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9E117" w14:textId="77777777" w:rsidR="006D20E2" w:rsidRDefault="006D20E2" w:rsidP="00D507BC">
      <w:pPr>
        <w:spacing w:line="480" w:lineRule="auto"/>
        <w:rPr>
          <w:rFonts w:asciiTheme="majorBidi" w:hAnsiTheme="majorBidi" w:cstheme="majorBidi"/>
          <w:b/>
          <w:bCs/>
        </w:rPr>
      </w:pPr>
    </w:p>
    <w:p w14:paraId="5E5CAB99" w14:textId="77777777" w:rsidR="006D20E2" w:rsidRDefault="006D20E2" w:rsidP="00D507BC">
      <w:pPr>
        <w:spacing w:line="480" w:lineRule="auto"/>
        <w:rPr>
          <w:rFonts w:asciiTheme="majorBidi" w:hAnsiTheme="majorBidi" w:cstheme="majorBidi"/>
          <w:b/>
          <w:bCs/>
        </w:rPr>
      </w:pPr>
    </w:p>
    <w:p w14:paraId="5C0C55E3" w14:textId="77777777" w:rsidR="006D20E2" w:rsidRDefault="006D20E2" w:rsidP="00D507BC">
      <w:pPr>
        <w:spacing w:line="480" w:lineRule="auto"/>
        <w:rPr>
          <w:rFonts w:asciiTheme="majorBidi" w:hAnsiTheme="majorBidi" w:cstheme="majorBidi"/>
          <w:b/>
          <w:bCs/>
        </w:rPr>
      </w:pPr>
    </w:p>
    <w:p w14:paraId="400C30C3" w14:textId="1179834A" w:rsidR="006D20E2" w:rsidRDefault="006D20E2" w:rsidP="006D20E2">
      <w:pPr>
        <w:spacing w:line="480" w:lineRule="auto"/>
        <w:jc w:val="center"/>
        <w:rPr>
          <w:rFonts w:asciiTheme="majorBidi" w:hAnsiTheme="majorBidi" w:cstheme="majorBidi"/>
          <w:b/>
          <w:bCs/>
        </w:rPr>
      </w:pPr>
    </w:p>
    <w:p w14:paraId="7DAE7762" w14:textId="6D36E11A" w:rsidR="006D20E2" w:rsidRDefault="006D20E2" w:rsidP="006D20E2">
      <w:pPr>
        <w:spacing w:line="480" w:lineRule="auto"/>
        <w:jc w:val="center"/>
        <w:rPr>
          <w:rFonts w:asciiTheme="majorBidi" w:hAnsiTheme="majorBidi" w:cstheme="majorBidi"/>
          <w:b/>
          <w:bCs/>
        </w:rPr>
      </w:pPr>
    </w:p>
    <w:p w14:paraId="6D668A98" w14:textId="0716BFA7" w:rsidR="006D20E2" w:rsidRDefault="006D20E2" w:rsidP="006D20E2">
      <w:pPr>
        <w:spacing w:line="480" w:lineRule="auto"/>
        <w:jc w:val="center"/>
        <w:rPr>
          <w:rFonts w:asciiTheme="majorBidi" w:hAnsiTheme="majorBidi" w:cstheme="majorBidi"/>
          <w:b/>
          <w:bCs/>
        </w:rPr>
      </w:pPr>
    </w:p>
    <w:p w14:paraId="0EC32D08" w14:textId="3435E521" w:rsidR="006D20E2" w:rsidRDefault="006D20E2" w:rsidP="006D20E2">
      <w:pPr>
        <w:spacing w:line="480" w:lineRule="auto"/>
        <w:jc w:val="center"/>
        <w:rPr>
          <w:rFonts w:asciiTheme="majorBidi" w:hAnsiTheme="majorBidi" w:cstheme="majorBidi"/>
          <w:b/>
          <w:bCs/>
        </w:rPr>
      </w:pPr>
    </w:p>
    <w:p w14:paraId="12A3DFC2" w14:textId="50F24D1C" w:rsidR="006D20E2" w:rsidRDefault="006D20E2" w:rsidP="006D20E2">
      <w:pPr>
        <w:spacing w:line="480" w:lineRule="auto"/>
        <w:jc w:val="center"/>
        <w:rPr>
          <w:rFonts w:asciiTheme="majorBidi" w:hAnsiTheme="majorBidi" w:cstheme="majorBidi"/>
          <w:b/>
          <w:bCs/>
        </w:rPr>
      </w:pPr>
      <w:r>
        <w:rPr>
          <w:rFonts w:asciiTheme="majorBidi" w:hAnsiTheme="majorBidi" w:cstheme="majorBidi"/>
          <w:b/>
          <w:bCs/>
        </w:rPr>
        <w:t>BUSINESS PLAN</w:t>
      </w:r>
    </w:p>
    <w:p w14:paraId="7A851E55" w14:textId="3929789F" w:rsidR="002D62F6" w:rsidRDefault="00A31EAE" w:rsidP="006D20E2">
      <w:pPr>
        <w:spacing w:line="480" w:lineRule="auto"/>
        <w:jc w:val="center"/>
        <w:rPr>
          <w:rFonts w:asciiTheme="majorBidi" w:hAnsiTheme="majorBidi" w:cstheme="majorBidi"/>
          <w:b/>
          <w:bCs/>
        </w:rPr>
      </w:pPr>
      <w:r>
        <w:rPr>
          <w:rFonts w:asciiTheme="majorBidi" w:hAnsiTheme="majorBidi" w:cstheme="majorBidi"/>
          <w:b/>
          <w:bCs/>
        </w:rPr>
        <w:t xml:space="preserve">Entrepreneurship </w:t>
      </w:r>
      <w:r w:rsidR="00B820D1">
        <w:rPr>
          <w:rFonts w:asciiTheme="majorBidi" w:hAnsiTheme="majorBidi" w:cstheme="majorBidi"/>
          <w:b/>
          <w:bCs/>
        </w:rPr>
        <w:t xml:space="preserve">Assessment 2 </w:t>
      </w:r>
    </w:p>
    <w:p w14:paraId="56F94A1E" w14:textId="26AA7196" w:rsidR="006D20E2" w:rsidRDefault="006D20E2" w:rsidP="006D20E2">
      <w:pPr>
        <w:spacing w:line="480" w:lineRule="auto"/>
        <w:jc w:val="center"/>
        <w:rPr>
          <w:rFonts w:asciiTheme="majorBidi" w:hAnsiTheme="majorBidi" w:cstheme="majorBidi"/>
          <w:b/>
          <w:bCs/>
        </w:rPr>
      </w:pPr>
    </w:p>
    <w:p w14:paraId="73D456D7" w14:textId="3DFA9351" w:rsidR="006D20E2" w:rsidRPr="006D20E2" w:rsidRDefault="00706F2C" w:rsidP="006D20E2">
      <w:pPr>
        <w:spacing w:line="480" w:lineRule="auto"/>
        <w:jc w:val="center"/>
        <w:rPr>
          <w:rFonts w:asciiTheme="majorBidi" w:hAnsiTheme="majorBidi" w:cstheme="majorBidi"/>
        </w:rPr>
      </w:pPr>
      <w:r>
        <w:rPr>
          <w:rFonts w:asciiTheme="majorBidi" w:hAnsiTheme="majorBidi" w:cstheme="majorBidi"/>
        </w:rPr>
        <w:t>Luiza Luciana Marin</w:t>
      </w:r>
      <w:r w:rsidR="00317A7B">
        <w:rPr>
          <w:rFonts w:asciiTheme="majorBidi" w:hAnsiTheme="majorBidi" w:cstheme="majorBidi"/>
        </w:rPr>
        <w:t>(</w:t>
      </w:r>
      <w:r w:rsidR="002D62F6">
        <w:rPr>
          <w:rFonts w:asciiTheme="majorBidi" w:hAnsiTheme="majorBidi" w:cstheme="majorBidi"/>
        </w:rPr>
        <w:t>2029964)</w:t>
      </w:r>
    </w:p>
    <w:p w14:paraId="27C31B62" w14:textId="543EE542" w:rsidR="006D20E2" w:rsidRPr="006D20E2" w:rsidRDefault="006D20E2" w:rsidP="006D20E2">
      <w:pPr>
        <w:spacing w:line="480" w:lineRule="auto"/>
        <w:jc w:val="center"/>
        <w:rPr>
          <w:rFonts w:asciiTheme="majorBidi" w:hAnsiTheme="majorBidi" w:cstheme="majorBidi"/>
        </w:rPr>
      </w:pPr>
    </w:p>
    <w:p w14:paraId="7082A528" w14:textId="57581C99" w:rsidR="006D20E2" w:rsidRPr="006D20E2" w:rsidRDefault="006D20E2" w:rsidP="00741DA3">
      <w:pPr>
        <w:spacing w:line="480" w:lineRule="auto"/>
        <w:jc w:val="center"/>
        <w:rPr>
          <w:rFonts w:asciiTheme="majorBidi" w:hAnsiTheme="majorBidi" w:cstheme="majorBidi"/>
        </w:rPr>
      </w:pPr>
    </w:p>
    <w:p w14:paraId="6AB7B719" w14:textId="13B06BA4" w:rsidR="006D20E2" w:rsidRPr="006D20E2" w:rsidRDefault="00317A7B" w:rsidP="006D20E2">
      <w:pPr>
        <w:spacing w:line="480" w:lineRule="auto"/>
        <w:jc w:val="center"/>
        <w:rPr>
          <w:rFonts w:asciiTheme="majorBidi" w:hAnsiTheme="majorBidi" w:cstheme="majorBidi"/>
        </w:rPr>
      </w:pPr>
      <w:r>
        <w:rPr>
          <w:rFonts w:asciiTheme="majorBidi" w:hAnsiTheme="majorBidi" w:cstheme="majorBidi"/>
        </w:rPr>
        <w:t>13.01.2023</w:t>
      </w:r>
    </w:p>
    <w:p w14:paraId="5BE9C437" w14:textId="044A38F1" w:rsidR="006D20E2" w:rsidRDefault="006D20E2" w:rsidP="00D507BC">
      <w:pPr>
        <w:spacing w:line="480" w:lineRule="auto"/>
        <w:rPr>
          <w:rFonts w:asciiTheme="majorBidi" w:hAnsiTheme="majorBidi" w:cstheme="majorBidi"/>
          <w:b/>
          <w:bCs/>
        </w:rPr>
      </w:pPr>
    </w:p>
    <w:p w14:paraId="2E77322B" w14:textId="77777777" w:rsidR="00317A7B" w:rsidRDefault="00317A7B" w:rsidP="00D507BC">
      <w:pPr>
        <w:spacing w:line="480" w:lineRule="auto"/>
        <w:rPr>
          <w:rFonts w:asciiTheme="majorBidi" w:hAnsiTheme="majorBidi" w:cstheme="majorBidi"/>
          <w:b/>
          <w:bCs/>
        </w:rPr>
      </w:pPr>
    </w:p>
    <w:p w14:paraId="1EA72126" w14:textId="77777777" w:rsidR="000926AA" w:rsidRPr="00D507BC" w:rsidRDefault="000926AA" w:rsidP="00D507BC">
      <w:pPr>
        <w:spacing w:line="480" w:lineRule="auto"/>
        <w:rPr>
          <w:rFonts w:asciiTheme="majorBidi" w:hAnsiTheme="majorBidi" w:cstheme="majorBidi"/>
          <w:b/>
          <w:bCs/>
        </w:rPr>
      </w:pPr>
    </w:p>
    <w:tbl>
      <w:tblPr>
        <w:tblStyle w:val="GridTable6Colorful"/>
        <w:tblW w:w="0" w:type="auto"/>
        <w:tblLook w:val="04A0" w:firstRow="1" w:lastRow="0" w:firstColumn="1" w:lastColumn="0" w:noHBand="0" w:noVBand="1"/>
      </w:tblPr>
      <w:tblGrid>
        <w:gridCol w:w="13948"/>
      </w:tblGrid>
      <w:tr w:rsidR="009E45D5" w:rsidRPr="00D507BC"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76C6E1C5" w14:textId="49EE7E19" w:rsidR="009E45D5" w:rsidRPr="00D507BC" w:rsidRDefault="006D20E2" w:rsidP="002B6C5D">
            <w:pPr>
              <w:spacing w:line="480" w:lineRule="auto"/>
              <w:jc w:val="center"/>
              <w:rPr>
                <w:rFonts w:asciiTheme="majorBidi" w:hAnsiTheme="majorBidi" w:cstheme="majorBidi"/>
                <w:b w:val="0"/>
                <w:bCs w:val="0"/>
              </w:rPr>
            </w:pPr>
            <w:r w:rsidRPr="006D20E2">
              <w:rPr>
                <w:rFonts w:asciiTheme="majorBidi" w:hAnsiTheme="majorBidi" w:cstheme="majorBidi"/>
                <w:b w:val="0"/>
                <w:bCs w:val="0"/>
              </w:rPr>
              <w:t>Business Description / Market Opportunity</w:t>
            </w:r>
          </w:p>
          <w:p w14:paraId="5C5C7DE8" w14:textId="77777777" w:rsidR="003C5467" w:rsidRPr="00D507BC" w:rsidRDefault="003C5467" w:rsidP="00D507BC">
            <w:pPr>
              <w:pStyle w:val="NormalWeb"/>
              <w:spacing w:before="0" w:beforeAutospacing="0" w:after="0" w:afterAutospacing="0" w:line="480" w:lineRule="auto"/>
              <w:rPr>
                <w:rFonts w:asciiTheme="majorBidi" w:hAnsiTheme="majorBidi" w:cstheme="majorBidi"/>
                <w:b w:val="0"/>
                <w:bCs w:val="0"/>
                <w:color w:val="0E101A"/>
              </w:rPr>
            </w:pPr>
            <w:r w:rsidRPr="00D507BC">
              <w:rPr>
                <w:rFonts w:asciiTheme="majorBidi" w:hAnsiTheme="majorBidi" w:cstheme="majorBidi"/>
                <w:b w:val="0"/>
                <w:bCs w:val="0"/>
                <w:color w:val="0E101A"/>
              </w:rPr>
              <w:t>Good Will Tele-psychiatry would aim at offering counseling services remotely through email, video calls, phone calls, and texts. The business would address the increased need for mental health following the Covid-19 pandemic. During the epidemic, many people lost their loved ones and their livelihoods. Communities and families separated, and children missed socializing and learning (Varma et al., 2021). As people deal with these social, economic, and health impacts, mental health becomes a significant issue. Many people became anxious and distressed, and some developed post-traumatic stress. Healthcare workers experienced an increased prevalence of suicidal behaviors and thoughts (Sorokin et al., 2020). Many people still experience stress and anxiety after the pandemic due to the emotional and financial drain they experienced. For this reason, many result in substance abuse to cope with the stress. The emotional trauma and economic insecurity suffered during the pandemic challenges recovery. Although many people try to cope, stress at work and difficulties making ends meet trigger the trauma. The stress contributes to increased child abuse, domestic violence, and substance abuse. </w:t>
            </w:r>
          </w:p>
          <w:p w14:paraId="635711FC" w14:textId="07DD5B2B" w:rsidR="003C5467" w:rsidRPr="00D507BC" w:rsidRDefault="003C5467" w:rsidP="00D507BC">
            <w:pPr>
              <w:pStyle w:val="NormalWeb"/>
              <w:spacing w:before="0" w:beforeAutospacing="0" w:after="0" w:afterAutospacing="0" w:line="480" w:lineRule="auto"/>
              <w:rPr>
                <w:rFonts w:asciiTheme="majorBidi" w:hAnsiTheme="majorBidi" w:cstheme="majorBidi"/>
                <w:b w:val="0"/>
                <w:bCs w:val="0"/>
                <w:color w:val="0E101A"/>
              </w:rPr>
            </w:pPr>
            <w:r w:rsidRPr="00D507BC">
              <w:rPr>
                <w:rFonts w:asciiTheme="majorBidi" w:hAnsiTheme="majorBidi" w:cstheme="majorBidi"/>
                <w:b w:val="0"/>
                <w:bCs w:val="0"/>
                <w:color w:val="0E101A"/>
              </w:rPr>
              <w:t xml:space="preserve">Society stigmatizes mental health issues as shameful, a punishment from God, and a sign of weakness (Henderson, </w:t>
            </w:r>
            <w:r w:rsidR="002B6C5D">
              <w:rPr>
                <w:rFonts w:asciiTheme="majorBidi" w:hAnsiTheme="majorBidi" w:cstheme="majorBidi"/>
                <w:b w:val="0"/>
                <w:bCs w:val="0"/>
                <w:color w:val="0E101A"/>
              </w:rPr>
              <w:t>and</w:t>
            </w:r>
            <w:r w:rsidRPr="00D507BC">
              <w:rPr>
                <w:rFonts w:asciiTheme="majorBidi" w:hAnsiTheme="majorBidi" w:cstheme="majorBidi"/>
                <w:b w:val="0"/>
                <w:bCs w:val="0"/>
                <w:color w:val="0E101A"/>
              </w:rPr>
              <w:t xml:space="preserve"> Gronholm, 2018). The misconceptions about mental health prevent people from addressing their problems and discussing their mental health. Most people suffering from mental health issues are busy. It is challenging to allocate time out of their day to commute to a psychiatrist’s office. A lack of cultural competency among psychiatrists also deters people from seeking help. People need a psychologist or psychiatrist who respects and understands their cultural perspectives. Due to cultural differences, a lack of cultural competence leads to inadequate treatment and </w:t>
            </w:r>
            <w:r w:rsidRPr="00D507BC">
              <w:rPr>
                <w:rFonts w:asciiTheme="majorBidi" w:hAnsiTheme="majorBidi" w:cstheme="majorBidi"/>
                <w:b w:val="0"/>
                <w:bCs w:val="0"/>
                <w:color w:val="0E101A"/>
              </w:rPr>
              <w:lastRenderedPageBreak/>
              <w:t>misdiagnosis. Language barrier is also a problem. Therapy is more effective when patients express themselves in their native language, especially for those whom English is not their first language. </w:t>
            </w:r>
          </w:p>
          <w:p w14:paraId="1E59CF2F" w14:textId="77777777" w:rsidR="003C5467" w:rsidRPr="00D507BC" w:rsidRDefault="003C5467" w:rsidP="00D507BC">
            <w:pPr>
              <w:pStyle w:val="NormalWeb"/>
              <w:spacing w:before="0" w:beforeAutospacing="0" w:after="0" w:afterAutospacing="0" w:line="480" w:lineRule="auto"/>
              <w:rPr>
                <w:rFonts w:asciiTheme="majorBidi" w:hAnsiTheme="majorBidi" w:cstheme="majorBidi"/>
                <w:b w:val="0"/>
                <w:bCs w:val="0"/>
                <w:color w:val="0E101A"/>
              </w:rPr>
            </w:pPr>
            <w:r w:rsidRPr="00D507BC">
              <w:rPr>
                <w:rFonts w:asciiTheme="majorBidi" w:hAnsiTheme="majorBidi" w:cstheme="majorBidi"/>
                <w:b w:val="0"/>
                <w:bCs w:val="0"/>
                <w:color w:val="0E101A"/>
              </w:rPr>
              <w:t>Good Will Tele-psychiatry would be a limited liability partnership, including four partners. The limited liability partnership protects every partner in the business from debts against the business (Schmitz, 2019). Each partner is not also responsible for the actions of other partners. Good Will Tele-psychiatry would address the deterrents to mental health treatment and make psychiatry, counseling, and therapy available to everyone, regardless of race or economic class. Good Will Tele-psychiatry is an online platform that allows psychologists to offer their services globally. Good Will Tele-psychiatry’s mission statement for mental health practitioners is to support collaborative and compassionate mental health physicians in their practices by facilitating an online platform and community of physicians who believe in and follow the principle of ethical therapy. Good Will Tele-Psychiatry also seeks to provide up-to-date news and information in the field of mental health treatment and issue practitioners with constant referrals and other benefits that ensure a thriving practice. The company’s mission statement to the public is to empower everyone’s wellness journey through unbiased and reliable mental health professionals and challenge the stereotypes, stigmas, and myths surrounding mental health issues and treatment. </w:t>
            </w:r>
          </w:p>
          <w:p w14:paraId="1C8DC5B1" w14:textId="52C5CF07" w:rsidR="009E45D5" w:rsidRDefault="003C5467" w:rsidP="005F2194">
            <w:pPr>
              <w:pStyle w:val="NormalWeb"/>
              <w:spacing w:before="0" w:beforeAutospacing="0" w:after="0" w:afterAutospacing="0" w:line="480" w:lineRule="auto"/>
              <w:rPr>
                <w:rFonts w:asciiTheme="majorBidi" w:hAnsiTheme="majorBidi" w:cstheme="majorBidi"/>
                <w:b w:val="0"/>
                <w:bCs w:val="0"/>
                <w:color w:val="0E101A"/>
              </w:rPr>
            </w:pPr>
            <w:r w:rsidRPr="00D507BC">
              <w:rPr>
                <w:rFonts w:asciiTheme="majorBidi" w:hAnsiTheme="majorBidi" w:cstheme="majorBidi"/>
                <w:b w:val="0"/>
                <w:bCs w:val="0"/>
                <w:color w:val="0E101A"/>
              </w:rPr>
              <w:t xml:space="preserve">Mental health practitioners, including psychiatrists, counselors, and therapists, can register on the platform and upload their credentials and identification documents. Good Will Tele-psychiatry must verify the documents to allow a practitioner to offer services on the platform. The physicians should indicate their areas of expertise and their charges. The business mainly relies on the notion that many people want to access mental health treatment remotely and privately due to their busy schedules and for fear of stigmatization. For this reason, physicians must also </w:t>
            </w:r>
            <w:r w:rsidRPr="00D507BC">
              <w:rPr>
                <w:rFonts w:asciiTheme="majorBidi" w:hAnsiTheme="majorBidi" w:cstheme="majorBidi"/>
                <w:b w:val="0"/>
                <w:bCs w:val="0"/>
                <w:color w:val="0E101A"/>
              </w:rPr>
              <w:lastRenderedPageBreak/>
              <w:t>agree to the terms and conditions to ensure that the client’s information remains confidential. Good Will Tele-psychiatry addresses the increased stress levels as people try to bounce back from the financial, social, and emotional stress yielded during the Covid-19 pandemic. It is challenging for clients to walk into a psychiatrist’s office and book an appointment due to denial and fear of being misunderstood. However, it is easier for clients to access mental health services online using their personal computers and mobile phones, despite their location. Clients register on the platform and specify their country. Clients book an appointment with a physician on the platform, depending on their budget. The platform also allows clients to review mental health providers, giving Good Will Tele-psychiatry a chance to assess the physicians on the platform, ethics, and quality of service. Clients can use the reviews while choosing a doctor. To address the language barrier and cultural competency, clients can freely choose providers of their ethnic origin to ensure a better service.</w:t>
            </w:r>
            <w:r w:rsidR="005F2194">
              <w:rPr>
                <w:rFonts w:asciiTheme="majorBidi" w:hAnsiTheme="majorBidi" w:cstheme="majorBidi"/>
                <w:b w:val="0"/>
                <w:bCs w:val="0"/>
                <w:color w:val="0E101A"/>
              </w:rPr>
              <w:t xml:space="preserve"> Below is a feature of a therapy session at Good Will Tele-psychiatry:</w:t>
            </w:r>
          </w:p>
          <w:p w14:paraId="21CF2710" w14:textId="542ED2BD" w:rsidR="005F2194" w:rsidRPr="00D507BC" w:rsidRDefault="005F2194" w:rsidP="00D507BC">
            <w:pPr>
              <w:pStyle w:val="NormalWeb"/>
              <w:spacing w:before="0" w:beforeAutospacing="0" w:after="0" w:afterAutospacing="0" w:line="480" w:lineRule="auto"/>
              <w:rPr>
                <w:rFonts w:asciiTheme="majorBidi" w:hAnsiTheme="majorBidi" w:cstheme="majorBidi"/>
                <w:b w:val="0"/>
                <w:bCs w:val="0"/>
                <w:color w:val="0E101A"/>
              </w:rPr>
            </w:pPr>
            <w:r>
              <w:rPr>
                <w:noProof/>
              </w:rPr>
              <w:lastRenderedPageBreak/>
              <w:drawing>
                <wp:inline distT="0" distB="0" distL="0" distR="0" wp14:anchorId="4676FFE5" wp14:editId="5E43C0FE">
                  <wp:extent cx="4962525" cy="3609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962525" cy="3609975"/>
                          </a:xfrm>
                          <a:prstGeom prst="rect">
                            <a:avLst/>
                          </a:prstGeom>
                        </pic:spPr>
                      </pic:pic>
                    </a:graphicData>
                  </a:graphic>
                </wp:inline>
              </w:drawing>
            </w:r>
            <w:r>
              <w:rPr>
                <w:rFonts w:asciiTheme="majorBidi" w:hAnsiTheme="majorBidi" w:cstheme="majorBidi"/>
                <w:b w:val="0"/>
                <w:bCs w:val="0"/>
                <w:color w:val="0E101A"/>
              </w:rPr>
              <w:t xml:space="preserve"> </w:t>
            </w:r>
          </w:p>
        </w:tc>
      </w:tr>
    </w:tbl>
    <w:p w14:paraId="597D04BD" w14:textId="77777777" w:rsidR="00A44A0A" w:rsidRPr="00D507BC" w:rsidRDefault="00A44A0A" w:rsidP="00D507BC">
      <w:pPr>
        <w:spacing w:line="480" w:lineRule="auto"/>
        <w:rPr>
          <w:rFonts w:asciiTheme="majorBidi" w:hAnsiTheme="majorBidi" w:cstheme="majorBidi"/>
        </w:rPr>
      </w:pPr>
    </w:p>
    <w:p w14:paraId="2C2BB45B" w14:textId="4822DD69" w:rsidR="00A44A0A" w:rsidRDefault="00A44A0A" w:rsidP="00D507BC">
      <w:pPr>
        <w:spacing w:line="480" w:lineRule="auto"/>
        <w:rPr>
          <w:rFonts w:asciiTheme="majorBidi" w:hAnsiTheme="majorBidi" w:cstheme="majorBidi"/>
        </w:rPr>
      </w:pPr>
    </w:p>
    <w:p w14:paraId="7C94CF52" w14:textId="77777777" w:rsidR="005F2194" w:rsidRPr="00D507BC" w:rsidRDefault="005F2194" w:rsidP="00D507BC">
      <w:pPr>
        <w:spacing w:line="480" w:lineRule="auto"/>
        <w:rPr>
          <w:rFonts w:asciiTheme="majorBidi" w:hAnsiTheme="majorBidi" w:cstheme="majorBidi"/>
        </w:rPr>
      </w:pPr>
    </w:p>
    <w:tbl>
      <w:tblPr>
        <w:tblStyle w:val="GridTable6Colorful"/>
        <w:tblW w:w="0" w:type="auto"/>
        <w:tblLook w:val="04A0" w:firstRow="1" w:lastRow="0" w:firstColumn="1" w:lastColumn="0" w:noHBand="0" w:noVBand="1"/>
      </w:tblPr>
      <w:tblGrid>
        <w:gridCol w:w="13948"/>
      </w:tblGrid>
      <w:tr w:rsidR="009E45D5" w:rsidRPr="00D507BC"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128B4ADB" w:rsidR="009E45D5" w:rsidRPr="00D507BC" w:rsidRDefault="00D507BC" w:rsidP="00D507BC">
            <w:pPr>
              <w:spacing w:line="480" w:lineRule="auto"/>
              <w:jc w:val="center"/>
              <w:rPr>
                <w:rFonts w:asciiTheme="majorBidi" w:hAnsiTheme="majorBidi" w:cstheme="majorBidi"/>
                <w:b w:val="0"/>
                <w:bCs w:val="0"/>
              </w:rPr>
            </w:pPr>
            <w:r w:rsidRPr="00D507BC">
              <w:rPr>
                <w:rFonts w:asciiTheme="majorBidi" w:hAnsiTheme="majorBidi" w:cstheme="majorBidi"/>
                <w:b w:val="0"/>
                <w:bCs w:val="0"/>
              </w:rPr>
              <w:t>Industry Analysis</w:t>
            </w:r>
          </w:p>
          <w:p w14:paraId="170AF925" w14:textId="77777777" w:rsidR="009E45D5" w:rsidRPr="00D507BC" w:rsidRDefault="009E45D5" w:rsidP="00D507BC">
            <w:pPr>
              <w:spacing w:line="480" w:lineRule="auto"/>
              <w:rPr>
                <w:rFonts w:asciiTheme="majorBidi" w:hAnsiTheme="majorBidi" w:cstheme="majorBidi"/>
                <w:b w:val="0"/>
                <w:bCs w:val="0"/>
              </w:rPr>
            </w:pPr>
          </w:p>
          <w:p w14:paraId="45485268" w14:textId="3059ACEE" w:rsidR="009E45D5" w:rsidRPr="00D507BC" w:rsidRDefault="009E45D5" w:rsidP="00D507BC">
            <w:pPr>
              <w:spacing w:line="480" w:lineRule="auto"/>
              <w:rPr>
                <w:rFonts w:asciiTheme="majorBidi" w:hAnsiTheme="majorBidi" w:cstheme="majorBidi"/>
                <w:b w:val="0"/>
                <w:bCs w:val="0"/>
                <w:i/>
                <w:iCs/>
              </w:rPr>
            </w:pPr>
            <w:r w:rsidRPr="00D507BC">
              <w:rPr>
                <w:rFonts w:asciiTheme="majorBidi" w:hAnsiTheme="majorBidi" w:cstheme="majorBidi"/>
                <w:b w:val="0"/>
                <w:bCs w:val="0"/>
                <w:i/>
                <w:iCs/>
              </w:rPr>
              <w:lastRenderedPageBreak/>
              <w:t xml:space="preserve">Threat of new entry </w:t>
            </w:r>
          </w:p>
          <w:p w14:paraId="5AB89496" w14:textId="77777777" w:rsidR="003C5467" w:rsidRPr="00D507BC" w:rsidRDefault="003C5467" w:rsidP="00D507BC">
            <w:pPr>
              <w:pStyle w:val="NormalWeb"/>
              <w:spacing w:before="0" w:beforeAutospacing="0" w:after="0" w:afterAutospacing="0" w:line="480" w:lineRule="auto"/>
              <w:rPr>
                <w:rFonts w:asciiTheme="majorBidi" w:hAnsiTheme="majorBidi" w:cstheme="majorBidi"/>
                <w:b w:val="0"/>
                <w:bCs w:val="0"/>
                <w:color w:val="0E101A"/>
              </w:rPr>
            </w:pPr>
            <w:r w:rsidRPr="00D507BC">
              <w:rPr>
                <w:rFonts w:asciiTheme="majorBidi" w:hAnsiTheme="majorBidi" w:cstheme="majorBidi"/>
                <w:b w:val="0"/>
                <w:bCs w:val="0"/>
                <w:color w:val="0E101A"/>
              </w:rPr>
              <w:t>The threat of new entry exists, affecting the ability of Good Will Tele-psychiatry to achieve profitability. The business’s main threat of new entry is individual mental health practitioners offering online counseling and therapy services. Private practitioners can advertise their services online, affecting Good Will Tele-psychiatry’s market share. Established health institutions also threaten new entry because many health institutions are adopting mental health care. Most of these institutions are known for quality care, and due to their positive brand image, they have a competitive advantage. However, although new players can quickly enter the marketplace, maintaining a good brand image is challenging due to the rules and ethics guiding psychiatry. To ensure competitive advantage, Good Will Tele-psychiatry will ensure the provision of quality and ethical service, and physicians can enjoy bonuses and gifts for good service based on their ranking.</w:t>
            </w:r>
          </w:p>
          <w:p w14:paraId="0994092C" w14:textId="5B5C63FE" w:rsidR="009E45D5" w:rsidRPr="00D507BC" w:rsidRDefault="009E45D5" w:rsidP="00D507BC">
            <w:pPr>
              <w:spacing w:line="480" w:lineRule="auto"/>
              <w:rPr>
                <w:rFonts w:asciiTheme="majorBidi" w:hAnsiTheme="majorBidi" w:cstheme="majorBidi"/>
                <w:b w:val="0"/>
                <w:bCs w:val="0"/>
              </w:rPr>
            </w:pPr>
          </w:p>
          <w:p w14:paraId="047592B3" w14:textId="7549CEB5" w:rsidR="009E45D5" w:rsidRPr="00D507BC" w:rsidRDefault="00D507BC" w:rsidP="00D507BC">
            <w:pPr>
              <w:spacing w:line="480" w:lineRule="auto"/>
              <w:rPr>
                <w:rFonts w:asciiTheme="majorBidi" w:hAnsiTheme="majorBidi" w:cstheme="majorBidi"/>
                <w:b w:val="0"/>
                <w:bCs w:val="0"/>
                <w:i/>
                <w:iCs/>
              </w:rPr>
            </w:pPr>
            <w:r w:rsidRPr="00D507BC">
              <w:rPr>
                <w:rFonts w:asciiTheme="majorBidi" w:hAnsiTheme="majorBidi" w:cstheme="majorBidi"/>
                <w:b w:val="0"/>
                <w:bCs w:val="0"/>
                <w:i/>
                <w:iCs/>
              </w:rPr>
              <w:t>Threat of substitutes</w:t>
            </w:r>
          </w:p>
          <w:p w14:paraId="76DA3A73" w14:textId="0615236A" w:rsidR="009E45D5" w:rsidRDefault="003C5467" w:rsidP="00D507BC">
            <w:pPr>
              <w:pStyle w:val="NormalWeb"/>
              <w:spacing w:before="0" w:beforeAutospacing="0" w:after="0" w:afterAutospacing="0" w:line="480" w:lineRule="auto"/>
              <w:rPr>
                <w:rFonts w:asciiTheme="majorBidi" w:hAnsiTheme="majorBidi" w:cstheme="majorBidi"/>
                <w:b w:val="0"/>
                <w:bCs w:val="0"/>
                <w:color w:val="0E101A"/>
              </w:rPr>
            </w:pPr>
            <w:r w:rsidRPr="00D507BC">
              <w:rPr>
                <w:rFonts w:asciiTheme="majorBidi" w:hAnsiTheme="majorBidi" w:cstheme="majorBidi"/>
                <w:b w:val="0"/>
                <w:bCs w:val="0"/>
                <w:color w:val="0E101A"/>
              </w:rPr>
              <w:t>The threat of substitutes exists since people needing mental health can visit a mental health provider’s office or clinic, visit a mental health institution, or seek help from other tele-psychiatry providers. To counter this challenge, Good Will Tele-psychiatry focuses on operating more efficiently by allowing physicians to set their prices and allowing clients to bargain with the physicians. Good Will Tele-psychiatry also charges fees as a percentage of the physicians’ income. The idea ensures that the business remains profitable and the physicians earn income while sidestepping the marketing costs. </w:t>
            </w:r>
          </w:p>
          <w:p w14:paraId="73FC529A" w14:textId="77777777" w:rsidR="00D507BC" w:rsidRPr="00D507BC" w:rsidRDefault="00D507BC" w:rsidP="00D507BC">
            <w:pPr>
              <w:pStyle w:val="NormalWeb"/>
              <w:spacing w:before="0" w:beforeAutospacing="0" w:after="0" w:afterAutospacing="0" w:line="480" w:lineRule="auto"/>
              <w:rPr>
                <w:rFonts w:asciiTheme="majorBidi" w:hAnsiTheme="majorBidi" w:cstheme="majorBidi"/>
                <w:b w:val="0"/>
                <w:bCs w:val="0"/>
                <w:color w:val="0E101A"/>
              </w:rPr>
            </w:pPr>
          </w:p>
          <w:p w14:paraId="173E2FD2" w14:textId="26C9D0C5" w:rsidR="009E45D5" w:rsidRPr="00D507BC" w:rsidRDefault="009E45D5" w:rsidP="00D507BC">
            <w:pPr>
              <w:spacing w:line="480" w:lineRule="auto"/>
              <w:rPr>
                <w:rFonts w:asciiTheme="majorBidi" w:hAnsiTheme="majorBidi" w:cstheme="majorBidi"/>
                <w:b w:val="0"/>
                <w:bCs w:val="0"/>
                <w:i/>
                <w:iCs/>
              </w:rPr>
            </w:pPr>
            <w:r w:rsidRPr="00D507BC">
              <w:rPr>
                <w:rFonts w:asciiTheme="majorBidi" w:hAnsiTheme="majorBidi" w:cstheme="majorBidi"/>
                <w:b w:val="0"/>
                <w:bCs w:val="0"/>
                <w:i/>
                <w:iCs/>
              </w:rPr>
              <w:lastRenderedPageBreak/>
              <w:t>Bargaining power of customers</w:t>
            </w:r>
          </w:p>
          <w:p w14:paraId="6F5A470C" w14:textId="2D0BA5CE" w:rsidR="009E45D5" w:rsidRDefault="003C5467" w:rsidP="00D507BC">
            <w:pPr>
              <w:pStyle w:val="NormalWeb"/>
              <w:spacing w:before="0" w:beforeAutospacing="0" w:after="0" w:afterAutospacing="0" w:line="480" w:lineRule="auto"/>
              <w:rPr>
                <w:rFonts w:asciiTheme="majorBidi" w:hAnsiTheme="majorBidi" w:cstheme="majorBidi"/>
                <w:b w:val="0"/>
                <w:bCs w:val="0"/>
                <w:color w:val="0E101A"/>
              </w:rPr>
            </w:pPr>
            <w:r w:rsidRPr="00D507BC">
              <w:rPr>
                <w:rFonts w:asciiTheme="majorBidi" w:hAnsiTheme="majorBidi" w:cstheme="majorBidi"/>
                <w:b w:val="0"/>
                <w:bCs w:val="0"/>
                <w:color w:val="0E101A"/>
              </w:rPr>
              <w:t>Customers have a high bargaining power because they can access different physicians on the platform, depending on their budget and needs. Customers can switch from one physician to another at no additional cost, as agreed, provided they pay the health provider’s charges. Customers can also seek services from substitutes such as physical and mental health clinics or other online psychiatry platforms. </w:t>
            </w:r>
          </w:p>
          <w:p w14:paraId="32E4A75A" w14:textId="08F50788" w:rsidR="00D507BC" w:rsidRDefault="00D507BC" w:rsidP="00D507BC">
            <w:pPr>
              <w:pStyle w:val="NormalWeb"/>
              <w:spacing w:before="0" w:beforeAutospacing="0" w:after="0" w:afterAutospacing="0" w:line="480" w:lineRule="auto"/>
              <w:rPr>
                <w:rFonts w:asciiTheme="majorBidi" w:hAnsiTheme="majorBidi" w:cstheme="majorBidi"/>
                <w:b w:val="0"/>
                <w:bCs w:val="0"/>
                <w:color w:val="0E101A"/>
              </w:rPr>
            </w:pPr>
          </w:p>
          <w:p w14:paraId="3B2EAC19" w14:textId="088CFDB2" w:rsidR="00D507BC" w:rsidRDefault="00D507BC" w:rsidP="00D507BC">
            <w:pPr>
              <w:pStyle w:val="NormalWeb"/>
              <w:spacing w:before="0" w:beforeAutospacing="0" w:after="0" w:afterAutospacing="0" w:line="480" w:lineRule="auto"/>
              <w:rPr>
                <w:rFonts w:asciiTheme="majorBidi" w:hAnsiTheme="majorBidi" w:cstheme="majorBidi"/>
                <w:b w:val="0"/>
                <w:bCs w:val="0"/>
                <w:color w:val="0E101A"/>
              </w:rPr>
            </w:pPr>
          </w:p>
          <w:p w14:paraId="23ED5B80" w14:textId="63DBFC10" w:rsidR="00D507BC" w:rsidRDefault="00D507BC" w:rsidP="00D507BC">
            <w:pPr>
              <w:pStyle w:val="NormalWeb"/>
              <w:spacing w:before="0" w:beforeAutospacing="0" w:after="0" w:afterAutospacing="0" w:line="480" w:lineRule="auto"/>
              <w:rPr>
                <w:rFonts w:asciiTheme="majorBidi" w:hAnsiTheme="majorBidi" w:cstheme="majorBidi"/>
                <w:b w:val="0"/>
                <w:bCs w:val="0"/>
                <w:color w:val="0E101A"/>
              </w:rPr>
            </w:pPr>
          </w:p>
          <w:p w14:paraId="0961E55B" w14:textId="0BA88AFC" w:rsidR="00D507BC" w:rsidRDefault="00D507BC" w:rsidP="00D507BC">
            <w:pPr>
              <w:pStyle w:val="NormalWeb"/>
              <w:spacing w:before="0" w:beforeAutospacing="0" w:after="0" w:afterAutospacing="0" w:line="480" w:lineRule="auto"/>
              <w:rPr>
                <w:rFonts w:asciiTheme="majorBidi" w:hAnsiTheme="majorBidi" w:cstheme="majorBidi"/>
                <w:b w:val="0"/>
                <w:bCs w:val="0"/>
                <w:color w:val="0E101A"/>
              </w:rPr>
            </w:pPr>
          </w:p>
          <w:p w14:paraId="5BE89E7E" w14:textId="77777777" w:rsidR="00D507BC" w:rsidRPr="00D507BC" w:rsidRDefault="00D507BC" w:rsidP="00D507BC">
            <w:pPr>
              <w:pStyle w:val="NormalWeb"/>
              <w:spacing w:before="0" w:beforeAutospacing="0" w:after="0" w:afterAutospacing="0" w:line="480" w:lineRule="auto"/>
              <w:rPr>
                <w:rFonts w:asciiTheme="majorBidi" w:hAnsiTheme="majorBidi" w:cstheme="majorBidi"/>
                <w:b w:val="0"/>
                <w:bCs w:val="0"/>
                <w:color w:val="0E101A"/>
              </w:rPr>
            </w:pPr>
          </w:p>
          <w:p w14:paraId="11078244" w14:textId="7151FB99" w:rsidR="009E45D5" w:rsidRPr="00D507BC" w:rsidRDefault="009E45D5" w:rsidP="00D507BC">
            <w:pPr>
              <w:spacing w:line="480" w:lineRule="auto"/>
              <w:rPr>
                <w:rFonts w:asciiTheme="majorBidi" w:hAnsiTheme="majorBidi" w:cstheme="majorBidi"/>
                <w:b w:val="0"/>
                <w:bCs w:val="0"/>
                <w:i/>
                <w:iCs/>
              </w:rPr>
            </w:pPr>
            <w:r w:rsidRPr="00D507BC">
              <w:rPr>
                <w:rFonts w:asciiTheme="majorBidi" w:hAnsiTheme="majorBidi" w:cstheme="majorBidi"/>
                <w:b w:val="0"/>
                <w:bCs w:val="0"/>
                <w:i/>
                <w:iCs/>
              </w:rPr>
              <w:t>Bargaining power of suppliers</w:t>
            </w:r>
          </w:p>
          <w:p w14:paraId="5A618DD5" w14:textId="67FBE1A2" w:rsidR="009E45D5" w:rsidRDefault="003C5467" w:rsidP="00D507BC">
            <w:pPr>
              <w:pStyle w:val="NormalWeb"/>
              <w:spacing w:before="0" w:beforeAutospacing="0" w:after="0" w:afterAutospacing="0" w:line="480" w:lineRule="auto"/>
              <w:rPr>
                <w:rFonts w:asciiTheme="majorBidi" w:hAnsiTheme="majorBidi" w:cstheme="majorBidi"/>
                <w:b w:val="0"/>
                <w:bCs w:val="0"/>
                <w:color w:val="0E101A"/>
              </w:rPr>
            </w:pPr>
            <w:r w:rsidRPr="00D507BC">
              <w:rPr>
                <w:rFonts w:asciiTheme="majorBidi" w:hAnsiTheme="majorBidi" w:cstheme="majorBidi"/>
                <w:b w:val="0"/>
                <w:bCs w:val="0"/>
                <w:color w:val="0E101A"/>
              </w:rPr>
              <w:t>Good Will Tele-psychiatry has a high bargaining power for the suppliers. In this case, few platforms offer a global service compared to the number of relative clients. Physicians on the platform, however, have low supplier power because there is a significant number of mental health practitioners on the platform, ensuring low switching costs for the clients. </w:t>
            </w:r>
          </w:p>
          <w:p w14:paraId="450BFDD6" w14:textId="77777777" w:rsidR="00D507BC" w:rsidRPr="00D507BC" w:rsidRDefault="00D507BC" w:rsidP="00D507BC">
            <w:pPr>
              <w:pStyle w:val="NormalWeb"/>
              <w:spacing w:before="0" w:beforeAutospacing="0" w:after="0" w:afterAutospacing="0" w:line="480" w:lineRule="auto"/>
              <w:rPr>
                <w:rFonts w:asciiTheme="majorBidi" w:hAnsiTheme="majorBidi" w:cstheme="majorBidi"/>
                <w:b w:val="0"/>
                <w:bCs w:val="0"/>
                <w:color w:val="0E101A"/>
              </w:rPr>
            </w:pPr>
          </w:p>
          <w:p w14:paraId="28A9E111" w14:textId="75649A2E" w:rsidR="009E45D5" w:rsidRPr="00D507BC" w:rsidRDefault="009E45D5" w:rsidP="00D507BC">
            <w:pPr>
              <w:spacing w:line="480" w:lineRule="auto"/>
              <w:jc w:val="center"/>
              <w:rPr>
                <w:rFonts w:asciiTheme="majorBidi" w:hAnsiTheme="majorBidi" w:cstheme="majorBidi"/>
                <w:b w:val="0"/>
                <w:bCs w:val="0"/>
              </w:rPr>
            </w:pPr>
            <w:r w:rsidRPr="00D507BC">
              <w:rPr>
                <w:rFonts w:asciiTheme="majorBidi" w:hAnsiTheme="majorBidi" w:cstheme="majorBidi"/>
                <w:b w:val="0"/>
                <w:bCs w:val="0"/>
              </w:rPr>
              <w:t>Competitive Rivalry: who are your main competitors and how can you differentiate yourself from them</w:t>
            </w:r>
          </w:p>
          <w:p w14:paraId="2F7BDC9C" w14:textId="3DCB16ED" w:rsidR="009E45D5" w:rsidRPr="00D507BC" w:rsidRDefault="009E45D5" w:rsidP="00D507BC">
            <w:pPr>
              <w:spacing w:line="480" w:lineRule="auto"/>
              <w:rPr>
                <w:rFonts w:asciiTheme="majorBidi" w:hAnsiTheme="majorBidi" w:cstheme="majorBidi"/>
                <w:b w:val="0"/>
                <w:bCs w:val="0"/>
              </w:rPr>
            </w:pPr>
          </w:p>
          <w:tbl>
            <w:tblPr>
              <w:tblStyle w:val="TableGrid"/>
              <w:tblW w:w="0" w:type="auto"/>
              <w:tblLook w:val="04A0" w:firstRow="1" w:lastRow="0" w:firstColumn="1" w:lastColumn="0" w:noHBand="0" w:noVBand="1"/>
            </w:tblPr>
            <w:tblGrid>
              <w:gridCol w:w="2440"/>
              <w:gridCol w:w="11282"/>
            </w:tblGrid>
            <w:tr w:rsidR="006C7491" w:rsidRPr="00D507BC" w14:paraId="5A753A1A" w14:textId="77777777" w:rsidTr="009E45D5">
              <w:tc>
                <w:tcPr>
                  <w:tcW w:w="2440" w:type="dxa"/>
                </w:tcPr>
                <w:p w14:paraId="773F45D0" w14:textId="3A62FCFC" w:rsidR="006C7491" w:rsidRPr="00D507BC" w:rsidRDefault="006C7491" w:rsidP="00D507BC">
                  <w:pPr>
                    <w:spacing w:line="480" w:lineRule="auto"/>
                    <w:rPr>
                      <w:rFonts w:asciiTheme="majorBidi" w:hAnsiTheme="majorBidi" w:cstheme="majorBidi"/>
                      <w:i/>
                      <w:iCs/>
                    </w:rPr>
                  </w:pPr>
                  <w:r w:rsidRPr="00D507BC">
                    <w:rPr>
                      <w:rFonts w:asciiTheme="majorBidi" w:hAnsiTheme="majorBidi" w:cstheme="majorBidi"/>
                      <w:i/>
                      <w:iCs/>
                    </w:rPr>
                    <w:lastRenderedPageBreak/>
                    <w:t>Name of competitor</w:t>
                  </w:r>
                </w:p>
              </w:tc>
              <w:tc>
                <w:tcPr>
                  <w:tcW w:w="11282" w:type="dxa"/>
                </w:tcPr>
                <w:p w14:paraId="51663E6A" w14:textId="514C1EF6" w:rsidR="006C7491" w:rsidRPr="00D507BC" w:rsidRDefault="006C7491" w:rsidP="00D507BC">
                  <w:pPr>
                    <w:spacing w:line="480" w:lineRule="auto"/>
                    <w:rPr>
                      <w:rFonts w:asciiTheme="majorBidi" w:hAnsiTheme="majorBidi" w:cstheme="majorBidi"/>
                      <w:i/>
                      <w:iCs/>
                    </w:rPr>
                  </w:pPr>
                  <w:r w:rsidRPr="00D507BC">
                    <w:rPr>
                      <w:rFonts w:asciiTheme="majorBidi" w:hAnsiTheme="majorBidi" w:cstheme="majorBidi"/>
                      <w:i/>
                      <w:iCs/>
                    </w:rPr>
                    <w:t>Differentiation</w:t>
                  </w:r>
                </w:p>
              </w:tc>
            </w:tr>
            <w:tr w:rsidR="009E45D5" w:rsidRPr="00D507BC" w14:paraId="70AF1B76" w14:textId="77777777" w:rsidTr="009E45D5">
              <w:tc>
                <w:tcPr>
                  <w:tcW w:w="2440" w:type="dxa"/>
                </w:tcPr>
                <w:p w14:paraId="1C152AD9" w14:textId="2A1610F0" w:rsidR="009E45D5" w:rsidRPr="00D507BC" w:rsidRDefault="00CE40DF" w:rsidP="00D507BC">
                  <w:pPr>
                    <w:spacing w:line="480" w:lineRule="auto"/>
                    <w:rPr>
                      <w:rFonts w:asciiTheme="majorBidi" w:hAnsiTheme="majorBidi" w:cstheme="majorBidi"/>
                      <w:b/>
                      <w:bCs/>
                    </w:rPr>
                  </w:pPr>
                  <w:r w:rsidRPr="00D507BC">
                    <w:rPr>
                      <w:rFonts w:asciiTheme="majorBidi" w:hAnsiTheme="majorBidi" w:cstheme="majorBidi"/>
                    </w:rPr>
                    <w:t>Blue Tree Clinic</w:t>
                  </w:r>
                </w:p>
                <w:p w14:paraId="3424AD01" w14:textId="77777777" w:rsidR="009E45D5" w:rsidRPr="00D507BC" w:rsidRDefault="009E45D5" w:rsidP="00D507BC">
                  <w:pPr>
                    <w:spacing w:line="480" w:lineRule="auto"/>
                    <w:rPr>
                      <w:rFonts w:asciiTheme="majorBidi" w:hAnsiTheme="majorBidi" w:cstheme="majorBidi"/>
                      <w:b/>
                      <w:bCs/>
                    </w:rPr>
                  </w:pPr>
                </w:p>
              </w:tc>
              <w:tc>
                <w:tcPr>
                  <w:tcW w:w="11282" w:type="dxa"/>
                </w:tcPr>
                <w:p w14:paraId="7E76EC48" w14:textId="04F26427" w:rsidR="00CE40DF" w:rsidRPr="00D507BC" w:rsidRDefault="00CE40DF" w:rsidP="00D507BC">
                  <w:pPr>
                    <w:pStyle w:val="NormalWeb"/>
                    <w:spacing w:before="0" w:beforeAutospacing="0" w:after="0" w:afterAutospacing="0" w:line="480" w:lineRule="auto"/>
                    <w:rPr>
                      <w:rFonts w:asciiTheme="majorBidi" w:hAnsiTheme="majorBidi" w:cstheme="majorBidi"/>
                      <w:color w:val="0E101A"/>
                    </w:rPr>
                  </w:pPr>
                  <w:r w:rsidRPr="00D507BC">
                    <w:rPr>
                      <w:rFonts w:asciiTheme="majorBidi" w:hAnsiTheme="majorBidi" w:cstheme="majorBidi"/>
                      <w:color w:val="0E101A"/>
                    </w:rPr>
                    <w:t xml:space="preserve">Although the clinic has a physical location, patients can book appointments online. The clinic has psychologists and psychiatrists handling different conditions, including ADHD treatment, cognitive behavioral therapy, and EMDR therapy </w:t>
                  </w:r>
                  <w:r w:rsidR="00AC4B3D" w:rsidRPr="00D507BC">
                    <w:rPr>
                      <w:rFonts w:asciiTheme="majorBidi" w:hAnsiTheme="majorBidi" w:cstheme="majorBidi"/>
                    </w:rPr>
                    <w:t>(</w:t>
                  </w:r>
                  <w:r w:rsidR="00AC4B3D" w:rsidRPr="00D507BC">
                    <w:rPr>
                      <w:rFonts w:asciiTheme="majorBidi" w:hAnsiTheme="majorBidi" w:cstheme="majorBidi"/>
                      <w:i/>
                      <w:iCs/>
                    </w:rPr>
                    <w:t>Private psychiatrist and Psychologist's London</w:t>
                  </w:r>
                  <w:r w:rsidR="00AC4B3D" w:rsidRPr="00D507BC">
                    <w:rPr>
                      <w:rFonts w:asciiTheme="majorBidi" w:hAnsiTheme="majorBidi" w:cstheme="majorBidi"/>
                    </w:rPr>
                    <w:t xml:space="preserve"> 2022). </w:t>
                  </w:r>
                  <w:r w:rsidRPr="00D507BC">
                    <w:rPr>
                      <w:rFonts w:asciiTheme="majorBidi" w:hAnsiTheme="majorBidi" w:cstheme="majorBidi"/>
                      <w:color w:val="0E101A"/>
                    </w:rPr>
                    <w:t>Blue Tree Clinic poses significant competition since it offers a home visit service where the clinician comes home and provides quality care, just like in the clinic. </w:t>
                  </w:r>
                </w:p>
                <w:p w14:paraId="7E0DC0EC" w14:textId="77777777" w:rsidR="009E45D5" w:rsidRPr="00D507BC" w:rsidRDefault="009E45D5" w:rsidP="00D507BC">
                  <w:pPr>
                    <w:spacing w:line="480" w:lineRule="auto"/>
                    <w:rPr>
                      <w:rFonts w:asciiTheme="majorBidi" w:hAnsiTheme="majorBidi" w:cstheme="majorBidi"/>
                      <w:b/>
                      <w:bCs/>
                      <w:lang w:val="en-US"/>
                    </w:rPr>
                  </w:pPr>
                </w:p>
              </w:tc>
            </w:tr>
            <w:tr w:rsidR="009E45D5" w:rsidRPr="00D507BC" w14:paraId="3585AE40" w14:textId="77777777" w:rsidTr="009E45D5">
              <w:tc>
                <w:tcPr>
                  <w:tcW w:w="2440" w:type="dxa"/>
                </w:tcPr>
                <w:p w14:paraId="7319932E" w14:textId="297A8088" w:rsidR="009E45D5" w:rsidRPr="00D507BC" w:rsidRDefault="00CE40DF" w:rsidP="00D507BC">
                  <w:pPr>
                    <w:spacing w:line="480" w:lineRule="auto"/>
                    <w:rPr>
                      <w:rFonts w:asciiTheme="majorBidi" w:hAnsiTheme="majorBidi" w:cstheme="majorBidi"/>
                      <w:b/>
                      <w:bCs/>
                    </w:rPr>
                  </w:pPr>
                  <w:r w:rsidRPr="00D507BC">
                    <w:rPr>
                      <w:rFonts w:asciiTheme="majorBidi" w:hAnsiTheme="majorBidi" w:cstheme="majorBidi"/>
                    </w:rPr>
                    <w:t>Psychiatry-UK</w:t>
                  </w:r>
                </w:p>
                <w:p w14:paraId="08BD7648" w14:textId="77777777" w:rsidR="009E45D5" w:rsidRPr="00D507BC" w:rsidRDefault="009E45D5" w:rsidP="00D507BC">
                  <w:pPr>
                    <w:spacing w:line="480" w:lineRule="auto"/>
                    <w:rPr>
                      <w:rFonts w:asciiTheme="majorBidi" w:hAnsiTheme="majorBidi" w:cstheme="majorBidi"/>
                      <w:b/>
                      <w:bCs/>
                    </w:rPr>
                  </w:pPr>
                </w:p>
              </w:tc>
              <w:tc>
                <w:tcPr>
                  <w:tcW w:w="11282" w:type="dxa"/>
                </w:tcPr>
                <w:p w14:paraId="637175E6" w14:textId="5765ACB3" w:rsidR="00CE40DF" w:rsidRPr="00D507BC" w:rsidRDefault="00CE40DF" w:rsidP="00D507BC">
                  <w:pPr>
                    <w:pStyle w:val="NormalWeb"/>
                    <w:spacing w:before="0" w:beforeAutospacing="0" w:after="0" w:afterAutospacing="0" w:line="480" w:lineRule="auto"/>
                    <w:rPr>
                      <w:rFonts w:asciiTheme="majorBidi" w:hAnsiTheme="majorBidi" w:cstheme="majorBidi"/>
                      <w:color w:val="0E101A"/>
                    </w:rPr>
                  </w:pPr>
                  <w:r w:rsidRPr="00D507BC">
                    <w:rPr>
                      <w:rFonts w:asciiTheme="majorBidi" w:hAnsiTheme="majorBidi" w:cstheme="majorBidi"/>
                      <w:color w:val="0E101A"/>
                    </w:rPr>
                    <w:t xml:space="preserve">Psychiatry-UK is a significant rival because it provides services on behalf of the National Health Service. For this reason, clients trust the platform. Moreover, all the psychiatrists on the platform are registered with the General Medical Services (GMC), making them more trustworthy and professional </w:t>
                  </w:r>
                  <w:r w:rsidR="00DC1DFD" w:rsidRPr="00D507BC">
                    <w:rPr>
                      <w:rFonts w:asciiTheme="majorBidi" w:hAnsiTheme="majorBidi" w:cstheme="majorBidi"/>
                    </w:rPr>
                    <w:t>(</w:t>
                  </w:r>
                  <w:r w:rsidR="00DC1DFD" w:rsidRPr="00D507BC">
                    <w:rPr>
                      <w:rFonts w:asciiTheme="majorBidi" w:hAnsiTheme="majorBidi" w:cstheme="majorBidi"/>
                      <w:i/>
                      <w:iCs/>
                    </w:rPr>
                    <w:t>Psychiatry UK - online psychiatry - private psychiatric services</w:t>
                  </w:r>
                  <w:r w:rsidR="00DC1DFD" w:rsidRPr="00D507BC">
                    <w:rPr>
                      <w:rFonts w:asciiTheme="majorBidi" w:hAnsiTheme="majorBidi" w:cstheme="majorBidi"/>
                    </w:rPr>
                    <w:t>, 2023)</w:t>
                  </w:r>
                  <w:r w:rsidRPr="00D507BC">
                    <w:rPr>
                      <w:rFonts w:asciiTheme="majorBidi" w:hAnsiTheme="majorBidi" w:cstheme="majorBidi"/>
                      <w:color w:val="0E101A"/>
                    </w:rPr>
                    <w:t>. Psychiatry-UK also offers online consultations via video calls. </w:t>
                  </w:r>
                </w:p>
                <w:p w14:paraId="676F57BC" w14:textId="77777777" w:rsidR="009E45D5" w:rsidRPr="00D507BC" w:rsidRDefault="009E45D5" w:rsidP="00D507BC">
                  <w:pPr>
                    <w:spacing w:line="480" w:lineRule="auto"/>
                    <w:rPr>
                      <w:rFonts w:asciiTheme="majorBidi" w:hAnsiTheme="majorBidi" w:cstheme="majorBidi"/>
                      <w:b/>
                      <w:bCs/>
                    </w:rPr>
                  </w:pPr>
                </w:p>
              </w:tc>
            </w:tr>
            <w:tr w:rsidR="009E45D5" w:rsidRPr="00D507BC" w14:paraId="7CB08CC4" w14:textId="77777777" w:rsidTr="009E45D5">
              <w:tc>
                <w:tcPr>
                  <w:tcW w:w="2440" w:type="dxa"/>
                </w:tcPr>
                <w:p w14:paraId="5715E656" w14:textId="77777777" w:rsidR="00CE40DF" w:rsidRPr="00D507BC" w:rsidRDefault="00CE40DF" w:rsidP="00D507BC">
                  <w:pPr>
                    <w:pStyle w:val="NormalWeb"/>
                    <w:spacing w:before="0" w:beforeAutospacing="0" w:after="0" w:afterAutospacing="0" w:line="480" w:lineRule="auto"/>
                    <w:rPr>
                      <w:rFonts w:asciiTheme="majorBidi" w:hAnsiTheme="majorBidi" w:cstheme="majorBidi"/>
                      <w:color w:val="0E101A"/>
                    </w:rPr>
                  </w:pPr>
                  <w:r w:rsidRPr="00D507BC">
                    <w:rPr>
                      <w:rFonts w:asciiTheme="majorBidi" w:hAnsiTheme="majorBidi" w:cstheme="majorBidi"/>
                      <w:color w:val="0E101A"/>
                    </w:rPr>
                    <w:t>  Nightingale Hospital</w:t>
                  </w:r>
                </w:p>
                <w:p w14:paraId="37304F70" w14:textId="7C90D7D7" w:rsidR="009E45D5" w:rsidRPr="00D507BC" w:rsidRDefault="009E45D5" w:rsidP="00D507BC">
                  <w:pPr>
                    <w:spacing w:line="480" w:lineRule="auto"/>
                    <w:rPr>
                      <w:rFonts w:asciiTheme="majorBidi" w:hAnsiTheme="majorBidi" w:cstheme="majorBidi"/>
                      <w:b/>
                      <w:bCs/>
                    </w:rPr>
                  </w:pPr>
                </w:p>
                <w:p w14:paraId="647A96C1" w14:textId="77777777" w:rsidR="009E45D5" w:rsidRPr="00D507BC" w:rsidRDefault="009E45D5" w:rsidP="00D507BC">
                  <w:pPr>
                    <w:spacing w:line="480" w:lineRule="auto"/>
                    <w:rPr>
                      <w:rFonts w:asciiTheme="majorBidi" w:hAnsiTheme="majorBidi" w:cstheme="majorBidi"/>
                      <w:b/>
                      <w:bCs/>
                    </w:rPr>
                  </w:pPr>
                </w:p>
              </w:tc>
              <w:tc>
                <w:tcPr>
                  <w:tcW w:w="11282" w:type="dxa"/>
                </w:tcPr>
                <w:p w14:paraId="4A7676DF" w14:textId="0704DB06" w:rsidR="00CE40DF" w:rsidRPr="00D507BC" w:rsidRDefault="00CE40DF" w:rsidP="00D507BC">
                  <w:pPr>
                    <w:pStyle w:val="NormalWeb"/>
                    <w:spacing w:before="0" w:beforeAutospacing="0" w:after="0" w:afterAutospacing="0" w:line="480" w:lineRule="auto"/>
                    <w:rPr>
                      <w:rFonts w:asciiTheme="majorBidi" w:hAnsiTheme="majorBidi" w:cstheme="majorBidi"/>
                      <w:color w:val="0E101A"/>
                    </w:rPr>
                  </w:pPr>
                  <w:r w:rsidRPr="00D507BC">
                    <w:rPr>
                      <w:rFonts w:asciiTheme="majorBidi" w:hAnsiTheme="majorBidi" w:cstheme="majorBidi"/>
                      <w:color w:val="0E101A"/>
                    </w:rPr>
                    <w:t xml:space="preserve">Nightingale Hospital in London is a rival since it has been known to offer quality mental health care for over 30 years </w:t>
                  </w:r>
                  <w:r w:rsidR="00AC4B3D" w:rsidRPr="00D507BC">
                    <w:rPr>
                      <w:rFonts w:asciiTheme="majorBidi" w:hAnsiTheme="majorBidi" w:cstheme="majorBidi"/>
                    </w:rPr>
                    <w:t>(</w:t>
                  </w:r>
                  <w:r w:rsidR="00AC4B3D" w:rsidRPr="00D507BC">
                    <w:rPr>
                      <w:rFonts w:asciiTheme="majorBidi" w:hAnsiTheme="majorBidi" w:cstheme="majorBidi"/>
                      <w:i/>
                      <w:iCs/>
                    </w:rPr>
                    <w:t xml:space="preserve">Central London's leading private mental health hospital, specializing in general mental health, including eating disorders and addictions). </w:t>
                  </w:r>
                  <w:r w:rsidRPr="00D507BC">
                    <w:rPr>
                      <w:rFonts w:asciiTheme="majorBidi" w:hAnsiTheme="majorBidi" w:cstheme="majorBidi"/>
                      <w:color w:val="0E101A"/>
                    </w:rPr>
                    <w:t xml:space="preserve">The hospital treats anxiety, obsessive-compulsive disorder, stress, bipolar depression, eating disorders, and addictions. Nightingale Hospital is reliable as it offers evidence-based mental </w:t>
                  </w:r>
                  <w:r w:rsidRPr="00D507BC">
                    <w:rPr>
                      <w:rFonts w:asciiTheme="majorBidi" w:hAnsiTheme="majorBidi" w:cstheme="majorBidi"/>
                      <w:color w:val="0E101A"/>
                    </w:rPr>
                    <w:lastRenderedPageBreak/>
                    <w:t>health treatments and therapy sessions within its facility. The hospital is known for professional and experienced mental health specialists. For this reason, Nightingale Hospital stands out as a more reliable option for clients seeking mental health. </w:t>
                  </w:r>
                </w:p>
                <w:p w14:paraId="3DBB362F" w14:textId="77777777" w:rsidR="00CE40DF" w:rsidRPr="00D507BC" w:rsidRDefault="00CE40DF" w:rsidP="00D507BC">
                  <w:pPr>
                    <w:pStyle w:val="NormalWeb"/>
                    <w:spacing w:before="0" w:beforeAutospacing="0" w:after="0" w:afterAutospacing="0" w:line="480" w:lineRule="auto"/>
                    <w:rPr>
                      <w:rFonts w:asciiTheme="majorBidi" w:hAnsiTheme="majorBidi" w:cstheme="majorBidi"/>
                      <w:color w:val="0E101A"/>
                    </w:rPr>
                  </w:pPr>
                </w:p>
                <w:p w14:paraId="4DF64B38" w14:textId="77777777" w:rsidR="009E45D5" w:rsidRPr="00D507BC" w:rsidRDefault="009E45D5" w:rsidP="00D507BC">
                  <w:pPr>
                    <w:spacing w:line="480" w:lineRule="auto"/>
                    <w:rPr>
                      <w:rFonts w:asciiTheme="majorBidi" w:hAnsiTheme="majorBidi" w:cstheme="majorBidi"/>
                      <w:b/>
                      <w:bCs/>
                      <w:lang w:val="en-US"/>
                    </w:rPr>
                  </w:pPr>
                </w:p>
              </w:tc>
            </w:tr>
          </w:tbl>
          <w:p w14:paraId="0F9C5DA8" w14:textId="77777777" w:rsidR="00E82B94" w:rsidRPr="00D507BC" w:rsidRDefault="00E82B94" w:rsidP="00D507BC">
            <w:pPr>
              <w:spacing w:line="480" w:lineRule="auto"/>
              <w:rPr>
                <w:rFonts w:asciiTheme="majorBidi" w:hAnsiTheme="majorBidi" w:cstheme="majorBidi"/>
                <w:i/>
                <w:iCs/>
              </w:rPr>
            </w:pPr>
            <w:r w:rsidRPr="00D507BC">
              <w:rPr>
                <w:rFonts w:asciiTheme="majorBidi" w:hAnsiTheme="majorBidi" w:cstheme="majorBidi"/>
                <w:i/>
                <w:iCs/>
              </w:rPr>
              <w:lastRenderedPageBreak/>
              <w:t>You may add more names if you wish</w:t>
            </w:r>
          </w:p>
          <w:p w14:paraId="3BCD9940" w14:textId="77777777" w:rsidR="009E45D5" w:rsidRPr="00D507BC" w:rsidRDefault="009E45D5" w:rsidP="00D507BC">
            <w:pPr>
              <w:spacing w:line="480" w:lineRule="auto"/>
              <w:rPr>
                <w:rFonts w:asciiTheme="majorBidi" w:hAnsiTheme="majorBidi" w:cstheme="majorBidi"/>
                <w:b w:val="0"/>
                <w:bCs w:val="0"/>
              </w:rPr>
            </w:pPr>
          </w:p>
          <w:p w14:paraId="17CA34BF" w14:textId="03E67971" w:rsidR="00A44A0A" w:rsidRPr="00D507BC" w:rsidRDefault="00A44A0A" w:rsidP="00D507BC">
            <w:pPr>
              <w:spacing w:line="480" w:lineRule="auto"/>
              <w:rPr>
                <w:rFonts w:asciiTheme="majorBidi" w:hAnsiTheme="majorBidi" w:cstheme="majorBidi"/>
              </w:rPr>
            </w:pPr>
          </w:p>
        </w:tc>
      </w:tr>
    </w:tbl>
    <w:p w14:paraId="0C8986DB" w14:textId="70F58078" w:rsidR="00E82B94" w:rsidRPr="00D507BC" w:rsidRDefault="00E82B94" w:rsidP="00D507BC">
      <w:pPr>
        <w:spacing w:line="480" w:lineRule="auto"/>
        <w:rPr>
          <w:rFonts w:asciiTheme="majorBidi" w:hAnsiTheme="majorBidi" w:cstheme="majorBidi"/>
        </w:rPr>
      </w:pPr>
    </w:p>
    <w:tbl>
      <w:tblPr>
        <w:tblStyle w:val="GridTable6Colorful"/>
        <w:tblW w:w="0" w:type="auto"/>
        <w:tblLook w:val="04A0" w:firstRow="1" w:lastRow="0" w:firstColumn="1" w:lastColumn="0" w:noHBand="0" w:noVBand="1"/>
      </w:tblPr>
      <w:tblGrid>
        <w:gridCol w:w="13948"/>
      </w:tblGrid>
      <w:tr w:rsidR="009E45D5" w:rsidRPr="00D507BC"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30DFC77F" w:rsidR="009E45D5" w:rsidRPr="00D507BC" w:rsidRDefault="00D507BC" w:rsidP="00D507BC">
            <w:pPr>
              <w:spacing w:line="480" w:lineRule="auto"/>
              <w:jc w:val="center"/>
              <w:rPr>
                <w:rFonts w:asciiTheme="majorBidi" w:hAnsiTheme="majorBidi" w:cstheme="majorBidi"/>
                <w:b w:val="0"/>
                <w:bCs w:val="0"/>
              </w:rPr>
            </w:pPr>
            <w:r w:rsidRPr="00D507BC">
              <w:rPr>
                <w:rFonts w:asciiTheme="majorBidi" w:hAnsiTheme="majorBidi" w:cstheme="majorBidi"/>
                <w:b w:val="0"/>
                <w:bCs w:val="0"/>
              </w:rPr>
              <w:t xml:space="preserve">Operations and Management Team </w:t>
            </w:r>
          </w:p>
          <w:p w14:paraId="0E3818A9" w14:textId="1C0F1B5F" w:rsidR="00D507BC" w:rsidRPr="00D507BC" w:rsidRDefault="00D507BC" w:rsidP="00D507BC">
            <w:pPr>
              <w:spacing w:line="480" w:lineRule="auto"/>
              <w:rPr>
                <w:rFonts w:asciiTheme="majorBidi" w:hAnsiTheme="majorBidi" w:cstheme="majorBidi"/>
                <w:b w:val="0"/>
                <w:bCs w:val="0"/>
                <w:i/>
                <w:iCs/>
              </w:rPr>
            </w:pPr>
            <w:r w:rsidRPr="00D507BC">
              <w:rPr>
                <w:rFonts w:asciiTheme="majorBidi" w:hAnsiTheme="majorBidi" w:cstheme="majorBidi"/>
                <w:b w:val="0"/>
                <w:bCs w:val="0"/>
                <w:i/>
                <w:iCs/>
              </w:rPr>
              <w:t>Operations</w:t>
            </w:r>
          </w:p>
          <w:p w14:paraId="01857F80" w14:textId="7ECA0BEC" w:rsidR="009E45D5" w:rsidRPr="00D507BC" w:rsidRDefault="006C7491" w:rsidP="00D507BC">
            <w:pPr>
              <w:spacing w:line="480" w:lineRule="auto"/>
              <w:rPr>
                <w:rFonts w:asciiTheme="majorBidi" w:hAnsiTheme="majorBidi" w:cstheme="majorBidi"/>
                <w:b w:val="0"/>
                <w:bCs w:val="0"/>
                <w:i/>
              </w:rPr>
            </w:pPr>
            <w:r w:rsidRPr="00D507BC">
              <w:rPr>
                <w:rFonts w:asciiTheme="majorBidi" w:hAnsiTheme="majorBidi" w:cstheme="majorBidi"/>
                <w:b w:val="0"/>
                <w:bCs w:val="0"/>
              </w:rPr>
              <w:t xml:space="preserve">What is your business process like? </w:t>
            </w:r>
            <w:r w:rsidRPr="00D507BC">
              <w:rPr>
                <w:rFonts w:asciiTheme="majorBidi" w:hAnsiTheme="majorBidi" w:cstheme="majorBidi"/>
                <w:b w:val="0"/>
                <w:bCs w:val="0"/>
                <w:i/>
              </w:rPr>
              <w:t>E.g., if it is a bakery – what are all the processes involved? Where will you get your supplies from? What supplies and equipment will you need? How will you transport them to your production site? Where will you make the cakes and scones? How will you get them to your customers? Will anyone else be involved in this process? Etc</w:t>
            </w:r>
          </w:p>
          <w:p w14:paraId="28384AA8" w14:textId="1294D47E" w:rsidR="006C7491" w:rsidRPr="00D507BC" w:rsidRDefault="006C7491" w:rsidP="00D507BC">
            <w:pPr>
              <w:spacing w:line="480" w:lineRule="auto"/>
              <w:rPr>
                <w:rFonts w:asciiTheme="majorBidi" w:hAnsiTheme="majorBidi" w:cstheme="majorBidi"/>
                <w:b w:val="0"/>
                <w:bCs w:val="0"/>
                <w:i/>
              </w:rPr>
            </w:pPr>
          </w:p>
          <w:p w14:paraId="02A60E2D" w14:textId="61734422" w:rsidR="00CE40DF" w:rsidRDefault="00CE40DF" w:rsidP="00D507BC">
            <w:pPr>
              <w:pStyle w:val="NormalWeb"/>
              <w:spacing w:before="0" w:beforeAutospacing="0" w:after="0" w:afterAutospacing="0" w:line="480" w:lineRule="auto"/>
              <w:rPr>
                <w:rFonts w:asciiTheme="majorBidi" w:hAnsiTheme="majorBidi" w:cstheme="majorBidi"/>
                <w:b w:val="0"/>
                <w:bCs w:val="0"/>
                <w:color w:val="0E101A"/>
              </w:rPr>
            </w:pPr>
            <w:r w:rsidRPr="00D507BC">
              <w:rPr>
                <w:rFonts w:asciiTheme="majorBidi" w:hAnsiTheme="majorBidi" w:cstheme="majorBidi"/>
                <w:b w:val="0"/>
                <w:bCs w:val="0"/>
                <w:color w:val="0E101A"/>
              </w:rPr>
              <w:lastRenderedPageBreak/>
              <w:t>Good Will Tele-psychiatry offers psychology, counseling, and therapy psychiatry sessions online. The platform allows mental health practitioners to register and upload their credentials, including details about their work experience. Good Will Tele-psychiatry assesses and verifies the documents to ensure that the physicians are qualified and meet all the legal and ethical requirements stipulated for the practice. Following document verification, physicians visit Good Will Tele-psychiatry offices for an interview and further assessment. Once Good Will Tele-psychiatry is satisfied with the physician’s profile, the business approves the health provider’s profile on the platform, allowing them to get clients from the entity. </w:t>
            </w:r>
          </w:p>
          <w:p w14:paraId="1E09A405" w14:textId="7606C5BF" w:rsidR="005F2194" w:rsidRDefault="005F2194" w:rsidP="00D507BC">
            <w:pPr>
              <w:pStyle w:val="NormalWeb"/>
              <w:spacing w:before="0" w:beforeAutospacing="0" w:after="0" w:afterAutospacing="0" w:line="480" w:lineRule="auto"/>
              <w:rPr>
                <w:rFonts w:asciiTheme="majorBidi" w:hAnsiTheme="majorBidi" w:cstheme="majorBidi"/>
                <w:b w:val="0"/>
                <w:bCs w:val="0"/>
                <w:color w:val="0E101A"/>
              </w:rPr>
            </w:pPr>
            <w:r>
              <w:rPr>
                <w:rFonts w:asciiTheme="majorBidi" w:hAnsiTheme="majorBidi" w:cstheme="majorBidi"/>
                <w:b w:val="0"/>
                <w:bCs w:val="0"/>
                <w:color w:val="0E101A"/>
              </w:rPr>
              <w:t>Medical practitioners will upload personal details including their city of residence and contact information as shown below:</w:t>
            </w:r>
          </w:p>
          <w:p w14:paraId="7E4077D0" w14:textId="08BB16DF" w:rsidR="005F2194" w:rsidRDefault="005F2194" w:rsidP="00D507BC">
            <w:pPr>
              <w:pStyle w:val="NormalWeb"/>
              <w:spacing w:before="0" w:beforeAutospacing="0" w:after="0" w:afterAutospacing="0" w:line="480" w:lineRule="auto"/>
              <w:rPr>
                <w:rFonts w:asciiTheme="majorBidi" w:hAnsiTheme="majorBidi" w:cstheme="majorBidi"/>
                <w:b w:val="0"/>
                <w:bCs w:val="0"/>
                <w:color w:val="0E101A"/>
              </w:rPr>
            </w:pPr>
            <w:r>
              <w:rPr>
                <w:noProof/>
              </w:rPr>
              <w:drawing>
                <wp:inline distT="0" distB="0" distL="0" distR="0" wp14:anchorId="0C691A78" wp14:editId="37291C93">
                  <wp:extent cx="3371850" cy="2457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71850" cy="2457450"/>
                          </a:xfrm>
                          <a:prstGeom prst="rect">
                            <a:avLst/>
                          </a:prstGeom>
                        </pic:spPr>
                      </pic:pic>
                    </a:graphicData>
                  </a:graphic>
                </wp:inline>
              </w:drawing>
            </w:r>
          </w:p>
          <w:p w14:paraId="1C2628B5" w14:textId="68431539" w:rsidR="005F2194" w:rsidRPr="00D507BC" w:rsidRDefault="005F2194" w:rsidP="00D507BC">
            <w:pPr>
              <w:pStyle w:val="NormalWeb"/>
              <w:spacing w:before="0" w:beforeAutospacing="0" w:after="0" w:afterAutospacing="0" w:line="480" w:lineRule="auto"/>
              <w:rPr>
                <w:rFonts w:asciiTheme="majorBidi" w:hAnsiTheme="majorBidi" w:cstheme="majorBidi"/>
                <w:b w:val="0"/>
                <w:bCs w:val="0"/>
                <w:color w:val="0E101A"/>
              </w:rPr>
            </w:pPr>
          </w:p>
          <w:p w14:paraId="2278853F" w14:textId="1DE2257B" w:rsidR="006C7491" w:rsidRDefault="00CE40DF" w:rsidP="00D507BC">
            <w:pPr>
              <w:pStyle w:val="NormalWeb"/>
              <w:spacing w:before="0" w:beforeAutospacing="0" w:after="0" w:afterAutospacing="0" w:line="480" w:lineRule="auto"/>
              <w:rPr>
                <w:rFonts w:asciiTheme="majorBidi" w:hAnsiTheme="majorBidi" w:cstheme="majorBidi"/>
                <w:b w:val="0"/>
                <w:bCs w:val="0"/>
                <w:color w:val="0E101A"/>
              </w:rPr>
            </w:pPr>
            <w:r w:rsidRPr="00D507BC">
              <w:rPr>
                <w:rFonts w:asciiTheme="majorBidi" w:hAnsiTheme="majorBidi" w:cstheme="majorBidi"/>
                <w:b w:val="0"/>
                <w:bCs w:val="0"/>
                <w:color w:val="0E101A"/>
              </w:rPr>
              <w:lastRenderedPageBreak/>
              <w:t>Similarly, clients needing mental health treatment services can create a profile as a ‘client’ on the platform and choose from the available mental health providers, depending on their preference. Psychiatry sessions are offered online via video calls.</w:t>
            </w:r>
          </w:p>
          <w:p w14:paraId="07C48FA4" w14:textId="64F99362" w:rsidR="005F2194" w:rsidRDefault="005F2194" w:rsidP="005F2194">
            <w:pPr>
              <w:pStyle w:val="NormalWeb"/>
              <w:spacing w:before="0" w:beforeAutospacing="0" w:after="0" w:afterAutospacing="0" w:line="480" w:lineRule="auto"/>
              <w:rPr>
                <w:rFonts w:asciiTheme="majorBidi" w:hAnsiTheme="majorBidi" w:cstheme="majorBidi"/>
                <w:b w:val="0"/>
                <w:bCs w:val="0"/>
                <w:color w:val="0E101A"/>
              </w:rPr>
            </w:pPr>
            <w:r>
              <w:rPr>
                <w:rFonts w:asciiTheme="majorBidi" w:hAnsiTheme="majorBidi" w:cstheme="majorBidi"/>
                <w:b w:val="0"/>
                <w:bCs w:val="0"/>
                <w:color w:val="0E101A"/>
              </w:rPr>
              <w:t>Clients can sign up on the page below:</w:t>
            </w:r>
          </w:p>
          <w:p w14:paraId="72E23AFE" w14:textId="1C8B5DE3" w:rsidR="005F2194" w:rsidRDefault="005F2194" w:rsidP="00D507BC">
            <w:pPr>
              <w:pStyle w:val="NormalWeb"/>
              <w:spacing w:before="0" w:beforeAutospacing="0" w:after="0" w:afterAutospacing="0" w:line="480" w:lineRule="auto"/>
              <w:rPr>
                <w:rFonts w:asciiTheme="majorBidi" w:hAnsiTheme="majorBidi" w:cstheme="majorBidi"/>
                <w:b w:val="0"/>
                <w:bCs w:val="0"/>
                <w:color w:val="0E101A"/>
              </w:rPr>
            </w:pPr>
            <w:r>
              <w:rPr>
                <w:noProof/>
              </w:rPr>
              <w:drawing>
                <wp:inline distT="0" distB="0" distL="0" distR="0" wp14:anchorId="299D9B78" wp14:editId="404A8ECA">
                  <wp:extent cx="4289612" cy="19469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04544" cy="1953687"/>
                          </a:xfrm>
                          <a:prstGeom prst="rect">
                            <a:avLst/>
                          </a:prstGeom>
                        </pic:spPr>
                      </pic:pic>
                    </a:graphicData>
                  </a:graphic>
                </wp:inline>
              </w:drawing>
            </w:r>
          </w:p>
          <w:p w14:paraId="6723F6BA" w14:textId="77777777" w:rsidR="00771286" w:rsidRDefault="00771286" w:rsidP="00D507BC">
            <w:pPr>
              <w:pStyle w:val="NormalWeb"/>
              <w:spacing w:before="0" w:beforeAutospacing="0" w:after="0" w:afterAutospacing="0" w:line="480" w:lineRule="auto"/>
              <w:rPr>
                <w:rFonts w:asciiTheme="majorBidi" w:hAnsiTheme="majorBidi" w:cstheme="majorBidi"/>
                <w:b w:val="0"/>
                <w:bCs w:val="0"/>
                <w:color w:val="0E101A"/>
              </w:rPr>
            </w:pPr>
          </w:p>
          <w:p w14:paraId="1171656A" w14:textId="77777777" w:rsidR="00F45F38" w:rsidRPr="00D507BC" w:rsidRDefault="00F45F38" w:rsidP="00D507BC">
            <w:pPr>
              <w:pStyle w:val="NormalWeb"/>
              <w:spacing w:before="0" w:beforeAutospacing="0" w:after="0" w:afterAutospacing="0" w:line="480" w:lineRule="auto"/>
              <w:rPr>
                <w:rFonts w:asciiTheme="majorBidi" w:hAnsiTheme="majorBidi" w:cstheme="majorBidi"/>
                <w:b w:val="0"/>
                <w:bCs w:val="0"/>
                <w:color w:val="0E101A"/>
              </w:rPr>
            </w:pPr>
          </w:p>
          <w:p w14:paraId="2A94C5D4" w14:textId="1B82C792" w:rsidR="00D507BC" w:rsidRPr="00F45F38" w:rsidRDefault="006C7491" w:rsidP="00F45F38">
            <w:pPr>
              <w:spacing w:line="480" w:lineRule="auto"/>
              <w:jc w:val="center"/>
              <w:rPr>
                <w:rFonts w:asciiTheme="majorBidi" w:hAnsiTheme="majorBidi" w:cstheme="majorBidi"/>
                <w:b w:val="0"/>
                <w:bCs w:val="0"/>
              </w:rPr>
            </w:pPr>
            <w:r w:rsidRPr="00D507BC">
              <w:rPr>
                <w:rFonts w:asciiTheme="majorBidi" w:hAnsiTheme="majorBidi" w:cstheme="majorBidi"/>
                <w:b w:val="0"/>
                <w:bCs w:val="0"/>
              </w:rPr>
              <w:t>How would you generate revenue for your business? E.g., How would you prevent loss of revenue?</w:t>
            </w:r>
          </w:p>
          <w:p w14:paraId="535D9007" w14:textId="54F2D659" w:rsidR="009E45D5" w:rsidRDefault="00D45FD9" w:rsidP="00D507BC">
            <w:pPr>
              <w:pStyle w:val="NormalWeb"/>
              <w:spacing w:before="0" w:beforeAutospacing="0" w:after="0" w:afterAutospacing="0" w:line="480" w:lineRule="auto"/>
              <w:rPr>
                <w:rFonts w:asciiTheme="majorBidi" w:hAnsiTheme="majorBidi" w:cstheme="majorBidi"/>
                <w:b w:val="0"/>
                <w:bCs w:val="0"/>
                <w:color w:val="0E101A"/>
              </w:rPr>
            </w:pPr>
            <w:r w:rsidRPr="00D507BC">
              <w:rPr>
                <w:rFonts w:asciiTheme="majorBidi" w:hAnsiTheme="majorBidi" w:cstheme="majorBidi"/>
                <w:b w:val="0"/>
                <w:bCs w:val="0"/>
                <w:color w:val="0E101A"/>
              </w:rPr>
              <w:t>Good Will Tele-psychiatry would generate revenue from the fees clients pay for mental health treatment services. Since Good Will Tele-psychiatry would offer physicians a ready market, the business would charge 5% of every payment the health providers receive. Good Will Tele-psychiatry would also generate revenue from advertisements displayed on the platform. </w:t>
            </w:r>
          </w:p>
          <w:p w14:paraId="0315FD29" w14:textId="254D46E1" w:rsidR="00F45F38" w:rsidRDefault="00F45F38" w:rsidP="00D507BC">
            <w:pPr>
              <w:pStyle w:val="NormalWeb"/>
              <w:spacing w:before="0" w:beforeAutospacing="0" w:after="0" w:afterAutospacing="0" w:line="480" w:lineRule="auto"/>
              <w:rPr>
                <w:rFonts w:asciiTheme="majorBidi" w:hAnsiTheme="majorBidi" w:cstheme="majorBidi"/>
                <w:b w:val="0"/>
                <w:bCs w:val="0"/>
                <w:color w:val="0E101A"/>
              </w:rPr>
            </w:pPr>
          </w:p>
          <w:p w14:paraId="20A4FBE8" w14:textId="28D411FD" w:rsidR="00F45F38" w:rsidRDefault="00F45F38" w:rsidP="00D507BC">
            <w:pPr>
              <w:pStyle w:val="NormalWeb"/>
              <w:spacing w:before="0" w:beforeAutospacing="0" w:after="0" w:afterAutospacing="0" w:line="480" w:lineRule="auto"/>
              <w:rPr>
                <w:rFonts w:asciiTheme="majorBidi" w:hAnsiTheme="majorBidi" w:cstheme="majorBidi"/>
                <w:b w:val="0"/>
                <w:bCs w:val="0"/>
                <w:color w:val="0E101A"/>
              </w:rPr>
            </w:pPr>
          </w:p>
          <w:p w14:paraId="6AC2D878" w14:textId="77777777" w:rsidR="00F45F38" w:rsidRDefault="00F45F38" w:rsidP="00D507BC">
            <w:pPr>
              <w:pStyle w:val="NormalWeb"/>
              <w:spacing w:before="0" w:beforeAutospacing="0" w:after="0" w:afterAutospacing="0" w:line="480" w:lineRule="auto"/>
              <w:rPr>
                <w:rFonts w:asciiTheme="majorBidi" w:hAnsiTheme="majorBidi" w:cstheme="majorBidi"/>
                <w:b w:val="0"/>
                <w:bCs w:val="0"/>
                <w:color w:val="0E101A"/>
              </w:rPr>
            </w:pPr>
          </w:p>
          <w:p w14:paraId="3B1FD0D0" w14:textId="77777777" w:rsidR="00D507BC" w:rsidRPr="00D507BC" w:rsidRDefault="00D507BC" w:rsidP="00D507BC">
            <w:pPr>
              <w:pStyle w:val="NormalWeb"/>
              <w:spacing w:before="0" w:beforeAutospacing="0" w:after="0" w:afterAutospacing="0" w:line="480" w:lineRule="auto"/>
              <w:rPr>
                <w:rFonts w:asciiTheme="majorBidi" w:hAnsiTheme="majorBidi" w:cstheme="majorBidi"/>
                <w:b w:val="0"/>
                <w:bCs w:val="0"/>
                <w:color w:val="0E101A"/>
              </w:rPr>
            </w:pPr>
          </w:p>
          <w:p w14:paraId="476B3303" w14:textId="1228D97B" w:rsidR="009E45D5" w:rsidRDefault="00D507BC" w:rsidP="00D507BC">
            <w:pPr>
              <w:spacing w:line="480" w:lineRule="auto"/>
              <w:jc w:val="center"/>
              <w:rPr>
                <w:rFonts w:asciiTheme="majorBidi" w:hAnsiTheme="majorBidi" w:cstheme="majorBidi"/>
                <w:b w:val="0"/>
                <w:bCs w:val="0"/>
              </w:rPr>
            </w:pPr>
            <w:r w:rsidRPr="00D507BC">
              <w:rPr>
                <w:rFonts w:asciiTheme="majorBidi" w:hAnsiTheme="majorBidi" w:cstheme="majorBidi"/>
                <w:b w:val="0"/>
                <w:bCs w:val="0"/>
              </w:rPr>
              <w:t>Management Team</w:t>
            </w:r>
          </w:p>
          <w:p w14:paraId="442BF549" w14:textId="00DD8489" w:rsidR="00F45F38" w:rsidRPr="00D507BC" w:rsidRDefault="00F45F38" w:rsidP="00F45F38">
            <w:pPr>
              <w:spacing w:line="480" w:lineRule="auto"/>
              <w:rPr>
                <w:rFonts w:asciiTheme="majorBidi" w:hAnsiTheme="majorBidi" w:cstheme="majorBidi"/>
                <w:b w:val="0"/>
                <w:bCs w:val="0"/>
              </w:rPr>
            </w:pPr>
            <w:r>
              <w:rPr>
                <w:rFonts w:asciiTheme="majorBidi" w:hAnsiTheme="majorBidi" w:cstheme="majorBidi"/>
                <w:b w:val="0"/>
                <w:bCs w:val="0"/>
              </w:rPr>
              <w:t>The partners form the business’ management. Limited partnership sto</w:t>
            </w:r>
            <w:r w:rsidR="003B7AB2">
              <w:rPr>
                <w:rFonts w:asciiTheme="majorBidi" w:hAnsiTheme="majorBidi" w:cstheme="majorBidi"/>
                <w:b w:val="0"/>
                <w:bCs w:val="0"/>
              </w:rPr>
              <w:t>o</w:t>
            </w:r>
            <w:r>
              <w:rPr>
                <w:rFonts w:asciiTheme="majorBidi" w:hAnsiTheme="majorBidi" w:cstheme="majorBidi"/>
                <w:b w:val="0"/>
                <w:bCs w:val="0"/>
              </w:rPr>
              <w:t xml:space="preserve">d out as the </w:t>
            </w:r>
            <w:r w:rsidR="003B7AB2">
              <w:rPr>
                <w:rFonts w:asciiTheme="majorBidi" w:hAnsiTheme="majorBidi" w:cstheme="majorBidi"/>
                <w:b w:val="0"/>
                <w:bCs w:val="0"/>
              </w:rPr>
              <w:t>viable choice since i</w:t>
            </w:r>
            <w:r>
              <w:rPr>
                <w:rFonts w:asciiTheme="majorBidi" w:hAnsiTheme="majorBidi" w:cstheme="majorBidi"/>
                <w:b w:val="0"/>
                <w:bCs w:val="0"/>
              </w:rPr>
              <w:t>t protects partners from the business’ losses</w:t>
            </w:r>
            <w:r w:rsidR="003B7AB2">
              <w:rPr>
                <w:rFonts w:asciiTheme="majorBidi" w:hAnsiTheme="majorBidi" w:cstheme="majorBidi"/>
                <w:b w:val="0"/>
                <w:bCs w:val="0"/>
              </w:rPr>
              <w:t xml:space="preserve">. Moreover, unlike a company, start-up costs for a partnership are lower and there are limited external regulations. Partnership is more favourable than sole proprietorships since it ensures that more capital is available for the business. </w:t>
            </w:r>
          </w:p>
          <w:p w14:paraId="7690C517" w14:textId="77777777" w:rsidR="009E45D5" w:rsidRPr="00D507BC" w:rsidRDefault="009E45D5" w:rsidP="00D507BC">
            <w:pPr>
              <w:spacing w:line="480" w:lineRule="auto"/>
              <w:rPr>
                <w:rFonts w:asciiTheme="majorBidi" w:hAnsiTheme="majorBidi" w:cstheme="majorBidi"/>
                <w:b w:val="0"/>
                <w:bCs w:val="0"/>
              </w:rPr>
            </w:pPr>
          </w:p>
          <w:tbl>
            <w:tblPr>
              <w:tblStyle w:val="TableGrid"/>
              <w:tblW w:w="0" w:type="auto"/>
              <w:tblLook w:val="04A0" w:firstRow="1" w:lastRow="0" w:firstColumn="1" w:lastColumn="0" w:noHBand="0" w:noVBand="1"/>
            </w:tblPr>
            <w:tblGrid>
              <w:gridCol w:w="4574"/>
              <w:gridCol w:w="4574"/>
              <w:gridCol w:w="4574"/>
            </w:tblGrid>
            <w:tr w:rsidR="006C7491" w:rsidRPr="00D507BC" w14:paraId="14B9BEBC" w14:textId="77777777" w:rsidTr="006C7491">
              <w:tc>
                <w:tcPr>
                  <w:tcW w:w="4574" w:type="dxa"/>
                </w:tcPr>
                <w:p w14:paraId="6039F500" w14:textId="62332541" w:rsidR="006C7491" w:rsidRPr="00D507BC" w:rsidRDefault="00C973E6" w:rsidP="00D507BC">
                  <w:pPr>
                    <w:spacing w:line="480" w:lineRule="auto"/>
                    <w:rPr>
                      <w:rFonts w:asciiTheme="majorBidi" w:hAnsiTheme="majorBidi" w:cstheme="majorBidi"/>
                      <w:b/>
                      <w:bCs/>
                    </w:rPr>
                  </w:pPr>
                  <w:r w:rsidRPr="00D507BC">
                    <w:rPr>
                      <w:rFonts w:asciiTheme="majorBidi" w:hAnsiTheme="majorBidi" w:cstheme="majorBidi"/>
                      <w:b/>
                      <w:bCs/>
                    </w:rPr>
                    <w:t xml:space="preserve">Name </w:t>
                  </w:r>
                </w:p>
              </w:tc>
              <w:tc>
                <w:tcPr>
                  <w:tcW w:w="4574" w:type="dxa"/>
                </w:tcPr>
                <w:p w14:paraId="2A78E1A9" w14:textId="509A240D" w:rsidR="006C7491" w:rsidRPr="00D507BC" w:rsidRDefault="00C973E6" w:rsidP="00D507BC">
                  <w:pPr>
                    <w:spacing w:line="480" w:lineRule="auto"/>
                    <w:rPr>
                      <w:rFonts w:asciiTheme="majorBidi" w:hAnsiTheme="majorBidi" w:cstheme="majorBidi"/>
                      <w:b/>
                      <w:bCs/>
                    </w:rPr>
                  </w:pPr>
                  <w:r w:rsidRPr="00D507BC">
                    <w:rPr>
                      <w:rFonts w:asciiTheme="majorBidi" w:hAnsiTheme="majorBidi" w:cstheme="majorBidi"/>
                      <w:b/>
                      <w:bCs/>
                    </w:rPr>
                    <w:t>Skills</w:t>
                  </w:r>
                </w:p>
              </w:tc>
              <w:tc>
                <w:tcPr>
                  <w:tcW w:w="4574" w:type="dxa"/>
                </w:tcPr>
                <w:p w14:paraId="7A75D001" w14:textId="5E31624E" w:rsidR="006C7491" w:rsidRPr="00D507BC" w:rsidRDefault="00C973E6" w:rsidP="00D507BC">
                  <w:pPr>
                    <w:spacing w:line="480" w:lineRule="auto"/>
                    <w:rPr>
                      <w:rFonts w:asciiTheme="majorBidi" w:hAnsiTheme="majorBidi" w:cstheme="majorBidi"/>
                      <w:b/>
                      <w:bCs/>
                    </w:rPr>
                  </w:pPr>
                  <w:r w:rsidRPr="00D507BC">
                    <w:rPr>
                      <w:rFonts w:asciiTheme="majorBidi" w:hAnsiTheme="majorBidi" w:cstheme="majorBidi"/>
                      <w:b/>
                      <w:bCs/>
                    </w:rPr>
                    <w:t>What do they bring to the firm</w:t>
                  </w:r>
                </w:p>
              </w:tc>
            </w:tr>
            <w:tr w:rsidR="006C7491" w:rsidRPr="00D507BC" w14:paraId="4982654C" w14:textId="77777777" w:rsidTr="006C7491">
              <w:tc>
                <w:tcPr>
                  <w:tcW w:w="4574" w:type="dxa"/>
                </w:tcPr>
                <w:p w14:paraId="34D6FC41" w14:textId="51E8A8C9" w:rsidR="006C7491" w:rsidRPr="00D507BC" w:rsidRDefault="00D45FD9" w:rsidP="00D507BC">
                  <w:pPr>
                    <w:spacing w:line="480" w:lineRule="auto"/>
                    <w:rPr>
                      <w:rFonts w:asciiTheme="majorBidi" w:hAnsiTheme="majorBidi" w:cstheme="majorBidi"/>
                    </w:rPr>
                  </w:pPr>
                  <w:r w:rsidRPr="00D507BC">
                    <w:rPr>
                      <w:rFonts w:asciiTheme="majorBidi" w:hAnsiTheme="majorBidi" w:cstheme="majorBidi"/>
                    </w:rPr>
                    <w:t>Dr. John Smith</w:t>
                  </w:r>
                </w:p>
              </w:tc>
              <w:tc>
                <w:tcPr>
                  <w:tcW w:w="4574" w:type="dxa"/>
                </w:tcPr>
                <w:p w14:paraId="5B77D6EC" w14:textId="77777777" w:rsidR="00D45FD9" w:rsidRPr="00D507BC" w:rsidRDefault="00D45FD9" w:rsidP="00D507BC">
                  <w:pPr>
                    <w:pStyle w:val="NormalWeb"/>
                    <w:spacing w:before="0" w:beforeAutospacing="0" w:after="0" w:afterAutospacing="0" w:line="480" w:lineRule="auto"/>
                    <w:rPr>
                      <w:rFonts w:asciiTheme="majorBidi" w:hAnsiTheme="majorBidi" w:cstheme="majorBidi"/>
                      <w:color w:val="0E101A"/>
                    </w:rPr>
                  </w:pPr>
                  <w:r w:rsidRPr="00D507BC">
                    <w:rPr>
                      <w:rFonts w:asciiTheme="majorBidi" w:hAnsiTheme="majorBidi" w:cstheme="majorBidi"/>
                      <w:color w:val="0E101A"/>
                    </w:rPr>
                    <w:t>A qualified psychiatrist, approved by the GMC and worked for the National Health Service.</w:t>
                  </w:r>
                </w:p>
                <w:p w14:paraId="369807CE" w14:textId="77777777" w:rsidR="006C7491" w:rsidRPr="00D507BC" w:rsidRDefault="006C7491" w:rsidP="00D507BC">
                  <w:pPr>
                    <w:spacing w:line="480" w:lineRule="auto"/>
                    <w:rPr>
                      <w:rFonts w:asciiTheme="majorBidi" w:hAnsiTheme="majorBidi" w:cstheme="majorBidi"/>
                      <w:lang w:val="en-US"/>
                    </w:rPr>
                  </w:pPr>
                </w:p>
              </w:tc>
              <w:tc>
                <w:tcPr>
                  <w:tcW w:w="4574" w:type="dxa"/>
                </w:tcPr>
                <w:p w14:paraId="63C6D53B" w14:textId="77777777" w:rsidR="00D45FD9" w:rsidRPr="00D507BC" w:rsidRDefault="00D45FD9" w:rsidP="00D507BC">
                  <w:pPr>
                    <w:pStyle w:val="NormalWeb"/>
                    <w:spacing w:before="0" w:beforeAutospacing="0" w:after="0" w:afterAutospacing="0" w:line="480" w:lineRule="auto"/>
                    <w:rPr>
                      <w:rFonts w:asciiTheme="majorBidi" w:hAnsiTheme="majorBidi" w:cstheme="majorBidi"/>
                      <w:color w:val="0E101A"/>
                    </w:rPr>
                  </w:pPr>
                  <w:r w:rsidRPr="00D507BC">
                    <w:rPr>
                      <w:rFonts w:asciiTheme="majorBidi" w:hAnsiTheme="majorBidi" w:cstheme="majorBidi"/>
                      <w:color w:val="0E101A"/>
                    </w:rPr>
                    <w:t>Dr. John Smith would assess other physicians who apply to offer their services on the platform to ensure they meet the required standards.</w:t>
                  </w:r>
                </w:p>
                <w:p w14:paraId="5DEF1711" w14:textId="77777777" w:rsidR="00D45FD9" w:rsidRPr="00D507BC" w:rsidRDefault="00D45FD9" w:rsidP="00D507BC">
                  <w:pPr>
                    <w:pStyle w:val="NormalWeb"/>
                    <w:spacing w:before="0" w:beforeAutospacing="0" w:after="0" w:afterAutospacing="0" w:line="480" w:lineRule="auto"/>
                    <w:rPr>
                      <w:rFonts w:asciiTheme="majorBidi" w:hAnsiTheme="majorBidi" w:cstheme="majorBidi"/>
                      <w:color w:val="0E101A"/>
                    </w:rPr>
                  </w:pPr>
                  <w:r w:rsidRPr="00D507BC">
                    <w:rPr>
                      <w:rFonts w:asciiTheme="majorBidi" w:hAnsiTheme="majorBidi" w:cstheme="majorBidi"/>
                      <w:color w:val="0E101A"/>
                    </w:rPr>
                    <w:t xml:space="preserve">Dr. John Smith would also ensure that Good Will Tele-psychiatry adheres to all legal and </w:t>
                  </w:r>
                  <w:r w:rsidRPr="00D507BC">
                    <w:rPr>
                      <w:rFonts w:asciiTheme="majorBidi" w:hAnsiTheme="majorBidi" w:cstheme="majorBidi"/>
                      <w:color w:val="0E101A"/>
                    </w:rPr>
                    <w:lastRenderedPageBreak/>
                    <w:t>ethical regulations associated with the practice. </w:t>
                  </w:r>
                </w:p>
                <w:p w14:paraId="01703A8A" w14:textId="77777777" w:rsidR="006C7491" w:rsidRPr="00D507BC" w:rsidRDefault="006C7491" w:rsidP="00D507BC">
                  <w:pPr>
                    <w:spacing w:line="480" w:lineRule="auto"/>
                    <w:rPr>
                      <w:rFonts w:asciiTheme="majorBidi" w:hAnsiTheme="majorBidi" w:cstheme="majorBidi"/>
                      <w:lang w:val="en-US"/>
                    </w:rPr>
                  </w:pPr>
                </w:p>
              </w:tc>
            </w:tr>
            <w:tr w:rsidR="006C7491" w:rsidRPr="00D507BC" w14:paraId="77ED0ED9" w14:textId="77777777" w:rsidTr="006C7491">
              <w:tc>
                <w:tcPr>
                  <w:tcW w:w="4574" w:type="dxa"/>
                </w:tcPr>
                <w:p w14:paraId="2A74F20C" w14:textId="26B64F97" w:rsidR="006C7491" w:rsidRPr="00D507BC" w:rsidRDefault="00D45FD9" w:rsidP="00D507BC">
                  <w:pPr>
                    <w:spacing w:line="480" w:lineRule="auto"/>
                    <w:rPr>
                      <w:rFonts w:asciiTheme="majorBidi" w:hAnsiTheme="majorBidi" w:cstheme="majorBidi"/>
                    </w:rPr>
                  </w:pPr>
                  <w:r w:rsidRPr="00D507BC">
                    <w:rPr>
                      <w:rFonts w:asciiTheme="majorBidi" w:hAnsiTheme="majorBidi" w:cstheme="majorBidi"/>
                    </w:rPr>
                    <w:lastRenderedPageBreak/>
                    <w:t>Daniel Stewart</w:t>
                  </w:r>
                </w:p>
              </w:tc>
              <w:tc>
                <w:tcPr>
                  <w:tcW w:w="4574" w:type="dxa"/>
                </w:tcPr>
                <w:p w14:paraId="2773104C" w14:textId="77777777" w:rsidR="00D45FD9" w:rsidRPr="00D507BC" w:rsidRDefault="00D45FD9" w:rsidP="00D507BC">
                  <w:pPr>
                    <w:pStyle w:val="NormalWeb"/>
                    <w:spacing w:before="0" w:beforeAutospacing="0" w:after="0" w:afterAutospacing="0" w:line="480" w:lineRule="auto"/>
                    <w:rPr>
                      <w:rFonts w:asciiTheme="majorBidi" w:hAnsiTheme="majorBidi" w:cstheme="majorBidi"/>
                      <w:color w:val="0E101A"/>
                    </w:rPr>
                  </w:pPr>
                  <w:r w:rsidRPr="00D507BC">
                    <w:rPr>
                      <w:rFonts w:asciiTheme="majorBidi" w:hAnsiTheme="majorBidi" w:cstheme="majorBidi"/>
                      <w:color w:val="0E101A"/>
                    </w:rPr>
                    <w:t>Daniel Stewart is a qualified and highly skilled accountant. Daniel Stewart is technically savvy in the accounting field. He is up to date with new accounting applications and has advanced data analysis skills.</w:t>
                  </w:r>
                </w:p>
                <w:p w14:paraId="637688B4" w14:textId="77777777" w:rsidR="006C7491" w:rsidRPr="00D507BC" w:rsidRDefault="006C7491" w:rsidP="00D507BC">
                  <w:pPr>
                    <w:spacing w:line="480" w:lineRule="auto"/>
                    <w:rPr>
                      <w:rFonts w:asciiTheme="majorBidi" w:hAnsiTheme="majorBidi" w:cstheme="majorBidi"/>
                      <w:lang w:val="en-US"/>
                    </w:rPr>
                  </w:pPr>
                </w:p>
              </w:tc>
              <w:tc>
                <w:tcPr>
                  <w:tcW w:w="4574" w:type="dxa"/>
                </w:tcPr>
                <w:p w14:paraId="5971DCCD" w14:textId="77777777" w:rsidR="00D45FD9" w:rsidRPr="00D507BC" w:rsidRDefault="00D45FD9" w:rsidP="00D507BC">
                  <w:pPr>
                    <w:pStyle w:val="NormalWeb"/>
                    <w:spacing w:before="0" w:beforeAutospacing="0" w:after="0" w:afterAutospacing="0" w:line="480" w:lineRule="auto"/>
                    <w:rPr>
                      <w:rFonts w:asciiTheme="majorBidi" w:hAnsiTheme="majorBidi" w:cstheme="majorBidi"/>
                      <w:color w:val="0E101A"/>
                    </w:rPr>
                  </w:pPr>
                  <w:r w:rsidRPr="00D507BC">
                    <w:rPr>
                      <w:rFonts w:asciiTheme="majorBidi" w:hAnsiTheme="majorBidi" w:cstheme="majorBidi"/>
                      <w:color w:val="0E101A"/>
                    </w:rPr>
                    <w:t>Daniel Stewart would give the business new ways of tracking income and expenses while proposing the best ways to increase income and reduce expenses. Daniel Stewart would also ensure that the business adheres to all legal regulations, including filing taxes. </w:t>
                  </w:r>
                </w:p>
                <w:p w14:paraId="003089DB" w14:textId="77777777" w:rsidR="00D45FD9" w:rsidRPr="00D507BC" w:rsidRDefault="00D45FD9" w:rsidP="00D507BC">
                  <w:pPr>
                    <w:pStyle w:val="NormalWeb"/>
                    <w:spacing w:before="0" w:beforeAutospacing="0" w:after="0" w:afterAutospacing="0" w:line="480" w:lineRule="auto"/>
                    <w:rPr>
                      <w:rFonts w:asciiTheme="majorBidi" w:hAnsiTheme="majorBidi" w:cstheme="majorBidi"/>
                      <w:color w:val="0E101A"/>
                    </w:rPr>
                  </w:pPr>
                </w:p>
                <w:p w14:paraId="55675321" w14:textId="77777777" w:rsidR="006C7491" w:rsidRPr="00D507BC" w:rsidRDefault="006C7491" w:rsidP="00D507BC">
                  <w:pPr>
                    <w:spacing w:line="480" w:lineRule="auto"/>
                    <w:rPr>
                      <w:rFonts w:asciiTheme="majorBidi" w:hAnsiTheme="majorBidi" w:cstheme="majorBidi"/>
                      <w:lang w:val="en-US"/>
                    </w:rPr>
                  </w:pPr>
                </w:p>
              </w:tc>
            </w:tr>
            <w:tr w:rsidR="006C7491" w:rsidRPr="00D507BC" w14:paraId="31F47DC8" w14:textId="77777777" w:rsidTr="006C7491">
              <w:tc>
                <w:tcPr>
                  <w:tcW w:w="4574" w:type="dxa"/>
                </w:tcPr>
                <w:p w14:paraId="5C5F9051" w14:textId="1D556F96" w:rsidR="006C7491" w:rsidRPr="00D507BC" w:rsidRDefault="00D45FD9" w:rsidP="00D507BC">
                  <w:pPr>
                    <w:spacing w:line="480" w:lineRule="auto"/>
                    <w:rPr>
                      <w:rFonts w:asciiTheme="majorBidi" w:hAnsiTheme="majorBidi" w:cstheme="majorBidi"/>
                    </w:rPr>
                  </w:pPr>
                  <w:r w:rsidRPr="00D507BC">
                    <w:rPr>
                      <w:rFonts w:asciiTheme="majorBidi" w:hAnsiTheme="majorBidi" w:cstheme="majorBidi"/>
                    </w:rPr>
                    <w:t>Miss. Megan Mackle</w:t>
                  </w:r>
                </w:p>
              </w:tc>
              <w:tc>
                <w:tcPr>
                  <w:tcW w:w="4574" w:type="dxa"/>
                </w:tcPr>
                <w:p w14:paraId="6D347CD9" w14:textId="77777777" w:rsidR="00D45FD9" w:rsidRPr="00D507BC" w:rsidRDefault="00D45FD9" w:rsidP="00D507BC">
                  <w:pPr>
                    <w:pStyle w:val="NormalWeb"/>
                    <w:spacing w:before="0" w:beforeAutospacing="0" w:after="0" w:afterAutospacing="0" w:line="480" w:lineRule="auto"/>
                    <w:rPr>
                      <w:rFonts w:asciiTheme="majorBidi" w:hAnsiTheme="majorBidi" w:cstheme="majorBidi"/>
                      <w:color w:val="0E101A"/>
                    </w:rPr>
                  </w:pPr>
                  <w:r w:rsidRPr="00D507BC">
                    <w:rPr>
                      <w:rFonts w:asciiTheme="majorBidi" w:hAnsiTheme="majorBidi" w:cstheme="majorBidi"/>
                      <w:color w:val="0E101A"/>
                    </w:rPr>
                    <w:t xml:space="preserve">Megan Mackle is a skilled customer service manager with significant experience in the medical field. She has excellent problem-solving skills and can stay calm despite the situation. Megan Mackle efficiently and </w:t>
                  </w:r>
                  <w:r w:rsidRPr="00D507BC">
                    <w:rPr>
                      <w:rFonts w:asciiTheme="majorBidi" w:hAnsiTheme="majorBidi" w:cstheme="majorBidi"/>
                      <w:color w:val="0E101A"/>
                    </w:rPr>
                    <w:lastRenderedPageBreak/>
                    <w:t>effectively negotiates with the customers and Good Will Tele-psychiatry’s team to solve conflicts amicably.</w:t>
                  </w:r>
                </w:p>
                <w:p w14:paraId="59306C6F" w14:textId="77777777" w:rsidR="006C7491" w:rsidRPr="00D507BC" w:rsidRDefault="006C7491" w:rsidP="00D507BC">
                  <w:pPr>
                    <w:spacing w:line="480" w:lineRule="auto"/>
                    <w:rPr>
                      <w:rFonts w:asciiTheme="majorBidi" w:hAnsiTheme="majorBidi" w:cstheme="majorBidi"/>
                      <w:lang w:val="en-US"/>
                    </w:rPr>
                  </w:pPr>
                </w:p>
              </w:tc>
              <w:tc>
                <w:tcPr>
                  <w:tcW w:w="4574" w:type="dxa"/>
                </w:tcPr>
                <w:p w14:paraId="49413080" w14:textId="77777777" w:rsidR="00D45FD9" w:rsidRPr="00D507BC" w:rsidRDefault="00D45FD9" w:rsidP="00D507BC">
                  <w:pPr>
                    <w:pStyle w:val="NormalWeb"/>
                    <w:spacing w:before="0" w:beforeAutospacing="0" w:after="0" w:afterAutospacing="0" w:line="480" w:lineRule="auto"/>
                    <w:rPr>
                      <w:rFonts w:asciiTheme="majorBidi" w:hAnsiTheme="majorBidi" w:cstheme="majorBidi"/>
                      <w:color w:val="0E101A"/>
                    </w:rPr>
                  </w:pPr>
                  <w:r w:rsidRPr="00D507BC">
                    <w:rPr>
                      <w:rFonts w:asciiTheme="majorBidi" w:hAnsiTheme="majorBidi" w:cstheme="majorBidi"/>
                      <w:color w:val="0E101A"/>
                    </w:rPr>
                    <w:lastRenderedPageBreak/>
                    <w:t xml:space="preserve">It would be common to find unhappy customers on the platform because they disagree with the psychiatrist. In such cases, Megan Mackle would ensure that the client and the psychiatrist solve the problem </w:t>
                  </w:r>
                  <w:r w:rsidRPr="00D507BC">
                    <w:rPr>
                      <w:rFonts w:asciiTheme="majorBidi" w:hAnsiTheme="majorBidi" w:cstheme="majorBidi"/>
                      <w:color w:val="0E101A"/>
                    </w:rPr>
                    <w:lastRenderedPageBreak/>
                    <w:t>politely. Megan Mackle would also collect feedback from the clients to improve the service. </w:t>
                  </w:r>
                </w:p>
                <w:p w14:paraId="31BCC594" w14:textId="77777777" w:rsidR="006C7491" w:rsidRPr="00D507BC" w:rsidRDefault="006C7491" w:rsidP="00D507BC">
                  <w:pPr>
                    <w:spacing w:line="480" w:lineRule="auto"/>
                    <w:rPr>
                      <w:rFonts w:asciiTheme="majorBidi" w:hAnsiTheme="majorBidi" w:cstheme="majorBidi"/>
                      <w:lang w:val="en-US"/>
                    </w:rPr>
                  </w:pPr>
                </w:p>
              </w:tc>
            </w:tr>
            <w:tr w:rsidR="00A73017" w:rsidRPr="00D507BC" w14:paraId="6DA4435F" w14:textId="77777777" w:rsidTr="006C7491">
              <w:tc>
                <w:tcPr>
                  <w:tcW w:w="4574" w:type="dxa"/>
                </w:tcPr>
                <w:p w14:paraId="0050CC03" w14:textId="6F108E70" w:rsidR="00A73017" w:rsidRPr="00D507BC" w:rsidRDefault="00D45FD9" w:rsidP="00D507BC">
                  <w:pPr>
                    <w:spacing w:line="480" w:lineRule="auto"/>
                    <w:rPr>
                      <w:rFonts w:asciiTheme="majorBidi" w:hAnsiTheme="majorBidi" w:cstheme="majorBidi"/>
                    </w:rPr>
                  </w:pPr>
                  <w:r w:rsidRPr="00D507BC">
                    <w:rPr>
                      <w:rFonts w:asciiTheme="majorBidi" w:hAnsiTheme="majorBidi" w:cstheme="majorBidi"/>
                    </w:rPr>
                    <w:lastRenderedPageBreak/>
                    <w:t>Miss. Juliet Miles</w:t>
                  </w:r>
                </w:p>
              </w:tc>
              <w:tc>
                <w:tcPr>
                  <w:tcW w:w="4574" w:type="dxa"/>
                </w:tcPr>
                <w:p w14:paraId="6D63F0E6" w14:textId="77777777" w:rsidR="00D45FD9" w:rsidRPr="00D507BC" w:rsidRDefault="00D45FD9" w:rsidP="00D507BC">
                  <w:pPr>
                    <w:pStyle w:val="NormalWeb"/>
                    <w:spacing w:before="0" w:beforeAutospacing="0" w:after="0" w:afterAutospacing="0" w:line="480" w:lineRule="auto"/>
                    <w:rPr>
                      <w:rFonts w:asciiTheme="majorBidi" w:hAnsiTheme="majorBidi" w:cstheme="majorBidi"/>
                      <w:color w:val="0E101A"/>
                    </w:rPr>
                  </w:pPr>
                  <w:r w:rsidRPr="00D507BC">
                    <w:rPr>
                      <w:rFonts w:asciiTheme="majorBidi" w:hAnsiTheme="majorBidi" w:cstheme="majorBidi"/>
                      <w:color w:val="0E101A"/>
                    </w:rPr>
                    <w:t>As a promotions manager, Juliet Miles is creative and innovative. She creates and directs programs incorporating advertising and purchasing incentives to increase sales. Juliet Miles creates programs using internet advertisements, special events to target clients, direct mail, and product endorsements.  </w:t>
                  </w:r>
                </w:p>
                <w:p w14:paraId="36AF4471" w14:textId="77777777" w:rsidR="00A73017" w:rsidRPr="00D507BC" w:rsidRDefault="00A73017" w:rsidP="00D507BC">
                  <w:pPr>
                    <w:spacing w:line="480" w:lineRule="auto"/>
                    <w:rPr>
                      <w:rFonts w:asciiTheme="majorBidi" w:hAnsiTheme="majorBidi" w:cstheme="majorBidi"/>
                      <w:lang w:val="en-US"/>
                    </w:rPr>
                  </w:pPr>
                </w:p>
              </w:tc>
              <w:tc>
                <w:tcPr>
                  <w:tcW w:w="4574" w:type="dxa"/>
                </w:tcPr>
                <w:p w14:paraId="42607328" w14:textId="77777777" w:rsidR="00D45FD9" w:rsidRPr="00D507BC" w:rsidRDefault="00D45FD9" w:rsidP="00D507BC">
                  <w:pPr>
                    <w:pStyle w:val="NormalWeb"/>
                    <w:spacing w:before="0" w:beforeAutospacing="0" w:after="0" w:afterAutospacing="0" w:line="480" w:lineRule="auto"/>
                    <w:rPr>
                      <w:rFonts w:asciiTheme="majorBidi" w:hAnsiTheme="majorBidi" w:cstheme="majorBidi"/>
                      <w:color w:val="0E101A"/>
                    </w:rPr>
                  </w:pPr>
                  <w:r w:rsidRPr="00D507BC">
                    <w:rPr>
                      <w:rFonts w:asciiTheme="majorBidi" w:hAnsiTheme="majorBidi" w:cstheme="majorBidi"/>
                      <w:color w:val="0E101A"/>
                    </w:rPr>
                    <w:t>Juliet Miles would create programs and marketing campaigns for Good Will Tele-psychiatry to venture into new markets. </w:t>
                  </w:r>
                </w:p>
                <w:p w14:paraId="7CE1631D" w14:textId="77777777" w:rsidR="00A73017" w:rsidRPr="00D507BC" w:rsidRDefault="00A73017" w:rsidP="00D507BC">
                  <w:pPr>
                    <w:spacing w:line="480" w:lineRule="auto"/>
                    <w:rPr>
                      <w:rFonts w:asciiTheme="majorBidi" w:hAnsiTheme="majorBidi" w:cstheme="majorBidi"/>
                      <w:lang w:val="en-US"/>
                    </w:rPr>
                  </w:pPr>
                </w:p>
              </w:tc>
            </w:tr>
          </w:tbl>
          <w:p w14:paraId="562F82F1" w14:textId="13073523" w:rsidR="009E45D5" w:rsidRPr="00D507BC" w:rsidRDefault="006E7C96" w:rsidP="00D507BC">
            <w:pPr>
              <w:spacing w:line="480" w:lineRule="auto"/>
              <w:rPr>
                <w:rFonts w:asciiTheme="majorBidi" w:hAnsiTheme="majorBidi" w:cstheme="majorBidi"/>
                <w:i/>
                <w:iCs/>
              </w:rPr>
            </w:pPr>
            <w:r w:rsidRPr="00D507BC">
              <w:rPr>
                <w:rFonts w:asciiTheme="majorBidi" w:hAnsiTheme="majorBidi" w:cstheme="majorBidi"/>
                <w:i/>
                <w:iCs/>
              </w:rPr>
              <w:t>You may add more names if you wish</w:t>
            </w:r>
          </w:p>
        </w:tc>
      </w:tr>
    </w:tbl>
    <w:p w14:paraId="6793D8E0" w14:textId="77777777" w:rsidR="00E82B94" w:rsidRPr="00D507BC" w:rsidRDefault="00E82B94" w:rsidP="00D507BC">
      <w:pPr>
        <w:spacing w:line="480" w:lineRule="auto"/>
        <w:rPr>
          <w:rFonts w:asciiTheme="majorBidi" w:hAnsiTheme="majorBidi" w:cstheme="majorBidi"/>
        </w:rPr>
      </w:pPr>
    </w:p>
    <w:p w14:paraId="7863E2A8" w14:textId="77777777" w:rsidR="00A44A0A" w:rsidRPr="00D507BC" w:rsidRDefault="00A44A0A" w:rsidP="00D507BC">
      <w:pPr>
        <w:spacing w:line="480" w:lineRule="auto"/>
        <w:rPr>
          <w:rFonts w:asciiTheme="majorBidi" w:hAnsiTheme="majorBidi" w:cstheme="majorBidi"/>
        </w:rPr>
      </w:pPr>
    </w:p>
    <w:tbl>
      <w:tblPr>
        <w:tblStyle w:val="GridTable6Colorful"/>
        <w:tblW w:w="0" w:type="auto"/>
        <w:tblLook w:val="04A0" w:firstRow="1" w:lastRow="0" w:firstColumn="1" w:lastColumn="0" w:noHBand="0" w:noVBand="1"/>
      </w:tblPr>
      <w:tblGrid>
        <w:gridCol w:w="13948"/>
      </w:tblGrid>
      <w:tr w:rsidR="009E45D5" w:rsidRPr="00D507BC"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BC0A14" w14:textId="72A219A1" w:rsidR="006E7C96" w:rsidRPr="00D507BC" w:rsidRDefault="009E45D5" w:rsidP="00D507BC">
            <w:pPr>
              <w:spacing w:line="480" w:lineRule="auto"/>
              <w:jc w:val="center"/>
              <w:rPr>
                <w:rFonts w:asciiTheme="majorBidi" w:hAnsiTheme="majorBidi" w:cstheme="majorBidi"/>
                <w:b w:val="0"/>
                <w:bCs w:val="0"/>
              </w:rPr>
            </w:pPr>
            <w:r w:rsidRPr="00D507BC">
              <w:rPr>
                <w:rFonts w:asciiTheme="majorBidi" w:hAnsiTheme="majorBidi" w:cstheme="majorBidi"/>
                <w:b w:val="0"/>
                <w:bCs w:val="0"/>
              </w:rPr>
              <w:lastRenderedPageBreak/>
              <w:t>MARKETING</w:t>
            </w:r>
            <w:r w:rsidR="00D507BC" w:rsidRPr="00D507BC">
              <w:rPr>
                <w:rFonts w:asciiTheme="majorBidi" w:hAnsiTheme="majorBidi" w:cstheme="majorBidi"/>
                <w:b w:val="0"/>
                <w:bCs w:val="0"/>
              </w:rPr>
              <w:t xml:space="preserve">: </w:t>
            </w:r>
            <w:r w:rsidR="006E7C96" w:rsidRPr="00D507BC">
              <w:rPr>
                <w:rFonts w:asciiTheme="majorBidi" w:hAnsiTheme="majorBidi" w:cstheme="majorBidi"/>
                <w:b w:val="0"/>
                <w:bCs w:val="0"/>
              </w:rPr>
              <w:t xml:space="preserve">The </w:t>
            </w:r>
            <w:r w:rsidR="000926AA" w:rsidRPr="00D507BC">
              <w:rPr>
                <w:rFonts w:asciiTheme="majorBidi" w:hAnsiTheme="majorBidi" w:cstheme="majorBidi"/>
                <w:b w:val="0"/>
                <w:bCs w:val="0"/>
              </w:rPr>
              <w:t>Four</w:t>
            </w:r>
            <w:r w:rsidR="006E7C96" w:rsidRPr="00D507BC">
              <w:rPr>
                <w:rFonts w:asciiTheme="majorBidi" w:hAnsiTheme="majorBidi" w:cstheme="majorBidi"/>
                <w:b w:val="0"/>
                <w:bCs w:val="0"/>
              </w:rPr>
              <w:t xml:space="preserve"> P’s </w:t>
            </w:r>
            <w:r w:rsidR="00D507BC" w:rsidRPr="00D507BC">
              <w:rPr>
                <w:rFonts w:asciiTheme="majorBidi" w:hAnsiTheme="majorBidi" w:cstheme="majorBidi"/>
                <w:b w:val="0"/>
                <w:bCs w:val="0"/>
              </w:rPr>
              <w:t>Must Be Used to Describe Your Marketing Strategy</w:t>
            </w:r>
          </w:p>
          <w:p w14:paraId="4C18433B" w14:textId="77777777" w:rsidR="009E45D5" w:rsidRPr="00D507BC" w:rsidRDefault="009E45D5" w:rsidP="00D507BC">
            <w:pPr>
              <w:spacing w:line="480" w:lineRule="auto"/>
              <w:rPr>
                <w:rFonts w:asciiTheme="majorBidi" w:hAnsiTheme="majorBidi" w:cstheme="majorBidi"/>
                <w:b w:val="0"/>
                <w:bCs w:val="0"/>
              </w:rPr>
            </w:pPr>
          </w:p>
          <w:p w14:paraId="06F05874" w14:textId="36702CC1" w:rsidR="00E82B94" w:rsidRPr="00D507BC" w:rsidRDefault="006E7C96" w:rsidP="00D507BC">
            <w:pPr>
              <w:spacing w:line="480" w:lineRule="auto"/>
              <w:rPr>
                <w:rFonts w:asciiTheme="majorBidi" w:hAnsiTheme="majorBidi" w:cstheme="majorBidi"/>
                <w:b w:val="0"/>
                <w:bCs w:val="0"/>
                <w:i/>
                <w:iCs/>
              </w:rPr>
            </w:pPr>
            <w:r w:rsidRPr="00D507BC">
              <w:rPr>
                <w:rFonts w:asciiTheme="majorBidi" w:hAnsiTheme="majorBidi" w:cstheme="majorBidi"/>
                <w:b w:val="0"/>
                <w:bCs w:val="0"/>
                <w:i/>
                <w:iCs/>
              </w:rPr>
              <w:t>Product: Brief description of your product</w:t>
            </w:r>
          </w:p>
          <w:p w14:paraId="70CF3DA4" w14:textId="77777777" w:rsidR="00D45FD9" w:rsidRPr="00D507BC" w:rsidRDefault="00D45FD9" w:rsidP="00D507BC">
            <w:pPr>
              <w:pStyle w:val="NormalWeb"/>
              <w:spacing w:before="0" w:beforeAutospacing="0" w:after="0" w:afterAutospacing="0" w:line="480" w:lineRule="auto"/>
              <w:rPr>
                <w:rFonts w:asciiTheme="majorBidi" w:hAnsiTheme="majorBidi" w:cstheme="majorBidi"/>
                <w:b w:val="0"/>
                <w:bCs w:val="0"/>
                <w:color w:val="0E101A"/>
              </w:rPr>
            </w:pPr>
            <w:r w:rsidRPr="00D507BC">
              <w:rPr>
                <w:rFonts w:asciiTheme="majorBidi" w:hAnsiTheme="majorBidi" w:cstheme="majorBidi"/>
                <w:b w:val="0"/>
                <w:bCs w:val="0"/>
                <w:color w:val="0E101A"/>
              </w:rPr>
              <w:t>Good Will Tele-psychiatry offers mental health care services online. Mental health providers enroll on the platform to offer their services to clients who seek help through the platform. Physicians enroll on the platform for free. However, they must go through Good Will Tele-psychiatry’s rigorous assessment process to ensure their ability to offer quality service. Conversely, clients pay for the service. </w:t>
            </w:r>
          </w:p>
          <w:p w14:paraId="48A30480" w14:textId="0BA9A7AA" w:rsidR="006E7C96" w:rsidRPr="00D507BC" w:rsidRDefault="006E7C96" w:rsidP="00D507BC">
            <w:pPr>
              <w:spacing w:line="480" w:lineRule="auto"/>
              <w:rPr>
                <w:rFonts w:asciiTheme="majorBidi" w:hAnsiTheme="majorBidi" w:cstheme="majorBidi"/>
              </w:rPr>
            </w:pPr>
          </w:p>
          <w:p w14:paraId="05FE80DB" w14:textId="5D94CF41" w:rsidR="00E82B94" w:rsidRPr="00173A02" w:rsidRDefault="006E7C96" w:rsidP="00173A02">
            <w:pPr>
              <w:spacing w:line="480" w:lineRule="auto"/>
              <w:rPr>
                <w:rFonts w:asciiTheme="majorBidi" w:hAnsiTheme="majorBidi" w:cstheme="majorBidi"/>
                <w:b w:val="0"/>
                <w:bCs w:val="0"/>
                <w:i/>
                <w:iCs/>
              </w:rPr>
            </w:pPr>
            <w:r w:rsidRPr="00173A02">
              <w:rPr>
                <w:rFonts w:asciiTheme="majorBidi" w:hAnsiTheme="majorBidi" w:cstheme="majorBidi"/>
                <w:b w:val="0"/>
                <w:bCs w:val="0"/>
                <w:i/>
                <w:iCs/>
              </w:rPr>
              <w:t xml:space="preserve">Price: </w:t>
            </w:r>
            <w:r w:rsidR="00E82B94" w:rsidRPr="00173A02">
              <w:rPr>
                <w:rFonts w:asciiTheme="majorBidi" w:hAnsiTheme="majorBidi" w:cstheme="majorBidi"/>
                <w:b w:val="0"/>
                <w:bCs w:val="0"/>
                <w:i/>
                <w:iCs/>
              </w:rPr>
              <w:t>H</w:t>
            </w:r>
            <w:r w:rsidRPr="00173A02">
              <w:rPr>
                <w:rFonts w:asciiTheme="majorBidi" w:hAnsiTheme="majorBidi" w:cstheme="majorBidi"/>
                <w:b w:val="0"/>
                <w:bCs w:val="0"/>
                <w:i/>
                <w:iCs/>
              </w:rPr>
              <w:t>ow much would you charge for your product and what is the basis for the price chosen</w:t>
            </w:r>
            <w:r w:rsidR="00E82B94" w:rsidRPr="00173A02">
              <w:rPr>
                <w:rFonts w:asciiTheme="majorBidi" w:hAnsiTheme="majorBidi" w:cstheme="majorBidi"/>
                <w:b w:val="0"/>
                <w:bCs w:val="0"/>
                <w:i/>
                <w:iCs/>
              </w:rPr>
              <w:t>?</w:t>
            </w:r>
          </w:p>
          <w:p w14:paraId="2540BD94" w14:textId="762BE016" w:rsidR="00D45FD9" w:rsidRDefault="00D45FD9" w:rsidP="00D507BC">
            <w:pPr>
              <w:pStyle w:val="NormalWeb"/>
              <w:spacing w:before="0" w:beforeAutospacing="0" w:after="0" w:afterAutospacing="0" w:line="480" w:lineRule="auto"/>
              <w:rPr>
                <w:rFonts w:asciiTheme="majorBidi" w:hAnsiTheme="majorBidi" w:cstheme="majorBidi"/>
                <w:b w:val="0"/>
                <w:bCs w:val="0"/>
                <w:color w:val="0E101A"/>
              </w:rPr>
            </w:pPr>
            <w:r w:rsidRPr="00D507BC">
              <w:rPr>
                <w:rFonts w:asciiTheme="majorBidi" w:hAnsiTheme="majorBidi" w:cstheme="majorBidi"/>
                <w:b w:val="0"/>
                <w:bCs w:val="0"/>
                <w:color w:val="0E101A"/>
              </w:rPr>
              <w:t>Every psychiatrist or psychologist on the platform sets their price. However, clients can bargain or agree on a favorable price with their chosen physician on the platform. Good Will Tele-psychiatry would charge a commission of 5% for every payment a client makes. </w:t>
            </w:r>
          </w:p>
          <w:p w14:paraId="0C4090ED" w14:textId="77777777" w:rsidR="00173A02" w:rsidRPr="00D507BC" w:rsidRDefault="00173A02" w:rsidP="00D507BC">
            <w:pPr>
              <w:pStyle w:val="NormalWeb"/>
              <w:spacing w:before="0" w:beforeAutospacing="0" w:after="0" w:afterAutospacing="0" w:line="480" w:lineRule="auto"/>
              <w:rPr>
                <w:rFonts w:asciiTheme="majorBidi" w:hAnsiTheme="majorBidi" w:cstheme="majorBidi"/>
                <w:b w:val="0"/>
                <w:bCs w:val="0"/>
                <w:color w:val="0E101A"/>
              </w:rPr>
            </w:pPr>
          </w:p>
          <w:p w14:paraId="4759D984" w14:textId="154C8B78" w:rsidR="006E7C96" w:rsidRPr="00173A02" w:rsidRDefault="006E7C96" w:rsidP="00D507BC">
            <w:pPr>
              <w:spacing w:line="480" w:lineRule="auto"/>
              <w:rPr>
                <w:rFonts w:asciiTheme="majorBidi" w:hAnsiTheme="majorBidi" w:cstheme="majorBidi"/>
                <w:b w:val="0"/>
                <w:bCs w:val="0"/>
                <w:i/>
                <w:iCs/>
              </w:rPr>
            </w:pPr>
            <w:r w:rsidRPr="00173A02">
              <w:rPr>
                <w:rFonts w:asciiTheme="majorBidi" w:hAnsiTheme="majorBidi" w:cstheme="majorBidi"/>
                <w:b w:val="0"/>
                <w:bCs w:val="0"/>
                <w:i/>
                <w:iCs/>
              </w:rPr>
              <w:t>Promotional Mix: What techniques would be used in promoting your product?</w:t>
            </w:r>
          </w:p>
          <w:p w14:paraId="51A25ACA" w14:textId="0650DDF5" w:rsidR="006E7C96" w:rsidRDefault="00D45FD9" w:rsidP="00173A02">
            <w:pPr>
              <w:pStyle w:val="NormalWeb"/>
              <w:spacing w:before="0" w:beforeAutospacing="0" w:after="0" w:afterAutospacing="0" w:line="480" w:lineRule="auto"/>
              <w:rPr>
                <w:rFonts w:asciiTheme="majorBidi" w:hAnsiTheme="majorBidi" w:cstheme="majorBidi"/>
                <w:b w:val="0"/>
                <w:bCs w:val="0"/>
                <w:color w:val="0E101A"/>
              </w:rPr>
            </w:pPr>
            <w:r w:rsidRPr="00D507BC">
              <w:rPr>
                <w:rFonts w:asciiTheme="majorBidi" w:hAnsiTheme="majorBidi" w:cstheme="majorBidi"/>
                <w:b w:val="0"/>
                <w:bCs w:val="0"/>
                <w:color w:val="0E101A"/>
              </w:rPr>
              <w:t xml:space="preserve">Email campaigns would be vital to notify potential clients about the service. Email campaigns are good promotional techniques since they incentivize subscribers to sign up (Chaffey, </w:t>
            </w:r>
            <w:r w:rsidR="002B6C5D">
              <w:rPr>
                <w:rFonts w:asciiTheme="majorBidi" w:hAnsiTheme="majorBidi" w:cstheme="majorBidi"/>
                <w:b w:val="0"/>
                <w:bCs w:val="0"/>
                <w:color w:val="0E101A"/>
              </w:rPr>
              <w:t>and</w:t>
            </w:r>
            <w:r w:rsidRPr="00D507BC">
              <w:rPr>
                <w:rFonts w:asciiTheme="majorBidi" w:hAnsiTheme="majorBidi" w:cstheme="majorBidi"/>
                <w:b w:val="0"/>
                <w:bCs w:val="0"/>
                <w:color w:val="0E101A"/>
              </w:rPr>
              <w:t xml:space="preserve"> Ellis-Chadwick, 2019</w:t>
            </w:r>
            <w:r w:rsidR="001563CD">
              <w:rPr>
                <w:rFonts w:asciiTheme="majorBidi" w:hAnsiTheme="majorBidi" w:cstheme="majorBidi"/>
                <w:b w:val="0"/>
                <w:bCs w:val="0"/>
                <w:color w:val="0E101A"/>
              </w:rPr>
              <w:t>, 13</w:t>
            </w:r>
            <w:r w:rsidRPr="00D507BC">
              <w:rPr>
                <w:rFonts w:asciiTheme="majorBidi" w:hAnsiTheme="majorBidi" w:cstheme="majorBidi"/>
                <w:b w:val="0"/>
                <w:bCs w:val="0"/>
                <w:color w:val="0E101A"/>
              </w:rPr>
              <w:t xml:space="preserve">). Social media marketing is also an excellent promotional technique. Good Will Tele-psychiatry would maintain its social media accounts, including Twitter, Facebook, and Instagram, by frequently </w:t>
            </w:r>
            <w:r w:rsidRPr="00D507BC">
              <w:rPr>
                <w:rFonts w:asciiTheme="majorBidi" w:hAnsiTheme="majorBidi" w:cstheme="majorBidi"/>
                <w:b w:val="0"/>
                <w:bCs w:val="0"/>
                <w:color w:val="0E101A"/>
              </w:rPr>
              <w:lastRenderedPageBreak/>
              <w:t xml:space="preserve">posting about mental health and other relevant content (Evans, Bratton, </w:t>
            </w:r>
            <w:r w:rsidR="002B6C5D">
              <w:rPr>
                <w:rFonts w:asciiTheme="majorBidi" w:hAnsiTheme="majorBidi" w:cstheme="majorBidi"/>
                <w:b w:val="0"/>
                <w:bCs w:val="0"/>
                <w:color w:val="0E101A"/>
              </w:rPr>
              <w:t>and</w:t>
            </w:r>
            <w:r w:rsidRPr="00D507BC">
              <w:rPr>
                <w:rFonts w:asciiTheme="majorBidi" w:hAnsiTheme="majorBidi" w:cstheme="majorBidi"/>
                <w:b w:val="0"/>
                <w:bCs w:val="0"/>
                <w:color w:val="0E101A"/>
              </w:rPr>
              <w:t xml:space="preserve"> McKee, 2021</w:t>
            </w:r>
            <w:r w:rsidR="001563CD">
              <w:rPr>
                <w:rFonts w:asciiTheme="majorBidi" w:hAnsiTheme="majorBidi" w:cstheme="majorBidi"/>
                <w:b w:val="0"/>
                <w:bCs w:val="0"/>
                <w:color w:val="0E101A"/>
              </w:rPr>
              <w:t>, 8</w:t>
            </w:r>
            <w:r w:rsidRPr="00D507BC">
              <w:rPr>
                <w:rFonts w:asciiTheme="majorBidi" w:hAnsiTheme="majorBidi" w:cstheme="majorBidi"/>
                <w:b w:val="0"/>
                <w:bCs w:val="0"/>
                <w:color w:val="0E101A"/>
              </w:rPr>
              <w:t>). The business would also post engaging videos to engage followers and increase brand awareness among followers. </w:t>
            </w:r>
          </w:p>
          <w:p w14:paraId="2C2C9BA7" w14:textId="77777777" w:rsidR="00173A02" w:rsidRPr="00173A02" w:rsidRDefault="00173A02" w:rsidP="00173A02">
            <w:pPr>
              <w:pStyle w:val="NormalWeb"/>
              <w:spacing w:before="0" w:beforeAutospacing="0" w:after="0" w:afterAutospacing="0" w:line="480" w:lineRule="auto"/>
              <w:rPr>
                <w:rFonts w:asciiTheme="majorBidi" w:hAnsiTheme="majorBidi" w:cstheme="majorBidi"/>
                <w:b w:val="0"/>
                <w:bCs w:val="0"/>
                <w:color w:val="0E101A"/>
              </w:rPr>
            </w:pPr>
          </w:p>
          <w:p w14:paraId="3B84A5BD" w14:textId="6EE21514" w:rsidR="000926AA" w:rsidRPr="00173A02" w:rsidRDefault="006E7C96" w:rsidP="00D507BC">
            <w:pPr>
              <w:spacing w:line="480" w:lineRule="auto"/>
              <w:rPr>
                <w:rFonts w:asciiTheme="majorBidi" w:hAnsiTheme="majorBidi" w:cstheme="majorBidi"/>
                <w:b w:val="0"/>
                <w:bCs w:val="0"/>
                <w:i/>
                <w:iCs/>
              </w:rPr>
            </w:pPr>
            <w:r w:rsidRPr="00173A02">
              <w:rPr>
                <w:rFonts w:asciiTheme="majorBidi" w:hAnsiTheme="majorBidi" w:cstheme="majorBidi"/>
                <w:b w:val="0"/>
                <w:bCs w:val="0"/>
                <w:i/>
                <w:iCs/>
              </w:rPr>
              <w:t>Place (Distribution strategy): How would your product be distributed</w:t>
            </w:r>
            <w:r w:rsidR="00E82B94" w:rsidRPr="00173A02">
              <w:rPr>
                <w:rFonts w:asciiTheme="majorBidi" w:hAnsiTheme="majorBidi" w:cstheme="majorBidi"/>
                <w:b w:val="0"/>
                <w:bCs w:val="0"/>
                <w:i/>
                <w:iCs/>
              </w:rPr>
              <w:t>?</w:t>
            </w:r>
          </w:p>
          <w:p w14:paraId="7D310275" w14:textId="56653693" w:rsidR="00D45FD9" w:rsidRDefault="00D45FD9" w:rsidP="00D507BC">
            <w:pPr>
              <w:pStyle w:val="NormalWeb"/>
              <w:spacing w:before="0" w:beforeAutospacing="0" w:after="0" w:afterAutospacing="0" w:line="480" w:lineRule="auto"/>
              <w:rPr>
                <w:rFonts w:asciiTheme="majorBidi" w:hAnsiTheme="majorBidi" w:cstheme="majorBidi"/>
                <w:b w:val="0"/>
                <w:bCs w:val="0"/>
                <w:color w:val="0E101A"/>
              </w:rPr>
            </w:pPr>
            <w:r w:rsidRPr="00D507BC">
              <w:rPr>
                <w:rFonts w:asciiTheme="majorBidi" w:hAnsiTheme="majorBidi" w:cstheme="majorBidi"/>
                <w:b w:val="0"/>
                <w:bCs w:val="0"/>
                <w:color w:val="0E101A"/>
              </w:rPr>
              <w:t>Good Will Tele-psychiatry would adopt direct distribution where clients receive mental health treatment services and consultations on the platform through video calls (Park, 2020</w:t>
            </w:r>
            <w:r w:rsidR="00AD7D86">
              <w:rPr>
                <w:rFonts w:asciiTheme="majorBidi" w:hAnsiTheme="majorBidi" w:cstheme="majorBidi"/>
                <w:b w:val="0"/>
                <w:bCs w:val="0"/>
                <w:color w:val="0E101A"/>
              </w:rPr>
              <w:t>, 9</w:t>
            </w:r>
            <w:r w:rsidRPr="00D507BC">
              <w:rPr>
                <w:rFonts w:asciiTheme="majorBidi" w:hAnsiTheme="majorBidi" w:cstheme="majorBidi"/>
                <w:b w:val="0"/>
                <w:bCs w:val="0"/>
                <w:color w:val="0E101A"/>
              </w:rPr>
              <w:t>). Psychologists, psychiatrists, counselors, and therapists on the platform can offer their services directly to clients.</w:t>
            </w:r>
          </w:p>
          <w:p w14:paraId="6A9FD671" w14:textId="77777777" w:rsidR="00E1643B" w:rsidRDefault="00E1643B" w:rsidP="00D507BC">
            <w:pPr>
              <w:pStyle w:val="NormalWeb"/>
              <w:spacing w:before="0" w:beforeAutospacing="0" w:after="0" w:afterAutospacing="0" w:line="480" w:lineRule="auto"/>
              <w:rPr>
                <w:rFonts w:asciiTheme="majorBidi" w:hAnsiTheme="majorBidi" w:cstheme="majorBidi"/>
                <w:b w:val="0"/>
                <w:bCs w:val="0"/>
                <w:color w:val="0E101A"/>
              </w:rPr>
            </w:pPr>
          </w:p>
          <w:p w14:paraId="0CD4E69A" w14:textId="36577E35" w:rsidR="00E1643B" w:rsidRPr="00E1643B" w:rsidRDefault="00E1643B" w:rsidP="00E1643B">
            <w:pPr>
              <w:spacing w:line="480" w:lineRule="auto"/>
              <w:jc w:val="center"/>
              <w:rPr>
                <w:rFonts w:asciiTheme="majorBidi" w:eastAsia="Times New Roman" w:hAnsiTheme="majorBidi" w:cstheme="majorBidi"/>
                <w:b w:val="0"/>
                <w:bCs w:val="0"/>
                <w:color w:val="0E101A"/>
                <w:lang w:val="en-US"/>
              </w:rPr>
            </w:pPr>
            <w:r w:rsidRPr="00E1643B">
              <w:rPr>
                <w:rFonts w:asciiTheme="majorBidi" w:eastAsia="Times New Roman" w:hAnsiTheme="majorBidi" w:cstheme="majorBidi"/>
                <w:b w:val="0"/>
                <w:bCs w:val="0"/>
                <w:color w:val="0E101A"/>
                <w:lang w:val="en-US"/>
              </w:rPr>
              <w:t>Financials </w:t>
            </w:r>
          </w:p>
          <w:p w14:paraId="5E9F563E" w14:textId="77777777" w:rsidR="00E1643B" w:rsidRPr="00E1643B" w:rsidRDefault="00E1643B" w:rsidP="00E1643B">
            <w:pPr>
              <w:spacing w:line="480" w:lineRule="auto"/>
              <w:rPr>
                <w:rFonts w:asciiTheme="majorBidi" w:eastAsia="Times New Roman" w:hAnsiTheme="majorBidi" w:cstheme="majorBidi"/>
                <w:b w:val="0"/>
                <w:bCs w:val="0"/>
                <w:i/>
                <w:iCs/>
                <w:color w:val="0E101A"/>
                <w:lang w:val="en-US"/>
              </w:rPr>
            </w:pPr>
            <w:r w:rsidRPr="00E1643B">
              <w:rPr>
                <w:rFonts w:asciiTheme="majorBidi" w:eastAsia="Times New Roman" w:hAnsiTheme="majorBidi" w:cstheme="majorBidi"/>
                <w:b w:val="0"/>
                <w:bCs w:val="0"/>
                <w:i/>
                <w:iCs/>
                <w:color w:val="0E101A"/>
                <w:lang w:val="en-US"/>
              </w:rPr>
              <w:t>Sources of funds: where would you be getting funds from?</w:t>
            </w:r>
          </w:p>
          <w:p w14:paraId="21BC807C" w14:textId="1487A53B" w:rsidR="00E1643B" w:rsidRDefault="00E1643B" w:rsidP="00E1643B">
            <w:pPr>
              <w:spacing w:line="480" w:lineRule="auto"/>
              <w:ind w:firstLine="720"/>
              <w:rPr>
                <w:rFonts w:asciiTheme="majorBidi" w:eastAsia="Times New Roman" w:hAnsiTheme="majorBidi" w:cstheme="majorBidi"/>
                <w:b w:val="0"/>
                <w:bCs w:val="0"/>
                <w:color w:val="0E101A"/>
                <w:lang w:val="en-US"/>
              </w:rPr>
            </w:pPr>
            <w:r w:rsidRPr="00E1643B">
              <w:rPr>
                <w:rFonts w:asciiTheme="majorBidi" w:eastAsia="Times New Roman" w:hAnsiTheme="majorBidi" w:cstheme="majorBidi"/>
                <w:b w:val="0"/>
                <w:bCs w:val="0"/>
                <w:color w:val="0E101A"/>
                <w:lang w:val="en-US"/>
              </w:rPr>
              <w:t>To fuel the business, partners at Good Will Tele-psychiatry would contribute funds from their savings. </w:t>
            </w:r>
            <w:r w:rsidR="00771286">
              <w:rPr>
                <w:rFonts w:asciiTheme="majorBidi" w:eastAsia="Times New Roman" w:hAnsiTheme="majorBidi" w:cstheme="majorBidi"/>
                <w:b w:val="0"/>
                <w:bCs w:val="0"/>
                <w:color w:val="0E101A"/>
                <w:lang w:val="en-US"/>
              </w:rPr>
              <w:t>Partners</w:t>
            </w:r>
            <w:r>
              <w:rPr>
                <w:rFonts w:asciiTheme="majorBidi" w:eastAsia="Times New Roman" w:hAnsiTheme="majorBidi" w:cstheme="majorBidi"/>
                <w:b w:val="0"/>
                <w:bCs w:val="0"/>
                <w:color w:val="0E101A"/>
                <w:lang w:val="en-US"/>
              </w:rPr>
              <w:t xml:space="preserve"> can also take loans from banks and friends, to accumulate the capital. </w:t>
            </w:r>
          </w:p>
          <w:p w14:paraId="721AA5CE" w14:textId="77777777" w:rsidR="00E1643B" w:rsidRPr="00E1643B" w:rsidRDefault="00E1643B" w:rsidP="00E1643B">
            <w:pPr>
              <w:spacing w:line="480" w:lineRule="auto"/>
              <w:ind w:firstLine="720"/>
              <w:rPr>
                <w:rFonts w:asciiTheme="majorBidi" w:eastAsia="Times New Roman" w:hAnsiTheme="majorBidi" w:cstheme="majorBidi"/>
                <w:b w:val="0"/>
                <w:bCs w:val="0"/>
                <w:color w:val="0E101A"/>
                <w:lang w:val="en-US"/>
              </w:rPr>
            </w:pPr>
          </w:p>
          <w:p w14:paraId="5799E778" w14:textId="77777777" w:rsidR="00E1643B" w:rsidRPr="00E1643B" w:rsidRDefault="00E1643B" w:rsidP="00E1643B">
            <w:pPr>
              <w:spacing w:line="480" w:lineRule="auto"/>
              <w:rPr>
                <w:rFonts w:asciiTheme="majorBidi" w:hAnsiTheme="majorBidi" w:cstheme="majorBidi"/>
                <w:b w:val="0"/>
                <w:bCs w:val="0"/>
                <w:i/>
                <w:iCs/>
              </w:rPr>
            </w:pPr>
            <w:r w:rsidRPr="00E1643B">
              <w:rPr>
                <w:rFonts w:asciiTheme="majorBidi" w:hAnsiTheme="majorBidi" w:cstheme="majorBidi"/>
                <w:b w:val="0"/>
                <w:bCs w:val="0"/>
                <w:i/>
                <w:iCs/>
              </w:rPr>
              <w:t>Use of funds</w:t>
            </w:r>
          </w:p>
          <w:p w14:paraId="70C01A90" w14:textId="0A05EFDA" w:rsidR="00D45FD9" w:rsidRPr="00D507BC" w:rsidRDefault="00D45FD9" w:rsidP="00D507BC">
            <w:pPr>
              <w:spacing w:line="480" w:lineRule="auto"/>
              <w:rPr>
                <w:rFonts w:asciiTheme="majorBidi" w:hAnsiTheme="majorBidi" w:cstheme="majorBidi"/>
                <w:b w:val="0"/>
                <w:bCs w:val="0"/>
              </w:rPr>
            </w:pPr>
          </w:p>
          <w:tbl>
            <w:tblPr>
              <w:tblStyle w:val="TableGrid"/>
              <w:tblW w:w="0" w:type="auto"/>
              <w:tblLook w:val="04A0" w:firstRow="1" w:lastRow="0" w:firstColumn="1" w:lastColumn="0" w:noHBand="0" w:noVBand="1"/>
            </w:tblPr>
            <w:tblGrid>
              <w:gridCol w:w="1296"/>
              <w:gridCol w:w="1497"/>
              <w:gridCol w:w="1549"/>
              <w:gridCol w:w="1497"/>
              <w:gridCol w:w="1486"/>
              <w:gridCol w:w="1549"/>
              <w:gridCol w:w="1549"/>
            </w:tblGrid>
            <w:tr w:rsidR="00D45FD9" w:rsidRPr="00D507BC" w14:paraId="5C0CC127" w14:textId="77777777" w:rsidTr="00731DB3">
              <w:tc>
                <w:tcPr>
                  <w:tcW w:w="989" w:type="dxa"/>
                </w:tcPr>
                <w:p w14:paraId="14C7FFED" w14:textId="77777777" w:rsidR="00D45FD9" w:rsidRPr="00D507BC" w:rsidRDefault="00D45FD9" w:rsidP="00D507BC">
                  <w:pPr>
                    <w:spacing w:line="480" w:lineRule="auto"/>
                    <w:rPr>
                      <w:rFonts w:asciiTheme="majorBidi" w:hAnsiTheme="majorBidi" w:cstheme="majorBidi"/>
                    </w:rPr>
                  </w:pPr>
                </w:p>
              </w:tc>
              <w:tc>
                <w:tcPr>
                  <w:tcW w:w="1114" w:type="dxa"/>
                </w:tcPr>
                <w:p w14:paraId="57B1D314"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Month 1</w:t>
                  </w:r>
                </w:p>
              </w:tc>
              <w:tc>
                <w:tcPr>
                  <w:tcW w:w="1549" w:type="dxa"/>
                </w:tcPr>
                <w:p w14:paraId="5BFB9801"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Month 2</w:t>
                  </w:r>
                </w:p>
              </w:tc>
              <w:tc>
                <w:tcPr>
                  <w:tcW w:w="1114" w:type="dxa"/>
                </w:tcPr>
                <w:p w14:paraId="5E035439"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Month 3</w:t>
                  </w:r>
                </w:p>
              </w:tc>
              <w:tc>
                <w:tcPr>
                  <w:tcW w:w="1486" w:type="dxa"/>
                </w:tcPr>
                <w:p w14:paraId="40C30432"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Month 4</w:t>
                  </w:r>
                </w:p>
              </w:tc>
              <w:tc>
                <w:tcPr>
                  <w:tcW w:w="1549" w:type="dxa"/>
                </w:tcPr>
                <w:p w14:paraId="1484C4D0"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Month 5</w:t>
                  </w:r>
                </w:p>
              </w:tc>
              <w:tc>
                <w:tcPr>
                  <w:tcW w:w="1549" w:type="dxa"/>
                </w:tcPr>
                <w:p w14:paraId="447F2073"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Month 6</w:t>
                  </w:r>
                </w:p>
              </w:tc>
            </w:tr>
            <w:tr w:rsidR="00D45FD9" w:rsidRPr="00D507BC" w14:paraId="6A23860F" w14:textId="77777777" w:rsidTr="00731DB3">
              <w:tc>
                <w:tcPr>
                  <w:tcW w:w="989" w:type="dxa"/>
                </w:tcPr>
                <w:p w14:paraId="705AEC27" w14:textId="77777777" w:rsidR="00D45FD9" w:rsidRPr="00D507BC" w:rsidRDefault="00D45FD9" w:rsidP="00D507BC">
                  <w:pPr>
                    <w:spacing w:line="480" w:lineRule="auto"/>
                    <w:rPr>
                      <w:rFonts w:asciiTheme="majorBidi" w:hAnsiTheme="majorBidi" w:cstheme="majorBidi"/>
                      <w:b/>
                      <w:bCs/>
                    </w:rPr>
                  </w:pPr>
                  <w:r w:rsidRPr="00D507BC">
                    <w:rPr>
                      <w:rFonts w:asciiTheme="majorBidi" w:hAnsiTheme="majorBidi" w:cstheme="majorBidi"/>
                      <w:b/>
                      <w:bCs/>
                    </w:rPr>
                    <w:lastRenderedPageBreak/>
                    <w:t>Revenue (from your operations and marketing section)</w:t>
                  </w:r>
                </w:p>
              </w:tc>
              <w:tc>
                <w:tcPr>
                  <w:tcW w:w="1114" w:type="dxa"/>
                </w:tcPr>
                <w:p w14:paraId="6B227F17"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 xml:space="preserve">Commission: </w:t>
                  </w:r>
                  <w:r w:rsidRPr="00D507BC">
                    <w:rPr>
                      <w:rStyle w:val="hgkelc"/>
                      <w:rFonts w:asciiTheme="majorBidi" w:hAnsiTheme="majorBidi" w:cstheme="majorBidi"/>
                      <w:lang w:val="en"/>
                    </w:rPr>
                    <w:t>£</w:t>
                  </w:r>
                  <w:r w:rsidRPr="00D507BC">
                    <w:rPr>
                      <w:rFonts w:asciiTheme="majorBidi" w:hAnsiTheme="majorBidi" w:cstheme="majorBidi"/>
                    </w:rPr>
                    <w:t>2000</w:t>
                  </w:r>
                </w:p>
                <w:p w14:paraId="257276FD" w14:textId="77777777" w:rsidR="00D45FD9" w:rsidRPr="00D507BC" w:rsidRDefault="00D45FD9" w:rsidP="00D507BC">
                  <w:pPr>
                    <w:spacing w:line="480" w:lineRule="auto"/>
                    <w:rPr>
                      <w:rFonts w:asciiTheme="majorBidi" w:hAnsiTheme="majorBidi" w:cstheme="majorBidi"/>
                    </w:rPr>
                  </w:pPr>
                </w:p>
                <w:p w14:paraId="334B9576"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 xml:space="preserve">Advertising: </w:t>
                  </w:r>
                  <w:r w:rsidRPr="00D507BC">
                    <w:rPr>
                      <w:rStyle w:val="hgkelc"/>
                      <w:rFonts w:asciiTheme="majorBidi" w:hAnsiTheme="majorBidi" w:cstheme="majorBidi"/>
                      <w:lang w:val="en"/>
                    </w:rPr>
                    <w:t>£</w:t>
                  </w:r>
                  <w:r w:rsidRPr="00D507BC">
                    <w:rPr>
                      <w:rFonts w:asciiTheme="majorBidi" w:hAnsiTheme="majorBidi" w:cstheme="majorBidi"/>
                    </w:rPr>
                    <w:t>700</w:t>
                  </w:r>
                </w:p>
              </w:tc>
              <w:tc>
                <w:tcPr>
                  <w:tcW w:w="1549" w:type="dxa"/>
                </w:tcPr>
                <w:p w14:paraId="75B1A9A1"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Commission:</w:t>
                  </w:r>
                  <w:r w:rsidRPr="00D507BC">
                    <w:rPr>
                      <w:rStyle w:val="Hyperlink"/>
                      <w:rFonts w:asciiTheme="majorBidi" w:hAnsiTheme="majorBidi" w:cstheme="majorBidi"/>
                      <w:lang w:val="en"/>
                    </w:rPr>
                    <w:t xml:space="preserve"> </w:t>
                  </w:r>
                  <w:r w:rsidRPr="00D507BC">
                    <w:rPr>
                      <w:rStyle w:val="hgkelc"/>
                      <w:rFonts w:asciiTheme="majorBidi" w:hAnsiTheme="majorBidi" w:cstheme="majorBidi"/>
                      <w:lang w:val="en"/>
                    </w:rPr>
                    <w:t>£</w:t>
                  </w:r>
                  <w:r w:rsidRPr="00D507BC">
                    <w:rPr>
                      <w:rFonts w:asciiTheme="majorBidi" w:hAnsiTheme="majorBidi" w:cstheme="majorBidi"/>
                    </w:rPr>
                    <w:t>2400</w:t>
                  </w:r>
                </w:p>
                <w:p w14:paraId="3BC5768E" w14:textId="77777777" w:rsidR="00D45FD9" w:rsidRPr="00D507BC" w:rsidRDefault="00D45FD9" w:rsidP="00D507BC">
                  <w:pPr>
                    <w:spacing w:line="480" w:lineRule="auto"/>
                    <w:rPr>
                      <w:rFonts w:asciiTheme="majorBidi" w:hAnsiTheme="majorBidi" w:cstheme="majorBidi"/>
                    </w:rPr>
                  </w:pPr>
                </w:p>
                <w:p w14:paraId="2162032C"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 xml:space="preserve">Advertising: </w:t>
                  </w:r>
                  <w:r w:rsidRPr="00D507BC">
                    <w:rPr>
                      <w:rStyle w:val="hgkelc"/>
                      <w:rFonts w:asciiTheme="majorBidi" w:hAnsiTheme="majorBidi" w:cstheme="majorBidi"/>
                      <w:lang w:val="en"/>
                    </w:rPr>
                    <w:t>£</w:t>
                  </w:r>
                  <w:r w:rsidRPr="00D507BC">
                    <w:rPr>
                      <w:rFonts w:asciiTheme="majorBidi" w:hAnsiTheme="majorBidi" w:cstheme="majorBidi"/>
                    </w:rPr>
                    <w:t>1000</w:t>
                  </w:r>
                </w:p>
              </w:tc>
              <w:tc>
                <w:tcPr>
                  <w:tcW w:w="1114" w:type="dxa"/>
                </w:tcPr>
                <w:p w14:paraId="482083CE"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 xml:space="preserve">Commission: </w:t>
                  </w:r>
                  <w:r w:rsidRPr="00D507BC">
                    <w:rPr>
                      <w:rStyle w:val="hgkelc"/>
                      <w:rFonts w:asciiTheme="majorBidi" w:hAnsiTheme="majorBidi" w:cstheme="majorBidi"/>
                      <w:lang w:val="en"/>
                    </w:rPr>
                    <w:t>£</w:t>
                  </w:r>
                  <w:r w:rsidRPr="00D507BC">
                    <w:rPr>
                      <w:rFonts w:asciiTheme="majorBidi" w:hAnsiTheme="majorBidi" w:cstheme="majorBidi"/>
                    </w:rPr>
                    <w:t>3800</w:t>
                  </w:r>
                </w:p>
                <w:p w14:paraId="226D40FE" w14:textId="77777777" w:rsidR="00D45FD9" w:rsidRPr="00D507BC" w:rsidRDefault="00D45FD9" w:rsidP="00D507BC">
                  <w:pPr>
                    <w:spacing w:line="480" w:lineRule="auto"/>
                    <w:rPr>
                      <w:rFonts w:asciiTheme="majorBidi" w:hAnsiTheme="majorBidi" w:cstheme="majorBidi"/>
                    </w:rPr>
                  </w:pPr>
                </w:p>
                <w:p w14:paraId="54630ADE"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 xml:space="preserve">Advertising: </w:t>
                  </w:r>
                  <w:r w:rsidRPr="00D507BC">
                    <w:rPr>
                      <w:rStyle w:val="hgkelc"/>
                      <w:rFonts w:asciiTheme="majorBidi" w:hAnsiTheme="majorBidi" w:cstheme="majorBidi"/>
                      <w:lang w:val="en"/>
                    </w:rPr>
                    <w:t>£</w:t>
                  </w:r>
                  <w:r w:rsidRPr="00D507BC">
                    <w:rPr>
                      <w:rFonts w:asciiTheme="majorBidi" w:hAnsiTheme="majorBidi" w:cstheme="majorBidi"/>
                    </w:rPr>
                    <w:t>1500</w:t>
                  </w:r>
                </w:p>
              </w:tc>
              <w:tc>
                <w:tcPr>
                  <w:tcW w:w="1486" w:type="dxa"/>
                </w:tcPr>
                <w:p w14:paraId="76A4C222" w14:textId="77777777" w:rsidR="00D45FD9" w:rsidRPr="00D507BC" w:rsidRDefault="00D45FD9" w:rsidP="00D507BC">
                  <w:pPr>
                    <w:spacing w:line="480" w:lineRule="auto"/>
                    <w:rPr>
                      <w:rFonts w:asciiTheme="majorBidi" w:hAnsiTheme="majorBidi" w:cstheme="majorBidi"/>
                    </w:rPr>
                  </w:pPr>
                  <w:r w:rsidRPr="00D507BC">
                    <w:rPr>
                      <w:rStyle w:val="hgkelc"/>
                      <w:rFonts w:asciiTheme="majorBidi" w:hAnsiTheme="majorBidi" w:cstheme="majorBidi"/>
                      <w:lang w:val="en"/>
                    </w:rPr>
                    <w:t>£</w:t>
                  </w:r>
                </w:p>
                <w:p w14:paraId="29B88A3D" w14:textId="77777777" w:rsidR="00D45FD9" w:rsidRPr="00D507BC" w:rsidRDefault="00D45FD9" w:rsidP="00D507BC">
                  <w:pPr>
                    <w:spacing w:line="480" w:lineRule="auto"/>
                    <w:rPr>
                      <w:rFonts w:asciiTheme="majorBidi" w:hAnsiTheme="majorBidi" w:cstheme="majorBidi"/>
                    </w:rPr>
                  </w:pPr>
                </w:p>
                <w:p w14:paraId="279C119D"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Advertising:</w:t>
                  </w:r>
                  <w:r w:rsidRPr="00D507BC">
                    <w:rPr>
                      <w:rStyle w:val="Hyperlink"/>
                      <w:rFonts w:asciiTheme="majorBidi" w:hAnsiTheme="majorBidi" w:cstheme="majorBidi"/>
                      <w:lang w:val="en"/>
                    </w:rPr>
                    <w:t xml:space="preserve"> </w:t>
                  </w:r>
                  <w:r w:rsidRPr="00D507BC">
                    <w:rPr>
                      <w:rStyle w:val="hgkelc"/>
                      <w:rFonts w:asciiTheme="majorBidi" w:hAnsiTheme="majorBidi" w:cstheme="majorBidi"/>
                      <w:lang w:val="en"/>
                    </w:rPr>
                    <w:t>£</w:t>
                  </w:r>
                  <w:r w:rsidRPr="00D507BC">
                    <w:rPr>
                      <w:rFonts w:asciiTheme="majorBidi" w:hAnsiTheme="majorBidi" w:cstheme="majorBidi"/>
                    </w:rPr>
                    <w:t>1500</w:t>
                  </w:r>
                </w:p>
              </w:tc>
              <w:tc>
                <w:tcPr>
                  <w:tcW w:w="1549" w:type="dxa"/>
                </w:tcPr>
                <w:p w14:paraId="295C8A81"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Commission:</w:t>
                  </w:r>
                  <w:r w:rsidRPr="00D507BC">
                    <w:rPr>
                      <w:rStyle w:val="Hyperlink"/>
                      <w:rFonts w:asciiTheme="majorBidi" w:hAnsiTheme="majorBidi" w:cstheme="majorBidi"/>
                      <w:lang w:val="en"/>
                    </w:rPr>
                    <w:t xml:space="preserve"> </w:t>
                  </w:r>
                  <w:r w:rsidRPr="00D507BC">
                    <w:rPr>
                      <w:rStyle w:val="hgkelc"/>
                      <w:rFonts w:asciiTheme="majorBidi" w:hAnsiTheme="majorBidi" w:cstheme="majorBidi"/>
                      <w:lang w:val="en"/>
                    </w:rPr>
                    <w:t>£</w:t>
                  </w:r>
                  <w:r w:rsidRPr="00D507BC">
                    <w:rPr>
                      <w:rFonts w:asciiTheme="majorBidi" w:hAnsiTheme="majorBidi" w:cstheme="majorBidi"/>
                    </w:rPr>
                    <w:t>4100</w:t>
                  </w:r>
                </w:p>
                <w:p w14:paraId="5E3A41DD" w14:textId="77777777" w:rsidR="00D45FD9" w:rsidRPr="00D507BC" w:rsidRDefault="00D45FD9" w:rsidP="00D507BC">
                  <w:pPr>
                    <w:spacing w:line="480" w:lineRule="auto"/>
                    <w:rPr>
                      <w:rFonts w:asciiTheme="majorBidi" w:hAnsiTheme="majorBidi" w:cstheme="majorBidi"/>
                    </w:rPr>
                  </w:pPr>
                </w:p>
                <w:p w14:paraId="7BFDB4AA"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 xml:space="preserve">Advertising: </w:t>
                  </w:r>
                  <w:r w:rsidRPr="00D507BC">
                    <w:rPr>
                      <w:rStyle w:val="hgkelc"/>
                      <w:rFonts w:asciiTheme="majorBidi" w:hAnsiTheme="majorBidi" w:cstheme="majorBidi"/>
                      <w:lang w:val="en"/>
                    </w:rPr>
                    <w:t>£</w:t>
                  </w:r>
                  <w:r w:rsidRPr="00D507BC">
                    <w:rPr>
                      <w:rFonts w:asciiTheme="majorBidi" w:hAnsiTheme="majorBidi" w:cstheme="majorBidi"/>
                    </w:rPr>
                    <w:t>1700</w:t>
                  </w:r>
                </w:p>
              </w:tc>
              <w:tc>
                <w:tcPr>
                  <w:tcW w:w="1549" w:type="dxa"/>
                </w:tcPr>
                <w:p w14:paraId="4F08E7DA"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Commission:</w:t>
                  </w:r>
                  <w:r w:rsidRPr="00D507BC">
                    <w:rPr>
                      <w:rStyle w:val="Hyperlink"/>
                      <w:rFonts w:asciiTheme="majorBidi" w:hAnsiTheme="majorBidi" w:cstheme="majorBidi"/>
                      <w:lang w:val="en"/>
                    </w:rPr>
                    <w:t xml:space="preserve"> </w:t>
                  </w:r>
                  <w:r w:rsidRPr="00D507BC">
                    <w:rPr>
                      <w:rStyle w:val="hgkelc"/>
                      <w:rFonts w:asciiTheme="majorBidi" w:hAnsiTheme="majorBidi" w:cstheme="majorBidi"/>
                      <w:lang w:val="en"/>
                    </w:rPr>
                    <w:t>£</w:t>
                  </w:r>
                  <w:r w:rsidRPr="00D507BC">
                    <w:rPr>
                      <w:rFonts w:asciiTheme="majorBidi" w:hAnsiTheme="majorBidi" w:cstheme="majorBidi"/>
                    </w:rPr>
                    <w:t>5000</w:t>
                  </w:r>
                </w:p>
                <w:p w14:paraId="23B3670C" w14:textId="77777777" w:rsidR="00D45FD9" w:rsidRPr="00D507BC" w:rsidRDefault="00D45FD9" w:rsidP="00D507BC">
                  <w:pPr>
                    <w:spacing w:line="480" w:lineRule="auto"/>
                    <w:rPr>
                      <w:rFonts w:asciiTheme="majorBidi" w:hAnsiTheme="majorBidi" w:cstheme="majorBidi"/>
                    </w:rPr>
                  </w:pPr>
                </w:p>
                <w:p w14:paraId="3484EA76"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 xml:space="preserve">Advertising: </w:t>
                  </w:r>
                  <w:r w:rsidRPr="00D507BC">
                    <w:rPr>
                      <w:rStyle w:val="hgkelc"/>
                      <w:rFonts w:asciiTheme="majorBidi" w:hAnsiTheme="majorBidi" w:cstheme="majorBidi"/>
                      <w:lang w:val="en"/>
                    </w:rPr>
                    <w:t>£</w:t>
                  </w:r>
                  <w:r w:rsidRPr="00D507BC">
                    <w:rPr>
                      <w:rFonts w:asciiTheme="majorBidi" w:hAnsiTheme="majorBidi" w:cstheme="majorBidi"/>
                    </w:rPr>
                    <w:t>2100</w:t>
                  </w:r>
                </w:p>
              </w:tc>
            </w:tr>
            <w:tr w:rsidR="00D45FD9" w:rsidRPr="00D507BC" w14:paraId="6DCB5F12" w14:textId="77777777" w:rsidTr="00731DB3">
              <w:tc>
                <w:tcPr>
                  <w:tcW w:w="989" w:type="dxa"/>
                </w:tcPr>
                <w:p w14:paraId="6FDADB71" w14:textId="77777777" w:rsidR="00D45FD9" w:rsidRPr="00D507BC" w:rsidRDefault="00D45FD9" w:rsidP="00D507BC">
                  <w:pPr>
                    <w:spacing w:line="480" w:lineRule="auto"/>
                    <w:rPr>
                      <w:rFonts w:asciiTheme="majorBidi" w:hAnsiTheme="majorBidi" w:cstheme="majorBidi"/>
                      <w:b/>
                      <w:bCs/>
                    </w:rPr>
                  </w:pPr>
                  <w:r w:rsidRPr="00D507BC">
                    <w:rPr>
                      <w:rFonts w:asciiTheme="majorBidi" w:hAnsiTheme="majorBidi" w:cstheme="majorBidi"/>
                      <w:b/>
                      <w:bCs/>
                    </w:rPr>
                    <w:t>Fixed Costs</w:t>
                  </w:r>
                </w:p>
                <w:p w14:paraId="3A2170C4" w14:textId="77777777" w:rsidR="00D45FD9" w:rsidRPr="00D507BC" w:rsidRDefault="00D45FD9" w:rsidP="00D507BC">
                  <w:pPr>
                    <w:spacing w:line="480" w:lineRule="auto"/>
                    <w:rPr>
                      <w:rFonts w:asciiTheme="majorBidi" w:hAnsiTheme="majorBidi" w:cstheme="majorBidi"/>
                      <w:b/>
                      <w:bCs/>
                    </w:rPr>
                  </w:pPr>
                  <w:r w:rsidRPr="00D507BC">
                    <w:rPr>
                      <w:rFonts w:asciiTheme="majorBidi" w:hAnsiTheme="majorBidi" w:cstheme="majorBidi"/>
                      <w:b/>
                      <w:bCs/>
                    </w:rPr>
                    <w:t>(List out your fixed costs)</w:t>
                  </w:r>
                </w:p>
                <w:p w14:paraId="2FEFECA4" w14:textId="77777777" w:rsidR="00D45FD9" w:rsidRPr="00D507BC" w:rsidRDefault="00D45FD9" w:rsidP="00D507BC">
                  <w:pPr>
                    <w:spacing w:line="480" w:lineRule="auto"/>
                    <w:rPr>
                      <w:rFonts w:asciiTheme="majorBidi" w:hAnsiTheme="majorBidi" w:cstheme="majorBidi"/>
                      <w:b/>
                      <w:bCs/>
                    </w:rPr>
                  </w:pPr>
                </w:p>
                <w:p w14:paraId="22561676" w14:textId="77777777" w:rsidR="00D45FD9" w:rsidRPr="00D507BC" w:rsidRDefault="00D45FD9" w:rsidP="00D507BC">
                  <w:pPr>
                    <w:spacing w:line="480" w:lineRule="auto"/>
                    <w:rPr>
                      <w:rFonts w:asciiTheme="majorBidi" w:hAnsiTheme="majorBidi" w:cstheme="majorBidi"/>
                      <w:b/>
                      <w:bCs/>
                    </w:rPr>
                  </w:pPr>
                </w:p>
                <w:p w14:paraId="5BA88043" w14:textId="77777777" w:rsidR="00D45FD9" w:rsidRPr="00D507BC" w:rsidRDefault="00D45FD9" w:rsidP="00D507BC">
                  <w:pPr>
                    <w:spacing w:line="480" w:lineRule="auto"/>
                    <w:rPr>
                      <w:rFonts w:asciiTheme="majorBidi" w:hAnsiTheme="majorBidi" w:cstheme="majorBidi"/>
                      <w:b/>
                      <w:bCs/>
                    </w:rPr>
                  </w:pPr>
                </w:p>
                <w:p w14:paraId="6A4D6A8C" w14:textId="77777777" w:rsidR="00D45FD9" w:rsidRPr="00D507BC" w:rsidRDefault="00D45FD9" w:rsidP="00D507BC">
                  <w:pPr>
                    <w:spacing w:line="480" w:lineRule="auto"/>
                    <w:rPr>
                      <w:rFonts w:asciiTheme="majorBidi" w:hAnsiTheme="majorBidi" w:cstheme="majorBidi"/>
                      <w:b/>
                      <w:bCs/>
                    </w:rPr>
                  </w:pPr>
                </w:p>
                <w:p w14:paraId="36FD5F64" w14:textId="77777777" w:rsidR="00D45FD9" w:rsidRPr="00D507BC" w:rsidRDefault="00D45FD9" w:rsidP="00D507BC">
                  <w:pPr>
                    <w:spacing w:line="480" w:lineRule="auto"/>
                    <w:rPr>
                      <w:rFonts w:asciiTheme="majorBidi" w:hAnsiTheme="majorBidi" w:cstheme="majorBidi"/>
                      <w:b/>
                      <w:bCs/>
                    </w:rPr>
                  </w:pPr>
                </w:p>
                <w:p w14:paraId="314153B3" w14:textId="77777777" w:rsidR="00D45FD9" w:rsidRPr="00D507BC" w:rsidRDefault="00D45FD9" w:rsidP="00D507BC">
                  <w:pPr>
                    <w:spacing w:line="480" w:lineRule="auto"/>
                    <w:rPr>
                      <w:rFonts w:asciiTheme="majorBidi" w:hAnsiTheme="majorBidi" w:cstheme="majorBidi"/>
                      <w:b/>
                      <w:bCs/>
                    </w:rPr>
                  </w:pPr>
                </w:p>
              </w:tc>
              <w:tc>
                <w:tcPr>
                  <w:tcW w:w="1114" w:type="dxa"/>
                </w:tcPr>
                <w:p w14:paraId="3234C1BC"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lastRenderedPageBreak/>
                    <w:t>(</w:t>
                  </w:r>
                  <w:r w:rsidRPr="00D507BC">
                    <w:rPr>
                      <w:rStyle w:val="hgkelc"/>
                      <w:rFonts w:asciiTheme="majorBidi" w:hAnsiTheme="majorBidi" w:cstheme="majorBidi"/>
                      <w:lang w:val="en"/>
                    </w:rPr>
                    <w:t>£</w:t>
                  </w:r>
                  <w:r w:rsidRPr="00D507BC">
                    <w:rPr>
                      <w:rFonts w:asciiTheme="majorBidi" w:hAnsiTheme="majorBidi" w:cstheme="majorBidi"/>
                    </w:rPr>
                    <w:t>1500)</w:t>
                  </w:r>
                </w:p>
                <w:p w14:paraId="2CF91C9E" w14:textId="77777777" w:rsidR="00D45FD9" w:rsidRPr="00D507BC" w:rsidRDefault="00D45FD9" w:rsidP="00D507BC">
                  <w:pPr>
                    <w:spacing w:line="480" w:lineRule="auto"/>
                    <w:rPr>
                      <w:rFonts w:asciiTheme="majorBidi" w:hAnsiTheme="majorBidi" w:cstheme="majorBidi"/>
                    </w:rPr>
                  </w:pPr>
                </w:p>
                <w:p w14:paraId="6BCBB2A3"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Rent</w:t>
                  </w:r>
                </w:p>
                <w:p w14:paraId="0090FDDF"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Salaries</w:t>
                  </w:r>
                </w:p>
                <w:p w14:paraId="556801CB"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Utility Bills</w:t>
                  </w:r>
                </w:p>
                <w:p w14:paraId="1219A1EA"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Insurance</w:t>
                  </w:r>
                </w:p>
              </w:tc>
              <w:tc>
                <w:tcPr>
                  <w:tcW w:w="1549" w:type="dxa"/>
                </w:tcPr>
                <w:p w14:paraId="7C6552CA"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w:t>
                  </w:r>
                  <w:r w:rsidRPr="00D507BC">
                    <w:rPr>
                      <w:rStyle w:val="hgkelc"/>
                      <w:rFonts w:asciiTheme="majorBidi" w:hAnsiTheme="majorBidi" w:cstheme="majorBidi"/>
                      <w:lang w:val="en"/>
                    </w:rPr>
                    <w:t>£</w:t>
                  </w:r>
                  <w:r w:rsidRPr="00D507BC">
                    <w:rPr>
                      <w:rFonts w:asciiTheme="majorBidi" w:hAnsiTheme="majorBidi" w:cstheme="majorBidi"/>
                    </w:rPr>
                    <w:t>2000)</w:t>
                  </w:r>
                </w:p>
                <w:p w14:paraId="562605D8" w14:textId="77777777" w:rsidR="00D45FD9" w:rsidRPr="00D507BC" w:rsidRDefault="00D45FD9" w:rsidP="00D507BC">
                  <w:pPr>
                    <w:spacing w:line="480" w:lineRule="auto"/>
                    <w:rPr>
                      <w:rFonts w:asciiTheme="majorBidi" w:hAnsiTheme="majorBidi" w:cstheme="majorBidi"/>
                    </w:rPr>
                  </w:pPr>
                </w:p>
                <w:p w14:paraId="0BBB100E"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Rent</w:t>
                  </w:r>
                </w:p>
                <w:p w14:paraId="2263A1BC"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Salaries</w:t>
                  </w:r>
                </w:p>
                <w:p w14:paraId="6340690F"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Utility Bills</w:t>
                  </w:r>
                </w:p>
                <w:p w14:paraId="390B5465"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Insurance</w:t>
                  </w:r>
                </w:p>
              </w:tc>
              <w:tc>
                <w:tcPr>
                  <w:tcW w:w="1114" w:type="dxa"/>
                </w:tcPr>
                <w:p w14:paraId="02B16868"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w:t>
                  </w:r>
                  <w:r w:rsidRPr="00D507BC">
                    <w:rPr>
                      <w:rStyle w:val="hgkelc"/>
                      <w:rFonts w:asciiTheme="majorBidi" w:hAnsiTheme="majorBidi" w:cstheme="majorBidi"/>
                      <w:lang w:val="en"/>
                    </w:rPr>
                    <w:t>£</w:t>
                  </w:r>
                  <w:r w:rsidRPr="00D507BC">
                    <w:rPr>
                      <w:rFonts w:asciiTheme="majorBidi" w:hAnsiTheme="majorBidi" w:cstheme="majorBidi"/>
                    </w:rPr>
                    <w:t>2000)</w:t>
                  </w:r>
                </w:p>
                <w:p w14:paraId="6AFF1CB8" w14:textId="77777777" w:rsidR="00D45FD9" w:rsidRPr="00D507BC" w:rsidRDefault="00D45FD9" w:rsidP="00D507BC">
                  <w:pPr>
                    <w:spacing w:line="480" w:lineRule="auto"/>
                    <w:rPr>
                      <w:rFonts w:asciiTheme="majorBidi" w:hAnsiTheme="majorBidi" w:cstheme="majorBidi"/>
                    </w:rPr>
                  </w:pPr>
                </w:p>
                <w:p w14:paraId="57FDAEDD"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Rent</w:t>
                  </w:r>
                </w:p>
                <w:p w14:paraId="3A2A33F8"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Salaries</w:t>
                  </w:r>
                </w:p>
                <w:p w14:paraId="00188937"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Utility Bills</w:t>
                  </w:r>
                </w:p>
                <w:p w14:paraId="4854A778"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Insurance</w:t>
                  </w:r>
                </w:p>
              </w:tc>
              <w:tc>
                <w:tcPr>
                  <w:tcW w:w="1486" w:type="dxa"/>
                </w:tcPr>
                <w:p w14:paraId="72A9920A"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w:t>
                  </w:r>
                  <w:r w:rsidRPr="00D507BC">
                    <w:rPr>
                      <w:rStyle w:val="hgkelc"/>
                      <w:rFonts w:asciiTheme="majorBidi" w:hAnsiTheme="majorBidi" w:cstheme="majorBidi"/>
                      <w:lang w:val="en"/>
                    </w:rPr>
                    <w:t>£</w:t>
                  </w:r>
                  <w:r w:rsidRPr="00D507BC">
                    <w:rPr>
                      <w:rFonts w:asciiTheme="majorBidi" w:hAnsiTheme="majorBidi" w:cstheme="majorBidi"/>
                    </w:rPr>
                    <w:t>2000)</w:t>
                  </w:r>
                </w:p>
                <w:p w14:paraId="6E54833D" w14:textId="77777777" w:rsidR="00D45FD9" w:rsidRPr="00D507BC" w:rsidRDefault="00D45FD9" w:rsidP="00D507BC">
                  <w:pPr>
                    <w:spacing w:line="480" w:lineRule="auto"/>
                    <w:rPr>
                      <w:rFonts w:asciiTheme="majorBidi" w:hAnsiTheme="majorBidi" w:cstheme="majorBidi"/>
                    </w:rPr>
                  </w:pPr>
                </w:p>
                <w:p w14:paraId="3B3BB3DF"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Rent</w:t>
                  </w:r>
                </w:p>
                <w:p w14:paraId="7C703D76"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Salaries</w:t>
                  </w:r>
                </w:p>
                <w:p w14:paraId="78F2D4B2"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Utility Bills</w:t>
                  </w:r>
                </w:p>
                <w:p w14:paraId="16D6A22F"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Insurance</w:t>
                  </w:r>
                </w:p>
              </w:tc>
              <w:tc>
                <w:tcPr>
                  <w:tcW w:w="1549" w:type="dxa"/>
                </w:tcPr>
                <w:p w14:paraId="43189FBE"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w:t>
                  </w:r>
                  <w:r w:rsidRPr="00D507BC">
                    <w:rPr>
                      <w:rStyle w:val="hgkelc"/>
                      <w:rFonts w:asciiTheme="majorBidi" w:hAnsiTheme="majorBidi" w:cstheme="majorBidi"/>
                      <w:lang w:val="en"/>
                    </w:rPr>
                    <w:t>£</w:t>
                  </w:r>
                  <w:r w:rsidRPr="00D507BC">
                    <w:rPr>
                      <w:rFonts w:asciiTheme="majorBidi" w:hAnsiTheme="majorBidi" w:cstheme="majorBidi"/>
                    </w:rPr>
                    <w:t>2000)</w:t>
                  </w:r>
                </w:p>
                <w:p w14:paraId="22B51E7B" w14:textId="77777777" w:rsidR="00D45FD9" w:rsidRPr="00D507BC" w:rsidRDefault="00D45FD9" w:rsidP="00D507BC">
                  <w:pPr>
                    <w:spacing w:line="480" w:lineRule="auto"/>
                    <w:rPr>
                      <w:rFonts w:asciiTheme="majorBidi" w:hAnsiTheme="majorBidi" w:cstheme="majorBidi"/>
                    </w:rPr>
                  </w:pPr>
                </w:p>
                <w:p w14:paraId="195F2216"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Rent</w:t>
                  </w:r>
                </w:p>
                <w:p w14:paraId="71AB71D1"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Salaries</w:t>
                  </w:r>
                </w:p>
                <w:p w14:paraId="593A583C"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Utility Bills</w:t>
                  </w:r>
                </w:p>
                <w:p w14:paraId="2E57D2A2"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Insurance</w:t>
                  </w:r>
                </w:p>
              </w:tc>
              <w:tc>
                <w:tcPr>
                  <w:tcW w:w="1549" w:type="dxa"/>
                </w:tcPr>
                <w:p w14:paraId="7A386CB6"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w:t>
                  </w:r>
                  <w:r w:rsidRPr="00D507BC">
                    <w:rPr>
                      <w:rStyle w:val="hgkelc"/>
                      <w:rFonts w:asciiTheme="majorBidi" w:hAnsiTheme="majorBidi" w:cstheme="majorBidi"/>
                      <w:lang w:val="en"/>
                    </w:rPr>
                    <w:t>£</w:t>
                  </w:r>
                  <w:r w:rsidRPr="00D507BC">
                    <w:rPr>
                      <w:rFonts w:asciiTheme="majorBidi" w:hAnsiTheme="majorBidi" w:cstheme="majorBidi"/>
                    </w:rPr>
                    <w:t>2000)</w:t>
                  </w:r>
                </w:p>
                <w:p w14:paraId="61AF767B" w14:textId="77777777" w:rsidR="00D45FD9" w:rsidRPr="00D507BC" w:rsidRDefault="00D45FD9" w:rsidP="00D507BC">
                  <w:pPr>
                    <w:spacing w:line="480" w:lineRule="auto"/>
                    <w:rPr>
                      <w:rFonts w:asciiTheme="majorBidi" w:hAnsiTheme="majorBidi" w:cstheme="majorBidi"/>
                    </w:rPr>
                  </w:pPr>
                </w:p>
                <w:p w14:paraId="236129F9"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Rent</w:t>
                  </w:r>
                </w:p>
                <w:p w14:paraId="6193EE67"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Salaries</w:t>
                  </w:r>
                </w:p>
                <w:p w14:paraId="032DC10F"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Utility Bills</w:t>
                  </w:r>
                </w:p>
                <w:p w14:paraId="0D54158C"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Insurance</w:t>
                  </w:r>
                </w:p>
              </w:tc>
            </w:tr>
            <w:tr w:rsidR="00D45FD9" w:rsidRPr="00D507BC" w14:paraId="0C4C54E0" w14:textId="77777777" w:rsidTr="00731DB3">
              <w:tc>
                <w:tcPr>
                  <w:tcW w:w="989" w:type="dxa"/>
                </w:tcPr>
                <w:p w14:paraId="2E0B23C0" w14:textId="77777777" w:rsidR="00D45FD9" w:rsidRPr="00D507BC" w:rsidRDefault="00D45FD9" w:rsidP="00D507BC">
                  <w:pPr>
                    <w:spacing w:line="480" w:lineRule="auto"/>
                    <w:rPr>
                      <w:rFonts w:asciiTheme="majorBidi" w:hAnsiTheme="majorBidi" w:cstheme="majorBidi"/>
                      <w:b/>
                      <w:bCs/>
                    </w:rPr>
                  </w:pPr>
                  <w:r w:rsidRPr="00D507BC">
                    <w:rPr>
                      <w:rFonts w:asciiTheme="majorBidi" w:hAnsiTheme="majorBidi" w:cstheme="majorBidi"/>
                      <w:b/>
                      <w:bCs/>
                    </w:rPr>
                    <w:t>Variable Costs</w:t>
                  </w:r>
                </w:p>
                <w:p w14:paraId="7C674ECB" w14:textId="77777777" w:rsidR="00D45FD9" w:rsidRPr="00D507BC" w:rsidRDefault="00D45FD9" w:rsidP="00D507BC">
                  <w:pPr>
                    <w:spacing w:line="480" w:lineRule="auto"/>
                    <w:rPr>
                      <w:rFonts w:asciiTheme="majorBidi" w:hAnsiTheme="majorBidi" w:cstheme="majorBidi"/>
                      <w:b/>
                      <w:bCs/>
                    </w:rPr>
                  </w:pPr>
                  <w:r w:rsidRPr="00D507BC">
                    <w:rPr>
                      <w:rFonts w:asciiTheme="majorBidi" w:hAnsiTheme="majorBidi" w:cstheme="majorBidi"/>
                      <w:b/>
                      <w:bCs/>
                    </w:rPr>
                    <w:t>(List out your variable costs)</w:t>
                  </w:r>
                </w:p>
                <w:p w14:paraId="2246BDFB" w14:textId="77777777" w:rsidR="00D45FD9" w:rsidRPr="00D507BC" w:rsidRDefault="00D45FD9" w:rsidP="00D507BC">
                  <w:pPr>
                    <w:spacing w:line="480" w:lineRule="auto"/>
                    <w:rPr>
                      <w:rFonts w:asciiTheme="majorBidi" w:hAnsiTheme="majorBidi" w:cstheme="majorBidi"/>
                      <w:b/>
                      <w:bCs/>
                    </w:rPr>
                  </w:pPr>
                </w:p>
                <w:p w14:paraId="0EF2FFF5" w14:textId="77777777" w:rsidR="00D45FD9" w:rsidRPr="00D507BC" w:rsidRDefault="00D45FD9" w:rsidP="00D507BC">
                  <w:pPr>
                    <w:spacing w:line="480" w:lineRule="auto"/>
                    <w:rPr>
                      <w:rFonts w:asciiTheme="majorBidi" w:hAnsiTheme="majorBidi" w:cstheme="majorBidi"/>
                      <w:b/>
                      <w:bCs/>
                    </w:rPr>
                  </w:pPr>
                </w:p>
                <w:p w14:paraId="1B520F35" w14:textId="77777777" w:rsidR="00D45FD9" w:rsidRPr="00D507BC" w:rsidRDefault="00D45FD9" w:rsidP="00D507BC">
                  <w:pPr>
                    <w:spacing w:line="480" w:lineRule="auto"/>
                    <w:rPr>
                      <w:rFonts w:asciiTheme="majorBidi" w:hAnsiTheme="majorBidi" w:cstheme="majorBidi"/>
                      <w:b/>
                      <w:bCs/>
                    </w:rPr>
                  </w:pPr>
                </w:p>
                <w:p w14:paraId="361E1662" w14:textId="77777777" w:rsidR="00D45FD9" w:rsidRPr="00D507BC" w:rsidRDefault="00D45FD9" w:rsidP="00D507BC">
                  <w:pPr>
                    <w:spacing w:line="480" w:lineRule="auto"/>
                    <w:rPr>
                      <w:rFonts w:asciiTheme="majorBidi" w:hAnsiTheme="majorBidi" w:cstheme="majorBidi"/>
                      <w:b/>
                      <w:bCs/>
                    </w:rPr>
                  </w:pPr>
                </w:p>
                <w:p w14:paraId="3B4D74EF" w14:textId="77777777" w:rsidR="00D45FD9" w:rsidRPr="00D507BC" w:rsidRDefault="00D45FD9" w:rsidP="00D507BC">
                  <w:pPr>
                    <w:spacing w:line="480" w:lineRule="auto"/>
                    <w:rPr>
                      <w:rFonts w:asciiTheme="majorBidi" w:hAnsiTheme="majorBidi" w:cstheme="majorBidi"/>
                      <w:b/>
                      <w:bCs/>
                    </w:rPr>
                  </w:pPr>
                </w:p>
                <w:p w14:paraId="258BCBAB" w14:textId="77777777" w:rsidR="00D45FD9" w:rsidRPr="00D507BC" w:rsidRDefault="00D45FD9" w:rsidP="00D507BC">
                  <w:pPr>
                    <w:spacing w:line="480" w:lineRule="auto"/>
                    <w:rPr>
                      <w:rFonts w:asciiTheme="majorBidi" w:hAnsiTheme="majorBidi" w:cstheme="majorBidi"/>
                      <w:b/>
                      <w:bCs/>
                    </w:rPr>
                  </w:pPr>
                </w:p>
                <w:p w14:paraId="7F112699" w14:textId="77777777" w:rsidR="00D45FD9" w:rsidRPr="00D507BC" w:rsidRDefault="00D45FD9" w:rsidP="00D507BC">
                  <w:pPr>
                    <w:spacing w:line="480" w:lineRule="auto"/>
                    <w:rPr>
                      <w:rFonts w:asciiTheme="majorBidi" w:hAnsiTheme="majorBidi" w:cstheme="majorBidi"/>
                      <w:b/>
                      <w:bCs/>
                    </w:rPr>
                  </w:pPr>
                </w:p>
                <w:p w14:paraId="5002C6B9" w14:textId="77777777" w:rsidR="00D45FD9" w:rsidRPr="00D507BC" w:rsidRDefault="00D45FD9" w:rsidP="00D507BC">
                  <w:pPr>
                    <w:spacing w:line="480" w:lineRule="auto"/>
                    <w:rPr>
                      <w:rFonts w:asciiTheme="majorBidi" w:hAnsiTheme="majorBidi" w:cstheme="majorBidi"/>
                      <w:b/>
                      <w:bCs/>
                    </w:rPr>
                  </w:pPr>
                </w:p>
              </w:tc>
              <w:tc>
                <w:tcPr>
                  <w:tcW w:w="1114" w:type="dxa"/>
                </w:tcPr>
                <w:p w14:paraId="158E8CE3"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w:t>
                  </w:r>
                  <w:r w:rsidRPr="00D507BC">
                    <w:rPr>
                      <w:rStyle w:val="hgkelc"/>
                      <w:rFonts w:asciiTheme="majorBidi" w:hAnsiTheme="majorBidi" w:cstheme="majorBidi"/>
                      <w:lang w:val="en"/>
                    </w:rPr>
                    <w:t>£</w:t>
                  </w:r>
                  <w:r w:rsidRPr="00D507BC">
                    <w:rPr>
                      <w:rFonts w:asciiTheme="majorBidi" w:hAnsiTheme="majorBidi" w:cstheme="majorBidi"/>
                    </w:rPr>
                    <w:t>500)</w:t>
                  </w:r>
                </w:p>
                <w:p w14:paraId="18BFA69A" w14:textId="77777777" w:rsidR="00D45FD9" w:rsidRPr="00D507BC" w:rsidRDefault="00D45FD9" w:rsidP="00D507BC">
                  <w:pPr>
                    <w:spacing w:line="480" w:lineRule="auto"/>
                    <w:rPr>
                      <w:rFonts w:asciiTheme="majorBidi" w:hAnsiTheme="majorBidi" w:cstheme="majorBidi"/>
                    </w:rPr>
                  </w:pPr>
                </w:p>
                <w:p w14:paraId="0B671606"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Payment processing fee</w:t>
                  </w:r>
                </w:p>
                <w:p w14:paraId="0CC4A0E0"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Chargeback</w:t>
                  </w:r>
                </w:p>
                <w:p w14:paraId="6E5C69CB"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Advertising</w:t>
                  </w:r>
                </w:p>
                <w:p w14:paraId="6A538854"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Refund cost</w:t>
                  </w:r>
                </w:p>
              </w:tc>
              <w:tc>
                <w:tcPr>
                  <w:tcW w:w="1549" w:type="dxa"/>
                </w:tcPr>
                <w:p w14:paraId="21A1FAD3"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w:t>
                  </w:r>
                  <w:r w:rsidRPr="00D507BC">
                    <w:rPr>
                      <w:rStyle w:val="hgkelc"/>
                      <w:rFonts w:asciiTheme="majorBidi" w:hAnsiTheme="majorBidi" w:cstheme="majorBidi"/>
                      <w:lang w:val="en"/>
                    </w:rPr>
                    <w:t>£</w:t>
                  </w:r>
                  <w:r w:rsidRPr="00D507BC">
                    <w:rPr>
                      <w:rFonts w:asciiTheme="majorBidi" w:hAnsiTheme="majorBidi" w:cstheme="majorBidi"/>
                    </w:rPr>
                    <w:t>800)</w:t>
                  </w:r>
                </w:p>
                <w:p w14:paraId="5E20313D" w14:textId="77777777" w:rsidR="00D45FD9" w:rsidRPr="00D507BC" w:rsidRDefault="00D45FD9" w:rsidP="00D507BC">
                  <w:pPr>
                    <w:spacing w:line="480" w:lineRule="auto"/>
                    <w:rPr>
                      <w:rFonts w:asciiTheme="majorBidi" w:hAnsiTheme="majorBidi" w:cstheme="majorBidi"/>
                    </w:rPr>
                  </w:pPr>
                </w:p>
                <w:p w14:paraId="140DE108"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Payment processing fee</w:t>
                  </w:r>
                </w:p>
                <w:p w14:paraId="737EAAA6"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Chargeback</w:t>
                  </w:r>
                </w:p>
                <w:p w14:paraId="5D658BBA"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Advertising</w:t>
                  </w:r>
                </w:p>
                <w:p w14:paraId="1BAE4E4A"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Refund cost</w:t>
                  </w:r>
                </w:p>
              </w:tc>
              <w:tc>
                <w:tcPr>
                  <w:tcW w:w="1114" w:type="dxa"/>
                </w:tcPr>
                <w:p w14:paraId="08FE400F"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w:t>
                  </w:r>
                  <w:r w:rsidRPr="00D507BC">
                    <w:rPr>
                      <w:rStyle w:val="hgkelc"/>
                      <w:rFonts w:asciiTheme="majorBidi" w:hAnsiTheme="majorBidi" w:cstheme="majorBidi"/>
                      <w:lang w:val="en"/>
                    </w:rPr>
                    <w:t>£</w:t>
                  </w:r>
                  <w:r w:rsidRPr="00D507BC">
                    <w:rPr>
                      <w:rFonts w:asciiTheme="majorBidi" w:hAnsiTheme="majorBidi" w:cstheme="majorBidi"/>
                    </w:rPr>
                    <w:t>400)</w:t>
                  </w:r>
                </w:p>
                <w:p w14:paraId="1CEC2464" w14:textId="77777777" w:rsidR="00D45FD9" w:rsidRPr="00D507BC" w:rsidRDefault="00D45FD9" w:rsidP="00D507BC">
                  <w:pPr>
                    <w:spacing w:line="480" w:lineRule="auto"/>
                    <w:rPr>
                      <w:rFonts w:asciiTheme="majorBidi" w:hAnsiTheme="majorBidi" w:cstheme="majorBidi"/>
                    </w:rPr>
                  </w:pPr>
                </w:p>
                <w:p w14:paraId="2A3CD8DC"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Payment processing fee</w:t>
                  </w:r>
                </w:p>
                <w:p w14:paraId="7B58432A"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Advertising</w:t>
                  </w:r>
                </w:p>
                <w:p w14:paraId="04159AE5"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Refund cost</w:t>
                  </w:r>
                </w:p>
              </w:tc>
              <w:tc>
                <w:tcPr>
                  <w:tcW w:w="1486" w:type="dxa"/>
                </w:tcPr>
                <w:p w14:paraId="4BE407C0"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w:t>
                  </w:r>
                  <w:r w:rsidRPr="00D507BC">
                    <w:rPr>
                      <w:rStyle w:val="hgkelc"/>
                      <w:rFonts w:asciiTheme="majorBidi" w:hAnsiTheme="majorBidi" w:cstheme="majorBidi"/>
                      <w:lang w:val="en"/>
                    </w:rPr>
                    <w:t>£</w:t>
                  </w:r>
                  <w:r w:rsidRPr="00D507BC">
                    <w:rPr>
                      <w:rFonts w:asciiTheme="majorBidi" w:hAnsiTheme="majorBidi" w:cstheme="majorBidi"/>
                    </w:rPr>
                    <w:t>500)</w:t>
                  </w:r>
                </w:p>
                <w:p w14:paraId="060A324F" w14:textId="77777777" w:rsidR="00D45FD9" w:rsidRPr="00D507BC" w:rsidRDefault="00D45FD9" w:rsidP="00D507BC">
                  <w:pPr>
                    <w:spacing w:line="480" w:lineRule="auto"/>
                    <w:rPr>
                      <w:rFonts w:asciiTheme="majorBidi" w:hAnsiTheme="majorBidi" w:cstheme="majorBidi"/>
                    </w:rPr>
                  </w:pPr>
                </w:p>
                <w:p w14:paraId="5038C735"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Payment processing fee</w:t>
                  </w:r>
                </w:p>
                <w:p w14:paraId="2D3F132C"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Advertising</w:t>
                  </w:r>
                </w:p>
                <w:p w14:paraId="67CF4D6F" w14:textId="77777777" w:rsidR="00D45FD9" w:rsidRPr="00D507BC" w:rsidRDefault="00D45FD9" w:rsidP="00D507BC">
                  <w:pPr>
                    <w:spacing w:line="480" w:lineRule="auto"/>
                    <w:rPr>
                      <w:rFonts w:asciiTheme="majorBidi" w:hAnsiTheme="majorBidi" w:cstheme="majorBidi"/>
                    </w:rPr>
                  </w:pPr>
                </w:p>
              </w:tc>
              <w:tc>
                <w:tcPr>
                  <w:tcW w:w="1549" w:type="dxa"/>
                </w:tcPr>
                <w:p w14:paraId="16DA7BFC"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w:t>
                  </w:r>
                  <w:r w:rsidRPr="00D507BC">
                    <w:rPr>
                      <w:rStyle w:val="hgkelc"/>
                      <w:rFonts w:asciiTheme="majorBidi" w:hAnsiTheme="majorBidi" w:cstheme="majorBidi"/>
                      <w:lang w:val="en"/>
                    </w:rPr>
                    <w:t>£</w:t>
                  </w:r>
                  <w:r w:rsidRPr="00D507BC">
                    <w:rPr>
                      <w:rFonts w:asciiTheme="majorBidi" w:hAnsiTheme="majorBidi" w:cstheme="majorBidi"/>
                    </w:rPr>
                    <w:t>600)</w:t>
                  </w:r>
                </w:p>
                <w:p w14:paraId="56D33229" w14:textId="77777777" w:rsidR="00D45FD9" w:rsidRPr="00D507BC" w:rsidRDefault="00D45FD9" w:rsidP="00D507BC">
                  <w:pPr>
                    <w:spacing w:line="480" w:lineRule="auto"/>
                    <w:rPr>
                      <w:rFonts w:asciiTheme="majorBidi" w:hAnsiTheme="majorBidi" w:cstheme="majorBidi"/>
                    </w:rPr>
                  </w:pPr>
                </w:p>
                <w:p w14:paraId="7F3830E6"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Payment processing fee</w:t>
                  </w:r>
                </w:p>
                <w:p w14:paraId="29B8D7E0"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Advertising</w:t>
                  </w:r>
                </w:p>
                <w:p w14:paraId="333E6AA4" w14:textId="77777777" w:rsidR="00D45FD9" w:rsidRPr="00D507BC" w:rsidRDefault="00D45FD9" w:rsidP="00D507BC">
                  <w:pPr>
                    <w:spacing w:line="480" w:lineRule="auto"/>
                    <w:rPr>
                      <w:rFonts w:asciiTheme="majorBidi" w:hAnsiTheme="majorBidi" w:cstheme="majorBidi"/>
                    </w:rPr>
                  </w:pPr>
                </w:p>
              </w:tc>
              <w:tc>
                <w:tcPr>
                  <w:tcW w:w="1549" w:type="dxa"/>
                </w:tcPr>
                <w:p w14:paraId="7C8DED3E"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w:t>
                  </w:r>
                  <w:r w:rsidRPr="00D507BC">
                    <w:rPr>
                      <w:rStyle w:val="hgkelc"/>
                      <w:rFonts w:asciiTheme="majorBidi" w:hAnsiTheme="majorBidi" w:cstheme="majorBidi"/>
                      <w:lang w:val="en"/>
                    </w:rPr>
                    <w:t>£</w:t>
                  </w:r>
                  <w:r w:rsidRPr="00D507BC">
                    <w:rPr>
                      <w:rFonts w:asciiTheme="majorBidi" w:hAnsiTheme="majorBidi" w:cstheme="majorBidi"/>
                    </w:rPr>
                    <w:t>600)</w:t>
                  </w:r>
                </w:p>
                <w:p w14:paraId="6BD3514B" w14:textId="77777777" w:rsidR="00D45FD9" w:rsidRPr="00D507BC" w:rsidRDefault="00D45FD9" w:rsidP="00D507BC">
                  <w:pPr>
                    <w:spacing w:line="480" w:lineRule="auto"/>
                    <w:rPr>
                      <w:rFonts w:asciiTheme="majorBidi" w:hAnsiTheme="majorBidi" w:cstheme="majorBidi"/>
                    </w:rPr>
                  </w:pPr>
                </w:p>
                <w:p w14:paraId="24E28822"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Payment processing fee</w:t>
                  </w:r>
                </w:p>
                <w:p w14:paraId="218D4AC2" w14:textId="77777777" w:rsidR="00D45FD9" w:rsidRPr="00D507BC" w:rsidRDefault="00D45FD9" w:rsidP="00D507BC">
                  <w:pPr>
                    <w:spacing w:line="480" w:lineRule="auto"/>
                    <w:rPr>
                      <w:rFonts w:asciiTheme="majorBidi" w:hAnsiTheme="majorBidi" w:cstheme="majorBidi"/>
                    </w:rPr>
                  </w:pPr>
                  <w:r w:rsidRPr="00D507BC">
                    <w:rPr>
                      <w:rFonts w:asciiTheme="majorBidi" w:hAnsiTheme="majorBidi" w:cstheme="majorBidi"/>
                    </w:rPr>
                    <w:t>Advertising</w:t>
                  </w:r>
                </w:p>
                <w:p w14:paraId="4479B61D" w14:textId="77777777" w:rsidR="00D45FD9" w:rsidRPr="00D507BC" w:rsidRDefault="00D45FD9" w:rsidP="00D507BC">
                  <w:pPr>
                    <w:spacing w:line="480" w:lineRule="auto"/>
                    <w:rPr>
                      <w:rFonts w:asciiTheme="majorBidi" w:hAnsiTheme="majorBidi" w:cstheme="majorBidi"/>
                    </w:rPr>
                  </w:pPr>
                </w:p>
              </w:tc>
            </w:tr>
            <w:tr w:rsidR="00D45FD9" w:rsidRPr="00D507BC" w14:paraId="55002CAB" w14:textId="77777777" w:rsidTr="00731DB3">
              <w:tc>
                <w:tcPr>
                  <w:tcW w:w="989" w:type="dxa"/>
                </w:tcPr>
                <w:p w14:paraId="6760BCC9" w14:textId="77777777" w:rsidR="00D45FD9" w:rsidRPr="00D507BC" w:rsidRDefault="00D45FD9" w:rsidP="00D507BC">
                  <w:pPr>
                    <w:spacing w:line="480" w:lineRule="auto"/>
                    <w:rPr>
                      <w:rFonts w:asciiTheme="majorBidi" w:hAnsiTheme="majorBidi" w:cstheme="majorBidi"/>
                      <w:b/>
                      <w:bCs/>
                    </w:rPr>
                  </w:pPr>
                  <w:r w:rsidRPr="00D507BC">
                    <w:rPr>
                      <w:rFonts w:asciiTheme="majorBidi" w:hAnsiTheme="majorBidi" w:cstheme="majorBidi"/>
                      <w:b/>
                      <w:bCs/>
                    </w:rPr>
                    <w:lastRenderedPageBreak/>
                    <w:t xml:space="preserve">Profit </w:t>
                  </w:r>
                </w:p>
              </w:tc>
              <w:tc>
                <w:tcPr>
                  <w:tcW w:w="1114" w:type="dxa"/>
                </w:tcPr>
                <w:p w14:paraId="053759B1" w14:textId="77777777" w:rsidR="00D45FD9" w:rsidRPr="00D507BC" w:rsidRDefault="00D45FD9" w:rsidP="00D507BC">
                  <w:pPr>
                    <w:spacing w:line="480" w:lineRule="auto"/>
                    <w:rPr>
                      <w:rFonts w:asciiTheme="majorBidi" w:hAnsiTheme="majorBidi" w:cstheme="majorBidi"/>
                    </w:rPr>
                  </w:pPr>
                  <w:r w:rsidRPr="00D507BC">
                    <w:rPr>
                      <w:rStyle w:val="hgkelc"/>
                      <w:rFonts w:asciiTheme="majorBidi" w:hAnsiTheme="majorBidi" w:cstheme="majorBidi"/>
                      <w:lang w:val="en"/>
                    </w:rPr>
                    <w:t>£</w:t>
                  </w:r>
                  <w:r w:rsidRPr="00D507BC">
                    <w:rPr>
                      <w:rFonts w:asciiTheme="majorBidi" w:hAnsiTheme="majorBidi" w:cstheme="majorBidi"/>
                    </w:rPr>
                    <w:t>2,000</w:t>
                  </w:r>
                </w:p>
              </w:tc>
              <w:tc>
                <w:tcPr>
                  <w:tcW w:w="1549" w:type="dxa"/>
                </w:tcPr>
                <w:p w14:paraId="377899A4" w14:textId="77777777" w:rsidR="00D45FD9" w:rsidRPr="00D507BC" w:rsidRDefault="00D45FD9" w:rsidP="00D507BC">
                  <w:pPr>
                    <w:spacing w:line="480" w:lineRule="auto"/>
                    <w:rPr>
                      <w:rFonts w:asciiTheme="majorBidi" w:hAnsiTheme="majorBidi" w:cstheme="majorBidi"/>
                    </w:rPr>
                  </w:pPr>
                  <w:r w:rsidRPr="00D507BC">
                    <w:rPr>
                      <w:rStyle w:val="hgkelc"/>
                      <w:rFonts w:asciiTheme="majorBidi" w:hAnsiTheme="majorBidi" w:cstheme="majorBidi"/>
                      <w:lang w:val="en"/>
                    </w:rPr>
                    <w:t>£</w:t>
                  </w:r>
                  <w:r w:rsidRPr="00D507BC">
                    <w:rPr>
                      <w:rFonts w:asciiTheme="majorBidi" w:hAnsiTheme="majorBidi" w:cstheme="majorBidi"/>
                    </w:rPr>
                    <w:t>1,600</w:t>
                  </w:r>
                </w:p>
              </w:tc>
              <w:tc>
                <w:tcPr>
                  <w:tcW w:w="1114" w:type="dxa"/>
                </w:tcPr>
                <w:p w14:paraId="28AB0737" w14:textId="77777777" w:rsidR="00D45FD9" w:rsidRPr="00D507BC" w:rsidRDefault="00D45FD9" w:rsidP="00D507BC">
                  <w:pPr>
                    <w:spacing w:line="480" w:lineRule="auto"/>
                    <w:rPr>
                      <w:rFonts w:asciiTheme="majorBidi" w:hAnsiTheme="majorBidi" w:cstheme="majorBidi"/>
                    </w:rPr>
                  </w:pPr>
                  <w:r w:rsidRPr="00D507BC">
                    <w:rPr>
                      <w:rStyle w:val="hgkelc"/>
                      <w:rFonts w:asciiTheme="majorBidi" w:hAnsiTheme="majorBidi" w:cstheme="majorBidi"/>
                      <w:lang w:val="en"/>
                    </w:rPr>
                    <w:t>£</w:t>
                  </w:r>
                  <w:r w:rsidRPr="00D507BC">
                    <w:rPr>
                      <w:rFonts w:asciiTheme="majorBidi" w:hAnsiTheme="majorBidi" w:cstheme="majorBidi"/>
                    </w:rPr>
                    <w:t>2,900</w:t>
                  </w:r>
                </w:p>
              </w:tc>
              <w:tc>
                <w:tcPr>
                  <w:tcW w:w="1486" w:type="dxa"/>
                </w:tcPr>
                <w:p w14:paraId="44408C44" w14:textId="77777777" w:rsidR="00D45FD9" w:rsidRPr="00D507BC" w:rsidRDefault="00D45FD9" w:rsidP="00D507BC">
                  <w:pPr>
                    <w:spacing w:line="480" w:lineRule="auto"/>
                    <w:rPr>
                      <w:rFonts w:asciiTheme="majorBidi" w:hAnsiTheme="majorBidi" w:cstheme="majorBidi"/>
                    </w:rPr>
                  </w:pPr>
                  <w:r w:rsidRPr="00D507BC">
                    <w:rPr>
                      <w:rStyle w:val="hgkelc"/>
                      <w:rFonts w:asciiTheme="majorBidi" w:hAnsiTheme="majorBidi" w:cstheme="majorBidi"/>
                      <w:lang w:val="en"/>
                    </w:rPr>
                    <w:t>£</w:t>
                  </w:r>
                  <w:r w:rsidRPr="00D507BC">
                    <w:rPr>
                      <w:rFonts w:asciiTheme="majorBidi" w:hAnsiTheme="majorBidi" w:cstheme="majorBidi"/>
                    </w:rPr>
                    <w:t>3,000</w:t>
                  </w:r>
                </w:p>
              </w:tc>
              <w:tc>
                <w:tcPr>
                  <w:tcW w:w="1549" w:type="dxa"/>
                </w:tcPr>
                <w:p w14:paraId="7B51EAE2" w14:textId="77777777" w:rsidR="00D45FD9" w:rsidRPr="00D507BC" w:rsidRDefault="00D45FD9" w:rsidP="00D507BC">
                  <w:pPr>
                    <w:spacing w:line="480" w:lineRule="auto"/>
                    <w:rPr>
                      <w:rFonts w:asciiTheme="majorBidi" w:hAnsiTheme="majorBidi" w:cstheme="majorBidi"/>
                    </w:rPr>
                  </w:pPr>
                  <w:r w:rsidRPr="00D507BC">
                    <w:rPr>
                      <w:rStyle w:val="hgkelc"/>
                      <w:rFonts w:asciiTheme="majorBidi" w:hAnsiTheme="majorBidi" w:cstheme="majorBidi"/>
                      <w:lang w:val="en"/>
                    </w:rPr>
                    <w:t>£</w:t>
                  </w:r>
                  <w:r w:rsidRPr="00D507BC">
                    <w:rPr>
                      <w:rFonts w:asciiTheme="majorBidi" w:hAnsiTheme="majorBidi" w:cstheme="majorBidi"/>
                    </w:rPr>
                    <w:t>3,200</w:t>
                  </w:r>
                </w:p>
              </w:tc>
              <w:tc>
                <w:tcPr>
                  <w:tcW w:w="1549" w:type="dxa"/>
                </w:tcPr>
                <w:p w14:paraId="10ACECAC" w14:textId="77777777" w:rsidR="00D45FD9" w:rsidRPr="00D507BC" w:rsidRDefault="00D45FD9" w:rsidP="00D507BC">
                  <w:pPr>
                    <w:spacing w:line="480" w:lineRule="auto"/>
                    <w:rPr>
                      <w:rFonts w:asciiTheme="majorBidi" w:hAnsiTheme="majorBidi" w:cstheme="majorBidi"/>
                    </w:rPr>
                  </w:pPr>
                  <w:r w:rsidRPr="00D507BC">
                    <w:rPr>
                      <w:rStyle w:val="hgkelc"/>
                      <w:rFonts w:asciiTheme="majorBidi" w:hAnsiTheme="majorBidi" w:cstheme="majorBidi"/>
                      <w:lang w:val="en"/>
                    </w:rPr>
                    <w:t>£</w:t>
                  </w:r>
                  <w:r w:rsidRPr="00D507BC">
                    <w:rPr>
                      <w:rFonts w:asciiTheme="majorBidi" w:hAnsiTheme="majorBidi" w:cstheme="majorBidi"/>
                    </w:rPr>
                    <w:t>4,500</w:t>
                  </w:r>
                </w:p>
              </w:tc>
            </w:tr>
          </w:tbl>
          <w:p w14:paraId="2476766D" w14:textId="0A5BBFAB" w:rsidR="009E45D5" w:rsidRPr="00D507BC" w:rsidRDefault="009E45D5" w:rsidP="00D507BC">
            <w:pPr>
              <w:spacing w:line="480" w:lineRule="auto"/>
              <w:rPr>
                <w:rFonts w:asciiTheme="majorBidi" w:hAnsiTheme="majorBidi" w:cstheme="majorBidi"/>
              </w:rPr>
            </w:pPr>
          </w:p>
        </w:tc>
      </w:tr>
    </w:tbl>
    <w:p w14:paraId="3BCE3D51" w14:textId="77777777" w:rsidR="00A44A0A" w:rsidRPr="00D507BC" w:rsidRDefault="00A44A0A" w:rsidP="00D507BC">
      <w:pPr>
        <w:spacing w:line="480" w:lineRule="auto"/>
        <w:rPr>
          <w:rFonts w:asciiTheme="majorBidi" w:hAnsiTheme="majorBidi" w:cstheme="majorBidi"/>
        </w:rPr>
      </w:pPr>
    </w:p>
    <w:p w14:paraId="17CC677C" w14:textId="7CD4C9C6" w:rsidR="00E82B94" w:rsidRDefault="00E82B94" w:rsidP="00D507BC">
      <w:pPr>
        <w:spacing w:line="480" w:lineRule="auto"/>
        <w:jc w:val="both"/>
        <w:rPr>
          <w:rFonts w:asciiTheme="majorBidi" w:hAnsiTheme="majorBidi" w:cstheme="majorBidi"/>
          <w:b/>
          <w:bCs/>
        </w:rPr>
      </w:pPr>
    </w:p>
    <w:p w14:paraId="0A4DBC26" w14:textId="6337C429" w:rsidR="00173A02" w:rsidRDefault="00173A02" w:rsidP="00D507BC">
      <w:pPr>
        <w:spacing w:line="480" w:lineRule="auto"/>
        <w:jc w:val="both"/>
        <w:rPr>
          <w:rFonts w:asciiTheme="majorBidi" w:hAnsiTheme="majorBidi" w:cstheme="majorBidi"/>
          <w:b/>
          <w:bCs/>
        </w:rPr>
      </w:pPr>
    </w:p>
    <w:p w14:paraId="6D6D483C" w14:textId="5B2D11DD" w:rsidR="00173A02" w:rsidRDefault="00173A02" w:rsidP="00D507BC">
      <w:pPr>
        <w:spacing w:line="480" w:lineRule="auto"/>
        <w:jc w:val="both"/>
        <w:rPr>
          <w:rFonts w:asciiTheme="majorBidi" w:hAnsiTheme="majorBidi" w:cstheme="majorBidi"/>
          <w:b/>
          <w:bCs/>
        </w:rPr>
      </w:pPr>
    </w:p>
    <w:p w14:paraId="6B13336F" w14:textId="412BC1F6" w:rsidR="00771286" w:rsidRDefault="00771286" w:rsidP="00D507BC">
      <w:pPr>
        <w:spacing w:line="480" w:lineRule="auto"/>
        <w:jc w:val="both"/>
        <w:rPr>
          <w:rFonts w:asciiTheme="majorBidi" w:hAnsiTheme="majorBidi" w:cstheme="majorBidi"/>
          <w:b/>
          <w:bCs/>
        </w:rPr>
      </w:pPr>
    </w:p>
    <w:p w14:paraId="46BCCE96" w14:textId="008C227F" w:rsidR="00771286" w:rsidRDefault="00771286" w:rsidP="00D507BC">
      <w:pPr>
        <w:spacing w:line="480" w:lineRule="auto"/>
        <w:jc w:val="both"/>
        <w:rPr>
          <w:rFonts w:asciiTheme="majorBidi" w:hAnsiTheme="majorBidi" w:cstheme="majorBidi"/>
          <w:b/>
          <w:bCs/>
        </w:rPr>
      </w:pPr>
    </w:p>
    <w:p w14:paraId="1B141F0E" w14:textId="77777777" w:rsidR="00771286" w:rsidRDefault="00771286" w:rsidP="00D507BC">
      <w:pPr>
        <w:spacing w:line="480" w:lineRule="auto"/>
        <w:jc w:val="both"/>
        <w:rPr>
          <w:rFonts w:asciiTheme="majorBidi" w:hAnsiTheme="majorBidi" w:cstheme="majorBidi"/>
          <w:b/>
          <w:bCs/>
        </w:rPr>
      </w:pPr>
    </w:p>
    <w:p w14:paraId="063AE52F" w14:textId="77777777" w:rsidR="00173A02" w:rsidRPr="00D507BC" w:rsidRDefault="00173A02" w:rsidP="00D507BC">
      <w:pPr>
        <w:spacing w:line="480" w:lineRule="auto"/>
        <w:jc w:val="both"/>
        <w:rPr>
          <w:rFonts w:asciiTheme="majorBidi" w:hAnsiTheme="majorBidi" w:cstheme="majorBidi"/>
          <w:b/>
          <w:bCs/>
        </w:rPr>
      </w:pPr>
    </w:p>
    <w:p w14:paraId="3ED33E1F" w14:textId="4751BB1E" w:rsidR="00EC2DEE" w:rsidRPr="00173A02" w:rsidRDefault="00173A02" w:rsidP="00173A02">
      <w:pPr>
        <w:spacing w:line="480" w:lineRule="auto"/>
        <w:jc w:val="center"/>
        <w:rPr>
          <w:rFonts w:asciiTheme="majorBidi" w:hAnsiTheme="majorBidi" w:cstheme="majorBidi"/>
        </w:rPr>
      </w:pPr>
      <w:r w:rsidRPr="00173A02">
        <w:rPr>
          <w:rFonts w:asciiTheme="majorBidi" w:hAnsiTheme="majorBidi" w:cstheme="majorBidi"/>
        </w:rPr>
        <w:t>Reference</w:t>
      </w:r>
      <w:r w:rsidR="002B6C5D">
        <w:rPr>
          <w:rFonts w:asciiTheme="majorBidi" w:hAnsiTheme="majorBidi" w:cstheme="majorBidi"/>
        </w:rPr>
        <w:t xml:space="preserve"> List </w:t>
      </w:r>
    </w:p>
    <w:p w14:paraId="3829B77D" w14:textId="77777777" w:rsidR="00EC2DEE" w:rsidRPr="00D507BC" w:rsidRDefault="00EC2DEE" w:rsidP="00D507BC">
      <w:pPr>
        <w:spacing w:line="480" w:lineRule="auto"/>
        <w:jc w:val="both"/>
        <w:rPr>
          <w:rFonts w:asciiTheme="majorBidi" w:hAnsiTheme="majorBidi" w:cstheme="majorBidi"/>
          <w:b/>
          <w:bCs/>
        </w:rPr>
      </w:pPr>
    </w:p>
    <w:p w14:paraId="017A22F9" w14:textId="76A7187F" w:rsidR="00EC2DEE" w:rsidRPr="00D507BC" w:rsidRDefault="00EC2DEE" w:rsidP="00D507BC">
      <w:pPr>
        <w:spacing w:line="480" w:lineRule="auto"/>
        <w:ind w:left="720" w:hanging="720"/>
        <w:jc w:val="both"/>
        <w:rPr>
          <w:rFonts w:asciiTheme="majorBidi" w:hAnsiTheme="majorBidi" w:cstheme="majorBidi"/>
          <w:b/>
          <w:bCs/>
        </w:rPr>
      </w:pPr>
      <w:r w:rsidRPr="00D507BC">
        <w:rPr>
          <w:rFonts w:asciiTheme="majorBidi" w:eastAsia="Times New Roman" w:hAnsiTheme="majorBidi" w:cstheme="majorBidi"/>
          <w:lang w:val="en-US"/>
        </w:rPr>
        <w:t xml:space="preserve">Central London's leading private mental health hospital, specialising in general mental health, including eating disorders and addictions. (no date) Nightingale Hospital London. Available at: https://www.nightingalehospital.co.uk/ (Accessed: January 5, 2023). </w:t>
      </w:r>
    </w:p>
    <w:p w14:paraId="0F25571B" w14:textId="5B645F26" w:rsidR="00EC2DEE" w:rsidRPr="00EC2DEE" w:rsidRDefault="00EC2DEE" w:rsidP="00D507BC">
      <w:pPr>
        <w:spacing w:line="480" w:lineRule="auto"/>
        <w:ind w:left="720" w:hanging="720"/>
        <w:rPr>
          <w:rFonts w:asciiTheme="majorBidi" w:eastAsia="Times New Roman" w:hAnsiTheme="majorBidi" w:cstheme="majorBidi"/>
          <w:lang w:val="en-US"/>
        </w:rPr>
      </w:pPr>
      <w:r w:rsidRPr="00D507BC">
        <w:rPr>
          <w:rFonts w:asciiTheme="majorBidi" w:eastAsia="Times New Roman" w:hAnsiTheme="majorBidi" w:cstheme="majorBidi"/>
          <w:lang w:val="en-US"/>
        </w:rPr>
        <w:t>Ch</w:t>
      </w:r>
      <w:r w:rsidRPr="00EC2DEE">
        <w:rPr>
          <w:rFonts w:asciiTheme="majorBidi" w:eastAsia="Times New Roman" w:hAnsiTheme="majorBidi" w:cstheme="majorBidi"/>
          <w:lang w:val="en-US"/>
        </w:rPr>
        <w:t xml:space="preserve">affey, D. and Ellis-Chadwick, F., 2019. </w:t>
      </w:r>
      <w:r w:rsidRPr="00EC2DEE">
        <w:rPr>
          <w:rFonts w:asciiTheme="majorBidi" w:eastAsia="Times New Roman" w:hAnsiTheme="majorBidi" w:cstheme="majorBidi"/>
          <w:i/>
          <w:iCs/>
          <w:lang w:val="en-US"/>
        </w:rPr>
        <w:t xml:space="preserve">Digital marketing: strategy, implementation </w:t>
      </w:r>
      <w:r w:rsidR="002B6C5D">
        <w:rPr>
          <w:rFonts w:asciiTheme="majorBidi" w:eastAsia="Times New Roman" w:hAnsiTheme="majorBidi" w:cstheme="majorBidi"/>
          <w:i/>
          <w:iCs/>
          <w:lang w:val="en-US"/>
        </w:rPr>
        <w:t>and</w:t>
      </w:r>
      <w:r w:rsidRPr="00EC2DEE">
        <w:rPr>
          <w:rFonts w:asciiTheme="majorBidi" w:eastAsia="Times New Roman" w:hAnsiTheme="majorBidi" w:cstheme="majorBidi"/>
          <w:i/>
          <w:iCs/>
          <w:lang w:val="en-US"/>
        </w:rPr>
        <w:t xml:space="preserve"> practice</w:t>
      </w:r>
      <w:r w:rsidRPr="00EC2DEE">
        <w:rPr>
          <w:rFonts w:asciiTheme="majorBidi" w:eastAsia="Times New Roman" w:hAnsiTheme="majorBidi" w:cstheme="majorBidi"/>
          <w:lang w:val="en-US"/>
        </w:rPr>
        <w:t>. Pearson uk.</w:t>
      </w:r>
    </w:p>
    <w:p w14:paraId="268B6D2B" w14:textId="72CB2FB1" w:rsidR="00EC2DEE" w:rsidRPr="00EC2DEE" w:rsidRDefault="00EC2DEE" w:rsidP="00D507BC">
      <w:pPr>
        <w:spacing w:line="480" w:lineRule="auto"/>
        <w:ind w:left="720" w:hanging="720"/>
        <w:rPr>
          <w:rFonts w:asciiTheme="majorBidi" w:eastAsia="Times New Roman" w:hAnsiTheme="majorBidi" w:cstheme="majorBidi"/>
          <w:lang w:val="en-US"/>
        </w:rPr>
      </w:pPr>
      <w:r w:rsidRPr="00EC2DEE">
        <w:rPr>
          <w:rFonts w:asciiTheme="majorBidi" w:eastAsia="Times New Roman" w:hAnsiTheme="majorBidi" w:cstheme="majorBidi"/>
          <w:lang w:val="en-US"/>
        </w:rPr>
        <w:t xml:space="preserve">Evans, D., Bratton, S. and McKee, J., 2021. </w:t>
      </w:r>
      <w:r w:rsidRPr="00EC2DEE">
        <w:rPr>
          <w:rFonts w:asciiTheme="majorBidi" w:eastAsia="Times New Roman" w:hAnsiTheme="majorBidi" w:cstheme="majorBidi"/>
          <w:i/>
          <w:iCs/>
          <w:lang w:val="en-US"/>
        </w:rPr>
        <w:t>Social media marketing</w:t>
      </w:r>
      <w:r w:rsidRPr="00EC2DEE">
        <w:rPr>
          <w:rFonts w:asciiTheme="majorBidi" w:eastAsia="Times New Roman" w:hAnsiTheme="majorBidi" w:cstheme="majorBidi"/>
          <w:lang w:val="en-US"/>
        </w:rPr>
        <w:t xml:space="preserve">. AG Printing </w:t>
      </w:r>
      <w:r w:rsidR="002B6C5D">
        <w:rPr>
          <w:rFonts w:asciiTheme="majorBidi" w:eastAsia="Times New Roman" w:hAnsiTheme="majorBidi" w:cstheme="majorBidi"/>
          <w:lang w:val="en-US"/>
        </w:rPr>
        <w:t>and</w:t>
      </w:r>
      <w:r w:rsidRPr="00EC2DEE">
        <w:rPr>
          <w:rFonts w:asciiTheme="majorBidi" w:eastAsia="Times New Roman" w:hAnsiTheme="majorBidi" w:cstheme="majorBidi"/>
          <w:lang w:val="en-US"/>
        </w:rPr>
        <w:t xml:space="preserve"> Publishing.</w:t>
      </w:r>
    </w:p>
    <w:p w14:paraId="4DE7D39A" w14:textId="77777777" w:rsidR="00EC2DEE" w:rsidRPr="00EC2DEE" w:rsidRDefault="00EC2DEE" w:rsidP="00D507BC">
      <w:pPr>
        <w:spacing w:line="480" w:lineRule="auto"/>
        <w:ind w:left="720" w:hanging="720"/>
        <w:rPr>
          <w:rFonts w:asciiTheme="majorBidi" w:eastAsia="Times New Roman" w:hAnsiTheme="majorBidi" w:cstheme="majorBidi"/>
          <w:lang w:val="en-US"/>
        </w:rPr>
      </w:pPr>
      <w:r w:rsidRPr="00EC2DEE">
        <w:rPr>
          <w:rFonts w:asciiTheme="majorBidi" w:eastAsia="Times New Roman" w:hAnsiTheme="majorBidi" w:cstheme="majorBidi"/>
          <w:lang w:val="en-US"/>
        </w:rPr>
        <w:lastRenderedPageBreak/>
        <w:t xml:space="preserve">Henderson, C. and Gronholm, P.C., 2018. Mental health related stigma as a ‘wicked problem’: the need to address stigma and consider the consequences. </w:t>
      </w:r>
      <w:r w:rsidRPr="00EC2DEE">
        <w:rPr>
          <w:rFonts w:asciiTheme="majorBidi" w:eastAsia="Times New Roman" w:hAnsiTheme="majorBidi" w:cstheme="majorBidi"/>
          <w:i/>
          <w:iCs/>
          <w:lang w:val="en-US"/>
        </w:rPr>
        <w:t>International journal of environmental research and public health</w:t>
      </w:r>
      <w:r w:rsidRPr="00EC2DEE">
        <w:rPr>
          <w:rFonts w:asciiTheme="majorBidi" w:eastAsia="Times New Roman" w:hAnsiTheme="majorBidi" w:cstheme="majorBidi"/>
          <w:lang w:val="en-US"/>
        </w:rPr>
        <w:t xml:space="preserve">, </w:t>
      </w:r>
      <w:r w:rsidRPr="00EC2DEE">
        <w:rPr>
          <w:rFonts w:asciiTheme="majorBidi" w:eastAsia="Times New Roman" w:hAnsiTheme="majorBidi" w:cstheme="majorBidi"/>
          <w:i/>
          <w:iCs/>
          <w:lang w:val="en-US"/>
        </w:rPr>
        <w:t>15</w:t>
      </w:r>
      <w:r w:rsidRPr="00EC2DEE">
        <w:rPr>
          <w:rFonts w:asciiTheme="majorBidi" w:eastAsia="Times New Roman" w:hAnsiTheme="majorBidi" w:cstheme="majorBidi"/>
          <w:lang w:val="en-US"/>
        </w:rPr>
        <w:t>(6), p.1158.</w:t>
      </w:r>
    </w:p>
    <w:p w14:paraId="51AD91A3" w14:textId="77777777" w:rsidR="00EC2DEE" w:rsidRPr="00EC2DEE" w:rsidRDefault="00EC2DEE" w:rsidP="00D507BC">
      <w:pPr>
        <w:spacing w:line="480" w:lineRule="auto"/>
        <w:ind w:left="720" w:hanging="720"/>
        <w:rPr>
          <w:rFonts w:asciiTheme="majorBidi" w:eastAsia="Times New Roman" w:hAnsiTheme="majorBidi" w:cstheme="majorBidi"/>
          <w:lang w:val="en-US"/>
        </w:rPr>
      </w:pPr>
      <w:r w:rsidRPr="00EC2DEE">
        <w:rPr>
          <w:rFonts w:asciiTheme="majorBidi" w:eastAsia="Times New Roman" w:hAnsiTheme="majorBidi" w:cstheme="majorBidi"/>
          <w:lang w:val="en-US"/>
        </w:rPr>
        <w:t xml:space="preserve">Park, S., 2020. </w:t>
      </w:r>
      <w:r w:rsidRPr="00EC2DEE">
        <w:rPr>
          <w:rFonts w:asciiTheme="majorBidi" w:eastAsia="Times New Roman" w:hAnsiTheme="majorBidi" w:cstheme="majorBidi"/>
          <w:i/>
          <w:iCs/>
          <w:lang w:val="en-US"/>
        </w:rPr>
        <w:t>Marketing management</w:t>
      </w:r>
      <w:r w:rsidRPr="00EC2DEE">
        <w:rPr>
          <w:rFonts w:asciiTheme="majorBidi" w:eastAsia="Times New Roman" w:hAnsiTheme="majorBidi" w:cstheme="majorBidi"/>
          <w:lang w:val="en-US"/>
        </w:rPr>
        <w:t xml:space="preserve"> (Vol. 3). </w:t>
      </w:r>
      <w:proofErr w:type="spellStart"/>
      <w:r w:rsidRPr="00EC2DEE">
        <w:rPr>
          <w:rFonts w:asciiTheme="majorBidi" w:eastAsia="Times New Roman" w:hAnsiTheme="majorBidi" w:cstheme="majorBidi"/>
          <w:lang w:val="en-US"/>
        </w:rPr>
        <w:t>Seohee</w:t>
      </w:r>
      <w:proofErr w:type="spellEnd"/>
      <w:r w:rsidRPr="00EC2DEE">
        <w:rPr>
          <w:rFonts w:asciiTheme="majorBidi" w:eastAsia="Times New Roman" w:hAnsiTheme="majorBidi" w:cstheme="majorBidi"/>
          <w:lang w:val="en-US"/>
        </w:rPr>
        <w:t xml:space="preserve"> Academy.</w:t>
      </w:r>
    </w:p>
    <w:p w14:paraId="0AB8FA20" w14:textId="77777777" w:rsidR="00EC2DEE" w:rsidRPr="00EC2DEE" w:rsidRDefault="00EC2DEE" w:rsidP="00D507BC">
      <w:pPr>
        <w:spacing w:line="480" w:lineRule="auto"/>
        <w:ind w:left="720" w:hanging="720"/>
        <w:rPr>
          <w:rFonts w:asciiTheme="majorBidi" w:eastAsia="Times New Roman" w:hAnsiTheme="majorBidi" w:cstheme="majorBidi"/>
          <w:lang w:val="en-US"/>
        </w:rPr>
      </w:pPr>
      <w:r w:rsidRPr="00EC2DEE">
        <w:rPr>
          <w:rFonts w:asciiTheme="majorBidi" w:eastAsia="Times New Roman" w:hAnsiTheme="majorBidi" w:cstheme="majorBidi"/>
          <w:i/>
          <w:iCs/>
          <w:lang w:val="en-US"/>
        </w:rPr>
        <w:t>Private psychiatrist and Psychologist's London</w:t>
      </w:r>
      <w:r w:rsidRPr="00EC2DEE">
        <w:rPr>
          <w:rFonts w:asciiTheme="majorBidi" w:eastAsia="Times New Roman" w:hAnsiTheme="majorBidi" w:cstheme="majorBidi"/>
          <w:lang w:val="en-US"/>
        </w:rPr>
        <w:t xml:space="preserve"> (2022) </w:t>
      </w:r>
      <w:r w:rsidRPr="00EC2DEE">
        <w:rPr>
          <w:rFonts w:asciiTheme="majorBidi" w:eastAsia="Times New Roman" w:hAnsiTheme="majorBidi" w:cstheme="majorBidi"/>
          <w:i/>
          <w:iCs/>
          <w:lang w:val="en-US"/>
        </w:rPr>
        <w:t>The Blue Tree Clinic - Private Psychiatrist London</w:t>
      </w:r>
      <w:r w:rsidRPr="00EC2DEE">
        <w:rPr>
          <w:rFonts w:asciiTheme="majorBidi" w:eastAsia="Times New Roman" w:hAnsiTheme="majorBidi" w:cstheme="majorBidi"/>
          <w:lang w:val="en-US"/>
        </w:rPr>
        <w:t xml:space="preserve">. Available at: https://thebluetreeclinic.com/ (Accessed: January 5, 2023). </w:t>
      </w:r>
    </w:p>
    <w:p w14:paraId="75606448" w14:textId="77777777" w:rsidR="00EC2DEE" w:rsidRPr="00EC2DEE" w:rsidRDefault="00EC2DEE" w:rsidP="00D507BC">
      <w:pPr>
        <w:spacing w:line="480" w:lineRule="auto"/>
        <w:ind w:left="720" w:hanging="720"/>
        <w:rPr>
          <w:rFonts w:asciiTheme="majorBidi" w:eastAsia="Times New Roman" w:hAnsiTheme="majorBidi" w:cstheme="majorBidi"/>
          <w:lang w:val="en-US"/>
        </w:rPr>
      </w:pPr>
      <w:r w:rsidRPr="00EC2DEE">
        <w:rPr>
          <w:rFonts w:asciiTheme="majorBidi" w:eastAsia="Times New Roman" w:hAnsiTheme="majorBidi" w:cstheme="majorBidi"/>
          <w:i/>
          <w:iCs/>
          <w:lang w:val="en-US"/>
        </w:rPr>
        <w:t>Psychiatry UK - online psychiatry - private psychiatric services</w:t>
      </w:r>
      <w:r w:rsidRPr="00EC2DEE">
        <w:rPr>
          <w:rFonts w:asciiTheme="majorBidi" w:eastAsia="Times New Roman" w:hAnsiTheme="majorBidi" w:cstheme="majorBidi"/>
          <w:lang w:val="en-US"/>
        </w:rPr>
        <w:t xml:space="preserve"> (2023) </w:t>
      </w:r>
      <w:r w:rsidRPr="00EC2DEE">
        <w:rPr>
          <w:rFonts w:asciiTheme="majorBidi" w:eastAsia="Times New Roman" w:hAnsiTheme="majorBidi" w:cstheme="majorBidi"/>
          <w:i/>
          <w:iCs/>
          <w:lang w:val="en-US"/>
        </w:rPr>
        <w:t>Psychiatry</w:t>
      </w:r>
      <w:r w:rsidRPr="00EC2DEE">
        <w:rPr>
          <w:rFonts w:asciiTheme="majorBidi" w:eastAsia="Times New Roman" w:hAnsiTheme="majorBidi" w:cstheme="majorBidi"/>
          <w:lang w:val="en-US"/>
        </w:rPr>
        <w:t xml:space="preserve">. Available at: https://psychiatry-uk.com/ (Accessed: January 5, 2023). </w:t>
      </w:r>
    </w:p>
    <w:p w14:paraId="0DF40303" w14:textId="77777777" w:rsidR="00EC2DEE" w:rsidRPr="00EC2DEE" w:rsidRDefault="00EC2DEE" w:rsidP="00D507BC">
      <w:pPr>
        <w:spacing w:line="480" w:lineRule="auto"/>
        <w:ind w:left="720" w:hanging="720"/>
        <w:rPr>
          <w:rFonts w:asciiTheme="majorBidi" w:eastAsia="Times New Roman" w:hAnsiTheme="majorBidi" w:cstheme="majorBidi"/>
          <w:lang w:val="en-US"/>
        </w:rPr>
      </w:pPr>
      <w:r w:rsidRPr="00EC2DEE">
        <w:rPr>
          <w:rFonts w:asciiTheme="majorBidi" w:eastAsia="Times New Roman" w:hAnsiTheme="majorBidi" w:cstheme="majorBidi"/>
          <w:lang w:val="en-US"/>
        </w:rPr>
        <w:t xml:space="preserve">Schmitz, P.W., 2019. Incomplete contracts, limited liability, and the optimality of joint ownership. </w:t>
      </w:r>
      <w:r w:rsidRPr="00EC2DEE">
        <w:rPr>
          <w:rFonts w:asciiTheme="majorBidi" w:eastAsia="Times New Roman" w:hAnsiTheme="majorBidi" w:cstheme="majorBidi"/>
          <w:i/>
          <w:iCs/>
          <w:lang w:val="en-US"/>
        </w:rPr>
        <w:t>Economics letters</w:t>
      </w:r>
      <w:r w:rsidRPr="00EC2DEE">
        <w:rPr>
          <w:rFonts w:asciiTheme="majorBidi" w:eastAsia="Times New Roman" w:hAnsiTheme="majorBidi" w:cstheme="majorBidi"/>
          <w:lang w:val="en-US"/>
        </w:rPr>
        <w:t xml:space="preserve">, </w:t>
      </w:r>
      <w:r w:rsidRPr="00EC2DEE">
        <w:rPr>
          <w:rFonts w:asciiTheme="majorBidi" w:eastAsia="Times New Roman" w:hAnsiTheme="majorBidi" w:cstheme="majorBidi"/>
          <w:i/>
          <w:iCs/>
          <w:lang w:val="en-US"/>
        </w:rPr>
        <w:t>183</w:t>
      </w:r>
      <w:r w:rsidRPr="00EC2DEE">
        <w:rPr>
          <w:rFonts w:asciiTheme="majorBidi" w:eastAsia="Times New Roman" w:hAnsiTheme="majorBidi" w:cstheme="majorBidi"/>
          <w:lang w:val="en-US"/>
        </w:rPr>
        <w:t>, p.108558.</w:t>
      </w:r>
    </w:p>
    <w:p w14:paraId="65245072" w14:textId="77777777" w:rsidR="00EC2DEE" w:rsidRPr="00EC2DEE" w:rsidRDefault="00EC2DEE" w:rsidP="00D507BC">
      <w:pPr>
        <w:spacing w:line="480" w:lineRule="auto"/>
        <w:ind w:left="720" w:hanging="720"/>
        <w:rPr>
          <w:rFonts w:asciiTheme="majorBidi" w:eastAsia="Times New Roman" w:hAnsiTheme="majorBidi" w:cstheme="majorBidi"/>
          <w:lang w:val="en-US"/>
        </w:rPr>
      </w:pPr>
      <w:r w:rsidRPr="00EC2DEE">
        <w:rPr>
          <w:rFonts w:asciiTheme="majorBidi" w:eastAsia="Times New Roman" w:hAnsiTheme="majorBidi" w:cstheme="majorBidi"/>
          <w:lang w:val="en-US"/>
        </w:rPr>
        <w:t xml:space="preserve">Sorokin, M.Y., </w:t>
      </w:r>
      <w:proofErr w:type="spellStart"/>
      <w:r w:rsidRPr="00EC2DEE">
        <w:rPr>
          <w:rFonts w:asciiTheme="majorBidi" w:eastAsia="Times New Roman" w:hAnsiTheme="majorBidi" w:cstheme="majorBidi"/>
          <w:lang w:val="en-US"/>
        </w:rPr>
        <w:t>Kasyanov</w:t>
      </w:r>
      <w:proofErr w:type="spellEnd"/>
      <w:r w:rsidRPr="00EC2DEE">
        <w:rPr>
          <w:rFonts w:asciiTheme="majorBidi" w:eastAsia="Times New Roman" w:hAnsiTheme="majorBidi" w:cstheme="majorBidi"/>
          <w:lang w:val="en-US"/>
        </w:rPr>
        <w:t xml:space="preserve">, E.D., </w:t>
      </w:r>
      <w:proofErr w:type="spellStart"/>
      <w:r w:rsidRPr="00EC2DEE">
        <w:rPr>
          <w:rFonts w:asciiTheme="majorBidi" w:eastAsia="Times New Roman" w:hAnsiTheme="majorBidi" w:cstheme="majorBidi"/>
          <w:lang w:val="en-US"/>
        </w:rPr>
        <w:t>Rukavishnikov</w:t>
      </w:r>
      <w:proofErr w:type="spellEnd"/>
      <w:r w:rsidRPr="00EC2DEE">
        <w:rPr>
          <w:rFonts w:asciiTheme="majorBidi" w:eastAsia="Times New Roman" w:hAnsiTheme="majorBidi" w:cstheme="majorBidi"/>
          <w:lang w:val="en-US"/>
        </w:rPr>
        <w:t xml:space="preserve">, G.V., </w:t>
      </w:r>
      <w:proofErr w:type="spellStart"/>
      <w:r w:rsidRPr="00EC2DEE">
        <w:rPr>
          <w:rFonts w:asciiTheme="majorBidi" w:eastAsia="Times New Roman" w:hAnsiTheme="majorBidi" w:cstheme="majorBidi"/>
          <w:lang w:val="en-US"/>
        </w:rPr>
        <w:t>Makarevich</w:t>
      </w:r>
      <w:proofErr w:type="spellEnd"/>
      <w:r w:rsidRPr="00EC2DEE">
        <w:rPr>
          <w:rFonts w:asciiTheme="majorBidi" w:eastAsia="Times New Roman" w:hAnsiTheme="majorBidi" w:cstheme="majorBidi"/>
          <w:lang w:val="en-US"/>
        </w:rPr>
        <w:t xml:space="preserve">, O.V., </w:t>
      </w:r>
      <w:proofErr w:type="spellStart"/>
      <w:r w:rsidRPr="00EC2DEE">
        <w:rPr>
          <w:rFonts w:asciiTheme="majorBidi" w:eastAsia="Times New Roman" w:hAnsiTheme="majorBidi" w:cstheme="majorBidi"/>
          <w:lang w:val="en-US"/>
        </w:rPr>
        <w:t>Neznanov</w:t>
      </w:r>
      <w:proofErr w:type="spellEnd"/>
      <w:r w:rsidRPr="00EC2DEE">
        <w:rPr>
          <w:rFonts w:asciiTheme="majorBidi" w:eastAsia="Times New Roman" w:hAnsiTheme="majorBidi" w:cstheme="majorBidi"/>
          <w:lang w:val="en-US"/>
        </w:rPr>
        <w:t xml:space="preserve">, N.G., </w:t>
      </w:r>
      <w:proofErr w:type="spellStart"/>
      <w:r w:rsidRPr="00EC2DEE">
        <w:rPr>
          <w:rFonts w:asciiTheme="majorBidi" w:eastAsia="Times New Roman" w:hAnsiTheme="majorBidi" w:cstheme="majorBidi"/>
          <w:lang w:val="en-US"/>
        </w:rPr>
        <w:t>Morozov</w:t>
      </w:r>
      <w:proofErr w:type="spellEnd"/>
      <w:r w:rsidRPr="00EC2DEE">
        <w:rPr>
          <w:rFonts w:asciiTheme="majorBidi" w:eastAsia="Times New Roman" w:hAnsiTheme="majorBidi" w:cstheme="majorBidi"/>
          <w:lang w:val="en-US"/>
        </w:rPr>
        <w:t xml:space="preserve">, P.V., </w:t>
      </w:r>
      <w:proofErr w:type="spellStart"/>
      <w:r w:rsidRPr="00EC2DEE">
        <w:rPr>
          <w:rFonts w:asciiTheme="majorBidi" w:eastAsia="Times New Roman" w:hAnsiTheme="majorBidi" w:cstheme="majorBidi"/>
          <w:lang w:val="en-US"/>
        </w:rPr>
        <w:t>Lutova</w:t>
      </w:r>
      <w:proofErr w:type="spellEnd"/>
      <w:r w:rsidRPr="00EC2DEE">
        <w:rPr>
          <w:rFonts w:asciiTheme="majorBidi" w:eastAsia="Times New Roman" w:hAnsiTheme="majorBidi" w:cstheme="majorBidi"/>
          <w:lang w:val="en-US"/>
        </w:rPr>
        <w:t xml:space="preserve">, N.B. and </w:t>
      </w:r>
      <w:proofErr w:type="spellStart"/>
      <w:r w:rsidRPr="00EC2DEE">
        <w:rPr>
          <w:rFonts w:asciiTheme="majorBidi" w:eastAsia="Times New Roman" w:hAnsiTheme="majorBidi" w:cstheme="majorBidi"/>
          <w:lang w:val="en-US"/>
        </w:rPr>
        <w:t>Mazo</w:t>
      </w:r>
      <w:proofErr w:type="spellEnd"/>
      <w:r w:rsidRPr="00EC2DEE">
        <w:rPr>
          <w:rFonts w:asciiTheme="majorBidi" w:eastAsia="Times New Roman" w:hAnsiTheme="majorBidi" w:cstheme="majorBidi"/>
          <w:lang w:val="en-US"/>
        </w:rPr>
        <w:t xml:space="preserve">, G.E., 2020. Stress and stigmatization in health-care workers during the COVID-19 pandemic. </w:t>
      </w:r>
      <w:r w:rsidRPr="00EC2DEE">
        <w:rPr>
          <w:rFonts w:asciiTheme="majorBidi" w:eastAsia="Times New Roman" w:hAnsiTheme="majorBidi" w:cstheme="majorBidi"/>
          <w:i/>
          <w:iCs/>
          <w:lang w:val="en-US"/>
        </w:rPr>
        <w:t>Indian Journal of Psychiatry</w:t>
      </w:r>
      <w:r w:rsidRPr="00EC2DEE">
        <w:rPr>
          <w:rFonts w:asciiTheme="majorBidi" w:eastAsia="Times New Roman" w:hAnsiTheme="majorBidi" w:cstheme="majorBidi"/>
          <w:lang w:val="en-US"/>
        </w:rPr>
        <w:t xml:space="preserve">, </w:t>
      </w:r>
      <w:r w:rsidRPr="00EC2DEE">
        <w:rPr>
          <w:rFonts w:asciiTheme="majorBidi" w:eastAsia="Times New Roman" w:hAnsiTheme="majorBidi" w:cstheme="majorBidi"/>
          <w:i/>
          <w:iCs/>
          <w:lang w:val="en-US"/>
        </w:rPr>
        <w:t>62</w:t>
      </w:r>
      <w:r w:rsidRPr="00EC2DEE">
        <w:rPr>
          <w:rFonts w:asciiTheme="majorBidi" w:eastAsia="Times New Roman" w:hAnsiTheme="majorBidi" w:cstheme="majorBidi"/>
          <w:lang w:val="en-US"/>
        </w:rPr>
        <w:t>(Suppl 3), p.S445.</w:t>
      </w:r>
    </w:p>
    <w:p w14:paraId="3D2F14C2" w14:textId="77777777" w:rsidR="00EC2DEE" w:rsidRPr="00EC2DEE" w:rsidRDefault="00EC2DEE" w:rsidP="00D507BC">
      <w:pPr>
        <w:spacing w:line="480" w:lineRule="auto"/>
        <w:ind w:left="720" w:hanging="720"/>
        <w:rPr>
          <w:rFonts w:asciiTheme="majorBidi" w:eastAsia="Times New Roman" w:hAnsiTheme="majorBidi" w:cstheme="majorBidi"/>
          <w:lang w:val="en-US"/>
        </w:rPr>
      </w:pPr>
      <w:r w:rsidRPr="00EC2DEE">
        <w:rPr>
          <w:rFonts w:asciiTheme="majorBidi" w:eastAsia="Times New Roman" w:hAnsiTheme="majorBidi" w:cstheme="majorBidi"/>
          <w:lang w:val="en-US"/>
        </w:rPr>
        <w:t xml:space="preserve">Varma, P., Junge, M., </w:t>
      </w:r>
      <w:proofErr w:type="spellStart"/>
      <w:r w:rsidRPr="00EC2DEE">
        <w:rPr>
          <w:rFonts w:asciiTheme="majorBidi" w:eastAsia="Times New Roman" w:hAnsiTheme="majorBidi" w:cstheme="majorBidi"/>
          <w:lang w:val="en-US"/>
        </w:rPr>
        <w:t>Meaklim</w:t>
      </w:r>
      <w:proofErr w:type="spellEnd"/>
      <w:r w:rsidRPr="00EC2DEE">
        <w:rPr>
          <w:rFonts w:asciiTheme="majorBidi" w:eastAsia="Times New Roman" w:hAnsiTheme="majorBidi" w:cstheme="majorBidi"/>
          <w:lang w:val="en-US"/>
        </w:rPr>
        <w:t xml:space="preserve">, H. and Jackson, M.L., 2021. Younger people are more vulnerable to stress, anxiety and depression during COVID-19 pandemic: A global cross-sectional survey. </w:t>
      </w:r>
      <w:r w:rsidRPr="00EC2DEE">
        <w:rPr>
          <w:rFonts w:asciiTheme="majorBidi" w:eastAsia="Times New Roman" w:hAnsiTheme="majorBidi" w:cstheme="majorBidi"/>
          <w:i/>
          <w:iCs/>
          <w:lang w:val="en-US"/>
        </w:rPr>
        <w:t>Progress in Neuro-Psychopharmacology and Biological Psychiatry</w:t>
      </w:r>
      <w:r w:rsidRPr="00EC2DEE">
        <w:rPr>
          <w:rFonts w:asciiTheme="majorBidi" w:eastAsia="Times New Roman" w:hAnsiTheme="majorBidi" w:cstheme="majorBidi"/>
          <w:lang w:val="en-US"/>
        </w:rPr>
        <w:t xml:space="preserve">, </w:t>
      </w:r>
      <w:r w:rsidRPr="00EC2DEE">
        <w:rPr>
          <w:rFonts w:asciiTheme="majorBidi" w:eastAsia="Times New Roman" w:hAnsiTheme="majorBidi" w:cstheme="majorBidi"/>
          <w:i/>
          <w:iCs/>
          <w:lang w:val="en-US"/>
        </w:rPr>
        <w:t>109</w:t>
      </w:r>
      <w:r w:rsidRPr="00EC2DEE">
        <w:rPr>
          <w:rFonts w:asciiTheme="majorBidi" w:eastAsia="Times New Roman" w:hAnsiTheme="majorBidi" w:cstheme="majorBidi"/>
          <w:lang w:val="en-US"/>
        </w:rPr>
        <w:t>, p.110236.</w:t>
      </w:r>
    </w:p>
    <w:p w14:paraId="523C2D2B" w14:textId="77777777" w:rsidR="00EC2DEE" w:rsidRPr="00EC2DEE" w:rsidRDefault="00EC2DEE" w:rsidP="00D507BC">
      <w:pPr>
        <w:spacing w:after="160" w:line="480" w:lineRule="auto"/>
        <w:ind w:hanging="720"/>
        <w:rPr>
          <w:rFonts w:asciiTheme="majorBidi" w:eastAsia="Calibri" w:hAnsiTheme="majorBidi" w:cstheme="majorBidi"/>
          <w:lang w:val="en-US"/>
        </w:rPr>
      </w:pPr>
    </w:p>
    <w:p w14:paraId="0268CDCF" w14:textId="77777777" w:rsidR="00EC2DEE" w:rsidRPr="00D507BC" w:rsidRDefault="00EC2DEE" w:rsidP="00D507BC">
      <w:pPr>
        <w:spacing w:line="480" w:lineRule="auto"/>
        <w:jc w:val="both"/>
        <w:rPr>
          <w:rFonts w:asciiTheme="majorBidi" w:hAnsiTheme="majorBidi" w:cstheme="majorBidi"/>
          <w:b/>
          <w:bCs/>
        </w:rPr>
      </w:pPr>
    </w:p>
    <w:sectPr w:rsidR="00EC2DEE" w:rsidRPr="00D507BC" w:rsidSect="00DA1298">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C85E1" w14:textId="77777777" w:rsidR="00202698" w:rsidRDefault="00202698" w:rsidP="009E45D5">
      <w:r>
        <w:separator/>
      </w:r>
    </w:p>
  </w:endnote>
  <w:endnote w:type="continuationSeparator" w:id="0">
    <w:p w14:paraId="00C3178F" w14:textId="77777777" w:rsidR="00202698" w:rsidRDefault="00202698"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E910E" w14:textId="77777777" w:rsidR="00202698" w:rsidRDefault="00202698" w:rsidP="009E45D5">
      <w:r>
        <w:separator/>
      </w:r>
    </w:p>
  </w:footnote>
  <w:footnote w:type="continuationSeparator" w:id="0">
    <w:p w14:paraId="2226159C" w14:textId="77777777" w:rsidR="00202698" w:rsidRDefault="00202698" w:rsidP="009E45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316C7" w14:textId="493CDA58" w:rsidR="006D20E2" w:rsidRPr="006D20E2" w:rsidRDefault="006D20E2">
    <w:pPr>
      <w:pStyle w:val="Header"/>
      <w:jc w:val="right"/>
      <w:rPr>
        <w:rFonts w:asciiTheme="majorBidi" w:hAnsiTheme="majorBidi" w:cstheme="majorBidi"/>
      </w:rPr>
    </w:pPr>
    <w:r w:rsidRPr="006D20E2">
      <w:rPr>
        <w:rFonts w:asciiTheme="majorBidi" w:hAnsiTheme="majorBidi" w:cstheme="majorBidi"/>
      </w:rPr>
      <w:t xml:space="preserve">Business Plan </w:t>
    </w:r>
    <w:sdt>
      <w:sdtPr>
        <w:rPr>
          <w:rFonts w:asciiTheme="majorBidi" w:hAnsiTheme="majorBidi" w:cstheme="majorBidi"/>
        </w:rPr>
        <w:id w:val="1972084270"/>
        <w:docPartObj>
          <w:docPartGallery w:val="Page Numbers (Top of Page)"/>
          <w:docPartUnique/>
        </w:docPartObj>
      </w:sdtPr>
      <w:sdtEndPr>
        <w:rPr>
          <w:noProof/>
        </w:rPr>
      </w:sdtEndPr>
      <w:sdtContent>
        <w:r w:rsidRPr="006D20E2">
          <w:rPr>
            <w:rFonts w:asciiTheme="majorBidi" w:hAnsiTheme="majorBidi" w:cstheme="majorBidi"/>
          </w:rPr>
          <w:fldChar w:fldCharType="begin"/>
        </w:r>
        <w:r w:rsidRPr="006D20E2">
          <w:rPr>
            <w:rFonts w:asciiTheme="majorBidi" w:hAnsiTheme="majorBidi" w:cstheme="majorBidi"/>
          </w:rPr>
          <w:instrText xml:space="preserve"> PAGE   \* MERGEFORMAT </w:instrText>
        </w:r>
        <w:r w:rsidRPr="006D20E2">
          <w:rPr>
            <w:rFonts w:asciiTheme="majorBidi" w:hAnsiTheme="majorBidi" w:cstheme="majorBidi"/>
          </w:rPr>
          <w:fldChar w:fldCharType="separate"/>
        </w:r>
        <w:r w:rsidR="005F2194">
          <w:rPr>
            <w:rFonts w:asciiTheme="majorBidi" w:hAnsiTheme="majorBidi" w:cstheme="majorBidi"/>
            <w:noProof/>
          </w:rPr>
          <w:t>19</w:t>
        </w:r>
        <w:r w:rsidRPr="006D20E2">
          <w:rPr>
            <w:rFonts w:asciiTheme="majorBidi" w:hAnsiTheme="majorBidi" w:cstheme="majorBidi"/>
            <w:noProof/>
          </w:rPr>
          <w:fldChar w:fldCharType="end"/>
        </w:r>
      </w:sdtContent>
    </w:sdt>
  </w:p>
  <w:p w14:paraId="42020D0A" w14:textId="77777777" w:rsidR="006D20E2" w:rsidRDefault="006D20E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298"/>
    <w:rsid w:val="000926AA"/>
    <w:rsid w:val="001563CD"/>
    <w:rsid w:val="00173A02"/>
    <w:rsid w:val="00202698"/>
    <w:rsid w:val="002348AB"/>
    <w:rsid w:val="002B6C5D"/>
    <w:rsid w:val="002D62F6"/>
    <w:rsid w:val="002F3592"/>
    <w:rsid w:val="00317A7B"/>
    <w:rsid w:val="003601A5"/>
    <w:rsid w:val="00387AE3"/>
    <w:rsid w:val="003B7AB2"/>
    <w:rsid w:val="003C5467"/>
    <w:rsid w:val="00514045"/>
    <w:rsid w:val="005F2194"/>
    <w:rsid w:val="006A145C"/>
    <w:rsid w:val="006A57F2"/>
    <w:rsid w:val="006C7491"/>
    <w:rsid w:val="006D20E2"/>
    <w:rsid w:val="006E2DFB"/>
    <w:rsid w:val="006E7C96"/>
    <w:rsid w:val="00706F2C"/>
    <w:rsid w:val="007245BC"/>
    <w:rsid w:val="00733873"/>
    <w:rsid w:val="00741DA3"/>
    <w:rsid w:val="00771286"/>
    <w:rsid w:val="007C6C03"/>
    <w:rsid w:val="008370A4"/>
    <w:rsid w:val="009728BD"/>
    <w:rsid w:val="009E45D5"/>
    <w:rsid w:val="00A31EAE"/>
    <w:rsid w:val="00A44A0A"/>
    <w:rsid w:val="00A55697"/>
    <w:rsid w:val="00A73017"/>
    <w:rsid w:val="00AC4B3D"/>
    <w:rsid w:val="00AD06A5"/>
    <w:rsid w:val="00AD7D86"/>
    <w:rsid w:val="00B0163F"/>
    <w:rsid w:val="00B820D1"/>
    <w:rsid w:val="00C15A8F"/>
    <w:rsid w:val="00C973E6"/>
    <w:rsid w:val="00CE40DF"/>
    <w:rsid w:val="00D45FD9"/>
    <w:rsid w:val="00D507BC"/>
    <w:rsid w:val="00DA1298"/>
    <w:rsid w:val="00DC1DFD"/>
    <w:rsid w:val="00E1643B"/>
    <w:rsid w:val="00E82B94"/>
    <w:rsid w:val="00EB4064"/>
    <w:rsid w:val="00EC2DEE"/>
    <w:rsid w:val="00F45F38"/>
    <w:rsid w:val="00FC47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chartTrackingRefBased/>
  <w15:docId w15:val="{B64F4A0B-E76F-D54B-95AA-4D7A60BC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NormalWeb">
    <w:name w:val="Normal (Web)"/>
    <w:basedOn w:val="Normal"/>
    <w:uiPriority w:val="99"/>
    <w:unhideWhenUsed/>
    <w:rsid w:val="00CE40DF"/>
    <w:pPr>
      <w:spacing w:before="100" w:beforeAutospacing="1" w:after="100" w:afterAutospacing="1"/>
    </w:pPr>
    <w:rPr>
      <w:rFonts w:ascii="Times New Roman" w:eastAsia="Times New Roman" w:hAnsi="Times New Roman" w:cs="Times New Roman"/>
      <w:lang w:val="en-US"/>
    </w:rPr>
  </w:style>
  <w:style w:type="character" w:styleId="Emphasis">
    <w:name w:val="Emphasis"/>
    <w:basedOn w:val="DefaultParagraphFont"/>
    <w:uiPriority w:val="20"/>
    <w:qFormat/>
    <w:rsid w:val="00CE40DF"/>
    <w:rPr>
      <w:i/>
      <w:iCs/>
    </w:rPr>
  </w:style>
  <w:style w:type="character" w:styleId="Hyperlink">
    <w:name w:val="Hyperlink"/>
    <w:basedOn w:val="DefaultParagraphFont"/>
    <w:uiPriority w:val="99"/>
    <w:semiHidden/>
    <w:unhideWhenUsed/>
    <w:rsid w:val="00D45FD9"/>
    <w:rPr>
      <w:color w:val="0000FF"/>
      <w:u w:val="single"/>
    </w:rPr>
  </w:style>
  <w:style w:type="character" w:customStyle="1" w:styleId="hgkelc">
    <w:name w:val="hgkelc"/>
    <w:basedOn w:val="DefaultParagraphFont"/>
    <w:rsid w:val="00D45F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2862</Words>
  <Characters>16314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luiza marin</cp:lastModifiedBy>
  <cp:revision>2</cp:revision>
  <dcterms:created xsi:type="dcterms:W3CDTF">2023-01-08T14:10:00Z</dcterms:created>
  <dcterms:modified xsi:type="dcterms:W3CDTF">2023-01-08T14:10:00Z</dcterms:modified>
</cp:coreProperties>
</file>