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4AAD1" w14:textId="77777777" w:rsidR="00112B05" w:rsidRPr="00112B05" w:rsidRDefault="00112B05" w:rsidP="001D7714">
      <w:pPr>
        <w:keepNext/>
        <w:keepLines/>
        <w:spacing w:before="240" w:after="0" w:line="360" w:lineRule="auto"/>
        <w:jc w:val="both"/>
        <w:outlineLvl w:val="0"/>
        <w:rPr>
          <w:rFonts w:ascii="Arial" w:hAnsi="Arial" w:cs="Arial"/>
          <w:b/>
          <w:bCs/>
          <w:sz w:val="36"/>
          <w:szCs w:val="36"/>
        </w:rPr>
      </w:pPr>
      <w:r w:rsidRPr="00112B05">
        <w:rPr>
          <w:rFonts w:ascii="Arial" w:hAnsi="Arial" w:cs="Arial"/>
          <w:b/>
          <w:bCs/>
          <w:sz w:val="36"/>
          <w:szCs w:val="36"/>
        </w:rPr>
        <w:t xml:space="preserve">BA Business Management </w:t>
      </w:r>
    </w:p>
    <w:p w14:paraId="4A75F9FC" w14:textId="77777777" w:rsidR="00112B05" w:rsidRPr="00112B05" w:rsidRDefault="00112B05" w:rsidP="001D7714">
      <w:pPr>
        <w:keepNext/>
        <w:keepLines/>
        <w:spacing w:before="240" w:after="0" w:line="360" w:lineRule="auto"/>
        <w:jc w:val="both"/>
        <w:outlineLvl w:val="0"/>
        <w:rPr>
          <w:rFonts w:ascii="Arial" w:hAnsi="Arial" w:cs="Arial"/>
          <w:b/>
          <w:bCs/>
          <w:sz w:val="36"/>
          <w:szCs w:val="36"/>
        </w:rPr>
      </w:pPr>
      <w:r w:rsidRPr="00112B05">
        <w:rPr>
          <w:rFonts w:ascii="Arial" w:hAnsi="Arial" w:cs="Arial"/>
          <w:b/>
          <w:bCs/>
          <w:sz w:val="36"/>
          <w:szCs w:val="36"/>
        </w:rPr>
        <w:t xml:space="preserve">Module code: LCBB6003 </w:t>
      </w:r>
    </w:p>
    <w:p w14:paraId="55F77500" w14:textId="77777777" w:rsidR="00112B05" w:rsidRPr="00112B05" w:rsidRDefault="00112B05" w:rsidP="001D7714">
      <w:pPr>
        <w:keepNext/>
        <w:keepLines/>
        <w:spacing w:before="240" w:after="0" w:line="360" w:lineRule="auto"/>
        <w:jc w:val="both"/>
        <w:outlineLvl w:val="0"/>
        <w:rPr>
          <w:rFonts w:ascii="Arial" w:hAnsi="Arial" w:cs="Arial"/>
          <w:b/>
          <w:bCs/>
          <w:sz w:val="36"/>
          <w:szCs w:val="36"/>
        </w:rPr>
      </w:pPr>
      <w:r w:rsidRPr="00112B05">
        <w:rPr>
          <w:rFonts w:ascii="Arial" w:hAnsi="Arial" w:cs="Arial"/>
          <w:b/>
          <w:bCs/>
          <w:sz w:val="36"/>
          <w:szCs w:val="36"/>
        </w:rPr>
        <w:t xml:space="preserve">Module Title: Leadership and Management, theory and practice </w:t>
      </w:r>
    </w:p>
    <w:p w14:paraId="504CBD51" w14:textId="2B041070" w:rsidR="00112B05" w:rsidRPr="00112B05" w:rsidRDefault="00112B05" w:rsidP="001D7714">
      <w:pPr>
        <w:keepNext/>
        <w:keepLines/>
        <w:spacing w:before="240" w:after="0" w:line="360" w:lineRule="auto"/>
        <w:jc w:val="both"/>
        <w:outlineLvl w:val="0"/>
        <w:rPr>
          <w:rFonts w:ascii="Arial" w:eastAsiaTheme="majorEastAsia" w:hAnsi="Arial" w:cs="Arial"/>
          <w:b/>
          <w:bCs/>
          <w:color w:val="000000" w:themeColor="text1"/>
          <w:kern w:val="0"/>
          <w:sz w:val="36"/>
          <w:szCs w:val="36"/>
          <w:lang w:val="en-US"/>
          <w14:ligatures w14:val="none"/>
        </w:rPr>
      </w:pPr>
      <w:r w:rsidRPr="00112B05">
        <w:rPr>
          <w:rFonts w:ascii="Arial" w:hAnsi="Arial" w:cs="Arial"/>
          <w:b/>
          <w:bCs/>
          <w:sz w:val="36"/>
          <w:szCs w:val="36"/>
        </w:rPr>
        <w:t>Yoana Dimitrova ID: 2021302</w:t>
      </w:r>
    </w:p>
    <w:p w14:paraId="62650F23" w14:textId="77777777" w:rsidR="00112B05" w:rsidRPr="00112B05" w:rsidRDefault="00112B05" w:rsidP="001D7714">
      <w:pPr>
        <w:keepNext/>
        <w:keepLines/>
        <w:spacing w:before="240" w:after="0" w:line="360" w:lineRule="auto"/>
        <w:jc w:val="both"/>
        <w:outlineLvl w:val="0"/>
        <w:rPr>
          <w:rFonts w:ascii="Arial" w:eastAsiaTheme="majorEastAsia" w:hAnsi="Arial" w:cstheme="majorBidi"/>
          <w:b/>
          <w:bCs/>
          <w:color w:val="000000" w:themeColor="text1"/>
          <w:kern w:val="0"/>
          <w:sz w:val="36"/>
          <w:szCs w:val="36"/>
          <w:lang w:val="en-US"/>
          <w14:ligatures w14:val="none"/>
        </w:rPr>
      </w:pPr>
    </w:p>
    <w:p w14:paraId="30E11F0A" w14:textId="77777777" w:rsidR="00112B05" w:rsidRDefault="00112B05" w:rsidP="001D7714">
      <w:pPr>
        <w:keepNext/>
        <w:keepLines/>
        <w:spacing w:before="240" w:after="0" w:line="360" w:lineRule="auto"/>
        <w:jc w:val="both"/>
        <w:outlineLvl w:val="0"/>
        <w:rPr>
          <w:rFonts w:ascii="Arial" w:eastAsiaTheme="majorEastAsia" w:hAnsi="Arial" w:cstheme="majorBidi"/>
          <w:b/>
          <w:color w:val="000000" w:themeColor="text1"/>
          <w:kern w:val="0"/>
          <w:sz w:val="32"/>
          <w:szCs w:val="32"/>
          <w:lang w:val="en-US"/>
          <w14:ligatures w14:val="none"/>
        </w:rPr>
      </w:pPr>
    </w:p>
    <w:p w14:paraId="466BFCEA" w14:textId="77777777" w:rsidR="00112B05" w:rsidRDefault="00112B05" w:rsidP="001D7714">
      <w:pPr>
        <w:keepNext/>
        <w:keepLines/>
        <w:spacing w:before="240" w:after="0" w:line="360" w:lineRule="auto"/>
        <w:jc w:val="both"/>
        <w:outlineLvl w:val="0"/>
        <w:rPr>
          <w:rFonts w:ascii="Arial" w:eastAsiaTheme="majorEastAsia" w:hAnsi="Arial" w:cstheme="majorBidi"/>
          <w:b/>
          <w:color w:val="000000" w:themeColor="text1"/>
          <w:kern w:val="0"/>
          <w:sz w:val="32"/>
          <w:szCs w:val="32"/>
          <w:lang w:val="en-US"/>
          <w14:ligatures w14:val="none"/>
        </w:rPr>
      </w:pPr>
    </w:p>
    <w:p w14:paraId="4AB70866" w14:textId="47709E0C" w:rsidR="001D7714" w:rsidRPr="001D7714" w:rsidRDefault="001D7714" w:rsidP="001D7714">
      <w:pPr>
        <w:keepNext/>
        <w:keepLines/>
        <w:spacing w:before="240" w:after="0" w:line="360" w:lineRule="auto"/>
        <w:jc w:val="both"/>
        <w:outlineLvl w:val="0"/>
        <w:rPr>
          <w:rFonts w:ascii="Arial" w:eastAsiaTheme="majorEastAsia" w:hAnsi="Arial" w:cstheme="majorBidi"/>
          <w:b/>
          <w:color w:val="000000" w:themeColor="text1"/>
          <w:kern w:val="0"/>
          <w:sz w:val="32"/>
          <w:szCs w:val="32"/>
          <w:lang w:val="en-US"/>
          <w14:ligatures w14:val="none"/>
        </w:rPr>
      </w:pPr>
      <w:r w:rsidRPr="001D7714">
        <w:rPr>
          <w:rFonts w:ascii="Arial" w:eastAsiaTheme="majorEastAsia" w:hAnsi="Arial" w:cstheme="majorBidi"/>
          <w:b/>
          <w:color w:val="000000" w:themeColor="text1"/>
          <w:kern w:val="0"/>
          <w:sz w:val="32"/>
          <w:szCs w:val="32"/>
          <w:lang w:val="en-US"/>
          <w14:ligatures w14:val="none"/>
        </w:rPr>
        <w:t xml:space="preserve">Leadership perspectives (Transformational) </w:t>
      </w:r>
    </w:p>
    <w:p w14:paraId="6ACA057F" w14:textId="77777777" w:rsidR="001D7714" w:rsidRPr="001D7714" w:rsidRDefault="001D7714" w:rsidP="001D7714">
      <w:pPr>
        <w:spacing w:line="360" w:lineRule="auto"/>
        <w:jc w:val="both"/>
        <w:rPr>
          <w:rFonts w:ascii="Arial" w:hAnsi="Arial"/>
          <w:color w:val="000000" w:themeColor="text1"/>
          <w:kern w:val="0"/>
          <w:sz w:val="24"/>
          <w:lang w:val="en-US"/>
          <w14:ligatures w14:val="none"/>
        </w:rPr>
      </w:pPr>
      <w:r w:rsidRPr="001D7714">
        <w:rPr>
          <w:rFonts w:ascii="Arial" w:hAnsi="Arial"/>
          <w:color w:val="000000" w:themeColor="text1"/>
          <w:kern w:val="0"/>
          <w:sz w:val="24"/>
          <w:lang w:val="en-US"/>
          <w14:ligatures w14:val="none"/>
        </w:rPr>
        <w:t xml:space="preserve">Leadership that fosters transformation (change) in the disciples is known as transformational leadership. With this leadership approach, the leader collaborates with the team members to identify the organization’s intended change. The four elements that make up transformational leadership, often known as the four “I’s” of transformational leadership, constitute the basis of this leadership style. </w:t>
      </w:r>
    </w:p>
    <w:p w14:paraId="6341CE2C" w14:textId="77777777" w:rsidR="001D7714" w:rsidRPr="001D7714" w:rsidRDefault="001D7714" w:rsidP="001D7714">
      <w:pPr>
        <w:spacing w:line="360" w:lineRule="auto"/>
        <w:jc w:val="both"/>
        <w:rPr>
          <w:rFonts w:ascii="Arial" w:hAnsi="Arial"/>
          <w:color w:val="000000" w:themeColor="text1"/>
          <w:kern w:val="0"/>
          <w:sz w:val="24"/>
          <w:lang w:val="en-US"/>
          <w14:ligatures w14:val="none"/>
        </w:rPr>
      </w:pPr>
      <w:r w:rsidRPr="001D7714">
        <w:rPr>
          <w:rFonts w:ascii="Arial" w:hAnsi="Arial"/>
          <w:color w:val="000000" w:themeColor="text1"/>
          <w:kern w:val="0"/>
          <w:sz w:val="24"/>
          <w:u w:val="single"/>
          <w:lang w:val="en-US"/>
          <w14:ligatures w14:val="none"/>
        </w:rPr>
        <w:t>Idealized influence</w:t>
      </w:r>
      <w:r w:rsidRPr="001D7714">
        <w:rPr>
          <w:rFonts w:ascii="Arial" w:hAnsi="Arial"/>
          <w:color w:val="000000" w:themeColor="text1"/>
          <w:kern w:val="0"/>
          <w:sz w:val="24"/>
          <w:lang w:val="en-US"/>
          <w14:ligatures w14:val="none"/>
        </w:rPr>
        <w:t xml:space="preserve">: By upholding a high degree of morality and honesty, Jack Welch demonstrated idealized influence (Northouse, 2021). He set a good example, for his staff and showed an intense dedication to his job, encouraging them to uphold his standards and pursue perfection. Employee trust was further bolstered by Welch’s charisma and his capability to build relationships with individuals at all organizational levels. </w:t>
      </w:r>
    </w:p>
    <w:p w14:paraId="6E8F63B2" w14:textId="77777777" w:rsidR="001D7714" w:rsidRPr="001D7714" w:rsidRDefault="001D7714" w:rsidP="001D7714">
      <w:pPr>
        <w:spacing w:line="360" w:lineRule="auto"/>
        <w:jc w:val="both"/>
        <w:rPr>
          <w:rFonts w:ascii="Arial" w:hAnsi="Arial"/>
          <w:color w:val="000000" w:themeColor="text1"/>
          <w:kern w:val="0"/>
          <w:sz w:val="24"/>
          <w:lang w:val="en-US"/>
          <w14:ligatures w14:val="none"/>
        </w:rPr>
      </w:pPr>
      <w:r w:rsidRPr="001D7714">
        <w:rPr>
          <w:rFonts w:ascii="Arial" w:hAnsi="Arial"/>
          <w:color w:val="000000" w:themeColor="text1"/>
          <w:kern w:val="0"/>
          <w:sz w:val="24"/>
          <w:u w:val="single"/>
          <w:lang w:val="en-US"/>
          <w14:ligatures w14:val="none"/>
        </w:rPr>
        <w:t>Inspirational motivation</w:t>
      </w:r>
      <w:r w:rsidRPr="001D7714">
        <w:rPr>
          <w:rFonts w:ascii="Arial" w:hAnsi="Arial"/>
          <w:color w:val="000000" w:themeColor="text1"/>
          <w:kern w:val="0"/>
          <w:sz w:val="24"/>
          <w:lang w:val="en-US"/>
          <w14:ligatures w14:val="none"/>
        </w:rPr>
        <w:t xml:space="preserve">: When it came to inspiring his team members, Welch was exceptional. He effectively communicated GE’s future vision to the entire company by outlining it in a clear and appealing way. He inspired people to work hard and go </w:t>
      </w:r>
      <w:r w:rsidRPr="001D7714">
        <w:rPr>
          <w:rFonts w:ascii="Arial" w:hAnsi="Arial"/>
          <w:color w:val="000000" w:themeColor="text1"/>
          <w:kern w:val="0"/>
          <w:sz w:val="24"/>
          <w:lang w:val="en-US"/>
          <w14:ligatures w14:val="none"/>
        </w:rPr>
        <w:lastRenderedPageBreak/>
        <w:t xml:space="preserve">beyond the scope of their ordinary obligations by instilling a sense of dedication and enthusiasm (Waldman and O’Reilly, 2019). </w:t>
      </w:r>
    </w:p>
    <w:p w14:paraId="0DF08B38" w14:textId="77777777" w:rsidR="001D7714" w:rsidRPr="001D7714" w:rsidRDefault="001D7714" w:rsidP="001D7714">
      <w:pPr>
        <w:spacing w:line="360" w:lineRule="auto"/>
        <w:jc w:val="both"/>
        <w:rPr>
          <w:rFonts w:ascii="Arial" w:hAnsi="Arial"/>
          <w:color w:val="000000" w:themeColor="text1"/>
          <w:kern w:val="0"/>
          <w:sz w:val="24"/>
          <w:lang w:val="en-US"/>
          <w14:ligatures w14:val="none"/>
        </w:rPr>
      </w:pPr>
      <w:r w:rsidRPr="001D7714">
        <w:rPr>
          <w:rFonts w:ascii="Arial" w:hAnsi="Arial"/>
          <w:color w:val="000000" w:themeColor="text1"/>
          <w:kern w:val="0"/>
          <w:sz w:val="24"/>
          <w:u w:val="single"/>
          <w:lang w:val="en-US"/>
          <w14:ligatures w14:val="none"/>
        </w:rPr>
        <w:t>Intellectual stimulation</w:t>
      </w:r>
      <w:r w:rsidRPr="001D7714">
        <w:rPr>
          <w:rFonts w:ascii="Arial" w:hAnsi="Arial"/>
          <w:color w:val="000000" w:themeColor="text1"/>
          <w:kern w:val="0"/>
          <w:sz w:val="24"/>
          <w:lang w:val="en-US"/>
          <w14:ligatures w14:val="none"/>
        </w:rPr>
        <w:t xml:space="preserve">: Welch promoted a culture of ongoing development and transparent interaction to generate intellectual stimulation throughout GE. He criticized established assumptions and exhorted staff members to bring up novel ideas and challenge current practices. Welch established a culture that promoted creativity and innovation and pushed staff members to exercise thought and present their own distinctive viewpoints. </w:t>
      </w:r>
    </w:p>
    <w:p w14:paraId="60199804" w14:textId="77777777" w:rsidR="001D7714" w:rsidRPr="001D7714" w:rsidRDefault="001D7714" w:rsidP="001D7714">
      <w:pPr>
        <w:spacing w:line="360" w:lineRule="auto"/>
        <w:jc w:val="both"/>
        <w:rPr>
          <w:rFonts w:ascii="Arial" w:hAnsi="Arial"/>
          <w:color w:val="000000" w:themeColor="text1"/>
          <w:kern w:val="0"/>
          <w:sz w:val="24"/>
          <w:lang w:val="en-US"/>
          <w14:ligatures w14:val="none"/>
        </w:rPr>
      </w:pPr>
      <w:r w:rsidRPr="001D7714">
        <w:rPr>
          <w:rFonts w:ascii="Arial" w:hAnsi="Arial"/>
          <w:color w:val="000000" w:themeColor="text1"/>
          <w:kern w:val="0"/>
          <w:sz w:val="24"/>
          <w:u w:val="single"/>
          <w:lang w:val="en-US"/>
          <w14:ligatures w14:val="none"/>
        </w:rPr>
        <w:t>Individualized consideration</w:t>
      </w:r>
      <w:r w:rsidRPr="001D7714">
        <w:rPr>
          <w:rFonts w:ascii="Arial" w:hAnsi="Arial"/>
          <w:color w:val="000000" w:themeColor="text1"/>
          <w:kern w:val="0"/>
          <w:sz w:val="24"/>
          <w:lang w:val="en-US"/>
          <w14:ligatures w14:val="none"/>
        </w:rPr>
        <w:t>: Welch showed individualized concern by appreciating the special talents and skills of each of his team members (</w:t>
      </w:r>
      <w:proofErr w:type="spellStart"/>
      <w:r w:rsidRPr="001D7714">
        <w:rPr>
          <w:rFonts w:ascii="Arial" w:hAnsi="Arial"/>
          <w:color w:val="000000" w:themeColor="text1"/>
          <w:kern w:val="0"/>
          <w:sz w:val="24"/>
          <w:shd w:val="clear" w:color="auto" w:fill="FFFFFF"/>
          <w:lang w:val="en-US"/>
          <w14:ligatures w14:val="none"/>
        </w:rPr>
        <w:t>Alrowwad</w:t>
      </w:r>
      <w:proofErr w:type="spellEnd"/>
      <w:r w:rsidRPr="001D7714">
        <w:rPr>
          <w:rFonts w:ascii="Arial" w:hAnsi="Arial"/>
          <w:color w:val="000000" w:themeColor="text1"/>
          <w:kern w:val="0"/>
          <w:sz w:val="24"/>
          <w:shd w:val="clear" w:color="auto" w:fill="FFFFFF"/>
          <w:lang w:val="en-US"/>
          <w14:ligatures w14:val="none"/>
        </w:rPr>
        <w:t xml:space="preserve"> et al., 2020)</w:t>
      </w:r>
      <w:r w:rsidRPr="001D7714">
        <w:rPr>
          <w:rFonts w:ascii="Arial" w:hAnsi="Arial"/>
          <w:color w:val="000000" w:themeColor="text1"/>
          <w:kern w:val="0"/>
          <w:sz w:val="24"/>
          <w:lang w:val="en-US"/>
          <w14:ligatures w14:val="none"/>
        </w:rPr>
        <w:t xml:space="preserve">. He put in place initiatives aimed at fostering and elevating high-potential employees placing a strong emphasis on the need for talent development. To assist personnel in realizing their full potential, Welch offered coaching and mentoring services as well as opportunities for professional development. </w:t>
      </w:r>
      <w:r w:rsidRPr="001D7714">
        <w:rPr>
          <w:rFonts w:ascii="Arial" w:hAnsi="Arial"/>
          <w:color w:val="000000" w:themeColor="text1"/>
          <w:kern w:val="0"/>
          <w:sz w:val="24"/>
          <w:lang w:val="en-US"/>
          <w14:ligatures w14:val="none"/>
        </w:rPr>
        <w:br w:type="page"/>
      </w:r>
    </w:p>
    <w:p w14:paraId="105C40F3" w14:textId="77777777" w:rsidR="001D7714" w:rsidRPr="001D7714" w:rsidRDefault="001D7714" w:rsidP="001D7714">
      <w:pPr>
        <w:keepNext/>
        <w:keepLines/>
        <w:spacing w:before="240" w:after="0" w:line="360" w:lineRule="auto"/>
        <w:jc w:val="both"/>
        <w:outlineLvl w:val="0"/>
        <w:rPr>
          <w:rFonts w:ascii="Arial" w:eastAsiaTheme="majorEastAsia" w:hAnsi="Arial" w:cstheme="majorBidi"/>
          <w:b/>
          <w:color w:val="000000" w:themeColor="text1"/>
          <w:kern w:val="0"/>
          <w:sz w:val="24"/>
          <w:szCs w:val="24"/>
          <w:lang w:val="en-US"/>
          <w14:ligatures w14:val="none"/>
        </w:rPr>
      </w:pPr>
      <w:r w:rsidRPr="001D7714">
        <w:rPr>
          <w:rFonts w:ascii="Arial" w:eastAsiaTheme="majorEastAsia" w:hAnsi="Arial" w:cstheme="majorBidi"/>
          <w:b/>
          <w:color w:val="000000" w:themeColor="text1"/>
          <w:kern w:val="0"/>
          <w:sz w:val="24"/>
          <w:szCs w:val="24"/>
          <w:lang w:val="en-US"/>
          <w14:ligatures w14:val="none"/>
        </w:rPr>
        <w:lastRenderedPageBreak/>
        <w:t xml:space="preserve">Leadership perspectives (Transactional) </w:t>
      </w:r>
    </w:p>
    <w:p w14:paraId="75C152E2" w14:textId="0AB751B4" w:rsidR="002E68EC" w:rsidRPr="001D7714" w:rsidRDefault="00F61A85" w:rsidP="001D7714">
      <w:pPr>
        <w:spacing w:line="360" w:lineRule="auto"/>
        <w:jc w:val="both"/>
        <w:rPr>
          <w:rFonts w:ascii="Arial" w:hAnsi="Arial"/>
          <w:color w:val="000000" w:themeColor="text1"/>
          <w:kern w:val="0"/>
          <w:sz w:val="24"/>
          <w:szCs w:val="24"/>
          <w:lang w:val="en-US"/>
          <w14:ligatures w14:val="none"/>
        </w:rPr>
      </w:pPr>
      <w:r>
        <w:rPr>
          <w:rFonts w:ascii="Arial" w:hAnsi="Arial"/>
          <w:color w:val="000000" w:themeColor="text1"/>
          <w:kern w:val="0"/>
          <w:sz w:val="24"/>
          <w:szCs w:val="24"/>
          <w:lang w:val="en-US"/>
          <w14:ligatures w14:val="none"/>
        </w:rPr>
        <w:t>Following the management theory of reinforcement and settlements, a transactional leadership style regulates people by defining clear targets and rewarding them if they are met</w:t>
      </w:r>
      <w:r w:rsidRPr="00F61A85">
        <w:rPr>
          <w:rFonts w:ascii="Arial" w:hAnsi="Arial"/>
          <w:color w:val="000000" w:themeColor="text1"/>
          <w:kern w:val="0"/>
          <w:sz w:val="24"/>
          <w:szCs w:val="24"/>
          <w:lang w:val="en-US"/>
          <w14:ligatures w14:val="none"/>
        </w:rPr>
        <w:t xml:space="preserve">. </w:t>
      </w:r>
      <w:r w:rsidR="001D7714" w:rsidRPr="001D7714">
        <w:rPr>
          <w:rFonts w:ascii="Arial" w:hAnsi="Arial"/>
          <w:color w:val="000000" w:themeColor="text1"/>
          <w:kern w:val="0"/>
          <w:sz w:val="24"/>
          <w:szCs w:val="24"/>
          <w:lang w:val="en-US"/>
          <w14:ligatures w14:val="none"/>
        </w:rPr>
        <w:t xml:space="preserve"> (</w:t>
      </w:r>
      <w:proofErr w:type="spellStart"/>
      <w:r w:rsidR="001D7714" w:rsidRPr="001D7714">
        <w:rPr>
          <w:rFonts w:ascii="Arial" w:hAnsi="Arial"/>
          <w:color w:val="000000" w:themeColor="text1"/>
          <w:kern w:val="0"/>
          <w:sz w:val="24"/>
          <w:szCs w:val="24"/>
          <w:shd w:val="clear" w:color="auto" w:fill="FFFFFF"/>
          <w:lang w:val="en-US"/>
          <w14:ligatures w14:val="none"/>
        </w:rPr>
        <w:t>Alrowwad</w:t>
      </w:r>
      <w:proofErr w:type="spellEnd"/>
      <w:r w:rsidR="001D7714" w:rsidRPr="001D7714">
        <w:rPr>
          <w:rFonts w:ascii="Arial" w:hAnsi="Arial"/>
          <w:color w:val="000000" w:themeColor="text1"/>
          <w:kern w:val="0"/>
          <w:sz w:val="24"/>
          <w:szCs w:val="24"/>
          <w:shd w:val="clear" w:color="auto" w:fill="FFFFFF"/>
          <w:lang w:val="en-US"/>
          <w14:ligatures w14:val="none"/>
        </w:rPr>
        <w:t xml:space="preserve"> et al., 2020)</w:t>
      </w:r>
      <w:r w:rsidR="001D7714" w:rsidRPr="001D7714">
        <w:rPr>
          <w:rFonts w:ascii="Arial" w:hAnsi="Arial"/>
          <w:color w:val="000000" w:themeColor="text1"/>
          <w:kern w:val="0"/>
          <w:sz w:val="24"/>
          <w:szCs w:val="24"/>
          <w:lang w:val="en-US"/>
          <w14:ligatures w14:val="none"/>
        </w:rPr>
        <w:t xml:space="preserve">.. He established a strict “Rank and Yank” performance management </w:t>
      </w:r>
      <w:proofErr w:type="spellStart"/>
      <w:r w:rsidR="001D7714" w:rsidRPr="001D7714">
        <w:rPr>
          <w:rFonts w:ascii="Arial" w:hAnsi="Arial"/>
          <w:color w:val="000000" w:themeColor="text1"/>
          <w:kern w:val="0"/>
          <w:sz w:val="24"/>
          <w:szCs w:val="24"/>
          <w:lang w:val="en-US"/>
          <w14:ligatures w14:val="none"/>
        </w:rPr>
        <w:t>syste</w:t>
      </w:r>
      <w:proofErr w:type="spellEnd"/>
      <w:r>
        <w:rPr>
          <w:rFonts w:ascii="Arial" w:hAnsi="Arial"/>
          <w:color w:val="000000" w:themeColor="text1"/>
          <w:kern w:val="0"/>
          <w:sz w:val="24"/>
          <w:szCs w:val="24"/>
          <w:lang w:val="en-US"/>
          <w14:ligatures w14:val="none"/>
        </w:rPr>
        <w:t xml:space="preserve">. </w:t>
      </w:r>
      <w:r w:rsidRPr="00F61A85">
        <w:rPr>
          <w:rFonts w:ascii="Arial" w:hAnsi="Arial"/>
          <w:color w:val="000000" w:themeColor="text1"/>
          <w:kern w:val="0"/>
          <w:sz w:val="24"/>
          <w:szCs w:val="24"/>
          <w:lang w:val="en-US"/>
          <w14:ligatures w14:val="none"/>
        </w:rPr>
        <w:t xml:space="preserve">It works to improve the organization's existing state by developing processes and controlling </w:t>
      </w:r>
      <w:proofErr w:type="spellStart"/>
      <w:r w:rsidRPr="00F61A85">
        <w:rPr>
          <w:rFonts w:ascii="Arial" w:hAnsi="Arial"/>
          <w:color w:val="000000" w:themeColor="text1"/>
          <w:kern w:val="0"/>
          <w:sz w:val="24"/>
          <w:szCs w:val="24"/>
          <w:lang w:val="en-US"/>
          <w14:ligatures w14:val="none"/>
        </w:rPr>
        <w:t>organisational</w:t>
      </w:r>
      <w:proofErr w:type="spellEnd"/>
      <w:r w:rsidRPr="00F61A85">
        <w:rPr>
          <w:rFonts w:ascii="Arial" w:hAnsi="Arial"/>
          <w:color w:val="000000" w:themeColor="text1"/>
          <w:kern w:val="0"/>
          <w:sz w:val="24"/>
          <w:szCs w:val="24"/>
          <w:lang w:val="en-US"/>
          <w14:ligatures w14:val="none"/>
        </w:rPr>
        <w:t xml:space="preserve"> operations. The primary aims of this leadership style are to strengthen existing rules and processes and to modify the current </w:t>
      </w:r>
      <w:proofErr w:type="spellStart"/>
      <w:r w:rsidRPr="00F61A85">
        <w:rPr>
          <w:rFonts w:ascii="Arial" w:hAnsi="Arial"/>
          <w:color w:val="000000" w:themeColor="text1"/>
          <w:kern w:val="0"/>
          <w:sz w:val="24"/>
          <w:szCs w:val="24"/>
          <w:lang w:val="en-US"/>
          <w14:ligatures w14:val="none"/>
        </w:rPr>
        <w:t>organisational</w:t>
      </w:r>
      <w:proofErr w:type="spellEnd"/>
      <w:r w:rsidRPr="00F61A85">
        <w:rPr>
          <w:rFonts w:ascii="Arial" w:hAnsi="Arial"/>
          <w:color w:val="000000" w:themeColor="text1"/>
          <w:kern w:val="0"/>
          <w:sz w:val="24"/>
          <w:szCs w:val="24"/>
          <w:lang w:val="en-US"/>
          <w14:ligatures w14:val="none"/>
        </w:rPr>
        <w:t xml:space="preserve"> culture. Welch's method contained transactional components while </w:t>
      </w:r>
      <w:proofErr w:type="spellStart"/>
      <w:r w:rsidRPr="00F61A85">
        <w:rPr>
          <w:rFonts w:ascii="Arial" w:hAnsi="Arial"/>
          <w:color w:val="000000" w:themeColor="text1"/>
          <w:kern w:val="0"/>
          <w:sz w:val="24"/>
          <w:szCs w:val="24"/>
          <w:lang w:val="en-US"/>
          <w14:ligatures w14:val="none"/>
        </w:rPr>
        <w:t>emphasising</w:t>
      </w:r>
      <w:proofErr w:type="spellEnd"/>
      <w:r w:rsidRPr="00F61A85">
        <w:rPr>
          <w:rFonts w:ascii="Arial" w:hAnsi="Arial"/>
          <w:color w:val="000000" w:themeColor="text1"/>
          <w:kern w:val="0"/>
          <w:sz w:val="24"/>
          <w:szCs w:val="24"/>
          <w:lang w:val="en-US"/>
          <w14:ligatures w14:val="none"/>
        </w:rPr>
        <w:t xml:space="preserve"> transformational leadership.</w:t>
      </w:r>
      <w:r>
        <w:rPr>
          <w:rFonts w:ascii="Arial" w:hAnsi="Arial"/>
          <w:color w:val="000000" w:themeColor="text1"/>
          <w:kern w:val="0"/>
          <w:sz w:val="24"/>
          <w:szCs w:val="24"/>
          <w:lang w:val="en-US"/>
          <w14:ligatures w14:val="none"/>
        </w:rPr>
        <w:t xml:space="preserve"> E</w:t>
      </w:r>
      <w:r w:rsidR="001D7714" w:rsidRPr="001D7714">
        <w:rPr>
          <w:rFonts w:ascii="Arial" w:hAnsi="Arial"/>
          <w:color w:val="000000" w:themeColor="text1"/>
          <w:kern w:val="0"/>
          <w:sz w:val="24"/>
          <w:szCs w:val="24"/>
          <w:lang w:val="en-US"/>
          <w14:ligatures w14:val="none"/>
        </w:rPr>
        <w:t>ncouraged excellent performance and help people responsible for their outcomes. Thus, with Welch’s emphasis on accountability and performance, the company’s goals were accomplished, and underperformers were switched out for high achievers.</w:t>
      </w:r>
    </w:p>
    <w:p w14:paraId="0E700227" w14:textId="77777777" w:rsidR="001D7714" w:rsidRPr="001D7714" w:rsidRDefault="001D7714" w:rsidP="001D7714">
      <w:pPr>
        <w:keepNext/>
        <w:keepLines/>
        <w:spacing w:before="240" w:after="0" w:line="360" w:lineRule="auto"/>
        <w:jc w:val="both"/>
        <w:outlineLvl w:val="0"/>
        <w:rPr>
          <w:rFonts w:ascii="Arial" w:eastAsiaTheme="majorEastAsia" w:hAnsi="Arial" w:cstheme="majorBidi"/>
          <w:b/>
          <w:color w:val="000000" w:themeColor="text1"/>
          <w:kern w:val="0"/>
          <w:sz w:val="24"/>
          <w:szCs w:val="24"/>
          <w:lang w:val="en-US"/>
          <w14:ligatures w14:val="none"/>
        </w:rPr>
      </w:pPr>
      <w:r w:rsidRPr="001D7714">
        <w:rPr>
          <w:rFonts w:ascii="Arial" w:eastAsiaTheme="majorEastAsia" w:hAnsi="Arial" w:cstheme="majorBidi"/>
          <w:b/>
          <w:color w:val="000000" w:themeColor="text1"/>
          <w:kern w:val="0"/>
          <w:sz w:val="24"/>
          <w:szCs w:val="24"/>
          <w:lang w:val="en-US"/>
          <w14:ligatures w14:val="none"/>
        </w:rPr>
        <w:t xml:space="preserve">Conclusion </w:t>
      </w:r>
    </w:p>
    <w:p w14:paraId="327D5D46" w14:textId="7A0F3CB9" w:rsidR="001D7714" w:rsidRDefault="001D7714" w:rsidP="001D7714">
      <w:pPr>
        <w:spacing w:line="360" w:lineRule="auto"/>
        <w:jc w:val="both"/>
        <w:rPr>
          <w:rFonts w:ascii="Arial" w:hAnsi="Arial"/>
          <w:color w:val="000000" w:themeColor="text1"/>
          <w:kern w:val="0"/>
          <w:sz w:val="24"/>
          <w:szCs w:val="24"/>
          <w:lang w:val="en-US"/>
          <w14:ligatures w14:val="none"/>
        </w:rPr>
      </w:pPr>
      <w:r w:rsidRPr="001D7714">
        <w:rPr>
          <w:rFonts w:ascii="Arial" w:hAnsi="Arial"/>
          <w:color w:val="000000" w:themeColor="text1"/>
          <w:kern w:val="0"/>
          <w:sz w:val="24"/>
          <w:szCs w:val="24"/>
          <w:lang w:val="en-US"/>
          <w14:ligatures w14:val="none"/>
        </w:rPr>
        <w:t>General Electric had experienced incredible growth and prosperity under jack Welch’s direction. GE became a global powerhouse attributable to his revolutionary leadership styles, concentration on performance management, and strategic vision. GE came back as an industrial company which is focused and diversified from a conglomerate business under his leadership. Even though his leadership style has drawbacks and difficulties in implementation, Welch’s contributions to GE’s success remain a remarkable area for understanding leadership and management concepts.</w:t>
      </w:r>
    </w:p>
    <w:p w14:paraId="2329AD38" w14:textId="77777777" w:rsidR="001D7714" w:rsidRDefault="001D7714" w:rsidP="001D7714">
      <w:pPr>
        <w:spacing w:line="360" w:lineRule="auto"/>
        <w:jc w:val="both"/>
        <w:rPr>
          <w:rFonts w:ascii="Arial" w:hAnsi="Arial"/>
          <w:color w:val="000000" w:themeColor="text1"/>
          <w:kern w:val="0"/>
          <w:sz w:val="24"/>
          <w:szCs w:val="24"/>
          <w:lang w:val="en-US"/>
          <w14:ligatures w14:val="none"/>
        </w:rPr>
      </w:pPr>
    </w:p>
    <w:p w14:paraId="78735C85" w14:textId="77777777" w:rsidR="001D7714" w:rsidRPr="001D7714" w:rsidRDefault="001D7714" w:rsidP="001D7714">
      <w:pPr>
        <w:keepNext/>
        <w:keepLines/>
        <w:spacing w:before="240" w:after="0" w:line="360" w:lineRule="auto"/>
        <w:jc w:val="both"/>
        <w:outlineLvl w:val="0"/>
        <w:rPr>
          <w:rFonts w:ascii="Arial" w:eastAsiaTheme="majorEastAsia" w:hAnsi="Arial" w:cstheme="majorBidi"/>
          <w:b/>
          <w:color w:val="000000" w:themeColor="text1"/>
          <w:kern w:val="0"/>
          <w:sz w:val="32"/>
          <w:szCs w:val="32"/>
          <w:lang w:val="en-US"/>
          <w14:ligatures w14:val="none"/>
        </w:rPr>
      </w:pPr>
      <w:r w:rsidRPr="001D7714">
        <w:rPr>
          <w:rFonts w:ascii="Arial" w:eastAsiaTheme="majorEastAsia" w:hAnsi="Arial" w:cstheme="majorBidi"/>
          <w:b/>
          <w:color w:val="000000" w:themeColor="text1"/>
          <w:kern w:val="0"/>
          <w:sz w:val="32"/>
          <w:szCs w:val="32"/>
          <w:lang w:val="en-US"/>
          <w14:ligatures w14:val="none"/>
        </w:rPr>
        <w:t xml:space="preserve">Reference </w:t>
      </w:r>
    </w:p>
    <w:p w14:paraId="7CB1574B" w14:textId="77777777" w:rsidR="001D7714" w:rsidRPr="001D7714" w:rsidRDefault="001D7714" w:rsidP="001D7714">
      <w:pPr>
        <w:spacing w:line="360" w:lineRule="auto"/>
        <w:jc w:val="both"/>
        <w:rPr>
          <w:rFonts w:ascii="Arial" w:hAnsi="Arial"/>
          <w:color w:val="000000" w:themeColor="text1"/>
          <w:kern w:val="0"/>
          <w:sz w:val="24"/>
          <w:shd w:val="clear" w:color="auto" w:fill="FFFFFF"/>
          <w:lang w:val="en-US"/>
          <w14:ligatures w14:val="none"/>
        </w:rPr>
      </w:pPr>
      <w:proofErr w:type="spellStart"/>
      <w:r w:rsidRPr="001D7714">
        <w:rPr>
          <w:rFonts w:ascii="Arial" w:hAnsi="Arial"/>
          <w:color w:val="000000" w:themeColor="text1"/>
          <w:kern w:val="0"/>
          <w:sz w:val="24"/>
          <w:shd w:val="clear" w:color="auto" w:fill="FFFFFF"/>
          <w:lang w:val="en-US"/>
          <w14:ligatures w14:val="none"/>
        </w:rPr>
        <w:t>Alrowwad</w:t>
      </w:r>
      <w:proofErr w:type="spellEnd"/>
      <w:r w:rsidRPr="001D7714">
        <w:rPr>
          <w:rFonts w:ascii="Arial" w:hAnsi="Arial"/>
          <w:color w:val="000000" w:themeColor="text1"/>
          <w:kern w:val="0"/>
          <w:sz w:val="24"/>
          <w:shd w:val="clear" w:color="auto" w:fill="FFFFFF"/>
          <w:lang w:val="en-US"/>
          <w14:ligatures w14:val="none"/>
        </w:rPr>
        <w:t xml:space="preserve">, A.A., </w:t>
      </w:r>
      <w:proofErr w:type="spellStart"/>
      <w:r w:rsidRPr="001D7714">
        <w:rPr>
          <w:rFonts w:ascii="Arial" w:hAnsi="Arial"/>
          <w:color w:val="000000" w:themeColor="text1"/>
          <w:kern w:val="0"/>
          <w:sz w:val="24"/>
          <w:shd w:val="clear" w:color="auto" w:fill="FFFFFF"/>
          <w:lang w:val="en-US"/>
          <w14:ligatures w14:val="none"/>
        </w:rPr>
        <w:t>Abualoush</w:t>
      </w:r>
      <w:proofErr w:type="spellEnd"/>
      <w:r w:rsidRPr="001D7714">
        <w:rPr>
          <w:rFonts w:ascii="Arial" w:hAnsi="Arial"/>
          <w:color w:val="000000" w:themeColor="text1"/>
          <w:kern w:val="0"/>
          <w:sz w:val="24"/>
          <w:shd w:val="clear" w:color="auto" w:fill="FFFFFF"/>
          <w:lang w:val="en-US"/>
          <w14:ligatures w14:val="none"/>
        </w:rPr>
        <w:t xml:space="preserve">, S.H. and </w:t>
      </w:r>
      <w:proofErr w:type="spellStart"/>
      <w:r w:rsidRPr="001D7714">
        <w:rPr>
          <w:rFonts w:ascii="Arial" w:hAnsi="Arial"/>
          <w:color w:val="000000" w:themeColor="text1"/>
          <w:kern w:val="0"/>
          <w:sz w:val="24"/>
          <w:shd w:val="clear" w:color="auto" w:fill="FFFFFF"/>
          <w:lang w:val="en-US"/>
          <w14:ligatures w14:val="none"/>
        </w:rPr>
        <w:t>Masa'deh</w:t>
      </w:r>
      <w:proofErr w:type="spellEnd"/>
      <w:r w:rsidRPr="001D7714">
        <w:rPr>
          <w:rFonts w:ascii="Arial" w:hAnsi="Arial"/>
          <w:color w:val="000000" w:themeColor="text1"/>
          <w:kern w:val="0"/>
          <w:sz w:val="24"/>
          <w:shd w:val="clear" w:color="auto" w:fill="FFFFFF"/>
          <w:lang w:val="en-US"/>
          <w14:ligatures w14:val="none"/>
        </w:rPr>
        <w:t>, R.E., (2020). Innovation and intellectual capital as intermediary variables among transformational leadership, transactional leadership, and organizational performance. </w:t>
      </w:r>
      <w:r w:rsidRPr="001D7714">
        <w:rPr>
          <w:rFonts w:ascii="Arial" w:hAnsi="Arial"/>
          <w:i/>
          <w:iCs/>
          <w:color w:val="000000" w:themeColor="text1"/>
          <w:kern w:val="0"/>
          <w:sz w:val="24"/>
          <w:shd w:val="clear" w:color="auto" w:fill="FFFFFF"/>
          <w:lang w:val="en-US"/>
          <w14:ligatures w14:val="none"/>
        </w:rPr>
        <w:t>Journal of Management Development</w:t>
      </w:r>
      <w:r w:rsidRPr="001D7714">
        <w:rPr>
          <w:rFonts w:ascii="Arial" w:hAnsi="Arial"/>
          <w:color w:val="000000" w:themeColor="text1"/>
          <w:kern w:val="0"/>
          <w:sz w:val="24"/>
          <w:shd w:val="clear" w:color="auto" w:fill="FFFFFF"/>
          <w:lang w:val="en-US"/>
          <w14:ligatures w14:val="none"/>
        </w:rPr>
        <w:t>, </w:t>
      </w:r>
      <w:r w:rsidRPr="001D7714">
        <w:rPr>
          <w:rFonts w:ascii="Arial" w:hAnsi="Arial"/>
          <w:i/>
          <w:iCs/>
          <w:color w:val="000000" w:themeColor="text1"/>
          <w:kern w:val="0"/>
          <w:sz w:val="24"/>
          <w:shd w:val="clear" w:color="auto" w:fill="FFFFFF"/>
          <w:lang w:val="en-US"/>
          <w14:ligatures w14:val="none"/>
        </w:rPr>
        <w:t>39</w:t>
      </w:r>
      <w:r w:rsidRPr="001D7714">
        <w:rPr>
          <w:rFonts w:ascii="Arial" w:hAnsi="Arial"/>
          <w:color w:val="000000" w:themeColor="text1"/>
          <w:kern w:val="0"/>
          <w:sz w:val="24"/>
          <w:shd w:val="clear" w:color="auto" w:fill="FFFFFF"/>
          <w:lang w:val="en-US"/>
          <w14:ligatures w14:val="none"/>
        </w:rPr>
        <w:t>(2), pp.196-222.</w:t>
      </w:r>
    </w:p>
    <w:p w14:paraId="4FEE7FF6" w14:textId="77777777" w:rsidR="001D7714" w:rsidRPr="001D7714" w:rsidRDefault="001D7714" w:rsidP="001D7714">
      <w:pPr>
        <w:spacing w:line="360" w:lineRule="auto"/>
        <w:jc w:val="both"/>
        <w:rPr>
          <w:rFonts w:ascii="Arial" w:hAnsi="Arial"/>
          <w:color w:val="000000" w:themeColor="text1"/>
          <w:kern w:val="0"/>
          <w:sz w:val="24"/>
          <w:lang w:val="en-US"/>
          <w14:ligatures w14:val="none"/>
        </w:rPr>
      </w:pPr>
      <w:proofErr w:type="spellStart"/>
      <w:r w:rsidRPr="001D7714">
        <w:rPr>
          <w:rFonts w:ascii="Arial" w:hAnsi="Arial"/>
          <w:color w:val="000000" w:themeColor="text1"/>
          <w:kern w:val="0"/>
          <w:sz w:val="24"/>
          <w:shd w:val="clear" w:color="auto" w:fill="FFFFFF"/>
          <w:lang w:val="en-US"/>
          <w14:ligatures w14:val="none"/>
        </w:rPr>
        <w:t>Lohr</w:t>
      </w:r>
      <w:proofErr w:type="spellEnd"/>
      <w:r w:rsidRPr="001D7714">
        <w:rPr>
          <w:rFonts w:ascii="Arial" w:hAnsi="Arial"/>
          <w:color w:val="000000" w:themeColor="text1"/>
          <w:kern w:val="0"/>
          <w:sz w:val="24"/>
          <w:shd w:val="clear" w:color="auto" w:fill="FFFFFF"/>
          <w:lang w:val="en-US"/>
          <w14:ligatures w14:val="none"/>
        </w:rPr>
        <w:t>, S., (2020). Jack Welch, GE Chief Who Became a Business Superstar, Dies at 84. </w:t>
      </w:r>
      <w:r w:rsidRPr="001D7714">
        <w:rPr>
          <w:rFonts w:ascii="Arial" w:hAnsi="Arial"/>
          <w:i/>
          <w:iCs/>
          <w:color w:val="000000" w:themeColor="text1"/>
          <w:kern w:val="0"/>
          <w:sz w:val="24"/>
          <w:shd w:val="clear" w:color="auto" w:fill="FFFFFF"/>
          <w:lang w:val="en-US"/>
          <w14:ligatures w14:val="none"/>
        </w:rPr>
        <w:t>New York Times. March</w:t>
      </w:r>
      <w:r w:rsidRPr="001D7714">
        <w:rPr>
          <w:rFonts w:ascii="Arial" w:hAnsi="Arial"/>
          <w:color w:val="000000" w:themeColor="text1"/>
          <w:kern w:val="0"/>
          <w:sz w:val="24"/>
          <w:shd w:val="clear" w:color="auto" w:fill="FFFFFF"/>
          <w:lang w:val="en-US"/>
          <w14:ligatures w14:val="none"/>
        </w:rPr>
        <w:t>, </w:t>
      </w:r>
      <w:r w:rsidRPr="001D7714">
        <w:rPr>
          <w:rFonts w:ascii="Arial" w:hAnsi="Arial"/>
          <w:i/>
          <w:iCs/>
          <w:color w:val="000000" w:themeColor="text1"/>
          <w:kern w:val="0"/>
          <w:sz w:val="24"/>
          <w:shd w:val="clear" w:color="auto" w:fill="FFFFFF"/>
          <w:lang w:val="en-US"/>
          <w14:ligatures w14:val="none"/>
        </w:rPr>
        <w:t>2</w:t>
      </w:r>
      <w:r w:rsidRPr="001D7714">
        <w:rPr>
          <w:rFonts w:ascii="Arial" w:hAnsi="Arial"/>
          <w:color w:val="000000" w:themeColor="text1"/>
          <w:kern w:val="0"/>
          <w:sz w:val="24"/>
          <w:shd w:val="clear" w:color="auto" w:fill="FFFFFF"/>
          <w:lang w:val="en-US"/>
          <w14:ligatures w14:val="none"/>
        </w:rPr>
        <w:t>.</w:t>
      </w:r>
    </w:p>
    <w:p w14:paraId="0811D41A" w14:textId="77777777" w:rsidR="001D7714" w:rsidRPr="001D7714" w:rsidRDefault="001D7714" w:rsidP="001D7714">
      <w:pPr>
        <w:spacing w:line="360" w:lineRule="auto"/>
        <w:jc w:val="both"/>
        <w:rPr>
          <w:rFonts w:ascii="Arial" w:hAnsi="Arial"/>
          <w:color w:val="000000" w:themeColor="text1"/>
          <w:kern w:val="0"/>
          <w:sz w:val="24"/>
          <w:lang w:val="en-US"/>
          <w14:ligatures w14:val="none"/>
        </w:rPr>
      </w:pPr>
      <w:r w:rsidRPr="001D7714">
        <w:rPr>
          <w:rFonts w:ascii="Arial" w:hAnsi="Arial"/>
          <w:color w:val="000000" w:themeColor="text1"/>
          <w:kern w:val="0"/>
          <w:sz w:val="24"/>
          <w:lang w:val="en-US"/>
          <w14:ligatures w14:val="none"/>
        </w:rPr>
        <w:t xml:space="preserve">Northouse, P.G. (2021) Leadership and Management Theory and Practice, 9th Edition, Sage. </w:t>
      </w:r>
    </w:p>
    <w:p w14:paraId="626C8B7D" w14:textId="77777777" w:rsidR="001D7714" w:rsidRPr="001D7714" w:rsidRDefault="001D7714" w:rsidP="001D7714">
      <w:pPr>
        <w:spacing w:line="360" w:lineRule="auto"/>
        <w:jc w:val="both"/>
        <w:rPr>
          <w:rFonts w:ascii="Arial" w:hAnsi="Arial"/>
          <w:color w:val="000000" w:themeColor="text1"/>
          <w:kern w:val="0"/>
          <w:sz w:val="24"/>
          <w:lang w:val="en-US"/>
          <w14:ligatures w14:val="none"/>
        </w:rPr>
      </w:pPr>
      <w:r w:rsidRPr="001D7714">
        <w:rPr>
          <w:rFonts w:ascii="Arial" w:hAnsi="Arial"/>
          <w:color w:val="000000" w:themeColor="text1"/>
          <w:kern w:val="0"/>
          <w:sz w:val="24"/>
          <w:lang w:val="en-US"/>
          <w14:ligatures w14:val="none"/>
        </w:rPr>
        <w:lastRenderedPageBreak/>
        <w:t xml:space="preserve">Waldman, D. C. and O’Reilly, C. (2019 )Leadership for Organizations. 1st </w:t>
      </w:r>
      <w:proofErr w:type="spellStart"/>
      <w:r w:rsidRPr="001D7714">
        <w:rPr>
          <w:rFonts w:ascii="Arial" w:hAnsi="Arial"/>
          <w:color w:val="000000" w:themeColor="text1"/>
          <w:kern w:val="0"/>
          <w:sz w:val="24"/>
          <w:lang w:val="en-US"/>
          <w14:ligatures w14:val="none"/>
        </w:rPr>
        <w:t>edn</w:t>
      </w:r>
      <w:proofErr w:type="spellEnd"/>
      <w:r w:rsidRPr="001D7714">
        <w:rPr>
          <w:rFonts w:ascii="Arial" w:hAnsi="Arial"/>
          <w:color w:val="000000" w:themeColor="text1"/>
          <w:kern w:val="0"/>
          <w:sz w:val="24"/>
          <w:lang w:val="en-US"/>
          <w14:ligatures w14:val="none"/>
        </w:rPr>
        <w:t>. California: Sage</w:t>
      </w:r>
    </w:p>
    <w:p w14:paraId="0B8B4218" w14:textId="2AB513E9" w:rsidR="001D7714" w:rsidRPr="001D7714" w:rsidRDefault="001D7714" w:rsidP="001D7714">
      <w:pPr>
        <w:spacing w:line="360" w:lineRule="auto"/>
        <w:jc w:val="both"/>
        <w:rPr>
          <w:sz w:val="24"/>
          <w:szCs w:val="24"/>
        </w:rPr>
      </w:pPr>
    </w:p>
    <w:sectPr w:rsidR="001D7714" w:rsidRPr="001D7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90A"/>
    <w:rsid w:val="00112B05"/>
    <w:rsid w:val="001D7714"/>
    <w:rsid w:val="002E68EC"/>
    <w:rsid w:val="0095490A"/>
    <w:rsid w:val="00F61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70B21"/>
  <w15:chartTrackingRefBased/>
  <w15:docId w15:val="{CB93EB24-F89A-4646-950A-0543D0F8F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651</Words>
  <Characters>3714</Characters>
  <Application>Microsoft Office Word</Application>
  <DocSecurity>0</DocSecurity>
  <Lines>30</Lines>
  <Paragraphs>8</Paragraphs>
  <ScaleCrop>false</ScaleCrop>
  <Company/>
  <LinksUpToDate>false</LinksUpToDate>
  <CharactersWithSpaces>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Kirova (2018270)</dc:creator>
  <cp:keywords/>
  <dc:description/>
  <cp:lastModifiedBy>Nina Kirova (2018270)</cp:lastModifiedBy>
  <cp:revision>6</cp:revision>
  <dcterms:created xsi:type="dcterms:W3CDTF">2023-07-26T13:21:00Z</dcterms:created>
  <dcterms:modified xsi:type="dcterms:W3CDTF">2023-07-27T11:14:00Z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ba5473bcfaa98fdaf2ea290f03807d0d83763aac6506b12adc2037eaabfdaa09</vt:lpwstr>
  </property>
</Properties>
</file>