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6F8797" w14:textId="77777777" w:rsidR="00646DF2" w:rsidRDefault="00646DF2" w:rsidP="000A1B8C">
      <w:pPr>
        <w:spacing w:line="480" w:lineRule="auto"/>
        <w:rPr>
          <w:b/>
          <w:bCs/>
        </w:rPr>
      </w:pPr>
    </w:p>
    <w:p w14:paraId="73F48F43" w14:textId="33CBF7E5" w:rsidR="00646DF2" w:rsidRPr="00646DF2" w:rsidRDefault="00646DF2" w:rsidP="000A1B8C">
      <w:pPr>
        <w:spacing w:line="480" w:lineRule="auto"/>
        <w:rPr>
          <w:b/>
          <w:bCs/>
          <w:sz w:val="48"/>
          <w:szCs w:val="48"/>
        </w:rPr>
      </w:pPr>
      <w:r>
        <w:rPr>
          <w:b/>
          <w:bCs/>
          <w:sz w:val="48"/>
          <w:szCs w:val="48"/>
        </w:rPr>
        <w:t xml:space="preserve">Module unit </w:t>
      </w:r>
      <w:r w:rsidRPr="00646DF2">
        <w:rPr>
          <w:b/>
          <w:bCs/>
          <w:sz w:val="48"/>
          <w:szCs w:val="48"/>
        </w:rPr>
        <w:t>BMPP6005D</w:t>
      </w:r>
    </w:p>
    <w:p w14:paraId="26EFB6B1" w14:textId="32F1E582" w:rsidR="00646DF2" w:rsidRPr="00646DF2" w:rsidRDefault="00646DF2" w:rsidP="000A1B8C">
      <w:pPr>
        <w:spacing w:line="480" w:lineRule="auto"/>
        <w:rPr>
          <w:b/>
          <w:bCs/>
          <w:sz w:val="28"/>
          <w:szCs w:val="28"/>
        </w:rPr>
      </w:pPr>
      <w:r>
        <w:rPr>
          <w:b/>
          <w:bCs/>
          <w:sz w:val="28"/>
          <w:szCs w:val="28"/>
        </w:rPr>
        <w:t xml:space="preserve">Name: </w:t>
      </w:r>
      <w:r w:rsidRPr="00646DF2">
        <w:rPr>
          <w:b/>
          <w:bCs/>
          <w:sz w:val="28"/>
          <w:szCs w:val="28"/>
        </w:rPr>
        <w:t xml:space="preserve">Sarah Griffiths </w:t>
      </w:r>
    </w:p>
    <w:p w14:paraId="63FA05AF" w14:textId="30A12BEC" w:rsidR="00646DF2" w:rsidRPr="00646DF2" w:rsidRDefault="00646DF2" w:rsidP="000A1B8C">
      <w:pPr>
        <w:spacing w:line="480" w:lineRule="auto"/>
        <w:rPr>
          <w:b/>
          <w:bCs/>
          <w:sz w:val="32"/>
          <w:szCs w:val="32"/>
        </w:rPr>
      </w:pPr>
      <w:r>
        <w:rPr>
          <w:b/>
          <w:bCs/>
          <w:sz w:val="32"/>
          <w:szCs w:val="32"/>
        </w:rPr>
        <w:t>Student number:</w:t>
      </w:r>
      <w:hyperlink r:id="rId5" w:history="1">
        <w:r w:rsidRPr="00646DF2">
          <w:rPr>
            <w:rStyle w:val="Hyperlink"/>
            <w:b/>
            <w:bCs/>
            <w:color w:val="auto"/>
            <w:sz w:val="32"/>
            <w:szCs w:val="32"/>
            <w:u w:val="none"/>
          </w:rPr>
          <w:t>2245979</w:t>
        </w:r>
      </w:hyperlink>
    </w:p>
    <w:p w14:paraId="232EBF8A" w14:textId="77777777" w:rsidR="00646DF2" w:rsidRDefault="00646DF2" w:rsidP="000A1B8C">
      <w:pPr>
        <w:spacing w:line="480" w:lineRule="auto"/>
        <w:rPr>
          <w:b/>
          <w:bCs/>
        </w:rPr>
      </w:pPr>
    </w:p>
    <w:p w14:paraId="13778BC3" w14:textId="77777777" w:rsidR="00646DF2" w:rsidRDefault="00646DF2" w:rsidP="000A1B8C">
      <w:pPr>
        <w:spacing w:line="480" w:lineRule="auto"/>
        <w:rPr>
          <w:b/>
          <w:bCs/>
        </w:rPr>
      </w:pPr>
    </w:p>
    <w:p w14:paraId="73B6DE7F" w14:textId="77777777" w:rsidR="00646DF2" w:rsidRDefault="00646DF2" w:rsidP="000A1B8C">
      <w:pPr>
        <w:spacing w:line="480" w:lineRule="auto"/>
        <w:rPr>
          <w:b/>
          <w:bCs/>
        </w:rPr>
      </w:pPr>
    </w:p>
    <w:p w14:paraId="35B1CDFE" w14:textId="77777777" w:rsidR="00646DF2" w:rsidRDefault="00646DF2" w:rsidP="000A1B8C">
      <w:pPr>
        <w:spacing w:line="480" w:lineRule="auto"/>
        <w:rPr>
          <w:b/>
          <w:bCs/>
        </w:rPr>
      </w:pPr>
    </w:p>
    <w:p w14:paraId="67AA2A76" w14:textId="77777777" w:rsidR="00646DF2" w:rsidRDefault="00646DF2" w:rsidP="000A1B8C">
      <w:pPr>
        <w:spacing w:line="480" w:lineRule="auto"/>
        <w:rPr>
          <w:b/>
          <w:bCs/>
        </w:rPr>
      </w:pPr>
    </w:p>
    <w:p w14:paraId="5A84EDF2" w14:textId="77777777" w:rsidR="00646DF2" w:rsidRDefault="00646DF2" w:rsidP="000A1B8C">
      <w:pPr>
        <w:spacing w:line="480" w:lineRule="auto"/>
        <w:rPr>
          <w:b/>
          <w:bCs/>
        </w:rPr>
      </w:pPr>
    </w:p>
    <w:p w14:paraId="52B6ECF8" w14:textId="77777777" w:rsidR="00646DF2" w:rsidRDefault="00646DF2" w:rsidP="000A1B8C">
      <w:pPr>
        <w:spacing w:line="480" w:lineRule="auto"/>
        <w:rPr>
          <w:b/>
          <w:bCs/>
        </w:rPr>
      </w:pPr>
    </w:p>
    <w:p w14:paraId="7B3E7EC5" w14:textId="77777777" w:rsidR="00646DF2" w:rsidRDefault="00646DF2" w:rsidP="000A1B8C">
      <w:pPr>
        <w:spacing w:line="480" w:lineRule="auto"/>
        <w:rPr>
          <w:b/>
          <w:bCs/>
        </w:rPr>
      </w:pPr>
    </w:p>
    <w:p w14:paraId="2F01FDE3" w14:textId="77777777" w:rsidR="00646DF2" w:rsidRDefault="00646DF2" w:rsidP="000A1B8C">
      <w:pPr>
        <w:spacing w:line="480" w:lineRule="auto"/>
        <w:rPr>
          <w:b/>
          <w:bCs/>
        </w:rPr>
      </w:pPr>
    </w:p>
    <w:p w14:paraId="13A82A4C" w14:textId="77777777" w:rsidR="00646DF2" w:rsidRDefault="00646DF2" w:rsidP="000A1B8C">
      <w:pPr>
        <w:spacing w:line="480" w:lineRule="auto"/>
        <w:rPr>
          <w:b/>
          <w:bCs/>
        </w:rPr>
      </w:pPr>
    </w:p>
    <w:p w14:paraId="70BE8440" w14:textId="77777777" w:rsidR="00646DF2" w:rsidRDefault="00646DF2" w:rsidP="000A1B8C">
      <w:pPr>
        <w:spacing w:line="480" w:lineRule="auto"/>
        <w:rPr>
          <w:b/>
          <w:bCs/>
        </w:rPr>
      </w:pPr>
    </w:p>
    <w:p w14:paraId="73768D87" w14:textId="77777777" w:rsidR="00646DF2" w:rsidRDefault="00646DF2" w:rsidP="000A1B8C">
      <w:pPr>
        <w:spacing w:line="480" w:lineRule="auto"/>
        <w:rPr>
          <w:b/>
          <w:bCs/>
        </w:rPr>
      </w:pPr>
    </w:p>
    <w:p w14:paraId="421074FD" w14:textId="77777777" w:rsidR="00646DF2" w:rsidRDefault="00646DF2" w:rsidP="000A1B8C">
      <w:pPr>
        <w:spacing w:line="480" w:lineRule="auto"/>
        <w:rPr>
          <w:b/>
          <w:bCs/>
        </w:rPr>
      </w:pPr>
    </w:p>
    <w:p w14:paraId="1389400A" w14:textId="77777777" w:rsidR="00646DF2" w:rsidRDefault="00646DF2" w:rsidP="000A1B8C">
      <w:pPr>
        <w:spacing w:line="480" w:lineRule="auto"/>
        <w:rPr>
          <w:b/>
          <w:bCs/>
        </w:rPr>
      </w:pPr>
    </w:p>
    <w:p w14:paraId="594294B2" w14:textId="77777777" w:rsidR="00646DF2" w:rsidRDefault="00646DF2" w:rsidP="000A1B8C">
      <w:pPr>
        <w:spacing w:line="480" w:lineRule="auto"/>
        <w:rPr>
          <w:b/>
          <w:bCs/>
        </w:rPr>
      </w:pPr>
    </w:p>
    <w:p w14:paraId="01E31119" w14:textId="4379B08A" w:rsidR="001931E4" w:rsidRPr="001931E4" w:rsidRDefault="00646DF2" w:rsidP="000A1B8C">
      <w:pPr>
        <w:spacing w:line="480" w:lineRule="auto"/>
        <w:rPr>
          <w:b/>
          <w:bCs/>
        </w:rPr>
      </w:pPr>
      <w:r>
        <w:rPr>
          <w:b/>
          <w:bCs/>
        </w:rPr>
        <w:lastRenderedPageBreak/>
        <w:t>E</w:t>
      </w:r>
      <w:r w:rsidR="001931E4" w:rsidRPr="001931E4">
        <w:rPr>
          <w:b/>
          <w:bCs/>
        </w:rPr>
        <w:t>ssay three:</w:t>
      </w:r>
    </w:p>
    <w:p w14:paraId="7F139597" w14:textId="06C3D5A7" w:rsidR="001931E4" w:rsidRPr="00F12589" w:rsidRDefault="001931E4" w:rsidP="00F12589">
      <w:pPr>
        <w:spacing w:line="276" w:lineRule="auto"/>
        <w:rPr>
          <w:rFonts w:ascii="Arial" w:hAnsi="Arial" w:cs="Arial"/>
          <w:sz w:val="24"/>
          <w:szCs w:val="24"/>
        </w:rPr>
      </w:pPr>
      <w:bookmarkStart w:id="0" w:name="_Hlk179728036"/>
      <w:r w:rsidRPr="00F12589">
        <w:rPr>
          <w:rFonts w:ascii="Arial" w:hAnsi="Arial" w:cs="Arial"/>
          <w:sz w:val="24"/>
          <w:szCs w:val="24"/>
        </w:rPr>
        <w:t xml:space="preserve">How might personal attitudes, </w:t>
      </w:r>
      <w:r w:rsidR="00A538D5" w:rsidRPr="00F12589">
        <w:rPr>
          <w:rFonts w:ascii="Arial" w:hAnsi="Arial" w:cs="Arial"/>
          <w:sz w:val="24"/>
          <w:szCs w:val="24"/>
        </w:rPr>
        <w:t>values,</w:t>
      </w:r>
      <w:r w:rsidRPr="00F12589">
        <w:rPr>
          <w:rFonts w:ascii="Arial" w:hAnsi="Arial" w:cs="Arial"/>
          <w:sz w:val="24"/>
          <w:szCs w:val="24"/>
        </w:rPr>
        <w:t xml:space="preserve"> and bias impact upon the effective investigation of volume crime?</w:t>
      </w:r>
    </w:p>
    <w:bookmarkEnd w:id="0"/>
    <w:p w14:paraId="2D5EB3D3" w14:textId="77777777" w:rsidR="001931E4" w:rsidRDefault="001931E4" w:rsidP="00F12589">
      <w:pPr>
        <w:spacing w:line="276" w:lineRule="auto"/>
        <w:rPr>
          <w:rFonts w:ascii="Arial" w:hAnsi="Arial" w:cs="Arial"/>
          <w:sz w:val="24"/>
          <w:szCs w:val="24"/>
        </w:rPr>
      </w:pPr>
      <w:r w:rsidRPr="00F12589">
        <w:rPr>
          <w:rFonts w:ascii="Arial" w:hAnsi="Arial" w:cs="Arial"/>
          <w:sz w:val="24"/>
          <w:szCs w:val="24"/>
        </w:rPr>
        <w:t>Your answer must be based on academic research, but you may refer to relevant, recent examples.</w:t>
      </w:r>
    </w:p>
    <w:p w14:paraId="7DDD5EC8" w14:textId="77777777" w:rsidR="00F12589" w:rsidRPr="00F12589" w:rsidRDefault="00F12589" w:rsidP="00F12589">
      <w:pPr>
        <w:spacing w:line="276" w:lineRule="auto"/>
        <w:rPr>
          <w:rFonts w:ascii="Arial" w:hAnsi="Arial" w:cs="Arial"/>
          <w:sz w:val="24"/>
          <w:szCs w:val="24"/>
        </w:rPr>
      </w:pPr>
    </w:p>
    <w:p w14:paraId="61EB42A7" w14:textId="17463293" w:rsidR="007D6BB0" w:rsidRPr="00F12589" w:rsidRDefault="001931E4" w:rsidP="00F12589">
      <w:pPr>
        <w:spacing w:line="480" w:lineRule="auto"/>
        <w:jc w:val="both"/>
        <w:rPr>
          <w:rFonts w:ascii="Arial" w:hAnsi="Arial" w:cs="Arial"/>
          <w:sz w:val="24"/>
          <w:szCs w:val="24"/>
        </w:rPr>
      </w:pPr>
      <w:r w:rsidRPr="00F12589">
        <w:rPr>
          <w:rFonts w:ascii="Arial" w:hAnsi="Arial" w:cs="Arial"/>
          <w:b/>
          <w:bCs/>
          <w:sz w:val="24"/>
          <w:szCs w:val="24"/>
        </w:rPr>
        <w:t xml:space="preserve">Word limit: </w:t>
      </w:r>
      <w:r w:rsidRPr="00F12589">
        <w:rPr>
          <w:rFonts w:ascii="Arial" w:hAnsi="Arial" w:cs="Arial"/>
          <w:sz w:val="24"/>
          <w:szCs w:val="24"/>
        </w:rPr>
        <w:t>1000 words.</w:t>
      </w:r>
    </w:p>
    <w:p w14:paraId="38C528C6" w14:textId="4EBBF4AA" w:rsidR="0095428C" w:rsidRPr="00133426" w:rsidRDefault="007D6BB0" w:rsidP="00BC1EE1">
      <w:pPr>
        <w:spacing w:line="480" w:lineRule="auto"/>
        <w:jc w:val="both"/>
        <w:rPr>
          <w:rFonts w:ascii="Arial" w:hAnsi="Arial" w:cs="Arial"/>
          <w:sz w:val="24"/>
          <w:szCs w:val="24"/>
          <w:shd w:val="clear" w:color="auto" w:fill="FFFFFF"/>
        </w:rPr>
      </w:pPr>
      <w:r w:rsidRPr="00133426">
        <w:rPr>
          <w:rFonts w:ascii="Arial" w:hAnsi="Arial" w:cs="Arial"/>
          <w:sz w:val="24"/>
          <w:szCs w:val="24"/>
          <w:shd w:val="clear" w:color="auto" w:fill="FFFFFF"/>
        </w:rPr>
        <w:t xml:space="preserve">A </w:t>
      </w:r>
      <w:r w:rsidR="0095428C" w:rsidRPr="00133426">
        <w:rPr>
          <w:rFonts w:ascii="Arial" w:hAnsi="Arial" w:cs="Arial"/>
          <w:sz w:val="24"/>
          <w:szCs w:val="24"/>
          <w:shd w:val="clear" w:color="auto" w:fill="FFFFFF"/>
        </w:rPr>
        <w:t xml:space="preserve">History of investigation in policing, in 1829 the “New Police” was </w:t>
      </w:r>
      <w:r w:rsidR="00335D23">
        <w:rPr>
          <w:rFonts w:ascii="Arial" w:hAnsi="Arial" w:cs="Arial"/>
          <w:sz w:val="24"/>
          <w:szCs w:val="24"/>
          <w:shd w:val="clear" w:color="auto" w:fill="FFFFFF"/>
        </w:rPr>
        <w:t>created</w:t>
      </w:r>
      <w:r w:rsidR="00A538D5">
        <w:rPr>
          <w:rFonts w:ascii="Arial" w:hAnsi="Arial" w:cs="Arial"/>
          <w:sz w:val="24"/>
          <w:szCs w:val="24"/>
          <w:shd w:val="clear" w:color="auto" w:fill="FFFFFF"/>
        </w:rPr>
        <w:t>.</w:t>
      </w:r>
      <w:r w:rsidR="0095428C" w:rsidRPr="00133426">
        <w:rPr>
          <w:rFonts w:ascii="Arial" w:hAnsi="Arial" w:cs="Arial"/>
          <w:sz w:val="24"/>
          <w:szCs w:val="24"/>
          <w:shd w:val="clear" w:color="auto" w:fill="FFFFFF"/>
        </w:rPr>
        <w:t xml:space="preserve"> </w:t>
      </w:r>
      <w:r w:rsidR="00A538D5">
        <w:rPr>
          <w:rFonts w:ascii="Arial" w:hAnsi="Arial" w:cs="Arial"/>
          <w:sz w:val="24"/>
          <w:szCs w:val="24"/>
          <w:shd w:val="clear" w:color="auto" w:fill="FFFFFF"/>
        </w:rPr>
        <w:t>A</w:t>
      </w:r>
      <w:r w:rsidR="0095428C" w:rsidRPr="00133426">
        <w:rPr>
          <w:rFonts w:ascii="Arial" w:hAnsi="Arial" w:cs="Arial"/>
          <w:sz w:val="24"/>
          <w:szCs w:val="24"/>
          <w:shd w:val="clear" w:color="auto" w:fill="FFFFFF"/>
        </w:rPr>
        <w:t xml:space="preserve"> new way of dealing with public order, by officer patrolling the streets and preventing crime. This way of detecting crime was </w:t>
      </w:r>
      <w:r w:rsidR="00335D23">
        <w:rPr>
          <w:rFonts w:ascii="Arial" w:hAnsi="Arial" w:cs="Arial"/>
          <w:sz w:val="24"/>
          <w:szCs w:val="24"/>
          <w:shd w:val="clear" w:color="auto" w:fill="FFFFFF"/>
        </w:rPr>
        <w:t>predominantly</w:t>
      </w:r>
      <w:r w:rsidR="0095428C" w:rsidRPr="00133426">
        <w:rPr>
          <w:rFonts w:ascii="Arial" w:hAnsi="Arial" w:cs="Arial"/>
          <w:sz w:val="24"/>
          <w:szCs w:val="24"/>
          <w:shd w:val="clear" w:color="auto" w:fill="FFFFFF"/>
        </w:rPr>
        <w:t xml:space="preserve"> </w:t>
      </w:r>
      <w:r w:rsidR="00084666" w:rsidRPr="00133426">
        <w:rPr>
          <w:rFonts w:ascii="Arial" w:hAnsi="Arial" w:cs="Arial"/>
          <w:sz w:val="24"/>
          <w:szCs w:val="24"/>
          <w:shd w:val="clear" w:color="auto" w:fill="FFFFFF"/>
        </w:rPr>
        <w:t>shop</w:t>
      </w:r>
      <w:r w:rsidR="0095428C" w:rsidRPr="00133426">
        <w:rPr>
          <w:rFonts w:ascii="Arial" w:hAnsi="Arial" w:cs="Arial"/>
          <w:sz w:val="24"/>
          <w:szCs w:val="24"/>
          <w:shd w:val="clear" w:color="auto" w:fill="FFFFFF"/>
        </w:rPr>
        <w:t>lifters who were committing offence for money.</w:t>
      </w:r>
    </w:p>
    <w:p w14:paraId="29DCE030" w14:textId="0DCCE588" w:rsidR="007D6BB0" w:rsidRPr="00133426" w:rsidRDefault="0095428C" w:rsidP="00BC1EE1">
      <w:pPr>
        <w:spacing w:line="480" w:lineRule="auto"/>
        <w:jc w:val="both"/>
        <w:rPr>
          <w:rFonts w:ascii="Arial" w:hAnsi="Arial" w:cs="Arial"/>
          <w:sz w:val="24"/>
          <w:szCs w:val="24"/>
          <w:shd w:val="clear" w:color="auto" w:fill="FFFFFF"/>
        </w:rPr>
      </w:pPr>
      <w:r w:rsidRPr="00133426">
        <w:rPr>
          <w:rFonts w:ascii="Arial" w:hAnsi="Arial" w:cs="Arial"/>
          <w:sz w:val="24"/>
          <w:szCs w:val="24"/>
          <w:shd w:val="clear" w:color="auto" w:fill="FFFFFF"/>
        </w:rPr>
        <w:t xml:space="preserve">In 1842 the Met police developed a small team of detectives which lead to an approach of investigation being formed. </w:t>
      </w:r>
      <w:r w:rsidR="00084666" w:rsidRPr="00133426">
        <w:rPr>
          <w:rFonts w:ascii="Arial" w:hAnsi="Arial" w:cs="Arial"/>
          <w:sz w:val="24"/>
          <w:szCs w:val="24"/>
          <w:shd w:val="clear" w:color="auto" w:fill="FFFFFF"/>
        </w:rPr>
        <w:t>This new way of investigating was seen as being more</w:t>
      </w:r>
      <w:r w:rsidR="0073638C">
        <w:rPr>
          <w:rFonts w:ascii="Arial" w:hAnsi="Arial" w:cs="Arial"/>
          <w:sz w:val="24"/>
          <w:szCs w:val="24"/>
          <w:shd w:val="clear" w:color="auto" w:fill="FFFFFF"/>
        </w:rPr>
        <w:t xml:space="preserve"> uniform and</w:t>
      </w:r>
      <w:r w:rsidR="00084666" w:rsidRPr="00133426">
        <w:rPr>
          <w:rFonts w:ascii="Arial" w:hAnsi="Arial" w:cs="Arial"/>
          <w:sz w:val="24"/>
          <w:szCs w:val="24"/>
          <w:shd w:val="clear" w:color="auto" w:fill="FFFFFF"/>
        </w:rPr>
        <w:t xml:space="preserve"> disciplined, it spread through the police force and each police area had a crime investigation department. This formed to separate areas of investigation, these are uniformed officers and general crime investigators. Crimes and victims are different in each case and may need to be investigated </w:t>
      </w:r>
      <w:r w:rsidR="007D6BB0" w:rsidRPr="00133426">
        <w:rPr>
          <w:rFonts w:ascii="Arial" w:hAnsi="Arial" w:cs="Arial"/>
          <w:sz w:val="24"/>
          <w:szCs w:val="24"/>
          <w:shd w:val="clear" w:color="auto" w:fill="FFFFFF"/>
        </w:rPr>
        <w:t>differently</w:t>
      </w:r>
      <w:r w:rsidR="007D6BB0" w:rsidRPr="00133426">
        <w:rPr>
          <w:rFonts w:ascii="Arial" w:hAnsi="Arial" w:cs="Arial"/>
          <w:sz w:val="24"/>
          <w:szCs w:val="24"/>
        </w:rPr>
        <w:t xml:space="preserve"> </w:t>
      </w:r>
      <w:r w:rsidR="007D6BB0" w:rsidRPr="00133426">
        <w:rPr>
          <w:rFonts w:ascii="Arial" w:hAnsi="Arial" w:cs="Arial"/>
          <w:sz w:val="24"/>
          <w:szCs w:val="24"/>
          <w:shd w:val="clear" w:color="auto" w:fill="FFFFFF"/>
        </w:rPr>
        <w:t>(National Centre for Policing Excellence, 2005).</w:t>
      </w:r>
    </w:p>
    <w:p w14:paraId="0DBF79FE" w14:textId="4121D024" w:rsidR="007D6BB0" w:rsidRPr="00133426" w:rsidRDefault="007D6BB0" w:rsidP="00BC1EE1">
      <w:pPr>
        <w:spacing w:line="480" w:lineRule="auto"/>
        <w:jc w:val="both"/>
        <w:rPr>
          <w:rFonts w:ascii="Arial" w:hAnsi="Arial" w:cs="Arial"/>
          <w:sz w:val="24"/>
          <w:szCs w:val="24"/>
        </w:rPr>
      </w:pPr>
      <w:r w:rsidRPr="00133426">
        <w:rPr>
          <w:rFonts w:ascii="Arial" w:hAnsi="Arial" w:cs="Arial"/>
          <w:sz w:val="24"/>
          <w:szCs w:val="24"/>
        </w:rPr>
        <w:t xml:space="preserve">Criminal Procedure and Investigations Act 2016 states that a police officers have a duty to deal with criminal </w:t>
      </w:r>
      <w:r w:rsidR="008F371A" w:rsidRPr="00133426">
        <w:rPr>
          <w:rFonts w:ascii="Arial" w:hAnsi="Arial" w:cs="Arial"/>
          <w:sz w:val="24"/>
          <w:szCs w:val="24"/>
        </w:rPr>
        <w:t>investigations, police officers need</w:t>
      </w:r>
      <w:r w:rsidRPr="00133426">
        <w:rPr>
          <w:rFonts w:ascii="Arial" w:hAnsi="Arial" w:cs="Arial"/>
          <w:sz w:val="24"/>
          <w:szCs w:val="24"/>
        </w:rPr>
        <w:t xml:space="preserve"> to look at the evidence from the crime and </w:t>
      </w:r>
      <w:r w:rsidR="008F371A" w:rsidRPr="00133426">
        <w:rPr>
          <w:rFonts w:ascii="Arial" w:hAnsi="Arial" w:cs="Arial"/>
          <w:sz w:val="24"/>
          <w:szCs w:val="24"/>
        </w:rPr>
        <w:t xml:space="preserve">have </w:t>
      </w:r>
      <w:r w:rsidRPr="00133426">
        <w:rPr>
          <w:rFonts w:ascii="Arial" w:hAnsi="Arial" w:cs="Arial"/>
          <w:sz w:val="24"/>
          <w:szCs w:val="24"/>
        </w:rPr>
        <w:t>a duty to decide whether the evidence is enough to</w:t>
      </w:r>
      <w:r w:rsidR="008F371A" w:rsidRPr="00133426">
        <w:rPr>
          <w:rFonts w:ascii="Arial" w:hAnsi="Arial" w:cs="Arial"/>
          <w:sz w:val="24"/>
          <w:szCs w:val="24"/>
        </w:rPr>
        <w:t xml:space="preserve"> prove that</w:t>
      </w:r>
      <w:r w:rsidRPr="00133426">
        <w:rPr>
          <w:rFonts w:ascii="Arial" w:hAnsi="Arial" w:cs="Arial"/>
          <w:sz w:val="24"/>
          <w:szCs w:val="24"/>
        </w:rPr>
        <w:t xml:space="preserve"> individual is guilty of the crime committed (College of Policing 2013). </w:t>
      </w:r>
    </w:p>
    <w:p w14:paraId="57504FDA" w14:textId="0ADB7F07" w:rsidR="0095428C" w:rsidRPr="00133426" w:rsidRDefault="00084666" w:rsidP="00BC1EE1">
      <w:pPr>
        <w:spacing w:line="480" w:lineRule="auto"/>
        <w:jc w:val="both"/>
        <w:rPr>
          <w:rFonts w:ascii="Arial" w:hAnsi="Arial" w:cs="Arial"/>
          <w:sz w:val="24"/>
          <w:szCs w:val="24"/>
          <w:shd w:val="clear" w:color="auto" w:fill="FFFFFF"/>
        </w:rPr>
      </w:pPr>
      <w:r w:rsidRPr="00133426">
        <w:rPr>
          <w:rFonts w:ascii="Arial" w:hAnsi="Arial" w:cs="Arial"/>
          <w:sz w:val="24"/>
          <w:szCs w:val="24"/>
          <w:shd w:val="clear" w:color="auto" w:fill="FFFFFF"/>
        </w:rPr>
        <w:t xml:space="preserve">Now the police have different </w:t>
      </w:r>
      <w:r w:rsidR="007D6BB0" w:rsidRPr="00133426">
        <w:rPr>
          <w:rFonts w:ascii="Arial" w:hAnsi="Arial" w:cs="Arial"/>
          <w:sz w:val="24"/>
          <w:szCs w:val="24"/>
          <w:shd w:val="clear" w:color="auto" w:fill="FFFFFF"/>
        </w:rPr>
        <w:t>scientific options</w:t>
      </w:r>
      <w:r w:rsidRPr="00133426">
        <w:rPr>
          <w:rFonts w:ascii="Arial" w:hAnsi="Arial" w:cs="Arial"/>
          <w:sz w:val="24"/>
          <w:szCs w:val="24"/>
          <w:shd w:val="clear" w:color="auto" w:fill="FFFFFF"/>
        </w:rPr>
        <w:t xml:space="preserve"> and techniques that can be adopted to help</w:t>
      </w:r>
      <w:r w:rsidR="007D6BB0" w:rsidRPr="00133426">
        <w:rPr>
          <w:rFonts w:ascii="Arial" w:hAnsi="Arial" w:cs="Arial"/>
          <w:sz w:val="24"/>
          <w:szCs w:val="24"/>
          <w:shd w:val="clear" w:color="auto" w:fill="FFFFFF"/>
        </w:rPr>
        <w:t xml:space="preserve"> the</w:t>
      </w:r>
      <w:r w:rsidRPr="00133426">
        <w:rPr>
          <w:rFonts w:ascii="Arial" w:hAnsi="Arial" w:cs="Arial"/>
          <w:sz w:val="24"/>
          <w:szCs w:val="24"/>
          <w:shd w:val="clear" w:color="auto" w:fill="FFFFFF"/>
        </w:rPr>
        <w:t xml:space="preserve"> investigator </w:t>
      </w:r>
      <w:r w:rsidR="007D6BB0" w:rsidRPr="00133426">
        <w:rPr>
          <w:rFonts w:ascii="Arial" w:hAnsi="Arial" w:cs="Arial"/>
          <w:sz w:val="24"/>
          <w:szCs w:val="24"/>
          <w:shd w:val="clear" w:color="auto" w:fill="FFFFFF"/>
        </w:rPr>
        <w:t>investigate the crime more effectively</w:t>
      </w:r>
      <w:r w:rsidR="00FA56EC" w:rsidRPr="00133426">
        <w:rPr>
          <w:rFonts w:ascii="Arial" w:hAnsi="Arial" w:cs="Arial"/>
          <w:sz w:val="24"/>
          <w:szCs w:val="24"/>
          <w:shd w:val="clear" w:color="auto" w:fill="FFFFFF"/>
        </w:rPr>
        <w:t xml:space="preserve">. </w:t>
      </w:r>
      <w:r w:rsidR="007D6BB0" w:rsidRPr="00133426">
        <w:rPr>
          <w:rFonts w:ascii="Arial" w:hAnsi="Arial" w:cs="Arial"/>
          <w:sz w:val="24"/>
          <w:szCs w:val="24"/>
          <w:shd w:val="clear" w:color="auto" w:fill="FFFFFF"/>
        </w:rPr>
        <w:t xml:space="preserve">Police officers have knowledge of current criminal laws, and legislation to assist them, this then forms a </w:t>
      </w:r>
      <w:r w:rsidR="007D6BB0" w:rsidRPr="00133426">
        <w:rPr>
          <w:rFonts w:ascii="Arial" w:hAnsi="Arial" w:cs="Arial"/>
          <w:sz w:val="24"/>
          <w:szCs w:val="24"/>
          <w:shd w:val="clear" w:color="auto" w:fill="FFFFFF"/>
        </w:rPr>
        <w:lastRenderedPageBreak/>
        <w:t>part of the police officer’s investigative mindset, which would assist them in making the appropriate decisions in an investigation (National Centre for Policing Excellence, 2005).</w:t>
      </w:r>
    </w:p>
    <w:p w14:paraId="4C23851A" w14:textId="59DE1603" w:rsidR="00C36477" w:rsidRPr="00133426" w:rsidRDefault="0077033C" w:rsidP="00BC1EE1">
      <w:pPr>
        <w:spacing w:line="480" w:lineRule="auto"/>
        <w:jc w:val="both"/>
        <w:rPr>
          <w:rFonts w:ascii="Arial" w:hAnsi="Arial" w:cs="Arial"/>
          <w:sz w:val="24"/>
          <w:szCs w:val="24"/>
        </w:rPr>
      </w:pPr>
      <w:r w:rsidRPr="00133426">
        <w:rPr>
          <w:rFonts w:ascii="Arial" w:hAnsi="Arial" w:cs="Arial"/>
          <w:sz w:val="24"/>
          <w:szCs w:val="24"/>
        </w:rPr>
        <w:t>I</w:t>
      </w:r>
      <w:r w:rsidR="008A2CFF" w:rsidRPr="00133426">
        <w:rPr>
          <w:rFonts w:ascii="Arial" w:hAnsi="Arial" w:cs="Arial"/>
          <w:sz w:val="24"/>
          <w:szCs w:val="24"/>
        </w:rPr>
        <w:t>n policing the exception of the mindset for officers is one of openness</w:t>
      </w:r>
      <w:r w:rsidR="008F371A" w:rsidRPr="00133426">
        <w:rPr>
          <w:rFonts w:ascii="Arial" w:hAnsi="Arial" w:cs="Arial"/>
          <w:sz w:val="24"/>
          <w:szCs w:val="24"/>
        </w:rPr>
        <w:t>,</w:t>
      </w:r>
      <w:r w:rsidR="00DD0117" w:rsidRPr="00133426">
        <w:rPr>
          <w:rFonts w:ascii="Arial" w:hAnsi="Arial" w:cs="Arial"/>
          <w:sz w:val="24"/>
          <w:szCs w:val="24"/>
        </w:rPr>
        <w:t xml:space="preserve"> this is reinforced through the </w:t>
      </w:r>
      <w:r w:rsidR="008F371A" w:rsidRPr="00133426">
        <w:rPr>
          <w:rFonts w:ascii="Arial" w:hAnsi="Arial" w:cs="Arial"/>
          <w:sz w:val="24"/>
          <w:szCs w:val="24"/>
        </w:rPr>
        <w:t>C</w:t>
      </w:r>
      <w:r w:rsidR="00DD0117" w:rsidRPr="00133426">
        <w:rPr>
          <w:rFonts w:ascii="Arial" w:hAnsi="Arial" w:cs="Arial"/>
          <w:sz w:val="24"/>
          <w:szCs w:val="24"/>
        </w:rPr>
        <w:t xml:space="preserve">ode of </w:t>
      </w:r>
      <w:r w:rsidR="008F371A" w:rsidRPr="00133426">
        <w:rPr>
          <w:rFonts w:ascii="Arial" w:hAnsi="Arial" w:cs="Arial"/>
          <w:sz w:val="24"/>
          <w:szCs w:val="24"/>
        </w:rPr>
        <w:t>E</w:t>
      </w:r>
      <w:r w:rsidR="00293E31" w:rsidRPr="00133426">
        <w:rPr>
          <w:rFonts w:ascii="Arial" w:hAnsi="Arial" w:cs="Arial"/>
          <w:sz w:val="24"/>
          <w:szCs w:val="24"/>
        </w:rPr>
        <w:t>thics</w:t>
      </w:r>
      <w:r w:rsidR="00016B87" w:rsidRPr="00133426">
        <w:rPr>
          <w:rFonts w:ascii="Arial" w:hAnsi="Arial" w:cs="Arial"/>
          <w:sz w:val="24"/>
          <w:szCs w:val="24"/>
        </w:rPr>
        <w:t xml:space="preserve"> </w:t>
      </w:r>
      <w:r w:rsidR="008F371A" w:rsidRPr="00133426">
        <w:rPr>
          <w:rFonts w:ascii="Arial" w:hAnsi="Arial" w:cs="Arial"/>
          <w:sz w:val="24"/>
          <w:szCs w:val="24"/>
        </w:rPr>
        <w:t>P</w:t>
      </w:r>
      <w:r w:rsidR="00016B87" w:rsidRPr="00133426">
        <w:rPr>
          <w:rFonts w:ascii="Arial" w:hAnsi="Arial" w:cs="Arial"/>
          <w:sz w:val="24"/>
          <w:szCs w:val="24"/>
        </w:rPr>
        <w:t>olicing</w:t>
      </w:r>
      <w:r w:rsidR="00DD0117" w:rsidRPr="00133426">
        <w:rPr>
          <w:rFonts w:ascii="Arial" w:hAnsi="Arial" w:cs="Arial"/>
          <w:sz w:val="24"/>
          <w:szCs w:val="24"/>
        </w:rPr>
        <w:t xml:space="preserve"> </w:t>
      </w:r>
      <w:r w:rsidR="008F371A" w:rsidRPr="00133426">
        <w:rPr>
          <w:rFonts w:ascii="Arial" w:hAnsi="Arial" w:cs="Arial"/>
          <w:sz w:val="24"/>
          <w:szCs w:val="24"/>
        </w:rPr>
        <w:t>P</w:t>
      </w:r>
      <w:r w:rsidR="00DD0117" w:rsidRPr="00133426">
        <w:rPr>
          <w:rFonts w:ascii="Arial" w:hAnsi="Arial" w:cs="Arial"/>
          <w:sz w:val="24"/>
          <w:szCs w:val="24"/>
        </w:rPr>
        <w:t>rinciple</w:t>
      </w:r>
      <w:r w:rsidR="00002DBB" w:rsidRPr="00133426">
        <w:rPr>
          <w:rFonts w:ascii="Arial" w:hAnsi="Arial" w:cs="Arial"/>
          <w:sz w:val="24"/>
          <w:szCs w:val="24"/>
        </w:rPr>
        <w:t>s</w:t>
      </w:r>
      <w:r w:rsidR="006A1746" w:rsidRPr="00133426">
        <w:rPr>
          <w:rFonts w:ascii="Arial" w:hAnsi="Arial" w:cs="Arial"/>
          <w:sz w:val="24"/>
          <w:szCs w:val="24"/>
        </w:rPr>
        <w:t>, these ethic</w:t>
      </w:r>
      <w:r w:rsidR="00800BBE" w:rsidRPr="00133426">
        <w:rPr>
          <w:rFonts w:ascii="Arial" w:hAnsi="Arial" w:cs="Arial"/>
          <w:sz w:val="24"/>
          <w:szCs w:val="24"/>
        </w:rPr>
        <w:t>s</w:t>
      </w:r>
      <w:r w:rsidR="006A1746" w:rsidRPr="00133426">
        <w:rPr>
          <w:rFonts w:ascii="Arial" w:hAnsi="Arial" w:cs="Arial"/>
          <w:sz w:val="24"/>
          <w:szCs w:val="24"/>
        </w:rPr>
        <w:t xml:space="preserve"> help form a</w:t>
      </w:r>
      <w:r w:rsidR="006F236B" w:rsidRPr="00133426">
        <w:rPr>
          <w:rFonts w:ascii="Arial" w:hAnsi="Arial" w:cs="Arial"/>
          <w:sz w:val="24"/>
          <w:szCs w:val="24"/>
        </w:rPr>
        <w:t xml:space="preserve"> </w:t>
      </w:r>
      <w:r w:rsidR="006A1746" w:rsidRPr="00133426">
        <w:rPr>
          <w:rFonts w:ascii="Arial" w:hAnsi="Arial" w:cs="Arial"/>
          <w:sz w:val="24"/>
          <w:szCs w:val="24"/>
        </w:rPr>
        <w:t>part of</w:t>
      </w:r>
      <w:r w:rsidR="006F236B" w:rsidRPr="00133426">
        <w:rPr>
          <w:rFonts w:ascii="Arial" w:hAnsi="Arial" w:cs="Arial"/>
          <w:sz w:val="24"/>
          <w:szCs w:val="24"/>
        </w:rPr>
        <w:t xml:space="preserve"> an</w:t>
      </w:r>
      <w:r w:rsidR="006A1746" w:rsidRPr="00133426">
        <w:rPr>
          <w:rFonts w:ascii="Arial" w:hAnsi="Arial" w:cs="Arial"/>
          <w:sz w:val="24"/>
          <w:szCs w:val="24"/>
        </w:rPr>
        <w:t xml:space="preserve"> </w:t>
      </w:r>
      <w:r w:rsidR="00293E31" w:rsidRPr="00133426">
        <w:rPr>
          <w:rFonts w:ascii="Arial" w:hAnsi="Arial" w:cs="Arial"/>
          <w:sz w:val="24"/>
          <w:szCs w:val="24"/>
        </w:rPr>
        <w:t>officer’s</w:t>
      </w:r>
      <w:r w:rsidR="006A1746" w:rsidRPr="00133426">
        <w:rPr>
          <w:rFonts w:ascii="Arial" w:hAnsi="Arial" w:cs="Arial"/>
          <w:sz w:val="24"/>
          <w:szCs w:val="24"/>
        </w:rPr>
        <w:t xml:space="preserve"> mindset when they are dealing with </w:t>
      </w:r>
      <w:r w:rsidR="00B26F00" w:rsidRPr="00133426">
        <w:rPr>
          <w:rFonts w:ascii="Arial" w:hAnsi="Arial" w:cs="Arial"/>
          <w:sz w:val="24"/>
          <w:szCs w:val="24"/>
        </w:rPr>
        <w:t xml:space="preserve">high volume </w:t>
      </w:r>
      <w:r w:rsidR="00345DC9" w:rsidRPr="00133426">
        <w:rPr>
          <w:rFonts w:ascii="Arial" w:hAnsi="Arial" w:cs="Arial"/>
          <w:sz w:val="24"/>
          <w:szCs w:val="24"/>
        </w:rPr>
        <w:t>investigations</w:t>
      </w:r>
      <w:r w:rsidR="00DD0117" w:rsidRPr="00133426">
        <w:rPr>
          <w:rFonts w:ascii="Arial" w:hAnsi="Arial" w:cs="Arial"/>
          <w:sz w:val="24"/>
          <w:szCs w:val="24"/>
        </w:rPr>
        <w:t xml:space="preserve"> </w:t>
      </w:r>
      <w:r w:rsidR="00143254" w:rsidRPr="00133426">
        <w:rPr>
          <w:rFonts w:ascii="Arial" w:hAnsi="Arial" w:cs="Arial"/>
          <w:sz w:val="24"/>
          <w:szCs w:val="24"/>
        </w:rPr>
        <w:t>and being accountable for decisions made</w:t>
      </w:r>
      <w:r w:rsidR="00F218BA" w:rsidRPr="00133426">
        <w:rPr>
          <w:rFonts w:ascii="Arial" w:hAnsi="Arial" w:cs="Arial"/>
          <w:sz w:val="24"/>
          <w:szCs w:val="24"/>
        </w:rPr>
        <w:t xml:space="preserve"> </w:t>
      </w:r>
      <w:r w:rsidR="00002DBB" w:rsidRPr="00133426">
        <w:rPr>
          <w:rFonts w:ascii="Arial" w:hAnsi="Arial" w:cs="Arial"/>
          <w:sz w:val="24"/>
          <w:szCs w:val="24"/>
        </w:rPr>
        <w:t>during an investigation</w:t>
      </w:r>
      <w:r w:rsidRPr="00133426">
        <w:rPr>
          <w:rFonts w:ascii="Arial" w:hAnsi="Arial" w:cs="Arial"/>
          <w:sz w:val="24"/>
          <w:szCs w:val="24"/>
        </w:rPr>
        <w:t>. The coll</w:t>
      </w:r>
      <w:r w:rsidR="008F371A" w:rsidRPr="00133426">
        <w:rPr>
          <w:rFonts w:ascii="Arial" w:hAnsi="Arial" w:cs="Arial"/>
          <w:sz w:val="24"/>
          <w:szCs w:val="24"/>
        </w:rPr>
        <w:t>e</w:t>
      </w:r>
      <w:r w:rsidRPr="00133426">
        <w:rPr>
          <w:rFonts w:ascii="Arial" w:hAnsi="Arial" w:cs="Arial"/>
          <w:sz w:val="24"/>
          <w:szCs w:val="24"/>
        </w:rPr>
        <w:t xml:space="preserve">ge of policing </w:t>
      </w:r>
      <w:r w:rsidR="007D39D8" w:rsidRPr="00133426">
        <w:rPr>
          <w:rFonts w:ascii="Arial" w:hAnsi="Arial" w:cs="Arial"/>
          <w:sz w:val="24"/>
          <w:szCs w:val="24"/>
        </w:rPr>
        <w:t xml:space="preserve">(2024) </w:t>
      </w:r>
      <w:r w:rsidR="00B9685F" w:rsidRPr="00133426">
        <w:rPr>
          <w:rFonts w:ascii="Arial" w:hAnsi="Arial" w:cs="Arial"/>
          <w:sz w:val="24"/>
          <w:szCs w:val="24"/>
        </w:rPr>
        <w:t xml:space="preserve">states that </w:t>
      </w:r>
      <w:r w:rsidR="001606D8" w:rsidRPr="00133426">
        <w:rPr>
          <w:rFonts w:ascii="Arial" w:hAnsi="Arial" w:cs="Arial"/>
          <w:sz w:val="24"/>
          <w:szCs w:val="24"/>
        </w:rPr>
        <w:t>officers</w:t>
      </w:r>
      <w:r w:rsidR="00A176A5" w:rsidRPr="00133426">
        <w:rPr>
          <w:rFonts w:ascii="Arial" w:hAnsi="Arial" w:cs="Arial"/>
          <w:sz w:val="24"/>
          <w:szCs w:val="24"/>
        </w:rPr>
        <w:t xml:space="preserve"> using the ethical </w:t>
      </w:r>
      <w:r w:rsidR="00A927E1" w:rsidRPr="00133426">
        <w:rPr>
          <w:rFonts w:ascii="Arial" w:hAnsi="Arial" w:cs="Arial"/>
          <w:sz w:val="24"/>
          <w:szCs w:val="24"/>
        </w:rPr>
        <w:t xml:space="preserve">policing principles </w:t>
      </w:r>
      <w:r w:rsidR="00497B4B" w:rsidRPr="00133426">
        <w:rPr>
          <w:rFonts w:ascii="Arial" w:hAnsi="Arial" w:cs="Arial"/>
          <w:sz w:val="24"/>
          <w:szCs w:val="24"/>
        </w:rPr>
        <w:t xml:space="preserve">should be </w:t>
      </w:r>
      <w:r w:rsidR="00F965E2" w:rsidRPr="00133426">
        <w:rPr>
          <w:rFonts w:ascii="Arial" w:hAnsi="Arial" w:cs="Arial"/>
          <w:sz w:val="24"/>
          <w:szCs w:val="24"/>
        </w:rPr>
        <w:t xml:space="preserve">making fair and unbiased, be open and honest with </w:t>
      </w:r>
      <w:r w:rsidR="00F848D1" w:rsidRPr="00133426">
        <w:rPr>
          <w:rFonts w:ascii="Arial" w:hAnsi="Arial" w:cs="Arial"/>
          <w:sz w:val="24"/>
          <w:szCs w:val="24"/>
        </w:rPr>
        <w:t xml:space="preserve">decisions, making sure that public trust is built, to be accountable for the actions taken, and </w:t>
      </w:r>
      <w:r w:rsidR="00293E31" w:rsidRPr="00133426">
        <w:rPr>
          <w:rFonts w:ascii="Arial" w:hAnsi="Arial" w:cs="Arial"/>
          <w:sz w:val="24"/>
          <w:szCs w:val="24"/>
        </w:rPr>
        <w:t>to work within the limits of the law (</w:t>
      </w:r>
      <w:r w:rsidR="00580796" w:rsidRPr="00133426">
        <w:rPr>
          <w:rFonts w:ascii="Arial" w:hAnsi="Arial" w:cs="Arial"/>
          <w:sz w:val="24"/>
          <w:szCs w:val="24"/>
        </w:rPr>
        <w:t>Coll</w:t>
      </w:r>
      <w:r w:rsidR="000F7195" w:rsidRPr="00133426">
        <w:rPr>
          <w:rFonts w:ascii="Arial" w:hAnsi="Arial" w:cs="Arial"/>
          <w:sz w:val="24"/>
          <w:szCs w:val="24"/>
        </w:rPr>
        <w:t>e</w:t>
      </w:r>
      <w:r w:rsidR="00580796" w:rsidRPr="00133426">
        <w:rPr>
          <w:rFonts w:ascii="Arial" w:hAnsi="Arial" w:cs="Arial"/>
          <w:sz w:val="24"/>
          <w:szCs w:val="24"/>
        </w:rPr>
        <w:t xml:space="preserve">ge </w:t>
      </w:r>
      <w:r w:rsidR="008F371A" w:rsidRPr="00133426">
        <w:rPr>
          <w:rFonts w:ascii="Arial" w:hAnsi="Arial" w:cs="Arial"/>
          <w:sz w:val="24"/>
          <w:szCs w:val="24"/>
        </w:rPr>
        <w:t>of</w:t>
      </w:r>
      <w:r w:rsidR="00580796" w:rsidRPr="00133426">
        <w:rPr>
          <w:rFonts w:ascii="Arial" w:hAnsi="Arial" w:cs="Arial"/>
          <w:sz w:val="24"/>
          <w:szCs w:val="24"/>
        </w:rPr>
        <w:t xml:space="preserve"> Policing 2024</w:t>
      </w:r>
      <w:r w:rsidR="00F218BA" w:rsidRPr="00133426">
        <w:rPr>
          <w:rFonts w:ascii="Arial" w:hAnsi="Arial" w:cs="Arial"/>
          <w:sz w:val="24"/>
          <w:szCs w:val="24"/>
        </w:rPr>
        <w:t>)</w:t>
      </w:r>
      <w:r w:rsidR="008A2CFF" w:rsidRPr="00133426">
        <w:rPr>
          <w:rFonts w:ascii="Arial" w:hAnsi="Arial" w:cs="Arial"/>
          <w:sz w:val="24"/>
          <w:szCs w:val="24"/>
        </w:rPr>
        <w:t>.</w:t>
      </w:r>
      <w:r w:rsidR="00C91DE9" w:rsidRPr="00133426">
        <w:rPr>
          <w:rFonts w:ascii="Arial" w:hAnsi="Arial" w:cs="Arial"/>
          <w:sz w:val="24"/>
          <w:szCs w:val="24"/>
        </w:rPr>
        <w:t xml:space="preserve"> </w:t>
      </w:r>
    </w:p>
    <w:p w14:paraId="1F06669B" w14:textId="51B8BE56" w:rsidR="009E598D" w:rsidRPr="00133426" w:rsidRDefault="008A2CFF" w:rsidP="00BC1EE1">
      <w:pPr>
        <w:spacing w:line="480" w:lineRule="auto"/>
        <w:jc w:val="both"/>
        <w:rPr>
          <w:rFonts w:ascii="Arial" w:hAnsi="Arial" w:cs="Arial"/>
          <w:sz w:val="24"/>
          <w:szCs w:val="24"/>
        </w:rPr>
      </w:pPr>
      <w:r w:rsidRPr="00133426">
        <w:rPr>
          <w:rFonts w:ascii="Arial" w:hAnsi="Arial" w:cs="Arial"/>
          <w:sz w:val="24"/>
          <w:szCs w:val="24"/>
        </w:rPr>
        <w:t xml:space="preserve"> </w:t>
      </w:r>
      <w:r w:rsidR="004A259F" w:rsidRPr="00133426">
        <w:rPr>
          <w:rFonts w:ascii="Arial" w:hAnsi="Arial" w:cs="Arial"/>
          <w:sz w:val="24"/>
          <w:szCs w:val="24"/>
        </w:rPr>
        <w:t xml:space="preserve">However, </w:t>
      </w:r>
      <w:r w:rsidR="00C36477" w:rsidRPr="00133426">
        <w:rPr>
          <w:rFonts w:ascii="Arial" w:hAnsi="Arial" w:cs="Arial"/>
          <w:sz w:val="24"/>
          <w:szCs w:val="24"/>
        </w:rPr>
        <w:t xml:space="preserve">this does not always </w:t>
      </w:r>
      <w:r w:rsidR="008F371A" w:rsidRPr="00133426">
        <w:rPr>
          <w:rFonts w:ascii="Arial" w:hAnsi="Arial" w:cs="Arial"/>
          <w:sz w:val="24"/>
          <w:szCs w:val="24"/>
        </w:rPr>
        <w:t>happen, an</w:t>
      </w:r>
      <w:r w:rsidR="00572B5E" w:rsidRPr="00133426">
        <w:rPr>
          <w:rFonts w:ascii="Arial" w:hAnsi="Arial" w:cs="Arial"/>
          <w:sz w:val="24"/>
          <w:szCs w:val="24"/>
        </w:rPr>
        <w:t xml:space="preserve"> </w:t>
      </w:r>
      <w:r w:rsidR="008F371A" w:rsidRPr="00133426">
        <w:rPr>
          <w:rFonts w:ascii="Arial" w:hAnsi="Arial" w:cs="Arial"/>
          <w:sz w:val="24"/>
          <w:szCs w:val="24"/>
        </w:rPr>
        <w:t>officer is</w:t>
      </w:r>
      <w:r w:rsidR="00572B5E" w:rsidRPr="00133426">
        <w:rPr>
          <w:rFonts w:ascii="Arial" w:hAnsi="Arial" w:cs="Arial"/>
          <w:sz w:val="24"/>
          <w:szCs w:val="24"/>
        </w:rPr>
        <w:t xml:space="preserve"> </w:t>
      </w:r>
      <w:r w:rsidR="008F371A" w:rsidRPr="00133426">
        <w:rPr>
          <w:rFonts w:ascii="Arial" w:hAnsi="Arial" w:cs="Arial"/>
          <w:sz w:val="24"/>
          <w:szCs w:val="24"/>
        </w:rPr>
        <w:t>expected</w:t>
      </w:r>
      <w:r w:rsidR="00572B5E" w:rsidRPr="00133426">
        <w:rPr>
          <w:rFonts w:ascii="Arial" w:hAnsi="Arial" w:cs="Arial"/>
          <w:sz w:val="24"/>
          <w:szCs w:val="24"/>
        </w:rPr>
        <w:t xml:space="preserve"> to be open, unbiased and to not stereotype</w:t>
      </w:r>
      <w:r w:rsidR="009F4566" w:rsidRPr="00133426">
        <w:rPr>
          <w:rFonts w:ascii="Arial" w:hAnsi="Arial" w:cs="Arial"/>
          <w:sz w:val="24"/>
          <w:szCs w:val="24"/>
        </w:rPr>
        <w:t xml:space="preserve">. </w:t>
      </w:r>
      <w:r w:rsidR="008F371A" w:rsidRPr="00133426">
        <w:rPr>
          <w:rFonts w:ascii="Arial" w:hAnsi="Arial" w:cs="Arial"/>
          <w:sz w:val="24"/>
          <w:szCs w:val="24"/>
        </w:rPr>
        <w:t xml:space="preserve">Furthermore, officer is not allowed to </w:t>
      </w:r>
      <w:r w:rsidR="00572B5E" w:rsidRPr="00133426">
        <w:rPr>
          <w:rFonts w:ascii="Arial" w:hAnsi="Arial" w:cs="Arial"/>
          <w:sz w:val="24"/>
          <w:szCs w:val="24"/>
        </w:rPr>
        <w:t>use their own experiences to investigate crimes</w:t>
      </w:r>
      <w:r w:rsidR="009F4566" w:rsidRPr="00133426">
        <w:rPr>
          <w:rFonts w:ascii="Arial" w:hAnsi="Arial" w:cs="Arial"/>
          <w:sz w:val="24"/>
          <w:szCs w:val="24"/>
        </w:rPr>
        <w:t xml:space="preserve">. </w:t>
      </w:r>
      <w:r w:rsidR="008F371A" w:rsidRPr="00133426">
        <w:rPr>
          <w:rFonts w:ascii="Arial" w:hAnsi="Arial" w:cs="Arial"/>
          <w:sz w:val="24"/>
          <w:szCs w:val="24"/>
        </w:rPr>
        <w:t>H</w:t>
      </w:r>
      <w:r w:rsidR="00572B5E" w:rsidRPr="00133426">
        <w:rPr>
          <w:rFonts w:ascii="Arial" w:hAnsi="Arial" w:cs="Arial"/>
          <w:sz w:val="24"/>
          <w:szCs w:val="24"/>
        </w:rPr>
        <w:t>owever</w:t>
      </w:r>
      <w:r w:rsidR="008F371A" w:rsidRPr="00133426">
        <w:rPr>
          <w:rFonts w:ascii="Arial" w:hAnsi="Arial" w:cs="Arial"/>
          <w:sz w:val="24"/>
          <w:szCs w:val="24"/>
        </w:rPr>
        <w:t>,</w:t>
      </w:r>
      <w:r w:rsidR="00572B5E" w:rsidRPr="00133426">
        <w:rPr>
          <w:rFonts w:ascii="Arial" w:hAnsi="Arial" w:cs="Arial"/>
          <w:sz w:val="24"/>
          <w:szCs w:val="24"/>
        </w:rPr>
        <w:t xml:space="preserve"> sometimes this can be done without the officer knowing, this is known as unconscious bias</w:t>
      </w:r>
      <w:r w:rsidR="008F371A" w:rsidRPr="00133426">
        <w:rPr>
          <w:rFonts w:ascii="Arial" w:hAnsi="Arial" w:cs="Arial"/>
          <w:sz w:val="24"/>
          <w:szCs w:val="24"/>
        </w:rPr>
        <w:t>. Unconscious bias</w:t>
      </w:r>
      <w:r w:rsidR="00572B5E" w:rsidRPr="00133426">
        <w:rPr>
          <w:rFonts w:ascii="Arial" w:hAnsi="Arial" w:cs="Arial"/>
          <w:sz w:val="24"/>
          <w:szCs w:val="24"/>
        </w:rPr>
        <w:t xml:space="preserve"> can be formed at the initial stages </w:t>
      </w:r>
      <w:r w:rsidR="008F371A" w:rsidRPr="00133426">
        <w:rPr>
          <w:rFonts w:ascii="Arial" w:hAnsi="Arial" w:cs="Arial"/>
          <w:sz w:val="24"/>
          <w:szCs w:val="24"/>
        </w:rPr>
        <w:t>of an investigation and</w:t>
      </w:r>
      <w:r w:rsidR="00572B5E" w:rsidRPr="00133426">
        <w:rPr>
          <w:rFonts w:ascii="Arial" w:hAnsi="Arial" w:cs="Arial"/>
          <w:sz w:val="24"/>
          <w:szCs w:val="24"/>
        </w:rPr>
        <w:t xml:space="preserve"> can lead to the individual searching for the evidence to prove the Suspect is guilty</w:t>
      </w:r>
      <w:r w:rsidR="008F371A" w:rsidRPr="00133426">
        <w:rPr>
          <w:rFonts w:ascii="Arial" w:hAnsi="Arial" w:cs="Arial"/>
          <w:sz w:val="24"/>
          <w:szCs w:val="24"/>
        </w:rPr>
        <w:t>,</w:t>
      </w:r>
      <w:r w:rsidR="00572B5E" w:rsidRPr="00133426">
        <w:rPr>
          <w:rFonts w:ascii="Arial" w:hAnsi="Arial" w:cs="Arial"/>
          <w:sz w:val="24"/>
          <w:szCs w:val="24"/>
        </w:rPr>
        <w:t xml:space="preserve"> instead of looking at the evidence to form a picture of the crime</w:t>
      </w:r>
      <w:r w:rsidR="008F371A" w:rsidRPr="00133426">
        <w:rPr>
          <w:rFonts w:ascii="Arial" w:hAnsi="Arial" w:cs="Arial"/>
          <w:sz w:val="24"/>
          <w:szCs w:val="24"/>
        </w:rPr>
        <w:t>. The problem with the officer forming unconscious bias is that it could</w:t>
      </w:r>
      <w:r w:rsidR="00572B5E" w:rsidRPr="00133426">
        <w:rPr>
          <w:rFonts w:ascii="Arial" w:hAnsi="Arial" w:cs="Arial"/>
          <w:sz w:val="24"/>
          <w:szCs w:val="24"/>
        </w:rPr>
        <w:t xml:space="preserve"> lead to the suspect being wrongly convicted of a crime (Wallace 2015)</w:t>
      </w:r>
      <w:r w:rsidR="008F371A" w:rsidRPr="00133426">
        <w:rPr>
          <w:rFonts w:ascii="Arial" w:hAnsi="Arial" w:cs="Arial"/>
          <w:sz w:val="24"/>
          <w:szCs w:val="24"/>
        </w:rPr>
        <w:t>.</w:t>
      </w:r>
      <w:r w:rsidR="00572B5E" w:rsidRPr="00133426">
        <w:rPr>
          <w:rFonts w:ascii="Arial" w:hAnsi="Arial" w:cs="Arial"/>
          <w:sz w:val="24"/>
          <w:szCs w:val="24"/>
        </w:rPr>
        <w:t xml:space="preserve"> </w:t>
      </w:r>
    </w:p>
    <w:p w14:paraId="10336EDE" w14:textId="6E75690F" w:rsidR="009E598D" w:rsidRPr="00133426" w:rsidRDefault="009E598D" w:rsidP="00BC1EE1">
      <w:pPr>
        <w:spacing w:line="480" w:lineRule="auto"/>
        <w:jc w:val="both"/>
        <w:rPr>
          <w:rFonts w:ascii="Arial" w:hAnsi="Arial" w:cs="Arial"/>
          <w:sz w:val="24"/>
          <w:szCs w:val="24"/>
        </w:rPr>
      </w:pPr>
      <w:r w:rsidRPr="00133426">
        <w:rPr>
          <w:rFonts w:ascii="Arial" w:hAnsi="Arial" w:cs="Arial"/>
          <w:sz w:val="24"/>
          <w:szCs w:val="24"/>
        </w:rPr>
        <w:t>Why does this happen, how are this bias formed in police officers’ mindsets</w:t>
      </w:r>
      <w:r w:rsidR="009F4566" w:rsidRPr="00133426">
        <w:rPr>
          <w:rFonts w:ascii="Arial" w:hAnsi="Arial" w:cs="Arial"/>
          <w:sz w:val="24"/>
          <w:szCs w:val="24"/>
        </w:rPr>
        <w:t xml:space="preserve">? </w:t>
      </w:r>
      <w:r w:rsidR="00C17C63" w:rsidRPr="00133426">
        <w:rPr>
          <w:rFonts w:ascii="Arial" w:hAnsi="Arial" w:cs="Arial"/>
          <w:sz w:val="24"/>
          <w:szCs w:val="24"/>
        </w:rPr>
        <w:t>A case study completed by</w:t>
      </w:r>
      <w:r w:rsidR="005A0D0C" w:rsidRPr="00133426">
        <w:rPr>
          <w:rFonts w:ascii="Arial" w:hAnsi="Arial" w:cs="Arial"/>
          <w:sz w:val="24"/>
          <w:szCs w:val="24"/>
        </w:rPr>
        <w:t xml:space="preserve"> Wallace (2015) called “The Effects </w:t>
      </w:r>
      <w:r w:rsidR="008F371A" w:rsidRPr="00133426">
        <w:rPr>
          <w:rFonts w:ascii="Arial" w:hAnsi="Arial" w:cs="Arial"/>
          <w:sz w:val="24"/>
          <w:szCs w:val="24"/>
        </w:rPr>
        <w:t>of</w:t>
      </w:r>
      <w:r w:rsidR="005A0D0C" w:rsidRPr="00133426">
        <w:rPr>
          <w:rFonts w:ascii="Arial" w:hAnsi="Arial" w:cs="Arial"/>
          <w:sz w:val="24"/>
          <w:szCs w:val="24"/>
        </w:rPr>
        <w:t xml:space="preserve"> Confirmation Bias </w:t>
      </w:r>
      <w:r w:rsidRPr="00133426">
        <w:rPr>
          <w:rFonts w:ascii="Arial" w:hAnsi="Arial" w:cs="Arial"/>
          <w:sz w:val="24"/>
          <w:szCs w:val="24"/>
        </w:rPr>
        <w:t>on</w:t>
      </w:r>
      <w:r w:rsidR="005A0D0C" w:rsidRPr="00133426">
        <w:rPr>
          <w:rFonts w:ascii="Arial" w:hAnsi="Arial" w:cs="Arial"/>
          <w:sz w:val="24"/>
          <w:szCs w:val="24"/>
        </w:rPr>
        <w:t xml:space="preserve"> Criminal </w:t>
      </w:r>
      <w:r w:rsidR="00A84A6D" w:rsidRPr="00133426">
        <w:rPr>
          <w:rFonts w:ascii="Arial" w:hAnsi="Arial" w:cs="Arial"/>
          <w:sz w:val="24"/>
          <w:szCs w:val="24"/>
        </w:rPr>
        <w:t>Investigation</w:t>
      </w:r>
      <w:r w:rsidRPr="00133426">
        <w:rPr>
          <w:rFonts w:ascii="Arial" w:hAnsi="Arial" w:cs="Arial"/>
          <w:sz w:val="24"/>
          <w:szCs w:val="24"/>
        </w:rPr>
        <w:t>”</w:t>
      </w:r>
      <w:r w:rsidR="007478BA" w:rsidRPr="00133426">
        <w:rPr>
          <w:rFonts w:ascii="Arial" w:hAnsi="Arial" w:cs="Arial"/>
          <w:sz w:val="24"/>
          <w:szCs w:val="24"/>
        </w:rPr>
        <w:t xml:space="preserve">. </w:t>
      </w:r>
      <w:r w:rsidRPr="00133426">
        <w:rPr>
          <w:rFonts w:ascii="Arial" w:hAnsi="Arial" w:cs="Arial"/>
          <w:sz w:val="24"/>
          <w:szCs w:val="24"/>
        </w:rPr>
        <w:t>T</w:t>
      </w:r>
      <w:r w:rsidR="00A84A6D" w:rsidRPr="00133426">
        <w:rPr>
          <w:rFonts w:ascii="Arial" w:hAnsi="Arial" w:cs="Arial"/>
          <w:sz w:val="24"/>
          <w:szCs w:val="24"/>
        </w:rPr>
        <w:t>he study was completed with</w:t>
      </w:r>
      <w:r w:rsidR="00C17C63" w:rsidRPr="00133426">
        <w:rPr>
          <w:rFonts w:ascii="Arial" w:hAnsi="Arial" w:cs="Arial"/>
          <w:sz w:val="24"/>
          <w:szCs w:val="24"/>
        </w:rPr>
        <w:t xml:space="preserve"> </w:t>
      </w:r>
      <w:r w:rsidRPr="00133426">
        <w:rPr>
          <w:rFonts w:ascii="Arial" w:hAnsi="Arial" w:cs="Arial"/>
          <w:sz w:val="24"/>
          <w:szCs w:val="24"/>
        </w:rPr>
        <w:t>166 police</w:t>
      </w:r>
      <w:r w:rsidR="00C17C63" w:rsidRPr="00133426">
        <w:rPr>
          <w:rFonts w:ascii="Arial" w:hAnsi="Arial" w:cs="Arial"/>
          <w:sz w:val="24"/>
          <w:szCs w:val="24"/>
        </w:rPr>
        <w:t xml:space="preserve"> officers,</w:t>
      </w:r>
      <w:r w:rsidR="00A44F1C" w:rsidRPr="00133426">
        <w:rPr>
          <w:rFonts w:ascii="Arial" w:hAnsi="Arial" w:cs="Arial"/>
          <w:sz w:val="24"/>
          <w:szCs w:val="24"/>
        </w:rPr>
        <w:t xml:space="preserve"> </w:t>
      </w:r>
      <w:r w:rsidRPr="00133426">
        <w:rPr>
          <w:rFonts w:ascii="Arial" w:hAnsi="Arial" w:cs="Arial"/>
          <w:sz w:val="24"/>
          <w:szCs w:val="24"/>
        </w:rPr>
        <w:t xml:space="preserve">who were working in various departments within the police force and were different ages and had different lengths of service. </w:t>
      </w:r>
    </w:p>
    <w:p w14:paraId="2ED8246C" w14:textId="2304F7AD" w:rsidR="00546A06" w:rsidRPr="00133426" w:rsidRDefault="00A84A6D" w:rsidP="00BC1EE1">
      <w:pPr>
        <w:spacing w:line="480" w:lineRule="auto"/>
        <w:jc w:val="both"/>
        <w:rPr>
          <w:rFonts w:ascii="Arial" w:hAnsi="Arial" w:cs="Arial"/>
          <w:sz w:val="24"/>
          <w:szCs w:val="24"/>
        </w:rPr>
      </w:pPr>
      <w:r w:rsidRPr="00133426">
        <w:rPr>
          <w:rFonts w:ascii="Arial" w:hAnsi="Arial" w:cs="Arial"/>
          <w:sz w:val="24"/>
          <w:szCs w:val="24"/>
        </w:rPr>
        <w:lastRenderedPageBreak/>
        <w:t xml:space="preserve"> The</w:t>
      </w:r>
      <w:r w:rsidR="00C17C63" w:rsidRPr="00133426">
        <w:rPr>
          <w:rFonts w:ascii="Arial" w:hAnsi="Arial" w:cs="Arial"/>
          <w:sz w:val="24"/>
          <w:szCs w:val="24"/>
        </w:rPr>
        <w:t xml:space="preserve"> study consisted </w:t>
      </w:r>
      <w:r w:rsidR="00AB04A5" w:rsidRPr="00133426">
        <w:rPr>
          <w:rFonts w:ascii="Arial" w:hAnsi="Arial" w:cs="Arial"/>
          <w:sz w:val="24"/>
          <w:szCs w:val="24"/>
        </w:rPr>
        <w:t>of</w:t>
      </w:r>
      <w:r w:rsidR="00C17C63" w:rsidRPr="00133426">
        <w:rPr>
          <w:rFonts w:ascii="Arial" w:hAnsi="Arial" w:cs="Arial"/>
          <w:sz w:val="24"/>
          <w:szCs w:val="24"/>
        </w:rPr>
        <w:t xml:space="preserve"> </w:t>
      </w:r>
      <w:r w:rsidR="00D57C42" w:rsidRPr="00133426">
        <w:rPr>
          <w:rFonts w:ascii="Arial" w:hAnsi="Arial" w:cs="Arial"/>
          <w:sz w:val="24"/>
          <w:szCs w:val="24"/>
        </w:rPr>
        <w:t>police</w:t>
      </w:r>
      <w:r w:rsidR="00C17C63" w:rsidRPr="00133426">
        <w:rPr>
          <w:rFonts w:ascii="Arial" w:hAnsi="Arial" w:cs="Arial"/>
          <w:sz w:val="24"/>
          <w:szCs w:val="24"/>
        </w:rPr>
        <w:t xml:space="preserve"> </w:t>
      </w:r>
      <w:r w:rsidR="006A61F9" w:rsidRPr="00133426">
        <w:rPr>
          <w:rFonts w:ascii="Arial" w:hAnsi="Arial" w:cs="Arial"/>
          <w:sz w:val="24"/>
          <w:szCs w:val="24"/>
        </w:rPr>
        <w:t>officers’</w:t>
      </w:r>
      <w:r w:rsidR="00C17C63" w:rsidRPr="00133426">
        <w:rPr>
          <w:rFonts w:ascii="Arial" w:hAnsi="Arial" w:cs="Arial"/>
          <w:sz w:val="24"/>
          <w:szCs w:val="24"/>
        </w:rPr>
        <w:t xml:space="preserve"> completing questionaries based on </w:t>
      </w:r>
      <w:r w:rsidR="00522B27" w:rsidRPr="00133426">
        <w:rPr>
          <w:rFonts w:ascii="Arial" w:hAnsi="Arial" w:cs="Arial"/>
          <w:sz w:val="24"/>
          <w:szCs w:val="24"/>
        </w:rPr>
        <w:t xml:space="preserve">different crimes, </w:t>
      </w:r>
      <w:r w:rsidR="003C65F3" w:rsidRPr="00133426">
        <w:rPr>
          <w:rFonts w:ascii="Arial" w:hAnsi="Arial" w:cs="Arial"/>
          <w:sz w:val="24"/>
          <w:szCs w:val="24"/>
        </w:rPr>
        <w:t>to</w:t>
      </w:r>
      <w:r w:rsidR="00522B27" w:rsidRPr="00133426">
        <w:rPr>
          <w:rFonts w:ascii="Arial" w:hAnsi="Arial" w:cs="Arial"/>
          <w:sz w:val="24"/>
          <w:szCs w:val="24"/>
        </w:rPr>
        <w:t xml:space="preserve"> measure the </w:t>
      </w:r>
      <w:r w:rsidR="006C4AA7" w:rsidRPr="00133426">
        <w:rPr>
          <w:rFonts w:ascii="Arial" w:hAnsi="Arial" w:cs="Arial"/>
          <w:sz w:val="24"/>
          <w:szCs w:val="24"/>
        </w:rPr>
        <w:t>officer’s</w:t>
      </w:r>
      <w:r w:rsidR="00522B27" w:rsidRPr="00133426">
        <w:rPr>
          <w:rFonts w:ascii="Arial" w:hAnsi="Arial" w:cs="Arial"/>
          <w:sz w:val="24"/>
          <w:szCs w:val="24"/>
        </w:rPr>
        <w:t xml:space="preserve"> belief that the suspect was guilty.</w:t>
      </w:r>
      <w:r w:rsidR="00B54A71" w:rsidRPr="00133426">
        <w:rPr>
          <w:rFonts w:ascii="Arial" w:hAnsi="Arial" w:cs="Arial"/>
          <w:sz w:val="24"/>
          <w:szCs w:val="24"/>
        </w:rPr>
        <w:t xml:space="preserve"> The study found that </w:t>
      </w:r>
      <w:r w:rsidR="003C65F3" w:rsidRPr="00133426">
        <w:rPr>
          <w:rFonts w:ascii="Arial" w:hAnsi="Arial" w:cs="Arial"/>
          <w:sz w:val="24"/>
          <w:szCs w:val="24"/>
        </w:rPr>
        <w:t>officers in a role of investigator</w:t>
      </w:r>
      <w:r w:rsidR="001040CD" w:rsidRPr="00133426">
        <w:rPr>
          <w:rFonts w:ascii="Arial" w:hAnsi="Arial" w:cs="Arial"/>
          <w:sz w:val="24"/>
          <w:szCs w:val="24"/>
        </w:rPr>
        <w:t xml:space="preserve"> with more</w:t>
      </w:r>
      <w:r w:rsidR="009E598D" w:rsidRPr="00133426">
        <w:rPr>
          <w:rFonts w:ascii="Arial" w:hAnsi="Arial" w:cs="Arial"/>
          <w:sz w:val="24"/>
          <w:szCs w:val="24"/>
        </w:rPr>
        <w:t xml:space="preserve"> personal experience,</w:t>
      </w:r>
      <w:r w:rsidR="001040CD" w:rsidRPr="00133426">
        <w:rPr>
          <w:rFonts w:ascii="Arial" w:hAnsi="Arial" w:cs="Arial"/>
          <w:sz w:val="24"/>
          <w:szCs w:val="24"/>
        </w:rPr>
        <w:t xml:space="preserve"> and </w:t>
      </w:r>
      <w:r w:rsidR="009E598D" w:rsidRPr="00133426">
        <w:rPr>
          <w:rFonts w:ascii="Arial" w:hAnsi="Arial" w:cs="Arial"/>
          <w:sz w:val="24"/>
          <w:szCs w:val="24"/>
        </w:rPr>
        <w:t xml:space="preserve">police </w:t>
      </w:r>
      <w:r w:rsidR="001040CD" w:rsidRPr="00133426">
        <w:rPr>
          <w:rFonts w:ascii="Arial" w:hAnsi="Arial" w:cs="Arial"/>
          <w:sz w:val="24"/>
          <w:szCs w:val="24"/>
        </w:rPr>
        <w:t xml:space="preserve">training were more </w:t>
      </w:r>
      <w:r w:rsidR="0092662E" w:rsidRPr="00133426">
        <w:rPr>
          <w:rFonts w:ascii="Arial" w:hAnsi="Arial" w:cs="Arial"/>
          <w:sz w:val="24"/>
          <w:szCs w:val="24"/>
        </w:rPr>
        <w:t>likely</w:t>
      </w:r>
      <w:r w:rsidR="001040CD" w:rsidRPr="00133426">
        <w:rPr>
          <w:rFonts w:ascii="Arial" w:hAnsi="Arial" w:cs="Arial"/>
          <w:sz w:val="24"/>
          <w:szCs w:val="24"/>
        </w:rPr>
        <w:t xml:space="preserve"> to </w:t>
      </w:r>
      <w:r w:rsidR="009E598D" w:rsidRPr="00133426">
        <w:rPr>
          <w:rFonts w:ascii="Arial" w:hAnsi="Arial" w:cs="Arial"/>
          <w:sz w:val="24"/>
          <w:szCs w:val="24"/>
        </w:rPr>
        <w:t>judge</w:t>
      </w:r>
      <w:r w:rsidR="001040CD" w:rsidRPr="00133426">
        <w:rPr>
          <w:rFonts w:ascii="Arial" w:hAnsi="Arial" w:cs="Arial"/>
          <w:sz w:val="24"/>
          <w:szCs w:val="24"/>
        </w:rPr>
        <w:t xml:space="preserve"> the suspect as being </w:t>
      </w:r>
      <w:r w:rsidR="000F479D" w:rsidRPr="00133426">
        <w:rPr>
          <w:rFonts w:ascii="Arial" w:hAnsi="Arial" w:cs="Arial"/>
          <w:sz w:val="24"/>
          <w:szCs w:val="24"/>
        </w:rPr>
        <w:t>guilty, the</w:t>
      </w:r>
      <w:r w:rsidR="008A2456" w:rsidRPr="00133426">
        <w:rPr>
          <w:rFonts w:ascii="Arial" w:hAnsi="Arial" w:cs="Arial"/>
          <w:sz w:val="24"/>
          <w:szCs w:val="24"/>
        </w:rPr>
        <w:t xml:space="preserve"> study also </w:t>
      </w:r>
      <w:r w:rsidR="0092662E" w:rsidRPr="00133426">
        <w:rPr>
          <w:rFonts w:ascii="Arial" w:hAnsi="Arial" w:cs="Arial"/>
          <w:sz w:val="24"/>
          <w:szCs w:val="24"/>
        </w:rPr>
        <w:t>suggested</w:t>
      </w:r>
      <w:r w:rsidR="008A2456" w:rsidRPr="00133426">
        <w:rPr>
          <w:rFonts w:ascii="Arial" w:hAnsi="Arial" w:cs="Arial"/>
          <w:sz w:val="24"/>
          <w:szCs w:val="24"/>
        </w:rPr>
        <w:t xml:space="preserve"> that the </w:t>
      </w:r>
      <w:r w:rsidR="006A61F9" w:rsidRPr="00133426">
        <w:rPr>
          <w:rFonts w:ascii="Arial" w:hAnsi="Arial" w:cs="Arial"/>
          <w:sz w:val="24"/>
          <w:szCs w:val="24"/>
        </w:rPr>
        <w:t>more h</w:t>
      </w:r>
      <w:r w:rsidR="006C4AA7" w:rsidRPr="00133426">
        <w:rPr>
          <w:rFonts w:ascii="Arial" w:hAnsi="Arial" w:cs="Arial"/>
          <w:sz w:val="24"/>
          <w:szCs w:val="24"/>
        </w:rPr>
        <w:t>einous</w:t>
      </w:r>
      <w:r w:rsidR="006A61F9" w:rsidRPr="00133426">
        <w:rPr>
          <w:rFonts w:ascii="Arial" w:hAnsi="Arial" w:cs="Arial"/>
          <w:sz w:val="24"/>
          <w:szCs w:val="24"/>
        </w:rPr>
        <w:t xml:space="preserve"> the crime was the more the officer started to </w:t>
      </w:r>
      <w:r w:rsidR="00243E54" w:rsidRPr="00133426">
        <w:rPr>
          <w:rFonts w:ascii="Arial" w:hAnsi="Arial" w:cs="Arial"/>
          <w:sz w:val="24"/>
          <w:szCs w:val="24"/>
        </w:rPr>
        <w:t>build a case against</w:t>
      </w:r>
      <w:r w:rsidR="006C4AA7" w:rsidRPr="00133426">
        <w:rPr>
          <w:rFonts w:ascii="Arial" w:hAnsi="Arial" w:cs="Arial"/>
          <w:sz w:val="24"/>
          <w:szCs w:val="24"/>
        </w:rPr>
        <w:t xml:space="preserve"> suspect to be guilty</w:t>
      </w:r>
      <w:r w:rsidR="009E598D" w:rsidRPr="00133426">
        <w:rPr>
          <w:rFonts w:ascii="Arial" w:hAnsi="Arial" w:cs="Arial"/>
          <w:sz w:val="24"/>
          <w:szCs w:val="24"/>
        </w:rPr>
        <w:t>,</w:t>
      </w:r>
      <w:r w:rsidR="006C4AA7" w:rsidRPr="00133426">
        <w:rPr>
          <w:rFonts w:ascii="Arial" w:hAnsi="Arial" w:cs="Arial"/>
          <w:sz w:val="24"/>
          <w:szCs w:val="24"/>
        </w:rPr>
        <w:t xml:space="preserve"> instead of the officer </w:t>
      </w:r>
      <w:r w:rsidR="00D57C42" w:rsidRPr="00133426">
        <w:rPr>
          <w:rFonts w:ascii="Arial" w:hAnsi="Arial" w:cs="Arial"/>
          <w:sz w:val="24"/>
          <w:szCs w:val="24"/>
        </w:rPr>
        <w:t>investigating</w:t>
      </w:r>
      <w:r w:rsidR="009E598D" w:rsidRPr="00133426">
        <w:rPr>
          <w:rFonts w:ascii="Arial" w:hAnsi="Arial" w:cs="Arial"/>
          <w:sz w:val="24"/>
          <w:szCs w:val="24"/>
        </w:rPr>
        <w:t xml:space="preserve">. </w:t>
      </w:r>
      <w:r w:rsidR="002107E9" w:rsidRPr="00133426">
        <w:rPr>
          <w:rFonts w:ascii="Arial" w:hAnsi="Arial" w:cs="Arial"/>
          <w:sz w:val="24"/>
          <w:szCs w:val="24"/>
        </w:rPr>
        <w:t xml:space="preserve"> </w:t>
      </w:r>
      <w:r w:rsidR="009E598D" w:rsidRPr="00133426">
        <w:rPr>
          <w:rFonts w:ascii="Arial" w:hAnsi="Arial" w:cs="Arial"/>
          <w:sz w:val="24"/>
          <w:szCs w:val="24"/>
        </w:rPr>
        <w:t>Therefore,</w:t>
      </w:r>
      <w:r w:rsidR="002107E9" w:rsidRPr="00133426">
        <w:rPr>
          <w:rFonts w:ascii="Arial" w:hAnsi="Arial" w:cs="Arial"/>
          <w:sz w:val="24"/>
          <w:szCs w:val="24"/>
        </w:rPr>
        <w:t xml:space="preserve"> showing that the </w:t>
      </w:r>
      <w:r w:rsidR="00901E23" w:rsidRPr="00133426">
        <w:rPr>
          <w:rFonts w:ascii="Arial" w:hAnsi="Arial" w:cs="Arial"/>
          <w:sz w:val="24"/>
          <w:szCs w:val="24"/>
        </w:rPr>
        <w:t>officers’</w:t>
      </w:r>
      <w:r w:rsidR="002107E9" w:rsidRPr="00133426">
        <w:rPr>
          <w:rFonts w:ascii="Arial" w:hAnsi="Arial" w:cs="Arial"/>
          <w:sz w:val="24"/>
          <w:szCs w:val="24"/>
        </w:rPr>
        <w:t xml:space="preserve"> actions had been closed minded or implemental mindset</w:t>
      </w:r>
      <w:r w:rsidR="009E598D" w:rsidRPr="00133426">
        <w:rPr>
          <w:rFonts w:ascii="Arial" w:hAnsi="Arial" w:cs="Arial"/>
          <w:sz w:val="24"/>
          <w:szCs w:val="24"/>
        </w:rPr>
        <w:t xml:space="preserve">. Which shows that the officer has </w:t>
      </w:r>
      <w:r w:rsidR="000F479D" w:rsidRPr="00133426">
        <w:rPr>
          <w:rFonts w:ascii="Arial" w:hAnsi="Arial" w:cs="Arial"/>
          <w:sz w:val="24"/>
          <w:szCs w:val="24"/>
        </w:rPr>
        <w:t>formed a</w:t>
      </w:r>
      <w:r w:rsidR="00C17E9F" w:rsidRPr="00133426">
        <w:rPr>
          <w:rFonts w:ascii="Arial" w:hAnsi="Arial" w:cs="Arial"/>
          <w:sz w:val="24"/>
          <w:szCs w:val="24"/>
        </w:rPr>
        <w:t xml:space="preserve"> confirmation bias which</w:t>
      </w:r>
      <w:r w:rsidR="009E598D" w:rsidRPr="00133426">
        <w:rPr>
          <w:rFonts w:ascii="Arial" w:hAnsi="Arial" w:cs="Arial"/>
          <w:sz w:val="24"/>
          <w:szCs w:val="24"/>
        </w:rPr>
        <w:t xml:space="preserve"> </w:t>
      </w:r>
      <w:r w:rsidR="000F479D" w:rsidRPr="00133426">
        <w:rPr>
          <w:rFonts w:ascii="Arial" w:hAnsi="Arial" w:cs="Arial"/>
          <w:sz w:val="24"/>
          <w:szCs w:val="24"/>
        </w:rPr>
        <w:t>means that the officer would be looking for the evidence</w:t>
      </w:r>
      <w:r w:rsidR="00C17E9F" w:rsidRPr="00133426">
        <w:rPr>
          <w:rFonts w:ascii="Arial" w:hAnsi="Arial" w:cs="Arial"/>
          <w:sz w:val="24"/>
          <w:szCs w:val="24"/>
        </w:rPr>
        <w:t xml:space="preserve"> to prove that the suspect is guilty without doing the investigation</w:t>
      </w:r>
      <w:r w:rsidR="000F479D" w:rsidRPr="00133426">
        <w:rPr>
          <w:rFonts w:ascii="Arial" w:hAnsi="Arial" w:cs="Arial"/>
          <w:sz w:val="24"/>
          <w:szCs w:val="24"/>
        </w:rPr>
        <w:t>. The study showed that the investigating officer would have</w:t>
      </w:r>
      <w:r w:rsidR="00D87CC8" w:rsidRPr="00133426">
        <w:rPr>
          <w:rFonts w:ascii="Arial" w:hAnsi="Arial" w:cs="Arial"/>
          <w:sz w:val="24"/>
          <w:szCs w:val="24"/>
        </w:rPr>
        <w:t xml:space="preserve"> </w:t>
      </w:r>
      <w:r w:rsidR="00F63FCC" w:rsidRPr="00133426">
        <w:rPr>
          <w:rFonts w:ascii="Arial" w:hAnsi="Arial" w:cs="Arial"/>
          <w:sz w:val="24"/>
          <w:szCs w:val="24"/>
        </w:rPr>
        <w:t>inherently</w:t>
      </w:r>
      <w:r w:rsidR="00D87CC8" w:rsidRPr="00133426">
        <w:rPr>
          <w:rFonts w:ascii="Arial" w:hAnsi="Arial" w:cs="Arial"/>
          <w:sz w:val="24"/>
          <w:szCs w:val="24"/>
        </w:rPr>
        <w:t xml:space="preserve"> ignore</w:t>
      </w:r>
      <w:r w:rsidR="000F479D" w:rsidRPr="00133426">
        <w:rPr>
          <w:rFonts w:ascii="Arial" w:hAnsi="Arial" w:cs="Arial"/>
          <w:sz w:val="24"/>
          <w:szCs w:val="24"/>
        </w:rPr>
        <w:t>d the</w:t>
      </w:r>
      <w:r w:rsidR="00D87CC8" w:rsidRPr="00133426">
        <w:rPr>
          <w:rFonts w:ascii="Arial" w:hAnsi="Arial" w:cs="Arial"/>
          <w:sz w:val="24"/>
          <w:szCs w:val="24"/>
        </w:rPr>
        <w:t xml:space="preserve"> information </w:t>
      </w:r>
      <w:r w:rsidR="00F63FCC" w:rsidRPr="00133426">
        <w:rPr>
          <w:rFonts w:ascii="Arial" w:hAnsi="Arial" w:cs="Arial"/>
          <w:sz w:val="24"/>
          <w:szCs w:val="24"/>
        </w:rPr>
        <w:t xml:space="preserve">or evidence </w:t>
      </w:r>
      <w:r w:rsidR="00D87CC8" w:rsidRPr="00133426">
        <w:rPr>
          <w:rFonts w:ascii="Arial" w:hAnsi="Arial" w:cs="Arial"/>
          <w:sz w:val="24"/>
          <w:szCs w:val="24"/>
        </w:rPr>
        <w:t xml:space="preserve">that would </w:t>
      </w:r>
      <w:r w:rsidR="00F63FCC" w:rsidRPr="00133426">
        <w:rPr>
          <w:rFonts w:ascii="Arial" w:hAnsi="Arial" w:cs="Arial"/>
          <w:sz w:val="24"/>
          <w:szCs w:val="24"/>
        </w:rPr>
        <w:t>disagree with their theory</w:t>
      </w:r>
      <w:r w:rsidR="000F479D" w:rsidRPr="00133426">
        <w:rPr>
          <w:rFonts w:ascii="Arial" w:hAnsi="Arial" w:cs="Arial"/>
          <w:sz w:val="24"/>
          <w:szCs w:val="24"/>
        </w:rPr>
        <w:t xml:space="preserve">, which would risk the offender being wrongly accused of a crime. </w:t>
      </w:r>
    </w:p>
    <w:p w14:paraId="5631B7D3" w14:textId="4B0D5520" w:rsidR="00D57C42" w:rsidRPr="00133426" w:rsidRDefault="00D57C42" w:rsidP="00BC1EE1">
      <w:pPr>
        <w:spacing w:line="480" w:lineRule="auto"/>
        <w:jc w:val="both"/>
        <w:rPr>
          <w:rFonts w:ascii="Arial" w:hAnsi="Arial" w:cs="Arial"/>
          <w:sz w:val="24"/>
          <w:szCs w:val="24"/>
        </w:rPr>
      </w:pPr>
      <w:r w:rsidRPr="00133426">
        <w:rPr>
          <w:rFonts w:ascii="Arial" w:hAnsi="Arial" w:cs="Arial"/>
          <w:sz w:val="24"/>
          <w:szCs w:val="24"/>
        </w:rPr>
        <w:t xml:space="preserve">According to Wallace (2015) </w:t>
      </w:r>
      <w:r w:rsidR="000F479D" w:rsidRPr="00133426">
        <w:rPr>
          <w:rFonts w:ascii="Arial" w:hAnsi="Arial" w:cs="Arial"/>
          <w:sz w:val="24"/>
          <w:szCs w:val="24"/>
        </w:rPr>
        <w:t>Th</w:t>
      </w:r>
      <w:r w:rsidRPr="00133426">
        <w:rPr>
          <w:rFonts w:ascii="Arial" w:hAnsi="Arial" w:cs="Arial"/>
          <w:sz w:val="24"/>
          <w:szCs w:val="24"/>
        </w:rPr>
        <w:t>e evidence from the study conducted</w:t>
      </w:r>
      <w:r w:rsidR="000F479D" w:rsidRPr="00133426">
        <w:rPr>
          <w:rFonts w:ascii="Arial" w:hAnsi="Arial" w:cs="Arial"/>
          <w:sz w:val="24"/>
          <w:szCs w:val="24"/>
        </w:rPr>
        <w:t xml:space="preserve"> shows that Police officers with more personal experience have more unconscious bias toward criminals and may form a judgement or opinion on them being guilty before the investigation is completed.</w:t>
      </w:r>
      <w:r w:rsidR="00662735" w:rsidRPr="00133426">
        <w:rPr>
          <w:rFonts w:ascii="Arial" w:hAnsi="Arial" w:cs="Arial"/>
          <w:sz w:val="24"/>
          <w:szCs w:val="24"/>
        </w:rPr>
        <w:t xml:space="preserve"> </w:t>
      </w:r>
      <w:r w:rsidRPr="00133426">
        <w:rPr>
          <w:rFonts w:ascii="Arial" w:hAnsi="Arial" w:cs="Arial"/>
          <w:sz w:val="24"/>
          <w:szCs w:val="24"/>
        </w:rPr>
        <w:t>However, this would need to be measured against police officer that are younger in service</w:t>
      </w:r>
      <w:r w:rsidR="006534C5" w:rsidRPr="00133426">
        <w:rPr>
          <w:rFonts w:ascii="Arial" w:hAnsi="Arial" w:cs="Arial"/>
          <w:sz w:val="24"/>
          <w:szCs w:val="24"/>
        </w:rPr>
        <w:t xml:space="preserve">. </w:t>
      </w:r>
    </w:p>
    <w:p w14:paraId="4BF05BC4" w14:textId="47245B62" w:rsidR="00A96F5A" w:rsidRPr="00133426" w:rsidRDefault="00583F05" w:rsidP="00BC1EE1">
      <w:pPr>
        <w:spacing w:line="480" w:lineRule="auto"/>
        <w:jc w:val="both"/>
        <w:rPr>
          <w:rFonts w:ascii="Arial" w:hAnsi="Arial" w:cs="Arial"/>
          <w:sz w:val="24"/>
          <w:szCs w:val="24"/>
        </w:rPr>
      </w:pPr>
      <w:r w:rsidRPr="00133426">
        <w:rPr>
          <w:rFonts w:ascii="Arial" w:hAnsi="Arial" w:cs="Arial"/>
          <w:sz w:val="24"/>
          <w:szCs w:val="24"/>
        </w:rPr>
        <w:t xml:space="preserve">A study completed by </w:t>
      </w:r>
      <w:r w:rsidR="00BF3ADA" w:rsidRPr="00133426">
        <w:rPr>
          <w:rFonts w:ascii="Arial" w:hAnsi="Arial" w:cs="Arial"/>
          <w:sz w:val="24"/>
          <w:szCs w:val="24"/>
        </w:rPr>
        <w:t>‌ Millie and Hirschler (2018</w:t>
      </w:r>
      <w:r w:rsidR="00D57C42" w:rsidRPr="00133426">
        <w:rPr>
          <w:rFonts w:ascii="Arial" w:hAnsi="Arial" w:cs="Arial"/>
          <w:sz w:val="24"/>
          <w:szCs w:val="24"/>
        </w:rPr>
        <w:t>) called</w:t>
      </w:r>
      <w:r w:rsidR="002977FC" w:rsidRPr="00133426">
        <w:rPr>
          <w:rFonts w:ascii="Arial" w:hAnsi="Arial" w:cs="Arial"/>
          <w:sz w:val="24"/>
          <w:szCs w:val="24"/>
        </w:rPr>
        <w:t xml:space="preserve"> “New Recruits </w:t>
      </w:r>
      <w:r w:rsidR="006534C5" w:rsidRPr="00133426">
        <w:rPr>
          <w:rFonts w:ascii="Arial" w:hAnsi="Arial" w:cs="Arial"/>
          <w:sz w:val="24"/>
          <w:szCs w:val="24"/>
        </w:rPr>
        <w:t>in</w:t>
      </w:r>
      <w:r w:rsidR="002977FC" w:rsidRPr="00133426">
        <w:rPr>
          <w:rFonts w:ascii="Arial" w:hAnsi="Arial" w:cs="Arial"/>
          <w:sz w:val="24"/>
          <w:szCs w:val="24"/>
        </w:rPr>
        <w:t xml:space="preserve"> The </w:t>
      </w:r>
      <w:r w:rsidR="00D57C42" w:rsidRPr="00133426">
        <w:rPr>
          <w:rFonts w:ascii="Arial" w:hAnsi="Arial" w:cs="Arial"/>
          <w:sz w:val="24"/>
          <w:szCs w:val="24"/>
        </w:rPr>
        <w:t>Police” further</w:t>
      </w:r>
      <w:r w:rsidR="008F6D15" w:rsidRPr="00133426">
        <w:rPr>
          <w:rFonts w:ascii="Arial" w:hAnsi="Arial" w:cs="Arial"/>
          <w:sz w:val="24"/>
          <w:szCs w:val="24"/>
        </w:rPr>
        <w:t xml:space="preserve"> </w:t>
      </w:r>
      <w:r w:rsidR="00816DF1" w:rsidRPr="00133426">
        <w:rPr>
          <w:rFonts w:ascii="Arial" w:hAnsi="Arial" w:cs="Arial"/>
          <w:sz w:val="24"/>
          <w:szCs w:val="24"/>
        </w:rPr>
        <w:t>agree</w:t>
      </w:r>
      <w:r w:rsidR="00D57C42" w:rsidRPr="00133426">
        <w:rPr>
          <w:rFonts w:ascii="Arial" w:hAnsi="Arial" w:cs="Arial"/>
          <w:sz w:val="24"/>
          <w:szCs w:val="24"/>
        </w:rPr>
        <w:t>s</w:t>
      </w:r>
      <w:r w:rsidR="008F6D15" w:rsidRPr="00133426">
        <w:rPr>
          <w:rFonts w:ascii="Arial" w:hAnsi="Arial" w:cs="Arial"/>
          <w:sz w:val="24"/>
          <w:szCs w:val="24"/>
        </w:rPr>
        <w:t xml:space="preserve"> that unconscious bias, </w:t>
      </w:r>
      <w:r w:rsidR="006E630B" w:rsidRPr="00133426">
        <w:rPr>
          <w:rFonts w:ascii="Arial" w:hAnsi="Arial" w:cs="Arial"/>
          <w:sz w:val="24"/>
          <w:szCs w:val="24"/>
        </w:rPr>
        <w:t>values,</w:t>
      </w:r>
      <w:r w:rsidR="008F6D15" w:rsidRPr="00133426">
        <w:rPr>
          <w:rFonts w:ascii="Arial" w:hAnsi="Arial" w:cs="Arial"/>
          <w:sz w:val="24"/>
          <w:szCs w:val="24"/>
        </w:rPr>
        <w:t xml:space="preserve"> and </w:t>
      </w:r>
      <w:r w:rsidR="00816DF1" w:rsidRPr="00133426">
        <w:rPr>
          <w:rFonts w:ascii="Arial" w:hAnsi="Arial" w:cs="Arial"/>
          <w:sz w:val="24"/>
          <w:szCs w:val="24"/>
        </w:rPr>
        <w:t>beliefs</w:t>
      </w:r>
      <w:r w:rsidR="008F6D15" w:rsidRPr="00133426">
        <w:rPr>
          <w:rFonts w:ascii="Arial" w:hAnsi="Arial" w:cs="Arial"/>
          <w:sz w:val="24"/>
          <w:szCs w:val="24"/>
        </w:rPr>
        <w:t xml:space="preserve"> change</w:t>
      </w:r>
      <w:r w:rsidR="00D57C42" w:rsidRPr="00133426">
        <w:rPr>
          <w:rFonts w:ascii="Arial" w:hAnsi="Arial" w:cs="Arial"/>
          <w:sz w:val="24"/>
          <w:szCs w:val="24"/>
        </w:rPr>
        <w:t xml:space="preserve"> in police officers the more years they are in service.</w:t>
      </w:r>
      <w:r w:rsidR="008F6D15" w:rsidRPr="00133426">
        <w:rPr>
          <w:rFonts w:ascii="Arial" w:hAnsi="Arial" w:cs="Arial"/>
          <w:sz w:val="24"/>
          <w:szCs w:val="24"/>
        </w:rPr>
        <w:t xml:space="preserve"> </w:t>
      </w:r>
      <w:r w:rsidR="00D57C42" w:rsidRPr="00133426">
        <w:rPr>
          <w:rFonts w:ascii="Arial" w:hAnsi="Arial" w:cs="Arial"/>
          <w:sz w:val="24"/>
          <w:szCs w:val="24"/>
        </w:rPr>
        <w:t>The</w:t>
      </w:r>
      <w:r w:rsidR="008F6D15" w:rsidRPr="00133426">
        <w:rPr>
          <w:rFonts w:ascii="Arial" w:hAnsi="Arial" w:cs="Arial"/>
          <w:sz w:val="24"/>
          <w:szCs w:val="24"/>
        </w:rPr>
        <w:t xml:space="preserve"> stud</w:t>
      </w:r>
      <w:r w:rsidR="00D57C42" w:rsidRPr="00133426">
        <w:rPr>
          <w:rFonts w:ascii="Arial" w:hAnsi="Arial" w:cs="Arial"/>
          <w:sz w:val="24"/>
          <w:szCs w:val="24"/>
        </w:rPr>
        <w:t>y consisted of</w:t>
      </w:r>
      <w:r w:rsidR="008F6D15" w:rsidRPr="00133426">
        <w:rPr>
          <w:rFonts w:ascii="Arial" w:hAnsi="Arial" w:cs="Arial"/>
          <w:sz w:val="24"/>
          <w:szCs w:val="24"/>
        </w:rPr>
        <w:t xml:space="preserve"> </w:t>
      </w:r>
      <w:r w:rsidR="00816DF1" w:rsidRPr="00133426">
        <w:rPr>
          <w:rFonts w:ascii="Arial" w:hAnsi="Arial" w:cs="Arial"/>
          <w:sz w:val="24"/>
          <w:szCs w:val="24"/>
        </w:rPr>
        <w:t xml:space="preserve">60 new recruits </w:t>
      </w:r>
      <w:r w:rsidR="001175F0" w:rsidRPr="00133426">
        <w:rPr>
          <w:rFonts w:ascii="Arial" w:hAnsi="Arial" w:cs="Arial"/>
          <w:sz w:val="24"/>
          <w:szCs w:val="24"/>
        </w:rPr>
        <w:t xml:space="preserve">between the ages of 20 to 50 </w:t>
      </w:r>
      <w:r w:rsidR="00816DF1" w:rsidRPr="00133426">
        <w:rPr>
          <w:rFonts w:ascii="Arial" w:hAnsi="Arial" w:cs="Arial"/>
          <w:sz w:val="24"/>
          <w:szCs w:val="24"/>
        </w:rPr>
        <w:t xml:space="preserve">over a 2 year period, </w:t>
      </w:r>
      <w:r w:rsidR="00A13E00" w:rsidRPr="00133426">
        <w:rPr>
          <w:rFonts w:ascii="Arial" w:hAnsi="Arial" w:cs="Arial"/>
          <w:sz w:val="24"/>
          <w:szCs w:val="24"/>
        </w:rPr>
        <w:t>the reports says that there was a genera</w:t>
      </w:r>
      <w:r w:rsidR="00DC4009" w:rsidRPr="00133426">
        <w:rPr>
          <w:rFonts w:ascii="Arial" w:hAnsi="Arial" w:cs="Arial"/>
          <w:sz w:val="24"/>
          <w:szCs w:val="24"/>
        </w:rPr>
        <w:t xml:space="preserve">l consensus </w:t>
      </w:r>
      <w:r w:rsidR="00816DF1" w:rsidRPr="00133426">
        <w:rPr>
          <w:rFonts w:ascii="Arial" w:hAnsi="Arial" w:cs="Arial"/>
          <w:sz w:val="24"/>
          <w:szCs w:val="24"/>
        </w:rPr>
        <w:t xml:space="preserve"> that they values, beliefs, and personal attributes matched the Ethic policing principles</w:t>
      </w:r>
      <w:r w:rsidR="00DC4009" w:rsidRPr="00133426">
        <w:rPr>
          <w:rFonts w:ascii="Arial" w:hAnsi="Arial" w:cs="Arial"/>
          <w:sz w:val="24"/>
          <w:szCs w:val="24"/>
        </w:rPr>
        <w:t xml:space="preserve"> and ideology </w:t>
      </w:r>
      <w:r w:rsidR="00816DF1" w:rsidRPr="00133426">
        <w:rPr>
          <w:rFonts w:ascii="Arial" w:hAnsi="Arial" w:cs="Arial"/>
          <w:sz w:val="24"/>
          <w:szCs w:val="24"/>
        </w:rPr>
        <w:t xml:space="preserve"> </w:t>
      </w:r>
      <w:r w:rsidR="00042ABC" w:rsidRPr="00133426">
        <w:rPr>
          <w:rFonts w:ascii="Arial" w:hAnsi="Arial" w:cs="Arial"/>
          <w:sz w:val="24"/>
          <w:szCs w:val="24"/>
        </w:rPr>
        <w:t xml:space="preserve">when they started their roles in early intervention and </w:t>
      </w:r>
      <w:r w:rsidR="008774A1" w:rsidRPr="00133426">
        <w:rPr>
          <w:rFonts w:ascii="Arial" w:hAnsi="Arial" w:cs="Arial"/>
          <w:sz w:val="24"/>
          <w:szCs w:val="24"/>
        </w:rPr>
        <w:t>response</w:t>
      </w:r>
      <w:r w:rsidR="00DD6F99" w:rsidRPr="00133426">
        <w:rPr>
          <w:rFonts w:ascii="Arial" w:hAnsi="Arial" w:cs="Arial"/>
          <w:sz w:val="24"/>
          <w:szCs w:val="24"/>
        </w:rPr>
        <w:t>,</w:t>
      </w:r>
      <w:r w:rsidR="00FB6555" w:rsidRPr="00133426">
        <w:rPr>
          <w:rFonts w:ascii="Arial" w:hAnsi="Arial" w:cs="Arial"/>
          <w:sz w:val="24"/>
          <w:szCs w:val="24"/>
        </w:rPr>
        <w:t xml:space="preserve"> a</w:t>
      </w:r>
      <w:r w:rsidR="00D57C42" w:rsidRPr="00133426">
        <w:rPr>
          <w:rFonts w:ascii="Arial" w:hAnsi="Arial" w:cs="Arial"/>
          <w:sz w:val="24"/>
          <w:szCs w:val="24"/>
        </w:rPr>
        <w:t xml:space="preserve"> lot </w:t>
      </w:r>
      <w:r w:rsidR="00FB6555" w:rsidRPr="00133426">
        <w:rPr>
          <w:rFonts w:ascii="Arial" w:hAnsi="Arial" w:cs="Arial"/>
          <w:sz w:val="24"/>
          <w:szCs w:val="24"/>
        </w:rPr>
        <w:t xml:space="preserve"> of the new </w:t>
      </w:r>
      <w:r w:rsidR="00560457" w:rsidRPr="00133426">
        <w:rPr>
          <w:rFonts w:ascii="Arial" w:hAnsi="Arial" w:cs="Arial"/>
          <w:sz w:val="24"/>
          <w:szCs w:val="24"/>
        </w:rPr>
        <w:t>recruits</w:t>
      </w:r>
      <w:r w:rsidR="00FB6555" w:rsidRPr="00133426">
        <w:rPr>
          <w:rFonts w:ascii="Arial" w:hAnsi="Arial" w:cs="Arial"/>
          <w:sz w:val="24"/>
          <w:szCs w:val="24"/>
        </w:rPr>
        <w:t xml:space="preserve"> had prior</w:t>
      </w:r>
      <w:r w:rsidR="00D57C42" w:rsidRPr="00133426">
        <w:rPr>
          <w:rFonts w:ascii="Arial" w:hAnsi="Arial" w:cs="Arial"/>
          <w:sz w:val="24"/>
          <w:szCs w:val="24"/>
        </w:rPr>
        <w:t xml:space="preserve"> knowledge</w:t>
      </w:r>
      <w:r w:rsidR="00FB6555" w:rsidRPr="00133426">
        <w:rPr>
          <w:rFonts w:ascii="Arial" w:hAnsi="Arial" w:cs="Arial"/>
          <w:sz w:val="24"/>
          <w:szCs w:val="24"/>
        </w:rPr>
        <w:t xml:space="preserve"> of working in the police as a Police community </w:t>
      </w:r>
      <w:r w:rsidR="00560457" w:rsidRPr="00133426">
        <w:rPr>
          <w:rFonts w:ascii="Arial" w:hAnsi="Arial" w:cs="Arial"/>
          <w:sz w:val="24"/>
          <w:szCs w:val="24"/>
        </w:rPr>
        <w:t>officer</w:t>
      </w:r>
      <w:r w:rsidR="00FB6555" w:rsidRPr="00133426">
        <w:rPr>
          <w:rFonts w:ascii="Arial" w:hAnsi="Arial" w:cs="Arial"/>
          <w:sz w:val="24"/>
          <w:szCs w:val="24"/>
        </w:rPr>
        <w:t xml:space="preserve"> or a special </w:t>
      </w:r>
      <w:r w:rsidR="00560457" w:rsidRPr="00133426">
        <w:rPr>
          <w:rFonts w:ascii="Arial" w:hAnsi="Arial" w:cs="Arial"/>
          <w:sz w:val="24"/>
          <w:szCs w:val="24"/>
        </w:rPr>
        <w:t>constable</w:t>
      </w:r>
      <w:r w:rsidR="00FB6555" w:rsidRPr="00133426">
        <w:rPr>
          <w:rFonts w:ascii="Arial" w:hAnsi="Arial" w:cs="Arial"/>
          <w:sz w:val="24"/>
          <w:szCs w:val="24"/>
        </w:rPr>
        <w:t xml:space="preserve"> </w:t>
      </w:r>
      <w:r w:rsidR="00661738" w:rsidRPr="00133426">
        <w:rPr>
          <w:rFonts w:ascii="Arial" w:hAnsi="Arial" w:cs="Arial"/>
          <w:sz w:val="24"/>
          <w:szCs w:val="24"/>
        </w:rPr>
        <w:t xml:space="preserve">to which they have the personal </w:t>
      </w:r>
      <w:r w:rsidR="00661738" w:rsidRPr="00133426">
        <w:rPr>
          <w:rFonts w:ascii="Arial" w:hAnsi="Arial" w:cs="Arial"/>
          <w:sz w:val="24"/>
          <w:szCs w:val="24"/>
        </w:rPr>
        <w:lastRenderedPageBreak/>
        <w:t>attitudes and beliefs</w:t>
      </w:r>
      <w:r w:rsidR="00F47EDD" w:rsidRPr="00133426">
        <w:rPr>
          <w:rFonts w:ascii="Arial" w:hAnsi="Arial" w:cs="Arial"/>
          <w:sz w:val="24"/>
          <w:szCs w:val="24"/>
        </w:rPr>
        <w:t xml:space="preserve">. </w:t>
      </w:r>
      <w:r w:rsidR="000D6FF2" w:rsidRPr="00133426">
        <w:rPr>
          <w:rFonts w:ascii="Arial" w:hAnsi="Arial" w:cs="Arial"/>
          <w:sz w:val="24"/>
          <w:szCs w:val="24"/>
        </w:rPr>
        <w:t xml:space="preserve">The </w:t>
      </w:r>
      <w:r w:rsidR="005C0F36" w:rsidRPr="00133426">
        <w:rPr>
          <w:rFonts w:ascii="Arial" w:hAnsi="Arial" w:cs="Arial"/>
          <w:sz w:val="24"/>
          <w:szCs w:val="24"/>
        </w:rPr>
        <w:t xml:space="preserve">study </w:t>
      </w:r>
      <w:r w:rsidR="00E71E46" w:rsidRPr="00133426">
        <w:rPr>
          <w:rFonts w:ascii="Arial" w:hAnsi="Arial" w:cs="Arial"/>
          <w:sz w:val="24"/>
          <w:szCs w:val="24"/>
        </w:rPr>
        <w:t>states</w:t>
      </w:r>
      <w:r w:rsidR="000D6FF2" w:rsidRPr="00133426">
        <w:rPr>
          <w:rFonts w:ascii="Arial" w:hAnsi="Arial" w:cs="Arial"/>
          <w:sz w:val="24"/>
          <w:szCs w:val="24"/>
        </w:rPr>
        <w:t xml:space="preserve"> that the officers at the start of the study showed values, beliefs and personal att</w:t>
      </w:r>
      <w:r w:rsidR="00662735" w:rsidRPr="00133426">
        <w:rPr>
          <w:rFonts w:ascii="Arial" w:hAnsi="Arial" w:cs="Arial"/>
          <w:sz w:val="24"/>
          <w:szCs w:val="24"/>
        </w:rPr>
        <w:t>itudes, the study highlighted that in the first interview the officers repeated what they had been t</w:t>
      </w:r>
      <w:r w:rsidR="00E71E46" w:rsidRPr="00133426">
        <w:rPr>
          <w:rFonts w:ascii="Arial" w:hAnsi="Arial" w:cs="Arial"/>
          <w:sz w:val="24"/>
          <w:szCs w:val="24"/>
        </w:rPr>
        <w:t>aught</w:t>
      </w:r>
      <w:r w:rsidR="00662735" w:rsidRPr="00133426">
        <w:rPr>
          <w:rFonts w:ascii="Arial" w:hAnsi="Arial" w:cs="Arial"/>
          <w:sz w:val="24"/>
          <w:szCs w:val="24"/>
        </w:rPr>
        <w:t xml:space="preserve"> in initial training</w:t>
      </w:r>
      <w:r w:rsidR="006B6718" w:rsidRPr="00133426">
        <w:rPr>
          <w:rFonts w:ascii="Arial" w:hAnsi="Arial" w:cs="Arial"/>
          <w:sz w:val="24"/>
          <w:szCs w:val="24"/>
        </w:rPr>
        <w:t xml:space="preserve">, by talking about the </w:t>
      </w:r>
      <w:r w:rsidR="00863C20" w:rsidRPr="00133426">
        <w:rPr>
          <w:rFonts w:ascii="Arial" w:hAnsi="Arial" w:cs="Arial"/>
          <w:sz w:val="24"/>
          <w:szCs w:val="24"/>
        </w:rPr>
        <w:t>policing principle of the code of ethics (Collage of Policing 2014)</w:t>
      </w:r>
      <w:r w:rsidR="005C0F36" w:rsidRPr="00133426">
        <w:rPr>
          <w:rFonts w:ascii="Arial" w:hAnsi="Arial" w:cs="Arial"/>
          <w:sz w:val="24"/>
          <w:szCs w:val="24"/>
        </w:rPr>
        <w:t xml:space="preserve">. </w:t>
      </w:r>
      <w:r w:rsidR="00A96F5A" w:rsidRPr="00133426">
        <w:rPr>
          <w:rFonts w:ascii="Arial" w:hAnsi="Arial" w:cs="Arial"/>
          <w:sz w:val="24"/>
          <w:szCs w:val="24"/>
        </w:rPr>
        <w:t xml:space="preserve"> </w:t>
      </w:r>
      <w:r w:rsidR="00890190" w:rsidRPr="00133426">
        <w:rPr>
          <w:rFonts w:ascii="Arial" w:hAnsi="Arial" w:cs="Arial"/>
          <w:sz w:val="24"/>
          <w:szCs w:val="24"/>
        </w:rPr>
        <w:t>The</w:t>
      </w:r>
      <w:r w:rsidR="007229D5" w:rsidRPr="00133426">
        <w:rPr>
          <w:rFonts w:ascii="Arial" w:hAnsi="Arial" w:cs="Arial"/>
          <w:sz w:val="24"/>
          <w:szCs w:val="24"/>
        </w:rPr>
        <w:t xml:space="preserve"> study’s findings </w:t>
      </w:r>
      <w:r w:rsidR="00890190" w:rsidRPr="00133426">
        <w:rPr>
          <w:rFonts w:ascii="Arial" w:hAnsi="Arial" w:cs="Arial"/>
          <w:sz w:val="24"/>
          <w:szCs w:val="24"/>
        </w:rPr>
        <w:t>with the</w:t>
      </w:r>
      <w:r w:rsidR="00BF3ADA" w:rsidRPr="00133426">
        <w:rPr>
          <w:rFonts w:ascii="Arial" w:hAnsi="Arial" w:cs="Arial"/>
          <w:sz w:val="24"/>
          <w:szCs w:val="24"/>
        </w:rPr>
        <w:t xml:space="preserve"> new</w:t>
      </w:r>
      <w:r w:rsidR="00890190" w:rsidRPr="00133426">
        <w:rPr>
          <w:rFonts w:ascii="Arial" w:hAnsi="Arial" w:cs="Arial"/>
          <w:sz w:val="24"/>
          <w:szCs w:val="24"/>
        </w:rPr>
        <w:t xml:space="preserve"> officer</w:t>
      </w:r>
      <w:r w:rsidR="00BF3ADA" w:rsidRPr="00133426">
        <w:rPr>
          <w:rFonts w:ascii="Arial" w:hAnsi="Arial" w:cs="Arial"/>
          <w:sz w:val="24"/>
          <w:szCs w:val="24"/>
        </w:rPr>
        <w:t>s</w:t>
      </w:r>
      <w:r w:rsidR="00890190" w:rsidRPr="00133426">
        <w:rPr>
          <w:rFonts w:ascii="Arial" w:hAnsi="Arial" w:cs="Arial"/>
          <w:sz w:val="24"/>
          <w:szCs w:val="24"/>
        </w:rPr>
        <w:t xml:space="preserve"> </w:t>
      </w:r>
      <w:r w:rsidR="00AB472A" w:rsidRPr="00133426">
        <w:rPr>
          <w:rFonts w:ascii="Arial" w:hAnsi="Arial" w:cs="Arial"/>
          <w:sz w:val="24"/>
          <w:szCs w:val="24"/>
        </w:rPr>
        <w:t>showed that they</w:t>
      </w:r>
      <w:r w:rsidR="00AA2F13" w:rsidRPr="00133426">
        <w:rPr>
          <w:rFonts w:ascii="Arial" w:hAnsi="Arial" w:cs="Arial"/>
          <w:sz w:val="24"/>
          <w:szCs w:val="24"/>
        </w:rPr>
        <w:t xml:space="preserve"> could see that </w:t>
      </w:r>
      <w:r w:rsidR="00AB472A" w:rsidRPr="00133426">
        <w:rPr>
          <w:rFonts w:ascii="Arial" w:hAnsi="Arial" w:cs="Arial"/>
          <w:sz w:val="24"/>
          <w:szCs w:val="24"/>
        </w:rPr>
        <w:t>their</w:t>
      </w:r>
      <w:r w:rsidR="00AA2F13" w:rsidRPr="00133426">
        <w:rPr>
          <w:rFonts w:ascii="Arial" w:hAnsi="Arial" w:cs="Arial"/>
          <w:sz w:val="24"/>
          <w:szCs w:val="24"/>
        </w:rPr>
        <w:t xml:space="preserve"> own val</w:t>
      </w:r>
      <w:r w:rsidR="007229D5" w:rsidRPr="00133426">
        <w:rPr>
          <w:rFonts w:ascii="Arial" w:hAnsi="Arial" w:cs="Arial"/>
          <w:sz w:val="24"/>
          <w:szCs w:val="24"/>
        </w:rPr>
        <w:t>u</w:t>
      </w:r>
      <w:r w:rsidR="00AA2F13" w:rsidRPr="00133426">
        <w:rPr>
          <w:rFonts w:ascii="Arial" w:hAnsi="Arial" w:cs="Arial"/>
          <w:sz w:val="24"/>
          <w:szCs w:val="24"/>
        </w:rPr>
        <w:t xml:space="preserve">es, personal attitude, and bias could influence </w:t>
      </w:r>
      <w:r w:rsidR="00467E97" w:rsidRPr="00133426">
        <w:rPr>
          <w:rFonts w:ascii="Arial" w:hAnsi="Arial" w:cs="Arial"/>
          <w:sz w:val="24"/>
          <w:szCs w:val="24"/>
        </w:rPr>
        <w:t>their</w:t>
      </w:r>
      <w:r w:rsidR="00AA2F13" w:rsidRPr="00133426">
        <w:rPr>
          <w:rFonts w:ascii="Arial" w:hAnsi="Arial" w:cs="Arial"/>
          <w:sz w:val="24"/>
          <w:szCs w:val="24"/>
        </w:rPr>
        <w:t xml:space="preserve"> decisions</w:t>
      </w:r>
      <w:r w:rsidR="0051621A" w:rsidRPr="00133426">
        <w:rPr>
          <w:rFonts w:ascii="Arial" w:hAnsi="Arial" w:cs="Arial"/>
          <w:sz w:val="24"/>
          <w:szCs w:val="24"/>
        </w:rPr>
        <w:t xml:space="preserve">. </w:t>
      </w:r>
    </w:p>
    <w:p w14:paraId="4BE280A8" w14:textId="116ADEC1" w:rsidR="00CF29D5" w:rsidRPr="00133426" w:rsidRDefault="0051621A" w:rsidP="00BC1EE1">
      <w:pPr>
        <w:spacing w:line="480" w:lineRule="auto"/>
        <w:jc w:val="both"/>
        <w:rPr>
          <w:rFonts w:ascii="Arial" w:hAnsi="Arial" w:cs="Arial"/>
          <w:sz w:val="24"/>
          <w:szCs w:val="24"/>
        </w:rPr>
      </w:pPr>
      <w:r w:rsidRPr="00133426">
        <w:rPr>
          <w:rFonts w:ascii="Arial" w:hAnsi="Arial" w:cs="Arial"/>
          <w:sz w:val="24"/>
          <w:szCs w:val="24"/>
        </w:rPr>
        <w:t xml:space="preserve">One element that was mentioned during the </w:t>
      </w:r>
      <w:r w:rsidR="00AB472A" w:rsidRPr="00133426">
        <w:rPr>
          <w:rFonts w:ascii="Arial" w:hAnsi="Arial" w:cs="Arial"/>
          <w:sz w:val="24"/>
          <w:szCs w:val="24"/>
        </w:rPr>
        <w:t xml:space="preserve">conclusion of </w:t>
      </w:r>
      <w:r w:rsidRPr="00133426">
        <w:rPr>
          <w:rFonts w:ascii="Arial" w:hAnsi="Arial" w:cs="Arial"/>
          <w:sz w:val="24"/>
          <w:szCs w:val="24"/>
        </w:rPr>
        <w:t>study was empathy, the officers suggested that senior officers showed a lack of empathy. Furthermore, some of the new recruits seen that they to lost empathy</w:t>
      </w:r>
      <w:r w:rsidR="00324403" w:rsidRPr="00133426">
        <w:rPr>
          <w:rFonts w:ascii="Arial" w:hAnsi="Arial" w:cs="Arial"/>
          <w:sz w:val="24"/>
          <w:szCs w:val="24"/>
        </w:rPr>
        <w:t>, more with people who were repeat offenders</w:t>
      </w:r>
      <w:r w:rsidR="00F93D4A" w:rsidRPr="00133426">
        <w:rPr>
          <w:rFonts w:ascii="Arial" w:hAnsi="Arial" w:cs="Arial"/>
          <w:sz w:val="24"/>
          <w:szCs w:val="24"/>
        </w:rPr>
        <w:t>, with one officer stating that they believe that the code of ethics become more relaxed the longer in service the officer is</w:t>
      </w:r>
      <w:r w:rsidR="002B2691" w:rsidRPr="00133426">
        <w:rPr>
          <w:rFonts w:ascii="Arial" w:hAnsi="Arial" w:cs="Arial"/>
          <w:sz w:val="24"/>
          <w:szCs w:val="24"/>
        </w:rPr>
        <w:t xml:space="preserve">, highlighting </w:t>
      </w:r>
      <w:r w:rsidR="00112C5A" w:rsidRPr="00133426">
        <w:rPr>
          <w:rFonts w:ascii="Arial" w:hAnsi="Arial" w:cs="Arial"/>
          <w:sz w:val="24"/>
          <w:szCs w:val="24"/>
        </w:rPr>
        <w:t xml:space="preserve">cynicism as being the main factor for older </w:t>
      </w:r>
      <w:r w:rsidR="00AB472A" w:rsidRPr="00133426">
        <w:rPr>
          <w:rFonts w:ascii="Arial" w:hAnsi="Arial" w:cs="Arial"/>
          <w:sz w:val="24"/>
          <w:szCs w:val="24"/>
        </w:rPr>
        <w:t>officers</w:t>
      </w:r>
      <w:r w:rsidR="00D4272C" w:rsidRPr="00133426">
        <w:rPr>
          <w:rFonts w:ascii="Arial" w:hAnsi="Arial" w:cs="Arial"/>
          <w:sz w:val="24"/>
          <w:szCs w:val="24"/>
        </w:rPr>
        <w:t xml:space="preserve">. </w:t>
      </w:r>
      <w:r w:rsidR="00467E97" w:rsidRPr="00133426">
        <w:rPr>
          <w:rFonts w:ascii="Arial" w:hAnsi="Arial" w:cs="Arial"/>
          <w:sz w:val="24"/>
          <w:szCs w:val="24"/>
        </w:rPr>
        <w:t xml:space="preserve"> </w:t>
      </w:r>
    </w:p>
    <w:p w14:paraId="4CE88EC2" w14:textId="2492D2CA" w:rsidR="000A0242" w:rsidRPr="00133426" w:rsidRDefault="000A0242" w:rsidP="00BC1EE1">
      <w:pPr>
        <w:spacing w:line="480" w:lineRule="auto"/>
        <w:jc w:val="both"/>
        <w:rPr>
          <w:rFonts w:ascii="Arial" w:hAnsi="Arial" w:cs="Arial"/>
          <w:sz w:val="24"/>
          <w:szCs w:val="24"/>
        </w:rPr>
      </w:pPr>
      <w:r w:rsidRPr="00133426">
        <w:rPr>
          <w:rFonts w:ascii="Arial" w:hAnsi="Arial" w:cs="Arial"/>
          <w:sz w:val="24"/>
          <w:szCs w:val="24"/>
        </w:rPr>
        <w:t>In</w:t>
      </w:r>
      <w:r w:rsidR="00246F61" w:rsidRPr="00133426">
        <w:rPr>
          <w:rFonts w:ascii="Arial" w:hAnsi="Arial" w:cs="Arial"/>
          <w:sz w:val="24"/>
          <w:szCs w:val="24"/>
        </w:rPr>
        <w:t xml:space="preserve"> </w:t>
      </w:r>
      <w:r w:rsidR="00B22B16" w:rsidRPr="00133426">
        <w:rPr>
          <w:rFonts w:ascii="Arial" w:hAnsi="Arial" w:cs="Arial"/>
          <w:sz w:val="24"/>
          <w:szCs w:val="24"/>
        </w:rPr>
        <w:t>conclusion</w:t>
      </w:r>
      <w:r w:rsidR="002845EF">
        <w:rPr>
          <w:rFonts w:ascii="Arial" w:hAnsi="Arial" w:cs="Arial"/>
          <w:sz w:val="24"/>
          <w:szCs w:val="24"/>
        </w:rPr>
        <w:t>,</w:t>
      </w:r>
      <w:r w:rsidRPr="00133426">
        <w:rPr>
          <w:rFonts w:ascii="Arial" w:hAnsi="Arial" w:cs="Arial"/>
          <w:sz w:val="24"/>
          <w:szCs w:val="24"/>
        </w:rPr>
        <w:t xml:space="preserve"> </w:t>
      </w:r>
      <w:r w:rsidR="00B22B16" w:rsidRPr="00133426">
        <w:rPr>
          <w:rFonts w:ascii="Arial" w:hAnsi="Arial" w:cs="Arial"/>
          <w:sz w:val="24"/>
          <w:szCs w:val="24"/>
        </w:rPr>
        <w:t>“</w:t>
      </w:r>
      <w:r w:rsidRPr="00133426">
        <w:rPr>
          <w:rFonts w:ascii="Arial" w:hAnsi="Arial" w:cs="Arial"/>
          <w:sz w:val="24"/>
          <w:szCs w:val="24"/>
        </w:rPr>
        <w:t>How might personal attitudes, values and bias impact upon the effective investigation of volume crime?</w:t>
      </w:r>
      <w:r w:rsidR="00B22B16" w:rsidRPr="00133426">
        <w:rPr>
          <w:rFonts w:ascii="Arial" w:hAnsi="Arial" w:cs="Arial"/>
          <w:sz w:val="24"/>
          <w:szCs w:val="24"/>
        </w:rPr>
        <w:t xml:space="preserve">” </w:t>
      </w:r>
      <w:r w:rsidRPr="00133426">
        <w:rPr>
          <w:rFonts w:ascii="Arial" w:hAnsi="Arial" w:cs="Arial"/>
          <w:sz w:val="24"/>
          <w:szCs w:val="24"/>
        </w:rPr>
        <w:t xml:space="preserve">This essay has researched </w:t>
      </w:r>
      <w:r w:rsidR="00182CAC" w:rsidRPr="00133426">
        <w:rPr>
          <w:rFonts w:ascii="Arial" w:hAnsi="Arial" w:cs="Arial"/>
          <w:sz w:val="24"/>
          <w:szCs w:val="24"/>
        </w:rPr>
        <w:t>in</w:t>
      </w:r>
      <w:r w:rsidRPr="00133426">
        <w:rPr>
          <w:rFonts w:ascii="Arial" w:hAnsi="Arial" w:cs="Arial"/>
          <w:sz w:val="24"/>
          <w:szCs w:val="24"/>
        </w:rPr>
        <w:t>to studies completed with new recruits and another</w:t>
      </w:r>
      <w:r w:rsidR="00321467" w:rsidRPr="00133426">
        <w:rPr>
          <w:rFonts w:ascii="Arial" w:hAnsi="Arial" w:cs="Arial"/>
          <w:sz w:val="24"/>
          <w:szCs w:val="24"/>
        </w:rPr>
        <w:t xml:space="preserve"> study</w:t>
      </w:r>
      <w:r w:rsidRPr="00133426">
        <w:rPr>
          <w:rFonts w:ascii="Arial" w:hAnsi="Arial" w:cs="Arial"/>
          <w:sz w:val="24"/>
          <w:szCs w:val="24"/>
        </w:rPr>
        <w:t xml:space="preserve"> with </w:t>
      </w:r>
      <w:r w:rsidR="00246F61" w:rsidRPr="00133426">
        <w:rPr>
          <w:rFonts w:ascii="Arial" w:hAnsi="Arial" w:cs="Arial"/>
          <w:sz w:val="24"/>
          <w:szCs w:val="24"/>
        </w:rPr>
        <w:t xml:space="preserve">mixture of officers in services, the two studies show that the longer in service and more experience had with members of the public, or repeat offenders, </w:t>
      </w:r>
      <w:r w:rsidR="00B22B16" w:rsidRPr="00133426">
        <w:rPr>
          <w:rFonts w:ascii="Arial" w:hAnsi="Arial" w:cs="Arial"/>
          <w:sz w:val="24"/>
          <w:szCs w:val="24"/>
        </w:rPr>
        <w:t xml:space="preserve">the more likely unconscious bias are going to be used when investigating crimes, </w:t>
      </w:r>
      <w:r w:rsidR="0014322B" w:rsidRPr="00133426">
        <w:rPr>
          <w:rFonts w:ascii="Arial" w:hAnsi="Arial" w:cs="Arial"/>
          <w:sz w:val="24"/>
          <w:szCs w:val="24"/>
        </w:rPr>
        <w:t xml:space="preserve">as the officers investigating are likely to have less empathy for the suspect, </w:t>
      </w:r>
      <w:r w:rsidR="000F501D" w:rsidRPr="00133426">
        <w:rPr>
          <w:rFonts w:ascii="Arial" w:hAnsi="Arial" w:cs="Arial"/>
          <w:sz w:val="24"/>
          <w:szCs w:val="24"/>
        </w:rPr>
        <w:t>especially if the suspect has been a repeat offend</w:t>
      </w:r>
      <w:r w:rsidR="00321467" w:rsidRPr="00133426">
        <w:rPr>
          <w:rFonts w:ascii="Arial" w:hAnsi="Arial" w:cs="Arial"/>
          <w:sz w:val="24"/>
          <w:szCs w:val="24"/>
        </w:rPr>
        <w:t xml:space="preserve">er. </w:t>
      </w:r>
      <w:r w:rsidR="00182CAC" w:rsidRPr="00133426">
        <w:rPr>
          <w:rFonts w:ascii="Arial" w:hAnsi="Arial" w:cs="Arial"/>
          <w:sz w:val="24"/>
          <w:szCs w:val="24"/>
        </w:rPr>
        <w:t xml:space="preserve">Which could lead to the officer assuming guilt before investigating. </w:t>
      </w:r>
    </w:p>
    <w:p w14:paraId="3410EFCE" w14:textId="5E06A6F4" w:rsidR="00962FBF" w:rsidRPr="001B527E" w:rsidRDefault="000A1B8C" w:rsidP="00F12589">
      <w:pPr>
        <w:jc w:val="both"/>
        <w:rPr>
          <w:rFonts w:ascii="Arial" w:hAnsi="Arial" w:cs="Arial"/>
          <w:b/>
          <w:bCs/>
          <w:sz w:val="24"/>
          <w:szCs w:val="24"/>
        </w:rPr>
      </w:pPr>
      <w:r w:rsidRPr="001B527E">
        <w:rPr>
          <w:rFonts w:ascii="Arial" w:hAnsi="Arial" w:cs="Arial"/>
          <w:b/>
          <w:bCs/>
          <w:sz w:val="24"/>
          <w:szCs w:val="24"/>
        </w:rPr>
        <w:t>Word count 1</w:t>
      </w:r>
      <w:r w:rsidR="002845EF">
        <w:rPr>
          <w:rFonts w:ascii="Arial" w:hAnsi="Arial" w:cs="Arial"/>
          <w:b/>
          <w:bCs/>
          <w:sz w:val="24"/>
          <w:szCs w:val="24"/>
        </w:rPr>
        <w:t>098</w:t>
      </w:r>
    </w:p>
    <w:p w14:paraId="35CD20AF" w14:textId="462AA8FD" w:rsidR="003F2B44" w:rsidRDefault="003F2B44" w:rsidP="003F2B44"/>
    <w:p w14:paraId="0AFBB93F" w14:textId="77777777" w:rsidR="002845EF" w:rsidRDefault="002845EF" w:rsidP="003F2B44"/>
    <w:p w14:paraId="38E53FE6" w14:textId="77777777" w:rsidR="002845EF" w:rsidRDefault="002845EF" w:rsidP="003F2B44"/>
    <w:p w14:paraId="6CDCA37C" w14:textId="77777777" w:rsidR="002845EF" w:rsidRPr="003F2B44" w:rsidRDefault="002845EF" w:rsidP="003F2B44"/>
    <w:p w14:paraId="45AC8472" w14:textId="77777777" w:rsidR="0012198E" w:rsidRPr="00693B87" w:rsidRDefault="0012198E" w:rsidP="00C655A6">
      <w:pPr>
        <w:spacing w:line="480" w:lineRule="auto"/>
        <w:rPr>
          <w:rFonts w:ascii="Arial" w:eastAsia="Calibri" w:hAnsi="Arial" w:cs="Arial"/>
          <w:b/>
          <w:bCs/>
        </w:rPr>
      </w:pPr>
      <w:r w:rsidRPr="00693B87">
        <w:rPr>
          <w:rFonts w:ascii="Arial" w:eastAsia="Calibri" w:hAnsi="Arial" w:cs="Arial"/>
          <w:b/>
          <w:bCs/>
        </w:rPr>
        <w:lastRenderedPageBreak/>
        <w:t>Essay one:</w:t>
      </w:r>
    </w:p>
    <w:p w14:paraId="0661E92D" w14:textId="77777777" w:rsidR="0012198E" w:rsidRPr="00277185" w:rsidRDefault="0012198E" w:rsidP="00F12589">
      <w:pPr>
        <w:spacing w:line="276" w:lineRule="auto"/>
        <w:rPr>
          <w:rFonts w:ascii="Arial" w:eastAsia="Calibri" w:hAnsi="Arial" w:cs="Arial"/>
        </w:rPr>
      </w:pPr>
      <w:r>
        <w:rPr>
          <w:rFonts w:ascii="Arial" w:eastAsia="Calibri" w:hAnsi="Arial" w:cs="Arial"/>
        </w:rPr>
        <w:t xml:space="preserve">How effectively has the police service adapted to accommodate diversity within the UK? </w:t>
      </w:r>
      <w:r w:rsidRPr="00277185">
        <w:rPr>
          <w:rFonts w:ascii="Arial" w:eastAsia="Calibri" w:hAnsi="Arial" w:cs="Arial"/>
        </w:rPr>
        <w:t>Consider the police force itself and/or the way police engage with diverse communities.</w:t>
      </w:r>
    </w:p>
    <w:p w14:paraId="753B1C11" w14:textId="77777777" w:rsidR="0012198E" w:rsidRDefault="0012198E" w:rsidP="00F12589">
      <w:pPr>
        <w:spacing w:line="276" w:lineRule="auto"/>
        <w:rPr>
          <w:rFonts w:ascii="Arial" w:eastAsia="Calibri" w:hAnsi="Arial" w:cs="Arial"/>
        </w:rPr>
      </w:pPr>
      <w:r>
        <w:rPr>
          <w:rFonts w:ascii="Arial" w:eastAsia="Calibri" w:hAnsi="Arial" w:cs="Arial"/>
        </w:rPr>
        <w:t>Your answer must be based on academic research.</w:t>
      </w:r>
    </w:p>
    <w:p w14:paraId="31CCE5DE" w14:textId="77777777" w:rsidR="00F12589" w:rsidRPr="0019506F" w:rsidRDefault="00F12589" w:rsidP="00F12589">
      <w:pPr>
        <w:spacing w:line="276" w:lineRule="auto"/>
        <w:rPr>
          <w:rFonts w:ascii="Arial" w:eastAsia="Calibri" w:hAnsi="Arial" w:cs="Arial"/>
        </w:rPr>
      </w:pPr>
    </w:p>
    <w:p w14:paraId="0D7EBD80" w14:textId="167DBD09" w:rsidR="00F12589" w:rsidRPr="00B3522F" w:rsidRDefault="0012198E" w:rsidP="00F12589">
      <w:pPr>
        <w:spacing w:line="480" w:lineRule="auto"/>
        <w:jc w:val="both"/>
        <w:rPr>
          <w:rFonts w:ascii="Arial" w:eastAsia="Calibri" w:hAnsi="Arial" w:cs="Arial"/>
          <w:sz w:val="24"/>
          <w:szCs w:val="24"/>
        </w:rPr>
      </w:pPr>
      <w:r w:rsidRPr="00F12589">
        <w:rPr>
          <w:rFonts w:ascii="Arial" w:eastAsia="Calibri" w:hAnsi="Arial" w:cs="Arial"/>
          <w:b/>
          <w:bCs/>
          <w:sz w:val="24"/>
          <w:szCs w:val="24"/>
        </w:rPr>
        <w:t xml:space="preserve">Word limit: </w:t>
      </w:r>
      <w:r w:rsidRPr="00F12589">
        <w:rPr>
          <w:rFonts w:ascii="Arial" w:eastAsia="Calibri" w:hAnsi="Arial" w:cs="Arial"/>
          <w:sz w:val="24"/>
          <w:szCs w:val="24"/>
        </w:rPr>
        <w:t xml:space="preserve">1000 words. </w:t>
      </w:r>
    </w:p>
    <w:p w14:paraId="0FA1CD82" w14:textId="471331EF" w:rsidR="00824C89" w:rsidRPr="00F12589" w:rsidRDefault="000A4D39" w:rsidP="00F12589">
      <w:pPr>
        <w:spacing w:line="480" w:lineRule="auto"/>
        <w:jc w:val="both"/>
        <w:rPr>
          <w:rFonts w:ascii="Arial" w:hAnsi="Arial" w:cs="Arial"/>
          <w:sz w:val="24"/>
          <w:szCs w:val="24"/>
        </w:rPr>
      </w:pPr>
      <w:r w:rsidRPr="00F12589">
        <w:rPr>
          <w:rFonts w:ascii="Arial" w:hAnsi="Arial" w:cs="Arial"/>
          <w:sz w:val="24"/>
          <w:szCs w:val="24"/>
        </w:rPr>
        <w:t>Sir Robert Peel introduced a code of ethic</w:t>
      </w:r>
      <w:r w:rsidR="00207D18" w:rsidRPr="00F12589">
        <w:rPr>
          <w:rFonts w:ascii="Arial" w:hAnsi="Arial" w:cs="Arial"/>
          <w:sz w:val="24"/>
          <w:szCs w:val="24"/>
        </w:rPr>
        <w:t>s</w:t>
      </w:r>
      <w:r w:rsidRPr="00F12589">
        <w:rPr>
          <w:rFonts w:ascii="Arial" w:hAnsi="Arial" w:cs="Arial"/>
          <w:sz w:val="24"/>
          <w:szCs w:val="24"/>
        </w:rPr>
        <w:t xml:space="preserve"> into policing</w:t>
      </w:r>
      <w:r w:rsidR="00207D18" w:rsidRPr="00F12589">
        <w:rPr>
          <w:rFonts w:ascii="Arial" w:hAnsi="Arial" w:cs="Arial"/>
          <w:sz w:val="24"/>
          <w:szCs w:val="24"/>
        </w:rPr>
        <w:t>, to ensure that</w:t>
      </w:r>
      <w:r w:rsidR="00D56E7D">
        <w:rPr>
          <w:rFonts w:ascii="Arial" w:hAnsi="Arial" w:cs="Arial"/>
          <w:sz w:val="24"/>
          <w:szCs w:val="24"/>
        </w:rPr>
        <w:t xml:space="preserve"> Police officers and staff</w:t>
      </w:r>
      <w:r w:rsidR="00207D18" w:rsidRPr="00F12589">
        <w:rPr>
          <w:rFonts w:ascii="Arial" w:hAnsi="Arial" w:cs="Arial"/>
          <w:sz w:val="24"/>
          <w:szCs w:val="24"/>
        </w:rPr>
        <w:t xml:space="preserve"> followed a set of </w:t>
      </w:r>
      <w:r w:rsidR="00C87097" w:rsidRPr="00F12589">
        <w:rPr>
          <w:rFonts w:ascii="Arial" w:hAnsi="Arial" w:cs="Arial"/>
          <w:sz w:val="24"/>
          <w:szCs w:val="24"/>
        </w:rPr>
        <w:t xml:space="preserve">standards of behaviour </w:t>
      </w:r>
      <w:r w:rsidR="005B3318" w:rsidRPr="00F12589">
        <w:rPr>
          <w:rFonts w:ascii="Arial" w:hAnsi="Arial" w:cs="Arial"/>
          <w:sz w:val="24"/>
          <w:szCs w:val="24"/>
        </w:rPr>
        <w:t>(Coll</w:t>
      </w:r>
      <w:r w:rsidR="00E06A1A" w:rsidRPr="00F12589">
        <w:rPr>
          <w:rFonts w:ascii="Arial" w:hAnsi="Arial" w:cs="Arial"/>
          <w:sz w:val="24"/>
          <w:szCs w:val="24"/>
        </w:rPr>
        <w:t>e</w:t>
      </w:r>
      <w:r w:rsidR="005B3318" w:rsidRPr="00F12589">
        <w:rPr>
          <w:rFonts w:ascii="Arial" w:hAnsi="Arial" w:cs="Arial"/>
          <w:sz w:val="24"/>
          <w:szCs w:val="24"/>
        </w:rPr>
        <w:t xml:space="preserve">ge </w:t>
      </w:r>
      <w:r w:rsidR="006534C5" w:rsidRPr="00F12589">
        <w:rPr>
          <w:rFonts w:ascii="Arial" w:hAnsi="Arial" w:cs="Arial"/>
          <w:sz w:val="24"/>
          <w:szCs w:val="24"/>
        </w:rPr>
        <w:t>of</w:t>
      </w:r>
      <w:r w:rsidR="005B3318" w:rsidRPr="00F12589">
        <w:rPr>
          <w:rFonts w:ascii="Arial" w:hAnsi="Arial" w:cs="Arial"/>
          <w:sz w:val="24"/>
          <w:szCs w:val="24"/>
        </w:rPr>
        <w:t xml:space="preserve"> Policing 2024)</w:t>
      </w:r>
      <w:r w:rsidR="00D56E7D">
        <w:rPr>
          <w:rFonts w:ascii="Arial" w:hAnsi="Arial" w:cs="Arial"/>
          <w:sz w:val="24"/>
          <w:szCs w:val="24"/>
        </w:rPr>
        <w:t>.</w:t>
      </w:r>
      <w:r w:rsidR="0061209F" w:rsidRPr="00F12589">
        <w:rPr>
          <w:rFonts w:ascii="Arial" w:hAnsi="Arial" w:cs="Arial"/>
          <w:sz w:val="24"/>
          <w:szCs w:val="24"/>
        </w:rPr>
        <w:t xml:space="preserve"> </w:t>
      </w:r>
      <w:r w:rsidR="00DF716C">
        <w:rPr>
          <w:rFonts w:ascii="Arial" w:hAnsi="Arial" w:cs="Arial"/>
          <w:sz w:val="24"/>
          <w:szCs w:val="24"/>
        </w:rPr>
        <w:t>These ethics</w:t>
      </w:r>
      <w:r w:rsidR="00D56E7D">
        <w:rPr>
          <w:rFonts w:ascii="Arial" w:hAnsi="Arial" w:cs="Arial"/>
          <w:sz w:val="24"/>
          <w:szCs w:val="24"/>
        </w:rPr>
        <w:t xml:space="preserve"> set a standard of behaviour for officers to follow when they are dealing with member of the public. The whole principle of this was</w:t>
      </w:r>
      <w:r w:rsidR="00B55082" w:rsidRPr="00F12589">
        <w:rPr>
          <w:rFonts w:ascii="Arial" w:hAnsi="Arial" w:cs="Arial"/>
          <w:sz w:val="24"/>
          <w:szCs w:val="24"/>
        </w:rPr>
        <w:t xml:space="preserve"> </w:t>
      </w:r>
      <w:r w:rsidR="008C7650" w:rsidRPr="00F12589">
        <w:rPr>
          <w:rFonts w:ascii="Arial" w:hAnsi="Arial" w:cs="Arial"/>
          <w:sz w:val="24"/>
          <w:szCs w:val="24"/>
        </w:rPr>
        <w:t>to build public trust</w:t>
      </w:r>
      <w:r w:rsidR="00D56E7D">
        <w:rPr>
          <w:rFonts w:ascii="Arial" w:hAnsi="Arial" w:cs="Arial"/>
          <w:sz w:val="24"/>
          <w:szCs w:val="24"/>
        </w:rPr>
        <w:t xml:space="preserve">, which would then enable the office to </w:t>
      </w:r>
      <w:r w:rsidR="008C7650" w:rsidRPr="00F12589">
        <w:rPr>
          <w:rFonts w:ascii="Arial" w:hAnsi="Arial" w:cs="Arial"/>
          <w:sz w:val="24"/>
          <w:szCs w:val="24"/>
        </w:rPr>
        <w:t xml:space="preserve">do </w:t>
      </w:r>
      <w:r w:rsidR="00D56E7D" w:rsidRPr="00F12589">
        <w:rPr>
          <w:rFonts w:ascii="Arial" w:hAnsi="Arial" w:cs="Arial"/>
          <w:sz w:val="24"/>
          <w:szCs w:val="24"/>
        </w:rPr>
        <w:t>their</w:t>
      </w:r>
      <w:r w:rsidR="008C7650" w:rsidRPr="00F12589">
        <w:rPr>
          <w:rFonts w:ascii="Arial" w:hAnsi="Arial" w:cs="Arial"/>
          <w:sz w:val="24"/>
          <w:szCs w:val="24"/>
        </w:rPr>
        <w:t xml:space="preserve"> role more effective</w:t>
      </w:r>
      <w:r w:rsidR="00D56E7D">
        <w:rPr>
          <w:rFonts w:ascii="Arial" w:hAnsi="Arial" w:cs="Arial"/>
          <w:sz w:val="24"/>
          <w:szCs w:val="24"/>
        </w:rPr>
        <w:t>ly</w:t>
      </w:r>
      <w:r w:rsidR="00F00D3E">
        <w:rPr>
          <w:rFonts w:ascii="Arial" w:hAnsi="Arial" w:cs="Arial"/>
          <w:sz w:val="24"/>
          <w:szCs w:val="24"/>
        </w:rPr>
        <w:t xml:space="preserve"> and in the United Kingdom</w:t>
      </w:r>
      <w:r w:rsidR="00DF716C">
        <w:rPr>
          <w:rFonts w:ascii="Arial" w:hAnsi="Arial" w:cs="Arial"/>
          <w:sz w:val="24"/>
          <w:szCs w:val="24"/>
        </w:rPr>
        <w:t xml:space="preserve"> is known as policing by consent</w:t>
      </w:r>
      <w:r w:rsidR="00D56E7D">
        <w:rPr>
          <w:rFonts w:ascii="Arial" w:hAnsi="Arial" w:cs="Arial"/>
          <w:sz w:val="24"/>
          <w:szCs w:val="24"/>
        </w:rPr>
        <w:t>. The</w:t>
      </w:r>
      <w:r w:rsidR="00CB2B74">
        <w:rPr>
          <w:rFonts w:ascii="Arial" w:hAnsi="Arial" w:cs="Arial"/>
          <w:sz w:val="24"/>
          <w:szCs w:val="24"/>
        </w:rPr>
        <w:t>se</w:t>
      </w:r>
      <w:r w:rsidR="00D56E7D">
        <w:rPr>
          <w:rFonts w:ascii="Arial" w:hAnsi="Arial" w:cs="Arial"/>
          <w:sz w:val="24"/>
          <w:szCs w:val="24"/>
        </w:rPr>
        <w:t xml:space="preserve"> principles </w:t>
      </w:r>
      <w:r w:rsidR="00CB2B74">
        <w:rPr>
          <w:rFonts w:ascii="Arial" w:hAnsi="Arial" w:cs="Arial"/>
          <w:sz w:val="24"/>
          <w:szCs w:val="24"/>
        </w:rPr>
        <w:t xml:space="preserve">place </w:t>
      </w:r>
      <w:r w:rsidR="00DF716C">
        <w:rPr>
          <w:rFonts w:ascii="Arial" w:hAnsi="Arial" w:cs="Arial"/>
          <w:sz w:val="24"/>
          <w:szCs w:val="24"/>
        </w:rPr>
        <w:t xml:space="preserve">emphasis on </w:t>
      </w:r>
      <w:r w:rsidR="00CB2B74">
        <w:rPr>
          <w:rFonts w:ascii="Arial" w:hAnsi="Arial" w:cs="Arial"/>
          <w:sz w:val="24"/>
          <w:szCs w:val="24"/>
        </w:rPr>
        <w:t xml:space="preserve">the </w:t>
      </w:r>
      <w:r w:rsidR="00DF716C">
        <w:rPr>
          <w:rFonts w:ascii="Arial" w:hAnsi="Arial" w:cs="Arial"/>
          <w:sz w:val="24"/>
          <w:szCs w:val="24"/>
        </w:rPr>
        <w:t xml:space="preserve">officer </w:t>
      </w:r>
      <w:r w:rsidR="00DF716C" w:rsidRPr="00F12589">
        <w:rPr>
          <w:rFonts w:ascii="Arial" w:hAnsi="Arial" w:cs="Arial"/>
          <w:sz w:val="24"/>
          <w:szCs w:val="24"/>
        </w:rPr>
        <w:t>to</w:t>
      </w:r>
      <w:r w:rsidR="00CF2CA9" w:rsidRPr="00F12589">
        <w:rPr>
          <w:rFonts w:ascii="Arial" w:hAnsi="Arial" w:cs="Arial"/>
          <w:sz w:val="24"/>
          <w:szCs w:val="24"/>
        </w:rPr>
        <w:t xml:space="preserve"> </w:t>
      </w:r>
      <w:r w:rsidR="00DF716C" w:rsidRPr="00F12589">
        <w:rPr>
          <w:rFonts w:ascii="Arial" w:hAnsi="Arial" w:cs="Arial"/>
          <w:sz w:val="24"/>
          <w:szCs w:val="24"/>
        </w:rPr>
        <w:t>listen and</w:t>
      </w:r>
      <w:r w:rsidR="00CF2CA9" w:rsidRPr="00F12589">
        <w:rPr>
          <w:rFonts w:ascii="Arial" w:hAnsi="Arial" w:cs="Arial"/>
          <w:sz w:val="24"/>
          <w:szCs w:val="24"/>
        </w:rPr>
        <w:t xml:space="preserve"> </w:t>
      </w:r>
      <w:r w:rsidR="00DF716C" w:rsidRPr="00F12589">
        <w:rPr>
          <w:rFonts w:ascii="Arial" w:hAnsi="Arial" w:cs="Arial"/>
          <w:sz w:val="24"/>
          <w:szCs w:val="24"/>
        </w:rPr>
        <w:t>respect</w:t>
      </w:r>
      <w:r w:rsidR="00DF716C">
        <w:rPr>
          <w:rFonts w:ascii="Arial" w:hAnsi="Arial" w:cs="Arial"/>
          <w:sz w:val="24"/>
          <w:szCs w:val="24"/>
        </w:rPr>
        <w:t xml:space="preserve"> </w:t>
      </w:r>
      <w:r w:rsidR="00DF716C" w:rsidRPr="00F12589">
        <w:rPr>
          <w:rFonts w:ascii="Arial" w:hAnsi="Arial" w:cs="Arial"/>
          <w:sz w:val="24"/>
          <w:szCs w:val="24"/>
        </w:rPr>
        <w:t>the</w:t>
      </w:r>
      <w:r w:rsidR="00CF2CA9" w:rsidRPr="00F12589">
        <w:rPr>
          <w:rFonts w:ascii="Arial" w:hAnsi="Arial" w:cs="Arial"/>
          <w:sz w:val="24"/>
          <w:szCs w:val="24"/>
        </w:rPr>
        <w:t xml:space="preserve"> public.</w:t>
      </w:r>
      <w:r w:rsidR="00DF716C">
        <w:rPr>
          <w:rFonts w:ascii="Arial" w:hAnsi="Arial" w:cs="Arial"/>
          <w:sz w:val="24"/>
          <w:szCs w:val="24"/>
        </w:rPr>
        <w:t xml:space="preserve"> However, th</w:t>
      </w:r>
      <w:r w:rsidR="00CB2B74">
        <w:rPr>
          <w:rFonts w:ascii="Arial" w:hAnsi="Arial" w:cs="Arial"/>
          <w:sz w:val="24"/>
          <w:szCs w:val="24"/>
        </w:rPr>
        <w:t>is</w:t>
      </w:r>
      <w:r w:rsidR="00DF716C">
        <w:rPr>
          <w:rFonts w:ascii="Arial" w:hAnsi="Arial" w:cs="Arial"/>
          <w:sz w:val="24"/>
          <w:szCs w:val="24"/>
        </w:rPr>
        <w:t xml:space="preserve"> principle did not take into consideration at that time equality and diversity.</w:t>
      </w:r>
      <w:r w:rsidR="00CB2B74">
        <w:rPr>
          <w:rFonts w:ascii="Arial" w:hAnsi="Arial" w:cs="Arial"/>
          <w:sz w:val="24"/>
          <w:szCs w:val="24"/>
        </w:rPr>
        <w:t xml:space="preserve"> </w:t>
      </w:r>
      <w:r w:rsidR="00D068C3" w:rsidRPr="00F12589">
        <w:rPr>
          <w:rFonts w:ascii="Arial" w:hAnsi="Arial" w:cs="Arial"/>
          <w:sz w:val="24"/>
          <w:szCs w:val="24"/>
        </w:rPr>
        <w:t xml:space="preserve">Equality and diversity </w:t>
      </w:r>
      <w:r w:rsidR="00DF716C" w:rsidRPr="00F12589">
        <w:rPr>
          <w:rFonts w:ascii="Arial" w:hAnsi="Arial" w:cs="Arial"/>
          <w:sz w:val="24"/>
          <w:szCs w:val="24"/>
        </w:rPr>
        <w:t>are</w:t>
      </w:r>
      <w:r w:rsidR="00D068C3" w:rsidRPr="00F12589">
        <w:rPr>
          <w:rFonts w:ascii="Arial" w:hAnsi="Arial" w:cs="Arial"/>
          <w:sz w:val="24"/>
          <w:szCs w:val="24"/>
        </w:rPr>
        <w:t xml:space="preserve"> a means of </w:t>
      </w:r>
      <w:r w:rsidR="00B02D87" w:rsidRPr="00F12589">
        <w:rPr>
          <w:rFonts w:ascii="Arial" w:hAnsi="Arial" w:cs="Arial"/>
          <w:sz w:val="24"/>
          <w:szCs w:val="24"/>
        </w:rPr>
        <w:t>reducing</w:t>
      </w:r>
      <w:r w:rsidR="0020330F" w:rsidRPr="00F12589">
        <w:rPr>
          <w:rFonts w:ascii="Arial" w:hAnsi="Arial" w:cs="Arial"/>
          <w:sz w:val="24"/>
          <w:szCs w:val="24"/>
        </w:rPr>
        <w:t xml:space="preserve"> the </w:t>
      </w:r>
      <w:r w:rsidR="00B02D87" w:rsidRPr="00F12589">
        <w:rPr>
          <w:rFonts w:ascii="Arial" w:hAnsi="Arial" w:cs="Arial"/>
          <w:sz w:val="24"/>
          <w:szCs w:val="24"/>
        </w:rPr>
        <w:t>inequalities</w:t>
      </w:r>
      <w:r w:rsidR="0020330F" w:rsidRPr="00F12589">
        <w:rPr>
          <w:rFonts w:ascii="Arial" w:hAnsi="Arial" w:cs="Arial"/>
          <w:sz w:val="24"/>
          <w:szCs w:val="24"/>
        </w:rPr>
        <w:t xml:space="preserve"> </w:t>
      </w:r>
      <w:r w:rsidR="00B02D87" w:rsidRPr="00F12589">
        <w:rPr>
          <w:rFonts w:ascii="Arial" w:hAnsi="Arial" w:cs="Arial"/>
          <w:sz w:val="24"/>
          <w:szCs w:val="24"/>
        </w:rPr>
        <w:t>of an outcome that has arisen from socio</w:t>
      </w:r>
      <w:r w:rsidR="00564148" w:rsidRPr="00F12589">
        <w:rPr>
          <w:rFonts w:ascii="Arial" w:hAnsi="Arial" w:cs="Arial"/>
          <w:sz w:val="24"/>
          <w:szCs w:val="24"/>
        </w:rPr>
        <w:t>-</w:t>
      </w:r>
      <w:r w:rsidR="00824C89" w:rsidRPr="00F12589">
        <w:rPr>
          <w:rFonts w:ascii="Arial" w:hAnsi="Arial" w:cs="Arial"/>
          <w:sz w:val="24"/>
          <w:szCs w:val="24"/>
        </w:rPr>
        <w:t>economic disadvantage</w:t>
      </w:r>
      <w:r w:rsidR="00EC3530" w:rsidRPr="00F12589">
        <w:rPr>
          <w:rFonts w:ascii="Arial" w:hAnsi="Arial" w:cs="Arial"/>
          <w:sz w:val="24"/>
          <w:szCs w:val="24"/>
        </w:rPr>
        <w:t xml:space="preserve">, to give </w:t>
      </w:r>
      <w:r w:rsidR="00375AC0">
        <w:rPr>
          <w:rFonts w:ascii="Arial" w:hAnsi="Arial" w:cs="Arial"/>
          <w:sz w:val="24"/>
          <w:szCs w:val="24"/>
        </w:rPr>
        <w:t>everyone</w:t>
      </w:r>
      <w:r w:rsidR="00EC3530" w:rsidRPr="00F12589">
        <w:rPr>
          <w:rFonts w:ascii="Arial" w:hAnsi="Arial" w:cs="Arial"/>
          <w:sz w:val="24"/>
          <w:szCs w:val="24"/>
        </w:rPr>
        <w:t xml:space="preserve"> </w:t>
      </w:r>
      <w:r w:rsidR="00833037" w:rsidRPr="00F12589">
        <w:rPr>
          <w:rFonts w:ascii="Arial" w:hAnsi="Arial" w:cs="Arial"/>
          <w:sz w:val="24"/>
          <w:szCs w:val="24"/>
        </w:rPr>
        <w:t xml:space="preserve">equal </w:t>
      </w:r>
      <w:r w:rsidR="00EC3530" w:rsidRPr="00F12589">
        <w:rPr>
          <w:rFonts w:ascii="Arial" w:hAnsi="Arial" w:cs="Arial"/>
          <w:sz w:val="24"/>
          <w:szCs w:val="24"/>
        </w:rPr>
        <w:t xml:space="preserve">opportunities </w:t>
      </w:r>
      <w:r w:rsidR="00833037" w:rsidRPr="00F12589">
        <w:rPr>
          <w:rFonts w:ascii="Arial" w:hAnsi="Arial" w:cs="Arial"/>
          <w:sz w:val="24"/>
          <w:szCs w:val="24"/>
        </w:rPr>
        <w:t>and not to be discriminated against (</w:t>
      </w:r>
      <w:r w:rsidR="00DF716C">
        <w:rPr>
          <w:rFonts w:ascii="Arial" w:hAnsi="Arial" w:cs="Arial"/>
          <w:sz w:val="24"/>
          <w:szCs w:val="24"/>
        </w:rPr>
        <w:t xml:space="preserve">Home office, 2012, </w:t>
      </w:r>
      <w:r w:rsidR="00DF716C" w:rsidRPr="00F12589">
        <w:rPr>
          <w:rFonts w:ascii="Arial" w:hAnsi="Arial" w:cs="Arial"/>
          <w:sz w:val="24"/>
          <w:szCs w:val="24"/>
        </w:rPr>
        <w:t>Union Learn</w:t>
      </w:r>
      <w:r w:rsidR="004A6497" w:rsidRPr="00F12589">
        <w:rPr>
          <w:rFonts w:ascii="Arial" w:hAnsi="Arial" w:cs="Arial"/>
          <w:sz w:val="24"/>
          <w:szCs w:val="24"/>
        </w:rPr>
        <w:t xml:space="preserve">, 2010). </w:t>
      </w:r>
    </w:p>
    <w:p w14:paraId="3B8BAC46" w14:textId="3790DB25" w:rsidR="007E3EBB" w:rsidRDefault="00DF716C" w:rsidP="00F12589">
      <w:pPr>
        <w:spacing w:line="480" w:lineRule="auto"/>
        <w:jc w:val="both"/>
        <w:rPr>
          <w:rFonts w:ascii="Arial" w:hAnsi="Arial" w:cs="Arial"/>
          <w:sz w:val="24"/>
          <w:szCs w:val="24"/>
        </w:rPr>
      </w:pPr>
      <w:r>
        <w:rPr>
          <w:rFonts w:ascii="Arial" w:hAnsi="Arial" w:cs="Arial"/>
          <w:sz w:val="24"/>
          <w:szCs w:val="24"/>
        </w:rPr>
        <w:t>At this time equality and Diversity had not been a consideration, however, this then started to change.</w:t>
      </w:r>
      <w:r w:rsidR="00824C89" w:rsidRPr="00F12589">
        <w:rPr>
          <w:rFonts w:ascii="Arial" w:hAnsi="Arial" w:cs="Arial"/>
          <w:sz w:val="24"/>
          <w:szCs w:val="24"/>
        </w:rPr>
        <w:t xml:space="preserve"> </w:t>
      </w:r>
      <w:r w:rsidR="007D0B69" w:rsidRPr="00F12589">
        <w:rPr>
          <w:rFonts w:ascii="Arial" w:hAnsi="Arial" w:cs="Arial"/>
          <w:sz w:val="24"/>
          <w:szCs w:val="24"/>
        </w:rPr>
        <w:t>In 1981 the Brixton Riots w</w:t>
      </w:r>
      <w:r w:rsidR="00AD2983">
        <w:rPr>
          <w:rFonts w:ascii="Arial" w:hAnsi="Arial" w:cs="Arial"/>
          <w:sz w:val="24"/>
          <w:szCs w:val="24"/>
        </w:rPr>
        <w:t>ere</w:t>
      </w:r>
      <w:r w:rsidR="007D0B69" w:rsidRPr="00F12589">
        <w:rPr>
          <w:rFonts w:ascii="Arial" w:hAnsi="Arial" w:cs="Arial"/>
          <w:sz w:val="24"/>
          <w:szCs w:val="24"/>
        </w:rPr>
        <w:t xml:space="preserve"> the focal point</w:t>
      </w:r>
      <w:r w:rsidR="00A91F1C" w:rsidRPr="00F12589">
        <w:rPr>
          <w:rFonts w:ascii="Arial" w:hAnsi="Arial" w:cs="Arial"/>
          <w:sz w:val="24"/>
          <w:szCs w:val="24"/>
        </w:rPr>
        <w:t xml:space="preserve"> of </w:t>
      </w:r>
      <w:r w:rsidR="009C290F" w:rsidRPr="00F12589">
        <w:rPr>
          <w:rFonts w:ascii="Arial" w:hAnsi="Arial" w:cs="Arial"/>
          <w:sz w:val="24"/>
          <w:szCs w:val="24"/>
        </w:rPr>
        <w:t>recognising of</w:t>
      </w:r>
      <w:r w:rsidR="007D0B69" w:rsidRPr="00F12589">
        <w:rPr>
          <w:rFonts w:ascii="Arial" w:hAnsi="Arial" w:cs="Arial"/>
          <w:sz w:val="24"/>
          <w:szCs w:val="24"/>
        </w:rPr>
        <w:t xml:space="preserve"> the lack of equality and diversity in the </w:t>
      </w:r>
      <w:r w:rsidR="00A91F1C" w:rsidRPr="00F12589">
        <w:rPr>
          <w:rFonts w:ascii="Arial" w:hAnsi="Arial" w:cs="Arial"/>
          <w:sz w:val="24"/>
          <w:szCs w:val="24"/>
        </w:rPr>
        <w:t>UK</w:t>
      </w:r>
      <w:r>
        <w:rPr>
          <w:rFonts w:ascii="Arial" w:hAnsi="Arial" w:cs="Arial"/>
          <w:sz w:val="24"/>
          <w:szCs w:val="24"/>
        </w:rPr>
        <w:t>.</w:t>
      </w:r>
      <w:r w:rsidR="00C03AB9">
        <w:rPr>
          <w:rFonts w:ascii="Arial" w:hAnsi="Arial" w:cs="Arial"/>
          <w:sz w:val="24"/>
          <w:szCs w:val="24"/>
        </w:rPr>
        <w:t xml:space="preserve"> Further to this, the </w:t>
      </w:r>
      <w:r w:rsidR="003304FF" w:rsidRPr="00F12589">
        <w:rPr>
          <w:rFonts w:ascii="Arial" w:hAnsi="Arial" w:cs="Arial"/>
          <w:sz w:val="24"/>
          <w:szCs w:val="24"/>
        </w:rPr>
        <w:t>town of Scarborough was</w:t>
      </w:r>
      <w:r>
        <w:rPr>
          <w:rFonts w:ascii="Arial" w:hAnsi="Arial" w:cs="Arial"/>
          <w:sz w:val="24"/>
          <w:szCs w:val="24"/>
        </w:rPr>
        <w:t xml:space="preserve"> noted as</w:t>
      </w:r>
      <w:r w:rsidR="003304FF" w:rsidRPr="00F12589">
        <w:rPr>
          <w:rFonts w:ascii="Arial" w:hAnsi="Arial" w:cs="Arial"/>
          <w:sz w:val="24"/>
          <w:szCs w:val="24"/>
        </w:rPr>
        <w:t xml:space="preserve"> suffering economic, and social deprivation</w:t>
      </w:r>
      <w:r w:rsidR="007E3EBB">
        <w:rPr>
          <w:rFonts w:ascii="Arial" w:hAnsi="Arial" w:cs="Arial"/>
          <w:sz w:val="24"/>
          <w:szCs w:val="24"/>
        </w:rPr>
        <w:t xml:space="preserve"> at this time</w:t>
      </w:r>
      <w:r w:rsidR="00E116CC">
        <w:rPr>
          <w:rFonts w:ascii="Arial" w:hAnsi="Arial" w:cs="Arial"/>
          <w:sz w:val="24"/>
          <w:szCs w:val="24"/>
        </w:rPr>
        <w:t xml:space="preserve"> where unrest led to </w:t>
      </w:r>
      <w:r w:rsidR="00940144">
        <w:rPr>
          <w:rFonts w:ascii="Arial" w:hAnsi="Arial" w:cs="Arial"/>
          <w:sz w:val="24"/>
          <w:szCs w:val="24"/>
        </w:rPr>
        <w:t>seventy-eight</w:t>
      </w:r>
      <w:r w:rsidR="005C3DC5">
        <w:rPr>
          <w:rFonts w:ascii="Arial" w:hAnsi="Arial" w:cs="Arial"/>
          <w:sz w:val="24"/>
          <w:szCs w:val="24"/>
        </w:rPr>
        <w:t xml:space="preserve"> </w:t>
      </w:r>
      <w:r w:rsidR="00723A4D">
        <w:rPr>
          <w:rFonts w:ascii="Arial" w:hAnsi="Arial" w:cs="Arial"/>
          <w:sz w:val="24"/>
          <w:szCs w:val="24"/>
        </w:rPr>
        <w:t>arrests</w:t>
      </w:r>
      <w:r w:rsidR="005819DD">
        <w:rPr>
          <w:rFonts w:ascii="Arial" w:hAnsi="Arial" w:cs="Arial"/>
          <w:sz w:val="24"/>
          <w:szCs w:val="24"/>
        </w:rPr>
        <w:t xml:space="preserve"> </w:t>
      </w:r>
      <w:r w:rsidR="00D7700B">
        <w:rPr>
          <w:rFonts w:ascii="Arial" w:hAnsi="Arial" w:cs="Arial"/>
          <w:sz w:val="24"/>
          <w:szCs w:val="24"/>
        </w:rPr>
        <w:t>(London Radical Histories, 2021)</w:t>
      </w:r>
      <w:r w:rsidR="006534C5">
        <w:rPr>
          <w:rFonts w:ascii="Arial" w:hAnsi="Arial" w:cs="Arial"/>
          <w:sz w:val="24"/>
          <w:szCs w:val="24"/>
        </w:rPr>
        <w:t xml:space="preserve">. </w:t>
      </w:r>
      <w:r w:rsidR="00D7700B">
        <w:rPr>
          <w:rFonts w:ascii="Arial" w:hAnsi="Arial" w:cs="Arial"/>
          <w:sz w:val="24"/>
          <w:szCs w:val="24"/>
        </w:rPr>
        <w:t>This</w:t>
      </w:r>
      <w:r w:rsidR="003304FF" w:rsidRPr="00F12589">
        <w:rPr>
          <w:rFonts w:ascii="Arial" w:hAnsi="Arial" w:cs="Arial"/>
          <w:sz w:val="24"/>
          <w:szCs w:val="24"/>
        </w:rPr>
        <w:t xml:space="preserve"> </w:t>
      </w:r>
      <w:r w:rsidR="007E3EBB">
        <w:rPr>
          <w:rFonts w:ascii="Arial" w:hAnsi="Arial" w:cs="Arial"/>
          <w:sz w:val="24"/>
          <w:szCs w:val="24"/>
        </w:rPr>
        <w:t xml:space="preserve">then </w:t>
      </w:r>
      <w:r w:rsidR="00940144">
        <w:rPr>
          <w:rFonts w:ascii="Arial" w:hAnsi="Arial" w:cs="Arial"/>
          <w:sz w:val="24"/>
          <w:szCs w:val="24"/>
        </w:rPr>
        <w:t>led</w:t>
      </w:r>
      <w:r w:rsidR="005C0577" w:rsidRPr="00F12589">
        <w:rPr>
          <w:rFonts w:ascii="Arial" w:hAnsi="Arial" w:cs="Arial"/>
          <w:sz w:val="24"/>
          <w:szCs w:val="24"/>
        </w:rPr>
        <w:t xml:space="preserve"> to individual</w:t>
      </w:r>
      <w:r w:rsidR="007E3EBB">
        <w:rPr>
          <w:rFonts w:ascii="Arial" w:hAnsi="Arial" w:cs="Arial"/>
          <w:sz w:val="24"/>
          <w:szCs w:val="24"/>
        </w:rPr>
        <w:t>s</w:t>
      </w:r>
      <w:r w:rsidR="005C0577" w:rsidRPr="00F12589">
        <w:rPr>
          <w:rFonts w:ascii="Arial" w:hAnsi="Arial" w:cs="Arial"/>
          <w:sz w:val="24"/>
          <w:szCs w:val="24"/>
        </w:rPr>
        <w:t xml:space="preserve"> rioting against </w:t>
      </w:r>
      <w:r w:rsidR="00E20626" w:rsidRPr="00F12589">
        <w:rPr>
          <w:rFonts w:ascii="Arial" w:hAnsi="Arial" w:cs="Arial"/>
          <w:sz w:val="24"/>
          <w:szCs w:val="24"/>
        </w:rPr>
        <w:t>police</w:t>
      </w:r>
      <w:r w:rsidR="00410F16" w:rsidRPr="00F12589">
        <w:rPr>
          <w:rFonts w:ascii="Arial" w:hAnsi="Arial" w:cs="Arial"/>
          <w:sz w:val="24"/>
          <w:szCs w:val="24"/>
        </w:rPr>
        <w:t xml:space="preserve"> mostly </w:t>
      </w:r>
      <w:r w:rsidR="00E72E59" w:rsidRPr="00F12589">
        <w:rPr>
          <w:rFonts w:ascii="Arial" w:hAnsi="Arial" w:cs="Arial"/>
          <w:sz w:val="24"/>
          <w:szCs w:val="24"/>
        </w:rPr>
        <w:t>African British youth and white police</w:t>
      </w:r>
      <w:r>
        <w:rPr>
          <w:rFonts w:ascii="Arial" w:hAnsi="Arial" w:cs="Arial"/>
          <w:sz w:val="24"/>
          <w:szCs w:val="24"/>
        </w:rPr>
        <w:t xml:space="preserve">. This then led </w:t>
      </w:r>
      <w:r w:rsidR="007E3EBB">
        <w:rPr>
          <w:rFonts w:ascii="Arial" w:hAnsi="Arial" w:cs="Arial"/>
          <w:sz w:val="24"/>
          <w:szCs w:val="24"/>
        </w:rPr>
        <w:t>to Lord</w:t>
      </w:r>
      <w:r w:rsidR="00080E64" w:rsidRPr="00F12589">
        <w:rPr>
          <w:rFonts w:ascii="Arial" w:hAnsi="Arial" w:cs="Arial"/>
          <w:sz w:val="24"/>
          <w:szCs w:val="24"/>
        </w:rPr>
        <w:t xml:space="preserve"> Scarman </w:t>
      </w:r>
      <w:r w:rsidR="00BC2227">
        <w:rPr>
          <w:rFonts w:ascii="Arial" w:hAnsi="Arial" w:cs="Arial"/>
          <w:sz w:val="24"/>
          <w:szCs w:val="24"/>
        </w:rPr>
        <w:t>being</w:t>
      </w:r>
      <w:r w:rsidR="00E132E8" w:rsidRPr="00F12589">
        <w:rPr>
          <w:rFonts w:ascii="Arial" w:hAnsi="Arial" w:cs="Arial"/>
          <w:sz w:val="24"/>
          <w:szCs w:val="24"/>
        </w:rPr>
        <w:t xml:space="preserve"> tasked to </w:t>
      </w:r>
      <w:r w:rsidR="0094254B">
        <w:rPr>
          <w:rFonts w:ascii="Arial" w:hAnsi="Arial" w:cs="Arial"/>
          <w:sz w:val="24"/>
          <w:szCs w:val="24"/>
        </w:rPr>
        <w:t xml:space="preserve">conduct an </w:t>
      </w:r>
      <w:r w:rsidR="00E132E8" w:rsidRPr="00F12589">
        <w:rPr>
          <w:rFonts w:ascii="Arial" w:hAnsi="Arial" w:cs="Arial"/>
          <w:sz w:val="24"/>
          <w:szCs w:val="24"/>
        </w:rPr>
        <w:t>enquir</w:t>
      </w:r>
      <w:r w:rsidR="0094254B">
        <w:rPr>
          <w:rFonts w:ascii="Arial" w:hAnsi="Arial" w:cs="Arial"/>
          <w:sz w:val="24"/>
          <w:szCs w:val="24"/>
        </w:rPr>
        <w:t>y.</w:t>
      </w:r>
      <w:r w:rsidR="00E132E8" w:rsidRPr="00F12589">
        <w:rPr>
          <w:rFonts w:ascii="Arial" w:hAnsi="Arial" w:cs="Arial"/>
          <w:sz w:val="24"/>
          <w:szCs w:val="24"/>
        </w:rPr>
        <w:t xml:space="preserve"> </w:t>
      </w:r>
      <w:r w:rsidR="0094254B">
        <w:rPr>
          <w:rFonts w:ascii="Arial" w:hAnsi="Arial" w:cs="Arial"/>
          <w:sz w:val="24"/>
          <w:szCs w:val="24"/>
        </w:rPr>
        <w:t>Lord Scarman then</w:t>
      </w:r>
      <w:r w:rsidR="00E132E8" w:rsidRPr="00F12589">
        <w:rPr>
          <w:rFonts w:ascii="Arial" w:hAnsi="Arial" w:cs="Arial"/>
          <w:sz w:val="24"/>
          <w:szCs w:val="24"/>
        </w:rPr>
        <w:t xml:space="preserve"> </w:t>
      </w:r>
      <w:r w:rsidR="006534C5" w:rsidRPr="00F12589">
        <w:rPr>
          <w:rFonts w:ascii="Arial" w:hAnsi="Arial" w:cs="Arial"/>
          <w:sz w:val="24"/>
          <w:szCs w:val="24"/>
        </w:rPr>
        <w:t>authored</w:t>
      </w:r>
      <w:r w:rsidR="00E132E8" w:rsidRPr="00F12589">
        <w:rPr>
          <w:rFonts w:ascii="Arial" w:hAnsi="Arial" w:cs="Arial"/>
          <w:sz w:val="24"/>
          <w:szCs w:val="24"/>
        </w:rPr>
        <w:t xml:space="preserve"> a report </w:t>
      </w:r>
      <w:r w:rsidR="00E20626" w:rsidRPr="00F12589">
        <w:rPr>
          <w:rFonts w:ascii="Arial" w:hAnsi="Arial" w:cs="Arial"/>
          <w:sz w:val="24"/>
          <w:szCs w:val="24"/>
        </w:rPr>
        <w:t>with</w:t>
      </w:r>
      <w:r w:rsidR="00E132E8" w:rsidRPr="00F12589">
        <w:rPr>
          <w:rFonts w:ascii="Arial" w:hAnsi="Arial" w:cs="Arial"/>
          <w:sz w:val="24"/>
          <w:szCs w:val="24"/>
        </w:rPr>
        <w:t xml:space="preserve"> </w:t>
      </w:r>
      <w:r w:rsidR="00C44FE2" w:rsidRPr="00F12589">
        <w:rPr>
          <w:rFonts w:ascii="Arial" w:hAnsi="Arial" w:cs="Arial"/>
          <w:sz w:val="24"/>
          <w:szCs w:val="24"/>
        </w:rPr>
        <w:t>recommendations</w:t>
      </w:r>
      <w:r w:rsidR="0094254B">
        <w:rPr>
          <w:rFonts w:ascii="Arial" w:hAnsi="Arial" w:cs="Arial"/>
          <w:sz w:val="24"/>
          <w:szCs w:val="24"/>
        </w:rPr>
        <w:t xml:space="preserve"> and </w:t>
      </w:r>
      <w:r w:rsidR="00E20626" w:rsidRPr="00F12589">
        <w:rPr>
          <w:rFonts w:ascii="Arial" w:hAnsi="Arial" w:cs="Arial"/>
          <w:sz w:val="24"/>
          <w:szCs w:val="24"/>
        </w:rPr>
        <w:t xml:space="preserve">after the report was </w:t>
      </w:r>
      <w:r w:rsidR="00E90DF0" w:rsidRPr="00F12589">
        <w:rPr>
          <w:rFonts w:ascii="Arial" w:hAnsi="Arial" w:cs="Arial"/>
          <w:sz w:val="24"/>
          <w:szCs w:val="24"/>
        </w:rPr>
        <w:t>completed</w:t>
      </w:r>
      <w:r w:rsidR="00E14E2D">
        <w:rPr>
          <w:rFonts w:ascii="Arial" w:hAnsi="Arial" w:cs="Arial"/>
          <w:sz w:val="24"/>
          <w:szCs w:val="24"/>
        </w:rPr>
        <w:t>.</w:t>
      </w:r>
      <w:r w:rsidR="00E20626" w:rsidRPr="00F12589">
        <w:rPr>
          <w:rFonts w:ascii="Arial" w:hAnsi="Arial" w:cs="Arial"/>
          <w:sz w:val="24"/>
          <w:szCs w:val="24"/>
        </w:rPr>
        <w:t xml:space="preserve"> </w:t>
      </w:r>
      <w:r w:rsidR="00E14E2D">
        <w:rPr>
          <w:rFonts w:ascii="Arial" w:hAnsi="Arial" w:cs="Arial"/>
          <w:sz w:val="24"/>
          <w:szCs w:val="24"/>
        </w:rPr>
        <w:t>It was then</w:t>
      </w:r>
      <w:r w:rsidR="00E20626" w:rsidRPr="00F12589">
        <w:rPr>
          <w:rFonts w:ascii="Arial" w:hAnsi="Arial" w:cs="Arial"/>
          <w:sz w:val="24"/>
          <w:szCs w:val="24"/>
        </w:rPr>
        <w:t xml:space="preserve"> agreed that a policy should be brough</w:t>
      </w:r>
      <w:r w:rsidR="00E14E2D">
        <w:rPr>
          <w:rFonts w:ascii="Arial" w:hAnsi="Arial" w:cs="Arial"/>
          <w:sz w:val="24"/>
          <w:szCs w:val="24"/>
        </w:rPr>
        <w:t>t</w:t>
      </w:r>
      <w:r w:rsidR="00E20626" w:rsidRPr="00F12589">
        <w:rPr>
          <w:rFonts w:ascii="Arial" w:hAnsi="Arial" w:cs="Arial"/>
          <w:sz w:val="24"/>
          <w:szCs w:val="24"/>
        </w:rPr>
        <w:t xml:space="preserve"> in </w:t>
      </w:r>
      <w:r w:rsidR="00414A67" w:rsidRPr="00F12589">
        <w:rPr>
          <w:rFonts w:ascii="Arial" w:hAnsi="Arial" w:cs="Arial"/>
          <w:sz w:val="24"/>
          <w:szCs w:val="24"/>
        </w:rPr>
        <w:t>with the</w:t>
      </w:r>
      <w:r w:rsidR="00BB5DA5" w:rsidRPr="00F12589">
        <w:rPr>
          <w:rFonts w:ascii="Arial" w:hAnsi="Arial" w:cs="Arial"/>
          <w:sz w:val="24"/>
          <w:szCs w:val="24"/>
        </w:rPr>
        <w:t xml:space="preserve"> support of </w:t>
      </w:r>
      <w:r w:rsidR="00895FD9" w:rsidRPr="00F12589">
        <w:rPr>
          <w:rFonts w:ascii="Arial" w:hAnsi="Arial" w:cs="Arial"/>
          <w:sz w:val="24"/>
          <w:szCs w:val="24"/>
        </w:rPr>
        <w:t>the police</w:t>
      </w:r>
      <w:r w:rsidR="00414A67" w:rsidRPr="00F12589">
        <w:rPr>
          <w:rFonts w:ascii="Arial" w:hAnsi="Arial" w:cs="Arial"/>
          <w:sz w:val="24"/>
          <w:szCs w:val="24"/>
        </w:rPr>
        <w:t xml:space="preserve"> and the community to </w:t>
      </w:r>
      <w:r w:rsidR="00764FC0" w:rsidRPr="00F12589">
        <w:rPr>
          <w:rFonts w:ascii="Arial" w:hAnsi="Arial" w:cs="Arial"/>
          <w:sz w:val="24"/>
          <w:szCs w:val="24"/>
        </w:rPr>
        <w:lastRenderedPageBreak/>
        <w:t>which introduced the</w:t>
      </w:r>
      <w:r w:rsidR="001A7C51">
        <w:rPr>
          <w:rFonts w:ascii="Arial" w:hAnsi="Arial" w:cs="Arial"/>
          <w:sz w:val="24"/>
          <w:szCs w:val="24"/>
        </w:rPr>
        <w:t xml:space="preserve"> </w:t>
      </w:r>
      <w:r w:rsidR="00764FC0" w:rsidRPr="00F12589">
        <w:rPr>
          <w:rFonts w:ascii="Arial" w:hAnsi="Arial" w:cs="Arial"/>
          <w:sz w:val="24"/>
          <w:szCs w:val="24"/>
        </w:rPr>
        <w:t xml:space="preserve">policing principles, highlighted more training for officers and </w:t>
      </w:r>
      <w:r w:rsidR="00FB6D36" w:rsidRPr="00F12589">
        <w:rPr>
          <w:rFonts w:ascii="Arial" w:hAnsi="Arial" w:cs="Arial"/>
          <w:sz w:val="24"/>
          <w:szCs w:val="24"/>
        </w:rPr>
        <w:t>a reformation of the complaints procedure</w:t>
      </w:r>
      <w:r w:rsidR="007E3EBB">
        <w:rPr>
          <w:rFonts w:ascii="Arial" w:hAnsi="Arial" w:cs="Arial"/>
          <w:sz w:val="24"/>
          <w:szCs w:val="24"/>
        </w:rPr>
        <w:t xml:space="preserve"> </w:t>
      </w:r>
      <w:r w:rsidR="007E3EBB" w:rsidRPr="007E3EBB">
        <w:rPr>
          <w:rFonts w:ascii="Arial" w:hAnsi="Arial" w:cs="Arial"/>
          <w:sz w:val="24"/>
          <w:szCs w:val="24"/>
        </w:rPr>
        <w:t>(The National Archives, 2019)</w:t>
      </w:r>
      <w:r w:rsidR="00B23AC7" w:rsidRPr="00F12589">
        <w:rPr>
          <w:rFonts w:ascii="Arial" w:hAnsi="Arial" w:cs="Arial"/>
          <w:sz w:val="24"/>
          <w:szCs w:val="24"/>
        </w:rPr>
        <w:t>.</w:t>
      </w:r>
    </w:p>
    <w:p w14:paraId="02A1B08B" w14:textId="774C653A" w:rsidR="007E3EBB" w:rsidRDefault="00B23AC7" w:rsidP="007E3EBB">
      <w:pPr>
        <w:spacing w:line="480" w:lineRule="auto"/>
        <w:jc w:val="both"/>
        <w:rPr>
          <w:rFonts w:ascii="Arial" w:hAnsi="Arial" w:cs="Arial"/>
          <w:sz w:val="24"/>
          <w:szCs w:val="24"/>
        </w:rPr>
      </w:pPr>
      <w:r w:rsidRPr="00F12589">
        <w:rPr>
          <w:rFonts w:ascii="Arial" w:hAnsi="Arial" w:cs="Arial"/>
          <w:sz w:val="24"/>
          <w:szCs w:val="24"/>
        </w:rPr>
        <w:t xml:space="preserve">Lord Scarman also noted that there had been some </w:t>
      </w:r>
      <w:r w:rsidR="00C44FE2" w:rsidRPr="00F12589">
        <w:rPr>
          <w:rFonts w:ascii="Arial" w:hAnsi="Arial" w:cs="Arial"/>
          <w:sz w:val="24"/>
          <w:szCs w:val="24"/>
        </w:rPr>
        <w:t xml:space="preserve">individuals joining the </w:t>
      </w:r>
      <w:r w:rsidR="00590B22" w:rsidRPr="00F12589">
        <w:rPr>
          <w:rFonts w:ascii="Arial" w:hAnsi="Arial" w:cs="Arial"/>
          <w:sz w:val="24"/>
          <w:szCs w:val="24"/>
        </w:rPr>
        <w:t>police</w:t>
      </w:r>
      <w:r w:rsidR="00D61F54">
        <w:rPr>
          <w:rFonts w:ascii="Arial" w:hAnsi="Arial" w:cs="Arial"/>
          <w:sz w:val="24"/>
          <w:szCs w:val="24"/>
        </w:rPr>
        <w:t xml:space="preserve"> from minority backgrounds</w:t>
      </w:r>
      <w:r w:rsidR="00590B22" w:rsidRPr="00F12589">
        <w:rPr>
          <w:rFonts w:ascii="Arial" w:hAnsi="Arial" w:cs="Arial"/>
          <w:sz w:val="24"/>
          <w:szCs w:val="24"/>
        </w:rPr>
        <w:t xml:space="preserve"> but</w:t>
      </w:r>
      <w:r w:rsidR="00C44FE2" w:rsidRPr="00F12589">
        <w:rPr>
          <w:rFonts w:ascii="Arial" w:hAnsi="Arial" w:cs="Arial"/>
          <w:sz w:val="24"/>
          <w:szCs w:val="24"/>
        </w:rPr>
        <w:t xml:space="preserve"> stated that the entrance tests need to be free </w:t>
      </w:r>
      <w:r w:rsidR="00895FD9" w:rsidRPr="00F12589">
        <w:rPr>
          <w:rFonts w:ascii="Arial" w:hAnsi="Arial" w:cs="Arial"/>
          <w:sz w:val="24"/>
          <w:szCs w:val="24"/>
        </w:rPr>
        <w:t>from</w:t>
      </w:r>
      <w:r w:rsidR="00C44FE2" w:rsidRPr="00F12589">
        <w:rPr>
          <w:rFonts w:ascii="Arial" w:hAnsi="Arial" w:cs="Arial"/>
          <w:sz w:val="24"/>
          <w:szCs w:val="24"/>
        </w:rPr>
        <w:t xml:space="preserve"> any </w:t>
      </w:r>
      <w:r w:rsidR="00895FD9" w:rsidRPr="00F12589">
        <w:rPr>
          <w:rFonts w:ascii="Arial" w:hAnsi="Arial" w:cs="Arial"/>
          <w:sz w:val="24"/>
          <w:szCs w:val="24"/>
        </w:rPr>
        <w:t>unconscious</w:t>
      </w:r>
      <w:r w:rsidR="00C44FE2" w:rsidRPr="00F12589">
        <w:rPr>
          <w:rFonts w:ascii="Arial" w:hAnsi="Arial" w:cs="Arial"/>
          <w:sz w:val="24"/>
          <w:szCs w:val="24"/>
        </w:rPr>
        <w:t xml:space="preserve"> bias</w:t>
      </w:r>
      <w:r w:rsidR="00895FD9" w:rsidRPr="00F12589">
        <w:rPr>
          <w:rFonts w:ascii="Arial" w:hAnsi="Arial" w:cs="Arial"/>
          <w:sz w:val="24"/>
          <w:szCs w:val="24"/>
        </w:rPr>
        <w:t xml:space="preserve"> or discrimination</w:t>
      </w:r>
      <w:r w:rsidR="00652F32">
        <w:rPr>
          <w:rFonts w:ascii="Arial" w:hAnsi="Arial" w:cs="Arial"/>
          <w:sz w:val="24"/>
          <w:szCs w:val="24"/>
        </w:rPr>
        <w:t>.</w:t>
      </w:r>
      <w:r w:rsidR="00C44FE2" w:rsidRPr="00F12589">
        <w:rPr>
          <w:rFonts w:ascii="Arial" w:hAnsi="Arial" w:cs="Arial"/>
          <w:sz w:val="24"/>
          <w:szCs w:val="24"/>
        </w:rPr>
        <w:t xml:space="preserve"> </w:t>
      </w:r>
      <w:r w:rsidR="00652F32">
        <w:rPr>
          <w:rFonts w:ascii="Arial" w:hAnsi="Arial" w:cs="Arial"/>
          <w:sz w:val="24"/>
          <w:szCs w:val="24"/>
        </w:rPr>
        <w:t>Further he also stated</w:t>
      </w:r>
      <w:r w:rsidR="00C44FE2" w:rsidRPr="00F12589">
        <w:rPr>
          <w:rFonts w:ascii="Arial" w:hAnsi="Arial" w:cs="Arial"/>
          <w:sz w:val="24"/>
          <w:szCs w:val="24"/>
        </w:rPr>
        <w:t xml:space="preserve"> that </w:t>
      </w:r>
      <w:r w:rsidR="006F4379" w:rsidRPr="00F12589">
        <w:rPr>
          <w:rFonts w:ascii="Arial" w:hAnsi="Arial" w:cs="Arial"/>
          <w:sz w:val="24"/>
          <w:szCs w:val="24"/>
        </w:rPr>
        <w:t xml:space="preserve">there were </w:t>
      </w:r>
      <w:r w:rsidR="00E90DF0" w:rsidRPr="00F12589">
        <w:rPr>
          <w:rFonts w:ascii="Arial" w:hAnsi="Arial" w:cs="Arial"/>
          <w:sz w:val="24"/>
          <w:szCs w:val="24"/>
        </w:rPr>
        <w:t>training</w:t>
      </w:r>
      <w:r w:rsidR="006F4379" w:rsidRPr="00F12589">
        <w:rPr>
          <w:rFonts w:ascii="Arial" w:hAnsi="Arial" w:cs="Arial"/>
          <w:sz w:val="24"/>
          <w:szCs w:val="24"/>
        </w:rPr>
        <w:t xml:space="preserve"> areas that need</w:t>
      </w:r>
      <w:r w:rsidR="005571D9">
        <w:rPr>
          <w:rFonts w:ascii="Arial" w:hAnsi="Arial" w:cs="Arial"/>
          <w:sz w:val="24"/>
          <w:szCs w:val="24"/>
        </w:rPr>
        <w:t>ed</w:t>
      </w:r>
      <w:r w:rsidR="006F4379" w:rsidRPr="00F12589">
        <w:rPr>
          <w:rFonts w:ascii="Arial" w:hAnsi="Arial" w:cs="Arial"/>
          <w:sz w:val="24"/>
          <w:szCs w:val="24"/>
        </w:rPr>
        <w:t xml:space="preserve"> to be </w:t>
      </w:r>
      <w:r w:rsidR="00275595" w:rsidRPr="00F12589">
        <w:rPr>
          <w:rFonts w:ascii="Arial" w:hAnsi="Arial" w:cs="Arial"/>
          <w:sz w:val="24"/>
          <w:szCs w:val="24"/>
        </w:rPr>
        <w:t xml:space="preserve">a </w:t>
      </w:r>
      <w:r w:rsidR="005571D9" w:rsidRPr="00F12589">
        <w:rPr>
          <w:rFonts w:ascii="Arial" w:hAnsi="Arial" w:cs="Arial"/>
          <w:sz w:val="24"/>
          <w:szCs w:val="24"/>
        </w:rPr>
        <w:t>priority,</w:t>
      </w:r>
      <w:r w:rsidR="005571D9">
        <w:rPr>
          <w:rFonts w:ascii="Arial" w:hAnsi="Arial" w:cs="Arial"/>
          <w:sz w:val="24"/>
          <w:szCs w:val="24"/>
        </w:rPr>
        <w:t xml:space="preserve"> and</w:t>
      </w:r>
      <w:r w:rsidR="00275595" w:rsidRPr="00F12589">
        <w:rPr>
          <w:rFonts w:ascii="Arial" w:hAnsi="Arial" w:cs="Arial"/>
          <w:sz w:val="24"/>
          <w:szCs w:val="24"/>
        </w:rPr>
        <w:t xml:space="preserve"> these were </w:t>
      </w:r>
      <w:r w:rsidR="009B4B72" w:rsidRPr="00F12589">
        <w:rPr>
          <w:rFonts w:ascii="Arial" w:hAnsi="Arial" w:cs="Arial"/>
          <w:sz w:val="24"/>
          <w:szCs w:val="24"/>
        </w:rPr>
        <w:t xml:space="preserve">public order training, race relations and </w:t>
      </w:r>
      <w:r w:rsidR="00E90DF0" w:rsidRPr="00F12589">
        <w:rPr>
          <w:rFonts w:ascii="Arial" w:hAnsi="Arial" w:cs="Arial"/>
          <w:sz w:val="24"/>
          <w:szCs w:val="24"/>
        </w:rPr>
        <w:t>supervision</w:t>
      </w:r>
      <w:r w:rsidR="005E69AB" w:rsidRPr="00F12589">
        <w:rPr>
          <w:rFonts w:ascii="Arial" w:hAnsi="Arial" w:cs="Arial"/>
          <w:sz w:val="24"/>
          <w:szCs w:val="24"/>
        </w:rPr>
        <w:t xml:space="preserve">. Lord Scarman </w:t>
      </w:r>
      <w:r w:rsidR="00B9450E" w:rsidRPr="00F12589">
        <w:rPr>
          <w:rFonts w:ascii="Arial" w:hAnsi="Arial" w:cs="Arial"/>
          <w:sz w:val="24"/>
          <w:szCs w:val="24"/>
        </w:rPr>
        <w:t xml:space="preserve">stated that due to the legal changes which would take a while to be implemented, he recommended that the police </w:t>
      </w:r>
      <w:r w:rsidR="00DC2BA8" w:rsidRPr="00F12589">
        <w:rPr>
          <w:rFonts w:ascii="Arial" w:hAnsi="Arial" w:cs="Arial"/>
          <w:sz w:val="24"/>
          <w:szCs w:val="24"/>
        </w:rPr>
        <w:t xml:space="preserve">constables implement </w:t>
      </w:r>
      <w:r w:rsidR="002D0685">
        <w:rPr>
          <w:rFonts w:ascii="Arial" w:hAnsi="Arial" w:cs="Arial"/>
          <w:sz w:val="24"/>
          <w:szCs w:val="24"/>
        </w:rPr>
        <w:t>immediately a</w:t>
      </w:r>
      <w:r w:rsidR="00DC2BA8" w:rsidRPr="00F12589">
        <w:rPr>
          <w:rFonts w:ascii="Arial" w:hAnsi="Arial" w:cs="Arial"/>
          <w:sz w:val="24"/>
          <w:szCs w:val="24"/>
        </w:rPr>
        <w:t xml:space="preserve"> community </w:t>
      </w:r>
      <w:r w:rsidR="005443A6" w:rsidRPr="00F12589">
        <w:rPr>
          <w:rFonts w:ascii="Arial" w:hAnsi="Arial" w:cs="Arial"/>
          <w:sz w:val="24"/>
          <w:szCs w:val="24"/>
        </w:rPr>
        <w:t>committees which would allow locals to highlight any issues to the police straightaway and build confidence in that community</w:t>
      </w:r>
      <w:r w:rsidR="002D0685">
        <w:rPr>
          <w:rFonts w:ascii="Arial" w:hAnsi="Arial" w:cs="Arial"/>
          <w:sz w:val="24"/>
          <w:szCs w:val="24"/>
        </w:rPr>
        <w:t>.</w:t>
      </w:r>
      <w:r w:rsidR="005443A6" w:rsidRPr="00F12589">
        <w:rPr>
          <w:rFonts w:ascii="Arial" w:hAnsi="Arial" w:cs="Arial"/>
          <w:sz w:val="24"/>
          <w:szCs w:val="24"/>
        </w:rPr>
        <w:t xml:space="preserve"> </w:t>
      </w:r>
      <w:r w:rsidR="000F35C4" w:rsidRPr="00F12589">
        <w:rPr>
          <w:rFonts w:ascii="Arial" w:hAnsi="Arial" w:cs="Arial"/>
          <w:sz w:val="24"/>
          <w:szCs w:val="24"/>
        </w:rPr>
        <w:t>However,</w:t>
      </w:r>
      <w:r w:rsidR="00CF51DD" w:rsidRPr="00F12589">
        <w:rPr>
          <w:rFonts w:ascii="Arial" w:hAnsi="Arial" w:cs="Arial"/>
          <w:sz w:val="24"/>
          <w:szCs w:val="24"/>
        </w:rPr>
        <w:t xml:space="preserve"> the</w:t>
      </w:r>
      <w:r w:rsidR="006560FD">
        <w:rPr>
          <w:rFonts w:ascii="Arial" w:hAnsi="Arial" w:cs="Arial"/>
          <w:sz w:val="24"/>
          <w:szCs w:val="24"/>
        </w:rPr>
        <w:t>se</w:t>
      </w:r>
      <w:r w:rsidR="00CF51DD" w:rsidRPr="00F12589">
        <w:rPr>
          <w:rFonts w:ascii="Arial" w:hAnsi="Arial" w:cs="Arial"/>
          <w:sz w:val="24"/>
          <w:szCs w:val="24"/>
        </w:rPr>
        <w:t xml:space="preserve"> recommendations </w:t>
      </w:r>
      <w:r w:rsidR="007F7EE0">
        <w:rPr>
          <w:rFonts w:ascii="Arial" w:hAnsi="Arial" w:cs="Arial"/>
          <w:sz w:val="24"/>
          <w:szCs w:val="24"/>
        </w:rPr>
        <w:t>were</w:t>
      </w:r>
      <w:r w:rsidR="00CF51DD" w:rsidRPr="00F12589">
        <w:rPr>
          <w:rFonts w:ascii="Arial" w:hAnsi="Arial" w:cs="Arial"/>
          <w:sz w:val="24"/>
          <w:szCs w:val="24"/>
        </w:rPr>
        <w:t xml:space="preserve"> not accepted by the Marg</w:t>
      </w:r>
      <w:r w:rsidR="00E06A1A" w:rsidRPr="00F12589">
        <w:rPr>
          <w:rFonts w:ascii="Arial" w:hAnsi="Arial" w:cs="Arial"/>
          <w:sz w:val="24"/>
          <w:szCs w:val="24"/>
        </w:rPr>
        <w:t>a</w:t>
      </w:r>
      <w:r w:rsidR="00CF51DD" w:rsidRPr="00F12589">
        <w:rPr>
          <w:rFonts w:ascii="Arial" w:hAnsi="Arial" w:cs="Arial"/>
          <w:sz w:val="24"/>
          <w:szCs w:val="24"/>
        </w:rPr>
        <w:t xml:space="preserve">ret Thatcher </w:t>
      </w:r>
      <w:r w:rsidR="002A176D" w:rsidRPr="00F12589">
        <w:rPr>
          <w:rFonts w:ascii="Arial" w:hAnsi="Arial" w:cs="Arial"/>
          <w:sz w:val="24"/>
          <w:szCs w:val="24"/>
        </w:rPr>
        <w:t>government,</w:t>
      </w:r>
      <w:r w:rsidR="00CF51DD" w:rsidRPr="00F12589">
        <w:rPr>
          <w:rFonts w:ascii="Arial" w:hAnsi="Arial" w:cs="Arial"/>
          <w:sz w:val="24"/>
          <w:szCs w:val="24"/>
        </w:rPr>
        <w:t xml:space="preserve"> </w:t>
      </w:r>
      <w:r w:rsidR="000F35C4" w:rsidRPr="00F12589">
        <w:rPr>
          <w:rFonts w:ascii="Arial" w:hAnsi="Arial" w:cs="Arial"/>
          <w:sz w:val="24"/>
          <w:szCs w:val="24"/>
        </w:rPr>
        <w:t>and they failed to put th</w:t>
      </w:r>
      <w:r w:rsidR="002D0685">
        <w:rPr>
          <w:rFonts w:ascii="Arial" w:hAnsi="Arial" w:cs="Arial"/>
          <w:sz w:val="24"/>
          <w:szCs w:val="24"/>
        </w:rPr>
        <w:t>ose</w:t>
      </w:r>
      <w:r w:rsidR="000F35C4" w:rsidRPr="00F12589">
        <w:rPr>
          <w:rFonts w:ascii="Arial" w:hAnsi="Arial" w:cs="Arial"/>
          <w:sz w:val="24"/>
          <w:szCs w:val="24"/>
        </w:rPr>
        <w:t xml:space="preserve"> recommendation</w:t>
      </w:r>
      <w:r w:rsidR="007E3EBB">
        <w:rPr>
          <w:rFonts w:ascii="Arial" w:hAnsi="Arial" w:cs="Arial"/>
          <w:sz w:val="24"/>
          <w:szCs w:val="24"/>
        </w:rPr>
        <w:t>s</w:t>
      </w:r>
      <w:r w:rsidR="002D0685">
        <w:rPr>
          <w:rFonts w:ascii="Arial" w:hAnsi="Arial" w:cs="Arial"/>
          <w:sz w:val="24"/>
          <w:szCs w:val="24"/>
        </w:rPr>
        <w:t xml:space="preserve"> in</w:t>
      </w:r>
      <w:r w:rsidR="007E3EBB">
        <w:rPr>
          <w:rFonts w:ascii="Arial" w:hAnsi="Arial" w:cs="Arial"/>
          <w:sz w:val="24"/>
          <w:szCs w:val="24"/>
        </w:rPr>
        <w:t xml:space="preserve"> place</w:t>
      </w:r>
      <w:r w:rsidR="007F7EE0">
        <w:rPr>
          <w:rFonts w:ascii="Arial" w:hAnsi="Arial" w:cs="Arial"/>
          <w:sz w:val="24"/>
          <w:szCs w:val="24"/>
        </w:rPr>
        <w:t>.</w:t>
      </w:r>
      <w:r w:rsidR="007E3EBB">
        <w:rPr>
          <w:rFonts w:ascii="Arial" w:hAnsi="Arial" w:cs="Arial"/>
          <w:sz w:val="24"/>
          <w:szCs w:val="24"/>
        </w:rPr>
        <w:t xml:space="preserve"> </w:t>
      </w:r>
      <w:r w:rsidR="007F7EE0">
        <w:rPr>
          <w:rFonts w:ascii="Arial" w:hAnsi="Arial" w:cs="Arial"/>
          <w:sz w:val="24"/>
          <w:szCs w:val="24"/>
        </w:rPr>
        <w:t>This</w:t>
      </w:r>
      <w:r w:rsidR="007E3EBB">
        <w:rPr>
          <w:rFonts w:ascii="Arial" w:hAnsi="Arial" w:cs="Arial"/>
          <w:sz w:val="24"/>
          <w:szCs w:val="24"/>
        </w:rPr>
        <w:t xml:space="preserve"> then </w:t>
      </w:r>
      <w:r w:rsidR="00014EB1">
        <w:rPr>
          <w:rFonts w:ascii="Arial" w:hAnsi="Arial" w:cs="Arial"/>
          <w:sz w:val="24"/>
          <w:szCs w:val="24"/>
        </w:rPr>
        <w:t>led</w:t>
      </w:r>
      <w:r w:rsidR="007E3EBB">
        <w:rPr>
          <w:rFonts w:ascii="Arial" w:hAnsi="Arial" w:cs="Arial"/>
          <w:sz w:val="24"/>
          <w:szCs w:val="24"/>
        </w:rPr>
        <w:t xml:space="preserve"> to further racism and equality incidents happening after the Scarman report</w:t>
      </w:r>
      <w:r w:rsidR="0083473B">
        <w:rPr>
          <w:rFonts w:ascii="Arial" w:hAnsi="Arial" w:cs="Arial"/>
          <w:sz w:val="24"/>
          <w:szCs w:val="24"/>
        </w:rPr>
        <w:t xml:space="preserve"> which subsequently caused further </w:t>
      </w:r>
      <w:r w:rsidR="006E630B">
        <w:rPr>
          <w:rFonts w:ascii="Arial" w:hAnsi="Arial" w:cs="Arial"/>
          <w:sz w:val="24"/>
          <w:szCs w:val="24"/>
        </w:rPr>
        <w:t>unrest,</w:t>
      </w:r>
      <w:r w:rsidR="0083473B">
        <w:rPr>
          <w:rFonts w:ascii="Arial" w:hAnsi="Arial" w:cs="Arial"/>
          <w:sz w:val="24"/>
          <w:szCs w:val="24"/>
        </w:rPr>
        <w:t xml:space="preserve"> and</w:t>
      </w:r>
      <w:r w:rsidR="007E3EBB">
        <w:rPr>
          <w:rFonts w:ascii="Arial" w:hAnsi="Arial" w:cs="Arial"/>
          <w:sz w:val="24"/>
          <w:szCs w:val="24"/>
        </w:rPr>
        <w:t xml:space="preserve"> this </w:t>
      </w:r>
      <w:r w:rsidR="0083473B">
        <w:rPr>
          <w:rFonts w:ascii="Arial" w:hAnsi="Arial" w:cs="Arial"/>
          <w:sz w:val="24"/>
          <w:szCs w:val="24"/>
        </w:rPr>
        <w:t>was</w:t>
      </w:r>
      <w:r w:rsidR="007E3EBB">
        <w:rPr>
          <w:rFonts w:ascii="Arial" w:hAnsi="Arial" w:cs="Arial"/>
          <w:sz w:val="24"/>
          <w:szCs w:val="24"/>
        </w:rPr>
        <w:t xml:space="preserve"> because the Thatcher government did not implement any equality and diversity changes </w:t>
      </w:r>
      <w:r w:rsidR="00C418BA">
        <w:rPr>
          <w:rFonts w:ascii="Arial" w:hAnsi="Arial" w:cs="Arial"/>
          <w:sz w:val="24"/>
          <w:szCs w:val="24"/>
        </w:rPr>
        <w:t>in their plans</w:t>
      </w:r>
      <w:r w:rsidR="005C78CB" w:rsidRPr="00F12589">
        <w:rPr>
          <w:rFonts w:ascii="Arial" w:hAnsi="Arial" w:cs="Arial"/>
          <w:sz w:val="24"/>
          <w:szCs w:val="24"/>
        </w:rPr>
        <w:t xml:space="preserve"> </w:t>
      </w:r>
      <w:r w:rsidR="00B600DD" w:rsidRPr="00F12589">
        <w:rPr>
          <w:rFonts w:ascii="Arial" w:hAnsi="Arial" w:cs="Arial"/>
          <w:sz w:val="24"/>
          <w:szCs w:val="24"/>
        </w:rPr>
        <w:t>(</w:t>
      </w:r>
      <w:r w:rsidR="007E3EBB" w:rsidRPr="007E3EBB">
        <w:rPr>
          <w:rFonts w:ascii="Arial" w:hAnsi="Arial" w:cs="Arial"/>
          <w:sz w:val="24"/>
          <w:szCs w:val="24"/>
        </w:rPr>
        <w:t>The National Archives, 2019</w:t>
      </w:r>
      <w:r w:rsidR="00B600DD" w:rsidRPr="00F12589">
        <w:rPr>
          <w:rFonts w:ascii="Arial" w:hAnsi="Arial" w:cs="Arial"/>
          <w:sz w:val="24"/>
          <w:szCs w:val="24"/>
        </w:rPr>
        <w:t>)</w:t>
      </w:r>
      <w:r w:rsidR="00190F73" w:rsidRPr="00F12589">
        <w:rPr>
          <w:rFonts w:ascii="Arial" w:hAnsi="Arial" w:cs="Arial"/>
          <w:sz w:val="24"/>
          <w:szCs w:val="24"/>
        </w:rPr>
        <w:t xml:space="preserve">. </w:t>
      </w:r>
    </w:p>
    <w:p w14:paraId="753E0954" w14:textId="1B22D7E8" w:rsidR="00C418BA" w:rsidRDefault="00DE30B0" w:rsidP="007E3EBB">
      <w:pPr>
        <w:spacing w:line="480" w:lineRule="auto"/>
        <w:jc w:val="both"/>
        <w:rPr>
          <w:rFonts w:ascii="Arial" w:hAnsi="Arial" w:cs="Arial"/>
          <w:sz w:val="24"/>
          <w:szCs w:val="24"/>
        </w:rPr>
      </w:pPr>
      <w:r>
        <w:rPr>
          <w:rFonts w:ascii="Arial" w:hAnsi="Arial" w:cs="Arial"/>
          <w:sz w:val="24"/>
          <w:szCs w:val="24"/>
        </w:rPr>
        <w:t xml:space="preserve">Further </w:t>
      </w:r>
      <w:r w:rsidR="00AD4779">
        <w:rPr>
          <w:rFonts w:ascii="Arial" w:hAnsi="Arial" w:cs="Arial"/>
          <w:sz w:val="24"/>
          <w:szCs w:val="24"/>
        </w:rPr>
        <w:t xml:space="preserve">distrust and unrest </w:t>
      </w:r>
      <w:r w:rsidR="006E630B">
        <w:rPr>
          <w:rFonts w:ascii="Arial" w:hAnsi="Arial" w:cs="Arial"/>
          <w:sz w:val="24"/>
          <w:szCs w:val="24"/>
        </w:rPr>
        <w:t>were</w:t>
      </w:r>
      <w:r w:rsidR="00AD4779">
        <w:rPr>
          <w:rFonts w:ascii="Arial" w:hAnsi="Arial" w:cs="Arial"/>
          <w:sz w:val="24"/>
          <w:szCs w:val="24"/>
        </w:rPr>
        <w:t xml:space="preserve"> later caused during the investigation into</w:t>
      </w:r>
      <w:r w:rsidR="00C418BA">
        <w:rPr>
          <w:rFonts w:ascii="Arial" w:hAnsi="Arial" w:cs="Arial"/>
          <w:sz w:val="24"/>
          <w:szCs w:val="24"/>
        </w:rPr>
        <w:t xml:space="preserve"> </w:t>
      </w:r>
      <w:r w:rsidR="00AD4779">
        <w:rPr>
          <w:rFonts w:ascii="Arial" w:hAnsi="Arial" w:cs="Arial"/>
          <w:sz w:val="24"/>
          <w:szCs w:val="24"/>
        </w:rPr>
        <w:t>t</w:t>
      </w:r>
      <w:r w:rsidR="00C418BA">
        <w:rPr>
          <w:rFonts w:ascii="Arial" w:hAnsi="Arial" w:cs="Arial"/>
          <w:sz w:val="24"/>
          <w:szCs w:val="24"/>
        </w:rPr>
        <w:t>he</w:t>
      </w:r>
      <w:r w:rsidR="00F35A07" w:rsidRPr="00F12589">
        <w:rPr>
          <w:rFonts w:ascii="Arial" w:hAnsi="Arial" w:cs="Arial"/>
          <w:sz w:val="24"/>
          <w:szCs w:val="24"/>
        </w:rPr>
        <w:t xml:space="preserve"> murder of Lynnette white</w:t>
      </w:r>
      <w:r w:rsidR="0041378F">
        <w:rPr>
          <w:rFonts w:ascii="Arial" w:hAnsi="Arial" w:cs="Arial"/>
          <w:sz w:val="24"/>
          <w:szCs w:val="24"/>
        </w:rPr>
        <w:t xml:space="preserve"> in 1990</w:t>
      </w:r>
      <w:r w:rsidR="00AD4779">
        <w:rPr>
          <w:rFonts w:ascii="Arial" w:hAnsi="Arial" w:cs="Arial"/>
          <w:sz w:val="24"/>
          <w:szCs w:val="24"/>
        </w:rPr>
        <w:t>. During this case</w:t>
      </w:r>
      <w:r w:rsidR="007E3EBB">
        <w:rPr>
          <w:rFonts w:ascii="Arial" w:hAnsi="Arial" w:cs="Arial"/>
          <w:sz w:val="24"/>
          <w:szCs w:val="24"/>
        </w:rPr>
        <w:t xml:space="preserve"> police falsely accusing and charging</w:t>
      </w:r>
      <w:r w:rsidR="007E3EBB" w:rsidRPr="00F12589">
        <w:rPr>
          <w:rFonts w:ascii="Arial" w:hAnsi="Arial" w:cs="Arial"/>
          <w:sz w:val="24"/>
          <w:szCs w:val="24"/>
        </w:rPr>
        <w:t xml:space="preserve"> </w:t>
      </w:r>
      <w:r w:rsidR="00014EB1" w:rsidRPr="00F12589">
        <w:rPr>
          <w:rFonts w:ascii="Arial" w:hAnsi="Arial" w:cs="Arial"/>
          <w:sz w:val="24"/>
          <w:szCs w:val="24"/>
        </w:rPr>
        <w:t>five</w:t>
      </w:r>
      <w:r w:rsidR="00F35A07" w:rsidRPr="00F12589">
        <w:rPr>
          <w:rFonts w:ascii="Arial" w:hAnsi="Arial" w:cs="Arial"/>
          <w:sz w:val="24"/>
          <w:szCs w:val="24"/>
        </w:rPr>
        <w:t xml:space="preserve"> men</w:t>
      </w:r>
      <w:r w:rsidR="007E3EBB">
        <w:rPr>
          <w:rFonts w:ascii="Arial" w:hAnsi="Arial" w:cs="Arial"/>
          <w:sz w:val="24"/>
          <w:szCs w:val="24"/>
        </w:rPr>
        <w:t xml:space="preserve"> who were arrested based on their race</w:t>
      </w:r>
      <w:r w:rsidR="00304E45">
        <w:rPr>
          <w:rFonts w:ascii="Arial" w:hAnsi="Arial" w:cs="Arial"/>
          <w:sz w:val="24"/>
          <w:szCs w:val="24"/>
        </w:rPr>
        <w:t xml:space="preserve"> and the conviction was later found to be unsafe</w:t>
      </w:r>
      <w:r w:rsidR="001D1201">
        <w:rPr>
          <w:rFonts w:ascii="Arial" w:hAnsi="Arial" w:cs="Arial"/>
          <w:sz w:val="24"/>
          <w:szCs w:val="24"/>
        </w:rPr>
        <w:t>.</w:t>
      </w:r>
      <w:r w:rsidR="00F35A07" w:rsidRPr="00F12589">
        <w:rPr>
          <w:rFonts w:ascii="Arial" w:hAnsi="Arial" w:cs="Arial"/>
          <w:sz w:val="24"/>
          <w:szCs w:val="24"/>
        </w:rPr>
        <w:t xml:space="preserve"> </w:t>
      </w:r>
      <w:r w:rsidR="001D1201">
        <w:rPr>
          <w:rFonts w:ascii="Arial" w:hAnsi="Arial" w:cs="Arial"/>
          <w:sz w:val="24"/>
          <w:szCs w:val="24"/>
        </w:rPr>
        <w:t>There was also</w:t>
      </w:r>
      <w:r w:rsidR="00F35A07" w:rsidRPr="00F12589">
        <w:rPr>
          <w:rFonts w:ascii="Arial" w:hAnsi="Arial" w:cs="Arial"/>
          <w:sz w:val="24"/>
          <w:szCs w:val="24"/>
        </w:rPr>
        <w:t xml:space="preserve"> the Stephen Lawrence enquiry</w:t>
      </w:r>
      <w:r w:rsidR="001D1201">
        <w:rPr>
          <w:rFonts w:ascii="Arial" w:hAnsi="Arial" w:cs="Arial"/>
          <w:sz w:val="24"/>
          <w:szCs w:val="24"/>
        </w:rPr>
        <w:t xml:space="preserve"> conducted by </w:t>
      </w:r>
      <w:r w:rsidR="001D7F18">
        <w:rPr>
          <w:rFonts w:ascii="Arial" w:hAnsi="Arial" w:cs="Arial"/>
          <w:sz w:val="24"/>
          <w:szCs w:val="24"/>
        </w:rPr>
        <w:t>Sir William Macpherson</w:t>
      </w:r>
      <w:r w:rsidR="00F35A07" w:rsidRPr="00F12589">
        <w:rPr>
          <w:rFonts w:ascii="Arial" w:hAnsi="Arial" w:cs="Arial"/>
          <w:sz w:val="24"/>
          <w:szCs w:val="24"/>
        </w:rPr>
        <w:t xml:space="preserve"> which highlighted institutional racism within the </w:t>
      </w:r>
      <w:r w:rsidR="001F354F" w:rsidRPr="00F12589">
        <w:rPr>
          <w:rFonts w:ascii="Arial" w:hAnsi="Arial" w:cs="Arial"/>
          <w:sz w:val="24"/>
          <w:szCs w:val="24"/>
        </w:rPr>
        <w:t>police (</w:t>
      </w:r>
      <w:r w:rsidR="00F35A07" w:rsidRPr="00F12589">
        <w:rPr>
          <w:rFonts w:ascii="Arial" w:hAnsi="Arial" w:cs="Arial"/>
          <w:sz w:val="24"/>
          <w:szCs w:val="24"/>
        </w:rPr>
        <w:t xml:space="preserve">‌Macpherson, W. 1999, Horwell, R. </w:t>
      </w:r>
      <w:r w:rsidR="007E3EBB" w:rsidRPr="00F12589">
        <w:rPr>
          <w:rFonts w:ascii="Arial" w:hAnsi="Arial" w:cs="Arial"/>
          <w:sz w:val="24"/>
          <w:szCs w:val="24"/>
        </w:rPr>
        <w:t>2017)</w:t>
      </w:r>
      <w:r w:rsidR="00014EB1" w:rsidRPr="00F12589">
        <w:rPr>
          <w:rFonts w:ascii="Arial" w:hAnsi="Arial" w:cs="Arial"/>
          <w:sz w:val="24"/>
          <w:szCs w:val="24"/>
        </w:rPr>
        <w:t xml:space="preserve">. </w:t>
      </w:r>
    </w:p>
    <w:p w14:paraId="06E34B2F" w14:textId="3D6DBB46" w:rsidR="00C418BA" w:rsidRDefault="00C418BA" w:rsidP="00F5739C">
      <w:pPr>
        <w:spacing w:line="480" w:lineRule="auto"/>
        <w:jc w:val="both"/>
        <w:rPr>
          <w:rFonts w:ascii="Arial" w:hAnsi="Arial" w:cs="Arial"/>
          <w:sz w:val="24"/>
          <w:szCs w:val="24"/>
        </w:rPr>
      </w:pPr>
      <w:r>
        <w:rPr>
          <w:rFonts w:ascii="Arial" w:hAnsi="Arial" w:cs="Arial"/>
          <w:sz w:val="24"/>
          <w:szCs w:val="24"/>
        </w:rPr>
        <w:t xml:space="preserve">However, some changes were brought </w:t>
      </w:r>
      <w:r w:rsidR="00FF682E">
        <w:rPr>
          <w:rFonts w:ascii="Arial" w:hAnsi="Arial" w:cs="Arial"/>
          <w:sz w:val="24"/>
          <w:szCs w:val="24"/>
        </w:rPr>
        <w:t>in,</w:t>
      </w:r>
      <w:r>
        <w:rPr>
          <w:rFonts w:ascii="Arial" w:hAnsi="Arial" w:cs="Arial"/>
          <w:sz w:val="24"/>
          <w:szCs w:val="24"/>
        </w:rPr>
        <w:t xml:space="preserve"> and the </w:t>
      </w:r>
      <w:r w:rsidRPr="00F12589">
        <w:rPr>
          <w:rFonts w:ascii="Arial" w:hAnsi="Arial" w:cs="Arial"/>
          <w:sz w:val="24"/>
          <w:szCs w:val="24"/>
        </w:rPr>
        <w:t>Equality</w:t>
      </w:r>
      <w:r w:rsidR="00F17D57" w:rsidRPr="00F12589">
        <w:rPr>
          <w:rFonts w:ascii="Arial" w:hAnsi="Arial" w:cs="Arial"/>
          <w:sz w:val="24"/>
          <w:szCs w:val="24"/>
        </w:rPr>
        <w:t xml:space="preserve"> Act 2010</w:t>
      </w:r>
      <w:r w:rsidR="004A1C35" w:rsidRPr="00F12589">
        <w:rPr>
          <w:rFonts w:ascii="Arial" w:hAnsi="Arial" w:cs="Arial"/>
          <w:sz w:val="24"/>
          <w:szCs w:val="24"/>
        </w:rPr>
        <w:t xml:space="preserve"> (Gov UK, 2010) was introduced</w:t>
      </w:r>
      <w:r>
        <w:rPr>
          <w:rFonts w:ascii="Arial" w:hAnsi="Arial" w:cs="Arial"/>
          <w:sz w:val="24"/>
          <w:szCs w:val="24"/>
        </w:rPr>
        <w:t>. This Act</w:t>
      </w:r>
      <w:r w:rsidR="004A1C35" w:rsidRPr="00F12589">
        <w:rPr>
          <w:rFonts w:ascii="Arial" w:hAnsi="Arial" w:cs="Arial"/>
          <w:sz w:val="24"/>
          <w:szCs w:val="24"/>
        </w:rPr>
        <w:t xml:space="preserve"> </w:t>
      </w:r>
      <w:r w:rsidR="00F35A07" w:rsidRPr="00F12589">
        <w:rPr>
          <w:rFonts w:ascii="Arial" w:hAnsi="Arial" w:cs="Arial"/>
          <w:sz w:val="24"/>
          <w:szCs w:val="24"/>
        </w:rPr>
        <w:t xml:space="preserve">which introduced </w:t>
      </w:r>
      <w:r w:rsidR="00FF682E" w:rsidRPr="00F12589">
        <w:rPr>
          <w:rFonts w:ascii="Arial" w:hAnsi="Arial" w:cs="Arial"/>
          <w:sz w:val="24"/>
          <w:szCs w:val="24"/>
        </w:rPr>
        <w:t>sixteen</w:t>
      </w:r>
      <w:r w:rsidR="00F35A07" w:rsidRPr="00F12589">
        <w:rPr>
          <w:rFonts w:ascii="Arial" w:hAnsi="Arial" w:cs="Arial"/>
          <w:sz w:val="24"/>
          <w:szCs w:val="24"/>
        </w:rPr>
        <w:t xml:space="preserve"> sperate parts</w:t>
      </w:r>
      <w:r w:rsidR="001F354F" w:rsidRPr="00F12589">
        <w:rPr>
          <w:rFonts w:ascii="Arial" w:hAnsi="Arial" w:cs="Arial"/>
          <w:sz w:val="24"/>
          <w:szCs w:val="24"/>
        </w:rPr>
        <w:t xml:space="preserve">, which created a framework, to protect people from being discriminated against, to protect their rights </w:t>
      </w:r>
      <w:r w:rsidR="001F354F" w:rsidRPr="00F12589">
        <w:rPr>
          <w:rFonts w:ascii="Arial" w:hAnsi="Arial" w:cs="Arial"/>
          <w:sz w:val="24"/>
          <w:szCs w:val="24"/>
        </w:rPr>
        <w:lastRenderedPageBreak/>
        <w:t xml:space="preserve">and to give them equal opportunity </w:t>
      </w:r>
      <w:r w:rsidR="007E3EBB" w:rsidRPr="00F12589">
        <w:rPr>
          <w:rFonts w:ascii="Arial" w:hAnsi="Arial" w:cs="Arial"/>
          <w:sz w:val="24"/>
          <w:szCs w:val="24"/>
        </w:rPr>
        <w:t>and same</w:t>
      </w:r>
      <w:r w:rsidR="001F354F" w:rsidRPr="00F12589">
        <w:rPr>
          <w:rFonts w:ascii="Arial" w:hAnsi="Arial" w:cs="Arial"/>
          <w:sz w:val="24"/>
          <w:szCs w:val="24"/>
        </w:rPr>
        <w:t xml:space="preserve"> rights. It stops the person form being victimised, </w:t>
      </w:r>
      <w:r w:rsidR="00FF682E" w:rsidRPr="00F12589">
        <w:rPr>
          <w:rFonts w:ascii="Arial" w:hAnsi="Arial" w:cs="Arial"/>
          <w:sz w:val="24"/>
          <w:szCs w:val="24"/>
        </w:rPr>
        <w:t>discriminated,</w:t>
      </w:r>
      <w:r w:rsidR="001F354F" w:rsidRPr="00F12589">
        <w:rPr>
          <w:rFonts w:ascii="Arial" w:hAnsi="Arial" w:cs="Arial"/>
          <w:sz w:val="24"/>
          <w:szCs w:val="24"/>
        </w:rPr>
        <w:t xml:space="preserve"> or harassed based on their protected</w:t>
      </w:r>
      <w:r w:rsidR="00F35A07" w:rsidRPr="00F12589">
        <w:rPr>
          <w:rFonts w:ascii="Arial" w:hAnsi="Arial" w:cs="Arial"/>
          <w:sz w:val="24"/>
          <w:szCs w:val="24"/>
        </w:rPr>
        <w:t xml:space="preserve"> characteristic</w:t>
      </w:r>
      <w:r w:rsidR="001F354F" w:rsidRPr="00F12589">
        <w:rPr>
          <w:rFonts w:ascii="Arial" w:hAnsi="Arial" w:cs="Arial"/>
          <w:sz w:val="24"/>
          <w:szCs w:val="24"/>
        </w:rPr>
        <w:t xml:space="preserve">s which could be Disability, Age, Gender resignment, Race, Religion and beliefs, Sex and sexual orientation, marriage and civil partnerships, </w:t>
      </w:r>
      <w:r w:rsidR="006E630B" w:rsidRPr="00F12589">
        <w:rPr>
          <w:rFonts w:ascii="Arial" w:hAnsi="Arial" w:cs="Arial"/>
          <w:sz w:val="24"/>
          <w:szCs w:val="24"/>
        </w:rPr>
        <w:t>pregnancy,</w:t>
      </w:r>
      <w:r w:rsidR="001F354F" w:rsidRPr="00F12589">
        <w:rPr>
          <w:rFonts w:ascii="Arial" w:hAnsi="Arial" w:cs="Arial"/>
          <w:sz w:val="24"/>
          <w:szCs w:val="24"/>
        </w:rPr>
        <w:t xml:space="preserve"> and maternity (O’Regan, 2023).</w:t>
      </w:r>
    </w:p>
    <w:p w14:paraId="2CC170D0" w14:textId="39C5BBF4" w:rsidR="00E34971" w:rsidRPr="00F12589" w:rsidRDefault="00E34971" w:rsidP="007E3EBB">
      <w:pPr>
        <w:spacing w:line="480" w:lineRule="auto"/>
        <w:jc w:val="both"/>
        <w:rPr>
          <w:rFonts w:ascii="Arial" w:hAnsi="Arial" w:cs="Arial"/>
          <w:sz w:val="24"/>
          <w:szCs w:val="24"/>
        </w:rPr>
      </w:pPr>
      <w:r w:rsidRPr="00F12589">
        <w:rPr>
          <w:rFonts w:ascii="Arial" w:hAnsi="Arial" w:cs="Arial"/>
          <w:sz w:val="24"/>
          <w:szCs w:val="24"/>
        </w:rPr>
        <w:t xml:space="preserve">However, </w:t>
      </w:r>
      <w:r w:rsidR="000E180A">
        <w:rPr>
          <w:rFonts w:ascii="Arial" w:hAnsi="Arial" w:cs="Arial"/>
          <w:sz w:val="24"/>
          <w:szCs w:val="24"/>
        </w:rPr>
        <w:t>r</w:t>
      </w:r>
      <w:r w:rsidRPr="00F12589">
        <w:rPr>
          <w:rFonts w:ascii="Arial" w:hAnsi="Arial" w:cs="Arial"/>
          <w:sz w:val="24"/>
          <w:szCs w:val="24"/>
        </w:rPr>
        <w:t xml:space="preserve">esearch completed shows that just before equality act 2010 was introduced the percentage of ethnic minority groups went up with the largest increase being seen in Asian police officers rising from 1.5% to 3.7%. </w:t>
      </w:r>
    </w:p>
    <w:p w14:paraId="64152F93" w14:textId="71C84300" w:rsidR="001F354F" w:rsidRPr="00F12589" w:rsidRDefault="00E34971" w:rsidP="007E3EBB">
      <w:pPr>
        <w:spacing w:line="480" w:lineRule="auto"/>
        <w:jc w:val="both"/>
        <w:rPr>
          <w:rFonts w:ascii="Arial" w:hAnsi="Arial" w:cs="Arial"/>
          <w:sz w:val="24"/>
          <w:szCs w:val="24"/>
        </w:rPr>
      </w:pPr>
      <w:r w:rsidRPr="00F12589">
        <w:rPr>
          <w:rFonts w:ascii="Arial" w:hAnsi="Arial" w:cs="Arial"/>
          <w:sz w:val="24"/>
          <w:szCs w:val="24"/>
        </w:rPr>
        <w:t>Further research shows below that there has been ongoing improvement in diversity in the police force in the last 15 years the table below taken from “POLICE WORKFORCE” research</w:t>
      </w:r>
      <w:r w:rsidR="000E180A">
        <w:rPr>
          <w:rFonts w:ascii="Arial" w:hAnsi="Arial" w:cs="Arial"/>
          <w:sz w:val="24"/>
          <w:szCs w:val="24"/>
        </w:rPr>
        <w:t>.</w:t>
      </w:r>
      <w:r w:rsidRPr="00F12589">
        <w:rPr>
          <w:rFonts w:ascii="Arial" w:hAnsi="Arial" w:cs="Arial"/>
          <w:sz w:val="24"/>
          <w:szCs w:val="24"/>
        </w:rPr>
        <w:t xml:space="preserve"> </w:t>
      </w:r>
    </w:p>
    <w:p w14:paraId="64434073" w14:textId="3ADA31F1" w:rsidR="00E34971" w:rsidRPr="00F12589" w:rsidRDefault="00E34971" w:rsidP="00F12589">
      <w:pPr>
        <w:spacing w:line="480" w:lineRule="auto"/>
        <w:jc w:val="both"/>
        <w:rPr>
          <w:rFonts w:ascii="Arial" w:hAnsi="Arial" w:cs="Arial"/>
          <w:sz w:val="24"/>
          <w:szCs w:val="24"/>
        </w:rPr>
      </w:pPr>
      <w:r w:rsidRPr="00F12589">
        <w:rPr>
          <w:rFonts w:ascii="Arial" w:hAnsi="Arial" w:cs="Arial"/>
          <w:noProof/>
          <w:sz w:val="24"/>
          <w:szCs w:val="24"/>
        </w:rPr>
        <w:drawing>
          <wp:inline distT="0" distB="0" distL="0" distR="0" wp14:anchorId="5FBACF07" wp14:editId="1CA52FA3">
            <wp:extent cx="2808514" cy="2140955"/>
            <wp:effectExtent l="0" t="0" r="0" b="0"/>
            <wp:docPr id="77522258" name="Picture 1" descr="A graph of the number of police offic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2258" name="Picture 1" descr="A graph of the number of police officers&#10;&#10;Description automatically generated"/>
                    <pic:cNvPicPr/>
                  </pic:nvPicPr>
                  <pic:blipFill>
                    <a:blip r:embed="rId6"/>
                    <a:stretch>
                      <a:fillRect/>
                    </a:stretch>
                  </pic:blipFill>
                  <pic:spPr>
                    <a:xfrm>
                      <a:off x="0" y="0"/>
                      <a:ext cx="2817424" cy="2147747"/>
                    </a:xfrm>
                    <a:prstGeom prst="rect">
                      <a:avLst/>
                    </a:prstGeom>
                  </pic:spPr>
                </pic:pic>
              </a:graphicData>
            </a:graphic>
          </wp:inline>
        </w:drawing>
      </w:r>
    </w:p>
    <w:p w14:paraId="22377E87" w14:textId="104CF490" w:rsidR="00E34971" w:rsidRPr="00F12589" w:rsidRDefault="00E34971" w:rsidP="00F12589">
      <w:pPr>
        <w:spacing w:line="480" w:lineRule="auto"/>
        <w:jc w:val="both"/>
        <w:rPr>
          <w:rFonts w:ascii="Arial" w:hAnsi="Arial" w:cs="Arial"/>
          <w:sz w:val="24"/>
          <w:szCs w:val="24"/>
        </w:rPr>
      </w:pPr>
      <w:r w:rsidRPr="00F12589">
        <w:rPr>
          <w:rFonts w:ascii="Arial" w:hAnsi="Arial" w:cs="Arial"/>
          <w:sz w:val="24"/>
          <w:szCs w:val="24"/>
        </w:rPr>
        <w:t>(GOV.UK 2023)</w:t>
      </w:r>
    </w:p>
    <w:p w14:paraId="19D23EC2" w14:textId="7104FAE3" w:rsidR="001F354F" w:rsidRPr="00F12589" w:rsidRDefault="00E34971" w:rsidP="00F12589">
      <w:pPr>
        <w:spacing w:line="480" w:lineRule="auto"/>
        <w:jc w:val="both"/>
        <w:rPr>
          <w:rFonts w:ascii="Arial" w:hAnsi="Arial" w:cs="Arial"/>
          <w:sz w:val="24"/>
          <w:szCs w:val="24"/>
        </w:rPr>
      </w:pPr>
      <w:r w:rsidRPr="00F12589">
        <w:rPr>
          <w:rFonts w:ascii="Arial" w:hAnsi="Arial" w:cs="Arial"/>
          <w:sz w:val="24"/>
          <w:szCs w:val="24"/>
        </w:rPr>
        <w:t>The coll</w:t>
      </w:r>
      <w:r w:rsidR="000E180A">
        <w:rPr>
          <w:rFonts w:ascii="Arial" w:hAnsi="Arial" w:cs="Arial"/>
          <w:sz w:val="24"/>
          <w:szCs w:val="24"/>
        </w:rPr>
        <w:t>e</w:t>
      </w:r>
      <w:r w:rsidRPr="00F12589">
        <w:rPr>
          <w:rFonts w:ascii="Arial" w:hAnsi="Arial" w:cs="Arial"/>
          <w:sz w:val="24"/>
          <w:szCs w:val="24"/>
        </w:rPr>
        <w:t>ge of policing strategy 2021 to 2025 suggested that</w:t>
      </w:r>
      <w:r w:rsidR="008C3621" w:rsidRPr="00F12589">
        <w:rPr>
          <w:rFonts w:ascii="Arial" w:hAnsi="Arial" w:cs="Arial"/>
          <w:sz w:val="24"/>
          <w:szCs w:val="24"/>
        </w:rPr>
        <w:t xml:space="preserve">  “Black lives matter” and </w:t>
      </w:r>
      <w:r w:rsidR="00EE0DEA">
        <w:rPr>
          <w:rFonts w:ascii="Arial" w:hAnsi="Arial" w:cs="Arial"/>
          <w:sz w:val="24"/>
          <w:szCs w:val="24"/>
        </w:rPr>
        <w:t xml:space="preserve">the case of </w:t>
      </w:r>
      <w:r w:rsidR="008C3621" w:rsidRPr="00F12589">
        <w:rPr>
          <w:rFonts w:ascii="Arial" w:hAnsi="Arial" w:cs="Arial"/>
          <w:sz w:val="24"/>
          <w:szCs w:val="24"/>
        </w:rPr>
        <w:t>Geroge Floyd</w:t>
      </w:r>
      <w:r w:rsidR="00EE0DEA">
        <w:rPr>
          <w:rFonts w:ascii="Arial" w:hAnsi="Arial" w:cs="Arial"/>
          <w:sz w:val="24"/>
          <w:szCs w:val="24"/>
        </w:rPr>
        <w:t xml:space="preserve"> in the United States of America</w:t>
      </w:r>
      <w:r w:rsidR="008C3621" w:rsidRPr="00F12589">
        <w:rPr>
          <w:rFonts w:ascii="Arial" w:hAnsi="Arial" w:cs="Arial"/>
          <w:sz w:val="24"/>
          <w:szCs w:val="24"/>
        </w:rPr>
        <w:t>,</w:t>
      </w:r>
      <w:r w:rsidRPr="00F12589">
        <w:rPr>
          <w:rFonts w:ascii="Arial" w:hAnsi="Arial" w:cs="Arial"/>
          <w:sz w:val="24"/>
          <w:szCs w:val="24"/>
        </w:rPr>
        <w:t xml:space="preserve"> </w:t>
      </w:r>
      <w:r w:rsidR="000A1B8C" w:rsidRPr="00F12589">
        <w:rPr>
          <w:rFonts w:ascii="Arial" w:hAnsi="Arial" w:cs="Arial"/>
          <w:sz w:val="24"/>
          <w:szCs w:val="24"/>
        </w:rPr>
        <w:t xml:space="preserve">has shown that </w:t>
      </w:r>
      <w:r w:rsidR="008C3621" w:rsidRPr="00F12589">
        <w:rPr>
          <w:rFonts w:ascii="Arial" w:hAnsi="Arial" w:cs="Arial"/>
          <w:sz w:val="24"/>
          <w:szCs w:val="24"/>
        </w:rPr>
        <w:t xml:space="preserve">equality and diversity </w:t>
      </w:r>
      <w:r w:rsidR="000A1B8C" w:rsidRPr="00F12589">
        <w:rPr>
          <w:rFonts w:ascii="Arial" w:hAnsi="Arial" w:cs="Arial"/>
          <w:sz w:val="24"/>
          <w:szCs w:val="24"/>
        </w:rPr>
        <w:t xml:space="preserve">still </w:t>
      </w:r>
      <w:r w:rsidR="00FF682E" w:rsidRPr="00F12589">
        <w:rPr>
          <w:rFonts w:ascii="Arial" w:hAnsi="Arial" w:cs="Arial"/>
          <w:sz w:val="24"/>
          <w:szCs w:val="24"/>
        </w:rPr>
        <w:t>need</w:t>
      </w:r>
      <w:r w:rsidR="008C3621" w:rsidRPr="00F12589">
        <w:rPr>
          <w:rFonts w:ascii="Arial" w:hAnsi="Arial" w:cs="Arial"/>
          <w:sz w:val="24"/>
          <w:szCs w:val="24"/>
        </w:rPr>
        <w:t xml:space="preserve"> to be a priority in policing and have introduced a strategy to improve the equality and diversity practices within the police</w:t>
      </w:r>
      <w:r w:rsidR="00CE2829">
        <w:rPr>
          <w:rFonts w:ascii="Arial" w:hAnsi="Arial" w:cs="Arial"/>
          <w:sz w:val="24"/>
          <w:szCs w:val="24"/>
        </w:rPr>
        <w:t>.</w:t>
      </w:r>
      <w:r w:rsidR="008C3621" w:rsidRPr="00F12589">
        <w:rPr>
          <w:rFonts w:ascii="Arial" w:hAnsi="Arial" w:cs="Arial"/>
          <w:sz w:val="24"/>
          <w:szCs w:val="24"/>
        </w:rPr>
        <w:t xml:space="preserve"> </w:t>
      </w:r>
      <w:r w:rsidR="00CE2829">
        <w:rPr>
          <w:rFonts w:ascii="Arial" w:hAnsi="Arial" w:cs="Arial"/>
          <w:sz w:val="24"/>
          <w:szCs w:val="24"/>
        </w:rPr>
        <w:t>T</w:t>
      </w:r>
      <w:r w:rsidR="008C3621" w:rsidRPr="00F12589">
        <w:rPr>
          <w:rFonts w:ascii="Arial" w:hAnsi="Arial" w:cs="Arial"/>
          <w:sz w:val="24"/>
          <w:szCs w:val="24"/>
        </w:rPr>
        <w:t xml:space="preserve">hey have highlighted that there is a lot of work that is needed </w:t>
      </w:r>
      <w:r w:rsidR="00CE2829" w:rsidRPr="00F12589">
        <w:rPr>
          <w:rFonts w:ascii="Arial" w:hAnsi="Arial" w:cs="Arial"/>
          <w:sz w:val="24"/>
          <w:szCs w:val="24"/>
        </w:rPr>
        <w:t>still and</w:t>
      </w:r>
      <w:r w:rsidR="008C3621" w:rsidRPr="00F12589">
        <w:rPr>
          <w:rFonts w:ascii="Arial" w:hAnsi="Arial" w:cs="Arial"/>
          <w:sz w:val="24"/>
          <w:szCs w:val="24"/>
        </w:rPr>
        <w:t xml:space="preserve"> are using evidence led diversity and </w:t>
      </w:r>
      <w:r w:rsidR="00056789" w:rsidRPr="00F12589">
        <w:rPr>
          <w:rFonts w:ascii="Arial" w:hAnsi="Arial" w:cs="Arial"/>
          <w:sz w:val="24"/>
          <w:szCs w:val="24"/>
        </w:rPr>
        <w:t>inclusion</w:t>
      </w:r>
      <w:r w:rsidR="008C3621" w:rsidRPr="00F12589">
        <w:rPr>
          <w:rFonts w:ascii="Arial" w:hAnsi="Arial" w:cs="Arial"/>
          <w:sz w:val="24"/>
          <w:szCs w:val="24"/>
        </w:rPr>
        <w:t xml:space="preserve"> </w:t>
      </w:r>
      <w:r w:rsidR="008C3621" w:rsidRPr="00F12589">
        <w:rPr>
          <w:rFonts w:ascii="Arial" w:hAnsi="Arial" w:cs="Arial"/>
          <w:sz w:val="24"/>
          <w:szCs w:val="24"/>
        </w:rPr>
        <w:lastRenderedPageBreak/>
        <w:t xml:space="preserve">practices </w:t>
      </w:r>
      <w:r w:rsidR="00530572">
        <w:rPr>
          <w:rFonts w:ascii="Arial" w:hAnsi="Arial" w:cs="Arial"/>
          <w:sz w:val="24"/>
          <w:szCs w:val="24"/>
        </w:rPr>
        <w:t>from the</w:t>
      </w:r>
      <w:r w:rsidR="008C3621" w:rsidRPr="00F12589">
        <w:rPr>
          <w:rFonts w:ascii="Arial" w:hAnsi="Arial" w:cs="Arial"/>
          <w:sz w:val="24"/>
          <w:szCs w:val="24"/>
        </w:rPr>
        <w:t xml:space="preserve"> Nation</w:t>
      </w:r>
      <w:r w:rsidR="00530572">
        <w:rPr>
          <w:rFonts w:ascii="Arial" w:hAnsi="Arial" w:cs="Arial"/>
          <w:sz w:val="24"/>
          <w:szCs w:val="24"/>
        </w:rPr>
        <w:t>al</w:t>
      </w:r>
      <w:r w:rsidR="008C3621" w:rsidRPr="00F12589">
        <w:rPr>
          <w:rFonts w:ascii="Arial" w:hAnsi="Arial" w:cs="Arial"/>
          <w:sz w:val="24"/>
          <w:szCs w:val="24"/>
        </w:rPr>
        <w:t xml:space="preserve"> Police Chiefs Council (NPCC</w:t>
      </w:r>
      <w:r w:rsidR="00530572">
        <w:rPr>
          <w:rFonts w:ascii="Arial" w:hAnsi="Arial" w:cs="Arial"/>
          <w:sz w:val="24"/>
          <w:szCs w:val="24"/>
        </w:rPr>
        <w:t>)</w:t>
      </w:r>
      <w:r w:rsidR="008C3621" w:rsidRPr="00F12589">
        <w:rPr>
          <w:rFonts w:ascii="Arial" w:hAnsi="Arial" w:cs="Arial"/>
          <w:sz w:val="24"/>
          <w:szCs w:val="24"/>
        </w:rPr>
        <w:t>. The coll</w:t>
      </w:r>
      <w:r w:rsidR="00E06A1A" w:rsidRPr="00F12589">
        <w:rPr>
          <w:rFonts w:ascii="Arial" w:hAnsi="Arial" w:cs="Arial"/>
          <w:sz w:val="24"/>
          <w:szCs w:val="24"/>
        </w:rPr>
        <w:t>e</w:t>
      </w:r>
      <w:r w:rsidR="008C3621" w:rsidRPr="00F12589">
        <w:rPr>
          <w:rFonts w:ascii="Arial" w:hAnsi="Arial" w:cs="Arial"/>
          <w:sz w:val="24"/>
          <w:szCs w:val="24"/>
        </w:rPr>
        <w:t xml:space="preserve">ge of policing states that they are working towards with </w:t>
      </w:r>
      <w:r w:rsidR="00056789" w:rsidRPr="00F12589">
        <w:rPr>
          <w:rFonts w:ascii="Arial" w:hAnsi="Arial" w:cs="Arial"/>
          <w:sz w:val="24"/>
          <w:szCs w:val="24"/>
        </w:rPr>
        <w:t>stakeholders,</w:t>
      </w:r>
      <w:r w:rsidR="008C3621" w:rsidRPr="00F12589">
        <w:rPr>
          <w:rFonts w:ascii="Arial" w:hAnsi="Arial" w:cs="Arial"/>
          <w:sz w:val="24"/>
          <w:szCs w:val="24"/>
        </w:rPr>
        <w:t xml:space="preserve"> policing professions and work force, to concentrate </w:t>
      </w:r>
      <w:r w:rsidR="00056789" w:rsidRPr="00F12589">
        <w:rPr>
          <w:rFonts w:ascii="Arial" w:hAnsi="Arial" w:cs="Arial"/>
          <w:sz w:val="24"/>
          <w:szCs w:val="24"/>
        </w:rPr>
        <w:t>on five areas</w:t>
      </w:r>
      <w:r w:rsidR="008C3621" w:rsidRPr="00F12589">
        <w:rPr>
          <w:rFonts w:ascii="Arial" w:hAnsi="Arial" w:cs="Arial"/>
          <w:sz w:val="24"/>
          <w:szCs w:val="24"/>
        </w:rPr>
        <w:t xml:space="preserve"> </w:t>
      </w:r>
      <w:r w:rsidR="00056789" w:rsidRPr="00F12589">
        <w:rPr>
          <w:rFonts w:ascii="Arial" w:hAnsi="Arial" w:cs="Arial"/>
          <w:sz w:val="24"/>
          <w:szCs w:val="24"/>
        </w:rPr>
        <w:t>of reflecting on the communities and will work towards tackling under representations of the workforce, and protected characteristics. The second is to work towards educating all staff about equality and diversity and taking positive actions to give equality.</w:t>
      </w:r>
      <w:r w:rsidR="00C418BA">
        <w:rPr>
          <w:rFonts w:ascii="Arial" w:hAnsi="Arial" w:cs="Arial"/>
          <w:sz w:val="24"/>
          <w:szCs w:val="24"/>
        </w:rPr>
        <w:t xml:space="preserve"> Lastly, </w:t>
      </w:r>
      <w:r w:rsidR="00C418BA" w:rsidRPr="00F12589">
        <w:rPr>
          <w:rFonts w:ascii="Arial" w:hAnsi="Arial" w:cs="Arial"/>
          <w:sz w:val="24"/>
          <w:szCs w:val="24"/>
        </w:rPr>
        <w:t>to</w:t>
      </w:r>
      <w:r w:rsidR="00056789" w:rsidRPr="00F12589">
        <w:rPr>
          <w:rFonts w:ascii="Arial" w:hAnsi="Arial" w:cs="Arial"/>
          <w:sz w:val="24"/>
          <w:szCs w:val="24"/>
        </w:rPr>
        <w:t xml:space="preserve"> live in the values of the organisation</w:t>
      </w:r>
      <w:r w:rsidRPr="00F12589">
        <w:rPr>
          <w:rFonts w:ascii="Arial" w:hAnsi="Arial" w:cs="Arial"/>
          <w:sz w:val="24"/>
          <w:szCs w:val="24"/>
        </w:rPr>
        <w:t xml:space="preserve"> (GOV.UK 2023, The College </w:t>
      </w:r>
      <w:r w:rsidR="003C2DA9">
        <w:rPr>
          <w:rFonts w:ascii="Arial" w:hAnsi="Arial" w:cs="Arial"/>
          <w:sz w:val="24"/>
          <w:szCs w:val="24"/>
        </w:rPr>
        <w:t>o</w:t>
      </w:r>
      <w:r w:rsidRPr="00F12589">
        <w:rPr>
          <w:rFonts w:ascii="Arial" w:hAnsi="Arial" w:cs="Arial"/>
          <w:sz w:val="24"/>
          <w:szCs w:val="24"/>
        </w:rPr>
        <w:t>f Policing 2021)</w:t>
      </w:r>
      <w:r w:rsidR="00056789" w:rsidRPr="00F12589">
        <w:rPr>
          <w:rFonts w:ascii="Arial" w:hAnsi="Arial" w:cs="Arial"/>
          <w:sz w:val="24"/>
          <w:szCs w:val="24"/>
        </w:rPr>
        <w:t>.</w:t>
      </w:r>
    </w:p>
    <w:p w14:paraId="59892A88" w14:textId="28F6A8EA" w:rsidR="00B95451" w:rsidRPr="00F12589" w:rsidRDefault="00361166" w:rsidP="00F12589">
      <w:pPr>
        <w:spacing w:line="480" w:lineRule="auto"/>
        <w:jc w:val="both"/>
        <w:rPr>
          <w:rFonts w:ascii="Arial" w:hAnsi="Arial" w:cs="Arial"/>
          <w:sz w:val="24"/>
          <w:szCs w:val="24"/>
        </w:rPr>
      </w:pPr>
      <w:r w:rsidRPr="00F12589">
        <w:rPr>
          <w:rFonts w:ascii="Arial" w:hAnsi="Arial" w:cs="Arial"/>
          <w:sz w:val="24"/>
          <w:szCs w:val="24"/>
        </w:rPr>
        <w:t>In conclusion the research shows that the police have made effort to get more officers in the force from diverse communities, the Scarman report that was completed in 1981 made a recommendation of the ways that it could improve the trust in the communities, and lower racism in the police force</w:t>
      </w:r>
      <w:r w:rsidR="0009218D">
        <w:rPr>
          <w:rFonts w:ascii="Arial" w:hAnsi="Arial" w:cs="Arial"/>
          <w:sz w:val="24"/>
          <w:szCs w:val="24"/>
        </w:rPr>
        <w:t>.</w:t>
      </w:r>
      <w:r w:rsidRPr="00F12589">
        <w:rPr>
          <w:rFonts w:ascii="Arial" w:hAnsi="Arial" w:cs="Arial"/>
          <w:sz w:val="24"/>
          <w:szCs w:val="24"/>
        </w:rPr>
        <w:t xml:space="preserve"> </w:t>
      </w:r>
      <w:r w:rsidR="0009218D">
        <w:rPr>
          <w:rFonts w:ascii="Arial" w:hAnsi="Arial" w:cs="Arial"/>
          <w:sz w:val="24"/>
          <w:szCs w:val="24"/>
        </w:rPr>
        <w:t xml:space="preserve">This </w:t>
      </w:r>
      <w:r w:rsidRPr="00F12589">
        <w:rPr>
          <w:rFonts w:ascii="Arial" w:hAnsi="Arial" w:cs="Arial"/>
          <w:sz w:val="24"/>
          <w:szCs w:val="24"/>
        </w:rPr>
        <w:t>was to implement more opportunities for those from diverse backgrounds</w:t>
      </w:r>
      <w:r w:rsidR="00007CAE">
        <w:rPr>
          <w:rFonts w:ascii="Arial" w:hAnsi="Arial" w:cs="Arial"/>
          <w:sz w:val="24"/>
          <w:szCs w:val="24"/>
        </w:rPr>
        <w:t xml:space="preserve"> and</w:t>
      </w:r>
      <w:r w:rsidRPr="00F12589">
        <w:rPr>
          <w:rFonts w:ascii="Arial" w:hAnsi="Arial" w:cs="Arial"/>
          <w:sz w:val="24"/>
          <w:szCs w:val="24"/>
        </w:rPr>
        <w:t xml:space="preserve"> to join the workforce</w:t>
      </w:r>
      <w:r w:rsidR="0067341B">
        <w:rPr>
          <w:rFonts w:ascii="Arial" w:hAnsi="Arial" w:cs="Arial"/>
          <w:sz w:val="24"/>
          <w:szCs w:val="24"/>
        </w:rPr>
        <w:t xml:space="preserve"> making it a more representative workforce of the communities they serve</w:t>
      </w:r>
      <w:r w:rsidRPr="00F12589">
        <w:rPr>
          <w:rFonts w:ascii="Arial" w:hAnsi="Arial" w:cs="Arial"/>
          <w:sz w:val="24"/>
          <w:szCs w:val="24"/>
        </w:rPr>
        <w:t xml:space="preserve">, unfortunately this was not followed through by the </w:t>
      </w:r>
      <w:r w:rsidR="00C00A03">
        <w:rPr>
          <w:rFonts w:ascii="Arial" w:hAnsi="Arial" w:cs="Arial"/>
          <w:sz w:val="24"/>
          <w:szCs w:val="24"/>
        </w:rPr>
        <w:t>Margaret Thatcher</w:t>
      </w:r>
      <w:r w:rsidRPr="00F12589">
        <w:rPr>
          <w:rFonts w:ascii="Arial" w:hAnsi="Arial" w:cs="Arial"/>
          <w:sz w:val="24"/>
          <w:szCs w:val="24"/>
        </w:rPr>
        <w:t xml:space="preserve"> government</w:t>
      </w:r>
      <w:r w:rsidR="0067341B">
        <w:rPr>
          <w:rFonts w:ascii="Arial" w:hAnsi="Arial" w:cs="Arial"/>
          <w:sz w:val="24"/>
          <w:szCs w:val="24"/>
        </w:rPr>
        <w:t xml:space="preserve"> at the time</w:t>
      </w:r>
      <w:r w:rsidRPr="00F12589">
        <w:rPr>
          <w:rFonts w:ascii="Arial" w:hAnsi="Arial" w:cs="Arial"/>
          <w:sz w:val="24"/>
          <w:szCs w:val="24"/>
        </w:rPr>
        <w:t>.</w:t>
      </w:r>
      <w:r w:rsidR="0067341B">
        <w:rPr>
          <w:rFonts w:ascii="Arial" w:hAnsi="Arial" w:cs="Arial"/>
          <w:sz w:val="24"/>
          <w:szCs w:val="24"/>
        </w:rPr>
        <w:t xml:space="preserve"> T</w:t>
      </w:r>
      <w:r w:rsidRPr="00F12589">
        <w:rPr>
          <w:rFonts w:ascii="Arial" w:hAnsi="Arial" w:cs="Arial"/>
          <w:sz w:val="24"/>
          <w:szCs w:val="24"/>
        </w:rPr>
        <w:t xml:space="preserve">here has been recognition by the police that diversity and equality need to be at the forefront of </w:t>
      </w:r>
      <w:r w:rsidR="00C00A03" w:rsidRPr="00F12589">
        <w:rPr>
          <w:rFonts w:ascii="Arial" w:hAnsi="Arial" w:cs="Arial"/>
          <w:sz w:val="24"/>
          <w:szCs w:val="24"/>
        </w:rPr>
        <w:t>the</w:t>
      </w:r>
      <w:r w:rsidRPr="00F12589">
        <w:rPr>
          <w:rFonts w:ascii="Arial" w:hAnsi="Arial" w:cs="Arial"/>
          <w:sz w:val="24"/>
          <w:szCs w:val="24"/>
        </w:rPr>
        <w:t xml:space="preserve"> workforce</w:t>
      </w:r>
      <w:r w:rsidR="0067341B">
        <w:rPr>
          <w:rFonts w:ascii="Arial" w:hAnsi="Arial" w:cs="Arial"/>
          <w:sz w:val="24"/>
          <w:szCs w:val="24"/>
        </w:rPr>
        <w:t xml:space="preserve"> and </w:t>
      </w:r>
      <w:r w:rsidR="007550DF" w:rsidRPr="00F12589">
        <w:rPr>
          <w:rFonts w:ascii="Arial" w:hAnsi="Arial" w:cs="Arial"/>
          <w:sz w:val="24"/>
          <w:szCs w:val="24"/>
        </w:rPr>
        <w:t>in</w:t>
      </w:r>
      <w:r w:rsidRPr="00F12589">
        <w:rPr>
          <w:rFonts w:ascii="Arial" w:hAnsi="Arial" w:cs="Arial"/>
          <w:sz w:val="24"/>
          <w:szCs w:val="24"/>
        </w:rPr>
        <w:t xml:space="preserve"> answer to the question </w:t>
      </w:r>
      <w:r w:rsidR="00E34971" w:rsidRPr="00F12589">
        <w:rPr>
          <w:rFonts w:ascii="Arial" w:hAnsi="Arial" w:cs="Arial"/>
          <w:sz w:val="24"/>
          <w:szCs w:val="24"/>
        </w:rPr>
        <w:t>“</w:t>
      </w:r>
      <w:r w:rsidR="00E34971" w:rsidRPr="00F12589">
        <w:rPr>
          <w:rFonts w:ascii="Arial" w:eastAsia="Calibri" w:hAnsi="Arial" w:cs="Arial"/>
          <w:sz w:val="24"/>
          <w:szCs w:val="24"/>
        </w:rPr>
        <w:t>How effectively has the police service adapted to accommodate diversity within the UK?</w:t>
      </w:r>
      <w:r w:rsidR="008149C7" w:rsidRPr="00F12589">
        <w:rPr>
          <w:rFonts w:ascii="Arial" w:eastAsia="Calibri" w:hAnsi="Arial" w:cs="Arial"/>
          <w:sz w:val="24"/>
          <w:szCs w:val="24"/>
        </w:rPr>
        <w:t>”</w:t>
      </w:r>
      <w:r w:rsidR="008149C7">
        <w:rPr>
          <w:rFonts w:ascii="Arial" w:eastAsia="Calibri" w:hAnsi="Arial" w:cs="Arial"/>
          <w:sz w:val="24"/>
          <w:szCs w:val="24"/>
        </w:rPr>
        <w:t xml:space="preserve">, </w:t>
      </w:r>
      <w:r w:rsidR="008149C7" w:rsidRPr="00F12589">
        <w:rPr>
          <w:rFonts w:ascii="Arial" w:eastAsia="Calibri" w:hAnsi="Arial" w:cs="Arial"/>
          <w:sz w:val="24"/>
          <w:szCs w:val="24"/>
        </w:rPr>
        <w:t>the</w:t>
      </w:r>
      <w:r w:rsidR="00E34971" w:rsidRPr="00F12589">
        <w:rPr>
          <w:rFonts w:ascii="Arial" w:eastAsia="Calibri" w:hAnsi="Arial" w:cs="Arial"/>
          <w:sz w:val="24"/>
          <w:szCs w:val="24"/>
        </w:rPr>
        <w:t xml:space="preserve"> police have been adapting for the last 15 years, and the figures show that there is an increase in diversity in the police workforc</w:t>
      </w:r>
      <w:r w:rsidR="009E21C7">
        <w:rPr>
          <w:rFonts w:ascii="Arial" w:eastAsia="Calibri" w:hAnsi="Arial" w:cs="Arial"/>
          <w:sz w:val="24"/>
          <w:szCs w:val="24"/>
        </w:rPr>
        <w:t>e. Furthermore,</w:t>
      </w:r>
      <w:r w:rsidR="00E34971" w:rsidRPr="00F12589">
        <w:rPr>
          <w:rFonts w:ascii="Arial" w:eastAsia="Calibri" w:hAnsi="Arial" w:cs="Arial"/>
          <w:sz w:val="24"/>
          <w:szCs w:val="24"/>
        </w:rPr>
        <w:t xml:space="preserve"> the college of policing are prioritising this and keeping diversity and equality at the heart of the workforce</w:t>
      </w:r>
      <w:r w:rsidR="009E21C7">
        <w:rPr>
          <w:rFonts w:ascii="Arial" w:eastAsia="Calibri" w:hAnsi="Arial" w:cs="Arial"/>
          <w:sz w:val="24"/>
          <w:szCs w:val="24"/>
        </w:rPr>
        <w:t xml:space="preserve"> with it being a constant </w:t>
      </w:r>
      <w:r w:rsidR="007550DF">
        <w:rPr>
          <w:rFonts w:ascii="Arial" w:eastAsia="Calibri" w:hAnsi="Arial" w:cs="Arial"/>
          <w:sz w:val="24"/>
          <w:szCs w:val="24"/>
        </w:rPr>
        <w:t>focal point of improvement</w:t>
      </w:r>
      <w:r w:rsidR="00E34971" w:rsidRPr="00F12589">
        <w:rPr>
          <w:rFonts w:ascii="Arial" w:eastAsia="Calibri" w:hAnsi="Arial" w:cs="Arial"/>
          <w:sz w:val="24"/>
          <w:szCs w:val="24"/>
        </w:rPr>
        <w:t>.</w:t>
      </w:r>
    </w:p>
    <w:p w14:paraId="4F30C26F" w14:textId="6B0A1AC8" w:rsidR="00B95451" w:rsidRPr="008149C7" w:rsidRDefault="000A1B8C" w:rsidP="00F12589">
      <w:pPr>
        <w:spacing w:line="480" w:lineRule="auto"/>
        <w:jc w:val="both"/>
        <w:rPr>
          <w:rFonts w:ascii="Arial" w:hAnsi="Arial" w:cs="Arial"/>
          <w:b/>
          <w:bCs/>
          <w:sz w:val="24"/>
          <w:szCs w:val="24"/>
        </w:rPr>
      </w:pPr>
      <w:r w:rsidRPr="008149C7">
        <w:rPr>
          <w:rFonts w:ascii="Arial" w:hAnsi="Arial" w:cs="Arial"/>
          <w:b/>
          <w:bCs/>
          <w:sz w:val="24"/>
          <w:szCs w:val="24"/>
        </w:rPr>
        <w:t xml:space="preserve">Word count </w:t>
      </w:r>
      <w:r w:rsidR="00693479" w:rsidRPr="008149C7">
        <w:rPr>
          <w:rFonts w:ascii="Arial" w:hAnsi="Arial" w:cs="Arial"/>
          <w:b/>
          <w:bCs/>
          <w:sz w:val="24"/>
          <w:szCs w:val="24"/>
        </w:rPr>
        <w:t>10</w:t>
      </w:r>
      <w:r w:rsidR="007550DF" w:rsidRPr="008149C7">
        <w:rPr>
          <w:rFonts w:ascii="Arial" w:hAnsi="Arial" w:cs="Arial"/>
          <w:b/>
          <w:bCs/>
          <w:sz w:val="24"/>
          <w:szCs w:val="24"/>
        </w:rPr>
        <w:t>22</w:t>
      </w:r>
    </w:p>
    <w:p w14:paraId="307F88FC" w14:textId="77777777" w:rsidR="008149C7" w:rsidRDefault="008149C7" w:rsidP="00F12589">
      <w:pPr>
        <w:spacing w:line="480" w:lineRule="auto"/>
        <w:jc w:val="both"/>
        <w:rPr>
          <w:rFonts w:ascii="Arial" w:hAnsi="Arial" w:cs="Arial"/>
          <w:sz w:val="24"/>
          <w:szCs w:val="24"/>
        </w:rPr>
      </w:pPr>
    </w:p>
    <w:p w14:paraId="311A7260" w14:textId="77777777" w:rsidR="008149C7" w:rsidRPr="00F12589" w:rsidRDefault="008149C7" w:rsidP="00F12589">
      <w:pPr>
        <w:spacing w:line="480" w:lineRule="auto"/>
        <w:jc w:val="both"/>
        <w:rPr>
          <w:rFonts w:ascii="Arial" w:hAnsi="Arial" w:cs="Arial"/>
          <w:sz w:val="24"/>
          <w:szCs w:val="24"/>
        </w:rPr>
      </w:pPr>
    </w:p>
    <w:p w14:paraId="40F4F40C" w14:textId="77777777" w:rsidR="005E7333" w:rsidRPr="00693B87" w:rsidRDefault="005E7333" w:rsidP="005E7333">
      <w:pPr>
        <w:spacing w:line="257" w:lineRule="auto"/>
        <w:ind w:left="567" w:right="531"/>
        <w:rPr>
          <w:rFonts w:ascii="Arial" w:hAnsi="Arial" w:cs="Arial"/>
        </w:rPr>
      </w:pPr>
      <w:r w:rsidRPr="00693B87">
        <w:rPr>
          <w:rFonts w:ascii="Arial" w:eastAsia="Calibri" w:hAnsi="Arial" w:cs="Arial"/>
          <w:b/>
          <w:bCs/>
        </w:rPr>
        <w:lastRenderedPageBreak/>
        <w:t xml:space="preserve">Essay five: </w:t>
      </w:r>
    </w:p>
    <w:p w14:paraId="10434CD3" w14:textId="77777777" w:rsidR="005E7333" w:rsidRPr="00FE68CC" w:rsidRDefault="005E7333" w:rsidP="005E7333">
      <w:pPr>
        <w:spacing w:line="257" w:lineRule="auto"/>
        <w:ind w:left="567" w:right="531"/>
        <w:rPr>
          <w:rFonts w:ascii="Arial" w:eastAsia="Calibri" w:hAnsi="Arial" w:cs="Arial"/>
        </w:rPr>
      </w:pPr>
      <w:r>
        <w:rPr>
          <w:rFonts w:ascii="Arial" w:eastAsia="Calibri" w:hAnsi="Arial" w:cs="Arial"/>
        </w:rPr>
        <w:t>How effective is</w:t>
      </w:r>
      <w:r w:rsidRPr="00FE68CC">
        <w:rPr>
          <w:rFonts w:ascii="Arial" w:eastAsia="Calibri" w:hAnsi="Arial" w:cs="Arial"/>
        </w:rPr>
        <w:t xml:space="preserve"> early intervention an effective means of preventing young people from </w:t>
      </w:r>
      <w:r>
        <w:rPr>
          <w:rFonts w:ascii="Arial" w:eastAsia="Calibri" w:hAnsi="Arial" w:cs="Arial"/>
        </w:rPr>
        <w:t>offending or re-offending?</w:t>
      </w:r>
    </w:p>
    <w:p w14:paraId="00E6F3AD" w14:textId="77777777" w:rsidR="005E7333" w:rsidRPr="00C7159A" w:rsidRDefault="005E7333" w:rsidP="005E7333">
      <w:pPr>
        <w:spacing w:line="257" w:lineRule="auto"/>
        <w:ind w:left="567" w:right="531"/>
        <w:rPr>
          <w:rFonts w:ascii="Arial" w:eastAsia="Calibri" w:hAnsi="Arial" w:cs="Arial"/>
        </w:rPr>
      </w:pPr>
      <w:r w:rsidRPr="00C7159A">
        <w:rPr>
          <w:rFonts w:ascii="Arial" w:eastAsia="Calibri" w:hAnsi="Arial" w:cs="Arial"/>
        </w:rPr>
        <w:t xml:space="preserve">Your answer </w:t>
      </w:r>
      <w:r>
        <w:rPr>
          <w:rFonts w:ascii="Arial" w:eastAsia="Calibri" w:hAnsi="Arial" w:cs="Arial"/>
        </w:rPr>
        <w:t>must</w:t>
      </w:r>
      <w:r w:rsidRPr="00C7159A">
        <w:rPr>
          <w:rFonts w:ascii="Arial" w:eastAsia="Calibri" w:hAnsi="Arial" w:cs="Arial"/>
        </w:rPr>
        <w:t xml:space="preserve"> be based on academic research, but you may make reference to relevant case studies.</w:t>
      </w:r>
    </w:p>
    <w:p w14:paraId="09FBE4B8" w14:textId="1E75C63C" w:rsidR="005E7333" w:rsidRPr="007E44F4" w:rsidRDefault="005E7333" w:rsidP="007E44F4">
      <w:pPr>
        <w:spacing w:line="257" w:lineRule="auto"/>
        <w:ind w:left="567" w:right="531"/>
        <w:rPr>
          <w:rFonts w:ascii="Arial" w:eastAsia="Calibri"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3BBD293A" w14:textId="08DCBD42" w:rsidR="00720D1B" w:rsidRDefault="005E7333" w:rsidP="00F12589">
      <w:pPr>
        <w:spacing w:line="360" w:lineRule="auto"/>
        <w:jc w:val="both"/>
        <w:rPr>
          <w:rFonts w:ascii="Arial" w:hAnsi="Arial" w:cs="Arial"/>
          <w:sz w:val="24"/>
          <w:szCs w:val="24"/>
        </w:rPr>
      </w:pPr>
      <w:r w:rsidRPr="00F12589">
        <w:rPr>
          <w:rFonts w:ascii="Arial" w:hAnsi="Arial" w:cs="Arial"/>
          <w:sz w:val="24"/>
          <w:szCs w:val="24"/>
        </w:rPr>
        <w:t xml:space="preserve">This essay will </w:t>
      </w:r>
      <w:r w:rsidR="00C00A03">
        <w:rPr>
          <w:rFonts w:ascii="Arial" w:hAnsi="Arial" w:cs="Arial"/>
          <w:sz w:val="24"/>
          <w:szCs w:val="24"/>
        </w:rPr>
        <w:t>explore</w:t>
      </w:r>
      <w:r w:rsidRPr="00F12589">
        <w:rPr>
          <w:rFonts w:ascii="Arial" w:hAnsi="Arial" w:cs="Arial"/>
          <w:sz w:val="24"/>
          <w:szCs w:val="24"/>
        </w:rPr>
        <w:t xml:space="preserve"> what is early </w:t>
      </w:r>
      <w:r w:rsidR="00A46A39" w:rsidRPr="00F12589">
        <w:rPr>
          <w:rFonts w:ascii="Arial" w:hAnsi="Arial" w:cs="Arial"/>
          <w:sz w:val="24"/>
          <w:szCs w:val="24"/>
        </w:rPr>
        <w:t>intervention and</w:t>
      </w:r>
      <w:r w:rsidRPr="00F12589">
        <w:rPr>
          <w:rFonts w:ascii="Arial" w:hAnsi="Arial" w:cs="Arial"/>
          <w:sz w:val="24"/>
          <w:szCs w:val="24"/>
        </w:rPr>
        <w:t xml:space="preserve"> how this is important to prevent youths from reoffending</w:t>
      </w:r>
      <w:r w:rsidR="004657D1" w:rsidRPr="00F12589">
        <w:rPr>
          <w:rFonts w:ascii="Arial" w:hAnsi="Arial" w:cs="Arial"/>
          <w:sz w:val="24"/>
          <w:szCs w:val="24"/>
        </w:rPr>
        <w:t xml:space="preserve">. </w:t>
      </w:r>
    </w:p>
    <w:p w14:paraId="19EA6EF8" w14:textId="77777777" w:rsidR="00DB5238" w:rsidRDefault="005E7333" w:rsidP="00F12589">
      <w:pPr>
        <w:spacing w:line="360" w:lineRule="auto"/>
        <w:jc w:val="both"/>
        <w:rPr>
          <w:rFonts w:ascii="Arial" w:hAnsi="Arial" w:cs="Arial"/>
          <w:sz w:val="24"/>
          <w:szCs w:val="24"/>
        </w:rPr>
      </w:pPr>
      <w:r w:rsidRPr="00F12589">
        <w:rPr>
          <w:rFonts w:ascii="Arial" w:hAnsi="Arial" w:cs="Arial"/>
          <w:sz w:val="24"/>
          <w:szCs w:val="24"/>
        </w:rPr>
        <w:t xml:space="preserve">Early intervention has been the focus of the UK government for several years, </w:t>
      </w:r>
      <w:r w:rsidR="00DF3E41" w:rsidRPr="00F12589">
        <w:rPr>
          <w:rFonts w:ascii="Arial" w:hAnsi="Arial" w:cs="Arial"/>
          <w:sz w:val="24"/>
          <w:szCs w:val="24"/>
        </w:rPr>
        <w:t>but what is early intervention and what does this mean for the children that offend or re-offend</w:t>
      </w:r>
      <w:r w:rsidR="00BC1BE0" w:rsidRPr="00F12589">
        <w:rPr>
          <w:rFonts w:ascii="Arial" w:hAnsi="Arial" w:cs="Arial"/>
          <w:sz w:val="24"/>
          <w:szCs w:val="24"/>
        </w:rPr>
        <w:t xml:space="preserve">. The early intervention foundation (2023) </w:t>
      </w:r>
      <w:r w:rsidR="006C2F9A" w:rsidRPr="00F12589">
        <w:rPr>
          <w:rFonts w:ascii="Arial" w:hAnsi="Arial" w:cs="Arial"/>
          <w:sz w:val="24"/>
          <w:szCs w:val="24"/>
        </w:rPr>
        <w:t>suggests</w:t>
      </w:r>
      <w:r w:rsidR="00717E72" w:rsidRPr="00F12589">
        <w:rPr>
          <w:rFonts w:ascii="Arial" w:hAnsi="Arial" w:cs="Arial"/>
          <w:sz w:val="24"/>
          <w:szCs w:val="24"/>
        </w:rPr>
        <w:t xml:space="preserve"> that this is a means of offering support to young people and children</w:t>
      </w:r>
      <w:r w:rsidR="005944F0" w:rsidRPr="00F12589">
        <w:rPr>
          <w:rFonts w:ascii="Arial" w:hAnsi="Arial" w:cs="Arial"/>
          <w:sz w:val="24"/>
          <w:szCs w:val="24"/>
        </w:rPr>
        <w:t xml:space="preserve"> </w:t>
      </w:r>
      <w:r w:rsidR="00172FC7" w:rsidRPr="00F12589">
        <w:rPr>
          <w:rFonts w:ascii="Arial" w:hAnsi="Arial" w:cs="Arial"/>
          <w:sz w:val="24"/>
          <w:szCs w:val="24"/>
        </w:rPr>
        <w:t>to</w:t>
      </w:r>
      <w:r w:rsidR="002A7B95" w:rsidRPr="00F12589">
        <w:rPr>
          <w:rFonts w:ascii="Arial" w:hAnsi="Arial" w:cs="Arial"/>
          <w:sz w:val="24"/>
          <w:szCs w:val="24"/>
        </w:rPr>
        <w:t xml:space="preserve"> </w:t>
      </w:r>
      <w:r w:rsidR="006C2F9A" w:rsidRPr="00F12589">
        <w:rPr>
          <w:rFonts w:ascii="Arial" w:hAnsi="Arial" w:cs="Arial"/>
          <w:sz w:val="24"/>
          <w:szCs w:val="24"/>
        </w:rPr>
        <w:t>identify</w:t>
      </w:r>
      <w:r w:rsidR="002A7B95" w:rsidRPr="00F12589">
        <w:rPr>
          <w:rFonts w:ascii="Arial" w:hAnsi="Arial" w:cs="Arial"/>
          <w:sz w:val="24"/>
          <w:szCs w:val="24"/>
        </w:rPr>
        <w:t xml:space="preserve"> </w:t>
      </w:r>
      <w:r w:rsidR="00C9428F" w:rsidRPr="00F12589">
        <w:rPr>
          <w:rFonts w:ascii="Arial" w:hAnsi="Arial" w:cs="Arial"/>
          <w:sz w:val="24"/>
          <w:szCs w:val="24"/>
        </w:rPr>
        <w:t>families and children</w:t>
      </w:r>
      <w:r w:rsidR="002A7B95" w:rsidRPr="00F12589">
        <w:rPr>
          <w:rFonts w:ascii="Arial" w:hAnsi="Arial" w:cs="Arial"/>
          <w:sz w:val="24"/>
          <w:szCs w:val="24"/>
        </w:rPr>
        <w:t xml:space="preserve"> who are at risk of </w:t>
      </w:r>
      <w:r w:rsidR="005944F0" w:rsidRPr="00F12589">
        <w:rPr>
          <w:rFonts w:ascii="Arial" w:hAnsi="Arial" w:cs="Arial"/>
          <w:sz w:val="24"/>
          <w:szCs w:val="24"/>
        </w:rPr>
        <w:t xml:space="preserve">failed opportunities, this intervention can take different forms, it can be done in schools, at home with parents and children, </w:t>
      </w:r>
      <w:r w:rsidR="00491CBF" w:rsidRPr="00F12589">
        <w:rPr>
          <w:rFonts w:ascii="Arial" w:hAnsi="Arial" w:cs="Arial"/>
          <w:sz w:val="24"/>
          <w:szCs w:val="24"/>
        </w:rPr>
        <w:t>also mentoring services for families. This</w:t>
      </w:r>
      <w:r w:rsidR="00423341" w:rsidRPr="00F12589">
        <w:rPr>
          <w:rFonts w:ascii="Arial" w:hAnsi="Arial" w:cs="Arial"/>
          <w:sz w:val="24"/>
          <w:szCs w:val="24"/>
        </w:rPr>
        <w:t xml:space="preserve"> early</w:t>
      </w:r>
      <w:r w:rsidR="00491CBF" w:rsidRPr="00F12589">
        <w:rPr>
          <w:rFonts w:ascii="Arial" w:hAnsi="Arial" w:cs="Arial"/>
          <w:sz w:val="24"/>
          <w:szCs w:val="24"/>
        </w:rPr>
        <w:t xml:space="preserve"> </w:t>
      </w:r>
      <w:r w:rsidR="00423341" w:rsidRPr="00F12589">
        <w:rPr>
          <w:rFonts w:ascii="Arial" w:hAnsi="Arial" w:cs="Arial"/>
          <w:sz w:val="24"/>
          <w:szCs w:val="24"/>
        </w:rPr>
        <w:t>intervention can</w:t>
      </w:r>
      <w:r w:rsidR="00D62888" w:rsidRPr="00F12589">
        <w:rPr>
          <w:rFonts w:ascii="Arial" w:hAnsi="Arial" w:cs="Arial"/>
          <w:sz w:val="24"/>
          <w:szCs w:val="24"/>
        </w:rPr>
        <w:t xml:space="preserve"> give skills to parents and children to help tackle issues as they arise and recognise these earlier </w:t>
      </w:r>
      <w:r w:rsidR="00A830C6" w:rsidRPr="00F12589">
        <w:rPr>
          <w:rFonts w:ascii="Arial" w:hAnsi="Arial" w:cs="Arial"/>
          <w:sz w:val="24"/>
          <w:szCs w:val="24"/>
        </w:rPr>
        <w:t>to</w:t>
      </w:r>
      <w:r w:rsidR="00D62888" w:rsidRPr="00F12589">
        <w:rPr>
          <w:rFonts w:ascii="Arial" w:hAnsi="Arial" w:cs="Arial"/>
          <w:sz w:val="24"/>
          <w:szCs w:val="24"/>
        </w:rPr>
        <w:t xml:space="preserve"> </w:t>
      </w:r>
      <w:r w:rsidR="00021941" w:rsidRPr="00F12589">
        <w:rPr>
          <w:rFonts w:ascii="Arial" w:hAnsi="Arial" w:cs="Arial"/>
          <w:sz w:val="24"/>
          <w:szCs w:val="24"/>
        </w:rPr>
        <w:t xml:space="preserve">provide personal goals </w:t>
      </w:r>
      <w:r w:rsidR="00172FC7" w:rsidRPr="00F12589">
        <w:rPr>
          <w:rFonts w:ascii="Arial" w:hAnsi="Arial" w:cs="Arial"/>
          <w:sz w:val="24"/>
          <w:szCs w:val="24"/>
        </w:rPr>
        <w:t>for children as they go into adult life</w:t>
      </w:r>
      <w:r w:rsidR="00423341" w:rsidRPr="00F12589">
        <w:rPr>
          <w:rFonts w:ascii="Arial" w:hAnsi="Arial" w:cs="Arial"/>
          <w:sz w:val="24"/>
          <w:szCs w:val="24"/>
        </w:rPr>
        <w:t xml:space="preserve">. </w:t>
      </w:r>
    </w:p>
    <w:p w14:paraId="4DB1A238" w14:textId="5FAF4938" w:rsidR="0010286D" w:rsidRDefault="0010286D" w:rsidP="00F12589">
      <w:pPr>
        <w:spacing w:line="360" w:lineRule="auto"/>
        <w:jc w:val="both"/>
        <w:rPr>
          <w:rFonts w:ascii="Arial" w:hAnsi="Arial" w:cs="Arial"/>
          <w:sz w:val="24"/>
          <w:szCs w:val="24"/>
        </w:rPr>
      </w:pPr>
      <w:r w:rsidRPr="00F12589">
        <w:rPr>
          <w:rFonts w:ascii="Arial" w:hAnsi="Arial" w:cs="Arial"/>
          <w:sz w:val="24"/>
          <w:szCs w:val="24"/>
        </w:rPr>
        <w:t xml:space="preserve"> So </w:t>
      </w:r>
      <w:r w:rsidR="00A675F8" w:rsidRPr="00F12589">
        <w:rPr>
          <w:rFonts w:ascii="Arial" w:hAnsi="Arial" w:cs="Arial"/>
          <w:sz w:val="24"/>
          <w:szCs w:val="24"/>
        </w:rPr>
        <w:t>far,</w:t>
      </w:r>
      <w:r w:rsidRPr="00F12589">
        <w:rPr>
          <w:rFonts w:ascii="Arial" w:hAnsi="Arial" w:cs="Arial"/>
          <w:sz w:val="24"/>
          <w:szCs w:val="24"/>
        </w:rPr>
        <w:t xml:space="preserve"> the essay talks about intervention as a young child however, this may not always be the case, some children may not get any interventions until they commit the</w:t>
      </w:r>
      <w:r w:rsidR="008C4460">
        <w:rPr>
          <w:rFonts w:ascii="Arial" w:hAnsi="Arial" w:cs="Arial"/>
          <w:sz w:val="24"/>
          <w:szCs w:val="24"/>
        </w:rPr>
        <w:t>ir</w:t>
      </w:r>
      <w:r w:rsidRPr="00F12589">
        <w:rPr>
          <w:rFonts w:ascii="Arial" w:hAnsi="Arial" w:cs="Arial"/>
          <w:sz w:val="24"/>
          <w:szCs w:val="24"/>
        </w:rPr>
        <w:t xml:space="preserve"> first crime and have been through the justice service, </w:t>
      </w:r>
      <w:r w:rsidR="00A675F8" w:rsidRPr="00F12589">
        <w:rPr>
          <w:rFonts w:ascii="Arial" w:hAnsi="Arial" w:cs="Arial"/>
          <w:sz w:val="24"/>
          <w:szCs w:val="24"/>
        </w:rPr>
        <w:t>or first encounter police or medical services</w:t>
      </w:r>
      <w:r w:rsidR="00795B0B" w:rsidRPr="00F12589">
        <w:rPr>
          <w:rFonts w:ascii="Arial" w:hAnsi="Arial" w:cs="Arial"/>
          <w:sz w:val="24"/>
          <w:szCs w:val="24"/>
        </w:rPr>
        <w:t xml:space="preserve"> (Houses of Parliament, 2019)</w:t>
      </w:r>
      <w:r w:rsidR="00A675F8" w:rsidRPr="00F12589">
        <w:rPr>
          <w:rFonts w:ascii="Arial" w:hAnsi="Arial" w:cs="Arial"/>
          <w:sz w:val="24"/>
          <w:szCs w:val="24"/>
        </w:rPr>
        <w:t>. First contact with a young person after they have committed a crime, these may be custody-based disposals like referral to the youth offending team, who look into the history and family life of a child and work with them to prevent further offending, by using community based crime prevention tactics</w:t>
      </w:r>
      <w:r w:rsidR="00795B0B" w:rsidRPr="00F12589">
        <w:rPr>
          <w:rFonts w:ascii="Arial" w:hAnsi="Arial" w:cs="Arial"/>
          <w:sz w:val="24"/>
          <w:szCs w:val="24"/>
        </w:rPr>
        <w:t xml:space="preserve">, and linking in with these young people at the police station, at court, or if they are sentenced (GOV.UK 2012). </w:t>
      </w:r>
    </w:p>
    <w:p w14:paraId="392B322C" w14:textId="3AF2C6B2" w:rsidR="00C00A03" w:rsidRDefault="00C00A03" w:rsidP="00C00A03">
      <w:pPr>
        <w:spacing w:line="360" w:lineRule="auto"/>
        <w:jc w:val="both"/>
        <w:rPr>
          <w:rFonts w:ascii="Arial" w:hAnsi="Arial" w:cs="Arial"/>
          <w:sz w:val="24"/>
          <w:szCs w:val="24"/>
        </w:rPr>
      </w:pPr>
      <w:r>
        <w:rPr>
          <w:rFonts w:ascii="Arial" w:hAnsi="Arial" w:cs="Arial"/>
          <w:sz w:val="24"/>
          <w:szCs w:val="24"/>
        </w:rPr>
        <w:t>The research has suggested that o</w:t>
      </w:r>
      <w:r w:rsidRPr="00F12589">
        <w:rPr>
          <w:rFonts w:ascii="Arial" w:hAnsi="Arial" w:cs="Arial"/>
          <w:sz w:val="24"/>
          <w:szCs w:val="24"/>
        </w:rPr>
        <w:t xml:space="preserve">ne of the reasons </w:t>
      </w:r>
      <w:r>
        <w:rPr>
          <w:rFonts w:ascii="Arial" w:hAnsi="Arial" w:cs="Arial"/>
          <w:sz w:val="24"/>
          <w:szCs w:val="24"/>
        </w:rPr>
        <w:t xml:space="preserve">why youths commit crime </w:t>
      </w:r>
      <w:r w:rsidRPr="00F12589">
        <w:rPr>
          <w:rFonts w:ascii="Arial" w:hAnsi="Arial" w:cs="Arial"/>
          <w:sz w:val="24"/>
          <w:szCs w:val="24"/>
        </w:rPr>
        <w:t>could be that they may be in a family where their parents have had different types of parenting style</w:t>
      </w:r>
      <w:r>
        <w:rPr>
          <w:rFonts w:ascii="Arial" w:hAnsi="Arial" w:cs="Arial"/>
          <w:sz w:val="24"/>
          <w:szCs w:val="24"/>
        </w:rPr>
        <w:t xml:space="preserve">. </w:t>
      </w:r>
      <w:r w:rsidR="00850DA7">
        <w:rPr>
          <w:rFonts w:ascii="Arial" w:hAnsi="Arial" w:cs="Arial"/>
          <w:sz w:val="24"/>
          <w:szCs w:val="24"/>
        </w:rPr>
        <w:t>This could be things like</w:t>
      </w:r>
      <w:r w:rsidRPr="00F12589">
        <w:rPr>
          <w:rFonts w:ascii="Arial" w:hAnsi="Arial" w:cs="Arial"/>
          <w:sz w:val="24"/>
          <w:szCs w:val="24"/>
        </w:rPr>
        <w:t xml:space="preserve"> </w:t>
      </w:r>
      <w:r>
        <w:rPr>
          <w:rFonts w:ascii="Arial" w:hAnsi="Arial" w:cs="Arial"/>
          <w:sz w:val="24"/>
          <w:szCs w:val="24"/>
        </w:rPr>
        <w:t xml:space="preserve">parents being </w:t>
      </w:r>
      <w:r w:rsidRPr="00F12589">
        <w:rPr>
          <w:rFonts w:ascii="Arial" w:hAnsi="Arial" w:cs="Arial"/>
          <w:sz w:val="24"/>
          <w:szCs w:val="24"/>
        </w:rPr>
        <w:t>neglectful,</w:t>
      </w:r>
      <w:r>
        <w:rPr>
          <w:rFonts w:ascii="Arial" w:hAnsi="Arial" w:cs="Arial"/>
          <w:sz w:val="24"/>
          <w:szCs w:val="24"/>
        </w:rPr>
        <w:t xml:space="preserve"> parents</w:t>
      </w:r>
      <w:r w:rsidRPr="00F12589">
        <w:rPr>
          <w:rFonts w:ascii="Arial" w:hAnsi="Arial" w:cs="Arial"/>
          <w:sz w:val="24"/>
          <w:szCs w:val="24"/>
        </w:rPr>
        <w:t xml:space="preserve"> may have attitudes and behaviours</w:t>
      </w:r>
      <w:r>
        <w:rPr>
          <w:rFonts w:ascii="Arial" w:hAnsi="Arial" w:cs="Arial"/>
          <w:sz w:val="24"/>
          <w:szCs w:val="24"/>
        </w:rPr>
        <w:t xml:space="preserve"> that the child sees,</w:t>
      </w:r>
      <w:r w:rsidRPr="00F12589">
        <w:rPr>
          <w:rFonts w:ascii="Arial" w:hAnsi="Arial" w:cs="Arial"/>
          <w:sz w:val="24"/>
          <w:szCs w:val="24"/>
        </w:rPr>
        <w:t xml:space="preserve"> or the child may</w:t>
      </w:r>
      <w:r>
        <w:rPr>
          <w:rFonts w:ascii="Arial" w:hAnsi="Arial" w:cs="Arial"/>
          <w:sz w:val="24"/>
          <w:szCs w:val="24"/>
        </w:rPr>
        <w:t xml:space="preserve"> </w:t>
      </w:r>
      <w:r w:rsidRPr="00F12589">
        <w:rPr>
          <w:rFonts w:ascii="Arial" w:hAnsi="Arial" w:cs="Arial"/>
          <w:sz w:val="24"/>
          <w:szCs w:val="24"/>
        </w:rPr>
        <w:t>be subjected to conflict between pa</w:t>
      </w:r>
      <w:r>
        <w:rPr>
          <w:rFonts w:ascii="Arial" w:hAnsi="Arial" w:cs="Arial"/>
          <w:sz w:val="24"/>
          <w:szCs w:val="24"/>
        </w:rPr>
        <w:t xml:space="preserve">rents that cause the child to have disruption. This could be </w:t>
      </w:r>
      <w:r w:rsidR="004657D1">
        <w:rPr>
          <w:rFonts w:ascii="Arial" w:hAnsi="Arial" w:cs="Arial"/>
          <w:sz w:val="24"/>
          <w:szCs w:val="24"/>
        </w:rPr>
        <w:t>a reason</w:t>
      </w:r>
      <w:r>
        <w:rPr>
          <w:rFonts w:ascii="Arial" w:hAnsi="Arial" w:cs="Arial"/>
          <w:sz w:val="24"/>
          <w:szCs w:val="24"/>
        </w:rPr>
        <w:t xml:space="preserve"> that you</w:t>
      </w:r>
      <w:r w:rsidR="002822E5">
        <w:rPr>
          <w:rFonts w:ascii="Arial" w:hAnsi="Arial" w:cs="Arial"/>
          <w:sz w:val="24"/>
          <w:szCs w:val="24"/>
        </w:rPr>
        <w:t>ng person</w:t>
      </w:r>
      <w:r>
        <w:rPr>
          <w:rFonts w:ascii="Arial" w:hAnsi="Arial" w:cs="Arial"/>
          <w:sz w:val="24"/>
          <w:szCs w:val="24"/>
        </w:rPr>
        <w:t xml:space="preserve"> has then started </w:t>
      </w:r>
      <w:r w:rsidRPr="00F12589">
        <w:rPr>
          <w:rFonts w:ascii="Arial" w:hAnsi="Arial" w:cs="Arial"/>
          <w:sz w:val="24"/>
          <w:szCs w:val="24"/>
        </w:rPr>
        <w:t>to crime as they grow up</w:t>
      </w:r>
      <w:r>
        <w:rPr>
          <w:rFonts w:ascii="Arial" w:hAnsi="Arial" w:cs="Arial"/>
          <w:sz w:val="24"/>
          <w:szCs w:val="24"/>
        </w:rPr>
        <w:t>, which then leads</w:t>
      </w:r>
      <w:r w:rsidRPr="00F12589">
        <w:rPr>
          <w:rFonts w:ascii="Arial" w:hAnsi="Arial" w:cs="Arial"/>
          <w:sz w:val="24"/>
          <w:szCs w:val="24"/>
        </w:rPr>
        <w:t xml:space="preserve"> into adulthood (Smith 2004)</w:t>
      </w:r>
      <w:r>
        <w:rPr>
          <w:rFonts w:ascii="Arial" w:hAnsi="Arial" w:cs="Arial"/>
          <w:sz w:val="24"/>
          <w:szCs w:val="24"/>
        </w:rPr>
        <w:t xml:space="preserve">. </w:t>
      </w:r>
    </w:p>
    <w:p w14:paraId="2E3C4C11" w14:textId="169B6BB7" w:rsidR="00C00A03" w:rsidRPr="00F12589" w:rsidRDefault="00322292" w:rsidP="00C00A03">
      <w:pPr>
        <w:spacing w:line="360" w:lineRule="auto"/>
        <w:jc w:val="both"/>
        <w:rPr>
          <w:rFonts w:ascii="Arial" w:hAnsi="Arial" w:cs="Arial"/>
          <w:sz w:val="24"/>
          <w:szCs w:val="24"/>
        </w:rPr>
      </w:pPr>
      <w:r>
        <w:rPr>
          <w:rFonts w:ascii="Arial" w:hAnsi="Arial" w:cs="Arial"/>
          <w:sz w:val="24"/>
          <w:szCs w:val="24"/>
        </w:rPr>
        <w:lastRenderedPageBreak/>
        <w:t xml:space="preserve">Furthermore, </w:t>
      </w:r>
      <w:r w:rsidR="00DB5238" w:rsidRPr="00F12589">
        <w:rPr>
          <w:rFonts w:ascii="Arial" w:hAnsi="Arial" w:cs="Arial"/>
          <w:sz w:val="24"/>
          <w:szCs w:val="24"/>
        </w:rPr>
        <w:t>there</w:t>
      </w:r>
      <w:r w:rsidR="00C00A03" w:rsidRPr="00F12589">
        <w:rPr>
          <w:rFonts w:ascii="Arial" w:hAnsi="Arial" w:cs="Arial"/>
          <w:sz w:val="24"/>
          <w:szCs w:val="24"/>
        </w:rPr>
        <w:t xml:space="preserve"> have been further developments over the last few year</w:t>
      </w:r>
      <w:r w:rsidR="00C00A03">
        <w:rPr>
          <w:rFonts w:ascii="Arial" w:hAnsi="Arial" w:cs="Arial"/>
          <w:sz w:val="24"/>
          <w:szCs w:val="24"/>
        </w:rPr>
        <w:t>s, where</w:t>
      </w:r>
      <w:r w:rsidR="00C00A03" w:rsidRPr="00F12589">
        <w:rPr>
          <w:rFonts w:ascii="Arial" w:hAnsi="Arial" w:cs="Arial"/>
          <w:sz w:val="24"/>
          <w:szCs w:val="24"/>
        </w:rPr>
        <w:t xml:space="preserve"> research has been completed in relation to Adverse Childhood Experiences</w:t>
      </w:r>
      <w:r w:rsidR="002822E5">
        <w:rPr>
          <w:rFonts w:ascii="Arial" w:hAnsi="Arial" w:cs="Arial"/>
          <w:sz w:val="24"/>
          <w:szCs w:val="24"/>
        </w:rPr>
        <w:t xml:space="preserve"> or “ACES</w:t>
      </w:r>
      <w:r w:rsidR="004657D1">
        <w:rPr>
          <w:rFonts w:ascii="Arial" w:hAnsi="Arial" w:cs="Arial"/>
          <w:sz w:val="24"/>
          <w:szCs w:val="24"/>
        </w:rPr>
        <w:t>.”</w:t>
      </w:r>
      <w:r w:rsidR="00C00A03" w:rsidRPr="00F12589">
        <w:rPr>
          <w:rFonts w:ascii="Arial" w:hAnsi="Arial" w:cs="Arial"/>
          <w:sz w:val="24"/>
          <w:szCs w:val="24"/>
        </w:rPr>
        <w:t xml:space="preserve"> </w:t>
      </w:r>
      <w:r w:rsidR="002822E5">
        <w:rPr>
          <w:rFonts w:ascii="Arial" w:hAnsi="Arial" w:cs="Arial"/>
          <w:sz w:val="24"/>
          <w:szCs w:val="24"/>
        </w:rPr>
        <w:t>T</w:t>
      </w:r>
      <w:r w:rsidR="00C00A03" w:rsidRPr="00F12589">
        <w:rPr>
          <w:rFonts w:ascii="Arial" w:hAnsi="Arial" w:cs="Arial"/>
          <w:sz w:val="24"/>
          <w:szCs w:val="24"/>
        </w:rPr>
        <w:t xml:space="preserve">hese </w:t>
      </w:r>
      <w:r w:rsidR="00C00A03">
        <w:rPr>
          <w:rFonts w:ascii="Arial" w:hAnsi="Arial" w:cs="Arial"/>
          <w:sz w:val="24"/>
          <w:szCs w:val="24"/>
        </w:rPr>
        <w:t>“</w:t>
      </w:r>
      <w:r w:rsidR="00C00A03" w:rsidRPr="00F12589">
        <w:rPr>
          <w:rFonts w:ascii="Arial" w:hAnsi="Arial" w:cs="Arial"/>
          <w:sz w:val="24"/>
          <w:szCs w:val="24"/>
        </w:rPr>
        <w:t>ACES</w:t>
      </w:r>
      <w:r w:rsidR="00C00A03">
        <w:rPr>
          <w:rFonts w:ascii="Arial" w:hAnsi="Arial" w:cs="Arial"/>
          <w:sz w:val="24"/>
          <w:szCs w:val="24"/>
        </w:rPr>
        <w:t>”</w:t>
      </w:r>
      <w:r w:rsidR="00C00A03" w:rsidRPr="00F12589">
        <w:rPr>
          <w:rFonts w:ascii="Arial" w:hAnsi="Arial" w:cs="Arial"/>
          <w:sz w:val="24"/>
          <w:szCs w:val="24"/>
        </w:rPr>
        <w:t xml:space="preserve"> are </w:t>
      </w:r>
      <w:r w:rsidR="00622DAA" w:rsidRPr="00F12589">
        <w:rPr>
          <w:rFonts w:ascii="Arial" w:hAnsi="Arial" w:cs="Arial"/>
          <w:sz w:val="24"/>
          <w:szCs w:val="24"/>
        </w:rPr>
        <w:t>like</w:t>
      </w:r>
      <w:r w:rsidR="00C00A03" w:rsidRPr="00F12589">
        <w:rPr>
          <w:rFonts w:ascii="Arial" w:hAnsi="Arial" w:cs="Arial"/>
          <w:sz w:val="24"/>
          <w:szCs w:val="24"/>
        </w:rPr>
        <w:t xml:space="preserve"> what</w:t>
      </w:r>
      <w:r w:rsidR="00940D0B">
        <w:rPr>
          <w:rFonts w:ascii="Arial" w:hAnsi="Arial" w:cs="Arial"/>
          <w:sz w:val="24"/>
          <w:szCs w:val="24"/>
        </w:rPr>
        <w:t xml:space="preserve"> the author (Smith, 2004)</w:t>
      </w:r>
      <w:r w:rsidR="00C00A03" w:rsidRPr="00F12589">
        <w:rPr>
          <w:rFonts w:ascii="Arial" w:hAnsi="Arial" w:cs="Arial"/>
          <w:sz w:val="24"/>
          <w:szCs w:val="24"/>
        </w:rPr>
        <w:t xml:space="preserve"> has suggested that it is the </w:t>
      </w:r>
      <w:r w:rsidR="002822E5" w:rsidRPr="00F12589">
        <w:rPr>
          <w:rFonts w:ascii="Arial" w:hAnsi="Arial" w:cs="Arial"/>
          <w:sz w:val="24"/>
          <w:szCs w:val="24"/>
        </w:rPr>
        <w:t>parent’s</w:t>
      </w:r>
      <w:r w:rsidR="00C00A03" w:rsidRPr="00F12589">
        <w:rPr>
          <w:rFonts w:ascii="Arial" w:hAnsi="Arial" w:cs="Arial"/>
          <w:sz w:val="24"/>
          <w:szCs w:val="24"/>
        </w:rPr>
        <w:t xml:space="preserve"> behaviour towards the child is the reasons for the child offending in the first place. ACES  are experiences a child may go through as they are growing up, were they have suffered trauma at a young age, or they have been subjected to parents separating, or a parent using drugs or alcohol, bereavement of a parent or someone significant in their lives, or being in a family where there is domestic violenc</w:t>
      </w:r>
      <w:r w:rsidR="002822E5">
        <w:rPr>
          <w:rFonts w:ascii="Arial" w:hAnsi="Arial" w:cs="Arial"/>
          <w:sz w:val="24"/>
          <w:szCs w:val="24"/>
        </w:rPr>
        <w:t>e.</w:t>
      </w:r>
      <w:r w:rsidR="00C00A03" w:rsidRPr="00F12589">
        <w:rPr>
          <w:rFonts w:ascii="Arial" w:hAnsi="Arial" w:cs="Arial"/>
          <w:sz w:val="24"/>
          <w:szCs w:val="24"/>
        </w:rPr>
        <w:t xml:space="preserve"> </w:t>
      </w:r>
      <w:r w:rsidR="002822E5">
        <w:rPr>
          <w:rFonts w:ascii="Arial" w:hAnsi="Arial" w:cs="Arial"/>
          <w:sz w:val="24"/>
          <w:szCs w:val="24"/>
        </w:rPr>
        <w:t>A</w:t>
      </w:r>
      <w:r w:rsidR="00C00A03" w:rsidRPr="00F12589">
        <w:rPr>
          <w:rFonts w:ascii="Arial" w:hAnsi="Arial" w:cs="Arial"/>
          <w:sz w:val="24"/>
          <w:szCs w:val="24"/>
        </w:rPr>
        <w:t xml:space="preserve">ll </w:t>
      </w:r>
      <w:r w:rsidR="002822E5">
        <w:rPr>
          <w:rFonts w:ascii="Arial" w:hAnsi="Arial" w:cs="Arial"/>
          <w:sz w:val="24"/>
          <w:szCs w:val="24"/>
        </w:rPr>
        <w:t>of</w:t>
      </w:r>
      <w:r w:rsidR="00C00A03" w:rsidRPr="00F12589">
        <w:rPr>
          <w:rFonts w:ascii="Arial" w:hAnsi="Arial" w:cs="Arial"/>
          <w:sz w:val="24"/>
          <w:szCs w:val="24"/>
        </w:rPr>
        <w:t xml:space="preserve"> which could affect their values and beliefs as they become a teenager to an adult.</w:t>
      </w:r>
      <w:r w:rsidR="00C00A03">
        <w:rPr>
          <w:rFonts w:ascii="Arial" w:hAnsi="Arial" w:cs="Arial"/>
          <w:sz w:val="24"/>
          <w:szCs w:val="24"/>
        </w:rPr>
        <w:t xml:space="preserve"> Which shows that there is a link between family life and crime for children</w:t>
      </w:r>
      <w:r>
        <w:rPr>
          <w:rFonts w:ascii="Arial" w:hAnsi="Arial" w:cs="Arial"/>
          <w:sz w:val="24"/>
          <w:szCs w:val="24"/>
        </w:rPr>
        <w:t>.</w:t>
      </w:r>
    </w:p>
    <w:p w14:paraId="061EB02A" w14:textId="080980F2" w:rsidR="00C23D5E" w:rsidRDefault="00322292" w:rsidP="00F12589">
      <w:pPr>
        <w:spacing w:line="360" w:lineRule="auto"/>
        <w:jc w:val="both"/>
        <w:rPr>
          <w:rFonts w:ascii="Arial" w:hAnsi="Arial" w:cs="Arial"/>
          <w:sz w:val="24"/>
          <w:szCs w:val="24"/>
        </w:rPr>
      </w:pPr>
      <w:r>
        <w:rPr>
          <w:rFonts w:ascii="Arial" w:hAnsi="Arial" w:cs="Arial"/>
          <w:sz w:val="24"/>
          <w:szCs w:val="24"/>
        </w:rPr>
        <w:t xml:space="preserve">A suggestion is using an early intervention with youths to prevent youths from offending or getting into crime. </w:t>
      </w:r>
      <w:r w:rsidR="00DB5238">
        <w:rPr>
          <w:rFonts w:ascii="Arial" w:hAnsi="Arial" w:cs="Arial"/>
          <w:sz w:val="24"/>
          <w:szCs w:val="24"/>
        </w:rPr>
        <w:t xml:space="preserve">As discussed earlier in the essay, early intervention seems to be the way forward. Statistics have been completed where it has shown that the reoffending and offending rates have come down, </w:t>
      </w:r>
      <w:r>
        <w:rPr>
          <w:rFonts w:ascii="Arial" w:hAnsi="Arial" w:cs="Arial"/>
          <w:sz w:val="24"/>
          <w:szCs w:val="24"/>
        </w:rPr>
        <w:t>R</w:t>
      </w:r>
      <w:r w:rsidR="00C23D5E" w:rsidRPr="00F12589">
        <w:rPr>
          <w:rFonts w:ascii="Arial" w:hAnsi="Arial" w:cs="Arial"/>
          <w:sz w:val="24"/>
          <w:szCs w:val="24"/>
        </w:rPr>
        <w:t xml:space="preserve">esearch statistics completed by United Kingdom Government Statistics </w:t>
      </w:r>
      <w:r w:rsidR="006913AA" w:rsidRPr="00F12589">
        <w:rPr>
          <w:rFonts w:ascii="Arial" w:hAnsi="Arial" w:cs="Arial"/>
          <w:sz w:val="24"/>
          <w:szCs w:val="24"/>
        </w:rPr>
        <w:t>published on the 31</w:t>
      </w:r>
      <w:r w:rsidR="006913AA" w:rsidRPr="00F12589">
        <w:rPr>
          <w:rFonts w:ascii="Arial" w:hAnsi="Arial" w:cs="Arial"/>
          <w:sz w:val="24"/>
          <w:szCs w:val="24"/>
          <w:vertAlign w:val="superscript"/>
        </w:rPr>
        <w:t>st</w:t>
      </w:r>
      <w:r w:rsidR="006913AA" w:rsidRPr="00F12589">
        <w:rPr>
          <w:rFonts w:ascii="Arial" w:hAnsi="Arial" w:cs="Arial"/>
          <w:sz w:val="24"/>
          <w:szCs w:val="24"/>
        </w:rPr>
        <w:t xml:space="preserve"> October 2024 </w:t>
      </w:r>
      <w:r w:rsidR="00C23D5E" w:rsidRPr="00F12589">
        <w:rPr>
          <w:rFonts w:ascii="Arial" w:hAnsi="Arial" w:cs="Arial"/>
          <w:sz w:val="24"/>
          <w:szCs w:val="24"/>
        </w:rPr>
        <w:t xml:space="preserve"> show</w:t>
      </w:r>
      <w:r w:rsidR="006913AA" w:rsidRPr="00F12589">
        <w:rPr>
          <w:rFonts w:ascii="Arial" w:hAnsi="Arial" w:cs="Arial"/>
          <w:sz w:val="24"/>
          <w:szCs w:val="24"/>
        </w:rPr>
        <w:t>s</w:t>
      </w:r>
      <w:r w:rsidR="00C23D5E" w:rsidRPr="00F12589">
        <w:rPr>
          <w:rFonts w:ascii="Arial" w:hAnsi="Arial" w:cs="Arial"/>
          <w:sz w:val="24"/>
          <w:szCs w:val="24"/>
        </w:rPr>
        <w:t xml:space="preserve"> that  re offending rates for juvenile and adult offender as 26.4% from October 2022 to December 2022 this was measured with 79,000 of the offenders and only 21,000 re offending compared to October 20211 to December when the rate was at over 40% of Juveniles reoffending and 30% of adults re offending </w:t>
      </w:r>
      <w:r w:rsidR="006913AA" w:rsidRPr="00F12589">
        <w:rPr>
          <w:rFonts w:ascii="Arial" w:hAnsi="Arial" w:cs="Arial"/>
          <w:sz w:val="24"/>
          <w:szCs w:val="24"/>
        </w:rPr>
        <w:t>, the statistics do show that re offending is going down, however is this because of early intervention, a strategic plan 2024 – 2027 completed by the Youth Justice Borad suggests that early intervention has had a part in the reduction of youth offending they have noted that it has been proven that in 2022/2023 there has been 65% fall from 98,937 cases  in 2012/2013 to 34,300 cases in 2022  to 2023, the report shows that the number of youths being in the justice system has dropped to 77% between yearend 2012 to march 2023 , there has only been 11,900 case were youth has been in court in end year 2023 which is a 73% reduction compared to other years</w:t>
      </w:r>
      <w:r w:rsidR="007039A1" w:rsidRPr="00F12589">
        <w:rPr>
          <w:rFonts w:ascii="Arial" w:hAnsi="Arial" w:cs="Arial"/>
          <w:sz w:val="24"/>
          <w:szCs w:val="24"/>
        </w:rPr>
        <w:t xml:space="preserve"> </w:t>
      </w:r>
      <w:r w:rsidR="007039A1" w:rsidRPr="00F12589">
        <w:rPr>
          <w:rFonts w:ascii="Arial" w:eastAsia="Times New Roman" w:hAnsi="Arial" w:cs="Arial"/>
          <w:color w:val="000000"/>
          <w:kern w:val="0"/>
          <w:sz w:val="24"/>
          <w:szCs w:val="24"/>
          <w:lang w:eastAsia="en-GB"/>
          <w14:ligatures w14:val="none"/>
        </w:rPr>
        <w:t>‌(Justice,2024,</w:t>
      </w:r>
      <w:r w:rsidR="007039A1" w:rsidRPr="00F12589">
        <w:rPr>
          <w:rFonts w:ascii="Arial" w:hAnsi="Arial" w:cs="Arial"/>
          <w:color w:val="2C3E50"/>
          <w:sz w:val="24"/>
          <w:szCs w:val="24"/>
          <w:shd w:val="clear" w:color="auto" w:fill="FFFFFF"/>
        </w:rPr>
        <w:t xml:space="preserve"> Youth Justice Board, 2024</w:t>
      </w:r>
      <w:r w:rsidR="007039A1" w:rsidRPr="00F12589">
        <w:rPr>
          <w:rFonts w:ascii="Arial" w:eastAsia="Times New Roman" w:hAnsi="Arial" w:cs="Arial"/>
          <w:color w:val="000000"/>
          <w:kern w:val="0"/>
          <w:sz w:val="24"/>
          <w:szCs w:val="24"/>
          <w:lang w:eastAsia="en-GB"/>
          <w14:ligatures w14:val="none"/>
        </w:rPr>
        <w:t xml:space="preserve"> )</w:t>
      </w:r>
      <w:r w:rsidR="007039A1" w:rsidRPr="00F12589">
        <w:rPr>
          <w:rFonts w:ascii="Arial" w:hAnsi="Arial" w:cs="Arial"/>
          <w:sz w:val="24"/>
          <w:szCs w:val="24"/>
        </w:rPr>
        <w:t xml:space="preserve"> </w:t>
      </w:r>
      <w:r w:rsidR="00FA32B7" w:rsidRPr="00F12589">
        <w:rPr>
          <w:rFonts w:ascii="Arial" w:hAnsi="Arial" w:cs="Arial"/>
          <w:sz w:val="24"/>
          <w:szCs w:val="24"/>
        </w:rPr>
        <w:t>.</w:t>
      </w:r>
    </w:p>
    <w:p w14:paraId="3B3D295F" w14:textId="77777777" w:rsidR="00C00A03" w:rsidRPr="00F12589" w:rsidRDefault="00C00A03" w:rsidP="00F12589">
      <w:pPr>
        <w:spacing w:line="360" w:lineRule="auto"/>
        <w:jc w:val="both"/>
        <w:rPr>
          <w:rFonts w:ascii="Arial" w:hAnsi="Arial" w:cs="Arial"/>
          <w:sz w:val="24"/>
          <w:szCs w:val="24"/>
        </w:rPr>
      </w:pPr>
    </w:p>
    <w:p w14:paraId="725A23C1" w14:textId="2FE17F2C" w:rsidR="00FA32B7" w:rsidRPr="00F12589" w:rsidRDefault="00FA32B7" w:rsidP="00F12589">
      <w:pPr>
        <w:spacing w:line="360" w:lineRule="auto"/>
        <w:jc w:val="both"/>
        <w:rPr>
          <w:rFonts w:ascii="Arial" w:hAnsi="Arial" w:cs="Arial"/>
          <w:sz w:val="24"/>
          <w:szCs w:val="24"/>
        </w:rPr>
      </w:pPr>
      <w:r w:rsidRPr="00F12589">
        <w:rPr>
          <w:rFonts w:ascii="Arial" w:hAnsi="Arial" w:cs="Arial"/>
          <w:sz w:val="24"/>
          <w:szCs w:val="24"/>
        </w:rPr>
        <w:t xml:space="preserve">In </w:t>
      </w:r>
      <w:r w:rsidR="00BE3DC6" w:rsidRPr="00F12589">
        <w:rPr>
          <w:rFonts w:ascii="Arial" w:hAnsi="Arial" w:cs="Arial"/>
          <w:sz w:val="24"/>
          <w:szCs w:val="24"/>
        </w:rPr>
        <w:t>conclusion</w:t>
      </w:r>
      <w:r w:rsidR="00BE3DC6">
        <w:rPr>
          <w:rFonts w:ascii="Arial" w:hAnsi="Arial" w:cs="Arial"/>
          <w:sz w:val="24"/>
          <w:szCs w:val="24"/>
        </w:rPr>
        <w:t>,</w:t>
      </w:r>
      <w:r w:rsidR="00BE3DC6" w:rsidRPr="00F12589">
        <w:rPr>
          <w:rFonts w:ascii="Arial" w:hAnsi="Arial" w:cs="Arial"/>
          <w:sz w:val="24"/>
          <w:szCs w:val="24"/>
        </w:rPr>
        <w:t xml:space="preserve"> there</w:t>
      </w:r>
      <w:r w:rsidRPr="00F12589">
        <w:rPr>
          <w:rFonts w:ascii="Arial" w:hAnsi="Arial" w:cs="Arial"/>
          <w:sz w:val="24"/>
          <w:szCs w:val="24"/>
        </w:rPr>
        <w:t xml:space="preserve"> is evidence that the early intervention does work, and the statistics have shown that it has come down in recent years, however, the intervention is heavily reliant on funding from public services and bodies, which can be a barrier to services being delivered especially in this climate were money saving and delivering a cost-</w:t>
      </w:r>
      <w:r w:rsidRPr="00F12589">
        <w:rPr>
          <w:rFonts w:ascii="Arial" w:hAnsi="Arial" w:cs="Arial"/>
          <w:sz w:val="24"/>
          <w:szCs w:val="24"/>
        </w:rPr>
        <w:lastRenderedPageBreak/>
        <w:t>effective service seems to be taking the forefront</w:t>
      </w:r>
      <w:r w:rsidR="00805339">
        <w:rPr>
          <w:rFonts w:ascii="Arial" w:hAnsi="Arial" w:cs="Arial"/>
          <w:sz w:val="24"/>
          <w:szCs w:val="24"/>
        </w:rPr>
        <w:t>.</w:t>
      </w:r>
      <w:r w:rsidRPr="00F12589">
        <w:rPr>
          <w:rFonts w:ascii="Arial" w:hAnsi="Arial" w:cs="Arial"/>
          <w:sz w:val="24"/>
          <w:szCs w:val="24"/>
        </w:rPr>
        <w:t xml:space="preserve"> </w:t>
      </w:r>
      <w:r w:rsidR="00805339">
        <w:rPr>
          <w:rFonts w:ascii="Arial" w:hAnsi="Arial" w:cs="Arial"/>
          <w:sz w:val="24"/>
          <w:szCs w:val="24"/>
        </w:rPr>
        <w:t>This can</w:t>
      </w:r>
      <w:r w:rsidRPr="00F12589">
        <w:rPr>
          <w:rFonts w:ascii="Arial" w:hAnsi="Arial" w:cs="Arial"/>
          <w:sz w:val="24"/>
          <w:szCs w:val="24"/>
        </w:rPr>
        <w:t xml:space="preserve"> be a barrier to youths being able to get the service they need in order to prevent re</w:t>
      </w:r>
      <w:r w:rsidR="00BE3DC6">
        <w:rPr>
          <w:rFonts w:ascii="Arial" w:hAnsi="Arial" w:cs="Arial"/>
          <w:sz w:val="24"/>
          <w:szCs w:val="24"/>
        </w:rPr>
        <w:t>-</w:t>
      </w:r>
      <w:r w:rsidRPr="00F12589">
        <w:rPr>
          <w:rFonts w:ascii="Arial" w:hAnsi="Arial" w:cs="Arial"/>
          <w:sz w:val="24"/>
          <w:szCs w:val="24"/>
        </w:rPr>
        <w:t>offending.</w:t>
      </w:r>
      <w:r w:rsidR="00BE3DC6">
        <w:rPr>
          <w:rFonts w:ascii="Arial" w:hAnsi="Arial" w:cs="Arial"/>
          <w:sz w:val="24"/>
          <w:szCs w:val="24"/>
        </w:rPr>
        <w:t xml:space="preserve"> Furthermore,</w:t>
      </w:r>
      <w:r w:rsidRPr="00F12589">
        <w:rPr>
          <w:rFonts w:ascii="Arial" w:hAnsi="Arial" w:cs="Arial"/>
          <w:sz w:val="24"/>
          <w:szCs w:val="24"/>
        </w:rPr>
        <w:t xml:space="preserve"> </w:t>
      </w:r>
      <w:r w:rsidR="00BE3DC6">
        <w:rPr>
          <w:rFonts w:ascii="Arial" w:hAnsi="Arial" w:cs="Arial"/>
          <w:sz w:val="24"/>
          <w:szCs w:val="24"/>
        </w:rPr>
        <w:t>s</w:t>
      </w:r>
      <w:r w:rsidRPr="00F12589">
        <w:rPr>
          <w:rFonts w:ascii="Arial" w:hAnsi="Arial" w:cs="Arial"/>
          <w:sz w:val="24"/>
          <w:szCs w:val="24"/>
        </w:rPr>
        <w:t>ome of the</w:t>
      </w:r>
      <w:r w:rsidR="00B50C20">
        <w:rPr>
          <w:rFonts w:ascii="Arial" w:hAnsi="Arial" w:cs="Arial"/>
          <w:sz w:val="24"/>
          <w:szCs w:val="24"/>
        </w:rPr>
        <w:t xml:space="preserve"> other</w:t>
      </w:r>
      <w:r w:rsidRPr="00F12589">
        <w:rPr>
          <w:rFonts w:ascii="Arial" w:hAnsi="Arial" w:cs="Arial"/>
          <w:sz w:val="24"/>
          <w:szCs w:val="24"/>
        </w:rPr>
        <w:t xml:space="preserve"> barrier</w:t>
      </w:r>
      <w:r w:rsidR="00BE3DC6">
        <w:rPr>
          <w:rFonts w:ascii="Arial" w:hAnsi="Arial" w:cs="Arial"/>
          <w:sz w:val="24"/>
          <w:szCs w:val="24"/>
        </w:rPr>
        <w:t>s</w:t>
      </w:r>
      <w:r w:rsidRPr="00F12589">
        <w:rPr>
          <w:rFonts w:ascii="Arial" w:hAnsi="Arial" w:cs="Arial"/>
          <w:sz w:val="24"/>
          <w:szCs w:val="24"/>
        </w:rPr>
        <w:t xml:space="preserve"> to the intervention could be family factors</w:t>
      </w:r>
      <w:r w:rsidR="00F13E3D">
        <w:rPr>
          <w:rFonts w:ascii="Arial" w:hAnsi="Arial" w:cs="Arial"/>
          <w:sz w:val="24"/>
          <w:szCs w:val="24"/>
        </w:rPr>
        <w:t>,</w:t>
      </w:r>
      <w:r w:rsidRPr="00F12589">
        <w:rPr>
          <w:rFonts w:ascii="Arial" w:hAnsi="Arial" w:cs="Arial"/>
          <w:sz w:val="24"/>
          <w:szCs w:val="24"/>
        </w:rPr>
        <w:t xml:space="preserve"> and adverse childhood experiences could be a barrier to the youth wanting support to stop offending which could be seen as being risk </w:t>
      </w:r>
      <w:r w:rsidR="007039A1" w:rsidRPr="00F12589">
        <w:rPr>
          <w:rFonts w:ascii="Arial" w:hAnsi="Arial" w:cs="Arial"/>
          <w:sz w:val="24"/>
          <w:szCs w:val="24"/>
        </w:rPr>
        <w:t>factors and</w:t>
      </w:r>
      <w:r w:rsidRPr="00F12589">
        <w:rPr>
          <w:rFonts w:ascii="Arial" w:hAnsi="Arial" w:cs="Arial"/>
          <w:sz w:val="24"/>
          <w:szCs w:val="24"/>
        </w:rPr>
        <w:t xml:space="preserve"> could change over time. </w:t>
      </w:r>
      <w:r w:rsidR="007039A1" w:rsidRPr="00F12589">
        <w:rPr>
          <w:rFonts w:ascii="Arial" w:hAnsi="Arial" w:cs="Arial"/>
          <w:sz w:val="24"/>
          <w:szCs w:val="24"/>
        </w:rPr>
        <w:t>Overall,</w:t>
      </w:r>
      <w:r w:rsidRPr="00F12589">
        <w:rPr>
          <w:rFonts w:ascii="Arial" w:hAnsi="Arial" w:cs="Arial"/>
          <w:sz w:val="24"/>
          <w:szCs w:val="24"/>
        </w:rPr>
        <w:t xml:space="preserve"> the evidence does show that there is a positive factor to early </w:t>
      </w:r>
      <w:r w:rsidR="007039A1" w:rsidRPr="00F12589">
        <w:rPr>
          <w:rFonts w:ascii="Arial" w:hAnsi="Arial" w:cs="Arial"/>
          <w:sz w:val="24"/>
          <w:szCs w:val="24"/>
        </w:rPr>
        <w:t>intervention</w:t>
      </w:r>
      <w:r w:rsidRPr="00F12589">
        <w:rPr>
          <w:rFonts w:ascii="Arial" w:hAnsi="Arial" w:cs="Arial"/>
          <w:sz w:val="24"/>
          <w:szCs w:val="24"/>
        </w:rPr>
        <w:t xml:space="preserve"> and that it is working toward getting young people and children </w:t>
      </w:r>
      <w:r w:rsidR="007039A1" w:rsidRPr="00F12589">
        <w:rPr>
          <w:rFonts w:ascii="Arial" w:hAnsi="Arial" w:cs="Arial"/>
          <w:sz w:val="24"/>
          <w:szCs w:val="24"/>
        </w:rPr>
        <w:t>on the right path for adulthood</w:t>
      </w:r>
      <w:r w:rsidR="00B50C20">
        <w:rPr>
          <w:rFonts w:ascii="Arial" w:hAnsi="Arial" w:cs="Arial"/>
          <w:sz w:val="24"/>
          <w:szCs w:val="24"/>
        </w:rPr>
        <w:t xml:space="preserve"> and it is clear from the statistics that as long as these services a</w:t>
      </w:r>
      <w:r w:rsidR="00FE1761">
        <w:rPr>
          <w:rFonts w:ascii="Arial" w:hAnsi="Arial" w:cs="Arial"/>
          <w:sz w:val="24"/>
          <w:szCs w:val="24"/>
        </w:rPr>
        <w:t>re</w:t>
      </w:r>
      <w:r w:rsidR="00B50C20">
        <w:rPr>
          <w:rFonts w:ascii="Arial" w:hAnsi="Arial" w:cs="Arial"/>
          <w:sz w:val="24"/>
          <w:szCs w:val="24"/>
        </w:rPr>
        <w:t xml:space="preserve"> considered and funded</w:t>
      </w:r>
      <w:r w:rsidR="00FE1761">
        <w:rPr>
          <w:rFonts w:ascii="Arial" w:hAnsi="Arial" w:cs="Arial"/>
          <w:sz w:val="24"/>
          <w:szCs w:val="24"/>
        </w:rPr>
        <w:t xml:space="preserve"> correctly</w:t>
      </w:r>
      <w:r w:rsidR="00B50C20">
        <w:rPr>
          <w:rFonts w:ascii="Arial" w:hAnsi="Arial" w:cs="Arial"/>
          <w:sz w:val="24"/>
          <w:szCs w:val="24"/>
        </w:rPr>
        <w:t xml:space="preserve">, then they have the ability to </w:t>
      </w:r>
      <w:r w:rsidR="005825CE">
        <w:rPr>
          <w:rFonts w:ascii="Arial" w:hAnsi="Arial" w:cs="Arial"/>
          <w:sz w:val="24"/>
          <w:szCs w:val="24"/>
        </w:rPr>
        <w:t>be effective throughout future generations</w:t>
      </w:r>
      <w:r w:rsidR="00FE1761">
        <w:rPr>
          <w:rFonts w:ascii="Arial" w:hAnsi="Arial" w:cs="Arial"/>
          <w:sz w:val="24"/>
          <w:szCs w:val="24"/>
        </w:rPr>
        <w:t xml:space="preserve"> therefore reducing offending</w:t>
      </w:r>
      <w:r w:rsidR="007E44F4">
        <w:rPr>
          <w:rFonts w:ascii="Arial" w:hAnsi="Arial" w:cs="Arial"/>
          <w:sz w:val="24"/>
          <w:szCs w:val="24"/>
        </w:rPr>
        <w:t xml:space="preserve"> and as a result, the demand on the criminal justice system. </w:t>
      </w:r>
    </w:p>
    <w:p w14:paraId="11FF18FA" w14:textId="1BCE3836" w:rsidR="0010286D" w:rsidRPr="007E44F4" w:rsidRDefault="007E44F4" w:rsidP="00F12589">
      <w:pPr>
        <w:spacing w:line="360" w:lineRule="auto"/>
        <w:jc w:val="both"/>
        <w:rPr>
          <w:rFonts w:ascii="Arial" w:hAnsi="Arial" w:cs="Arial"/>
          <w:b/>
          <w:bCs/>
          <w:sz w:val="24"/>
          <w:szCs w:val="24"/>
        </w:rPr>
      </w:pPr>
      <w:r w:rsidRPr="007E44F4">
        <w:rPr>
          <w:rFonts w:ascii="Arial" w:hAnsi="Arial" w:cs="Arial"/>
          <w:b/>
          <w:bCs/>
          <w:sz w:val="24"/>
          <w:szCs w:val="24"/>
        </w:rPr>
        <w:t>Word Count 93</w:t>
      </w:r>
      <w:r w:rsidR="002845EF">
        <w:rPr>
          <w:rFonts w:ascii="Arial" w:hAnsi="Arial" w:cs="Arial"/>
          <w:b/>
          <w:bCs/>
          <w:sz w:val="24"/>
          <w:szCs w:val="24"/>
        </w:rPr>
        <w:t>2</w:t>
      </w:r>
    </w:p>
    <w:p w14:paraId="24ED5C26" w14:textId="77777777" w:rsidR="005E7333" w:rsidRDefault="005E7333"/>
    <w:p w14:paraId="112309A6" w14:textId="77777777" w:rsidR="00B95451" w:rsidRDefault="00B95451"/>
    <w:p w14:paraId="4B891F65" w14:textId="77777777" w:rsidR="005E7333" w:rsidRDefault="005E7333"/>
    <w:p w14:paraId="46881E5B" w14:textId="77777777" w:rsidR="005E7333" w:rsidRDefault="005E7333"/>
    <w:p w14:paraId="2272AC48" w14:textId="77777777" w:rsidR="005E7333" w:rsidRDefault="005E7333"/>
    <w:p w14:paraId="7B2BEBE5" w14:textId="77777777" w:rsidR="005E7333" w:rsidRDefault="005E7333"/>
    <w:p w14:paraId="3C1AE9B9" w14:textId="77777777" w:rsidR="0095428C" w:rsidRDefault="0095428C"/>
    <w:p w14:paraId="63A482F6" w14:textId="77777777" w:rsidR="0095428C" w:rsidRDefault="0095428C"/>
    <w:p w14:paraId="0FAB1F4D" w14:textId="77777777" w:rsidR="0095428C" w:rsidRDefault="0095428C"/>
    <w:p w14:paraId="53A825E0" w14:textId="77777777" w:rsidR="0095428C" w:rsidRDefault="0095428C"/>
    <w:p w14:paraId="4CD673E4" w14:textId="77777777" w:rsidR="0095428C" w:rsidRDefault="0095428C"/>
    <w:p w14:paraId="6D3F0C94" w14:textId="77777777" w:rsidR="0095428C" w:rsidRDefault="0095428C"/>
    <w:p w14:paraId="757F86C9" w14:textId="77777777" w:rsidR="0095428C" w:rsidRDefault="0095428C"/>
    <w:p w14:paraId="420BAE02" w14:textId="77777777" w:rsidR="0095428C" w:rsidRDefault="0095428C"/>
    <w:p w14:paraId="2E68A146" w14:textId="77777777" w:rsidR="0095428C" w:rsidRDefault="0095428C"/>
    <w:p w14:paraId="340CB471" w14:textId="77777777" w:rsidR="0095428C" w:rsidRDefault="0095428C"/>
    <w:p w14:paraId="68159271" w14:textId="77777777" w:rsidR="002845EF" w:rsidRDefault="002845EF"/>
    <w:p w14:paraId="6B5FFA91" w14:textId="77777777" w:rsidR="0095428C" w:rsidRDefault="0095428C"/>
    <w:p w14:paraId="78A3208E" w14:textId="77777777" w:rsidR="005E7333" w:rsidRDefault="005E7333"/>
    <w:p w14:paraId="138F658D" w14:textId="77777777" w:rsidR="005E7333" w:rsidRDefault="005E7333"/>
    <w:p w14:paraId="039095FB" w14:textId="6CD91FDC" w:rsidR="00431D23" w:rsidRPr="00BC1EE1" w:rsidRDefault="004D3F2B" w:rsidP="00431D23">
      <w:pPr>
        <w:spacing w:line="256" w:lineRule="auto"/>
        <w:ind w:left="567" w:right="531"/>
        <w:rPr>
          <w:rFonts w:ascii="Arial" w:hAnsi="Arial" w:cs="Arial"/>
          <w:b/>
          <w:bCs/>
          <w:sz w:val="24"/>
          <w:szCs w:val="24"/>
        </w:rPr>
      </w:pPr>
      <w:r w:rsidRPr="00BC1EE1">
        <w:rPr>
          <w:rFonts w:ascii="Arial" w:hAnsi="Arial" w:cs="Arial"/>
          <w:b/>
          <w:bCs/>
          <w:sz w:val="24"/>
          <w:szCs w:val="24"/>
        </w:rPr>
        <w:lastRenderedPageBreak/>
        <w:t>Es</w:t>
      </w:r>
      <w:r w:rsidR="00431D23" w:rsidRPr="00BC1EE1">
        <w:rPr>
          <w:rFonts w:ascii="Arial" w:hAnsi="Arial" w:cs="Arial"/>
          <w:b/>
          <w:bCs/>
          <w:sz w:val="24"/>
          <w:szCs w:val="24"/>
        </w:rPr>
        <w:t xml:space="preserve">say four: </w:t>
      </w:r>
    </w:p>
    <w:p w14:paraId="5CD66359" w14:textId="77777777" w:rsidR="00431D23" w:rsidRPr="00BC1EE1" w:rsidRDefault="00431D23" w:rsidP="00431D23">
      <w:pPr>
        <w:spacing w:line="256" w:lineRule="auto"/>
        <w:ind w:left="567" w:right="531"/>
        <w:rPr>
          <w:rFonts w:ascii="Arial" w:eastAsia="Calibri" w:hAnsi="Arial" w:cs="Arial"/>
          <w:sz w:val="24"/>
          <w:szCs w:val="24"/>
        </w:rPr>
      </w:pPr>
      <w:r w:rsidRPr="00BC1EE1">
        <w:rPr>
          <w:rFonts w:ascii="Arial" w:eastAsia="Calibri" w:hAnsi="Arial" w:cs="Arial"/>
          <w:sz w:val="24"/>
          <w:szCs w:val="24"/>
        </w:rPr>
        <w:t>Outline potential links between serious and organised crime and public protection issues. What characteristics make some people more vulnerable to exploitation by serious and organised crime gangs?</w:t>
      </w:r>
    </w:p>
    <w:p w14:paraId="27AE2AC5" w14:textId="77777777" w:rsidR="00431D23" w:rsidRPr="00BC1EE1" w:rsidRDefault="00431D23" w:rsidP="00431D23">
      <w:pPr>
        <w:spacing w:line="256" w:lineRule="auto"/>
        <w:ind w:left="567" w:right="531"/>
        <w:rPr>
          <w:rFonts w:ascii="Arial" w:eastAsia="Calibri" w:hAnsi="Arial" w:cs="Arial"/>
          <w:sz w:val="24"/>
          <w:szCs w:val="24"/>
        </w:rPr>
      </w:pPr>
      <w:r w:rsidRPr="00BC1EE1">
        <w:rPr>
          <w:rFonts w:ascii="Arial" w:eastAsia="Calibri" w:hAnsi="Arial" w:cs="Arial"/>
          <w:sz w:val="24"/>
          <w:szCs w:val="24"/>
        </w:rPr>
        <w:t>Your answer must be based on academic research.</w:t>
      </w:r>
    </w:p>
    <w:p w14:paraId="5FAB8E72" w14:textId="77777777" w:rsidR="00431D23" w:rsidRPr="00BC1EE1" w:rsidRDefault="00431D23" w:rsidP="00431D23">
      <w:pPr>
        <w:spacing w:line="256" w:lineRule="auto"/>
        <w:ind w:left="567" w:right="531"/>
        <w:rPr>
          <w:rFonts w:ascii="Arial" w:eastAsia="Times New Roman" w:hAnsi="Arial" w:cs="Arial"/>
          <w:sz w:val="24"/>
          <w:szCs w:val="24"/>
        </w:rPr>
      </w:pPr>
      <w:r w:rsidRPr="00BC1EE1">
        <w:rPr>
          <w:rFonts w:ascii="Arial" w:eastAsia="Calibri" w:hAnsi="Arial" w:cs="Arial"/>
          <w:b/>
          <w:bCs/>
          <w:sz w:val="24"/>
          <w:szCs w:val="24"/>
        </w:rPr>
        <w:t xml:space="preserve">Word limit: </w:t>
      </w:r>
      <w:r w:rsidRPr="00BC1EE1">
        <w:rPr>
          <w:rFonts w:ascii="Arial" w:eastAsia="Calibri" w:hAnsi="Arial" w:cs="Arial"/>
          <w:sz w:val="24"/>
          <w:szCs w:val="24"/>
        </w:rPr>
        <w:t xml:space="preserve">1000 words. </w:t>
      </w:r>
    </w:p>
    <w:p w14:paraId="5D73A952" w14:textId="136283BB" w:rsidR="00431D23" w:rsidRPr="00BC1EE1" w:rsidRDefault="000B3F95" w:rsidP="00F12589">
      <w:pPr>
        <w:spacing w:before="100" w:beforeAutospacing="1" w:after="100" w:afterAutospacing="1" w:line="360" w:lineRule="auto"/>
        <w:jc w:val="both"/>
        <w:rPr>
          <w:rFonts w:ascii="Arial" w:hAnsi="Arial" w:cs="Arial"/>
          <w:sz w:val="24"/>
          <w:szCs w:val="24"/>
          <w:shd w:val="clear" w:color="auto" w:fill="FFFFFF"/>
        </w:rPr>
      </w:pPr>
      <w:r w:rsidRPr="00BC1EE1">
        <w:rPr>
          <w:rFonts w:ascii="Arial" w:eastAsia="Times New Roman" w:hAnsi="Arial" w:cs="Arial"/>
          <w:color w:val="000000"/>
          <w:kern w:val="0"/>
          <w:sz w:val="24"/>
          <w:szCs w:val="24"/>
          <w:lang w:eastAsia="en-GB"/>
          <w14:ligatures w14:val="none"/>
        </w:rPr>
        <w:t xml:space="preserve">Serious and organised crime activity is often planned, by people working in groups, or individuals working </w:t>
      </w:r>
      <w:r w:rsidR="00350C9A" w:rsidRPr="00BC1EE1">
        <w:rPr>
          <w:rFonts w:ascii="Arial" w:eastAsia="Times New Roman" w:hAnsi="Arial" w:cs="Arial"/>
          <w:color w:val="000000"/>
          <w:kern w:val="0"/>
          <w:sz w:val="24"/>
          <w:szCs w:val="24"/>
          <w:lang w:eastAsia="en-GB"/>
          <w14:ligatures w14:val="none"/>
        </w:rPr>
        <w:t>in collaboration with others</w:t>
      </w:r>
      <w:r w:rsidR="00DB5238" w:rsidRPr="00BC1EE1">
        <w:rPr>
          <w:rFonts w:ascii="Arial" w:eastAsia="Times New Roman" w:hAnsi="Arial" w:cs="Arial"/>
          <w:color w:val="000000"/>
          <w:kern w:val="0"/>
          <w:sz w:val="24"/>
          <w:szCs w:val="24"/>
          <w:lang w:eastAsia="en-GB"/>
          <w14:ligatures w14:val="none"/>
        </w:rPr>
        <w:t>. These individuals then plan and arrange</w:t>
      </w:r>
      <w:r w:rsidR="00350C9A" w:rsidRPr="00BC1EE1">
        <w:rPr>
          <w:rFonts w:ascii="Arial" w:eastAsia="Times New Roman" w:hAnsi="Arial" w:cs="Arial"/>
          <w:color w:val="000000"/>
          <w:kern w:val="0"/>
          <w:sz w:val="24"/>
          <w:szCs w:val="24"/>
          <w:lang w:eastAsia="en-GB"/>
          <w14:ligatures w14:val="none"/>
        </w:rPr>
        <w:t xml:space="preserve"> county lines between areas and borders committing serious offences</w:t>
      </w:r>
      <w:r w:rsidR="00DB5238" w:rsidRPr="00BC1EE1">
        <w:rPr>
          <w:rFonts w:ascii="Arial" w:eastAsia="Times New Roman" w:hAnsi="Arial" w:cs="Arial"/>
          <w:color w:val="000000"/>
          <w:kern w:val="0"/>
          <w:sz w:val="24"/>
          <w:szCs w:val="24"/>
          <w:lang w:eastAsia="en-GB"/>
          <w14:ligatures w14:val="none"/>
        </w:rPr>
        <w:t>.</w:t>
      </w:r>
      <w:r w:rsidR="00E46DFD" w:rsidRPr="00BC1EE1">
        <w:rPr>
          <w:rFonts w:ascii="Arial" w:eastAsia="Times New Roman" w:hAnsi="Arial" w:cs="Arial"/>
          <w:color w:val="000000"/>
          <w:kern w:val="0"/>
          <w:sz w:val="24"/>
          <w:szCs w:val="24"/>
          <w:lang w:eastAsia="en-GB"/>
          <w14:ligatures w14:val="none"/>
        </w:rPr>
        <w:t xml:space="preserve"> </w:t>
      </w:r>
      <w:r w:rsidR="00DB5238" w:rsidRPr="00BC1EE1">
        <w:rPr>
          <w:rFonts w:ascii="Arial" w:eastAsia="Times New Roman" w:hAnsi="Arial" w:cs="Arial"/>
          <w:color w:val="000000"/>
          <w:kern w:val="0"/>
          <w:sz w:val="24"/>
          <w:szCs w:val="24"/>
          <w:lang w:eastAsia="en-GB"/>
          <w14:ligatures w14:val="none"/>
        </w:rPr>
        <w:t>T</w:t>
      </w:r>
      <w:r w:rsidR="00E46DFD" w:rsidRPr="00BC1EE1">
        <w:rPr>
          <w:rFonts w:ascii="Arial" w:eastAsia="Times New Roman" w:hAnsi="Arial" w:cs="Arial"/>
          <w:color w:val="000000"/>
          <w:kern w:val="0"/>
          <w:sz w:val="24"/>
          <w:szCs w:val="24"/>
          <w:lang w:eastAsia="en-GB"/>
          <w14:ligatures w14:val="none"/>
        </w:rPr>
        <w:t xml:space="preserve">o gain money and power over </w:t>
      </w:r>
      <w:r w:rsidR="00DB5238" w:rsidRPr="00BC1EE1">
        <w:rPr>
          <w:rFonts w:ascii="Arial" w:eastAsia="Times New Roman" w:hAnsi="Arial" w:cs="Arial"/>
          <w:color w:val="000000"/>
          <w:kern w:val="0"/>
          <w:sz w:val="24"/>
          <w:szCs w:val="24"/>
          <w:lang w:eastAsia="en-GB"/>
          <w14:ligatures w14:val="none"/>
        </w:rPr>
        <w:t>others, this</w:t>
      </w:r>
      <w:r w:rsidR="00E46DFD" w:rsidRPr="00BC1EE1">
        <w:rPr>
          <w:rFonts w:ascii="Arial" w:eastAsia="Times New Roman" w:hAnsi="Arial" w:cs="Arial"/>
          <w:color w:val="000000"/>
          <w:kern w:val="0"/>
          <w:sz w:val="24"/>
          <w:szCs w:val="24"/>
          <w:lang w:eastAsia="en-GB"/>
          <w14:ligatures w14:val="none"/>
        </w:rPr>
        <w:t xml:space="preserve"> could be through cybercrime, through drugs, sexual exploitation</w:t>
      </w:r>
      <w:r w:rsidR="006A40F6" w:rsidRPr="00BC1EE1">
        <w:rPr>
          <w:rFonts w:ascii="Arial" w:eastAsia="Times New Roman" w:hAnsi="Arial" w:cs="Arial"/>
          <w:color w:val="000000"/>
          <w:kern w:val="0"/>
          <w:sz w:val="24"/>
          <w:szCs w:val="24"/>
          <w:lang w:eastAsia="en-GB"/>
          <w14:ligatures w14:val="none"/>
        </w:rPr>
        <w:t xml:space="preserve"> </w:t>
      </w:r>
      <w:r w:rsidR="00E46DFD" w:rsidRPr="00BC1EE1">
        <w:rPr>
          <w:rFonts w:ascii="Arial" w:eastAsia="Times New Roman" w:hAnsi="Arial" w:cs="Arial"/>
          <w:color w:val="000000"/>
          <w:kern w:val="0"/>
          <w:sz w:val="24"/>
          <w:szCs w:val="24"/>
          <w:lang w:eastAsia="en-GB"/>
          <w14:ligatures w14:val="none"/>
        </w:rPr>
        <w:t xml:space="preserve">of individuals, </w:t>
      </w:r>
      <w:r w:rsidR="00AD08E2" w:rsidRPr="00BC1EE1">
        <w:rPr>
          <w:rFonts w:ascii="Arial" w:eastAsia="Times New Roman" w:hAnsi="Arial" w:cs="Arial"/>
          <w:color w:val="000000"/>
          <w:kern w:val="0"/>
          <w:sz w:val="24"/>
          <w:szCs w:val="24"/>
          <w:lang w:eastAsia="en-GB"/>
          <w14:ligatures w14:val="none"/>
        </w:rPr>
        <w:t>firearms,</w:t>
      </w:r>
      <w:r w:rsidR="00E46DFD" w:rsidRPr="00BC1EE1">
        <w:rPr>
          <w:rFonts w:ascii="Arial" w:eastAsia="Times New Roman" w:hAnsi="Arial" w:cs="Arial"/>
          <w:color w:val="000000"/>
          <w:kern w:val="0"/>
          <w:sz w:val="24"/>
          <w:szCs w:val="24"/>
          <w:lang w:eastAsia="en-GB"/>
          <w14:ligatures w14:val="none"/>
        </w:rPr>
        <w:t xml:space="preserve"> or waste.</w:t>
      </w:r>
      <w:r w:rsidR="009C4A17" w:rsidRPr="00BC1EE1">
        <w:rPr>
          <w:rFonts w:ascii="Arial" w:eastAsia="Times New Roman" w:hAnsi="Arial" w:cs="Arial"/>
          <w:color w:val="000000"/>
          <w:kern w:val="0"/>
          <w:sz w:val="24"/>
          <w:szCs w:val="24"/>
          <w:lang w:eastAsia="en-GB"/>
          <w14:ligatures w14:val="none"/>
        </w:rPr>
        <w:t xml:space="preserve"> Organised crime groups target communities and the most vulnerable individuals of society</w:t>
      </w:r>
      <w:r w:rsidR="00DB5238" w:rsidRPr="00BC1EE1">
        <w:rPr>
          <w:rFonts w:ascii="Arial" w:eastAsia="Times New Roman" w:hAnsi="Arial" w:cs="Arial"/>
          <w:color w:val="000000"/>
          <w:kern w:val="0"/>
          <w:sz w:val="24"/>
          <w:szCs w:val="24"/>
          <w:lang w:eastAsia="en-GB"/>
          <w14:ligatures w14:val="none"/>
        </w:rPr>
        <w:t xml:space="preserve">. </w:t>
      </w:r>
      <w:r w:rsidR="00E46DFD" w:rsidRPr="00BC1EE1">
        <w:rPr>
          <w:rFonts w:ascii="Arial" w:eastAsia="Times New Roman" w:hAnsi="Arial" w:cs="Arial"/>
          <w:color w:val="000000"/>
          <w:kern w:val="0"/>
          <w:sz w:val="24"/>
          <w:szCs w:val="24"/>
          <w:lang w:eastAsia="en-GB"/>
          <w14:ligatures w14:val="none"/>
        </w:rPr>
        <w:t>The UK</w:t>
      </w:r>
      <w:r w:rsidR="00350C9A" w:rsidRPr="00BC1EE1">
        <w:rPr>
          <w:rFonts w:ascii="Arial" w:eastAsia="Times New Roman" w:hAnsi="Arial" w:cs="Arial"/>
          <w:color w:val="000000"/>
          <w:kern w:val="0"/>
          <w:sz w:val="24"/>
          <w:szCs w:val="24"/>
          <w:lang w:eastAsia="en-GB"/>
          <w14:ligatures w14:val="none"/>
        </w:rPr>
        <w:t xml:space="preserve"> government </w:t>
      </w:r>
      <w:r w:rsidR="00E46DFD" w:rsidRPr="00BC1EE1">
        <w:rPr>
          <w:rFonts w:ascii="Arial" w:eastAsia="Times New Roman" w:hAnsi="Arial" w:cs="Arial"/>
          <w:color w:val="000000"/>
          <w:kern w:val="0"/>
          <w:sz w:val="24"/>
          <w:szCs w:val="24"/>
          <w:lang w:eastAsia="en-GB"/>
          <w14:ligatures w14:val="none"/>
        </w:rPr>
        <w:t xml:space="preserve">noted in </w:t>
      </w:r>
      <w:r w:rsidR="009C4A17" w:rsidRPr="00BC1EE1">
        <w:rPr>
          <w:rFonts w:ascii="Arial" w:eastAsia="Times New Roman" w:hAnsi="Arial" w:cs="Arial"/>
          <w:color w:val="000000"/>
          <w:kern w:val="0"/>
          <w:sz w:val="24"/>
          <w:szCs w:val="24"/>
          <w:lang w:eastAsia="en-GB"/>
          <w14:ligatures w14:val="none"/>
        </w:rPr>
        <w:t>their publishment called “No place to hid: Serious and Organized Crime Strategy 2023 to 2028”</w:t>
      </w:r>
      <w:r w:rsidR="00DB5238" w:rsidRPr="00BC1EE1">
        <w:rPr>
          <w:rFonts w:ascii="Arial" w:eastAsia="Times New Roman" w:hAnsi="Arial" w:cs="Arial"/>
          <w:color w:val="000000"/>
          <w:kern w:val="0"/>
          <w:sz w:val="24"/>
          <w:szCs w:val="24"/>
          <w:lang w:eastAsia="en-GB"/>
          <w14:ligatures w14:val="none"/>
        </w:rPr>
        <w:t xml:space="preserve"> that</w:t>
      </w:r>
      <w:r w:rsidR="009C4A17" w:rsidRPr="00BC1EE1">
        <w:rPr>
          <w:rFonts w:ascii="Arial" w:eastAsia="Times New Roman" w:hAnsi="Arial" w:cs="Arial"/>
          <w:color w:val="000000"/>
          <w:kern w:val="0"/>
          <w:sz w:val="24"/>
          <w:szCs w:val="24"/>
          <w:lang w:eastAsia="en-GB"/>
          <w14:ligatures w14:val="none"/>
        </w:rPr>
        <w:t xml:space="preserve"> </w:t>
      </w:r>
      <w:r w:rsidR="00350C9A" w:rsidRPr="00BC1EE1">
        <w:rPr>
          <w:rFonts w:ascii="Arial" w:eastAsia="Times New Roman" w:hAnsi="Arial" w:cs="Arial"/>
          <w:color w:val="000000"/>
          <w:kern w:val="0"/>
          <w:sz w:val="24"/>
          <w:szCs w:val="24"/>
          <w:lang w:eastAsia="en-GB"/>
          <w14:ligatures w14:val="none"/>
        </w:rPr>
        <w:t>serious and organised crime cost the country £47 billion pounds yearly</w:t>
      </w:r>
      <w:r w:rsidR="00DB5238" w:rsidRPr="00BC1EE1">
        <w:rPr>
          <w:rFonts w:ascii="Arial" w:hAnsi="Arial" w:cs="Arial"/>
          <w:sz w:val="24"/>
          <w:szCs w:val="24"/>
          <w:shd w:val="clear" w:color="auto" w:fill="FFFFFF"/>
        </w:rPr>
        <w:t>.</w:t>
      </w:r>
      <w:r w:rsidR="009C4A17" w:rsidRPr="00BC1EE1">
        <w:rPr>
          <w:rFonts w:ascii="Arial" w:hAnsi="Arial" w:cs="Arial"/>
          <w:sz w:val="24"/>
          <w:szCs w:val="24"/>
          <w:shd w:val="clear" w:color="auto" w:fill="FFFFFF"/>
        </w:rPr>
        <w:t xml:space="preserve"> It has been noted by an earlier document that serious and organised crime has risen by £10 billion pounds since 2018 (Home Office, 2018) which suggests that </w:t>
      </w:r>
      <w:r w:rsidR="00DB5238" w:rsidRPr="00BC1EE1">
        <w:rPr>
          <w:rFonts w:ascii="Arial" w:hAnsi="Arial" w:cs="Arial"/>
          <w:sz w:val="24"/>
          <w:szCs w:val="24"/>
          <w:shd w:val="clear" w:color="auto" w:fill="FFFFFF"/>
        </w:rPr>
        <w:t xml:space="preserve">organized and serious crime is rising yearly and seen as risk for vulnerable people and </w:t>
      </w:r>
      <w:r w:rsidR="00DA645A" w:rsidRPr="00BC1EE1">
        <w:rPr>
          <w:rFonts w:ascii="Arial" w:hAnsi="Arial" w:cs="Arial"/>
          <w:sz w:val="24"/>
          <w:szCs w:val="24"/>
          <w:shd w:val="clear" w:color="auto" w:fill="FFFFFF"/>
        </w:rPr>
        <w:t>children, as rising costs suggests that serious and organized crime is getting higher, which suggests that there will be more vulnerable people and children recruited to commit further offences and crimes  (</w:t>
      </w:r>
      <w:r w:rsidR="00DB5238" w:rsidRPr="00BC1EE1">
        <w:rPr>
          <w:rFonts w:ascii="Arial" w:hAnsi="Arial" w:cs="Arial"/>
          <w:sz w:val="24"/>
          <w:szCs w:val="24"/>
          <w:shd w:val="clear" w:color="auto" w:fill="FFFFFF"/>
        </w:rPr>
        <w:t xml:space="preserve">Winchester, 2020, </w:t>
      </w:r>
      <w:r w:rsidR="00DA645A" w:rsidRPr="00BC1EE1">
        <w:rPr>
          <w:rFonts w:ascii="Arial" w:hAnsi="Arial" w:cs="Arial"/>
          <w:sz w:val="24"/>
          <w:szCs w:val="24"/>
          <w:shd w:val="clear" w:color="auto" w:fill="FFFFFF"/>
        </w:rPr>
        <w:t>Office, 2023)</w:t>
      </w:r>
      <w:r w:rsidR="009C4A17" w:rsidRPr="00BC1EE1">
        <w:rPr>
          <w:rFonts w:ascii="Arial" w:hAnsi="Arial" w:cs="Arial"/>
          <w:sz w:val="24"/>
          <w:szCs w:val="24"/>
          <w:shd w:val="clear" w:color="auto" w:fill="FFFFFF"/>
        </w:rPr>
        <w:t>.</w:t>
      </w:r>
    </w:p>
    <w:p w14:paraId="502CCBC2" w14:textId="30ED65B1" w:rsidR="001923C2" w:rsidRPr="00BC1EE1" w:rsidRDefault="001923C2" w:rsidP="00F12589">
      <w:pPr>
        <w:spacing w:before="100" w:beforeAutospacing="1" w:after="100" w:afterAutospacing="1" w:line="360" w:lineRule="auto"/>
        <w:jc w:val="both"/>
        <w:rPr>
          <w:rFonts w:ascii="Arial" w:hAnsi="Arial" w:cs="Arial"/>
          <w:sz w:val="24"/>
          <w:szCs w:val="24"/>
          <w:shd w:val="clear" w:color="auto" w:fill="FFFFFF"/>
        </w:rPr>
      </w:pPr>
      <w:r w:rsidRPr="00BC1EE1">
        <w:rPr>
          <w:rFonts w:ascii="Arial" w:hAnsi="Arial" w:cs="Arial"/>
          <w:sz w:val="24"/>
          <w:szCs w:val="24"/>
          <w:shd w:val="clear" w:color="auto" w:fill="FFFFFF"/>
        </w:rPr>
        <w:t>A</w:t>
      </w:r>
      <w:r w:rsidR="003A6981" w:rsidRPr="00BC1EE1">
        <w:rPr>
          <w:rFonts w:ascii="Arial" w:hAnsi="Arial" w:cs="Arial"/>
          <w:sz w:val="24"/>
          <w:szCs w:val="24"/>
          <w:shd w:val="clear" w:color="auto" w:fill="FFFFFF"/>
        </w:rPr>
        <w:t xml:space="preserve"> document called “Individuals at risk of being drawn into serious and Organised Crime” A prevention guide suggests that people who become involved in organised crime may come from families that are already involved, it suggests that the youngster</w:t>
      </w:r>
      <w:r w:rsidR="007572D9" w:rsidRPr="00BC1EE1">
        <w:rPr>
          <w:rFonts w:ascii="Arial" w:hAnsi="Arial" w:cs="Arial"/>
          <w:sz w:val="24"/>
          <w:szCs w:val="24"/>
          <w:shd w:val="clear" w:color="auto" w:fill="FFFFFF"/>
        </w:rPr>
        <w:t>s</w:t>
      </w:r>
      <w:r w:rsidR="003A6981" w:rsidRPr="00BC1EE1">
        <w:rPr>
          <w:rFonts w:ascii="Arial" w:hAnsi="Arial" w:cs="Arial"/>
          <w:sz w:val="24"/>
          <w:szCs w:val="24"/>
          <w:shd w:val="clear" w:color="auto" w:fill="FFFFFF"/>
        </w:rPr>
        <w:t xml:space="preserve"> of the family maybe involved and coached into how to commit offences, it estimates that </w:t>
      </w:r>
      <w:r w:rsidRPr="00BC1EE1">
        <w:rPr>
          <w:rFonts w:ascii="Arial" w:hAnsi="Arial" w:cs="Arial"/>
          <w:sz w:val="24"/>
          <w:szCs w:val="24"/>
          <w:shd w:val="clear" w:color="auto" w:fill="FFFFFF"/>
        </w:rPr>
        <w:t>there maybe as many as 39,000 people that are involved in organised and serious crime and up to 5,800 groups, this data is from 2015 and will be higher in 2024</w:t>
      </w:r>
      <w:r w:rsidRPr="00BC1EE1">
        <w:rPr>
          <w:rFonts w:ascii="Arial" w:eastAsia="Times New Roman" w:hAnsi="Arial" w:cs="Arial"/>
          <w:color w:val="000000"/>
          <w:kern w:val="0"/>
          <w:sz w:val="24"/>
          <w:szCs w:val="24"/>
          <w:lang w:eastAsia="en-GB"/>
          <w14:ligatures w14:val="none"/>
        </w:rPr>
        <w:t xml:space="preserve"> (</w:t>
      </w:r>
      <w:r w:rsidRPr="00BC1EE1">
        <w:rPr>
          <w:rFonts w:ascii="Arial" w:eastAsia="Times New Roman" w:hAnsi="Arial" w:cs="Arial"/>
          <w:kern w:val="0"/>
          <w:sz w:val="24"/>
          <w:szCs w:val="24"/>
          <w:lang w:eastAsia="en-GB"/>
          <w14:ligatures w14:val="none"/>
        </w:rPr>
        <w:t>HM Government 2015)</w:t>
      </w:r>
      <w:r w:rsidRPr="00BC1EE1">
        <w:rPr>
          <w:rFonts w:ascii="Arial" w:hAnsi="Arial" w:cs="Arial"/>
          <w:sz w:val="24"/>
          <w:szCs w:val="24"/>
          <w:shd w:val="clear" w:color="auto" w:fill="FFFFFF"/>
        </w:rPr>
        <w:t xml:space="preserve">. </w:t>
      </w:r>
    </w:p>
    <w:p w14:paraId="259B9D16" w14:textId="2D235E8B" w:rsidR="00E356A9" w:rsidRPr="00BC1EE1" w:rsidRDefault="001923C2" w:rsidP="00F12589">
      <w:pPr>
        <w:spacing w:before="100" w:beforeAutospacing="1" w:after="100" w:afterAutospacing="1" w:line="360" w:lineRule="auto"/>
        <w:jc w:val="both"/>
        <w:rPr>
          <w:rFonts w:ascii="Arial" w:hAnsi="Arial" w:cs="Arial"/>
          <w:sz w:val="24"/>
          <w:szCs w:val="24"/>
          <w:shd w:val="clear" w:color="auto" w:fill="FFFFFF"/>
        </w:rPr>
      </w:pPr>
      <w:r w:rsidRPr="00BC1EE1">
        <w:rPr>
          <w:rFonts w:ascii="Arial" w:hAnsi="Arial" w:cs="Arial"/>
          <w:sz w:val="24"/>
          <w:szCs w:val="24"/>
          <w:shd w:val="clear" w:color="auto" w:fill="FFFFFF"/>
        </w:rPr>
        <w:t xml:space="preserve">Vulnerable </w:t>
      </w:r>
      <w:r w:rsidR="00E356A9" w:rsidRPr="00BC1EE1">
        <w:rPr>
          <w:rFonts w:ascii="Arial" w:hAnsi="Arial" w:cs="Arial"/>
          <w:sz w:val="24"/>
          <w:szCs w:val="24"/>
          <w:shd w:val="clear" w:color="auto" w:fill="FFFFFF"/>
        </w:rPr>
        <w:t xml:space="preserve">adults </w:t>
      </w:r>
      <w:r w:rsidR="00F12589" w:rsidRPr="00BC1EE1">
        <w:rPr>
          <w:rFonts w:ascii="Arial" w:hAnsi="Arial" w:cs="Arial"/>
          <w:sz w:val="24"/>
          <w:szCs w:val="24"/>
          <w:shd w:val="clear" w:color="auto" w:fill="FFFFFF"/>
        </w:rPr>
        <w:t>in regard to</w:t>
      </w:r>
      <w:r w:rsidR="00E356A9" w:rsidRPr="00BC1EE1">
        <w:rPr>
          <w:rFonts w:ascii="Arial" w:hAnsi="Arial" w:cs="Arial"/>
          <w:sz w:val="24"/>
          <w:szCs w:val="24"/>
          <w:shd w:val="clear" w:color="auto" w:fill="FFFFFF"/>
        </w:rPr>
        <w:t xml:space="preserve"> organised crime and serious crime are individuals that are unable to care of themselves or be able to protect themselves from exploitation, they may be targeted if they have no0 family support or friends to protect them. </w:t>
      </w:r>
    </w:p>
    <w:p w14:paraId="626BB560" w14:textId="77777777" w:rsidR="00E356A9" w:rsidRPr="00BC1EE1" w:rsidRDefault="00E356A9" w:rsidP="00F12589">
      <w:pPr>
        <w:spacing w:before="100" w:beforeAutospacing="1" w:after="100" w:afterAutospacing="1" w:line="360" w:lineRule="auto"/>
        <w:jc w:val="both"/>
        <w:rPr>
          <w:rFonts w:ascii="Arial" w:hAnsi="Arial" w:cs="Arial"/>
          <w:sz w:val="24"/>
          <w:szCs w:val="24"/>
          <w:shd w:val="clear" w:color="auto" w:fill="FFFFFF"/>
        </w:rPr>
      </w:pPr>
    </w:p>
    <w:p w14:paraId="2C3AF60A" w14:textId="707E6BFE" w:rsidR="001923C2" w:rsidRPr="00BC1EE1" w:rsidRDefault="007572D9" w:rsidP="00F12589">
      <w:pPr>
        <w:spacing w:before="100" w:beforeAutospacing="1" w:after="100" w:afterAutospacing="1" w:line="360" w:lineRule="auto"/>
        <w:jc w:val="both"/>
        <w:rPr>
          <w:rFonts w:ascii="Arial" w:hAnsi="Arial" w:cs="Arial"/>
          <w:sz w:val="24"/>
          <w:szCs w:val="24"/>
          <w:shd w:val="clear" w:color="auto" w:fill="FFFFFF"/>
        </w:rPr>
      </w:pPr>
      <w:r w:rsidRPr="00BC1EE1">
        <w:rPr>
          <w:rFonts w:ascii="Arial" w:hAnsi="Arial" w:cs="Arial"/>
          <w:sz w:val="24"/>
          <w:szCs w:val="24"/>
          <w:shd w:val="clear" w:color="auto" w:fill="FFFFFF"/>
        </w:rPr>
        <w:lastRenderedPageBreak/>
        <w:t xml:space="preserve"> </w:t>
      </w:r>
      <w:r w:rsidR="002F3C8C" w:rsidRPr="00BC1EE1">
        <w:rPr>
          <w:rFonts w:ascii="Arial" w:hAnsi="Arial" w:cs="Arial"/>
          <w:sz w:val="24"/>
          <w:szCs w:val="24"/>
          <w:shd w:val="clear" w:color="auto" w:fill="FFFFFF"/>
        </w:rPr>
        <w:t>Troubled c</w:t>
      </w:r>
      <w:r w:rsidRPr="00BC1EE1">
        <w:rPr>
          <w:rFonts w:ascii="Arial" w:hAnsi="Arial" w:cs="Arial"/>
          <w:sz w:val="24"/>
          <w:szCs w:val="24"/>
          <w:shd w:val="clear" w:color="auto" w:fill="FFFFFF"/>
        </w:rPr>
        <w:t>hildren</w:t>
      </w:r>
      <w:r w:rsidR="001923C2" w:rsidRPr="00BC1EE1">
        <w:rPr>
          <w:rFonts w:ascii="Arial" w:hAnsi="Arial" w:cs="Arial"/>
          <w:sz w:val="24"/>
          <w:szCs w:val="24"/>
          <w:shd w:val="clear" w:color="auto" w:fill="FFFFFF"/>
        </w:rPr>
        <w:t xml:space="preserve"> are part</w:t>
      </w:r>
      <w:r w:rsidR="009465A1" w:rsidRPr="00BC1EE1">
        <w:rPr>
          <w:rFonts w:ascii="Arial" w:hAnsi="Arial" w:cs="Arial"/>
          <w:sz w:val="24"/>
          <w:szCs w:val="24"/>
          <w:shd w:val="clear" w:color="auto" w:fill="FFFFFF"/>
        </w:rPr>
        <w:t>icularly</w:t>
      </w:r>
      <w:r w:rsidR="001923C2" w:rsidRPr="00BC1EE1">
        <w:rPr>
          <w:rFonts w:ascii="Arial" w:hAnsi="Arial" w:cs="Arial"/>
          <w:sz w:val="24"/>
          <w:szCs w:val="24"/>
          <w:shd w:val="clear" w:color="auto" w:fill="FFFFFF"/>
        </w:rPr>
        <w:t xml:space="preserve"> targeted</w:t>
      </w:r>
      <w:r w:rsidR="009465A1" w:rsidRPr="00BC1EE1">
        <w:rPr>
          <w:rFonts w:ascii="Arial" w:hAnsi="Arial" w:cs="Arial"/>
          <w:sz w:val="24"/>
          <w:szCs w:val="24"/>
          <w:shd w:val="clear" w:color="auto" w:fill="FFFFFF"/>
        </w:rPr>
        <w:t xml:space="preserve"> for</w:t>
      </w:r>
      <w:r w:rsidR="001923C2" w:rsidRPr="00BC1EE1">
        <w:rPr>
          <w:rFonts w:ascii="Arial" w:hAnsi="Arial" w:cs="Arial"/>
          <w:sz w:val="24"/>
          <w:szCs w:val="24"/>
          <w:shd w:val="clear" w:color="auto" w:fill="FFFFFF"/>
        </w:rPr>
        <w:t xml:space="preserve"> this maybe because they don’t feel like they belong, they may have had a turbulent upbringing, may have been in the care of foster/ or placement care in the system, maybe known to social services. These individuals are more likely to join these groups for that sense of belonging and then may start commit crime because they are then being exploited or forced to deal because they owe the individual for accepting them, they </w:t>
      </w:r>
      <w:r w:rsidR="00DD1565" w:rsidRPr="00BC1EE1">
        <w:rPr>
          <w:rFonts w:ascii="Arial" w:hAnsi="Arial" w:cs="Arial"/>
          <w:sz w:val="24"/>
          <w:szCs w:val="24"/>
          <w:shd w:val="clear" w:color="auto" w:fill="FFFFFF"/>
        </w:rPr>
        <w:t>may be</w:t>
      </w:r>
      <w:r w:rsidR="001923C2" w:rsidRPr="00BC1EE1">
        <w:rPr>
          <w:rFonts w:ascii="Arial" w:hAnsi="Arial" w:cs="Arial"/>
          <w:sz w:val="24"/>
          <w:szCs w:val="24"/>
          <w:shd w:val="clear" w:color="auto" w:fill="FFFFFF"/>
        </w:rPr>
        <w:t xml:space="preserve"> </w:t>
      </w:r>
      <w:r w:rsidR="00DD1565" w:rsidRPr="00BC1EE1">
        <w:rPr>
          <w:rFonts w:ascii="Arial" w:hAnsi="Arial" w:cs="Arial"/>
          <w:sz w:val="24"/>
          <w:szCs w:val="24"/>
          <w:shd w:val="clear" w:color="auto" w:fill="FFFFFF"/>
        </w:rPr>
        <w:t>targeted or used to get others involved or be driven into modern slavery and drug trafficking.</w:t>
      </w:r>
      <w:r w:rsidR="002F3C8C" w:rsidRPr="00BC1EE1">
        <w:rPr>
          <w:rFonts w:ascii="Arial" w:hAnsi="Arial" w:cs="Arial"/>
          <w:sz w:val="24"/>
          <w:szCs w:val="24"/>
          <w:shd w:val="clear" w:color="auto" w:fill="FFFFFF"/>
        </w:rPr>
        <w:t xml:space="preserve"> </w:t>
      </w:r>
      <w:r w:rsidRPr="00BC1EE1">
        <w:rPr>
          <w:rFonts w:ascii="Arial" w:hAnsi="Arial" w:cs="Arial"/>
          <w:sz w:val="24"/>
          <w:szCs w:val="24"/>
          <w:shd w:val="clear" w:color="auto" w:fill="FFFFFF"/>
        </w:rPr>
        <w:t xml:space="preserve">Children </w:t>
      </w:r>
      <w:r w:rsidR="00BC1EE1" w:rsidRPr="00BC1EE1">
        <w:rPr>
          <w:rFonts w:ascii="Arial" w:hAnsi="Arial" w:cs="Arial"/>
          <w:sz w:val="24"/>
          <w:szCs w:val="24"/>
          <w:shd w:val="clear" w:color="auto" w:fill="FFFFFF"/>
        </w:rPr>
        <w:t>may be</w:t>
      </w:r>
      <w:r w:rsidRPr="00BC1EE1">
        <w:rPr>
          <w:rFonts w:ascii="Arial" w:hAnsi="Arial" w:cs="Arial"/>
          <w:sz w:val="24"/>
          <w:szCs w:val="24"/>
          <w:shd w:val="clear" w:color="auto" w:fill="FFFFFF"/>
        </w:rPr>
        <w:t xml:space="preserve"> exploited by being offered gifts at first to be befriended, and then after a few times of this being offered the child will feel obligated to pay the person back and threatened by the person who has initially befriended the child, and the child is scared to tell anyone about this happening (NSPCC, </w:t>
      </w:r>
      <w:r w:rsidR="00E356A9" w:rsidRPr="00BC1EE1">
        <w:rPr>
          <w:rFonts w:ascii="Arial" w:hAnsi="Arial" w:cs="Arial"/>
          <w:sz w:val="24"/>
          <w:szCs w:val="24"/>
          <w:shd w:val="clear" w:color="auto" w:fill="FFFFFF"/>
        </w:rPr>
        <w:t>2022, Office for Health Improvement and Disparities, 2022</w:t>
      </w:r>
      <w:r w:rsidRPr="00BC1EE1">
        <w:rPr>
          <w:rFonts w:ascii="Arial" w:hAnsi="Arial" w:cs="Arial"/>
          <w:sz w:val="24"/>
          <w:szCs w:val="24"/>
          <w:shd w:val="clear" w:color="auto" w:fill="FFFFFF"/>
        </w:rPr>
        <w:t xml:space="preserve">).  </w:t>
      </w:r>
    </w:p>
    <w:p w14:paraId="08BB53C7" w14:textId="1D19C156" w:rsidR="007572D9" w:rsidRPr="00BC1EE1" w:rsidRDefault="007572D9" w:rsidP="00F12589">
      <w:pPr>
        <w:spacing w:before="100" w:beforeAutospacing="1" w:after="100" w:afterAutospacing="1" w:line="360" w:lineRule="auto"/>
        <w:jc w:val="both"/>
        <w:rPr>
          <w:rFonts w:ascii="Arial" w:hAnsi="Arial" w:cs="Arial"/>
          <w:sz w:val="24"/>
          <w:szCs w:val="24"/>
          <w:shd w:val="clear" w:color="auto" w:fill="FFFFFF"/>
        </w:rPr>
      </w:pPr>
      <w:r w:rsidRPr="00BC1EE1">
        <w:rPr>
          <w:rFonts w:ascii="Arial" w:hAnsi="Arial" w:cs="Arial"/>
          <w:sz w:val="24"/>
          <w:szCs w:val="24"/>
          <w:shd w:val="clear" w:color="auto" w:fill="FFFFFF"/>
        </w:rPr>
        <w:t xml:space="preserve">County Lines is a term that is used for a gang that operates </w:t>
      </w:r>
      <w:r w:rsidR="00E356A9" w:rsidRPr="00BC1EE1">
        <w:rPr>
          <w:rFonts w:ascii="Arial" w:hAnsi="Arial" w:cs="Arial"/>
          <w:sz w:val="24"/>
          <w:szCs w:val="24"/>
          <w:shd w:val="clear" w:color="auto" w:fill="FFFFFF"/>
        </w:rPr>
        <w:t>outside</w:t>
      </w:r>
      <w:r w:rsidRPr="00BC1EE1">
        <w:rPr>
          <w:rFonts w:ascii="Arial" w:hAnsi="Arial" w:cs="Arial"/>
          <w:sz w:val="24"/>
          <w:szCs w:val="24"/>
          <w:shd w:val="clear" w:color="auto" w:fill="FFFFFF"/>
        </w:rPr>
        <w:t xml:space="preserve"> of the area, they may have a large organisation that deals with the operation</w:t>
      </w:r>
      <w:r w:rsidR="00532472" w:rsidRPr="00BC1EE1">
        <w:rPr>
          <w:rFonts w:ascii="Arial" w:hAnsi="Arial" w:cs="Arial"/>
          <w:sz w:val="24"/>
          <w:szCs w:val="24"/>
          <w:shd w:val="clear" w:color="auto" w:fill="FFFFFF"/>
        </w:rPr>
        <w:t xml:space="preserve"> in</w:t>
      </w:r>
      <w:r w:rsidRPr="00BC1EE1">
        <w:rPr>
          <w:rFonts w:ascii="Arial" w:hAnsi="Arial" w:cs="Arial"/>
          <w:sz w:val="24"/>
          <w:szCs w:val="24"/>
          <w:shd w:val="clear" w:color="auto" w:fill="FFFFFF"/>
        </w:rPr>
        <w:t xml:space="preserve"> a major town or city, they use mobile lines, and lines to deal to get children or vulnerable </w:t>
      </w:r>
      <w:r w:rsidR="00E356A9" w:rsidRPr="00BC1EE1">
        <w:rPr>
          <w:rFonts w:ascii="Arial" w:hAnsi="Arial" w:cs="Arial"/>
          <w:sz w:val="24"/>
          <w:szCs w:val="24"/>
          <w:shd w:val="clear" w:color="auto" w:fill="FFFFFF"/>
        </w:rPr>
        <w:t>adult</w:t>
      </w:r>
      <w:r w:rsidRPr="00BC1EE1">
        <w:rPr>
          <w:rFonts w:ascii="Arial" w:hAnsi="Arial" w:cs="Arial"/>
          <w:sz w:val="24"/>
          <w:szCs w:val="24"/>
          <w:shd w:val="clear" w:color="auto" w:fill="FFFFFF"/>
        </w:rPr>
        <w:t xml:space="preserve"> to carry drugs for the gangs. County lines operates in two ways it can involve trafficking children to move from the area they are in and live with them somewhere else being used as a drug carrier, or it can involve the gangs moving in with a very </w:t>
      </w:r>
      <w:r w:rsidR="00E356A9" w:rsidRPr="00BC1EE1">
        <w:rPr>
          <w:rFonts w:ascii="Arial" w:hAnsi="Arial" w:cs="Arial"/>
          <w:sz w:val="24"/>
          <w:szCs w:val="24"/>
          <w:shd w:val="clear" w:color="auto" w:fill="FFFFFF"/>
        </w:rPr>
        <w:t>vulnerable</w:t>
      </w:r>
      <w:r w:rsidRPr="00BC1EE1">
        <w:rPr>
          <w:rFonts w:ascii="Arial" w:hAnsi="Arial" w:cs="Arial"/>
          <w:sz w:val="24"/>
          <w:szCs w:val="24"/>
          <w:shd w:val="clear" w:color="auto" w:fill="FFFFFF"/>
        </w:rPr>
        <w:t xml:space="preserve"> person, who may have learning difficulties or is struggling financially, and the gang will then take over the property and use it as a means to store items like drugs, this is call cuckooing </w:t>
      </w:r>
      <w:r w:rsidR="00E356A9" w:rsidRPr="00BC1EE1">
        <w:rPr>
          <w:rFonts w:ascii="Arial" w:hAnsi="Arial" w:cs="Arial"/>
          <w:sz w:val="24"/>
          <w:szCs w:val="24"/>
          <w:shd w:val="clear" w:color="auto" w:fill="FFFFFF"/>
        </w:rPr>
        <w:t xml:space="preserve">(NSPCC, 2022).  </w:t>
      </w:r>
    </w:p>
    <w:p w14:paraId="30CE603E" w14:textId="6A18884A" w:rsidR="009D1B14" w:rsidRPr="00BC1EE1" w:rsidRDefault="00E655D0" w:rsidP="00F12589">
      <w:pPr>
        <w:spacing w:before="100" w:beforeAutospacing="1" w:after="100" w:afterAutospacing="1" w:line="360" w:lineRule="auto"/>
        <w:jc w:val="both"/>
        <w:rPr>
          <w:rFonts w:ascii="Arial" w:hAnsi="Arial" w:cs="Arial"/>
          <w:sz w:val="24"/>
          <w:szCs w:val="24"/>
          <w:shd w:val="clear" w:color="auto" w:fill="FFFFFF"/>
        </w:rPr>
      </w:pPr>
      <w:r w:rsidRPr="00BC1EE1">
        <w:rPr>
          <w:rFonts w:ascii="Arial" w:hAnsi="Arial" w:cs="Arial"/>
          <w:sz w:val="24"/>
          <w:szCs w:val="24"/>
          <w:shd w:val="clear" w:color="auto" w:fill="FFFFFF"/>
        </w:rPr>
        <w:t xml:space="preserve">However, due to the rising cost of serious and organised crime could </w:t>
      </w:r>
      <w:r w:rsidR="001923C2" w:rsidRPr="00BC1EE1">
        <w:rPr>
          <w:rFonts w:ascii="Arial" w:hAnsi="Arial" w:cs="Arial"/>
          <w:sz w:val="24"/>
          <w:szCs w:val="24"/>
          <w:shd w:val="clear" w:color="auto" w:fill="FFFFFF"/>
        </w:rPr>
        <w:t xml:space="preserve">Identifying risk and early </w:t>
      </w:r>
      <w:r w:rsidRPr="00BC1EE1">
        <w:rPr>
          <w:rFonts w:ascii="Arial" w:hAnsi="Arial" w:cs="Arial"/>
          <w:sz w:val="24"/>
          <w:szCs w:val="24"/>
          <w:shd w:val="clear" w:color="auto" w:fill="FFFFFF"/>
        </w:rPr>
        <w:t>intervention be</w:t>
      </w:r>
      <w:r w:rsidR="00E356A9" w:rsidRPr="00BC1EE1">
        <w:rPr>
          <w:rFonts w:ascii="Arial" w:hAnsi="Arial" w:cs="Arial"/>
          <w:sz w:val="24"/>
          <w:szCs w:val="24"/>
          <w:shd w:val="clear" w:color="auto" w:fill="FFFFFF"/>
        </w:rPr>
        <w:t xml:space="preserve"> the answer to protect these children and vulnerable adults from being groomed or targeted for gang use in serious or organised crime. </w:t>
      </w:r>
      <w:r w:rsidRPr="00BC1EE1">
        <w:rPr>
          <w:rFonts w:ascii="Arial" w:hAnsi="Arial" w:cs="Arial"/>
          <w:sz w:val="24"/>
          <w:szCs w:val="24"/>
          <w:shd w:val="clear" w:color="auto" w:fill="FFFFFF"/>
        </w:rPr>
        <w:t xml:space="preserve">One intervention being used is a </w:t>
      </w:r>
      <w:r w:rsidR="00E356A9" w:rsidRPr="00BC1EE1">
        <w:rPr>
          <w:rFonts w:ascii="Arial" w:hAnsi="Arial" w:cs="Arial"/>
          <w:sz w:val="24"/>
          <w:szCs w:val="24"/>
          <w:shd w:val="clear" w:color="auto" w:fill="FFFFFF"/>
        </w:rPr>
        <w:t>tool kit has been produced for professional to use if they think that a child is being exploited, the tool kit is for under 18</w:t>
      </w:r>
      <w:r w:rsidR="00D837FD" w:rsidRPr="00BC1EE1">
        <w:rPr>
          <w:rFonts w:ascii="Arial" w:hAnsi="Arial" w:cs="Arial"/>
          <w:sz w:val="24"/>
          <w:szCs w:val="24"/>
          <w:shd w:val="clear" w:color="auto" w:fill="FFFFFF"/>
        </w:rPr>
        <w:t>’</w:t>
      </w:r>
      <w:r w:rsidRPr="00BC1EE1">
        <w:rPr>
          <w:rFonts w:ascii="Arial" w:hAnsi="Arial" w:cs="Arial"/>
          <w:sz w:val="24"/>
          <w:szCs w:val="24"/>
          <w:shd w:val="clear" w:color="auto" w:fill="FFFFFF"/>
        </w:rPr>
        <w:t xml:space="preserve">s </w:t>
      </w:r>
      <w:r w:rsidR="00E356A9" w:rsidRPr="00BC1EE1">
        <w:rPr>
          <w:rFonts w:ascii="Arial" w:hAnsi="Arial" w:cs="Arial"/>
          <w:sz w:val="24"/>
          <w:szCs w:val="24"/>
          <w:shd w:val="clear" w:color="auto" w:fill="FFFFFF"/>
        </w:rPr>
        <w:t>and is used for sexual exploitation and any criminal exploitation that is seen</w:t>
      </w:r>
      <w:r w:rsidRPr="00BC1EE1">
        <w:rPr>
          <w:rFonts w:ascii="Arial" w:hAnsi="Arial" w:cs="Arial"/>
          <w:sz w:val="24"/>
          <w:szCs w:val="24"/>
          <w:shd w:val="clear" w:color="auto" w:fill="FFFFFF"/>
        </w:rPr>
        <w:t>, looking for the common characteristics of exploitation</w:t>
      </w:r>
      <w:r w:rsidR="00283AB4" w:rsidRPr="00BC1EE1">
        <w:rPr>
          <w:rFonts w:ascii="Arial" w:hAnsi="Arial" w:cs="Arial"/>
          <w:sz w:val="24"/>
          <w:szCs w:val="24"/>
          <w:shd w:val="clear" w:color="auto" w:fill="FFFFFF"/>
        </w:rPr>
        <w:t>.</w:t>
      </w:r>
      <w:r w:rsidR="00D837FD" w:rsidRPr="00BC1EE1">
        <w:rPr>
          <w:rFonts w:ascii="Arial" w:hAnsi="Arial" w:cs="Arial"/>
          <w:sz w:val="24"/>
          <w:szCs w:val="24"/>
          <w:shd w:val="clear" w:color="auto" w:fill="FFFFFF"/>
        </w:rPr>
        <w:t xml:space="preserve"> </w:t>
      </w:r>
      <w:r w:rsidR="00283AB4" w:rsidRPr="00BC1EE1">
        <w:rPr>
          <w:rFonts w:ascii="Arial" w:hAnsi="Arial" w:cs="Arial"/>
          <w:sz w:val="24"/>
          <w:szCs w:val="24"/>
          <w:shd w:val="clear" w:color="auto" w:fill="FFFFFF"/>
        </w:rPr>
        <w:t xml:space="preserve">These </w:t>
      </w:r>
      <w:r w:rsidRPr="00BC1EE1">
        <w:rPr>
          <w:rFonts w:ascii="Arial" w:hAnsi="Arial" w:cs="Arial"/>
          <w:sz w:val="24"/>
          <w:szCs w:val="24"/>
          <w:shd w:val="clear" w:color="auto" w:fill="FFFFFF"/>
        </w:rPr>
        <w:t xml:space="preserve">could be the child or vulnerable adult being controlled, including threats of violence, noticing of they are </w:t>
      </w:r>
      <w:r w:rsidR="00D17852">
        <w:rPr>
          <w:rFonts w:ascii="Arial" w:hAnsi="Arial" w:cs="Arial"/>
          <w:sz w:val="24"/>
          <w:szCs w:val="24"/>
          <w:shd w:val="clear" w:color="auto" w:fill="FFFFFF"/>
        </w:rPr>
        <w:t>associating</w:t>
      </w:r>
      <w:r w:rsidRPr="00BC1EE1">
        <w:rPr>
          <w:rFonts w:ascii="Arial" w:hAnsi="Arial" w:cs="Arial"/>
          <w:sz w:val="24"/>
          <w:szCs w:val="24"/>
          <w:shd w:val="clear" w:color="auto" w:fill="FFFFFF"/>
        </w:rPr>
        <w:t xml:space="preserve"> with others that maybe being exploited or harmed</w:t>
      </w:r>
      <w:r w:rsidR="009D1B14" w:rsidRPr="00BC1EE1">
        <w:rPr>
          <w:rFonts w:ascii="Arial" w:hAnsi="Arial" w:cs="Arial"/>
          <w:sz w:val="24"/>
          <w:szCs w:val="24"/>
          <w:shd w:val="clear" w:color="auto" w:fill="FFFFFF"/>
        </w:rPr>
        <w:t>, they may change personalities or start using substances, may start wearing different and m</w:t>
      </w:r>
      <w:r w:rsidR="00283AB4" w:rsidRPr="00BC1EE1">
        <w:rPr>
          <w:rFonts w:ascii="Arial" w:hAnsi="Arial" w:cs="Arial"/>
          <w:sz w:val="24"/>
          <w:szCs w:val="24"/>
          <w:shd w:val="clear" w:color="auto" w:fill="FFFFFF"/>
        </w:rPr>
        <w:t>o</w:t>
      </w:r>
      <w:r w:rsidR="009D1B14" w:rsidRPr="00BC1EE1">
        <w:rPr>
          <w:rFonts w:ascii="Arial" w:hAnsi="Arial" w:cs="Arial"/>
          <w:sz w:val="24"/>
          <w:szCs w:val="24"/>
          <w:shd w:val="clear" w:color="auto" w:fill="FFFFFF"/>
        </w:rPr>
        <w:t>re expensive clothing, or have more money than usual.</w:t>
      </w:r>
      <w:r w:rsidRPr="00BC1EE1">
        <w:rPr>
          <w:rFonts w:ascii="Arial" w:hAnsi="Arial" w:cs="Arial"/>
          <w:sz w:val="24"/>
          <w:szCs w:val="24"/>
          <w:shd w:val="clear" w:color="auto" w:fill="FFFFFF"/>
        </w:rPr>
        <w:t xml:space="preserve"> </w:t>
      </w:r>
    </w:p>
    <w:p w14:paraId="24A7C959" w14:textId="63EE8E50" w:rsidR="004E46EF" w:rsidRPr="00BC1EE1" w:rsidRDefault="00E356A9" w:rsidP="00F12589">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BC1EE1">
        <w:rPr>
          <w:rFonts w:ascii="Arial" w:hAnsi="Arial" w:cs="Arial"/>
          <w:sz w:val="24"/>
          <w:szCs w:val="24"/>
          <w:shd w:val="clear" w:color="auto" w:fill="FFFFFF"/>
        </w:rPr>
        <w:lastRenderedPageBreak/>
        <w:t xml:space="preserve">The tool kit introduces disruption tactics that can be used by police, housing, </w:t>
      </w:r>
      <w:r w:rsidR="00E655D0" w:rsidRPr="00BC1EE1">
        <w:rPr>
          <w:rFonts w:ascii="Arial" w:hAnsi="Arial" w:cs="Arial"/>
          <w:sz w:val="24"/>
          <w:szCs w:val="24"/>
          <w:shd w:val="clear" w:color="auto" w:fill="FFFFFF"/>
        </w:rPr>
        <w:t>education staff, health care workers and other professionals, this includes civil orders and injunctions to safeguard the children</w:t>
      </w:r>
      <w:r w:rsidR="009D1B14" w:rsidRPr="00BC1EE1">
        <w:rPr>
          <w:rFonts w:ascii="Arial" w:hAnsi="Arial" w:cs="Arial"/>
          <w:sz w:val="24"/>
          <w:szCs w:val="24"/>
          <w:shd w:val="clear" w:color="auto" w:fill="FFFFFF"/>
        </w:rPr>
        <w:t>, sexual risk orders and slavery and trafficking prevention orders</w:t>
      </w:r>
      <w:r w:rsidR="00D17852" w:rsidRPr="00BC1EE1">
        <w:rPr>
          <w:rFonts w:ascii="Arial" w:hAnsi="Arial" w:cs="Arial"/>
          <w:sz w:val="24"/>
          <w:szCs w:val="24"/>
          <w:shd w:val="clear" w:color="auto" w:fill="FFFFFF"/>
        </w:rPr>
        <w:t xml:space="preserve">. </w:t>
      </w:r>
      <w:r w:rsidR="00E655D0" w:rsidRPr="00BC1EE1">
        <w:rPr>
          <w:rFonts w:ascii="Arial" w:hAnsi="Arial" w:cs="Arial"/>
          <w:sz w:val="24"/>
          <w:szCs w:val="24"/>
          <w:shd w:val="clear" w:color="auto" w:fill="FFFFFF"/>
        </w:rPr>
        <w:t xml:space="preserve">The tool kits concentrate on getting the victims views, the impact of what happens next could have on them, and the impact of the investigation on the victim and the community to where they live. The importance is to safeguard the victim as well as putting measure in place to safeguard the perpetrator from committing any further exploitation against the victim </w:t>
      </w:r>
      <w:r w:rsidR="00E655D0" w:rsidRPr="00BC1EE1">
        <w:rPr>
          <w:rFonts w:ascii="Arial" w:eastAsia="Times New Roman" w:hAnsi="Arial" w:cs="Arial"/>
          <w:color w:val="000000"/>
          <w:kern w:val="0"/>
          <w:sz w:val="24"/>
          <w:szCs w:val="24"/>
          <w:lang w:eastAsia="en-GB"/>
          <w14:ligatures w14:val="none"/>
        </w:rPr>
        <w:t>‌ (Home Office 2022</w:t>
      </w:r>
      <w:r w:rsidR="009D1B14" w:rsidRPr="00BC1EE1">
        <w:rPr>
          <w:rFonts w:ascii="Arial" w:eastAsia="Times New Roman" w:hAnsi="Arial" w:cs="Arial"/>
          <w:color w:val="000000"/>
          <w:kern w:val="0"/>
          <w:sz w:val="24"/>
          <w:szCs w:val="24"/>
          <w:lang w:eastAsia="en-GB"/>
          <w14:ligatures w14:val="none"/>
        </w:rPr>
        <w:t>, NSPCC 2022)</w:t>
      </w:r>
      <w:r w:rsidR="00E655D0" w:rsidRPr="00BC1EE1">
        <w:rPr>
          <w:rFonts w:ascii="Arial" w:eastAsia="Times New Roman" w:hAnsi="Arial" w:cs="Arial"/>
          <w:color w:val="000000"/>
          <w:kern w:val="0"/>
          <w:sz w:val="24"/>
          <w:szCs w:val="24"/>
          <w:lang w:eastAsia="en-GB"/>
          <w14:ligatures w14:val="none"/>
        </w:rPr>
        <w:t>.</w:t>
      </w:r>
    </w:p>
    <w:p w14:paraId="1091E64F" w14:textId="45355B5D" w:rsidR="003A6981" w:rsidRPr="00BC1EE1" w:rsidRDefault="009D1B14" w:rsidP="00F12589">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BC1EE1">
        <w:rPr>
          <w:rFonts w:ascii="Arial" w:eastAsia="Times New Roman" w:hAnsi="Arial" w:cs="Arial"/>
          <w:color w:val="000000"/>
          <w:kern w:val="0"/>
          <w:sz w:val="24"/>
          <w:szCs w:val="24"/>
          <w:lang w:eastAsia="en-GB"/>
          <w14:ligatures w14:val="none"/>
        </w:rPr>
        <w:t xml:space="preserve">There is also an vulnerable adults took kits that can be utilised which is very much similar to the children’s one, it highlights what needs to be looked for, like for instance of the vulnerable adult is </w:t>
      </w:r>
      <w:r w:rsidR="00E61727" w:rsidRPr="00BC1EE1">
        <w:rPr>
          <w:rFonts w:ascii="Arial" w:eastAsia="Times New Roman" w:hAnsi="Arial" w:cs="Arial"/>
          <w:color w:val="000000"/>
          <w:kern w:val="0"/>
          <w:sz w:val="24"/>
          <w:szCs w:val="24"/>
          <w:lang w:eastAsia="en-GB"/>
          <w14:ligatures w14:val="none"/>
        </w:rPr>
        <w:t>associating</w:t>
      </w:r>
      <w:r w:rsidRPr="00BC1EE1">
        <w:rPr>
          <w:rFonts w:ascii="Arial" w:eastAsia="Times New Roman" w:hAnsi="Arial" w:cs="Arial"/>
          <w:color w:val="000000"/>
          <w:kern w:val="0"/>
          <w:sz w:val="24"/>
          <w:szCs w:val="24"/>
          <w:lang w:eastAsia="en-GB"/>
          <w14:ligatures w14:val="none"/>
        </w:rPr>
        <w:t xml:space="preserve"> with someone who is new and then starts to have more money and nice clothing, or there are more visitor</w:t>
      </w:r>
      <w:r w:rsidR="00E61727" w:rsidRPr="00BC1EE1">
        <w:rPr>
          <w:rFonts w:ascii="Arial" w:eastAsia="Times New Roman" w:hAnsi="Arial" w:cs="Arial"/>
          <w:color w:val="000000"/>
          <w:kern w:val="0"/>
          <w:sz w:val="24"/>
          <w:szCs w:val="24"/>
          <w:lang w:eastAsia="en-GB"/>
          <w14:ligatures w14:val="none"/>
        </w:rPr>
        <w:t>s</w:t>
      </w:r>
      <w:r w:rsidRPr="00BC1EE1">
        <w:rPr>
          <w:rFonts w:ascii="Arial" w:eastAsia="Times New Roman" w:hAnsi="Arial" w:cs="Arial"/>
          <w:color w:val="000000"/>
          <w:kern w:val="0"/>
          <w:sz w:val="24"/>
          <w:szCs w:val="24"/>
          <w:lang w:eastAsia="en-GB"/>
          <w14:ligatures w14:val="none"/>
        </w:rPr>
        <w:t xml:space="preserve"> back and forth, </w:t>
      </w:r>
      <w:r w:rsidR="00E61727" w:rsidRPr="00BC1EE1">
        <w:rPr>
          <w:rFonts w:ascii="Arial" w:eastAsia="Times New Roman" w:hAnsi="Arial" w:cs="Arial"/>
          <w:color w:val="000000"/>
          <w:kern w:val="0"/>
          <w:sz w:val="24"/>
          <w:szCs w:val="24"/>
          <w:lang w:eastAsia="en-GB"/>
          <w14:ligatures w14:val="none"/>
        </w:rPr>
        <w:t>or there could be</w:t>
      </w:r>
      <w:r w:rsidRPr="00BC1EE1">
        <w:rPr>
          <w:rFonts w:ascii="Arial" w:eastAsia="Times New Roman" w:hAnsi="Arial" w:cs="Arial"/>
          <w:color w:val="000000"/>
          <w:kern w:val="0"/>
          <w:sz w:val="24"/>
          <w:szCs w:val="24"/>
          <w:lang w:eastAsia="en-GB"/>
          <w14:ligatures w14:val="none"/>
        </w:rPr>
        <w:t xml:space="preserve"> more complaints of anti-social behaviour coming in from the community</w:t>
      </w:r>
      <w:r w:rsidR="00E61727" w:rsidRPr="00BC1EE1">
        <w:rPr>
          <w:rFonts w:ascii="Arial" w:eastAsia="Times New Roman" w:hAnsi="Arial" w:cs="Arial"/>
          <w:color w:val="000000"/>
          <w:kern w:val="0"/>
          <w:sz w:val="24"/>
          <w:szCs w:val="24"/>
          <w:lang w:eastAsia="en-GB"/>
          <w14:ligatures w14:val="none"/>
        </w:rPr>
        <w:t>.</w:t>
      </w:r>
      <w:r w:rsidRPr="00BC1EE1">
        <w:rPr>
          <w:rFonts w:ascii="Arial" w:eastAsia="Times New Roman" w:hAnsi="Arial" w:cs="Arial"/>
          <w:color w:val="000000"/>
          <w:kern w:val="0"/>
          <w:sz w:val="24"/>
          <w:szCs w:val="24"/>
          <w:lang w:eastAsia="en-GB"/>
          <w14:ligatures w14:val="none"/>
        </w:rPr>
        <w:t xml:space="preserve"> </w:t>
      </w:r>
      <w:r w:rsidR="00E61727" w:rsidRPr="00BC1EE1">
        <w:rPr>
          <w:rFonts w:ascii="Arial" w:eastAsia="Times New Roman" w:hAnsi="Arial" w:cs="Arial"/>
          <w:color w:val="000000"/>
          <w:kern w:val="0"/>
          <w:sz w:val="24"/>
          <w:szCs w:val="24"/>
          <w:lang w:eastAsia="en-GB"/>
          <w14:ligatures w14:val="none"/>
        </w:rPr>
        <w:t>A</w:t>
      </w:r>
      <w:r w:rsidRPr="00BC1EE1">
        <w:rPr>
          <w:rFonts w:ascii="Arial" w:eastAsia="Times New Roman" w:hAnsi="Arial" w:cs="Arial"/>
          <w:color w:val="000000"/>
          <w:kern w:val="0"/>
          <w:sz w:val="24"/>
          <w:szCs w:val="24"/>
          <w:lang w:eastAsia="en-GB"/>
          <w14:ligatures w14:val="none"/>
        </w:rPr>
        <w:t xml:space="preserve">ll of these are signs and characteristics of the vulnerable person being exploited and again the same tools could be used for creating a </w:t>
      </w:r>
      <w:r w:rsidR="00F12589" w:rsidRPr="00BC1EE1">
        <w:rPr>
          <w:rFonts w:ascii="Arial" w:eastAsia="Times New Roman" w:hAnsi="Arial" w:cs="Arial"/>
          <w:color w:val="000000"/>
          <w:kern w:val="0"/>
          <w:sz w:val="24"/>
          <w:szCs w:val="24"/>
          <w:lang w:eastAsia="en-GB"/>
          <w14:ligatures w14:val="none"/>
        </w:rPr>
        <w:t xml:space="preserve">deterrent </w:t>
      </w:r>
      <w:r w:rsidRPr="00BC1EE1">
        <w:rPr>
          <w:rFonts w:ascii="Arial" w:eastAsia="Times New Roman" w:hAnsi="Arial" w:cs="Arial"/>
          <w:color w:val="000000"/>
          <w:kern w:val="0"/>
          <w:sz w:val="24"/>
          <w:szCs w:val="24"/>
          <w:lang w:eastAsia="en-GB"/>
          <w14:ligatures w14:val="none"/>
        </w:rPr>
        <w:t xml:space="preserve">or preventing further exploitation, there is an importance that agencies work together, as not doing this could mean that the </w:t>
      </w:r>
      <w:r w:rsidR="00F12589" w:rsidRPr="00BC1EE1">
        <w:rPr>
          <w:rFonts w:ascii="Arial" w:eastAsia="Times New Roman" w:hAnsi="Arial" w:cs="Arial"/>
          <w:color w:val="000000"/>
          <w:kern w:val="0"/>
          <w:sz w:val="24"/>
          <w:szCs w:val="24"/>
          <w:lang w:eastAsia="en-GB"/>
          <w14:ligatures w14:val="none"/>
        </w:rPr>
        <w:t>exploitation</w:t>
      </w:r>
      <w:r w:rsidRPr="00BC1EE1">
        <w:rPr>
          <w:rFonts w:ascii="Arial" w:eastAsia="Times New Roman" w:hAnsi="Arial" w:cs="Arial"/>
          <w:color w:val="000000"/>
          <w:kern w:val="0"/>
          <w:sz w:val="24"/>
          <w:szCs w:val="24"/>
          <w:lang w:eastAsia="en-GB"/>
          <w14:ligatures w14:val="none"/>
        </w:rPr>
        <w:t xml:space="preserve"> could be </w:t>
      </w:r>
      <w:r w:rsidR="00E61727" w:rsidRPr="00BC1EE1">
        <w:rPr>
          <w:rFonts w:ascii="Arial" w:eastAsia="Times New Roman" w:hAnsi="Arial" w:cs="Arial"/>
          <w:color w:val="000000"/>
          <w:kern w:val="0"/>
          <w:sz w:val="24"/>
          <w:szCs w:val="24"/>
          <w:lang w:eastAsia="en-GB"/>
          <w14:ligatures w14:val="none"/>
        </w:rPr>
        <w:t xml:space="preserve">missed or </w:t>
      </w:r>
      <w:r w:rsidR="0058478D" w:rsidRPr="00BC1EE1">
        <w:rPr>
          <w:rFonts w:ascii="Arial" w:eastAsia="Times New Roman" w:hAnsi="Arial" w:cs="Arial"/>
          <w:color w:val="000000"/>
          <w:kern w:val="0"/>
          <w:sz w:val="24"/>
          <w:szCs w:val="24"/>
          <w:lang w:eastAsia="en-GB"/>
          <w14:ligatures w14:val="none"/>
        </w:rPr>
        <w:t>overlooked, and</w:t>
      </w:r>
      <w:r w:rsidRPr="00BC1EE1">
        <w:rPr>
          <w:rFonts w:ascii="Arial" w:eastAsia="Times New Roman" w:hAnsi="Arial" w:cs="Arial"/>
          <w:color w:val="000000"/>
          <w:kern w:val="0"/>
          <w:sz w:val="24"/>
          <w:szCs w:val="24"/>
          <w:lang w:eastAsia="en-GB"/>
          <w14:ligatures w14:val="none"/>
        </w:rPr>
        <w:t xml:space="preserve"> the </w:t>
      </w:r>
      <w:r w:rsidR="00F12589" w:rsidRPr="00BC1EE1">
        <w:rPr>
          <w:rFonts w:ascii="Arial" w:eastAsia="Times New Roman" w:hAnsi="Arial" w:cs="Arial"/>
          <w:color w:val="000000"/>
          <w:kern w:val="0"/>
          <w:sz w:val="24"/>
          <w:szCs w:val="24"/>
          <w:lang w:eastAsia="en-GB"/>
          <w14:ligatures w14:val="none"/>
        </w:rPr>
        <w:t>vulnerable</w:t>
      </w:r>
      <w:r w:rsidRPr="00BC1EE1">
        <w:rPr>
          <w:rFonts w:ascii="Arial" w:eastAsia="Times New Roman" w:hAnsi="Arial" w:cs="Arial"/>
          <w:color w:val="000000"/>
          <w:kern w:val="0"/>
          <w:sz w:val="24"/>
          <w:szCs w:val="24"/>
          <w:lang w:eastAsia="en-GB"/>
          <w14:ligatures w14:val="none"/>
        </w:rPr>
        <w:t xml:space="preserve"> person or child could be at further risk the longer it goes undetected</w:t>
      </w:r>
      <w:r w:rsidR="00F12589" w:rsidRPr="00BC1EE1">
        <w:rPr>
          <w:rFonts w:ascii="Arial" w:eastAsia="Times New Roman" w:hAnsi="Arial" w:cs="Arial"/>
          <w:color w:val="000000"/>
          <w:kern w:val="0"/>
          <w:sz w:val="24"/>
          <w:szCs w:val="24"/>
          <w:lang w:eastAsia="en-GB"/>
          <w14:ligatures w14:val="none"/>
        </w:rPr>
        <w:t xml:space="preserve">. </w:t>
      </w:r>
    </w:p>
    <w:p w14:paraId="5DF219B5" w14:textId="0939CC85" w:rsidR="00F12589" w:rsidRPr="00BC1EE1" w:rsidRDefault="00F12589" w:rsidP="00F1258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C1EE1">
        <w:rPr>
          <w:rFonts w:ascii="Arial" w:eastAsia="Times New Roman" w:hAnsi="Arial" w:cs="Arial"/>
          <w:color w:val="000000"/>
          <w:kern w:val="0"/>
          <w:sz w:val="24"/>
          <w:szCs w:val="24"/>
          <w:lang w:eastAsia="en-GB"/>
          <w14:ligatures w14:val="none"/>
        </w:rPr>
        <w:t>In conclusion this essay has provided evidence that organised and serious crime is rising and that it is important that early intervention and recognition of what the characteristics are to help professionals to recognise that a person/child is being targeted for crime. It has highlighted the importance of professionals working together to combat these issues. The research has showed that the</w:t>
      </w:r>
      <w:r w:rsidR="004C7F78" w:rsidRPr="00BC1EE1">
        <w:rPr>
          <w:rFonts w:ascii="Arial" w:eastAsia="Times New Roman" w:hAnsi="Arial" w:cs="Arial"/>
          <w:color w:val="000000"/>
          <w:kern w:val="0"/>
          <w:sz w:val="24"/>
          <w:szCs w:val="24"/>
          <w:lang w:eastAsia="en-GB"/>
          <w14:ligatures w14:val="none"/>
        </w:rPr>
        <w:t>re are</w:t>
      </w:r>
      <w:r w:rsidRPr="00BC1EE1">
        <w:rPr>
          <w:rFonts w:ascii="Arial" w:eastAsia="Times New Roman" w:hAnsi="Arial" w:cs="Arial"/>
          <w:color w:val="000000"/>
          <w:kern w:val="0"/>
          <w:sz w:val="24"/>
          <w:szCs w:val="24"/>
          <w:lang w:eastAsia="en-GB"/>
          <w14:ligatures w14:val="none"/>
        </w:rPr>
        <w:t xml:space="preserve"> links </w:t>
      </w:r>
      <w:r w:rsidR="004C7F78" w:rsidRPr="00BC1EE1">
        <w:rPr>
          <w:rFonts w:ascii="Arial" w:eastAsia="Times New Roman" w:hAnsi="Arial" w:cs="Arial"/>
          <w:color w:val="000000"/>
          <w:kern w:val="0"/>
          <w:sz w:val="24"/>
          <w:szCs w:val="24"/>
          <w:lang w:eastAsia="en-GB"/>
          <w14:ligatures w14:val="none"/>
        </w:rPr>
        <w:t>to</w:t>
      </w:r>
      <w:r w:rsidRPr="00BC1EE1">
        <w:rPr>
          <w:rFonts w:ascii="Arial" w:eastAsia="Times New Roman" w:hAnsi="Arial" w:cs="Arial"/>
          <w:color w:val="000000"/>
          <w:kern w:val="0"/>
          <w:sz w:val="24"/>
          <w:szCs w:val="24"/>
          <w:lang w:eastAsia="en-GB"/>
          <w14:ligatures w14:val="none"/>
        </w:rPr>
        <w:t xml:space="preserve"> children who have come from care </w:t>
      </w:r>
      <w:r w:rsidR="004C7F78" w:rsidRPr="00BC1EE1">
        <w:rPr>
          <w:rFonts w:ascii="Arial" w:eastAsia="Times New Roman" w:hAnsi="Arial" w:cs="Arial"/>
          <w:color w:val="000000"/>
          <w:kern w:val="0"/>
          <w:sz w:val="24"/>
          <w:szCs w:val="24"/>
          <w:lang w:eastAsia="en-GB"/>
          <w14:ligatures w14:val="none"/>
        </w:rPr>
        <w:t>or</w:t>
      </w:r>
      <w:r w:rsidRPr="00BC1EE1">
        <w:rPr>
          <w:rFonts w:ascii="Arial" w:eastAsia="Times New Roman" w:hAnsi="Arial" w:cs="Arial"/>
          <w:color w:val="000000"/>
          <w:kern w:val="0"/>
          <w:sz w:val="24"/>
          <w:szCs w:val="24"/>
          <w:lang w:eastAsia="en-GB"/>
          <w14:ligatures w14:val="none"/>
        </w:rPr>
        <w:t xml:space="preserve"> </w:t>
      </w:r>
      <w:r w:rsidR="002D0674" w:rsidRPr="00BC1EE1">
        <w:rPr>
          <w:rFonts w:ascii="Arial" w:eastAsia="Times New Roman" w:hAnsi="Arial" w:cs="Arial"/>
          <w:color w:val="000000"/>
          <w:kern w:val="0"/>
          <w:sz w:val="24"/>
          <w:szCs w:val="24"/>
          <w:lang w:eastAsia="en-GB"/>
          <w14:ligatures w14:val="none"/>
        </w:rPr>
        <w:t xml:space="preserve">children that may </w:t>
      </w:r>
      <w:r w:rsidRPr="00BC1EE1">
        <w:rPr>
          <w:rFonts w:ascii="Arial" w:eastAsia="Times New Roman" w:hAnsi="Arial" w:cs="Arial"/>
          <w:color w:val="000000"/>
          <w:kern w:val="0"/>
          <w:sz w:val="24"/>
          <w:szCs w:val="24"/>
          <w:lang w:eastAsia="en-GB"/>
          <w14:ligatures w14:val="none"/>
        </w:rPr>
        <w:t>have problems at home</w:t>
      </w:r>
      <w:r w:rsidR="002D0674" w:rsidRPr="00BC1EE1">
        <w:rPr>
          <w:rFonts w:ascii="Arial" w:eastAsia="Times New Roman" w:hAnsi="Arial" w:cs="Arial"/>
          <w:color w:val="000000"/>
          <w:kern w:val="0"/>
          <w:sz w:val="24"/>
          <w:szCs w:val="24"/>
          <w:lang w:eastAsia="en-GB"/>
          <w14:ligatures w14:val="none"/>
        </w:rPr>
        <w:t>.</w:t>
      </w:r>
      <w:r w:rsidRPr="00BC1EE1">
        <w:rPr>
          <w:rFonts w:ascii="Arial" w:eastAsia="Times New Roman" w:hAnsi="Arial" w:cs="Arial"/>
          <w:color w:val="000000"/>
          <w:kern w:val="0"/>
          <w:sz w:val="24"/>
          <w:szCs w:val="24"/>
          <w:lang w:eastAsia="en-GB"/>
          <w14:ligatures w14:val="none"/>
        </w:rPr>
        <w:t xml:space="preserve"> </w:t>
      </w:r>
      <w:r w:rsidR="002D0674" w:rsidRPr="00BC1EE1">
        <w:rPr>
          <w:rFonts w:ascii="Arial" w:eastAsia="Times New Roman" w:hAnsi="Arial" w:cs="Arial"/>
          <w:color w:val="000000"/>
          <w:kern w:val="0"/>
          <w:sz w:val="24"/>
          <w:szCs w:val="24"/>
          <w:lang w:eastAsia="en-GB"/>
          <w14:ligatures w14:val="none"/>
        </w:rPr>
        <w:t xml:space="preserve">The research shows they </w:t>
      </w:r>
      <w:r w:rsidRPr="00BC1EE1">
        <w:rPr>
          <w:rFonts w:ascii="Arial" w:eastAsia="Times New Roman" w:hAnsi="Arial" w:cs="Arial"/>
          <w:color w:val="000000"/>
          <w:kern w:val="0"/>
          <w:sz w:val="24"/>
          <w:szCs w:val="24"/>
          <w:lang w:eastAsia="en-GB"/>
          <w14:ligatures w14:val="none"/>
        </w:rPr>
        <w:t xml:space="preserve">maybe more targeted for serious and organised crime, and that vulnerable adults who have no family or anyone to protect them </w:t>
      </w:r>
      <w:r w:rsidR="007478BA" w:rsidRPr="00BC1EE1">
        <w:rPr>
          <w:rFonts w:ascii="Arial" w:eastAsia="Times New Roman" w:hAnsi="Arial" w:cs="Arial"/>
          <w:color w:val="000000"/>
          <w:kern w:val="0"/>
          <w:sz w:val="24"/>
          <w:szCs w:val="24"/>
          <w:lang w:eastAsia="en-GB"/>
          <w14:ligatures w14:val="none"/>
        </w:rPr>
        <w:t>targeted</w:t>
      </w:r>
      <w:r w:rsidR="00F95ED3" w:rsidRPr="00BC1EE1">
        <w:rPr>
          <w:rFonts w:ascii="Arial" w:eastAsia="Times New Roman" w:hAnsi="Arial" w:cs="Arial"/>
          <w:color w:val="000000"/>
          <w:kern w:val="0"/>
          <w:sz w:val="24"/>
          <w:szCs w:val="24"/>
          <w:lang w:eastAsia="en-GB"/>
          <w14:ligatures w14:val="none"/>
        </w:rPr>
        <w:t xml:space="preserve"> also. </w:t>
      </w:r>
    </w:p>
    <w:p w14:paraId="0A2CCD3B" w14:textId="7A2164AB" w:rsidR="00431D23" w:rsidRPr="00BC1EE1" w:rsidRDefault="00DA645A" w:rsidP="007039A1">
      <w:pPr>
        <w:spacing w:before="100" w:beforeAutospacing="1" w:after="100" w:afterAutospacing="1" w:line="240" w:lineRule="auto"/>
        <w:rPr>
          <w:rFonts w:ascii="Arial" w:eastAsia="Times New Roman" w:hAnsi="Arial" w:cs="Arial"/>
          <w:b/>
          <w:bCs/>
          <w:color w:val="000000"/>
          <w:kern w:val="0"/>
          <w:sz w:val="24"/>
          <w:szCs w:val="24"/>
          <w:lang w:eastAsia="en-GB"/>
          <w14:ligatures w14:val="none"/>
        </w:rPr>
      </w:pPr>
      <w:r w:rsidRPr="00BC1EE1">
        <w:rPr>
          <w:rFonts w:ascii="Arial" w:eastAsia="Times New Roman" w:hAnsi="Arial" w:cs="Arial"/>
          <w:b/>
          <w:bCs/>
          <w:color w:val="000000"/>
          <w:kern w:val="0"/>
          <w:sz w:val="24"/>
          <w:szCs w:val="24"/>
          <w:lang w:eastAsia="en-GB"/>
          <w14:ligatures w14:val="none"/>
        </w:rPr>
        <w:t xml:space="preserve">Word </w:t>
      </w:r>
      <w:r w:rsidR="00225768" w:rsidRPr="00BC1EE1">
        <w:rPr>
          <w:rFonts w:ascii="Arial" w:eastAsia="Times New Roman" w:hAnsi="Arial" w:cs="Arial"/>
          <w:b/>
          <w:bCs/>
          <w:color w:val="000000"/>
          <w:kern w:val="0"/>
          <w:sz w:val="24"/>
          <w:szCs w:val="24"/>
          <w:lang w:eastAsia="en-GB"/>
          <w14:ligatures w14:val="none"/>
        </w:rPr>
        <w:t>Count 10</w:t>
      </w:r>
      <w:r w:rsidR="00F95ED3" w:rsidRPr="00BC1EE1">
        <w:rPr>
          <w:rFonts w:ascii="Arial" w:eastAsia="Times New Roman" w:hAnsi="Arial" w:cs="Arial"/>
          <w:b/>
          <w:bCs/>
          <w:color w:val="000000"/>
          <w:kern w:val="0"/>
          <w:sz w:val="24"/>
          <w:szCs w:val="24"/>
          <w:lang w:eastAsia="en-GB"/>
          <w14:ligatures w14:val="none"/>
        </w:rPr>
        <w:t>9</w:t>
      </w:r>
      <w:r w:rsidR="002845EF">
        <w:rPr>
          <w:rFonts w:ascii="Arial" w:eastAsia="Times New Roman" w:hAnsi="Arial" w:cs="Arial"/>
          <w:b/>
          <w:bCs/>
          <w:color w:val="000000"/>
          <w:kern w:val="0"/>
          <w:sz w:val="24"/>
          <w:szCs w:val="24"/>
          <w:lang w:eastAsia="en-GB"/>
          <w14:ligatures w14:val="none"/>
        </w:rPr>
        <w:t>5</w:t>
      </w:r>
    </w:p>
    <w:p w14:paraId="61A837AF" w14:textId="76804E52" w:rsidR="00E46DFD" w:rsidRDefault="00E46DFD" w:rsidP="00E46DFD">
      <w:pPr>
        <w:spacing w:after="0" w:line="360" w:lineRule="atLeast"/>
        <w:rPr>
          <w:rFonts w:ascii="Calibri" w:eastAsia="Times New Roman" w:hAnsi="Calibri" w:cs="Calibri"/>
          <w:color w:val="000000"/>
          <w:kern w:val="0"/>
          <w:sz w:val="27"/>
          <w:szCs w:val="27"/>
          <w:lang w:eastAsia="en-GB"/>
          <w14:ligatures w14:val="none"/>
        </w:rPr>
      </w:pPr>
    </w:p>
    <w:p w14:paraId="5DA34952" w14:textId="77777777" w:rsidR="00DF716C" w:rsidRDefault="00DF716C" w:rsidP="00E46DFD">
      <w:pPr>
        <w:spacing w:after="0" w:line="360" w:lineRule="atLeast"/>
        <w:rPr>
          <w:rFonts w:ascii="Calibri" w:eastAsia="Times New Roman" w:hAnsi="Calibri" w:cs="Calibri"/>
          <w:color w:val="000000"/>
          <w:kern w:val="0"/>
          <w:sz w:val="27"/>
          <w:szCs w:val="27"/>
          <w:lang w:eastAsia="en-GB"/>
          <w14:ligatures w14:val="none"/>
        </w:rPr>
      </w:pPr>
    </w:p>
    <w:p w14:paraId="3A46BAFE" w14:textId="77777777" w:rsidR="00DF716C" w:rsidRDefault="00DF716C" w:rsidP="00E46DFD">
      <w:pPr>
        <w:spacing w:after="0" w:line="360" w:lineRule="atLeast"/>
        <w:rPr>
          <w:rFonts w:ascii="Calibri" w:eastAsia="Times New Roman" w:hAnsi="Calibri" w:cs="Calibri"/>
          <w:color w:val="000000"/>
          <w:kern w:val="0"/>
          <w:sz w:val="27"/>
          <w:szCs w:val="27"/>
          <w:lang w:eastAsia="en-GB"/>
          <w14:ligatures w14:val="none"/>
        </w:rPr>
      </w:pPr>
    </w:p>
    <w:p w14:paraId="4AB8CF9C" w14:textId="77777777" w:rsidR="00DF716C" w:rsidRDefault="00DF716C" w:rsidP="00E46DFD">
      <w:pPr>
        <w:spacing w:after="0" w:line="360" w:lineRule="atLeast"/>
        <w:rPr>
          <w:rFonts w:ascii="Calibri" w:eastAsia="Times New Roman" w:hAnsi="Calibri" w:cs="Calibri"/>
          <w:color w:val="000000"/>
          <w:kern w:val="0"/>
          <w:sz w:val="27"/>
          <w:szCs w:val="27"/>
          <w:lang w:eastAsia="en-GB"/>
          <w14:ligatures w14:val="none"/>
        </w:rPr>
      </w:pPr>
    </w:p>
    <w:p w14:paraId="0CA4483A" w14:textId="77777777" w:rsidR="00DA645A" w:rsidRDefault="00DA645A" w:rsidP="00E46DFD">
      <w:pPr>
        <w:spacing w:after="0" w:line="360" w:lineRule="atLeast"/>
        <w:rPr>
          <w:rFonts w:ascii="Calibri" w:eastAsia="Times New Roman" w:hAnsi="Calibri" w:cs="Calibri"/>
          <w:color w:val="000000"/>
          <w:kern w:val="0"/>
          <w:sz w:val="27"/>
          <w:szCs w:val="27"/>
          <w:lang w:eastAsia="en-GB"/>
          <w14:ligatures w14:val="none"/>
        </w:rPr>
      </w:pPr>
    </w:p>
    <w:p w14:paraId="089C284D" w14:textId="7FE7A9AB" w:rsidR="004D3F2B" w:rsidRPr="00630FD0" w:rsidRDefault="00630FD0" w:rsidP="00E46DFD">
      <w:pPr>
        <w:spacing w:after="0" w:line="360" w:lineRule="atLeast"/>
        <w:rPr>
          <w:rFonts w:ascii="Arial" w:eastAsia="Times New Roman" w:hAnsi="Arial" w:cs="Arial"/>
          <w:b/>
          <w:bCs/>
          <w:color w:val="000000"/>
          <w:kern w:val="0"/>
          <w:sz w:val="20"/>
          <w:szCs w:val="20"/>
          <w:lang w:eastAsia="en-GB"/>
          <w14:ligatures w14:val="none"/>
        </w:rPr>
      </w:pPr>
      <w:r w:rsidRPr="00630FD0">
        <w:rPr>
          <w:rFonts w:ascii="Calibri" w:eastAsia="Times New Roman" w:hAnsi="Calibri" w:cs="Calibri"/>
          <w:b/>
          <w:bCs/>
          <w:color w:val="000000"/>
          <w:kern w:val="0"/>
          <w:sz w:val="27"/>
          <w:szCs w:val="27"/>
          <w:lang w:eastAsia="en-GB"/>
          <w14:ligatures w14:val="none"/>
        </w:rPr>
        <w:t xml:space="preserve">Bibliography </w:t>
      </w:r>
      <w:r w:rsidR="004D3F2B" w:rsidRPr="00630FD0">
        <w:rPr>
          <w:rFonts w:ascii="Calibri" w:eastAsia="Times New Roman" w:hAnsi="Calibri" w:cs="Calibri"/>
          <w:b/>
          <w:bCs/>
          <w:color w:val="000000"/>
          <w:kern w:val="0"/>
          <w:sz w:val="27"/>
          <w:szCs w:val="27"/>
          <w:lang w:eastAsia="en-GB"/>
          <w14:ligatures w14:val="none"/>
        </w:rPr>
        <w:t xml:space="preserve">  </w:t>
      </w:r>
    </w:p>
    <w:p w14:paraId="7587D1A4" w14:textId="54DFACC9" w:rsidR="00CA6324" w:rsidRPr="00A22D6B" w:rsidRDefault="00AE4EC9" w:rsidP="00A22D6B">
      <w:pPr>
        <w:spacing w:after="0" w:line="360" w:lineRule="atLeast"/>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w:t>
      </w:r>
      <w:r w:rsidR="00CA6324" w:rsidRPr="00A22D6B">
        <w:rPr>
          <w:rFonts w:ascii="Arial" w:eastAsia="Times New Roman" w:hAnsi="Arial" w:cs="Arial"/>
          <w:color w:val="000000"/>
          <w:kern w:val="0"/>
          <w:sz w:val="24"/>
          <w:szCs w:val="24"/>
          <w:lang w:eastAsia="en-GB"/>
          <w14:ligatures w14:val="none"/>
        </w:rPr>
        <w:t xml:space="preserve">‌Adams-Quackenbush, N.M., Horselenberg, R. and van Koppen, P.J. (2018). Where Bias Begins: a Snapshot of Police Officers’ Beliefs About Factors that Influence the Investigative Interview with Suspects. Journal of Police and Criminal Psychology, 34. doi: </w:t>
      </w:r>
      <w:hyperlink r:id="rId7" w:history="1">
        <w:r w:rsidR="00CA6324" w:rsidRPr="00A22D6B">
          <w:rPr>
            <w:rStyle w:val="Hyperlink"/>
            <w:rFonts w:ascii="Arial" w:eastAsia="Times New Roman" w:hAnsi="Arial" w:cs="Arial"/>
            <w:kern w:val="0"/>
            <w:sz w:val="24"/>
            <w:szCs w:val="24"/>
            <w:lang w:eastAsia="en-GB"/>
            <w14:ligatures w14:val="none"/>
          </w:rPr>
          <w:t>https://doi.org/10.1007/s11896-018-9301-1</w:t>
        </w:r>
      </w:hyperlink>
      <w:r w:rsidR="00CA6324" w:rsidRPr="00A22D6B">
        <w:rPr>
          <w:rFonts w:ascii="Arial" w:eastAsia="Times New Roman" w:hAnsi="Arial" w:cs="Arial"/>
          <w:color w:val="000000"/>
          <w:kern w:val="0"/>
          <w:sz w:val="24"/>
          <w:szCs w:val="24"/>
          <w:lang w:eastAsia="en-GB"/>
          <w14:ligatures w14:val="none"/>
        </w:rPr>
        <w:t xml:space="preserve">. </w:t>
      </w:r>
    </w:p>
    <w:p w14:paraId="17F30122" w14:textId="77777777" w:rsidR="00CA6324" w:rsidRPr="00A22D6B" w:rsidRDefault="00CA6324" w:rsidP="00A22D6B">
      <w:pPr>
        <w:spacing w:after="0" w:line="360" w:lineRule="atLeast"/>
        <w:rPr>
          <w:rFonts w:ascii="Arial" w:eastAsia="Times New Roman" w:hAnsi="Arial" w:cs="Arial"/>
          <w:color w:val="000000"/>
          <w:kern w:val="0"/>
          <w:sz w:val="24"/>
          <w:szCs w:val="24"/>
          <w:lang w:eastAsia="en-GB"/>
          <w14:ligatures w14:val="none"/>
        </w:rPr>
      </w:pPr>
    </w:p>
    <w:p w14:paraId="68023728" w14:textId="0B01846B" w:rsidR="00F97CD1" w:rsidRPr="00A22D6B" w:rsidRDefault="00F97CD1" w:rsidP="00A22D6B">
      <w:pPr>
        <w:spacing w:after="0" w:line="360" w:lineRule="atLeast"/>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 xml:space="preserve">api.parliament.uk. (n.d.). Brixton Disorders: The Scarman Report (Hansard, 4 February 1982). [online] Available at: </w:t>
      </w:r>
      <w:hyperlink r:id="rId8" w:history="1">
        <w:r w:rsidR="00914F34" w:rsidRPr="00A22D6B">
          <w:rPr>
            <w:rStyle w:val="Hyperlink"/>
            <w:rFonts w:ascii="Arial" w:eastAsia="Times New Roman" w:hAnsi="Arial" w:cs="Arial"/>
            <w:kern w:val="0"/>
            <w:sz w:val="24"/>
            <w:szCs w:val="24"/>
            <w:lang w:eastAsia="en-GB"/>
            <w14:ligatures w14:val="none"/>
          </w:rPr>
          <w:t>https://api.parliament.uk/historic-hansard/lords/1982/feb/04/brixton-disorders-the-scarman-report</w:t>
        </w:r>
      </w:hyperlink>
      <w:r w:rsidRPr="00A22D6B">
        <w:rPr>
          <w:rFonts w:ascii="Arial" w:eastAsia="Times New Roman" w:hAnsi="Arial" w:cs="Arial"/>
          <w:color w:val="000000"/>
          <w:kern w:val="0"/>
          <w:sz w:val="24"/>
          <w:szCs w:val="24"/>
          <w:lang w:eastAsia="en-GB"/>
          <w14:ligatures w14:val="none"/>
        </w:rPr>
        <w:t>.</w:t>
      </w:r>
      <w:r w:rsidR="00914F34" w:rsidRPr="00A22D6B">
        <w:rPr>
          <w:rFonts w:ascii="Arial" w:eastAsia="Times New Roman" w:hAnsi="Arial" w:cs="Arial"/>
          <w:color w:val="000000"/>
          <w:kern w:val="0"/>
          <w:sz w:val="24"/>
          <w:szCs w:val="24"/>
          <w:lang w:eastAsia="en-GB"/>
          <w14:ligatures w14:val="none"/>
        </w:rPr>
        <w:t xml:space="preserve"> </w:t>
      </w:r>
      <w:r w:rsidRPr="00A22D6B">
        <w:rPr>
          <w:rFonts w:ascii="Arial" w:eastAsia="Times New Roman" w:hAnsi="Arial" w:cs="Arial"/>
          <w:color w:val="000000"/>
          <w:kern w:val="0"/>
          <w:sz w:val="24"/>
          <w:szCs w:val="24"/>
          <w:lang w:eastAsia="en-GB"/>
          <w14:ligatures w14:val="none"/>
        </w:rPr>
        <w:t xml:space="preserve"> Accessed on 14.10.2024</w:t>
      </w:r>
      <w:r w:rsidR="002E6EE4" w:rsidRPr="00A22D6B">
        <w:rPr>
          <w:rFonts w:ascii="Arial" w:eastAsia="Times New Roman" w:hAnsi="Arial" w:cs="Arial"/>
          <w:color w:val="000000"/>
          <w:kern w:val="0"/>
          <w:sz w:val="24"/>
          <w:szCs w:val="24"/>
          <w:lang w:eastAsia="en-GB"/>
          <w14:ligatures w14:val="none"/>
        </w:rPr>
        <w:t xml:space="preserve"> </w:t>
      </w:r>
      <w:r w:rsidR="00AE4EC9" w:rsidRPr="00A22D6B">
        <w:rPr>
          <w:rFonts w:ascii="Arial" w:eastAsia="Times New Roman" w:hAnsi="Arial" w:cs="Arial"/>
          <w:color w:val="000000"/>
          <w:kern w:val="0"/>
          <w:sz w:val="24"/>
          <w:szCs w:val="24"/>
          <w:lang w:eastAsia="en-GB"/>
          <w14:ligatures w14:val="none"/>
        </w:rPr>
        <w:t xml:space="preserve"> </w:t>
      </w:r>
    </w:p>
    <w:p w14:paraId="1774BA79" w14:textId="77777777" w:rsidR="00F97CD1" w:rsidRPr="00A22D6B" w:rsidRDefault="00F97CD1" w:rsidP="00A22D6B">
      <w:pPr>
        <w:spacing w:after="0" w:line="360" w:lineRule="atLeast"/>
        <w:rPr>
          <w:rFonts w:ascii="Arial" w:eastAsia="Times New Roman" w:hAnsi="Arial" w:cs="Arial"/>
          <w:color w:val="000000"/>
          <w:kern w:val="0"/>
          <w:sz w:val="24"/>
          <w:szCs w:val="24"/>
          <w:lang w:eastAsia="en-GB"/>
          <w14:ligatures w14:val="none"/>
        </w:rPr>
      </w:pPr>
    </w:p>
    <w:p w14:paraId="7A262F7F" w14:textId="380AF563" w:rsidR="00AE4EC9" w:rsidRPr="00A22D6B" w:rsidRDefault="00AE4EC9" w:rsidP="00A22D6B">
      <w:pPr>
        <w:spacing w:after="0" w:line="360" w:lineRule="atLeast"/>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 xml:space="preserve">Büttner, O.B., Wieber, F., Schulz, A.M., Bayer, U.C., Florack, A. and Gollwitzer, P.M. (2014). Visual Attention and Goal Pursuit. Personality and Social Psychology Bulletin, 40(10), pp.1248–1259. doi: </w:t>
      </w:r>
      <w:hyperlink r:id="rId9" w:history="1">
        <w:r w:rsidRPr="00A22D6B">
          <w:rPr>
            <w:rStyle w:val="Hyperlink"/>
            <w:rFonts w:ascii="Arial" w:eastAsia="Times New Roman" w:hAnsi="Arial" w:cs="Arial"/>
            <w:kern w:val="0"/>
            <w:sz w:val="24"/>
            <w:szCs w:val="24"/>
            <w:lang w:eastAsia="en-GB"/>
            <w14:ligatures w14:val="none"/>
          </w:rPr>
          <w:t>https://doi.org/10.1177/0146167214539707</w:t>
        </w:r>
      </w:hyperlink>
      <w:r w:rsidRPr="00A22D6B">
        <w:rPr>
          <w:rFonts w:ascii="Arial" w:eastAsia="Times New Roman" w:hAnsi="Arial" w:cs="Arial"/>
          <w:color w:val="000000"/>
          <w:kern w:val="0"/>
          <w:sz w:val="24"/>
          <w:szCs w:val="24"/>
          <w:lang w:eastAsia="en-GB"/>
          <w14:ligatures w14:val="none"/>
        </w:rPr>
        <w:t>.   Accessed 09.10.2024</w:t>
      </w:r>
    </w:p>
    <w:p w14:paraId="5C4555A6" w14:textId="77777777" w:rsidR="00AE4EC9" w:rsidRPr="00A22D6B" w:rsidRDefault="00AE4EC9" w:rsidP="00A22D6B">
      <w:pPr>
        <w:spacing w:after="0" w:line="360" w:lineRule="atLeast"/>
        <w:rPr>
          <w:rFonts w:ascii="Arial" w:eastAsia="Times New Roman" w:hAnsi="Arial" w:cs="Arial"/>
          <w:color w:val="000000"/>
          <w:kern w:val="0"/>
          <w:sz w:val="24"/>
          <w:szCs w:val="24"/>
          <w:lang w:eastAsia="en-GB"/>
          <w14:ligatures w14:val="none"/>
        </w:rPr>
      </w:pPr>
    </w:p>
    <w:p w14:paraId="419FE428" w14:textId="731CA64B" w:rsidR="00FF0F64" w:rsidRPr="00A22D6B" w:rsidRDefault="00AE4EC9" w:rsidP="00A22D6B">
      <w:pPr>
        <w:spacing w:after="0" w:line="360" w:lineRule="atLeast"/>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 xml:space="preserve">‌ Cambridge Dictionary (2019). MINDSET | meaning in the Cambridge English Dictionary. [online] Cambridge.org. Available at: </w:t>
      </w:r>
      <w:hyperlink r:id="rId10" w:history="1">
        <w:r w:rsidRPr="00A22D6B">
          <w:rPr>
            <w:rStyle w:val="Hyperlink"/>
            <w:rFonts w:ascii="Arial" w:eastAsia="Times New Roman" w:hAnsi="Arial" w:cs="Arial"/>
            <w:kern w:val="0"/>
            <w:sz w:val="24"/>
            <w:szCs w:val="24"/>
            <w:lang w:eastAsia="en-GB"/>
            <w14:ligatures w14:val="none"/>
          </w:rPr>
          <w:t>https://dictionary.cambridge.org/dictionary/english/mindset</w:t>
        </w:r>
      </w:hyperlink>
      <w:r w:rsidRPr="00A22D6B">
        <w:rPr>
          <w:rFonts w:ascii="Arial" w:eastAsia="Times New Roman" w:hAnsi="Arial" w:cs="Arial"/>
          <w:color w:val="000000"/>
          <w:kern w:val="0"/>
          <w:sz w:val="24"/>
          <w:szCs w:val="24"/>
          <w:lang w:eastAsia="en-GB"/>
          <w14:ligatures w14:val="none"/>
        </w:rPr>
        <w:t xml:space="preserve">.  Accessed 09.10.2024 </w:t>
      </w:r>
    </w:p>
    <w:p w14:paraId="23D83A3D" w14:textId="77777777" w:rsidR="005768FE" w:rsidRPr="00A22D6B" w:rsidRDefault="005768FE" w:rsidP="00A22D6B">
      <w:pPr>
        <w:spacing w:after="0" w:line="360" w:lineRule="atLeast"/>
        <w:rPr>
          <w:rFonts w:ascii="Arial" w:eastAsia="Times New Roman" w:hAnsi="Arial" w:cs="Arial"/>
          <w:color w:val="000000"/>
          <w:kern w:val="0"/>
          <w:sz w:val="24"/>
          <w:szCs w:val="24"/>
          <w:lang w:eastAsia="en-GB"/>
          <w14:ligatures w14:val="none"/>
        </w:rPr>
      </w:pPr>
    </w:p>
    <w:p w14:paraId="2D3BFCD4" w14:textId="0D384FE9" w:rsidR="00AE4EC9" w:rsidRPr="00A22D6B" w:rsidRDefault="00E46DFD" w:rsidP="00A22D6B">
      <w:pPr>
        <w:pStyle w:val="NormalWeb"/>
        <w:spacing w:after="0" w:line="360" w:lineRule="atLeast"/>
        <w:rPr>
          <w:rFonts w:ascii="Arial" w:hAnsi="Arial" w:cs="Arial"/>
        </w:rPr>
      </w:pPr>
      <w:r w:rsidRPr="00A22D6B">
        <w:rPr>
          <w:rFonts w:ascii="Arial" w:eastAsia="Times New Roman" w:hAnsi="Arial" w:cs="Arial"/>
          <w:color w:val="000000"/>
          <w:kern w:val="0"/>
          <w:lang w:eastAsia="en-GB"/>
          <w14:ligatures w14:val="none"/>
        </w:rPr>
        <w:t>‌</w:t>
      </w:r>
      <w:r w:rsidR="00AE4EC9" w:rsidRPr="00A22D6B">
        <w:rPr>
          <w:rFonts w:ascii="Arial" w:hAnsi="Arial" w:cs="Arial"/>
        </w:rPr>
        <w:t xml:space="preserve"> </w:t>
      </w:r>
      <w:r w:rsidR="005768FE" w:rsidRPr="00A22D6B">
        <w:rPr>
          <w:rFonts w:ascii="Arial" w:hAnsi="Arial" w:cs="Arial"/>
        </w:rPr>
        <w:t xml:space="preserve">‌College of Policing (2021). Diversity, equality and inclusion strategy 2021-2024. [online] Available at: </w:t>
      </w:r>
      <w:hyperlink r:id="rId11" w:history="1">
        <w:r w:rsidR="005768FE" w:rsidRPr="00A22D6B">
          <w:rPr>
            <w:rStyle w:val="Hyperlink"/>
            <w:rFonts w:ascii="Arial" w:hAnsi="Arial" w:cs="Arial"/>
          </w:rPr>
          <w:t>https://assets.college.police.uk/s3fs-public/2021-10/Diversity-equality-and-inclusion-strategy.pdf</w:t>
        </w:r>
      </w:hyperlink>
      <w:r w:rsidR="005768FE" w:rsidRPr="00A22D6B">
        <w:rPr>
          <w:rFonts w:ascii="Arial" w:hAnsi="Arial" w:cs="Arial"/>
        </w:rPr>
        <w:t>.  Accessed on 14.10.2024</w:t>
      </w:r>
    </w:p>
    <w:p w14:paraId="3DDDC0A7" w14:textId="77777777" w:rsidR="005768FE" w:rsidRPr="00A22D6B" w:rsidRDefault="005768FE" w:rsidP="00A22D6B">
      <w:pPr>
        <w:pStyle w:val="NormalWeb"/>
        <w:spacing w:after="0" w:line="360" w:lineRule="atLeast"/>
        <w:rPr>
          <w:rFonts w:ascii="Arial" w:hAnsi="Arial" w:cs="Arial"/>
        </w:rPr>
      </w:pPr>
    </w:p>
    <w:p w14:paraId="6A13A6FE" w14:textId="2C1B58D9" w:rsidR="00AE4EC9" w:rsidRPr="00A22D6B" w:rsidRDefault="00AE4EC9"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 College of Policing (2024). Ethical policing principles. [online] www.college.police.uk. Available at: </w:t>
      </w:r>
      <w:hyperlink r:id="rId12" w:history="1">
        <w:r w:rsidR="00CA6324" w:rsidRPr="00A22D6B">
          <w:rPr>
            <w:rStyle w:val="Hyperlink"/>
            <w:rFonts w:ascii="Arial" w:eastAsia="Times New Roman" w:hAnsi="Arial" w:cs="Arial"/>
            <w:kern w:val="0"/>
            <w:lang w:eastAsia="en-GB"/>
            <w14:ligatures w14:val="none"/>
          </w:rPr>
          <w:t>https://www.college.police.uk/ethics/code-of-ethics/principles</w:t>
        </w:r>
      </w:hyperlink>
      <w:r w:rsidRPr="00A22D6B">
        <w:rPr>
          <w:rFonts w:ascii="Arial" w:eastAsia="Times New Roman" w:hAnsi="Arial" w:cs="Arial"/>
          <w:color w:val="000000"/>
          <w:kern w:val="0"/>
          <w:lang w:eastAsia="en-GB"/>
          <w14:ligatures w14:val="none"/>
        </w:rPr>
        <w:t>.</w:t>
      </w:r>
      <w:r w:rsidR="00CA6324" w:rsidRPr="00A22D6B">
        <w:rPr>
          <w:rFonts w:ascii="Arial" w:eastAsia="Times New Roman" w:hAnsi="Arial" w:cs="Arial"/>
          <w:color w:val="000000"/>
          <w:kern w:val="0"/>
          <w:lang w:eastAsia="en-GB"/>
          <w14:ligatures w14:val="none"/>
        </w:rPr>
        <w:t xml:space="preserve"> </w:t>
      </w:r>
      <w:r w:rsidRPr="00A22D6B">
        <w:rPr>
          <w:rFonts w:ascii="Arial" w:eastAsia="Times New Roman" w:hAnsi="Arial" w:cs="Arial"/>
          <w:color w:val="000000"/>
          <w:kern w:val="0"/>
          <w:lang w:eastAsia="en-GB"/>
          <w14:ligatures w14:val="none"/>
        </w:rPr>
        <w:t xml:space="preserve"> Accessed on 09.10.2024</w:t>
      </w:r>
      <w:r w:rsidR="00CA6324" w:rsidRPr="00A22D6B">
        <w:rPr>
          <w:rFonts w:ascii="Arial" w:eastAsia="Times New Roman" w:hAnsi="Arial" w:cs="Arial"/>
          <w:color w:val="000000"/>
          <w:kern w:val="0"/>
          <w:lang w:eastAsia="en-GB"/>
          <w14:ligatures w14:val="none"/>
        </w:rPr>
        <w:t xml:space="preserve"> </w:t>
      </w:r>
    </w:p>
    <w:p w14:paraId="32DF8455" w14:textId="77777777" w:rsidR="00AE4EC9" w:rsidRPr="00A22D6B" w:rsidRDefault="00AE4EC9" w:rsidP="00A22D6B">
      <w:pPr>
        <w:pStyle w:val="NormalWeb"/>
        <w:spacing w:after="0" w:line="360" w:lineRule="atLeast"/>
        <w:rPr>
          <w:rFonts w:ascii="Arial" w:eastAsia="Times New Roman" w:hAnsi="Arial" w:cs="Arial"/>
          <w:color w:val="000000"/>
          <w:kern w:val="0"/>
          <w:lang w:eastAsia="en-GB"/>
          <w14:ligatures w14:val="none"/>
        </w:rPr>
      </w:pPr>
    </w:p>
    <w:p w14:paraId="409987F5" w14:textId="0EFA496D" w:rsidR="00AE4EC9" w:rsidRPr="00A22D6B" w:rsidRDefault="00AE4EC9" w:rsidP="00A22D6B">
      <w:pPr>
        <w:pStyle w:val="NormalWeb"/>
        <w:spacing w:after="0" w:line="360" w:lineRule="atLeast"/>
        <w:rPr>
          <w:rFonts w:ascii="Arial" w:hAnsi="Arial" w:cs="Arial"/>
        </w:rPr>
      </w:pPr>
      <w:r w:rsidRPr="00A22D6B">
        <w:rPr>
          <w:rFonts w:ascii="Arial" w:eastAsia="Times New Roman" w:hAnsi="Arial" w:cs="Arial"/>
          <w:color w:val="000000"/>
          <w:kern w:val="0"/>
          <w:lang w:eastAsia="en-GB"/>
          <w14:ligatures w14:val="none"/>
        </w:rPr>
        <w:t xml:space="preserve">College of Policing (2013). Investigation process. [online] College of Policing. Available at: </w:t>
      </w:r>
      <w:hyperlink r:id="rId13" w:history="1">
        <w:r w:rsidRPr="00A22D6B">
          <w:rPr>
            <w:rStyle w:val="Hyperlink"/>
            <w:rFonts w:ascii="Arial" w:eastAsia="Times New Roman" w:hAnsi="Arial" w:cs="Arial"/>
            <w:kern w:val="0"/>
            <w:lang w:eastAsia="en-GB"/>
            <w14:ligatures w14:val="none"/>
          </w:rPr>
          <w:t>https://www.college.police.uk/app/investigation/investigation-process</w:t>
        </w:r>
      </w:hyperlink>
      <w:r w:rsidRPr="00A22D6B">
        <w:rPr>
          <w:rFonts w:ascii="Arial" w:eastAsia="Times New Roman" w:hAnsi="Arial" w:cs="Arial"/>
          <w:color w:val="000000"/>
          <w:kern w:val="0"/>
          <w:lang w:eastAsia="en-GB"/>
          <w14:ligatures w14:val="none"/>
        </w:rPr>
        <w:t>.  Accessed 09.10.2024</w:t>
      </w:r>
      <w:r w:rsidR="00630FD0" w:rsidRPr="00A22D6B">
        <w:rPr>
          <w:rFonts w:ascii="Arial" w:hAnsi="Arial" w:cs="Arial"/>
        </w:rPr>
        <w:t xml:space="preserve"> </w:t>
      </w:r>
    </w:p>
    <w:p w14:paraId="6B8BF70C" w14:textId="77777777" w:rsidR="00AE4EC9" w:rsidRPr="00A22D6B" w:rsidRDefault="00AE4EC9" w:rsidP="00A22D6B">
      <w:pPr>
        <w:pStyle w:val="NormalWeb"/>
        <w:spacing w:after="0" w:line="360" w:lineRule="atLeast"/>
        <w:rPr>
          <w:rFonts w:ascii="Arial" w:hAnsi="Arial" w:cs="Arial"/>
        </w:rPr>
      </w:pPr>
    </w:p>
    <w:p w14:paraId="180B0F76" w14:textId="7AF8076F" w:rsidR="005768FE" w:rsidRPr="00A22D6B" w:rsidRDefault="00CA6324"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w:t>
      </w:r>
      <w:r w:rsidR="005768FE" w:rsidRPr="00A22D6B">
        <w:rPr>
          <w:rFonts w:ascii="Arial" w:hAnsi="Arial" w:cs="Arial"/>
        </w:rPr>
        <w:t xml:space="preserve"> </w:t>
      </w:r>
      <w:r w:rsidR="005768FE" w:rsidRPr="00A22D6B">
        <w:rPr>
          <w:rFonts w:ascii="Arial" w:eastAsia="Times New Roman" w:hAnsi="Arial" w:cs="Arial"/>
          <w:color w:val="000000"/>
          <w:kern w:val="0"/>
          <w:lang w:eastAsia="en-GB"/>
          <w14:ligatures w14:val="none"/>
        </w:rPr>
        <w:t xml:space="preserve">College of Policing (2014). THE PROFESSIONAL BODY FOR POLICING Code of Ethics A Code of Practice for the Principles and Standards of Professional Behaviour for the Policing Profession of England and Wales. [online] Available at: </w:t>
      </w:r>
      <w:hyperlink r:id="rId14" w:history="1">
        <w:r w:rsidR="005768FE" w:rsidRPr="00A22D6B">
          <w:rPr>
            <w:rStyle w:val="Hyperlink"/>
            <w:rFonts w:ascii="Arial" w:eastAsia="Times New Roman" w:hAnsi="Arial" w:cs="Arial"/>
            <w:kern w:val="0"/>
            <w:lang w:eastAsia="en-GB"/>
            <w14:ligatures w14:val="none"/>
          </w:rPr>
          <w:t>https://assets.publishing.service.gov.uk/government/uploads/system/uploads/attachment_data/file/341650/Code_of_Ethics_2014_FINAL_July14.pdf</w:t>
        </w:r>
      </w:hyperlink>
      <w:r w:rsidR="005768FE" w:rsidRPr="00A22D6B">
        <w:rPr>
          <w:rFonts w:ascii="Arial" w:eastAsia="Times New Roman" w:hAnsi="Arial" w:cs="Arial"/>
          <w:color w:val="000000"/>
          <w:kern w:val="0"/>
          <w:lang w:eastAsia="en-GB"/>
          <w14:ligatures w14:val="none"/>
        </w:rPr>
        <w:t xml:space="preserve">. </w:t>
      </w:r>
    </w:p>
    <w:p w14:paraId="33FE3C4E" w14:textId="77777777" w:rsidR="005768FE" w:rsidRPr="00A22D6B" w:rsidRDefault="005768FE" w:rsidP="00A22D6B">
      <w:pPr>
        <w:pStyle w:val="NormalWeb"/>
        <w:spacing w:after="0" w:line="360" w:lineRule="atLeast"/>
        <w:rPr>
          <w:rFonts w:ascii="Arial" w:eastAsia="Times New Roman" w:hAnsi="Arial" w:cs="Arial"/>
          <w:color w:val="000000"/>
          <w:kern w:val="0"/>
          <w:lang w:eastAsia="en-GB"/>
          <w14:ligatures w14:val="none"/>
        </w:rPr>
      </w:pPr>
    </w:p>
    <w:p w14:paraId="1568C9FC" w14:textId="6969DE4F" w:rsidR="00914F34" w:rsidRPr="00A22D6B" w:rsidRDefault="00914F34"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‌diversitytimeline.co.uk. (n.d.). UK Diversity TimelineDisability | UK Diversity Timeline. [online] Available at: </w:t>
      </w:r>
      <w:hyperlink r:id="rId15" w:history="1">
        <w:r w:rsidRPr="00A22D6B">
          <w:rPr>
            <w:rStyle w:val="Hyperlink"/>
            <w:rFonts w:ascii="Arial" w:eastAsia="Times New Roman" w:hAnsi="Arial" w:cs="Arial"/>
            <w:kern w:val="0"/>
            <w:lang w:eastAsia="en-GB"/>
            <w14:ligatures w14:val="none"/>
          </w:rPr>
          <w:t>https://diversitytimeline.co.uk/highlights/disability/</w:t>
        </w:r>
      </w:hyperlink>
      <w:r w:rsidRPr="00A22D6B">
        <w:rPr>
          <w:rFonts w:ascii="Arial" w:eastAsia="Times New Roman" w:hAnsi="Arial" w:cs="Arial"/>
          <w:color w:val="000000"/>
          <w:kern w:val="0"/>
          <w:lang w:eastAsia="en-GB"/>
          <w14:ligatures w14:val="none"/>
        </w:rPr>
        <w:t xml:space="preserve"> . Accessed 19.10.2024 </w:t>
      </w:r>
    </w:p>
    <w:p w14:paraId="1B72F278" w14:textId="77777777" w:rsidR="00914F34" w:rsidRPr="00A22D6B" w:rsidRDefault="00914F34" w:rsidP="00A22D6B">
      <w:pPr>
        <w:pStyle w:val="NormalWeb"/>
        <w:spacing w:after="0" w:line="360" w:lineRule="atLeast"/>
        <w:rPr>
          <w:rFonts w:ascii="Arial" w:eastAsia="Times New Roman" w:hAnsi="Arial" w:cs="Arial"/>
          <w:color w:val="000000"/>
          <w:kern w:val="0"/>
          <w:lang w:eastAsia="en-GB"/>
          <w14:ligatures w14:val="none"/>
        </w:rPr>
      </w:pPr>
    </w:p>
    <w:p w14:paraId="08FBD524" w14:textId="7019738E" w:rsidR="00CA6324" w:rsidRPr="00A22D6B" w:rsidRDefault="00CA6324"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Elaad, E. (2022). Tunnel Vision and Confirmation Bias among Police Investigators and Laypeople in Hypothetical Criminal Contexts. SAGE Open, [online] 12(2), p.215824402210950. doi: </w:t>
      </w:r>
      <w:hyperlink r:id="rId16" w:history="1">
        <w:r w:rsidRPr="00A22D6B">
          <w:rPr>
            <w:rStyle w:val="Hyperlink"/>
            <w:rFonts w:ascii="Arial" w:eastAsia="Times New Roman" w:hAnsi="Arial" w:cs="Arial"/>
            <w:kern w:val="0"/>
            <w:lang w:eastAsia="en-GB"/>
            <w14:ligatures w14:val="none"/>
          </w:rPr>
          <w:t>https://doi.org/10.1177/21582440221095022</w:t>
        </w:r>
      </w:hyperlink>
      <w:r w:rsidRPr="00A22D6B">
        <w:rPr>
          <w:rFonts w:ascii="Arial" w:eastAsia="Times New Roman" w:hAnsi="Arial" w:cs="Arial"/>
          <w:color w:val="000000"/>
          <w:kern w:val="0"/>
          <w:lang w:eastAsia="en-GB"/>
          <w14:ligatures w14:val="none"/>
        </w:rPr>
        <w:t>.   Accessed on 13.10.2024</w:t>
      </w:r>
    </w:p>
    <w:p w14:paraId="532859D1" w14:textId="77777777" w:rsidR="00792AFB" w:rsidRPr="00A22D6B" w:rsidRDefault="00792AFB" w:rsidP="00A22D6B">
      <w:pPr>
        <w:pStyle w:val="NormalWeb"/>
        <w:spacing w:after="0" w:line="360" w:lineRule="atLeast"/>
        <w:rPr>
          <w:rFonts w:ascii="Arial" w:eastAsia="Times New Roman" w:hAnsi="Arial" w:cs="Arial"/>
          <w:color w:val="000000"/>
          <w:kern w:val="0"/>
          <w:lang w:eastAsia="en-GB"/>
          <w14:ligatures w14:val="none"/>
        </w:rPr>
      </w:pPr>
    </w:p>
    <w:p w14:paraId="241434E0" w14:textId="3F121737" w:rsidR="00CA6324" w:rsidRPr="00A22D6B" w:rsidRDefault="00792AFB"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gov.uk (2011). Youth offending teams. [online] GOV.UK. Available at: </w:t>
      </w:r>
      <w:hyperlink r:id="rId17" w:history="1">
        <w:r w:rsidRPr="00A22D6B">
          <w:rPr>
            <w:rStyle w:val="Hyperlink"/>
            <w:rFonts w:ascii="Arial" w:eastAsia="Times New Roman" w:hAnsi="Arial" w:cs="Arial"/>
            <w:kern w:val="0"/>
            <w:lang w:eastAsia="en-GB"/>
            <w14:ligatures w14:val="none"/>
          </w:rPr>
          <w:t>https://www.gov.uk/youth-offending-team</w:t>
        </w:r>
      </w:hyperlink>
      <w:r w:rsidRPr="00A22D6B">
        <w:rPr>
          <w:rFonts w:ascii="Arial" w:eastAsia="Times New Roman" w:hAnsi="Arial" w:cs="Arial"/>
          <w:color w:val="000000"/>
          <w:kern w:val="0"/>
          <w:lang w:eastAsia="en-GB"/>
          <w14:ligatures w14:val="none"/>
        </w:rPr>
        <w:t>.  Accessed on 06.11.2024</w:t>
      </w:r>
    </w:p>
    <w:p w14:paraId="04793A91" w14:textId="77777777" w:rsidR="00792AFB" w:rsidRPr="00A22D6B" w:rsidRDefault="00792AFB" w:rsidP="00A22D6B">
      <w:pPr>
        <w:pStyle w:val="NormalWeb"/>
        <w:spacing w:after="0" w:line="360" w:lineRule="atLeast"/>
        <w:rPr>
          <w:rFonts w:ascii="Arial" w:eastAsia="Times New Roman" w:hAnsi="Arial" w:cs="Arial"/>
          <w:color w:val="000000"/>
          <w:kern w:val="0"/>
          <w:lang w:eastAsia="en-GB"/>
          <w14:ligatures w14:val="none"/>
        </w:rPr>
      </w:pPr>
    </w:p>
    <w:p w14:paraId="5680D896" w14:textId="5413538D" w:rsidR="00630FD0" w:rsidRPr="00A22D6B" w:rsidRDefault="00630FD0"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Hamilton-Smith, Ni. (2018). How organised crime affects the most vulnerable communities. [online] The Conversation. Available at: </w:t>
      </w:r>
      <w:hyperlink r:id="rId18" w:history="1">
        <w:r w:rsidRPr="00A22D6B">
          <w:rPr>
            <w:rStyle w:val="Hyperlink"/>
            <w:rFonts w:ascii="Arial" w:eastAsia="Times New Roman" w:hAnsi="Arial" w:cs="Arial"/>
            <w:kern w:val="0"/>
            <w:lang w:eastAsia="en-GB"/>
            <w14:ligatures w14:val="none"/>
          </w:rPr>
          <w:t>https://theconversation.com/how-organised-crime-affects-the-most-vulnerable-communities-98262</w:t>
        </w:r>
      </w:hyperlink>
      <w:r w:rsidRPr="00A22D6B">
        <w:rPr>
          <w:rFonts w:ascii="Arial" w:eastAsia="Times New Roman" w:hAnsi="Arial" w:cs="Arial"/>
          <w:color w:val="000000"/>
          <w:kern w:val="0"/>
          <w:lang w:eastAsia="en-GB"/>
          <w14:ligatures w14:val="none"/>
        </w:rPr>
        <w:t xml:space="preserve">. </w:t>
      </w:r>
    </w:p>
    <w:p w14:paraId="5B006CED" w14:textId="77777777" w:rsidR="00630FD0" w:rsidRPr="00A22D6B" w:rsidRDefault="00630FD0" w:rsidP="00A22D6B">
      <w:pPr>
        <w:pStyle w:val="NormalWeb"/>
        <w:spacing w:after="0" w:line="360" w:lineRule="atLeast"/>
        <w:rPr>
          <w:rFonts w:ascii="Arial" w:eastAsia="Times New Roman" w:hAnsi="Arial" w:cs="Arial"/>
          <w:color w:val="000000"/>
          <w:kern w:val="0"/>
          <w:lang w:eastAsia="en-GB"/>
          <w14:ligatures w14:val="none"/>
        </w:rPr>
      </w:pPr>
    </w:p>
    <w:p w14:paraId="02D1DE12" w14:textId="7A5A4A2F" w:rsidR="000A0F3B" w:rsidRPr="00A22D6B" w:rsidRDefault="000A0F3B"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H.Office (2023). Serious and organised crime strategy 2023 to 2028. [online] GOV.UK. Available at: </w:t>
      </w:r>
      <w:hyperlink r:id="rId19" w:history="1">
        <w:r w:rsidRPr="00A22D6B">
          <w:rPr>
            <w:rStyle w:val="Hyperlink"/>
            <w:rFonts w:ascii="Arial" w:eastAsia="Times New Roman" w:hAnsi="Arial" w:cs="Arial"/>
            <w:kern w:val="0"/>
            <w:lang w:eastAsia="en-GB"/>
            <w14:ligatures w14:val="none"/>
          </w:rPr>
          <w:t>https://www.gov.uk/government/publications/serious-and-organised-crime-strategy-2023-to-2028</w:t>
        </w:r>
      </w:hyperlink>
      <w:r w:rsidRPr="00A22D6B">
        <w:rPr>
          <w:rFonts w:ascii="Arial" w:eastAsia="Times New Roman" w:hAnsi="Arial" w:cs="Arial"/>
          <w:color w:val="000000"/>
          <w:kern w:val="0"/>
          <w:lang w:eastAsia="en-GB"/>
          <w14:ligatures w14:val="none"/>
        </w:rPr>
        <w:t xml:space="preserve">.  </w:t>
      </w:r>
    </w:p>
    <w:p w14:paraId="4703684B" w14:textId="72C175D2" w:rsidR="000A0F3B" w:rsidRPr="00A22D6B" w:rsidRDefault="00E46DFD"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 </w:t>
      </w:r>
    </w:p>
    <w:p w14:paraId="71C5767C" w14:textId="2E743F7F" w:rsidR="0021613A" w:rsidRPr="00A22D6B" w:rsidRDefault="0021613A"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 Home Office (2012). Definition of Policing by Consent. [online] gov.uk. Available at: </w:t>
      </w:r>
      <w:hyperlink r:id="rId20" w:history="1">
        <w:r w:rsidRPr="00A22D6B">
          <w:rPr>
            <w:rStyle w:val="Hyperlink"/>
            <w:rFonts w:ascii="Arial" w:eastAsia="Times New Roman" w:hAnsi="Arial" w:cs="Arial"/>
            <w:kern w:val="0"/>
            <w:lang w:eastAsia="en-GB"/>
            <w14:ligatures w14:val="none"/>
          </w:rPr>
          <w:t>https://www.gov.uk/government/publications/policing-by-consent/definition-of-policing-by-consent</w:t>
        </w:r>
      </w:hyperlink>
      <w:r w:rsidRPr="00A22D6B">
        <w:rPr>
          <w:rFonts w:ascii="Arial" w:eastAsia="Times New Roman" w:hAnsi="Arial" w:cs="Arial"/>
          <w:color w:val="000000"/>
          <w:kern w:val="0"/>
          <w:lang w:eastAsia="en-GB"/>
          <w14:ligatures w14:val="none"/>
        </w:rPr>
        <w:t xml:space="preserve">. </w:t>
      </w:r>
    </w:p>
    <w:p w14:paraId="4B3FB6B9" w14:textId="77777777" w:rsidR="0021613A" w:rsidRPr="00A22D6B" w:rsidRDefault="0021613A" w:rsidP="00A22D6B">
      <w:pPr>
        <w:pStyle w:val="NormalWeb"/>
        <w:spacing w:after="0" w:line="360" w:lineRule="atLeast"/>
        <w:rPr>
          <w:rFonts w:ascii="Arial" w:eastAsia="Times New Roman" w:hAnsi="Arial" w:cs="Arial"/>
          <w:color w:val="000000"/>
          <w:kern w:val="0"/>
          <w:lang w:eastAsia="en-GB"/>
          <w14:ligatures w14:val="none"/>
        </w:rPr>
      </w:pPr>
    </w:p>
    <w:p w14:paraId="117B73DC" w14:textId="3F5F6F5A" w:rsidR="00E46DFD" w:rsidRPr="00A22D6B" w:rsidRDefault="00E46DFD"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Home Office (2018). </w:t>
      </w:r>
      <w:r w:rsidRPr="00A22D6B">
        <w:rPr>
          <w:rFonts w:ascii="Arial" w:eastAsia="Times New Roman" w:hAnsi="Arial" w:cs="Arial"/>
          <w:i/>
          <w:iCs/>
          <w:color w:val="000000"/>
          <w:kern w:val="0"/>
          <w:lang w:eastAsia="en-GB"/>
          <w14:ligatures w14:val="none"/>
        </w:rPr>
        <w:t>Serious and Organised Crime Strategy (accessible version)</w:t>
      </w:r>
      <w:r w:rsidRPr="00A22D6B">
        <w:rPr>
          <w:rFonts w:ascii="Arial" w:eastAsia="Times New Roman" w:hAnsi="Arial" w:cs="Arial"/>
          <w:color w:val="000000"/>
          <w:kern w:val="0"/>
          <w:lang w:eastAsia="en-GB"/>
          <w14:ligatures w14:val="none"/>
        </w:rPr>
        <w:t xml:space="preserve">. [online] GOV.UK. Available at: </w:t>
      </w:r>
      <w:hyperlink r:id="rId21" w:history="1">
        <w:r w:rsidRPr="00A22D6B">
          <w:rPr>
            <w:rStyle w:val="Hyperlink"/>
            <w:rFonts w:ascii="Arial" w:eastAsia="Times New Roman" w:hAnsi="Arial" w:cs="Arial"/>
            <w:kern w:val="0"/>
            <w:lang w:eastAsia="en-GB"/>
            <w14:ligatures w14:val="none"/>
          </w:rPr>
          <w:t>https://www.gov.uk/government/publications/serious-and-organised-crime-strategy-2018/serious-and-organised-crime-strategy-accessible-version</w:t>
        </w:r>
      </w:hyperlink>
      <w:r w:rsidRPr="00A22D6B">
        <w:rPr>
          <w:rFonts w:ascii="Arial" w:eastAsia="Times New Roman" w:hAnsi="Arial" w:cs="Arial"/>
          <w:color w:val="000000"/>
          <w:kern w:val="0"/>
          <w:lang w:eastAsia="en-GB"/>
          <w14:ligatures w14:val="none"/>
        </w:rPr>
        <w:t>.</w:t>
      </w:r>
    </w:p>
    <w:p w14:paraId="0C337D24" w14:textId="77777777" w:rsidR="00E46DFD" w:rsidRPr="00A22D6B" w:rsidRDefault="00E46DFD" w:rsidP="00A22D6B">
      <w:pPr>
        <w:pStyle w:val="NormalWeb"/>
        <w:spacing w:after="0" w:line="360" w:lineRule="atLeast"/>
        <w:rPr>
          <w:rFonts w:ascii="Arial" w:eastAsia="Times New Roman" w:hAnsi="Arial" w:cs="Arial"/>
          <w:color w:val="000000"/>
          <w:kern w:val="0"/>
          <w:lang w:eastAsia="en-GB"/>
          <w14:ligatures w14:val="none"/>
        </w:rPr>
      </w:pPr>
    </w:p>
    <w:p w14:paraId="41CC8FEF" w14:textId="15C3ED80" w:rsidR="009C4A17" w:rsidRPr="00A22D6B" w:rsidRDefault="00E46DFD"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w:t>
      </w:r>
      <w:r w:rsidR="009C4A17" w:rsidRPr="00A22D6B">
        <w:rPr>
          <w:rFonts w:ascii="Arial" w:eastAsia="Times New Roman" w:hAnsi="Arial" w:cs="Arial"/>
          <w:color w:val="000000"/>
          <w:kern w:val="0"/>
          <w:lang w:eastAsia="en-GB"/>
          <w14:ligatures w14:val="none"/>
        </w:rPr>
        <w:t xml:space="preserve"> Home Office (2018). </w:t>
      </w:r>
      <w:r w:rsidR="009C4A17" w:rsidRPr="00A22D6B">
        <w:rPr>
          <w:rFonts w:ascii="Arial" w:eastAsia="Times New Roman" w:hAnsi="Arial" w:cs="Arial"/>
          <w:i/>
          <w:iCs/>
          <w:color w:val="000000"/>
          <w:kern w:val="0"/>
          <w:lang w:eastAsia="en-GB"/>
          <w14:ligatures w14:val="none"/>
        </w:rPr>
        <w:t>Serious and Organised Crime Strategy (accessible version)</w:t>
      </w:r>
      <w:r w:rsidR="009C4A17" w:rsidRPr="00A22D6B">
        <w:rPr>
          <w:rFonts w:ascii="Arial" w:eastAsia="Times New Roman" w:hAnsi="Arial" w:cs="Arial"/>
          <w:color w:val="000000"/>
          <w:kern w:val="0"/>
          <w:lang w:eastAsia="en-GB"/>
          <w14:ligatures w14:val="none"/>
        </w:rPr>
        <w:t xml:space="preserve">. [online] GOV.UK. Available at: </w:t>
      </w:r>
      <w:hyperlink r:id="rId22" w:history="1">
        <w:r w:rsidR="009C4A17" w:rsidRPr="00A22D6B">
          <w:rPr>
            <w:rStyle w:val="Hyperlink"/>
            <w:rFonts w:ascii="Arial" w:eastAsia="Times New Roman" w:hAnsi="Arial" w:cs="Arial"/>
            <w:kern w:val="0"/>
            <w:lang w:eastAsia="en-GB"/>
            <w14:ligatures w14:val="none"/>
          </w:rPr>
          <w:t>https://www.gov.uk/government/publications/serious-and-organised-crime-strategy-2018/serious-and-organised-crime-strategy-accessible-version</w:t>
        </w:r>
      </w:hyperlink>
      <w:r w:rsidR="009C4A17" w:rsidRPr="00A22D6B">
        <w:rPr>
          <w:rFonts w:ascii="Arial" w:eastAsia="Times New Roman" w:hAnsi="Arial" w:cs="Arial"/>
          <w:color w:val="000000"/>
          <w:kern w:val="0"/>
          <w:lang w:eastAsia="en-GB"/>
          <w14:ligatures w14:val="none"/>
        </w:rPr>
        <w:t xml:space="preserve">. </w:t>
      </w:r>
    </w:p>
    <w:p w14:paraId="778B7A85" w14:textId="77777777" w:rsidR="009C4A17" w:rsidRPr="00A22D6B" w:rsidRDefault="009C4A17" w:rsidP="00A22D6B">
      <w:pPr>
        <w:pStyle w:val="NormalWeb"/>
        <w:spacing w:after="0" w:line="360" w:lineRule="atLeast"/>
        <w:rPr>
          <w:rFonts w:ascii="Arial" w:eastAsia="Times New Roman" w:hAnsi="Arial" w:cs="Arial"/>
          <w:color w:val="000000"/>
          <w:kern w:val="0"/>
          <w:lang w:eastAsia="en-GB"/>
          <w14:ligatures w14:val="none"/>
        </w:rPr>
      </w:pPr>
    </w:p>
    <w:p w14:paraId="36C057DE" w14:textId="5B1EAA15" w:rsidR="00630FD0" w:rsidRPr="00A22D6B" w:rsidRDefault="009C4A17"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lastRenderedPageBreak/>
        <w:t>‌</w:t>
      </w:r>
      <w:r w:rsidR="00630FD0" w:rsidRPr="00A22D6B">
        <w:rPr>
          <w:rFonts w:ascii="Arial" w:hAnsi="Arial" w:cs="Arial"/>
        </w:rPr>
        <w:t xml:space="preserve"> </w:t>
      </w:r>
      <w:r w:rsidR="00630FD0" w:rsidRPr="00A22D6B">
        <w:rPr>
          <w:rFonts w:ascii="Arial" w:eastAsia="Times New Roman" w:hAnsi="Arial" w:cs="Arial"/>
          <w:color w:val="000000"/>
          <w:kern w:val="0"/>
          <w:lang w:eastAsia="en-GB"/>
          <w14:ligatures w14:val="none"/>
        </w:rPr>
        <w:t xml:space="preserve">Home Office (2022). Child exploitation disruption toolkit (accessible). [online] GOV.UK. Available at: </w:t>
      </w:r>
      <w:hyperlink r:id="rId23" w:history="1">
        <w:r w:rsidR="00630FD0" w:rsidRPr="00A22D6B">
          <w:rPr>
            <w:rStyle w:val="Hyperlink"/>
            <w:rFonts w:ascii="Arial" w:eastAsia="Times New Roman" w:hAnsi="Arial" w:cs="Arial"/>
            <w:kern w:val="0"/>
            <w:lang w:eastAsia="en-GB"/>
            <w14:ligatures w14:val="none"/>
          </w:rPr>
          <w:t>https://www.gov.uk/government/publications/child-exploitation-disruption-toolkit/child-exploitation-disruption-toolkit-accessible</w:t>
        </w:r>
      </w:hyperlink>
      <w:r w:rsidR="00630FD0" w:rsidRPr="00A22D6B">
        <w:rPr>
          <w:rFonts w:ascii="Arial" w:eastAsia="Times New Roman" w:hAnsi="Arial" w:cs="Arial"/>
          <w:color w:val="000000"/>
          <w:kern w:val="0"/>
          <w:lang w:eastAsia="en-GB"/>
          <w14:ligatures w14:val="none"/>
        </w:rPr>
        <w:t>.</w:t>
      </w:r>
    </w:p>
    <w:p w14:paraId="32B1CAE7" w14:textId="77777777" w:rsidR="00630FD0" w:rsidRPr="00A22D6B" w:rsidRDefault="00630FD0" w:rsidP="00A22D6B">
      <w:pPr>
        <w:pStyle w:val="NormalWeb"/>
        <w:spacing w:after="0" w:line="360" w:lineRule="atLeast"/>
        <w:rPr>
          <w:rFonts w:ascii="Arial" w:eastAsia="Times New Roman" w:hAnsi="Arial" w:cs="Arial"/>
          <w:color w:val="000000"/>
          <w:kern w:val="0"/>
          <w:lang w:eastAsia="en-GB"/>
          <w14:ligatures w14:val="none"/>
        </w:rPr>
      </w:pPr>
    </w:p>
    <w:p w14:paraId="53428F46" w14:textId="03482019" w:rsidR="00F97CD1" w:rsidRPr="00A22D6B" w:rsidRDefault="00F97CD1"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Horwell, R. (2017). MOUNCHER INVESTIGATION REPORT. [online] Available at: </w:t>
      </w:r>
      <w:hyperlink r:id="rId24" w:history="1">
        <w:r w:rsidRPr="00A22D6B">
          <w:rPr>
            <w:rStyle w:val="Hyperlink"/>
            <w:rFonts w:ascii="Arial" w:eastAsia="Times New Roman" w:hAnsi="Arial" w:cs="Arial"/>
            <w:kern w:val="0"/>
            <w:lang w:eastAsia="en-GB"/>
            <w14:ligatures w14:val="none"/>
          </w:rPr>
          <w:t>https://assets.publishing.service.gov.uk/government/uploads/system/uploads/attachment_data/file/629725/mouncher_report_web_accessible_july_2017.pdf</w:t>
        </w:r>
      </w:hyperlink>
      <w:r w:rsidRPr="00A22D6B">
        <w:rPr>
          <w:rFonts w:ascii="Arial" w:eastAsia="Times New Roman" w:hAnsi="Arial" w:cs="Arial"/>
          <w:color w:val="000000"/>
          <w:kern w:val="0"/>
          <w:lang w:eastAsia="en-GB"/>
          <w14:ligatures w14:val="none"/>
        </w:rPr>
        <w:t xml:space="preserve">.  Accessed on 14.10.2024 </w:t>
      </w:r>
    </w:p>
    <w:p w14:paraId="211DE0D6" w14:textId="77777777" w:rsidR="00F97CD1" w:rsidRPr="00A22D6B" w:rsidRDefault="00F97CD1" w:rsidP="00A22D6B">
      <w:pPr>
        <w:pStyle w:val="NormalWeb"/>
        <w:spacing w:after="0" w:line="360" w:lineRule="atLeast"/>
        <w:rPr>
          <w:rFonts w:ascii="Arial" w:eastAsia="Times New Roman" w:hAnsi="Arial" w:cs="Arial"/>
          <w:color w:val="000000"/>
          <w:kern w:val="0"/>
          <w:lang w:eastAsia="en-GB"/>
          <w14:ligatures w14:val="none"/>
        </w:rPr>
      </w:pPr>
    </w:p>
    <w:p w14:paraId="6E5D859E" w14:textId="2D62F3AA" w:rsidR="00792AFB" w:rsidRPr="00A22D6B" w:rsidRDefault="00792AFB"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Houses of Parliament (2019). Early Interventions to Reduce Violent Crime. [online] Parliament.uk. Available at: </w:t>
      </w:r>
      <w:hyperlink r:id="rId25" w:history="1">
        <w:r w:rsidRPr="00A22D6B">
          <w:rPr>
            <w:rStyle w:val="Hyperlink"/>
            <w:rFonts w:ascii="Arial" w:eastAsia="Times New Roman" w:hAnsi="Arial" w:cs="Arial"/>
            <w:kern w:val="0"/>
            <w:lang w:eastAsia="en-GB"/>
            <w14:ligatures w14:val="none"/>
          </w:rPr>
          <w:t>https://researchbriefings.files.parliament.uk/documents/POST-PN-0599/POST-PN-0599.pdf</w:t>
        </w:r>
      </w:hyperlink>
      <w:r w:rsidRPr="00A22D6B">
        <w:rPr>
          <w:rFonts w:ascii="Arial" w:eastAsia="Times New Roman" w:hAnsi="Arial" w:cs="Arial"/>
          <w:color w:val="000000"/>
          <w:kern w:val="0"/>
          <w:lang w:eastAsia="en-GB"/>
          <w14:ligatures w14:val="none"/>
        </w:rPr>
        <w:t xml:space="preserve">.  Accessed on 06.11.2024 </w:t>
      </w:r>
    </w:p>
    <w:p w14:paraId="24C7F54F" w14:textId="77777777" w:rsidR="00792AFB" w:rsidRPr="00A22D6B" w:rsidRDefault="00792AFB" w:rsidP="00A22D6B">
      <w:pPr>
        <w:pStyle w:val="NormalWeb"/>
        <w:spacing w:after="0" w:line="360" w:lineRule="atLeast"/>
        <w:rPr>
          <w:rFonts w:ascii="Arial" w:eastAsia="Times New Roman" w:hAnsi="Arial" w:cs="Arial"/>
          <w:color w:val="000000"/>
          <w:kern w:val="0"/>
          <w:lang w:eastAsia="en-GB"/>
          <w14:ligatures w14:val="none"/>
        </w:rPr>
      </w:pPr>
    </w:p>
    <w:p w14:paraId="37DD28CF" w14:textId="255CA61E" w:rsidR="00630FD0" w:rsidRPr="00A22D6B" w:rsidRDefault="00630FD0"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HM Government (2015). Individuals at risk of being drawn into Serious and Organised Crime -a Prevent Guide. [online] Available at: </w:t>
      </w:r>
      <w:hyperlink r:id="rId26" w:history="1">
        <w:r w:rsidRPr="00A22D6B">
          <w:rPr>
            <w:rStyle w:val="Hyperlink"/>
            <w:rFonts w:ascii="Arial" w:eastAsia="Times New Roman" w:hAnsi="Arial" w:cs="Arial"/>
            <w:kern w:val="0"/>
            <w:lang w:eastAsia="en-GB"/>
            <w14:ligatures w14:val="none"/>
          </w:rPr>
          <w:t>https://assets.publishing.service.gov.uk/media/5a808e9eed915d74e33fb1b1/6_162_HO_SOC_PI_Guidance_Mar2015_v10_FINAL_270215_WEB__2_.pdf</w:t>
        </w:r>
      </w:hyperlink>
      <w:r w:rsidRPr="00A22D6B">
        <w:rPr>
          <w:rFonts w:ascii="Arial" w:eastAsia="Times New Roman" w:hAnsi="Arial" w:cs="Arial"/>
          <w:color w:val="000000"/>
          <w:kern w:val="0"/>
          <w:lang w:eastAsia="en-GB"/>
          <w14:ligatures w14:val="none"/>
        </w:rPr>
        <w:t xml:space="preserve">. </w:t>
      </w:r>
    </w:p>
    <w:p w14:paraId="20861A66" w14:textId="77777777" w:rsidR="00630FD0" w:rsidRPr="00A22D6B" w:rsidRDefault="00630FD0" w:rsidP="00A22D6B">
      <w:pPr>
        <w:pStyle w:val="NormalWeb"/>
        <w:spacing w:after="0" w:line="360" w:lineRule="atLeast"/>
        <w:rPr>
          <w:rFonts w:ascii="Arial" w:eastAsia="Times New Roman" w:hAnsi="Arial" w:cs="Arial"/>
          <w:color w:val="000000"/>
          <w:kern w:val="0"/>
          <w:lang w:eastAsia="en-GB"/>
          <w14:ligatures w14:val="none"/>
        </w:rPr>
      </w:pPr>
    </w:p>
    <w:p w14:paraId="728BA063" w14:textId="4CEB4DC1" w:rsidR="00792AFB" w:rsidRPr="00A22D6B" w:rsidRDefault="00792AFB"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Justice, M. of (2024). Proven reoffending statistics: October to December 2022. [online] GOV.UK. Available at: </w:t>
      </w:r>
      <w:hyperlink r:id="rId27" w:history="1">
        <w:r w:rsidRPr="00A22D6B">
          <w:rPr>
            <w:rStyle w:val="Hyperlink"/>
            <w:rFonts w:ascii="Arial" w:eastAsia="Times New Roman" w:hAnsi="Arial" w:cs="Arial"/>
            <w:kern w:val="0"/>
            <w:lang w:eastAsia="en-GB"/>
            <w14:ligatures w14:val="none"/>
          </w:rPr>
          <w:t>https://www.gov.uk/government/statistics/proven-reoffending-statistics-october-to-december-2022/proven-reoffending-statistics-october-to-december-2022</w:t>
        </w:r>
      </w:hyperlink>
      <w:r w:rsidRPr="00A22D6B">
        <w:rPr>
          <w:rFonts w:ascii="Arial" w:eastAsia="Times New Roman" w:hAnsi="Arial" w:cs="Arial"/>
          <w:color w:val="000000"/>
          <w:kern w:val="0"/>
          <w:lang w:eastAsia="en-GB"/>
          <w14:ligatures w14:val="none"/>
        </w:rPr>
        <w:t xml:space="preserve">.  Accessed on 06.11.2024 </w:t>
      </w:r>
    </w:p>
    <w:p w14:paraId="79DD0AFD" w14:textId="77777777" w:rsidR="00792AFB" w:rsidRPr="00A22D6B" w:rsidRDefault="00792AFB" w:rsidP="00A22D6B">
      <w:pPr>
        <w:pStyle w:val="NormalWeb"/>
        <w:spacing w:after="0" w:line="360" w:lineRule="atLeast"/>
        <w:rPr>
          <w:rFonts w:ascii="Arial" w:eastAsia="Times New Roman" w:hAnsi="Arial" w:cs="Arial"/>
          <w:color w:val="000000"/>
          <w:kern w:val="0"/>
          <w:lang w:eastAsia="en-GB"/>
          <w14:ligatures w14:val="none"/>
        </w:rPr>
      </w:pPr>
    </w:p>
    <w:p w14:paraId="5A2ED79A" w14:textId="7194F08B" w:rsidR="009C4A17" w:rsidRPr="00A22D6B" w:rsidRDefault="009C4A17"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 Local Government Association (2015). </w:t>
      </w:r>
      <w:r w:rsidRPr="00A22D6B">
        <w:rPr>
          <w:rFonts w:ascii="Arial" w:eastAsia="Times New Roman" w:hAnsi="Arial" w:cs="Arial"/>
          <w:i/>
          <w:iCs/>
          <w:color w:val="000000"/>
          <w:kern w:val="0"/>
          <w:lang w:eastAsia="en-GB"/>
          <w14:ligatures w14:val="none"/>
        </w:rPr>
        <w:t>Tackling serious and organised crime a local response Report</w:t>
      </w:r>
      <w:r w:rsidRPr="00A22D6B">
        <w:rPr>
          <w:rFonts w:ascii="Arial" w:eastAsia="Times New Roman" w:hAnsi="Arial" w:cs="Arial"/>
          <w:color w:val="000000"/>
          <w:kern w:val="0"/>
          <w:lang w:eastAsia="en-GB"/>
          <w14:ligatures w14:val="none"/>
        </w:rPr>
        <w:t xml:space="preserve">. [online] Available at: </w:t>
      </w:r>
      <w:hyperlink r:id="rId28" w:history="1">
        <w:r w:rsidR="003A6981" w:rsidRPr="00A22D6B">
          <w:rPr>
            <w:rStyle w:val="Hyperlink"/>
            <w:rFonts w:ascii="Arial" w:eastAsia="Times New Roman" w:hAnsi="Arial" w:cs="Arial"/>
            <w:kern w:val="0"/>
            <w:lang w:eastAsia="en-GB"/>
            <w14:ligatures w14:val="none"/>
          </w:rPr>
          <w:t>https://www.local.gov.uk/sites/default/files/documents/tackling-serious-and-orga-44a.pdf</w:t>
        </w:r>
      </w:hyperlink>
      <w:r w:rsidRPr="00A22D6B">
        <w:rPr>
          <w:rFonts w:ascii="Arial" w:eastAsia="Times New Roman" w:hAnsi="Arial" w:cs="Arial"/>
          <w:color w:val="000000"/>
          <w:kern w:val="0"/>
          <w:lang w:eastAsia="en-GB"/>
          <w14:ligatures w14:val="none"/>
        </w:rPr>
        <w:t>.</w:t>
      </w:r>
    </w:p>
    <w:p w14:paraId="22B7ED28" w14:textId="77777777" w:rsidR="003A6981" w:rsidRPr="00A22D6B" w:rsidRDefault="003A6981" w:rsidP="00A22D6B">
      <w:pPr>
        <w:pStyle w:val="NormalWeb"/>
        <w:spacing w:after="0" w:line="360" w:lineRule="atLeast"/>
        <w:rPr>
          <w:rFonts w:ascii="Arial" w:eastAsia="Times New Roman" w:hAnsi="Arial" w:cs="Arial"/>
          <w:color w:val="000000"/>
          <w:kern w:val="0"/>
          <w:lang w:eastAsia="en-GB"/>
          <w14:ligatures w14:val="none"/>
        </w:rPr>
      </w:pPr>
    </w:p>
    <w:p w14:paraId="66CB2EB1" w14:textId="4729F30F" w:rsidR="000C725C" w:rsidRPr="00A22D6B" w:rsidRDefault="009C4A17"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w:t>
      </w:r>
      <w:r w:rsidR="000C725C" w:rsidRPr="00A22D6B">
        <w:rPr>
          <w:rFonts w:ascii="Arial" w:eastAsia="Times New Roman" w:hAnsi="Arial" w:cs="Arial"/>
          <w:color w:val="000000"/>
          <w:kern w:val="0"/>
          <w:lang w:eastAsia="en-GB"/>
          <w14:ligatures w14:val="none"/>
        </w:rPr>
        <w:t xml:space="preserve">LONDON RADICAL HISTORIES. (2021). This week in UK history, 1981: uprisings and riots all over the country. [online] Available at: </w:t>
      </w:r>
      <w:hyperlink r:id="rId29" w:history="1">
        <w:r w:rsidR="000C725C" w:rsidRPr="00A22D6B">
          <w:rPr>
            <w:rStyle w:val="Hyperlink"/>
            <w:rFonts w:ascii="Arial" w:eastAsia="Times New Roman" w:hAnsi="Arial" w:cs="Arial"/>
            <w:kern w:val="0"/>
            <w:lang w:eastAsia="en-GB"/>
            <w14:ligatures w14:val="none"/>
          </w:rPr>
          <w:t>https://pasttense.co.uk/2021/07/03/this-week-in-uk-history-1981-uprisings-and-riots-all-over-the-country/</w:t>
        </w:r>
      </w:hyperlink>
      <w:r w:rsidR="000C725C" w:rsidRPr="00A22D6B">
        <w:rPr>
          <w:rFonts w:ascii="Arial" w:eastAsia="Times New Roman" w:hAnsi="Arial" w:cs="Arial"/>
          <w:color w:val="000000"/>
          <w:kern w:val="0"/>
          <w:lang w:eastAsia="en-GB"/>
          <w14:ligatures w14:val="none"/>
        </w:rPr>
        <w:t xml:space="preserve">    [Accessed 23 Nov. 2024].</w:t>
      </w:r>
      <w:r w:rsidR="003A6981" w:rsidRPr="00A22D6B">
        <w:rPr>
          <w:rFonts w:ascii="Arial" w:eastAsia="Times New Roman" w:hAnsi="Arial" w:cs="Arial"/>
          <w:color w:val="000000"/>
          <w:kern w:val="0"/>
          <w:lang w:eastAsia="en-GB"/>
          <w14:ligatures w14:val="none"/>
        </w:rPr>
        <w:t xml:space="preserve"> </w:t>
      </w:r>
    </w:p>
    <w:p w14:paraId="52CEBC47" w14:textId="7A761F82" w:rsidR="003A6981" w:rsidRPr="00A22D6B" w:rsidRDefault="003A6981" w:rsidP="00A22D6B">
      <w:pPr>
        <w:pStyle w:val="NormalWeb"/>
        <w:spacing w:after="0" w:line="360" w:lineRule="atLeast"/>
        <w:rPr>
          <w:rFonts w:ascii="Arial" w:eastAsia="Times New Roman" w:hAnsi="Arial" w:cs="Arial"/>
          <w:color w:val="000000"/>
          <w:kern w:val="0"/>
          <w:lang w:eastAsia="en-GB"/>
          <w14:ligatures w14:val="none"/>
        </w:rPr>
      </w:pPr>
    </w:p>
    <w:p w14:paraId="267174E7" w14:textId="3DBBC0A5" w:rsidR="005768FE" w:rsidRPr="00A22D6B" w:rsidRDefault="005768FE"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‌Macpherson, W. (1999). THE STEPHEN LAWRENCE INQUIRY. [online] Available at: </w:t>
      </w:r>
      <w:hyperlink r:id="rId30" w:history="1">
        <w:r w:rsidRPr="00A22D6B">
          <w:rPr>
            <w:rStyle w:val="Hyperlink"/>
            <w:rFonts w:ascii="Arial" w:eastAsia="Times New Roman" w:hAnsi="Arial" w:cs="Arial"/>
            <w:kern w:val="0"/>
            <w:lang w:eastAsia="en-GB"/>
            <w14:ligatures w14:val="none"/>
          </w:rPr>
          <w:t>https://assets.publishing.service.gov.uk/government/uploads/system/uploads/attachment_data/file/277111/4262.pdf</w:t>
        </w:r>
      </w:hyperlink>
      <w:r w:rsidRPr="00A22D6B">
        <w:rPr>
          <w:rFonts w:ascii="Arial" w:eastAsia="Times New Roman" w:hAnsi="Arial" w:cs="Arial"/>
          <w:color w:val="000000"/>
          <w:kern w:val="0"/>
          <w:lang w:eastAsia="en-GB"/>
          <w14:ligatures w14:val="none"/>
        </w:rPr>
        <w:t xml:space="preserve">.  Accessed on 14.10.2024 </w:t>
      </w:r>
    </w:p>
    <w:p w14:paraId="5B41F10D" w14:textId="77777777" w:rsidR="00AE4EC9" w:rsidRPr="00A22D6B" w:rsidRDefault="00AE4EC9" w:rsidP="00A22D6B">
      <w:pPr>
        <w:spacing w:after="0" w:line="360" w:lineRule="atLeast"/>
        <w:rPr>
          <w:rFonts w:ascii="Arial" w:eastAsia="Times New Roman" w:hAnsi="Arial" w:cs="Arial"/>
          <w:color w:val="000000"/>
          <w:kern w:val="0"/>
          <w:sz w:val="24"/>
          <w:szCs w:val="24"/>
          <w:lang w:eastAsia="en-GB"/>
          <w14:ligatures w14:val="none"/>
        </w:rPr>
      </w:pPr>
    </w:p>
    <w:p w14:paraId="41766ACC" w14:textId="7A9C5A52" w:rsidR="00CA699A" w:rsidRPr="00A22D6B" w:rsidRDefault="00CA699A" w:rsidP="00A22D6B">
      <w:pPr>
        <w:spacing w:after="0" w:line="360" w:lineRule="atLeast"/>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 xml:space="preserve">Mclean, F., Meakins, A. and White, E. (2022). Conducting effective investigations Rapid evidence assessment. [online] Available at: </w:t>
      </w:r>
      <w:hyperlink r:id="rId31" w:history="1">
        <w:r w:rsidR="00AE4EC9" w:rsidRPr="00A22D6B">
          <w:rPr>
            <w:rStyle w:val="Hyperlink"/>
            <w:rFonts w:ascii="Arial" w:eastAsia="Times New Roman" w:hAnsi="Arial" w:cs="Arial"/>
            <w:kern w:val="0"/>
            <w:sz w:val="24"/>
            <w:szCs w:val="24"/>
            <w:lang w:eastAsia="en-GB"/>
            <w14:ligatures w14:val="none"/>
          </w:rPr>
          <w:t>https://assets.college.police.uk/s3fs-public/2022-07/Conducting-effective-investigations-rapid-evidence-assessment.pdf</w:t>
        </w:r>
      </w:hyperlink>
      <w:r w:rsidRPr="00A22D6B">
        <w:rPr>
          <w:rFonts w:ascii="Arial" w:eastAsia="Times New Roman" w:hAnsi="Arial" w:cs="Arial"/>
          <w:color w:val="000000"/>
          <w:kern w:val="0"/>
          <w:sz w:val="24"/>
          <w:szCs w:val="24"/>
          <w:lang w:eastAsia="en-GB"/>
          <w14:ligatures w14:val="none"/>
        </w:rPr>
        <w:t>.</w:t>
      </w:r>
      <w:r w:rsidR="00AE4EC9" w:rsidRPr="00A22D6B">
        <w:rPr>
          <w:rFonts w:ascii="Arial" w:eastAsia="Times New Roman" w:hAnsi="Arial" w:cs="Arial"/>
          <w:color w:val="000000"/>
          <w:kern w:val="0"/>
          <w:sz w:val="24"/>
          <w:szCs w:val="24"/>
          <w:lang w:eastAsia="en-GB"/>
          <w14:ligatures w14:val="none"/>
        </w:rPr>
        <w:t xml:space="preserve"> </w:t>
      </w:r>
      <w:r w:rsidRPr="00A22D6B">
        <w:rPr>
          <w:rFonts w:ascii="Arial" w:eastAsia="Times New Roman" w:hAnsi="Arial" w:cs="Arial"/>
          <w:color w:val="000000"/>
          <w:kern w:val="0"/>
          <w:sz w:val="24"/>
          <w:szCs w:val="24"/>
          <w:lang w:eastAsia="en-GB"/>
          <w14:ligatures w14:val="none"/>
        </w:rPr>
        <w:t xml:space="preserve"> Accessed on 09.10.2024</w:t>
      </w:r>
      <w:r w:rsidR="00AE4EC9" w:rsidRPr="00A22D6B">
        <w:rPr>
          <w:rFonts w:ascii="Arial" w:eastAsia="Times New Roman" w:hAnsi="Arial" w:cs="Arial"/>
          <w:color w:val="000000"/>
          <w:kern w:val="0"/>
          <w:sz w:val="24"/>
          <w:szCs w:val="24"/>
          <w:lang w:eastAsia="en-GB"/>
          <w14:ligatures w14:val="none"/>
        </w:rPr>
        <w:t xml:space="preserve"> </w:t>
      </w:r>
      <w:r w:rsidRPr="00A22D6B">
        <w:rPr>
          <w:rFonts w:ascii="Arial" w:eastAsia="Times New Roman" w:hAnsi="Arial" w:cs="Arial"/>
          <w:color w:val="000000"/>
          <w:kern w:val="0"/>
          <w:sz w:val="24"/>
          <w:szCs w:val="24"/>
          <w:lang w:eastAsia="en-GB"/>
          <w14:ligatures w14:val="none"/>
        </w:rPr>
        <w:t xml:space="preserve"> </w:t>
      </w:r>
    </w:p>
    <w:p w14:paraId="6DA7FA6D" w14:textId="77777777" w:rsidR="00CA699A" w:rsidRPr="00A22D6B" w:rsidRDefault="00CA699A" w:rsidP="00A22D6B">
      <w:pPr>
        <w:spacing w:after="0" w:line="360" w:lineRule="atLeast"/>
        <w:rPr>
          <w:rFonts w:ascii="Arial" w:eastAsia="Times New Roman" w:hAnsi="Arial" w:cs="Arial"/>
          <w:color w:val="000000"/>
          <w:kern w:val="0"/>
          <w:sz w:val="24"/>
          <w:szCs w:val="24"/>
          <w:lang w:eastAsia="en-GB"/>
          <w14:ligatures w14:val="none"/>
        </w:rPr>
      </w:pPr>
    </w:p>
    <w:p w14:paraId="6F9C8ED0" w14:textId="77777777" w:rsidR="005140F6" w:rsidRPr="00A22D6B" w:rsidRDefault="005140F6" w:rsidP="00A22D6B">
      <w:pPr>
        <w:spacing w:after="0" w:line="360" w:lineRule="atLeast"/>
        <w:rPr>
          <w:rFonts w:ascii="Arial" w:eastAsia="Times New Roman" w:hAnsi="Arial" w:cs="Arial"/>
          <w:color w:val="000000"/>
          <w:kern w:val="0"/>
          <w:sz w:val="24"/>
          <w:szCs w:val="24"/>
          <w:lang w:eastAsia="en-GB"/>
          <w14:ligatures w14:val="none"/>
        </w:rPr>
      </w:pPr>
    </w:p>
    <w:p w14:paraId="51AB39D3" w14:textId="64E2E5F3" w:rsidR="00CA6324" w:rsidRPr="00A22D6B" w:rsidRDefault="00CA6324" w:rsidP="00A22D6B">
      <w:pPr>
        <w:spacing w:after="0" w:line="360" w:lineRule="atLeast"/>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Millie, Andrew and Hirschler, Steven ORCID (2018) “New Recruits in the Police: a study of attitudes, values and beliefs. A report for Lancashire Constabulary. Project Report. Edge Hill University. Available at: https://ray.yorksj.ac.uk/id/eprint/3485/1/millie%20%20hirschler%20-%20ehu%20police%20recruits%20report%20-%20final.pdf. Accessed 09.10.2024</w:t>
      </w:r>
    </w:p>
    <w:p w14:paraId="080CF457" w14:textId="7E02494B" w:rsidR="007572D9" w:rsidRPr="00A22D6B" w:rsidRDefault="007572D9" w:rsidP="00A22D6B">
      <w:pPr>
        <w:spacing w:after="0" w:line="360" w:lineRule="atLeast"/>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NSPCC (2022). </w:t>
      </w:r>
      <w:r w:rsidRPr="00A22D6B">
        <w:rPr>
          <w:rFonts w:ascii="Arial" w:eastAsia="Times New Roman" w:hAnsi="Arial" w:cs="Arial"/>
          <w:i/>
          <w:iCs/>
          <w:color w:val="000000"/>
          <w:kern w:val="0"/>
          <w:sz w:val="24"/>
          <w:szCs w:val="24"/>
          <w:lang w:eastAsia="en-GB"/>
          <w14:ligatures w14:val="none"/>
        </w:rPr>
        <w:t>Criminal exploitation and gangs</w:t>
      </w:r>
      <w:r w:rsidRPr="00A22D6B">
        <w:rPr>
          <w:rFonts w:ascii="Arial" w:eastAsia="Times New Roman" w:hAnsi="Arial" w:cs="Arial"/>
          <w:color w:val="000000"/>
          <w:kern w:val="0"/>
          <w:sz w:val="24"/>
          <w:szCs w:val="24"/>
          <w:lang w:eastAsia="en-GB"/>
          <w14:ligatures w14:val="none"/>
        </w:rPr>
        <w:t xml:space="preserve">. [online] NSPCC. Available at: </w:t>
      </w:r>
      <w:hyperlink r:id="rId32" w:anchor="criminalexploitation" w:history="1">
        <w:r w:rsidR="00E356A9" w:rsidRPr="00A22D6B">
          <w:rPr>
            <w:rStyle w:val="Hyperlink"/>
            <w:rFonts w:ascii="Arial" w:eastAsia="Times New Roman" w:hAnsi="Arial" w:cs="Arial"/>
            <w:kern w:val="0"/>
            <w:sz w:val="24"/>
            <w:szCs w:val="24"/>
            <w:lang w:eastAsia="en-GB"/>
            <w14:ligatures w14:val="none"/>
          </w:rPr>
          <w:t>https://www.nspcc.org.uk/what-is-child-abuse/types-of-abuse/gangs-criminal-exploitation/#criminalexploitation</w:t>
        </w:r>
      </w:hyperlink>
      <w:r w:rsidRPr="00A22D6B">
        <w:rPr>
          <w:rFonts w:ascii="Arial" w:eastAsia="Times New Roman" w:hAnsi="Arial" w:cs="Arial"/>
          <w:color w:val="000000"/>
          <w:kern w:val="0"/>
          <w:sz w:val="24"/>
          <w:szCs w:val="24"/>
          <w:lang w:eastAsia="en-GB"/>
          <w14:ligatures w14:val="none"/>
        </w:rPr>
        <w:t>.</w:t>
      </w:r>
      <w:r w:rsidR="00E356A9" w:rsidRPr="00A22D6B">
        <w:rPr>
          <w:rFonts w:ascii="Arial" w:eastAsia="Times New Roman" w:hAnsi="Arial" w:cs="Arial"/>
          <w:color w:val="000000"/>
          <w:kern w:val="0"/>
          <w:sz w:val="24"/>
          <w:szCs w:val="24"/>
          <w:lang w:eastAsia="en-GB"/>
          <w14:ligatures w14:val="none"/>
        </w:rPr>
        <w:t xml:space="preserve"> </w:t>
      </w:r>
      <w:r w:rsidR="00CA6324" w:rsidRPr="00A22D6B">
        <w:rPr>
          <w:rFonts w:ascii="Arial" w:eastAsia="Times New Roman" w:hAnsi="Arial" w:cs="Arial"/>
          <w:color w:val="000000"/>
          <w:kern w:val="0"/>
          <w:sz w:val="24"/>
          <w:szCs w:val="24"/>
          <w:lang w:eastAsia="en-GB"/>
          <w14:ligatures w14:val="none"/>
        </w:rPr>
        <w:t xml:space="preserve"> </w:t>
      </w:r>
    </w:p>
    <w:p w14:paraId="4E6E3A8B" w14:textId="4F73762E" w:rsidR="00630FD0" w:rsidRPr="00A22D6B" w:rsidRDefault="00630FD0" w:rsidP="00A22D6B">
      <w:pPr>
        <w:pStyle w:val="NormalWeb"/>
        <w:spacing w:after="0" w:line="360" w:lineRule="atLeast"/>
        <w:rPr>
          <w:rFonts w:ascii="Arial" w:eastAsia="Times New Roman" w:hAnsi="Arial" w:cs="Arial"/>
          <w:color w:val="000000"/>
          <w:kern w:val="0"/>
          <w:lang w:eastAsia="en-GB"/>
          <w14:ligatures w14:val="none"/>
        </w:rPr>
      </w:pPr>
    </w:p>
    <w:p w14:paraId="309AA7DB" w14:textId="70FFB278" w:rsidR="005768FE" w:rsidRPr="00A22D6B" w:rsidRDefault="005768FE"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National Centre for Policing Excellence (2005). PRACTICE ADVICE ON CORE INVESTIGATIVE DOCTRINE 2005 Produced on Behalf of the Association of Chief Police Officers by the National Centre for Policing Excellence. [online] Available at: </w:t>
      </w:r>
      <w:hyperlink r:id="rId33" w:history="1">
        <w:r w:rsidRPr="00A22D6B">
          <w:rPr>
            <w:rStyle w:val="Hyperlink"/>
            <w:rFonts w:ascii="Arial" w:eastAsia="Times New Roman" w:hAnsi="Arial" w:cs="Arial"/>
            <w:kern w:val="0"/>
            <w:lang w:eastAsia="en-GB"/>
            <w14:ligatures w14:val="none"/>
          </w:rPr>
          <w:t>https://library.college.police.uk/docs/acpo/Core-Investigative-Doctrine.pdf</w:t>
        </w:r>
      </w:hyperlink>
      <w:r w:rsidRPr="00A22D6B">
        <w:rPr>
          <w:rFonts w:ascii="Arial" w:eastAsia="Times New Roman" w:hAnsi="Arial" w:cs="Arial"/>
          <w:color w:val="000000"/>
          <w:kern w:val="0"/>
          <w:lang w:eastAsia="en-GB"/>
          <w14:ligatures w14:val="none"/>
        </w:rPr>
        <w:t xml:space="preserve">.   </w:t>
      </w:r>
    </w:p>
    <w:p w14:paraId="02479421" w14:textId="77777777" w:rsidR="00792AFB" w:rsidRPr="00A22D6B" w:rsidRDefault="00792AFB" w:rsidP="00A22D6B">
      <w:pPr>
        <w:pStyle w:val="NormalWeb"/>
        <w:spacing w:after="0" w:line="360" w:lineRule="atLeast"/>
        <w:rPr>
          <w:rFonts w:ascii="Arial" w:eastAsia="Times New Roman" w:hAnsi="Arial" w:cs="Arial"/>
          <w:color w:val="000000"/>
          <w:kern w:val="0"/>
          <w:lang w:eastAsia="en-GB"/>
          <w14:ligatures w14:val="none"/>
        </w:rPr>
      </w:pPr>
    </w:p>
    <w:p w14:paraId="21B585D2" w14:textId="77777777" w:rsidR="00914F34" w:rsidRPr="00A22D6B" w:rsidRDefault="00914F34" w:rsidP="00A22D6B">
      <w:pPr>
        <w:pStyle w:val="NormalWeb"/>
        <w:spacing w:after="0" w:line="360" w:lineRule="atLeast"/>
        <w:rPr>
          <w:rFonts w:ascii="Arial" w:eastAsia="Times New Roman" w:hAnsi="Arial" w:cs="Arial"/>
          <w:color w:val="000000"/>
          <w:kern w:val="0"/>
          <w:lang w:eastAsia="en-GB"/>
          <w14:ligatures w14:val="none"/>
        </w:rPr>
      </w:pPr>
    </w:p>
    <w:p w14:paraId="7C6AB97E" w14:textId="520EED61" w:rsidR="000C725C" w:rsidRPr="00A22D6B" w:rsidRDefault="00E356A9"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Office for Health Improvement and Disparities (2022). </w:t>
      </w:r>
      <w:r w:rsidRPr="00A22D6B">
        <w:rPr>
          <w:rFonts w:ascii="Arial" w:eastAsia="Times New Roman" w:hAnsi="Arial" w:cs="Arial"/>
          <w:i/>
          <w:iCs/>
          <w:color w:val="000000"/>
          <w:kern w:val="0"/>
          <w:lang w:eastAsia="en-GB"/>
          <w14:ligatures w14:val="none"/>
        </w:rPr>
        <w:t>Vulnerabilities: Applying All Our Health</w:t>
      </w:r>
      <w:r w:rsidRPr="00A22D6B">
        <w:rPr>
          <w:rFonts w:ascii="Arial" w:eastAsia="Times New Roman" w:hAnsi="Arial" w:cs="Arial"/>
          <w:color w:val="000000"/>
          <w:kern w:val="0"/>
          <w:lang w:eastAsia="en-GB"/>
          <w14:ligatures w14:val="none"/>
        </w:rPr>
        <w:t xml:space="preserve">. [online] Gov.uk. Available at: </w:t>
      </w:r>
      <w:hyperlink r:id="rId34" w:history="1">
        <w:r w:rsidR="00630FD0" w:rsidRPr="00A22D6B">
          <w:rPr>
            <w:rStyle w:val="Hyperlink"/>
            <w:rFonts w:ascii="Arial" w:eastAsia="Times New Roman" w:hAnsi="Arial" w:cs="Arial"/>
            <w:kern w:val="0"/>
            <w:lang w:eastAsia="en-GB"/>
            <w14:ligatures w14:val="none"/>
          </w:rPr>
          <w:t>https://www.gov.uk/government/publications/vulnerabilities-applying-all-our-health/vulnerabilities-applying-all-our-health</w:t>
        </w:r>
      </w:hyperlink>
      <w:r w:rsidRPr="00A22D6B">
        <w:rPr>
          <w:rFonts w:ascii="Arial" w:eastAsia="Times New Roman" w:hAnsi="Arial" w:cs="Arial"/>
          <w:color w:val="000000"/>
          <w:kern w:val="0"/>
          <w:lang w:eastAsia="en-GB"/>
          <w14:ligatures w14:val="none"/>
        </w:rPr>
        <w:t>.</w:t>
      </w:r>
      <w:r w:rsidR="00630FD0" w:rsidRPr="00A22D6B">
        <w:rPr>
          <w:rFonts w:ascii="Arial" w:eastAsia="Times New Roman" w:hAnsi="Arial" w:cs="Arial"/>
          <w:color w:val="000000"/>
          <w:kern w:val="0"/>
          <w:lang w:eastAsia="en-GB"/>
          <w14:ligatures w14:val="none"/>
        </w:rPr>
        <w:t xml:space="preserve"> </w:t>
      </w:r>
    </w:p>
    <w:p w14:paraId="409B825D" w14:textId="77777777" w:rsidR="00914F34" w:rsidRPr="00A22D6B" w:rsidRDefault="00E356A9"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w:t>
      </w:r>
    </w:p>
    <w:p w14:paraId="5249FA47" w14:textId="0AC425C6" w:rsidR="00914F34" w:rsidRPr="00A22D6B" w:rsidRDefault="00914F34"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 O’Regan, V. (2023). What is the Equality Act 2010 and Why is it Important? [online] The Hub | High Speed Training. Available at: </w:t>
      </w:r>
      <w:hyperlink r:id="rId35" w:history="1">
        <w:r w:rsidRPr="00A22D6B">
          <w:rPr>
            <w:rStyle w:val="Hyperlink"/>
            <w:rFonts w:ascii="Arial" w:eastAsia="Times New Roman" w:hAnsi="Arial" w:cs="Arial"/>
            <w:kern w:val="0"/>
            <w:lang w:eastAsia="en-GB"/>
            <w14:ligatures w14:val="none"/>
          </w:rPr>
          <w:t>https://www.highspeedtraining.co.uk/hub/what-is-the-equality-act-2010/</w:t>
        </w:r>
      </w:hyperlink>
      <w:r w:rsidRPr="00A22D6B">
        <w:rPr>
          <w:rFonts w:ascii="Arial" w:eastAsia="Times New Roman" w:hAnsi="Arial" w:cs="Arial"/>
          <w:color w:val="000000"/>
          <w:kern w:val="0"/>
          <w:lang w:eastAsia="en-GB"/>
          <w14:ligatures w14:val="none"/>
        </w:rPr>
        <w:t xml:space="preserve">   Accessed 19.10.2024 </w:t>
      </w:r>
    </w:p>
    <w:p w14:paraId="749804FE" w14:textId="77777777" w:rsidR="00914F34" w:rsidRPr="00A22D6B" w:rsidRDefault="00914F34" w:rsidP="00A22D6B">
      <w:pPr>
        <w:pStyle w:val="NormalWeb"/>
        <w:spacing w:after="0" w:line="360" w:lineRule="atLeast"/>
        <w:rPr>
          <w:rFonts w:ascii="Arial" w:eastAsia="Times New Roman" w:hAnsi="Arial" w:cs="Arial"/>
          <w:color w:val="000000"/>
          <w:kern w:val="0"/>
          <w:lang w:eastAsia="en-GB"/>
          <w14:ligatures w14:val="none"/>
        </w:rPr>
      </w:pPr>
    </w:p>
    <w:p w14:paraId="1CC951D5" w14:textId="28E5025A" w:rsidR="009D1B14" w:rsidRPr="00A22D6B" w:rsidRDefault="009D1B14"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Preventing Exploitation Toolkit. (n.d.). </w:t>
      </w:r>
      <w:r w:rsidRPr="00A22D6B">
        <w:rPr>
          <w:rFonts w:ascii="Arial" w:eastAsia="Times New Roman" w:hAnsi="Arial" w:cs="Arial"/>
          <w:i/>
          <w:iCs/>
          <w:color w:val="000000"/>
          <w:kern w:val="0"/>
          <w:lang w:eastAsia="en-GB"/>
          <w14:ligatures w14:val="none"/>
        </w:rPr>
        <w:t>What is vulnerability?</w:t>
      </w:r>
      <w:r w:rsidRPr="00A22D6B">
        <w:rPr>
          <w:rFonts w:ascii="Arial" w:eastAsia="Times New Roman" w:hAnsi="Arial" w:cs="Arial"/>
          <w:color w:val="000000"/>
          <w:kern w:val="0"/>
          <w:lang w:eastAsia="en-GB"/>
          <w14:ligatures w14:val="none"/>
        </w:rPr>
        <w:t xml:space="preserve"> [online] Available at: </w:t>
      </w:r>
      <w:hyperlink r:id="rId36" w:history="1">
        <w:r w:rsidR="00CA699A" w:rsidRPr="00A22D6B">
          <w:rPr>
            <w:rStyle w:val="Hyperlink"/>
            <w:rFonts w:ascii="Arial" w:eastAsia="Times New Roman" w:hAnsi="Arial" w:cs="Arial"/>
            <w:kern w:val="0"/>
            <w:lang w:eastAsia="en-GB"/>
            <w14:ligatures w14:val="none"/>
          </w:rPr>
          <w:t>https://www.preventingexploitationtoolkit.org.uk/home/what-is-exploitation/what-is-vulnerability/</w:t>
        </w:r>
      </w:hyperlink>
      <w:r w:rsidRPr="00A22D6B">
        <w:rPr>
          <w:rFonts w:ascii="Arial" w:eastAsia="Times New Roman" w:hAnsi="Arial" w:cs="Arial"/>
          <w:color w:val="000000"/>
          <w:kern w:val="0"/>
          <w:lang w:eastAsia="en-GB"/>
          <w14:ligatures w14:val="none"/>
        </w:rPr>
        <w:t>.</w:t>
      </w:r>
      <w:r w:rsidR="00CA699A" w:rsidRPr="00A22D6B">
        <w:rPr>
          <w:rFonts w:ascii="Arial" w:eastAsia="Times New Roman" w:hAnsi="Arial" w:cs="Arial"/>
          <w:color w:val="000000"/>
          <w:kern w:val="0"/>
          <w:lang w:eastAsia="en-GB"/>
          <w14:ligatures w14:val="none"/>
        </w:rPr>
        <w:t xml:space="preserve"> </w:t>
      </w:r>
    </w:p>
    <w:p w14:paraId="70628CA8" w14:textId="77777777" w:rsidR="00B553E9" w:rsidRPr="00A22D6B" w:rsidRDefault="00B553E9" w:rsidP="00A22D6B">
      <w:pPr>
        <w:pStyle w:val="NormalWeb"/>
        <w:spacing w:after="0" w:line="360" w:lineRule="atLeast"/>
        <w:rPr>
          <w:rFonts w:ascii="Arial" w:eastAsia="Times New Roman" w:hAnsi="Arial" w:cs="Arial"/>
          <w:color w:val="000000"/>
          <w:kern w:val="0"/>
          <w:lang w:eastAsia="en-GB"/>
          <w14:ligatures w14:val="none"/>
        </w:rPr>
      </w:pPr>
    </w:p>
    <w:p w14:paraId="461B07A8" w14:textId="77777777" w:rsidR="00A22D6B" w:rsidRPr="00A22D6B" w:rsidRDefault="00A22D6B" w:rsidP="00A22D6B">
      <w:pPr>
        <w:pStyle w:val="NormalWeb"/>
        <w:spacing w:after="0" w:line="360" w:lineRule="atLeast"/>
        <w:rPr>
          <w:rFonts w:ascii="Arial" w:eastAsia="Times New Roman" w:hAnsi="Arial" w:cs="Arial"/>
          <w:color w:val="000000"/>
          <w:kern w:val="0"/>
          <w:lang w:eastAsia="en-GB"/>
          <w14:ligatures w14:val="none"/>
        </w:rPr>
      </w:pPr>
    </w:p>
    <w:p w14:paraId="40F4008C" w14:textId="6F3489C9" w:rsidR="00B553E9" w:rsidRPr="00A22D6B" w:rsidRDefault="00B553E9" w:rsidP="00A22D6B">
      <w:pPr>
        <w:pStyle w:val="NormalWeb"/>
        <w:spacing w:after="0" w:line="360" w:lineRule="atLeast"/>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lastRenderedPageBreak/>
        <w:t xml:space="preserve">Public Health England (2019). Collaborative approaches to preventing offending and re-offending by children (CAPRICORN): summary. [online] GOV.UK. Available at:  </w:t>
      </w:r>
      <w:hyperlink r:id="rId37" w:history="1">
        <w:r w:rsidRPr="00A22D6B">
          <w:rPr>
            <w:rStyle w:val="Hyperlink"/>
            <w:rFonts w:ascii="Arial" w:eastAsia="Times New Roman" w:hAnsi="Arial" w:cs="Arial"/>
            <w:kern w:val="0"/>
            <w:lang w:eastAsia="en-GB"/>
            <w14:ligatures w14:val="none"/>
          </w:rPr>
          <w:t>https://www.gov.uk/government/publications/preventing-offending-and-re-offending-by-children/collaborative-approaches-to-preventing-offending-and-re-offending-by-children-capricorn-summary</w:t>
        </w:r>
      </w:hyperlink>
      <w:r w:rsidRPr="00A22D6B">
        <w:rPr>
          <w:rFonts w:ascii="Arial" w:eastAsia="Times New Roman" w:hAnsi="Arial" w:cs="Arial"/>
          <w:color w:val="000000"/>
          <w:kern w:val="0"/>
          <w:lang w:eastAsia="en-GB"/>
          <w14:ligatures w14:val="none"/>
        </w:rPr>
        <w:t xml:space="preserve">     Accessed on 06.11.2024</w:t>
      </w:r>
    </w:p>
    <w:p w14:paraId="1FDF644E" w14:textId="77777777" w:rsidR="00B553E9" w:rsidRPr="00A22D6B" w:rsidRDefault="00B553E9" w:rsidP="00A22D6B">
      <w:pPr>
        <w:pStyle w:val="NormalWeb"/>
        <w:spacing w:after="0" w:line="360" w:lineRule="atLeast"/>
        <w:rPr>
          <w:rFonts w:ascii="Arial" w:eastAsia="Times New Roman" w:hAnsi="Arial" w:cs="Arial"/>
          <w:color w:val="000000"/>
          <w:kern w:val="0"/>
          <w:lang w:eastAsia="en-GB"/>
          <w14:ligatures w14:val="none"/>
        </w:rPr>
      </w:pPr>
    </w:p>
    <w:p w14:paraId="35511E05" w14:textId="6BAC08B3" w:rsidR="00CA6324" w:rsidRPr="00A22D6B" w:rsidRDefault="009D1B14" w:rsidP="00A22D6B">
      <w:pPr>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w:t>
      </w:r>
      <w:r w:rsidR="00CA6324" w:rsidRPr="00A22D6B">
        <w:rPr>
          <w:rFonts w:ascii="Arial" w:eastAsia="Times New Roman" w:hAnsi="Arial" w:cs="Arial"/>
          <w:color w:val="000000"/>
          <w:kern w:val="0"/>
          <w:sz w:val="24"/>
          <w:szCs w:val="24"/>
          <w:lang w:eastAsia="en-GB"/>
          <w14:ligatures w14:val="none"/>
        </w:rPr>
        <w:t xml:space="preserve">‌Schroder, H.S., Moran, T.P., Donnellan, M.B. and Moser, J.S. (2014). Mindset induction effects on cognitive control: A neurobehavioral investigation. Biological Psychology, 103, pp.27–37. doi:  </w:t>
      </w:r>
      <w:r w:rsidR="00792AFB" w:rsidRPr="00A22D6B">
        <w:rPr>
          <w:rFonts w:ascii="Arial" w:eastAsia="Times New Roman" w:hAnsi="Arial" w:cs="Arial"/>
          <w:color w:val="000000"/>
          <w:kern w:val="0"/>
          <w:sz w:val="24"/>
          <w:szCs w:val="24"/>
          <w:lang w:eastAsia="en-GB"/>
          <w14:ligatures w14:val="none"/>
        </w:rPr>
        <w:t xml:space="preserve"> </w:t>
      </w:r>
      <w:hyperlink r:id="rId38" w:history="1">
        <w:r w:rsidR="00792AFB" w:rsidRPr="00A22D6B">
          <w:rPr>
            <w:rStyle w:val="Hyperlink"/>
            <w:rFonts w:ascii="Arial" w:eastAsia="Times New Roman" w:hAnsi="Arial" w:cs="Arial"/>
            <w:kern w:val="0"/>
            <w:sz w:val="24"/>
            <w:szCs w:val="24"/>
            <w:lang w:eastAsia="en-GB"/>
            <w14:ligatures w14:val="none"/>
          </w:rPr>
          <w:t>https://doi.org/10.1016/j.biopsycho</w:t>
        </w:r>
      </w:hyperlink>
      <w:r w:rsidR="00CA6324" w:rsidRPr="00A22D6B">
        <w:rPr>
          <w:rFonts w:ascii="Arial" w:eastAsia="Times New Roman" w:hAnsi="Arial" w:cs="Arial"/>
          <w:color w:val="000000"/>
          <w:kern w:val="0"/>
          <w:sz w:val="24"/>
          <w:szCs w:val="24"/>
          <w:lang w:eastAsia="en-GB"/>
          <w14:ligatures w14:val="none"/>
        </w:rPr>
        <w:t>.</w:t>
      </w:r>
      <w:r w:rsidR="00792AFB" w:rsidRPr="00A22D6B">
        <w:rPr>
          <w:rFonts w:ascii="Arial" w:eastAsia="Times New Roman" w:hAnsi="Arial" w:cs="Arial"/>
          <w:color w:val="000000"/>
          <w:kern w:val="0"/>
          <w:sz w:val="24"/>
          <w:szCs w:val="24"/>
          <w:lang w:eastAsia="en-GB"/>
          <w14:ligatures w14:val="none"/>
        </w:rPr>
        <w:t xml:space="preserve"> </w:t>
      </w:r>
      <w:r w:rsidR="00CA6324" w:rsidRPr="00A22D6B">
        <w:rPr>
          <w:rFonts w:ascii="Arial" w:eastAsia="Times New Roman" w:hAnsi="Arial" w:cs="Arial"/>
          <w:color w:val="000000"/>
          <w:kern w:val="0"/>
          <w:sz w:val="24"/>
          <w:szCs w:val="24"/>
          <w:lang w:eastAsia="en-GB"/>
          <w14:ligatures w14:val="none"/>
        </w:rPr>
        <w:t xml:space="preserve"> 2014.08.004  accessed 20.11.2024 </w:t>
      </w:r>
    </w:p>
    <w:p w14:paraId="0761D032" w14:textId="332C215A" w:rsidR="005768FE" w:rsidRPr="00A22D6B" w:rsidRDefault="005768FE" w:rsidP="00A22D6B">
      <w:pPr>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 xml:space="preserve">Smith (2004) “Parenting and Delinquency at Ages 12 to 15” available [online] at </w:t>
      </w:r>
      <w:hyperlink r:id="rId39" w:history="1">
        <w:r w:rsidRPr="00A22D6B">
          <w:rPr>
            <w:rStyle w:val="Hyperlink"/>
            <w:rFonts w:ascii="Arial" w:eastAsia="Times New Roman" w:hAnsi="Arial" w:cs="Arial"/>
            <w:kern w:val="0"/>
            <w:sz w:val="24"/>
            <w:szCs w:val="24"/>
            <w:lang w:eastAsia="en-GB"/>
            <w14:ligatures w14:val="none"/>
          </w:rPr>
          <w:t>https://www.researchgate.net/profile/David-Smith-247/publication/247111093_Parenting_and_Delinquency_at_Ages_12_to_15/links/566ff04e08aec0bb67c16748/Parenting-and-Delinquency-at-Ages-12-to-15.pdf Accessed 05/11/2024</w:t>
        </w:r>
      </w:hyperlink>
      <w:r w:rsidRPr="00A22D6B">
        <w:rPr>
          <w:rFonts w:ascii="Arial" w:eastAsia="Times New Roman" w:hAnsi="Arial" w:cs="Arial"/>
          <w:color w:val="000000"/>
          <w:kern w:val="0"/>
          <w:sz w:val="24"/>
          <w:szCs w:val="24"/>
          <w:lang w:eastAsia="en-GB"/>
          <w14:ligatures w14:val="none"/>
        </w:rPr>
        <w:t xml:space="preserve"> </w:t>
      </w:r>
    </w:p>
    <w:p w14:paraId="75A08E59" w14:textId="0F96FB70" w:rsidR="0021613A" w:rsidRPr="00A22D6B" w:rsidRDefault="0021613A" w:rsidP="00A22D6B">
      <w:pPr>
        <w:rPr>
          <w:rFonts w:ascii="Arial" w:hAnsi="Arial" w:cs="Arial"/>
          <w:sz w:val="24"/>
          <w:szCs w:val="24"/>
        </w:rPr>
      </w:pPr>
      <w:r w:rsidRPr="00A22D6B">
        <w:rPr>
          <w:rFonts w:ascii="Arial" w:hAnsi="Arial" w:cs="Arial"/>
          <w:sz w:val="24"/>
          <w:szCs w:val="24"/>
        </w:rPr>
        <w:t xml:space="preserve">The National Archives (2019). 1833 Factory Act. Nationalarchives.gov.uk, [online] 1(1). doi: </w:t>
      </w:r>
      <w:hyperlink r:id="rId40" w:history="1">
        <w:r w:rsidRPr="00A22D6B">
          <w:rPr>
            <w:rStyle w:val="Hyperlink"/>
            <w:rFonts w:ascii="Arial" w:hAnsi="Arial" w:cs="Arial"/>
            <w:sz w:val="24"/>
            <w:szCs w:val="24"/>
          </w:rPr>
          <w:t>https://www.nationalarchives.gov.uk/default.htm</w:t>
        </w:r>
      </w:hyperlink>
      <w:r w:rsidRPr="00A22D6B">
        <w:rPr>
          <w:rFonts w:ascii="Arial" w:hAnsi="Arial" w:cs="Arial"/>
          <w:sz w:val="24"/>
          <w:szCs w:val="24"/>
        </w:rPr>
        <w:t xml:space="preserve">. </w:t>
      </w:r>
    </w:p>
    <w:p w14:paraId="228A0658" w14:textId="4E2B7E7E" w:rsidR="004D3F2B" w:rsidRPr="00A22D6B" w:rsidRDefault="00CA6324" w:rsidP="00A22D6B">
      <w:pPr>
        <w:rPr>
          <w:rFonts w:ascii="Arial" w:eastAsia="Times New Roman" w:hAnsi="Arial" w:cs="Arial"/>
          <w:color w:val="000000"/>
          <w:kern w:val="0"/>
          <w:sz w:val="24"/>
          <w:szCs w:val="24"/>
          <w:lang w:eastAsia="en-GB"/>
          <w14:ligatures w14:val="none"/>
        </w:rPr>
      </w:pPr>
      <w:r w:rsidRPr="00A22D6B">
        <w:rPr>
          <w:rFonts w:ascii="Arial" w:hAnsi="Arial" w:cs="Arial"/>
          <w:sz w:val="24"/>
          <w:szCs w:val="24"/>
        </w:rPr>
        <w:t xml:space="preserve">Triola, A.M. and Chanin, J. (2022). Police culture, transparency and civilian oversight: A case study of the National City Police Department. International Journal of Police Science &amp; Management, 25(1), p.146135572211324. doi: </w:t>
      </w:r>
      <w:hyperlink r:id="rId41" w:history="1">
        <w:r w:rsidRPr="00A22D6B">
          <w:rPr>
            <w:rStyle w:val="Hyperlink"/>
            <w:rFonts w:ascii="Arial" w:hAnsi="Arial" w:cs="Arial"/>
            <w:sz w:val="24"/>
            <w:szCs w:val="24"/>
          </w:rPr>
          <w:t>https://doi.org/10.1177/14613557221132490</w:t>
        </w:r>
      </w:hyperlink>
      <w:r w:rsidRPr="00A22D6B">
        <w:rPr>
          <w:rFonts w:ascii="Arial" w:hAnsi="Arial" w:cs="Arial"/>
          <w:sz w:val="24"/>
          <w:szCs w:val="24"/>
        </w:rPr>
        <w:t xml:space="preserve"> </w:t>
      </w:r>
    </w:p>
    <w:p w14:paraId="6E5372F6" w14:textId="28E0C1D0" w:rsidR="00914F34" w:rsidRPr="00A22D6B" w:rsidRDefault="00914F34" w:rsidP="00A22D6B">
      <w:pPr>
        <w:rPr>
          <w:rFonts w:ascii="Arial" w:hAnsi="Arial" w:cs="Arial"/>
          <w:sz w:val="24"/>
          <w:szCs w:val="24"/>
        </w:rPr>
      </w:pPr>
      <w:r w:rsidRPr="00A22D6B">
        <w:rPr>
          <w:rFonts w:ascii="Arial" w:hAnsi="Arial" w:cs="Arial"/>
          <w:sz w:val="24"/>
          <w:szCs w:val="24"/>
        </w:rPr>
        <w:t xml:space="preserve">UnionLearn (2010). Equality and diversity – what’s the difference? | Unionlearn. [online] Unionlearn.org.uk. Available at: </w:t>
      </w:r>
      <w:hyperlink r:id="rId42" w:history="1">
        <w:r w:rsidRPr="00A22D6B">
          <w:rPr>
            <w:rStyle w:val="Hyperlink"/>
            <w:rFonts w:ascii="Arial" w:hAnsi="Arial" w:cs="Arial"/>
            <w:sz w:val="24"/>
            <w:szCs w:val="24"/>
          </w:rPr>
          <w:t>https://www.unionlearn.org.uk/equality-and-diversity-whats-difference</w:t>
        </w:r>
      </w:hyperlink>
      <w:r w:rsidRPr="00A22D6B">
        <w:rPr>
          <w:rFonts w:ascii="Arial" w:hAnsi="Arial" w:cs="Arial"/>
          <w:sz w:val="24"/>
          <w:szCs w:val="24"/>
        </w:rPr>
        <w:t xml:space="preserve">. </w:t>
      </w:r>
    </w:p>
    <w:p w14:paraId="36A96E12" w14:textId="08E257EA" w:rsidR="00CA6324" w:rsidRPr="00A22D6B" w:rsidRDefault="004D3F2B" w:rsidP="00A22D6B">
      <w:pPr>
        <w:rPr>
          <w:rFonts w:ascii="Arial" w:hAnsi="Arial" w:cs="Arial"/>
          <w:sz w:val="24"/>
          <w:szCs w:val="24"/>
        </w:rPr>
      </w:pPr>
      <w:r w:rsidRPr="00A22D6B">
        <w:rPr>
          <w:rFonts w:ascii="Arial" w:hAnsi="Arial" w:cs="Arial"/>
          <w:sz w:val="24"/>
          <w:szCs w:val="24"/>
        </w:rPr>
        <w:t>Wallace, W. (2015). The Effect of Confirmation Bias on Criminal Investigative Decision Making. </w:t>
      </w:r>
      <w:r w:rsidRPr="00A22D6B">
        <w:rPr>
          <w:rFonts w:ascii="Arial" w:hAnsi="Arial" w:cs="Arial"/>
          <w:i/>
          <w:iCs/>
          <w:sz w:val="24"/>
          <w:szCs w:val="24"/>
        </w:rPr>
        <w:t>Walden Dissertations and Doctoral Studies</w:t>
      </w:r>
      <w:r w:rsidRPr="00A22D6B">
        <w:rPr>
          <w:rFonts w:ascii="Arial" w:hAnsi="Arial" w:cs="Arial"/>
          <w:sz w:val="24"/>
          <w:szCs w:val="24"/>
        </w:rPr>
        <w:t xml:space="preserve">. [online] Available at: </w:t>
      </w:r>
      <w:hyperlink r:id="rId43" w:history="1">
        <w:r w:rsidRPr="00A22D6B">
          <w:rPr>
            <w:rStyle w:val="Hyperlink"/>
            <w:rFonts w:ascii="Arial" w:hAnsi="Arial" w:cs="Arial"/>
            <w:sz w:val="24"/>
            <w:szCs w:val="24"/>
          </w:rPr>
          <w:t>https://scholarworks.waldenu.edu/dissertations/407/</w:t>
        </w:r>
      </w:hyperlink>
      <w:r w:rsidRPr="00A22D6B">
        <w:rPr>
          <w:rFonts w:ascii="Arial" w:hAnsi="Arial" w:cs="Arial"/>
          <w:sz w:val="24"/>
          <w:szCs w:val="24"/>
        </w:rPr>
        <w:t>. Accessed on 13.10.2024</w:t>
      </w:r>
    </w:p>
    <w:p w14:paraId="10256A00" w14:textId="51B27929" w:rsidR="0021613A" w:rsidRPr="00A22D6B" w:rsidRDefault="0021613A" w:rsidP="00A22D6B">
      <w:pPr>
        <w:spacing w:after="0" w:line="240" w:lineRule="auto"/>
        <w:rPr>
          <w:rFonts w:ascii="Arial" w:eastAsia="Times New Roman" w:hAnsi="Arial" w:cs="Arial"/>
          <w:color w:val="000000"/>
          <w:kern w:val="0"/>
          <w:sz w:val="24"/>
          <w:szCs w:val="24"/>
          <w:lang w:eastAsia="en-GB"/>
          <w14:ligatures w14:val="none"/>
        </w:rPr>
      </w:pPr>
      <w:r w:rsidRPr="00A22D6B">
        <w:rPr>
          <w:rFonts w:ascii="Arial" w:eastAsia="Times New Roman" w:hAnsi="Arial" w:cs="Arial"/>
          <w:color w:val="000000"/>
          <w:kern w:val="0"/>
          <w:sz w:val="24"/>
          <w:szCs w:val="24"/>
          <w:lang w:eastAsia="en-GB"/>
          <w14:ligatures w14:val="none"/>
        </w:rPr>
        <w:t xml:space="preserve">Winchester, N. (2020). Policing in the UK: Serious and Organised Crime. [online] Available at: </w:t>
      </w:r>
      <w:hyperlink r:id="rId44" w:history="1">
        <w:r w:rsidRPr="00A22D6B">
          <w:rPr>
            <w:rStyle w:val="Hyperlink"/>
            <w:rFonts w:ascii="Arial" w:eastAsia="Times New Roman" w:hAnsi="Arial" w:cs="Arial"/>
            <w:kern w:val="0"/>
            <w:sz w:val="24"/>
            <w:szCs w:val="24"/>
            <w:lang w:eastAsia="en-GB"/>
            <w14:ligatures w14:val="none"/>
          </w:rPr>
          <w:t>https://researchbriefings.files.parliament.uk/documents/LLN-2020-0016/LLN-2020-0016.pdf</w:t>
        </w:r>
      </w:hyperlink>
      <w:r w:rsidRPr="00A22D6B">
        <w:rPr>
          <w:rFonts w:ascii="Arial" w:eastAsia="Times New Roman" w:hAnsi="Arial" w:cs="Arial"/>
          <w:color w:val="000000"/>
          <w:kern w:val="0"/>
          <w:sz w:val="24"/>
          <w:szCs w:val="24"/>
          <w:lang w:eastAsia="en-GB"/>
          <w14:ligatures w14:val="none"/>
        </w:rPr>
        <w:t xml:space="preserve">. </w:t>
      </w:r>
    </w:p>
    <w:p w14:paraId="326F37D3" w14:textId="77777777" w:rsidR="0021613A" w:rsidRPr="00A22D6B" w:rsidRDefault="0021613A" w:rsidP="00A22D6B">
      <w:pPr>
        <w:spacing w:after="0" w:line="240" w:lineRule="auto"/>
        <w:rPr>
          <w:rFonts w:ascii="Arial" w:eastAsia="Times New Roman" w:hAnsi="Arial" w:cs="Arial"/>
          <w:color w:val="000000"/>
          <w:kern w:val="0"/>
          <w:sz w:val="24"/>
          <w:szCs w:val="24"/>
          <w:lang w:eastAsia="en-GB"/>
          <w14:ligatures w14:val="none"/>
        </w:rPr>
      </w:pPr>
    </w:p>
    <w:p w14:paraId="5787F5A2" w14:textId="06602B71" w:rsidR="004D3F2B" w:rsidRPr="00A22D6B" w:rsidRDefault="004D3F2B" w:rsidP="00A22D6B">
      <w:pPr>
        <w:spacing w:after="0" w:line="240" w:lineRule="auto"/>
        <w:rPr>
          <w:rFonts w:ascii="Arial" w:hAnsi="Arial" w:cs="Arial"/>
          <w:sz w:val="24"/>
          <w:szCs w:val="24"/>
        </w:rPr>
      </w:pPr>
      <w:r w:rsidRPr="00A22D6B">
        <w:rPr>
          <w:rFonts w:ascii="Arial" w:eastAsia="Times New Roman" w:hAnsi="Arial" w:cs="Arial"/>
          <w:color w:val="000000"/>
          <w:kern w:val="0"/>
          <w:sz w:val="24"/>
          <w:szCs w:val="24"/>
          <w:lang w:eastAsia="en-GB"/>
          <w14:ligatures w14:val="none"/>
        </w:rPr>
        <w:t>Youth Justice Board (2024). </w:t>
      </w:r>
      <w:r w:rsidRPr="00A22D6B">
        <w:rPr>
          <w:rFonts w:ascii="Arial" w:eastAsia="Times New Roman" w:hAnsi="Arial" w:cs="Arial"/>
          <w:i/>
          <w:iCs/>
          <w:color w:val="000000"/>
          <w:kern w:val="0"/>
          <w:sz w:val="24"/>
          <w:szCs w:val="24"/>
          <w:lang w:eastAsia="en-GB"/>
          <w14:ligatures w14:val="none"/>
        </w:rPr>
        <w:t>Youth justice statistics: 2022 to 2023</w:t>
      </w:r>
      <w:r w:rsidRPr="00A22D6B">
        <w:rPr>
          <w:rFonts w:ascii="Arial" w:eastAsia="Times New Roman" w:hAnsi="Arial" w:cs="Arial"/>
          <w:color w:val="000000"/>
          <w:kern w:val="0"/>
          <w:sz w:val="24"/>
          <w:szCs w:val="24"/>
          <w:lang w:eastAsia="en-GB"/>
          <w14:ligatures w14:val="none"/>
        </w:rPr>
        <w:t xml:space="preserve">. [online] GOV.UK. Available at: </w:t>
      </w:r>
      <w:hyperlink r:id="rId45" w:history="1">
        <w:r w:rsidRPr="00A22D6B">
          <w:rPr>
            <w:rStyle w:val="Hyperlink"/>
            <w:rFonts w:ascii="Arial" w:eastAsia="Times New Roman" w:hAnsi="Arial" w:cs="Arial"/>
            <w:kern w:val="0"/>
            <w:sz w:val="24"/>
            <w:szCs w:val="24"/>
            <w:lang w:eastAsia="en-GB"/>
            <w14:ligatures w14:val="none"/>
          </w:rPr>
          <w:t>https://www.gov.uk/government/statistics/youth-justice-statistics-2022-to-2023/youth-justice-statistics-2022-to-2023-accessible-version</w:t>
        </w:r>
      </w:hyperlink>
      <w:r w:rsidRPr="00A22D6B">
        <w:rPr>
          <w:rFonts w:ascii="Arial" w:eastAsia="Times New Roman" w:hAnsi="Arial" w:cs="Arial"/>
          <w:color w:val="000000"/>
          <w:kern w:val="0"/>
          <w:sz w:val="24"/>
          <w:szCs w:val="24"/>
          <w:lang w:eastAsia="en-GB"/>
          <w14:ligatures w14:val="none"/>
        </w:rPr>
        <w:t xml:space="preserve">. </w:t>
      </w:r>
      <w:r w:rsidRPr="00A22D6B">
        <w:rPr>
          <w:rFonts w:ascii="Arial" w:hAnsi="Arial" w:cs="Arial"/>
          <w:sz w:val="24"/>
          <w:szCs w:val="24"/>
        </w:rPr>
        <w:t xml:space="preserve">Accessed on 06.11.2024 </w:t>
      </w:r>
    </w:p>
    <w:p w14:paraId="15E72E82" w14:textId="77777777" w:rsidR="004D3F2B" w:rsidRPr="00A22D6B" w:rsidRDefault="004D3F2B" w:rsidP="00A22D6B">
      <w:pPr>
        <w:pStyle w:val="NormalWeb"/>
        <w:spacing w:after="0" w:line="240" w:lineRule="auto"/>
        <w:rPr>
          <w:rFonts w:ascii="Arial" w:eastAsia="Times New Roman" w:hAnsi="Arial" w:cs="Arial"/>
          <w:color w:val="000000"/>
          <w:kern w:val="0"/>
          <w:lang w:eastAsia="en-GB"/>
          <w14:ligatures w14:val="none"/>
        </w:rPr>
      </w:pPr>
    </w:p>
    <w:p w14:paraId="60EFDEDB" w14:textId="198B0C0F" w:rsidR="004D3F2B" w:rsidRPr="00A22D6B" w:rsidRDefault="004D3F2B" w:rsidP="00A22D6B">
      <w:pPr>
        <w:pStyle w:val="NormalWeb"/>
        <w:spacing w:after="0" w:line="240" w:lineRule="auto"/>
        <w:rPr>
          <w:rFonts w:ascii="Arial" w:eastAsia="Times New Roman" w:hAnsi="Arial" w:cs="Arial"/>
          <w:color w:val="000000"/>
          <w:kern w:val="0"/>
          <w:lang w:eastAsia="en-GB"/>
          <w14:ligatures w14:val="none"/>
        </w:rPr>
      </w:pPr>
      <w:r w:rsidRPr="00A22D6B">
        <w:rPr>
          <w:rFonts w:ascii="Arial" w:eastAsia="Times New Roman" w:hAnsi="Arial" w:cs="Arial"/>
          <w:color w:val="000000"/>
          <w:kern w:val="0"/>
          <w:lang w:eastAsia="en-GB"/>
          <w14:ligatures w14:val="none"/>
        </w:rPr>
        <w:t xml:space="preserve">‌Youth Justice Board (2024). The Youth Justice Board strategy for delivering positive outcomes for children by reducing offending and creating safer communities. [online] Available at: </w:t>
      </w:r>
      <w:hyperlink r:id="rId46" w:history="1">
        <w:r w:rsidR="0095428C" w:rsidRPr="00A22D6B">
          <w:rPr>
            <w:rStyle w:val="Hyperlink"/>
            <w:rFonts w:ascii="Arial" w:eastAsia="Times New Roman" w:hAnsi="Arial" w:cs="Arial"/>
            <w:kern w:val="0"/>
            <w:lang w:eastAsia="en-GB"/>
            <w14:ligatures w14:val="none"/>
          </w:rPr>
          <w:t>https://assets.publishing.service.gov.uk/media/6603e2ecc34a860011be7607/2024_03_26_-_6.8802_YJB_Strategic_Plan_2024_FINAL_v07_WEB.pdf</w:t>
        </w:r>
      </w:hyperlink>
      <w:r w:rsidRPr="00A22D6B">
        <w:rPr>
          <w:rFonts w:ascii="Arial" w:eastAsia="Times New Roman" w:hAnsi="Arial" w:cs="Arial"/>
          <w:color w:val="000000"/>
          <w:kern w:val="0"/>
          <w:lang w:eastAsia="en-GB"/>
          <w14:ligatures w14:val="none"/>
        </w:rPr>
        <w:t>.</w:t>
      </w:r>
    </w:p>
    <w:p w14:paraId="10CCA9ED" w14:textId="77777777" w:rsidR="00E46DFD" w:rsidRPr="00A22D6B" w:rsidRDefault="00E46DFD" w:rsidP="00A22D6B">
      <w:pPr>
        <w:rPr>
          <w:rFonts w:ascii="Arial" w:hAnsi="Arial" w:cs="Arial"/>
          <w:sz w:val="24"/>
          <w:szCs w:val="24"/>
        </w:rPr>
      </w:pPr>
    </w:p>
    <w:sectPr w:rsidR="00E46DFD" w:rsidRPr="00A22D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1E4"/>
    <w:rsid w:val="00002DBB"/>
    <w:rsid w:val="00007CAE"/>
    <w:rsid w:val="00014EB1"/>
    <w:rsid w:val="00016B87"/>
    <w:rsid w:val="00017F2E"/>
    <w:rsid w:val="00021941"/>
    <w:rsid w:val="00025766"/>
    <w:rsid w:val="00042ABC"/>
    <w:rsid w:val="00056789"/>
    <w:rsid w:val="00056FA4"/>
    <w:rsid w:val="000634BE"/>
    <w:rsid w:val="00066066"/>
    <w:rsid w:val="00070D95"/>
    <w:rsid w:val="00080E64"/>
    <w:rsid w:val="00083C1C"/>
    <w:rsid w:val="00084666"/>
    <w:rsid w:val="0009218D"/>
    <w:rsid w:val="000A0242"/>
    <w:rsid w:val="000A0F3B"/>
    <w:rsid w:val="000A1B8C"/>
    <w:rsid w:val="000A4D39"/>
    <w:rsid w:val="000B3F95"/>
    <w:rsid w:val="000C725C"/>
    <w:rsid w:val="000D4473"/>
    <w:rsid w:val="000D6FF2"/>
    <w:rsid w:val="000E180A"/>
    <w:rsid w:val="000F35C4"/>
    <w:rsid w:val="000F479D"/>
    <w:rsid w:val="000F501D"/>
    <w:rsid w:val="000F6C17"/>
    <w:rsid w:val="000F7195"/>
    <w:rsid w:val="0010286D"/>
    <w:rsid w:val="001040CD"/>
    <w:rsid w:val="00105360"/>
    <w:rsid w:val="001108F0"/>
    <w:rsid w:val="00112C5A"/>
    <w:rsid w:val="001175F0"/>
    <w:rsid w:val="0012198E"/>
    <w:rsid w:val="00133426"/>
    <w:rsid w:val="0014322B"/>
    <w:rsid w:val="00143254"/>
    <w:rsid w:val="00146F0D"/>
    <w:rsid w:val="00151442"/>
    <w:rsid w:val="001606D8"/>
    <w:rsid w:val="00172FC7"/>
    <w:rsid w:val="00177C50"/>
    <w:rsid w:val="00182B81"/>
    <w:rsid w:val="00182CAC"/>
    <w:rsid w:val="00190F73"/>
    <w:rsid w:val="001923C2"/>
    <w:rsid w:val="001931E4"/>
    <w:rsid w:val="001A038F"/>
    <w:rsid w:val="001A7C51"/>
    <w:rsid w:val="001B527E"/>
    <w:rsid w:val="001D1201"/>
    <w:rsid w:val="001D70BD"/>
    <w:rsid w:val="001D7F18"/>
    <w:rsid w:val="001E01E2"/>
    <w:rsid w:val="001E0E5D"/>
    <w:rsid w:val="001E39C3"/>
    <w:rsid w:val="001F354F"/>
    <w:rsid w:val="001F4F15"/>
    <w:rsid w:val="0020330F"/>
    <w:rsid w:val="0020547C"/>
    <w:rsid w:val="00207D18"/>
    <w:rsid w:val="002107E9"/>
    <w:rsid w:val="0021613A"/>
    <w:rsid w:val="00225768"/>
    <w:rsid w:val="00225A8F"/>
    <w:rsid w:val="00226271"/>
    <w:rsid w:val="0023050C"/>
    <w:rsid w:val="002318D1"/>
    <w:rsid w:val="00243E54"/>
    <w:rsid w:val="00244D9E"/>
    <w:rsid w:val="00244DC9"/>
    <w:rsid w:val="0024504F"/>
    <w:rsid w:val="00246F61"/>
    <w:rsid w:val="00257974"/>
    <w:rsid w:val="00275595"/>
    <w:rsid w:val="00275CDD"/>
    <w:rsid w:val="002800CC"/>
    <w:rsid w:val="002822E5"/>
    <w:rsid w:val="00283515"/>
    <w:rsid w:val="002836D6"/>
    <w:rsid w:val="00283AB4"/>
    <w:rsid w:val="002845EF"/>
    <w:rsid w:val="00293E31"/>
    <w:rsid w:val="00295B0A"/>
    <w:rsid w:val="002977FC"/>
    <w:rsid w:val="002A176D"/>
    <w:rsid w:val="002A29FB"/>
    <w:rsid w:val="002A7B95"/>
    <w:rsid w:val="002B2691"/>
    <w:rsid w:val="002B3B2C"/>
    <w:rsid w:val="002B52AF"/>
    <w:rsid w:val="002C595C"/>
    <w:rsid w:val="002C693C"/>
    <w:rsid w:val="002C6AF6"/>
    <w:rsid w:val="002D01D5"/>
    <w:rsid w:val="002D0322"/>
    <w:rsid w:val="002D0674"/>
    <w:rsid w:val="002D0685"/>
    <w:rsid w:val="002E67F3"/>
    <w:rsid w:val="002E6EE4"/>
    <w:rsid w:val="002F2EAD"/>
    <w:rsid w:val="002F3C8C"/>
    <w:rsid w:val="00304E45"/>
    <w:rsid w:val="00312BD3"/>
    <w:rsid w:val="0032044F"/>
    <w:rsid w:val="00321467"/>
    <w:rsid w:val="00322292"/>
    <w:rsid w:val="00324403"/>
    <w:rsid w:val="003275F8"/>
    <w:rsid w:val="003304FF"/>
    <w:rsid w:val="0033532A"/>
    <w:rsid w:val="00335D23"/>
    <w:rsid w:val="00345DC9"/>
    <w:rsid w:val="00347F25"/>
    <w:rsid w:val="00350C9A"/>
    <w:rsid w:val="00361166"/>
    <w:rsid w:val="00367064"/>
    <w:rsid w:val="00375AC0"/>
    <w:rsid w:val="00393090"/>
    <w:rsid w:val="003A43CE"/>
    <w:rsid w:val="003A6981"/>
    <w:rsid w:val="003C0B58"/>
    <w:rsid w:val="003C2DA9"/>
    <w:rsid w:val="003C42A9"/>
    <w:rsid w:val="003C65F3"/>
    <w:rsid w:val="003E5076"/>
    <w:rsid w:val="003F2B44"/>
    <w:rsid w:val="00410F16"/>
    <w:rsid w:val="0041378F"/>
    <w:rsid w:val="00414A67"/>
    <w:rsid w:val="00423341"/>
    <w:rsid w:val="0042705F"/>
    <w:rsid w:val="00431ADD"/>
    <w:rsid w:val="00431D23"/>
    <w:rsid w:val="00431E7A"/>
    <w:rsid w:val="0044134B"/>
    <w:rsid w:val="00447DA4"/>
    <w:rsid w:val="00450391"/>
    <w:rsid w:val="004577A7"/>
    <w:rsid w:val="00464F82"/>
    <w:rsid w:val="004657D1"/>
    <w:rsid w:val="00467E97"/>
    <w:rsid w:val="00470097"/>
    <w:rsid w:val="004706C1"/>
    <w:rsid w:val="004751F0"/>
    <w:rsid w:val="0047747D"/>
    <w:rsid w:val="00491CBF"/>
    <w:rsid w:val="00492D00"/>
    <w:rsid w:val="00497909"/>
    <w:rsid w:val="00497B4B"/>
    <w:rsid w:val="004A1C35"/>
    <w:rsid w:val="004A259F"/>
    <w:rsid w:val="004A6497"/>
    <w:rsid w:val="004C5C0D"/>
    <w:rsid w:val="004C7F0C"/>
    <w:rsid w:val="004C7F78"/>
    <w:rsid w:val="004D3CBC"/>
    <w:rsid w:val="004D3F2B"/>
    <w:rsid w:val="004D70F6"/>
    <w:rsid w:val="004E344B"/>
    <w:rsid w:val="004E3640"/>
    <w:rsid w:val="004E46EF"/>
    <w:rsid w:val="00502742"/>
    <w:rsid w:val="00506BA3"/>
    <w:rsid w:val="00507498"/>
    <w:rsid w:val="005140F6"/>
    <w:rsid w:val="005150E3"/>
    <w:rsid w:val="0051621A"/>
    <w:rsid w:val="00522B27"/>
    <w:rsid w:val="005269F0"/>
    <w:rsid w:val="00530572"/>
    <w:rsid w:val="00532472"/>
    <w:rsid w:val="005340E5"/>
    <w:rsid w:val="00534EE6"/>
    <w:rsid w:val="005443A6"/>
    <w:rsid w:val="00546A06"/>
    <w:rsid w:val="005571D9"/>
    <w:rsid w:val="00560457"/>
    <w:rsid w:val="00564148"/>
    <w:rsid w:val="00572B5E"/>
    <w:rsid w:val="005768FE"/>
    <w:rsid w:val="00580796"/>
    <w:rsid w:val="005819DD"/>
    <w:rsid w:val="005825CE"/>
    <w:rsid w:val="00583F05"/>
    <w:rsid w:val="0058478D"/>
    <w:rsid w:val="005876C8"/>
    <w:rsid w:val="00590B22"/>
    <w:rsid w:val="005934B3"/>
    <w:rsid w:val="005944F0"/>
    <w:rsid w:val="005A0D0C"/>
    <w:rsid w:val="005B3318"/>
    <w:rsid w:val="005C0577"/>
    <w:rsid w:val="005C0F36"/>
    <w:rsid w:val="005C175B"/>
    <w:rsid w:val="005C3046"/>
    <w:rsid w:val="005C3DC5"/>
    <w:rsid w:val="005C72E8"/>
    <w:rsid w:val="005C78CB"/>
    <w:rsid w:val="005D4FC8"/>
    <w:rsid w:val="005E69AB"/>
    <w:rsid w:val="005E6F43"/>
    <w:rsid w:val="005E7333"/>
    <w:rsid w:val="006103FD"/>
    <w:rsid w:val="0061209F"/>
    <w:rsid w:val="006134B5"/>
    <w:rsid w:val="00616AFA"/>
    <w:rsid w:val="00622DAA"/>
    <w:rsid w:val="006306F3"/>
    <w:rsid w:val="00630FD0"/>
    <w:rsid w:val="00637732"/>
    <w:rsid w:val="006426F9"/>
    <w:rsid w:val="00646DF2"/>
    <w:rsid w:val="00652F32"/>
    <w:rsid w:val="006534C5"/>
    <w:rsid w:val="006560FD"/>
    <w:rsid w:val="00661738"/>
    <w:rsid w:val="00662735"/>
    <w:rsid w:val="00663FB0"/>
    <w:rsid w:val="0066763C"/>
    <w:rsid w:val="00667D0C"/>
    <w:rsid w:val="00671CDB"/>
    <w:rsid w:val="0067341B"/>
    <w:rsid w:val="006743C9"/>
    <w:rsid w:val="006757C0"/>
    <w:rsid w:val="00681B79"/>
    <w:rsid w:val="00682C7D"/>
    <w:rsid w:val="006913AA"/>
    <w:rsid w:val="00693479"/>
    <w:rsid w:val="006A1746"/>
    <w:rsid w:val="006A248B"/>
    <w:rsid w:val="006A40F6"/>
    <w:rsid w:val="006A5BDB"/>
    <w:rsid w:val="006A61F9"/>
    <w:rsid w:val="006A667E"/>
    <w:rsid w:val="006B4213"/>
    <w:rsid w:val="006B6718"/>
    <w:rsid w:val="006B73FD"/>
    <w:rsid w:val="006C03D6"/>
    <w:rsid w:val="006C2F9A"/>
    <w:rsid w:val="006C4487"/>
    <w:rsid w:val="006C4AA7"/>
    <w:rsid w:val="006C6454"/>
    <w:rsid w:val="006D06C0"/>
    <w:rsid w:val="006E630B"/>
    <w:rsid w:val="006F236B"/>
    <w:rsid w:val="006F4379"/>
    <w:rsid w:val="007039A1"/>
    <w:rsid w:val="00717E72"/>
    <w:rsid w:val="00720A8C"/>
    <w:rsid w:val="00720D1B"/>
    <w:rsid w:val="007229D5"/>
    <w:rsid w:val="00723A4D"/>
    <w:rsid w:val="00727B84"/>
    <w:rsid w:val="007302C1"/>
    <w:rsid w:val="007332FA"/>
    <w:rsid w:val="0073638C"/>
    <w:rsid w:val="00745D51"/>
    <w:rsid w:val="007478BA"/>
    <w:rsid w:val="0075142B"/>
    <w:rsid w:val="007550DF"/>
    <w:rsid w:val="00756FD8"/>
    <w:rsid w:val="007572D9"/>
    <w:rsid w:val="00764FC0"/>
    <w:rsid w:val="0077033C"/>
    <w:rsid w:val="0077051B"/>
    <w:rsid w:val="00792AFB"/>
    <w:rsid w:val="00795B0B"/>
    <w:rsid w:val="007B0676"/>
    <w:rsid w:val="007D0B69"/>
    <w:rsid w:val="007D39D8"/>
    <w:rsid w:val="007D5B54"/>
    <w:rsid w:val="007D6BB0"/>
    <w:rsid w:val="007E3EBB"/>
    <w:rsid w:val="007E44F4"/>
    <w:rsid w:val="007F7EE0"/>
    <w:rsid w:val="0080073C"/>
    <w:rsid w:val="00800BBE"/>
    <w:rsid w:val="00804931"/>
    <w:rsid w:val="00805339"/>
    <w:rsid w:val="008149C7"/>
    <w:rsid w:val="00816DF1"/>
    <w:rsid w:val="00824C89"/>
    <w:rsid w:val="00825A0D"/>
    <w:rsid w:val="00826070"/>
    <w:rsid w:val="008325C5"/>
    <w:rsid w:val="00833037"/>
    <w:rsid w:val="0083473B"/>
    <w:rsid w:val="00850134"/>
    <w:rsid w:val="00850DA7"/>
    <w:rsid w:val="00851B37"/>
    <w:rsid w:val="00863C20"/>
    <w:rsid w:val="0086721C"/>
    <w:rsid w:val="008774A1"/>
    <w:rsid w:val="00890190"/>
    <w:rsid w:val="00895FD9"/>
    <w:rsid w:val="00897CD3"/>
    <w:rsid w:val="008A1AB3"/>
    <w:rsid w:val="008A2456"/>
    <w:rsid w:val="008A2CFF"/>
    <w:rsid w:val="008B00C9"/>
    <w:rsid w:val="008B0F4D"/>
    <w:rsid w:val="008B6AA2"/>
    <w:rsid w:val="008C3621"/>
    <w:rsid w:val="008C4460"/>
    <w:rsid w:val="008C7650"/>
    <w:rsid w:val="008D16A1"/>
    <w:rsid w:val="008E0D31"/>
    <w:rsid w:val="008E41F6"/>
    <w:rsid w:val="008F371A"/>
    <w:rsid w:val="008F6D15"/>
    <w:rsid w:val="00901E23"/>
    <w:rsid w:val="00914F34"/>
    <w:rsid w:val="00925ACB"/>
    <w:rsid w:val="0092662E"/>
    <w:rsid w:val="00932618"/>
    <w:rsid w:val="009369BD"/>
    <w:rsid w:val="00936B5D"/>
    <w:rsid w:val="00940144"/>
    <w:rsid w:val="00940D0B"/>
    <w:rsid w:val="0094254B"/>
    <w:rsid w:val="009465A1"/>
    <w:rsid w:val="0095428C"/>
    <w:rsid w:val="00962FBF"/>
    <w:rsid w:val="00973AA3"/>
    <w:rsid w:val="00976607"/>
    <w:rsid w:val="00977CA7"/>
    <w:rsid w:val="00977D24"/>
    <w:rsid w:val="009848CE"/>
    <w:rsid w:val="0099423A"/>
    <w:rsid w:val="009B1E6E"/>
    <w:rsid w:val="009B4B72"/>
    <w:rsid w:val="009B5B7D"/>
    <w:rsid w:val="009B6C12"/>
    <w:rsid w:val="009C290F"/>
    <w:rsid w:val="009C4A17"/>
    <w:rsid w:val="009D1B14"/>
    <w:rsid w:val="009D71B7"/>
    <w:rsid w:val="009E21C7"/>
    <w:rsid w:val="009E598D"/>
    <w:rsid w:val="009F4566"/>
    <w:rsid w:val="009F62E8"/>
    <w:rsid w:val="009F645B"/>
    <w:rsid w:val="00A13E00"/>
    <w:rsid w:val="00A176A5"/>
    <w:rsid w:val="00A22D6B"/>
    <w:rsid w:val="00A327BE"/>
    <w:rsid w:val="00A44F1C"/>
    <w:rsid w:val="00A46A39"/>
    <w:rsid w:val="00A538D5"/>
    <w:rsid w:val="00A540CD"/>
    <w:rsid w:val="00A56DE5"/>
    <w:rsid w:val="00A65361"/>
    <w:rsid w:val="00A675F8"/>
    <w:rsid w:val="00A7490B"/>
    <w:rsid w:val="00A830C6"/>
    <w:rsid w:val="00A84A6D"/>
    <w:rsid w:val="00A8731C"/>
    <w:rsid w:val="00A91F1C"/>
    <w:rsid w:val="00A927E1"/>
    <w:rsid w:val="00A96F5A"/>
    <w:rsid w:val="00AA2F13"/>
    <w:rsid w:val="00AA3BF0"/>
    <w:rsid w:val="00AB04A5"/>
    <w:rsid w:val="00AB472A"/>
    <w:rsid w:val="00AB6DCD"/>
    <w:rsid w:val="00AC0355"/>
    <w:rsid w:val="00AC1DFB"/>
    <w:rsid w:val="00AC21E8"/>
    <w:rsid w:val="00AC3FAB"/>
    <w:rsid w:val="00AC7183"/>
    <w:rsid w:val="00AD08E2"/>
    <w:rsid w:val="00AD2983"/>
    <w:rsid w:val="00AD4779"/>
    <w:rsid w:val="00AE2759"/>
    <w:rsid w:val="00AE4EC9"/>
    <w:rsid w:val="00B01A18"/>
    <w:rsid w:val="00B02D87"/>
    <w:rsid w:val="00B0503D"/>
    <w:rsid w:val="00B22B16"/>
    <w:rsid w:val="00B238FD"/>
    <w:rsid w:val="00B23AC7"/>
    <w:rsid w:val="00B26F00"/>
    <w:rsid w:val="00B3522F"/>
    <w:rsid w:val="00B50C20"/>
    <w:rsid w:val="00B5360F"/>
    <w:rsid w:val="00B543E8"/>
    <w:rsid w:val="00B54572"/>
    <w:rsid w:val="00B54A71"/>
    <w:rsid w:val="00B55082"/>
    <w:rsid w:val="00B553E9"/>
    <w:rsid w:val="00B55D4E"/>
    <w:rsid w:val="00B600DD"/>
    <w:rsid w:val="00B66DA9"/>
    <w:rsid w:val="00B9450E"/>
    <w:rsid w:val="00B95451"/>
    <w:rsid w:val="00B9685F"/>
    <w:rsid w:val="00BB5723"/>
    <w:rsid w:val="00BB5DA5"/>
    <w:rsid w:val="00BC1BE0"/>
    <w:rsid w:val="00BC1EE1"/>
    <w:rsid w:val="00BC2227"/>
    <w:rsid w:val="00BD7C6C"/>
    <w:rsid w:val="00BE3DC6"/>
    <w:rsid w:val="00BF3ADA"/>
    <w:rsid w:val="00C00A03"/>
    <w:rsid w:val="00C03AB9"/>
    <w:rsid w:val="00C162A9"/>
    <w:rsid w:val="00C17C63"/>
    <w:rsid w:val="00C17E9F"/>
    <w:rsid w:val="00C21452"/>
    <w:rsid w:val="00C23D5E"/>
    <w:rsid w:val="00C36477"/>
    <w:rsid w:val="00C418BA"/>
    <w:rsid w:val="00C44FE2"/>
    <w:rsid w:val="00C455FE"/>
    <w:rsid w:val="00C530AA"/>
    <w:rsid w:val="00C53AEA"/>
    <w:rsid w:val="00C655A6"/>
    <w:rsid w:val="00C70301"/>
    <w:rsid w:val="00C844F1"/>
    <w:rsid w:val="00C87097"/>
    <w:rsid w:val="00C91DE9"/>
    <w:rsid w:val="00C9428F"/>
    <w:rsid w:val="00CA6324"/>
    <w:rsid w:val="00CA699A"/>
    <w:rsid w:val="00CB0E93"/>
    <w:rsid w:val="00CB2B74"/>
    <w:rsid w:val="00CC740B"/>
    <w:rsid w:val="00CE09E2"/>
    <w:rsid w:val="00CE2829"/>
    <w:rsid w:val="00CF29D5"/>
    <w:rsid w:val="00CF2CA9"/>
    <w:rsid w:val="00CF51DD"/>
    <w:rsid w:val="00D068C3"/>
    <w:rsid w:val="00D12B52"/>
    <w:rsid w:val="00D13013"/>
    <w:rsid w:val="00D17852"/>
    <w:rsid w:val="00D4272C"/>
    <w:rsid w:val="00D454F3"/>
    <w:rsid w:val="00D47710"/>
    <w:rsid w:val="00D56E7D"/>
    <w:rsid w:val="00D57C42"/>
    <w:rsid w:val="00D61F54"/>
    <w:rsid w:val="00D62888"/>
    <w:rsid w:val="00D7700B"/>
    <w:rsid w:val="00D77516"/>
    <w:rsid w:val="00D837FD"/>
    <w:rsid w:val="00D87376"/>
    <w:rsid w:val="00D87CC8"/>
    <w:rsid w:val="00DA645A"/>
    <w:rsid w:val="00DB5238"/>
    <w:rsid w:val="00DC2BA8"/>
    <w:rsid w:val="00DC4009"/>
    <w:rsid w:val="00DD0117"/>
    <w:rsid w:val="00DD1565"/>
    <w:rsid w:val="00DD5AB6"/>
    <w:rsid w:val="00DD6F99"/>
    <w:rsid w:val="00DE30B0"/>
    <w:rsid w:val="00DE590B"/>
    <w:rsid w:val="00DF3E41"/>
    <w:rsid w:val="00DF716C"/>
    <w:rsid w:val="00E036D6"/>
    <w:rsid w:val="00E0414A"/>
    <w:rsid w:val="00E06A1A"/>
    <w:rsid w:val="00E1072B"/>
    <w:rsid w:val="00E116CC"/>
    <w:rsid w:val="00E132E8"/>
    <w:rsid w:val="00E145F3"/>
    <w:rsid w:val="00E14C40"/>
    <w:rsid w:val="00E14E2D"/>
    <w:rsid w:val="00E203B5"/>
    <w:rsid w:val="00E20626"/>
    <w:rsid w:val="00E330EC"/>
    <w:rsid w:val="00E34971"/>
    <w:rsid w:val="00E356A9"/>
    <w:rsid w:val="00E421E3"/>
    <w:rsid w:val="00E46DFD"/>
    <w:rsid w:val="00E52EC2"/>
    <w:rsid w:val="00E61727"/>
    <w:rsid w:val="00E655D0"/>
    <w:rsid w:val="00E71E46"/>
    <w:rsid w:val="00E72E59"/>
    <w:rsid w:val="00E8182F"/>
    <w:rsid w:val="00E83CCD"/>
    <w:rsid w:val="00E86438"/>
    <w:rsid w:val="00E90DF0"/>
    <w:rsid w:val="00EA06BE"/>
    <w:rsid w:val="00EA33E3"/>
    <w:rsid w:val="00EA6C69"/>
    <w:rsid w:val="00EC3530"/>
    <w:rsid w:val="00ED03F4"/>
    <w:rsid w:val="00ED0F08"/>
    <w:rsid w:val="00ED2F5E"/>
    <w:rsid w:val="00ED61D1"/>
    <w:rsid w:val="00ED6772"/>
    <w:rsid w:val="00EE0DEA"/>
    <w:rsid w:val="00EF6C55"/>
    <w:rsid w:val="00F00D3E"/>
    <w:rsid w:val="00F12589"/>
    <w:rsid w:val="00F13E3D"/>
    <w:rsid w:val="00F1748E"/>
    <w:rsid w:val="00F17D57"/>
    <w:rsid w:val="00F218BA"/>
    <w:rsid w:val="00F35A07"/>
    <w:rsid w:val="00F443B5"/>
    <w:rsid w:val="00F47EDD"/>
    <w:rsid w:val="00F52948"/>
    <w:rsid w:val="00F5739C"/>
    <w:rsid w:val="00F629E5"/>
    <w:rsid w:val="00F63FCC"/>
    <w:rsid w:val="00F80033"/>
    <w:rsid w:val="00F848D1"/>
    <w:rsid w:val="00F93D4A"/>
    <w:rsid w:val="00F95ED3"/>
    <w:rsid w:val="00F965E2"/>
    <w:rsid w:val="00F97CD1"/>
    <w:rsid w:val="00FA32B7"/>
    <w:rsid w:val="00FA56EC"/>
    <w:rsid w:val="00FB6555"/>
    <w:rsid w:val="00FB6A89"/>
    <w:rsid w:val="00FB6D36"/>
    <w:rsid w:val="00FC1A5A"/>
    <w:rsid w:val="00FC307E"/>
    <w:rsid w:val="00FD0265"/>
    <w:rsid w:val="00FE1761"/>
    <w:rsid w:val="00FF0F64"/>
    <w:rsid w:val="00FF23CA"/>
    <w:rsid w:val="00FF6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4D4C6"/>
  <w15:chartTrackingRefBased/>
  <w15:docId w15:val="{ADBCA016-2048-4727-951F-28B2F1A6E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1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31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1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1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1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1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1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1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1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1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31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1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1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1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1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1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1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1E4"/>
    <w:rPr>
      <w:rFonts w:eastAsiaTheme="majorEastAsia" w:cstheme="majorBidi"/>
      <w:color w:val="272727" w:themeColor="text1" w:themeTint="D8"/>
    </w:rPr>
  </w:style>
  <w:style w:type="paragraph" w:styleId="Title">
    <w:name w:val="Title"/>
    <w:basedOn w:val="Normal"/>
    <w:next w:val="Normal"/>
    <w:link w:val="TitleChar"/>
    <w:uiPriority w:val="10"/>
    <w:qFormat/>
    <w:rsid w:val="001931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1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1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1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1E4"/>
    <w:pPr>
      <w:spacing w:before="160"/>
      <w:jc w:val="center"/>
    </w:pPr>
    <w:rPr>
      <w:i/>
      <w:iCs/>
      <w:color w:val="404040" w:themeColor="text1" w:themeTint="BF"/>
    </w:rPr>
  </w:style>
  <w:style w:type="character" w:customStyle="1" w:styleId="QuoteChar">
    <w:name w:val="Quote Char"/>
    <w:basedOn w:val="DefaultParagraphFont"/>
    <w:link w:val="Quote"/>
    <w:uiPriority w:val="29"/>
    <w:rsid w:val="001931E4"/>
    <w:rPr>
      <w:i/>
      <w:iCs/>
      <w:color w:val="404040" w:themeColor="text1" w:themeTint="BF"/>
    </w:rPr>
  </w:style>
  <w:style w:type="paragraph" w:styleId="ListParagraph">
    <w:name w:val="List Paragraph"/>
    <w:basedOn w:val="Normal"/>
    <w:uiPriority w:val="34"/>
    <w:qFormat/>
    <w:rsid w:val="001931E4"/>
    <w:pPr>
      <w:ind w:left="720"/>
      <w:contextualSpacing/>
    </w:pPr>
  </w:style>
  <w:style w:type="character" w:styleId="IntenseEmphasis">
    <w:name w:val="Intense Emphasis"/>
    <w:basedOn w:val="DefaultParagraphFont"/>
    <w:uiPriority w:val="21"/>
    <w:qFormat/>
    <w:rsid w:val="001931E4"/>
    <w:rPr>
      <w:i/>
      <w:iCs/>
      <w:color w:val="0F4761" w:themeColor="accent1" w:themeShade="BF"/>
    </w:rPr>
  </w:style>
  <w:style w:type="paragraph" w:styleId="IntenseQuote">
    <w:name w:val="Intense Quote"/>
    <w:basedOn w:val="Normal"/>
    <w:next w:val="Normal"/>
    <w:link w:val="IntenseQuoteChar"/>
    <w:uiPriority w:val="30"/>
    <w:qFormat/>
    <w:rsid w:val="001931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1E4"/>
    <w:rPr>
      <w:i/>
      <w:iCs/>
      <w:color w:val="0F4761" w:themeColor="accent1" w:themeShade="BF"/>
    </w:rPr>
  </w:style>
  <w:style w:type="character" w:styleId="IntenseReference">
    <w:name w:val="Intense Reference"/>
    <w:basedOn w:val="DefaultParagraphFont"/>
    <w:uiPriority w:val="32"/>
    <w:qFormat/>
    <w:rsid w:val="001931E4"/>
    <w:rPr>
      <w:b/>
      <w:bCs/>
      <w:smallCaps/>
      <w:color w:val="0F4761" w:themeColor="accent1" w:themeShade="BF"/>
      <w:spacing w:val="5"/>
    </w:rPr>
  </w:style>
  <w:style w:type="character" w:styleId="Hyperlink">
    <w:name w:val="Hyperlink"/>
    <w:basedOn w:val="DefaultParagraphFont"/>
    <w:uiPriority w:val="99"/>
    <w:unhideWhenUsed/>
    <w:rsid w:val="0077051B"/>
    <w:rPr>
      <w:color w:val="467886" w:themeColor="hyperlink"/>
      <w:u w:val="single"/>
    </w:rPr>
  </w:style>
  <w:style w:type="character" w:styleId="UnresolvedMention">
    <w:name w:val="Unresolved Mention"/>
    <w:basedOn w:val="DefaultParagraphFont"/>
    <w:uiPriority w:val="99"/>
    <w:semiHidden/>
    <w:unhideWhenUsed/>
    <w:rsid w:val="0077051B"/>
    <w:rPr>
      <w:color w:val="605E5C"/>
      <w:shd w:val="clear" w:color="auto" w:fill="E1DFDD"/>
    </w:rPr>
  </w:style>
  <w:style w:type="paragraph" w:styleId="NormalWeb">
    <w:name w:val="Normal (Web)"/>
    <w:basedOn w:val="Normal"/>
    <w:uiPriority w:val="99"/>
    <w:unhideWhenUsed/>
    <w:rsid w:val="006103F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71766">
      <w:bodyDiv w:val="1"/>
      <w:marLeft w:val="0"/>
      <w:marRight w:val="0"/>
      <w:marTop w:val="0"/>
      <w:marBottom w:val="0"/>
      <w:divBdr>
        <w:top w:val="none" w:sz="0" w:space="0" w:color="auto"/>
        <w:left w:val="none" w:sz="0" w:space="0" w:color="auto"/>
        <w:bottom w:val="none" w:sz="0" w:space="0" w:color="auto"/>
        <w:right w:val="none" w:sz="0" w:space="0" w:color="auto"/>
      </w:divBdr>
    </w:div>
    <w:div w:id="95250140">
      <w:bodyDiv w:val="1"/>
      <w:marLeft w:val="0"/>
      <w:marRight w:val="0"/>
      <w:marTop w:val="0"/>
      <w:marBottom w:val="0"/>
      <w:divBdr>
        <w:top w:val="none" w:sz="0" w:space="0" w:color="auto"/>
        <w:left w:val="none" w:sz="0" w:space="0" w:color="auto"/>
        <w:bottom w:val="none" w:sz="0" w:space="0" w:color="auto"/>
        <w:right w:val="none" w:sz="0" w:space="0" w:color="auto"/>
      </w:divBdr>
    </w:div>
    <w:div w:id="103305596">
      <w:bodyDiv w:val="1"/>
      <w:marLeft w:val="0"/>
      <w:marRight w:val="0"/>
      <w:marTop w:val="0"/>
      <w:marBottom w:val="0"/>
      <w:divBdr>
        <w:top w:val="none" w:sz="0" w:space="0" w:color="auto"/>
        <w:left w:val="none" w:sz="0" w:space="0" w:color="auto"/>
        <w:bottom w:val="none" w:sz="0" w:space="0" w:color="auto"/>
        <w:right w:val="none" w:sz="0" w:space="0" w:color="auto"/>
      </w:divBdr>
    </w:div>
    <w:div w:id="122122374">
      <w:bodyDiv w:val="1"/>
      <w:marLeft w:val="0"/>
      <w:marRight w:val="0"/>
      <w:marTop w:val="0"/>
      <w:marBottom w:val="0"/>
      <w:divBdr>
        <w:top w:val="none" w:sz="0" w:space="0" w:color="auto"/>
        <w:left w:val="none" w:sz="0" w:space="0" w:color="auto"/>
        <w:bottom w:val="none" w:sz="0" w:space="0" w:color="auto"/>
        <w:right w:val="none" w:sz="0" w:space="0" w:color="auto"/>
      </w:divBdr>
    </w:div>
    <w:div w:id="169024343">
      <w:bodyDiv w:val="1"/>
      <w:marLeft w:val="0"/>
      <w:marRight w:val="0"/>
      <w:marTop w:val="0"/>
      <w:marBottom w:val="0"/>
      <w:divBdr>
        <w:top w:val="none" w:sz="0" w:space="0" w:color="auto"/>
        <w:left w:val="none" w:sz="0" w:space="0" w:color="auto"/>
        <w:bottom w:val="none" w:sz="0" w:space="0" w:color="auto"/>
        <w:right w:val="none" w:sz="0" w:space="0" w:color="auto"/>
      </w:divBdr>
    </w:div>
    <w:div w:id="209999045">
      <w:bodyDiv w:val="1"/>
      <w:marLeft w:val="0"/>
      <w:marRight w:val="0"/>
      <w:marTop w:val="0"/>
      <w:marBottom w:val="0"/>
      <w:divBdr>
        <w:top w:val="none" w:sz="0" w:space="0" w:color="auto"/>
        <w:left w:val="none" w:sz="0" w:space="0" w:color="auto"/>
        <w:bottom w:val="none" w:sz="0" w:space="0" w:color="auto"/>
        <w:right w:val="none" w:sz="0" w:space="0" w:color="auto"/>
      </w:divBdr>
    </w:div>
    <w:div w:id="312486284">
      <w:bodyDiv w:val="1"/>
      <w:marLeft w:val="0"/>
      <w:marRight w:val="0"/>
      <w:marTop w:val="0"/>
      <w:marBottom w:val="0"/>
      <w:divBdr>
        <w:top w:val="none" w:sz="0" w:space="0" w:color="auto"/>
        <w:left w:val="none" w:sz="0" w:space="0" w:color="auto"/>
        <w:bottom w:val="none" w:sz="0" w:space="0" w:color="auto"/>
        <w:right w:val="none" w:sz="0" w:space="0" w:color="auto"/>
      </w:divBdr>
    </w:div>
    <w:div w:id="327290279">
      <w:bodyDiv w:val="1"/>
      <w:marLeft w:val="0"/>
      <w:marRight w:val="0"/>
      <w:marTop w:val="0"/>
      <w:marBottom w:val="0"/>
      <w:divBdr>
        <w:top w:val="none" w:sz="0" w:space="0" w:color="auto"/>
        <w:left w:val="none" w:sz="0" w:space="0" w:color="auto"/>
        <w:bottom w:val="none" w:sz="0" w:space="0" w:color="auto"/>
        <w:right w:val="none" w:sz="0" w:space="0" w:color="auto"/>
      </w:divBdr>
    </w:div>
    <w:div w:id="329020319">
      <w:bodyDiv w:val="1"/>
      <w:marLeft w:val="0"/>
      <w:marRight w:val="0"/>
      <w:marTop w:val="0"/>
      <w:marBottom w:val="0"/>
      <w:divBdr>
        <w:top w:val="none" w:sz="0" w:space="0" w:color="auto"/>
        <w:left w:val="none" w:sz="0" w:space="0" w:color="auto"/>
        <w:bottom w:val="none" w:sz="0" w:space="0" w:color="auto"/>
        <w:right w:val="none" w:sz="0" w:space="0" w:color="auto"/>
      </w:divBdr>
    </w:div>
    <w:div w:id="348869483">
      <w:bodyDiv w:val="1"/>
      <w:marLeft w:val="0"/>
      <w:marRight w:val="0"/>
      <w:marTop w:val="0"/>
      <w:marBottom w:val="0"/>
      <w:divBdr>
        <w:top w:val="none" w:sz="0" w:space="0" w:color="auto"/>
        <w:left w:val="none" w:sz="0" w:space="0" w:color="auto"/>
        <w:bottom w:val="none" w:sz="0" w:space="0" w:color="auto"/>
        <w:right w:val="none" w:sz="0" w:space="0" w:color="auto"/>
      </w:divBdr>
    </w:div>
    <w:div w:id="380323295">
      <w:bodyDiv w:val="1"/>
      <w:marLeft w:val="0"/>
      <w:marRight w:val="0"/>
      <w:marTop w:val="0"/>
      <w:marBottom w:val="0"/>
      <w:divBdr>
        <w:top w:val="none" w:sz="0" w:space="0" w:color="auto"/>
        <w:left w:val="none" w:sz="0" w:space="0" w:color="auto"/>
        <w:bottom w:val="none" w:sz="0" w:space="0" w:color="auto"/>
        <w:right w:val="none" w:sz="0" w:space="0" w:color="auto"/>
      </w:divBdr>
    </w:div>
    <w:div w:id="411195966">
      <w:bodyDiv w:val="1"/>
      <w:marLeft w:val="0"/>
      <w:marRight w:val="0"/>
      <w:marTop w:val="0"/>
      <w:marBottom w:val="0"/>
      <w:divBdr>
        <w:top w:val="none" w:sz="0" w:space="0" w:color="auto"/>
        <w:left w:val="none" w:sz="0" w:space="0" w:color="auto"/>
        <w:bottom w:val="none" w:sz="0" w:space="0" w:color="auto"/>
        <w:right w:val="none" w:sz="0" w:space="0" w:color="auto"/>
      </w:divBdr>
    </w:div>
    <w:div w:id="464662608">
      <w:bodyDiv w:val="1"/>
      <w:marLeft w:val="0"/>
      <w:marRight w:val="0"/>
      <w:marTop w:val="0"/>
      <w:marBottom w:val="0"/>
      <w:divBdr>
        <w:top w:val="none" w:sz="0" w:space="0" w:color="auto"/>
        <w:left w:val="none" w:sz="0" w:space="0" w:color="auto"/>
        <w:bottom w:val="none" w:sz="0" w:space="0" w:color="auto"/>
        <w:right w:val="none" w:sz="0" w:space="0" w:color="auto"/>
      </w:divBdr>
    </w:div>
    <w:div w:id="466553292">
      <w:bodyDiv w:val="1"/>
      <w:marLeft w:val="0"/>
      <w:marRight w:val="0"/>
      <w:marTop w:val="0"/>
      <w:marBottom w:val="0"/>
      <w:divBdr>
        <w:top w:val="none" w:sz="0" w:space="0" w:color="auto"/>
        <w:left w:val="none" w:sz="0" w:space="0" w:color="auto"/>
        <w:bottom w:val="none" w:sz="0" w:space="0" w:color="auto"/>
        <w:right w:val="none" w:sz="0" w:space="0" w:color="auto"/>
      </w:divBdr>
    </w:div>
    <w:div w:id="471483829">
      <w:bodyDiv w:val="1"/>
      <w:marLeft w:val="0"/>
      <w:marRight w:val="0"/>
      <w:marTop w:val="0"/>
      <w:marBottom w:val="0"/>
      <w:divBdr>
        <w:top w:val="none" w:sz="0" w:space="0" w:color="auto"/>
        <w:left w:val="none" w:sz="0" w:space="0" w:color="auto"/>
        <w:bottom w:val="none" w:sz="0" w:space="0" w:color="auto"/>
        <w:right w:val="none" w:sz="0" w:space="0" w:color="auto"/>
      </w:divBdr>
    </w:div>
    <w:div w:id="484201306">
      <w:bodyDiv w:val="1"/>
      <w:marLeft w:val="0"/>
      <w:marRight w:val="0"/>
      <w:marTop w:val="0"/>
      <w:marBottom w:val="0"/>
      <w:divBdr>
        <w:top w:val="none" w:sz="0" w:space="0" w:color="auto"/>
        <w:left w:val="none" w:sz="0" w:space="0" w:color="auto"/>
        <w:bottom w:val="none" w:sz="0" w:space="0" w:color="auto"/>
        <w:right w:val="none" w:sz="0" w:space="0" w:color="auto"/>
      </w:divBdr>
    </w:div>
    <w:div w:id="498466910">
      <w:bodyDiv w:val="1"/>
      <w:marLeft w:val="0"/>
      <w:marRight w:val="0"/>
      <w:marTop w:val="0"/>
      <w:marBottom w:val="0"/>
      <w:divBdr>
        <w:top w:val="none" w:sz="0" w:space="0" w:color="auto"/>
        <w:left w:val="none" w:sz="0" w:space="0" w:color="auto"/>
        <w:bottom w:val="none" w:sz="0" w:space="0" w:color="auto"/>
        <w:right w:val="none" w:sz="0" w:space="0" w:color="auto"/>
      </w:divBdr>
    </w:div>
    <w:div w:id="506024748">
      <w:bodyDiv w:val="1"/>
      <w:marLeft w:val="0"/>
      <w:marRight w:val="0"/>
      <w:marTop w:val="0"/>
      <w:marBottom w:val="0"/>
      <w:divBdr>
        <w:top w:val="none" w:sz="0" w:space="0" w:color="auto"/>
        <w:left w:val="none" w:sz="0" w:space="0" w:color="auto"/>
        <w:bottom w:val="none" w:sz="0" w:space="0" w:color="auto"/>
        <w:right w:val="none" w:sz="0" w:space="0" w:color="auto"/>
      </w:divBdr>
    </w:div>
    <w:div w:id="515852120">
      <w:bodyDiv w:val="1"/>
      <w:marLeft w:val="0"/>
      <w:marRight w:val="0"/>
      <w:marTop w:val="0"/>
      <w:marBottom w:val="0"/>
      <w:divBdr>
        <w:top w:val="none" w:sz="0" w:space="0" w:color="auto"/>
        <w:left w:val="none" w:sz="0" w:space="0" w:color="auto"/>
        <w:bottom w:val="none" w:sz="0" w:space="0" w:color="auto"/>
        <w:right w:val="none" w:sz="0" w:space="0" w:color="auto"/>
      </w:divBdr>
    </w:div>
    <w:div w:id="551968698">
      <w:bodyDiv w:val="1"/>
      <w:marLeft w:val="0"/>
      <w:marRight w:val="0"/>
      <w:marTop w:val="0"/>
      <w:marBottom w:val="0"/>
      <w:divBdr>
        <w:top w:val="none" w:sz="0" w:space="0" w:color="auto"/>
        <w:left w:val="none" w:sz="0" w:space="0" w:color="auto"/>
        <w:bottom w:val="none" w:sz="0" w:space="0" w:color="auto"/>
        <w:right w:val="none" w:sz="0" w:space="0" w:color="auto"/>
      </w:divBdr>
    </w:div>
    <w:div w:id="666715465">
      <w:bodyDiv w:val="1"/>
      <w:marLeft w:val="0"/>
      <w:marRight w:val="0"/>
      <w:marTop w:val="0"/>
      <w:marBottom w:val="0"/>
      <w:divBdr>
        <w:top w:val="none" w:sz="0" w:space="0" w:color="auto"/>
        <w:left w:val="none" w:sz="0" w:space="0" w:color="auto"/>
        <w:bottom w:val="none" w:sz="0" w:space="0" w:color="auto"/>
        <w:right w:val="none" w:sz="0" w:space="0" w:color="auto"/>
      </w:divBdr>
    </w:div>
    <w:div w:id="694235441">
      <w:bodyDiv w:val="1"/>
      <w:marLeft w:val="0"/>
      <w:marRight w:val="0"/>
      <w:marTop w:val="0"/>
      <w:marBottom w:val="0"/>
      <w:divBdr>
        <w:top w:val="none" w:sz="0" w:space="0" w:color="auto"/>
        <w:left w:val="none" w:sz="0" w:space="0" w:color="auto"/>
        <w:bottom w:val="none" w:sz="0" w:space="0" w:color="auto"/>
        <w:right w:val="none" w:sz="0" w:space="0" w:color="auto"/>
      </w:divBdr>
    </w:div>
    <w:div w:id="715351650">
      <w:bodyDiv w:val="1"/>
      <w:marLeft w:val="0"/>
      <w:marRight w:val="0"/>
      <w:marTop w:val="0"/>
      <w:marBottom w:val="0"/>
      <w:divBdr>
        <w:top w:val="none" w:sz="0" w:space="0" w:color="auto"/>
        <w:left w:val="none" w:sz="0" w:space="0" w:color="auto"/>
        <w:bottom w:val="none" w:sz="0" w:space="0" w:color="auto"/>
        <w:right w:val="none" w:sz="0" w:space="0" w:color="auto"/>
      </w:divBdr>
    </w:div>
    <w:div w:id="778181754">
      <w:bodyDiv w:val="1"/>
      <w:marLeft w:val="0"/>
      <w:marRight w:val="0"/>
      <w:marTop w:val="0"/>
      <w:marBottom w:val="0"/>
      <w:divBdr>
        <w:top w:val="none" w:sz="0" w:space="0" w:color="auto"/>
        <w:left w:val="none" w:sz="0" w:space="0" w:color="auto"/>
        <w:bottom w:val="none" w:sz="0" w:space="0" w:color="auto"/>
        <w:right w:val="none" w:sz="0" w:space="0" w:color="auto"/>
      </w:divBdr>
    </w:div>
    <w:div w:id="799497024">
      <w:bodyDiv w:val="1"/>
      <w:marLeft w:val="0"/>
      <w:marRight w:val="0"/>
      <w:marTop w:val="0"/>
      <w:marBottom w:val="0"/>
      <w:divBdr>
        <w:top w:val="none" w:sz="0" w:space="0" w:color="auto"/>
        <w:left w:val="none" w:sz="0" w:space="0" w:color="auto"/>
        <w:bottom w:val="none" w:sz="0" w:space="0" w:color="auto"/>
        <w:right w:val="none" w:sz="0" w:space="0" w:color="auto"/>
      </w:divBdr>
    </w:div>
    <w:div w:id="824052220">
      <w:bodyDiv w:val="1"/>
      <w:marLeft w:val="0"/>
      <w:marRight w:val="0"/>
      <w:marTop w:val="0"/>
      <w:marBottom w:val="0"/>
      <w:divBdr>
        <w:top w:val="none" w:sz="0" w:space="0" w:color="auto"/>
        <w:left w:val="none" w:sz="0" w:space="0" w:color="auto"/>
        <w:bottom w:val="none" w:sz="0" w:space="0" w:color="auto"/>
        <w:right w:val="none" w:sz="0" w:space="0" w:color="auto"/>
      </w:divBdr>
    </w:div>
    <w:div w:id="830408259">
      <w:bodyDiv w:val="1"/>
      <w:marLeft w:val="0"/>
      <w:marRight w:val="0"/>
      <w:marTop w:val="0"/>
      <w:marBottom w:val="0"/>
      <w:divBdr>
        <w:top w:val="none" w:sz="0" w:space="0" w:color="auto"/>
        <w:left w:val="none" w:sz="0" w:space="0" w:color="auto"/>
        <w:bottom w:val="none" w:sz="0" w:space="0" w:color="auto"/>
        <w:right w:val="none" w:sz="0" w:space="0" w:color="auto"/>
      </w:divBdr>
    </w:div>
    <w:div w:id="872423596">
      <w:bodyDiv w:val="1"/>
      <w:marLeft w:val="0"/>
      <w:marRight w:val="0"/>
      <w:marTop w:val="0"/>
      <w:marBottom w:val="0"/>
      <w:divBdr>
        <w:top w:val="none" w:sz="0" w:space="0" w:color="auto"/>
        <w:left w:val="none" w:sz="0" w:space="0" w:color="auto"/>
        <w:bottom w:val="none" w:sz="0" w:space="0" w:color="auto"/>
        <w:right w:val="none" w:sz="0" w:space="0" w:color="auto"/>
      </w:divBdr>
    </w:div>
    <w:div w:id="880285145">
      <w:bodyDiv w:val="1"/>
      <w:marLeft w:val="0"/>
      <w:marRight w:val="0"/>
      <w:marTop w:val="0"/>
      <w:marBottom w:val="0"/>
      <w:divBdr>
        <w:top w:val="none" w:sz="0" w:space="0" w:color="auto"/>
        <w:left w:val="none" w:sz="0" w:space="0" w:color="auto"/>
        <w:bottom w:val="none" w:sz="0" w:space="0" w:color="auto"/>
        <w:right w:val="none" w:sz="0" w:space="0" w:color="auto"/>
      </w:divBdr>
    </w:div>
    <w:div w:id="882060406">
      <w:bodyDiv w:val="1"/>
      <w:marLeft w:val="0"/>
      <w:marRight w:val="0"/>
      <w:marTop w:val="0"/>
      <w:marBottom w:val="0"/>
      <w:divBdr>
        <w:top w:val="none" w:sz="0" w:space="0" w:color="auto"/>
        <w:left w:val="none" w:sz="0" w:space="0" w:color="auto"/>
        <w:bottom w:val="none" w:sz="0" w:space="0" w:color="auto"/>
        <w:right w:val="none" w:sz="0" w:space="0" w:color="auto"/>
      </w:divBdr>
    </w:div>
    <w:div w:id="923883688">
      <w:bodyDiv w:val="1"/>
      <w:marLeft w:val="0"/>
      <w:marRight w:val="0"/>
      <w:marTop w:val="0"/>
      <w:marBottom w:val="0"/>
      <w:divBdr>
        <w:top w:val="none" w:sz="0" w:space="0" w:color="auto"/>
        <w:left w:val="none" w:sz="0" w:space="0" w:color="auto"/>
        <w:bottom w:val="none" w:sz="0" w:space="0" w:color="auto"/>
        <w:right w:val="none" w:sz="0" w:space="0" w:color="auto"/>
      </w:divBdr>
    </w:div>
    <w:div w:id="940645840">
      <w:bodyDiv w:val="1"/>
      <w:marLeft w:val="0"/>
      <w:marRight w:val="0"/>
      <w:marTop w:val="0"/>
      <w:marBottom w:val="0"/>
      <w:divBdr>
        <w:top w:val="none" w:sz="0" w:space="0" w:color="auto"/>
        <w:left w:val="none" w:sz="0" w:space="0" w:color="auto"/>
        <w:bottom w:val="none" w:sz="0" w:space="0" w:color="auto"/>
        <w:right w:val="none" w:sz="0" w:space="0" w:color="auto"/>
      </w:divBdr>
    </w:div>
    <w:div w:id="969243065">
      <w:bodyDiv w:val="1"/>
      <w:marLeft w:val="0"/>
      <w:marRight w:val="0"/>
      <w:marTop w:val="0"/>
      <w:marBottom w:val="0"/>
      <w:divBdr>
        <w:top w:val="none" w:sz="0" w:space="0" w:color="auto"/>
        <w:left w:val="none" w:sz="0" w:space="0" w:color="auto"/>
        <w:bottom w:val="none" w:sz="0" w:space="0" w:color="auto"/>
        <w:right w:val="none" w:sz="0" w:space="0" w:color="auto"/>
      </w:divBdr>
    </w:div>
    <w:div w:id="1015182458">
      <w:bodyDiv w:val="1"/>
      <w:marLeft w:val="0"/>
      <w:marRight w:val="0"/>
      <w:marTop w:val="0"/>
      <w:marBottom w:val="0"/>
      <w:divBdr>
        <w:top w:val="none" w:sz="0" w:space="0" w:color="auto"/>
        <w:left w:val="none" w:sz="0" w:space="0" w:color="auto"/>
        <w:bottom w:val="none" w:sz="0" w:space="0" w:color="auto"/>
        <w:right w:val="none" w:sz="0" w:space="0" w:color="auto"/>
      </w:divBdr>
    </w:div>
    <w:div w:id="1020350640">
      <w:bodyDiv w:val="1"/>
      <w:marLeft w:val="0"/>
      <w:marRight w:val="0"/>
      <w:marTop w:val="0"/>
      <w:marBottom w:val="0"/>
      <w:divBdr>
        <w:top w:val="none" w:sz="0" w:space="0" w:color="auto"/>
        <w:left w:val="none" w:sz="0" w:space="0" w:color="auto"/>
        <w:bottom w:val="none" w:sz="0" w:space="0" w:color="auto"/>
        <w:right w:val="none" w:sz="0" w:space="0" w:color="auto"/>
      </w:divBdr>
    </w:div>
    <w:div w:id="1106118266">
      <w:bodyDiv w:val="1"/>
      <w:marLeft w:val="0"/>
      <w:marRight w:val="0"/>
      <w:marTop w:val="0"/>
      <w:marBottom w:val="0"/>
      <w:divBdr>
        <w:top w:val="none" w:sz="0" w:space="0" w:color="auto"/>
        <w:left w:val="none" w:sz="0" w:space="0" w:color="auto"/>
        <w:bottom w:val="none" w:sz="0" w:space="0" w:color="auto"/>
        <w:right w:val="none" w:sz="0" w:space="0" w:color="auto"/>
      </w:divBdr>
    </w:div>
    <w:div w:id="1167598187">
      <w:bodyDiv w:val="1"/>
      <w:marLeft w:val="0"/>
      <w:marRight w:val="0"/>
      <w:marTop w:val="0"/>
      <w:marBottom w:val="0"/>
      <w:divBdr>
        <w:top w:val="none" w:sz="0" w:space="0" w:color="auto"/>
        <w:left w:val="none" w:sz="0" w:space="0" w:color="auto"/>
        <w:bottom w:val="none" w:sz="0" w:space="0" w:color="auto"/>
        <w:right w:val="none" w:sz="0" w:space="0" w:color="auto"/>
      </w:divBdr>
    </w:div>
    <w:div w:id="1218132110">
      <w:bodyDiv w:val="1"/>
      <w:marLeft w:val="0"/>
      <w:marRight w:val="0"/>
      <w:marTop w:val="0"/>
      <w:marBottom w:val="0"/>
      <w:divBdr>
        <w:top w:val="none" w:sz="0" w:space="0" w:color="auto"/>
        <w:left w:val="none" w:sz="0" w:space="0" w:color="auto"/>
        <w:bottom w:val="none" w:sz="0" w:space="0" w:color="auto"/>
        <w:right w:val="none" w:sz="0" w:space="0" w:color="auto"/>
      </w:divBdr>
    </w:div>
    <w:div w:id="1218662548">
      <w:bodyDiv w:val="1"/>
      <w:marLeft w:val="0"/>
      <w:marRight w:val="0"/>
      <w:marTop w:val="0"/>
      <w:marBottom w:val="0"/>
      <w:divBdr>
        <w:top w:val="none" w:sz="0" w:space="0" w:color="auto"/>
        <w:left w:val="none" w:sz="0" w:space="0" w:color="auto"/>
        <w:bottom w:val="none" w:sz="0" w:space="0" w:color="auto"/>
        <w:right w:val="none" w:sz="0" w:space="0" w:color="auto"/>
      </w:divBdr>
    </w:div>
    <w:div w:id="1262488637">
      <w:bodyDiv w:val="1"/>
      <w:marLeft w:val="0"/>
      <w:marRight w:val="0"/>
      <w:marTop w:val="0"/>
      <w:marBottom w:val="0"/>
      <w:divBdr>
        <w:top w:val="none" w:sz="0" w:space="0" w:color="auto"/>
        <w:left w:val="none" w:sz="0" w:space="0" w:color="auto"/>
        <w:bottom w:val="none" w:sz="0" w:space="0" w:color="auto"/>
        <w:right w:val="none" w:sz="0" w:space="0" w:color="auto"/>
      </w:divBdr>
    </w:div>
    <w:div w:id="1318457967">
      <w:bodyDiv w:val="1"/>
      <w:marLeft w:val="0"/>
      <w:marRight w:val="0"/>
      <w:marTop w:val="0"/>
      <w:marBottom w:val="0"/>
      <w:divBdr>
        <w:top w:val="none" w:sz="0" w:space="0" w:color="auto"/>
        <w:left w:val="none" w:sz="0" w:space="0" w:color="auto"/>
        <w:bottom w:val="none" w:sz="0" w:space="0" w:color="auto"/>
        <w:right w:val="none" w:sz="0" w:space="0" w:color="auto"/>
      </w:divBdr>
      <w:divsChild>
        <w:div w:id="2135439763">
          <w:marLeft w:val="300"/>
          <w:marRight w:val="0"/>
          <w:marTop w:val="0"/>
          <w:marBottom w:val="300"/>
          <w:divBdr>
            <w:top w:val="none" w:sz="0" w:space="0" w:color="auto"/>
            <w:left w:val="none" w:sz="0" w:space="0" w:color="auto"/>
            <w:bottom w:val="none" w:sz="0" w:space="0" w:color="auto"/>
            <w:right w:val="none" w:sz="0" w:space="0" w:color="auto"/>
          </w:divBdr>
        </w:div>
      </w:divsChild>
    </w:div>
    <w:div w:id="1321424365">
      <w:bodyDiv w:val="1"/>
      <w:marLeft w:val="0"/>
      <w:marRight w:val="0"/>
      <w:marTop w:val="0"/>
      <w:marBottom w:val="0"/>
      <w:divBdr>
        <w:top w:val="none" w:sz="0" w:space="0" w:color="auto"/>
        <w:left w:val="none" w:sz="0" w:space="0" w:color="auto"/>
        <w:bottom w:val="none" w:sz="0" w:space="0" w:color="auto"/>
        <w:right w:val="none" w:sz="0" w:space="0" w:color="auto"/>
      </w:divBdr>
    </w:div>
    <w:div w:id="1339309020">
      <w:bodyDiv w:val="1"/>
      <w:marLeft w:val="0"/>
      <w:marRight w:val="0"/>
      <w:marTop w:val="0"/>
      <w:marBottom w:val="0"/>
      <w:divBdr>
        <w:top w:val="none" w:sz="0" w:space="0" w:color="auto"/>
        <w:left w:val="none" w:sz="0" w:space="0" w:color="auto"/>
        <w:bottom w:val="none" w:sz="0" w:space="0" w:color="auto"/>
        <w:right w:val="none" w:sz="0" w:space="0" w:color="auto"/>
      </w:divBdr>
    </w:div>
    <w:div w:id="1385257107">
      <w:bodyDiv w:val="1"/>
      <w:marLeft w:val="0"/>
      <w:marRight w:val="0"/>
      <w:marTop w:val="0"/>
      <w:marBottom w:val="0"/>
      <w:divBdr>
        <w:top w:val="none" w:sz="0" w:space="0" w:color="auto"/>
        <w:left w:val="none" w:sz="0" w:space="0" w:color="auto"/>
        <w:bottom w:val="none" w:sz="0" w:space="0" w:color="auto"/>
        <w:right w:val="none" w:sz="0" w:space="0" w:color="auto"/>
      </w:divBdr>
    </w:div>
    <w:div w:id="1394088285">
      <w:bodyDiv w:val="1"/>
      <w:marLeft w:val="0"/>
      <w:marRight w:val="0"/>
      <w:marTop w:val="0"/>
      <w:marBottom w:val="0"/>
      <w:divBdr>
        <w:top w:val="none" w:sz="0" w:space="0" w:color="auto"/>
        <w:left w:val="none" w:sz="0" w:space="0" w:color="auto"/>
        <w:bottom w:val="none" w:sz="0" w:space="0" w:color="auto"/>
        <w:right w:val="none" w:sz="0" w:space="0" w:color="auto"/>
      </w:divBdr>
    </w:div>
    <w:div w:id="1426422639">
      <w:bodyDiv w:val="1"/>
      <w:marLeft w:val="0"/>
      <w:marRight w:val="0"/>
      <w:marTop w:val="0"/>
      <w:marBottom w:val="0"/>
      <w:divBdr>
        <w:top w:val="none" w:sz="0" w:space="0" w:color="auto"/>
        <w:left w:val="none" w:sz="0" w:space="0" w:color="auto"/>
        <w:bottom w:val="none" w:sz="0" w:space="0" w:color="auto"/>
        <w:right w:val="none" w:sz="0" w:space="0" w:color="auto"/>
      </w:divBdr>
    </w:div>
    <w:div w:id="1475756605">
      <w:bodyDiv w:val="1"/>
      <w:marLeft w:val="0"/>
      <w:marRight w:val="0"/>
      <w:marTop w:val="0"/>
      <w:marBottom w:val="0"/>
      <w:divBdr>
        <w:top w:val="none" w:sz="0" w:space="0" w:color="auto"/>
        <w:left w:val="none" w:sz="0" w:space="0" w:color="auto"/>
        <w:bottom w:val="none" w:sz="0" w:space="0" w:color="auto"/>
        <w:right w:val="none" w:sz="0" w:space="0" w:color="auto"/>
      </w:divBdr>
    </w:div>
    <w:div w:id="1486971267">
      <w:bodyDiv w:val="1"/>
      <w:marLeft w:val="0"/>
      <w:marRight w:val="0"/>
      <w:marTop w:val="0"/>
      <w:marBottom w:val="0"/>
      <w:divBdr>
        <w:top w:val="none" w:sz="0" w:space="0" w:color="auto"/>
        <w:left w:val="none" w:sz="0" w:space="0" w:color="auto"/>
        <w:bottom w:val="none" w:sz="0" w:space="0" w:color="auto"/>
        <w:right w:val="none" w:sz="0" w:space="0" w:color="auto"/>
      </w:divBdr>
    </w:div>
    <w:div w:id="1505969958">
      <w:bodyDiv w:val="1"/>
      <w:marLeft w:val="0"/>
      <w:marRight w:val="0"/>
      <w:marTop w:val="0"/>
      <w:marBottom w:val="0"/>
      <w:divBdr>
        <w:top w:val="none" w:sz="0" w:space="0" w:color="auto"/>
        <w:left w:val="none" w:sz="0" w:space="0" w:color="auto"/>
        <w:bottom w:val="none" w:sz="0" w:space="0" w:color="auto"/>
        <w:right w:val="none" w:sz="0" w:space="0" w:color="auto"/>
      </w:divBdr>
    </w:div>
    <w:div w:id="1518301530">
      <w:bodyDiv w:val="1"/>
      <w:marLeft w:val="0"/>
      <w:marRight w:val="0"/>
      <w:marTop w:val="0"/>
      <w:marBottom w:val="0"/>
      <w:divBdr>
        <w:top w:val="none" w:sz="0" w:space="0" w:color="auto"/>
        <w:left w:val="none" w:sz="0" w:space="0" w:color="auto"/>
        <w:bottom w:val="none" w:sz="0" w:space="0" w:color="auto"/>
        <w:right w:val="none" w:sz="0" w:space="0" w:color="auto"/>
      </w:divBdr>
    </w:div>
    <w:div w:id="1582638909">
      <w:bodyDiv w:val="1"/>
      <w:marLeft w:val="0"/>
      <w:marRight w:val="0"/>
      <w:marTop w:val="0"/>
      <w:marBottom w:val="0"/>
      <w:divBdr>
        <w:top w:val="none" w:sz="0" w:space="0" w:color="auto"/>
        <w:left w:val="none" w:sz="0" w:space="0" w:color="auto"/>
        <w:bottom w:val="none" w:sz="0" w:space="0" w:color="auto"/>
        <w:right w:val="none" w:sz="0" w:space="0" w:color="auto"/>
      </w:divBdr>
    </w:div>
    <w:div w:id="1638955770">
      <w:bodyDiv w:val="1"/>
      <w:marLeft w:val="0"/>
      <w:marRight w:val="0"/>
      <w:marTop w:val="0"/>
      <w:marBottom w:val="0"/>
      <w:divBdr>
        <w:top w:val="none" w:sz="0" w:space="0" w:color="auto"/>
        <w:left w:val="none" w:sz="0" w:space="0" w:color="auto"/>
        <w:bottom w:val="none" w:sz="0" w:space="0" w:color="auto"/>
        <w:right w:val="none" w:sz="0" w:space="0" w:color="auto"/>
      </w:divBdr>
    </w:div>
    <w:div w:id="1661037565">
      <w:bodyDiv w:val="1"/>
      <w:marLeft w:val="0"/>
      <w:marRight w:val="0"/>
      <w:marTop w:val="0"/>
      <w:marBottom w:val="0"/>
      <w:divBdr>
        <w:top w:val="none" w:sz="0" w:space="0" w:color="auto"/>
        <w:left w:val="none" w:sz="0" w:space="0" w:color="auto"/>
        <w:bottom w:val="none" w:sz="0" w:space="0" w:color="auto"/>
        <w:right w:val="none" w:sz="0" w:space="0" w:color="auto"/>
      </w:divBdr>
    </w:div>
    <w:div w:id="1730151223">
      <w:bodyDiv w:val="1"/>
      <w:marLeft w:val="0"/>
      <w:marRight w:val="0"/>
      <w:marTop w:val="0"/>
      <w:marBottom w:val="0"/>
      <w:divBdr>
        <w:top w:val="none" w:sz="0" w:space="0" w:color="auto"/>
        <w:left w:val="none" w:sz="0" w:space="0" w:color="auto"/>
        <w:bottom w:val="none" w:sz="0" w:space="0" w:color="auto"/>
        <w:right w:val="none" w:sz="0" w:space="0" w:color="auto"/>
      </w:divBdr>
      <w:divsChild>
        <w:div w:id="2015985619">
          <w:marLeft w:val="300"/>
          <w:marRight w:val="0"/>
          <w:marTop w:val="0"/>
          <w:marBottom w:val="300"/>
          <w:divBdr>
            <w:top w:val="none" w:sz="0" w:space="0" w:color="auto"/>
            <w:left w:val="none" w:sz="0" w:space="0" w:color="auto"/>
            <w:bottom w:val="none" w:sz="0" w:space="0" w:color="auto"/>
            <w:right w:val="none" w:sz="0" w:space="0" w:color="auto"/>
          </w:divBdr>
        </w:div>
      </w:divsChild>
    </w:div>
    <w:div w:id="1753233760">
      <w:bodyDiv w:val="1"/>
      <w:marLeft w:val="0"/>
      <w:marRight w:val="0"/>
      <w:marTop w:val="0"/>
      <w:marBottom w:val="0"/>
      <w:divBdr>
        <w:top w:val="none" w:sz="0" w:space="0" w:color="auto"/>
        <w:left w:val="none" w:sz="0" w:space="0" w:color="auto"/>
        <w:bottom w:val="none" w:sz="0" w:space="0" w:color="auto"/>
        <w:right w:val="none" w:sz="0" w:space="0" w:color="auto"/>
      </w:divBdr>
    </w:div>
    <w:div w:id="1814374257">
      <w:bodyDiv w:val="1"/>
      <w:marLeft w:val="0"/>
      <w:marRight w:val="0"/>
      <w:marTop w:val="0"/>
      <w:marBottom w:val="0"/>
      <w:divBdr>
        <w:top w:val="none" w:sz="0" w:space="0" w:color="auto"/>
        <w:left w:val="none" w:sz="0" w:space="0" w:color="auto"/>
        <w:bottom w:val="none" w:sz="0" w:space="0" w:color="auto"/>
        <w:right w:val="none" w:sz="0" w:space="0" w:color="auto"/>
      </w:divBdr>
    </w:div>
    <w:div w:id="1858957250">
      <w:bodyDiv w:val="1"/>
      <w:marLeft w:val="0"/>
      <w:marRight w:val="0"/>
      <w:marTop w:val="0"/>
      <w:marBottom w:val="0"/>
      <w:divBdr>
        <w:top w:val="none" w:sz="0" w:space="0" w:color="auto"/>
        <w:left w:val="none" w:sz="0" w:space="0" w:color="auto"/>
        <w:bottom w:val="none" w:sz="0" w:space="0" w:color="auto"/>
        <w:right w:val="none" w:sz="0" w:space="0" w:color="auto"/>
      </w:divBdr>
    </w:div>
    <w:div w:id="1866747701">
      <w:bodyDiv w:val="1"/>
      <w:marLeft w:val="0"/>
      <w:marRight w:val="0"/>
      <w:marTop w:val="0"/>
      <w:marBottom w:val="0"/>
      <w:divBdr>
        <w:top w:val="none" w:sz="0" w:space="0" w:color="auto"/>
        <w:left w:val="none" w:sz="0" w:space="0" w:color="auto"/>
        <w:bottom w:val="none" w:sz="0" w:space="0" w:color="auto"/>
        <w:right w:val="none" w:sz="0" w:space="0" w:color="auto"/>
      </w:divBdr>
    </w:div>
    <w:div w:id="1869372940">
      <w:bodyDiv w:val="1"/>
      <w:marLeft w:val="0"/>
      <w:marRight w:val="0"/>
      <w:marTop w:val="0"/>
      <w:marBottom w:val="0"/>
      <w:divBdr>
        <w:top w:val="none" w:sz="0" w:space="0" w:color="auto"/>
        <w:left w:val="none" w:sz="0" w:space="0" w:color="auto"/>
        <w:bottom w:val="none" w:sz="0" w:space="0" w:color="auto"/>
        <w:right w:val="none" w:sz="0" w:space="0" w:color="auto"/>
      </w:divBdr>
    </w:div>
    <w:div w:id="1881898078">
      <w:bodyDiv w:val="1"/>
      <w:marLeft w:val="0"/>
      <w:marRight w:val="0"/>
      <w:marTop w:val="0"/>
      <w:marBottom w:val="0"/>
      <w:divBdr>
        <w:top w:val="none" w:sz="0" w:space="0" w:color="auto"/>
        <w:left w:val="none" w:sz="0" w:space="0" w:color="auto"/>
        <w:bottom w:val="none" w:sz="0" w:space="0" w:color="auto"/>
        <w:right w:val="none" w:sz="0" w:space="0" w:color="auto"/>
      </w:divBdr>
    </w:div>
    <w:div w:id="1998920562">
      <w:bodyDiv w:val="1"/>
      <w:marLeft w:val="0"/>
      <w:marRight w:val="0"/>
      <w:marTop w:val="0"/>
      <w:marBottom w:val="0"/>
      <w:divBdr>
        <w:top w:val="none" w:sz="0" w:space="0" w:color="auto"/>
        <w:left w:val="none" w:sz="0" w:space="0" w:color="auto"/>
        <w:bottom w:val="none" w:sz="0" w:space="0" w:color="auto"/>
        <w:right w:val="none" w:sz="0" w:space="0" w:color="auto"/>
      </w:divBdr>
    </w:div>
    <w:div w:id="2057000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vestigation/investigation-process" TargetMode="External"/><Relationship Id="rId18" Type="http://schemas.openxmlformats.org/officeDocument/2006/relationships/hyperlink" Target="https://theconversation.com/how-organised-crime-affects-the-most-vulnerable-communities-98262" TargetMode="External"/><Relationship Id="rId26" Type="http://schemas.openxmlformats.org/officeDocument/2006/relationships/hyperlink" Target="https://assets.publishing.service.gov.uk/media/5a808e9eed915d74e33fb1b1/6_162_HO_SOC_PI_Guidance_Mar2015_v10_FINAL_270215_WEB__2_.pdf" TargetMode="External"/><Relationship Id="rId39" Type="http://schemas.openxmlformats.org/officeDocument/2006/relationships/hyperlink" Target="https://www.researchgate.net/profile/David-Smith-247/publication/247111093_Parenting_and_Delinquency_at_Ages_12_to_15/links/566ff04e08aec0bb67c16748/Parenting-and-Delinquency-at-Ages-12-to-15.pdf%20Accessed%2005/11/2024" TargetMode="External"/><Relationship Id="rId21" Type="http://schemas.openxmlformats.org/officeDocument/2006/relationships/hyperlink" Target="https://www.gov.uk/government/publications/serious-and-organised-crime-strategy-2018/serious-and-organised-crime-strategy-accessible-version" TargetMode="External"/><Relationship Id="rId34" Type="http://schemas.openxmlformats.org/officeDocument/2006/relationships/hyperlink" Target="https://www.gov.uk/government/publications/vulnerabilities-applying-all-our-health/vulnerabilities-applying-all-our-health" TargetMode="External"/><Relationship Id="rId42" Type="http://schemas.openxmlformats.org/officeDocument/2006/relationships/hyperlink" Target="https://www.unionlearn.org.uk/equality-and-diversity-whats-difference" TargetMode="External"/><Relationship Id="rId47" Type="http://schemas.openxmlformats.org/officeDocument/2006/relationships/fontTable" Target="fontTable.xml"/><Relationship Id="rId7" Type="http://schemas.openxmlformats.org/officeDocument/2006/relationships/hyperlink" Target="https://doi.org/10.1007/s11896-018-9301-1" TargetMode="External"/><Relationship Id="rId2" Type="http://schemas.openxmlformats.org/officeDocument/2006/relationships/styles" Target="styles.xml"/><Relationship Id="rId16" Type="http://schemas.openxmlformats.org/officeDocument/2006/relationships/hyperlink" Target="https://doi.org/10.1177/21582440221095022" TargetMode="External"/><Relationship Id="rId29" Type="http://schemas.openxmlformats.org/officeDocument/2006/relationships/hyperlink" Target="https://pasttense.co.uk/2021/07/03/this-week-in-uk-history-1981-uprisings-and-riots-all-over-the-countr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ssets.college.police.uk/s3fs-public/2021-10/Diversity-equality-and-inclusion-strategy.pdf" TargetMode="External"/><Relationship Id="rId24" Type="http://schemas.openxmlformats.org/officeDocument/2006/relationships/hyperlink" Target="https://assets.publishing.service.gov.uk/government/uploads/system/uploads/attachment_data/file/629725/mouncher_report_web_accessible_july_2017.pdf" TargetMode="External"/><Relationship Id="rId32" Type="http://schemas.openxmlformats.org/officeDocument/2006/relationships/hyperlink" Target="https://www.nspcc.org.uk/what-is-child-abuse/types-of-abuse/gangs-criminal-exploitation/" TargetMode="External"/><Relationship Id="rId37" Type="http://schemas.openxmlformats.org/officeDocument/2006/relationships/hyperlink" Target="https://www.gov.uk/government/publications/preventing-offending-and-re-offending-by-children/collaborative-approaches-to-preventing-offending-and-re-offending-by-children-capricorn-summary" TargetMode="External"/><Relationship Id="rId40" Type="http://schemas.openxmlformats.org/officeDocument/2006/relationships/hyperlink" Target="https://www.nationalarchives.gov.uk/default.htm" TargetMode="External"/><Relationship Id="rId45" Type="http://schemas.openxmlformats.org/officeDocument/2006/relationships/hyperlink" Target="https://www.gov.uk/government/statistics/youth-justice-statistics-2022-to-2023/youth-justice-statistics-2022-to-2023-accessible-version" TargetMode="External"/><Relationship Id="rId5" Type="http://schemas.openxmlformats.org/officeDocument/2006/relationships/hyperlink" Target="mailto:2%32%34%35%39%37%39@%73tud%65%6e%74.%75%77t%73%64%2e%61c%2eu%6b" TargetMode="External"/><Relationship Id="rId15" Type="http://schemas.openxmlformats.org/officeDocument/2006/relationships/hyperlink" Target="https://diversitytimeline.co.uk/highlights/disability/" TargetMode="External"/><Relationship Id="rId23" Type="http://schemas.openxmlformats.org/officeDocument/2006/relationships/hyperlink" Target="https://www.gov.uk/government/publications/child-exploitation-disruption-toolkit/child-exploitation-disruption-toolkit-accessible" TargetMode="External"/><Relationship Id="rId28" Type="http://schemas.openxmlformats.org/officeDocument/2006/relationships/hyperlink" Target="https://www.local.gov.uk/sites/default/files/documents/tackling-serious-and-orga-44a.pdf" TargetMode="External"/><Relationship Id="rId36" Type="http://schemas.openxmlformats.org/officeDocument/2006/relationships/hyperlink" Target="https://www.preventingexploitationtoolkit.org.uk/home/what-is-exploitation/what-is-vulnerability/" TargetMode="External"/><Relationship Id="rId10" Type="http://schemas.openxmlformats.org/officeDocument/2006/relationships/hyperlink" Target="https://dictionary.cambridge.org/dictionary/english/mindset" TargetMode="External"/><Relationship Id="rId19" Type="http://schemas.openxmlformats.org/officeDocument/2006/relationships/hyperlink" Target="https://www.gov.uk/government/publications/serious-and-organised-crime-strategy-2023-to-2028" TargetMode="External"/><Relationship Id="rId31" Type="http://schemas.openxmlformats.org/officeDocument/2006/relationships/hyperlink" Target="https://assets.college.police.uk/s3fs-public/2022-07/Conducting-effective-investigations-rapid-evidence-assessment.pdf" TargetMode="External"/><Relationship Id="rId44" Type="http://schemas.openxmlformats.org/officeDocument/2006/relationships/hyperlink" Target="https://researchbriefings.files.parliament.uk/documents/LLN-2020-0016/LLN-2020-0016.pdf" TargetMode="External"/><Relationship Id="rId4" Type="http://schemas.openxmlformats.org/officeDocument/2006/relationships/webSettings" Target="webSettings.xml"/><Relationship Id="rId9" Type="http://schemas.openxmlformats.org/officeDocument/2006/relationships/hyperlink" Target="https://doi.org/10.1177/0146167214539707" TargetMode="External"/><Relationship Id="rId14" Type="http://schemas.openxmlformats.org/officeDocument/2006/relationships/hyperlink" Target="https://assets.publishing.service.gov.uk/government/uploads/system/uploads/attachment_data/file/341650/Code_of_Ethics_2014_FINAL_July14.pdf" TargetMode="External"/><Relationship Id="rId22" Type="http://schemas.openxmlformats.org/officeDocument/2006/relationships/hyperlink" Target="https://www.gov.uk/government/publications/serious-and-organised-crime-strategy-2018/serious-and-organised-crime-strategy-accessible-version" TargetMode="External"/><Relationship Id="rId27" Type="http://schemas.openxmlformats.org/officeDocument/2006/relationships/hyperlink" Target="https://www.gov.uk/government/statistics/proven-reoffending-statistics-october-to-december-2022/proven-reoffending-statistics-october-to-december-2022" TargetMode="External"/><Relationship Id="rId30" Type="http://schemas.openxmlformats.org/officeDocument/2006/relationships/hyperlink" Target="https://assets.publishing.service.gov.uk/government/uploads/system/uploads/attachment_data/file/277111/4262.pdf" TargetMode="External"/><Relationship Id="rId35" Type="http://schemas.openxmlformats.org/officeDocument/2006/relationships/hyperlink" Target="https://www.highspeedtraining.co.uk/hub/what-is-the-equality-act-2010/" TargetMode="External"/><Relationship Id="rId43" Type="http://schemas.openxmlformats.org/officeDocument/2006/relationships/hyperlink" Target="https://scholarworks.waldenu.edu/dissertations/407/" TargetMode="External"/><Relationship Id="rId48" Type="http://schemas.openxmlformats.org/officeDocument/2006/relationships/theme" Target="theme/theme1.xml"/><Relationship Id="rId8" Type="http://schemas.openxmlformats.org/officeDocument/2006/relationships/hyperlink" Target="https://api.parliament.uk/historic-hansard/lords/1982/feb/04/brixton-disorders-the-scarman-report" TargetMode="External"/><Relationship Id="rId3" Type="http://schemas.openxmlformats.org/officeDocument/2006/relationships/settings" Target="settings.xml"/><Relationship Id="rId12" Type="http://schemas.openxmlformats.org/officeDocument/2006/relationships/hyperlink" Target="https://www.college.police.uk/ethics/code-of-ethics/principles" TargetMode="External"/><Relationship Id="rId17" Type="http://schemas.openxmlformats.org/officeDocument/2006/relationships/hyperlink" Target="https://www.gov.uk/youth-offending-team" TargetMode="External"/><Relationship Id="rId25" Type="http://schemas.openxmlformats.org/officeDocument/2006/relationships/hyperlink" Target="https://researchbriefings.files.parliament.uk/documents/POST-PN-0599/POST-PN-0599.pdf" TargetMode="External"/><Relationship Id="rId33" Type="http://schemas.openxmlformats.org/officeDocument/2006/relationships/hyperlink" Target="https://library.college.police.uk/docs/acpo/Core-Investigative-Doctrine.pdf" TargetMode="External"/><Relationship Id="rId38" Type="http://schemas.openxmlformats.org/officeDocument/2006/relationships/hyperlink" Target="https://doi.org/10.1016/j.biopsycho" TargetMode="External"/><Relationship Id="rId46" Type="http://schemas.openxmlformats.org/officeDocument/2006/relationships/hyperlink" Target="https://assets.publishing.service.gov.uk/media/6603e2ecc34a860011be7607/2024_03_26_-_6.8802_YJB_Strategic_Plan_2024_FINAL_v07_WEB.pdf" TargetMode="External"/><Relationship Id="rId20" Type="http://schemas.openxmlformats.org/officeDocument/2006/relationships/hyperlink" Target="https://www.gov.uk/government/publications/policing-by-consent/definition-of-policing-by-consent" TargetMode="External"/><Relationship Id="rId41" Type="http://schemas.openxmlformats.org/officeDocument/2006/relationships/hyperlink" Target="https://doi.org/10.1177/146135572211324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0FAE2-F89A-4F56-8A3C-02E4DDA2363E}">
  <ds:schemaRefs>
    <ds:schemaRef ds:uri="http://schemas.openxmlformats.org/officeDocument/2006/bibliography"/>
  </ds:schemaRefs>
</ds:datastoreItem>
</file>

<file path=docMetadata/LabelInfo.xml><?xml version="1.0" encoding="utf-8"?>
<clbl:labelList xmlns:clbl="http://schemas.microsoft.com/office/2020/mipLabelMetadata">
  <clbl:label id="{81cd1e36-1647-4192-ae67-b252377073e0}" enabled="0" method="" siteId="{81cd1e36-1647-4192-ae67-b252377073e0}" removed="1"/>
</clbl:labelList>
</file>

<file path=docProps/app.xml><?xml version="1.0" encoding="utf-8"?>
<Properties xmlns="http://schemas.openxmlformats.org/officeDocument/2006/extended-properties" xmlns:vt="http://schemas.openxmlformats.org/officeDocument/2006/docPropsVTypes">
  <Template>Normal</Template>
  <TotalTime>1</TotalTime>
  <Pages>20</Pages>
  <Words>6163</Words>
  <Characters>35130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Jane Griffiths</dc:creator>
  <cp:keywords/>
  <dc:description/>
  <cp:lastModifiedBy>Sarah Jane Griffiths</cp:lastModifiedBy>
  <cp:revision>2</cp:revision>
  <dcterms:created xsi:type="dcterms:W3CDTF">2024-11-23T13:10:00Z</dcterms:created>
  <dcterms:modified xsi:type="dcterms:W3CDTF">2024-11-23T13:10:00Z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2024-11-06T10:38:49Z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0de75a64-9433-4045-a20e-d7daf73ef39b</vt:lpwstr>
  </property>
  <property fmtid="{D5CDD505-2E9C-101B-9397-08002B2CF9AE}" pid="8" name="MSIP_Label_66cf8fe5-b7b7-4df7-b38d-1c61ac2f6639_ContentBits">
    <vt:lpwstr>0</vt:lpwstr>
  </property>
</Properties>
</file>