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3CF1C" w14:textId="77777777" w:rsidR="006C36DB" w:rsidRPr="004B447B" w:rsidRDefault="006C36DB">
      <w:pPr>
        <w:pStyle w:val="Heading1"/>
        <w:jc w:val="center"/>
        <w:rPr>
          <w:color w:val="auto"/>
        </w:rPr>
      </w:pPr>
    </w:p>
    <w:p w14:paraId="443D5497" w14:textId="77777777" w:rsidR="006C36DB" w:rsidRPr="004B447B" w:rsidRDefault="006C36DB">
      <w:pPr>
        <w:pStyle w:val="Heading1"/>
        <w:jc w:val="center"/>
        <w:rPr>
          <w:color w:val="auto"/>
        </w:rPr>
      </w:pPr>
    </w:p>
    <w:p w14:paraId="4889C51E" w14:textId="77777777" w:rsidR="00377C2A" w:rsidRDefault="00377C2A" w:rsidP="007332BA">
      <w:pPr>
        <w:jc w:val="center"/>
        <w:rPr>
          <w:b/>
          <w:bCs/>
          <w:sz w:val="36"/>
          <w:szCs w:val="36"/>
        </w:rPr>
      </w:pPr>
      <w:bookmarkStart w:id="0" w:name="_heading=h.gjdgxs" w:colFirst="0" w:colLast="0"/>
      <w:bookmarkEnd w:id="0"/>
      <w:r>
        <w:rPr>
          <w:b/>
          <w:bCs/>
          <w:sz w:val="36"/>
          <w:szCs w:val="36"/>
        </w:rPr>
        <w:t>Student Name: Robert Ionut Antofie</w:t>
      </w:r>
    </w:p>
    <w:p w14:paraId="33B56EEF" w14:textId="77777777" w:rsidR="00377C2A" w:rsidRDefault="00377C2A" w:rsidP="00377C2A">
      <w:pPr>
        <w:jc w:val="center"/>
        <w:rPr>
          <w:b/>
          <w:bCs/>
          <w:sz w:val="36"/>
          <w:szCs w:val="36"/>
        </w:rPr>
      </w:pPr>
      <w:r>
        <w:rPr>
          <w:b/>
          <w:bCs/>
          <w:sz w:val="36"/>
          <w:szCs w:val="36"/>
        </w:rPr>
        <w:t>Student ID: 2011970</w:t>
      </w:r>
    </w:p>
    <w:p w14:paraId="7CB12DB9" w14:textId="7C3E895A" w:rsidR="006C36DB" w:rsidRPr="004B447B" w:rsidRDefault="00377C2A" w:rsidP="00377C2A">
      <w:pPr>
        <w:jc w:val="center"/>
        <w:rPr>
          <w:rFonts w:ascii="Times New Roman" w:eastAsia="Times New Roman" w:hAnsi="Times New Roman" w:cs="Times New Roman"/>
          <w:sz w:val="24"/>
          <w:szCs w:val="24"/>
        </w:rPr>
      </w:pPr>
      <w:r>
        <w:rPr>
          <w:b/>
          <w:bCs/>
          <w:sz w:val="36"/>
          <w:szCs w:val="36"/>
        </w:rPr>
        <w:t xml:space="preserve">Assessment 2 </w:t>
      </w:r>
      <w:r w:rsidR="007332BA">
        <w:rPr>
          <w:b/>
          <w:bCs/>
          <w:sz w:val="36"/>
          <w:szCs w:val="36"/>
        </w:rPr>
        <w:t xml:space="preserve">The </w:t>
      </w:r>
      <w:r>
        <w:rPr>
          <w:b/>
          <w:bCs/>
          <w:sz w:val="36"/>
          <w:szCs w:val="36"/>
        </w:rPr>
        <w:t>Global Business Environment</w:t>
      </w:r>
      <w:r w:rsidR="00B111C5" w:rsidRPr="004B447B">
        <w:br w:type="page"/>
      </w:r>
    </w:p>
    <w:p w14:paraId="34341C3A" w14:textId="77777777" w:rsidR="006C36DB" w:rsidRPr="004B447B" w:rsidRDefault="00B111C5">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lastRenderedPageBreak/>
        <w:t>Table of Contents</w:t>
      </w:r>
    </w:p>
    <w:sdt>
      <w:sdtPr>
        <w:id w:val="26324171"/>
        <w:docPartObj>
          <w:docPartGallery w:val="Table of Contents"/>
          <w:docPartUnique/>
        </w:docPartObj>
      </w:sdtPr>
      <w:sdtEndPr/>
      <w:sdtContent>
        <w:p w14:paraId="4E2BA706" w14:textId="77777777" w:rsidR="006C36DB" w:rsidRPr="004B447B" w:rsidRDefault="006C36DB">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r w:rsidRPr="004B447B">
            <w:fldChar w:fldCharType="begin"/>
          </w:r>
          <w:r w:rsidR="00B111C5" w:rsidRPr="004B447B">
            <w:instrText xml:space="preserve"> TOC \h \u \z </w:instrText>
          </w:r>
          <w:r w:rsidRPr="004B447B">
            <w:fldChar w:fldCharType="separate"/>
          </w:r>
          <w:hyperlink w:anchor="_heading=h.30j0zll">
            <w:r w:rsidR="00B111C5" w:rsidRPr="004B447B">
              <w:rPr>
                <w:rFonts w:ascii="Times New Roman" w:eastAsia="Times New Roman" w:hAnsi="Times New Roman" w:cs="Times New Roman"/>
                <w:sz w:val="24"/>
                <w:szCs w:val="24"/>
              </w:rPr>
              <w:t>Introduction</w:t>
            </w:r>
            <w:r w:rsidR="00B111C5" w:rsidRPr="004B447B">
              <w:rPr>
                <w:rFonts w:ascii="Times New Roman" w:eastAsia="Times New Roman" w:hAnsi="Times New Roman" w:cs="Times New Roman"/>
                <w:sz w:val="24"/>
                <w:szCs w:val="24"/>
              </w:rPr>
              <w:tab/>
              <w:t>2</w:t>
            </w:r>
          </w:hyperlink>
        </w:p>
        <w:p w14:paraId="7BB375BB" w14:textId="77777777" w:rsidR="006C36DB" w:rsidRPr="004B447B" w:rsidRDefault="00B5674E">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hyperlink w:anchor="_heading=h.1fob9te">
            <w:r w:rsidR="00B111C5" w:rsidRPr="004B447B">
              <w:rPr>
                <w:rFonts w:ascii="Times New Roman" w:eastAsia="Times New Roman" w:hAnsi="Times New Roman" w:cs="Times New Roman"/>
                <w:sz w:val="24"/>
                <w:szCs w:val="24"/>
              </w:rPr>
              <w:t>a) Critically analyze the changes that the company has made in the last few years to their business model to self-regulate and adapt to some of the concerns raised by the different stakeholders in the case study.</w:t>
            </w:r>
            <w:r w:rsidR="00B111C5" w:rsidRPr="004B447B">
              <w:rPr>
                <w:rFonts w:ascii="Times New Roman" w:eastAsia="Times New Roman" w:hAnsi="Times New Roman" w:cs="Times New Roman"/>
                <w:sz w:val="24"/>
                <w:szCs w:val="24"/>
              </w:rPr>
              <w:tab/>
              <w:t>2</w:t>
            </w:r>
          </w:hyperlink>
        </w:p>
        <w:p w14:paraId="2EB87DFF" w14:textId="77777777" w:rsidR="006C36DB" w:rsidRPr="004B447B" w:rsidRDefault="00B5674E">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hyperlink w:anchor="_heading=h.3znysh7">
            <w:r w:rsidR="00B111C5" w:rsidRPr="004B447B">
              <w:rPr>
                <w:rFonts w:ascii="Times New Roman" w:eastAsia="Times New Roman" w:hAnsi="Times New Roman" w:cs="Times New Roman"/>
                <w:sz w:val="24"/>
                <w:szCs w:val="24"/>
              </w:rPr>
              <w:t>b) Critically explain if these changes have/will give the company some form of competitive advantage position and provide any relevant recommendations to the management of this organization.</w:t>
            </w:r>
            <w:r w:rsidR="00B111C5" w:rsidRPr="004B447B">
              <w:rPr>
                <w:rFonts w:ascii="Times New Roman" w:eastAsia="Times New Roman" w:hAnsi="Times New Roman" w:cs="Times New Roman"/>
                <w:sz w:val="24"/>
                <w:szCs w:val="24"/>
              </w:rPr>
              <w:tab/>
              <w:t>6</w:t>
            </w:r>
          </w:hyperlink>
        </w:p>
        <w:p w14:paraId="76C66B3D" w14:textId="77777777" w:rsidR="006C36DB" w:rsidRPr="004B447B" w:rsidRDefault="00B5674E">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hyperlink w:anchor="_heading=h.2et92p0">
            <w:r w:rsidR="00B111C5" w:rsidRPr="004B447B">
              <w:rPr>
                <w:rFonts w:ascii="Times New Roman" w:eastAsia="Times New Roman" w:hAnsi="Times New Roman" w:cs="Times New Roman"/>
                <w:sz w:val="24"/>
                <w:szCs w:val="24"/>
              </w:rPr>
              <w:t>Conclusion</w:t>
            </w:r>
            <w:r w:rsidR="00B111C5" w:rsidRPr="004B447B">
              <w:rPr>
                <w:rFonts w:ascii="Times New Roman" w:eastAsia="Times New Roman" w:hAnsi="Times New Roman" w:cs="Times New Roman"/>
                <w:sz w:val="24"/>
                <w:szCs w:val="24"/>
              </w:rPr>
              <w:tab/>
              <w:t>8</w:t>
            </w:r>
          </w:hyperlink>
        </w:p>
        <w:p w14:paraId="350CE791" w14:textId="77777777" w:rsidR="006C36DB" w:rsidRPr="004B447B" w:rsidRDefault="00B5674E">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sz w:val="24"/>
              <w:szCs w:val="24"/>
            </w:rPr>
          </w:pPr>
          <w:hyperlink w:anchor="_heading=h.tyjcwt">
            <w:r w:rsidR="00B111C5" w:rsidRPr="004B447B">
              <w:rPr>
                <w:rFonts w:ascii="Times New Roman" w:eastAsia="Times New Roman" w:hAnsi="Times New Roman" w:cs="Times New Roman"/>
                <w:sz w:val="24"/>
                <w:szCs w:val="24"/>
              </w:rPr>
              <w:t>References</w:t>
            </w:r>
            <w:r w:rsidR="00B111C5" w:rsidRPr="004B447B">
              <w:rPr>
                <w:rFonts w:ascii="Times New Roman" w:eastAsia="Times New Roman" w:hAnsi="Times New Roman" w:cs="Times New Roman"/>
                <w:sz w:val="24"/>
                <w:szCs w:val="24"/>
              </w:rPr>
              <w:tab/>
              <w:t>9</w:t>
            </w:r>
          </w:hyperlink>
        </w:p>
        <w:p w14:paraId="4B1C6870" w14:textId="77777777" w:rsidR="006C36DB" w:rsidRPr="004B447B" w:rsidRDefault="006C36DB">
          <w:pPr>
            <w:spacing w:line="360" w:lineRule="auto"/>
            <w:jc w:val="both"/>
            <w:rPr>
              <w:rFonts w:ascii="Times New Roman" w:eastAsia="Times New Roman" w:hAnsi="Times New Roman" w:cs="Times New Roman"/>
              <w:sz w:val="24"/>
              <w:szCs w:val="24"/>
            </w:rPr>
          </w:pPr>
          <w:r w:rsidRPr="004B447B">
            <w:fldChar w:fldCharType="end"/>
          </w:r>
        </w:p>
      </w:sdtContent>
    </w:sdt>
    <w:p w14:paraId="1BDF6476" w14:textId="77777777" w:rsidR="006C36DB" w:rsidRPr="004B447B" w:rsidRDefault="00B111C5">
      <w:pPr>
        <w:rPr>
          <w:rFonts w:ascii="Times New Roman" w:eastAsia="Times New Roman" w:hAnsi="Times New Roman" w:cs="Times New Roman"/>
          <w:sz w:val="24"/>
          <w:szCs w:val="24"/>
        </w:rPr>
      </w:pPr>
      <w:r w:rsidRPr="004B447B">
        <w:br w:type="page"/>
      </w:r>
    </w:p>
    <w:p w14:paraId="641DB930" w14:textId="77777777" w:rsidR="006C36DB" w:rsidRPr="004B447B" w:rsidRDefault="00B111C5">
      <w:pPr>
        <w:pStyle w:val="Heading1"/>
        <w:rPr>
          <w:color w:val="auto"/>
        </w:rPr>
      </w:pPr>
      <w:bookmarkStart w:id="1" w:name="_heading=h.30j0zll" w:colFirst="0" w:colLast="0"/>
      <w:bookmarkEnd w:id="1"/>
      <w:r w:rsidRPr="004B447B">
        <w:rPr>
          <w:color w:val="auto"/>
        </w:rPr>
        <w:lastRenderedPageBreak/>
        <w:t>Introduction</w:t>
      </w:r>
    </w:p>
    <w:p w14:paraId="63565AB9" w14:textId="77777777" w:rsidR="006C36DB" w:rsidRPr="004B447B" w:rsidRDefault="00B111C5">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Global Business Environment happens to be the set of environmental aspects and elements that are supposed to be taken under consideration by a particular business organization to set the concerned brand's presence internationally. As the various external or macro-</w:t>
      </w:r>
      <w:proofErr w:type="spellStart"/>
      <w:r w:rsidRPr="004B447B">
        <w:rPr>
          <w:rFonts w:ascii="Times New Roman" w:eastAsia="Times New Roman" w:hAnsi="Times New Roman" w:cs="Times New Roman"/>
          <w:sz w:val="24"/>
          <w:szCs w:val="24"/>
        </w:rPr>
        <w:t>economical</w:t>
      </w:r>
      <w:proofErr w:type="spellEnd"/>
      <w:r w:rsidRPr="004B447B">
        <w:rPr>
          <w:rFonts w:ascii="Times New Roman" w:eastAsia="Times New Roman" w:hAnsi="Times New Roman" w:cs="Times New Roman"/>
          <w:sz w:val="24"/>
          <w:szCs w:val="24"/>
        </w:rPr>
        <w:t xml:space="preserve"> factors comprising the political, economic, social, technological, legal, and environmental determinants differ from one geographical location to another, it happens to be a matter of highest precision to implement the best effective business strategies accordingly, after conducting holistic research on the targeted demography. Here in this exploration, the researcher is expected to create a hypothesis about the application of various business tools in the context of Global Business Management. Specific reference will be made to a case study associated with the fashion industry.</w:t>
      </w:r>
    </w:p>
    <w:p w14:paraId="02E367D1" w14:textId="77777777" w:rsidR="006C36DB" w:rsidRPr="004B447B" w:rsidRDefault="00B111C5">
      <w:pPr>
        <w:pStyle w:val="Heading1"/>
        <w:rPr>
          <w:color w:val="auto"/>
        </w:rPr>
      </w:pPr>
      <w:bookmarkStart w:id="2" w:name="_heading=h.1fob9te" w:colFirst="0" w:colLast="0"/>
      <w:bookmarkEnd w:id="2"/>
      <w:r w:rsidRPr="004B447B">
        <w:rPr>
          <w:color w:val="auto"/>
        </w:rPr>
        <w:t xml:space="preserve">a) Critically </w:t>
      </w:r>
      <w:proofErr w:type="spellStart"/>
      <w:r w:rsidRPr="004B447B">
        <w:rPr>
          <w:color w:val="auto"/>
        </w:rPr>
        <w:t>analyze</w:t>
      </w:r>
      <w:proofErr w:type="spellEnd"/>
      <w:r w:rsidRPr="004B447B">
        <w:rPr>
          <w:color w:val="auto"/>
        </w:rPr>
        <w:t xml:space="preserve"> the changes that the company has made in the last few years to their business model to self-regulate and adapt to some of the concerns raised by the different stakeholders in the case study.</w:t>
      </w:r>
    </w:p>
    <w:p w14:paraId="69127306"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03D38C92"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It has been seen that there has been a growing demand for clothes and apparel in western countries which are often imported from relatively less developed or developing nations like Bangladesh, Pakistan, or China. Republics like Bangladesh, Pakistan, or China can produce high quantities of clothes and fashion garments to </w:t>
      </w:r>
      <w:r w:rsidR="00DC069B" w:rsidRPr="004B447B">
        <w:rPr>
          <w:rFonts w:ascii="Times New Roman" w:eastAsia="Times New Roman" w:hAnsi="Times New Roman" w:cs="Times New Roman"/>
          <w:sz w:val="24"/>
          <w:szCs w:val="24"/>
        </w:rPr>
        <w:t>fulfil</w:t>
      </w:r>
      <w:r w:rsidRPr="004B447B">
        <w:rPr>
          <w:rFonts w:ascii="Times New Roman" w:eastAsia="Times New Roman" w:hAnsi="Times New Roman" w:cs="Times New Roman"/>
          <w:sz w:val="24"/>
          <w:szCs w:val="24"/>
        </w:rPr>
        <w:t xml:space="preserve"> the leveraging demand of the same, because, being </w:t>
      </w:r>
      <w:proofErr w:type="spellStart"/>
      <w:r w:rsidRPr="004B447B">
        <w:rPr>
          <w:rFonts w:ascii="Times New Roman" w:eastAsia="Times New Roman" w:hAnsi="Times New Roman" w:cs="Times New Roman"/>
          <w:sz w:val="24"/>
          <w:szCs w:val="24"/>
        </w:rPr>
        <w:t>labor-intensive</w:t>
      </w:r>
      <w:proofErr w:type="spellEnd"/>
      <w:r w:rsidRPr="004B447B">
        <w:rPr>
          <w:rFonts w:ascii="Times New Roman" w:eastAsia="Times New Roman" w:hAnsi="Times New Roman" w:cs="Times New Roman"/>
          <w:sz w:val="24"/>
          <w:szCs w:val="24"/>
        </w:rPr>
        <w:t xml:space="preserve"> countries, the companies that are located in these developing nations can afford </w:t>
      </w:r>
      <w:proofErr w:type="spellStart"/>
      <w:r w:rsidRPr="004B447B">
        <w:rPr>
          <w:rFonts w:ascii="Times New Roman" w:eastAsia="Times New Roman" w:hAnsi="Times New Roman" w:cs="Times New Roman"/>
          <w:sz w:val="24"/>
          <w:szCs w:val="24"/>
        </w:rPr>
        <w:t>labor</w:t>
      </w:r>
      <w:proofErr w:type="spellEnd"/>
      <w:r w:rsidRPr="004B447B">
        <w:rPr>
          <w:rFonts w:ascii="Times New Roman" w:eastAsia="Times New Roman" w:hAnsi="Times New Roman" w:cs="Times New Roman"/>
          <w:sz w:val="24"/>
          <w:szCs w:val="24"/>
        </w:rPr>
        <w:t xml:space="preserve"> at a comparatively much cheaper cost. To study the chosen domain, the reference of Yeh Group would be looked upon. Yeh Group happens to be one of the most leading cloth manufacturers and global suppliers based in China (</w:t>
      </w:r>
      <w:r w:rsidRPr="004B447B">
        <w:rPr>
          <w:rFonts w:ascii="Times New Roman" w:eastAsia="Times New Roman" w:hAnsi="Times New Roman" w:cs="Times New Roman"/>
          <w:sz w:val="24"/>
          <w:szCs w:val="24"/>
          <w:highlight w:val="white"/>
        </w:rPr>
        <w:t>Yeh Group Strategic Report, 2021)</w:t>
      </w:r>
      <w:r w:rsidRPr="004B447B">
        <w:rPr>
          <w:rFonts w:ascii="Times New Roman" w:eastAsia="Times New Roman" w:hAnsi="Times New Roman" w:cs="Times New Roman"/>
          <w:sz w:val="24"/>
          <w:szCs w:val="24"/>
        </w:rPr>
        <w:t>. The mission and vision statements of the Yeh group not only entail the objectives of profit or revenue maximization but set an example by impacting the lives of others present in the community. For achieving cent percent sustainability practices, this company has been found to employ and devise effective eco-friendly strategies, which leads to production with the least carbon footprint.</w:t>
      </w:r>
    </w:p>
    <w:p w14:paraId="65C469EB"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3B205502"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Based on the overview of the entire business operations of Yeh Group it is noticed that the management team of this textile company of China has implemented developed changes in its </w:t>
      </w:r>
      <w:r w:rsidRPr="004B447B">
        <w:rPr>
          <w:rFonts w:ascii="Times New Roman" w:eastAsia="Times New Roman" w:hAnsi="Times New Roman" w:cs="Times New Roman"/>
          <w:sz w:val="24"/>
          <w:szCs w:val="24"/>
        </w:rPr>
        <w:lastRenderedPageBreak/>
        <w:t xml:space="preserve">business model to bring business success. In that case, it is noticed that this company has developed its key business resources in business. This process delivers scope in front of the leaders of this company to manage its business resources in their exact place. On the other hand, it creates high demands of resources for the developed management of activities. Therefore, key business partners are determined by this brand to establish a sustainable position in the business market. With the identification of key business partners, this company is being able to meet the requirements of its partners based on business operations. In many cases, this company </w:t>
      </w:r>
      <w:proofErr w:type="spellStart"/>
      <w:r w:rsidRPr="004B447B">
        <w:rPr>
          <w:rFonts w:ascii="Times New Roman" w:eastAsia="Times New Roman" w:hAnsi="Times New Roman" w:cs="Times New Roman"/>
          <w:sz w:val="24"/>
          <w:szCs w:val="24"/>
        </w:rPr>
        <w:t>can not</w:t>
      </w:r>
      <w:proofErr w:type="spellEnd"/>
      <w:r w:rsidRPr="004B447B">
        <w:rPr>
          <w:rFonts w:ascii="Times New Roman" w:eastAsia="Times New Roman" w:hAnsi="Times New Roman" w:cs="Times New Roman"/>
          <w:sz w:val="24"/>
          <w:szCs w:val="24"/>
        </w:rPr>
        <w:t xml:space="preserve"> acquire a high amount of profits due to the engagement of partners in the overall profit rates of the company. </w:t>
      </w:r>
    </w:p>
    <w:p w14:paraId="6269F222"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In terms of analysing the stakeholders associated with the chosen organization, it is vital to study the Chinese fashion market. Here in this segment, </w:t>
      </w:r>
      <w:r w:rsidRPr="004B447B">
        <w:rPr>
          <w:rFonts w:ascii="Times New Roman" w:eastAsia="Times New Roman" w:hAnsi="Times New Roman" w:cs="Times New Roman"/>
          <w:b/>
          <w:sz w:val="24"/>
          <w:szCs w:val="24"/>
        </w:rPr>
        <w:t>Porter's 5 forces model</w:t>
      </w:r>
      <w:r w:rsidRPr="004B447B">
        <w:rPr>
          <w:rFonts w:ascii="Times New Roman" w:eastAsia="Times New Roman" w:hAnsi="Times New Roman" w:cs="Times New Roman"/>
          <w:sz w:val="24"/>
          <w:szCs w:val="24"/>
        </w:rPr>
        <w:t xml:space="preserve"> will be taken under consideration. As per view of </w:t>
      </w:r>
      <w:r w:rsidRPr="004B447B">
        <w:rPr>
          <w:rFonts w:ascii="Times New Roman" w:eastAsia="Times New Roman" w:hAnsi="Times New Roman" w:cs="Times New Roman"/>
          <w:sz w:val="24"/>
          <w:szCs w:val="24"/>
          <w:highlight w:val="white"/>
        </w:rPr>
        <w:t xml:space="preserve">Radović-Marković, </w:t>
      </w:r>
      <w:proofErr w:type="spellStart"/>
      <w:r w:rsidRPr="004B447B">
        <w:rPr>
          <w:rFonts w:ascii="Times New Roman" w:eastAsia="Times New Roman" w:hAnsi="Times New Roman" w:cs="Times New Roman"/>
          <w:sz w:val="24"/>
          <w:szCs w:val="24"/>
          <w:highlight w:val="white"/>
        </w:rPr>
        <w:t>Salamzadeh</w:t>
      </w:r>
      <w:proofErr w:type="spellEnd"/>
      <w:r w:rsidRPr="004B447B">
        <w:rPr>
          <w:rFonts w:ascii="Times New Roman" w:eastAsia="Times New Roman" w:hAnsi="Times New Roman" w:cs="Times New Roman"/>
          <w:sz w:val="24"/>
          <w:szCs w:val="24"/>
          <w:highlight w:val="white"/>
        </w:rPr>
        <w:t xml:space="preserve">, and Vujičić (2019), </w:t>
      </w:r>
      <w:r w:rsidRPr="004B447B">
        <w:rPr>
          <w:rFonts w:ascii="Times New Roman" w:eastAsia="Times New Roman" w:hAnsi="Times New Roman" w:cs="Times New Roman"/>
          <w:sz w:val="24"/>
          <w:szCs w:val="24"/>
        </w:rPr>
        <w:t>eminent Management scholar Michael Porter had identified five competitive forces that directly or indirectly pose an impact on the profitability of a particular business.</w:t>
      </w:r>
    </w:p>
    <w:p w14:paraId="157AFC56"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2A2F3DFE"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b/>
          <w:i/>
          <w:sz w:val="24"/>
          <w:szCs w:val="24"/>
        </w:rPr>
        <w:t>The threat of new entrants:</w:t>
      </w:r>
      <w:r w:rsidRPr="004B447B">
        <w:rPr>
          <w:rFonts w:ascii="Times New Roman" w:eastAsia="Times New Roman" w:hAnsi="Times New Roman" w:cs="Times New Roman"/>
          <w:sz w:val="24"/>
          <w:szCs w:val="24"/>
        </w:rPr>
        <w:t xml:space="preserve"> Based on the overview of the entire business operations of </w:t>
      </w:r>
      <w:proofErr w:type="spellStart"/>
      <w:r w:rsidRPr="004B447B">
        <w:rPr>
          <w:rFonts w:ascii="Times New Roman" w:eastAsia="Times New Roman" w:hAnsi="Times New Roman" w:cs="Times New Roman"/>
          <w:sz w:val="24"/>
          <w:szCs w:val="24"/>
        </w:rPr>
        <w:t>YeH</w:t>
      </w:r>
      <w:proofErr w:type="spellEnd"/>
      <w:r w:rsidRPr="004B447B">
        <w:rPr>
          <w:rFonts w:ascii="Times New Roman" w:eastAsia="Times New Roman" w:hAnsi="Times New Roman" w:cs="Times New Roman"/>
          <w:sz w:val="24"/>
          <w:szCs w:val="24"/>
        </w:rPr>
        <w:t xml:space="preserve"> Group in the textile business market of China it is noticed that the threat of new entrants is very </w:t>
      </w:r>
      <w:r w:rsidRPr="004B447B">
        <w:rPr>
          <w:rFonts w:ascii="Times New Roman" w:eastAsia="Times New Roman" w:hAnsi="Times New Roman" w:cs="Times New Roman"/>
          <w:b/>
          <w:sz w:val="24"/>
          <w:szCs w:val="24"/>
        </w:rPr>
        <w:t>high.</w:t>
      </w:r>
      <w:r w:rsidRPr="004B447B">
        <w:rPr>
          <w:rFonts w:ascii="Times New Roman" w:eastAsia="Times New Roman" w:hAnsi="Times New Roman" w:cs="Times New Roman"/>
          <w:sz w:val="24"/>
          <w:szCs w:val="24"/>
        </w:rPr>
        <w:t xml:space="preserve"> There can be other companies in this country to offer best quality fashionable clothes to the customers of China. </w:t>
      </w:r>
      <w:r w:rsidR="00DC069B" w:rsidRPr="004B447B">
        <w:rPr>
          <w:rFonts w:ascii="Times New Roman" w:eastAsia="Times New Roman" w:hAnsi="Times New Roman" w:cs="Times New Roman"/>
          <w:sz w:val="24"/>
          <w:szCs w:val="24"/>
        </w:rPr>
        <w:t>As the Yeh Group is not the only company in textile manufacturing in China, and there are other key roles playing business enterprises also dealing in the similar trade, the Yeh Group is under constant pressure that the competitors might come up with better technologies and gain an advantage (</w:t>
      </w:r>
      <w:r w:rsidR="00DC069B" w:rsidRPr="004B447B">
        <w:rPr>
          <w:rFonts w:ascii="Times New Roman" w:eastAsia="Times New Roman" w:hAnsi="Times New Roman" w:cs="Times New Roman"/>
          <w:sz w:val="24"/>
          <w:szCs w:val="24"/>
          <w:highlight w:val="white"/>
        </w:rPr>
        <w:t>Yeh Group Strategic Report 2021)</w:t>
      </w:r>
      <w:r w:rsidR="00DC069B" w:rsidRPr="004B447B">
        <w:rPr>
          <w:rFonts w:ascii="Times New Roman" w:eastAsia="Times New Roman" w:hAnsi="Times New Roman" w:cs="Times New Roman"/>
          <w:sz w:val="24"/>
          <w:szCs w:val="24"/>
        </w:rPr>
        <w:t xml:space="preserve">. As per </w:t>
      </w:r>
      <w:r w:rsidRPr="004B447B">
        <w:rPr>
          <w:rFonts w:ascii="Times New Roman" w:eastAsia="Times New Roman" w:hAnsi="Times New Roman" w:cs="Times New Roman"/>
          <w:sz w:val="24"/>
          <w:szCs w:val="24"/>
          <w:highlight w:val="white"/>
        </w:rPr>
        <w:t>Lee (2017</w:t>
      </w:r>
      <w:r w:rsidR="00DC069B" w:rsidRPr="004B447B">
        <w:rPr>
          <w:rFonts w:ascii="Times New Roman" w:eastAsia="Times New Roman" w:hAnsi="Times New Roman" w:cs="Times New Roman"/>
          <w:sz w:val="24"/>
          <w:szCs w:val="24"/>
          <w:highlight w:val="white"/>
        </w:rPr>
        <w:t>)</w:t>
      </w:r>
      <w:r w:rsidRPr="004B447B">
        <w:rPr>
          <w:rFonts w:ascii="Times New Roman" w:eastAsia="Times New Roman" w:hAnsi="Times New Roman" w:cs="Times New Roman"/>
          <w:sz w:val="24"/>
          <w:szCs w:val="24"/>
          <w:highlight w:val="white"/>
        </w:rPr>
        <w:t xml:space="preserve"> </w:t>
      </w:r>
      <w:r w:rsidRPr="004B447B">
        <w:rPr>
          <w:rFonts w:ascii="Times New Roman" w:eastAsia="Times New Roman" w:hAnsi="Times New Roman" w:cs="Times New Roman"/>
          <w:sz w:val="24"/>
          <w:szCs w:val="24"/>
        </w:rPr>
        <w:t>this sector is full of scopes, and penetration of new brands or business houses in the concerned catchment is a very common thing. To safeguard the interests and create a barrier to this threat, the Yeh group happens to be in a constant process of revising its competitive prices.</w:t>
      </w:r>
    </w:p>
    <w:p w14:paraId="716A0F70"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0CDF378C"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b/>
          <w:i/>
          <w:sz w:val="24"/>
          <w:szCs w:val="24"/>
        </w:rPr>
        <w:t xml:space="preserve">Bargaining power of buyer: </w:t>
      </w:r>
      <w:r w:rsidRPr="004B447B">
        <w:rPr>
          <w:rFonts w:ascii="Times New Roman" w:eastAsia="Times New Roman" w:hAnsi="Times New Roman" w:cs="Times New Roman"/>
          <w:sz w:val="24"/>
          <w:szCs w:val="24"/>
        </w:rPr>
        <w:t xml:space="preserve">Bargaining power of customers </w:t>
      </w:r>
      <w:r w:rsidR="00DC069B" w:rsidRPr="004B447B">
        <w:rPr>
          <w:rFonts w:ascii="Times New Roman" w:eastAsia="Times New Roman" w:hAnsi="Times New Roman" w:cs="Times New Roman"/>
          <w:sz w:val="24"/>
          <w:szCs w:val="24"/>
        </w:rPr>
        <w:t>is</w:t>
      </w:r>
      <w:r w:rsidRPr="004B447B">
        <w:rPr>
          <w:rFonts w:ascii="Times New Roman" w:eastAsia="Times New Roman" w:hAnsi="Times New Roman" w:cs="Times New Roman"/>
          <w:sz w:val="24"/>
          <w:szCs w:val="24"/>
        </w:rPr>
        <w:t xml:space="preserve"> very </w:t>
      </w:r>
      <w:r w:rsidRPr="004B447B">
        <w:rPr>
          <w:rFonts w:ascii="Times New Roman" w:eastAsia="Times New Roman" w:hAnsi="Times New Roman" w:cs="Times New Roman"/>
          <w:b/>
          <w:sz w:val="24"/>
          <w:szCs w:val="24"/>
        </w:rPr>
        <w:t>high</w:t>
      </w:r>
      <w:r w:rsidRPr="004B447B">
        <w:rPr>
          <w:rFonts w:ascii="Times New Roman" w:eastAsia="Times New Roman" w:hAnsi="Times New Roman" w:cs="Times New Roman"/>
          <w:sz w:val="24"/>
          <w:szCs w:val="24"/>
        </w:rPr>
        <w:t xml:space="preserve"> as there is the presence of other textile companies in the market of China to deliver same quality products with low price. </w:t>
      </w:r>
      <w:proofErr w:type="spellStart"/>
      <w:r w:rsidRPr="004B447B">
        <w:rPr>
          <w:rFonts w:ascii="Times New Roman" w:eastAsia="Times New Roman" w:hAnsi="Times New Roman" w:cs="Times New Roman"/>
          <w:sz w:val="24"/>
          <w:szCs w:val="24"/>
          <w:highlight w:val="white"/>
        </w:rPr>
        <w:t>Bhagra</w:t>
      </w:r>
      <w:proofErr w:type="spellEnd"/>
      <w:r w:rsidRPr="004B447B">
        <w:rPr>
          <w:rFonts w:ascii="Times New Roman" w:eastAsia="Times New Roman" w:hAnsi="Times New Roman" w:cs="Times New Roman"/>
          <w:sz w:val="24"/>
          <w:szCs w:val="24"/>
          <w:highlight w:val="white"/>
        </w:rPr>
        <w:t xml:space="preserve"> and Sharma (2018), orated that </w:t>
      </w:r>
      <w:r w:rsidRPr="004B447B">
        <w:rPr>
          <w:rFonts w:ascii="Times New Roman" w:eastAsia="Times New Roman" w:hAnsi="Times New Roman" w:cs="Times New Roman"/>
          <w:sz w:val="24"/>
          <w:szCs w:val="24"/>
        </w:rPr>
        <w:t xml:space="preserve">with the gradual passage of time, it has been observed and witnessed that the demand of the consumers either prospective or existing, has been evolving. To keep parity with the leveraging demands of the customers the concerned </w:t>
      </w:r>
      <w:r w:rsidRPr="004B447B">
        <w:rPr>
          <w:rFonts w:ascii="Times New Roman" w:eastAsia="Times New Roman" w:hAnsi="Times New Roman" w:cs="Times New Roman"/>
          <w:sz w:val="24"/>
          <w:szCs w:val="24"/>
        </w:rPr>
        <w:lastRenderedPageBreak/>
        <w:t>organization is expected to conduct market research programs in a recurring manner, so that the shifts in demand, tastes, and preferences are being identified. As far as the Yeh Group is concerned, it has to review its product designing plans quite often, since going for the best option available at the most competitive price is the most normal and fundamental expectation of a customer. The Yeh Group has to ensure that its range of products comprises the required value proposition for the customers so that they get attracted and lured by the same (</w:t>
      </w:r>
      <w:r w:rsidRPr="004B447B">
        <w:rPr>
          <w:rFonts w:ascii="Times New Roman" w:eastAsia="Times New Roman" w:hAnsi="Times New Roman" w:cs="Times New Roman"/>
          <w:sz w:val="24"/>
          <w:szCs w:val="24"/>
          <w:highlight w:val="white"/>
        </w:rPr>
        <w:t>Yeh Group Strategic Report 2021)</w:t>
      </w:r>
      <w:r w:rsidRPr="004B447B">
        <w:rPr>
          <w:rFonts w:ascii="Times New Roman" w:eastAsia="Times New Roman" w:hAnsi="Times New Roman" w:cs="Times New Roman"/>
          <w:sz w:val="24"/>
          <w:szCs w:val="24"/>
        </w:rPr>
        <w:t>.</w:t>
      </w:r>
    </w:p>
    <w:p w14:paraId="6A62B313"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677CC919"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b/>
          <w:i/>
          <w:sz w:val="24"/>
          <w:szCs w:val="24"/>
        </w:rPr>
        <w:t>The threat of substitute products and services:</w:t>
      </w:r>
      <w:r w:rsidRPr="004B447B">
        <w:rPr>
          <w:rFonts w:ascii="Times New Roman" w:eastAsia="Times New Roman" w:hAnsi="Times New Roman" w:cs="Times New Roman"/>
          <w:sz w:val="24"/>
          <w:szCs w:val="24"/>
        </w:rPr>
        <w:t xml:space="preserve"> Textile products are offered by this organisation to its potential customers in the existing business market of China and three can be the threat of substitute products from </w:t>
      </w:r>
      <w:r w:rsidRPr="004B447B">
        <w:rPr>
          <w:rFonts w:ascii="Times New Roman" w:eastAsia="Times New Roman" w:hAnsi="Times New Roman" w:cs="Times New Roman"/>
          <w:b/>
          <w:i/>
          <w:sz w:val="24"/>
          <w:szCs w:val="24"/>
        </w:rPr>
        <w:t>high</w:t>
      </w:r>
      <w:r w:rsidRPr="004B447B">
        <w:rPr>
          <w:rFonts w:ascii="Times New Roman" w:eastAsia="Times New Roman" w:hAnsi="Times New Roman" w:cs="Times New Roman"/>
          <w:sz w:val="24"/>
          <w:szCs w:val="24"/>
        </w:rPr>
        <w:t xml:space="preserve"> aspects within the business of this company. </w:t>
      </w:r>
      <w:r w:rsidR="00DC069B" w:rsidRPr="004B447B">
        <w:rPr>
          <w:rFonts w:ascii="Times New Roman" w:eastAsia="Times New Roman" w:hAnsi="Times New Roman" w:cs="Times New Roman"/>
          <w:sz w:val="24"/>
          <w:szCs w:val="24"/>
        </w:rPr>
        <w:t>There</w:t>
      </w:r>
      <w:r w:rsidRPr="004B447B">
        <w:rPr>
          <w:rFonts w:ascii="Times New Roman" w:eastAsia="Times New Roman" w:hAnsi="Times New Roman" w:cs="Times New Roman"/>
          <w:sz w:val="24"/>
          <w:szCs w:val="24"/>
        </w:rPr>
        <w:t xml:space="preserve"> are several items that are related to the textile products and the presence of highly fashionable products according to customer requirements can deliver potential threats to the entire business operations of Yeh Group</w:t>
      </w:r>
      <w:r w:rsidR="00DC069B" w:rsidRPr="004B447B">
        <w:rPr>
          <w:rFonts w:ascii="Times New Roman" w:eastAsia="Times New Roman" w:hAnsi="Times New Roman" w:cs="Times New Roman"/>
          <w:sz w:val="24"/>
          <w:szCs w:val="24"/>
        </w:rPr>
        <w:t xml:space="preserve"> (</w:t>
      </w:r>
      <w:r w:rsidR="00DC069B" w:rsidRPr="004B447B">
        <w:rPr>
          <w:rFonts w:ascii="Times New Roman" w:eastAsia="Times New Roman" w:hAnsi="Times New Roman" w:cs="Times New Roman"/>
          <w:sz w:val="24"/>
          <w:szCs w:val="24"/>
          <w:highlight w:val="white"/>
        </w:rPr>
        <w:t>Vlados and Chatzinikolaou, 2019)</w:t>
      </w:r>
      <w:r w:rsidRPr="004B447B">
        <w:rPr>
          <w:rFonts w:ascii="Times New Roman" w:eastAsia="Times New Roman" w:hAnsi="Times New Roman" w:cs="Times New Roman"/>
          <w:sz w:val="24"/>
          <w:szCs w:val="24"/>
        </w:rPr>
        <w:t>. The Yeh group is supposed to ensure that there are no substitute products or alternate products available in the Chinese fashion market, as those are expected to impose a serious threat to the products being offered by the Yeh group (</w:t>
      </w:r>
      <w:r w:rsidRPr="004B447B">
        <w:rPr>
          <w:rFonts w:ascii="Times New Roman" w:eastAsia="Times New Roman" w:hAnsi="Times New Roman" w:cs="Times New Roman"/>
          <w:sz w:val="24"/>
          <w:szCs w:val="24"/>
          <w:highlight w:val="white"/>
        </w:rPr>
        <w:t>Yeh Group Strategic Report 2021)</w:t>
      </w:r>
      <w:r w:rsidRPr="004B447B">
        <w:rPr>
          <w:rFonts w:ascii="Times New Roman" w:eastAsia="Times New Roman" w:hAnsi="Times New Roman" w:cs="Times New Roman"/>
          <w:sz w:val="24"/>
          <w:szCs w:val="24"/>
        </w:rPr>
        <w:t xml:space="preserve">. </w:t>
      </w:r>
    </w:p>
    <w:p w14:paraId="393BC52F"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450874A4"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b/>
          <w:i/>
          <w:sz w:val="24"/>
          <w:szCs w:val="24"/>
        </w:rPr>
        <w:t>Existing Competition:</w:t>
      </w:r>
      <w:r w:rsidRPr="004B447B">
        <w:rPr>
          <w:rFonts w:ascii="Times New Roman" w:eastAsia="Times New Roman" w:hAnsi="Times New Roman" w:cs="Times New Roman"/>
          <w:sz w:val="24"/>
          <w:szCs w:val="24"/>
        </w:rPr>
        <w:t xml:space="preserve"> Jiangsu Hengli Group, Lu Thai Textile Co Ltd and </w:t>
      </w:r>
      <w:proofErr w:type="spellStart"/>
      <w:r w:rsidRPr="004B447B">
        <w:rPr>
          <w:rFonts w:ascii="Times New Roman" w:eastAsia="Times New Roman" w:hAnsi="Times New Roman" w:cs="Times New Roman"/>
          <w:sz w:val="24"/>
          <w:szCs w:val="24"/>
        </w:rPr>
        <w:t>weiqiao</w:t>
      </w:r>
      <w:proofErr w:type="spellEnd"/>
      <w:r w:rsidRPr="004B447B">
        <w:rPr>
          <w:rFonts w:ascii="Times New Roman" w:eastAsia="Times New Roman" w:hAnsi="Times New Roman" w:cs="Times New Roman"/>
          <w:sz w:val="24"/>
          <w:szCs w:val="24"/>
        </w:rPr>
        <w:t xml:space="preserve"> Textile del</w:t>
      </w:r>
      <w:r w:rsidR="00DC069B" w:rsidRPr="004B447B">
        <w:rPr>
          <w:rFonts w:ascii="Times New Roman" w:eastAsia="Times New Roman" w:hAnsi="Times New Roman" w:cs="Times New Roman"/>
          <w:sz w:val="24"/>
          <w:szCs w:val="24"/>
        </w:rPr>
        <w:t>i</w:t>
      </w:r>
      <w:r w:rsidRPr="004B447B">
        <w:rPr>
          <w:rFonts w:ascii="Times New Roman" w:eastAsia="Times New Roman" w:hAnsi="Times New Roman" w:cs="Times New Roman"/>
          <w:sz w:val="24"/>
          <w:szCs w:val="24"/>
        </w:rPr>
        <w:t xml:space="preserve">vers </w:t>
      </w:r>
      <w:r w:rsidRPr="004B447B">
        <w:rPr>
          <w:rFonts w:ascii="Times New Roman" w:eastAsia="Times New Roman" w:hAnsi="Times New Roman" w:cs="Times New Roman"/>
          <w:b/>
          <w:i/>
          <w:sz w:val="24"/>
          <w:szCs w:val="24"/>
        </w:rPr>
        <w:t>tough competition</w:t>
      </w:r>
      <w:r w:rsidRPr="004B447B">
        <w:rPr>
          <w:rFonts w:ascii="Times New Roman" w:eastAsia="Times New Roman" w:hAnsi="Times New Roman" w:cs="Times New Roman"/>
          <w:sz w:val="24"/>
          <w:szCs w:val="24"/>
        </w:rPr>
        <w:t xml:space="preserve"> to the business operations of Yeh Group. To beat this issue, the Yeh group is expected to create and apply such a sustainable competitive strategy, so that no matter how tough the competition gets, Yeh group will be able to develop an effective differentiation strategy and create a unique brand identity in the targeted market (</w:t>
      </w:r>
      <w:r w:rsidRPr="004B447B">
        <w:rPr>
          <w:rFonts w:ascii="Times New Roman" w:eastAsia="Times New Roman" w:hAnsi="Times New Roman" w:cs="Times New Roman"/>
          <w:sz w:val="24"/>
          <w:szCs w:val="24"/>
          <w:highlight w:val="white"/>
        </w:rPr>
        <w:t>Yeh Group Strategic Report 2021)</w:t>
      </w:r>
      <w:r w:rsidRPr="004B447B">
        <w:rPr>
          <w:rFonts w:ascii="Times New Roman" w:eastAsia="Times New Roman" w:hAnsi="Times New Roman" w:cs="Times New Roman"/>
          <w:sz w:val="24"/>
          <w:szCs w:val="24"/>
        </w:rPr>
        <w:t xml:space="preserve">. </w:t>
      </w:r>
      <w:proofErr w:type="spellStart"/>
      <w:r w:rsidRPr="004B447B">
        <w:rPr>
          <w:rFonts w:ascii="Times New Roman" w:eastAsia="Times New Roman" w:hAnsi="Times New Roman" w:cs="Times New Roman"/>
          <w:sz w:val="24"/>
          <w:szCs w:val="24"/>
          <w:highlight w:val="white"/>
        </w:rPr>
        <w:t>Keivanpour</w:t>
      </w:r>
      <w:proofErr w:type="spellEnd"/>
      <w:r w:rsidRPr="004B447B">
        <w:rPr>
          <w:rFonts w:ascii="Times New Roman" w:eastAsia="Times New Roman" w:hAnsi="Times New Roman" w:cs="Times New Roman"/>
          <w:sz w:val="24"/>
          <w:szCs w:val="24"/>
          <w:highlight w:val="white"/>
        </w:rPr>
        <w:t xml:space="preserve">, Ait Kadi and Mascle (2017) stated that </w:t>
      </w:r>
      <w:r w:rsidRPr="004B447B">
        <w:rPr>
          <w:rFonts w:ascii="Times New Roman" w:eastAsia="Times New Roman" w:hAnsi="Times New Roman" w:cs="Times New Roman"/>
          <w:sz w:val="24"/>
          <w:szCs w:val="24"/>
        </w:rPr>
        <w:t>one of the greatest advantages of building strategic alliances with the competitor brands is that the penetrating concern can utilize the resources of the partnering company too, leading to increased profitability.</w:t>
      </w:r>
    </w:p>
    <w:p w14:paraId="706F85E0" w14:textId="77777777" w:rsidR="006C36DB" w:rsidRPr="004B447B" w:rsidRDefault="006C36DB">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016FDB77"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b/>
          <w:i/>
          <w:sz w:val="24"/>
          <w:szCs w:val="24"/>
        </w:rPr>
        <w:t xml:space="preserve">Bargaining power of </w:t>
      </w:r>
      <w:proofErr w:type="spellStart"/>
      <w:r w:rsidRPr="004B447B">
        <w:rPr>
          <w:rFonts w:ascii="Times New Roman" w:eastAsia="Times New Roman" w:hAnsi="Times New Roman" w:cs="Times New Roman"/>
          <w:b/>
          <w:i/>
          <w:sz w:val="24"/>
          <w:szCs w:val="24"/>
        </w:rPr>
        <w:t>suppliers:</w:t>
      </w:r>
      <w:r w:rsidRPr="004B447B">
        <w:rPr>
          <w:rFonts w:ascii="Times New Roman" w:eastAsia="Times New Roman" w:hAnsi="Times New Roman" w:cs="Times New Roman"/>
          <w:sz w:val="24"/>
          <w:szCs w:val="24"/>
          <w:highlight w:val="white"/>
        </w:rPr>
        <w:t>Rao</w:t>
      </w:r>
      <w:proofErr w:type="spellEnd"/>
      <w:r w:rsidRPr="004B447B">
        <w:rPr>
          <w:rFonts w:ascii="Times New Roman" w:eastAsia="Times New Roman" w:hAnsi="Times New Roman" w:cs="Times New Roman"/>
          <w:sz w:val="24"/>
          <w:szCs w:val="24"/>
          <w:highlight w:val="white"/>
        </w:rPr>
        <w:t xml:space="preserve"> (2021) opined that </w:t>
      </w:r>
      <w:r w:rsidRPr="004B447B">
        <w:rPr>
          <w:rFonts w:ascii="Times New Roman" w:eastAsia="Times New Roman" w:hAnsi="Times New Roman" w:cs="Times New Roman"/>
          <w:sz w:val="24"/>
          <w:szCs w:val="24"/>
        </w:rPr>
        <w:t xml:space="preserve">the fashion, garments, or apparel industry happens to be a distributor-rich industry. Suppliers are offering raw materials to this company to deliver textile products to customers in China. In that case, it is observed that the bargaining power of suppliers is </w:t>
      </w:r>
      <w:r w:rsidRPr="004B447B">
        <w:rPr>
          <w:rFonts w:ascii="Times New Roman" w:eastAsia="Times New Roman" w:hAnsi="Times New Roman" w:cs="Times New Roman"/>
          <w:b/>
          <w:sz w:val="24"/>
          <w:szCs w:val="24"/>
        </w:rPr>
        <w:t>low</w:t>
      </w:r>
      <w:r w:rsidRPr="004B447B">
        <w:rPr>
          <w:rFonts w:ascii="Times New Roman" w:eastAsia="Times New Roman" w:hAnsi="Times New Roman" w:cs="Times New Roman"/>
          <w:sz w:val="24"/>
          <w:szCs w:val="24"/>
        </w:rPr>
        <w:t xml:space="preserve"> as the management team of this company is collaborating its business </w:t>
      </w:r>
      <w:r w:rsidRPr="004B447B">
        <w:rPr>
          <w:rFonts w:ascii="Times New Roman" w:eastAsia="Times New Roman" w:hAnsi="Times New Roman" w:cs="Times New Roman"/>
          <w:sz w:val="24"/>
          <w:szCs w:val="24"/>
        </w:rPr>
        <w:lastRenderedPageBreak/>
        <w:t xml:space="preserve">with multiple suppliers to manage the effective supply of products to the customers according to the market demands. According to </w:t>
      </w:r>
      <w:r w:rsidRPr="004B447B">
        <w:rPr>
          <w:rFonts w:ascii="Times New Roman" w:eastAsia="Times New Roman" w:hAnsi="Times New Roman" w:cs="Times New Roman"/>
          <w:sz w:val="24"/>
          <w:szCs w:val="24"/>
          <w:highlight w:val="white"/>
        </w:rPr>
        <w:t>Belyaeva (2018),</w:t>
      </w:r>
      <w:r w:rsidRPr="004B447B">
        <w:rPr>
          <w:rFonts w:ascii="Times New Roman" w:eastAsia="Times New Roman" w:hAnsi="Times New Roman" w:cs="Times New Roman"/>
          <w:sz w:val="24"/>
          <w:szCs w:val="24"/>
        </w:rPr>
        <w:t xml:space="preserve"> there are a lot of vendors, channel partners, and other stakeholders who are either directly or indirectly associated with the business. The Yeh group is supposed to ensure that the priorities of the stakeholders are acknowledged, assessed properly, or else it might be difficult for the Yeh group to run the business effectively. </w:t>
      </w:r>
      <w:r w:rsidRPr="004B447B">
        <w:rPr>
          <w:rFonts w:ascii="Times New Roman" w:eastAsia="Times New Roman" w:hAnsi="Times New Roman" w:cs="Times New Roman"/>
          <w:sz w:val="24"/>
          <w:szCs w:val="24"/>
          <w:highlight w:val="white"/>
        </w:rPr>
        <w:t xml:space="preserve">Hamilton and Webster (2018), opined that </w:t>
      </w:r>
      <w:r w:rsidRPr="004B447B">
        <w:rPr>
          <w:rFonts w:ascii="Times New Roman" w:eastAsia="Times New Roman" w:hAnsi="Times New Roman" w:cs="Times New Roman"/>
          <w:sz w:val="24"/>
          <w:szCs w:val="24"/>
        </w:rPr>
        <w:t>in a market where suppliers exist in large numbers, the mother companies or the manufacturing layouts become the deciding factor.</w:t>
      </w:r>
      <w:r w:rsidR="00DC069B" w:rsidRPr="004B447B">
        <w:rPr>
          <w:rFonts w:ascii="Times New Roman" w:eastAsia="Times New Roman" w:hAnsi="Times New Roman" w:cs="Times New Roman"/>
          <w:sz w:val="24"/>
          <w:szCs w:val="24"/>
        </w:rPr>
        <w:t xml:space="preserve"> </w:t>
      </w:r>
      <w:r w:rsidRPr="004B447B">
        <w:rPr>
          <w:rFonts w:ascii="Times New Roman" w:eastAsia="Times New Roman" w:hAnsi="Times New Roman" w:cs="Times New Roman"/>
          <w:sz w:val="24"/>
          <w:szCs w:val="24"/>
        </w:rPr>
        <w:t xml:space="preserve">This happens because there is a pool of choices available. On the other hand, </w:t>
      </w:r>
      <w:r w:rsidRPr="004B447B">
        <w:rPr>
          <w:rFonts w:ascii="Times New Roman" w:eastAsia="Times New Roman" w:hAnsi="Times New Roman" w:cs="Times New Roman"/>
          <w:sz w:val="24"/>
          <w:szCs w:val="24"/>
          <w:highlight w:val="white"/>
        </w:rPr>
        <w:t xml:space="preserve">Wei, </w:t>
      </w:r>
      <w:proofErr w:type="spellStart"/>
      <w:r w:rsidRPr="004B447B">
        <w:rPr>
          <w:rFonts w:ascii="Times New Roman" w:eastAsia="Times New Roman" w:hAnsi="Times New Roman" w:cs="Times New Roman"/>
          <w:sz w:val="24"/>
          <w:szCs w:val="24"/>
          <w:highlight w:val="white"/>
        </w:rPr>
        <w:t>Thurasamy</w:t>
      </w:r>
      <w:proofErr w:type="spellEnd"/>
      <w:r w:rsidRPr="004B447B">
        <w:rPr>
          <w:rFonts w:ascii="Times New Roman" w:eastAsia="Times New Roman" w:hAnsi="Times New Roman" w:cs="Times New Roman"/>
          <w:sz w:val="24"/>
          <w:szCs w:val="24"/>
          <w:highlight w:val="white"/>
        </w:rPr>
        <w:t xml:space="preserve">, and Popa (2018) remarked that </w:t>
      </w:r>
      <w:r w:rsidRPr="004B447B">
        <w:rPr>
          <w:rFonts w:ascii="Times New Roman" w:eastAsia="Times New Roman" w:hAnsi="Times New Roman" w:cs="Times New Roman"/>
          <w:sz w:val="24"/>
          <w:szCs w:val="24"/>
        </w:rPr>
        <w:t>if the number of suppliers is limited in a particular market, the mother business enterprise does not comprise the upper hand as it is dominated by the suppliers only here.</w:t>
      </w:r>
    </w:p>
    <w:p w14:paraId="3B4305B9" w14:textId="77777777" w:rsidR="006C36DB" w:rsidRPr="004B447B" w:rsidRDefault="00B111C5">
      <w:pPr>
        <w:pBdr>
          <w:top w:val="nil"/>
          <w:left w:val="nil"/>
          <w:bottom w:val="nil"/>
          <w:right w:val="nil"/>
          <w:between w:val="nil"/>
        </w:pBdr>
        <w:spacing w:after="0" w:line="360" w:lineRule="auto"/>
        <w:jc w:val="center"/>
        <w:rPr>
          <w:rFonts w:ascii="Times New Roman" w:eastAsia="Times New Roman" w:hAnsi="Times New Roman" w:cs="Times New Roman"/>
          <w:sz w:val="24"/>
          <w:szCs w:val="24"/>
        </w:rPr>
      </w:pPr>
      <w:r w:rsidRPr="004B447B">
        <w:rPr>
          <w:rFonts w:ascii="Times New Roman" w:eastAsia="Times New Roman" w:hAnsi="Times New Roman" w:cs="Times New Roman"/>
          <w:noProof/>
          <w:sz w:val="24"/>
          <w:szCs w:val="24"/>
          <w:lang w:val="en-IN"/>
        </w:rPr>
        <w:drawing>
          <wp:inline distT="0" distB="0" distL="0" distR="0" wp14:anchorId="3CDF3947" wp14:editId="5AA51CE7">
            <wp:extent cx="4143375" cy="3571875"/>
            <wp:effectExtent l="0" t="0" r="0" b="0"/>
            <wp:docPr id="2" name="image1.gif" descr="C:\Users\Admin\Desktop\porters-5-forces-industry-rivalry-768x768.gif"/>
            <wp:cNvGraphicFramePr/>
            <a:graphic xmlns:a="http://schemas.openxmlformats.org/drawingml/2006/main">
              <a:graphicData uri="http://schemas.openxmlformats.org/drawingml/2006/picture">
                <pic:pic xmlns:pic="http://schemas.openxmlformats.org/drawingml/2006/picture">
                  <pic:nvPicPr>
                    <pic:cNvPr id="0" name="image1.gif" descr="C:\Users\Admin\Desktop\porters-5-forces-industry-rivalry-768x768.gif"/>
                    <pic:cNvPicPr preferRelativeResize="0"/>
                  </pic:nvPicPr>
                  <pic:blipFill>
                    <a:blip r:embed="rId7"/>
                    <a:srcRect/>
                    <a:stretch>
                      <a:fillRect/>
                    </a:stretch>
                  </pic:blipFill>
                  <pic:spPr>
                    <a:xfrm>
                      <a:off x="0" y="0"/>
                      <a:ext cx="4143375" cy="3571875"/>
                    </a:xfrm>
                    <a:prstGeom prst="rect">
                      <a:avLst/>
                    </a:prstGeom>
                    <a:ln/>
                  </pic:spPr>
                </pic:pic>
              </a:graphicData>
            </a:graphic>
          </wp:inline>
        </w:drawing>
      </w:r>
    </w:p>
    <w:p w14:paraId="153F6B78" w14:textId="77777777" w:rsidR="006C36DB" w:rsidRPr="004B447B" w:rsidRDefault="00B111C5">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Figure 1: Porter’s 5 Forces Model</w:t>
      </w:r>
    </w:p>
    <w:p w14:paraId="3D0A90B1" w14:textId="77777777" w:rsidR="006C36DB" w:rsidRPr="004B447B" w:rsidRDefault="00B111C5">
      <w:pPr>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 xml:space="preserve">Source: </w:t>
      </w:r>
      <w:r w:rsidRPr="004B447B">
        <w:rPr>
          <w:rFonts w:ascii="Times New Roman" w:eastAsia="Times New Roman" w:hAnsi="Times New Roman" w:cs="Times New Roman"/>
          <w:sz w:val="24"/>
          <w:szCs w:val="24"/>
        </w:rPr>
        <w:t>(</w:t>
      </w:r>
      <w:r w:rsidRPr="004B447B">
        <w:rPr>
          <w:rFonts w:ascii="Times New Roman" w:eastAsia="Times New Roman" w:hAnsi="Times New Roman" w:cs="Times New Roman"/>
          <w:sz w:val="24"/>
          <w:szCs w:val="24"/>
          <w:highlight w:val="white"/>
        </w:rPr>
        <w:t>Akhtar and Sushil 2018)</w:t>
      </w:r>
    </w:p>
    <w:p w14:paraId="595DB5AF" w14:textId="77777777" w:rsidR="006C36DB" w:rsidRPr="004B447B" w:rsidRDefault="00B111C5">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Having discussed Porter's 5 forces and the role played in the Chinese fashion or garment market, it can be inferred that if the aforementioned elements are being taken under consideration, then the Yeh group is inevitably supposed to become successful down the line. </w:t>
      </w:r>
    </w:p>
    <w:p w14:paraId="7B0FDD2D" w14:textId="77777777" w:rsidR="006C36DB" w:rsidRPr="004B447B" w:rsidRDefault="00B111C5">
      <w:pPr>
        <w:pStyle w:val="Heading1"/>
        <w:rPr>
          <w:color w:val="auto"/>
        </w:rPr>
      </w:pPr>
      <w:bookmarkStart w:id="3" w:name="_heading=h.3znysh7" w:colFirst="0" w:colLast="0"/>
      <w:bookmarkEnd w:id="3"/>
      <w:r w:rsidRPr="004B447B">
        <w:rPr>
          <w:color w:val="auto"/>
        </w:rPr>
        <w:lastRenderedPageBreak/>
        <w:t>b) Critically explain if these changes have/will give the company some form of competitive advantage position and provide any relevant recommendations to the management of this organization.</w:t>
      </w:r>
    </w:p>
    <w:p w14:paraId="2AA5090D" w14:textId="77777777" w:rsidR="006C36DB" w:rsidRPr="004B447B" w:rsidRDefault="006C36DB">
      <w:pPr>
        <w:spacing w:after="0" w:line="360" w:lineRule="auto"/>
        <w:jc w:val="both"/>
        <w:rPr>
          <w:rFonts w:ascii="Times New Roman" w:eastAsia="Times New Roman" w:hAnsi="Times New Roman" w:cs="Times New Roman"/>
          <w:sz w:val="24"/>
          <w:szCs w:val="24"/>
        </w:rPr>
      </w:pPr>
    </w:p>
    <w:p w14:paraId="1858FB63"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As discussed in the above question, with the help of Porter’s 5 Forces Model analyses, the Yeh group has already been very convincing so far by implementing eco-friendly production techniques, without exploiting the labour. There are other factors also that need to be taken into account. These other factors will be taken under evaluation by employing the PESTLE analysis in this segment drawing certain recommendations, which will help the concerned organization to flourish down the line.</w:t>
      </w:r>
    </w:p>
    <w:p w14:paraId="28B0B944" w14:textId="77777777" w:rsidR="006C36DB" w:rsidRPr="004B447B" w:rsidRDefault="006C36DB">
      <w:pPr>
        <w:spacing w:after="0" w:line="360" w:lineRule="auto"/>
        <w:jc w:val="both"/>
        <w:rPr>
          <w:rFonts w:ascii="Times New Roman" w:eastAsia="Times New Roman" w:hAnsi="Times New Roman" w:cs="Times New Roman"/>
          <w:sz w:val="24"/>
          <w:szCs w:val="24"/>
        </w:rPr>
      </w:pPr>
    </w:p>
    <w:tbl>
      <w:tblPr>
        <w:tblStyle w:val="a"/>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3"/>
        <w:gridCol w:w="7813"/>
      </w:tblGrid>
      <w:tr w:rsidR="006C36DB" w:rsidRPr="004B447B" w14:paraId="2723900A" w14:textId="77777777">
        <w:tc>
          <w:tcPr>
            <w:tcW w:w="1763" w:type="dxa"/>
          </w:tcPr>
          <w:p w14:paraId="1EC0374D"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Factors</w:t>
            </w:r>
          </w:p>
        </w:tc>
        <w:tc>
          <w:tcPr>
            <w:tcW w:w="7813" w:type="dxa"/>
          </w:tcPr>
          <w:p w14:paraId="4F165765"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Influences</w:t>
            </w:r>
          </w:p>
        </w:tc>
      </w:tr>
      <w:tr w:rsidR="006C36DB" w:rsidRPr="004B447B" w14:paraId="638A1CFA" w14:textId="77777777">
        <w:tc>
          <w:tcPr>
            <w:tcW w:w="1763" w:type="dxa"/>
          </w:tcPr>
          <w:p w14:paraId="1A599B03"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Political</w:t>
            </w:r>
          </w:p>
        </w:tc>
        <w:tc>
          <w:tcPr>
            <w:tcW w:w="7813" w:type="dxa"/>
          </w:tcPr>
          <w:p w14:paraId="7A9C9196" w14:textId="77777777" w:rsidR="006C36DB" w:rsidRPr="004B447B" w:rsidRDefault="00B111C5" w:rsidP="00DC069B">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No nation has the same political condition. </w:t>
            </w:r>
            <w:proofErr w:type="spellStart"/>
            <w:r w:rsidRPr="004B447B">
              <w:rPr>
                <w:rFonts w:ascii="Times New Roman" w:eastAsia="Times New Roman" w:hAnsi="Times New Roman" w:cs="Times New Roman"/>
                <w:sz w:val="24"/>
                <w:szCs w:val="24"/>
                <w:highlight w:val="white"/>
              </w:rPr>
              <w:t>Hacioglu</w:t>
            </w:r>
            <w:proofErr w:type="spellEnd"/>
            <w:r w:rsidRPr="004B447B">
              <w:rPr>
                <w:rFonts w:ascii="Times New Roman" w:eastAsia="Times New Roman" w:hAnsi="Times New Roman" w:cs="Times New Roman"/>
                <w:sz w:val="24"/>
                <w:szCs w:val="24"/>
                <w:highlight w:val="white"/>
              </w:rPr>
              <w:t xml:space="preserve"> and </w:t>
            </w:r>
            <w:proofErr w:type="spellStart"/>
            <w:r w:rsidRPr="004B447B">
              <w:rPr>
                <w:rFonts w:ascii="Times New Roman" w:eastAsia="Times New Roman" w:hAnsi="Times New Roman" w:cs="Times New Roman"/>
                <w:sz w:val="24"/>
                <w:szCs w:val="24"/>
                <w:highlight w:val="white"/>
              </w:rPr>
              <w:t>Sevgilioglu</w:t>
            </w:r>
            <w:proofErr w:type="spellEnd"/>
            <w:r w:rsidRPr="004B447B">
              <w:rPr>
                <w:rFonts w:ascii="Times New Roman" w:eastAsia="Times New Roman" w:hAnsi="Times New Roman" w:cs="Times New Roman"/>
                <w:sz w:val="24"/>
                <w:szCs w:val="24"/>
                <w:highlight w:val="white"/>
              </w:rPr>
              <w:t xml:space="preserve"> (2019), stated that </w:t>
            </w:r>
            <w:r w:rsidRPr="004B447B">
              <w:rPr>
                <w:rFonts w:ascii="Times New Roman" w:eastAsia="Times New Roman" w:hAnsi="Times New Roman" w:cs="Times New Roman"/>
                <w:sz w:val="24"/>
                <w:szCs w:val="24"/>
              </w:rPr>
              <w:t xml:space="preserve">how a business is supposed to be operated depends on the type of government existing in a particular nation where the business exists. To run a business effectively, it is a matter of highest precision for a company to understand the mindset and the viewpoint of the government. As per </w:t>
            </w:r>
            <w:proofErr w:type="spellStart"/>
            <w:r w:rsidRPr="004B447B">
              <w:rPr>
                <w:rFonts w:ascii="Times New Roman" w:eastAsia="Times New Roman" w:hAnsi="Times New Roman" w:cs="Times New Roman"/>
                <w:sz w:val="24"/>
                <w:szCs w:val="24"/>
                <w:highlight w:val="white"/>
              </w:rPr>
              <w:t>Fabuš</w:t>
            </w:r>
            <w:proofErr w:type="spellEnd"/>
            <w:r w:rsidRPr="004B447B">
              <w:rPr>
                <w:rFonts w:ascii="Times New Roman" w:eastAsia="Times New Roman" w:hAnsi="Times New Roman" w:cs="Times New Roman"/>
                <w:sz w:val="24"/>
                <w:szCs w:val="24"/>
                <w:highlight w:val="white"/>
              </w:rPr>
              <w:t xml:space="preserve"> (2017), </w:t>
            </w:r>
            <w:r w:rsidRPr="004B447B">
              <w:rPr>
                <w:rFonts w:ascii="Times New Roman" w:eastAsia="Times New Roman" w:hAnsi="Times New Roman" w:cs="Times New Roman"/>
                <w:sz w:val="24"/>
                <w:szCs w:val="24"/>
              </w:rPr>
              <w:t>if the government is capitalist, then it's quite expected that it will try to pool in foreign direct investment which will indirectly aid a particular business to grow. As, if the political conditions are turbulent and the state is going through a political disturbance or turmoil, it will inevitably have an impact on the business.</w:t>
            </w:r>
          </w:p>
        </w:tc>
      </w:tr>
      <w:tr w:rsidR="006C36DB" w:rsidRPr="004B447B" w14:paraId="6EF84514" w14:textId="77777777">
        <w:tc>
          <w:tcPr>
            <w:tcW w:w="1763" w:type="dxa"/>
          </w:tcPr>
          <w:p w14:paraId="44869BD4"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Economical</w:t>
            </w:r>
          </w:p>
        </w:tc>
        <w:tc>
          <w:tcPr>
            <w:tcW w:w="7813" w:type="dxa"/>
          </w:tcPr>
          <w:p w14:paraId="7B14FB43" w14:textId="77777777" w:rsidR="006C36DB" w:rsidRPr="004B447B" w:rsidRDefault="00B111C5">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Like the political scenario, the economic conditions also vary from one place to another. Whether China happens to believe in a close-door economy, then free trade might not be permitted. According to </w:t>
            </w:r>
            <w:r w:rsidRPr="004B447B">
              <w:rPr>
                <w:rFonts w:ascii="Times New Roman" w:eastAsia="Times New Roman" w:hAnsi="Times New Roman" w:cs="Times New Roman"/>
                <w:sz w:val="24"/>
                <w:szCs w:val="24"/>
                <w:highlight w:val="white"/>
              </w:rPr>
              <w:t xml:space="preserve">Passera, </w:t>
            </w:r>
            <w:proofErr w:type="spellStart"/>
            <w:r w:rsidRPr="004B447B">
              <w:rPr>
                <w:rFonts w:ascii="Times New Roman" w:eastAsia="Times New Roman" w:hAnsi="Times New Roman" w:cs="Times New Roman"/>
                <w:sz w:val="24"/>
                <w:szCs w:val="24"/>
                <w:highlight w:val="white"/>
              </w:rPr>
              <w:t>Kankaanranta</w:t>
            </w:r>
            <w:proofErr w:type="spellEnd"/>
            <w:r w:rsidRPr="004B447B">
              <w:rPr>
                <w:rFonts w:ascii="Times New Roman" w:eastAsia="Times New Roman" w:hAnsi="Times New Roman" w:cs="Times New Roman"/>
                <w:sz w:val="24"/>
                <w:szCs w:val="24"/>
                <w:highlight w:val="white"/>
              </w:rPr>
              <w:t xml:space="preserve">, and </w:t>
            </w:r>
            <w:proofErr w:type="spellStart"/>
            <w:r w:rsidRPr="004B447B">
              <w:rPr>
                <w:rFonts w:ascii="Times New Roman" w:eastAsia="Times New Roman" w:hAnsi="Times New Roman" w:cs="Times New Roman"/>
                <w:sz w:val="24"/>
                <w:szCs w:val="24"/>
                <w:highlight w:val="white"/>
              </w:rPr>
              <w:t>Louhiala</w:t>
            </w:r>
            <w:proofErr w:type="spellEnd"/>
            <w:r w:rsidRPr="004B447B">
              <w:rPr>
                <w:rFonts w:ascii="Times New Roman" w:eastAsia="Times New Roman" w:hAnsi="Times New Roman" w:cs="Times New Roman"/>
                <w:sz w:val="24"/>
                <w:szCs w:val="24"/>
                <w:highlight w:val="white"/>
              </w:rPr>
              <w:t xml:space="preserve">-Salminen (2017), </w:t>
            </w:r>
            <w:r w:rsidRPr="004B447B">
              <w:rPr>
                <w:rFonts w:ascii="Times New Roman" w:eastAsia="Times New Roman" w:hAnsi="Times New Roman" w:cs="Times New Roman"/>
                <w:sz w:val="24"/>
                <w:szCs w:val="24"/>
              </w:rPr>
              <w:t>the economic aspects comprise the inflation rate, savings rate, interest rate, foreign exchange rate, aggregate demand, and the entire financial cycle of a nation. The Yeh group is supposed to understand how the government of China responds to the economic situations in the country.</w:t>
            </w:r>
          </w:p>
        </w:tc>
      </w:tr>
      <w:tr w:rsidR="006C36DB" w:rsidRPr="004B447B" w14:paraId="49BD7C4D" w14:textId="77777777">
        <w:tc>
          <w:tcPr>
            <w:tcW w:w="1763" w:type="dxa"/>
          </w:tcPr>
          <w:p w14:paraId="457F0754"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Social</w:t>
            </w:r>
          </w:p>
        </w:tc>
        <w:tc>
          <w:tcPr>
            <w:tcW w:w="7813" w:type="dxa"/>
          </w:tcPr>
          <w:p w14:paraId="3548ED1F" w14:textId="062ABD54" w:rsidR="006C36DB" w:rsidRPr="004B447B" w:rsidRDefault="00DC069B" w:rsidP="00DC069B">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The</w:t>
            </w:r>
            <w:r w:rsidR="00B111C5" w:rsidRPr="004B447B">
              <w:rPr>
                <w:rFonts w:ascii="Times New Roman" w:eastAsia="Times New Roman" w:hAnsi="Times New Roman" w:cs="Times New Roman"/>
                <w:sz w:val="24"/>
                <w:szCs w:val="24"/>
              </w:rPr>
              <w:t xml:space="preserve"> social characteristics and the attributes of t</w:t>
            </w:r>
            <w:r w:rsidRPr="004B447B">
              <w:rPr>
                <w:rFonts w:ascii="Times New Roman" w:eastAsia="Times New Roman" w:hAnsi="Times New Roman" w:cs="Times New Roman"/>
                <w:sz w:val="24"/>
                <w:szCs w:val="24"/>
              </w:rPr>
              <w:t xml:space="preserve">he prospective market </w:t>
            </w:r>
            <w:r w:rsidRPr="004B447B">
              <w:rPr>
                <w:rFonts w:ascii="Times New Roman" w:eastAsia="Times New Roman" w:hAnsi="Times New Roman" w:cs="Times New Roman"/>
                <w:sz w:val="24"/>
                <w:szCs w:val="24"/>
              </w:rPr>
              <w:lastRenderedPageBreak/>
              <w:t>customers f</w:t>
            </w:r>
            <w:r w:rsidR="00B111C5" w:rsidRPr="004B447B">
              <w:rPr>
                <w:rFonts w:ascii="Times New Roman" w:eastAsia="Times New Roman" w:hAnsi="Times New Roman" w:cs="Times New Roman"/>
                <w:sz w:val="24"/>
                <w:szCs w:val="24"/>
              </w:rPr>
              <w:t xml:space="preserve">or instance, the individual tastes and preferences based on the demographics, gender groups, race, income groups of the customers are being </w:t>
            </w:r>
            <w:r w:rsidR="00377C2A" w:rsidRPr="004B447B">
              <w:rPr>
                <w:rFonts w:ascii="Times New Roman" w:eastAsia="Times New Roman" w:hAnsi="Times New Roman" w:cs="Times New Roman"/>
                <w:sz w:val="24"/>
                <w:szCs w:val="24"/>
              </w:rPr>
              <w:t>analysed</w:t>
            </w:r>
            <w:r w:rsidR="00B111C5" w:rsidRPr="004B447B">
              <w:rPr>
                <w:rFonts w:ascii="Times New Roman" w:eastAsia="Times New Roman" w:hAnsi="Times New Roman" w:cs="Times New Roman"/>
                <w:sz w:val="24"/>
                <w:szCs w:val="24"/>
              </w:rPr>
              <w:t xml:space="preserve"> here in this context. </w:t>
            </w:r>
            <w:proofErr w:type="spellStart"/>
            <w:r w:rsidR="00B111C5" w:rsidRPr="004B447B">
              <w:rPr>
                <w:rFonts w:ascii="Times New Roman" w:eastAsia="Times New Roman" w:hAnsi="Times New Roman" w:cs="Times New Roman"/>
                <w:sz w:val="24"/>
                <w:szCs w:val="24"/>
                <w:highlight w:val="white"/>
              </w:rPr>
              <w:t>Khalatur</w:t>
            </w:r>
            <w:r w:rsidR="00B111C5" w:rsidRPr="004B447B">
              <w:rPr>
                <w:rFonts w:ascii="Times New Roman" w:eastAsia="Times New Roman" w:hAnsi="Times New Roman" w:cs="Times New Roman"/>
                <w:i/>
                <w:sz w:val="24"/>
                <w:szCs w:val="24"/>
                <w:highlight w:val="white"/>
              </w:rPr>
              <w:t>et</w:t>
            </w:r>
            <w:proofErr w:type="spellEnd"/>
            <w:r w:rsidR="00B111C5" w:rsidRPr="004B447B">
              <w:rPr>
                <w:rFonts w:ascii="Times New Roman" w:eastAsia="Times New Roman" w:hAnsi="Times New Roman" w:cs="Times New Roman"/>
                <w:i/>
                <w:sz w:val="24"/>
                <w:szCs w:val="24"/>
                <w:highlight w:val="white"/>
              </w:rPr>
              <w:t xml:space="preserve"> al.</w:t>
            </w:r>
            <w:r w:rsidR="00B111C5" w:rsidRPr="004B447B">
              <w:rPr>
                <w:rFonts w:ascii="Times New Roman" w:eastAsia="Times New Roman" w:hAnsi="Times New Roman" w:cs="Times New Roman"/>
                <w:sz w:val="24"/>
                <w:szCs w:val="24"/>
                <w:highlight w:val="white"/>
              </w:rPr>
              <w:t xml:space="preserve"> (2019), remarked that </w:t>
            </w:r>
            <w:r w:rsidR="00B111C5" w:rsidRPr="004B447B">
              <w:rPr>
                <w:rFonts w:ascii="Times New Roman" w:eastAsia="Times New Roman" w:hAnsi="Times New Roman" w:cs="Times New Roman"/>
                <w:sz w:val="24"/>
                <w:szCs w:val="24"/>
              </w:rPr>
              <w:t>social factors take into account the cultural beliefs of the people in a targeted market too. Considering the cultural values happens to be very important for business enterprises engaged in the apparel industry.</w:t>
            </w:r>
          </w:p>
        </w:tc>
      </w:tr>
      <w:tr w:rsidR="006C36DB" w:rsidRPr="004B447B" w14:paraId="338B48E2" w14:textId="77777777">
        <w:tc>
          <w:tcPr>
            <w:tcW w:w="1763" w:type="dxa"/>
          </w:tcPr>
          <w:p w14:paraId="05567F1A"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lastRenderedPageBreak/>
              <w:t>Technological</w:t>
            </w:r>
          </w:p>
        </w:tc>
        <w:tc>
          <w:tcPr>
            <w:tcW w:w="7813" w:type="dxa"/>
          </w:tcPr>
          <w:p w14:paraId="6256B5DA" w14:textId="77777777" w:rsidR="006C36DB" w:rsidRPr="004B447B" w:rsidRDefault="00B111C5" w:rsidP="00DC069B">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This is the technological element required to encourage business. Nowadays, as the world is shifting towards a better and modified state of living, the contemporary business world is also rapidly transforming its way of operating business. Technology is fostering simplicity in people's life. Life is no more than complicated. With the help of technology, businesses are being carried out on digital platforms now and the traditional and conventional processes have got replaced.</w:t>
            </w:r>
          </w:p>
        </w:tc>
      </w:tr>
      <w:tr w:rsidR="006C36DB" w:rsidRPr="004B447B" w14:paraId="495B897B" w14:textId="77777777">
        <w:tc>
          <w:tcPr>
            <w:tcW w:w="1763" w:type="dxa"/>
          </w:tcPr>
          <w:p w14:paraId="0177D408"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Legal</w:t>
            </w:r>
          </w:p>
        </w:tc>
        <w:tc>
          <w:tcPr>
            <w:tcW w:w="7813" w:type="dxa"/>
          </w:tcPr>
          <w:p w14:paraId="6D0DE6C8" w14:textId="77777777" w:rsidR="006C36DB" w:rsidRPr="004B447B" w:rsidRDefault="00B111C5">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Just like the political and the economic aspects, the legal regulations also differ from one place to another. The Yeh group is expected to gain holistic knowledge regarding the binding laws and legal obligations to keep the stakeholders in the business process happy and convinced. There happen to be many trade laws and employment laws, which are supposed to be studied by the concerned company to effectually function and operate in China or beyond (</w:t>
            </w:r>
            <w:r w:rsidRPr="004B447B">
              <w:rPr>
                <w:rFonts w:ascii="Times New Roman" w:eastAsia="Times New Roman" w:hAnsi="Times New Roman" w:cs="Times New Roman"/>
                <w:sz w:val="24"/>
                <w:szCs w:val="24"/>
                <w:highlight w:val="white"/>
              </w:rPr>
              <w:t>Yeh Group Strategic Report 2021)</w:t>
            </w:r>
            <w:r w:rsidRPr="004B447B">
              <w:rPr>
                <w:rFonts w:ascii="Times New Roman" w:eastAsia="Times New Roman" w:hAnsi="Times New Roman" w:cs="Times New Roman"/>
                <w:sz w:val="24"/>
                <w:szCs w:val="24"/>
              </w:rPr>
              <w:t>.</w:t>
            </w:r>
          </w:p>
        </w:tc>
      </w:tr>
      <w:tr w:rsidR="006C36DB" w:rsidRPr="004B447B" w14:paraId="07716829" w14:textId="77777777">
        <w:tc>
          <w:tcPr>
            <w:tcW w:w="1763" w:type="dxa"/>
          </w:tcPr>
          <w:p w14:paraId="57B61E9B" w14:textId="77777777" w:rsidR="006C36DB" w:rsidRPr="004B447B" w:rsidRDefault="00B111C5">
            <w:pPr>
              <w:spacing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Environmental</w:t>
            </w:r>
          </w:p>
        </w:tc>
        <w:tc>
          <w:tcPr>
            <w:tcW w:w="7813" w:type="dxa"/>
          </w:tcPr>
          <w:p w14:paraId="00C101DF" w14:textId="77777777" w:rsidR="006C36DB" w:rsidRPr="004B447B" w:rsidRDefault="00B111C5">
            <w:pPr>
              <w:spacing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Lastly, the environment happens to be the most important factor today (</w:t>
            </w:r>
            <w:proofErr w:type="spellStart"/>
            <w:r w:rsidRPr="004B447B">
              <w:rPr>
                <w:rFonts w:ascii="Times New Roman" w:eastAsia="Times New Roman" w:hAnsi="Times New Roman" w:cs="Times New Roman"/>
                <w:sz w:val="24"/>
                <w:szCs w:val="24"/>
                <w:highlight w:val="white"/>
              </w:rPr>
              <w:t>Ganamotse</w:t>
            </w:r>
            <w:r w:rsidRPr="004B447B">
              <w:rPr>
                <w:rFonts w:ascii="Times New Roman" w:eastAsia="Times New Roman" w:hAnsi="Times New Roman" w:cs="Times New Roman"/>
                <w:i/>
                <w:sz w:val="24"/>
                <w:szCs w:val="24"/>
                <w:highlight w:val="white"/>
              </w:rPr>
              <w:t>et</w:t>
            </w:r>
            <w:proofErr w:type="spellEnd"/>
            <w:r w:rsidRPr="004B447B">
              <w:rPr>
                <w:rFonts w:ascii="Times New Roman" w:eastAsia="Times New Roman" w:hAnsi="Times New Roman" w:cs="Times New Roman"/>
                <w:i/>
                <w:sz w:val="24"/>
                <w:szCs w:val="24"/>
                <w:highlight w:val="white"/>
              </w:rPr>
              <w:t xml:space="preserve"> al.</w:t>
            </w:r>
            <w:r w:rsidRPr="004B447B">
              <w:rPr>
                <w:rFonts w:ascii="Times New Roman" w:eastAsia="Times New Roman" w:hAnsi="Times New Roman" w:cs="Times New Roman"/>
                <w:sz w:val="24"/>
                <w:szCs w:val="24"/>
                <w:highlight w:val="white"/>
              </w:rPr>
              <w:t xml:space="preserve"> 2017)</w:t>
            </w:r>
            <w:r w:rsidRPr="004B447B">
              <w:rPr>
                <w:rFonts w:ascii="Times New Roman" w:eastAsia="Times New Roman" w:hAnsi="Times New Roman" w:cs="Times New Roman"/>
                <w:sz w:val="24"/>
                <w:szCs w:val="24"/>
              </w:rPr>
              <w:t>. Every business house is aiming to achieve sustainability practices and every customer is found to shift towards eco-friendly products so that the environment is not damaged. The Yeh group has been very sincere when it comes to ensuring environmentally friendly practices and has been devising eco-friendly tactics and gain prominence.</w:t>
            </w:r>
          </w:p>
        </w:tc>
      </w:tr>
    </w:tbl>
    <w:p w14:paraId="24B59D74" w14:textId="77777777" w:rsidR="006C36DB" w:rsidRPr="004B447B" w:rsidRDefault="00B111C5">
      <w:pPr>
        <w:spacing w:after="0"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Table 1: PESTLE Analysis</w:t>
      </w:r>
    </w:p>
    <w:p w14:paraId="66661EBA" w14:textId="77777777" w:rsidR="006C36DB" w:rsidRPr="004B447B" w:rsidRDefault="00B111C5">
      <w:pPr>
        <w:spacing w:after="0" w:line="360" w:lineRule="auto"/>
        <w:jc w:val="center"/>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 xml:space="preserve">Source: </w:t>
      </w:r>
      <w:r w:rsidRPr="004B447B">
        <w:rPr>
          <w:rFonts w:ascii="Times New Roman" w:eastAsia="Times New Roman" w:hAnsi="Times New Roman" w:cs="Times New Roman"/>
          <w:sz w:val="24"/>
          <w:szCs w:val="24"/>
        </w:rPr>
        <w:t>(</w:t>
      </w:r>
      <w:r w:rsidRPr="004B447B">
        <w:rPr>
          <w:rFonts w:ascii="Times New Roman" w:eastAsia="Times New Roman" w:hAnsi="Times New Roman" w:cs="Times New Roman"/>
          <w:sz w:val="24"/>
          <w:szCs w:val="24"/>
          <w:highlight w:val="white"/>
        </w:rPr>
        <w:t>Created by Learner)</w:t>
      </w:r>
    </w:p>
    <w:p w14:paraId="76B5B4E0" w14:textId="77777777" w:rsidR="006C36DB" w:rsidRPr="004B447B" w:rsidRDefault="00B111C5">
      <w:pPr>
        <w:spacing w:line="360" w:lineRule="auto"/>
        <w:jc w:val="both"/>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Product Life Cycle</w:t>
      </w:r>
    </w:p>
    <w:p w14:paraId="33E8DBBA" w14:textId="77777777" w:rsidR="00250411"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The product life cycle of Yeh Group is based on different aspects of this lifecycle such as development, introduction, growth, maturity, and decline. </w:t>
      </w:r>
    </w:p>
    <w:p w14:paraId="07424D35" w14:textId="77777777" w:rsidR="006C36DB" w:rsidRPr="004B447B" w:rsidRDefault="00B111C5">
      <w:pPr>
        <w:spacing w:after="0" w:line="360" w:lineRule="auto"/>
        <w:jc w:val="both"/>
        <w:rPr>
          <w:rFonts w:ascii="Times New Roman" w:eastAsia="Times New Roman" w:hAnsi="Times New Roman" w:cs="Times New Roman"/>
          <w:b/>
          <w:i/>
          <w:sz w:val="24"/>
          <w:szCs w:val="24"/>
        </w:rPr>
      </w:pPr>
      <w:r w:rsidRPr="004B447B">
        <w:rPr>
          <w:rFonts w:ascii="Times New Roman" w:eastAsia="Times New Roman" w:hAnsi="Times New Roman" w:cs="Times New Roman"/>
          <w:b/>
          <w:i/>
          <w:sz w:val="24"/>
          <w:szCs w:val="24"/>
        </w:rPr>
        <w:lastRenderedPageBreak/>
        <w:t>Development</w:t>
      </w:r>
    </w:p>
    <w:p w14:paraId="1598AD8B"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Developed technologies help in the advanced manufacturing of products and the fastest delivery of products to customers. </w:t>
      </w:r>
    </w:p>
    <w:p w14:paraId="1D466552" w14:textId="77777777" w:rsidR="006C36DB" w:rsidRPr="004B447B" w:rsidRDefault="00B111C5">
      <w:pPr>
        <w:spacing w:after="0" w:line="360" w:lineRule="auto"/>
        <w:jc w:val="both"/>
        <w:rPr>
          <w:rFonts w:ascii="Times New Roman" w:eastAsia="Times New Roman" w:hAnsi="Times New Roman" w:cs="Times New Roman"/>
          <w:b/>
          <w:i/>
          <w:sz w:val="24"/>
          <w:szCs w:val="24"/>
        </w:rPr>
      </w:pPr>
      <w:r w:rsidRPr="004B447B">
        <w:rPr>
          <w:rFonts w:ascii="Times New Roman" w:eastAsia="Times New Roman" w:hAnsi="Times New Roman" w:cs="Times New Roman"/>
          <w:b/>
          <w:i/>
          <w:sz w:val="24"/>
          <w:szCs w:val="24"/>
        </w:rPr>
        <w:t>Introduction</w:t>
      </w:r>
    </w:p>
    <w:p w14:paraId="30A9BAA1"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Based on the test of individual customers in the market of China, the management team of Yeh Group introduces multiple varieties of products in its entire product ranges. It helps them to attract more customers and increase sales. </w:t>
      </w:r>
    </w:p>
    <w:p w14:paraId="7A698308" w14:textId="77777777" w:rsidR="006C36DB" w:rsidRPr="004B447B" w:rsidRDefault="00B111C5">
      <w:pPr>
        <w:spacing w:after="0" w:line="360" w:lineRule="auto"/>
        <w:jc w:val="both"/>
        <w:rPr>
          <w:rFonts w:ascii="Times New Roman" w:eastAsia="Times New Roman" w:hAnsi="Times New Roman" w:cs="Times New Roman"/>
          <w:b/>
          <w:i/>
          <w:sz w:val="24"/>
          <w:szCs w:val="24"/>
        </w:rPr>
      </w:pPr>
      <w:r w:rsidRPr="004B447B">
        <w:rPr>
          <w:rFonts w:ascii="Times New Roman" w:eastAsia="Times New Roman" w:hAnsi="Times New Roman" w:cs="Times New Roman"/>
          <w:b/>
          <w:i/>
          <w:sz w:val="24"/>
          <w:szCs w:val="24"/>
        </w:rPr>
        <w:t>Growth</w:t>
      </w:r>
    </w:p>
    <w:p w14:paraId="3CD4D439"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The presence of the cross door economy in the Chinese market delivers an effective path for the growth of the business of Yeh Group by acquiring high rates of revenues based on its increasing sales. </w:t>
      </w:r>
    </w:p>
    <w:p w14:paraId="4BDE7489" w14:textId="77777777" w:rsidR="006C36DB" w:rsidRPr="004B447B" w:rsidRDefault="00B111C5">
      <w:pPr>
        <w:spacing w:after="0" w:line="360" w:lineRule="auto"/>
        <w:jc w:val="both"/>
        <w:rPr>
          <w:rFonts w:ascii="Times New Roman" w:eastAsia="Times New Roman" w:hAnsi="Times New Roman" w:cs="Times New Roman"/>
          <w:b/>
          <w:i/>
          <w:sz w:val="24"/>
          <w:szCs w:val="24"/>
        </w:rPr>
      </w:pPr>
      <w:r w:rsidRPr="004B447B">
        <w:rPr>
          <w:rFonts w:ascii="Times New Roman" w:eastAsia="Times New Roman" w:hAnsi="Times New Roman" w:cs="Times New Roman"/>
          <w:b/>
          <w:i/>
          <w:sz w:val="24"/>
          <w:szCs w:val="24"/>
        </w:rPr>
        <w:t>Maturity</w:t>
      </w:r>
    </w:p>
    <w:p w14:paraId="30297FD7"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Political stability in China delivers scope in front of the business of Yeh group to bring maturity in its business operations. </w:t>
      </w:r>
    </w:p>
    <w:p w14:paraId="431A2D4D" w14:textId="77777777" w:rsidR="006C36DB" w:rsidRPr="004B447B" w:rsidRDefault="00B111C5">
      <w:pPr>
        <w:spacing w:after="0" w:line="360" w:lineRule="auto"/>
        <w:jc w:val="both"/>
        <w:rPr>
          <w:rFonts w:ascii="Times New Roman" w:eastAsia="Times New Roman" w:hAnsi="Times New Roman" w:cs="Times New Roman"/>
          <w:b/>
          <w:i/>
          <w:sz w:val="24"/>
          <w:szCs w:val="24"/>
        </w:rPr>
      </w:pPr>
      <w:r w:rsidRPr="004B447B">
        <w:rPr>
          <w:rFonts w:ascii="Times New Roman" w:eastAsia="Times New Roman" w:hAnsi="Times New Roman" w:cs="Times New Roman"/>
          <w:b/>
          <w:i/>
          <w:sz w:val="24"/>
          <w:szCs w:val="24"/>
        </w:rPr>
        <w:t>Decline</w:t>
      </w:r>
    </w:p>
    <w:p w14:paraId="5E48C6C7" w14:textId="77777777" w:rsidR="006C36DB" w:rsidRPr="004B447B" w:rsidRDefault="00B111C5" w:rsidP="00D90084">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 xml:space="preserve">Increasing rates of environmental effects due to the manufacturing of products create declination in the business of this textile company. In that case, the management team of this company focuses on the engagement of eco-friendly products for poaching and manufacturing of items. </w:t>
      </w:r>
    </w:p>
    <w:p w14:paraId="28FE9809" w14:textId="77777777" w:rsidR="006C36DB" w:rsidRPr="004B447B" w:rsidRDefault="00B111C5">
      <w:pPr>
        <w:spacing w:line="360" w:lineRule="auto"/>
        <w:jc w:val="both"/>
        <w:rPr>
          <w:rFonts w:ascii="Times New Roman" w:eastAsia="Times New Roman" w:hAnsi="Times New Roman" w:cs="Times New Roman"/>
          <w:b/>
          <w:sz w:val="24"/>
          <w:szCs w:val="24"/>
        </w:rPr>
      </w:pPr>
      <w:r w:rsidRPr="004B447B">
        <w:rPr>
          <w:rFonts w:ascii="Times New Roman" w:eastAsia="Times New Roman" w:hAnsi="Times New Roman" w:cs="Times New Roman"/>
          <w:b/>
          <w:sz w:val="24"/>
          <w:szCs w:val="24"/>
        </w:rPr>
        <w:t>Recommendations</w:t>
      </w:r>
    </w:p>
    <w:p w14:paraId="4A1B5FA5" w14:textId="77777777" w:rsidR="006C36DB" w:rsidRPr="004B447B" w:rsidRDefault="00B111C5">
      <w:pPr>
        <w:spacing w:line="360" w:lineRule="auto"/>
        <w:jc w:val="both"/>
      </w:pPr>
      <w:r w:rsidRPr="004B447B">
        <w:rPr>
          <w:rFonts w:ascii="Times New Roman" w:eastAsia="Times New Roman" w:hAnsi="Times New Roman" w:cs="Times New Roman"/>
          <w:sz w:val="24"/>
          <w:szCs w:val="24"/>
        </w:rPr>
        <w:t xml:space="preserve">In the case of the businesses of Yeh Group it can be recommended that the management team of this company must perform research of its business market properly and efficiently. Performance of market research can help this textile company of China to recognise the demands of the market easily. Through this process, they can deliver their products in the market based on requirements. Therefore, they must choose the right suppliers in case of delivery of its products to customers on time. The selection of effective suppliers not only will help this company to deliver its products to customers but also will help this brand to collect raw material from the suppliers. Collection of raw materials from the suppliers will help to manage the high productivity within the workforce of the company and it must result in the successful meeting of market demands. </w:t>
      </w:r>
    </w:p>
    <w:p w14:paraId="173116A2" w14:textId="77777777" w:rsidR="006C36DB" w:rsidRPr="004B447B" w:rsidRDefault="00B111C5">
      <w:pPr>
        <w:pStyle w:val="Heading1"/>
        <w:rPr>
          <w:color w:val="auto"/>
        </w:rPr>
      </w:pPr>
      <w:bookmarkStart w:id="4" w:name="_heading=h.z1llzeiuebqa" w:colFirst="0" w:colLast="0"/>
      <w:bookmarkEnd w:id="4"/>
      <w:r w:rsidRPr="004B447B">
        <w:rPr>
          <w:color w:val="auto"/>
        </w:rPr>
        <w:lastRenderedPageBreak/>
        <w:t>Conclusion</w:t>
      </w:r>
    </w:p>
    <w:p w14:paraId="513E0896"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rPr>
        <w:t>Although there are several forms of models, tools, and applications that can directly or indirectly help a particular organization assess its micro or macro-</w:t>
      </w:r>
      <w:proofErr w:type="spellStart"/>
      <w:r w:rsidRPr="004B447B">
        <w:rPr>
          <w:rFonts w:ascii="Times New Roman" w:eastAsia="Times New Roman" w:hAnsi="Times New Roman" w:cs="Times New Roman"/>
          <w:sz w:val="24"/>
          <w:szCs w:val="24"/>
        </w:rPr>
        <w:t>economical</w:t>
      </w:r>
      <w:proofErr w:type="spellEnd"/>
      <w:r w:rsidRPr="004B447B">
        <w:rPr>
          <w:rFonts w:ascii="Times New Roman" w:eastAsia="Times New Roman" w:hAnsi="Times New Roman" w:cs="Times New Roman"/>
          <w:sz w:val="24"/>
          <w:szCs w:val="24"/>
        </w:rPr>
        <w:t xml:space="preserve"> factors, here in this exploration, demonstrations are being made laying the utmost significance on Porter's 5 forces model and PESTLE analysis. This study takes into consideration all the various elements that the Yeh group is supposed to take under consideration to provide better value to the stakeholders. As the study suggests, so far the chosen company has been doing good but yet there remains more room to improve.</w:t>
      </w:r>
    </w:p>
    <w:p w14:paraId="53DC441F" w14:textId="77777777" w:rsidR="006C36DB" w:rsidRPr="004B447B" w:rsidRDefault="00B111C5">
      <w:pPr>
        <w:rPr>
          <w:rFonts w:ascii="Times New Roman" w:eastAsia="Times New Roman" w:hAnsi="Times New Roman" w:cs="Times New Roman"/>
          <w:sz w:val="24"/>
          <w:szCs w:val="24"/>
        </w:rPr>
      </w:pPr>
      <w:r w:rsidRPr="004B447B">
        <w:br w:type="page"/>
      </w:r>
    </w:p>
    <w:p w14:paraId="442E4D1A" w14:textId="77777777" w:rsidR="006C36DB" w:rsidRPr="004B447B" w:rsidRDefault="00B111C5">
      <w:pPr>
        <w:pStyle w:val="Heading1"/>
        <w:rPr>
          <w:color w:val="auto"/>
        </w:rPr>
      </w:pPr>
      <w:bookmarkStart w:id="5" w:name="_heading=h.tyjcwt" w:colFirst="0" w:colLast="0"/>
      <w:bookmarkEnd w:id="5"/>
      <w:r w:rsidRPr="004B447B">
        <w:rPr>
          <w:color w:val="auto"/>
        </w:rPr>
        <w:lastRenderedPageBreak/>
        <w:t>References</w:t>
      </w:r>
    </w:p>
    <w:p w14:paraId="3F50B13E"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Akhtar, M. and Sushil, S., (2018).Strategic performance management system in uncertain business environment. </w:t>
      </w:r>
      <w:r w:rsidRPr="004B447B">
        <w:rPr>
          <w:rFonts w:ascii="Times New Roman" w:eastAsia="Times New Roman" w:hAnsi="Times New Roman" w:cs="Times New Roman"/>
          <w:i/>
          <w:sz w:val="24"/>
          <w:szCs w:val="24"/>
          <w:highlight w:val="white"/>
        </w:rPr>
        <w:t>Business Process Management Journal</w:t>
      </w:r>
      <w:r w:rsidRPr="004B447B">
        <w:rPr>
          <w:rFonts w:ascii="Times New Roman" w:eastAsia="Times New Roman" w:hAnsi="Times New Roman" w:cs="Times New Roman"/>
          <w:sz w:val="24"/>
          <w:szCs w:val="24"/>
          <w:highlight w:val="white"/>
        </w:rPr>
        <w:t>.</w:t>
      </w:r>
    </w:p>
    <w:p w14:paraId="15AC665A"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 xml:space="preserve">Belyaeva, Z., (2018). Business environment challenges and trends for contemporary SMEs in </w:t>
      </w:r>
      <w:proofErr w:type="spellStart"/>
      <w:r w:rsidRPr="004B447B">
        <w:rPr>
          <w:rFonts w:ascii="Times New Roman" w:eastAsia="Times New Roman" w:hAnsi="Times New Roman" w:cs="Times New Roman"/>
          <w:sz w:val="24"/>
          <w:szCs w:val="24"/>
          <w:highlight w:val="white"/>
        </w:rPr>
        <w:t>Europe.In</w:t>
      </w:r>
      <w:proofErr w:type="spellEnd"/>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The sustainable marketing concept in European SMEs</w:t>
      </w:r>
      <w:r w:rsidRPr="004B447B">
        <w:rPr>
          <w:rFonts w:ascii="Times New Roman" w:eastAsia="Times New Roman" w:hAnsi="Times New Roman" w:cs="Times New Roman"/>
          <w:sz w:val="24"/>
          <w:szCs w:val="24"/>
          <w:highlight w:val="white"/>
        </w:rPr>
        <w:t>. Emerald Publishing Limited.</w:t>
      </w:r>
    </w:p>
    <w:p w14:paraId="11DF4179"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proofErr w:type="spellStart"/>
      <w:r w:rsidRPr="004B447B">
        <w:rPr>
          <w:rFonts w:ascii="Times New Roman" w:eastAsia="Times New Roman" w:hAnsi="Times New Roman" w:cs="Times New Roman"/>
          <w:sz w:val="24"/>
          <w:szCs w:val="24"/>
          <w:highlight w:val="white"/>
        </w:rPr>
        <w:t>Bhagra</w:t>
      </w:r>
      <w:proofErr w:type="spellEnd"/>
      <w:r w:rsidRPr="004B447B">
        <w:rPr>
          <w:rFonts w:ascii="Times New Roman" w:eastAsia="Times New Roman" w:hAnsi="Times New Roman" w:cs="Times New Roman"/>
          <w:sz w:val="24"/>
          <w:szCs w:val="24"/>
          <w:highlight w:val="white"/>
        </w:rPr>
        <w:t>, A. and Sharma, D.K., (2018). Changing paradigm of employability skills in the global business world: A review. </w:t>
      </w:r>
      <w:r w:rsidRPr="004B447B">
        <w:rPr>
          <w:rFonts w:ascii="Times New Roman" w:eastAsia="Times New Roman" w:hAnsi="Times New Roman" w:cs="Times New Roman"/>
          <w:i/>
          <w:sz w:val="24"/>
          <w:szCs w:val="24"/>
          <w:highlight w:val="white"/>
        </w:rPr>
        <w:t>IUP Journal of Soft Skills</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12</w:t>
      </w:r>
      <w:r w:rsidRPr="004B447B">
        <w:rPr>
          <w:rFonts w:ascii="Times New Roman" w:eastAsia="Times New Roman" w:hAnsi="Times New Roman" w:cs="Times New Roman"/>
          <w:sz w:val="24"/>
          <w:szCs w:val="24"/>
          <w:highlight w:val="white"/>
        </w:rPr>
        <w:t>(2), pp.7-24.</w:t>
      </w:r>
    </w:p>
    <w:p w14:paraId="3CDF69F7"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proofErr w:type="spellStart"/>
      <w:r w:rsidRPr="004B447B">
        <w:rPr>
          <w:rFonts w:ascii="Times New Roman" w:eastAsia="Times New Roman" w:hAnsi="Times New Roman" w:cs="Times New Roman"/>
          <w:sz w:val="24"/>
          <w:szCs w:val="24"/>
          <w:highlight w:val="white"/>
        </w:rPr>
        <w:t>Fabuš</w:t>
      </w:r>
      <w:proofErr w:type="spellEnd"/>
      <w:r w:rsidRPr="004B447B">
        <w:rPr>
          <w:rFonts w:ascii="Times New Roman" w:eastAsia="Times New Roman" w:hAnsi="Times New Roman" w:cs="Times New Roman"/>
          <w:sz w:val="24"/>
          <w:szCs w:val="24"/>
          <w:highlight w:val="white"/>
        </w:rPr>
        <w:t>, M., (2017).Current development of business environment in Slovakia and Czech Republic. </w:t>
      </w:r>
      <w:r w:rsidRPr="004B447B">
        <w:rPr>
          <w:rFonts w:ascii="Times New Roman" w:eastAsia="Times New Roman" w:hAnsi="Times New Roman" w:cs="Times New Roman"/>
          <w:i/>
          <w:sz w:val="24"/>
          <w:szCs w:val="24"/>
          <w:highlight w:val="white"/>
        </w:rPr>
        <w:t>Entrepreneurship and Sustainability Issues</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5</w:t>
      </w:r>
      <w:r w:rsidRPr="004B447B">
        <w:rPr>
          <w:rFonts w:ascii="Times New Roman" w:eastAsia="Times New Roman" w:hAnsi="Times New Roman" w:cs="Times New Roman"/>
          <w:sz w:val="24"/>
          <w:szCs w:val="24"/>
          <w:highlight w:val="white"/>
        </w:rPr>
        <w:t>(1), pp.127-137.</w:t>
      </w:r>
    </w:p>
    <w:p w14:paraId="61F10C9C"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proofErr w:type="spellStart"/>
      <w:r w:rsidRPr="004B447B">
        <w:rPr>
          <w:rFonts w:ascii="Times New Roman" w:eastAsia="Times New Roman" w:hAnsi="Times New Roman" w:cs="Times New Roman"/>
          <w:sz w:val="24"/>
          <w:szCs w:val="24"/>
          <w:highlight w:val="white"/>
        </w:rPr>
        <w:t>Ganamotse</w:t>
      </w:r>
      <w:proofErr w:type="spellEnd"/>
      <w:r w:rsidRPr="004B447B">
        <w:rPr>
          <w:rFonts w:ascii="Times New Roman" w:eastAsia="Times New Roman" w:hAnsi="Times New Roman" w:cs="Times New Roman"/>
          <w:sz w:val="24"/>
          <w:szCs w:val="24"/>
          <w:highlight w:val="white"/>
        </w:rPr>
        <w:t>, G.N., Samuelsson, M., Abankwah, R.M., Anthony, T. and Mphela, T., (2017).The emerging properties of business accelerators: The case of Botswana, Namibia and Uganda global business labs. </w:t>
      </w:r>
      <w:r w:rsidRPr="004B447B">
        <w:rPr>
          <w:rFonts w:ascii="Times New Roman" w:eastAsia="Times New Roman" w:hAnsi="Times New Roman" w:cs="Times New Roman"/>
          <w:i/>
          <w:sz w:val="24"/>
          <w:szCs w:val="24"/>
          <w:highlight w:val="white"/>
        </w:rPr>
        <w:t>Journal of Entrepreneurship and Innovation in Emerging Economies</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3</w:t>
      </w:r>
      <w:r w:rsidRPr="004B447B">
        <w:rPr>
          <w:rFonts w:ascii="Times New Roman" w:eastAsia="Times New Roman" w:hAnsi="Times New Roman" w:cs="Times New Roman"/>
          <w:sz w:val="24"/>
          <w:szCs w:val="24"/>
          <w:highlight w:val="white"/>
        </w:rPr>
        <w:t>(1), pp.16-40.</w:t>
      </w:r>
    </w:p>
    <w:p w14:paraId="777D9B61"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proofErr w:type="spellStart"/>
      <w:r w:rsidRPr="004B447B">
        <w:rPr>
          <w:rFonts w:ascii="Times New Roman" w:eastAsia="Times New Roman" w:hAnsi="Times New Roman" w:cs="Times New Roman"/>
          <w:sz w:val="24"/>
          <w:szCs w:val="24"/>
          <w:highlight w:val="white"/>
        </w:rPr>
        <w:t>Hacioglu</w:t>
      </w:r>
      <w:proofErr w:type="spellEnd"/>
      <w:r w:rsidRPr="004B447B">
        <w:rPr>
          <w:rFonts w:ascii="Times New Roman" w:eastAsia="Times New Roman" w:hAnsi="Times New Roman" w:cs="Times New Roman"/>
          <w:sz w:val="24"/>
          <w:szCs w:val="24"/>
          <w:highlight w:val="white"/>
        </w:rPr>
        <w:t xml:space="preserve">, U. and </w:t>
      </w:r>
      <w:proofErr w:type="spellStart"/>
      <w:r w:rsidRPr="004B447B">
        <w:rPr>
          <w:rFonts w:ascii="Times New Roman" w:eastAsia="Times New Roman" w:hAnsi="Times New Roman" w:cs="Times New Roman"/>
          <w:sz w:val="24"/>
          <w:szCs w:val="24"/>
          <w:highlight w:val="white"/>
        </w:rPr>
        <w:t>Sevgilioglu</w:t>
      </w:r>
      <w:proofErr w:type="spellEnd"/>
      <w:r w:rsidRPr="004B447B">
        <w:rPr>
          <w:rFonts w:ascii="Times New Roman" w:eastAsia="Times New Roman" w:hAnsi="Times New Roman" w:cs="Times New Roman"/>
          <w:sz w:val="24"/>
          <w:szCs w:val="24"/>
          <w:highlight w:val="white"/>
        </w:rPr>
        <w:t>, G., (2019). The evolving role of automated systems and its cyber-security issue for global business operations in Industry 4.0. </w:t>
      </w:r>
      <w:r w:rsidRPr="004B447B">
        <w:rPr>
          <w:rFonts w:ascii="Times New Roman" w:eastAsia="Times New Roman" w:hAnsi="Times New Roman" w:cs="Times New Roman"/>
          <w:i/>
          <w:sz w:val="24"/>
          <w:szCs w:val="24"/>
          <w:highlight w:val="white"/>
        </w:rPr>
        <w:t>International Journal of Business Ecosystem &amp; Strategy (2687-2293)</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1</w:t>
      </w:r>
      <w:r w:rsidRPr="004B447B">
        <w:rPr>
          <w:rFonts w:ascii="Times New Roman" w:eastAsia="Times New Roman" w:hAnsi="Times New Roman" w:cs="Times New Roman"/>
          <w:sz w:val="24"/>
          <w:szCs w:val="24"/>
          <w:highlight w:val="white"/>
        </w:rPr>
        <w:t>(1), pp.01-11.</w:t>
      </w:r>
    </w:p>
    <w:p w14:paraId="28BEC8DB"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Hamilton, L. and Webster, P., (2018). </w:t>
      </w:r>
      <w:r w:rsidRPr="004B447B">
        <w:rPr>
          <w:rFonts w:ascii="Times New Roman" w:eastAsia="Times New Roman" w:hAnsi="Times New Roman" w:cs="Times New Roman"/>
          <w:i/>
          <w:sz w:val="24"/>
          <w:szCs w:val="24"/>
          <w:highlight w:val="white"/>
        </w:rPr>
        <w:t xml:space="preserve">The international business </w:t>
      </w:r>
      <w:proofErr w:type="spellStart"/>
      <w:r w:rsidRPr="004B447B">
        <w:rPr>
          <w:rFonts w:ascii="Times New Roman" w:eastAsia="Times New Roman" w:hAnsi="Times New Roman" w:cs="Times New Roman"/>
          <w:i/>
          <w:sz w:val="24"/>
          <w:szCs w:val="24"/>
          <w:highlight w:val="white"/>
        </w:rPr>
        <w:t>environment</w:t>
      </w:r>
      <w:r w:rsidRPr="004B447B">
        <w:rPr>
          <w:rFonts w:ascii="Times New Roman" w:eastAsia="Times New Roman" w:hAnsi="Times New Roman" w:cs="Times New Roman"/>
          <w:sz w:val="24"/>
          <w:szCs w:val="24"/>
          <w:highlight w:val="white"/>
        </w:rPr>
        <w:t>.Oxford</w:t>
      </w:r>
      <w:proofErr w:type="spellEnd"/>
      <w:r w:rsidRPr="004B447B">
        <w:rPr>
          <w:rFonts w:ascii="Times New Roman" w:eastAsia="Times New Roman" w:hAnsi="Times New Roman" w:cs="Times New Roman"/>
          <w:sz w:val="24"/>
          <w:szCs w:val="24"/>
          <w:highlight w:val="white"/>
        </w:rPr>
        <w:t xml:space="preserve"> University Press.</w:t>
      </w:r>
    </w:p>
    <w:p w14:paraId="3A2C53B3"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proofErr w:type="spellStart"/>
      <w:r w:rsidRPr="004B447B">
        <w:rPr>
          <w:rFonts w:ascii="Times New Roman" w:eastAsia="Times New Roman" w:hAnsi="Times New Roman" w:cs="Times New Roman"/>
          <w:sz w:val="24"/>
          <w:szCs w:val="24"/>
          <w:highlight w:val="white"/>
        </w:rPr>
        <w:t>Keivanpour</w:t>
      </w:r>
      <w:proofErr w:type="spellEnd"/>
      <w:r w:rsidRPr="004B447B">
        <w:rPr>
          <w:rFonts w:ascii="Times New Roman" w:eastAsia="Times New Roman" w:hAnsi="Times New Roman" w:cs="Times New Roman"/>
          <w:sz w:val="24"/>
          <w:szCs w:val="24"/>
          <w:highlight w:val="white"/>
        </w:rPr>
        <w:t>, S., Ait Kadi, D. and Mascle, C., (2017).End-of-life aircraft treatment in the context of sustainable development, lean management, and global business. </w:t>
      </w:r>
      <w:r w:rsidRPr="004B447B">
        <w:rPr>
          <w:rFonts w:ascii="Times New Roman" w:eastAsia="Times New Roman" w:hAnsi="Times New Roman" w:cs="Times New Roman"/>
          <w:i/>
          <w:sz w:val="24"/>
          <w:szCs w:val="24"/>
          <w:highlight w:val="white"/>
        </w:rPr>
        <w:t>International Journal of Sustainable Transportation</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11</w:t>
      </w:r>
      <w:r w:rsidRPr="004B447B">
        <w:rPr>
          <w:rFonts w:ascii="Times New Roman" w:eastAsia="Times New Roman" w:hAnsi="Times New Roman" w:cs="Times New Roman"/>
          <w:sz w:val="24"/>
          <w:szCs w:val="24"/>
          <w:highlight w:val="white"/>
        </w:rPr>
        <w:t>(5), pp.357-380.</w:t>
      </w:r>
    </w:p>
    <w:p w14:paraId="5193C135"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proofErr w:type="spellStart"/>
      <w:r w:rsidRPr="004B447B">
        <w:rPr>
          <w:rFonts w:ascii="Times New Roman" w:eastAsia="Times New Roman" w:hAnsi="Times New Roman" w:cs="Times New Roman"/>
          <w:sz w:val="24"/>
          <w:szCs w:val="24"/>
          <w:highlight w:val="white"/>
        </w:rPr>
        <w:t>Khalatur</w:t>
      </w:r>
      <w:proofErr w:type="spellEnd"/>
      <w:r w:rsidRPr="004B447B">
        <w:rPr>
          <w:rFonts w:ascii="Times New Roman" w:eastAsia="Times New Roman" w:hAnsi="Times New Roman" w:cs="Times New Roman"/>
          <w:sz w:val="24"/>
          <w:szCs w:val="24"/>
          <w:highlight w:val="white"/>
        </w:rPr>
        <w:t xml:space="preserve">, S., Stachowiak, Z., </w:t>
      </w:r>
      <w:proofErr w:type="spellStart"/>
      <w:r w:rsidRPr="004B447B">
        <w:rPr>
          <w:rFonts w:ascii="Times New Roman" w:eastAsia="Times New Roman" w:hAnsi="Times New Roman" w:cs="Times New Roman"/>
          <w:sz w:val="24"/>
          <w:szCs w:val="24"/>
          <w:highlight w:val="white"/>
        </w:rPr>
        <w:t>Zhylenko</w:t>
      </w:r>
      <w:proofErr w:type="spellEnd"/>
      <w:r w:rsidRPr="004B447B">
        <w:rPr>
          <w:rFonts w:ascii="Times New Roman" w:eastAsia="Times New Roman" w:hAnsi="Times New Roman" w:cs="Times New Roman"/>
          <w:sz w:val="24"/>
          <w:szCs w:val="24"/>
          <w:highlight w:val="white"/>
        </w:rPr>
        <w:t xml:space="preserve">, K., </w:t>
      </w:r>
      <w:proofErr w:type="spellStart"/>
      <w:r w:rsidRPr="004B447B">
        <w:rPr>
          <w:rFonts w:ascii="Times New Roman" w:eastAsia="Times New Roman" w:hAnsi="Times New Roman" w:cs="Times New Roman"/>
          <w:sz w:val="24"/>
          <w:szCs w:val="24"/>
          <w:highlight w:val="white"/>
        </w:rPr>
        <w:t>Honcharenko</w:t>
      </w:r>
      <w:proofErr w:type="spellEnd"/>
      <w:r w:rsidRPr="004B447B">
        <w:rPr>
          <w:rFonts w:ascii="Times New Roman" w:eastAsia="Times New Roman" w:hAnsi="Times New Roman" w:cs="Times New Roman"/>
          <w:sz w:val="24"/>
          <w:szCs w:val="24"/>
          <w:highlight w:val="white"/>
        </w:rPr>
        <w:t xml:space="preserve">, O. and </w:t>
      </w:r>
      <w:proofErr w:type="spellStart"/>
      <w:r w:rsidRPr="004B447B">
        <w:rPr>
          <w:rFonts w:ascii="Times New Roman" w:eastAsia="Times New Roman" w:hAnsi="Times New Roman" w:cs="Times New Roman"/>
          <w:sz w:val="24"/>
          <w:szCs w:val="24"/>
          <w:highlight w:val="white"/>
        </w:rPr>
        <w:t>Khalatur</w:t>
      </w:r>
      <w:proofErr w:type="spellEnd"/>
      <w:r w:rsidRPr="004B447B">
        <w:rPr>
          <w:rFonts w:ascii="Times New Roman" w:eastAsia="Times New Roman" w:hAnsi="Times New Roman" w:cs="Times New Roman"/>
          <w:sz w:val="24"/>
          <w:szCs w:val="24"/>
          <w:highlight w:val="white"/>
        </w:rPr>
        <w:t>, O., (2019).Financial instruments and innovations in business environment: European countries and Ukraine. </w:t>
      </w:r>
      <w:r w:rsidRPr="004B447B">
        <w:rPr>
          <w:rFonts w:ascii="Times New Roman" w:eastAsia="Times New Roman" w:hAnsi="Times New Roman" w:cs="Times New Roman"/>
          <w:i/>
          <w:sz w:val="24"/>
          <w:szCs w:val="24"/>
          <w:highlight w:val="white"/>
        </w:rPr>
        <w:t>Investment Management &amp; Financial Innovations</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16</w:t>
      </w:r>
      <w:r w:rsidRPr="004B447B">
        <w:rPr>
          <w:rFonts w:ascii="Times New Roman" w:eastAsia="Times New Roman" w:hAnsi="Times New Roman" w:cs="Times New Roman"/>
          <w:sz w:val="24"/>
          <w:szCs w:val="24"/>
          <w:highlight w:val="white"/>
        </w:rPr>
        <w:t>(3), p.275.</w:t>
      </w:r>
    </w:p>
    <w:p w14:paraId="2C67FD86"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Lee, I. ed., (2017). </w:t>
      </w:r>
      <w:r w:rsidRPr="004B447B">
        <w:rPr>
          <w:rFonts w:ascii="Times New Roman" w:eastAsia="Times New Roman" w:hAnsi="Times New Roman" w:cs="Times New Roman"/>
          <w:i/>
          <w:sz w:val="24"/>
          <w:szCs w:val="24"/>
          <w:highlight w:val="white"/>
        </w:rPr>
        <w:t xml:space="preserve">The Internet of Things in the Modern Business </w:t>
      </w:r>
      <w:proofErr w:type="spellStart"/>
      <w:r w:rsidRPr="004B447B">
        <w:rPr>
          <w:rFonts w:ascii="Times New Roman" w:eastAsia="Times New Roman" w:hAnsi="Times New Roman" w:cs="Times New Roman"/>
          <w:i/>
          <w:sz w:val="24"/>
          <w:szCs w:val="24"/>
          <w:highlight w:val="white"/>
        </w:rPr>
        <w:t>Environment</w:t>
      </w:r>
      <w:r w:rsidRPr="004B447B">
        <w:rPr>
          <w:rFonts w:ascii="Times New Roman" w:eastAsia="Times New Roman" w:hAnsi="Times New Roman" w:cs="Times New Roman"/>
          <w:sz w:val="24"/>
          <w:szCs w:val="24"/>
          <w:highlight w:val="white"/>
        </w:rPr>
        <w:t>.IGI</w:t>
      </w:r>
      <w:proofErr w:type="spellEnd"/>
      <w:r w:rsidRPr="004B447B">
        <w:rPr>
          <w:rFonts w:ascii="Times New Roman" w:eastAsia="Times New Roman" w:hAnsi="Times New Roman" w:cs="Times New Roman"/>
          <w:sz w:val="24"/>
          <w:szCs w:val="24"/>
          <w:highlight w:val="white"/>
        </w:rPr>
        <w:t xml:space="preserve"> Global.</w:t>
      </w:r>
    </w:p>
    <w:p w14:paraId="2C75CD68"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 xml:space="preserve">Passera, S., </w:t>
      </w:r>
      <w:proofErr w:type="spellStart"/>
      <w:r w:rsidRPr="004B447B">
        <w:rPr>
          <w:rFonts w:ascii="Times New Roman" w:eastAsia="Times New Roman" w:hAnsi="Times New Roman" w:cs="Times New Roman"/>
          <w:sz w:val="24"/>
          <w:szCs w:val="24"/>
          <w:highlight w:val="white"/>
        </w:rPr>
        <w:t>Kankaanranta</w:t>
      </w:r>
      <w:proofErr w:type="spellEnd"/>
      <w:r w:rsidRPr="004B447B">
        <w:rPr>
          <w:rFonts w:ascii="Times New Roman" w:eastAsia="Times New Roman" w:hAnsi="Times New Roman" w:cs="Times New Roman"/>
          <w:sz w:val="24"/>
          <w:szCs w:val="24"/>
          <w:highlight w:val="white"/>
        </w:rPr>
        <w:t xml:space="preserve">, A. and </w:t>
      </w:r>
      <w:proofErr w:type="spellStart"/>
      <w:r w:rsidRPr="004B447B">
        <w:rPr>
          <w:rFonts w:ascii="Times New Roman" w:eastAsia="Times New Roman" w:hAnsi="Times New Roman" w:cs="Times New Roman"/>
          <w:sz w:val="24"/>
          <w:szCs w:val="24"/>
          <w:highlight w:val="white"/>
        </w:rPr>
        <w:t>Louhiala</w:t>
      </w:r>
      <w:proofErr w:type="spellEnd"/>
      <w:r w:rsidRPr="004B447B">
        <w:rPr>
          <w:rFonts w:ascii="Times New Roman" w:eastAsia="Times New Roman" w:hAnsi="Times New Roman" w:cs="Times New Roman"/>
          <w:sz w:val="24"/>
          <w:szCs w:val="24"/>
          <w:highlight w:val="white"/>
        </w:rPr>
        <w:t>-Salminen, L., (2017). Diagrams in contracts: Fostering understanding in global business communication. </w:t>
      </w:r>
      <w:r w:rsidRPr="004B447B">
        <w:rPr>
          <w:rFonts w:ascii="Times New Roman" w:eastAsia="Times New Roman" w:hAnsi="Times New Roman" w:cs="Times New Roman"/>
          <w:i/>
          <w:sz w:val="24"/>
          <w:szCs w:val="24"/>
          <w:highlight w:val="white"/>
        </w:rPr>
        <w:t>IEEE Transactions on Professional Communication</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60</w:t>
      </w:r>
      <w:r w:rsidRPr="004B447B">
        <w:rPr>
          <w:rFonts w:ascii="Times New Roman" w:eastAsia="Times New Roman" w:hAnsi="Times New Roman" w:cs="Times New Roman"/>
          <w:sz w:val="24"/>
          <w:szCs w:val="24"/>
          <w:highlight w:val="white"/>
        </w:rPr>
        <w:t>(2), pp.118-146.</w:t>
      </w:r>
    </w:p>
    <w:p w14:paraId="3E55CC73"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 xml:space="preserve">Radović-Marković, M., </w:t>
      </w:r>
      <w:proofErr w:type="spellStart"/>
      <w:r w:rsidRPr="004B447B">
        <w:rPr>
          <w:rFonts w:ascii="Times New Roman" w:eastAsia="Times New Roman" w:hAnsi="Times New Roman" w:cs="Times New Roman"/>
          <w:sz w:val="24"/>
          <w:szCs w:val="24"/>
          <w:highlight w:val="white"/>
        </w:rPr>
        <w:t>Salamzadeh</w:t>
      </w:r>
      <w:proofErr w:type="spellEnd"/>
      <w:r w:rsidRPr="004B447B">
        <w:rPr>
          <w:rFonts w:ascii="Times New Roman" w:eastAsia="Times New Roman" w:hAnsi="Times New Roman" w:cs="Times New Roman"/>
          <w:sz w:val="24"/>
          <w:szCs w:val="24"/>
          <w:highlight w:val="white"/>
        </w:rPr>
        <w:t>, A. and Vujičić, S., (2019). Selection of organization models and creation of competences of the employed people for the sake of competitiveness growth in global business environment. </w:t>
      </w:r>
      <w:r w:rsidRPr="004B447B">
        <w:rPr>
          <w:rFonts w:ascii="Times New Roman" w:eastAsia="Times New Roman" w:hAnsi="Times New Roman" w:cs="Times New Roman"/>
          <w:i/>
          <w:sz w:val="24"/>
          <w:szCs w:val="24"/>
          <w:highlight w:val="white"/>
        </w:rPr>
        <w:t>International Review</w:t>
      </w:r>
      <w:r w:rsidRPr="004B447B">
        <w:rPr>
          <w:rFonts w:ascii="Times New Roman" w:eastAsia="Times New Roman" w:hAnsi="Times New Roman" w:cs="Times New Roman"/>
          <w:sz w:val="24"/>
          <w:szCs w:val="24"/>
          <w:highlight w:val="white"/>
        </w:rPr>
        <w:t>, (1-2), pp.64-71.</w:t>
      </w:r>
    </w:p>
    <w:p w14:paraId="7C911E0F"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lastRenderedPageBreak/>
        <w:t>Rao, S., (2021). </w:t>
      </w:r>
      <w:r w:rsidRPr="004B447B">
        <w:rPr>
          <w:rFonts w:ascii="Times New Roman" w:eastAsia="Times New Roman" w:hAnsi="Times New Roman" w:cs="Times New Roman"/>
          <w:i/>
          <w:sz w:val="24"/>
          <w:szCs w:val="24"/>
          <w:highlight w:val="white"/>
        </w:rPr>
        <w:t xml:space="preserve">International business </w:t>
      </w:r>
      <w:proofErr w:type="spellStart"/>
      <w:r w:rsidRPr="004B447B">
        <w:rPr>
          <w:rFonts w:ascii="Times New Roman" w:eastAsia="Times New Roman" w:hAnsi="Times New Roman" w:cs="Times New Roman"/>
          <w:i/>
          <w:sz w:val="24"/>
          <w:szCs w:val="24"/>
          <w:highlight w:val="white"/>
        </w:rPr>
        <w:t>environment</w:t>
      </w:r>
      <w:r w:rsidRPr="004B447B">
        <w:rPr>
          <w:rFonts w:ascii="Times New Roman" w:eastAsia="Times New Roman" w:hAnsi="Times New Roman" w:cs="Times New Roman"/>
          <w:sz w:val="24"/>
          <w:szCs w:val="24"/>
          <w:highlight w:val="white"/>
        </w:rPr>
        <w:t>.Himalaya</w:t>
      </w:r>
      <w:proofErr w:type="spellEnd"/>
      <w:r w:rsidRPr="004B447B">
        <w:rPr>
          <w:rFonts w:ascii="Times New Roman" w:eastAsia="Times New Roman" w:hAnsi="Times New Roman" w:cs="Times New Roman"/>
          <w:sz w:val="24"/>
          <w:szCs w:val="24"/>
          <w:highlight w:val="white"/>
        </w:rPr>
        <w:t xml:space="preserve"> Publishing House.</w:t>
      </w:r>
    </w:p>
    <w:p w14:paraId="663B0DD3"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Vlados, C. and Chatzinikolaou, D., (2019). Methodological redirections for an evolutionary approach of the external business environment. </w:t>
      </w:r>
      <w:r w:rsidRPr="004B447B">
        <w:rPr>
          <w:rFonts w:ascii="Times New Roman" w:eastAsia="Times New Roman" w:hAnsi="Times New Roman" w:cs="Times New Roman"/>
          <w:i/>
          <w:sz w:val="24"/>
          <w:szCs w:val="24"/>
          <w:highlight w:val="white"/>
        </w:rPr>
        <w:t>J. Mgmt. &amp; Sustainability</w:t>
      </w:r>
      <w:r w:rsidRPr="004B447B">
        <w:rPr>
          <w:rFonts w:ascii="Times New Roman" w:eastAsia="Times New Roman" w:hAnsi="Times New Roman" w:cs="Times New Roman"/>
          <w:sz w:val="24"/>
          <w:szCs w:val="24"/>
          <w:highlight w:val="white"/>
        </w:rPr>
        <w:t>, </w:t>
      </w:r>
      <w:r w:rsidRPr="004B447B">
        <w:rPr>
          <w:rFonts w:ascii="Times New Roman" w:eastAsia="Times New Roman" w:hAnsi="Times New Roman" w:cs="Times New Roman"/>
          <w:i/>
          <w:sz w:val="24"/>
          <w:szCs w:val="24"/>
          <w:highlight w:val="white"/>
        </w:rPr>
        <w:t>9</w:t>
      </w:r>
      <w:r w:rsidRPr="004B447B">
        <w:rPr>
          <w:rFonts w:ascii="Times New Roman" w:eastAsia="Times New Roman" w:hAnsi="Times New Roman" w:cs="Times New Roman"/>
          <w:sz w:val="24"/>
          <w:szCs w:val="24"/>
          <w:highlight w:val="white"/>
        </w:rPr>
        <w:t>, p.25.</w:t>
      </w:r>
    </w:p>
    <w:p w14:paraId="028E328B" w14:textId="77777777" w:rsidR="006C36DB" w:rsidRPr="004B447B" w:rsidRDefault="00B111C5">
      <w:pPr>
        <w:spacing w:after="0" w:line="360" w:lineRule="auto"/>
        <w:jc w:val="both"/>
        <w:rPr>
          <w:rFonts w:ascii="Times New Roman" w:eastAsia="Times New Roman" w:hAnsi="Times New Roman" w:cs="Times New Roman"/>
          <w:sz w:val="24"/>
          <w:szCs w:val="24"/>
          <w:highlight w:val="white"/>
        </w:rPr>
      </w:pPr>
      <w:r w:rsidRPr="004B447B">
        <w:rPr>
          <w:rFonts w:ascii="Times New Roman" w:eastAsia="Times New Roman" w:hAnsi="Times New Roman" w:cs="Times New Roman"/>
          <w:sz w:val="24"/>
          <w:szCs w:val="24"/>
          <w:highlight w:val="white"/>
        </w:rPr>
        <w:t xml:space="preserve">Wei, L.H., </w:t>
      </w:r>
      <w:proofErr w:type="spellStart"/>
      <w:r w:rsidRPr="004B447B">
        <w:rPr>
          <w:rFonts w:ascii="Times New Roman" w:eastAsia="Times New Roman" w:hAnsi="Times New Roman" w:cs="Times New Roman"/>
          <w:sz w:val="24"/>
          <w:szCs w:val="24"/>
          <w:highlight w:val="white"/>
        </w:rPr>
        <w:t>Thurasamy</w:t>
      </w:r>
      <w:proofErr w:type="spellEnd"/>
      <w:r w:rsidRPr="004B447B">
        <w:rPr>
          <w:rFonts w:ascii="Times New Roman" w:eastAsia="Times New Roman" w:hAnsi="Times New Roman" w:cs="Times New Roman"/>
          <w:sz w:val="24"/>
          <w:szCs w:val="24"/>
          <w:highlight w:val="white"/>
        </w:rPr>
        <w:t>, R. and Popa, S., (2018).Managing virtual teams for open innovation in global business services industry. </w:t>
      </w:r>
      <w:r w:rsidRPr="004B447B">
        <w:rPr>
          <w:rFonts w:ascii="Times New Roman" w:eastAsia="Times New Roman" w:hAnsi="Times New Roman" w:cs="Times New Roman"/>
          <w:i/>
          <w:sz w:val="24"/>
          <w:szCs w:val="24"/>
          <w:highlight w:val="white"/>
        </w:rPr>
        <w:t>Management Decision</w:t>
      </w:r>
      <w:r w:rsidRPr="004B447B">
        <w:rPr>
          <w:rFonts w:ascii="Times New Roman" w:eastAsia="Times New Roman" w:hAnsi="Times New Roman" w:cs="Times New Roman"/>
          <w:sz w:val="24"/>
          <w:szCs w:val="24"/>
          <w:highlight w:val="white"/>
        </w:rPr>
        <w:t>.</w:t>
      </w:r>
    </w:p>
    <w:p w14:paraId="2435BEA3" w14:textId="77777777" w:rsidR="006C36DB" w:rsidRPr="004B447B" w:rsidRDefault="00B111C5">
      <w:pPr>
        <w:spacing w:after="0" w:line="360" w:lineRule="auto"/>
        <w:jc w:val="both"/>
        <w:rPr>
          <w:rFonts w:ascii="Times New Roman" w:eastAsia="Times New Roman" w:hAnsi="Times New Roman" w:cs="Times New Roman"/>
          <w:sz w:val="24"/>
          <w:szCs w:val="24"/>
        </w:rPr>
      </w:pPr>
      <w:r w:rsidRPr="004B447B">
        <w:rPr>
          <w:rFonts w:ascii="Times New Roman" w:eastAsia="Times New Roman" w:hAnsi="Times New Roman" w:cs="Times New Roman"/>
          <w:sz w:val="24"/>
          <w:szCs w:val="24"/>
          <w:highlight w:val="white"/>
        </w:rPr>
        <w:t>Yeh Group Strategic Report, (2021). </w:t>
      </w:r>
      <w:r w:rsidRPr="004B447B">
        <w:rPr>
          <w:rFonts w:ascii="Times New Roman" w:eastAsia="Times New Roman" w:hAnsi="Times New Roman" w:cs="Times New Roman"/>
          <w:i/>
          <w:sz w:val="24"/>
          <w:szCs w:val="24"/>
          <w:highlight w:val="white"/>
        </w:rPr>
        <w:t>Yeh Group - Yeh Group</w:t>
      </w:r>
      <w:r w:rsidRPr="004B447B">
        <w:rPr>
          <w:rFonts w:ascii="Times New Roman" w:eastAsia="Times New Roman" w:hAnsi="Times New Roman" w:cs="Times New Roman"/>
          <w:sz w:val="24"/>
          <w:szCs w:val="24"/>
          <w:highlight w:val="white"/>
        </w:rPr>
        <w:t>. [online] Yeh Group. Available at: &lt;https://yeh-group.com/&gt; [Accessed 3 April 2021].</w:t>
      </w:r>
    </w:p>
    <w:sectPr w:rsidR="006C36DB" w:rsidRPr="004B447B" w:rsidSect="006C36DB">
      <w:footerReference w:type="default" r:id="rId8"/>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BB70E" w14:textId="77777777" w:rsidR="00B5674E" w:rsidRDefault="00B5674E" w:rsidP="006C36DB">
      <w:pPr>
        <w:spacing w:after="0" w:line="240" w:lineRule="auto"/>
      </w:pPr>
      <w:r>
        <w:separator/>
      </w:r>
    </w:p>
  </w:endnote>
  <w:endnote w:type="continuationSeparator" w:id="0">
    <w:p w14:paraId="2E92F807" w14:textId="77777777" w:rsidR="00B5674E" w:rsidRDefault="00B5674E" w:rsidP="006C3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5C221" w14:textId="77777777" w:rsidR="006C36DB" w:rsidRDefault="006C36DB">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B111C5">
      <w:rPr>
        <w:color w:val="000000"/>
      </w:rPr>
      <w:instrText>PAGE</w:instrText>
    </w:r>
    <w:r>
      <w:rPr>
        <w:color w:val="000000"/>
      </w:rPr>
      <w:fldChar w:fldCharType="separate"/>
    </w:r>
    <w:r w:rsidR="004B447B">
      <w:rPr>
        <w:noProof/>
        <w:color w:val="000000"/>
      </w:rPr>
      <w:t>2</w:t>
    </w:r>
    <w:r>
      <w:rPr>
        <w:color w:val="000000"/>
      </w:rPr>
      <w:fldChar w:fldCharType="end"/>
    </w:r>
  </w:p>
  <w:p w14:paraId="52E5308C" w14:textId="77777777" w:rsidR="006C36DB" w:rsidRDefault="006C36D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2F53B" w14:textId="77777777" w:rsidR="00B5674E" w:rsidRDefault="00B5674E" w:rsidP="006C36DB">
      <w:pPr>
        <w:spacing w:after="0" w:line="240" w:lineRule="auto"/>
      </w:pPr>
      <w:r>
        <w:separator/>
      </w:r>
    </w:p>
  </w:footnote>
  <w:footnote w:type="continuationSeparator" w:id="0">
    <w:p w14:paraId="4B2AB7FF" w14:textId="77777777" w:rsidR="00B5674E" w:rsidRDefault="00B5674E" w:rsidP="006C36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C36DB"/>
    <w:rsid w:val="00250411"/>
    <w:rsid w:val="003705D4"/>
    <w:rsid w:val="00377C2A"/>
    <w:rsid w:val="004B447B"/>
    <w:rsid w:val="005717B5"/>
    <w:rsid w:val="006C36DB"/>
    <w:rsid w:val="007332BA"/>
    <w:rsid w:val="00B111C5"/>
    <w:rsid w:val="00B5674E"/>
    <w:rsid w:val="00D90084"/>
    <w:rsid w:val="00DC06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BAFFB"/>
  <w15:docId w15:val="{17FD9D3B-8DEE-4A79-B2CF-AE71E60B8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113"/>
  </w:style>
  <w:style w:type="paragraph" w:styleId="Heading1">
    <w:name w:val="heading 1"/>
    <w:basedOn w:val="Normal"/>
    <w:next w:val="Normal"/>
    <w:link w:val="Heading1Char"/>
    <w:uiPriority w:val="9"/>
    <w:qFormat/>
    <w:rsid w:val="004A26DC"/>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1"/>
    <w:next w:val="Normal1"/>
    <w:rsid w:val="006C36DB"/>
    <w:pPr>
      <w:keepNext/>
      <w:keepLines/>
      <w:spacing w:before="360" w:after="80"/>
      <w:outlineLvl w:val="1"/>
    </w:pPr>
    <w:rPr>
      <w:b/>
      <w:sz w:val="36"/>
      <w:szCs w:val="36"/>
    </w:rPr>
  </w:style>
  <w:style w:type="paragraph" w:styleId="Heading3">
    <w:name w:val="heading 3"/>
    <w:basedOn w:val="Normal1"/>
    <w:next w:val="Normal1"/>
    <w:rsid w:val="006C36DB"/>
    <w:pPr>
      <w:keepNext/>
      <w:keepLines/>
      <w:spacing w:before="280" w:after="80"/>
      <w:outlineLvl w:val="2"/>
    </w:pPr>
    <w:rPr>
      <w:b/>
      <w:sz w:val="28"/>
      <w:szCs w:val="28"/>
    </w:rPr>
  </w:style>
  <w:style w:type="paragraph" w:styleId="Heading4">
    <w:name w:val="heading 4"/>
    <w:basedOn w:val="Normal1"/>
    <w:next w:val="Normal1"/>
    <w:rsid w:val="006C36DB"/>
    <w:pPr>
      <w:keepNext/>
      <w:keepLines/>
      <w:spacing w:before="240" w:after="40"/>
      <w:outlineLvl w:val="3"/>
    </w:pPr>
    <w:rPr>
      <w:b/>
      <w:sz w:val="24"/>
      <w:szCs w:val="24"/>
    </w:rPr>
  </w:style>
  <w:style w:type="paragraph" w:styleId="Heading5">
    <w:name w:val="heading 5"/>
    <w:basedOn w:val="Normal1"/>
    <w:next w:val="Normal1"/>
    <w:rsid w:val="006C36DB"/>
    <w:pPr>
      <w:keepNext/>
      <w:keepLines/>
      <w:spacing w:before="220" w:after="40"/>
      <w:outlineLvl w:val="4"/>
    </w:pPr>
    <w:rPr>
      <w:b/>
    </w:rPr>
  </w:style>
  <w:style w:type="paragraph" w:styleId="Heading6">
    <w:name w:val="heading 6"/>
    <w:basedOn w:val="Normal1"/>
    <w:next w:val="Normal1"/>
    <w:rsid w:val="006C36D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36DB"/>
  </w:style>
  <w:style w:type="paragraph" w:styleId="Title">
    <w:name w:val="Title"/>
    <w:basedOn w:val="Normal1"/>
    <w:next w:val="Normal1"/>
    <w:rsid w:val="006C36DB"/>
    <w:pPr>
      <w:keepNext/>
      <w:keepLines/>
      <w:spacing w:before="480" w:after="120"/>
    </w:pPr>
    <w:rPr>
      <w:b/>
      <w:sz w:val="72"/>
      <w:szCs w:val="72"/>
    </w:rPr>
  </w:style>
  <w:style w:type="paragraph" w:customStyle="1" w:styleId="Default">
    <w:name w:val="Default"/>
    <w:rsid w:val="00A23737"/>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E734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A26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6DC"/>
    <w:rPr>
      <w:rFonts w:ascii="Tahoma" w:hAnsi="Tahoma" w:cs="Tahoma"/>
      <w:sz w:val="16"/>
      <w:szCs w:val="16"/>
    </w:rPr>
  </w:style>
  <w:style w:type="character" w:customStyle="1" w:styleId="Heading1Char">
    <w:name w:val="Heading 1 Char"/>
    <w:basedOn w:val="DefaultParagraphFont"/>
    <w:link w:val="Heading1"/>
    <w:uiPriority w:val="9"/>
    <w:rsid w:val="004A26DC"/>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4A26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A26DC"/>
  </w:style>
  <w:style w:type="paragraph" w:styleId="Footer">
    <w:name w:val="footer"/>
    <w:basedOn w:val="Normal"/>
    <w:link w:val="FooterChar"/>
    <w:uiPriority w:val="99"/>
    <w:unhideWhenUsed/>
    <w:rsid w:val="004A26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6DC"/>
  </w:style>
  <w:style w:type="paragraph" w:styleId="TOCHeading">
    <w:name w:val="TOC Heading"/>
    <w:basedOn w:val="Heading1"/>
    <w:next w:val="Normal"/>
    <w:uiPriority w:val="39"/>
    <w:semiHidden/>
    <w:unhideWhenUsed/>
    <w:qFormat/>
    <w:rsid w:val="004A26DC"/>
    <w:pPr>
      <w:spacing w:line="276" w:lineRule="auto"/>
      <w:jc w:val="left"/>
      <w:outlineLvl w:val="9"/>
    </w:pPr>
    <w:rPr>
      <w:rFonts w:asciiTheme="majorHAnsi" w:hAnsiTheme="majorHAnsi"/>
      <w:color w:val="2E74B5" w:themeColor="accent1" w:themeShade="BF"/>
      <w:sz w:val="28"/>
    </w:rPr>
  </w:style>
  <w:style w:type="paragraph" w:styleId="TOC1">
    <w:name w:val="toc 1"/>
    <w:basedOn w:val="Normal"/>
    <w:next w:val="Normal"/>
    <w:autoRedefine/>
    <w:uiPriority w:val="39"/>
    <w:unhideWhenUsed/>
    <w:rsid w:val="004A26DC"/>
    <w:pPr>
      <w:spacing w:after="100"/>
    </w:pPr>
  </w:style>
  <w:style w:type="character" w:styleId="Hyperlink">
    <w:name w:val="Hyperlink"/>
    <w:basedOn w:val="DefaultParagraphFont"/>
    <w:uiPriority w:val="99"/>
    <w:unhideWhenUsed/>
    <w:rsid w:val="004A26DC"/>
    <w:rPr>
      <w:color w:val="0563C1" w:themeColor="hyperlink"/>
      <w:u w:val="single"/>
    </w:rPr>
  </w:style>
  <w:style w:type="character" w:styleId="CommentReference">
    <w:name w:val="annotation reference"/>
    <w:basedOn w:val="DefaultParagraphFont"/>
    <w:uiPriority w:val="99"/>
    <w:semiHidden/>
    <w:unhideWhenUsed/>
    <w:rsid w:val="002D0FA7"/>
    <w:rPr>
      <w:sz w:val="16"/>
      <w:szCs w:val="16"/>
    </w:rPr>
  </w:style>
  <w:style w:type="paragraph" w:styleId="CommentText">
    <w:name w:val="annotation text"/>
    <w:basedOn w:val="Normal"/>
    <w:link w:val="CommentTextChar"/>
    <w:uiPriority w:val="99"/>
    <w:semiHidden/>
    <w:unhideWhenUsed/>
    <w:rsid w:val="002D0FA7"/>
    <w:pPr>
      <w:spacing w:line="240" w:lineRule="auto"/>
    </w:pPr>
    <w:rPr>
      <w:sz w:val="20"/>
      <w:szCs w:val="20"/>
    </w:rPr>
  </w:style>
  <w:style w:type="character" w:customStyle="1" w:styleId="CommentTextChar">
    <w:name w:val="Comment Text Char"/>
    <w:basedOn w:val="DefaultParagraphFont"/>
    <w:link w:val="CommentText"/>
    <w:uiPriority w:val="99"/>
    <w:semiHidden/>
    <w:rsid w:val="002D0FA7"/>
    <w:rPr>
      <w:sz w:val="20"/>
      <w:szCs w:val="20"/>
    </w:rPr>
  </w:style>
  <w:style w:type="paragraph" w:styleId="CommentSubject">
    <w:name w:val="annotation subject"/>
    <w:basedOn w:val="CommentText"/>
    <w:next w:val="CommentText"/>
    <w:link w:val="CommentSubjectChar"/>
    <w:uiPriority w:val="99"/>
    <w:semiHidden/>
    <w:unhideWhenUsed/>
    <w:rsid w:val="002D0FA7"/>
    <w:rPr>
      <w:b/>
      <w:bCs/>
    </w:rPr>
  </w:style>
  <w:style w:type="character" w:customStyle="1" w:styleId="CommentSubjectChar">
    <w:name w:val="Comment Subject Char"/>
    <w:basedOn w:val="CommentTextChar"/>
    <w:link w:val="CommentSubject"/>
    <w:uiPriority w:val="99"/>
    <w:semiHidden/>
    <w:rsid w:val="002D0FA7"/>
    <w:rPr>
      <w:b/>
      <w:bCs/>
      <w:sz w:val="20"/>
      <w:szCs w:val="20"/>
    </w:rPr>
  </w:style>
  <w:style w:type="paragraph" w:styleId="Subtitle">
    <w:name w:val="Subtitle"/>
    <w:basedOn w:val="Normal"/>
    <w:next w:val="Normal"/>
    <w:rsid w:val="006C36DB"/>
    <w:pPr>
      <w:keepNext/>
      <w:keepLines/>
      <w:spacing w:before="360" w:after="80"/>
    </w:pPr>
    <w:rPr>
      <w:rFonts w:ascii="Georgia" w:eastAsia="Georgia" w:hAnsi="Georgia" w:cs="Georgia"/>
      <w:i/>
      <w:color w:val="666666"/>
      <w:sz w:val="48"/>
      <w:szCs w:val="48"/>
    </w:rPr>
  </w:style>
  <w:style w:type="table" w:customStyle="1" w:styleId="a">
    <w:basedOn w:val="TableNormal"/>
    <w:rsid w:val="006C36DB"/>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j//Avla2sgmMJEPhZRGNf/5/Yg==">AMUW2mUtkrbKOde4oS4x0l0L9lvZqrQOnStAZfHr3kS894OYLA7eAXltrH42b4m3LpxO1hj1ViIKxQtYHyo22EwFq7aQpJMwBRdMjcTiSYeCqm3vnyJk3t1YWBov0MePZ9v3Wt09TKhLyo03LWFAbSbjW2bi//DiUQh+zH7tMryheKNwRy/b/LOT/w5Xykq8VlB1QRAEpgp6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Robert Ionut Antofie</cp:lastModifiedBy>
  <cp:revision>9</cp:revision>
  <dcterms:created xsi:type="dcterms:W3CDTF">2021-04-02T05:20:00Z</dcterms:created>
  <dcterms:modified xsi:type="dcterms:W3CDTF">2021-04-30T20:56:00Z</dcterms:modified>
</cp:coreProperties>
</file>