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DDE269" w14:textId="77777777" w:rsidR="00C6371F" w:rsidRDefault="002A7AAE" w:rsidP="00484EC1">
      <w:r>
        <w:rPr>
          <w:noProof/>
          <w:lang w:eastAsia="en-GB"/>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Default="00FD2CFF" w:rsidP="00FD2CFF"/>
    <w:p w14:paraId="2F6D179C" w14:textId="7D56EE36" w:rsidR="00C536A6" w:rsidRDefault="00EB1F41" w:rsidP="00EB1F41">
      <w:pPr>
        <w:pStyle w:val="Modcode"/>
        <w:jc w:val="left"/>
        <w:rPr>
          <w:color w:val="FF0000"/>
        </w:rPr>
      </w:pPr>
      <w:r>
        <w:t xml:space="preserve">LEVEL </w:t>
      </w:r>
      <w:r w:rsidR="005963C3" w:rsidRPr="00872DA2">
        <w:rPr>
          <w:color w:val="000000" w:themeColor="text1"/>
        </w:rPr>
        <w:t>5</w:t>
      </w:r>
      <w:r w:rsidRPr="00872DA2">
        <w:rPr>
          <w:color w:val="000000" w:themeColor="text1"/>
        </w:rPr>
        <w:t xml:space="preserve"> </w:t>
      </w:r>
      <w:r w:rsidRPr="00EB1F41">
        <w:rPr>
          <w:color w:val="FF0000"/>
        </w:rPr>
        <w:t xml:space="preserve">      </w:t>
      </w:r>
    </w:p>
    <w:p w14:paraId="072F8CC0" w14:textId="77777777" w:rsidR="00EB1F41" w:rsidRDefault="00EB1F41" w:rsidP="00EB1F41">
      <w:pPr>
        <w:pStyle w:val="Modcode"/>
        <w:jc w:val="left"/>
        <w:rPr>
          <w:color w:val="FF0000"/>
        </w:rPr>
      </w:pPr>
      <w:r w:rsidRPr="00EB1F41">
        <w:rPr>
          <w:color w:val="FF0000"/>
        </w:rPr>
        <w:t xml:space="preserve">                                                                      </w:t>
      </w:r>
    </w:p>
    <w:p w14:paraId="46374365" w14:textId="5117FD60" w:rsidR="00EB1F41" w:rsidRDefault="00EB1F41" w:rsidP="00EB1F41">
      <w:pPr>
        <w:pStyle w:val="Modcode"/>
        <w:jc w:val="left"/>
      </w:pPr>
      <w:r>
        <w:t xml:space="preserve">SEMESTER </w:t>
      </w:r>
      <w:r w:rsidR="00872DA2" w:rsidRPr="00872DA2">
        <w:rPr>
          <w:color w:val="000000" w:themeColor="text1"/>
        </w:rPr>
        <w:t>2</w:t>
      </w:r>
    </w:p>
    <w:p w14:paraId="51214285" w14:textId="77777777" w:rsidR="00C536A6" w:rsidRDefault="00C536A6" w:rsidP="00EB1F41">
      <w:pPr>
        <w:pStyle w:val="Modcode"/>
        <w:jc w:val="left"/>
      </w:pPr>
    </w:p>
    <w:p w14:paraId="0401D770" w14:textId="77777777" w:rsidR="00C536A6" w:rsidRPr="007E3A8E" w:rsidRDefault="00C536A6" w:rsidP="00EB1F41">
      <w:pPr>
        <w:pStyle w:val="Modcode"/>
        <w:jc w:val="left"/>
      </w:pPr>
    </w:p>
    <w:p w14:paraId="55B2A579" w14:textId="1AB5FEB1" w:rsidR="00EB1F41" w:rsidRPr="007E3A8E" w:rsidRDefault="00EB1F41" w:rsidP="00EB1F41">
      <w:pPr>
        <w:pStyle w:val="Modcode"/>
      </w:pPr>
      <w:r w:rsidRPr="007E3A8E">
        <w:t>MODULE CODE</w:t>
      </w:r>
      <w:r>
        <w:t xml:space="preserve">: </w:t>
      </w:r>
      <w:r w:rsidR="00872DA2" w:rsidRPr="00074D3F">
        <w:t>SHSS5080</w:t>
      </w:r>
    </w:p>
    <w:p w14:paraId="7C35D709" w14:textId="77777777" w:rsidR="00872DA2" w:rsidRDefault="00872DA2" w:rsidP="00872DA2">
      <w:pPr>
        <w:pStyle w:val="Time"/>
        <w:ind w:left="2880" w:firstLine="720"/>
        <w:rPr>
          <w:szCs w:val="28"/>
        </w:rPr>
      </w:pPr>
      <w:r w:rsidRPr="00074D3F">
        <w:t>Desks to Dens</w:t>
      </w:r>
      <w:r w:rsidRPr="00C536A6">
        <w:rPr>
          <w:szCs w:val="28"/>
        </w:rPr>
        <w:t xml:space="preserve"> </w:t>
      </w:r>
    </w:p>
    <w:p w14:paraId="59863FF7" w14:textId="200DDFC8" w:rsidR="00C536A6" w:rsidRPr="00C536A6" w:rsidRDefault="00EB1F41" w:rsidP="00C536A6">
      <w:pPr>
        <w:pStyle w:val="Time"/>
        <w:rPr>
          <w:color w:val="FF0000"/>
          <w:szCs w:val="28"/>
        </w:rPr>
      </w:pPr>
      <w:r w:rsidRPr="00C536A6">
        <w:rPr>
          <w:szCs w:val="28"/>
        </w:rPr>
        <w:t xml:space="preserve">aSSESSMENT TYPE: </w:t>
      </w:r>
      <w:r w:rsidR="00763B02">
        <w:rPr>
          <w:color w:val="000000" w:themeColor="text1"/>
          <w:szCs w:val="28"/>
        </w:rPr>
        <w:t>Child observation</w:t>
      </w:r>
    </w:p>
    <w:p w14:paraId="0E50D627" w14:textId="34500677" w:rsidR="00C3093A" w:rsidRPr="00872DA2" w:rsidRDefault="00C3093A" w:rsidP="00C3093A">
      <w:pPr>
        <w:pStyle w:val="Answer"/>
        <w:rPr>
          <w:color w:val="000000" w:themeColor="text1"/>
          <w:szCs w:val="28"/>
        </w:rPr>
      </w:pPr>
      <w:r w:rsidRPr="00872DA2">
        <w:rPr>
          <w:color w:val="000000" w:themeColor="text1"/>
          <w:szCs w:val="28"/>
        </w:rPr>
        <w:t>Assessment</w:t>
      </w:r>
      <w:r w:rsidR="00C536A6" w:rsidRPr="00872DA2">
        <w:rPr>
          <w:color w:val="000000" w:themeColor="text1"/>
          <w:szCs w:val="28"/>
        </w:rPr>
        <w:t>/Component:</w:t>
      </w:r>
      <w:r w:rsidR="00763B02">
        <w:rPr>
          <w:color w:val="000000" w:themeColor="text1"/>
          <w:szCs w:val="28"/>
        </w:rPr>
        <w:t xml:space="preserve"> 2</w:t>
      </w:r>
    </w:p>
    <w:p w14:paraId="4E344D77" w14:textId="77777777" w:rsidR="00401D59" w:rsidRDefault="00401D59" w:rsidP="00401D59">
      <w:pPr>
        <w:pStyle w:val="BodyText"/>
      </w:pPr>
    </w:p>
    <w:p w14:paraId="478CAA04" w14:textId="1DDEE9AC" w:rsidR="00401D59" w:rsidRDefault="00401D59" w:rsidP="00401D59">
      <w:pPr>
        <w:pStyle w:val="BodyText"/>
        <w:rPr>
          <w:b/>
          <w:sz w:val="28"/>
          <w:szCs w:val="28"/>
          <w:u w:val="single"/>
        </w:rPr>
      </w:pPr>
      <w:r w:rsidRPr="00C536A6">
        <w:rPr>
          <w:b/>
          <w:sz w:val="28"/>
          <w:szCs w:val="28"/>
        </w:rPr>
        <w:t xml:space="preserve">COMPONENT WEIGHTING: </w:t>
      </w:r>
      <w:r w:rsidR="00872DA2" w:rsidRPr="00872DA2">
        <w:rPr>
          <w:b/>
          <w:color w:val="000000" w:themeColor="text1"/>
          <w:sz w:val="28"/>
          <w:szCs w:val="28"/>
        </w:rPr>
        <w:t>50</w:t>
      </w:r>
      <w:r w:rsidRPr="00C536A6">
        <w:rPr>
          <w:b/>
          <w:sz w:val="28"/>
          <w:szCs w:val="28"/>
        </w:rPr>
        <w:t>%</w:t>
      </w:r>
    </w:p>
    <w:p w14:paraId="7A6348D8" w14:textId="77777777" w:rsidR="00C536A6" w:rsidRPr="00C536A6" w:rsidRDefault="00C536A6" w:rsidP="00C536A6">
      <w:pPr>
        <w:pStyle w:val="BodyText"/>
      </w:pPr>
    </w:p>
    <w:p w14:paraId="4DEE8E2A" w14:textId="0CFD4017" w:rsidR="00C536A6" w:rsidRDefault="00EB1F41" w:rsidP="00EB1F41">
      <w:pPr>
        <w:pStyle w:val="BodyText"/>
        <w:rPr>
          <w:b/>
          <w:sz w:val="28"/>
          <w:szCs w:val="28"/>
          <w:u w:val="single"/>
        </w:rPr>
      </w:pPr>
      <w:r w:rsidRPr="00C536A6">
        <w:rPr>
          <w:b/>
          <w:sz w:val="28"/>
          <w:szCs w:val="28"/>
        </w:rPr>
        <w:t xml:space="preserve">WORD COUNT: </w:t>
      </w:r>
      <w:r w:rsidR="00872DA2" w:rsidRPr="00872DA2">
        <w:rPr>
          <w:b/>
          <w:color w:val="000000" w:themeColor="text1"/>
          <w:sz w:val="28"/>
          <w:szCs w:val="28"/>
        </w:rPr>
        <w:t xml:space="preserve">2500 </w:t>
      </w:r>
      <w:r w:rsidRPr="00C536A6">
        <w:rPr>
          <w:b/>
          <w:sz w:val="28"/>
          <w:szCs w:val="28"/>
        </w:rPr>
        <w:t>WORDS</w:t>
      </w:r>
      <w:r w:rsidRPr="00C536A6">
        <w:rPr>
          <w:b/>
          <w:sz w:val="28"/>
          <w:szCs w:val="28"/>
          <w:u w:val="single"/>
        </w:rPr>
        <w:t xml:space="preserve"> </w:t>
      </w:r>
    </w:p>
    <w:p w14:paraId="53D0B94C" w14:textId="77777777" w:rsidR="00C536A6" w:rsidRPr="00C536A6" w:rsidRDefault="00C536A6" w:rsidP="00EB1F41">
      <w:pPr>
        <w:pStyle w:val="BodyText"/>
        <w:rPr>
          <w:b/>
          <w:sz w:val="28"/>
          <w:szCs w:val="28"/>
          <w:u w:val="single"/>
        </w:rPr>
      </w:pPr>
    </w:p>
    <w:p w14:paraId="096182DD" w14:textId="286FB763" w:rsidR="00A02860" w:rsidRPr="00872DA2" w:rsidRDefault="00A02860" w:rsidP="00EB1F41">
      <w:pPr>
        <w:pStyle w:val="BodyText"/>
        <w:rPr>
          <w:b/>
          <w:color w:val="000000" w:themeColor="text1"/>
          <w:sz w:val="28"/>
          <w:szCs w:val="28"/>
        </w:rPr>
      </w:pPr>
      <w:r w:rsidRPr="00C536A6">
        <w:rPr>
          <w:b/>
          <w:sz w:val="28"/>
          <w:szCs w:val="28"/>
        </w:rPr>
        <w:t xml:space="preserve">MODULE TUTOR: </w:t>
      </w:r>
      <w:r w:rsidR="00872DA2">
        <w:rPr>
          <w:b/>
          <w:color w:val="000000" w:themeColor="text1"/>
          <w:sz w:val="28"/>
          <w:szCs w:val="28"/>
        </w:rPr>
        <w:t>N Wainwright</w:t>
      </w:r>
    </w:p>
    <w:p w14:paraId="4D2C8102" w14:textId="77777777" w:rsidR="00763B02" w:rsidRDefault="00763B02" w:rsidP="00763B02">
      <w:pPr>
        <w:pStyle w:val="fixed"/>
        <w:ind w:left="0" w:firstLine="0"/>
        <w:rPr>
          <w:rFonts w:ascii="Arial" w:hAnsi="Arial" w:cs="Arial"/>
          <w:b w:val="0"/>
          <w:sz w:val="22"/>
          <w:szCs w:val="22"/>
        </w:rPr>
      </w:pPr>
      <w:r>
        <w:rPr>
          <w:rFonts w:ascii="Arial" w:hAnsi="Arial" w:cs="Arial"/>
          <w:b w:val="0"/>
          <w:sz w:val="22"/>
          <w:szCs w:val="22"/>
        </w:rPr>
        <w:t xml:space="preserve">Select one of the pupils you have been observing and working with in the Foundation Phase. </w:t>
      </w:r>
    </w:p>
    <w:p w14:paraId="3F5DF674" w14:textId="77777777" w:rsidR="00763B02" w:rsidRPr="00BD10B6" w:rsidRDefault="00763B02" w:rsidP="00763B02">
      <w:pPr>
        <w:pStyle w:val="fixed"/>
        <w:ind w:left="0" w:firstLine="0"/>
        <w:rPr>
          <w:rFonts w:ascii="Arial" w:hAnsi="Arial" w:cs="Arial"/>
          <w:b w:val="0"/>
          <w:sz w:val="22"/>
          <w:szCs w:val="22"/>
        </w:rPr>
      </w:pPr>
      <w:r>
        <w:rPr>
          <w:rFonts w:ascii="Arial" w:hAnsi="Arial" w:cs="Arial"/>
          <w:b w:val="0"/>
          <w:sz w:val="22"/>
          <w:szCs w:val="22"/>
        </w:rPr>
        <w:t>Carry out an in depth analysis of their interaction with the outdoor environment in their learning and play. Focus in particular on aspects of physical development and how their interaction with the environment contributes to the development of their physical literacy.</w:t>
      </w:r>
    </w:p>
    <w:p w14:paraId="7CE5FB20" w14:textId="77777777" w:rsidR="00C3093A" w:rsidRPr="00C536A6" w:rsidRDefault="00C3093A" w:rsidP="00EB1F41">
      <w:pPr>
        <w:pStyle w:val="BodyText"/>
        <w:rPr>
          <w:b/>
          <w:color w:val="FF0000"/>
          <w:sz w:val="28"/>
          <w:szCs w:val="28"/>
          <w:u w:val="single"/>
        </w:rPr>
      </w:pPr>
    </w:p>
    <w:p w14:paraId="094499FC" w14:textId="77777777" w:rsidR="00EB1F41" w:rsidRPr="007E3A8E" w:rsidRDefault="00EB1F41" w:rsidP="00EB1F41">
      <w:pPr>
        <w:pStyle w:val="BodyText"/>
      </w:pPr>
    </w:p>
    <w:p w14:paraId="27D40761" w14:textId="77777777" w:rsidR="00EB1F41" w:rsidRPr="007E3A8E" w:rsidRDefault="00EB1F41" w:rsidP="00EB1F41">
      <w:pPr>
        <w:pStyle w:val="BodyText"/>
        <w:ind w:left="720"/>
        <w:rPr>
          <w:sz w:val="28"/>
        </w:rPr>
      </w:pPr>
    </w:p>
    <w:p w14:paraId="0C2BDBE0" w14:textId="77777777" w:rsidR="00FD2CFF" w:rsidRPr="00C536A6" w:rsidRDefault="00FD2CFF">
      <w:pPr>
        <w:rPr>
          <w:sz w:val="28"/>
          <w:szCs w:val="28"/>
        </w:rPr>
      </w:pPr>
    </w:p>
    <w:p w14:paraId="099EC65E" w14:textId="69461861"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3A005D">
        <w:rPr>
          <w:rFonts w:ascii="Times New Roman" w:hAnsi="Times New Roman" w:cs="Times New Roman"/>
          <w:b/>
          <w:sz w:val="28"/>
          <w:szCs w:val="28"/>
        </w:rPr>
        <w:t>May 10</w:t>
      </w:r>
      <w:r w:rsidR="003A005D" w:rsidRPr="003A005D">
        <w:rPr>
          <w:rFonts w:ascii="Times New Roman" w:hAnsi="Times New Roman" w:cs="Times New Roman"/>
          <w:b/>
          <w:sz w:val="28"/>
          <w:szCs w:val="28"/>
          <w:vertAlign w:val="superscript"/>
        </w:rPr>
        <w:t>th</w:t>
      </w:r>
      <w:r w:rsidR="003A005D">
        <w:rPr>
          <w:rFonts w:ascii="Times New Roman" w:hAnsi="Times New Roman" w:cs="Times New Roman"/>
          <w:b/>
          <w:sz w:val="28"/>
          <w:szCs w:val="28"/>
        </w:rPr>
        <w:t xml:space="preserve"> </w:t>
      </w:r>
    </w:p>
    <w:p w14:paraId="2B2CBB26" w14:textId="77777777" w:rsidR="00317441" w:rsidRDefault="00317441">
      <w:pPr>
        <w:rPr>
          <w:rFonts w:ascii="Times New Roman" w:hAnsi="Times New Roman" w:cs="Times New Roman"/>
          <w:b/>
          <w:sz w:val="28"/>
          <w:szCs w:val="28"/>
        </w:rPr>
      </w:pPr>
    </w:p>
    <w:p w14:paraId="6E1460B7" w14:textId="77777777" w:rsidR="00317441" w:rsidRDefault="00317441">
      <w:pPr>
        <w:rPr>
          <w:rFonts w:ascii="Times New Roman" w:hAnsi="Times New Roman" w:cs="Times New Roman"/>
          <w:b/>
          <w:sz w:val="28"/>
          <w:szCs w:val="28"/>
        </w:rPr>
      </w:pPr>
    </w:p>
    <w:p w14:paraId="1ECF4A5D" w14:textId="77777777" w:rsidR="00317441" w:rsidRDefault="00317441">
      <w:pPr>
        <w:rPr>
          <w:rFonts w:ascii="Times New Roman" w:hAnsi="Times New Roman" w:cs="Times New Roman"/>
          <w:b/>
          <w:sz w:val="28"/>
          <w:szCs w:val="28"/>
        </w:rPr>
      </w:pPr>
    </w:p>
    <w:p w14:paraId="11648B42" w14:textId="77777777" w:rsidR="00317441" w:rsidRPr="00C536A6" w:rsidRDefault="00317441">
      <w:pPr>
        <w:rPr>
          <w:rFonts w:ascii="Times New Roman" w:hAnsi="Times New Roman" w:cs="Times New Roman"/>
          <w:b/>
          <w:sz w:val="28"/>
          <w:szCs w:val="28"/>
        </w:rPr>
      </w:pPr>
    </w:p>
    <w:p w14:paraId="593F22AA" w14:textId="77777777" w:rsidR="00C6371F" w:rsidRDefault="00C6371F" w:rsidP="00C6371F">
      <w:r>
        <w:tab/>
      </w:r>
      <w:r>
        <w:tab/>
      </w:r>
      <w:r>
        <w:tab/>
      </w:r>
    </w:p>
    <w:p w14:paraId="60DB2B07" w14:textId="77777777" w:rsidR="00872DA2" w:rsidRDefault="00872DA2" w:rsidP="00C6371F"/>
    <w:p w14:paraId="530E921E" w14:textId="77777777" w:rsidR="00872DA2" w:rsidRDefault="00872DA2" w:rsidP="00C6371F"/>
    <w:p w14:paraId="69265CEA" w14:textId="02246C8C" w:rsidR="00317441" w:rsidRDefault="00317441" w:rsidP="00317441"/>
    <w:p w14:paraId="4A64E2B1" w14:textId="77777777" w:rsidR="004E5FF3" w:rsidRDefault="004E5FF3" w:rsidP="00317441"/>
    <w:p w14:paraId="7FC7708B" w14:textId="77777777" w:rsidR="00D6095A" w:rsidRPr="007A2699" w:rsidRDefault="00D6095A" w:rsidP="00D6095A">
      <w:pPr>
        <w:pStyle w:val="Title"/>
      </w:pPr>
      <w:r w:rsidRPr="007A2699">
        <w:lastRenderedPageBreak/>
        <w:t>School of Sport, Health &amp; Outdoor Education</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27C4353E"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w:t>
      </w:r>
      <w:r w:rsidR="004E5FF3">
        <w:rPr>
          <w:b/>
          <w:bCs/>
          <w:sz w:val="24"/>
          <w:szCs w:val="24"/>
          <w:u w:val="none"/>
        </w:rPr>
        <w:t>. /</w:t>
      </w:r>
      <w:r>
        <w:rPr>
          <w:b/>
          <w:bCs/>
          <w:sz w:val="24"/>
          <w:szCs w:val="24"/>
          <w:u w:val="none"/>
        </w:rPr>
        <w:t>Name:</w:t>
      </w:r>
      <w:r>
        <w:rPr>
          <w:b/>
          <w:bCs/>
          <w:sz w:val="24"/>
          <w:szCs w:val="24"/>
          <w:u w:val="none"/>
        </w:rPr>
        <w:tab/>
      </w:r>
    </w:p>
    <w:p w14:paraId="317CAD03"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14:paraId="17061FCA"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14:paraId="60FE37BC" w14:textId="77777777" w:rsidR="00D6095A" w:rsidRDefault="00D6095A" w:rsidP="00D6095A">
      <w:pPr>
        <w:pStyle w:val="Subtitle"/>
        <w:jc w:val="left"/>
        <w:rPr>
          <w:b/>
          <w:bCs/>
          <w:sz w:val="24"/>
          <w:szCs w:val="24"/>
          <w:u w:val="none"/>
        </w:rPr>
      </w:pPr>
    </w:p>
    <w:p w14:paraId="13AD1FB6" w14:textId="77777777" w:rsidR="00D6095A" w:rsidRPr="00DB29C9" w:rsidRDefault="00D6095A" w:rsidP="00D6095A">
      <w:pPr>
        <w:pStyle w:val="Subtitle"/>
        <w:jc w:val="left"/>
        <w:rPr>
          <w:b/>
          <w:bCs/>
          <w:sz w:val="16"/>
          <w:szCs w:val="16"/>
        </w:rPr>
      </w:pPr>
    </w:p>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872DA2" w:rsidRPr="00313008" w14:paraId="498C1936" w14:textId="77777777" w:rsidTr="0063759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D3A884E" w14:textId="77777777" w:rsidR="00872DA2" w:rsidRPr="00313008" w:rsidRDefault="00872DA2" w:rsidP="00872DA2">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72DA2" w:rsidRPr="00313008" w14:paraId="08825820" w14:textId="77777777" w:rsidTr="0063759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EB016A5" w14:textId="77777777" w:rsidR="00872DA2" w:rsidRPr="00313008" w:rsidRDefault="00872DA2" w:rsidP="00872DA2">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4616C3D" w14:textId="7FA9DA30" w:rsidR="00872DA2" w:rsidRPr="00313008" w:rsidRDefault="00431958" w:rsidP="00872DA2">
            <w:pPr>
              <w:pStyle w:val="Subtitle"/>
              <w:rPr>
                <w:b/>
                <w:bCs/>
                <w:sz w:val="24"/>
                <w:szCs w:val="24"/>
                <w:u w:val="none"/>
              </w:rPr>
            </w:pPr>
            <w:r>
              <w:rPr>
                <w:b/>
                <w:bCs/>
                <w:sz w:val="24"/>
                <w:szCs w:val="24"/>
                <w:u w:val="none"/>
              </w:rPr>
              <w:t xml:space="preserve">I actually included a reference </w:t>
            </w:r>
          </w:p>
        </w:tc>
      </w:tr>
      <w:tr w:rsidR="00872DA2" w:rsidRPr="00313008" w14:paraId="39DE4F1D" w14:textId="77777777" w:rsidTr="0063759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7B6FB0" w14:textId="77777777" w:rsidR="00872DA2" w:rsidRPr="00313008" w:rsidRDefault="00872DA2" w:rsidP="00872DA2">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9785EEC" w14:textId="39CBCB29" w:rsidR="00872DA2" w:rsidRPr="00313008" w:rsidRDefault="00431958" w:rsidP="00872DA2">
            <w:pPr>
              <w:pStyle w:val="Subtitle"/>
              <w:rPr>
                <w:b/>
                <w:bCs/>
                <w:sz w:val="24"/>
                <w:szCs w:val="24"/>
                <w:u w:val="none"/>
              </w:rPr>
            </w:pPr>
            <w:r>
              <w:rPr>
                <w:b/>
                <w:bCs/>
                <w:sz w:val="24"/>
                <w:szCs w:val="24"/>
                <w:u w:val="none"/>
              </w:rPr>
              <w:t xml:space="preserve">Most of it </w:t>
            </w:r>
          </w:p>
        </w:tc>
      </w:tr>
      <w:tr w:rsidR="00872DA2" w:rsidRPr="00313008" w14:paraId="38407057" w14:textId="77777777" w:rsidTr="0063759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08DDB09" w14:textId="77777777" w:rsidR="00872DA2" w:rsidRPr="00313008" w:rsidRDefault="00872DA2" w:rsidP="00872DA2">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D18B764" w14:textId="6BEDDED5" w:rsidR="00872DA2" w:rsidRPr="00313008" w:rsidRDefault="00431958" w:rsidP="00872DA2">
            <w:pPr>
              <w:pStyle w:val="Subtitle"/>
              <w:rPr>
                <w:b/>
                <w:bCs/>
                <w:sz w:val="24"/>
                <w:szCs w:val="24"/>
                <w:u w:val="none"/>
              </w:rPr>
            </w:pPr>
            <w:r>
              <w:rPr>
                <w:b/>
                <w:bCs/>
                <w:sz w:val="24"/>
                <w:szCs w:val="24"/>
                <w:u w:val="none"/>
              </w:rPr>
              <w:t xml:space="preserve">Getting it done finally </w:t>
            </w:r>
          </w:p>
        </w:tc>
      </w:tr>
      <w:tr w:rsidR="00872DA2" w:rsidRPr="00313008" w14:paraId="503B7B0C" w14:textId="77777777" w:rsidTr="00637594">
        <w:trPr>
          <w:cantSplit/>
        </w:trPr>
        <w:tc>
          <w:tcPr>
            <w:tcW w:w="2305" w:type="dxa"/>
            <w:vMerge w:val="restart"/>
            <w:tcBorders>
              <w:top w:val="single" w:sz="4" w:space="0" w:color="auto"/>
              <w:left w:val="thinThickLargeGap" w:sz="24" w:space="0" w:color="auto"/>
              <w:bottom w:val="single" w:sz="6" w:space="0" w:color="auto"/>
            </w:tcBorders>
          </w:tcPr>
          <w:p w14:paraId="1B227A92" w14:textId="77777777" w:rsidR="00872DA2" w:rsidRPr="00313008" w:rsidRDefault="00872DA2" w:rsidP="00872DA2">
            <w:pPr>
              <w:pStyle w:val="Subtitle"/>
              <w:jc w:val="left"/>
              <w:rPr>
                <w:b/>
                <w:bCs/>
                <w:sz w:val="24"/>
                <w:szCs w:val="24"/>
                <w:u w:val="none"/>
              </w:rPr>
            </w:pPr>
          </w:p>
          <w:p w14:paraId="14C4F906" w14:textId="77777777" w:rsidR="00872DA2" w:rsidRPr="009574BA" w:rsidRDefault="00872DA2" w:rsidP="00872DA2">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39227AE" w14:textId="77777777" w:rsidR="00872DA2" w:rsidRPr="00313008" w:rsidRDefault="00872DA2" w:rsidP="00872DA2">
            <w:pPr>
              <w:ind w:left="113" w:right="113"/>
              <w:rPr>
                <w:sz w:val="16"/>
                <w:szCs w:val="16"/>
              </w:rPr>
            </w:pPr>
            <w:r w:rsidRPr="00313008">
              <w:rPr>
                <w:sz w:val="16"/>
                <w:szCs w:val="16"/>
              </w:rPr>
              <w:t>Learning</w:t>
            </w:r>
          </w:p>
          <w:p w14:paraId="79092981" w14:textId="77777777" w:rsidR="00872DA2" w:rsidRPr="00313008" w:rsidRDefault="00872DA2" w:rsidP="00872DA2">
            <w:pPr>
              <w:ind w:left="113" w:right="113"/>
              <w:rPr>
                <w:sz w:val="16"/>
                <w:szCs w:val="16"/>
              </w:rPr>
            </w:pPr>
            <w:r w:rsidRPr="00313008">
              <w:rPr>
                <w:sz w:val="16"/>
                <w:szCs w:val="16"/>
              </w:rPr>
              <w:t>Outcomes</w:t>
            </w:r>
          </w:p>
          <w:p w14:paraId="6F8A3E42" w14:textId="77777777" w:rsidR="00872DA2" w:rsidRPr="00313008" w:rsidRDefault="00872DA2" w:rsidP="00872DA2">
            <w:pPr>
              <w:ind w:left="113" w:right="113"/>
              <w:rPr>
                <w:sz w:val="16"/>
                <w:szCs w:val="16"/>
              </w:rPr>
            </w:pPr>
          </w:p>
          <w:p w14:paraId="258368AF" w14:textId="77777777" w:rsidR="00872DA2" w:rsidRPr="00313008" w:rsidRDefault="00872DA2" w:rsidP="00872DA2">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D53BB0B" w14:textId="77777777" w:rsidR="00872DA2" w:rsidRPr="00313008" w:rsidRDefault="00872DA2" w:rsidP="00872DA2">
            <w:pPr>
              <w:pStyle w:val="Subtitle"/>
              <w:rPr>
                <w:b/>
                <w:bCs/>
                <w:sz w:val="24"/>
                <w:szCs w:val="24"/>
                <w:u w:val="none"/>
              </w:rPr>
            </w:pPr>
            <w:r w:rsidRPr="00313008">
              <w:rPr>
                <w:b/>
                <w:bCs/>
                <w:sz w:val="24"/>
                <w:szCs w:val="24"/>
                <w:u w:val="none"/>
              </w:rPr>
              <w:t>GRADE</w:t>
            </w:r>
          </w:p>
        </w:tc>
      </w:tr>
      <w:tr w:rsidR="00872DA2" w:rsidRPr="00313008" w14:paraId="20B68A2E" w14:textId="77777777" w:rsidTr="00637594">
        <w:trPr>
          <w:cantSplit/>
        </w:trPr>
        <w:tc>
          <w:tcPr>
            <w:tcW w:w="2305" w:type="dxa"/>
            <w:vMerge/>
            <w:tcBorders>
              <w:top w:val="single" w:sz="6" w:space="0" w:color="auto"/>
              <w:left w:val="thinThickLargeGap" w:sz="24" w:space="0" w:color="auto"/>
              <w:bottom w:val="single" w:sz="6" w:space="0" w:color="auto"/>
            </w:tcBorders>
          </w:tcPr>
          <w:p w14:paraId="14EC6456" w14:textId="77777777" w:rsidR="00872DA2" w:rsidRPr="00313008" w:rsidRDefault="00872DA2" w:rsidP="00872DA2">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BD1FD13" w14:textId="77777777" w:rsidR="00872DA2" w:rsidRPr="00313008" w:rsidRDefault="00872DA2" w:rsidP="00872DA2">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1E6A6D4" w14:textId="77777777" w:rsidR="00872DA2" w:rsidRPr="003E3041" w:rsidRDefault="00872DA2" w:rsidP="00872DA2">
            <w:pPr>
              <w:pStyle w:val="Subtitle"/>
              <w:rPr>
                <w:b/>
                <w:bCs/>
                <w:sz w:val="16"/>
                <w:szCs w:val="16"/>
                <w:u w:val="none"/>
              </w:rPr>
            </w:pPr>
            <w:r>
              <w:rPr>
                <w:b/>
                <w:bCs/>
                <w:sz w:val="16"/>
                <w:szCs w:val="16"/>
                <w:u w:val="none"/>
              </w:rPr>
              <w:t>Poor</w:t>
            </w:r>
          </w:p>
          <w:p w14:paraId="189B068F" w14:textId="77777777" w:rsidR="00872DA2" w:rsidRPr="003E3041" w:rsidRDefault="00872DA2" w:rsidP="00872DA2">
            <w:pPr>
              <w:pStyle w:val="Subtitle"/>
              <w:rPr>
                <w:b/>
                <w:bCs/>
                <w:sz w:val="16"/>
                <w:szCs w:val="16"/>
                <w:u w:val="none"/>
              </w:rPr>
            </w:pPr>
            <w:r>
              <w:rPr>
                <w:b/>
                <w:bCs/>
                <w:sz w:val="16"/>
                <w:szCs w:val="16"/>
                <w:u w:val="none"/>
              </w:rPr>
              <w:t>&lt; 2</w:t>
            </w:r>
            <w:r w:rsidRPr="003E3041">
              <w:rPr>
                <w:b/>
                <w:bCs/>
                <w:sz w:val="16"/>
                <w:szCs w:val="16"/>
                <w:u w:val="none"/>
              </w:rPr>
              <w:t>0%</w:t>
            </w:r>
          </w:p>
          <w:p w14:paraId="0E5752E0" w14:textId="77777777" w:rsidR="00872DA2" w:rsidRPr="003E3041" w:rsidRDefault="00872DA2" w:rsidP="00872DA2">
            <w:pPr>
              <w:pStyle w:val="Subtitle"/>
              <w:rPr>
                <w:sz w:val="16"/>
                <w:szCs w:val="16"/>
                <w:u w:val="none"/>
              </w:rPr>
            </w:pPr>
          </w:p>
        </w:tc>
        <w:tc>
          <w:tcPr>
            <w:tcW w:w="923" w:type="dxa"/>
            <w:tcBorders>
              <w:top w:val="single" w:sz="6" w:space="0" w:color="auto"/>
              <w:left w:val="single" w:sz="6" w:space="0" w:color="auto"/>
              <w:right w:val="single" w:sz="6" w:space="0" w:color="auto"/>
            </w:tcBorders>
          </w:tcPr>
          <w:p w14:paraId="47131452" w14:textId="77777777" w:rsidR="00872DA2" w:rsidRDefault="00872DA2" w:rsidP="00872DA2">
            <w:pPr>
              <w:pStyle w:val="Subtitle"/>
              <w:rPr>
                <w:b/>
                <w:sz w:val="16"/>
                <w:szCs w:val="16"/>
                <w:u w:val="none"/>
              </w:rPr>
            </w:pPr>
            <w:r>
              <w:rPr>
                <w:b/>
                <w:sz w:val="16"/>
                <w:szCs w:val="16"/>
                <w:u w:val="none"/>
              </w:rPr>
              <w:t>Weak</w:t>
            </w:r>
          </w:p>
          <w:p w14:paraId="41FF696D" w14:textId="77777777" w:rsidR="00872DA2" w:rsidRPr="003E3041" w:rsidRDefault="00872DA2" w:rsidP="00872DA2">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7E7C5A0E" w14:textId="77777777" w:rsidR="00872DA2" w:rsidRPr="003E3041" w:rsidRDefault="00872DA2" w:rsidP="00872DA2">
            <w:pPr>
              <w:pStyle w:val="Subtitle"/>
              <w:rPr>
                <w:b/>
                <w:bCs/>
                <w:sz w:val="16"/>
                <w:szCs w:val="16"/>
                <w:u w:val="none"/>
              </w:rPr>
            </w:pPr>
            <w:r>
              <w:rPr>
                <w:b/>
                <w:bCs/>
                <w:sz w:val="16"/>
                <w:szCs w:val="16"/>
                <w:u w:val="none"/>
              </w:rPr>
              <w:t>Unsatisfactory</w:t>
            </w:r>
          </w:p>
          <w:p w14:paraId="0397B4AA" w14:textId="77777777" w:rsidR="00872DA2" w:rsidRPr="003E3041" w:rsidRDefault="00872DA2" w:rsidP="00872DA2">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DFA8EAF" w14:textId="77777777" w:rsidR="00872DA2" w:rsidRPr="003E3041" w:rsidRDefault="00872DA2" w:rsidP="00872DA2">
            <w:pPr>
              <w:pStyle w:val="Subtitle"/>
              <w:rPr>
                <w:b/>
                <w:bCs/>
                <w:sz w:val="16"/>
                <w:szCs w:val="16"/>
                <w:u w:val="none"/>
              </w:rPr>
            </w:pPr>
            <w:r w:rsidRPr="003E3041">
              <w:rPr>
                <w:b/>
                <w:bCs/>
                <w:sz w:val="16"/>
                <w:szCs w:val="16"/>
                <w:u w:val="none"/>
              </w:rPr>
              <w:t>Satisfactory</w:t>
            </w:r>
          </w:p>
          <w:p w14:paraId="4040C0DE" w14:textId="77777777" w:rsidR="00872DA2" w:rsidRPr="003E3041" w:rsidRDefault="00872DA2" w:rsidP="00872DA2">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F33D0B4" w14:textId="77777777" w:rsidR="00872DA2" w:rsidRPr="003E3041" w:rsidRDefault="00872DA2" w:rsidP="00872DA2">
            <w:pPr>
              <w:pStyle w:val="Subtitle"/>
              <w:rPr>
                <w:b/>
                <w:bCs/>
                <w:sz w:val="16"/>
                <w:szCs w:val="16"/>
                <w:u w:val="none"/>
              </w:rPr>
            </w:pPr>
            <w:r w:rsidRPr="003E3041">
              <w:rPr>
                <w:b/>
                <w:bCs/>
                <w:sz w:val="16"/>
                <w:szCs w:val="16"/>
                <w:u w:val="none"/>
              </w:rPr>
              <w:t>Good</w:t>
            </w:r>
          </w:p>
          <w:p w14:paraId="51DA4AE1" w14:textId="77777777" w:rsidR="00872DA2" w:rsidRPr="003E3041" w:rsidRDefault="00872DA2" w:rsidP="00872DA2">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E776A23" w14:textId="77777777" w:rsidR="00872DA2" w:rsidRPr="003E3041" w:rsidRDefault="00872DA2" w:rsidP="00872DA2">
            <w:pPr>
              <w:pStyle w:val="Subtitle"/>
              <w:rPr>
                <w:b/>
                <w:bCs/>
                <w:sz w:val="16"/>
                <w:szCs w:val="16"/>
                <w:u w:val="none"/>
              </w:rPr>
            </w:pPr>
            <w:r w:rsidRPr="003E3041">
              <w:rPr>
                <w:b/>
                <w:bCs/>
                <w:sz w:val="16"/>
                <w:szCs w:val="16"/>
                <w:u w:val="none"/>
              </w:rPr>
              <w:t>Very Good</w:t>
            </w:r>
          </w:p>
          <w:p w14:paraId="062F96BD" w14:textId="77777777" w:rsidR="00872DA2" w:rsidRPr="003E3041" w:rsidRDefault="00872DA2" w:rsidP="00872DA2">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B671DA" w14:textId="77777777" w:rsidR="00872DA2" w:rsidRPr="003E3041" w:rsidRDefault="00872DA2" w:rsidP="00872DA2">
            <w:pPr>
              <w:pStyle w:val="Subtitle"/>
              <w:rPr>
                <w:b/>
                <w:bCs/>
                <w:sz w:val="16"/>
                <w:szCs w:val="16"/>
                <w:u w:val="none"/>
              </w:rPr>
            </w:pPr>
            <w:r w:rsidRPr="003E3041">
              <w:rPr>
                <w:b/>
                <w:bCs/>
                <w:sz w:val="16"/>
                <w:szCs w:val="16"/>
                <w:u w:val="none"/>
              </w:rPr>
              <w:t>Excellent</w:t>
            </w:r>
          </w:p>
          <w:p w14:paraId="743AA3F0" w14:textId="77777777" w:rsidR="00872DA2" w:rsidRPr="003E3041" w:rsidRDefault="00872DA2" w:rsidP="00872DA2">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08B03609" w14:textId="77777777" w:rsidR="00872DA2" w:rsidRDefault="00872DA2" w:rsidP="00872DA2">
            <w:pPr>
              <w:pStyle w:val="Subtitle"/>
              <w:rPr>
                <w:b/>
                <w:bCs/>
                <w:sz w:val="16"/>
                <w:szCs w:val="16"/>
                <w:u w:val="none"/>
              </w:rPr>
            </w:pPr>
            <w:r>
              <w:rPr>
                <w:b/>
                <w:bCs/>
                <w:sz w:val="16"/>
                <w:szCs w:val="16"/>
                <w:u w:val="none"/>
              </w:rPr>
              <w:t>Exceptional</w:t>
            </w:r>
          </w:p>
          <w:p w14:paraId="6B15B6E2" w14:textId="77777777" w:rsidR="00872DA2" w:rsidRPr="003E3041" w:rsidRDefault="00872DA2" w:rsidP="00872DA2">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B15DE1C" w14:textId="77777777" w:rsidR="00872DA2" w:rsidRPr="00313008" w:rsidRDefault="00872DA2" w:rsidP="00872DA2">
            <w:pPr>
              <w:pStyle w:val="Subtitle"/>
              <w:jc w:val="left"/>
              <w:rPr>
                <w:b/>
                <w:bCs/>
                <w:sz w:val="18"/>
                <w:szCs w:val="18"/>
                <w:u w:val="none"/>
              </w:rPr>
            </w:pPr>
          </w:p>
          <w:p w14:paraId="50F6A220"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w:t>
            </w:r>
          </w:p>
        </w:tc>
      </w:tr>
      <w:tr w:rsidR="001C51DF" w:rsidRPr="00313008" w14:paraId="5D8B8564" w14:textId="77777777" w:rsidTr="00637594">
        <w:tc>
          <w:tcPr>
            <w:tcW w:w="2305" w:type="dxa"/>
            <w:tcBorders>
              <w:top w:val="single" w:sz="6" w:space="0" w:color="auto"/>
              <w:left w:val="thinThickLargeGap" w:sz="24" w:space="0" w:color="auto"/>
              <w:bottom w:val="single" w:sz="6" w:space="0" w:color="auto"/>
            </w:tcBorders>
          </w:tcPr>
          <w:p w14:paraId="15DFD769" w14:textId="67628421" w:rsidR="001C51DF" w:rsidRPr="009B5330" w:rsidRDefault="001C51DF" w:rsidP="00872DA2">
            <w:pPr>
              <w:pStyle w:val="Subtitle"/>
              <w:jc w:val="left"/>
              <w:rPr>
                <w:sz w:val="18"/>
                <w:szCs w:val="18"/>
                <w:u w:val="none"/>
              </w:rPr>
            </w:pPr>
            <w:r>
              <w:rPr>
                <w:sz w:val="20"/>
                <w:u w:val="none"/>
              </w:rPr>
              <w:t>Ability to observe</w:t>
            </w:r>
            <w:r w:rsidRPr="008B29F6">
              <w:rPr>
                <w:sz w:val="20"/>
                <w:u w:val="none"/>
              </w:rPr>
              <w:t xml:space="preserve"> and evaluate </w:t>
            </w:r>
            <w:r>
              <w:rPr>
                <w:sz w:val="20"/>
                <w:u w:val="none"/>
              </w:rPr>
              <w:t xml:space="preserve">the role of the outdoors in </w:t>
            </w:r>
            <w:r w:rsidRPr="008B29F6">
              <w:rPr>
                <w:sz w:val="20"/>
                <w:u w:val="none"/>
              </w:rPr>
              <w:t>children’s learning</w:t>
            </w:r>
            <w:r>
              <w:rPr>
                <w:sz w:val="20"/>
                <w:u w:val="none"/>
              </w:rPr>
              <w:t xml:space="preserve"> in Foundation Phase</w:t>
            </w:r>
            <w:r w:rsidRPr="008B29F6">
              <w:rPr>
                <w:sz w:val="20"/>
                <w:u w:val="none"/>
              </w:rPr>
              <w:t>.</w:t>
            </w:r>
          </w:p>
        </w:tc>
        <w:tc>
          <w:tcPr>
            <w:tcW w:w="540" w:type="dxa"/>
            <w:gridSpan w:val="2"/>
            <w:tcBorders>
              <w:top w:val="single" w:sz="6" w:space="0" w:color="auto"/>
              <w:bottom w:val="single" w:sz="6" w:space="0" w:color="auto"/>
              <w:right w:val="single" w:sz="6" w:space="0" w:color="auto"/>
            </w:tcBorders>
          </w:tcPr>
          <w:p w14:paraId="4757A2AC" w14:textId="219E9CCE" w:rsidR="001C51DF" w:rsidRPr="00313008" w:rsidRDefault="001C51DF" w:rsidP="00872DA2">
            <w:pPr>
              <w:pStyle w:val="Subtitle"/>
              <w:rPr>
                <w:b/>
                <w:bCs/>
                <w:sz w:val="18"/>
                <w:szCs w:val="18"/>
                <w:u w:val="none"/>
              </w:rPr>
            </w:pPr>
            <w:r>
              <w:rPr>
                <w:b/>
                <w:bCs/>
                <w:sz w:val="18"/>
                <w:szCs w:val="18"/>
                <w:u w:val="none"/>
              </w:rPr>
              <w:t>2, 3</w:t>
            </w:r>
          </w:p>
        </w:tc>
        <w:tc>
          <w:tcPr>
            <w:tcW w:w="922" w:type="dxa"/>
            <w:tcBorders>
              <w:left w:val="single" w:sz="6" w:space="0" w:color="auto"/>
              <w:right w:val="single" w:sz="6" w:space="0" w:color="auto"/>
            </w:tcBorders>
          </w:tcPr>
          <w:p w14:paraId="08087DEC"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48D38D9E" w14:textId="77777777" w:rsidR="001C51DF" w:rsidRPr="00313008" w:rsidRDefault="001C51DF" w:rsidP="00872DA2">
            <w:pPr>
              <w:pStyle w:val="Subtitle"/>
              <w:rPr>
                <w:sz w:val="18"/>
                <w:szCs w:val="18"/>
                <w:u w:val="none"/>
              </w:rPr>
            </w:pPr>
          </w:p>
        </w:tc>
        <w:tc>
          <w:tcPr>
            <w:tcW w:w="922" w:type="dxa"/>
            <w:gridSpan w:val="2"/>
            <w:tcBorders>
              <w:left w:val="single" w:sz="6" w:space="0" w:color="auto"/>
              <w:right w:val="single" w:sz="6" w:space="0" w:color="auto"/>
            </w:tcBorders>
          </w:tcPr>
          <w:p w14:paraId="76ECB9CA"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A080F4" w14:textId="77777777" w:rsidR="001C51DF" w:rsidRPr="00313008" w:rsidRDefault="001C51DF" w:rsidP="00872DA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27FF32D"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1A0B36E" w14:textId="77777777" w:rsidR="001C51DF" w:rsidRPr="002E0D8B" w:rsidRDefault="001C51DF" w:rsidP="00872DA2">
            <w:pPr>
              <w:pStyle w:val="Subtitle"/>
              <w:jc w:val="right"/>
              <w:rPr>
                <w:sz w:val="24"/>
                <w:szCs w:val="24"/>
                <w:u w:val="none"/>
              </w:rPr>
            </w:pPr>
          </w:p>
        </w:tc>
        <w:tc>
          <w:tcPr>
            <w:tcW w:w="922" w:type="dxa"/>
            <w:gridSpan w:val="2"/>
            <w:tcBorders>
              <w:left w:val="single" w:sz="6" w:space="0" w:color="auto"/>
              <w:right w:val="single" w:sz="6" w:space="0" w:color="auto"/>
            </w:tcBorders>
          </w:tcPr>
          <w:p w14:paraId="1D1051A3"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1618A96B"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B28211F" w14:textId="77777777" w:rsidR="001C51DF" w:rsidRPr="00313008" w:rsidRDefault="001C51DF" w:rsidP="00872DA2">
            <w:pPr>
              <w:pStyle w:val="Subtitle"/>
              <w:jc w:val="left"/>
              <w:rPr>
                <w:b/>
                <w:bCs/>
                <w:sz w:val="18"/>
                <w:szCs w:val="18"/>
                <w:u w:val="none"/>
              </w:rPr>
            </w:pPr>
            <w:r>
              <w:rPr>
                <w:b/>
                <w:bCs/>
                <w:sz w:val="18"/>
                <w:szCs w:val="18"/>
                <w:u w:val="none"/>
              </w:rPr>
              <w:t>3</w:t>
            </w:r>
            <w:r w:rsidRPr="00313008">
              <w:rPr>
                <w:b/>
                <w:bCs/>
                <w:sz w:val="18"/>
                <w:szCs w:val="18"/>
                <w:u w:val="none"/>
              </w:rPr>
              <w:t>0%</w:t>
            </w:r>
          </w:p>
        </w:tc>
      </w:tr>
      <w:tr w:rsidR="001C51DF" w:rsidRPr="00313008" w14:paraId="054D594A" w14:textId="77777777" w:rsidTr="00637594">
        <w:tc>
          <w:tcPr>
            <w:tcW w:w="2305" w:type="dxa"/>
            <w:tcBorders>
              <w:top w:val="single" w:sz="6" w:space="0" w:color="auto"/>
              <w:left w:val="thinThickLargeGap" w:sz="24" w:space="0" w:color="auto"/>
              <w:bottom w:val="single" w:sz="6" w:space="0" w:color="auto"/>
            </w:tcBorders>
          </w:tcPr>
          <w:p w14:paraId="4C893315" w14:textId="7DCBB48D" w:rsidR="001C51DF" w:rsidRPr="009B5330" w:rsidRDefault="001C51DF" w:rsidP="00872DA2">
            <w:pPr>
              <w:pStyle w:val="Subtitle"/>
              <w:jc w:val="left"/>
              <w:rPr>
                <w:sz w:val="18"/>
                <w:szCs w:val="18"/>
                <w:u w:val="none"/>
              </w:rPr>
            </w:pPr>
            <w:r>
              <w:rPr>
                <w:sz w:val="20"/>
                <w:u w:val="none"/>
              </w:rPr>
              <w:t>A</w:t>
            </w:r>
            <w:r w:rsidRPr="008B29F6">
              <w:rPr>
                <w:sz w:val="20"/>
                <w:u w:val="none"/>
              </w:rPr>
              <w:t>bility to reflect on the impact of the environment on children’s learning</w:t>
            </w:r>
          </w:p>
        </w:tc>
        <w:tc>
          <w:tcPr>
            <w:tcW w:w="540" w:type="dxa"/>
            <w:gridSpan w:val="2"/>
            <w:tcBorders>
              <w:top w:val="single" w:sz="6" w:space="0" w:color="auto"/>
              <w:bottom w:val="single" w:sz="6" w:space="0" w:color="auto"/>
              <w:right w:val="single" w:sz="6" w:space="0" w:color="auto"/>
            </w:tcBorders>
          </w:tcPr>
          <w:p w14:paraId="467979BB" w14:textId="173FD82E" w:rsidR="001C51DF" w:rsidRPr="00313008" w:rsidRDefault="001C51DF" w:rsidP="00872DA2">
            <w:pPr>
              <w:pStyle w:val="Subtitle"/>
              <w:rPr>
                <w:b/>
                <w:bCs/>
                <w:sz w:val="18"/>
                <w:szCs w:val="18"/>
                <w:u w:val="none"/>
              </w:rPr>
            </w:pPr>
            <w:r>
              <w:rPr>
                <w:b/>
                <w:bCs/>
                <w:sz w:val="18"/>
                <w:szCs w:val="18"/>
                <w:u w:val="none"/>
              </w:rPr>
              <w:t>3</w:t>
            </w:r>
            <w:r w:rsidR="004E5FF3">
              <w:rPr>
                <w:b/>
                <w:bCs/>
                <w:sz w:val="18"/>
                <w:szCs w:val="18"/>
                <w:u w:val="none"/>
              </w:rPr>
              <w:t>, 4, 5</w:t>
            </w:r>
          </w:p>
        </w:tc>
        <w:tc>
          <w:tcPr>
            <w:tcW w:w="922" w:type="dxa"/>
            <w:tcBorders>
              <w:left w:val="single" w:sz="6" w:space="0" w:color="auto"/>
              <w:right w:val="single" w:sz="6" w:space="0" w:color="auto"/>
            </w:tcBorders>
          </w:tcPr>
          <w:p w14:paraId="3D3FD140"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544B67AE" w14:textId="77777777" w:rsidR="001C51DF" w:rsidRPr="00313008" w:rsidRDefault="001C51DF" w:rsidP="00872DA2">
            <w:pPr>
              <w:pStyle w:val="Subtitle"/>
              <w:rPr>
                <w:sz w:val="18"/>
                <w:szCs w:val="18"/>
                <w:u w:val="none"/>
              </w:rPr>
            </w:pPr>
          </w:p>
        </w:tc>
        <w:tc>
          <w:tcPr>
            <w:tcW w:w="922" w:type="dxa"/>
            <w:gridSpan w:val="2"/>
            <w:tcBorders>
              <w:left w:val="single" w:sz="6" w:space="0" w:color="auto"/>
              <w:right w:val="single" w:sz="6" w:space="0" w:color="auto"/>
            </w:tcBorders>
          </w:tcPr>
          <w:p w14:paraId="6BD55979"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D659EF" w14:textId="77777777" w:rsidR="001C51DF" w:rsidRPr="00313008" w:rsidRDefault="001C51DF" w:rsidP="00872DA2">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4452415" w14:textId="77777777" w:rsidR="001C51DF" w:rsidRPr="00313008" w:rsidRDefault="001C51DF" w:rsidP="00872DA2">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B85EFA8" w14:textId="77777777" w:rsidR="001C51DF" w:rsidRDefault="001C51DF" w:rsidP="00872DA2"/>
        </w:tc>
        <w:tc>
          <w:tcPr>
            <w:tcW w:w="922" w:type="dxa"/>
            <w:gridSpan w:val="2"/>
            <w:tcBorders>
              <w:left w:val="single" w:sz="6" w:space="0" w:color="auto"/>
              <w:right w:val="single" w:sz="6" w:space="0" w:color="auto"/>
            </w:tcBorders>
          </w:tcPr>
          <w:p w14:paraId="2C47B216"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5587B65B"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26B9C05" w14:textId="77777777" w:rsidR="001C51DF" w:rsidRPr="00313008" w:rsidRDefault="001C51DF" w:rsidP="00872DA2">
            <w:pPr>
              <w:pStyle w:val="Subtitle"/>
              <w:jc w:val="left"/>
              <w:rPr>
                <w:b/>
                <w:bCs/>
                <w:sz w:val="18"/>
                <w:szCs w:val="18"/>
                <w:u w:val="none"/>
              </w:rPr>
            </w:pPr>
            <w:r>
              <w:rPr>
                <w:b/>
                <w:bCs/>
                <w:sz w:val="18"/>
                <w:szCs w:val="18"/>
                <w:u w:val="none"/>
              </w:rPr>
              <w:t>30</w:t>
            </w:r>
            <w:r w:rsidRPr="00313008">
              <w:rPr>
                <w:b/>
                <w:bCs/>
                <w:sz w:val="18"/>
                <w:szCs w:val="18"/>
                <w:u w:val="none"/>
              </w:rPr>
              <w:t>%</w:t>
            </w:r>
          </w:p>
        </w:tc>
      </w:tr>
      <w:tr w:rsidR="001C51DF" w:rsidRPr="00313008" w14:paraId="495309FB" w14:textId="77777777" w:rsidTr="00637594">
        <w:tc>
          <w:tcPr>
            <w:tcW w:w="2305" w:type="dxa"/>
            <w:tcBorders>
              <w:top w:val="single" w:sz="6" w:space="0" w:color="auto"/>
              <w:left w:val="thinThickLargeGap" w:sz="24" w:space="0" w:color="auto"/>
              <w:bottom w:val="single" w:sz="6" w:space="0" w:color="auto"/>
            </w:tcBorders>
          </w:tcPr>
          <w:p w14:paraId="03672DD3" w14:textId="7B184588" w:rsidR="001C51DF" w:rsidRPr="009B5330" w:rsidRDefault="001C51DF" w:rsidP="00872DA2">
            <w:pPr>
              <w:pStyle w:val="Subtitle"/>
              <w:ind w:left="-15"/>
              <w:jc w:val="left"/>
              <w:rPr>
                <w:sz w:val="18"/>
                <w:szCs w:val="18"/>
                <w:u w:val="none"/>
              </w:rPr>
            </w:pPr>
            <w:r w:rsidRPr="008B29F6">
              <w:rPr>
                <w:sz w:val="20"/>
                <w:u w:val="none"/>
              </w:rPr>
              <w:t>General plan and structure of answer</w:t>
            </w:r>
          </w:p>
        </w:tc>
        <w:tc>
          <w:tcPr>
            <w:tcW w:w="540" w:type="dxa"/>
            <w:gridSpan w:val="2"/>
            <w:tcBorders>
              <w:top w:val="single" w:sz="6" w:space="0" w:color="auto"/>
              <w:bottom w:val="single" w:sz="6" w:space="0" w:color="auto"/>
              <w:right w:val="single" w:sz="6" w:space="0" w:color="auto"/>
            </w:tcBorders>
          </w:tcPr>
          <w:p w14:paraId="2855A523" w14:textId="77777777" w:rsidR="001C51DF" w:rsidRPr="00313008" w:rsidRDefault="001C51DF" w:rsidP="00872DA2">
            <w:pPr>
              <w:pStyle w:val="Subtitle"/>
              <w:rPr>
                <w:b/>
                <w:bCs/>
                <w:sz w:val="18"/>
                <w:szCs w:val="18"/>
                <w:u w:val="none"/>
              </w:rPr>
            </w:pPr>
          </w:p>
          <w:p w14:paraId="78ACED01" w14:textId="46D68E43" w:rsidR="001C51DF" w:rsidRPr="00313008" w:rsidRDefault="001C51DF" w:rsidP="00872DA2">
            <w:pPr>
              <w:pStyle w:val="Subtitle"/>
              <w:rPr>
                <w:b/>
                <w:bCs/>
                <w:sz w:val="18"/>
                <w:szCs w:val="18"/>
                <w:u w:val="none"/>
              </w:rPr>
            </w:pPr>
          </w:p>
        </w:tc>
        <w:tc>
          <w:tcPr>
            <w:tcW w:w="922" w:type="dxa"/>
            <w:tcBorders>
              <w:left w:val="single" w:sz="6" w:space="0" w:color="auto"/>
              <w:right w:val="single" w:sz="6" w:space="0" w:color="auto"/>
            </w:tcBorders>
          </w:tcPr>
          <w:p w14:paraId="1D0D2F89"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1DE54B1A" w14:textId="77777777" w:rsidR="001C51DF" w:rsidRPr="00313008" w:rsidRDefault="001C51DF" w:rsidP="00872DA2">
            <w:pPr>
              <w:pStyle w:val="Subtitle"/>
              <w:rPr>
                <w:sz w:val="18"/>
                <w:szCs w:val="18"/>
                <w:u w:val="none"/>
              </w:rPr>
            </w:pPr>
          </w:p>
        </w:tc>
        <w:tc>
          <w:tcPr>
            <w:tcW w:w="922" w:type="dxa"/>
            <w:gridSpan w:val="2"/>
            <w:tcBorders>
              <w:left w:val="single" w:sz="6" w:space="0" w:color="auto"/>
              <w:right w:val="single" w:sz="6" w:space="0" w:color="auto"/>
            </w:tcBorders>
          </w:tcPr>
          <w:p w14:paraId="007EDDFF"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E171FEF" w14:textId="77777777" w:rsidR="001C51DF" w:rsidRPr="00313008" w:rsidRDefault="001C51DF" w:rsidP="00872DA2">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830D250" w14:textId="77777777" w:rsidR="001C51DF" w:rsidRPr="00313008" w:rsidRDefault="001C51DF" w:rsidP="00872DA2">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4013F24" w14:textId="77777777" w:rsidR="001C51DF" w:rsidRPr="00313008" w:rsidRDefault="001C51DF" w:rsidP="00872DA2">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EDFEB85"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2F5B23EF"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67E60C3" w14:textId="77777777" w:rsidR="001C51DF" w:rsidRPr="00313008" w:rsidRDefault="001C51DF" w:rsidP="00872DA2">
            <w:pPr>
              <w:pStyle w:val="Subtitle"/>
              <w:jc w:val="left"/>
              <w:rPr>
                <w:b/>
                <w:bCs/>
                <w:sz w:val="18"/>
                <w:szCs w:val="18"/>
                <w:u w:val="none"/>
              </w:rPr>
            </w:pPr>
            <w:r>
              <w:rPr>
                <w:b/>
                <w:bCs/>
                <w:sz w:val="18"/>
                <w:szCs w:val="18"/>
                <w:u w:val="none"/>
              </w:rPr>
              <w:t>2</w:t>
            </w:r>
            <w:r w:rsidRPr="00313008">
              <w:rPr>
                <w:b/>
                <w:bCs/>
                <w:sz w:val="18"/>
                <w:szCs w:val="18"/>
                <w:u w:val="none"/>
              </w:rPr>
              <w:t>0%</w:t>
            </w:r>
          </w:p>
        </w:tc>
      </w:tr>
      <w:tr w:rsidR="001C51DF" w:rsidRPr="00313008" w14:paraId="503A6482" w14:textId="77777777" w:rsidTr="00637594">
        <w:tc>
          <w:tcPr>
            <w:tcW w:w="2305" w:type="dxa"/>
            <w:tcBorders>
              <w:top w:val="single" w:sz="6" w:space="0" w:color="auto"/>
              <w:left w:val="thinThickLargeGap" w:sz="24" w:space="0" w:color="auto"/>
              <w:bottom w:val="single" w:sz="4" w:space="0" w:color="auto"/>
            </w:tcBorders>
          </w:tcPr>
          <w:p w14:paraId="11B2C6AA" w14:textId="776473EF" w:rsidR="001C51DF" w:rsidRPr="009B5330" w:rsidRDefault="001C51DF" w:rsidP="00872DA2">
            <w:pPr>
              <w:pStyle w:val="Subtitle"/>
              <w:ind w:left="-15"/>
              <w:jc w:val="left"/>
              <w:rPr>
                <w:sz w:val="18"/>
                <w:szCs w:val="18"/>
                <w:u w:val="none"/>
              </w:rPr>
            </w:pPr>
            <w:r w:rsidRPr="008B29F6">
              <w:rPr>
                <w:sz w:val="20"/>
                <w:u w:val="none"/>
              </w:rPr>
              <w:t>Range of sources of information. Referencing accuracy.</w:t>
            </w:r>
          </w:p>
        </w:tc>
        <w:tc>
          <w:tcPr>
            <w:tcW w:w="540" w:type="dxa"/>
            <w:gridSpan w:val="2"/>
            <w:tcBorders>
              <w:top w:val="single" w:sz="6" w:space="0" w:color="auto"/>
              <w:bottom w:val="single" w:sz="4" w:space="0" w:color="auto"/>
              <w:right w:val="single" w:sz="6" w:space="0" w:color="auto"/>
            </w:tcBorders>
          </w:tcPr>
          <w:p w14:paraId="127C317E" w14:textId="301C74DC" w:rsidR="001C51DF" w:rsidRPr="00313008" w:rsidRDefault="001C51DF" w:rsidP="00872DA2">
            <w:pPr>
              <w:pStyle w:val="Subtitle"/>
              <w:rPr>
                <w:b/>
                <w:bCs/>
                <w:sz w:val="18"/>
                <w:szCs w:val="18"/>
                <w:u w:val="none"/>
              </w:rPr>
            </w:pPr>
          </w:p>
        </w:tc>
        <w:tc>
          <w:tcPr>
            <w:tcW w:w="922" w:type="dxa"/>
            <w:tcBorders>
              <w:left w:val="single" w:sz="6" w:space="0" w:color="auto"/>
              <w:bottom w:val="single" w:sz="4" w:space="0" w:color="auto"/>
              <w:right w:val="single" w:sz="6" w:space="0" w:color="auto"/>
            </w:tcBorders>
          </w:tcPr>
          <w:p w14:paraId="4183580F" w14:textId="77777777" w:rsidR="001C51DF" w:rsidRPr="00313008" w:rsidRDefault="001C51DF"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6D61482" w14:textId="77777777" w:rsidR="001C51DF" w:rsidRPr="00313008" w:rsidRDefault="001C51DF" w:rsidP="00872DA2">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DDDAFFE"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B58B45" w14:textId="77777777" w:rsidR="001C51DF" w:rsidRPr="00313008" w:rsidRDefault="001C51DF" w:rsidP="00872DA2">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5BACDAC3" w14:textId="77777777" w:rsidR="001C51DF" w:rsidRPr="00313008" w:rsidRDefault="001C51DF" w:rsidP="00872DA2">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1515F0F" w14:textId="77777777" w:rsidR="001C51DF" w:rsidRPr="00313008" w:rsidRDefault="001C51DF" w:rsidP="00872DA2">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9B86B5B" w14:textId="77777777" w:rsidR="001C51DF" w:rsidRPr="00313008" w:rsidRDefault="001C51DF"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2FB8901"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6C3CA72" w14:textId="77777777" w:rsidR="001C51DF" w:rsidRPr="00313008" w:rsidRDefault="001C51DF" w:rsidP="00872DA2">
            <w:pPr>
              <w:pStyle w:val="Subtitle"/>
              <w:jc w:val="left"/>
              <w:rPr>
                <w:b/>
                <w:bCs/>
                <w:sz w:val="18"/>
                <w:szCs w:val="18"/>
                <w:u w:val="none"/>
              </w:rPr>
            </w:pPr>
            <w:r>
              <w:rPr>
                <w:b/>
                <w:bCs/>
                <w:sz w:val="18"/>
                <w:szCs w:val="18"/>
                <w:u w:val="none"/>
              </w:rPr>
              <w:t>20%</w:t>
            </w:r>
          </w:p>
        </w:tc>
      </w:tr>
      <w:tr w:rsidR="00872DA2" w:rsidRPr="00313008" w14:paraId="4AFB1E21" w14:textId="77777777" w:rsidTr="00637594">
        <w:trPr>
          <w:cantSplit/>
          <w:trHeight w:val="282"/>
        </w:trPr>
        <w:tc>
          <w:tcPr>
            <w:tcW w:w="10225" w:type="dxa"/>
            <w:gridSpan w:val="13"/>
            <w:tcBorders>
              <w:left w:val="thinThickLargeGap" w:sz="24" w:space="0" w:color="auto"/>
              <w:right w:val="single" w:sz="4" w:space="0" w:color="auto"/>
            </w:tcBorders>
          </w:tcPr>
          <w:p w14:paraId="6B2EBB0C" w14:textId="77777777" w:rsidR="00872DA2" w:rsidRPr="009A081E" w:rsidRDefault="00872DA2" w:rsidP="00872DA2">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ACAA3CE" w14:textId="77777777" w:rsidR="00872DA2" w:rsidRPr="00313008" w:rsidRDefault="00872DA2" w:rsidP="00872DA2">
            <w:pPr>
              <w:pStyle w:val="Subtitle"/>
              <w:jc w:val="left"/>
              <w:rPr>
                <w:b/>
                <w:bCs/>
                <w:sz w:val="24"/>
                <w:szCs w:val="24"/>
                <w:u w:val="none"/>
              </w:rPr>
            </w:pPr>
          </w:p>
        </w:tc>
      </w:tr>
      <w:tr w:rsidR="00872DA2" w:rsidRPr="00313008" w14:paraId="3553F9D9" w14:textId="77777777" w:rsidTr="00637594">
        <w:trPr>
          <w:cantSplit/>
          <w:trHeight w:val="4341"/>
        </w:trPr>
        <w:tc>
          <w:tcPr>
            <w:tcW w:w="10945" w:type="dxa"/>
            <w:gridSpan w:val="14"/>
            <w:tcBorders>
              <w:left w:val="thinThickLargeGap" w:sz="24" w:space="0" w:color="auto"/>
              <w:right w:val="thinThickLargeGap" w:sz="24" w:space="0" w:color="auto"/>
            </w:tcBorders>
          </w:tcPr>
          <w:p w14:paraId="1EBFC16A" w14:textId="77777777" w:rsidR="00872DA2" w:rsidRPr="00313008" w:rsidRDefault="00872DA2" w:rsidP="00872DA2">
            <w:pPr>
              <w:pStyle w:val="Subtitle"/>
              <w:jc w:val="left"/>
              <w:rPr>
                <w:b/>
                <w:bCs/>
                <w:sz w:val="24"/>
                <w:szCs w:val="24"/>
                <w:u w:val="none"/>
              </w:rPr>
            </w:pPr>
            <w:r w:rsidRPr="00313008">
              <w:rPr>
                <w:b/>
                <w:bCs/>
                <w:sz w:val="24"/>
                <w:szCs w:val="24"/>
                <w:u w:val="none"/>
              </w:rPr>
              <w:t>TUTOR COMMENTS:</w:t>
            </w:r>
          </w:p>
          <w:p w14:paraId="3D6BC8CA" w14:textId="77777777" w:rsidR="00872DA2" w:rsidRDefault="00872DA2" w:rsidP="00872DA2">
            <w:pPr>
              <w:pStyle w:val="Subtitle"/>
              <w:ind w:left="937" w:right="1152"/>
              <w:jc w:val="both"/>
              <w:rPr>
                <w:b/>
                <w:bCs/>
                <w:sz w:val="24"/>
                <w:szCs w:val="24"/>
                <w:u w:val="none"/>
              </w:rPr>
            </w:pPr>
          </w:p>
          <w:p w14:paraId="6B02B995" w14:textId="77777777" w:rsidR="00872DA2" w:rsidRDefault="00872DA2" w:rsidP="00872DA2">
            <w:pPr>
              <w:pStyle w:val="Subtitle"/>
              <w:ind w:left="937" w:right="1152"/>
              <w:jc w:val="both"/>
              <w:rPr>
                <w:b/>
                <w:bCs/>
                <w:sz w:val="24"/>
                <w:szCs w:val="24"/>
                <w:u w:val="none"/>
              </w:rPr>
            </w:pPr>
          </w:p>
          <w:p w14:paraId="62967EEA" w14:textId="77777777" w:rsidR="00872DA2" w:rsidRDefault="00872DA2" w:rsidP="00872DA2">
            <w:pPr>
              <w:pStyle w:val="Subtitle"/>
              <w:ind w:left="937" w:right="1152"/>
              <w:jc w:val="both"/>
              <w:rPr>
                <w:b/>
                <w:bCs/>
                <w:sz w:val="24"/>
                <w:szCs w:val="24"/>
                <w:u w:val="none"/>
              </w:rPr>
            </w:pPr>
          </w:p>
          <w:p w14:paraId="428FC587" w14:textId="77777777" w:rsidR="00872DA2" w:rsidRDefault="00872DA2" w:rsidP="00872DA2">
            <w:pPr>
              <w:pStyle w:val="Subtitle"/>
              <w:ind w:left="937" w:right="1152"/>
              <w:jc w:val="both"/>
              <w:rPr>
                <w:b/>
                <w:bCs/>
                <w:sz w:val="24"/>
                <w:szCs w:val="24"/>
                <w:u w:val="none"/>
              </w:rPr>
            </w:pPr>
          </w:p>
          <w:p w14:paraId="2099A2D0" w14:textId="77777777" w:rsidR="00872DA2" w:rsidRDefault="00872DA2" w:rsidP="00872DA2">
            <w:pPr>
              <w:pStyle w:val="Subtitle"/>
              <w:ind w:left="937" w:right="1152"/>
              <w:jc w:val="both"/>
              <w:rPr>
                <w:b/>
                <w:bCs/>
                <w:sz w:val="24"/>
                <w:szCs w:val="24"/>
                <w:u w:val="none"/>
              </w:rPr>
            </w:pPr>
          </w:p>
          <w:p w14:paraId="4107C613" w14:textId="77777777" w:rsidR="00872DA2" w:rsidRDefault="00872DA2" w:rsidP="00872DA2">
            <w:pPr>
              <w:pStyle w:val="Subtitle"/>
              <w:ind w:left="937" w:right="1152"/>
              <w:jc w:val="both"/>
              <w:rPr>
                <w:b/>
                <w:bCs/>
                <w:sz w:val="24"/>
                <w:szCs w:val="24"/>
                <w:u w:val="none"/>
              </w:rPr>
            </w:pPr>
          </w:p>
          <w:p w14:paraId="6246AFCD" w14:textId="77777777" w:rsidR="00872DA2" w:rsidRDefault="00872DA2" w:rsidP="00872DA2">
            <w:pPr>
              <w:pStyle w:val="Subtitle"/>
              <w:ind w:left="937" w:right="1152"/>
              <w:jc w:val="both"/>
              <w:rPr>
                <w:b/>
                <w:bCs/>
                <w:sz w:val="24"/>
                <w:szCs w:val="24"/>
                <w:u w:val="none"/>
              </w:rPr>
            </w:pPr>
          </w:p>
          <w:p w14:paraId="4CD330B3" w14:textId="77777777" w:rsidR="00872DA2" w:rsidRDefault="00872DA2" w:rsidP="00872DA2">
            <w:pPr>
              <w:pStyle w:val="Subtitle"/>
              <w:ind w:left="937" w:right="1152"/>
              <w:jc w:val="both"/>
              <w:rPr>
                <w:b/>
                <w:bCs/>
                <w:sz w:val="24"/>
                <w:szCs w:val="24"/>
                <w:u w:val="none"/>
              </w:rPr>
            </w:pPr>
          </w:p>
          <w:p w14:paraId="5D002C13" w14:textId="77777777" w:rsidR="00872DA2" w:rsidRDefault="00872DA2" w:rsidP="00872DA2">
            <w:pPr>
              <w:pStyle w:val="Subtitle"/>
              <w:ind w:left="937" w:right="1152"/>
              <w:jc w:val="both"/>
              <w:rPr>
                <w:b/>
                <w:bCs/>
                <w:sz w:val="24"/>
                <w:szCs w:val="24"/>
                <w:u w:val="none"/>
              </w:rPr>
            </w:pPr>
          </w:p>
          <w:p w14:paraId="6AA7C811" w14:textId="77777777" w:rsidR="00872DA2" w:rsidRDefault="00872DA2" w:rsidP="00872DA2">
            <w:pPr>
              <w:pStyle w:val="Subtitle"/>
              <w:ind w:left="937" w:right="1152"/>
              <w:jc w:val="both"/>
              <w:rPr>
                <w:b/>
                <w:bCs/>
                <w:sz w:val="24"/>
                <w:szCs w:val="24"/>
                <w:u w:val="none"/>
              </w:rPr>
            </w:pPr>
          </w:p>
          <w:p w14:paraId="41B314FC" w14:textId="77777777" w:rsidR="00872DA2" w:rsidRDefault="00872DA2" w:rsidP="00872DA2">
            <w:pPr>
              <w:pStyle w:val="Subtitle"/>
              <w:ind w:left="937" w:right="1152"/>
              <w:jc w:val="both"/>
              <w:rPr>
                <w:b/>
                <w:bCs/>
                <w:sz w:val="24"/>
                <w:szCs w:val="24"/>
                <w:u w:val="none"/>
              </w:rPr>
            </w:pPr>
          </w:p>
          <w:p w14:paraId="0E38D51A" w14:textId="77777777" w:rsidR="00872DA2" w:rsidRPr="00313008" w:rsidRDefault="00872DA2" w:rsidP="00872DA2">
            <w:pPr>
              <w:pStyle w:val="Subtitle"/>
              <w:ind w:left="937" w:right="1152"/>
              <w:jc w:val="both"/>
              <w:rPr>
                <w:b/>
                <w:bCs/>
                <w:sz w:val="24"/>
                <w:szCs w:val="24"/>
                <w:u w:val="none"/>
              </w:rPr>
            </w:pPr>
          </w:p>
        </w:tc>
      </w:tr>
      <w:tr w:rsidR="00872DA2" w:rsidRPr="00313008" w14:paraId="1AE3D4D8" w14:textId="77777777" w:rsidTr="00637594">
        <w:trPr>
          <w:cantSplit/>
          <w:trHeight w:val="365"/>
        </w:trPr>
        <w:tc>
          <w:tcPr>
            <w:tcW w:w="2661" w:type="dxa"/>
            <w:gridSpan w:val="2"/>
            <w:tcBorders>
              <w:left w:val="thinThickLargeGap" w:sz="24" w:space="0" w:color="auto"/>
              <w:bottom w:val="thickThinLargeGap" w:sz="24" w:space="0" w:color="auto"/>
            </w:tcBorders>
          </w:tcPr>
          <w:p w14:paraId="71A4C488" w14:textId="77777777" w:rsidR="00872DA2" w:rsidRPr="00313008" w:rsidRDefault="00872DA2" w:rsidP="00872DA2">
            <w:pPr>
              <w:pStyle w:val="Subtitle"/>
              <w:jc w:val="left"/>
              <w:rPr>
                <w:b/>
                <w:bCs/>
                <w:sz w:val="18"/>
                <w:szCs w:val="18"/>
                <w:u w:val="none"/>
              </w:rPr>
            </w:pPr>
            <w:r w:rsidRPr="00313008">
              <w:rPr>
                <w:b/>
                <w:bCs/>
                <w:sz w:val="18"/>
                <w:szCs w:val="18"/>
                <w:u w:val="none"/>
              </w:rPr>
              <w:lastRenderedPageBreak/>
              <w:t xml:space="preserve"> Submission date: </w:t>
            </w:r>
          </w:p>
          <w:p w14:paraId="59149947" w14:textId="672C7E28" w:rsidR="00872DA2" w:rsidRPr="00313008" w:rsidRDefault="004E5FF3" w:rsidP="00872DA2">
            <w:pPr>
              <w:pStyle w:val="Subtitle"/>
              <w:jc w:val="left"/>
              <w:rPr>
                <w:b/>
                <w:bCs/>
                <w:sz w:val="18"/>
                <w:szCs w:val="18"/>
                <w:u w:val="none"/>
              </w:rPr>
            </w:pPr>
            <w:r>
              <w:rPr>
                <w:b/>
                <w:bCs/>
                <w:sz w:val="18"/>
                <w:szCs w:val="18"/>
                <w:u w:val="none"/>
              </w:rPr>
              <w:t>Via</w:t>
            </w:r>
            <w:r w:rsidR="00872DA2">
              <w:rPr>
                <w:b/>
                <w:bCs/>
                <w:sz w:val="18"/>
                <w:szCs w:val="18"/>
                <w:u w:val="none"/>
              </w:rPr>
              <w:t xml:space="preserve"> Turnitin</w:t>
            </w:r>
          </w:p>
        </w:tc>
        <w:tc>
          <w:tcPr>
            <w:tcW w:w="2337" w:type="dxa"/>
            <w:gridSpan w:val="4"/>
            <w:tcBorders>
              <w:bottom w:val="thickThinLargeGap" w:sz="24" w:space="0" w:color="auto"/>
            </w:tcBorders>
          </w:tcPr>
          <w:p w14:paraId="06492D03" w14:textId="77777777" w:rsidR="00872DA2" w:rsidRPr="00313008" w:rsidRDefault="00872DA2" w:rsidP="00872DA2">
            <w:pPr>
              <w:pStyle w:val="Subtitle"/>
              <w:jc w:val="left"/>
              <w:rPr>
                <w:b/>
                <w:bCs/>
                <w:sz w:val="18"/>
                <w:szCs w:val="18"/>
                <w:u w:val="none"/>
              </w:rPr>
            </w:pPr>
            <w:r>
              <w:rPr>
                <w:b/>
                <w:bCs/>
                <w:sz w:val="18"/>
                <w:szCs w:val="18"/>
                <w:u w:val="none"/>
              </w:rPr>
              <w:t>Return date:</w:t>
            </w:r>
          </w:p>
          <w:p w14:paraId="40507500" w14:textId="1D56CD63" w:rsidR="00872DA2" w:rsidRPr="00313008" w:rsidRDefault="00872DA2" w:rsidP="00872DA2">
            <w:pPr>
              <w:pStyle w:val="Subtitle"/>
              <w:jc w:val="left"/>
              <w:rPr>
                <w:b/>
                <w:bCs/>
                <w:sz w:val="18"/>
                <w:szCs w:val="18"/>
                <w:u w:val="none"/>
              </w:rPr>
            </w:pPr>
            <w:r>
              <w:rPr>
                <w:b/>
                <w:bCs/>
                <w:sz w:val="18"/>
                <w:szCs w:val="18"/>
                <w:u w:val="none"/>
              </w:rPr>
              <w:t>(</w:t>
            </w:r>
            <w:r w:rsidR="004E5FF3">
              <w:rPr>
                <w:b/>
                <w:bCs/>
                <w:sz w:val="18"/>
                <w:szCs w:val="18"/>
                <w:u w:val="none"/>
              </w:rPr>
              <w:t>At</w:t>
            </w:r>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69A56195" w14:textId="77777777" w:rsidR="00872DA2" w:rsidRPr="00313008" w:rsidRDefault="00872DA2" w:rsidP="00872DA2">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089D7024" w14:textId="77777777" w:rsidR="00872DA2" w:rsidRPr="00313008" w:rsidRDefault="00872DA2" w:rsidP="00872DA2">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Pr>
        <w:rPr>
          <w:sz w:val="24"/>
          <w:szCs w:val="24"/>
        </w:rPr>
      </w:pPr>
    </w:p>
    <w:p w14:paraId="6B0732CE"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E34F64F" w14:textId="77777777" w:rsidR="00D6095A" w:rsidRPr="009574BA" w:rsidRDefault="00D6095A" w:rsidP="00D6095A">
      <w:pPr>
        <w:pStyle w:val="Title"/>
        <w:ind w:left="-284"/>
      </w:pPr>
    </w:p>
    <w:p w14:paraId="20D9F6B7"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64DA7EEE"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D444FF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0BDB3D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8A82C0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6ADA683"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ED9E29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7D7272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1406E582"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79F5EF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80A8F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82A724B"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F6F981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72A731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28EE15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E66F30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4E87725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D3A8963"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9B578A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1E16D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042710B" w14:textId="77777777"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26121FAA" w14:textId="7B6B2134" w:rsidR="004E5FF3" w:rsidRDefault="004E5FF3" w:rsidP="00495D75">
      <w:pPr>
        <w:spacing w:line="360" w:lineRule="auto"/>
        <w:jc w:val="center"/>
        <w:rPr>
          <w:b/>
          <w:sz w:val="28"/>
          <w:u w:val="single"/>
        </w:rPr>
      </w:pPr>
      <w:r>
        <w:rPr>
          <w:b/>
          <w:sz w:val="28"/>
          <w:u w:val="single"/>
        </w:rPr>
        <w:lastRenderedPageBreak/>
        <w:t>Observation of Child A</w:t>
      </w:r>
    </w:p>
    <w:p w14:paraId="2BABDDDD" w14:textId="21512CB3" w:rsidR="004E5FF3" w:rsidRDefault="00495D75" w:rsidP="00495D75">
      <w:pPr>
        <w:spacing w:line="360" w:lineRule="auto"/>
        <w:rPr>
          <w:rFonts w:eastAsia="Times New Roman"/>
          <w:sz w:val="24"/>
          <w:szCs w:val="24"/>
        </w:rPr>
      </w:pPr>
      <w:r>
        <w:rPr>
          <w:rFonts w:eastAsia="Times New Roman"/>
          <w:sz w:val="24"/>
          <w:szCs w:val="24"/>
        </w:rPr>
        <w:t xml:space="preserve">For this essay we were set the task of observing what a child during their school hours. These children were a part of the Foundation Phase. The Foundation Phase is a child lead play based curriculum that has been made part of the school curriculum. </w:t>
      </w:r>
      <w:r w:rsidR="00983A74">
        <w:rPr>
          <w:rFonts w:eastAsia="Times New Roman"/>
          <w:sz w:val="24"/>
          <w:szCs w:val="24"/>
        </w:rPr>
        <w:t xml:space="preserve">For this essay we had to observe and make notes on what the child was doing during their outdoor play sessions. </w:t>
      </w:r>
    </w:p>
    <w:p w14:paraId="39737B6A" w14:textId="797CDEA6" w:rsidR="00D05FCB" w:rsidRDefault="00D05FCB" w:rsidP="00495D75">
      <w:pPr>
        <w:spacing w:line="360" w:lineRule="auto"/>
        <w:rPr>
          <w:rFonts w:eastAsia="Times New Roman"/>
          <w:sz w:val="24"/>
          <w:szCs w:val="24"/>
        </w:rPr>
      </w:pPr>
      <w:r>
        <w:rPr>
          <w:rFonts w:eastAsia="Times New Roman"/>
          <w:sz w:val="24"/>
          <w:szCs w:val="24"/>
        </w:rPr>
        <w:t xml:space="preserve">The child I have decided to write about is the first child that I observed. Let’s call him child A. The session that we observed was based in a school playground that had many different things that the children could use as part of their learning and playing. </w:t>
      </w:r>
    </w:p>
    <w:p w14:paraId="57F585E0" w14:textId="05CF1B8C" w:rsidR="00FA3F51" w:rsidRDefault="00FA3F51" w:rsidP="00495D75">
      <w:pPr>
        <w:spacing w:line="360" w:lineRule="auto"/>
        <w:rPr>
          <w:rFonts w:eastAsia="Times New Roman"/>
          <w:sz w:val="24"/>
          <w:szCs w:val="24"/>
        </w:rPr>
      </w:pPr>
      <w:r>
        <w:rPr>
          <w:rFonts w:eastAsia="Times New Roman"/>
          <w:sz w:val="24"/>
          <w:szCs w:val="24"/>
        </w:rPr>
        <w:t xml:space="preserve">For the size of the class and the age and size of the children they had a large play area that included a covered section and a section out on the grass with wooden logs they could walk on or play around. </w:t>
      </w:r>
    </w:p>
    <w:p w14:paraId="6BBDF401" w14:textId="77777777" w:rsidR="00796FFD" w:rsidRDefault="00796FFD" w:rsidP="00495D75">
      <w:pPr>
        <w:spacing w:line="360" w:lineRule="auto"/>
        <w:rPr>
          <w:rFonts w:eastAsia="Times New Roman"/>
          <w:sz w:val="24"/>
          <w:szCs w:val="24"/>
        </w:rPr>
      </w:pPr>
    </w:p>
    <w:p w14:paraId="41BC6688" w14:textId="05977ACA" w:rsidR="00796FFD" w:rsidRPr="00796FFD" w:rsidRDefault="00796FFD" w:rsidP="00495D75">
      <w:pPr>
        <w:spacing w:line="360" w:lineRule="auto"/>
        <w:rPr>
          <w:rFonts w:eastAsia="Times New Roman"/>
          <w:sz w:val="24"/>
          <w:szCs w:val="24"/>
          <w:u w:val="single"/>
        </w:rPr>
      </w:pPr>
      <w:r>
        <w:rPr>
          <w:rFonts w:eastAsia="Times New Roman"/>
          <w:sz w:val="24"/>
          <w:szCs w:val="24"/>
          <w:u w:val="single"/>
        </w:rPr>
        <w:t>The Outdoors in Children’s learning</w:t>
      </w:r>
    </w:p>
    <w:p w14:paraId="26AE5DC1" w14:textId="7A6CB387" w:rsidR="006938EB" w:rsidRDefault="006938EB" w:rsidP="00495D75">
      <w:pPr>
        <w:spacing w:line="360" w:lineRule="auto"/>
        <w:rPr>
          <w:rFonts w:eastAsia="Times New Roman"/>
          <w:sz w:val="24"/>
          <w:szCs w:val="24"/>
        </w:rPr>
      </w:pPr>
      <w:r>
        <w:rPr>
          <w:rFonts w:eastAsia="Times New Roman"/>
          <w:sz w:val="24"/>
          <w:szCs w:val="24"/>
        </w:rPr>
        <w:t xml:space="preserve">While observing this child I noticed the spaces in which they were allowed to play. As they were allowed to play outside it meant that there were lots for them to use and play with. The outdoors can greatly affects a way that a child learns. It can offer them so many things that can lead to further learning and the opportunity to use to learn with. </w:t>
      </w:r>
      <w:r w:rsidR="00DE4651">
        <w:rPr>
          <w:rFonts w:eastAsia="Times New Roman"/>
          <w:sz w:val="24"/>
          <w:szCs w:val="24"/>
        </w:rPr>
        <w:t xml:space="preserve">The outdoors offers many different things that a child can use to learn. These things can be to do with the environment or just little things like all the creepy crawlies that live in these different habitats. This can be a very good one for the children as I have seen that they love learning about all these little insects that live under the logs and stones in their playground. The outdoors as a whole offers loads for children, it gives them a space to run, walk, play, hide and many other things. It gives them something different than just a plain tarmac playground that lots of schools have today. It allows the child to do things that are not structured and does not involve rules or too many manmade objects.  Whereas a concrete playground that most schools have does not offer many different things that a child can do. </w:t>
      </w:r>
      <w:r w:rsidR="00E34726">
        <w:rPr>
          <w:rFonts w:eastAsia="Times New Roman"/>
          <w:sz w:val="24"/>
          <w:szCs w:val="24"/>
        </w:rPr>
        <w:t>It</w:t>
      </w:r>
      <w:r w:rsidR="00DE4651">
        <w:rPr>
          <w:rFonts w:eastAsia="Times New Roman"/>
          <w:sz w:val="24"/>
          <w:szCs w:val="24"/>
        </w:rPr>
        <w:t xml:space="preserve"> makes things </w:t>
      </w:r>
      <w:r w:rsidR="00E34726">
        <w:rPr>
          <w:rFonts w:eastAsia="Times New Roman"/>
          <w:sz w:val="24"/>
          <w:szCs w:val="24"/>
        </w:rPr>
        <w:t>plainer</w:t>
      </w:r>
      <w:r w:rsidR="00DE4651">
        <w:rPr>
          <w:rFonts w:eastAsia="Times New Roman"/>
          <w:sz w:val="24"/>
          <w:szCs w:val="24"/>
        </w:rPr>
        <w:t xml:space="preserve"> and can only really be used for more structured play. An outdoor space that has more than just a flat playground can really utilise a child’s imagination and can turn into anything they want. </w:t>
      </w:r>
    </w:p>
    <w:p w14:paraId="07381D81" w14:textId="0394B3DD" w:rsidR="006938EB" w:rsidRDefault="00E34726" w:rsidP="00495D75">
      <w:pPr>
        <w:spacing w:line="360" w:lineRule="auto"/>
        <w:rPr>
          <w:rFonts w:eastAsia="Times New Roman"/>
          <w:sz w:val="24"/>
          <w:szCs w:val="24"/>
        </w:rPr>
      </w:pPr>
      <w:r>
        <w:rPr>
          <w:rFonts w:eastAsia="Times New Roman"/>
          <w:sz w:val="24"/>
          <w:szCs w:val="24"/>
        </w:rPr>
        <w:lastRenderedPageBreak/>
        <w:t xml:space="preserve">The playground that these children were playing in had lots of potential and could be used in so many good ways for the children. However the way the children want to use it can be very different to what the school wants them to do. The space that these children were using had a small covered concrete playground with a grass area that was not covered that had things like plant pots, stones, log stools and some other things. Most of the children stayed under the covered section. There was another part of the playground that they were not using for reasons I am unable to remember. However this space would be the first place I let the children play. It really seemed to offer almost everything you want a playground for the foundation phase to offer. This part of the playground had willow structures, log circles and some trees and was all on grass instead on concrete. </w:t>
      </w:r>
    </w:p>
    <w:p w14:paraId="610AA063" w14:textId="2CF7E426" w:rsidR="00677665" w:rsidRDefault="00677665" w:rsidP="00495D75">
      <w:pPr>
        <w:spacing w:line="360" w:lineRule="auto"/>
        <w:rPr>
          <w:rFonts w:eastAsia="Times New Roman"/>
          <w:sz w:val="24"/>
          <w:szCs w:val="24"/>
        </w:rPr>
      </w:pPr>
      <w:r>
        <w:rPr>
          <w:rFonts w:eastAsia="Times New Roman"/>
          <w:sz w:val="24"/>
          <w:szCs w:val="24"/>
        </w:rPr>
        <w:t xml:space="preserve">For me it is the school and staff that fail to see the potential of these spaces and always seem to inforce the structured learning sessions. It seems to me that some staff </w:t>
      </w:r>
      <w:r w:rsidR="00171E2A">
        <w:rPr>
          <w:rFonts w:eastAsia="Times New Roman"/>
          <w:sz w:val="24"/>
          <w:szCs w:val="24"/>
        </w:rPr>
        <w:t>is</w:t>
      </w:r>
      <w:r>
        <w:rPr>
          <w:rFonts w:eastAsia="Times New Roman"/>
          <w:sz w:val="24"/>
          <w:szCs w:val="24"/>
        </w:rPr>
        <w:t xml:space="preserve"> very used to different ways of learning and </w:t>
      </w:r>
      <w:r w:rsidR="00171E2A">
        <w:rPr>
          <w:rFonts w:eastAsia="Times New Roman"/>
          <w:sz w:val="24"/>
          <w:szCs w:val="24"/>
        </w:rPr>
        <w:t>is</w:t>
      </w:r>
      <w:r>
        <w:rPr>
          <w:rFonts w:eastAsia="Times New Roman"/>
          <w:sz w:val="24"/>
          <w:szCs w:val="24"/>
        </w:rPr>
        <w:t xml:space="preserve"> still coming to terms with this play based way of learning. </w:t>
      </w:r>
    </w:p>
    <w:p w14:paraId="75608965" w14:textId="17B636BB" w:rsidR="00FA3F51" w:rsidRDefault="00FA3F51" w:rsidP="00495D75">
      <w:pPr>
        <w:spacing w:line="360" w:lineRule="auto"/>
        <w:rPr>
          <w:rFonts w:eastAsia="Times New Roman"/>
          <w:sz w:val="24"/>
          <w:szCs w:val="24"/>
        </w:rPr>
      </w:pPr>
      <w:r>
        <w:rPr>
          <w:rFonts w:eastAsia="Times New Roman"/>
          <w:sz w:val="24"/>
          <w:szCs w:val="24"/>
        </w:rPr>
        <w:t xml:space="preserve">One immediate thing I noticed was how all of the children began by spending most of their time in the covered section of the playground. The other thing I noticed straight away was that it was the teachers that kept the play structured and helped the children to much instead of letting them do their own thing and learning for themselves. This is what the foundation phase is about. However the one thing I did notice is that whatever they did do seemed to be something that can really benefit and develop the child’s basic motor skills and physical literacy. </w:t>
      </w:r>
    </w:p>
    <w:p w14:paraId="1EFF9119" w14:textId="135C7786" w:rsidR="00CB3A34" w:rsidRDefault="00CB3A34" w:rsidP="00495D75">
      <w:pPr>
        <w:spacing w:line="360" w:lineRule="auto"/>
        <w:rPr>
          <w:rFonts w:eastAsia="Times New Roman"/>
          <w:sz w:val="24"/>
          <w:szCs w:val="24"/>
        </w:rPr>
      </w:pPr>
      <w:r>
        <w:rPr>
          <w:rFonts w:eastAsia="Times New Roman"/>
          <w:sz w:val="24"/>
          <w:szCs w:val="24"/>
        </w:rPr>
        <w:t xml:space="preserve">The way the outdoors can benefit a child’s learning is very different to what can be done indoors. A lot of learning done indoors is very structured and classroom bases. Whereas the outdoors if you allow it to needs no structured way of learning as there is so much the child can learn without a structured lesson. Most of these things that the child will be learning are not necessarily things that you’d expect a child to be learning in school but they will be learning what they need to learn. Sometimes without even noticing. These things that they will be learning are things about their own personal skills and body. They will be developing and learning new ways their body can do different things and how they can do it better. Some of the things that the children were doing when I was observing them didn’t seem like much but in the child’s mind they may have been doing something completely different and new. They may have also been trying to </w:t>
      </w:r>
      <w:r w:rsidR="00E00202">
        <w:rPr>
          <w:rFonts w:eastAsia="Times New Roman"/>
          <w:sz w:val="24"/>
          <w:szCs w:val="24"/>
        </w:rPr>
        <w:t xml:space="preserve">do what they were doing better. It is known that </w:t>
      </w:r>
      <w:r w:rsidR="00E00202">
        <w:rPr>
          <w:rFonts w:eastAsia="Times New Roman"/>
          <w:sz w:val="24"/>
          <w:szCs w:val="24"/>
        </w:rPr>
        <w:lastRenderedPageBreak/>
        <w:t xml:space="preserve">different people learn in different ways and learn at different rates. This can really be seen with children. One way I noticed this was when I watched one of the teachers set up a structured game for some of the children. The aim was to throw bean bags onto hoops. Some threw it underarm and some threw it overarm. They all had different strengths which also affected how they threw the bean bag. Some could throw them further than others but some were more accurate. This game although it was very structures really showed me what stages of throwing some of the children were at. </w:t>
      </w:r>
    </w:p>
    <w:p w14:paraId="76039C87" w14:textId="4938CF52" w:rsidR="00E87A4F" w:rsidRDefault="00E87A4F" w:rsidP="00495D75">
      <w:pPr>
        <w:spacing w:line="360" w:lineRule="auto"/>
        <w:rPr>
          <w:rFonts w:eastAsia="Times New Roman"/>
          <w:sz w:val="24"/>
          <w:szCs w:val="24"/>
        </w:rPr>
      </w:pPr>
      <w:r>
        <w:rPr>
          <w:rFonts w:eastAsia="Times New Roman"/>
          <w:sz w:val="24"/>
          <w:szCs w:val="24"/>
        </w:rPr>
        <w:t xml:space="preserve">These stages can really show the child’s ability. They also show how the child tries to improve as they try different ways of doing it and persistence. They keep going until they get it right. These children really show their ability not to give up. </w:t>
      </w:r>
    </w:p>
    <w:p w14:paraId="1F4E4684" w14:textId="2E6CA5EC" w:rsidR="00796FFD" w:rsidRDefault="003B53C3" w:rsidP="003B53C3">
      <w:pPr>
        <w:tabs>
          <w:tab w:val="left" w:pos="2715"/>
        </w:tabs>
        <w:spacing w:line="360" w:lineRule="auto"/>
        <w:rPr>
          <w:rFonts w:eastAsia="Times New Roman"/>
          <w:sz w:val="24"/>
          <w:szCs w:val="24"/>
        </w:rPr>
      </w:pPr>
      <w:r>
        <w:rPr>
          <w:rFonts w:eastAsia="Times New Roman"/>
          <w:sz w:val="24"/>
          <w:szCs w:val="24"/>
        </w:rPr>
        <w:tab/>
      </w:r>
    </w:p>
    <w:p w14:paraId="52E16882" w14:textId="366692E5" w:rsidR="00796FFD" w:rsidRPr="00796FFD" w:rsidRDefault="00796FFD" w:rsidP="00495D75">
      <w:pPr>
        <w:spacing w:line="360" w:lineRule="auto"/>
        <w:rPr>
          <w:rFonts w:eastAsia="Times New Roman"/>
          <w:sz w:val="24"/>
          <w:szCs w:val="24"/>
          <w:u w:val="single"/>
        </w:rPr>
      </w:pPr>
      <w:r>
        <w:rPr>
          <w:rFonts w:eastAsia="Times New Roman"/>
          <w:sz w:val="24"/>
          <w:szCs w:val="24"/>
          <w:u w:val="single"/>
        </w:rPr>
        <w:t xml:space="preserve">The Child’s learning </w:t>
      </w:r>
    </w:p>
    <w:p w14:paraId="445E6D23" w14:textId="6CF10C33" w:rsidR="00FA3F51" w:rsidRDefault="00FA3F51" w:rsidP="00495D75">
      <w:pPr>
        <w:spacing w:line="360" w:lineRule="auto"/>
        <w:rPr>
          <w:rFonts w:eastAsia="Times New Roman"/>
          <w:sz w:val="24"/>
          <w:szCs w:val="24"/>
        </w:rPr>
      </w:pPr>
      <w:r>
        <w:rPr>
          <w:rFonts w:eastAsia="Times New Roman"/>
          <w:sz w:val="24"/>
          <w:szCs w:val="24"/>
        </w:rPr>
        <w:t xml:space="preserve">With the child that I observed I found that most of the things he was doing in the playground was quite unstructured. This seemed to me due to the fact that he was quite shy and seemed to be happy doing his own thing with was he had available. </w:t>
      </w:r>
    </w:p>
    <w:p w14:paraId="75AE1444" w14:textId="5B0C127E" w:rsidR="00FE51ED" w:rsidRDefault="00FE51ED" w:rsidP="00495D75">
      <w:pPr>
        <w:spacing w:line="360" w:lineRule="auto"/>
        <w:rPr>
          <w:rFonts w:eastAsia="Times New Roman"/>
          <w:sz w:val="24"/>
          <w:szCs w:val="24"/>
        </w:rPr>
      </w:pPr>
      <w:r>
        <w:rPr>
          <w:rFonts w:eastAsia="Times New Roman"/>
          <w:sz w:val="24"/>
          <w:szCs w:val="24"/>
        </w:rPr>
        <w:t xml:space="preserve">As Child A played I noticed that although he seemed a little reckless with his running about he did seem to be able to dodge in and out of people quite well which was hard to tell if it was luck or whether his motor skills were at a level that he had developed his agility. </w:t>
      </w:r>
      <w:r w:rsidR="0078359C">
        <w:rPr>
          <w:rFonts w:eastAsia="Times New Roman"/>
          <w:sz w:val="24"/>
          <w:szCs w:val="24"/>
        </w:rPr>
        <w:t xml:space="preserve">He also seemed to be throwing a ball in an overarm motion rather than an underarm motion which is what you expect from a child at this stage in the foundation phase. </w:t>
      </w:r>
    </w:p>
    <w:p w14:paraId="792E4589" w14:textId="3A240012" w:rsidR="0078359C" w:rsidRDefault="0078359C" w:rsidP="00495D75">
      <w:pPr>
        <w:spacing w:line="360" w:lineRule="auto"/>
        <w:rPr>
          <w:rFonts w:eastAsia="Times New Roman"/>
          <w:sz w:val="24"/>
          <w:szCs w:val="24"/>
        </w:rPr>
      </w:pPr>
      <w:r>
        <w:rPr>
          <w:rFonts w:eastAsia="Times New Roman"/>
          <w:sz w:val="24"/>
          <w:szCs w:val="24"/>
        </w:rPr>
        <w:t>Within the child’s fundamental motor skills there is something we call their movement vocabulary. There are two main parts this this vocabulary which is their Spatial Awareness and their Body Awareness. While observing Child A I notic</w:t>
      </w:r>
      <w:r w:rsidR="002575F8">
        <w:rPr>
          <w:rFonts w:eastAsia="Times New Roman"/>
          <w:sz w:val="24"/>
          <w:szCs w:val="24"/>
        </w:rPr>
        <w:t>ed that they have a basic understanding of their Body Awareness which means they are developing their motor skills which will greatly help them later on in life as they will have a base understanding of their ability and will be able to improve on this</w:t>
      </w:r>
      <w:r w:rsidR="001539C9">
        <w:rPr>
          <w:rFonts w:eastAsia="Times New Roman"/>
          <w:sz w:val="24"/>
          <w:szCs w:val="24"/>
        </w:rPr>
        <w:t>. He showed this while he was running around kicking and throwing a ball and even playing with other objects that some children would not go near such as stones on the floor</w:t>
      </w:r>
      <w:r w:rsidR="002575F8">
        <w:rPr>
          <w:rFonts w:eastAsia="Times New Roman"/>
          <w:sz w:val="24"/>
          <w:szCs w:val="24"/>
        </w:rPr>
        <w:t>. He also showed evidence of a basic understanding of Spatial Awareness as shown when he was running around the playgrou</w:t>
      </w:r>
      <w:r w:rsidR="001539C9">
        <w:rPr>
          <w:rFonts w:eastAsia="Times New Roman"/>
          <w:sz w:val="24"/>
          <w:szCs w:val="24"/>
        </w:rPr>
        <w:t xml:space="preserve">nd dodging in and out of others and being able to run without running into anyone and falling over or hitting anything else. </w:t>
      </w:r>
    </w:p>
    <w:p w14:paraId="181E31E3" w14:textId="2D0D553D" w:rsidR="00796FFD" w:rsidRDefault="00796FFD" w:rsidP="00495D75">
      <w:pPr>
        <w:spacing w:line="360" w:lineRule="auto"/>
        <w:rPr>
          <w:rFonts w:eastAsia="Times New Roman"/>
          <w:sz w:val="24"/>
          <w:szCs w:val="24"/>
        </w:rPr>
      </w:pPr>
      <w:r>
        <w:rPr>
          <w:rFonts w:eastAsia="Times New Roman"/>
          <w:sz w:val="24"/>
          <w:szCs w:val="24"/>
        </w:rPr>
        <w:lastRenderedPageBreak/>
        <w:t xml:space="preserve">The environment in which the child played had lots that the child could use to help him learn. The child that I observed seemed to be quite lonely in the way he played but this did not seem to stop him. He spent a lot of his time running and utilising all the space in the playground that he could. He also spend a lot of time at one section of the playground which was right next to the other playground in the school which is where the older children were playing and he seemed to be completely ok with talking to the older children and then running off again to carry on doing his own thing. In terms of using the outdoor space he had he did not seem to use that much other than the space it had to offer. However as a child you are not looking for certain things like an adult would. For example I would see something and look at it in a way and think ‘I could use that’ whereas a child would skip the thinking and go straight to using something or not. </w:t>
      </w:r>
    </w:p>
    <w:p w14:paraId="3C0225D1" w14:textId="378618A8" w:rsidR="005A62F9" w:rsidRDefault="005A62F9" w:rsidP="00495D75">
      <w:pPr>
        <w:spacing w:line="360" w:lineRule="auto"/>
        <w:rPr>
          <w:rFonts w:eastAsia="Times New Roman"/>
          <w:sz w:val="24"/>
          <w:szCs w:val="24"/>
        </w:rPr>
      </w:pPr>
      <w:r>
        <w:rPr>
          <w:rFonts w:eastAsia="Times New Roman"/>
          <w:sz w:val="24"/>
          <w:szCs w:val="24"/>
        </w:rPr>
        <w:t xml:space="preserve">The </w:t>
      </w:r>
      <w:r w:rsidR="003B53C3">
        <w:rPr>
          <w:rFonts w:eastAsia="Times New Roman"/>
          <w:sz w:val="24"/>
          <w:szCs w:val="24"/>
        </w:rPr>
        <w:t xml:space="preserve">environment in which a child plays can really make all the difference. Some schools really try to utilise their outdoor spaces and give the children as much freedom as they can whereas some schools have a very restricted playground and the children can only have so much. When a child can have some freedom with their play they can really let their imagination go wild and if they were in an outdoor environment there is so much the outdoors has to offer. Some places can have a really calming effect and really let the child just enjoy being there and others can really bring out the child’s imagination and let them go wild and come up with games and use everything they can find and turn them into whatever they want within their imagination. </w:t>
      </w:r>
    </w:p>
    <w:p w14:paraId="237650DC" w14:textId="3CC59B05" w:rsidR="00E87A4F" w:rsidRDefault="00E87A4F" w:rsidP="00495D75">
      <w:pPr>
        <w:spacing w:line="360" w:lineRule="auto"/>
        <w:rPr>
          <w:rFonts w:eastAsia="Times New Roman"/>
          <w:sz w:val="24"/>
          <w:szCs w:val="24"/>
        </w:rPr>
      </w:pPr>
      <w:r>
        <w:rPr>
          <w:rFonts w:eastAsia="Times New Roman"/>
          <w:sz w:val="24"/>
          <w:szCs w:val="24"/>
        </w:rPr>
        <w:t>These environments in which the children play in really affect the way they learn and can realty improve thin</w:t>
      </w:r>
      <w:r w:rsidR="002D1F1C">
        <w:rPr>
          <w:rFonts w:eastAsia="Times New Roman"/>
          <w:sz w:val="24"/>
          <w:szCs w:val="24"/>
        </w:rPr>
        <w:t xml:space="preserve">gs like their physical literacy. Physical Literacy is being able to move with a high level of competence and confidence in a wide range of activities in different environments. </w:t>
      </w:r>
    </w:p>
    <w:p w14:paraId="2D875B48" w14:textId="073FF608" w:rsidR="002D1F1C" w:rsidRDefault="002D1F1C" w:rsidP="00495D75">
      <w:pPr>
        <w:spacing w:line="360" w:lineRule="auto"/>
        <w:rPr>
          <w:rFonts w:eastAsia="Times New Roman"/>
          <w:sz w:val="24"/>
          <w:szCs w:val="24"/>
        </w:rPr>
      </w:pPr>
      <w:r>
        <w:rPr>
          <w:rFonts w:eastAsia="Times New Roman"/>
          <w:sz w:val="24"/>
          <w:szCs w:val="24"/>
        </w:rPr>
        <w:t xml:space="preserve">To reach physical literacy you need to climb what is called ‘the motor development mountain’. When you are a young child you begin at the very bottom of this mountain and as you grow and improve on certain skills you will climb this mountain. At the middle of the mountain there is what we call the ‘Proficiency Barrier’ this barrier is what you need to reach to be able to get to the top of the mountain. if you do not develop enough to reach the barrier you will never be able to reach the top of the mountain as understanding of physical literacy is not good enough and you will never be able to reach you’re full potential and not be able to reach physical literacy and specialise in an activity. </w:t>
      </w:r>
      <w:r w:rsidR="00CF5A73">
        <w:rPr>
          <w:rFonts w:eastAsia="Times New Roman"/>
          <w:sz w:val="24"/>
          <w:szCs w:val="24"/>
        </w:rPr>
        <w:t xml:space="preserve">What you need to </w:t>
      </w:r>
      <w:r w:rsidR="00CF5A73">
        <w:rPr>
          <w:rFonts w:eastAsia="Times New Roman"/>
          <w:sz w:val="24"/>
          <w:szCs w:val="24"/>
        </w:rPr>
        <w:lastRenderedPageBreak/>
        <w:t xml:space="preserve">reach the barrier is what we call the ‘fundamental motor skills’, these skills are the basic physical skills that you need to be able to progress on. These are things like; to run, skip, crawl, catch, throw, dodge and many more. Without knowing these simple skills you cannot progress on. For example to play dodgeball you need skills such as; throwing, catching, dodging, hopping, jumping, turning and others. You need to be able to develop your skills and understand what you need before you are able to break through the barrier and increase your skillset and specialise in different activities. </w:t>
      </w:r>
    </w:p>
    <w:p w14:paraId="656AA7F4" w14:textId="1035685E" w:rsidR="00FD3D0D" w:rsidRDefault="00CF5A73" w:rsidP="00495D75">
      <w:pPr>
        <w:spacing w:line="360" w:lineRule="auto"/>
        <w:rPr>
          <w:rFonts w:eastAsia="Times New Roman"/>
          <w:sz w:val="24"/>
          <w:szCs w:val="24"/>
        </w:rPr>
      </w:pPr>
      <w:r>
        <w:rPr>
          <w:rFonts w:eastAsia="Times New Roman"/>
          <w:sz w:val="24"/>
          <w:szCs w:val="24"/>
        </w:rPr>
        <w:t xml:space="preserve">Watching the children play and learn in the outdoors showed me what the outdoors can do to help them improve their physical literacy and hopefully one day get then to the barrier. When you look at outdoor spaces you can always think to build manmade versions on things that can be indoors but it is never the same feeling and the child never gets a good feeling of what is outside. When you are playing outside you encounter things like tress, grass, mud, water. All these things afford a child many different things such as climbing, jumping, swimming, sliding and many more. All of this is also outside and in an uncontrollable environment. </w:t>
      </w:r>
      <w:r w:rsidR="00BA06D3">
        <w:rPr>
          <w:rFonts w:eastAsia="Times New Roman"/>
          <w:sz w:val="24"/>
          <w:szCs w:val="24"/>
        </w:rPr>
        <w:t xml:space="preserve">When a child plays in an environment such as this they begin to think about what they can do and what they can’t. They try new things and are likely to fall over maybe get some cuts and bruises but that is all part of the learning process. They get back up and try it again until they get it right. They learn without trying to learn, they just do what they want and get better at it as they go. </w:t>
      </w:r>
    </w:p>
    <w:p w14:paraId="0B198201" w14:textId="06322B7C" w:rsidR="00866C06" w:rsidRDefault="00866C06" w:rsidP="00495D75">
      <w:pPr>
        <w:spacing w:line="360" w:lineRule="auto"/>
        <w:rPr>
          <w:rFonts w:eastAsia="Times New Roman"/>
          <w:sz w:val="24"/>
          <w:szCs w:val="24"/>
        </w:rPr>
      </w:pPr>
      <w:r>
        <w:rPr>
          <w:rFonts w:eastAsia="Times New Roman"/>
          <w:sz w:val="24"/>
          <w:szCs w:val="24"/>
        </w:rPr>
        <w:t xml:space="preserve">Within most of these fundamental skills there can be a step by step way of improving and doing it correctly. Throwing for example, some children will pick up a ball and just throw it, now this throw may be an underarm throw or an overarm throw. The next time this child does it they may try to do it better and without knowing possibly following a step by step way of throwing. </w:t>
      </w:r>
    </w:p>
    <w:p w14:paraId="50DE9620" w14:textId="3A87857B" w:rsidR="00866C06" w:rsidRDefault="00866C06" w:rsidP="00495D75">
      <w:pPr>
        <w:spacing w:line="360" w:lineRule="auto"/>
        <w:rPr>
          <w:rFonts w:eastAsia="Times New Roman"/>
          <w:sz w:val="24"/>
          <w:szCs w:val="24"/>
        </w:rPr>
      </w:pPr>
      <w:r>
        <w:rPr>
          <w:rFonts w:eastAsia="Times New Roman"/>
          <w:sz w:val="24"/>
          <w:szCs w:val="24"/>
        </w:rPr>
        <w:t xml:space="preserve">Playing and learning in the outdoors has the same sort of idea. If a child was to climb onto a log and jump off they would either land quite well or fall over. Now the next time they try it they will either try to do it again without falling over this time or they may try and go higher up for the jump. </w:t>
      </w:r>
      <w:r w:rsidR="00950AF7">
        <w:rPr>
          <w:rFonts w:eastAsia="Times New Roman"/>
          <w:sz w:val="24"/>
          <w:szCs w:val="24"/>
        </w:rPr>
        <w:t xml:space="preserve">The outdoors can afford the child so many different natural environments for them to play and learn in. You can use completely open outdoor area that can be used for anything you want really or there can be more enclosed outdoor area where you can encourage forest schools type learning while the children are exploring. The outdoors is not the only place they learn it will be a place that will make them ask questions and want to </w:t>
      </w:r>
      <w:r w:rsidR="00950AF7">
        <w:rPr>
          <w:rFonts w:eastAsia="Times New Roman"/>
          <w:sz w:val="24"/>
          <w:szCs w:val="24"/>
        </w:rPr>
        <w:lastRenderedPageBreak/>
        <w:t xml:space="preserve">learn. For example, they could spend all day outside enjoying themselves and having fun but they can see things that they will later want to know about and can ask questions and learn out it later in a classroom. The outdoors is not only a place to learn it is a place that encourages children to learn as there are things that they never usually see in a classroom and they want to know about them. </w:t>
      </w:r>
    </w:p>
    <w:p w14:paraId="448B14EB" w14:textId="77777777" w:rsidR="006938EB" w:rsidRDefault="006938EB" w:rsidP="00495D75">
      <w:pPr>
        <w:spacing w:line="360" w:lineRule="auto"/>
        <w:rPr>
          <w:rFonts w:eastAsia="Times New Roman"/>
          <w:sz w:val="24"/>
          <w:szCs w:val="24"/>
        </w:rPr>
      </w:pPr>
    </w:p>
    <w:p w14:paraId="1CF95320" w14:textId="5718C156" w:rsidR="00796FFD" w:rsidRDefault="00796FFD" w:rsidP="00796FFD">
      <w:pPr>
        <w:spacing w:line="360" w:lineRule="auto"/>
        <w:jc w:val="center"/>
        <w:rPr>
          <w:rFonts w:eastAsia="Times New Roman"/>
          <w:sz w:val="28"/>
          <w:szCs w:val="24"/>
          <w:u w:val="single"/>
        </w:rPr>
      </w:pPr>
      <w:r>
        <w:rPr>
          <w:rFonts w:eastAsia="Times New Roman"/>
          <w:sz w:val="28"/>
          <w:szCs w:val="24"/>
          <w:u w:val="single"/>
        </w:rPr>
        <w:t xml:space="preserve">Reference List </w:t>
      </w:r>
    </w:p>
    <w:p w14:paraId="6167684A" w14:textId="5C2824D2" w:rsidR="00796FFD" w:rsidRDefault="00FD3D0D" w:rsidP="00796FFD">
      <w:pPr>
        <w:spacing w:line="360" w:lineRule="auto"/>
        <w:jc w:val="center"/>
        <w:rPr>
          <w:rFonts w:eastAsia="Times New Roman"/>
          <w:sz w:val="24"/>
          <w:szCs w:val="24"/>
        </w:rPr>
      </w:pPr>
      <w:r>
        <w:rPr>
          <w:rFonts w:eastAsia="Times New Roman"/>
          <w:sz w:val="24"/>
          <w:szCs w:val="24"/>
        </w:rPr>
        <w:t xml:space="preserve">Physical Literacy, </w:t>
      </w:r>
      <w:r>
        <w:rPr>
          <w:rFonts w:eastAsia="Times New Roman"/>
          <w:i/>
          <w:sz w:val="24"/>
          <w:szCs w:val="24"/>
        </w:rPr>
        <w:t xml:space="preserve">What is Physical Literacy. </w:t>
      </w:r>
      <w:r>
        <w:rPr>
          <w:rFonts w:eastAsia="Times New Roman"/>
          <w:sz w:val="24"/>
          <w:szCs w:val="24"/>
        </w:rPr>
        <w:t>Available at</w:t>
      </w:r>
      <w:r w:rsidR="00866C06">
        <w:rPr>
          <w:rFonts w:eastAsia="Times New Roman"/>
          <w:sz w:val="24"/>
          <w:szCs w:val="24"/>
        </w:rPr>
        <w:t xml:space="preserve">: </w:t>
      </w:r>
      <w:hyperlink r:id="rId9" w:history="1">
        <w:r w:rsidRPr="00596479">
          <w:rPr>
            <w:rStyle w:val="Hyperlink"/>
            <w:rFonts w:eastAsia="Times New Roman"/>
            <w:sz w:val="24"/>
            <w:szCs w:val="24"/>
          </w:rPr>
          <w:t>http://physicalliteracy.ca/physical-literacy/</w:t>
        </w:r>
      </w:hyperlink>
      <w:r>
        <w:rPr>
          <w:rFonts w:eastAsia="Times New Roman"/>
          <w:sz w:val="24"/>
          <w:szCs w:val="24"/>
        </w:rPr>
        <w:t xml:space="preserve"> </w:t>
      </w:r>
      <w:r w:rsidR="00866C06">
        <w:rPr>
          <w:rFonts w:eastAsia="Times New Roman"/>
          <w:sz w:val="24"/>
          <w:szCs w:val="24"/>
        </w:rPr>
        <w:t>[Accessed 20 May 2019].</w:t>
      </w:r>
    </w:p>
    <w:p w14:paraId="2BD54616" w14:textId="77777777" w:rsidR="00DA338A" w:rsidRDefault="00DA338A" w:rsidP="00796FFD">
      <w:pPr>
        <w:spacing w:line="360" w:lineRule="auto"/>
        <w:jc w:val="center"/>
        <w:rPr>
          <w:rFonts w:eastAsia="Times New Roman"/>
          <w:sz w:val="24"/>
          <w:szCs w:val="24"/>
        </w:rPr>
      </w:pPr>
    </w:p>
    <w:p w14:paraId="62976F47" w14:textId="067FD0BB" w:rsidR="00FD3D0D" w:rsidRDefault="00866C06" w:rsidP="00796FFD">
      <w:pPr>
        <w:spacing w:line="360" w:lineRule="auto"/>
        <w:jc w:val="center"/>
        <w:rPr>
          <w:rFonts w:eastAsia="Times New Roman"/>
          <w:sz w:val="24"/>
          <w:szCs w:val="24"/>
        </w:rPr>
      </w:pPr>
      <w:r>
        <w:rPr>
          <w:rFonts w:eastAsia="Times New Roman"/>
          <w:sz w:val="24"/>
          <w:szCs w:val="24"/>
        </w:rPr>
        <w:t xml:space="preserve">Tassoni, P. (2015). </w:t>
      </w:r>
      <w:r>
        <w:rPr>
          <w:rFonts w:eastAsia="Times New Roman"/>
          <w:i/>
          <w:sz w:val="24"/>
          <w:szCs w:val="24"/>
        </w:rPr>
        <w:t>A Parent’s Guide to Ball Skills.</w:t>
      </w:r>
      <w:r>
        <w:rPr>
          <w:rFonts w:eastAsia="Times New Roman"/>
          <w:sz w:val="24"/>
          <w:szCs w:val="24"/>
        </w:rPr>
        <w:t xml:space="preserve"> [eBook] Nursery Worlds, pp.26-28. Available at: </w:t>
      </w:r>
      <w:hyperlink r:id="rId10" w:history="1">
        <w:r w:rsidRPr="00596479">
          <w:rPr>
            <w:rStyle w:val="Hyperlink"/>
            <w:rFonts w:eastAsia="Times New Roman"/>
            <w:sz w:val="24"/>
            <w:szCs w:val="24"/>
          </w:rPr>
          <w:t>http://www.NURSARYWORLD.co.uk</w:t>
        </w:r>
      </w:hyperlink>
      <w:r>
        <w:rPr>
          <w:rFonts w:eastAsia="Times New Roman"/>
          <w:sz w:val="24"/>
          <w:szCs w:val="24"/>
        </w:rPr>
        <w:t xml:space="preserve"> [Accessed 20 May 2019].</w:t>
      </w:r>
    </w:p>
    <w:p w14:paraId="32777521" w14:textId="77777777" w:rsidR="00DA338A" w:rsidRDefault="00DA338A" w:rsidP="00796FFD">
      <w:pPr>
        <w:spacing w:line="360" w:lineRule="auto"/>
        <w:jc w:val="center"/>
        <w:rPr>
          <w:rFonts w:eastAsia="Times New Roman"/>
          <w:sz w:val="24"/>
          <w:szCs w:val="24"/>
        </w:rPr>
      </w:pPr>
    </w:p>
    <w:p w14:paraId="1F8A7F9A" w14:textId="5F483E7A" w:rsidR="00431958" w:rsidRDefault="009C049C" w:rsidP="00796FFD">
      <w:pPr>
        <w:spacing w:line="360" w:lineRule="auto"/>
        <w:jc w:val="center"/>
        <w:rPr>
          <w:rFonts w:eastAsia="Times New Roman"/>
          <w:sz w:val="24"/>
          <w:szCs w:val="24"/>
        </w:rPr>
      </w:pPr>
      <w:r>
        <w:rPr>
          <w:rFonts w:eastAsia="Times New Roman"/>
          <w:sz w:val="24"/>
          <w:szCs w:val="24"/>
        </w:rPr>
        <w:t xml:space="preserve">Casey, T. and Robertson, J. (2017). </w:t>
      </w:r>
      <w:r w:rsidR="00DA338A" w:rsidRPr="009C049C">
        <w:rPr>
          <w:rFonts w:eastAsia="Times New Roman"/>
          <w:i/>
          <w:sz w:val="24"/>
          <w:szCs w:val="24"/>
        </w:rPr>
        <w:t>Resources for play – providing loose parts to support children’s play.</w:t>
      </w:r>
      <w:r w:rsidR="00DA338A">
        <w:rPr>
          <w:rFonts w:eastAsia="Times New Roman"/>
          <w:sz w:val="24"/>
          <w:szCs w:val="24"/>
        </w:rPr>
        <w:t xml:space="preserve"> [</w:t>
      </w:r>
      <w:r>
        <w:rPr>
          <w:rFonts w:eastAsia="Times New Roman"/>
          <w:sz w:val="24"/>
          <w:szCs w:val="24"/>
        </w:rPr>
        <w:t>EBook</w:t>
      </w:r>
      <w:r w:rsidR="00DA338A">
        <w:rPr>
          <w:rFonts w:eastAsia="Times New Roman"/>
          <w:sz w:val="24"/>
          <w:szCs w:val="24"/>
        </w:rPr>
        <w:t>]</w:t>
      </w:r>
      <w:r>
        <w:rPr>
          <w:rFonts w:eastAsia="Times New Roman"/>
          <w:sz w:val="24"/>
          <w:szCs w:val="24"/>
        </w:rPr>
        <w:t xml:space="preserve"> Cardiff: Play Wales, pp. 18-20.</w:t>
      </w:r>
      <w:r w:rsidR="00DA338A">
        <w:rPr>
          <w:rFonts w:eastAsia="Times New Roman"/>
          <w:sz w:val="24"/>
          <w:szCs w:val="24"/>
        </w:rPr>
        <w:t xml:space="preserve"> Available at: </w:t>
      </w:r>
      <w:hyperlink r:id="rId11" w:history="1">
        <w:r w:rsidR="00DA338A" w:rsidRPr="00E0294D">
          <w:rPr>
            <w:rStyle w:val="Hyperlink"/>
            <w:rFonts w:eastAsia="Times New Roman"/>
            <w:sz w:val="24"/>
            <w:szCs w:val="24"/>
          </w:rPr>
          <w:t>http://www.playwales.org.uk.pdf</w:t>
        </w:r>
      </w:hyperlink>
      <w:r w:rsidR="00DA338A">
        <w:rPr>
          <w:rFonts w:eastAsia="Times New Roman"/>
          <w:sz w:val="24"/>
          <w:szCs w:val="24"/>
        </w:rPr>
        <w:t xml:space="preserve"> [Accessed 21 May 2019].</w:t>
      </w:r>
    </w:p>
    <w:p w14:paraId="2FEE7E54" w14:textId="77777777" w:rsidR="00DA338A" w:rsidRDefault="00DA338A" w:rsidP="00796FFD">
      <w:pPr>
        <w:spacing w:line="360" w:lineRule="auto"/>
        <w:jc w:val="center"/>
        <w:rPr>
          <w:rFonts w:eastAsia="Times New Roman"/>
          <w:sz w:val="24"/>
          <w:szCs w:val="24"/>
        </w:rPr>
      </w:pPr>
    </w:p>
    <w:p w14:paraId="7191B4E5" w14:textId="77777777" w:rsidR="009C049C" w:rsidRPr="00866C06" w:rsidRDefault="009C049C" w:rsidP="00796FFD">
      <w:pPr>
        <w:spacing w:line="360" w:lineRule="auto"/>
        <w:jc w:val="center"/>
        <w:rPr>
          <w:rFonts w:eastAsia="Times New Roman"/>
          <w:sz w:val="24"/>
          <w:szCs w:val="24"/>
        </w:rPr>
      </w:pPr>
      <w:bookmarkStart w:id="0" w:name="_GoBack"/>
      <w:bookmarkEnd w:id="0"/>
    </w:p>
    <w:sectPr w:rsidR="009C049C" w:rsidRPr="00866C06">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820203" w14:textId="77777777" w:rsidR="00BF640D" w:rsidRDefault="00BF640D" w:rsidP="0077207E">
      <w:pPr>
        <w:spacing w:line="240" w:lineRule="auto"/>
      </w:pPr>
      <w:r>
        <w:separator/>
      </w:r>
    </w:p>
  </w:endnote>
  <w:endnote w:type="continuationSeparator" w:id="0">
    <w:p w14:paraId="093168C9" w14:textId="77777777" w:rsidR="00BF640D" w:rsidRDefault="00BF640D"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425377"/>
      <w:docPartObj>
        <w:docPartGallery w:val="Page Numbers (Bottom of Page)"/>
        <w:docPartUnique/>
      </w:docPartObj>
    </w:sdtPr>
    <w:sdtEndPr>
      <w:rPr>
        <w:noProof/>
      </w:rPr>
    </w:sdtEndPr>
    <w:sdtContent>
      <w:p w14:paraId="0C5BDA6E" w14:textId="74CD2B54" w:rsidR="00866C06" w:rsidRDefault="00866C06">
        <w:pPr>
          <w:pStyle w:val="Footer"/>
          <w:jc w:val="center"/>
        </w:pPr>
        <w:r>
          <w:fldChar w:fldCharType="begin"/>
        </w:r>
        <w:r>
          <w:instrText xml:space="preserve"> PAGE   \* MERGEFORMAT </w:instrText>
        </w:r>
        <w:r>
          <w:fldChar w:fldCharType="separate"/>
        </w:r>
        <w:r w:rsidR="009C049C">
          <w:rPr>
            <w:noProof/>
          </w:rPr>
          <w:t>10</w:t>
        </w:r>
        <w:r>
          <w:rPr>
            <w:noProof/>
          </w:rPr>
          <w:fldChar w:fldCharType="end"/>
        </w:r>
      </w:p>
    </w:sdtContent>
  </w:sdt>
  <w:p w14:paraId="7F8F9C83" w14:textId="77777777" w:rsidR="00866C06" w:rsidRDefault="00866C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514C11" w14:textId="77777777" w:rsidR="00BF640D" w:rsidRDefault="00BF640D" w:rsidP="0077207E">
      <w:pPr>
        <w:spacing w:line="240" w:lineRule="auto"/>
      </w:pPr>
      <w:r>
        <w:separator/>
      </w:r>
    </w:p>
  </w:footnote>
  <w:footnote w:type="continuationSeparator" w:id="0">
    <w:p w14:paraId="62A351AB" w14:textId="77777777" w:rsidR="00BF640D" w:rsidRDefault="00BF640D" w:rsidP="0077207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6B993C" w14:textId="6387EB14" w:rsidR="00866C06" w:rsidRDefault="00866C06">
    <w:pPr>
      <w:pStyle w:val="Header"/>
    </w:pPr>
    <w:r>
      <w:t>Sam Sharp</w:t>
    </w:r>
    <w:r>
      <w:ptab w:relativeTo="margin" w:alignment="center" w:leader="none"/>
    </w:r>
    <w:r>
      <w:t>SHSS5080</w:t>
    </w:r>
    <w:r>
      <w:ptab w:relativeTo="margin" w:alignment="right" w:leader="none"/>
    </w:r>
    <w:r>
      <w:t>1700888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C4C51"/>
    <w:rsid w:val="000D4291"/>
    <w:rsid w:val="001539C9"/>
    <w:rsid w:val="00171E2A"/>
    <w:rsid w:val="001A4B68"/>
    <w:rsid w:val="001C51DF"/>
    <w:rsid w:val="001F7C59"/>
    <w:rsid w:val="002575F8"/>
    <w:rsid w:val="00260D7B"/>
    <w:rsid w:val="00284793"/>
    <w:rsid w:val="002A7AAE"/>
    <w:rsid w:val="002D1F1C"/>
    <w:rsid w:val="00317441"/>
    <w:rsid w:val="00344249"/>
    <w:rsid w:val="003A005D"/>
    <w:rsid w:val="003A4C29"/>
    <w:rsid w:val="003B53C3"/>
    <w:rsid w:val="00401D59"/>
    <w:rsid w:val="004150A6"/>
    <w:rsid w:val="00417FA2"/>
    <w:rsid w:val="00424460"/>
    <w:rsid w:val="00431958"/>
    <w:rsid w:val="00437D19"/>
    <w:rsid w:val="00484EC1"/>
    <w:rsid w:val="00495D75"/>
    <w:rsid w:val="004E5105"/>
    <w:rsid w:val="004E5FF3"/>
    <w:rsid w:val="005374BB"/>
    <w:rsid w:val="00590105"/>
    <w:rsid w:val="005963C3"/>
    <w:rsid w:val="005A62F9"/>
    <w:rsid w:val="00637594"/>
    <w:rsid w:val="00677665"/>
    <w:rsid w:val="006938EB"/>
    <w:rsid w:val="00701BA8"/>
    <w:rsid w:val="00745F96"/>
    <w:rsid w:val="00763B02"/>
    <w:rsid w:val="0077207E"/>
    <w:rsid w:val="0078359C"/>
    <w:rsid w:val="00796FFD"/>
    <w:rsid w:val="007D2445"/>
    <w:rsid w:val="007D332B"/>
    <w:rsid w:val="00846882"/>
    <w:rsid w:val="00866C06"/>
    <w:rsid w:val="00872DA2"/>
    <w:rsid w:val="0090725A"/>
    <w:rsid w:val="00950AF7"/>
    <w:rsid w:val="00983A74"/>
    <w:rsid w:val="009859DC"/>
    <w:rsid w:val="009B7AC9"/>
    <w:rsid w:val="009C049C"/>
    <w:rsid w:val="00A02860"/>
    <w:rsid w:val="00A72A53"/>
    <w:rsid w:val="00BA06D3"/>
    <w:rsid w:val="00BF3F1C"/>
    <w:rsid w:val="00BF640D"/>
    <w:rsid w:val="00C10F21"/>
    <w:rsid w:val="00C3093A"/>
    <w:rsid w:val="00C536A6"/>
    <w:rsid w:val="00C6371F"/>
    <w:rsid w:val="00CA255D"/>
    <w:rsid w:val="00CB1CB8"/>
    <w:rsid w:val="00CB3A34"/>
    <w:rsid w:val="00CF5A73"/>
    <w:rsid w:val="00D05FCB"/>
    <w:rsid w:val="00D34C76"/>
    <w:rsid w:val="00D6095A"/>
    <w:rsid w:val="00DA338A"/>
    <w:rsid w:val="00DE4651"/>
    <w:rsid w:val="00DF5A32"/>
    <w:rsid w:val="00E00202"/>
    <w:rsid w:val="00E10195"/>
    <w:rsid w:val="00E34726"/>
    <w:rsid w:val="00E87A4F"/>
    <w:rsid w:val="00EA5C3F"/>
    <w:rsid w:val="00EB1F41"/>
    <w:rsid w:val="00EE29ED"/>
    <w:rsid w:val="00FA3F51"/>
    <w:rsid w:val="00FD2CFF"/>
    <w:rsid w:val="00FD3D0D"/>
    <w:rsid w:val="00FE5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872DA2"/>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72DA2"/>
    <w:rPr>
      <w:rFonts w:ascii="Times New Roman" w:eastAsia="Times New Roman" w:hAnsi="Times New Roman" w:cs="Times New Roman"/>
      <w:b/>
      <w:sz w:val="24"/>
      <w:szCs w:val="20"/>
      <w:lang w:eastAsia="en-GB"/>
    </w:rPr>
  </w:style>
  <w:style w:type="character" w:styleId="Hyperlink">
    <w:name w:val="Hyperlink"/>
    <w:basedOn w:val="DefaultParagraphFont"/>
    <w:uiPriority w:val="99"/>
    <w:unhideWhenUsed/>
    <w:rsid w:val="00FD3D0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872DA2"/>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72DA2"/>
    <w:rPr>
      <w:rFonts w:ascii="Times New Roman" w:eastAsia="Times New Roman" w:hAnsi="Times New Roman" w:cs="Times New Roman"/>
      <w:b/>
      <w:sz w:val="24"/>
      <w:szCs w:val="20"/>
      <w:lang w:eastAsia="en-GB"/>
    </w:rPr>
  </w:style>
  <w:style w:type="character" w:styleId="Hyperlink">
    <w:name w:val="Hyperlink"/>
    <w:basedOn w:val="DefaultParagraphFont"/>
    <w:uiPriority w:val="99"/>
    <w:unhideWhenUsed/>
    <w:rsid w:val="00FD3D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ywales.org.uk.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URSARYWORLD.co.uk" TargetMode="External"/><Relationship Id="rId4" Type="http://schemas.openxmlformats.org/officeDocument/2006/relationships/settings" Target="settings.xml"/><Relationship Id="rId9" Type="http://schemas.openxmlformats.org/officeDocument/2006/relationships/hyperlink" Target="http://physicalliteracy.ca/physical-literac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5829</TotalTime>
  <Pages>10</Pages>
  <Words>2634</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sam</cp:lastModifiedBy>
  <cp:revision>10</cp:revision>
  <cp:lastPrinted>2014-08-18T15:50:00Z</cp:lastPrinted>
  <dcterms:created xsi:type="dcterms:W3CDTF">2017-06-20T08:02:00Z</dcterms:created>
  <dcterms:modified xsi:type="dcterms:W3CDTF">2019-05-21T12:54:00Z</dcterms:modified>
</cp:coreProperties>
</file>