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2D492" w14:textId="6E73AAAB" w:rsidR="0053201E" w:rsidRPr="008F0545" w:rsidRDefault="00242A81" w:rsidP="0062612A">
      <w:pPr>
        <w:rPr>
          <w:b/>
          <w:i/>
          <w:sz w:val="44"/>
        </w:rPr>
      </w:pPr>
      <w:r>
        <w:rPr>
          <w:b/>
          <w:i/>
          <w:sz w:val="44"/>
        </w:rPr>
        <w:t xml:space="preserve">University </w:t>
      </w:r>
      <w:r w:rsidR="005642FE">
        <w:rPr>
          <w:b/>
          <w:i/>
          <w:sz w:val="44"/>
        </w:rPr>
        <w:t xml:space="preserve">of wales trinity saint </w:t>
      </w:r>
      <w:proofErr w:type="spellStart"/>
      <w:r w:rsidR="005642FE">
        <w:rPr>
          <w:b/>
          <w:i/>
          <w:sz w:val="44"/>
        </w:rPr>
        <w:t>david</w:t>
      </w:r>
      <w:proofErr w:type="spellEnd"/>
      <w:r w:rsidR="005642FE">
        <w:rPr>
          <w:b/>
          <w:i/>
          <w:sz w:val="44"/>
        </w:rPr>
        <w:t xml:space="preserve"> </w:t>
      </w:r>
    </w:p>
    <w:p w14:paraId="22E1B896" w14:textId="2573D896" w:rsidR="0053201E" w:rsidRDefault="003E7F41" w:rsidP="0062612A">
      <w:pPr>
        <w:spacing w:line="259" w:lineRule="auto"/>
        <w:jc w:val="left"/>
      </w:pPr>
      <w:r>
        <w:t xml:space="preserve">Name </w:t>
      </w:r>
      <w:r w:rsidR="008C3F21">
        <w:t xml:space="preserve">: </w:t>
      </w:r>
      <w:proofErr w:type="spellStart"/>
      <w:r w:rsidR="008C3F21">
        <w:t>Moawia</w:t>
      </w:r>
      <w:proofErr w:type="spellEnd"/>
      <w:r w:rsidR="008C3F21">
        <w:t xml:space="preserve">  </w:t>
      </w:r>
      <w:proofErr w:type="spellStart"/>
      <w:r w:rsidR="00204757">
        <w:t>Haron</w:t>
      </w:r>
      <w:proofErr w:type="spellEnd"/>
      <w:r w:rsidR="00204757">
        <w:t xml:space="preserve"> </w:t>
      </w:r>
      <w:proofErr w:type="spellStart"/>
      <w:r w:rsidR="00204757">
        <w:t>Edris</w:t>
      </w:r>
      <w:proofErr w:type="spellEnd"/>
      <w:r w:rsidR="00204757">
        <w:t xml:space="preserve"> Adam </w:t>
      </w:r>
    </w:p>
    <w:p w14:paraId="464D6A2E" w14:textId="6C70017D" w:rsidR="00204757" w:rsidRDefault="00DB7A46" w:rsidP="0062612A">
      <w:pPr>
        <w:spacing w:line="259" w:lineRule="auto"/>
        <w:jc w:val="left"/>
      </w:pPr>
      <w:r>
        <w:t xml:space="preserve">Lecturer’s name : </w:t>
      </w:r>
      <w:proofErr w:type="spellStart"/>
      <w:r w:rsidR="006F759B">
        <w:t>Shaila</w:t>
      </w:r>
      <w:proofErr w:type="spellEnd"/>
      <w:r w:rsidR="006F759B">
        <w:t xml:space="preserve"> Hussain </w:t>
      </w:r>
    </w:p>
    <w:p w14:paraId="3D26E749" w14:textId="3933C200" w:rsidR="00294638" w:rsidRDefault="00294638" w:rsidP="0062612A">
      <w:pPr>
        <w:spacing w:line="259" w:lineRule="auto"/>
        <w:jc w:val="left"/>
      </w:pPr>
      <w:r>
        <w:t xml:space="preserve">Module </w:t>
      </w:r>
      <w:r w:rsidR="007D201A">
        <w:t xml:space="preserve">code </w:t>
      </w:r>
      <w:r w:rsidR="002F1756">
        <w:t>LCH_5021</w:t>
      </w:r>
    </w:p>
    <w:p w14:paraId="32A96AC6" w14:textId="164F2FD6" w:rsidR="002F1756" w:rsidRDefault="002F1756" w:rsidP="0062612A">
      <w:pPr>
        <w:spacing w:line="259" w:lineRule="auto"/>
        <w:jc w:val="left"/>
      </w:pPr>
      <w:r>
        <w:t xml:space="preserve">Module </w:t>
      </w:r>
      <w:r w:rsidR="00A130B6">
        <w:t xml:space="preserve">Name :protecting </w:t>
      </w:r>
      <w:r w:rsidR="0032400C">
        <w:t xml:space="preserve">and supporting </w:t>
      </w:r>
      <w:r w:rsidR="00E130D4">
        <w:t xml:space="preserve">Families in </w:t>
      </w:r>
      <w:r w:rsidR="00AE3A71">
        <w:t xml:space="preserve">Health and Social Care </w:t>
      </w:r>
    </w:p>
    <w:p w14:paraId="2B5E838B" w14:textId="77777777" w:rsidR="00AE3A71" w:rsidRDefault="00AE3A71" w:rsidP="0062612A">
      <w:pPr>
        <w:spacing w:line="259" w:lineRule="auto"/>
        <w:jc w:val="left"/>
      </w:pPr>
    </w:p>
    <w:p w14:paraId="02FF74FE" w14:textId="77777777" w:rsidR="00AE3A71" w:rsidRDefault="00AE3A71" w:rsidP="0062612A">
      <w:pPr>
        <w:spacing w:line="259" w:lineRule="auto"/>
        <w:jc w:val="left"/>
      </w:pPr>
    </w:p>
    <w:p w14:paraId="0546BC7B" w14:textId="77777777" w:rsidR="00AE3A71" w:rsidRDefault="00AE3A71" w:rsidP="0062612A">
      <w:pPr>
        <w:spacing w:line="259" w:lineRule="auto"/>
        <w:jc w:val="left"/>
      </w:pPr>
    </w:p>
    <w:p w14:paraId="33BBA3FA" w14:textId="77777777" w:rsidR="00AE3A71" w:rsidRDefault="00AE3A71" w:rsidP="0062612A">
      <w:pPr>
        <w:spacing w:line="259" w:lineRule="auto"/>
        <w:jc w:val="left"/>
      </w:pPr>
    </w:p>
    <w:p w14:paraId="33B2B5B4" w14:textId="77777777" w:rsidR="00AE3A71" w:rsidRDefault="00AE3A71" w:rsidP="0062612A">
      <w:pPr>
        <w:spacing w:line="259" w:lineRule="auto"/>
        <w:jc w:val="left"/>
      </w:pPr>
    </w:p>
    <w:p w14:paraId="6F7DBEE5" w14:textId="77777777" w:rsidR="00AE3A71" w:rsidRDefault="00AE3A71" w:rsidP="0062612A">
      <w:pPr>
        <w:spacing w:line="259" w:lineRule="auto"/>
        <w:jc w:val="left"/>
      </w:pPr>
    </w:p>
    <w:p w14:paraId="7A5903A7" w14:textId="77777777" w:rsidR="00574F08" w:rsidRDefault="00574F08" w:rsidP="0062612A">
      <w:pPr>
        <w:spacing w:line="259" w:lineRule="auto"/>
        <w:jc w:val="left"/>
      </w:pPr>
    </w:p>
    <w:p w14:paraId="1DD22A3B" w14:textId="77777777" w:rsidR="00574F08" w:rsidRDefault="00574F08" w:rsidP="0062612A">
      <w:pPr>
        <w:spacing w:line="259" w:lineRule="auto"/>
        <w:jc w:val="left"/>
      </w:pPr>
    </w:p>
    <w:p w14:paraId="1E8F9AB1" w14:textId="77777777" w:rsidR="00AE3A71" w:rsidRDefault="00AE3A71" w:rsidP="0062612A">
      <w:pPr>
        <w:spacing w:line="259" w:lineRule="auto"/>
        <w:jc w:val="left"/>
      </w:pPr>
    </w:p>
    <w:p w14:paraId="0AE33046" w14:textId="77777777" w:rsidR="008C3F21" w:rsidRDefault="008C3F21" w:rsidP="0062612A">
      <w:pPr>
        <w:spacing w:line="259" w:lineRule="auto"/>
        <w:jc w:val="left"/>
        <w:rPr>
          <w:rFonts w:eastAsiaTheme="majorEastAsia" w:cstheme="majorBidi"/>
          <w:b/>
          <w:color w:val="000000" w:themeColor="text1"/>
          <w:sz w:val="28"/>
          <w:szCs w:val="32"/>
        </w:rPr>
      </w:pPr>
    </w:p>
    <w:sdt>
      <w:sdtPr>
        <w:rPr>
          <w:rFonts w:ascii="Times New Roman" w:eastAsiaTheme="minorEastAsia" w:hAnsi="Times New Roman" w:cs="Times New Roman"/>
          <w:b/>
          <w:bCs/>
          <w:color w:val="000000" w:themeColor="text1"/>
          <w:sz w:val="28"/>
          <w:szCs w:val="28"/>
          <w:lang w:val="en-GB"/>
        </w:rPr>
        <w:id w:val="-1412460257"/>
        <w:docPartObj>
          <w:docPartGallery w:val="Table of Contents"/>
          <w:docPartUnique/>
        </w:docPartObj>
      </w:sdtPr>
      <w:sdtEndPr>
        <w:rPr>
          <w:rFonts w:cstheme="minorBidi"/>
          <w:color w:val="auto"/>
          <w:sz w:val="24"/>
          <w:szCs w:val="24"/>
        </w:rPr>
      </w:sdtEndPr>
      <w:sdtContent>
        <w:p w14:paraId="48731A46" w14:textId="77777777" w:rsidR="0053201E" w:rsidRPr="008F0545" w:rsidRDefault="0053201E" w:rsidP="0062612A">
          <w:pPr>
            <w:pStyle w:val="TOCHeading"/>
            <w:jc w:val="center"/>
            <w:rPr>
              <w:rFonts w:ascii="Times New Roman" w:hAnsi="Times New Roman" w:cs="Times New Roman"/>
              <w:b/>
              <w:color w:val="000000" w:themeColor="text1"/>
              <w:sz w:val="28"/>
            </w:rPr>
          </w:pPr>
          <w:r w:rsidRPr="008F0545">
            <w:rPr>
              <w:rFonts w:ascii="Times New Roman" w:hAnsi="Times New Roman" w:cs="Times New Roman"/>
              <w:b/>
              <w:color w:val="000000" w:themeColor="text1"/>
              <w:sz w:val="28"/>
            </w:rPr>
            <w:t>Table of Contents</w:t>
          </w:r>
        </w:p>
        <w:p w14:paraId="02C3C9B9" w14:textId="77777777" w:rsidR="0053201E" w:rsidRDefault="0053201E" w:rsidP="0062612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24131093" w:history="1">
            <w:r w:rsidRPr="00310E7E">
              <w:rPr>
                <w:rStyle w:val="Hyperlink"/>
                <w:noProof/>
              </w:rPr>
              <w:t>Introduction</w:t>
            </w:r>
            <w:r>
              <w:rPr>
                <w:noProof/>
                <w:webHidden/>
              </w:rPr>
              <w:tab/>
            </w:r>
            <w:r>
              <w:rPr>
                <w:noProof/>
                <w:webHidden/>
              </w:rPr>
              <w:fldChar w:fldCharType="begin"/>
            </w:r>
            <w:r>
              <w:rPr>
                <w:noProof/>
                <w:webHidden/>
              </w:rPr>
              <w:instrText xml:space="preserve"> PAGEREF _Toc224131093 \h </w:instrText>
            </w:r>
            <w:r>
              <w:rPr>
                <w:noProof/>
                <w:webHidden/>
              </w:rPr>
            </w:r>
            <w:r>
              <w:rPr>
                <w:noProof/>
                <w:webHidden/>
              </w:rPr>
              <w:fldChar w:fldCharType="separate"/>
            </w:r>
            <w:r>
              <w:rPr>
                <w:noProof/>
                <w:webHidden/>
              </w:rPr>
              <w:t>3</w:t>
            </w:r>
            <w:r>
              <w:rPr>
                <w:noProof/>
                <w:webHidden/>
              </w:rPr>
              <w:fldChar w:fldCharType="end"/>
            </w:r>
          </w:hyperlink>
        </w:p>
        <w:p w14:paraId="167DE78B"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097" w:history="1">
            <w:r w:rsidRPr="00310E7E">
              <w:rPr>
                <w:rStyle w:val="Hyperlink"/>
                <w:noProof/>
              </w:rPr>
              <w:t>Police Role in Child Protection</w:t>
            </w:r>
            <w:r>
              <w:rPr>
                <w:noProof/>
                <w:webHidden/>
              </w:rPr>
              <w:tab/>
            </w:r>
            <w:r>
              <w:rPr>
                <w:noProof/>
                <w:webHidden/>
              </w:rPr>
              <w:fldChar w:fldCharType="begin"/>
            </w:r>
            <w:r>
              <w:rPr>
                <w:noProof/>
                <w:webHidden/>
              </w:rPr>
              <w:instrText xml:space="preserve"> PAGEREF _Toc224131097 \h </w:instrText>
            </w:r>
            <w:r>
              <w:rPr>
                <w:noProof/>
                <w:webHidden/>
              </w:rPr>
            </w:r>
            <w:r>
              <w:rPr>
                <w:noProof/>
                <w:webHidden/>
              </w:rPr>
              <w:fldChar w:fldCharType="separate"/>
            </w:r>
            <w:r>
              <w:rPr>
                <w:noProof/>
                <w:webHidden/>
              </w:rPr>
              <w:t>4</w:t>
            </w:r>
            <w:r>
              <w:rPr>
                <w:noProof/>
                <w:webHidden/>
              </w:rPr>
              <w:fldChar w:fldCharType="end"/>
            </w:r>
          </w:hyperlink>
        </w:p>
        <w:p w14:paraId="772883C1"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098" w:history="1">
            <w:r w:rsidRPr="00310E7E">
              <w:rPr>
                <w:rStyle w:val="Hyperlink"/>
                <w:noProof/>
              </w:rPr>
              <w:t>Multi-Agency Working and Communication</w:t>
            </w:r>
            <w:r>
              <w:rPr>
                <w:noProof/>
                <w:webHidden/>
              </w:rPr>
              <w:tab/>
            </w:r>
            <w:r>
              <w:rPr>
                <w:noProof/>
                <w:webHidden/>
              </w:rPr>
              <w:fldChar w:fldCharType="begin"/>
            </w:r>
            <w:r>
              <w:rPr>
                <w:noProof/>
                <w:webHidden/>
              </w:rPr>
              <w:instrText xml:space="preserve"> PAGEREF _Toc224131098 \h </w:instrText>
            </w:r>
            <w:r>
              <w:rPr>
                <w:noProof/>
                <w:webHidden/>
              </w:rPr>
            </w:r>
            <w:r>
              <w:rPr>
                <w:noProof/>
                <w:webHidden/>
              </w:rPr>
              <w:fldChar w:fldCharType="separate"/>
            </w:r>
            <w:r>
              <w:rPr>
                <w:noProof/>
                <w:webHidden/>
              </w:rPr>
              <w:t>5</w:t>
            </w:r>
            <w:r>
              <w:rPr>
                <w:noProof/>
                <w:webHidden/>
              </w:rPr>
              <w:fldChar w:fldCharType="end"/>
            </w:r>
          </w:hyperlink>
        </w:p>
        <w:p w14:paraId="68536F28"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099" w:history="1">
            <w:r w:rsidRPr="00310E7E">
              <w:rPr>
                <w:rStyle w:val="Hyperlink"/>
                <w:noProof/>
              </w:rPr>
              <w:t>Lessons and Improvements</w:t>
            </w:r>
            <w:r>
              <w:rPr>
                <w:noProof/>
                <w:webHidden/>
              </w:rPr>
              <w:tab/>
            </w:r>
            <w:r>
              <w:rPr>
                <w:noProof/>
                <w:webHidden/>
              </w:rPr>
              <w:fldChar w:fldCharType="begin"/>
            </w:r>
            <w:r>
              <w:rPr>
                <w:noProof/>
                <w:webHidden/>
              </w:rPr>
              <w:instrText xml:space="preserve"> PAGEREF _Toc224131099 \h </w:instrText>
            </w:r>
            <w:r>
              <w:rPr>
                <w:noProof/>
                <w:webHidden/>
              </w:rPr>
            </w:r>
            <w:r>
              <w:rPr>
                <w:noProof/>
                <w:webHidden/>
              </w:rPr>
              <w:fldChar w:fldCharType="separate"/>
            </w:r>
            <w:r>
              <w:rPr>
                <w:noProof/>
                <w:webHidden/>
              </w:rPr>
              <w:t>6</w:t>
            </w:r>
            <w:r>
              <w:rPr>
                <w:noProof/>
                <w:webHidden/>
              </w:rPr>
              <w:fldChar w:fldCharType="end"/>
            </w:r>
          </w:hyperlink>
        </w:p>
        <w:p w14:paraId="63DC4EE2"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0" w:history="1">
            <w:r w:rsidRPr="00310E7E">
              <w:rPr>
                <w:rStyle w:val="Hyperlink"/>
                <w:noProof/>
              </w:rPr>
              <w:t>Critical Evaluation</w:t>
            </w:r>
            <w:r>
              <w:rPr>
                <w:noProof/>
                <w:webHidden/>
              </w:rPr>
              <w:tab/>
            </w:r>
            <w:r>
              <w:rPr>
                <w:noProof/>
                <w:webHidden/>
              </w:rPr>
              <w:fldChar w:fldCharType="begin"/>
            </w:r>
            <w:r>
              <w:rPr>
                <w:noProof/>
                <w:webHidden/>
              </w:rPr>
              <w:instrText xml:space="preserve"> PAGEREF _Toc224131100 \h </w:instrText>
            </w:r>
            <w:r>
              <w:rPr>
                <w:noProof/>
                <w:webHidden/>
              </w:rPr>
            </w:r>
            <w:r>
              <w:rPr>
                <w:noProof/>
                <w:webHidden/>
              </w:rPr>
              <w:fldChar w:fldCharType="separate"/>
            </w:r>
            <w:r>
              <w:rPr>
                <w:noProof/>
                <w:webHidden/>
              </w:rPr>
              <w:t>6</w:t>
            </w:r>
            <w:r>
              <w:rPr>
                <w:noProof/>
                <w:webHidden/>
              </w:rPr>
              <w:fldChar w:fldCharType="end"/>
            </w:r>
          </w:hyperlink>
        </w:p>
        <w:p w14:paraId="15CB2FE3"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1" w:history="1">
            <w:r w:rsidRPr="00310E7E">
              <w:rPr>
                <w:rStyle w:val="Hyperlink"/>
                <w:noProof/>
              </w:rPr>
              <w:t>Police Safeguarding Powers and Responsibilities</w:t>
            </w:r>
            <w:r>
              <w:rPr>
                <w:noProof/>
                <w:webHidden/>
              </w:rPr>
              <w:tab/>
            </w:r>
            <w:r>
              <w:rPr>
                <w:noProof/>
                <w:webHidden/>
              </w:rPr>
              <w:fldChar w:fldCharType="begin"/>
            </w:r>
            <w:r>
              <w:rPr>
                <w:noProof/>
                <w:webHidden/>
              </w:rPr>
              <w:instrText xml:space="preserve"> PAGEREF _Toc224131101 \h </w:instrText>
            </w:r>
            <w:r>
              <w:rPr>
                <w:noProof/>
                <w:webHidden/>
              </w:rPr>
            </w:r>
            <w:r>
              <w:rPr>
                <w:noProof/>
                <w:webHidden/>
              </w:rPr>
              <w:fldChar w:fldCharType="separate"/>
            </w:r>
            <w:r>
              <w:rPr>
                <w:noProof/>
                <w:webHidden/>
              </w:rPr>
              <w:t>7</w:t>
            </w:r>
            <w:r>
              <w:rPr>
                <w:noProof/>
                <w:webHidden/>
              </w:rPr>
              <w:fldChar w:fldCharType="end"/>
            </w:r>
          </w:hyperlink>
        </w:p>
        <w:p w14:paraId="2EF8CDA4"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2" w:history="1">
            <w:r w:rsidRPr="00310E7E">
              <w:rPr>
                <w:rStyle w:val="Hyperlink"/>
                <w:noProof/>
              </w:rPr>
              <w:t>Conclusion</w:t>
            </w:r>
            <w:r>
              <w:rPr>
                <w:noProof/>
                <w:webHidden/>
              </w:rPr>
              <w:tab/>
            </w:r>
            <w:r>
              <w:rPr>
                <w:noProof/>
                <w:webHidden/>
              </w:rPr>
              <w:fldChar w:fldCharType="begin"/>
            </w:r>
            <w:r>
              <w:rPr>
                <w:noProof/>
                <w:webHidden/>
              </w:rPr>
              <w:instrText xml:space="preserve"> PAGEREF _Toc224131102 \h </w:instrText>
            </w:r>
            <w:r>
              <w:rPr>
                <w:noProof/>
                <w:webHidden/>
              </w:rPr>
            </w:r>
            <w:r>
              <w:rPr>
                <w:noProof/>
                <w:webHidden/>
              </w:rPr>
              <w:fldChar w:fldCharType="separate"/>
            </w:r>
            <w:r>
              <w:rPr>
                <w:noProof/>
                <w:webHidden/>
              </w:rPr>
              <w:t>7</w:t>
            </w:r>
            <w:r>
              <w:rPr>
                <w:noProof/>
                <w:webHidden/>
              </w:rPr>
              <w:fldChar w:fldCharType="end"/>
            </w:r>
          </w:hyperlink>
        </w:p>
        <w:p w14:paraId="19F5CC92"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3" w:history="1">
            <w:r w:rsidRPr="00310E7E">
              <w:rPr>
                <w:rStyle w:val="Hyperlink"/>
                <w:noProof/>
              </w:rPr>
              <w:t>References</w:t>
            </w:r>
            <w:r>
              <w:rPr>
                <w:noProof/>
                <w:webHidden/>
              </w:rPr>
              <w:tab/>
            </w:r>
            <w:r>
              <w:rPr>
                <w:noProof/>
                <w:webHidden/>
              </w:rPr>
              <w:fldChar w:fldCharType="begin"/>
            </w:r>
            <w:r>
              <w:rPr>
                <w:noProof/>
                <w:webHidden/>
              </w:rPr>
              <w:instrText xml:space="preserve"> PAGEREF _Toc224131103 \h </w:instrText>
            </w:r>
            <w:r>
              <w:rPr>
                <w:noProof/>
                <w:webHidden/>
              </w:rPr>
            </w:r>
            <w:r>
              <w:rPr>
                <w:noProof/>
                <w:webHidden/>
              </w:rPr>
              <w:fldChar w:fldCharType="separate"/>
            </w:r>
            <w:r>
              <w:rPr>
                <w:noProof/>
                <w:webHidden/>
              </w:rPr>
              <w:t>8</w:t>
            </w:r>
            <w:r>
              <w:rPr>
                <w:noProof/>
                <w:webHidden/>
              </w:rPr>
              <w:fldChar w:fldCharType="end"/>
            </w:r>
          </w:hyperlink>
        </w:p>
        <w:p w14:paraId="05B5B52A" w14:textId="77777777" w:rsidR="0053201E" w:rsidRDefault="0053201E" w:rsidP="0062612A">
          <w:r>
            <w:rPr>
              <w:b/>
              <w:bCs/>
              <w:noProof/>
            </w:rPr>
            <w:fldChar w:fldCharType="end"/>
          </w:r>
        </w:p>
      </w:sdtContent>
    </w:sdt>
    <w:p w14:paraId="70573DBC" w14:textId="77777777" w:rsidR="0053201E" w:rsidRPr="005A092C" w:rsidRDefault="0053201E" w:rsidP="0062612A">
      <w:pPr>
        <w:pStyle w:val="Heading1"/>
      </w:pPr>
      <w:bookmarkStart w:id="0" w:name="_Toc224131093"/>
      <w:r w:rsidRPr="005A092C">
        <w:lastRenderedPageBreak/>
        <w:t>Introduction</w:t>
      </w:r>
      <w:bookmarkEnd w:id="0"/>
    </w:p>
    <w:p w14:paraId="5DE83AC0" w14:textId="77777777" w:rsidR="0053201E" w:rsidRDefault="0053201E" w:rsidP="0062612A">
      <w:r>
        <w:tab/>
        <w:t>The first case refer child A  seven years -old  was  killed by car at 10 pm in Bradford of constant mistreatment and deprivation of attention despite constant communication with numerous different specialists including health services, social workers and police.</w:t>
      </w:r>
    </w:p>
    <w:p w14:paraId="3122AF58" w14:textId="77777777" w:rsidR="0053201E" w:rsidRDefault="0053201E" w:rsidP="0062612A">
      <w:r>
        <w:tab/>
        <w:t>The case of child A is an example of one of the most effective cases in child protection within the UK that has continued to be used to inform systems, practice, policy and training (Department for Education, 2008).</w:t>
      </w:r>
    </w:p>
    <w:p w14:paraId="1AAD8369" w14:textId="0CE9B8DE" w:rsidR="0053201E" w:rsidRDefault="0053201E" w:rsidP="0062612A">
      <w:r>
        <w:t xml:space="preserve">The reports on his death that were published in summer 2020 under the name of the Serious Case Review have been commissioned to help the professionals on the manner on how and why he became the victim of such a tragic occurrence and what should be different to ensure that such a sad event never occurs again </w:t>
      </w:r>
    </w:p>
    <w:p w14:paraId="0D970EB7" w14:textId="77777777" w:rsidR="0053201E" w:rsidRDefault="0053201E" w:rsidP="0062612A"/>
    <w:p w14:paraId="771C4577" w14:textId="77777777" w:rsidR="0053201E" w:rsidRPr="005A092C" w:rsidRDefault="0053201E" w:rsidP="0062612A">
      <w:pPr>
        <w:pStyle w:val="Heading1"/>
      </w:pPr>
      <w:bookmarkStart w:id="1" w:name="_Toc224131094"/>
      <w:r>
        <w:t>Key Definitions</w:t>
      </w:r>
      <w:bookmarkEnd w:id="1"/>
    </w:p>
    <w:p w14:paraId="12A1CEE9" w14:textId="77777777" w:rsidR="0053201E" w:rsidRDefault="0053201E" w:rsidP="0062612A">
      <w:r w:rsidRPr="00A62348">
        <w:t>The follo</w:t>
      </w:r>
      <w:r>
        <w:t>wing are among the key concepts:</w:t>
      </w:r>
    </w:p>
    <w:p w14:paraId="648B6AAD" w14:textId="77777777" w:rsidR="0053201E" w:rsidRDefault="0053201E" w:rsidP="0062612A">
      <w:r>
        <w:t xml:space="preserve">The concept of safeguarding applied in child protection is based on all the measures performed in order to relate harm, promote good and protect children against maltreatment or neglect. It is a broad duty in which many agencies are working together to offer security to children </w:t>
      </w:r>
      <w:r w:rsidRPr="000014B8">
        <w:t>(Reid and Burton, 2018)</w:t>
      </w:r>
      <w:r>
        <w:t>.</w:t>
      </w:r>
    </w:p>
    <w:p w14:paraId="53886B3A" w14:textId="77777777" w:rsidR="0053201E" w:rsidRDefault="0053201E" w:rsidP="0062612A">
      <w:r>
        <w:t xml:space="preserve">Child protection is a part of protection concerned with children who have been injured or who are severely injured. It encompasses field providing actions with the aim of getting rid of danger and offering protection </w:t>
      </w:r>
      <w:r w:rsidRPr="000014B8">
        <w:t>(Beckett, 2007)</w:t>
      </w:r>
      <w:r>
        <w:t>.</w:t>
      </w:r>
    </w:p>
    <w:p w14:paraId="33867DFE" w14:textId="6DE7B604" w:rsidR="0053201E" w:rsidRDefault="0053201E" w:rsidP="0062612A">
      <w:r>
        <w:t>In cases where the abuse or neglect is suspected of being significant when a child is dead or seriously injured, and cases in which it is suspected to be a contributing factor to death, Serious Case Review process is adhered to the thought behind it being able to learn and improve the practice in the entire state.</w:t>
      </w:r>
    </w:p>
    <w:p w14:paraId="499C3EA8" w14:textId="77777777" w:rsidR="0053201E" w:rsidRDefault="0053201E" w:rsidP="0062612A">
      <w:r>
        <w:t>The given definitions are used to understand how the professionals, such as police are supposed to respond to complex child protection problems.</w:t>
      </w:r>
    </w:p>
    <w:p w14:paraId="0A1C9484" w14:textId="77777777" w:rsidR="0053201E" w:rsidRDefault="0053201E" w:rsidP="0062612A"/>
    <w:p w14:paraId="057A4B7F" w14:textId="77777777" w:rsidR="0053201E" w:rsidRDefault="0053201E" w:rsidP="0062612A">
      <w:pPr>
        <w:pStyle w:val="Heading1"/>
      </w:pPr>
      <w:bookmarkStart w:id="2" w:name="_Toc224131095"/>
      <w:r>
        <w:lastRenderedPageBreak/>
        <w:t>Overview of the  child  A Case</w:t>
      </w:r>
      <w:bookmarkEnd w:id="2"/>
    </w:p>
    <w:p w14:paraId="3FAEFBD0" w14:textId="373E5BC0" w:rsidR="0053201E" w:rsidRPr="00D049E1" w:rsidRDefault="0053201E" w:rsidP="0062612A">
      <w:r>
        <w:t xml:space="preserve">This report was commissioned by the Bradford partnership formerly Bradford safeguarding children  partnership after the death of a seven year – old child In summer of 2020 </w:t>
      </w:r>
      <w:r w:rsidR="004F504F">
        <w:t xml:space="preserve">child </w:t>
      </w:r>
      <w:r w:rsidR="00FC5CB8">
        <w:t xml:space="preserve"> A was </w:t>
      </w:r>
      <w:r w:rsidR="002B6BA1">
        <w:t xml:space="preserve">just shy of his eighth </w:t>
      </w:r>
      <w:r w:rsidR="00062BE4">
        <w:t xml:space="preserve">birthday when he was </w:t>
      </w:r>
      <w:r w:rsidR="0081527D">
        <w:t xml:space="preserve">struck by a car </w:t>
      </w:r>
      <w:r w:rsidR="00104066">
        <w:t>and killed at 10pm’</w:t>
      </w:r>
    </w:p>
    <w:p w14:paraId="36FF28A3" w14:textId="77777777" w:rsidR="0053201E" w:rsidRPr="00D049E1" w:rsidRDefault="0053201E" w:rsidP="0062612A"/>
    <w:p w14:paraId="75C6D964" w14:textId="3507B707" w:rsidR="0053201E" w:rsidRDefault="0053201E" w:rsidP="005D0826"/>
    <w:p w14:paraId="47EE35ED" w14:textId="77D7E5CA" w:rsidR="0053201E" w:rsidRDefault="0053201E" w:rsidP="00B86C84">
      <w:pPr>
        <w:pStyle w:val="Heading1"/>
      </w:pPr>
    </w:p>
    <w:p w14:paraId="1897B2F2" w14:textId="77777777" w:rsidR="0053201E" w:rsidRDefault="0053201E" w:rsidP="0062612A"/>
    <w:p w14:paraId="0EB8AC55" w14:textId="77777777" w:rsidR="0053201E" w:rsidRPr="005A092C" w:rsidRDefault="0053201E" w:rsidP="0062612A">
      <w:pPr>
        <w:pStyle w:val="Heading1"/>
      </w:pPr>
      <w:bookmarkStart w:id="3" w:name="_Toc224131097"/>
      <w:r w:rsidRPr="005A092C">
        <w:t>Police Role in Child Protection</w:t>
      </w:r>
      <w:bookmarkEnd w:id="3"/>
    </w:p>
    <w:p w14:paraId="5DB7F81E" w14:textId="5663CC5A" w:rsidR="0053201E" w:rsidRDefault="0053201E" w:rsidP="0062612A">
      <w:r>
        <w:tab/>
        <w:t xml:space="preserve">The law places the responsibilities of children security upon the police. It is against this that in case of any suspicion whatsoever that a child is </w:t>
      </w:r>
      <w:r w:rsidR="0010057A">
        <w:t xml:space="preserve"> </w:t>
      </w:r>
      <w:r w:rsidR="00002149">
        <w:t>death</w:t>
      </w:r>
      <w:r>
        <w:t xml:space="preserve"> such as is the case with, the police will be charged with the responsibilities of enforcing the law, which will involve attempting to establish the existence of abuse and safeguard the identity of the child in the process (Gov.</w:t>
      </w:r>
      <w:r w:rsidRPr="000014B8">
        <w:t>uk, 2014)</w:t>
      </w:r>
      <w:r>
        <w:t>.</w:t>
      </w:r>
    </w:p>
    <w:p w14:paraId="75B67C6C" w14:textId="77777777" w:rsidR="0053201E" w:rsidRDefault="0053201E" w:rsidP="0062612A">
      <w:pPr>
        <w:ind w:firstLine="720"/>
      </w:pPr>
      <w:r>
        <w:t>During the child A case, the police were playing key points of contacts in regard to the case. As an illustration, the police, who were given a responsibility to gather evidence to ascertain what should be done to keep the children safe and in a case of need take action to protect them, were reported by the professionals upon the cases of bruising</w:t>
      </w:r>
    </w:p>
    <w:p w14:paraId="74D04027" w14:textId="35C5E157" w:rsidR="0053201E" w:rsidRDefault="0053201E" w:rsidP="0062612A">
      <w:pPr>
        <w:ind w:firstLine="720"/>
      </w:pPr>
      <w:r>
        <w:t xml:space="preserve">Police should also communicate with other professionals that involve social workers, health practitioners as well as education personnel in the sharing of information and also </w:t>
      </w:r>
    </w:p>
    <w:p w14:paraId="743A2135" w14:textId="265E1803" w:rsidR="0053201E" w:rsidRDefault="0053201E" w:rsidP="0062612A">
      <w:pPr>
        <w:ind w:firstLine="720"/>
      </w:pPr>
      <w:r>
        <w:t xml:space="preserve">However, in this case of the </w:t>
      </w:r>
      <w:r w:rsidR="0029471A">
        <w:t xml:space="preserve">child </w:t>
      </w:r>
      <w:r w:rsidR="001B537D">
        <w:t xml:space="preserve">A </w:t>
      </w:r>
      <w:r>
        <w:t>one of the factors that cause him not to be spared of the harm is a broken communication between the agencies. It was associated with information asymmetry because the professionals were not absorbing information in bulk, but in bits and not in a manner of action where there was lack of critical risk indicators.</w:t>
      </w:r>
    </w:p>
    <w:p w14:paraId="7518F6FF" w14:textId="77777777" w:rsidR="0053201E" w:rsidRDefault="0053201E" w:rsidP="0062612A"/>
    <w:p w14:paraId="59C88182" w14:textId="01A8FDB2" w:rsidR="0053201E" w:rsidRPr="005A092C" w:rsidRDefault="0053201E" w:rsidP="0062612A">
      <w:pPr>
        <w:pStyle w:val="Heading1"/>
      </w:pPr>
    </w:p>
    <w:p w14:paraId="248B963B" w14:textId="2E631A55" w:rsidR="0053201E" w:rsidRDefault="0053201E" w:rsidP="00747933">
      <w:r>
        <w:tab/>
      </w:r>
    </w:p>
    <w:p w14:paraId="1A0F0D8F" w14:textId="77777777" w:rsidR="0053201E" w:rsidRDefault="0053201E" w:rsidP="0062612A"/>
    <w:p w14:paraId="4E87DC4C" w14:textId="6C3CB5AC" w:rsidR="0053201E" w:rsidRPr="005A092C" w:rsidRDefault="0053201E" w:rsidP="0062612A">
      <w:pPr>
        <w:pStyle w:val="Heading1"/>
      </w:pPr>
    </w:p>
    <w:p w14:paraId="0A9BC094" w14:textId="428CB1C0" w:rsidR="0053201E" w:rsidRDefault="0053201E" w:rsidP="00BB76B1">
      <w:r>
        <w:tab/>
        <w:t xml:space="preserve"> </w:t>
      </w:r>
    </w:p>
    <w:p w14:paraId="1437B0C1" w14:textId="77777777" w:rsidR="0053201E" w:rsidRPr="00CE7D45" w:rsidRDefault="0053201E" w:rsidP="0062612A">
      <w:pPr>
        <w:pStyle w:val="Heading1"/>
      </w:pPr>
      <w:bookmarkStart w:id="4" w:name="_Toc224131100"/>
      <w:r w:rsidRPr="00CE7D45">
        <w:t>Critical Evaluation</w:t>
      </w:r>
      <w:bookmarkEnd w:id="4"/>
    </w:p>
    <w:p w14:paraId="37849E6D" w14:textId="2D1B0A03" w:rsidR="0053201E" w:rsidRDefault="0053201E" w:rsidP="0053201E">
      <w:pPr>
        <w:pStyle w:val="ListParagraph"/>
        <w:numPr>
          <w:ilvl w:val="0"/>
          <w:numId w:val="12"/>
        </w:numPr>
      </w:pPr>
      <w:r>
        <w:t xml:space="preserve">According to the </w:t>
      </w:r>
      <w:r w:rsidR="00506D33">
        <w:t xml:space="preserve">child </w:t>
      </w:r>
      <w:r w:rsidR="004823ED">
        <w:t xml:space="preserve">A </w:t>
      </w:r>
      <w:r>
        <w:t>tragedy, people need to take the initiative and action, rather than being in contact (Gov.</w:t>
      </w:r>
      <w:r w:rsidRPr="00FE6B56">
        <w:t>uk, 2025)</w:t>
      </w:r>
      <w:r>
        <w:t>.</w:t>
      </w:r>
    </w:p>
    <w:p w14:paraId="75BE8BEB" w14:textId="77777777" w:rsidR="0053201E" w:rsidRDefault="0053201E" w:rsidP="0053201E">
      <w:pPr>
        <w:pStyle w:val="ListParagraph"/>
        <w:numPr>
          <w:ilvl w:val="0"/>
          <w:numId w:val="12"/>
        </w:numPr>
      </w:pPr>
      <w:r>
        <w:t>It should be crystal clear that the police must be on the front line and not be turned into a response team to the issue but the risk must be distributed, appraised and controlled in a group way.</w:t>
      </w:r>
    </w:p>
    <w:p w14:paraId="2A0AABC9" w14:textId="77777777" w:rsidR="0053201E" w:rsidRDefault="0053201E" w:rsidP="0053201E">
      <w:pPr>
        <w:pStyle w:val="ListParagraph"/>
        <w:numPr>
          <w:ilvl w:val="0"/>
          <w:numId w:val="12"/>
        </w:numPr>
      </w:pPr>
      <w:r>
        <w:t>Multi-agency systems must have efficient roles of accountability and escalation in the event where the risk persists or aggravates.</w:t>
      </w:r>
    </w:p>
    <w:p w14:paraId="766D09C5" w14:textId="77777777" w:rsidR="0053201E" w:rsidRDefault="0053201E" w:rsidP="0062612A"/>
    <w:p w14:paraId="501CBCE8" w14:textId="77777777" w:rsidR="0053201E" w:rsidRPr="005A092C" w:rsidRDefault="0053201E" w:rsidP="0062612A">
      <w:pPr>
        <w:pStyle w:val="Heading1"/>
      </w:pPr>
      <w:bookmarkStart w:id="5" w:name="_Toc224131101"/>
      <w:r w:rsidRPr="005A092C">
        <w:t>Police Safeguarding Powers and Responsibilities</w:t>
      </w:r>
      <w:bookmarkEnd w:id="5"/>
    </w:p>
    <w:p w14:paraId="7987F129" w14:textId="49FE0E25" w:rsidR="0053201E" w:rsidRDefault="0053201E" w:rsidP="0062612A">
      <w:r>
        <w:tab/>
        <w:t xml:space="preserve">The police officials consider the options to </w:t>
      </w:r>
      <w:r w:rsidR="00A4695D">
        <w:t xml:space="preserve"> </w:t>
      </w:r>
      <w:r w:rsidR="00CA7C8C">
        <w:t xml:space="preserve">how the </w:t>
      </w:r>
      <w:r>
        <w:t xml:space="preserve">a child  </w:t>
      </w:r>
      <w:r w:rsidR="00CA7C8C">
        <w:t xml:space="preserve"> killed </w:t>
      </w:r>
      <w:r>
        <w:t xml:space="preserve">case it is immediately dangerous, and obtaining the evidence that can be used in the court to bring charges in case of abuse. Police actions were at stake in the case of </w:t>
      </w:r>
      <w:r w:rsidR="00060FE4">
        <w:t>child</w:t>
      </w:r>
      <w:r>
        <w:t xml:space="preserve"> as the police were to investigate </w:t>
      </w:r>
      <w:r w:rsidR="00793047">
        <w:t xml:space="preserve"> with</w:t>
      </w:r>
      <w:r>
        <w:t xml:space="preserve"> </w:t>
      </w:r>
      <w:r w:rsidR="00793047">
        <w:t xml:space="preserve">his </w:t>
      </w:r>
      <w:r w:rsidR="00EF69CE">
        <w:t xml:space="preserve">family </w:t>
      </w:r>
      <w:r>
        <w:t xml:space="preserve">after his death though, the main issue raised after the SCRs is whether the police action in the incident leading to his death and in a multi-agency context would have been followed even before his death hence preventing the death. Public Protection Notices (PPN) involves availing instant risk-related information to other agencies to assist in decision-making </w:t>
      </w:r>
      <w:r w:rsidRPr="00C5738E">
        <w:t>(HMICFRS, 2023)</w:t>
      </w:r>
      <w:r>
        <w:t>.</w:t>
      </w:r>
    </w:p>
    <w:p w14:paraId="6F3BACC6" w14:textId="0E97075E" w:rsidR="0053201E" w:rsidRDefault="52AB9508" w:rsidP="0062612A">
      <w:r>
        <w:t xml:space="preserve">  </w:t>
      </w:r>
      <w:r w:rsidR="0AFC2250">
        <w:t>Police  report points  in CA</w:t>
      </w:r>
      <w:r w:rsidR="23825A25">
        <w:t xml:space="preserve">SE Child  A </w:t>
      </w:r>
    </w:p>
    <w:p w14:paraId="6787948D" w14:textId="15BDC711" w:rsidR="01CAB398" w:rsidRDefault="01CAB398">
      <w:r>
        <w:t>Initial</w:t>
      </w:r>
      <w:r w:rsidR="23825A25">
        <w:t xml:space="preserve"> Police  contact </w:t>
      </w:r>
    </w:p>
    <w:p w14:paraId="52586C0A" w14:textId="678B59A5" w:rsidR="061AC212" w:rsidRDefault="061AC212">
      <w:r>
        <w:t xml:space="preserve">When and why police were First involved </w:t>
      </w:r>
    </w:p>
    <w:p w14:paraId="033F267F" w14:textId="3AEB8AD2" w:rsidR="061AC212" w:rsidRDefault="061AC212">
      <w:r>
        <w:t>Whether incidents  domestic  abuse .negl</w:t>
      </w:r>
      <w:r w:rsidR="5668B2D5">
        <w:t xml:space="preserve">ect missing  episode were probably </w:t>
      </w:r>
      <w:r w:rsidR="63EE739D">
        <w:t xml:space="preserve">recorded </w:t>
      </w:r>
    </w:p>
    <w:p w14:paraId="5553D3AF" w14:textId="0D4057A1" w:rsidR="63EE739D" w:rsidRDefault="63EE739D">
      <w:r>
        <w:t xml:space="preserve">Quality of risk assessment at First contact </w:t>
      </w:r>
    </w:p>
    <w:p w14:paraId="05C29EBB" w14:textId="28AC3873" w:rsidR="63EE739D" w:rsidRDefault="63EE739D">
      <w:r>
        <w:t xml:space="preserve">INFORMATION SHARING </w:t>
      </w:r>
    </w:p>
    <w:p w14:paraId="637558A5" w14:textId="0DF0A643" w:rsidR="5434176F" w:rsidRDefault="5434176F">
      <w:r>
        <w:t xml:space="preserve">Did police share </w:t>
      </w:r>
      <w:r w:rsidR="0FC0BD7A">
        <w:t xml:space="preserve">critical information </w:t>
      </w:r>
    </w:p>
    <w:p w14:paraId="02028A77" w14:textId="5BD08871" w:rsidR="0FC0BD7A" w:rsidRDefault="0FC0BD7A">
      <w:r>
        <w:t xml:space="preserve">Social services </w:t>
      </w:r>
    </w:p>
    <w:p w14:paraId="243B02C4" w14:textId="5803577F" w:rsidR="007B0752" w:rsidRDefault="00D9371B">
      <w:r>
        <w:lastRenderedPageBreak/>
        <w:t xml:space="preserve">How and when </w:t>
      </w:r>
      <w:r w:rsidR="004E5319">
        <w:t xml:space="preserve">the child </w:t>
      </w:r>
      <w:r w:rsidR="00095D96">
        <w:t xml:space="preserve">killed and what the reason </w:t>
      </w:r>
    </w:p>
    <w:p w14:paraId="2E8E214A" w14:textId="79E17C41" w:rsidR="0FC0BD7A" w:rsidRDefault="0FC0BD7A">
      <w:r>
        <w:t xml:space="preserve">Schools  </w:t>
      </w:r>
    </w:p>
    <w:p w14:paraId="26588E52" w14:textId="6E6DC219" w:rsidR="0FC0BD7A" w:rsidRDefault="0FC0BD7A">
      <w:r>
        <w:t xml:space="preserve">Health Professionals </w:t>
      </w:r>
    </w:p>
    <w:p w14:paraId="5DA9D4E0" w14:textId="1796246E" w:rsidR="0FC0BD7A" w:rsidRDefault="0FC0BD7A">
      <w:r>
        <w:t xml:space="preserve">Were Systems like multi agency  safeguarding </w:t>
      </w:r>
    </w:p>
    <w:p w14:paraId="0FE7041C" w14:textId="7122CAF1" w:rsidR="608437DA" w:rsidRDefault="608437DA">
      <w:r>
        <w:t>RESPONSE TO INCI</w:t>
      </w:r>
      <w:r w:rsidR="4EC082D2">
        <w:t>DENTS</w:t>
      </w:r>
    </w:p>
    <w:p w14:paraId="145ECF01" w14:textId="5D3FD452" w:rsidR="4EC082D2" w:rsidRDefault="4EC082D2">
      <w:r>
        <w:t xml:space="preserve">How police handled </w:t>
      </w:r>
    </w:p>
    <w:p w14:paraId="2A4834B4" w14:textId="09BB8FE2" w:rsidR="4EC082D2" w:rsidRDefault="4EC082D2">
      <w:r>
        <w:t xml:space="preserve">Domestic violence report </w:t>
      </w:r>
    </w:p>
    <w:p w14:paraId="5A298142" w14:textId="55D717E8" w:rsidR="4EC082D2" w:rsidRDefault="4EC082D2">
      <w:r>
        <w:t xml:space="preserve">Report  involving the child or </w:t>
      </w:r>
      <w:r w:rsidR="7D1D7948">
        <w:t xml:space="preserve">caregiver </w:t>
      </w:r>
    </w:p>
    <w:p w14:paraId="07D6C342" w14:textId="3C2C8FFB" w:rsidR="7D1D7948" w:rsidRDefault="7D1D7948">
      <w:r>
        <w:t>RISK ASSESSMENT AND ESCALTION</w:t>
      </w:r>
    </w:p>
    <w:p w14:paraId="658AB623" w14:textId="7F5A7A73" w:rsidR="7D1D7948" w:rsidRDefault="7D1D7948">
      <w:r>
        <w:t xml:space="preserve">Did officers recognise patterns of risk </w:t>
      </w:r>
      <w:r w:rsidR="5F26B1C3">
        <w:t xml:space="preserve">over time </w:t>
      </w:r>
    </w:p>
    <w:p w14:paraId="70AADD16" w14:textId="07F32F2A" w:rsidR="5F26B1C3" w:rsidRDefault="5F26B1C3">
      <w:r>
        <w:t>Were repeat inc</w:t>
      </w:r>
      <w:r w:rsidR="780F44FA">
        <w:t xml:space="preserve">idents linked together </w:t>
      </w:r>
    </w:p>
    <w:p w14:paraId="35BF0D9F" w14:textId="5A557E94" w:rsidR="780F44FA" w:rsidRDefault="780F44FA">
      <w:r>
        <w:t xml:space="preserve">Were concerns escalated appropriately </w:t>
      </w:r>
    </w:p>
    <w:p w14:paraId="5F6023EF" w14:textId="77777777" w:rsidR="0053201E" w:rsidRPr="005A092C" w:rsidRDefault="0053201E" w:rsidP="0062612A">
      <w:pPr>
        <w:pStyle w:val="Heading1"/>
      </w:pPr>
      <w:bookmarkStart w:id="6" w:name="_Toc224131102"/>
      <w:r w:rsidRPr="005A092C">
        <w:t>Conclusion</w:t>
      </w:r>
      <w:bookmarkEnd w:id="6"/>
    </w:p>
    <w:p w14:paraId="064F7958" w14:textId="305D41BA" w:rsidR="0053201E" w:rsidRDefault="0053201E" w:rsidP="0062612A">
      <w:r>
        <w:t xml:space="preserve">In conclusion, the </w:t>
      </w:r>
      <w:r w:rsidR="002D1DC1">
        <w:t>child</w:t>
      </w:r>
      <w:r>
        <w:t xml:space="preserve"> </w:t>
      </w:r>
      <w:r w:rsidR="002D1DC1">
        <w:t xml:space="preserve">A </w:t>
      </w:r>
      <w:r>
        <w:t>tragic case demonstrates that the problem of child protection is considered quite serious, and the police is the key component of this mechanism. Police are not merely the court actors; they are one of the most significant actors and guardians of protection of children prior to them suffering severe damages.</w:t>
      </w:r>
    </w:p>
    <w:p w14:paraId="31EEDF90" w14:textId="77777777" w:rsidR="0053201E" w:rsidRDefault="0053201E" w:rsidP="0062612A">
      <w:r>
        <w:t>The lessons of the case teach that:</w:t>
      </w:r>
    </w:p>
    <w:p w14:paraId="340372CD" w14:textId="77777777" w:rsidR="0053201E" w:rsidRDefault="0053201E" w:rsidP="0053201E">
      <w:pPr>
        <w:pStyle w:val="ListParagraph"/>
        <w:numPr>
          <w:ilvl w:val="0"/>
          <w:numId w:val="2"/>
        </w:numPr>
      </w:pPr>
      <w:r>
        <w:t>Proactive risk assessment,</w:t>
      </w:r>
    </w:p>
    <w:p w14:paraId="0357F400" w14:textId="77777777" w:rsidR="0053201E" w:rsidRDefault="0053201E" w:rsidP="0053201E">
      <w:pPr>
        <w:pStyle w:val="ListParagraph"/>
        <w:numPr>
          <w:ilvl w:val="0"/>
          <w:numId w:val="2"/>
        </w:numPr>
      </w:pPr>
      <w:r>
        <w:t>Robust multi‑agency communication,</w:t>
      </w:r>
    </w:p>
    <w:p w14:paraId="60384916" w14:textId="77777777" w:rsidR="0053201E" w:rsidRDefault="0053201E" w:rsidP="0053201E">
      <w:pPr>
        <w:pStyle w:val="ListParagraph"/>
        <w:numPr>
          <w:ilvl w:val="0"/>
          <w:numId w:val="2"/>
        </w:numPr>
      </w:pPr>
      <w:r>
        <w:t>Professional curiosity,</w:t>
      </w:r>
    </w:p>
    <w:p w14:paraId="6A58CDD2" w14:textId="77777777" w:rsidR="0053201E" w:rsidRDefault="0053201E" w:rsidP="0053201E">
      <w:pPr>
        <w:pStyle w:val="ListParagraph"/>
        <w:numPr>
          <w:ilvl w:val="0"/>
          <w:numId w:val="2"/>
        </w:numPr>
      </w:pPr>
      <w:r>
        <w:t>Shared accountability, and</w:t>
      </w:r>
    </w:p>
    <w:p w14:paraId="6BDCE2A7" w14:textId="77777777" w:rsidR="0053201E" w:rsidRDefault="0053201E" w:rsidP="0053201E">
      <w:pPr>
        <w:pStyle w:val="ListParagraph"/>
        <w:numPr>
          <w:ilvl w:val="0"/>
          <w:numId w:val="2"/>
        </w:numPr>
      </w:pPr>
      <w:r>
        <w:t>Effective systems that prioritise the child’s safety above procedural comfort.</w:t>
      </w:r>
      <w:r>
        <w:br w:type="page"/>
      </w:r>
    </w:p>
    <w:p w14:paraId="13F01A0E" w14:textId="77777777" w:rsidR="0053201E" w:rsidRDefault="0053201E" w:rsidP="0062612A">
      <w:pPr>
        <w:pStyle w:val="Heading1"/>
      </w:pPr>
      <w:bookmarkStart w:id="7" w:name="_Toc224131103"/>
      <w:r>
        <w:lastRenderedPageBreak/>
        <w:t>References</w:t>
      </w:r>
      <w:bookmarkEnd w:id="7"/>
    </w:p>
    <w:p w14:paraId="7D244873" w14:textId="77777777" w:rsidR="0053201E" w:rsidRDefault="0053201E" w:rsidP="0062612A">
      <w:pPr>
        <w:pStyle w:val="NormalWeb"/>
        <w:spacing w:before="0" w:beforeAutospacing="0" w:after="240" w:afterAutospacing="0"/>
        <w:ind w:left="567" w:hanging="567"/>
        <w:jc w:val="both"/>
      </w:pPr>
      <w:r>
        <w:t xml:space="preserve">Beckett, C. (2007). </w:t>
      </w:r>
      <w:r>
        <w:rPr>
          <w:i/>
          <w:iCs/>
        </w:rPr>
        <w:t>Child protection : an introduction</w:t>
      </w:r>
      <w:r>
        <w:t>. Los Angeles: Sage Publications.</w:t>
      </w:r>
    </w:p>
    <w:p w14:paraId="73FC5AE9" w14:textId="77777777" w:rsidR="0053201E" w:rsidRDefault="0053201E" w:rsidP="0062612A">
      <w:pPr>
        <w:pStyle w:val="NormalWeb"/>
        <w:spacing w:before="0" w:beforeAutospacing="0" w:after="240" w:afterAutospacing="0"/>
        <w:ind w:left="567" w:hanging="567"/>
        <w:jc w:val="both"/>
      </w:pPr>
      <w:r>
        <w:t xml:space="preserve">Carter, B., Young, S., Ford, K. and Campbell, S. (2024). The Concept of Child-Centred Care in Healthcare: A Scoping Review. </w:t>
      </w:r>
      <w:proofErr w:type="spellStart"/>
      <w:r>
        <w:rPr>
          <w:i/>
          <w:iCs/>
        </w:rPr>
        <w:t>Pediatric</w:t>
      </w:r>
      <w:proofErr w:type="spellEnd"/>
      <w:r>
        <w:rPr>
          <w:i/>
          <w:iCs/>
        </w:rPr>
        <w:t xml:space="preserve"> Reports</w:t>
      </w:r>
      <w:r>
        <w:t xml:space="preserve">, [online] 16(1), pp.114–134. </w:t>
      </w:r>
      <w:proofErr w:type="spellStart"/>
      <w:r>
        <w:t>doi</w:t>
      </w:r>
      <w:proofErr w:type="spellEnd"/>
      <w:r>
        <w:t xml:space="preserve">: </w:t>
      </w:r>
      <w:hyperlink r:id="rId8" w:history="1">
        <w:r w:rsidRPr="0074657C">
          <w:rPr>
            <w:rStyle w:val="Hyperlink"/>
          </w:rPr>
          <w:t>https://doi.org/10.3390/pediatric16010012</w:t>
        </w:r>
      </w:hyperlink>
      <w:r>
        <w:t xml:space="preserve">. </w:t>
      </w:r>
    </w:p>
    <w:p w14:paraId="33389581" w14:textId="77777777" w:rsidR="0053201E" w:rsidRDefault="0053201E" w:rsidP="0062612A">
      <w:pPr>
        <w:pStyle w:val="NormalWeb"/>
        <w:spacing w:before="0" w:beforeAutospacing="0" w:after="240" w:afterAutospacing="0"/>
        <w:ind w:left="567" w:hanging="567"/>
        <w:jc w:val="both"/>
      </w:pPr>
      <w:r>
        <w:t xml:space="preserve">Department for Education (2008). </w:t>
      </w:r>
      <w:r>
        <w:rPr>
          <w:i/>
          <w:iCs/>
        </w:rPr>
        <w:t>Haringey serious case reviews: child A</w:t>
      </w:r>
      <w:r>
        <w:t xml:space="preserve">. [online] GOV.UK. Available at: </w:t>
      </w:r>
      <w:hyperlink r:id="rId9" w:history="1">
        <w:r w:rsidRPr="0074657C">
          <w:rPr>
            <w:rStyle w:val="Hyperlink"/>
          </w:rPr>
          <w:t>https://www.gov.uk/government/publications/haringey-local-safeguarding-children-board-first-serious-case-review-child-a</w:t>
        </w:r>
      </w:hyperlink>
      <w:r>
        <w:t xml:space="preserve">. </w:t>
      </w:r>
    </w:p>
    <w:p w14:paraId="1CCC4F41" w14:textId="77777777" w:rsidR="0053201E" w:rsidRDefault="0053201E" w:rsidP="0062612A">
      <w:pPr>
        <w:pStyle w:val="NormalWeb"/>
        <w:spacing w:before="0" w:beforeAutospacing="0" w:after="240" w:afterAutospacing="0"/>
        <w:ind w:left="567" w:hanging="567"/>
        <w:jc w:val="both"/>
      </w:pPr>
      <w:r>
        <w:t xml:space="preserve">Donovan, T. (2010). Baby P examination details ‘ignored’ by official report. </w:t>
      </w:r>
      <w:r>
        <w:rPr>
          <w:i/>
          <w:iCs/>
        </w:rPr>
        <w:t>BBC News</w:t>
      </w:r>
      <w:r>
        <w:t xml:space="preserve">. [online] 25 Oct. Available at: </w:t>
      </w:r>
      <w:hyperlink r:id="rId10" w:history="1">
        <w:r w:rsidRPr="0074657C">
          <w:rPr>
            <w:rStyle w:val="Hyperlink"/>
          </w:rPr>
          <w:t>https://www.bbc.com/news/uk-england-london-11622644</w:t>
        </w:r>
      </w:hyperlink>
      <w:r>
        <w:t xml:space="preserve">. </w:t>
      </w:r>
    </w:p>
    <w:p w14:paraId="65093ED6" w14:textId="77777777" w:rsidR="0053201E" w:rsidRDefault="0053201E" w:rsidP="0062612A">
      <w:pPr>
        <w:pStyle w:val="NormalWeb"/>
        <w:spacing w:before="0" w:beforeAutospacing="0" w:after="240" w:afterAutospacing="0"/>
        <w:ind w:left="567" w:hanging="567"/>
        <w:jc w:val="both"/>
      </w:pPr>
      <w:r>
        <w:t xml:space="preserve">Driscoll, J., Hutchinson, A., </w:t>
      </w:r>
      <w:proofErr w:type="spellStart"/>
      <w:r>
        <w:t>Lorek</w:t>
      </w:r>
      <w:proofErr w:type="spellEnd"/>
      <w:r>
        <w:t xml:space="preserve">, A., Stride, C. and Kiss, K. (2022). Multiagency safeguarding arrangements during and beyond the Covid‐19 pandemic: Identifying shared learning. </w:t>
      </w:r>
      <w:r>
        <w:rPr>
          <w:i/>
          <w:iCs/>
        </w:rPr>
        <w:t>Child Abuse Review</w:t>
      </w:r>
      <w:r>
        <w:t>, 31(5).</w:t>
      </w:r>
    </w:p>
    <w:p w14:paraId="2EBC89DC" w14:textId="77777777" w:rsidR="0053201E" w:rsidRDefault="0053201E" w:rsidP="0062612A">
      <w:pPr>
        <w:pStyle w:val="NormalWeb"/>
        <w:spacing w:before="0" w:beforeAutospacing="0" w:after="240" w:afterAutospacing="0"/>
        <w:ind w:left="567" w:hanging="567"/>
        <w:jc w:val="both"/>
      </w:pPr>
      <w:r>
        <w:t xml:space="preserve">Gov. </w:t>
      </w:r>
      <w:proofErr w:type="spellStart"/>
      <w:r>
        <w:t>uk</w:t>
      </w:r>
      <w:proofErr w:type="spellEnd"/>
      <w:r>
        <w:t xml:space="preserve"> (2025). </w:t>
      </w:r>
      <w:r>
        <w:rPr>
          <w:i/>
          <w:iCs/>
        </w:rPr>
        <w:t>Child Safeguarding Practice Review Panel: Guidance for Safeguarding Partners</w:t>
      </w:r>
      <w:r>
        <w:t xml:space="preserve">. Available at: </w:t>
      </w:r>
      <w:hyperlink r:id="rId11" w:history="1">
        <w:r w:rsidRPr="0074657C">
          <w:rPr>
            <w:rStyle w:val="Hyperlink"/>
          </w:rPr>
          <w:t>https://assets.publishing.service.gov.uk/media/684c0d66bd35d2f88bcba2ca/CSPRP_guidance_for_safeguarding_partners.pdf</w:t>
        </w:r>
      </w:hyperlink>
      <w:r>
        <w:t xml:space="preserve">. </w:t>
      </w:r>
    </w:p>
    <w:p w14:paraId="120188E7" w14:textId="77777777" w:rsidR="0053201E" w:rsidRDefault="0053201E" w:rsidP="0062612A">
      <w:pPr>
        <w:pStyle w:val="NormalWeb"/>
        <w:spacing w:before="0" w:beforeAutospacing="0" w:after="240" w:afterAutospacing="0"/>
        <w:ind w:left="567" w:hanging="567"/>
        <w:jc w:val="both"/>
      </w:pPr>
      <w:r>
        <w:t xml:space="preserve">Gov.uk (2014). </w:t>
      </w:r>
      <w:r>
        <w:rPr>
          <w:i/>
          <w:iCs/>
        </w:rPr>
        <w:t>Children Act 1989</w:t>
      </w:r>
      <w:r>
        <w:t xml:space="preserve">.  Legislation.gov.uk. Available at: </w:t>
      </w:r>
      <w:hyperlink r:id="rId12" w:history="1">
        <w:r w:rsidRPr="0074657C">
          <w:rPr>
            <w:rStyle w:val="Hyperlink"/>
          </w:rPr>
          <w:t>https://www.legislation.gov.uk/ukpga/1989/41/section/46</w:t>
        </w:r>
      </w:hyperlink>
      <w:r>
        <w:t xml:space="preserve">. </w:t>
      </w:r>
    </w:p>
    <w:p w14:paraId="5FEDC06F" w14:textId="77777777" w:rsidR="0053201E" w:rsidRDefault="0053201E" w:rsidP="0062612A">
      <w:pPr>
        <w:pStyle w:val="NormalWeb"/>
        <w:spacing w:before="0" w:beforeAutospacing="0" w:after="240" w:afterAutospacing="0"/>
        <w:ind w:left="567" w:hanging="567"/>
        <w:jc w:val="both"/>
      </w:pPr>
      <w:r w:rsidRPr="00C5738E">
        <w:t xml:space="preserve">HMICFRS (2023). Public Protection Notice (PPN). [online] His Majesty’s Inspectorate of Constabulary and Fire &amp; Rescue Services. Available at: </w:t>
      </w:r>
      <w:hyperlink r:id="rId13" w:history="1">
        <w:r w:rsidRPr="000A6C97">
          <w:rPr>
            <w:rStyle w:val="Hyperlink"/>
          </w:rPr>
          <w:t>https://hmicfrs.justiceinspectorates.gov.uk/glossary/public-protection-notice/</w:t>
        </w:r>
      </w:hyperlink>
      <w:r w:rsidRPr="00C5738E">
        <w:t>.</w:t>
      </w:r>
    </w:p>
    <w:p w14:paraId="3EFC5D35" w14:textId="77777777" w:rsidR="0053201E" w:rsidRDefault="0053201E" w:rsidP="0062612A">
      <w:pPr>
        <w:pStyle w:val="NormalWeb"/>
        <w:spacing w:before="0" w:beforeAutospacing="0" w:after="240" w:afterAutospacing="0"/>
        <w:ind w:left="567" w:hanging="567"/>
        <w:jc w:val="both"/>
      </w:pPr>
      <w:proofErr w:type="spellStart"/>
      <w:r>
        <w:t>Jeong</w:t>
      </w:r>
      <w:proofErr w:type="spellEnd"/>
      <w:r>
        <w:t xml:space="preserve">, L. and Li, D. (2024). Psychological well-being from sports injuries in adolescence: A narrative review. </w:t>
      </w:r>
      <w:proofErr w:type="spellStart"/>
      <w:r>
        <w:rPr>
          <w:i/>
          <w:iCs/>
        </w:rPr>
        <w:t>Cureus</w:t>
      </w:r>
      <w:proofErr w:type="spellEnd"/>
      <w:r>
        <w:t xml:space="preserve">,  16(7). </w:t>
      </w:r>
      <w:proofErr w:type="spellStart"/>
      <w:r>
        <w:t>doi</w:t>
      </w:r>
      <w:proofErr w:type="spellEnd"/>
      <w:r>
        <w:t xml:space="preserve">: </w:t>
      </w:r>
      <w:hyperlink r:id="rId14" w:history="1">
        <w:r w:rsidRPr="0074657C">
          <w:rPr>
            <w:rStyle w:val="Hyperlink"/>
          </w:rPr>
          <w:t>https://doi.org/10.7759/cureus.64018</w:t>
        </w:r>
      </w:hyperlink>
      <w:r>
        <w:t xml:space="preserve">. </w:t>
      </w:r>
    </w:p>
    <w:p w14:paraId="72908FE5" w14:textId="77777777" w:rsidR="0053201E" w:rsidRDefault="0053201E" w:rsidP="0062612A">
      <w:pPr>
        <w:pStyle w:val="NormalWeb"/>
        <w:spacing w:before="0" w:beforeAutospacing="0" w:after="240" w:afterAutospacing="0"/>
        <w:ind w:left="567" w:hanging="567"/>
        <w:jc w:val="both"/>
      </w:pPr>
      <w:r>
        <w:t xml:space="preserve">Reid, J. and Burton, S. (2018). </w:t>
      </w:r>
      <w:r>
        <w:rPr>
          <w:i/>
          <w:iCs/>
        </w:rPr>
        <w:t>Paediatric Dentistry</w:t>
      </w:r>
      <w:r>
        <w:t xml:space="preserve">. </w:t>
      </w:r>
      <w:r>
        <w:tab/>
        <w:t xml:space="preserve">Google Books. Available at: </w:t>
      </w:r>
      <w:hyperlink r:id="rId15" w:history="1">
        <w:r w:rsidRPr="0074657C">
          <w:rPr>
            <w:rStyle w:val="Hyperlink"/>
          </w:rPr>
          <w:t>https://books.google.com/books</w:t>
        </w:r>
      </w:hyperlink>
      <w:r>
        <w:t xml:space="preserve">. </w:t>
      </w:r>
    </w:p>
    <w:p w14:paraId="2EED35A2" w14:textId="77777777" w:rsidR="0053201E" w:rsidRDefault="0053201E" w:rsidP="0062612A"/>
    <w:p w14:paraId="5D2F61D7" w14:textId="77777777" w:rsidR="0053201E" w:rsidRDefault="0053201E" w:rsidP="0062612A"/>
    <w:p w14:paraId="7DC954B6" w14:textId="77777777" w:rsidR="0053201E" w:rsidRPr="00CE7D45" w:rsidRDefault="0053201E" w:rsidP="0062612A">
      <w:r>
        <w:t xml:space="preserve"> </w:t>
      </w:r>
      <w:r>
        <w:tab/>
        <w:t xml:space="preserve"> </w:t>
      </w:r>
      <w:r>
        <w:tab/>
      </w:r>
    </w:p>
    <w:p w14:paraId="2FC3C1A1" w14:textId="77777777" w:rsidR="0053201E" w:rsidRDefault="0053201E" w:rsidP="0062612A"/>
    <w:p w14:paraId="03E80C8B" w14:textId="77777777" w:rsidR="0053201E" w:rsidRDefault="0053201E" w:rsidP="0062612A"/>
    <w:p w14:paraId="73ED1212" w14:textId="6A5031E1" w:rsidR="008F0545" w:rsidRPr="008F0545" w:rsidRDefault="008F0545" w:rsidP="00A46C88">
      <w:pPr>
        <w:rPr>
          <w:b/>
          <w:i/>
          <w:sz w:val="44"/>
        </w:rPr>
      </w:pPr>
    </w:p>
    <w:p w14:paraId="017D3456" w14:textId="77777777" w:rsidR="009A526B" w:rsidRPr="008F0545" w:rsidRDefault="009A526B" w:rsidP="0062612A">
      <w:pPr>
        <w:rPr>
          <w:b/>
          <w:i/>
          <w:sz w:val="44"/>
        </w:rPr>
      </w:pPr>
    </w:p>
    <w:p w14:paraId="3B4D77A5" w14:textId="77777777" w:rsidR="009A526B" w:rsidRDefault="009A526B" w:rsidP="0062612A">
      <w:pPr>
        <w:spacing w:line="259" w:lineRule="auto"/>
        <w:jc w:val="left"/>
        <w:rPr>
          <w:rFonts w:eastAsiaTheme="majorEastAsia" w:cstheme="majorBidi"/>
          <w:b/>
          <w:color w:val="000000" w:themeColor="text1"/>
          <w:sz w:val="28"/>
          <w:szCs w:val="32"/>
        </w:rPr>
      </w:pPr>
      <w:r>
        <w:br w:type="page"/>
      </w:r>
    </w:p>
    <w:sdt>
      <w:sdtPr>
        <w:rPr>
          <w:rFonts w:ascii="Times New Roman" w:eastAsiaTheme="minorEastAsia" w:hAnsi="Times New Roman" w:cs="Times New Roman"/>
          <w:b/>
          <w:bCs/>
          <w:color w:val="000000" w:themeColor="text1"/>
          <w:sz w:val="28"/>
          <w:szCs w:val="28"/>
          <w:lang w:val="en-GB"/>
        </w:rPr>
        <w:id w:val="-730234098"/>
        <w:docPartObj>
          <w:docPartGallery w:val="Table of Contents"/>
          <w:docPartUnique/>
        </w:docPartObj>
      </w:sdtPr>
      <w:sdtEndPr>
        <w:rPr>
          <w:rFonts w:cstheme="minorBidi"/>
          <w:color w:val="auto"/>
          <w:sz w:val="24"/>
          <w:szCs w:val="24"/>
        </w:rPr>
      </w:sdtEndPr>
      <w:sdtContent>
        <w:p w14:paraId="25F3DBD2" w14:textId="7FDFB947" w:rsidR="009A526B" w:rsidRPr="008F0545" w:rsidRDefault="009A526B" w:rsidP="004953E6">
          <w:pPr>
            <w:pStyle w:val="TOCHeading"/>
            <w:rPr>
              <w:rFonts w:ascii="Times New Roman" w:hAnsi="Times New Roman" w:cs="Times New Roman"/>
              <w:b/>
              <w:color w:val="000000" w:themeColor="text1"/>
              <w:sz w:val="28"/>
            </w:rPr>
          </w:pPr>
        </w:p>
        <w:p w14:paraId="2504AF7F" w14:textId="417F5B6A" w:rsidR="004953E6" w:rsidRDefault="00EB4187" w:rsidP="004953E6">
          <w:pPr>
            <w:rPr>
              <w:b/>
              <w:bCs/>
              <w:noProof/>
            </w:rPr>
          </w:pPr>
        </w:p>
      </w:sdtContent>
    </w:sdt>
    <w:p w14:paraId="5100AD51" w14:textId="6E78A2A6" w:rsidR="00E82413" w:rsidRPr="004953E6" w:rsidRDefault="009A526B" w:rsidP="004953E6">
      <w:r>
        <w:t xml:space="preserve"> </w:t>
      </w:r>
    </w:p>
    <w:p w14:paraId="2205DDFC" w14:textId="77777777" w:rsidR="005A092C" w:rsidRDefault="005A092C" w:rsidP="005A092C"/>
    <w:sectPr w:rsidR="005A092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652D3" w14:textId="77777777" w:rsidR="00FF7534" w:rsidRDefault="00FF7534" w:rsidP="006E2763">
      <w:pPr>
        <w:spacing w:after="0" w:line="240" w:lineRule="auto"/>
      </w:pPr>
      <w:r>
        <w:separator/>
      </w:r>
    </w:p>
  </w:endnote>
  <w:endnote w:type="continuationSeparator" w:id="0">
    <w:p w14:paraId="156724D8" w14:textId="77777777" w:rsidR="00FF7534" w:rsidRDefault="00FF7534" w:rsidP="006E2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3101905"/>
      <w:docPartObj>
        <w:docPartGallery w:val="Page Numbers (Bottom of Page)"/>
        <w:docPartUnique/>
      </w:docPartObj>
    </w:sdtPr>
    <w:sdtEndPr>
      <w:rPr>
        <w:noProof/>
      </w:rPr>
    </w:sdtEndPr>
    <w:sdtContent>
      <w:p w14:paraId="7573885B" w14:textId="77777777" w:rsidR="006E2763" w:rsidRDefault="006E2763">
        <w:pPr>
          <w:pStyle w:val="Footer"/>
          <w:jc w:val="right"/>
        </w:pPr>
        <w:r>
          <w:fldChar w:fldCharType="begin"/>
        </w:r>
        <w:r>
          <w:instrText xml:space="preserve"> PAGE   \* MERGEFORMAT </w:instrText>
        </w:r>
        <w:r>
          <w:fldChar w:fldCharType="separate"/>
        </w:r>
        <w:r w:rsidR="002629E4">
          <w:rPr>
            <w:noProof/>
          </w:rPr>
          <w:t>1</w:t>
        </w:r>
        <w:r>
          <w:rPr>
            <w:noProof/>
          </w:rPr>
          <w:fldChar w:fldCharType="end"/>
        </w:r>
      </w:p>
    </w:sdtContent>
  </w:sdt>
  <w:p w14:paraId="6C430EDB" w14:textId="77777777" w:rsidR="006E2763" w:rsidRDefault="006E2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B4115" w14:textId="77777777" w:rsidR="00FF7534" w:rsidRDefault="00FF7534" w:rsidP="006E2763">
      <w:pPr>
        <w:spacing w:after="0" w:line="240" w:lineRule="auto"/>
      </w:pPr>
      <w:r>
        <w:separator/>
      </w:r>
    </w:p>
  </w:footnote>
  <w:footnote w:type="continuationSeparator" w:id="0">
    <w:p w14:paraId="4803C802" w14:textId="77777777" w:rsidR="00FF7534" w:rsidRDefault="00FF7534" w:rsidP="006E27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F62274D"/>
    <w:multiLevelType w:val="hybridMultilevel"/>
    <w:tmpl w:val="C2585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219E7"/>
    <w:multiLevelType w:val="hybridMultilevel"/>
    <w:tmpl w:val="C032B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12FEC"/>
    <w:multiLevelType w:val="hybridMultilevel"/>
    <w:tmpl w:val="5BC04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636ED"/>
    <w:multiLevelType w:val="hybridMultilevel"/>
    <w:tmpl w:val="E0FCC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82D7B"/>
    <w:multiLevelType w:val="hybridMultilevel"/>
    <w:tmpl w:val="E35CE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B1758"/>
    <w:multiLevelType w:val="hybridMultilevel"/>
    <w:tmpl w:val="9104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8D2160"/>
    <w:multiLevelType w:val="hybridMultilevel"/>
    <w:tmpl w:val="479EE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585D61"/>
    <w:multiLevelType w:val="hybridMultilevel"/>
    <w:tmpl w:val="4A9A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6D7C38"/>
    <w:multiLevelType w:val="hybridMultilevel"/>
    <w:tmpl w:val="8BD2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3E4488"/>
    <w:multiLevelType w:val="hybridMultilevel"/>
    <w:tmpl w:val="A800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A965E0"/>
    <w:multiLevelType w:val="hybridMultilevel"/>
    <w:tmpl w:val="F880F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231206"/>
    <w:multiLevelType w:val="hybridMultilevel"/>
    <w:tmpl w:val="28AEF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481605">
    <w:abstractNumId w:val="0"/>
  </w:num>
  <w:num w:numId="2" w16cid:durableId="1366562481">
    <w:abstractNumId w:val="11"/>
  </w:num>
  <w:num w:numId="3" w16cid:durableId="1478956199">
    <w:abstractNumId w:val="6"/>
  </w:num>
  <w:num w:numId="4" w16cid:durableId="943461441">
    <w:abstractNumId w:val="7"/>
  </w:num>
  <w:num w:numId="5" w16cid:durableId="1931814089">
    <w:abstractNumId w:val="3"/>
  </w:num>
  <w:num w:numId="6" w16cid:durableId="596640862">
    <w:abstractNumId w:val="9"/>
  </w:num>
  <w:num w:numId="7" w16cid:durableId="646973740">
    <w:abstractNumId w:val="10"/>
  </w:num>
  <w:num w:numId="8" w16cid:durableId="761266253">
    <w:abstractNumId w:val="8"/>
  </w:num>
  <w:num w:numId="9" w16cid:durableId="1252856215">
    <w:abstractNumId w:val="4"/>
  </w:num>
  <w:num w:numId="10" w16cid:durableId="915631167">
    <w:abstractNumId w:val="2"/>
  </w:num>
  <w:num w:numId="11" w16cid:durableId="1529024259">
    <w:abstractNumId w:val="5"/>
  </w:num>
  <w:num w:numId="12" w16cid:durableId="1495802426">
    <w:abstractNumId w:val="1"/>
  </w:num>
  <w:num w:numId="13" w16cid:durableId="6935811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ezMLU0Nbc0MTY1MjJV0lEKTi0uzszPAykwqQUAwVyWGCwAAAA="/>
  </w:docVars>
  <w:rsids>
    <w:rsidRoot w:val="000D2EEA"/>
    <w:rsid w:val="000014B8"/>
    <w:rsid w:val="00002149"/>
    <w:rsid w:val="000463C4"/>
    <w:rsid w:val="00060FE4"/>
    <w:rsid w:val="00062BE4"/>
    <w:rsid w:val="00095D96"/>
    <w:rsid w:val="00097748"/>
    <w:rsid w:val="000B4286"/>
    <w:rsid w:val="000D2EEA"/>
    <w:rsid w:val="0010057A"/>
    <w:rsid w:val="00104066"/>
    <w:rsid w:val="00127257"/>
    <w:rsid w:val="00183FB6"/>
    <w:rsid w:val="001B537D"/>
    <w:rsid w:val="001B7F0D"/>
    <w:rsid w:val="001C0A5F"/>
    <w:rsid w:val="001F1309"/>
    <w:rsid w:val="00204757"/>
    <w:rsid w:val="00205A2A"/>
    <w:rsid w:val="00217245"/>
    <w:rsid w:val="00242A81"/>
    <w:rsid w:val="00246BD8"/>
    <w:rsid w:val="002629E4"/>
    <w:rsid w:val="002819DC"/>
    <w:rsid w:val="00284EB7"/>
    <w:rsid w:val="00294638"/>
    <w:rsid w:val="0029471A"/>
    <w:rsid w:val="002B6BA1"/>
    <w:rsid w:val="002C1789"/>
    <w:rsid w:val="002D1DC1"/>
    <w:rsid w:val="002E122D"/>
    <w:rsid w:val="002E23A7"/>
    <w:rsid w:val="002F1756"/>
    <w:rsid w:val="002F4B26"/>
    <w:rsid w:val="00322032"/>
    <w:rsid w:val="0032400C"/>
    <w:rsid w:val="00336749"/>
    <w:rsid w:val="00385B63"/>
    <w:rsid w:val="003E144C"/>
    <w:rsid w:val="003E7F41"/>
    <w:rsid w:val="003F6DC6"/>
    <w:rsid w:val="0041575F"/>
    <w:rsid w:val="00435123"/>
    <w:rsid w:val="004823ED"/>
    <w:rsid w:val="004953E6"/>
    <w:rsid w:val="004A3B18"/>
    <w:rsid w:val="004E18EF"/>
    <w:rsid w:val="004E5319"/>
    <w:rsid w:val="004F504F"/>
    <w:rsid w:val="00506D33"/>
    <w:rsid w:val="00510182"/>
    <w:rsid w:val="005208FE"/>
    <w:rsid w:val="0053201E"/>
    <w:rsid w:val="005376F3"/>
    <w:rsid w:val="005642FE"/>
    <w:rsid w:val="00574F08"/>
    <w:rsid w:val="00576C71"/>
    <w:rsid w:val="00582622"/>
    <w:rsid w:val="00587406"/>
    <w:rsid w:val="005950E2"/>
    <w:rsid w:val="005A092C"/>
    <w:rsid w:val="005A2218"/>
    <w:rsid w:val="005B7BB7"/>
    <w:rsid w:val="005D0826"/>
    <w:rsid w:val="005E63A5"/>
    <w:rsid w:val="005E6878"/>
    <w:rsid w:val="00605173"/>
    <w:rsid w:val="0062612A"/>
    <w:rsid w:val="006800CC"/>
    <w:rsid w:val="006A24B1"/>
    <w:rsid w:val="006B56DD"/>
    <w:rsid w:val="006C1781"/>
    <w:rsid w:val="006E2763"/>
    <w:rsid w:val="006F759B"/>
    <w:rsid w:val="00701FFD"/>
    <w:rsid w:val="00715389"/>
    <w:rsid w:val="007373B2"/>
    <w:rsid w:val="00747933"/>
    <w:rsid w:val="00793047"/>
    <w:rsid w:val="007B0752"/>
    <w:rsid w:val="007B63DC"/>
    <w:rsid w:val="007D201A"/>
    <w:rsid w:val="00802AA3"/>
    <w:rsid w:val="0081527D"/>
    <w:rsid w:val="008350D7"/>
    <w:rsid w:val="00860ABD"/>
    <w:rsid w:val="0086745A"/>
    <w:rsid w:val="00872349"/>
    <w:rsid w:val="00895F80"/>
    <w:rsid w:val="008C0C62"/>
    <w:rsid w:val="008C3F21"/>
    <w:rsid w:val="008E110F"/>
    <w:rsid w:val="008F0545"/>
    <w:rsid w:val="00922416"/>
    <w:rsid w:val="00933AD0"/>
    <w:rsid w:val="00935397"/>
    <w:rsid w:val="00935AD9"/>
    <w:rsid w:val="00964107"/>
    <w:rsid w:val="00965360"/>
    <w:rsid w:val="00970955"/>
    <w:rsid w:val="00970CE8"/>
    <w:rsid w:val="00971C32"/>
    <w:rsid w:val="009A526B"/>
    <w:rsid w:val="009E5321"/>
    <w:rsid w:val="00A130B6"/>
    <w:rsid w:val="00A407F5"/>
    <w:rsid w:val="00A409A8"/>
    <w:rsid w:val="00A42370"/>
    <w:rsid w:val="00A4695D"/>
    <w:rsid w:val="00A46C88"/>
    <w:rsid w:val="00A54A59"/>
    <w:rsid w:val="00A62348"/>
    <w:rsid w:val="00A85C9A"/>
    <w:rsid w:val="00AE3A71"/>
    <w:rsid w:val="00B051AE"/>
    <w:rsid w:val="00B549FE"/>
    <w:rsid w:val="00B65D43"/>
    <w:rsid w:val="00B75C22"/>
    <w:rsid w:val="00B86C84"/>
    <w:rsid w:val="00B97140"/>
    <w:rsid w:val="00BB5D23"/>
    <w:rsid w:val="00BB76B1"/>
    <w:rsid w:val="00BC263E"/>
    <w:rsid w:val="00BE4796"/>
    <w:rsid w:val="00C51AF3"/>
    <w:rsid w:val="00C565EB"/>
    <w:rsid w:val="00C5738E"/>
    <w:rsid w:val="00C74A0E"/>
    <w:rsid w:val="00CA7C8C"/>
    <w:rsid w:val="00CC3D4F"/>
    <w:rsid w:val="00CE703C"/>
    <w:rsid w:val="00D049E1"/>
    <w:rsid w:val="00D60192"/>
    <w:rsid w:val="00D6228C"/>
    <w:rsid w:val="00D77764"/>
    <w:rsid w:val="00D9371B"/>
    <w:rsid w:val="00DB7A46"/>
    <w:rsid w:val="00DD5315"/>
    <w:rsid w:val="00E130D4"/>
    <w:rsid w:val="00E5093F"/>
    <w:rsid w:val="00E66450"/>
    <w:rsid w:val="00E82413"/>
    <w:rsid w:val="00E93812"/>
    <w:rsid w:val="00EC0548"/>
    <w:rsid w:val="00EF69CE"/>
    <w:rsid w:val="00F10290"/>
    <w:rsid w:val="00F40A7B"/>
    <w:rsid w:val="00F42C4B"/>
    <w:rsid w:val="00F56AC6"/>
    <w:rsid w:val="00F70454"/>
    <w:rsid w:val="00F72C79"/>
    <w:rsid w:val="00FA48AD"/>
    <w:rsid w:val="00FC5CB8"/>
    <w:rsid w:val="00FF7534"/>
    <w:rsid w:val="01CAB398"/>
    <w:rsid w:val="061AC212"/>
    <w:rsid w:val="06959147"/>
    <w:rsid w:val="0AFC2250"/>
    <w:rsid w:val="0FC0BD7A"/>
    <w:rsid w:val="12187C9E"/>
    <w:rsid w:val="23825A25"/>
    <w:rsid w:val="285E50D0"/>
    <w:rsid w:val="4D4BF15E"/>
    <w:rsid w:val="4EC082D2"/>
    <w:rsid w:val="5269BD8D"/>
    <w:rsid w:val="52AB9508"/>
    <w:rsid w:val="5434176F"/>
    <w:rsid w:val="5668B2D5"/>
    <w:rsid w:val="5F26B1C3"/>
    <w:rsid w:val="608437DA"/>
    <w:rsid w:val="63EE739D"/>
    <w:rsid w:val="6902E5D1"/>
    <w:rsid w:val="6C0BA68C"/>
    <w:rsid w:val="6EB06FE9"/>
    <w:rsid w:val="727A4B91"/>
    <w:rsid w:val="780F44FA"/>
    <w:rsid w:val="7D1D7948"/>
    <w:rsid w:val="7EF02258"/>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9133"/>
  <w15:chartTrackingRefBased/>
  <w15:docId w15:val="{73CDCCEC-E807-470F-8CB1-883BFBBD8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2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549FE"/>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qFormat/>
    <w:rsid w:val="006C1781"/>
    <w:pPr>
      <w:keepNext/>
      <w:keepLines/>
      <w:numPr>
        <w:ilvl w:val="1"/>
        <w:numId w:val="1"/>
      </w:numPr>
      <w:suppressAutoHyphens/>
      <w:spacing w:before="113" w:after="0"/>
      <w:outlineLvl w:val="1"/>
    </w:pPr>
    <w:rPr>
      <w:rFonts w:eastAsia="Times New Roman" w:cs="Times New Roman"/>
      <w:b/>
      <w:bCs/>
      <w:color w:val="000000"/>
      <w:szCs w:val="26"/>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C1781"/>
    <w:rPr>
      <w:rFonts w:ascii="Times New Roman" w:eastAsia="Times New Roman" w:hAnsi="Times New Roman" w:cs="Times New Roman"/>
      <w:b/>
      <w:bCs/>
      <w:color w:val="000000"/>
      <w:sz w:val="24"/>
      <w:szCs w:val="26"/>
      <w:lang w:val="en-GB" w:eastAsia="ar-SA"/>
    </w:rPr>
  </w:style>
  <w:style w:type="paragraph" w:styleId="ListParagraph">
    <w:name w:val="List Paragraph"/>
    <w:basedOn w:val="Normal"/>
    <w:uiPriority w:val="34"/>
    <w:qFormat/>
    <w:rsid w:val="005A092C"/>
    <w:pPr>
      <w:ind w:left="720"/>
      <w:contextualSpacing/>
    </w:pPr>
  </w:style>
  <w:style w:type="paragraph" w:styleId="NormalWeb">
    <w:name w:val="Normal (Web)"/>
    <w:basedOn w:val="Normal"/>
    <w:uiPriority w:val="99"/>
    <w:semiHidden/>
    <w:unhideWhenUsed/>
    <w:rsid w:val="00E93812"/>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E93812"/>
    <w:rPr>
      <w:color w:val="0563C1" w:themeColor="hyperlink"/>
      <w:u w:val="single"/>
    </w:rPr>
  </w:style>
  <w:style w:type="character" w:customStyle="1" w:styleId="Heading1Char">
    <w:name w:val="Heading 1 Char"/>
    <w:basedOn w:val="DefaultParagraphFont"/>
    <w:link w:val="Heading1"/>
    <w:uiPriority w:val="9"/>
    <w:rsid w:val="00B549FE"/>
    <w:rPr>
      <w:rFonts w:ascii="Times New Roman" w:eastAsiaTheme="majorEastAsia" w:hAnsi="Times New Roman" w:cstheme="majorBidi"/>
      <w:b/>
      <w:color w:val="000000" w:themeColor="text1"/>
      <w:sz w:val="28"/>
      <w:szCs w:val="32"/>
      <w:lang w:val="en-GB"/>
    </w:rPr>
  </w:style>
  <w:style w:type="paragraph" w:styleId="TOCHeading">
    <w:name w:val="TOC Heading"/>
    <w:basedOn w:val="Heading1"/>
    <w:next w:val="Normal"/>
    <w:uiPriority w:val="39"/>
    <w:unhideWhenUsed/>
    <w:qFormat/>
    <w:rsid w:val="008F054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F0545"/>
    <w:pPr>
      <w:spacing w:after="100"/>
    </w:pPr>
  </w:style>
  <w:style w:type="paragraph" w:styleId="Header">
    <w:name w:val="header"/>
    <w:basedOn w:val="Normal"/>
    <w:link w:val="HeaderChar"/>
    <w:uiPriority w:val="99"/>
    <w:unhideWhenUsed/>
    <w:rsid w:val="006E2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63"/>
    <w:rPr>
      <w:rFonts w:ascii="Times New Roman" w:hAnsi="Times New Roman"/>
      <w:sz w:val="24"/>
      <w:lang w:val="en-GB"/>
    </w:rPr>
  </w:style>
  <w:style w:type="paragraph" w:styleId="Footer">
    <w:name w:val="footer"/>
    <w:basedOn w:val="Normal"/>
    <w:link w:val="FooterChar"/>
    <w:uiPriority w:val="99"/>
    <w:unhideWhenUsed/>
    <w:rsid w:val="006E2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763"/>
    <w:rPr>
      <w:rFonts w:ascii="Times New Roman" w:hAnsi="Times New Roman"/>
      <w:sz w:val="24"/>
      <w:lang w:val="en-GB"/>
    </w:rPr>
  </w:style>
  <w:style w:type="character" w:styleId="FollowedHyperlink">
    <w:name w:val="FollowedHyperlink"/>
    <w:basedOn w:val="DefaultParagraphFont"/>
    <w:uiPriority w:val="99"/>
    <w:semiHidden/>
    <w:unhideWhenUsed/>
    <w:rsid w:val="00C573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669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pediatric16010012" TargetMode="External" /><Relationship Id="rId13" Type="http://schemas.openxmlformats.org/officeDocument/2006/relationships/hyperlink" Target="https://hmicfrs.justiceinspectorates.gov.uk/glossary/public-protection-notice/"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egislation.gov.uk/ukpga/1989/41/section/46"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ssets.publishing.service.gov.uk/media/684c0d66bd35d2f88bcba2ca/CSPRP_guidance_for_safeguarding_partners.pdf" TargetMode="External" /><Relationship Id="rId5" Type="http://schemas.openxmlformats.org/officeDocument/2006/relationships/webSettings" Target="webSettings.xml" /><Relationship Id="rId15" Type="http://schemas.openxmlformats.org/officeDocument/2006/relationships/hyperlink" Target="https://books.google.com/books" TargetMode="External" /><Relationship Id="rId10" Type="http://schemas.openxmlformats.org/officeDocument/2006/relationships/hyperlink" Target="https://www.bbc.com/news/uk-england-london-11622644" TargetMode="External" /><Relationship Id="rId4" Type="http://schemas.openxmlformats.org/officeDocument/2006/relationships/settings" Target="settings.xml" /><Relationship Id="rId9" Type="http://schemas.openxmlformats.org/officeDocument/2006/relationships/hyperlink" Target="https://www.gov.uk/government/publications/haringey-local-safeguarding-children-board-first-serious-case-review-child-a" TargetMode="External" /><Relationship Id="rId14" Type="http://schemas.openxmlformats.org/officeDocument/2006/relationships/hyperlink" Target="https://doi.org/10.7759/cureus.6401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03AC46-8557-488E-A7FA-DA8D818990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1403</Words>
  <Characters>8002</Characters>
  <Application>Microsoft Office Word</Application>
  <DocSecurity>0</DocSecurity>
  <Lines>66</Lines>
  <Paragraphs>18</Paragraphs>
  <ScaleCrop>false</ScaleCrop>
  <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Moawia Edris Adam Haron (2336780)</cp:lastModifiedBy>
  <cp:revision>2</cp:revision>
  <dcterms:created xsi:type="dcterms:W3CDTF">2026-03-19T16:03:00Z</dcterms:created>
  <dcterms:modified xsi:type="dcterms:W3CDTF">2026-03-19T16:03:00Z</dcterms:modified>
</cp:coreProperties>
</file>