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0536A9" w14:textId="77777777" w:rsidR="00D114F7" w:rsidRPr="009718A0" w:rsidRDefault="00E04B13">
      <w:pPr>
        <w:pStyle w:val="Heading1"/>
        <w:rPr>
          <w:sz w:val="24"/>
          <w:szCs w:val="24"/>
        </w:rPr>
      </w:pPr>
      <w:r w:rsidRPr="009718A0">
        <w:rPr>
          <w:sz w:val="24"/>
          <w:szCs w:val="24"/>
        </w:rPr>
        <w:t>LCLM5006 – Developing Emotional Intelligence Skills</w:t>
      </w:r>
    </w:p>
    <w:p w14:paraId="710EED8C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t>Component 2: Individual Written Report – Student Guidance Document</w:t>
      </w:r>
    </w:p>
    <w:p w14:paraId="64BC133C" w14:textId="77777777" w:rsidR="00D114F7" w:rsidRPr="009718A0" w:rsidRDefault="00E04B13">
      <w:pPr>
        <w:pStyle w:val="Heading2"/>
        <w:rPr>
          <w:sz w:val="24"/>
          <w:szCs w:val="24"/>
        </w:rPr>
      </w:pPr>
      <w:r w:rsidRPr="009718A0">
        <w:rPr>
          <w:sz w:val="24"/>
          <w:szCs w:val="24"/>
        </w:rPr>
        <w:t>1. Assignment Overview</w:t>
      </w:r>
    </w:p>
    <w:p w14:paraId="1E3ADCE9" w14:textId="58395666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>Module: Developing Emotional Intelligence Skills</w:t>
      </w:r>
      <w:r w:rsidRPr="009718A0">
        <w:rPr>
          <w:sz w:val="24"/>
          <w:szCs w:val="24"/>
        </w:rPr>
        <w:br/>
        <w:t>Module Code: LCLM5006</w:t>
      </w:r>
      <w:r w:rsidRPr="009718A0">
        <w:rPr>
          <w:sz w:val="24"/>
          <w:szCs w:val="24"/>
        </w:rPr>
        <w:br/>
        <w:t xml:space="preserve">Programme: BA (Hons) Leadership and </w:t>
      </w:r>
      <w:r w:rsidRPr="009718A0">
        <w:rPr>
          <w:sz w:val="24"/>
          <w:szCs w:val="24"/>
        </w:rPr>
        <w:t>Management Skills for the Workplace</w:t>
      </w:r>
      <w:r w:rsidRPr="009718A0">
        <w:rPr>
          <w:sz w:val="24"/>
          <w:szCs w:val="24"/>
        </w:rPr>
        <w:br/>
        <w:t>Assessment Weighting: 70%</w:t>
      </w:r>
      <w:r w:rsidRPr="009718A0">
        <w:rPr>
          <w:sz w:val="24"/>
          <w:szCs w:val="24"/>
        </w:rPr>
        <w:br/>
        <w:t>Word Count: 3000 words (+/-10%)</w:t>
      </w:r>
      <w:r w:rsidRPr="009718A0">
        <w:rPr>
          <w:sz w:val="24"/>
          <w:szCs w:val="24"/>
        </w:rPr>
        <w:br/>
        <w:t>Submission Deadline: 21st November 2025, 14:00 (2 PM)</w:t>
      </w:r>
      <w:r w:rsidRPr="009718A0">
        <w:rPr>
          <w:sz w:val="24"/>
          <w:szCs w:val="24"/>
        </w:rPr>
        <w:br/>
        <w:t>Feedback Return Date: 19th December 2025</w:t>
      </w:r>
      <w:r w:rsidRPr="009718A0">
        <w:rPr>
          <w:sz w:val="24"/>
          <w:szCs w:val="24"/>
        </w:rPr>
        <w:br/>
        <w:t xml:space="preserve">Submission: Via Turnitin </w:t>
      </w:r>
    </w:p>
    <w:p w14:paraId="533990A3" w14:textId="77777777" w:rsidR="00D114F7" w:rsidRPr="009718A0" w:rsidRDefault="00E04B13">
      <w:pPr>
        <w:pStyle w:val="Heading2"/>
        <w:rPr>
          <w:sz w:val="24"/>
          <w:szCs w:val="24"/>
        </w:rPr>
      </w:pPr>
      <w:r w:rsidRPr="009718A0">
        <w:rPr>
          <w:sz w:val="24"/>
          <w:szCs w:val="24"/>
        </w:rPr>
        <w:t>2. Assessment Scenario</w:t>
      </w:r>
    </w:p>
    <w:p w14:paraId="626EADAE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t>"If you are tuned out of your own emotions, you will be poor at reading them in other people." – Daniel Goleman</w:t>
      </w:r>
    </w:p>
    <w:p w14:paraId="4B09DEB3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t>Your line manager was impressed with your recent presentation and requests a formal report for the Senior Management Team (SMT) explaining how emotional intelligence (EI) and mindfulness contribute to workplace performance.</w:t>
      </w:r>
    </w:p>
    <w:p w14:paraId="7C96235A" w14:textId="5ED95601" w:rsidR="00D114F7" w:rsidRPr="009718A0" w:rsidRDefault="00E04B13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3</w:t>
      </w:r>
      <w:r w:rsidRPr="009718A0">
        <w:rPr>
          <w:sz w:val="24"/>
          <w:szCs w:val="24"/>
        </w:rPr>
        <w:t>. Structure and Formatting</w:t>
      </w:r>
    </w:p>
    <w:p w14:paraId="26D72EBB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 xml:space="preserve">Follow a </w:t>
      </w:r>
      <w:r w:rsidRPr="009718A0">
        <w:rPr>
          <w:sz w:val="24"/>
          <w:szCs w:val="24"/>
        </w:rPr>
        <w:t>professional business report format:</w:t>
      </w:r>
      <w:r w:rsidRPr="009718A0">
        <w:rPr>
          <w:sz w:val="24"/>
          <w:szCs w:val="24"/>
        </w:rPr>
        <w:br/>
        <w:t>1. Title Page</w:t>
      </w:r>
      <w:r w:rsidRPr="009718A0">
        <w:rPr>
          <w:sz w:val="24"/>
          <w:szCs w:val="24"/>
        </w:rPr>
        <w:br/>
        <w:t>2. Table of Contents</w:t>
      </w:r>
      <w:r w:rsidRPr="009718A0">
        <w:rPr>
          <w:sz w:val="24"/>
          <w:szCs w:val="24"/>
        </w:rPr>
        <w:br/>
        <w:t>3. Main Report (with clear headings and subheadings)</w:t>
      </w:r>
      <w:r w:rsidRPr="009718A0">
        <w:rPr>
          <w:sz w:val="24"/>
          <w:szCs w:val="24"/>
        </w:rPr>
        <w:br/>
        <w:t>4. Reference List (using UWTSD Harvard referencing style)</w:t>
      </w:r>
      <w:r w:rsidRPr="009718A0">
        <w:rPr>
          <w:sz w:val="24"/>
          <w:szCs w:val="24"/>
        </w:rPr>
        <w:br/>
        <w:t>Font: Arial 11 | Line Spacing: 1.5 | Include Page Numbers</w:t>
      </w:r>
      <w:r w:rsidRPr="009718A0">
        <w:rPr>
          <w:sz w:val="24"/>
          <w:szCs w:val="24"/>
        </w:rPr>
        <w:br/>
      </w:r>
    </w:p>
    <w:p w14:paraId="407A24E2" w14:textId="77777777" w:rsidR="00D114F7" w:rsidRPr="009718A0" w:rsidRDefault="00E04B13">
      <w:pPr>
        <w:pStyle w:val="Heading2"/>
        <w:rPr>
          <w:sz w:val="24"/>
          <w:szCs w:val="24"/>
        </w:rPr>
      </w:pPr>
      <w:r w:rsidRPr="009718A0">
        <w:rPr>
          <w:sz w:val="24"/>
          <w:szCs w:val="24"/>
        </w:rPr>
        <w:t>6. Content Guidance</w:t>
      </w:r>
    </w:p>
    <w:p w14:paraId="28E5CB6B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t>Detailed advice is provided below for each main section of the report.</w:t>
      </w:r>
    </w:p>
    <w:p w14:paraId="12B98F22" w14:textId="1C847134" w:rsidR="00D114F7" w:rsidRPr="009718A0" w:rsidRDefault="00E04B13">
      <w:pPr>
        <w:pStyle w:val="Heading3"/>
        <w:rPr>
          <w:sz w:val="24"/>
          <w:szCs w:val="24"/>
        </w:rPr>
      </w:pPr>
      <w:r w:rsidRPr="009718A0">
        <w:rPr>
          <w:sz w:val="24"/>
          <w:szCs w:val="24"/>
        </w:rPr>
        <w:t>Part 1: Introduction</w:t>
      </w:r>
      <w:r>
        <w:rPr>
          <w:sz w:val="24"/>
          <w:szCs w:val="24"/>
        </w:rPr>
        <w:t>(100 words)</w:t>
      </w:r>
    </w:p>
    <w:p w14:paraId="6D5DFBF0" w14:textId="77777777" w:rsid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 xml:space="preserve">Define emotional intelligence and mindfulness. State their relevance to leadership and teamwork. </w:t>
      </w:r>
    </w:p>
    <w:p w14:paraId="73B4B4DC" w14:textId="7CA55294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lastRenderedPageBreak/>
        <w:t>Clarify the report’s purpose and outline structure.</w:t>
      </w:r>
      <w:r w:rsidRPr="009718A0">
        <w:rPr>
          <w:sz w:val="24"/>
          <w:szCs w:val="24"/>
        </w:rPr>
        <w:br/>
      </w:r>
    </w:p>
    <w:p w14:paraId="768B4DE3" w14:textId="77777777" w:rsidR="00D114F7" w:rsidRPr="009718A0" w:rsidRDefault="00E04B13">
      <w:pPr>
        <w:pStyle w:val="Heading3"/>
        <w:rPr>
          <w:sz w:val="24"/>
          <w:szCs w:val="24"/>
        </w:rPr>
      </w:pPr>
      <w:r w:rsidRPr="009718A0">
        <w:rPr>
          <w:sz w:val="24"/>
          <w:szCs w:val="24"/>
        </w:rPr>
        <w:t>Part 2: Emotional Intelligence in the Workplace</w:t>
      </w:r>
    </w:p>
    <w:p w14:paraId="1F3E5EAC" w14:textId="235B982A" w:rsid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</w:r>
      <w:r>
        <w:rPr>
          <w:sz w:val="24"/>
          <w:szCs w:val="24"/>
        </w:rPr>
        <w:t xml:space="preserve">2.1 </w:t>
      </w:r>
      <w:r w:rsidRPr="009718A0">
        <w:rPr>
          <w:sz w:val="24"/>
          <w:szCs w:val="24"/>
        </w:rPr>
        <w:t>Discuss Goleman’s five components of EI</w:t>
      </w:r>
      <w:r w:rsidR="009718A0">
        <w:rPr>
          <w:sz w:val="24"/>
          <w:szCs w:val="24"/>
        </w:rPr>
        <w:t>:</w:t>
      </w:r>
      <w:r>
        <w:rPr>
          <w:sz w:val="24"/>
          <w:szCs w:val="24"/>
        </w:rPr>
        <w:t xml:space="preserve"> 500 words</w:t>
      </w:r>
    </w:p>
    <w:p w14:paraId="634BB45D" w14:textId="6B18ADFF" w:rsid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t>self-awareness</w:t>
      </w:r>
      <w:r w:rsidR="009718A0">
        <w:rPr>
          <w:sz w:val="24"/>
          <w:szCs w:val="24"/>
        </w:rPr>
        <w:t>(Johary Window, SWORT analysis)</w:t>
      </w:r>
    </w:p>
    <w:p w14:paraId="1956E7C2" w14:textId="732A535F" w:rsid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t>self-regulation</w:t>
      </w:r>
    </w:p>
    <w:p w14:paraId="1505FF6F" w14:textId="23D35AF2" w:rsidR="009718A0" w:rsidRDefault="009718A0">
      <w:pPr>
        <w:rPr>
          <w:sz w:val="24"/>
          <w:szCs w:val="24"/>
        </w:rPr>
      </w:pPr>
      <w:r>
        <w:rPr>
          <w:sz w:val="24"/>
          <w:szCs w:val="24"/>
        </w:rPr>
        <w:t xml:space="preserve">social awareness: </w:t>
      </w:r>
    </w:p>
    <w:p w14:paraId="4566C5C6" w14:textId="2D610DF9" w:rsidR="009718A0" w:rsidRDefault="009718A0">
      <w:pPr>
        <w:rPr>
          <w:sz w:val="24"/>
          <w:szCs w:val="24"/>
        </w:rPr>
      </w:pPr>
      <w:r>
        <w:rPr>
          <w:sz w:val="24"/>
          <w:szCs w:val="24"/>
        </w:rPr>
        <w:t>relationship management</w:t>
      </w:r>
    </w:p>
    <w:p w14:paraId="3A39F545" w14:textId="177375B3" w:rsidR="009718A0" w:rsidRDefault="00E04B13">
      <w:pPr>
        <w:rPr>
          <w:sz w:val="24"/>
          <w:szCs w:val="24"/>
        </w:rPr>
      </w:pPr>
      <w:r>
        <w:rPr>
          <w:sz w:val="24"/>
          <w:szCs w:val="24"/>
        </w:rPr>
        <w:t xml:space="preserve">2.2 </w:t>
      </w:r>
      <w:r w:rsidRPr="009718A0">
        <w:rPr>
          <w:sz w:val="24"/>
          <w:szCs w:val="24"/>
        </w:rPr>
        <w:t xml:space="preserve">Compare models (e.g., Mayer–Salovey, Bar-On) </w:t>
      </w:r>
      <w:r>
        <w:rPr>
          <w:sz w:val="24"/>
          <w:szCs w:val="24"/>
        </w:rPr>
        <w:t>(500 words)</w:t>
      </w:r>
    </w:p>
    <w:p w14:paraId="33A65049" w14:textId="636E3256" w:rsidR="009718A0" w:rsidRPr="00E04B13" w:rsidRDefault="00E04B13" w:rsidP="009718A0">
      <w:pPr>
        <w:rPr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 xml:space="preserve">2.3 </w:t>
      </w:r>
      <w:r w:rsidR="009718A0" w:rsidRPr="00E04B13">
        <w:rPr>
          <w:sz w:val="24"/>
          <w:szCs w:val="24"/>
          <w:lang w:val="en-GB"/>
        </w:rPr>
        <w:t>Workplace Application</w:t>
      </w:r>
      <w:r>
        <w:rPr>
          <w:sz w:val="24"/>
          <w:szCs w:val="24"/>
          <w:lang w:val="en-GB"/>
        </w:rPr>
        <w:t xml:space="preserve"> with examples(500 words)</w:t>
      </w:r>
    </w:p>
    <w:p w14:paraId="0E62BC9E" w14:textId="77777777" w:rsidR="009718A0" w:rsidRPr="009718A0" w:rsidRDefault="009718A0" w:rsidP="009718A0">
      <w:pPr>
        <w:numPr>
          <w:ilvl w:val="0"/>
          <w:numId w:val="10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Useful for performance management and personal development plans (PDPs).</w:t>
      </w:r>
    </w:p>
    <w:p w14:paraId="7CEAA06F" w14:textId="77777777" w:rsidR="009718A0" w:rsidRPr="009718A0" w:rsidRDefault="009718A0" w:rsidP="009718A0">
      <w:pPr>
        <w:numPr>
          <w:ilvl w:val="0"/>
          <w:numId w:val="10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Employees who monitor progress and adapt behaviours demonstrate stronger EI and goal achievement.</w:t>
      </w:r>
    </w:p>
    <w:p w14:paraId="5019B484" w14:textId="77777777" w:rsidR="009718A0" w:rsidRPr="009718A0" w:rsidRDefault="009718A0" w:rsidP="009718A0">
      <w:pPr>
        <w:numPr>
          <w:ilvl w:val="0"/>
          <w:numId w:val="10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Encourages accountability and continuous improvement.</w:t>
      </w:r>
    </w:p>
    <w:p w14:paraId="5937E1F1" w14:textId="052EFEE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</w:r>
    </w:p>
    <w:p w14:paraId="4FE3CAB8" w14:textId="77777777" w:rsidR="00D114F7" w:rsidRPr="009718A0" w:rsidRDefault="00E04B13">
      <w:pPr>
        <w:pStyle w:val="Heading3"/>
        <w:rPr>
          <w:sz w:val="24"/>
          <w:szCs w:val="24"/>
        </w:rPr>
      </w:pPr>
      <w:r w:rsidRPr="009718A0">
        <w:rPr>
          <w:sz w:val="24"/>
          <w:szCs w:val="24"/>
        </w:rPr>
        <w:t>Part 3: Generational Differences in Recruitment</w:t>
      </w:r>
    </w:p>
    <w:p w14:paraId="57D2627F" w14:textId="14ECD53A" w:rsidR="009718A0" w:rsidRDefault="00E04B13" w:rsidP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</w:r>
      <w:r>
        <w:rPr>
          <w:sz w:val="24"/>
          <w:szCs w:val="24"/>
        </w:rPr>
        <w:t xml:space="preserve">3.1 </w:t>
      </w:r>
      <w:r w:rsidRPr="009718A0">
        <w:rPr>
          <w:sz w:val="24"/>
          <w:szCs w:val="24"/>
        </w:rPr>
        <w:t xml:space="preserve">Define Generation X, Y, and Z. </w:t>
      </w:r>
      <w:r>
        <w:rPr>
          <w:sz w:val="24"/>
          <w:szCs w:val="24"/>
        </w:rPr>
        <w:t>(250 words)</w:t>
      </w:r>
    </w:p>
    <w:p w14:paraId="197EABE9" w14:textId="77777777" w:rsidR="009718A0" w:rsidRDefault="009718A0">
      <w:pPr>
        <w:rPr>
          <w:sz w:val="24"/>
          <w:szCs w:val="24"/>
        </w:rPr>
      </w:pPr>
    </w:p>
    <w:p w14:paraId="05A31C82" w14:textId="171E986D" w:rsidR="009718A0" w:rsidRPr="009718A0" w:rsidRDefault="00E04B13" w:rsidP="009718A0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3.2 </w:t>
      </w:r>
      <w:r w:rsidR="009718A0" w:rsidRPr="009718A0">
        <w:rPr>
          <w:sz w:val="24"/>
          <w:szCs w:val="24"/>
          <w:lang w:val="en-GB"/>
        </w:rPr>
        <w:t>Briefly introduce the concept of generational cohorts in the workplace.</w:t>
      </w:r>
      <w:r>
        <w:rPr>
          <w:sz w:val="24"/>
          <w:szCs w:val="24"/>
          <w:lang w:val="en-GB"/>
        </w:rPr>
        <w:t>(250 words)</w:t>
      </w:r>
    </w:p>
    <w:p w14:paraId="5D894B1E" w14:textId="6B4952CF" w:rsidR="009718A0" w:rsidRPr="009718A0" w:rsidRDefault="009718A0" w:rsidP="009718A0">
      <w:pPr>
        <w:rPr>
          <w:sz w:val="24"/>
          <w:szCs w:val="24"/>
          <w:lang w:val="en-GB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14"/>
        <w:gridCol w:w="1292"/>
        <w:gridCol w:w="2981"/>
        <w:gridCol w:w="2543"/>
      </w:tblGrid>
      <w:tr w:rsidR="009718A0" w:rsidRPr="009718A0" w14:paraId="32DA0010" w14:textId="77777777" w:rsidTr="009718A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7869E8A" w14:textId="77777777" w:rsidR="009718A0" w:rsidRPr="009718A0" w:rsidRDefault="009718A0" w:rsidP="009718A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t>Generation</w:t>
            </w:r>
          </w:p>
        </w:tc>
        <w:tc>
          <w:tcPr>
            <w:tcW w:w="0" w:type="auto"/>
            <w:vAlign w:val="center"/>
            <w:hideMark/>
          </w:tcPr>
          <w:p w14:paraId="527CD2D9" w14:textId="77777777" w:rsidR="009718A0" w:rsidRPr="009718A0" w:rsidRDefault="009718A0" w:rsidP="009718A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t>Approx. Birth Years</w:t>
            </w:r>
          </w:p>
        </w:tc>
        <w:tc>
          <w:tcPr>
            <w:tcW w:w="0" w:type="auto"/>
            <w:vAlign w:val="center"/>
            <w:hideMark/>
          </w:tcPr>
          <w:p w14:paraId="19B1A9F3" w14:textId="77777777" w:rsidR="009718A0" w:rsidRPr="009718A0" w:rsidRDefault="009718A0" w:rsidP="009718A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t>Core Characteristics</w:t>
            </w:r>
          </w:p>
        </w:tc>
        <w:tc>
          <w:tcPr>
            <w:tcW w:w="0" w:type="auto"/>
            <w:vAlign w:val="center"/>
            <w:hideMark/>
          </w:tcPr>
          <w:p w14:paraId="4FD17DF5" w14:textId="77777777" w:rsidR="009718A0" w:rsidRPr="009718A0" w:rsidRDefault="009718A0" w:rsidP="009718A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t>Workplace Values</w:t>
            </w:r>
          </w:p>
        </w:tc>
      </w:tr>
      <w:tr w:rsidR="009718A0" w:rsidRPr="009718A0" w14:paraId="269A9336" w14:textId="77777777" w:rsidTr="00971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413A67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lastRenderedPageBreak/>
              <w:t>Generation X</w:t>
            </w:r>
          </w:p>
        </w:tc>
        <w:tc>
          <w:tcPr>
            <w:tcW w:w="0" w:type="auto"/>
            <w:vAlign w:val="center"/>
            <w:hideMark/>
          </w:tcPr>
          <w:p w14:paraId="116A8465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1965–1980</w:t>
            </w:r>
          </w:p>
        </w:tc>
        <w:tc>
          <w:tcPr>
            <w:tcW w:w="0" w:type="auto"/>
            <w:vAlign w:val="center"/>
            <w:hideMark/>
          </w:tcPr>
          <w:p w14:paraId="3E65DDA6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Independent, adaptable, self-reliant, value work–life balance</w:t>
            </w:r>
          </w:p>
        </w:tc>
        <w:tc>
          <w:tcPr>
            <w:tcW w:w="0" w:type="auto"/>
            <w:vAlign w:val="center"/>
            <w:hideMark/>
          </w:tcPr>
          <w:p w14:paraId="64F503AB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Prefer autonomy, pragmatic communication</w:t>
            </w:r>
          </w:p>
        </w:tc>
      </w:tr>
      <w:tr w:rsidR="009718A0" w:rsidRPr="009718A0" w14:paraId="1618A7F1" w14:textId="77777777" w:rsidTr="00971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0E3B2A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t>Generation Y (Millennials)</w:t>
            </w:r>
          </w:p>
        </w:tc>
        <w:tc>
          <w:tcPr>
            <w:tcW w:w="0" w:type="auto"/>
            <w:vAlign w:val="center"/>
            <w:hideMark/>
          </w:tcPr>
          <w:p w14:paraId="240064BF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1981–1996</w:t>
            </w:r>
          </w:p>
        </w:tc>
        <w:tc>
          <w:tcPr>
            <w:tcW w:w="0" w:type="auto"/>
            <w:vAlign w:val="center"/>
            <w:hideMark/>
          </w:tcPr>
          <w:p w14:paraId="3E25A67D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Tech-savvy, collaborative, value purpose and feedback</w:t>
            </w:r>
          </w:p>
        </w:tc>
        <w:tc>
          <w:tcPr>
            <w:tcW w:w="0" w:type="auto"/>
            <w:vAlign w:val="center"/>
            <w:hideMark/>
          </w:tcPr>
          <w:p w14:paraId="4570DE9B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Seek teamwork, development, and recognition</w:t>
            </w:r>
          </w:p>
        </w:tc>
      </w:tr>
      <w:tr w:rsidR="009718A0" w:rsidRPr="009718A0" w14:paraId="6DB6AFEB" w14:textId="77777777" w:rsidTr="00E04B13">
        <w:trPr>
          <w:trHeight w:val="1935"/>
          <w:tblCellSpacing w:w="15" w:type="dxa"/>
        </w:trPr>
        <w:tc>
          <w:tcPr>
            <w:tcW w:w="0" w:type="auto"/>
            <w:vAlign w:val="center"/>
            <w:hideMark/>
          </w:tcPr>
          <w:p w14:paraId="4AEF94E7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b/>
                <w:bCs/>
                <w:sz w:val="24"/>
                <w:szCs w:val="24"/>
                <w:lang w:val="en-GB"/>
              </w:rPr>
              <w:t>Generation Z</w:t>
            </w:r>
          </w:p>
        </w:tc>
        <w:tc>
          <w:tcPr>
            <w:tcW w:w="0" w:type="auto"/>
            <w:vAlign w:val="center"/>
            <w:hideMark/>
          </w:tcPr>
          <w:p w14:paraId="64303F47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1997–2012</w:t>
            </w:r>
          </w:p>
        </w:tc>
        <w:tc>
          <w:tcPr>
            <w:tcW w:w="0" w:type="auto"/>
            <w:vAlign w:val="center"/>
            <w:hideMark/>
          </w:tcPr>
          <w:p w14:paraId="29F86D12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Digital natives, entrepreneurial, socially aware</w:t>
            </w:r>
          </w:p>
        </w:tc>
        <w:tc>
          <w:tcPr>
            <w:tcW w:w="0" w:type="auto"/>
            <w:vAlign w:val="center"/>
            <w:hideMark/>
          </w:tcPr>
          <w:p w14:paraId="3A7D230E" w14:textId="77777777" w:rsidR="009718A0" w:rsidRPr="009718A0" w:rsidRDefault="009718A0" w:rsidP="009718A0">
            <w:pPr>
              <w:rPr>
                <w:sz w:val="24"/>
                <w:szCs w:val="24"/>
                <w:lang w:val="en-GB"/>
              </w:rPr>
            </w:pPr>
            <w:r w:rsidRPr="009718A0">
              <w:rPr>
                <w:sz w:val="24"/>
                <w:szCs w:val="24"/>
                <w:lang w:val="en-GB"/>
              </w:rPr>
              <w:t>Value diversity, flexibility, mental wellbeing</w:t>
            </w:r>
          </w:p>
        </w:tc>
      </w:tr>
    </w:tbl>
    <w:p w14:paraId="23DC6983" w14:textId="744E86B1" w:rsidR="009718A0" w:rsidRPr="009718A0" w:rsidRDefault="00E04B13" w:rsidP="009718A0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3.3 </w:t>
      </w:r>
      <w:r w:rsidR="009718A0" w:rsidRPr="009718A0">
        <w:rPr>
          <w:sz w:val="24"/>
          <w:szCs w:val="24"/>
          <w:lang w:val="en-GB"/>
        </w:rPr>
        <w:t>Discuss how each generation tends to express and regulate emotions differently based on upbringing, technology, and social context.</w:t>
      </w:r>
      <w:r>
        <w:rPr>
          <w:sz w:val="24"/>
          <w:szCs w:val="24"/>
          <w:lang w:val="en-GB"/>
        </w:rPr>
        <w:t>(250 words)</w:t>
      </w:r>
    </w:p>
    <w:p w14:paraId="59C889A6" w14:textId="77777777" w:rsidR="009718A0" w:rsidRPr="009718A0" w:rsidRDefault="009718A0" w:rsidP="009718A0">
      <w:pPr>
        <w:rPr>
          <w:b/>
          <w:bCs/>
          <w:sz w:val="24"/>
          <w:szCs w:val="24"/>
          <w:lang w:val="en-GB"/>
        </w:rPr>
      </w:pPr>
      <w:r w:rsidRPr="009718A0">
        <w:rPr>
          <w:b/>
          <w:bCs/>
          <w:sz w:val="24"/>
          <w:szCs w:val="24"/>
          <w:lang w:val="en-GB"/>
        </w:rPr>
        <w:t>a. Generation X</w:t>
      </w:r>
    </w:p>
    <w:p w14:paraId="7D5594F2" w14:textId="77777777" w:rsidR="009718A0" w:rsidRPr="009718A0" w:rsidRDefault="009718A0" w:rsidP="009718A0">
      <w:pPr>
        <w:numPr>
          <w:ilvl w:val="0"/>
          <w:numId w:val="11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Prefers emotional restraint; professionalism valued.</w:t>
      </w:r>
    </w:p>
    <w:p w14:paraId="573FFA7A" w14:textId="77777777" w:rsidR="009718A0" w:rsidRPr="009718A0" w:rsidRDefault="009718A0" w:rsidP="009718A0">
      <w:pPr>
        <w:numPr>
          <w:ilvl w:val="0"/>
          <w:numId w:val="11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Influenced by less digital upbringing and individualistic work culture.</w:t>
      </w:r>
    </w:p>
    <w:p w14:paraId="4C79102F" w14:textId="77777777" w:rsidR="009718A0" w:rsidRPr="009718A0" w:rsidRDefault="009718A0" w:rsidP="009718A0">
      <w:pPr>
        <w:numPr>
          <w:ilvl w:val="0"/>
          <w:numId w:val="11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May rely on </w:t>
      </w:r>
      <w:r w:rsidRPr="009718A0">
        <w:rPr>
          <w:b/>
          <w:bCs/>
          <w:sz w:val="24"/>
          <w:szCs w:val="24"/>
          <w:lang w:val="en-GB"/>
        </w:rPr>
        <w:t>self-regulation and autonomy</w:t>
      </w:r>
      <w:r w:rsidRPr="009718A0">
        <w:rPr>
          <w:sz w:val="24"/>
          <w:szCs w:val="24"/>
          <w:lang w:val="en-GB"/>
        </w:rPr>
        <w:t xml:space="preserve"> (Bandura, 1986).</w:t>
      </w:r>
    </w:p>
    <w:p w14:paraId="5B6EAA32" w14:textId="77777777" w:rsidR="009718A0" w:rsidRPr="009718A0" w:rsidRDefault="009718A0" w:rsidP="009718A0">
      <w:pPr>
        <w:rPr>
          <w:b/>
          <w:bCs/>
          <w:sz w:val="24"/>
          <w:szCs w:val="24"/>
          <w:lang w:val="en-GB"/>
        </w:rPr>
      </w:pPr>
      <w:r w:rsidRPr="009718A0">
        <w:rPr>
          <w:b/>
          <w:bCs/>
          <w:sz w:val="24"/>
          <w:szCs w:val="24"/>
          <w:lang w:val="en-GB"/>
        </w:rPr>
        <w:t>b. Generation Y (Millennials)</w:t>
      </w:r>
    </w:p>
    <w:p w14:paraId="3F84392C" w14:textId="77777777" w:rsidR="009718A0" w:rsidRPr="009718A0" w:rsidRDefault="009718A0" w:rsidP="009718A0">
      <w:pPr>
        <w:numPr>
          <w:ilvl w:val="0"/>
          <w:numId w:val="12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Comfortable sharing emotions; value feedback and collaboration.</w:t>
      </w:r>
    </w:p>
    <w:p w14:paraId="4E92343C" w14:textId="77777777" w:rsidR="009718A0" w:rsidRPr="009718A0" w:rsidRDefault="009718A0" w:rsidP="009718A0">
      <w:pPr>
        <w:numPr>
          <w:ilvl w:val="0"/>
          <w:numId w:val="12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Use digital communication for emotional connection.</w:t>
      </w:r>
    </w:p>
    <w:p w14:paraId="59EAC72C" w14:textId="77777777" w:rsidR="009718A0" w:rsidRPr="009718A0" w:rsidRDefault="009718A0" w:rsidP="009718A0">
      <w:pPr>
        <w:numPr>
          <w:ilvl w:val="0"/>
          <w:numId w:val="12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More open to </w:t>
      </w:r>
      <w:r w:rsidRPr="009718A0">
        <w:rPr>
          <w:b/>
          <w:bCs/>
          <w:sz w:val="24"/>
          <w:szCs w:val="24"/>
          <w:lang w:val="en-GB"/>
        </w:rPr>
        <w:t>empathy and social awareness</w:t>
      </w:r>
      <w:r w:rsidRPr="009718A0">
        <w:rPr>
          <w:sz w:val="24"/>
          <w:szCs w:val="24"/>
          <w:lang w:val="en-GB"/>
        </w:rPr>
        <w:t xml:space="preserve"> (Goleman, 1995).</w:t>
      </w:r>
    </w:p>
    <w:p w14:paraId="1EE7D9F9" w14:textId="77777777" w:rsidR="009718A0" w:rsidRPr="009718A0" w:rsidRDefault="009718A0" w:rsidP="009718A0">
      <w:pPr>
        <w:rPr>
          <w:b/>
          <w:bCs/>
          <w:sz w:val="24"/>
          <w:szCs w:val="24"/>
          <w:lang w:val="en-GB"/>
        </w:rPr>
      </w:pPr>
      <w:r w:rsidRPr="009718A0">
        <w:rPr>
          <w:b/>
          <w:bCs/>
          <w:sz w:val="24"/>
          <w:szCs w:val="24"/>
          <w:lang w:val="en-GB"/>
        </w:rPr>
        <w:t>c. Generation Z</w:t>
      </w:r>
    </w:p>
    <w:p w14:paraId="3FA1EA04" w14:textId="77777777" w:rsidR="009718A0" w:rsidRPr="009718A0" w:rsidRDefault="009718A0" w:rsidP="009718A0">
      <w:pPr>
        <w:numPr>
          <w:ilvl w:val="0"/>
          <w:numId w:val="13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Emotionally expressive and mental-health conscious.</w:t>
      </w:r>
    </w:p>
    <w:p w14:paraId="419B7D03" w14:textId="77777777" w:rsidR="009718A0" w:rsidRPr="009718A0" w:rsidRDefault="009718A0" w:rsidP="009718A0">
      <w:pPr>
        <w:numPr>
          <w:ilvl w:val="0"/>
          <w:numId w:val="13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Value authenticity, inclusion, and psychological safety.</w:t>
      </w:r>
    </w:p>
    <w:p w14:paraId="0517A29A" w14:textId="77777777" w:rsidR="009718A0" w:rsidRPr="009718A0" w:rsidRDefault="009718A0" w:rsidP="009718A0">
      <w:pPr>
        <w:numPr>
          <w:ilvl w:val="0"/>
          <w:numId w:val="13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Use </w:t>
      </w:r>
      <w:r w:rsidRPr="009718A0">
        <w:rPr>
          <w:b/>
          <w:bCs/>
          <w:sz w:val="24"/>
          <w:szCs w:val="24"/>
          <w:lang w:val="en-GB"/>
        </w:rPr>
        <w:t>online expression</w:t>
      </w:r>
      <w:r w:rsidRPr="009718A0">
        <w:rPr>
          <w:sz w:val="24"/>
          <w:szCs w:val="24"/>
          <w:lang w:val="en-GB"/>
        </w:rPr>
        <w:t xml:space="preserve"> and expect emotionally intelligent leadership.</w:t>
      </w:r>
    </w:p>
    <w:p w14:paraId="76C59E7F" w14:textId="698B6439" w:rsidR="009718A0" w:rsidRPr="009718A0" w:rsidRDefault="00E04B13" w:rsidP="009718A0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lastRenderedPageBreak/>
        <w:t xml:space="preserve">3.4 </w:t>
      </w:r>
      <w:r w:rsidR="009718A0" w:rsidRPr="009718A0">
        <w:rPr>
          <w:sz w:val="24"/>
          <w:szCs w:val="24"/>
          <w:lang w:val="en-GB"/>
        </w:rPr>
        <w:t xml:space="preserve">Highlight how differences can </w:t>
      </w:r>
      <w:r w:rsidR="009718A0" w:rsidRPr="009718A0">
        <w:rPr>
          <w:b/>
          <w:bCs/>
          <w:sz w:val="24"/>
          <w:szCs w:val="24"/>
          <w:lang w:val="en-GB"/>
        </w:rPr>
        <w:t>enhance or challenge team communication and cohesion</w:t>
      </w:r>
      <w:r>
        <w:rPr>
          <w:b/>
          <w:bCs/>
          <w:sz w:val="24"/>
          <w:szCs w:val="24"/>
          <w:lang w:val="en-GB"/>
        </w:rPr>
        <w:t>, etc</w:t>
      </w:r>
      <w:r w:rsidR="009718A0" w:rsidRPr="009718A0">
        <w:rPr>
          <w:sz w:val="24"/>
          <w:szCs w:val="24"/>
          <w:lang w:val="en-GB"/>
        </w:rPr>
        <w:t>.</w:t>
      </w:r>
      <w:r>
        <w:rPr>
          <w:sz w:val="24"/>
          <w:szCs w:val="24"/>
          <w:lang w:val="en-GB"/>
        </w:rPr>
        <w:t>(250 words</w:t>
      </w:r>
    </w:p>
    <w:p w14:paraId="46E7FF9A" w14:textId="24C29C33" w:rsidR="009718A0" w:rsidRPr="009718A0" w:rsidRDefault="00E04B13" w:rsidP="009718A0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3.5 </w:t>
      </w:r>
      <w:r w:rsidR="009718A0" w:rsidRPr="009718A0">
        <w:rPr>
          <w:sz w:val="24"/>
          <w:szCs w:val="24"/>
          <w:lang w:val="en-GB"/>
        </w:rPr>
        <w:t>Discuss how understanding these differences informs HR and management practices</w:t>
      </w:r>
      <w:r>
        <w:rPr>
          <w:rFonts w:ascii="Segoe UI Emoji" w:eastAsia="Segoe UI Emoji" w:hAnsi="Segoe UI Emoji" w:cs="Segoe UI Emoji"/>
          <w:sz w:val="24"/>
          <w:szCs w:val="24"/>
          <w:lang w:val="en-GB"/>
        </w:rPr>
        <w:t xml:space="preserve"> (250 words)</w:t>
      </w:r>
    </w:p>
    <w:p w14:paraId="4D459ECC" w14:textId="77777777" w:rsidR="009718A0" w:rsidRPr="009718A0" w:rsidRDefault="009718A0" w:rsidP="009718A0">
      <w:pPr>
        <w:rPr>
          <w:b/>
          <w:bCs/>
          <w:sz w:val="24"/>
          <w:szCs w:val="24"/>
          <w:lang w:val="en-GB"/>
        </w:rPr>
      </w:pPr>
      <w:r w:rsidRPr="009718A0">
        <w:rPr>
          <w:b/>
          <w:bCs/>
          <w:sz w:val="24"/>
          <w:szCs w:val="24"/>
          <w:lang w:val="en-GB"/>
        </w:rPr>
        <w:t>a. Recruitment Practices</w:t>
      </w:r>
    </w:p>
    <w:p w14:paraId="02E9C883" w14:textId="77777777" w:rsidR="009718A0" w:rsidRPr="009718A0" w:rsidRDefault="009718A0" w:rsidP="009718A0">
      <w:pPr>
        <w:numPr>
          <w:ilvl w:val="0"/>
          <w:numId w:val="14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Design interview questions assessing </w:t>
      </w:r>
      <w:r w:rsidRPr="009718A0">
        <w:rPr>
          <w:b/>
          <w:bCs/>
          <w:sz w:val="24"/>
          <w:szCs w:val="24"/>
          <w:lang w:val="en-GB"/>
        </w:rPr>
        <w:t>EI competencies</w:t>
      </w:r>
      <w:r w:rsidRPr="009718A0">
        <w:rPr>
          <w:sz w:val="24"/>
          <w:szCs w:val="24"/>
          <w:lang w:val="en-GB"/>
        </w:rPr>
        <w:t xml:space="preserve"> (e.g., empathy, adaptability).</w:t>
      </w:r>
    </w:p>
    <w:p w14:paraId="5DBDF93E" w14:textId="77777777" w:rsidR="009718A0" w:rsidRPr="009718A0" w:rsidRDefault="009718A0" w:rsidP="009718A0">
      <w:pPr>
        <w:numPr>
          <w:ilvl w:val="0"/>
          <w:numId w:val="14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Tailor recruitment messaging:</w:t>
      </w:r>
    </w:p>
    <w:p w14:paraId="5C0FAD72" w14:textId="77777777" w:rsidR="009718A0" w:rsidRPr="009718A0" w:rsidRDefault="009718A0" w:rsidP="009718A0">
      <w:pPr>
        <w:numPr>
          <w:ilvl w:val="1"/>
          <w:numId w:val="14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Gen X: autonomy and security</w:t>
      </w:r>
    </w:p>
    <w:p w14:paraId="607DCACD" w14:textId="77777777" w:rsidR="009718A0" w:rsidRPr="009718A0" w:rsidRDefault="009718A0" w:rsidP="009718A0">
      <w:pPr>
        <w:numPr>
          <w:ilvl w:val="1"/>
          <w:numId w:val="14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Gen Y: purpose and development opportunities</w:t>
      </w:r>
    </w:p>
    <w:p w14:paraId="54D9F2E3" w14:textId="77777777" w:rsidR="009718A0" w:rsidRPr="009718A0" w:rsidRDefault="009718A0" w:rsidP="009718A0">
      <w:pPr>
        <w:numPr>
          <w:ilvl w:val="1"/>
          <w:numId w:val="14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Gen Z: diversity and wellbeing</w:t>
      </w:r>
    </w:p>
    <w:p w14:paraId="4847D531" w14:textId="77777777" w:rsidR="009718A0" w:rsidRPr="009718A0" w:rsidRDefault="009718A0" w:rsidP="009718A0">
      <w:pPr>
        <w:numPr>
          <w:ilvl w:val="0"/>
          <w:numId w:val="14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Incorporate </w:t>
      </w:r>
      <w:r w:rsidRPr="009718A0">
        <w:rPr>
          <w:b/>
          <w:bCs/>
          <w:sz w:val="24"/>
          <w:szCs w:val="24"/>
          <w:lang w:val="en-GB"/>
        </w:rPr>
        <w:t>emotional intelligence assessments</w:t>
      </w:r>
      <w:r w:rsidRPr="009718A0">
        <w:rPr>
          <w:sz w:val="24"/>
          <w:szCs w:val="24"/>
          <w:lang w:val="en-GB"/>
        </w:rPr>
        <w:t xml:space="preserve"> during selection.</w:t>
      </w:r>
    </w:p>
    <w:p w14:paraId="06CA93C4" w14:textId="77777777" w:rsidR="009718A0" w:rsidRPr="009718A0" w:rsidRDefault="009718A0" w:rsidP="009718A0">
      <w:pPr>
        <w:rPr>
          <w:b/>
          <w:bCs/>
          <w:sz w:val="24"/>
          <w:szCs w:val="24"/>
          <w:lang w:val="en-GB"/>
        </w:rPr>
      </w:pPr>
      <w:r w:rsidRPr="009718A0">
        <w:rPr>
          <w:b/>
          <w:bCs/>
          <w:sz w:val="24"/>
          <w:szCs w:val="24"/>
          <w:lang w:val="en-GB"/>
        </w:rPr>
        <w:t>b. Management Practices</w:t>
      </w:r>
    </w:p>
    <w:p w14:paraId="24938D50" w14:textId="77777777" w:rsidR="009718A0" w:rsidRPr="009718A0" w:rsidRDefault="009718A0" w:rsidP="009718A0">
      <w:pPr>
        <w:numPr>
          <w:ilvl w:val="0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Managers should adapt </w:t>
      </w:r>
      <w:r w:rsidRPr="009718A0">
        <w:rPr>
          <w:b/>
          <w:bCs/>
          <w:sz w:val="24"/>
          <w:szCs w:val="24"/>
          <w:lang w:val="en-GB"/>
        </w:rPr>
        <w:t>communication styles</w:t>
      </w:r>
      <w:r w:rsidRPr="009718A0">
        <w:rPr>
          <w:sz w:val="24"/>
          <w:szCs w:val="24"/>
          <w:lang w:val="en-GB"/>
        </w:rPr>
        <w:t>:</w:t>
      </w:r>
    </w:p>
    <w:p w14:paraId="4BA0F800" w14:textId="77777777" w:rsidR="009718A0" w:rsidRPr="009718A0" w:rsidRDefault="009718A0" w:rsidP="009718A0">
      <w:pPr>
        <w:numPr>
          <w:ilvl w:val="1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Gen X: straightforward, results-oriented feedback</w:t>
      </w:r>
    </w:p>
    <w:p w14:paraId="7956EBD7" w14:textId="77777777" w:rsidR="009718A0" w:rsidRPr="009718A0" w:rsidRDefault="009718A0" w:rsidP="009718A0">
      <w:pPr>
        <w:numPr>
          <w:ilvl w:val="1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Gen Y: collaborative and coaching style</w:t>
      </w:r>
    </w:p>
    <w:p w14:paraId="16A2A120" w14:textId="77777777" w:rsidR="009718A0" w:rsidRPr="009718A0" w:rsidRDefault="009718A0" w:rsidP="009718A0">
      <w:pPr>
        <w:numPr>
          <w:ilvl w:val="1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Gen Z: inclusive, tech-based communication</w:t>
      </w:r>
    </w:p>
    <w:p w14:paraId="780C1293" w14:textId="77777777" w:rsidR="009718A0" w:rsidRPr="009718A0" w:rsidRDefault="009718A0" w:rsidP="009718A0">
      <w:pPr>
        <w:numPr>
          <w:ilvl w:val="0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Promote </w:t>
      </w:r>
      <w:r w:rsidRPr="009718A0">
        <w:rPr>
          <w:b/>
          <w:bCs/>
          <w:sz w:val="24"/>
          <w:szCs w:val="24"/>
          <w:lang w:val="en-GB"/>
        </w:rPr>
        <w:t>cross-generational mentoring</w:t>
      </w:r>
      <w:r w:rsidRPr="009718A0">
        <w:rPr>
          <w:sz w:val="24"/>
          <w:szCs w:val="24"/>
          <w:lang w:val="en-GB"/>
        </w:rPr>
        <w:t xml:space="preserve"> to share EI strengths.</w:t>
      </w:r>
    </w:p>
    <w:p w14:paraId="02319C53" w14:textId="77777777" w:rsidR="009718A0" w:rsidRPr="009718A0" w:rsidRDefault="009718A0" w:rsidP="009718A0">
      <w:pPr>
        <w:numPr>
          <w:ilvl w:val="0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 xml:space="preserve">Develop </w:t>
      </w:r>
      <w:r w:rsidRPr="009718A0">
        <w:rPr>
          <w:b/>
          <w:bCs/>
          <w:sz w:val="24"/>
          <w:szCs w:val="24"/>
          <w:lang w:val="en-GB"/>
        </w:rPr>
        <w:t>mindfulness and EI training</w:t>
      </w:r>
      <w:r w:rsidRPr="009718A0">
        <w:rPr>
          <w:sz w:val="24"/>
          <w:szCs w:val="24"/>
          <w:lang w:val="en-GB"/>
        </w:rPr>
        <w:t xml:space="preserve"> to improve team understanding.</w:t>
      </w:r>
    </w:p>
    <w:p w14:paraId="4446C6A3" w14:textId="77777777" w:rsidR="009718A0" w:rsidRPr="009718A0" w:rsidRDefault="009718A0" w:rsidP="009718A0">
      <w:pPr>
        <w:numPr>
          <w:ilvl w:val="0"/>
          <w:numId w:val="15"/>
        </w:numPr>
        <w:rPr>
          <w:sz w:val="24"/>
          <w:szCs w:val="24"/>
          <w:lang w:val="en-GB"/>
        </w:rPr>
      </w:pPr>
      <w:r w:rsidRPr="009718A0">
        <w:rPr>
          <w:sz w:val="24"/>
          <w:szCs w:val="24"/>
          <w:lang w:val="en-GB"/>
        </w:rPr>
        <w:t>Encourage emotionally intelligent leadership (e.g., empathy, adaptability).</w:t>
      </w:r>
    </w:p>
    <w:p w14:paraId="70E4CB75" w14:textId="3D19953A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</w:r>
    </w:p>
    <w:p w14:paraId="145E46CF" w14:textId="02AF0B0E" w:rsidR="00D114F7" w:rsidRPr="009718A0" w:rsidRDefault="00E04B13">
      <w:pPr>
        <w:pStyle w:val="Heading3"/>
        <w:rPr>
          <w:sz w:val="24"/>
          <w:szCs w:val="24"/>
        </w:rPr>
      </w:pPr>
      <w:r w:rsidRPr="009718A0">
        <w:rPr>
          <w:sz w:val="24"/>
          <w:szCs w:val="24"/>
        </w:rPr>
        <w:t>Part 4: Conclusion &amp; Recommendations</w:t>
      </w:r>
      <w:r>
        <w:rPr>
          <w:sz w:val="24"/>
          <w:szCs w:val="24"/>
        </w:rPr>
        <w:t xml:space="preserve"> (400 words)</w:t>
      </w:r>
    </w:p>
    <w:p w14:paraId="7FCF3E0D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>Summarise the report and provide actionable recommendations such as EI training or mindfulness development programmes.</w:t>
      </w:r>
      <w:r w:rsidRPr="009718A0">
        <w:rPr>
          <w:sz w:val="24"/>
          <w:szCs w:val="24"/>
        </w:rPr>
        <w:br/>
      </w:r>
    </w:p>
    <w:p w14:paraId="4C8C642B" w14:textId="77777777" w:rsidR="00D114F7" w:rsidRPr="009718A0" w:rsidRDefault="00E04B13">
      <w:pPr>
        <w:pStyle w:val="Heading2"/>
        <w:rPr>
          <w:sz w:val="24"/>
          <w:szCs w:val="24"/>
        </w:rPr>
      </w:pPr>
      <w:r w:rsidRPr="009718A0">
        <w:rPr>
          <w:sz w:val="24"/>
          <w:szCs w:val="24"/>
        </w:rPr>
        <w:lastRenderedPageBreak/>
        <w:t>7. Research and Referencing Guidance</w:t>
      </w:r>
    </w:p>
    <w:p w14:paraId="40EBB1BE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>Use at least 12–15 credible academic sources (peer-reviewed journals, books, reports). Apply the UWTSD Harvard referencing style accurately throughout.</w:t>
      </w:r>
      <w:r w:rsidRPr="009718A0">
        <w:rPr>
          <w:sz w:val="24"/>
          <w:szCs w:val="24"/>
        </w:rPr>
        <w:br/>
      </w:r>
    </w:p>
    <w:p w14:paraId="2D0EA3FC" w14:textId="77777777" w:rsidR="00D114F7" w:rsidRPr="009718A0" w:rsidRDefault="00E04B13">
      <w:pPr>
        <w:pStyle w:val="Heading2"/>
        <w:rPr>
          <w:sz w:val="24"/>
          <w:szCs w:val="24"/>
        </w:rPr>
      </w:pPr>
      <w:r w:rsidRPr="009718A0">
        <w:rPr>
          <w:sz w:val="24"/>
          <w:szCs w:val="24"/>
        </w:rPr>
        <w:t>8. Generative AI Use Policy</w:t>
      </w:r>
    </w:p>
    <w:p w14:paraId="25B5CBD9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>You may use AI only for proofreading (grammar and syntax). Use of AI for research, structure, or content creation is not permitted.</w:t>
      </w:r>
      <w:r w:rsidRPr="009718A0">
        <w:rPr>
          <w:sz w:val="24"/>
          <w:szCs w:val="24"/>
        </w:rPr>
        <w:br/>
      </w:r>
    </w:p>
    <w:p w14:paraId="305A6C7D" w14:textId="77777777" w:rsidR="00D114F7" w:rsidRPr="009718A0" w:rsidRDefault="00E04B13">
      <w:pPr>
        <w:pStyle w:val="Heading2"/>
        <w:rPr>
          <w:sz w:val="24"/>
          <w:szCs w:val="24"/>
        </w:rPr>
      </w:pPr>
      <w:r w:rsidRPr="009718A0">
        <w:rPr>
          <w:sz w:val="24"/>
          <w:szCs w:val="24"/>
        </w:rPr>
        <w:t>10. Tips for Success</w:t>
      </w:r>
    </w:p>
    <w:p w14:paraId="1800B2AE" w14:textId="77777777" w:rsidR="00D114F7" w:rsidRPr="009718A0" w:rsidRDefault="00E04B13">
      <w:pPr>
        <w:rPr>
          <w:sz w:val="24"/>
          <w:szCs w:val="24"/>
        </w:rPr>
      </w:pPr>
      <w:r w:rsidRPr="009718A0">
        <w:rPr>
          <w:sz w:val="24"/>
          <w:szCs w:val="24"/>
        </w:rPr>
        <w:br/>
        <w:t>• Start early and plan your work in stages.</w:t>
      </w:r>
      <w:r w:rsidRPr="009718A0">
        <w:rPr>
          <w:sz w:val="24"/>
          <w:szCs w:val="24"/>
        </w:rPr>
        <w:br/>
        <w:t xml:space="preserve">• Use headings to </w:t>
      </w:r>
      <w:r w:rsidRPr="009718A0">
        <w:rPr>
          <w:sz w:val="24"/>
          <w:szCs w:val="24"/>
        </w:rPr>
        <w:t>structure your discussion.</w:t>
      </w:r>
      <w:r w:rsidRPr="009718A0">
        <w:rPr>
          <w:sz w:val="24"/>
          <w:szCs w:val="24"/>
        </w:rPr>
        <w:br/>
        <w:t>• Critically analyse – don’t just describe.</w:t>
      </w:r>
      <w:r w:rsidRPr="009718A0">
        <w:rPr>
          <w:sz w:val="24"/>
          <w:szCs w:val="24"/>
        </w:rPr>
        <w:br/>
        <w:t>• Apply theory to practice using workplace examples.</w:t>
      </w:r>
      <w:r w:rsidRPr="009718A0">
        <w:rPr>
          <w:sz w:val="24"/>
          <w:szCs w:val="24"/>
        </w:rPr>
        <w:br/>
        <w:t>• Proofread carefully before submission.</w:t>
      </w:r>
      <w:r w:rsidRPr="009718A0">
        <w:rPr>
          <w:sz w:val="24"/>
          <w:szCs w:val="24"/>
        </w:rPr>
        <w:br/>
        <w:t>• Submit on time to avoid penalties.</w:t>
      </w:r>
      <w:r w:rsidRPr="009718A0">
        <w:rPr>
          <w:sz w:val="24"/>
          <w:szCs w:val="24"/>
        </w:rPr>
        <w:br/>
      </w:r>
    </w:p>
    <w:sectPr w:rsidR="00D114F7" w:rsidRPr="009718A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B0439D6"/>
    <w:multiLevelType w:val="multilevel"/>
    <w:tmpl w:val="E98AE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A3D1241"/>
    <w:multiLevelType w:val="multilevel"/>
    <w:tmpl w:val="F64EA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D170307"/>
    <w:multiLevelType w:val="multilevel"/>
    <w:tmpl w:val="C1101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D280F33"/>
    <w:multiLevelType w:val="multilevel"/>
    <w:tmpl w:val="A1247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821610B"/>
    <w:multiLevelType w:val="multilevel"/>
    <w:tmpl w:val="510A44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BB21CCB"/>
    <w:multiLevelType w:val="multilevel"/>
    <w:tmpl w:val="92C29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10805157">
    <w:abstractNumId w:val="8"/>
  </w:num>
  <w:num w:numId="2" w16cid:durableId="1945990857">
    <w:abstractNumId w:val="6"/>
  </w:num>
  <w:num w:numId="3" w16cid:durableId="1713992585">
    <w:abstractNumId w:val="5"/>
  </w:num>
  <w:num w:numId="4" w16cid:durableId="620576652">
    <w:abstractNumId w:val="4"/>
  </w:num>
  <w:num w:numId="5" w16cid:durableId="1738746632">
    <w:abstractNumId w:val="7"/>
  </w:num>
  <w:num w:numId="6" w16cid:durableId="1448114156">
    <w:abstractNumId w:val="3"/>
  </w:num>
  <w:num w:numId="7" w16cid:durableId="812449877">
    <w:abstractNumId w:val="2"/>
  </w:num>
  <w:num w:numId="8" w16cid:durableId="982004070">
    <w:abstractNumId w:val="1"/>
  </w:num>
  <w:num w:numId="9" w16cid:durableId="1176194679">
    <w:abstractNumId w:val="0"/>
  </w:num>
  <w:num w:numId="10" w16cid:durableId="1109816237">
    <w:abstractNumId w:val="11"/>
  </w:num>
  <w:num w:numId="11" w16cid:durableId="1093667937">
    <w:abstractNumId w:val="13"/>
  </w:num>
  <w:num w:numId="12" w16cid:durableId="472334924">
    <w:abstractNumId w:val="9"/>
  </w:num>
  <w:num w:numId="13" w16cid:durableId="1113674270">
    <w:abstractNumId w:val="10"/>
  </w:num>
  <w:num w:numId="14" w16cid:durableId="1259026516">
    <w:abstractNumId w:val="14"/>
  </w:num>
  <w:num w:numId="15" w16cid:durableId="46631643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9718A0"/>
    <w:rsid w:val="00AA1D8D"/>
    <w:rsid w:val="00B47730"/>
    <w:rsid w:val="00CB0664"/>
    <w:rsid w:val="00D114F7"/>
    <w:rsid w:val="00E04B13"/>
    <w:rsid w:val="00E815D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CB7F33"/>
  <w14:defaultImageDpi w14:val="300"/>
  <w15:docId w15:val="{A19F54E4-8FBA-4779-8641-B003A60B11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1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2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9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05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751</Words>
  <Characters>4283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5024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Sujeewa Herath</cp:lastModifiedBy>
  <cp:revision>2</cp:revision>
  <dcterms:created xsi:type="dcterms:W3CDTF">2025-10-31T11:42:00Z</dcterms:created>
  <dcterms:modified xsi:type="dcterms:W3CDTF">2025-10-31T11:42:00Z</dcterms:modified>
  <cp:category/>
</cp:coreProperties>
</file>