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5"/>
        <w:gridCol w:w="3821"/>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752A00CB" w:rsidR="00A60F09" w:rsidRPr="000A7D84" w:rsidRDefault="00602C4B" w:rsidP="00E84A95">
            <w:pPr>
              <w:spacing w:line="360" w:lineRule="auto"/>
              <w:rPr>
                <w:rFonts w:cs="Times New Roman"/>
                <w:b/>
                <w:bCs/>
                <w:i/>
                <w:iCs/>
                <w:color w:val="BFBFBF" w:themeColor="background1" w:themeShade="BF"/>
                <w:sz w:val="22"/>
              </w:rPr>
            </w:pPr>
            <w:r w:rsidRPr="000A7D84">
              <w:rPr>
                <w:rFonts w:eastAsia="Times New Roman" w:cs="Times New Roman"/>
                <w:b/>
                <w:bCs/>
                <w:color w:val="auto"/>
                <w:sz w:val="22"/>
              </w:rPr>
              <w:t>Student Name:</w:t>
            </w:r>
            <w:r w:rsidR="005B593B">
              <w:t xml:space="preserve"> </w:t>
            </w:r>
            <w:r w:rsidR="005B593B" w:rsidRPr="005B593B">
              <w:rPr>
                <w:rFonts w:eastAsia="Times New Roman" w:cs="Times New Roman"/>
                <w:b/>
                <w:bCs/>
                <w:color w:val="auto"/>
                <w:sz w:val="22"/>
              </w:rPr>
              <w:t>Mojnu Miah</w:t>
            </w:r>
          </w:p>
          <w:p w14:paraId="0225E82F" w14:textId="1D097E82" w:rsidR="00602C4B" w:rsidRPr="000A7D84" w:rsidRDefault="00602C4B" w:rsidP="00E84A95">
            <w:pPr>
              <w:keepNext/>
              <w:spacing w:before="120" w:after="0" w:line="360" w:lineRule="auto"/>
              <w:rPr>
                <w:rFonts w:cs="Times New Roman"/>
                <w:b/>
                <w:bCs/>
                <w:noProof/>
                <w:sz w:val="22"/>
                <w:lang w:eastAsia="en-GB"/>
              </w:rPr>
            </w:pPr>
            <w:r w:rsidRPr="000A7D84">
              <w:rPr>
                <w:rFonts w:eastAsia="Times New Roman" w:cs="Times New Roman"/>
                <w:b/>
                <w:bCs/>
                <w:color w:val="auto"/>
                <w:sz w:val="22"/>
                <w:lang w:val="en-AU"/>
              </w:rPr>
              <w:t>Student ID:</w:t>
            </w:r>
            <w:r w:rsidR="00CD4CB1">
              <w:rPr>
                <w:rFonts w:cs="Times New Roman"/>
                <w:b/>
                <w:bCs/>
                <w:sz w:val="22"/>
                <w:lang w:val="en-AU"/>
              </w:rPr>
              <w:t xml:space="preserve"> </w:t>
            </w:r>
            <w:r w:rsidR="00F56EE8" w:rsidRPr="00F56EE8">
              <w:rPr>
                <w:rFonts w:cs="Times New Roman"/>
                <w:b/>
                <w:bCs/>
                <w:sz w:val="22"/>
                <w:lang w:val="en-AU"/>
              </w:rPr>
              <w:t>2233687</w:t>
            </w:r>
          </w:p>
          <w:p w14:paraId="0348FFA9" w14:textId="2F60C363" w:rsidR="00602C4B" w:rsidRPr="000A7D84" w:rsidRDefault="00602C4B" w:rsidP="00E84A95">
            <w:pPr>
              <w:keepNext/>
              <w:spacing w:before="120" w:after="0" w:line="360"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CD4CB1">
              <w:rPr>
                <w:rFonts w:cs="Times New Roman"/>
                <w:b/>
                <w:bCs/>
                <w:color w:val="auto"/>
                <w:sz w:val="22"/>
                <w:lang w:val="en-AU"/>
              </w:rPr>
              <w:t xml:space="preserve"> </w:t>
            </w:r>
            <w:r w:rsidR="00F56EE8" w:rsidRPr="00F56EE8">
              <w:rPr>
                <w:rFonts w:cs="Times New Roman"/>
                <w:b/>
                <w:bCs/>
                <w:color w:val="auto"/>
                <w:sz w:val="22"/>
                <w:lang w:val="en-AU"/>
              </w:rPr>
              <w:t>Foreign Languages &amp; Cultural Awareness</w:t>
            </w:r>
          </w:p>
          <w:p w14:paraId="2284ACCC" w14:textId="59BB322A" w:rsidR="00602C4B" w:rsidRPr="000A7D84" w:rsidRDefault="00602C4B" w:rsidP="00E84A95">
            <w:pPr>
              <w:keepNext/>
              <w:spacing w:before="120" w:after="0" w:line="360"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CD4CB1">
              <w:rPr>
                <w:rFonts w:cs="Times New Roman"/>
                <w:b/>
                <w:bCs/>
                <w:color w:val="auto"/>
                <w:sz w:val="22"/>
                <w:lang w:val="en-AU"/>
              </w:rPr>
              <w:t xml:space="preserve"> </w:t>
            </w:r>
            <w:r w:rsidR="00B90374">
              <w:rPr>
                <w:rFonts w:cs="Times New Roman"/>
                <w:b/>
                <w:bCs/>
                <w:color w:val="auto"/>
                <w:sz w:val="22"/>
                <w:lang w:val="en-AU"/>
              </w:rPr>
              <w:t>BMIH 5003</w:t>
            </w:r>
          </w:p>
          <w:p w14:paraId="489EC369" w14:textId="3ABFA10A" w:rsidR="00602C4B" w:rsidRPr="008B50C3" w:rsidRDefault="00602C4B" w:rsidP="00E559BA">
            <w:pPr>
              <w:keepNext/>
              <w:spacing w:before="120" w:after="0" w:line="360" w:lineRule="auto"/>
              <w:rPr>
                <w:rFonts w:cs="Times New Roman"/>
                <w:b/>
                <w:bCs/>
                <w:color w:val="auto"/>
                <w:sz w:val="22"/>
                <w:lang w:val="en-AU"/>
              </w:rPr>
            </w:pPr>
            <w:r w:rsidRPr="000A7D84">
              <w:rPr>
                <w:rFonts w:eastAsia="Times New Roman" w:cs="Times New Roman"/>
                <w:b/>
                <w:bCs/>
                <w:color w:val="auto"/>
                <w:sz w:val="22"/>
                <w:lang w:val="en-AU"/>
              </w:rPr>
              <w:t>Lecturer:</w:t>
            </w:r>
            <w:r w:rsidR="00CD4CB1">
              <w:rPr>
                <w:rFonts w:cs="Times New Roman"/>
                <w:b/>
                <w:bCs/>
                <w:color w:val="auto"/>
                <w:sz w:val="22"/>
                <w:lang w:val="en-AU"/>
              </w:rPr>
              <w:t xml:space="preserve"> </w:t>
            </w:r>
            <w:r w:rsidR="00E559BA" w:rsidRPr="00E559BA">
              <w:rPr>
                <w:rFonts w:cs="Times New Roman"/>
                <w:b/>
                <w:bCs/>
                <w:color w:val="auto"/>
                <w:sz w:val="22"/>
                <w:lang w:val="en-AU"/>
              </w:rPr>
              <w:t>Heidi Prosser</w:t>
            </w:r>
          </w:p>
          <w:p w14:paraId="0260DAF0" w14:textId="48CCCF9E" w:rsidR="00DA485D" w:rsidRDefault="00DA485D" w:rsidP="00E84A95">
            <w:pPr>
              <w:keepNext/>
              <w:spacing w:before="120" w:after="0" w:line="360" w:lineRule="auto"/>
              <w:rPr>
                <w:rFonts w:asciiTheme="minorHAnsi" w:hAnsiTheme="minorHAnsi"/>
                <w:b/>
                <w:bCs/>
                <w:noProof/>
              </w:rPr>
            </w:pPr>
            <w:r w:rsidRPr="000A7D84">
              <w:rPr>
                <w:rFonts w:cs="Times New Roman"/>
                <w:b/>
                <w:bCs/>
                <w:noProof/>
                <w:sz w:val="22"/>
              </w:rPr>
              <w:t>Date:</w:t>
            </w:r>
            <w:r w:rsidR="00CD4CB1">
              <w:rPr>
                <w:rFonts w:cs="Times New Roman"/>
                <w:b/>
                <w:bCs/>
                <w:noProof/>
                <w:sz w:val="22"/>
              </w:rPr>
              <w:t xml:space="preserve"> </w:t>
            </w:r>
            <w:r w:rsidR="00E559BA">
              <w:rPr>
                <w:rFonts w:cs="Times New Roman"/>
                <w:b/>
                <w:bCs/>
                <w:noProof/>
                <w:sz w:val="22"/>
              </w:rPr>
              <w:t>28/01/2024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E84A95">
            <w:pPr>
              <w:keepNext/>
              <w:spacing w:before="120" w:after="0" w:line="360"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E84A95">
            <w:pPr>
              <w:keepNext/>
              <w:spacing w:before="120" w:after="0" w:line="360" w:lineRule="auto"/>
              <w:rPr>
                <w:b/>
                <w:bCs/>
                <w:noProof/>
                <w:sz w:val="36"/>
                <w:szCs w:val="32"/>
              </w:rPr>
            </w:pPr>
          </w:p>
          <w:p w14:paraId="2D9E2069" w14:textId="77777777" w:rsidR="00910929" w:rsidRDefault="00910929" w:rsidP="00E84A95">
            <w:pPr>
              <w:keepNext/>
              <w:spacing w:before="120" w:after="0" w:line="360" w:lineRule="auto"/>
              <w:jc w:val="center"/>
              <w:rPr>
                <w:b/>
                <w:bCs/>
                <w:noProof/>
                <w:sz w:val="36"/>
                <w:szCs w:val="32"/>
              </w:rPr>
            </w:pPr>
            <w:r w:rsidRPr="00910929">
              <w:rPr>
                <w:b/>
                <w:bCs/>
                <w:noProof/>
                <w:sz w:val="36"/>
                <w:szCs w:val="32"/>
              </w:rPr>
              <w:t>ASSIGNMENT 1: PORTFOLIO</w:t>
            </w:r>
          </w:p>
          <w:p w14:paraId="5AA8AFC3" w14:textId="77777777" w:rsidR="008C0A30" w:rsidRDefault="008C0A30" w:rsidP="00E84A95">
            <w:pPr>
              <w:keepNext/>
              <w:spacing w:before="120" w:after="0" w:line="360"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E84A95">
            <w:pPr>
              <w:keepNext/>
              <w:spacing w:before="120" w:after="0" w:line="360"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E84A95">
            <w:pPr>
              <w:spacing w:line="360" w:lineRule="auto"/>
              <w:rPr>
                <w:b/>
                <w:bCs/>
                <w:sz w:val="28"/>
                <w:szCs w:val="24"/>
              </w:rPr>
            </w:pPr>
          </w:p>
          <w:p w14:paraId="5200968E" w14:textId="0FCBF245" w:rsidR="007C2128" w:rsidRPr="00FA18FF" w:rsidRDefault="007C2128" w:rsidP="00E84A95">
            <w:pPr>
              <w:spacing w:line="360" w:lineRule="auto"/>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E84A95">
            <w:pPr>
              <w:spacing w:after="0" w:line="360" w:lineRule="auto"/>
              <w:rPr>
                <w:rFonts w:eastAsia="Carlito" w:cs="Times New Roman"/>
                <w:b/>
                <w:color w:val="auto"/>
                <w:sz w:val="28"/>
                <w:szCs w:val="28"/>
                <w:lang w:val="en-US"/>
              </w:rPr>
            </w:pPr>
          </w:p>
          <w:p w14:paraId="507021FF" w14:textId="4FAA1679" w:rsidR="007C2128" w:rsidRPr="007C2128" w:rsidRDefault="00C974B9" w:rsidP="00E84A95">
            <w:pPr>
              <w:spacing w:after="0" w:line="36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AABCD41" w14:textId="17C547EB" w:rsidR="007A316E" w:rsidRDefault="007A316E" w:rsidP="00E84A95">
            <w:pPr>
              <w:spacing w:line="360" w:lineRule="auto"/>
              <w:rPr>
                <w:bCs/>
                <w:iCs/>
                <w:color w:val="BFBFBF" w:themeColor="background1" w:themeShade="BF"/>
                <w:sz w:val="28"/>
                <w:szCs w:val="24"/>
              </w:rPr>
            </w:pPr>
          </w:p>
          <w:p w14:paraId="2E094D45" w14:textId="3F816F10" w:rsidR="00FD0CF4" w:rsidRPr="00FD0CF4" w:rsidRDefault="00864007" w:rsidP="00FD0CF4">
            <w:pPr>
              <w:spacing w:line="360" w:lineRule="auto"/>
              <w:rPr>
                <w:bCs/>
                <w:iCs/>
                <w:color w:val="auto"/>
                <w:sz w:val="28"/>
                <w:szCs w:val="24"/>
              </w:rPr>
            </w:pPr>
            <w:r>
              <w:rPr>
                <w:bCs/>
                <w:iCs/>
                <w:color w:val="auto"/>
                <w:sz w:val="28"/>
                <w:szCs w:val="24"/>
              </w:rPr>
              <w:t xml:space="preserve">While </w:t>
            </w:r>
            <w:r w:rsidR="00FD0CF4" w:rsidRPr="00FD0CF4">
              <w:rPr>
                <w:bCs/>
                <w:iCs/>
                <w:color w:val="auto"/>
                <w:sz w:val="28"/>
                <w:szCs w:val="24"/>
              </w:rPr>
              <w:t xml:space="preserve">During the time that I worked at F &amp; B, I saw a number of distinct occasions in which the barrier of understanding was present. On a number of instances, I was able to see this occurrence. Furthermore, as a consequence of this, it is possible that a number of different techniques are required in order to make the most efficient use of the working methodology. At one point in time, when I was working for the company, I saw that a guest who was not particularly proficient in the English language had arrived at the lobby. The fact that he </w:t>
            </w:r>
            <w:r w:rsidR="00FD6E50" w:rsidRPr="00FD0CF4">
              <w:rPr>
                <w:bCs/>
                <w:iCs/>
                <w:color w:val="auto"/>
                <w:sz w:val="28"/>
                <w:szCs w:val="24"/>
              </w:rPr>
              <w:t>needs</w:t>
            </w:r>
            <w:r w:rsidR="00FD0CF4" w:rsidRPr="00FD0CF4">
              <w:rPr>
                <w:bCs/>
                <w:iCs/>
                <w:color w:val="auto"/>
                <w:sz w:val="28"/>
                <w:szCs w:val="24"/>
              </w:rPr>
              <w:t xml:space="preserve"> a translation is one of the problems, and the guide that he had brought along with him has abandoned him for the scenario. His lack of a solid command of the English language was the most major obstacle that he </w:t>
            </w:r>
            <w:r w:rsidR="00FD0CF4" w:rsidRPr="00FD0CF4">
              <w:rPr>
                <w:bCs/>
                <w:iCs/>
                <w:color w:val="auto"/>
                <w:sz w:val="28"/>
                <w:szCs w:val="24"/>
              </w:rPr>
              <w:lastRenderedPageBreak/>
              <w:t xml:space="preserve">faced. He was unable to communicate effectively in English. Even if he </w:t>
            </w:r>
            <w:r w:rsidR="00FD6E50" w:rsidRPr="00FD0CF4">
              <w:rPr>
                <w:bCs/>
                <w:iCs/>
                <w:color w:val="auto"/>
                <w:sz w:val="28"/>
                <w:szCs w:val="24"/>
              </w:rPr>
              <w:t>tries</w:t>
            </w:r>
            <w:r w:rsidR="00FD0CF4" w:rsidRPr="00FD0CF4">
              <w:rPr>
                <w:bCs/>
                <w:iCs/>
                <w:color w:val="auto"/>
                <w:sz w:val="28"/>
                <w:szCs w:val="24"/>
              </w:rPr>
              <w:t xml:space="preserve"> to communicate with us, it is not feasible for him to do so since there was a language barrier existing there. This is the case even if he tries to communicate with us.</w:t>
            </w:r>
          </w:p>
          <w:p w14:paraId="5938E295" w14:textId="14EB6C9F" w:rsidR="00FD0CF4" w:rsidRPr="00FD0CF4" w:rsidRDefault="00FD0CF4" w:rsidP="00FD0CF4">
            <w:pPr>
              <w:spacing w:line="360" w:lineRule="auto"/>
              <w:rPr>
                <w:bCs/>
                <w:iCs/>
                <w:color w:val="auto"/>
                <w:sz w:val="28"/>
                <w:szCs w:val="24"/>
              </w:rPr>
            </w:pPr>
            <w:r w:rsidRPr="00FD0CF4">
              <w:rPr>
                <w:bCs/>
                <w:iCs/>
                <w:color w:val="auto"/>
                <w:sz w:val="28"/>
                <w:szCs w:val="24"/>
              </w:rPr>
              <w:t xml:space="preserve">We tried all in our ability to understand what he was saying, but we were unable to follow even a single word that he was saying. A person must learn at least one foreign language in order to make the most of any journey that they want to take in a different nation. This is an essential need. On the other hand, this traveller does not have any kind of guide with him, and as a result, he is unable to learn the language. Furthermore, he does not have the time to carry out the action. Because of this, he was exerting every effort so that he could provide us with the information that he was seeking for. On the other side, all of his words are in Mandarin, and so, we are unable to understand any of the terms that he was using to communicate with us. It is not going to be easy to talk with him since not a single member of our team is fluent in that language. As a consequence of this, there are problems that occur here because it is not going to be simple to communicate with him. It was in the morning, while visitors were going through the process of checking in, that the misunderstanding took place. </w:t>
            </w:r>
          </w:p>
          <w:p w14:paraId="7659547A" w14:textId="77777777" w:rsidR="00FD0CF4" w:rsidRPr="00FD0CF4" w:rsidRDefault="00FD0CF4" w:rsidP="00FD0CF4">
            <w:pPr>
              <w:spacing w:line="360" w:lineRule="auto"/>
              <w:rPr>
                <w:bCs/>
                <w:iCs/>
                <w:color w:val="auto"/>
                <w:sz w:val="28"/>
                <w:szCs w:val="24"/>
              </w:rPr>
            </w:pPr>
            <w:r w:rsidRPr="00FD0CF4">
              <w:rPr>
                <w:bCs/>
                <w:iCs/>
                <w:color w:val="auto"/>
                <w:sz w:val="28"/>
                <w:szCs w:val="24"/>
              </w:rPr>
              <w:t xml:space="preserve">It seems inconceivable that the company that we work for, which is a well-known one, would have been informed of this type of event in advance, despite the fact that they are the ones that hire us. Due to the fact that this is the case, it is hard for them to have any clue what measures to do in this particular circumstance. The problem, on the other hand, could not be solved in the end. At the absolute least, we need to have someone who is able to communicate fluently in any of these languages. This is the identification that is the most significant. However, the misunderstanding happened as a </w:t>
            </w:r>
            <w:r w:rsidRPr="00FD0CF4">
              <w:rPr>
                <w:bCs/>
                <w:iCs/>
                <w:color w:val="auto"/>
                <w:sz w:val="28"/>
                <w:szCs w:val="24"/>
              </w:rPr>
              <w:lastRenderedPageBreak/>
              <w:t xml:space="preserve">consequence of the language barrier that was there at that specific moment in time. </w:t>
            </w:r>
          </w:p>
          <w:p w14:paraId="49CFDEEE" w14:textId="77777777" w:rsidR="00136D1F" w:rsidRDefault="00136D1F" w:rsidP="00E84A95">
            <w:pPr>
              <w:spacing w:line="360" w:lineRule="auto"/>
              <w:rPr>
                <w:b/>
                <w:bCs/>
                <w:sz w:val="28"/>
                <w:szCs w:val="24"/>
              </w:rPr>
            </w:pPr>
          </w:p>
          <w:p w14:paraId="036CC918" w14:textId="586AA2D3" w:rsidR="00085A4E" w:rsidRDefault="003164B2" w:rsidP="00E84A95">
            <w:pPr>
              <w:spacing w:line="360" w:lineRule="auto"/>
              <w:rPr>
                <w:b/>
                <w:bCs/>
                <w:sz w:val="28"/>
                <w:szCs w:val="24"/>
              </w:rPr>
            </w:pPr>
            <w:r>
              <w:rPr>
                <w:b/>
                <w:bCs/>
                <w:sz w:val="28"/>
                <w:szCs w:val="24"/>
              </w:rPr>
              <w:t>References:</w:t>
            </w:r>
          </w:p>
          <w:p w14:paraId="0165466E" w14:textId="374371DF" w:rsidR="005C77A4" w:rsidRPr="005C0CED" w:rsidRDefault="00B36666" w:rsidP="00B36666">
            <w:pPr>
              <w:pStyle w:val="ListParagraph"/>
              <w:numPr>
                <w:ilvl w:val="0"/>
                <w:numId w:val="2"/>
              </w:numPr>
              <w:spacing w:line="360" w:lineRule="auto"/>
              <w:rPr>
                <w:rFonts w:cs="Times New Roman"/>
                <w:b/>
                <w:bCs/>
                <w:sz w:val="28"/>
                <w:szCs w:val="28"/>
              </w:rPr>
            </w:pPr>
            <w:r w:rsidRPr="005C0CED">
              <w:rPr>
                <w:rFonts w:cs="Times New Roman"/>
                <w:color w:val="222222"/>
                <w:sz w:val="28"/>
                <w:szCs w:val="28"/>
                <w:shd w:val="clear" w:color="auto" w:fill="FFFFFF"/>
              </w:rPr>
              <w:t>Stavans, A., &amp; Hoffmann, C. (2015). </w:t>
            </w:r>
            <w:r w:rsidRPr="005C0CED">
              <w:rPr>
                <w:rFonts w:cs="Times New Roman"/>
                <w:i/>
                <w:iCs/>
                <w:color w:val="222222"/>
                <w:sz w:val="28"/>
                <w:szCs w:val="28"/>
                <w:shd w:val="clear" w:color="auto" w:fill="FFFFFF"/>
              </w:rPr>
              <w:t>Multilingualism</w:t>
            </w:r>
            <w:r w:rsidRPr="005C0CED">
              <w:rPr>
                <w:rFonts w:cs="Times New Roman"/>
                <w:color w:val="222222"/>
                <w:sz w:val="28"/>
                <w:szCs w:val="28"/>
                <w:shd w:val="clear" w:color="auto" w:fill="FFFFFF"/>
              </w:rPr>
              <w:t>. Cambridge University Press. Stavans, A., &amp; Hoffmann, C. (2015). </w:t>
            </w:r>
            <w:r w:rsidRPr="005C0CED">
              <w:rPr>
                <w:rFonts w:cs="Times New Roman"/>
                <w:i/>
                <w:iCs/>
                <w:color w:val="222222"/>
                <w:sz w:val="28"/>
                <w:szCs w:val="28"/>
                <w:shd w:val="clear" w:color="auto" w:fill="FFFFFF"/>
              </w:rPr>
              <w:t>Multilingualism</w:t>
            </w:r>
            <w:r w:rsidRPr="005C0CED">
              <w:rPr>
                <w:rFonts w:cs="Times New Roman"/>
                <w:color w:val="222222"/>
                <w:sz w:val="28"/>
                <w:szCs w:val="28"/>
                <w:shd w:val="clear" w:color="auto" w:fill="FFFFFF"/>
              </w:rPr>
              <w:t>. Cambridge University Press.</w:t>
            </w:r>
          </w:p>
          <w:p w14:paraId="31745271" w14:textId="3F0E2F8A" w:rsidR="00B36666" w:rsidRPr="005C0CED" w:rsidRDefault="00B36666" w:rsidP="00B36666">
            <w:pPr>
              <w:pStyle w:val="ListParagraph"/>
              <w:numPr>
                <w:ilvl w:val="0"/>
                <w:numId w:val="2"/>
              </w:numPr>
              <w:spacing w:line="360" w:lineRule="auto"/>
              <w:rPr>
                <w:rFonts w:cs="Times New Roman"/>
                <w:b/>
                <w:bCs/>
                <w:sz w:val="28"/>
                <w:szCs w:val="28"/>
              </w:rPr>
            </w:pPr>
            <w:r w:rsidRPr="005C0CED">
              <w:rPr>
                <w:rFonts w:cs="Times New Roman"/>
                <w:color w:val="222222"/>
                <w:sz w:val="28"/>
                <w:szCs w:val="28"/>
                <w:shd w:val="clear" w:color="auto" w:fill="FFFFFF"/>
              </w:rPr>
              <w:t>Franceschini, R. (2011). Multilingualism and multicompetence: A conceptual view. </w:t>
            </w:r>
            <w:r w:rsidRPr="005C0CED">
              <w:rPr>
                <w:rFonts w:cs="Times New Roman"/>
                <w:i/>
                <w:iCs/>
                <w:color w:val="222222"/>
                <w:sz w:val="28"/>
                <w:szCs w:val="28"/>
                <w:shd w:val="clear" w:color="auto" w:fill="FFFFFF"/>
              </w:rPr>
              <w:t>The Modern Language Journal</w:t>
            </w:r>
            <w:r w:rsidRPr="005C0CED">
              <w:rPr>
                <w:rFonts w:cs="Times New Roman"/>
                <w:color w:val="222222"/>
                <w:sz w:val="28"/>
                <w:szCs w:val="28"/>
                <w:shd w:val="clear" w:color="auto" w:fill="FFFFFF"/>
              </w:rPr>
              <w:t>, </w:t>
            </w:r>
            <w:r w:rsidRPr="005C0CED">
              <w:rPr>
                <w:rFonts w:cs="Times New Roman"/>
                <w:i/>
                <w:iCs/>
                <w:color w:val="222222"/>
                <w:sz w:val="28"/>
                <w:szCs w:val="28"/>
                <w:shd w:val="clear" w:color="auto" w:fill="FFFFFF"/>
              </w:rPr>
              <w:t>95</w:t>
            </w:r>
            <w:r w:rsidRPr="005C0CED">
              <w:rPr>
                <w:rFonts w:cs="Times New Roman"/>
                <w:color w:val="222222"/>
                <w:sz w:val="28"/>
                <w:szCs w:val="28"/>
                <w:shd w:val="clear" w:color="auto" w:fill="FFFFFF"/>
              </w:rPr>
              <w:t>(3), 344-355.</w:t>
            </w:r>
          </w:p>
          <w:p w14:paraId="44A016D5" w14:textId="6FEEC371" w:rsidR="00DA485D" w:rsidRPr="005C0CED" w:rsidRDefault="00B36666" w:rsidP="00E84A95">
            <w:pPr>
              <w:pStyle w:val="ListParagraph"/>
              <w:numPr>
                <w:ilvl w:val="0"/>
                <w:numId w:val="2"/>
              </w:numPr>
              <w:spacing w:line="360" w:lineRule="auto"/>
              <w:rPr>
                <w:b/>
                <w:bCs/>
                <w:sz w:val="28"/>
                <w:szCs w:val="24"/>
              </w:rPr>
            </w:pPr>
            <w:r w:rsidRPr="005C0CED">
              <w:rPr>
                <w:rFonts w:cs="Times New Roman"/>
                <w:color w:val="222222"/>
                <w:sz w:val="28"/>
                <w:szCs w:val="28"/>
                <w:shd w:val="clear" w:color="auto" w:fill="FFFFFF"/>
              </w:rPr>
              <w:t>Blommaert, J., Leppänen, S., &amp; Spotti, M. (2012). Endangering multilingualism. In </w:t>
            </w:r>
            <w:r w:rsidRPr="005C0CED">
              <w:rPr>
                <w:rFonts w:cs="Times New Roman"/>
                <w:i/>
                <w:iCs/>
                <w:color w:val="222222"/>
                <w:sz w:val="28"/>
                <w:szCs w:val="28"/>
                <w:shd w:val="clear" w:color="auto" w:fill="FFFFFF"/>
              </w:rPr>
              <w:t>Dangerous multilingualism: Northern perspectives on order, purity and normality</w:t>
            </w:r>
            <w:r w:rsidRPr="005C0CED">
              <w:rPr>
                <w:rFonts w:cs="Times New Roman"/>
                <w:color w:val="222222"/>
                <w:sz w:val="28"/>
                <w:szCs w:val="28"/>
                <w:shd w:val="clear" w:color="auto" w:fill="FFFFFF"/>
              </w:rPr>
              <w:t> (pp. 1-21). London: Palgrave Macmillan UK.</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E84A95">
            <w:pPr>
              <w:spacing w:line="360" w:lineRule="auto"/>
              <w:rPr>
                <w:b/>
                <w:bCs/>
                <w:sz w:val="28"/>
                <w:szCs w:val="24"/>
              </w:rPr>
            </w:pPr>
          </w:p>
          <w:p w14:paraId="3CBE65E1" w14:textId="5CFEE328" w:rsidR="006C0FE2" w:rsidRPr="00FA18FF" w:rsidRDefault="006C0FE2" w:rsidP="00E84A95">
            <w:pPr>
              <w:spacing w:line="360" w:lineRule="auto"/>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E84A95">
            <w:pPr>
              <w:spacing w:after="0" w:line="360" w:lineRule="auto"/>
              <w:rPr>
                <w:rFonts w:eastAsia="Carlito" w:cs="Times New Roman"/>
                <w:b/>
                <w:color w:val="auto"/>
                <w:sz w:val="28"/>
                <w:szCs w:val="28"/>
                <w:lang w:val="en-US"/>
              </w:rPr>
            </w:pPr>
          </w:p>
          <w:p w14:paraId="7E5D7F11" w14:textId="7B102B15" w:rsidR="006C0FE2" w:rsidRPr="00330917" w:rsidRDefault="0064455E" w:rsidP="00E84A95">
            <w:pPr>
              <w:spacing w:after="0" w:line="36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E84A95">
            <w:pPr>
              <w:spacing w:line="360" w:lineRule="auto"/>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36C029D2" w14:textId="67D833C3" w:rsidR="00A135A5" w:rsidRDefault="00723301" w:rsidP="00E84A95">
            <w:pPr>
              <w:spacing w:line="360" w:lineRule="auto"/>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 xml:space="preserve"> :</w:t>
            </w:r>
          </w:p>
          <w:p w14:paraId="6C46B28D" w14:textId="1373EA09" w:rsidR="00D92F02" w:rsidRPr="00D92F02" w:rsidRDefault="006F016D" w:rsidP="00E84A95">
            <w:pPr>
              <w:spacing w:line="360" w:lineRule="auto"/>
              <w:rPr>
                <w:bCs/>
                <w:sz w:val="28"/>
                <w:szCs w:val="24"/>
              </w:rPr>
            </w:pPr>
            <w:r>
              <w:rPr>
                <w:bCs/>
                <w:sz w:val="28"/>
                <w:szCs w:val="24"/>
              </w:rPr>
              <w:t xml:space="preserve">The cultural </w:t>
            </w:r>
            <w:r w:rsidR="00F3265F">
              <w:rPr>
                <w:bCs/>
                <w:sz w:val="28"/>
                <w:szCs w:val="24"/>
              </w:rPr>
              <w:t>misunderstanding took place as there was no one who is well verse in foreign language. There are multiple steps that can be take to resolve this issue</w:t>
            </w:r>
          </w:p>
          <w:p w14:paraId="1F51BD1E" w14:textId="357B2AB3" w:rsidR="00723301" w:rsidRDefault="00723301" w:rsidP="00E84A95">
            <w:pPr>
              <w:spacing w:line="360" w:lineRule="auto"/>
              <w:rPr>
                <w:b/>
                <w:bCs/>
                <w:sz w:val="28"/>
                <w:szCs w:val="24"/>
              </w:rPr>
            </w:pPr>
            <w:r>
              <w:rPr>
                <w:b/>
                <w:bCs/>
                <w:sz w:val="28"/>
                <w:szCs w:val="24"/>
              </w:rPr>
              <w:t>Training plan (Why/What</w:t>
            </w:r>
            <w:r w:rsidR="00A135A5">
              <w:rPr>
                <w:b/>
                <w:bCs/>
                <w:sz w:val="28"/>
                <w:szCs w:val="24"/>
              </w:rPr>
              <w:t>/</w:t>
            </w:r>
            <w:r>
              <w:rPr>
                <w:b/>
                <w:bCs/>
                <w:sz w:val="28"/>
                <w:szCs w:val="24"/>
              </w:rPr>
              <w:t>/Who/Where/When):</w:t>
            </w:r>
          </w:p>
          <w:p w14:paraId="00E4590B" w14:textId="77777777" w:rsidR="007C2AE3" w:rsidRPr="007C2AE3" w:rsidRDefault="007C2AE3" w:rsidP="007C2AE3">
            <w:pPr>
              <w:spacing w:line="360" w:lineRule="auto"/>
              <w:rPr>
                <w:bCs/>
                <w:sz w:val="28"/>
                <w:szCs w:val="24"/>
              </w:rPr>
            </w:pPr>
            <w:r w:rsidRPr="007C2AE3">
              <w:rPr>
                <w:bCs/>
                <w:sz w:val="28"/>
                <w:szCs w:val="24"/>
              </w:rPr>
              <w:t xml:space="preserve">When it comes to providing outstanding customer service in the cutthroat hotel industry, nothing beats clear and concise communication. In hotels with </w:t>
            </w:r>
            <w:r w:rsidRPr="007C2AE3">
              <w:rPr>
                <w:bCs/>
                <w:sz w:val="28"/>
                <w:szCs w:val="24"/>
              </w:rPr>
              <w:lastRenderedPageBreak/>
              <w:t>a diverse clientele, language barriers could be a challenge. To enhance communication and guest pleasure, hotel workers need a well-thought-out training programme. Professional and effective language barrier-overcoming training is provided to staff using this manner.</w:t>
            </w:r>
          </w:p>
          <w:p w14:paraId="5338A75A" w14:textId="77777777" w:rsidR="007C2AE3" w:rsidRPr="007C2AE3" w:rsidRDefault="007C2AE3" w:rsidP="007C2AE3">
            <w:pPr>
              <w:spacing w:line="360" w:lineRule="auto"/>
              <w:rPr>
                <w:bCs/>
                <w:sz w:val="28"/>
                <w:szCs w:val="24"/>
              </w:rPr>
            </w:pPr>
          </w:p>
          <w:p w14:paraId="3F7915EB" w14:textId="17AC029B" w:rsidR="007C2AE3" w:rsidRPr="00E7423B" w:rsidRDefault="00E7423B" w:rsidP="00E7423B">
            <w:pPr>
              <w:pStyle w:val="ListParagraph"/>
              <w:numPr>
                <w:ilvl w:val="0"/>
                <w:numId w:val="1"/>
              </w:numPr>
              <w:spacing w:line="360" w:lineRule="auto"/>
              <w:rPr>
                <w:bCs/>
                <w:sz w:val="28"/>
                <w:szCs w:val="24"/>
              </w:rPr>
            </w:pPr>
            <w:r>
              <w:rPr>
                <w:bCs/>
                <w:sz w:val="28"/>
                <w:szCs w:val="24"/>
              </w:rPr>
              <w:t>Firs</w:t>
            </w:r>
            <w:r w:rsidR="00801417">
              <w:rPr>
                <w:bCs/>
                <w:sz w:val="28"/>
                <w:szCs w:val="24"/>
              </w:rPr>
              <w:t>t</w:t>
            </w:r>
            <w:r>
              <w:rPr>
                <w:bCs/>
                <w:sz w:val="28"/>
                <w:szCs w:val="24"/>
              </w:rPr>
              <w:t xml:space="preserve"> I will</w:t>
            </w:r>
            <w:r w:rsidR="007C2AE3" w:rsidRPr="00E7423B">
              <w:rPr>
                <w:bCs/>
                <w:sz w:val="28"/>
                <w:szCs w:val="24"/>
              </w:rPr>
              <w:t xml:space="preserve"> </w:t>
            </w:r>
            <w:r>
              <w:rPr>
                <w:bCs/>
                <w:sz w:val="28"/>
                <w:szCs w:val="24"/>
              </w:rPr>
              <w:t>r</w:t>
            </w:r>
            <w:r w:rsidR="007C2AE3" w:rsidRPr="00E7423B">
              <w:rPr>
                <w:bCs/>
                <w:sz w:val="28"/>
                <w:szCs w:val="24"/>
              </w:rPr>
              <w:t>ecognis</w:t>
            </w:r>
            <w:r>
              <w:rPr>
                <w:bCs/>
                <w:sz w:val="28"/>
                <w:szCs w:val="24"/>
              </w:rPr>
              <w:t>e</w:t>
            </w:r>
            <w:r w:rsidR="007C2AE3" w:rsidRPr="00E7423B">
              <w:rPr>
                <w:bCs/>
                <w:sz w:val="28"/>
                <w:szCs w:val="24"/>
              </w:rPr>
              <w:t xml:space="preserve"> the </w:t>
            </w:r>
            <w:r w:rsidR="00021B51">
              <w:rPr>
                <w:bCs/>
                <w:sz w:val="28"/>
                <w:szCs w:val="24"/>
              </w:rPr>
              <w:t>i</w:t>
            </w:r>
            <w:r w:rsidR="007C2AE3" w:rsidRPr="00E7423B">
              <w:rPr>
                <w:bCs/>
                <w:sz w:val="28"/>
                <w:szCs w:val="24"/>
              </w:rPr>
              <w:t xml:space="preserve">mportance of </w:t>
            </w:r>
            <w:r w:rsidR="00021B51">
              <w:rPr>
                <w:bCs/>
                <w:sz w:val="28"/>
                <w:szCs w:val="24"/>
              </w:rPr>
              <w:t>c</w:t>
            </w:r>
            <w:r w:rsidR="007C2AE3" w:rsidRPr="00E7423B">
              <w:rPr>
                <w:bCs/>
                <w:sz w:val="28"/>
                <w:szCs w:val="24"/>
              </w:rPr>
              <w:t>ommunication</w:t>
            </w:r>
            <w:r w:rsidR="00021B51">
              <w:rPr>
                <w:bCs/>
                <w:sz w:val="28"/>
                <w:szCs w:val="24"/>
              </w:rPr>
              <w:t>.</w:t>
            </w:r>
            <w:r w:rsidR="007C2AE3" w:rsidRPr="00E7423B">
              <w:rPr>
                <w:bCs/>
                <w:sz w:val="28"/>
                <w:szCs w:val="24"/>
              </w:rPr>
              <w:t xml:space="preserve"> </w:t>
            </w:r>
            <w:r w:rsidRPr="00E7423B">
              <w:rPr>
                <w:bCs/>
                <w:sz w:val="28"/>
                <w:szCs w:val="24"/>
              </w:rPr>
              <w:t>I will b</w:t>
            </w:r>
            <w:r w:rsidR="007C2AE3" w:rsidRPr="00E7423B">
              <w:rPr>
                <w:bCs/>
                <w:sz w:val="28"/>
                <w:szCs w:val="24"/>
              </w:rPr>
              <w:t>egin the course by stressing the ways in which communication impacts the satisfaction of visitors. Provide examples of real-life scenarios when language barriers impacted the customer experience. Highlight the significance of effective communication in fostering relationships and generating loyalty.</w:t>
            </w:r>
          </w:p>
          <w:p w14:paraId="413BF16C" w14:textId="77777777" w:rsidR="00021B51" w:rsidRDefault="00021B51" w:rsidP="007C2AE3">
            <w:pPr>
              <w:spacing w:line="360" w:lineRule="auto"/>
              <w:rPr>
                <w:bCs/>
                <w:sz w:val="28"/>
                <w:szCs w:val="24"/>
              </w:rPr>
            </w:pPr>
          </w:p>
          <w:p w14:paraId="00B834EB" w14:textId="475D5803" w:rsidR="007C2AE3" w:rsidRPr="00021B51" w:rsidRDefault="00021B51" w:rsidP="00021B51">
            <w:pPr>
              <w:pStyle w:val="ListParagraph"/>
              <w:numPr>
                <w:ilvl w:val="0"/>
                <w:numId w:val="1"/>
              </w:numPr>
              <w:spacing w:line="360" w:lineRule="auto"/>
              <w:rPr>
                <w:bCs/>
                <w:sz w:val="28"/>
                <w:szCs w:val="24"/>
              </w:rPr>
            </w:pPr>
            <w:r w:rsidRPr="00021B51">
              <w:rPr>
                <w:bCs/>
                <w:sz w:val="28"/>
                <w:szCs w:val="24"/>
              </w:rPr>
              <w:t>I will b</w:t>
            </w:r>
            <w:r w:rsidR="007C2AE3" w:rsidRPr="00021B51">
              <w:rPr>
                <w:bCs/>
                <w:sz w:val="28"/>
                <w:szCs w:val="24"/>
              </w:rPr>
              <w:t>egin with the most often spoken languages by tourists and provide basic language lessons in those languages. Spell out hellos, questions, and requests often. A boost to worker morale and competence may be achieved by having them rehearse these terms. For self-study, make use of language-learning apps or resources.</w:t>
            </w:r>
          </w:p>
          <w:p w14:paraId="35D2CBB3" w14:textId="77777777" w:rsidR="007C2AE3" w:rsidRPr="007C2AE3" w:rsidRDefault="007C2AE3" w:rsidP="007C2AE3">
            <w:pPr>
              <w:spacing w:line="360" w:lineRule="auto"/>
              <w:rPr>
                <w:bCs/>
                <w:sz w:val="28"/>
                <w:szCs w:val="24"/>
              </w:rPr>
            </w:pPr>
          </w:p>
          <w:p w14:paraId="72DD71EF" w14:textId="4EEE0C5D" w:rsidR="007C2AE3" w:rsidRPr="009A1322" w:rsidRDefault="009A1322" w:rsidP="009A1322">
            <w:pPr>
              <w:pStyle w:val="ListParagraph"/>
              <w:numPr>
                <w:ilvl w:val="0"/>
                <w:numId w:val="1"/>
              </w:numPr>
              <w:spacing w:line="360" w:lineRule="auto"/>
              <w:rPr>
                <w:bCs/>
                <w:sz w:val="28"/>
                <w:szCs w:val="24"/>
              </w:rPr>
            </w:pPr>
            <w:r>
              <w:rPr>
                <w:bCs/>
                <w:sz w:val="28"/>
                <w:szCs w:val="24"/>
              </w:rPr>
              <w:t xml:space="preserve">I will use </w:t>
            </w:r>
            <w:r w:rsidR="007C2AE3" w:rsidRPr="009A1322">
              <w:rPr>
                <w:bCs/>
                <w:sz w:val="28"/>
                <w:szCs w:val="24"/>
              </w:rPr>
              <w:t>cultural sensitivity training should educate employees on cultural norms and practices in order to foster an environment that is accepting of people from all walks of life. With this knowledge, we can all communicate more effectively and foster an environment where everyone feels welcome and valued.</w:t>
            </w:r>
          </w:p>
          <w:p w14:paraId="3468D64F" w14:textId="77777777" w:rsidR="007C2AE3" w:rsidRPr="007C2AE3" w:rsidRDefault="007C2AE3" w:rsidP="007C2AE3">
            <w:pPr>
              <w:spacing w:line="360" w:lineRule="auto"/>
              <w:rPr>
                <w:bCs/>
                <w:sz w:val="28"/>
                <w:szCs w:val="24"/>
              </w:rPr>
            </w:pPr>
          </w:p>
          <w:p w14:paraId="34F27189" w14:textId="35F877AD" w:rsidR="007C2AE3" w:rsidRPr="00901AAC" w:rsidRDefault="00901AAC" w:rsidP="00901AAC">
            <w:pPr>
              <w:pStyle w:val="ListParagraph"/>
              <w:numPr>
                <w:ilvl w:val="0"/>
                <w:numId w:val="1"/>
              </w:numPr>
              <w:spacing w:line="360" w:lineRule="auto"/>
              <w:rPr>
                <w:bCs/>
                <w:sz w:val="28"/>
                <w:szCs w:val="24"/>
              </w:rPr>
            </w:pPr>
            <w:r>
              <w:rPr>
                <w:bCs/>
                <w:sz w:val="28"/>
                <w:szCs w:val="24"/>
              </w:rPr>
              <w:t>I will m</w:t>
            </w:r>
            <w:r w:rsidR="007C2AE3" w:rsidRPr="00901AAC">
              <w:rPr>
                <w:bCs/>
                <w:sz w:val="28"/>
                <w:szCs w:val="24"/>
              </w:rPr>
              <w:t>aximise personnel diversity by creating a diverse and multilingual staff roster. Assuming it is possible, assign language-</w:t>
            </w:r>
            <w:r w:rsidR="007C2AE3" w:rsidRPr="00901AAC">
              <w:rPr>
                <w:bCs/>
                <w:sz w:val="28"/>
                <w:szCs w:val="24"/>
              </w:rPr>
              <w:lastRenderedPageBreak/>
              <w:t>skilled workers to shifts or roles that make the most of their abilities. This proactive strategy may help foresee and treat language issues.</w:t>
            </w:r>
          </w:p>
          <w:p w14:paraId="53FA70A1" w14:textId="77777777" w:rsidR="007C2AE3" w:rsidRPr="007C2AE3" w:rsidRDefault="007C2AE3" w:rsidP="007C2AE3">
            <w:pPr>
              <w:spacing w:line="360" w:lineRule="auto"/>
              <w:rPr>
                <w:bCs/>
                <w:sz w:val="28"/>
                <w:szCs w:val="24"/>
              </w:rPr>
            </w:pPr>
          </w:p>
          <w:p w14:paraId="49BFC4DA" w14:textId="75C0ECF2" w:rsidR="007C2AE3" w:rsidRPr="00AF2839" w:rsidRDefault="00AF2839" w:rsidP="00AF2839">
            <w:pPr>
              <w:pStyle w:val="ListParagraph"/>
              <w:numPr>
                <w:ilvl w:val="0"/>
                <w:numId w:val="1"/>
              </w:numPr>
              <w:spacing w:line="360" w:lineRule="auto"/>
              <w:rPr>
                <w:bCs/>
                <w:sz w:val="28"/>
                <w:szCs w:val="24"/>
              </w:rPr>
            </w:pPr>
            <w:r>
              <w:rPr>
                <w:bCs/>
                <w:sz w:val="28"/>
                <w:szCs w:val="24"/>
              </w:rPr>
              <w:t>I will m</w:t>
            </w:r>
            <w:r w:rsidR="007C2AE3" w:rsidRPr="00AF2839">
              <w:rPr>
                <w:bCs/>
                <w:sz w:val="28"/>
                <w:szCs w:val="24"/>
              </w:rPr>
              <w:t xml:space="preserve">ake </w:t>
            </w:r>
            <w:r>
              <w:rPr>
                <w:bCs/>
                <w:sz w:val="28"/>
                <w:szCs w:val="24"/>
              </w:rPr>
              <w:t>u</w:t>
            </w:r>
            <w:r w:rsidR="007C2AE3" w:rsidRPr="00AF2839">
              <w:rPr>
                <w:bCs/>
                <w:sz w:val="28"/>
                <w:szCs w:val="24"/>
              </w:rPr>
              <w:t xml:space="preserve">se of </w:t>
            </w:r>
            <w:r>
              <w:rPr>
                <w:bCs/>
                <w:sz w:val="28"/>
                <w:szCs w:val="24"/>
              </w:rPr>
              <w:t>t</w:t>
            </w:r>
            <w:r w:rsidR="007C2AE3" w:rsidRPr="00AF2839">
              <w:rPr>
                <w:bCs/>
                <w:sz w:val="28"/>
                <w:szCs w:val="24"/>
              </w:rPr>
              <w:t xml:space="preserve">ranslation </w:t>
            </w:r>
            <w:r>
              <w:rPr>
                <w:bCs/>
                <w:sz w:val="28"/>
                <w:szCs w:val="24"/>
              </w:rPr>
              <w:t>t</w:t>
            </w:r>
            <w:r w:rsidR="007C2AE3" w:rsidRPr="00AF2839">
              <w:rPr>
                <w:bCs/>
                <w:sz w:val="28"/>
                <w:szCs w:val="24"/>
              </w:rPr>
              <w:t>ools</w:t>
            </w:r>
            <w:r>
              <w:rPr>
                <w:bCs/>
                <w:sz w:val="28"/>
                <w:szCs w:val="24"/>
              </w:rPr>
              <w:t>. I will f</w:t>
            </w:r>
            <w:r w:rsidR="007C2AE3" w:rsidRPr="00AF2839">
              <w:rPr>
                <w:bCs/>
                <w:sz w:val="28"/>
                <w:szCs w:val="24"/>
              </w:rPr>
              <w:t>amiliarise employees with language translation apps to facilitate instant communication. Incorporate these tools into routine operations and teach staff to use them successfully. Emphasise accuracy checking to avoid misunderstandings.</w:t>
            </w:r>
          </w:p>
          <w:p w14:paraId="5CEFBC68" w14:textId="77777777" w:rsidR="007C2AE3" w:rsidRPr="007C2AE3" w:rsidRDefault="007C2AE3" w:rsidP="007C2AE3">
            <w:pPr>
              <w:spacing w:line="360" w:lineRule="auto"/>
              <w:rPr>
                <w:bCs/>
                <w:sz w:val="28"/>
                <w:szCs w:val="24"/>
              </w:rPr>
            </w:pPr>
          </w:p>
          <w:p w14:paraId="741BBA1E" w14:textId="23CD38E2" w:rsidR="007C2AE3" w:rsidRPr="007C3DE1" w:rsidRDefault="007C3DE1" w:rsidP="007C3DE1">
            <w:pPr>
              <w:pStyle w:val="ListParagraph"/>
              <w:numPr>
                <w:ilvl w:val="0"/>
                <w:numId w:val="1"/>
              </w:numPr>
              <w:spacing w:line="360" w:lineRule="auto"/>
              <w:rPr>
                <w:bCs/>
                <w:sz w:val="28"/>
                <w:szCs w:val="24"/>
              </w:rPr>
            </w:pPr>
            <w:r>
              <w:rPr>
                <w:bCs/>
                <w:sz w:val="28"/>
                <w:szCs w:val="24"/>
              </w:rPr>
              <w:t>I will u</w:t>
            </w:r>
            <w:r w:rsidR="007C2AE3" w:rsidRPr="007C3DE1">
              <w:rPr>
                <w:bCs/>
                <w:sz w:val="28"/>
                <w:szCs w:val="24"/>
              </w:rPr>
              <w:t>se visual aids such as maps, signage, and menus to supplement spoken instructions. Despite language barriers, these tools may aid visitors in understanding. Provide visual assistance at key touchpoints and teach staff how to use them.</w:t>
            </w:r>
          </w:p>
          <w:p w14:paraId="66C01705" w14:textId="77777777" w:rsidR="007C2AE3" w:rsidRPr="007C2AE3" w:rsidRDefault="007C2AE3" w:rsidP="007C2AE3">
            <w:pPr>
              <w:spacing w:line="360" w:lineRule="auto"/>
              <w:rPr>
                <w:bCs/>
                <w:sz w:val="28"/>
                <w:szCs w:val="24"/>
              </w:rPr>
            </w:pPr>
          </w:p>
          <w:p w14:paraId="22314F50" w14:textId="77777777" w:rsidR="003A7564" w:rsidRDefault="003A7564" w:rsidP="007C2AE3">
            <w:pPr>
              <w:pStyle w:val="ListParagraph"/>
              <w:numPr>
                <w:ilvl w:val="0"/>
                <w:numId w:val="1"/>
              </w:numPr>
              <w:spacing w:line="360" w:lineRule="auto"/>
              <w:rPr>
                <w:bCs/>
                <w:sz w:val="28"/>
                <w:szCs w:val="24"/>
              </w:rPr>
            </w:pPr>
            <w:r>
              <w:rPr>
                <w:bCs/>
                <w:sz w:val="28"/>
                <w:szCs w:val="24"/>
              </w:rPr>
              <w:t xml:space="preserve">I will </w:t>
            </w:r>
            <w:r w:rsidR="007C2AE3" w:rsidRPr="003A7564">
              <w:rPr>
                <w:bCs/>
                <w:sz w:val="28"/>
                <w:szCs w:val="24"/>
              </w:rPr>
              <w:t>engage in interactive role-playing games that mimic real-life language barriers. Workers may hone their language skills in a safe environment with this practical approach, which boosts their self-assurance.</w:t>
            </w:r>
          </w:p>
          <w:p w14:paraId="58BC6E67" w14:textId="77777777" w:rsidR="003A7564" w:rsidRPr="003A7564" w:rsidRDefault="003A7564" w:rsidP="003A7564">
            <w:pPr>
              <w:pStyle w:val="ListParagraph"/>
              <w:rPr>
                <w:bCs/>
                <w:sz w:val="28"/>
                <w:szCs w:val="24"/>
              </w:rPr>
            </w:pPr>
          </w:p>
          <w:p w14:paraId="16D1750F" w14:textId="53D2B7AE" w:rsidR="007C2AE3" w:rsidRPr="003A7564" w:rsidRDefault="003A7564" w:rsidP="007C2AE3">
            <w:pPr>
              <w:pStyle w:val="ListParagraph"/>
              <w:numPr>
                <w:ilvl w:val="0"/>
                <w:numId w:val="1"/>
              </w:numPr>
              <w:spacing w:line="360" w:lineRule="auto"/>
              <w:rPr>
                <w:bCs/>
                <w:sz w:val="28"/>
                <w:szCs w:val="24"/>
              </w:rPr>
            </w:pPr>
            <w:r>
              <w:rPr>
                <w:bCs/>
                <w:sz w:val="28"/>
                <w:szCs w:val="24"/>
              </w:rPr>
              <w:t>I will p</w:t>
            </w:r>
            <w:r w:rsidR="007C2AE3" w:rsidRPr="003A7564">
              <w:rPr>
                <w:bCs/>
                <w:sz w:val="28"/>
                <w:szCs w:val="24"/>
              </w:rPr>
              <w:t>rovide staff with training on active listening techniques, with a focus on body language and non-verbal cues. Motivate them to listen intently to guest feedback and find effective solutions, particularly when dealing with language obstacles.</w:t>
            </w:r>
          </w:p>
          <w:p w14:paraId="7C849138" w14:textId="77777777" w:rsidR="007C2AE3" w:rsidRPr="007C2AE3" w:rsidRDefault="007C2AE3" w:rsidP="007C2AE3">
            <w:pPr>
              <w:spacing w:line="360" w:lineRule="auto"/>
              <w:rPr>
                <w:bCs/>
                <w:sz w:val="28"/>
                <w:szCs w:val="24"/>
              </w:rPr>
            </w:pPr>
          </w:p>
          <w:p w14:paraId="04C40A35" w14:textId="1232FFDB" w:rsidR="007C2AE3" w:rsidRPr="00B14EC0" w:rsidRDefault="00B14EC0" w:rsidP="00B14EC0">
            <w:pPr>
              <w:pStyle w:val="ListParagraph"/>
              <w:numPr>
                <w:ilvl w:val="0"/>
                <w:numId w:val="1"/>
              </w:numPr>
              <w:spacing w:line="360" w:lineRule="auto"/>
              <w:rPr>
                <w:bCs/>
                <w:sz w:val="28"/>
                <w:szCs w:val="24"/>
              </w:rPr>
            </w:pPr>
            <w:r>
              <w:rPr>
                <w:bCs/>
                <w:sz w:val="28"/>
                <w:szCs w:val="24"/>
              </w:rPr>
              <w:t>I will c</w:t>
            </w:r>
            <w:r w:rsidR="007C2AE3" w:rsidRPr="00B14EC0">
              <w:rPr>
                <w:bCs/>
                <w:sz w:val="28"/>
                <w:szCs w:val="24"/>
              </w:rPr>
              <w:t>reate a feedback loop to assess the effectiveness of language barrier training.</w:t>
            </w:r>
            <w:r>
              <w:rPr>
                <w:bCs/>
                <w:sz w:val="28"/>
                <w:szCs w:val="24"/>
              </w:rPr>
              <w:t xml:space="preserve"> It will help for</w:t>
            </w:r>
            <w:r w:rsidR="007C2AE3" w:rsidRPr="00B14EC0">
              <w:rPr>
                <w:bCs/>
                <w:sz w:val="28"/>
                <w:szCs w:val="24"/>
              </w:rPr>
              <w:t xml:space="preserve"> </w:t>
            </w:r>
            <w:r>
              <w:rPr>
                <w:bCs/>
                <w:sz w:val="28"/>
                <w:szCs w:val="24"/>
              </w:rPr>
              <w:t>c</w:t>
            </w:r>
            <w:r w:rsidR="007C2AE3" w:rsidRPr="00B14EC0">
              <w:rPr>
                <w:bCs/>
                <w:sz w:val="28"/>
                <w:szCs w:val="24"/>
              </w:rPr>
              <w:t xml:space="preserve">ontinuously feedback and improve. </w:t>
            </w:r>
            <w:r>
              <w:rPr>
                <w:bCs/>
                <w:sz w:val="28"/>
                <w:szCs w:val="24"/>
              </w:rPr>
              <w:t xml:space="preserve">I </w:t>
            </w:r>
            <w:r>
              <w:rPr>
                <w:bCs/>
                <w:sz w:val="28"/>
                <w:szCs w:val="24"/>
              </w:rPr>
              <w:lastRenderedPageBreak/>
              <w:t>will f</w:t>
            </w:r>
            <w:r w:rsidR="007C2AE3" w:rsidRPr="00B14EC0">
              <w:rPr>
                <w:bCs/>
                <w:sz w:val="28"/>
                <w:szCs w:val="24"/>
              </w:rPr>
              <w:t>ind out what employees are struggling with, and use their feedback to make the training plan better.</w:t>
            </w:r>
          </w:p>
          <w:p w14:paraId="6FC84647" w14:textId="77777777" w:rsidR="007C2AE3" w:rsidRPr="007C2AE3" w:rsidRDefault="007C2AE3" w:rsidP="007C2AE3">
            <w:pPr>
              <w:spacing w:line="360" w:lineRule="auto"/>
              <w:rPr>
                <w:bCs/>
                <w:sz w:val="28"/>
                <w:szCs w:val="24"/>
              </w:rPr>
            </w:pPr>
          </w:p>
          <w:p w14:paraId="4D2AA95B" w14:textId="2C1F7B3E" w:rsidR="007C2AE3" w:rsidRPr="00D962D8" w:rsidRDefault="00F86B53" w:rsidP="007C2AE3">
            <w:pPr>
              <w:pStyle w:val="ListParagraph"/>
              <w:numPr>
                <w:ilvl w:val="0"/>
                <w:numId w:val="1"/>
              </w:numPr>
              <w:spacing w:line="360" w:lineRule="auto"/>
              <w:rPr>
                <w:bCs/>
                <w:sz w:val="28"/>
                <w:szCs w:val="24"/>
              </w:rPr>
            </w:pPr>
            <w:r w:rsidRPr="00F86B53">
              <w:rPr>
                <w:bCs/>
                <w:sz w:val="28"/>
                <w:szCs w:val="24"/>
              </w:rPr>
              <w:t xml:space="preserve"> I will focus on </w:t>
            </w:r>
            <w:r>
              <w:rPr>
                <w:bCs/>
                <w:sz w:val="28"/>
                <w:szCs w:val="24"/>
              </w:rPr>
              <w:t>c</w:t>
            </w:r>
            <w:r w:rsidR="007C2AE3" w:rsidRPr="00F86B53">
              <w:rPr>
                <w:bCs/>
                <w:sz w:val="28"/>
                <w:szCs w:val="24"/>
              </w:rPr>
              <w:t>ontinual professional development</w:t>
            </w:r>
            <w:r>
              <w:rPr>
                <w:bCs/>
                <w:sz w:val="28"/>
                <w:szCs w:val="24"/>
              </w:rPr>
              <w:t xml:space="preserve">. I will </w:t>
            </w:r>
            <w:r w:rsidR="007C2AE3" w:rsidRPr="00F86B53">
              <w:rPr>
                <w:bCs/>
                <w:sz w:val="28"/>
                <w:szCs w:val="24"/>
              </w:rPr>
              <w:t>promote the use of seminars, refresher courses, and language learning resources to enhance language and communication abilities. This helps employees stay current while also enhancing their abilities.</w:t>
            </w:r>
          </w:p>
          <w:p w14:paraId="114B7E94" w14:textId="78AFD41C" w:rsidR="00B3346C" w:rsidRPr="00D92F02" w:rsidRDefault="007C2AE3" w:rsidP="007C2AE3">
            <w:pPr>
              <w:spacing w:line="360" w:lineRule="auto"/>
              <w:rPr>
                <w:bCs/>
                <w:sz w:val="28"/>
                <w:szCs w:val="24"/>
              </w:rPr>
            </w:pPr>
            <w:r w:rsidRPr="007C2AE3">
              <w:rPr>
                <w:bCs/>
                <w:sz w:val="28"/>
                <w:szCs w:val="24"/>
              </w:rPr>
              <w:t>Hotel employees will be better equipped to handle language barriers with poise and professionalism after completing this comprehensive training programme, which will ultimately benefit guests.</w:t>
            </w:r>
          </w:p>
          <w:p w14:paraId="5066B4DD" w14:textId="77777777" w:rsidR="005C77A4" w:rsidRDefault="005C77A4" w:rsidP="00E84A95">
            <w:pPr>
              <w:spacing w:line="360" w:lineRule="auto"/>
              <w:rPr>
                <w:b/>
                <w:bCs/>
                <w:sz w:val="28"/>
                <w:szCs w:val="24"/>
              </w:rPr>
            </w:pPr>
          </w:p>
          <w:p w14:paraId="262BDF63" w14:textId="589CEFE5" w:rsidR="005C77A4" w:rsidRDefault="005C77A4" w:rsidP="00E84A95">
            <w:pPr>
              <w:spacing w:line="360" w:lineRule="auto"/>
              <w:rPr>
                <w:b/>
                <w:bCs/>
                <w:sz w:val="28"/>
                <w:szCs w:val="24"/>
              </w:rPr>
            </w:pPr>
            <w:r>
              <w:rPr>
                <w:b/>
                <w:bCs/>
                <w:sz w:val="28"/>
                <w:szCs w:val="24"/>
              </w:rPr>
              <w:t>References:</w:t>
            </w:r>
          </w:p>
          <w:p w14:paraId="4D1E3C72" w14:textId="68C5FB3F" w:rsidR="005C77A4" w:rsidRPr="00B62B59" w:rsidRDefault="00B36666" w:rsidP="00B36666">
            <w:pPr>
              <w:pStyle w:val="ListParagraph"/>
              <w:numPr>
                <w:ilvl w:val="0"/>
                <w:numId w:val="3"/>
              </w:numPr>
              <w:spacing w:line="360" w:lineRule="auto"/>
              <w:rPr>
                <w:rFonts w:cs="Times New Roman"/>
                <w:b/>
                <w:bCs/>
                <w:sz w:val="28"/>
                <w:szCs w:val="28"/>
              </w:rPr>
            </w:pPr>
            <w:r w:rsidRPr="00B62B59">
              <w:rPr>
                <w:rFonts w:cs="Times New Roman"/>
                <w:color w:val="222222"/>
                <w:sz w:val="28"/>
                <w:szCs w:val="28"/>
                <w:shd w:val="clear" w:color="auto" w:fill="FFFFFF"/>
              </w:rPr>
              <w:t>Kemp, C. (2009). Defining multilingualism. </w:t>
            </w:r>
            <w:r w:rsidRPr="00B62B59">
              <w:rPr>
                <w:rFonts w:cs="Times New Roman"/>
                <w:i/>
                <w:iCs/>
                <w:color w:val="222222"/>
                <w:sz w:val="28"/>
                <w:szCs w:val="28"/>
                <w:shd w:val="clear" w:color="auto" w:fill="FFFFFF"/>
              </w:rPr>
              <w:t>The exploration of multilingualism</w:t>
            </w:r>
            <w:r w:rsidRPr="00B62B59">
              <w:rPr>
                <w:rFonts w:cs="Times New Roman"/>
                <w:color w:val="222222"/>
                <w:sz w:val="28"/>
                <w:szCs w:val="28"/>
                <w:shd w:val="clear" w:color="auto" w:fill="FFFFFF"/>
              </w:rPr>
              <w:t>, 11-26.</w:t>
            </w:r>
          </w:p>
          <w:p w14:paraId="0E4491EE" w14:textId="42B0332D" w:rsidR="00B36666" w:rsidRPr="00B62B59" w:rsidRDefault="00B36666" w:rsidP="00B36666">
            <w:pPr>
              <w:pStyle w:val="ListParagraph"/>
              <w:numPr>
                <w:ilvl w:val="0"/>
                <w:numId w:val="3"/>
              </w:numPr>
              <w:spacing w:line="360" w:lineRule="auto"/>
              <w:rPr>
                <w:rFonts w:cs="Times New Roman"/>
                <w:b/>
                <w:bCs/>
                <w:sz w:val="28"/>
                <w:szCs w:val="28"/>
              </w:rPr>
            </w:pPr>
            <w:r w:rsidRPr="00B62B59">
              <w:rPr>
                <w:rFonts w:cs="Times New Roman"/>
                <w:color w:val="222222"/>
                <w:sz w:val="28"/>
                <w:szCs w:val="28"/>
                <w:shd w:val="clear" w:color="auto" w:fill="FFFFFF"/>
              </w:rPr>
              <w:t>Grutman, R. (2019). Multilingualism. In </w:t>
            </w:r>
            <w:r w:rsidRPr="00B62B59">
              <w:rPr>
                <w:rFonts w:cs="Times New Roman"/>
                <w:i/>
                <w:iCs/>
                <w:color w:val="222222"/>
                <w:sz w:val="28"/>
                <w:szCs w:val="28"/>
                <w:shd w:val="clear" w:color="auto" w:fill="FFFFFF"/>
              </w:rPr>
              <w:t>Routledge encyclopedia of translation studies</w:t>
            </w:r>
            <w:r w:rsidRPr="00B62B59">
              <w:rPr>
                <w:rFonts w:cs="Times New Roman"/>
                <w:color w:val="222222"/>
                <w:sz w:val="28"/>
                <w:szCs w:val="28"/>
                <w:shd w:val="clear" w:color="auto" w:fill="FFFFFF"/>
              </w:rPr>
              <w:t> (pp. 341-346). Routledge.</w:t>
            </w:r>
          </w:p>
          <w:p w14:paraId="7CA811EC" w14:textId="015875CC" w:rsidR="00B36666" w:rsidRPr="00B62B59" w:rsidRDefault="00B36666" w:rsidP="00B36666">
            <w:pPr>
              <w:pStyle w:val="ListParagraph"/>
              <w:numPr>
                <w:ilvl w:val="0"/>
                <w:numId w:val="3"/>
              </w:numPr>
              <w:spacing w:line="360" w:lineRule="auto"/>
              <w:rPr>
                <w:rFonts w:cs="Times New Roman"/>
                <w:b/>
                <w:bCs/>
                <w:sz w:val="28"/>
                <w:szCs w:val="28"/>
              </w:rPr>
            </w:pPr>
            <w:r w:rsidRPr="00B62B59">
              <w:rPr>
                <w:rFonts w:cs="Times New Roman"/>
                <w:color w:val="222222"/>
                <w:sz w:val="28"/>
                <w:szCs w:val="28"/>
                <w:shd w:val="clear" w:color="auto" w:fill="FFFFFF"/>
              </w:rPr>
              <w:t>Clyne, M. (2017). Multilingualism. </w:t>
            </w:r>
            <w:r w:rsidRPr="00B62B59">
              <w:rPr>
                <w:rFonts w:cs="Times New Roman"/>
                <w:i/>
                <w:iCs/>
                <w:color w:val="222222"/>
                <w:sz w:val="28"/>
                <w:szCs w:val="28"/>
                <w:shd w:val="clear" w:color="auto" w:fill="FFFFFF"/>
              </w:rPr>
              <w:t>The handbook of sociolinguistics</w:t>
            </w:r>
            <w:r w:rsidRPr="00B62B59">
              <w:rPr>
                <w:rFonts w:cs="Times New Roman"/>
                <w:color w:val="222222"/>
                <w:sz w:val="28"/>
                <w:szCs w:val="28"/>
                <w:shd w:val="clear" w:color="auto" w:fill="FFFFFF"/>
              </w:rPr>
              <w:t>, 301-314.</w:t>
            </w:r>
          </w:p>
          <w:p w14:paraId="39ABBB32" w14:textId="77777777" w:rsidR="00B36666" w:rsidRPr="00B36666" w:rsidRDefault="00B36666" w:rsidP="00B36666">
            <w:pPr>
              <w:spacing w:line="360" w:lineRule="auto"/>
              <w:ind w:left="360"/>
              <w:rPr>
                <w:b/>
                <w:bCs/>
                <w:sz w:val="28"/>
                <w:szCs w:val="24"/>
              </w:rPr>
            </w:pPr>
          </w:p>
          <w:p w14:paraId="0CEED675" w14:textId="77777777" w:rsidR="005C77A4" w:rsidRDefault="005C77A4" w:rsidP="00E84A95">
            <w:pPr>
              <w:spacing w:line="360" w:lineRule="auto"/>
              <w:rPr>
                <w:b/>
                <w:bCs/>
                <w:sz w:val="28"/>
                <w:szCs w:val="24"/>
              </w:rPr>
            </w:pPr>
          </w:p>
          <w:p w14:paraId="16E42A53" w14:textId="77777777" w:rsidR="005C77A4" w:rsidRDefault="005C77A4" w:rsidP="00E84A95">
            <w:pPr>
              <w:spacing w:line="360" w:lineRule="auto"/>
              <w:rPr>
                <w:b/>
                <w:bCs/>
                <w:sz w:val="28"/>
                <w:szCs w:val="24"/>
              </w:rPr>
            </w:pPr>
          </w:p>
          <w:p w14:paraId="72B08B5D" w14:textId="77777777" w:rsidR="005C77A4" w:rsidRDefault="005C77A4" w:rsidP="00E84A95">
            <w:pPr>
              <w:spacing w:line="360" w:lineRule="auto"/>
              <w:rPr>
                <w:b/>
                <w:bCs/>
                <w:sz w:val="28"/>
                <w:szCs w:val="24"/>
              </w:rPr>
            </w:pPr>
          </w:p>
          <w:p w14:paraId="193DBD3D" w14:textId="77777777" w:rsidR="005C77A4" w:rsidRDefault="005C77A4" w:rsidP="00E84A95">
            <w:pPr>
              <w:spacing w:line="360" w:lineRule="auto"/>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E84A95">
            <w:pPr>
              <w:spacing w:line="360" w:lineRule="auto"/>
              <w:rPr>
                <w:b/>
                <w:bCs/>
                <w:sz w:val="28"/>
                <w:szCs w:val="24"/>
              </w:rPr>
            </w:pPr>
          </w:p>
          <w:p w14:paraId="3DB6B503" w14:textId="4AC6EF22" w:rsidR="005C77A4" w:rsidRPr="00FA18FF" w:rsidRDefault="005C77A4" w:rsidP="00E84A95">
            <w:pPr>
              <w:spacing w:line="360" w:lineRule="auto"/>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E84A95">
            <w:pPr>
              <w:spacing w:after="0" w:line="360" w:lineRule="auto"/>
              <w:rPr>
                <w:rFonts w:eastAsia="Carlito" w:cs="Times New Roman"/>
                <w:b/>
                <w:color w:val="auto"/>
                <w:sz w:val="28"/>
                <w:szCs w:val="28"/>
                <w:lang w:val="en-US"/>
              </w:rPr>
            </w:pPr>
          </w:p>
          <w:p w14:paraId="35DBB160" w14:textId="4B6DB49D" w:rsidR="005C77A4" w:rsidRDefault="005C77A4" w:rsidP="00E84A95">
            <w:pPr>
              <w:spacing w:line="360" w:lineRule="auto"/>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030DD6DC" w14:textId="1DBE81DE" w:rsidR="005C77A4" w:rsidRDefault="005C77A4" w:rsidP="00E84A95">
            <w:pPr>
              <w:spacing w:line="360" w:lineRule="auto"/>
              <w:rPr>
                <w:bCs/>
                <w:sz w:val="28"/>
                <w:szCs w:val="24"/>
              </w:rPr>
            </w:pPr>
          </w:p>
          <w:p w14:paraId="6DDCE9D5" w14:textId="468A0D34" w:rsidR="0082640D" w:rsidRPr="0082640D" w:rsidRDefault="0082640D" w:rsidP="0082640D">
            <w:pPr>
              <w:spacing w:line="360" w:lineRule="auto"/>
              <w:rPr>
                <w:bCs/>
                <w:sz w:val="28"/>
                <w:szCs w:val="24"/>
              </w:rPr>
            </w:pPr>
            <w:r w:rsidRPr="0082640D">
              <w:rPr>
                <w:bCs/>
                <w:sz w:val="28"/>
                <w:szCs w:val="24"/>
              </w:rPr>
              <w:t>To provide a welcoming and memorable experience for all guests, hospitality professionals must be culturally aware. In an era when globalisation has made hotels diverse, it is imperative that hospitality professionals comprehend and value other cultures.</w:t>
            </w:r>
          </w:p>
          <w:p w14:paraId="51FD4D6E" w14:textId="392963F3" w:rsidR="0082640D" w:rsidRPr="0082640D" w:rsidRDefault="0082640D" w:rsidP="0082640D">
            <w:pPr>
              <w:spacing w:line="360" w:lineRule="auto"/>
              <w:rPr>
                <w:bCs/>
                <w:sz w:val="28"/>
                <w:szCs w:val="24"/>
              </w:rPr>
            </w:pPr>
            <w:r w:rsidRPr="0082640D">
              <w:rPr>
                <w:bCs/>
                <w:sz w:val="28"/>
                <w:szCs w:val="24"/>
              </w:rPr>
              <w:t>Cultural understanding fosters an inviting atmosphere, which is of utmost importance. Make your visitors feel at home by honouring their unique heritage. Client satisfaction, positive evaluations, and loyalty are all enhanced as a result.</w:t>
            </w:r>
          </w:p>
          <w:p w14:paraId="7602AAB0" w14:textId="5C152915" w:rsidR="0082640D" w:rsidRPr="0082640D" w:rsidRDefault="0082640D" w:rsidP="0082640D">
            <w:pPr>
              <w:spacing w:line="360" w:lineRule="auto"/>
              <w:rPr>
                <w:bCs/>
                <w:sz w:val="28"/>
                <w:szCs w:val="24"/>
              </w:rPr>
            </w:pPr>
            <w:r w:rsidRPr="0082640D">
              <w:rPr>
                <w:bCs/>
                <w:sz w:val="28"/>
                <w:szCs w:val="24"/>
              </w:rPr>
              <w:t>Being culturally aware is essential for effective communication. It encompasses not just language proficiency but also social norms, protocol, and customs. By gaining an appreciation for cultural diversity, hospitality professionals will be better able to meet the needs and preferences of guests from all walks of life.</w:t>
            </w:r>
            <w:r>
              <w:rPr>
                <w:bCs/>
                <w:sz w:val="28"/>
                <w:szCs w:val="24"/>
              </w:rPr>
              <w:t xml:space="preserve"> </w:t>
            </w:r>
            <w:r w:rsidRPr="0082640D">
              <w:rPr>
                <w:bCs/>
                <w:sz w:val="28"/>
                <w:szCs w:val="24"/>
              </w:rPr>
              <w:t>Being able to adapt to other cultures is a huge plus in the highly competitive hospitality industry. Hotels that are known for their cultural sensitivity attract a wider range of guests and set themselves apart from the competition. Misunderstandings are less likely to occur, and guests will feel appreciated the whole time.</w:t>
            </w:r>
          </w:p>
          <w:p w14:paraId="6CEF9016" w14:textId="2B735DAD" w:rsidR="007842FF" w:rsidRPr="007842FF" w:rsidRDefault="0082640D" w:rsidP="007842FF">
            <w:pPr>
              <w:spacing w:line="360" w:lineRule="auto"/>
              <w:rPr>
                <w:bCs/>
                <w:sz w:val="28"/>
                <w:szCs w:val="24"/>
              </w:rPr>
            </w:pPr>
            <w:r w:rsidRPr="0082640D">
              <w:rPr>
                <w:bCs/>
                <w:sz w:val="28"/>
                <w:szCs w:val="24"/>
              </w:rPr>
              <w:t>Because it increases customer happiness, establishes credibility, and promotes a hotel as an inclusive and friendly worldwide destination, cultural awareness is crucial in the service business, which places a premium on great experiences.</w:t>
            </w:r>
            <w:r w:rsidR="007842FF">
              <w:rPr>
                <w:bCs/>
                <w:sz w:val="28"/>
                <w:szCs w:val="24"/>
              </w:rPr>
              <w:t xml:space="preserve"> </w:t>
            </w:r>
            <w:r w:rsidR="007842FF" w:rsidRPr="007842FF">
              <w:rPr>
                <w:bCs/>
                <w:sz w:val="28"/>
                <w:szCs w:val="24"/>
              </w:rPr>
              <w:t xml:space="preserve">I have found that gaining cultural understanding has really </w:t>
            </w:r>
            <w:r w:rsidR="007842FF" w:rsidRPr="007842FF">
              <w:rPr>
                <w:bCs/>
                <w:sz w:val="28"/>
                <w:szCs w:val="24"/>
              </w:rPr>
              <w:lastRenderedPageBreak/>
              <w:t>enhanced my service in the hospitality industry. Understanding and appreciating other cultures allows us to build deeper connections with visitors and provide them with a more personalised experience, which is essential in a field where every contact is unique.</w:t>
            </w:r>
          </w:p>
          <w:p w14:paraId="30EF4FFF" w14:textId="10D7375B" w:rsidR="007842FF" w:rsidRPr="007842FF" w:rsidRDefault="007842FF" w:rsidP="007842FF">
            <w:pPr>
              <w:spacing w:line="360" w:lineRule="auto"/>
              <w:rPr>
                <w:bCs/>
                <w:sz w:val="28"/>
                <w:szCs w:val="24"/>
              </w:rPr>
            </w:pPr>
            <w:r w:rsidRPr="007842FF">
              <w:rPr>
                <w:bCs/>
                <w:sz w:val="28"/>
                <w:szCs w:val="24"/>
              </w:rPr>
              <w:t>In addition to being able to identify and respect a wide range of cultural practices, I also make an effort to learn about the history of each visitor. I am able to provide an environment where people feel understood and valued since I am familiar with their requirements, preferences, and sensitivities.</w:t>
            </w:r>
          </w:p>
          <w:p w14:paraId="17C03979" w14:textId="17A0016F" w:rsidR="007842FF" w:rsidRPr="007842FF" w:rsidRDefault="007842FF" w:rsidP="007842FF">
            <w:pPr>
              <w:spacing w:line="360" w:lineRule="auto"/>
              <w:rPr>
                <w:bCs/>
                <w:sz w:val="28"/>
                <w:szCs w:val="24"/>
              </w:rPr>
            </w:pPr>
            <w:r w:rsidRPr="007842FF">
              <w:rPr>
                <w:bCs/>
                <w:sz w:val="28"/>
                <w:szCs w:val="24"/>
              </w:rPr>
              <w:t>Communicating with guests from different cultural backgrounds has helped me become a better host. I am able to converse with guests from all walks of life because of my cultural understanding, which goes beyond my language abilities. The result is enhanced communication, smoother connections, and a more favourable first impression.</w:t>
            </w:r>
          </w:p>
          <w:p w14:paraId="23744D85" w14:textId="0C4D96D4" w:rsidR="007842FF" w:rsidRPr="007842FF" w:rsidRDefault="007842FF" w:rsidP="007842FF">
            <w:pPr>
              <w:spacing w:line="360" w:lineRule="auto"/>
              <w:rPr>
                <w:bCs/>
                <w:sz w:val="28"/>
                <w:szCs w:val="24"/>
              </w:rPr>
            </w:pPr>
            <w:r w:rsidRPr="007842FF">
              <w:rPr>
                <w:bCs/>
                <w:sz w:val="28"/>
                <w:szCs w:val="24"/>
              </w:rPr>
              <w:t>Also, knowing other cultures makes it easier to stay out of trouble. I can avoid making any blunders that might negatively impact a guest's experience by familiarising myself with local conventions. I am capable of establishing a welcoming environment where all guests are acknowledged and valued during their stay.</w:t>
            </w:r>
          </w:p>
          <w:p w14:paraId="3FCEA8CE" w14:textId="77777777" w:rsidR="007842FF" w:rsidRPr="007842FF" w:rsidRDefault="007842FF" w:rsidP="007842FF">
            <w:pPr>
              <w:spacing w:line="360" w:lineRule="auto"/>
              <w:rPr>
                <w:bCs/>
                <w:sz w:val="28"/>
                <w:szCs w:val="24"/>
              </w:rPr>
            </w:pPr>
            <w:r w:rsidRPr="007842FF">
              <w:rPr>
                <w:bCs/>
                <w:sz w:val="28"/>
                <w:szCs w:val="24"/>
              </w:rPr>
              <w:t>When it comes to hospitality, cultural understanding affects everything. Personalisation is vital. It gives me the opportunity to go above and beyond for our global clients by catering to their unique tastes and expectations. As a result of the extra effort, I get positive reviews, return clients, and a reputation as a place that is sensitive to other cultures.</w:t>
            </w:r>
          </w:p>
          <w:p w14:paraId="762EB73B" w14:textId="77777777" w:rsidR="007842FF" w:rsidRPr="007842FF" w:rsidRDefault="007842FF" w:rsidP="007842FF">
            <w:pPr>
              <w:spacing w:line="360" w:lineRule="auto"/>
              <w:rPr>
                <w:bCs/>
                <w:sz w:val="28"/>
                <w:szCs w:val="24"/>
              </w:rPr>
            </w:pPr>
          </w:p>
          <w:p w14:paraId="44F8565E" w14:textId="3D927FD7" w:rsidR="005C77A4" w:rsidRPr="00B87732" w:rsidRDefault="007842FF" w:rsidP="00E84A95">
            <w:pPr>
              <w:spacing w:line="360" w:lineRule="auto"/>
              <w:rPr>
                <w:bCs/>
                <w:sz w:val="28"/>
                <w:szCs w:val="24"/>
              </w:rPr>
            </w:pPr>
            <w:r w:rsidRPr="007842FF">
              <w:rPr>
                <w:bCs/>
                <w:sz w:val="28"/>
                <w:szCs w:val="24"/>
              </w:rPr>
              <w:lastRenderedPageBreak/>
              <w:t>Cultural awareness is more than just a skill; it's a mindset that colours all of my interactions. This experience has made me a more thoughtful and capable hospitality professional by enhancing my capacity for learning and flexibility.</w:t>
            </w:r>
          </w:p>
          <w:p w14:paraId="06162095" w14:textId="77777777" w:rsidR="005C77A4" w:rsidRDefault="005C77A4" w:rsidP="00E84A95">
            <w:pPr>
              <w:spacing w:line="360" w:lineRule="auto"/>
              <w:rPr>
                <w:b/>
                <w:bCs/>
                <w:sz w:val="28"/>
                <w:szCs w:val="24"/>
              </w:rPr>
            </w:pPr>
            <w:r>
              <w:rPr>
                <w:b/>
                <w:bCs/>
                <w:sz w:val="28"/>
                <w:szCs w:val="24"/>
              </w:rPr>
              <w:t>References:</w:t>
            </w:r>
          </w:p>
          <w:p w14:paraId="2C6F710B" w14:textId="2161EF0F" w:rsidR="005C77A4" w:rsidRPr="000518E2" w:rsidRDefault="00B36666" w:rsidP="00B36666">
            <w:pPr>
              <w:pStyle w:val="ListParagraph"/>
              <w:numPr>
                <w:ilvl w:val="0"/>
                <w:numId w:val="4"/>
              </w:numPr>
              <w:spacing w:line="360" w:lineRule="auto"/>
              <w:rPr>
                <w:rFonts w:cs="Times New Roman"/>
                <w:b/>
                <w:bCs/>
                <w:sz w:val="28"/>
                <w:szCs w:val="28"/>
              </w:rPr>
            </w:pPr>
            <w:r w:rsidRPr="000518E2">
              <w:rPr>
                <w:rFonts w:cs="Times New Roman"/>
                <w:color w:val="222222"/>
                <w:sz w:val="28"/>
                <w:szCs w:val="28"/>
                <w:shd w:val="clear" w:color="auto" w:fill="FFFFFF"/>
              </w:rPr>
              <w:t>Grutman, R. (2019). Multilingualism. In </w:t>
            </w:r>
            <w:r w:rsidRPr="000518E2">
              <w:rPr>
                <w:rFonts w:cs="Times New Roman"/>
                <w:i/>
                <w:iCs/>
                <w:color w:val="222222"/>
                <w:sz w:val="28"/>
                <w:szCs w:val="28"/>
                <w:shd w:val="clear" w:color="auto" w:fill="FFFFFF"/>
              </w:rPr>
              <w:t>Routledge encyclopedia of translation studies</w:t>
            </w:r>
            <w:r w:rsidRPr="000518E2">
              <w:rPr>
                <w:rFonts w:cs="Times New Roman"/>
                <w:color w:val="222222"/>
                <w:sz w:val="28"/>
                <w:szCs w:val="28"/>
                <w:shd w:val="clear" w:color="auto" w:fill="FFFFFF"/>
              </w:rPr>
              <w:t> (pp. 341-346). Routledge.</w:t>
            </w:r>
          </w:p>
          <w:p w14:paraId="451CC64D" w14:textId="3FC3996D" w:rsidR="00B36666" w:rsidRPr="000518E2" w:rsidRDefault="00B36666" w:rsidP="00B36666">
            <w:pPr>
              <w:pStyle w:val="ListParagraph"/>
              <w:numPr>
                <w:ilvl w:val="0"/>
                <w:numId w:val="4"/>
              </w:numPr>
              <w:spacing w:line="360" w:lineRule="auto"/>
              <w:rPr>
                <w:rFonts w:cs="Times New Roman"/>
                <w:b/>
                <w:bCs/>
                <w:sz w:val="28"/>
                <w:szCs w:val="28"/>
              </w:rPr>
            </w:pPr>
            <w:r w:rsidRPr="000518E2">
              <w:rPr>
                <w:rFonts w:cs="Times New Roman"/>
                <w:color w:val="222222"/>
                <w:sz w:val="28"/>
                <w:szCs w:val="28"/>
                <w:shd w:val="clear" w:color="auto" w:fill="FFFFFF"/>
              </w:rPr>
              <w:t>Aronin, L., &amp; Singleton, D. (2012). </w:t>
            </w:r>
            <w:r w:rsidRPr="000518E2">
              <w:rPr>
                <w:rFonts w:cs="Times New Roman"/>
                <w:i/>
                <w:iCs/>
                <w:color w:val="222222"/>
                <w:sz w:val="28"/>
                <w:szCs w:val="28"/>
                <w:shd w:val="clear" w:color="auto" w:fill="FFFFFF"/>
              </w:rPr>
              <w:t>Multilingualism</w:t>
            </w:r>
            <w:r w:rsidRPr="000518E2">
              <w:rPr>
                <w:rFonts w:cs="Times New Roman"/>
                <w:color w:val="222222"/>
                <w:sz w:val="28"/>
                <w:szCs w:val="28"/>
                <w:shd w:val="clear" w:color="auto" w:fill="FFFFFF"/>
              </w:rPr>
              <w:t> (Vol. 30). John Benjamins Publishing.</w:t>
            </w:r>
          </w:p>
          <w:p w14:paraId="4DE1B29A" w14:textId="1B582AFB" w:rsidR="00B36666" w:rsidRPr="000518E2" w:rsidRDefault="00B36666" w:rsidP="00B36666">
            <w:pPr>
              <w:pStyle w:val="ListParagraph"/>
              <w:numPr>
                <w:ilvl w:val="0"/>
                <w:numId w:val="4"/>
              </w:numPr>
              <w:spacing w:line="360" w:lineRule="auto"/>
              <w:rPr>
                <w:rFonts w:cs="Times New Roman"/>
                <w:b/>
                <w:bCs/>
                <w:sz w:val="28"/>
                <w:szCs w:val="28"/>
              </w:rPr>
            </w:pPr>
            <w:r w:rsidRPr="000518E2">
              <w:rPr>
                <w:rFonts w:cs="Times New Roman"/>
                <w:color w:val="222222"/>
                <w:sz w:val="28"/>
                <w:szCs w:val="28"/>
                <w:shd w:val="clear" w:color="auto" w:fill="FFFFFF"/>
              </w:rPr>
              <w:t>Cenoz, J. (2013). Defining multilingualism. </w:t>
            </w:r>
            <w:r w:rsidRPr="000518E2">
              <w:rPr>
                <w:rFonts w:cs="Times New Roman"/>
                <w:i/>
                <w:iCs/>
                <w:color w:val="222222"/>
                <w:sz w:val="28"/>
                <w:szCs w:val="28"/>
                <w:shd w:val="clear" w:color="auto" w:fill="FFFFFF"/>
              </w:rPr>
              <w:t>Annual review of applied linguistics</w:t>
            </w:r>
            <w:r w:rsidRPr="000518E2">
              <w:rPr>
                <w:rFonts w:cs="Times New Roman"/>
                <w:color w:val="222222"/>
                <w:sz w:val="28"/>
                <w:szCs w:val="28"/>
                <w:shd w:val="clear" w:color="auto" w:fill="FFFFFF"/>
              </w:rPr>
              <w:t>, </w:t>
            </w:r>
            <w:r w:rsidRPr="000518E2">
              <w:rPr>
                <w:rFonts w:cs="Times New Roman"/>
                <w:i/>
                <w:iCs/>
                <w:color w:val="222222"/>
                <w:sz w:val="28"/>
                <w:szCs w:val="28"/>
                <w:shd w:val="clear" w:color="auto" w:fill="FFFFFF"/>
              </w:rPr>
              <w:t>33</w:t>
            </w:r>
            <w:r w:rsidRPr="000518E2">
              <w:rPr>
                <w:rFonts w:cs="Times New Roman"/>
                <w:color w:val="222222"/>
                <w:sz w:val="28"/>
                <w:szCs w:val="28"/>
                <w:shd w:val="clear" w:color="auto" w:fill="FFFFFF"/>
              </w:rPr>
              <w:t>, 3-18.</w:t>
            </w:r>
          </w:p>
          <w:p w14:paraId="2075A638" w14:textId="3852A933" w:rsidR="00B36666" w:rsidRPr="000518E2" w:rsidRDefault="00B36666" w:rsidP="00B36666">
            <w:pPr>
              <w:pStyle w:val="ListParagraph"/>
              <w:numPr>
                <w:ilvl w:val="0"/>
                <w:numId w:val="4"/>
              </w:numPr>
              <w:spacing w:line="360" w:lineRule="auto"/>
              <w:rPr>
                <w:rFonts w:cs="Times New Roman"/>
                <w:b/>
                <w:bCs/>
                <w:sz w:val="28"/>
                <w:szCs w:val="28"/>
              </w:rPr>
            </w:pPr>
            <w:r w:rsidRPr="000518E2">
              <w:rPr>
                <w:rFonts w:cs="Times New Roman"/>
                <w:color w:val="222222"/>
                <w:sz w:val="28"/>
                <w:szCs w:val="28"/>
                <w:shd w:val="clear" w:color="auto" w:fill="FFFFFF"/>
              </w:rPr>
              <w:t>Clyne, M. (2017). Multilingualism. </w:t>
            </w:r>
            <w:r w:rsidRPr="000518E2">
              <w:rPr>
                <w:rFonts w:cs="Times New Roman"/>
                <w:i/>
                <w:iCs/>
                <w:color w:val="222222"/>
                <w:sz w:val="28"/>
                <w:szCs w:val="28"/>
                <w:shd w:val="clear" w:color="auto" w:fill="FFFFFF"/>
              </w:rPr>
              <w:t>The handbook of sociolinguistics</w:t>
            </w:r>
            <w:r w:rsidRPr="000518E2">
              <w:rPr>
                <w:rFonts w:cs="Times New Roman"/>
                <w:color w:val="222222"/>
                <w:sz w:val="28"/>
                <w:szCs w:val="28"/>
                <w:shd w:val="clear" w:color="auto" w:fill="FFFFFF"/>
              </w:rPr>
              <w:t>, 301-314.</w:t>
            </w:r>
          </w:p>
          <w:p w14:paraId="0A721662" w14:textId="77777777" w:rsidR="005C77A4" w:rsidRDefault="005C77A4" w:rsidP="00E84A95">
            <w:pPr>
              <w:spacing w:line="360" w:lineRule="auto"/>
              <w:rPr>
                <w:b/>
                <w:bCs/>
                <w:sz w:val="28"/>
                <w:szCs w:val="24"/>
              </w:rPr>
            </w:pPr>
          </w:p>
          <w:p w14:paraId="5A78059A" w14:textId="77777777" w:rsidR="005C77A4" w:rsidRDefault="005C77A4" w:rsidP="00E84A95">
            <w:pPr>
              <w:spacing w:line="360" w:lineRule="auto"/>
              <w:rPr>
                <w:b/>
                <w:bCs/>
                <w:sz w:val="28"/>
                <w:szCs w:val="24"/>
              </w:rPr>
            </w:pPr>
          </w:p>
          <w:p w14:paraId="2F0A6BE3" w14:textId="77777777" w:rsidR="005C77A4" w:rsidRDefault="005C77A4" w:rsidP="00E84A95">
            <w:pPr>
              <w:spacing w:line="360" w:lineRule="auto"/>
              <w:rPr>
                <w:b/>
                <w:bCs/>
                <w:sz w:val="28"/>
                <w:szCs w:val="24"/>
              </w:rPr>
            </w:pPr>
          </w:p>
          <w:p w14:paraId="61FBB0A4" w14:textId="77777777" w:rsidR="005C77A4" w:rsidRDefault="005C77A4" w:rsidP="00E84A95">
            <w:pPr>
              <w:spacing w:line="360" w:lineRule="auto"/>
              <w:rPr>
                <w:b/>
                <w:bCs/>
                <w:sz w:val="28"/>
                <w:szCs w:val="24"/>
              </w:rPr>
            </w:pPr>
          </w:p>
          <w:p w14:paraId="16DDB31F" w14:textId="77777777" w:rsidR="005C77A4" w:rsidRDefault="005C77A4" w:rsidP="00E84A95">
            <w:pPr>
              <w:spacing w:line="360" w:lineRule="auto"/>
              <w:rPr>
                <w:b/>
                <w:bCs/>
                <w:sz w:val="28"/>
                <w:szCs w:val="24"/>
              </w:rPr>
            </w:pPr>
          </w:p>
          <w:p w14:paraId="33BB7071" w14:textId="77777777" w:rsidR="005C77A4" w:rsidRDefault="005C77A4" w:rsidP="00E84A95">
            <w:pPr>
              <w:spacing w:line="360" w:lineRule="auto"/>
              <w:rPr>
                <w:b/>
                <w:bCs/>
                <w:sz w:val="28"/>
                <w:szCs w:val="24"/>
              </w:rPr>
            </w:pPr>
          </w:p>
          <w:p w14:paraId="7066362E" w14:textId="77777777" w:rsidR="005C77A4" w:rsidRDefault="005C77A4" w:rsidP="00E84A95">
            <w:pPr>
              <w:spacing w:line="360" w:lineRule="auto"/>
              <w:rPr>
                <w:b/>
                <w:bCs/>
                <w:sz w:val="28"/>
                <w:szCs w:val="24"/>
              </w:rPr>
            </w:pPr>
          </w:p>
          <w:p w14:paraId="61D6A56A" w14:textId="77777777" w:rsidR="005C77A4" w:rsidRDefault="005C77A4" w:rsidP="00E84A95">
            <w:pPr>
              <w:spacing w:line="360" w:lineRule="auto"/>
              <w:rPr>
                <w:b/>
                <w:bCs/>
                <w:sz w:val="28"/>
                <w:szCs w:val="24"/>
              </w:rPr>
            </w:pPr>
          </w:p>
          <w:p w14:paraId="218AEA4D" w14:textId="77777777" w:rsidR="005C77A4" w:rsidRDefault="005C77A4" w:rsidP="00E84A95">
            <w:pPr>
              <w:spacing w:line="360" w:lineRule="auto"/>
              <w:rPr>
                <w:b/>
                <w:bCs/>
                <w:sz w:val="28"/>
                <w:szCs w:val="24"/>
              </w:rPr>
            </w:pPr>
          </w:p>
          <w:p w14:paraId="09F5C31D" w14:textId="77777777" w:rsidR="005C77A4" w:rsidRDefault="005C77A4" w:rsidP="00E84A95">
            <w:pPr>
              <w:spacing w:line="360" w:lineRule="auto"/>
              <w:rPr>
                <w:b/>
                <w:bCs/>
                <w:sz w:val="28"/>
                <w:szCs w:val="24"/>
              </w:rPr>
            </w:pPr>
          </w:p>
          <w:p w14:paraId="3B355642" w14:textId="77777777" w:rsidR="005C77A4" w:rsidRDefault="005C77A4" w:rsidP="00E84A95">
            <w:pPr>
              <w:spacing w:line="360" w:lineRule="auto"/>
              <w:rPr>
                <w:b/>
                <w:bCs/>
                <w:sz w:val="28"/>
                <w:szCs w:val="24"/>
              </w:rPr>
            </w:pPr>
          </w:p>
          <w:p w14:paraId="58E9DD76" w14:textId="77777777" w:rsidR="005C77A4" w:rsidRDefault="005C77A4" w:rsidP="00E84A95">
            <w:pPr>
              <w:spacing w:line="360" w:lineRule="auto"/>
              <w:rPr>
                <w:b/>
                <w:bCs/>
                <w:sz w:val="28"/>
                <w:szCs w:val="24"/>
              </w:rPr>
            </w:pPr>
          </w:p>
          <w:p w14:paraId="58481DA6" w14:textId="77777777" w:rsidR="005C77A4" w:rsidRDefault="005C77A4" w:rsidP="00E84A95">
            <w:pPr>
              <w:spacing w:line="360" w:lineRule="auto"/>
              <w:rPr>
                <w:b/>
                <w:bCs/>
                <w:sz w:val="28"/>
                <w:szCs w:val="24"/>
              </w:rPr>
            </w:pPr>
          </w:p>
          <w:p w14:paraId="44649D5A" w14:textId="77777777" w:rsidR="005C77A4" w:rsidRDefault="005C77A4" w:rsidP="00E84A95">
            <w:pPr>
              <w:spacing w:line="360" w:lineRule="auto"/>
              <w:rPr>
                <w:b/>
                <w:bCs/>
                <w:sz w:val="28"/>
                <w:szCs w:val="24"/>
              </w:rPr>
            </w:pPr>
          </w:p>
          <w:p w14:paraId="7AD79702" w14:textId="77777777" w:rsidR="005C77A4" w:rsidRDefault="005C77A4" w:rsidP="00E84A95">
            <w:pPr>
              <w:spacing w:line="360" w:lineRule="auto"/>
              <w:rPr>
                <w:b/>
                <w:bCs/>
                <w:sz w:val="28"/>
                <w:szCs w:val="24"/>
              </w:rPr>
            </w:pPr>
          </w:p>
          <w:p w14:paraId="7082BAD0" w14:textId="77777777" w:rsidR="005C77A4" w:rsidRPr="00FA18FF" w:rsidRDefault="005C77A4" w:rsidP="00E84A95">
            <w:pPr>
              <w:spacing w:line="360" w:lineRule="auto"/>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E84A95">
            <w:pPr>
              <w:spacing w:line="360" w:lineRule="auto"/>
              <w:rPr>
                <w:b/>
                <w:bCs/>
                <w:sz w:val="28"/>
                <w:szCs w:val="24"/>
              </w:rPr>
            </w:pPr>
          </w:p>
          <w:p w14:paraId="38860851" w14:textId="028DFEEE" w:rsidR="005C77A4" w:rsidRPr="00FA18FF" w:rsidRDefault="005C77A4" w:rsidP="00E84A95">
            <w:pPr>
              <w:spacing w:line="360" w:lineRule="auto"/>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E84A95">
            <w:pPr>
              <w:spacing w:after="0" w:line="360" w:lineRule="auto"/>
              <w:rPr>
                <w:rFonts w:eastAsia="Carlito" w:cs="Times New Roman"/>
                <w:b/>
                <w:color w:val="auto"/>
                <w:sz w:val="28"/>
                <w:szCs w:val="28"/>
                <w:lang w:val="en-US"/>
              </w:rPr>
            </w:pPr>
          </w:p>
          <w:p w14:paraId="379BB746" w14:textId="7641DA4F" w:rsidR="005C77A4" w:rsidRDefault="005C77A4" w:rsidP="00E84A95">
            <w:pPr>
              <w:spacing w:line="360" w:lineRule="auto"/>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7017C91B" w:rsidR="00E73500" w:rsidRPr="004F398C" w:rsidRDefault="001A399F" w:rsidP="00E84A95">
            <w:pPr>
              <w:spacing w:line="360" w:lineRule="auto"/>
              <w:rPr>
                <w:b/>
                <w:bCs/>
                <w:sz w:val="28"/>
                <w:szCs w:val="24"/>
              </w:rPr>
            </w:pPr>
            <w:r w:rsidRPr="001A399F">
              <w:rPr>
                <w:b/>
                <w:bCs/>
                <w:noProof/>
                <w:sz w:val="28"/>
                <w:szCs w:val="24"/>
              </w:rPr>
              <w:drawing>
                <wp:inline distT="0" distB="0" distL="0" distR="0" wp14:anchorId="5B8AFE47" wp14:editId="7E49D22A">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7F699F07" w:rsidR="003164B2" w:rsidRPr="00E73500" w:rsidRDefault="001A399F" w:rsidP="004F398C">
            <w:pPr>
              <w:spacing w:line="360" w:lineRule="auto"/>
              <w:rPr>
                <w:b/>
                <w:bCs/>
                <w:i/>
                <w:iCs/>
                <w:color w:val="BFBFBF" w:themeColor="background1" w:themeShade="BF"/>
                <w:sz w:val="28"/>
                <w:szCs w:val="24"/>
              </w:rPr>
            </w:pPr>
            <w:r w:rsidRPr="001A399F">
              <w:rPr>
                <w:b/>
                <w:bCs/>
                <w:i/>
                <w:iCs/>
                <w:noProof/>
                <w:color w:val="BFBFBF" w:themeColor="background1" w:themeShade="BF"/>
                <w:sz w:val="28"/>
                <w:szCs w:val="24"/>
              </w:rPr>
              <w:lastRenderedPageBreak/>
              <w:drawing>
                <wp:inline distT="0" distB="0" distL="0" distR="0" wp14:anchorId="1206D871" wp14:editId="2BAA1522">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3D0F69FE" w:rsidR="003164B2" w:rsidRDefault="001A399F" w:rsidP="004F398C">
            <w:pPr>
              <w:spacing w:line="360" w:lineRule="auto"/>
              <w:rPr>
                <w:b/>
                <w:bCs/>
                <w:i/>
                <w:iCs/>
                <w:color w:val="BFBFBF" w:themeColor="background1" w:themeShade="BF"/>
                <w:sz w:val="28"/>
                <w:szCs w:val="24"/>
              </w:rPr>
            </w:pPr>
            <w:r w:rsidRPr="001A399F">
              <w:rPr>
                <w:b/>
                <w:bCs/>
                <w:i/>
                <w:iCs/>
                <w:noProof/>
                <w:color w:val="BFBFBF" w:themeColor="background1" w:themeShade="BF"/>
                <w:sz w:val="28"/>
                <w:szCs w:val="24"/>
              </w:rPr>
              <w:drawing>
                <wp:inline distT="0" distB="0" distL="0" distR="0" wp14:anchorId="774D48C3" wp14:editId="6AED5F05">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r w:rsidRPr="001A399F">
              <w:rPr>
                <w:noProof/>
                <w14:ligatures w14:val="standardContextual"/>
              </w:rPr>
              <w:t xml:space="preserve"> </w:t>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1361FFE8" w:rsidR="003164B2" w:rsidRDefault="001A399F" w:rsidP="004F398C">
            <w:pPr>
              <w:spacing w:line="360" w:lineRule="auto"/>
              <w:rPr>
                <w:b/>
                <w:bCs/>
                <w:i/>
                <w:iCs/>
                <w:color w:val="BFBFBF" w:themeColor="background1" w:themeShade="BF"/>
                <w:sz w:val="28"/>
                <w:szCs w:val="24"/>
              </w:rPr>
            </w:pPr>
            <w:r w:rsidRPr="001A399F">
              <w:rPr>
                <w:b/>
                <w:bCs/>
                <w:i/>
                <w:iCs/>
                <w:noProof/>
                <w:color w:val="BFBFBF" w:themeColor="background1" w:themeShade="BF"/>
                <w:sz w:val="28"/>
                <w:szCs w:val="24"/>
              </w:rPr>
              <w:lastRenderedPageBreak/>
              <w:drawing>
                <wp:inline distT="0" distB="0" distL="0" distR="0" wp14:anchorId="31A31776" wp14:editId="58C7DBD6">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7EB8073A" w:rsidR="003164B2" w:rsidRDefault="001A399F" w:rsidP="004F398C">
            <w:pPr>
              <w:spacing w:line="360" w:lineRule="auto"/>
              <w:rPr>
                <w:b/>
                <w:bCs/>
                <w:i/>
                <w:iCs/>
                <w:color w:val="BFBFBF" w:themeColor="background1" w:themeShade="BF"/>
                <w:sz w:val="28"/>
                <w:szCs w:val="24"/>
              </w:rPr>
            </w:pPr>
            <w:r w:rsidRPr="001A399F">
              <w:rPr>
                <w:b/>
                <w:bCs/>
                <w:i/>
                <w:iCs/>
                <w:noProof/>
                <w:color w:val="BFBFBF" w:themeColor="background1" w:themeShade="BF"/>
                <w:sz w:val="28"/>
                <w:szCs w:val="24"/>
              </w:rPr>
              <w:drawing>
                <wp:inline distT="0" distB="0" distL="0" distR="0" wp14:anchorId="74FA3E84" wp14:editId="3F3D574C">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4172F02D" w:rsidR="003164B2" w:rsidRPr="003164B2" w:rsidRDefault="001A399F" w:rsidP="00E84A95">
            <w:pPr>
              <w:spacing w:line="360" w:lineRule="auto"/>
              <w:rPr>
                <w:b/>
                <w:bCs/>
                <w:sz w:val="28"/>
                <w:szCs w:val="24"/>
              </w:rPr>
            </w:pPr>
            <w:r w:rsidRPr="001A399F">
              <w:rPr>
                <w:b/>
                <w:bCs/>
                <w:i/>
                <w:iCs/>
                <w:noProof/>
                <w:color w:val="BFBFBF" w:themeColor="background1" w:themeShade="BF"/>
                <w:sz w:val="28"/>
                <w:szCs w:val="24"/>
              </w:rPr>
              <w:lastRenderedPageBreak/>
              <w:drawing>
                <wp:inline distT="0" distB="0" distL="0" distR="0" wp14:anchorId="7174BA66" wp14:editId="261FC2E8">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E84A95">
            <w:pPr>
              <w:spacing w:line="360" w:lineRule="auto"/>
              <w:rPr>
                <w:b/>
                <w:bCs/>
                <w:sz w:val="28"/>
                <w:szCs w:val="24"/>
              </w:rPr>
            </w:pPr>
            <w:r>
              <w:rPr>
                <w:b/>
                <w:bCs/>
                <w:sz w:val="28"/>
                <w:szCs w:val="24"/>
              </w:rPr>
              <w:t>References</w:t>
            </w:r>
            <w:r w:rsidR="00834656">
              <w:rPr>
                <w:b/>
                <w:bCs/>
                <w:sz w:val="28"/>
                <w:szCs w:val="24"/>
              </w:rPr>
              <w:t xml:space="preserve"> (no screenshots)</w:t>
            </w:r>
            <w:r>
              <w:rPr>
                <w:b/>
                <w:bCs/>
                <w:sz w:val="28"/>
                <w:szCs w:val="24"/>
              </w:rPr>
              <w:t>:</w:t>
            </w:r>
          </w:p>
          <w:p w14:paraId="7879583C" w14:textId="53FCAF95" w:rsidR="006C0FE2" w:rsidRPr="00D01DB4" w:rsidRDefault="006C0FE2" w:rsidP="00E84A95">
            <w:pPr>
              <w:spacing w:line="360" w:lineRule="auto"/>
              <w:rPr>
                <w:bCs/>
                <w:sz w:val="28"/>
                <w:szCs w:val="24"/>
              </w:rPr>
            </w:pPr>
          </w:p>
          <w:p w14:paraId="66B26A0C" w14:textId="77777777" w:rsidR="0062329A" w:rsidRPr="00D01DB4" w:rsidRDefault="00D0008A" w:rsidP="009F5598">
            <w:pPr>
              <w:numPr>
                <w:ilvl w:val="0"/>
                <w:numId w:val="5"/>
              </w:numPr>
              <w:spacing w:line="360" w:lineRule="auto"/>
              <w:rPr>
                <w:bCs/>
                <w:sz w:val="28"/>
                <w:szCs w:val="24"/>
              </w:rPr>
            </w:pPr>
            <w:r w:rsidRPr="00D01DB4">
              <w:rPr>
                <w:bCs/>
                <w:sz w:val="28"/>
                <w:szCs w:val="24"/>
                <w:lang w:val="en-US"/>
              </w:rPr>
              <w:t>Coulmas, F. (2018). </w:t>
            </w:r>
            <w:r w:rsidRPr="00D01DB4">
              <w:rPr>
                <w:bCs/>
                <w:i/>
                <w:iCs/>
                <w:sz w:val="28"/>
                <w:szCs w:val="24"/>
                <w:lang w:val="en-US"/>
              </w:rPr>
              <w:t>An introduction to multilingualism: Language in a changing world</w:t>
            </w:r>
            <w:r w:rsidRPr="00D01DB4">
              <w:rPr>
                <w:bCs/>
                <w:sz w:val="28"/>
                <w:szCs w:val="24"/>
                <w:lang w:val="en-US"/>
              </w:rPr>
              <w:t>. Oxford University Press.</w:t>
            </w:r>
          </w:p>
          <w:p w14:paraId="659B2B32" w14:textId="77777777" w:rsidR="0062329A" w:rsidRPr="00D01DB4" w:rsidRDefault="00D0008A" w:rsidP="009F5598">
            <w:pPr>
              <w:numPr>
                <w:ilvl w:val="0"/>
                <w:numId w:val="5"/>
              </w:numPr>
              <w:spacing w:line="360" w:lineRule="auto"/>
              <w:rPr>
                <w:bCs/>
                <w:sz w:val="28"/>
                <w:szCs w:val="24"/>
              </w:rPr>
            </w:pPr>
            <w:r w:rsidRPr="00D01DB4">
              <w:rPr>
                <w:bCs/>
                <w:sz w:val="28"/>
                <w:szCs w:val="24"/>
                <w:lang w:val="en-US"/>
              </w:rPr>
              <w:t>Okal, B. O. (2014). Benefits of multilingualism in education.</w:t>
            </w:r>
          </w:p>
          <w:p w14:paraId="0CD4F908" w14:textId="77777777" w:rsidR="0062329A" w:rsidRPr="00D01DB4" w:rsidRDefault="00D0008A" w:rsidP="009F5598">
            <w:pPr>
              <w:numPr>
                <w:ilvl w:val="0"/>
                <w:numId w:val="5"/>
              </w:numPr>
              <w:spacing w:line="360" w:lineRule="auto"/>
              <w:rPr>
                <w:bCs/>
                <w:sz w:val="28"/>
                <w:szCs w:val="24"/>
              </w:rPr>
            </w:pPr>
            <w:r w:rsidRPr="00D01DB4">
              <w:rPr>
                <w:bCs/>
                <w:sz w:val="28"/>
                <w:szCs w:val="24"/>
                <w:lang w:val="en-US"/>
              </w:rPr>
              <w:t>Higby, E., Kim, J., &amp; Obler, L. K. (2013). Multilingualism and the brain. </w:t>
            </w:r>
            <w:r w:rsidRPr="00D01DB4">
              <w:rPr>
                <w:bCs/>
                <w:i/>
                <w:iCs/>
                <w:sz w:val="28"/>
                <w:szCs w:val="24"/>
                <w:lang w:val="en-US"/>
              </w:rPr>
              <w:t>Annual Review of Applied Linguistics</w:t>
            </w:r>
            <w:r w:rsidRPr="00D01DB4">
              <w:rPr>
                <w:bCs/>
                <w:sz w:val="28"/>
                <w:szCs w:val="24"/>
                <w:lang w:val="en-US"/>
              </w:rPr>
              <w:t>, </w:t>
            </w:r>
            <w:r w:rsidRPr="00D01DB4">
              <w:rPr>
                <w:bCs/>
                <w:i/>
                <w:iCs/>
                <w:sz w:val="28"/>
                <w:szCs w:val="24"/>
                <w:lang w:val="en-US"/>
              </w:rPr>
              <w:t>33</w:t>
            </w:r>
            <w:r w:rsidRPr="00D01DB4">
              <w:rPr>
                <w:bCs/>
                <w:sz w:val="28"/>
                <w:szCs w:val="24"/>
                <w:lang w:val="en-US"/>
              </w:rPr>
              <w:t>, 68-101.</w:t>
            </w:r>
          </w:p>
          <w:p w14:paraId="61624F8B" w14:textId="77777777" w:rsidR="0062329A" w:rsidRPr="00D01DB4" w:rsidRDefault="00D0008A" w:rsidP="009F5598">
            <w:pPr>
              <w:numPr>
                <w:ilvl w:val="0"/>
                <w:numId w:val="5"/>
              </w:numPr>
              <w:spacing w:line="360" w:lineRule="auto"/>
              <w:rPr>
                <w:bCs/>
                <w:sz w:val="28"/>
                <w:szCs w:val="24"/>
              </w:rPr>
            </w:pPr>
            <w:r w:rsidRPr="00D01DB4">
              <w:rPr>
                <w:bCs/>
                <w:sz w:val="28"/>
                <w:szCs w:val="24"/>
                <w:lang w:val="en-US"/>
              </w:rPr>
              <w:t>Horner, K., &amp; Weber, J. J. (2017). </w:t>
            </w:r>
            <w:r w:rsidRPr="00D01DB4">
              <w:rPr>
                <w:bCs/>
                <w:i/>
                <w:iCs/>
                <w:sz w:val="28"/>
                <w:szCs w:val="24"/>
                <w:lang w:val="en-US"/>
              </w:rPr>
              <w:t>Introducing multilingualism: A social approach</w:t>
            </w:r>
            <w:r w:rsidRPr="00D01DB4">
              <w:rPr>
                <w:bCs/>
                <w:sz w:val="28"/>
                <w:szCs w:val="24"/>
                <w:lang w:val="en-US"/>
              </w:rPr>
              <w:t>. Routledge.</w:t>
            </w:r>
          </w:p>
          <w:p w14:paraId="139264B6" w14:textId="77777777" w:rsidR="0062329A" w:rsidRPr="00D01DB4" w:rsidRDefault="00D0008A" w:rsidP="009F5598">
            <w:pPr>
              <w:numPr>
                <w:ilvl w:val="0"/>
                <w:numId w:val="5"/>
              </w:numPr>
              <w:spacing w:line="360" w:lineRule="auto"/>
              <w:rPr>
                <w:bCs/>
                <w:sz w:val="28"/>
                <w:szCs w:val="24"/>
              </w:rPr>
            </w:pPr>
            <w:r w:rsidRPr="00D01DB4">
              <w:rPr>
                <w:bCs/>
                <w:sz w:val="28"/>
                <w:szCs w:val="24"/>
              </w:rPr>
              <w:t>Stavans, A., &amp; Hoffmann, C. (2015). </w:t>
            </w:r>
            <w:r w:rsidRPr="00D01DB4">
              <w:rPr>
                <w:bCs/>
                <w:i/>
                <w:iCs/>
                <w:sz w:val="28"/>
                <w:szCs w:val="24"/>
              </w:rPr>
              <w:t>Multilingualism</w:t>
            </w:r>
            <w:r w:rsidRPr="00D01DB4">
              <w:rPr>
                <w:bCs/>
                <w:sz w:val="28"/>
                <w:szCs w:val="24"/>
              </w:rPr>
              <w:t>. Cambridge University Press.</w:t>
            </w:r>
          </w:p>
          <w:p w14:paraId="722E4C17" w14:textId="77777777" w:rsidR="0062329A" w:rsidRPr="00D01DB4" w:rsidRDefault="00D0008A" w:rsidP="009F5598">
            <w:pPr>
              <w:numPr>
                <w:ilvl w:val="0"/>
                <w:numId w:val="5"/>
              </w:numPr>
              <w:spacing w:line="360" w:lineRule="auto"/>
              <w:rPr>
                <w:bCs/>
                <w:sz w:val="28"/>
                <w:szCs w:val="24"/>
              </w:rPr>
            </w:pPr>
            <w:r w:rsidRPr="00D01DB4">
              <w:rPr>
                <w:bCs/>
                <w:sz w:val="28"/>
                <w:szCs w:val="24"/>
                <w:lang w:val="en-US"/>
              </w:rPr>
              <w:t>Franceschini, R. (2011). Multilingualism and multicompetence: A conceptual view. </w:t>
            </w:r>
            <w:r w:rsidRPr="00D01DB4">
              <w:rPr>
                <w:bCs/>
                <w:i/>
                <w:iCs/>
                <w:sz w:val="28"/>
                <w:szCs w:val="24"/>
                <w:lang w:val="en-US"/>
              </w:rPr>
              <w:t>The Modern Language Journal</w:t>
            </w:r>
            <w:r w:rsidRPr="00D01DB4">
              <w:rPr>
                <w:bCs/>
                <w:sz w:val="28"/>
                <w:szCs w:val="24"/>
                <w:lang w:val="en-US"/>
              </w:rPr>
              <w:t>, </w:t>
            </w:r>
            <w:r w:rsidRPr="00D01DB4">
              <w:rPr>
                <w:bCs/>
                <w:i/>
                <w:iCs/>
                <w:sz w:val="28"/>
                <w:szCs w:val="24"/>
                <w:lang w:val="en-US"/>
              </w:rPr>
              <w:t>95</w:t>
            </w:r>
            <w:r w:rsidRPr="00D01DB4">
              <w:rPr>
                <w:bCs/>
                <w:sz w:val="28"/>
                <w:szCs w:val="24"/>
                <w:lang w:val="en-US"/>
              </w:rPr>
              <w:t>(3), 344-355.</w:t>
            </w:r>
          </w:p>
          <w:p w14:paraId="0980C0D2" w14:textId="77777777" w:rsidR="0064455E" w:rsidRDefault="0064455E" w:rsidP="00E84A95">
            <w:pPr>
              <w:spacing w:line="360" w:lineRule="auto"/>
              <w:rPr>
                <w:b/>
                <w:bCs/>
                <w:sz w:val="28"/>
                <w:szCs w:val="24"/>
              </w:rPr>
            </w:pPr>
          </w:p>
          <w:p w14:paraId="4E7118BA" w14:textId="77777777" w:rsidR="0064455E" w:rsidRDefault="0064455E" w:rsidP="00E84A95">
            <w:pPr>
              <w:spacing w:line="360" w:lineRule="auto"/>
              <w:rPr>
                <w:b/>
                <w:bCs/>
                <w:sz w:val="28"/>
                <w:szCs w:val="24"/>
              </w:rPr>
            </w:pPr>
          </w:p>
          <w:p w14:paraId="00800ABA" w14:textId="77777777" w:rsidR="0064455E" w:rsidRDefault="0064455E" w:rsidP="00E84A95">
            <w:pPr>
              <w:spacing w:line="360" w:lineRule="auto"/>
              <w:rPr>
                <w:b/>
                <w:bCs/>
                <w:sz w:val="28"/>
                <w:szCs w:val="24"/>
              </w:rPr>
            </w:pPr>
          </w:p>
          <w:p w14:paraId="0CD767EF" w14:textId="77777777" w:rsidR="0064455E" w:rsidRDefault="0064455E" w:rsidP="00E84A95">
            <w:pPr>
              <w:spacing w:line="360" w:lineRule="auto"/>
              <w:rPr>
                <w:b/>
                <w:bCs/>
                <w:sz w:val="28"/>
                <w:szCs w:val="24"/>
              </w:rPr>
            </w:pPr>
          </w:p>
          <w:p w14:paraId="69F50AFE" w14:textId="77777777" w:rsidR="003164B2" w:rsidRDefault="003164B2" w:rsidP="00E84A95">
            <w:pPr>
              <w:spacing w:line="360" w:lineRule="auto"/>
              <w:rPr>
                <w:b/>
                <w:bCs/>
                <w:sz w:val="28"/>
                <w:szCs w:val="24"/>
              </w:rPr>
            </w:pPr>
          </w:p>
          <w:p w14:paraId="20A4C610" w14:textId="77777777" w:rsidR="003164B2" w:rsidRDefault="003164B2" w:rsidP="00E84A95">
            <w:pPr>
              <w:spacing w:line="360" w:lineRule="auto"/>
              <w:rPr>
                <w:b/>
                <w:bCs/>
                <w:sz w:val="28"/>
                <w:szCs w:val="24"/>
              </w:rPr>
            </w:pPr>
          </w:p>
          <w:p w14:paraId="2419730B" w14:textId="77777777" w:rsidR="0064455E" w:rsidRDefault="0064455E" w:rsidP="00E84A95">
            <w:pPr>
              <w:spacing w:line="360" w:lineRule="auto"/>
              <w:rPr>
                <w:b/>
                <w:bCs/>
                <w:sz w:val="28"/>
                <w:szCs w:val="24"/>
              </w:rPr>
            </w:pPr>
          </w:p>
          <w:p w14:paraId="031C6937" w14:textId="77777777" w:rsidR="0064455E" w:rsidRDefault="0064455E" w:rsidP="00E84A95">
            <w:pPr>
              <w:spacing w:line="360" w:lineRule="auto"/>
              <w:rPr>
                <w:b/>
                <w:bCs/>
                <w:sz w:val="28"/>
                <w:szCs w:val="24"/>
              </w:rPr>
            </w:pPr>
          </w:p>
          <w:p w14:paraId="4DEEE837" w14:textId="77777777" w:rsidR="0064455E" w:rsidRDefault="0064455E" w:rsidP="00E84A95">
            <w:pPr>
              <w:spacing w:line="360" w:lineRule="auto"/>
              <w:rPr>
                <w:b/>
                <w:bCs/>
                <w:sz w:val="28"/>
                <w:szCs w:val="24"/>
              </w:rPr>
            </w:pPr>
          </w:p>
          <w:p w14:paraId="3C9792E9" w14:textId="77777777" w:rsidR="0064455E" w:rsidRDefault="0064455E" w:rsidP="00E84A95">
            <w:pPr>
              <w:spacing w:line="360" w:lineRule="auto"/>
              <w:rPr>
                <w:b/>
                <w:bCs/>
                <w:sz w:val="28"/>
                <w:szCs w:val="24"/>
              </w:rPr>
            </w:pPr>
          </w:p>
          <w:p w14:paraId="20170FE7" w14:textId="77777777" w:rsidR="005C77A4" w:rsidRDefault="005C77A4" w:rsidP="00E84A95">
            <w:pPr>
              <w:spacing w:line="360" w:lineRule="auto"/>
              <w:rPr>
                <w:b/>
                <w:bCs/>
                <w:sz w:val="28"/>
                <w:szCs w:val="24"/>
              </w:rPr>
            </w:pPr>
          </w:p>
          <w:p w14:paraId="6F936DE8" w14:textId="77777777" w:rsidR="005C77A4" w:rsidRDefault="005C77A4" w:rsidP="00E84A95">
            <w:pPr>
              <w:spacing w:line="360" w:lineRule="auto"/>
              <w:rPr>
                <w:b/>
                <w:bCs/>
                <w:sz w:val="28"/>
                <w:szCs w:val="24"/>
              </w:rPr>
            </w:pPr>
          </w:p>
          <w:p w14:paraId="5489954C" w14:textId="77777777" w:rsidR="005C77A4" w:rsidRDefault="005C77A4" w:rsidP="00E84A95">
            <w:pPr>
              <w:spacing w:line="360" w:lineRule="auto"/>
              <w:rPr>
                <w:b/>
                <w:bCs/>
                <w:sz w:val="28"/>
                <w:szCs w:val="24"/>
              </w:rPr>
            </w:pPr>
          </w:p>
          <w:p w14:paraId="2BDB7E1D" w14:textId="77777777" w:rsidR="005C77A4" w:rsidRDefault="005C77A4" w:rsidP="00E84A95">
            <w:pPr>
              <w:spacing w:line="360" w:lineRule="auto"/>
              <w:rPr>
                <w:b/>
                <w:bCs/>
                <w:sz w:val="28"/>
                <w:szCs w:val="24"/>
              </w:rPr>
            </w:pPr>
          </w:p>
          <w:p w14:paraId="76E69D4D" w14:textId="77777777" w:rsidR="005C77A4" w:rsidRDefault="005C77A4" w:rsidP="00E84A95">
            <w:pPr>
              <w:spacing w:line="360" w:lineRule="auto"/>
              <w:rPr>
                <w:b/>
                <w:bCs/>
                <w:sz w:val="28"/>
                <w:szCs w:val="24"/>
              </w:rPr>
            </w:pPr>
          </w:p>
          <w:p w14:paraId="547FF908" w14:textId="77777777" w:rsidR="005C77A4" w:rsidRDefault="005C77A4" w:rsidP="00E84A95">
            <w:pPr>
              <w:spacing w:line="360" w:lineRule="auto"/>
              <w:rPr>
                <w:b/>
                <w:bCs/>
                <w:sz w:val="28"/>
                <w:szCs w:val="24"/>
              </w:rPr>
            </w:pPr>
          </w:p>
          <w:p w14:paraId="7C298544" w14:textId="77777777" w:rsidR="005C77A4" w:rsidRDefault="005C77A4" w:rsidP="00E84A95">
            <w:pPr>
              <w:spacing w:line="360" w:lineRule="auto"/>
              <w:rPr>
                <w:b/>
                <w:bCs/>
                <w:sz w:val="28"/>
                <w:szCs w:val="24"/>
              </w:rPr>
            </w:pPr>
          </w:p>
          <w:p w14:paraId="79F5C15F" w14:textId="77777777" w:rsidR="0064455E" w:rsidRDefault="0064455E" w:rsidP="00E84A95">
            <w:pPr>
              <w:spacing w:line="360" w:lineRule="auto"/>
              <w:rPr>
                <w:b/>
                <w:bCs/>
                <w:sz w:val="28"/>
                <w:szCs w:val="24"/>
              </w:rPr>
            </w:pPr>
          </w:p>
          <w:p w14:paraId="2E91DCCC" w14:textId="77777777" w:rsidR="0064455E" w:rsidRDefault="0064455E" w:rsidP="00E84A95">
            <w:pPr>
              <w:spacing w:line="360" w:lineRule="auto"/>
              <w:rPr>
                <w:b/>
                <w:bCs/>
                <w:sz w:val="28"/>
                <w:szCs w:val="24"/>
              </w:rPr>
            </w:pPr>
          </w:p>
          <w:p w14:paraId="507A2F0F" w14:textId="77777777" w:rsidR="0064455E" w:rsidRDefault="0064455E" w:rsidP="00E84A95">
            <w:pPr>
              <w:spacing w:line="360" w:lineRule="auto"/>
              <w:rPr>
                <w:b/>
                <w:bCs/>
                <w:sz w:val="28"/>
                <w:szCs w:val="24"/>
              </w:rPr>
            </w:pPr>
          </w:p>
          <w:p w14:paraId="256CE7B8" w14:textId="77777777" w:rsidR="0064455E" w:rsidRDefault="0064455E" w:rsidP="00E84A95">
            <w:pPr>
              <w:spacing w:line="360" w:lineRule="auto"/>
              <w:rPr>
                <w:b/>
                <w:bCs/>
                <w:sz w:val="28"/>
                <w:szCs w:val="24"/>
              </w:rPr>
            </w:pPr>
          </w:p>
          <w:p w14:paraId="155EA623" w14:textId="77777777" w:rsidR="0064455E" w:rsidRDefault="0064455E" w:rsidP="00E84A95">
            <w:pPr>
              <w:spacing w:line="360" w:lineRule="auto"/>
              <w:rPr>
                <w:b/>
                <w:bCs/>
                <w:sz w:val="28"/>
                <w:szCs w:val="24"/>
              </w:rPr>
            </w:pPr>
          </w:p>
          <w:p w14:paraId="1CB3E5DB" w14:textId="77777777" w:rsidR="0064455E" w:rsidRDefault="0064455E" w:rsidP="00E84A95">
            <w:pPr>
              <w:spacing w:line="360" w:lineRule="auto"/>
              <w:rPr>
                <w:b/>
                <w:bCs/>
                <w:sz w:val="28"/>
                <w:szCs w:val="24"/>
              </w:rPr>
            </w:pPr>
          </w:p>
          <w:p w14:paraId="376E4F65" w14:textId="77777777" w:rsidR="0064455E" w:rsidRDefault="0064455E" w:rsidP="00E84A95">
            <w:pPr>
              <w:spacing w:line="360" w:lineRule="auto"/>
              <w:rPr>
                <w:b/>
                <w:bCs/>
                <w:sz w:val="28"/>
                <w:szCs w:val="24"/>
              </w:rPr>
            </w:pPr>
          </w:p>
        </w:tc>
      </w:tr>
    </w:tbl>
    <w:p w14:paraId="5DD504A2" w14:textId="77777777" w:rsidR="00091775" w:rsidRDefault="00091775" w:rsidP="00E84A95">
      <w:pPr>
        <w:spacing w:line="360" w:lineRule="auto"/>
      </w:pPr>
    </w:p>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C69B0" w14:textId="77777777" w:rsidR="00F75C3F" w:rsidRDefault="00F75C3F" w:rsidP="007C2128">
      <w:pPr>
        <w:spacing w:after="0" w:line="240" w:lineRule="auto"/>
      </w:pPr>
      <w:r>
        <w:separator/>
      </w:r>
    </w:p>
  </w:endnote>
  <w:endnote w:type="continuationSeparator" w:id="0">
    <w:p w14:paraId="290772D5" w14:textId="77777777" w:rsidR="00F75C3F" w:rsidRDefault="00F75C3F"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A6EA7" w14:textId="77777777" w:rsidR="00F75C3F" w:rsidRDefault="00F75C3F" w:rsidP="007C2128">
      <w:pPr>
        <w:spacing w:after="0" w:line="240" w:lineRule="auto"/>
      </w:pPr>
      <w:r>
        <w:separator/>
      </w:r>
    </w:p>
  </w:footnote>
  <w:footnote w:type="continuationSeparator" w:id="0">
    <w:p w14:paraId="3B9F385D" w14:textId="77777777" w:rsidR="00F75C3F" w:rsidRDefault="00F75C3F"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F15AD"/>
    <w:multiLevelType w:val="hybridMultilevel"/>
    <w:tmpl w:val="749CD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7A3A1F"/>
    <w:multiLevelType w:val="hybridMultilevel"/>
    <w:tmpl w:val="C8BC9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250410"/>
    <w:multiLevelType w:val="hybridMultilevel"/>
    <w:tmpl w:val="17BCD446"/>
    <w:lvl w:ilvl="0" w:tplc="3ADA1EFC">
      <w:start w:val="1"/>
      <w:numFmt w:val="decimal"/>
      <w:lvlText w:val="%1."/>
      <w:lvlJc w:val="left"/>
      <w:pPr>
        <w:tabs>
          <w:tab w:val="num" w:pos="720"/>
        </w:tabs>
        <w:ind w:left="720" w:hanging="360"/>
      </w:pPr>
    </w:lvl>
    <w:lvl w:ilvl="1" w:tplc="E9388CAC" w:tentative="1">
      <w:start w:val="1"/>
      <w:numFmt w:val="decimal"/>
      <w:lvlText w:val="%2."/>
      <w:lvlJc w:val="left"/>
      <w:pPr>
        <w:tabs>
          <w:tab w:val="num" w:pos="1440"/>
        </w:tabs>
        <w:ind w:left="1440" w:hanging="360"/>
      </w:pPr>
    </w:lvl>
    <w:lvl w:ilvl="2" w:tplc="27B48076" w:tentative="1">
      <w:start w:val="1"/>
      <w:numFmt w:val="decimal"/>
      <w:lvlText w:val="%3."/>
      <w:lvlJc w:val="left"/>
      <w:pPr>
        <w:tabs>
          <w:tab w:val="num" w:pos="2160"/>
        </w:tabs>
        <w:ind w:left="2160" w:hanging="360"/>
      </w:pPr>
    </w:lvl>
    <w:lvl w:ilvl="3" w:tplc="9350DBFC" w:tentative="1">
      <w:start w:val="1"/>
      <w:numFmt w:val="decimal"/>
      <w:lvlText w:val="%4."/>
      <w:lvlJc w:val="left"/>
      <w:pPr>
        <w:tabs>
          <w:tab w:val="num" w:pos="2880"/>
        </w:tabs>
        <w:ind w:left="2880" w:hanging="360"/>
      </w:pPr>
    </w:lvl>
    <w:lvl w:ilvl="4" w:tplc="EAAEACE4" w:tentative="1">
      <w:start w:val="1"/>
      <w:numFmt w:val="decimal"/>
      <w:lvlText w:val="%5."/>
      <w:lvlJc w:val="left"/>
      <w:pPr>
        <w:tabs>
          <w:tab w:val="num" w:pos="3600"/>
        </w:tabs>
        <w:ind w:left="3600" w:hanging="360"/>
      </w:pPr>
    </w:lvl>
    <w:lvl w:ilvl="5" w:tplc="33861D3E" w:tentative="1">
      <w:start w:val="1"/>
      <w:numFmt w:val="decimal"/>
      <w:lvlText w:val="%6."/>
      <w:lvlJc w:val="left"/>
      <w:pPr>
        <w:tabs>
          <w:tab w:val="num" w:pos="4320"/>
        </w:tabs>
        <w:ind w:left="4320" w:hanging="360"/>
      </w:pPr>
    </w:lvl>
    <w:lvl w:ilvl="6" w:tplc="2EB2C048" w:tentative="1">
      <w:start w:val="1"/>
      <w:numFmt w:val="decimal"/>
      <w:lvlText w:val="%7."/>
      <w:lvlJc w:val="left"/>
      <w:pPr>
        <w:tabs>
          <w:tab w:val="num" w:pos="5040"/>
        </w:tabs>
        <w:ind w:left="5040" w:hanging="360"/>
      </w:pPr>
    </w:lvl>
    <w:lvl w:ilvl="7" w:tplc="16A637B4" w:tentative="1">
      <w:start w:val="1"/>
      <w:numFmt w:val="decimal"/>
      <w:lvlText w:val="%8."/>
      <w:lvlJc w:val="left"/>
      <w:pPr>
        <w:tabs>
          <w:tab w:val="num" w:pos="5760"/>
        </w:tabs>
        <w:ind w:left="5760" w:hanging="360"/>
      </w:pPr>
    </w:lvl>
    <w:lvl w:ilvl="8" w:tplc="64FEDD7E" w:tentative="1">
      <w:start w:val="1"/>
      <w:numFmt w:val="decimal"/>
      <w:lvlText w:val="%9."/>
      <w:lvlJc w:val="left"/>
      <w:pPr>
        <w:tabs>
          <w:tab w:val="num" w:pos="6480"/>
        </w:tabs>
        <w:ind w:left="6480" w:hanging="360"/>
      </w:pPr>
    </w:lvl>
  </w:abstractNum>
  <w:abstractNum w:abstractNumId="3" w15:restartNumberingAfterBreak="0">
    <w:nsid w:val="53483FEA"/>
    <w:multiLevelType w:val="hybridMultilevel"/>
    <w:tmpl w:val="1C0C7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AF1C21"/>
    <w:multiLevelType w:val="hybridMultilevel"/>
    <w:tmpl w:val="BA9C6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0650965">
    <w:abstractNumId w:val="3"/>
  </w:num>
  <w:num w:numId="2" w16cid:durableId="2020303728">
    <w:abstractNumId w:val="0"/>
  </w:num>
  <w:num w:numId="3" w16cid:durableId="6715965">
    <w:abstractNumId w:val="1"/>
  </w:num>
  <w:num w:numId="4" w16cid:durableId="441387863">
    <w:abstractNumId w:val="4"/>
  </w:num>
  <w:num w:numId="5" w16cid:durableId="1752688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21B51"/>
    <w:rsid w:val="000518E2"/>
    <w:rsid w:val="000544C5"/>
    <w:rsid w:val="00085A4E"/>
    <w:rsid w:val="00091775"/>
    <w:rsid w:val="000A23B0"/>
    <w:rsid w:val="000A4F5D"/>
    <w:rsid w:val="000A7D84"/>
    <w:rsid w:val="00136D1F"/>
    <w:rsid w:val="00144FEE"/>
    <w:rsid w:val="00192C97"/>
    <w:rsid w:val="001A399F"/>
    <w:rsid w:val="001C05B9"/>
    <w:rsid w:val="002F762E"/>
    <w:rsid w:val="003164B2"/>
    <w:rsid w:val="003439EA"/>
    <w:rsid w:val="00373FD2"/>
    <w:rsid w:val="003A7564"/>
    <w:rsid w:val="00452F90"/>
    <w:rsid w:val="004F3356"/>
    <w:rsid w:val="004F398C"/>
    <w:rsid w:val="00563334"/>
    <w:rsid w:val="005671B3"/>
    <w:rsid w:val="0059363C"/>
    <w:rsid w:val="005B593B"/>
    <w:rsid w:val="005C0CED"/>
    <w:rsid w:val="005C77A4"/>
    <w:rsid w:val="00602C4B"/>
    <w:rsid w:val="0062329A"/>
    <w:rsid w:val="0064455E"/>
    <w:rsid w:val="00675DCB"/>
    <w:rsid w:val="006B575E"/>
    <w:rsid w:val="006C0FE2"/>
    <w:rsid w:val="006D765B"/>
    <w:rsid w:val="006F016D"/>
    <w:rsid w:val="00723301"/>
    <w:rsid w:val="007842FF"/>
    <w:rsid w:val="007A0095"/>
    <w:rsid w:val="007A316E"/>
    <w:rsid w:val="007C2128"/>
    <w:rsid w:val="007C2AE3"/>
    <w:rsid w:val="007C3DE1"/>
    <w:rsid w:val="00801417"/>
    <w:rsid w:val="00814E01"/>
    <w:rsid w:val="0082640D"/>
    <w:rsid w:val="00833B1F"/>
    <w:rsid w:val="00834656"/>
    <w:rsid w:val="00847B3C"/>
    <w:rsid w:val="00864007"/>
    <w:rsid w:val="008B50C3"/>
    <w:rsid w:val="008C0A30"/>
    <w:rsid w:val="00901AAC"/>
    <w:rsid w:val="00903A18"/>
    <w:rsid w:val="00910929"/>
    <w:rsid w:val="009A1322"/>
    <w:rsid w:val="009C5BA7"/>
    <w:rsid w:val="009E74DD"/>
    <w:rsid w:val="009F5598"/>
    <w:rsid w:val="00A135A5"/>
    <w:rsid w:val="00A60F09"/>
    <w:rsid w:val="00AA645D"/>
    <w:rsid w:val="00AF2839"/>
    <w:rsid w:val="00B14EC0"/>
    <w:rsid w:val="00B3346C"/>
    <w:rsid w:val="00B36666"/>
    <w:rsid w:val="00B62B59"/>
    <w:rsid w:val="00B87732"/>
    <w:rsid w:val="00B90374"/>
    <w:rsid w:val="00C31668"/>
    <w:rsid w:val="00C91424"/>
    <w:rsid w:val="00C974B9"/>
    <w:rsid w:val="00CD4CB1"/>
    <w:rsid w:val="00D0008A"/>
    <w:rsid w:val="00D01DB4"/>
    <w:rsid w:val="00D92F02"/>
    <w:rsid w:val="00D962D8"/>
    <w:rsid w:val="00DA485D"/>
    <w:rsid w:val="00DA566E"/>
    <w:rsid w:val="00DE73A2"/>
    <w:rsid w:val="00E559BA"/>
    <w:rsid w:val="00E62229"/>
    <w:rsid w:val="00E73500"/>
    <w:rsid w:val="00E7423B"/>
    <w:rsid w:val="00E84A95"/>
    <w:rsid w:val="00E95FE6"/>
    <w:rsid w:val="00EA030B"/>
    <w:rsid w:val="00EA689C"/>
    <w:rsid w:val="00F17D5A"/>
    <w:rsid w:val="00F3265F"/>
    <w:rsid w:val="00F56EE8"/>
    <w:rsid w:val="00F64159"/>
    <w:rsid w:val="00F75C3F"/>
    <w:rsid w:val="00F86B53"/>
    <w:rsid w:val="00FD0CF4"/>
    <w:rsid w:val="00FD6E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ListParagraph">
    <w:name w:val="List Paragraph"/>
    <w:basedOn w:val="Normal"/>
    <w:uiPriority w:val="34"/>
    <w:qFormat/>
    <w:rsid w:val="00E742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7746216">
      <w:bodyDiv w:val="1"/>
      <w:marLeft w:val="0"/>
      <w:marRight w:val="0"/>
      <w:marTop w:val="0"/>
      <w:marBottom w:val="0"/>
      <w:divBdr>
        <w:top w:val="none" w:sz="0" w:space="0" w:color="auto"/>
        <w:left w:val="none" w:sz="0" w:space="0" w:color="auto"/>
        <w:bottom w:val="none" w:sz="0" w:space="0" w:color="auto"/>
        <w:right w:val="none" w:sz="0" w:space="0" w:color="auto"/>
      </w:divBdr>
    </w:div>
    <w:div w:id="2145615055">
      <w:bodyDiv w:val="1"/>
      <w:marLeft w:val="0"/>
      <w:marRight w:val="0"/>
      <w:marTop w:val="0"/>
      <w:marBottom w:val="0"/>
      <w:divBdr>
        <w:top w:val="none" w:sz="0" w:space="0" w:color="auto"/>
        <w:left w:val="none" w:sz="0" w:space="0" w:color="auto"/>
        <w:bottom w:val="none" w:sz="0" w:space="0" w:color="auto"/>
        <w:right w:val="none" w:sz="0" w:space="0" w:color="auto"/>
      </w:divBdr>
      <w:divsChild>
        <w:div w:id="622540540">
          <w:marLeft w:val="720"/>
          <w:marRight w:val="0"/>
          <w:marTop w:val="240"/>
          <w:marBottom w:val="40"/>
          <w:divBdr>
            <w:top w:val="none" w:sz="0" w:space="0" w:color="auto"/>
            <w:left w:val="none" w:sz="0" w:space="0" w:color="auto"/>
            <w:bottom w:val="none" w:sz="0" w:space="0" w:color="auto"/>
            <w:right w:val="none" w:sz="0" w:space="0" w:color="auto"/>
          </w:divBdr>
        </w:div>
        <w:div w:id="1642923038">
          <w:marLeft w:val="720"/>
          <w:marRight w:val="0"/>
          <w:marTop w:val="240"/>
          <w:marBottom w:val="40"/>
          <w:divBdr>
            <w:top w:val="none" w:sz="0" w:space="0" w:color="auto"/>
            <w:left w:val="none" w:sz="0" w:space="0" w:color="auto"/>
            <w:bottom w:val="none" w:sz="0" w:space="0" w:color="auto"/>
            <w:right w:val="none" w:sz="0" w:space="0" w:color="auto"/>
          </w:divBdr>
        </w:div>
        <w:div w:id="1086264067">
          <w:marLeft w:val="720"/>
          <w:marRight w:val="0"/>
          <w:marTop w:val="240"/>
          <w:marBottom w:val="40"/>
          <w:divBdr>
            <w:top w:val="none" w:sz="0" w:space="0" w:color="auto"/>
            <w:left w:val="none" w:sz="0" w:space="0" w:color="auto"/>
            <w:bottom w:val="none" w:sz="0" w:space="0" w:color="auto"/>
            <w:right w:val="none" w:sz="0" w:space="0" w:color="auto"/>
          </w:divBdr>
        </w:div>
        <w:div w:id="526723749">
          <w:marLeft w:val="720"/>
          <w:marRight w:val="0"/>
          <w:marTop w:val="240"/>
          <w:marBottom w:val="40"/>
          <w:divBdr>
            <w:top w:val="none" w:sz="0" w:space="0" w:color="auto"/>
            <w:left w:val="none" w:sz="0" w:space="0" w:color="auto"/>
            <w:bottom w:val="none" w:sz="0" w:space="0" w:color="auto"/>
            <w:right w:val="none" w:sz="0" w:space="0" w:color="auto"/>
          </w:divBdr>
        </w:div>
        <w:div w:id="51780843">
          <w:marLeft w:val="720"/>
          <w:marRight w:val="0"/>
          <w:marTop w:val="240"/>
          <w:marBottom w:val="40"/>
          <w:divBdr>
            <w:top w:val="none" w:sz="0" w:space="0" w:color="auto"/>
            <w:left w:val="none" w:sz="0" w:space="0" w:color="auto"/>
            <w:bottom w:val="none" w:sz="0" w:space="0" w:color="auto"/>
            <w:right w:val="none" w:sz="0" w:space="0" w:color="auto"/>
          </w:divBdr>
        </w:div>
        <w:div w:id="1607423475">
          <w:marLeft w:val="720"/>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1804</Words>
  <Characters>10284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Mojnu miah</cp:lastModifiedBy>
  <cp:revision>2</cp:revision>
  <dcterms:created xsi:type="dcterms:W3CDTF">2024-01-29T23:32:00Z</dcterms:created>
  <dcterms:modified xsi:type="dcterms:W3CDTF">2024-01-29T23:32:00Z</dcterms:modified>
</cp:coreProperties>
</file>