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242C08" w14:textId="77777777" w:rsidR="004E573F" w:rsidRPr="004E573F" w:rsidRDefault="004E573F" w:rsidP="004E573F">
      <w:pPr>
        <w:spacing w:line="360" w:lineRule="auto"/>
        <w:rPr>
          <w:rFonts w:ascii="Arial" w:hAnsi="Arial" w:cs="Arial"/>
          <w:u w:val="single"/>
        </w:rPr>
      </w:pPr>
      <w:r w:rsidRPr="004E573F">
        <w:rPr>
          <w:rFonts w:ascii="Arial" w:hAnsi="Arial" w:cs="Arial"/>
          <w:u w:val="single"/>
        </w:rPr>
        <w:t xml:space="preserve">Reflection </w:t>
      </w:r>
    </w:p>
    <w:p w14:paraId="771F1E39" w14:textId="2B6A68B0" w:rsidR="00A510EE" w:rsidRDefault="004E573F" w:rsidP="00C76D30">
      <w:pPr>
        <w:spacing w:line="360" w:lineRule="auto"/>
        <w:ind w:firstLine="720"/>
        <w:rPr>
          <w:rFonts w:ascii="Arial" w:hAnsi="Arial" w:cs="Arial"/>
        </w:rPr>
      </w:pPr>
      <w:r>
        <w:rPr>
          <w:rFonts w:ascii="Arial" w:hAnsi="Arial" w:cs="Arial"/>
        </w:rPr>
        <w:t xml:space="preserve">For my Welsh micro- lesson, I made the decision to teach a lesson that I had carried out before in my reception placement class. The lesson was on Houses and what types of houses people had. My aim for the lesson was for the pupils to listen to increasingly </w:t>
      </w:r>
      <w:r w:rsidR="003A5ECA">
        <w:rPr>
          <w:rFonts w:ascii="Arial" w:hAnsi="Arial" w:cs="Arial"/>
        </w:rPr>
        <w:t xml:space="preserve">complex phrases and instructions and to respond as appropriate. I wanted the pupils to be able to say what type of house they lived in using the sentence pattern they were learning. I introduced the lesson by telling the pupils that </w:t>
      </w:r>
      <w:r w:rsidR="00C76D30">
        <w:rPr>
          <w:rFonts w:ascii="Arial" w:hAnsi="Arial" w:cs="Arial"/>
        </w:rPr>
        <w:t>we would</w:t>
      </w:r>
      <w:r w:rsidR="003A5ECA">
        <w:rPr>
          <w:rFonts w:ascii="Arial" w:hAnsi="Arial" w:cs="Arial"/>
        </w:rPr>
        <w:t xml:space="preserve"> be learning about different types of houses. I </w:t>
      </w:r>
      <w:r w:rsidR="00C76D30">
        <w:rPr>
          <w:rFonts w:ascii="Arial" w:hAnsi="Arial" w:cs="Arial"/>
        </w:rPr>
        <w:t>then asked the pupils “</w:t>
      </w:r>
      <w:proofErr w:type="spellStart"/>
      <w:r w:rsidR="00C76D30">
        <w:rPr>
          <w:rFonts w:ascii="Arial" w:hAnsi="Arial" w:cs="Arial"/>
        </w:rPr>
        <w:t>pwy</w:t>
      </w:r>
      <w:proofErr w:type="spellEnd"/>
      <w:r w:rsidR="00C76D30">
        <w:rPr>
          <w:rFonts w:ascii="Arial" w:hAnsi="Arial" w:cs="Arial"/>
        </w:rPr>
        <w:t xml:space="preserve"> </w:t>
      </w:r>
      <w:proofErr w:type="spellStart"/>
      <w:r w:rsidR="00C76D30">
        <w:rPr>
          <w:rFonts w:ascii="Arial" w:hAnsi="Arial" w:cs="Arial"/>
        </w:rPr>
        <w:t>wyt</w:t>
      </w:r>
      <w:proofErr w:type="spellEnd"/>
      <w:r w:rsidR="00C76D30">
        <w:rPr>
          <w:rFonts w:ascii="Arial" w:hAnsi="Arial" w:cs="Arial"/>
        </w:rPr>
        <w:t xml:space="preserve"> </w:t>
      </w:r>
      <w:proofErr w:type="spellStart"/>
      <w:r w:rsidR="00C76D30">
        <w:rPr>
          <w:rFonts w:ascii="Arial" w:hAnsi="Arial" w:cs="Arial"/>
        </w:rPr>
        <w:t>ti</w:t>
      </w:r>
      <w:proofErr w:type="spellEnd"/>
      <w:r w:rsidR="00C76D30">
        <w:rPr>
          <w:rFonts w:ascii="Arial" w:hAnsi="Arial" w:cs="Arial"/>
        </w:rPr>
        <w:t>?” and “</w:t>
      </w:r>
      <w:proofErr w:type="spellStart"/>
      <w:r w:rsidR="00C76D30">
        <w:rPr>
          <w:rFonts w:ascii="Arial" w:hAnsi="Arial" w:cs="Arial"/>
        </w:rPr>
        <w:t>sut</w:t>
      </w:r>
      <w:proofErr w:type="spellEnd"/>
      <w:r w:rsidR="00C76D30">
        <w:rPr>
          <w:rFonts w:ascii="Arial" w:hAnsi="Arial" w:cs="Arial"/>
        </w:rPr>
        <w:t xml:space="preserve"> </w:t>
      </w:r>
      <w:proofErr w:type="spellStart"/>
      <w:r w:rsidR="00C76D30">
        <w:rPr>
          <w:rFonts w:ascii="Arial" w:hAnsi="Arial" w:cs="Arial"/>
        </w:rPr>
        <w:t>wyt</w:t>
      </w:r>
      <w:proofErr w:type="spellEnd"/>
      <w:r w:rsidR="00C76D30">
        <w:rPr>
          <w:rFonts w:ascii="Arial" w:hAnsi="Arial" w:cs="Arial"/>
        </w:rPr>
        <w:t xml:space="preserve"> </w:t>
      </w:r>
      <w:proofErr w:type="spellStart"/>
      <w:r w:rsidR="00C76D30">
        <w:rPr>
          <w:rFonts w:ascii="Arial" w:hAnsi="Arial" w:cs="Arial"/>
        </w:rPr>
        <w:t>ti</w:t>
      </w:r>
      <w:proofErr w:type="spellEnd"/>
      <w:r w:rsidR="00C76D30">
        <w:rPr>
          <w:rFonts w:ascii="Arial" w:hAnsi="Arial" w:cs="Arial"/>
        </w:rPr>
        <w:t>?” to get them to start thinking in Welsh. I then asked them to look at the whiteboard and went through the different types of houses with them, asking them to repeat after me. I then asked them to sit in a circle and played pairs with flash cards of the different houses. The pupils had to say “</w:t>
      </w:r>
      <w:proofErr w:type="spellStart"/>
      <w:r w:rsidR="00C76D30">
        <w:rPr>
          <w:rFonts w:ascii="Arial" w:hAnsi="Arial" w:cs="Arial"/>
        </w:rPr>
        <w:t>dw</w:t>
      </w:r>
      <w:proofErr w:type="spellEnd"/>
      <w:r w:rsidR="00C76D30">
        <w:rPr>
          <w:rFonts w:ascii="Arial" w:hAnsi="Arial" w:cs="Arial"/>
        </w:rPr>
        <w:t xml:space="preserve"> </w:t>
      </w:r>
      <w:proofErr w:type="spellStart"/>
      <w:r w:rsidR="00C76D30">
        <w:rPr>
          <w:rFonts w:ascii="Arial" w:hAnsi="Arial" w:cs="Arial"/>
        </w:rPr>
        <w:t>i’n</w:t>
      </w:r>
      <w:proofErr w:type="spellEnd"/>
      <w:r w:rsidR="00C76D30">
        <w:rPr>
          <w:rFonts w:ascii="Arial" w:hAnsi="Arial" w:cs="Arial"/>
        </w:rPr>
        <w:t xml:space="preserve"> </w:t>
      </w:r>
      <w:proofErr w:type="spellStart"/>
      <w:r w:rsidR="00C76D30">
        <w:rPr>
          <w:rFonts w:ascii="Arial" w:hAnsi="Arial" w:cs="Arial"/>
        </w:rPr>
        <w:t>byw</w:t>
      </w:r>
      <w:proofErr w:type="spellEnd"/>
      <w:r w:rsidR="00C76D30">
        <w:rPr>
          <w:rFonts w:ascii="Arial" w:hAnsi="Arial" w:cs="Arial"/>
        </w:rPr>
        <w:t xml:space="preserve"> </w:t>
      </w:r>
      <w:proofErr w:type="spellStart"/>
      <w:r w:rsidR="00C76D30">
        <w:rPr>
          <w:rFonts w:ascii="Arial" w:hAnsi="Arial" w:cs="Arial"/>
        </w:rPr>
        <w:t>mewn</w:t>
      </w:r>
      <w:proofErr w:type="spellEnd"/>
      <w:r w:rsidR="00C76D30">
        <w:rPr>
          <w:rFonts w:ascii="Arial" w:hAnsi="Arial" w:cs="Arial"/>
        </w:rPr>
        <w:t xml:space="preserve">….” And fill in the gap with whatever type of house that they picked out on the flash cards. To finish the </w:t>
      </w:r>
      <w:r w:rsidR="001738FE">
        <w:rPr>
          <w:rFonts w:ascii="Arial" w:hAnsi="Arial" w:cs="Arial"/>
        </w:rPr>
        <w:t>lesson,</w:t>
      </w:r>
      <w:r w:rsidR="00C76D30">
        <w:rPr>
          <w:rFonts w:ascii="Arial" w:hAnsi="Arial" w:cs="Arial"/>
        </w:rPr>
        <w:t xml:space="preserve"> I asked them what </w:t>
      </w:r>
      <w:proofErr w:type="gramStart"/>
      <w:r w:rsidR="00C76D30">
        <w:rPr>
          <w:rFonts w:ascii="Arial" w:hAnsi="Arial" w:cs="Arial"/>
        </w:rPr>
        <w:t>they’d</w:t>
      </w:r>
      <w:proofErr w:type="gramEnd"/>
      <w:r w:rsidR="00C76D30">
        <w:rPr>
          <w:rFonts w:ascii="Arial" w:hAnsi="Arial" w:cs="Arial"/>
        </w:rPr>
        <w:t xml:space="preserve"> learnt and what they had enjoyed from the lesson. </w:t>
      </w:r>
    </w:p>
    <w:p w14:paraId="2A3F9FE1" w14:textId="18471E01" w:rsidR="00C76D30" w:rsidRDefault="00C76D30" w:rsidP="00C76D30">
      <w:pPr>
        <w:spacing w:line="360" w:lineRule="auto"/>
        <w:ind w:firstLine="720"/>
        <w:rPr>
          <w:rFonts w:ascii="Arial" w:hAnsi="Arial" w:cs="Arial"/>
        </w:rPr>
      </w:pPr>
      <w:r>
        <w:rPr>
          <w:rFonts w:ascii="Arial" w:hAnsi="Arial" w:cs="Arial"/>
        </w:rPr>
        <w:t>The lesson started well. The pupils were engaged and were able to follow the sentence patterns and were able to recall phrases that they had learnt previously such as “</w:t>
      </w:r>
      <w:proofErr w:type="spellStart"/>
      <w:r>
        <w:rPr>
          <w:rFonts w:ascii="Arial" w:hAnsi="Arial" w:cs="Arial"/>
        </w:rPr>
        <w:t>pwy</w:t>
      </w:r>
      <w:proofErr w:type="spellEnd"/>
      <w:r>
        <w:rPr>
          <w:rFonts w:ascii="Arial" w:hAnsi="Arial" w:cs="Arial"/>
        </w:rPr>
        <w:t xml:space="preserve"> </w:t>
      </w:r>
      <w:proofErr w:type="spellStart"/>
      <w:r>
        <w:rPr>
          <w:rFonts w:ascii="Arial" w:hAnsi="Arial" w:cs="Arial"/>
        </w:rPr>
        <w:t>wyt</w:t>
      </w:r>
      <w:proofErr w:type="spellEnd"/>
      <w:r>
        <w:rPr>
          <w:rFonts w:ascii="Arial" w:hAnsi="Arial" w:cs="Arial"/>
        </w:rPr>
        <w:t xml:space="preserve"> </w:t>
      </w:r>
      <w:proofErr w:type="spellStart"/>
      <w:r>
        <w:rPr>
          <w:rFonts w:ascii="Arial" w:hAnsi="Arial" w:cs="Arial"/>
        </w:rPr>
        <w:t>ti</w:t>
      </w:r>
      <w:proofErr w:type="spellEnd"/>
      <w:r>
        <w:rPr>
          <w:rFonts w:ascii="Arial" w:hAnsi="Arial" w:cs="Arial"/>
        </w:rPr>
        <w:t>?” and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wyt</w:t>
      </w:r>
      <w:proofErr w:type="spellEnd"/>
      <w:r>
        <w:rPr>
          <w:rFonts w:ascii="Arial" w:hAnsi="Arial" w:cs="Arial"/>
        </w:rPr>
        <w:t xml:space="preserve"> </w:t>
      </w:r>
      <w:proofErr w:type="spellStart"/>
      <w:r>
        <w:rPr>
          <w:rFonts w:ascii="Arial" w:hAnsi="Arial" w:cs="Arial"/>
        </w:rPr>
        <w:t>ti</w:t>
      </w:r>
      <w:proofErr w:type="spellEnd"/>
      <w:r>
        <w:rPr>
          <w:rFonts w:ascii="Arial" w:hAnsi="Arial" w:cs="Arial"/>
        </w:rPr>
        <w:t xml:space="preserve">?”. </w:t>
      </w:r>
      <w:r w:rsidR="00551B81">
        <w:rPr>
          <w:rFonts w:ascii="Arial" w:hAnsi="Arial" w:cs="Arial"/>
        </w:rPr>
        <w:t xml:space="preserve">The pupils found the phrases from the PowerPoint quite difficult to begin with. If I had more time, I would have spent more time on this section before going on to the flashcards. This would have solidified the learning of the phrases more. This would have allowed the game to have been quicker and more beneficial. As the game went </w:t>
      </w:r>
      <w:proofErr w:type="gramStart"/>
      <w:r w:rsidR="00551B81">
        <w:rPr>
          <w:rFonts w:ascii="Arial" w:hAnsi="Arial" w:cs="Arial"/>
        </w:rPr>
        <w:t>on</w:t>
      </w:r>
      <w:proofErr w:type="gramEnd"/>
      <w:r w:rsidR="00551B81">
        <w:rPr>
          <w:rFonts w:ascii="Arial" w:hAnsi="Arial" w:cs="Arial"/>
        </w:rPr>
        <w:t xml:space="preserve"> I tried to use phrases such as “</w:t>
      </w:r>
      <w:proofErr w:type="spellStart"/>
      <w:r w:rsidR="00551B81">
        <w:rPr>
          <w:rFonts w:ascii="Arial" w:hAnsi="Arial" w:cs="Arial"/>
        </w:rPr>
        <w:t>pwy</w:t>
      </w:r>
      <w:proofErr w:type="spellEnd"/>
      <w:r w:rsidR="00551B81">
        <w:rPr>
          <w:rFonts w:ascii="Arial" w:hAnsi="Arial" w:cs="Arial"/>
        </w:rPr>
        <w:t xml:space="preserve"> </w:t>
      </w:r>
      <w:proofErr w:type="spellStart"/>
      <w:r w:rsidR="00551B81">
        <w:rPr>
          <w:rFonts w:ascii="Arial" w:hAnsi="Arial" w:cs="Arial"/>
        </w:rPr>
        <w:t>sy’n</w:t>
      </w:r>
      <w:proofErr w:type="spellEnd"/>
      <w:r w:rsidR="00551B81">
        <w:rPr>
          <w:rFonts w:ascii="Arial" w:hAnsi="Arial" w:cs="Arial"/>
        </w:rPr>
        <w:t xml:space="preserve"> </w:t>
      </w:r>
      <w:proofErr w:type="spellStart"/>
      <w:r w:rsidR="00551B81">
        <w:rPr>
          <w:rFonts w:ascii="Arial" w:hAnsi="Arial" w:cs="Arial"/>
        </w:rPr>
        <w:t>nesaf</w:t>
      </w:r>
      <w:proofErr w:type="spellEnd"/>
      <w:r w:rsidR="00551B81">
        <w:rPr>
          <w:rFonts w:ascii="Arial" w:hAnsi="Arial" w:cs="Arial"/>
        </w:rPr>
        <w:t>?” and “</w:t>
      </w:r>
      <w:proofErr w:type="spellStart"/>
      <w:r w:rsidR="00551B81">
        <w:rPr>
          <w:rFonts w:ascii="Arial" w:hAnsi="Arial" w:cs="Arial"/>
        </w:rPr>
        <w:t>tro</w:t>
      </w:r>
      <w:proofErr w:type="spellEnd"/>
      <w:r w:rsidR="00551B81">
        <w:rPr>
          <w:rFonts w:ascii="Arial" w:hAnsi="Arial" w:cs="Arial"/>
        </w:rPr>
        <w:t xml:space="preserve"> </w:t>
      </w:r>
      <w:proofErr w:type="spellStart"/>
      <w:r w:rsidR="00551B81">
        <w:rPr>
          <w:rFonts w:ascii="Arial" w:hAnsi="Arial" w:cs="Arial"/>
        </w:rPr>
        <w:t>ti</w:t>
      </w:r>
      <w:proofErr w:type="spellEnd"/>
      <w:r w:rsidR="00551B81">
        <w:rPr>
          <w:rFonts w:ascii="Arial" w:hAnsi="Arial" w:cs="Arial"/>
        </w:rPr>
        <w:t>…”. During the lesson I tried to use as much incidental Welsh as possible. In future I would like to have more time on a lesson like this where I am introducing new information.</w:t>
      </w:r>
    </w:p>
    <w:p w14:paraId="7B56BA37" w14:textId="2C3F0500" w:rsidR="00551B81" w:rsidRDefault="001738FE" w:rsidP="00C76D30">
      <w:pPr>
        <w:spacing w:line="360" w:lineRule="auto"/>
        <w:ind w:firstLine="720"/>
        <w:rPr>
          <w:rFonts w:ascii="Arial" w:hAnsi="Arial" w:cs="Arial"/>
        </w:rPr>
      </w:pPr>
      <w:r>
        <w:rPr>
          <w:rFonts w:ascii="Arial" w:hAnsi="Arial" w:cs="Arial"/>
        </w:rPr>
        <w:t xml:space="preserve">During my time in school I used incidental Welsh in both the mixed year 4/5 class and the reception class daily. When in the year 4/5 class I realised that I was using phrases in the classroom and the children had not heard them before. To overcome this, I decided to sandwich phrases by saying them in Welsh then English and finally Welsh again. By saying the phrases like this it allowed the children to know what the phrases meant and helped them to be able to use them themselves. </w:t>
      </w:r>
    </w:p>
    <w:p w14:paraId="08AF9B68" w14:textId="44E48588" w:rsidR="001738FE" w:rsidRPr="004E573F" w:rsidRDefault="001738FE" w:rsidP="00C76D30">
      <w:pPr>
        <w:spacing w:line="360" w:lineRule="auto"/>
        <w:ind w:firstLine="720"/>
        <w:rPr>
          <w:rFonts w:ascii="Arial" w:hAnsi="Arial" w:cs="Arial"/>
        </w:rPr>
      </w:pPr>
      <w:r>
        <w:rPr>
          <w:rFonts w:ascii="Arial" w:hAnsi="Arial" w:cs="Arial"/>
        </w:rPr>
        <w:t xml:space="preserve">I received a lot of good feedback while in the school in relation to my use of Welsh in the classroom. I </w:t>
      </w:r>
      <w:r w:rsidR="00D14113">
        <w:rPr>
          <w:rFonts w:ascii="Arial" w:hAnsi="Arial" w:cs="Arial"/>
        </w:rPr>
        <w:t xml:space="preserve">always tried to use it </w:t>
      </w:r>
      <w:r>
        <w:rPr>
          <w:rFonts w:ascii="Arial" w:hAnsi="Arial" w:cs="Arial"/>
        </w:rPr>
        <w:t xml:space="preserve">during the day and cross-curricular. </w:t>
      </w:r>
      <w:r w:rsidR="00D14113">
        <w:rPr>
          <w:rFonts w:ascii="Arial" w:hAnsi="Arial" w:cs="Arial"/>
        </w:rPr>
        <w:t xml:space="preserve">I found that I used it more in the mixed year 4/5 class. However, in the reception class the children were keener to use the phrases themselves. </w:t>
      </w:r>
    </w:p>
    <w:sectPr w:rsidR="001738FE" w:rsidRPr="004E573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54BE04" w14:textId="77777777" w:rsidR="004E573F" w:rsidRDefault="004E573F" w:rsidP="004E573F">
      <w:pPr>
        <w:spacing w:after="0" w:line="240" w:lineRule="auto"/>
      </w:pPr>
      <w:r>
        <w:separator/>
      </w:r>
    </w:p>
  </w:endnote>
  <w:endnote w:type="continuationSeparator" w:id="0">
    <w:p w14:paraId="0A6E87D6" w14:textId="77777777" w:rsidR="004E573F" w:rsidRDefault="004E573F" w:rsidP="004E5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696104"/>
      <w:docPartObj>
        <w:docPartGallery w:val="Page Numbers (Bottom of Page)"/>
        <w:docPartUnique/>
      </w:docPartObj>
    </w:sdtPr>
    <w:sdtContent>
      <w:sdt>
        <w:sdtPr>
          <w:id w:val="-1769616900"/>
          <w:docPartObj>
            <w:docPartGallery w:val="Page Numbers (Top of Page)"/>
            <w:docPartUnique/>
          </w:docPartObj>
        </w:sdtPr>
        <w:sdtContent>
          <w:p w14:paraId="37F86148" w14:textId="26967D0F" w:rsidR="004E573F" w:rsidRDefault="004E573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1B8B1FF" w14:textId="77777777" w:rsidR="004E573F" w:rsidRDefault="004E5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750A3C" w14:textId="77777777" w:rsidR="004E573F" w:rsidRDefault="004E573F" w:rsidP="004E573F">
      <w:pPr>
        <w:spacing w:after="0" w:line="240" w:lineRule="auto"/>
      </w:pPr>
      <w:r>
        <w:separator/>
      </w:r>
    </w:p>
  </w:footnote>
  <w:footnote w:type="continuationSeparator" w:id="0">
    <w:p w14:paraId="34DAE7B6" w14:textId="77777777" w:rsidR="004E573F" w:rsidRDefault="004E573F" w:rsidP="004E5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5CC490" w14:textId="55D1EC1C" w:rsidR="004E573F" w:rsidRDefault="004E573F">
    <w:pPr>
      <w:pStyle w:val="Header"/>
    </w:pPr>
    <w:r>
      <w:tab/>
    </w:r>
    <w:r>
      <w:tab/>
      <w:t>Student Number: 1201453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73F"/>
    <w:rsid w:val="001738FE"/>
    <w:rsid w:val="003A5ECA"/>
    <w:rsid w:val="00487253"/>
    <w:rsid w:val="004E573F"/>
    <w:rsid w:val="00551B81"/>
    <w:rsid w:val="00A510EE"/>
    <w:rsid w:val="00C76D30"/>
    <w:rsid w:val="00D14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900B4"/>
  <w15:chartTrackingRefBased/>
  <w15:docId w15:val="{41A0DF8C-B0FA-4D94-B037-DD8E17158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5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73F"/>
  </w:style>
  <w:style w:type="paragraph" w:styleId="Footer">
    <w:name w:val="footer"/>
    <w:basedOn w:val="Normal"/>
    <w:link w:val="FooterChar"/>
    <w:uiPriority w:val="99"/>
    <w:unhideWhenUsed/>
    <w:rsid w:val="004E5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f075ef0aeeb141602ba1d873eda919b6">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a3d0d17f9352744f6c827ef19da4f7af"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GenerationTime" minOccurs="0"/>
                <xsd:element ref="ns4:MediaServiceEventHashCode"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89FC30-B8F1-45C8-A4B8-FAFBAC69A2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272200-DEE4-43D4-B1E0-D6AF3ED8A22A}">
  <ds:schemaRefs>
    <ds:schemaRef ds:uri="http://schemas.microsoft.com/sharepoint/v3/contenttype/forms"/>
  </ds:schemaRefs>
</ds:datastoreItem>
</file>

<file path=customXml/itemProps3.xml><?xml version="1.0" encoding="utf-8"?>
<ds:datastoreItem xmlns:ds="http://schemas.openxmlformats.org/officeDocument/2006/customXml" ds:itemID="{7E724708-6FA4-4FB6-A358-1EB48E03A3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400</Words>
  <Characters>2283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Jones</dc:creator>
  <cp:keywords/>
  <dc:description/>
  <cp:lastModifiedBy>Rhian Jones</cp:lastModifiedBy>
  <cp:revision>1</cp:revision>
  <dcterms:created xsi:type="dcterms:W3CDTF">2020-04-29T10:22:00Z</dcterms:created>
  <dcterms:modified xsi:type="dcterms:W3CDTF">2020-04-29T11:15:00Z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