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3D8D73" wp14:paraId="1007D4C4" wp14:textId="31FB7457">
      <w:pPr>
        <w:pStyle w:val="Normal"/>
        <w:spacing w:line="360" w:lineRule="auto"/>
        <w:rPr>
          <w:rFonts w:ascii="Arial" w:hAnsi="Arial" w:eastAsia="Arial" w:cs="Arial"/>
          <w:noProof w:val="0"/>
          <w:sz w:val="22"/>
          <w:szCs w:val="22"/>
          <w:lang w:val="en-GB"/>
        </w:rPr>
      </w:pPr>
    </w:p>
    <w:p xmlns:wp14="http://schemas.microsoft.com/office/word/2010/wordml" w:rsidP="243D8D73" wp14:paraId="54DCBBBA" wp14:textId="06DBAAF9">
      <w:pPr>
        <w:pStyle w:val="Normal"/>
        <w:spacing w:line="360" w:lineRule="auto"/>
        <w:rPr>
          <w:rFonts w:ascii="Arial" w:hAnsi="Arial" w:eastAsia="Arial" w:cs="Arial"/>
          <w:noProof w:val="0"/>
          <w:sz w:val="22"/>
          <w:szCs w:val="22"/>
          <w:lang w:val="en-GB"/>
        </w:rPr>
      </w:pPr>
      <w:r w:rsidRPr="314E60AE" w:rsidR="2B65A8F4">
        <w:rPr>
          <w:rFonts w:ascii="Arial" w:hAnsi="Arial" w:eastAsia="Arial" w:cs="Arial"/>
          <w:noProof w:val="0"/>
          <w:sz w:val="22"/>
          <w:szCs w:val="22"/>
          <w:lang w:val="en-GB"/>
        </w:rPr>
        <w:t>Name: Janna Ak</w:t>
      </w:r>
      <w:r w:rsidRPr="314E60AE" w:rsidR="5C353A3E">
        <w:rPr>
          <w:rFonts w:ascii="Arial" w:hAnsi="Arial" w:eastAsia="Arial" w:cs="Arial"/>
          <w:noProof w:val="0"/>
          <w:sz w:val="22"/>
          <w:szCs w:val="22"/>
          <w:lang w:val="en-GB"/>
        </w:rPr>
        <w:t>ther</w:t>
      </w:r>
    </w:p>
    <w:p xmlns:wp14="http://schemas.microsoft.com/office/word/2010/wordml" w:rsidP="243D8D73" wp14:paraId="4DFF4A5D" wp14:textId="69CF1FCC">
      <w:pPr>
        <w:pStyle w:val="Normal"/>
        <w:spacing w:line="360" w:lineRule="auto"/>
        <w:rPr>
          <w:rFonts w:ascii="Arial" w:hAnsi="Arial" w:eastAsia="Arial" w:cs="Arial"/>
          <w:noProof w:val="0"/>
          <w:sz w:val="22"/>
          <w:szCs w:val="22"/>
          <w:lang w:val="en-GB"/>
        </w:rPr>
      </w:pPr>
      <w:r w:rsidRPr="314E60AE" w:rsidR="2B65A8F4">
        <w:rPr>
          <w:rFonts w:ascii="Arial" w:hAnsi="Arial" w:eastAsia="Arial" w:cs="Arial"/>
          <w:noProof w:val="0"/>
          <w:sz w:val="22"/>
          <w:szCs w:val="22"/>
          <w:lang w:val="en-GB"/>
        </w:rPr>
        <w:t xml:space="preserve">Student ID: </w:t>
      </w:r>
      <w:r w:rsidRPr="314E60AE" w:rsidR="6D9BAE59">
        <w:rPr>
          <w:rFonts w:ascii="Arial" w:hAnsi="Arial" w:eastAsia="Arial" w:cs="Arial"/>
          <w:noProof w:val="0"/>
          <w:sz w:val="22"/>
          <w:szCs w:val="22"/>
          <w:lang w:val="en-GB"/>
        </w:rPr>
        <w:t>2316154</w:t>
      </w:r>
    </w:p>
    <w:p xmlns:wp14="http://schemas.microsoft.com/office/word/2010/wordml" w:rsidP="243D8D73" wp14:paraId="75E977A4" wp14:textId="2ED7042B">
      <w:pPr>
        <w:pStyle w:val="Normal"/>
        <w:spacing w:line="360" w:lineRule="auto"/>
        <w:rPr>
          <w:rFonts w:ascii="Arial" w:hAnsi="Arial" w:eastAsia="Arial" w:cs="Arial"/>
          <w:noProof w:val="0"/>
          <w:sz w:val="22"/>
          <w:szCs w:val="22"/>
          <w:lang w:val="en-GB"/>
        </w:rPr>
      </w:pPr>
      <w:r w:rsidRPr="314E60AE" w:rsidR="2B65A8F4">
        <w:rPr>
          <w:rFonts w:ascii="Arial" w:hAnsi="Arial" w:eastAsia="Arial" w:cs="Arial"/>
          <w:noProof w:val="0"/>
          <w:sz w:val="22"/>
          <w:szCs w:val="22"/>
          <w:lang w:val="en-GB"/>
        </w:rPr>
        <w:t xml:space="preserve">Programme: BSc Health and </w:t>
      </w:r>
      <w:r w:rsidRPr="314E60AE" w:rsidR="2B65A8F4">
        <w:rPr>
          <w:rFonts w:ascii="Arial" w:hAnsi="Arial" w:eastAsia="Arial" w:cs="Arial"/>
          <w:noProof w:val="0"/>
          <w:sz w:val="22"/>
          <w:szCs w:val="22"/>
          <w:lang w:val="en-GB"/>
        </w:rPr>
        <w:t>Social</w:t>
      </w:r>
      <w:r w:rsidRPr="314E60AE" w:rsidR="2B65A8F4">
        <w:rPr>
          <w:rFonts w:ascii="Arial" w:hAnsi="Arial" w:eastAsia="Arial" w:cs="Arial"/>
          <w:noProof w:val="0"/>
          <w:sz w:val="22"/>
          <w:szCs w:val="22"/>
          <w:lang w:val="en-GB"/>
        </w:rPr>
        <w:t xml:space="preserve"> care </w:t>
      </w:r>
    </w:p>
    <w:p xmlns:wp14="http://schemas.microsoft.com/office/word/2010/wordml" w:rsidP="243D8D73" wp14:paraId="7CDD111B" wp14:textId="582E5D3C">
      <w:pPr>
        <w:pStyle w:val="Normal"/>
        <w:spacing w:line="360" w:lineRule="auto"/>
        <w:rPr>
          <w:rFonts w:ascii="Arial" w:hAnsi="Arial" w:eastAsia="Arial" w:cs="Arial"/>
          <w:b w:val="0"/>
          <w:bCs w:val="0"/>
          <w:noProof w:val="0"/>
          <w:sz w:val="22"/>
          <w:szCs w:val="22"/>
          <w:lang w:val="en-GB"/>
        </w:rPr>
      </w:pPr>
      <w:r w:rsidRPr="314E60AE" w:rsidR="2B65A8F4">
        <w:rPr>
          <w:rFonts w:ascii="Arial" w:hAnsi="Arial" w:eastAsia="Arial" w:cs="Arial"/>
          <w:noProof w:val="0"/>
          <w:sz w:val="22"/>
          <w:szCs w:val="22"/>
          <w:lang w:val="en-GB"/>
        </w:rPr>
        <w:t xml:space="preserve">Module: Changemakers </w:t>
      </w:r>
      <w:r w:rsidRPr="314E60AE" w:rsidR="08FDC26F">
        <w:rPr>
          <w:rFonts w:ascii="Arial" w:hAnsi="Arial" w:eastAsia="Arial" w:cs="Arial"/>
          <w:noProof w:val="0"/>
          <w:sz w:val="22"/>
          <w:szCs w:val="22"/>
          <w:lang w:val="en-GB"/>
        </w:rPr>
        <w:t>building</w:t>
      </w:r>
      <w:r w:rsidRPr="314E60AE" w:rsidR="128609B9">
        <w:rPr>
          <w:rFonts w:ascii="Arial" w:hAnsi="Arial" w:eastAsia="Arial" w:cs="Arial"/>
          <w:noProof w:val="0"/>
          <w:sz w:val="22"/>
          <w:szCs w:val="22"/>
          <w:lang w:val="en-GB"/>
        </w:rPr>
        <w:t xml:space="preserve"> your personal </w:t>
      </w:r>
      <w:r w:rsidRPr="314E60AE" w:rsidR="2B475608">
        <w:rPr>
          <w:rFonts w:ascii="Arial" w:hAnsi="Arial" w:eastAsia="Arial" w:cs="Arial"/>
          <w:b w:val="0"/>
          <w:bCs w:val="0"/>
          <w:noProof w:val="0"/>
          <w:sz w:val="22"/>
          <w:szCs w:val="22"/>
          <w:lang w:val="en-GB"/>
        </w:rPr>
        <w:t>Brand for Sustainable</w:t>
      </w:r>
      <w:r w:rsidRPr="314E60AE" w:rsidR="38C03F3A">
        <w:rPr>
          <w:rFonts w:ascii="Arial" w:hAnsi="Arial" w:eastAsia="Arial" w:cs="Arial"/>
          <w:b w:val="0"/>
          <w:bCs w:val="0"/>
          <w:noProof w:val="0"/>
          <w:sz w:val="22"/>
          <w:szCs w:val="22"/>
          <w:lang w:val="en-GB"/>
        </w:rPr>
        <w:t xml:space="preserve"> </w:t>
      </w:r>
      <w:r w:rsidRPr="314E60AE" w:rsidR="0C036283">
        <w:rPr>
          <w:rFonts w:ascii="Arial" w:hAnsi="Arial" w:eastAsia="Arial" w:cs="Arial"/>
          <w:b w:val="0"/>
          <w:bCs w:val="0"/>
          <w:noProof w:val="0"/>
          <w:sz w:val="22"/>
          <w:szCs w:val="22"/>
          <w:lang w:val="en-GB"/>
        </w:rPr>
        <w:t>Employment</w:t>
      </w:r>
      <w:r w:rsidRPr="314E60AE" w:rsidR="38C03F3A">
        <w:rPr>
          <w:rFonts w:ascii="Arial" w:hAnsi="Arial" w:eastAsia="Arial" w:cs="Arial"/>
          <w:b w:val="0"/>
          <w:bCs w:val="0"/>
          <w:noProof w:val="0"/>
          <w:sz w:val="22"/>
          <w:szCs w:val="22"/>
          <w:lang w:val="en-GB"/>
        </w:rPr>
        <w:t xml:space="preserve"> </w:t>
      </w:r>
    </w:p>
    <w:p xmlns:wp14="http://schemas.microsoft.com/office/word/2010/wordml" w:rsidP="243D8D73" wp14:paraId="5F3E0510" wp14:textId="58D24089">
      <w:pPr>
        <w:pStyle w:val="Normal"/>
        <w:spacing w:line="360" w:lineRule="auto"/>
        <w:rPr>
          <w:rFonts w:ascii="Arial" w:hAnsi="Arial" w:eastAsia="Arial" w:cs="Arial"/>
          <w:noProof w:val="0"/>
          <w:sz w:val="22"/>
          <w:szCs w:val="22"/>
          <w:lang w:val="en-GB"/>
        </w:rPr>
      </w:pPr>
      <w:r w:rsidRPr="314E60AE" w:rsidR="2B65A8F4">
        <w:rPr>
          <w:rFonts w:ascii="Arial" w:hAnsi="Arial" w:eastAsia="Arial" w:cs="Arial"/>
          <w:noProof w:val="0"/>
          <w:sz w:val="22"/>
          <w:szCs w:val="22"/>
          <w:lang w:val="en-GB"/>
        </w:rPr>
        <w:t>Module Code BMHP5015</w:t>
      </w:r>
    </w:p>
    <w:p xmlns:wp14="http://schemas.microsoft.com/office/word/2010/wordml" w:rsidP="243D8D73" wp14:paraId="3546AA75" wp14:textId="1DF018BA">
      <w:pPr>
        <w:pStyle w:val="Normal"/>
        <w:spacing w:line="360" w:lineRule="auto"/>
        <w:rPr>
          <w:rFonts w:ascii="Arial" w:hAnsi="Arial" w:eastAsia="Arial" w:cs="Arial"/>
          <w:noProof w:val="0"/>
          <w:sz w:val="22"/>
          <w:szCs w:val="22"/>
          <w:lang w:val="en-GB"/>
        </w:rPr>
      </w:pPr>
      <w:r w:rsidRPr="314E60AE" w:rsidR="2B65A8F4">
        <w:rPr>
          <w:rFonts w:ascii="Arial" w:hAnsi="Arial" w:eastAsia="Arial" w:cs="Arial"/>
          <w:noProof w:val="0"/>
          <w:sz w:val="22"/>
          <w:szCs w:val="22"/>
          <w:lang w:val="en-GB"/>
        </w:rPr>
        <w:t xml:space="preserve">Tittle: </w:t>
      </w:r>
      <w:r w:rsidRPr="314E60AE" w:rsidR="071E9B04">
        <w:rPr>
          <w:rFonts w:ascii="Arial" w:hAnsi="Arial" w:eastAsia="Arial" w:cs="Arial"/>
          <w:noProof w:val="0"/>
          <w:sz w:val="22"/>
          <w:szCs w:val="22"/>
          <w:lang w:val="en-GB"/>
        </w:rPr>
        <w:t>Component</w:t>
      </w:r>
      <w:r w:rsidRPr="314E60AE" w:rsidR="071E9B04">
        <w:rPr>
          <w:rFonts w:ascii="Arial" w:hAnsi="Arial" w:eastAsia="Arial" w:cs="Arial"/>
          <w:noProof w:val="0"/>
          <w:sz w:val="22"/>
          <w:szCs w:val="22"/>
          <w:lang w:val="en-GB"/>
        </w:rPr>
        <w:t xml:space="preserve"> 1: Online portfolio of set </w:t>
      </w:r>
      <w:r w:rsidRPr="314E60AE" w:rsidR="0FFA190C">
        <w:rPr>
          <w:rFonts w:ascii="Arial" w:hAnsi="Arial" w:eastAsia="Arial" w:cs="Arial"/>
          <w:b w:val="0"/>
          <w:bCs w:val="0"/>
          <w:noProof w:val="0"/>
          <w:sz w:val="22"/>
          <w:szCs w:val="22"/>
          <w:lang w:val="en-GB"/>
        </w:rPr>
        <w:t>Exercises</w:t>
      </w:r>
    </w:p>
    <w:p xmlns:wp14="http://schemas.microsoft.com/office/word/2010/wordml" w:rsidP="243D8D73" wp14:paraId="580E8435" wp14:textId="15B33D1F">
      <w:pPr>
        <w:pStyle w:val="Normal"/>
        <w:spacing w:line="360" w:lineRule="auto"/>
        <w:rPr>
          <w:rFonts w:ascii="Arial" w:hAnsi="Arial" w:eastAsia="Arial" w:cs="Arial"/>
          <w:noProof w:val="0"/>
          <w:sz w:val="22"/>
          <w:szCs w:val="22"/>
          <w:lang w:val="en-GB"/>
        </w:rPr>
      </w:pPr>
    </w:p>
    <w:p xmlns:wp14="http://schemas.microsoft.com/office/word/2010/wordml" w:rsidP="243D8D73" wp14:paraId="46C6EDF0" wp14:textId="2D4BC7E7">
      <w:pPr>
        <w:pStyle w:val="Normal"/>
        <w:spacing w:line="360" w:lineRule="auto"/>
        <w:rPr>
          <w:rFonts w:ascii="Arial" w:hAnsi="Arial" w:eastAsia="Arial" w:cs="Arial"/>
          <w:noProof w:val="0"/>
          <w:sz w:val="22"/>
          <w:szCs w:val="22"/>
          <w:lang w:val="en-GB"/>
        </w:rPr>
      </w:pPr>
    </w:p>
    <w:p xmlns:wp14="http://schemas.microsoft.com/office/word/2010/wordml" w:rsidP="243D8D73" wp14:paraId="5C1AF4C8" wp14:textId="268B9576">
      <w:pPr>
        <w:pStyle w:val="Normal"/>
        <w:spacing w:line="360" w:lineRule="auto"/>
        <w:rPr>
          <w:rFonts w:ascii="Arial" w:hAnsi="Arial" w:eastAsia="Arial" w:cs="Arial"/>
          <w:noProof w:val="0"/>
          <w:sz w:val="22"/>
          <w:szCs w:val="22"/>
          <w:lang w:val="en-GB"/>
        </w:rPr>
      </w:pPr>
    </w:p>
    <w:p xmlns:wp14="http://schemas.microsoft.com/office/word/2010/wordml" w:rsidP="243D8D73" wp14:paraId="2FEBCC3A" wp14:textId="640D5F06">
      <w:pPr>
        <w:pStyle w:val="Normal"/>
        <w:spacing w:line="360" w:lineRule="auto"/>
        <w:rPr>
          <w:rFonts w:ascii="Arial" w:hAnsi="Arial" w:eastAsia="Arial" w:cs="Arial"/>
          <w:noProof w:val="0"/>
          <w:sz w:val="22"/>
          <w:szCs w:val="22"/>
          <w:lang w:val="en-GB"/>
        </w:rPr>
      </w:pPr>
    </w:p>
    <w:p xmlns:wp14="http://schemas.microsoft.com/office/word/2010/wordml" w:rsidP="243D8D73" wp14:paraId="2384719F" wp14:textId="6FD940CF">
      <w:pPr>
        <w:pStyle w:val="Normal"/>
        <w:spacing w:line="360" w:lineRule="auto"/>
        <w:rPr>
          <w:rFonts w:ascii="Arial" w:hAnsi="Arial" w:eastAsia="Arial" w:cs="Arial"/>
          <w:noProof w:val="0"/>
          <w:sz w:val="22"/>
          <w:szCs w:val="22"/>
          <w:lang w:val="en-GB"/>
        </w:rPr>
      </w:pPr>
    </w:p>
    <w:p xmlns:wp14="http://schemas.microsoft.com/office/word/2010/wordml" w:rsidP="243D8D73" wp14:paraId="40BEC44B" wp14:textId="7BC0016C">
      <w:pPr>
        <w:pStyle w:val="Normal"/>
        <w:spacing w:line="360" w:lineRule="auto"/>
        <w:rPr>
          <w:rFonts w:ascii="Arial" w:hAnsi="Arial" w:eastAsia="Arial" w:cs="Arial"/>
          <w:noProof w:val="0"/>
          <w:sz w:val="22"/>
          <w:szCs w:val="22"/>
          <w:lang w:val="en-GB"/>
        </w:rPr>
      </w:pPr>
    </w:p>
    <w:p xmlns:wp14="http://schemas.microsoft.com/office/word/2010/wordml" w:rsidP="243D8D73" wp14:paraId="73EA8B00" wp14:textId="1837D338">
      <w:pPr>
        <w:pStyle w:val="Normal"/>
        <w:spacing w:line="360" w:lineRule="auto"/>
        <w:rPr>
          <w:rFonts w:ascii="Arial" w:hAnsi="Arial" w:eastAsia="Arial" w:cs="Arial"/>
          <w:noProof w:val="0"/>
          <w:sz w:val="22"/>
          <w:szCs w:val="22"/>
          <w:lang w:val="en-GB"/>
        </w:rPr>
      </w:pPr>
    </w:p>
    <w:p xmlns:wp14="http://schemas.microsoft.com/office/word/2010/wordml" w:rsidP="243D8D73" wp14:paraId="0B3F507E" wp14:textId="7EED1D78">
      <w:pPr>
        <w:pStyle w:val="Normal"/>
        <w:spacing w:line="360" w:lineRule="auto"/>
        <w:rPr>
          <w:rFonts w:ascii="Arial" w:hAnsi="Arial" w:eastAsia="Arial" w:cs="Arial"/>
          <w:noProof w:val="0"/>
          <w:sz w:val="22"/>
          <w:szCs w:val="22"/>
          <w:lang w:val="en-GB"/>
        </w:rPr>
      </w:pPr>
    </w:p>
    <w:p xmlns:wp14="http://schemas.microsoft.com/office/word/2010/wordml" w:rsidP="243D8D73" wp14:paraId="537B21AD" wp14:textId="07EAD20A">
      <w:pPr>
        <w:pStyle w:val="Normal"/>
        <w:spacing w:line="360" w:lineRule="auto"/>
        <w:rPr>
          <w:rFonts w:ascii="Arial" w:hAnsi="Arial" w:eastAsia="Arial" w:cs="Arial"/>
          <w:noProof w:val="0"/>
          <w:sz w:val="22"/>
          <w:szCs w:val="22"/>
          <w:lang w:val="en-GB"/>
        </w:rPr>
      </w:pPr>
    </w:p>
    <w:p xmlns:wp14="http://schemas.microsoft.com/office/word/2010/wordml" w:rsidP="243D8D73" wp14:paraId="695F9098" wp14:textId="3340A124">
      <w:pPr>
        <w:pStyle w:val="Normal"/>
        <w:spacing w:line="360" w:lineRule="auto"/>
        <w:rPr>
          <w:rFonts w:ascii="Arial" w:hAnsi="Arial" w:eastAsia="Arial" w:cs="Arial"/>
          <w:noProof w:val="0"/>
          <w:sz w:val="22"/>
          <w:szCs w:val="22"/>
          <w:lang w:val="en-GB"/>
        </w:rPr>
      </w:pPr>
    </w:p>
    <w:p xmlns:wp14="http://schemas.microsoft.com/office/word/2010/wordml" w:rsidP="243D8D73" wp14:paraId="1CC63B2D" wp14:textId="32EC8C4E">
      <w:pPr>
        <w:pStyle w:val="Normal"/>
        <w:spacing w:line="360" w:lineRule="auto"/>
        <w:rPr>
          <w:rFonts w:ascii="Arial" w:hAnsi="Arial" w:eastAsia="Arial" w:cs="Arial"/>
          <w:noProof w:val="0"/>
          <w:sz w:val="22"/>
          <w:szCs w:val="22"/>
          <w:lang w:val="en-GB"/>
        </w:rPr>
      </w:pPr>
    </w:p>
    <w:p xmlns:wp14="http://schemas.microsoft.com/office/word/2010/wordml" w:rsidP="243D8D73" wp14:paraId="25B29DE1" wp14:textId="49485542">
      <w:pPr>
        <w:pStyle w:val="Normal"/>
        <w:spacing w:line="360" w:lineRule="auto"/>
        <w:rPr>
          <w:rFonts w:ascii="Arial" w:hAnsi="Arial" w:eastAsia="Arial" w:cs="Arial"/>
          <w:noProof w:val="0"/>
          <w:sz w:val="22"/>
          <w:szCs w:val="22"/>
          <w:lang w:val="en-GB"/>
        </w:rPr>
      </w:pPr>
    </w:p>
    <w:p xmlns:wp14="http://schemas.microsoft.com/office/word/2010/wordml" w:rsidP="243D8D73" wp14:paraId="68FB18C0" wp14:textId="70F43FBD">
      <w:pPr>
        <w:pStyle w:val="Normal"/>
        <w:spacing w:line="360" w:lineRule="auto"/>
        <w:rPr>
          <w:rFonts w:ascii="Arial" w:hAnsi="Arial" w:eastAsia="Arial" w:cs="Arial"/>
          <w:noProof w:val="0"/>
          <w:sz w:val="22"/>
          <w:szCs w:val="22"/>
          <w:lang w:val="en-GB"/>
        </w:rPr>
      </w:pPr>
    </w:p>
    <w:p xmlns:wp14="http://schemas.microsoft.com/office/word/2010/wordml" w:rsidP="243D8D73" wp14:paraId="22711EEF" wp14:textId="795380BB">
      <w:pPr>
        <w:pStyle w:val="Normal"/>
        <w:spacing w:line="360" w:lineRule="auto"/>
        <w:rPr>
          <w:rFonts w:ascii="Arial" w:hAnsi="Arial" w:eastAsia="Arial" w:cs="Arial"/>
          <w:noProof w:val="0"/>
          <w:sz w:val="22"/>
          <w:szCs w:val="22"/>
          <w:lang w:val="en-GB"/>
        </w:rPr>
      </w:pPr>
    </w:p>
    <w:p xmlns:wp14="http://schemas.microsoft.com/office/word/2010/wordml" w:rsidP="243D8D73" wp14:paraId="077C5AB9" wp14:textId="77BB35A3">
      <w:pPr>
        <w:pStyle w:val="Normal"/>
        <w:spacing w:line="360" w:lineRule="auto"/>
        <w:rPr>
          <w:rFonts w:ascii="Arial" w:hAnsi="Arial" w:eastAsia="Arial" w:cs="Arial"/>
          <w:noProof w:val="0"/>
          <w:sz w:val="22"/>
          <w:szCs w:val="22"/>
          <w:lang w:val="en-GB"/>
        </w:rPr>
      </w:pPr>
    </w:p>
    <w:p xmlns:wp14="http://schemas.microsoft.com/office/word/2010/wordml" w:rsidP="243D8D73" wp14:paraId="1017317A" wp14:textId="408EFA9E">
      <w:pPr>
        <w:pStyle w:val="Normal"/>
        <w:spacing w:line="360" w:lineRule="auto"/>
        <w:rPr>
          <w:rFonts w:ascii="Arial" w:hAnsi="Arial" w:eastAsia="Arial" w:cs="Arial"/>
          <w:noProof w:val="0"/>
          <w:sz w:val="22"/>
          <w:szCs w:val="22"/>
          <w:lang w:val="en-GB"/>
        </w:rPr>
      </w:pPr>
    </w:p>
    <w:p xmlns:wp14="http://schemas.microsoft.com/office/word/2010/wordml" w:rsidP="243D8D73" wp14:paraId="443BC5DB" wp14:textId="090A979E">
      <w:pPr>
        <w:pStyle w:val="Normal"/>
        <w:spacing w:line="360" w:lineRule="auto"/>
        <w:jc w:val="left"/>
        <w:rPr>
          <w:rFonts w:ascii="Arial" w:hAnsi="Arial" w:eastAsia="Arial" w:cs="Arial"/>
          <w:noProof w:val="0"/>
          <w:sz w:val="22"/>
          <w:szCs w:val="22"/>
          <w:lang w:val="en-GB"/>
        </w:rPr>
      </w:pPr>
    </w:p>
    <w:p xmlns:wp14="http://schemas.microsoft.com/office/word/2010/wordml" w:rsidP="243D8D73" wp14:paraId="6B3F09A3" wp14:textId="389C8A3F">
      <w:pPr>
        <w:pStyle w:val="Normal"/>
        <w:spacing w:line="360" w:lineRule="auto"/>
        <w:jc w:val="left"/>
        <w:rPr>
          <w:rFonts w:ascii="Arial" w:hAnsi="Arial" w:eastAsia="Arial" w:cs="Arial"/>
          <w:noProof w:val="0"/>
          <w:sz w:val="22"/>
          <w:szCs w:val="22"/>
          <w:lang w:val="en-GB"/>
        </w:rPr>
      </w:pPr>
    </w:p>
    <w:p xmlns:wp14="http://schemas.microsoft.com/office/word/2010/wordml" w:rsidP="243D8D73" wp14:paraId="27573803" wp14:textId="34E7793A">
      <w:pPr>
        <w:pStyle w:val="Normal"/>
        <w:spacing w:line="360" w:lineRule="auto"/>
        <w:jc w:val="left"/>
        <w:rPr>
          <w:rFonts w:ascii="Arial" w:hAnsi="Arial" w:eastAsia="Arial" w:cs="Arial"/>
          <w:noProof w:val="0"/>
          <w:sz w:val="22"/>
          <w:szCs w:val="22"/>
          <w:lang w:val="en-GB"/>
        </w:rPr>
      </w:pPr>
    </w:p>
    <w:p xmlns:wp14="http://schemas.microsoft.com/office/word/2010/wordml" w:rsidP="243D8D73" wp14:paraId="0CE3C1B9" wp14:textId="71317FD6">
      <w:pPr>
        <w:pStyle w:val="Normal"/>
        <w:spacing w:line="360" w:lineRule="auto"/>
        <w:jc w:val="left"/>
        <w:rPr>
          <w:rFonts w:ascii="Arial" w:hAnsi="Arial" w:eastAsia="Arial" w:cs="Arial"/>
          <w:noProof w:val="0"/>
          <w:sz w:val="22"/>
          <w:szCs w:val="22"/>
          <w:lang w:val="en-GB"/>
        </w:rPr>
      </w:pPr>
      <w:r w:rsidRPr="314E60AE" w:rsidR="6F456DE8">
        <w:rPr>
          <w:rFonts w:ascii="Arial" w:hAnsi="Arial" w:eastAsia="Arial" w:cs="Arial"/>
          <w:noProof w:val="0"/>
          <w:sz w:val="22"/>
          <w:szCs w:val="22"/>
          <w:lang w:val="en-GB"/>
        </w:rPr>
        <w:t xml:space="preserve">Introduction </w:t>
      </w:r>
    </w:p>
    <w:p xmlns:wp14="http://schemas.microsoft.com/office/word/2010/wordml" w:rsidP="243D8D73" wp14:paraId="2EC69314" wp14:textId="6B29C3EF">
      <w:pPr>
        <w:pStyle w:val="Normal"/>
        <w:spacing w:line="360" w:lineRule="auto"/>
        <w:jc w:val="left"/>
        <w:rPr>
          <w:rFonts w:ascii="Arial" w:hAnsi="Arial" w:eastAsia="Arial" w:cs="Arial"/>
          <w:noProof w:val="0"/>
          <w:sz w:val="22"/>
          <w:szCs w:val="22"/>
          <w:lang w:val="en-GB"/>
        </w:rPr>
      </w:pPr>
      <w:r w:rsidRPr="314E60AE" w:rsidR="2297A3C3">
        <w:rPr>
          <w:rFonts w:ascii="Arial" w:hAnsi="Arial" w:eastAsia="Arial" w:cs="Arial"/>
          <w:noProof w:val="0"/>
          <w:sz w:val="22"/>
          <w:szCs w:val="22"/>
          <w:lang w:val="en-GB"/>
        </w:rPr>
        <w:t xml:space="preserve">Developing employability skills and a strong professional identity is essential for sustainable employment in the health and social care sector. This portfolio reflects my learning throughout the module and explores how communication, resilience, </w:t>
      </w:r>
      <w:r w:rsidRPr="314E60AE" w:rsidR="2297A3C3">
        <w:rPr>
          <w:rFonts w:ascii="Arial" w:hAnsi="Arial" w:eastAsia="Arial" w:cs="Arial"/>
          <w:noProof w:val="0"/>
          <w:sz w:val="22"/>
          <w:szCs w:val="22"/>
          <w:lang w:val="en-GB"/>
        </w:rPr>
        <w:t>professionalism</w:t>
      </w:r>
      <w:r w:rsidRPr="314E60AE" w:rsidR="2297A3C3">
        <w:rPr>
          <w:rFonts w:ascii="Arial" w:hAnsi="Arial" w:eastAsia="Arial" w:cs="Arial"/>
          <w:noProof w:val="0"/>
          <w:sz w:val="22"/>
          <w:szCs w:val="22"/>
          <w:lang w:val="en-GB"/>
        </w:rPr>
        <w:t xml:space="preserve"> and goal setting contribute to effective practice. Personal branding refers to how individuals present their values, </w:t>
      </w:r>
      <w:r w:rsidRPr="314E60AE" w:rsidR="2297A3C3">
        <w:rPr>
          <w:rFonts w:ascii="Arial" w:hAnsi="Arial" w:eastAsia="Arial" w:cs="Arial"/>
          <w:noProof w:val="0"/>
          <w:sz w:val="22"/>
          <w:szCs w:val="22"/>
          <w:lang w:val="en-GB"/>
        </w:rPr>
        <w:t>behaviours</w:t>
      </w:r>
      <w:r w:rsidRPr="314E60AE" w:rsidR="2297A3C3">
        <w:rPr>
          <w:rFonts w:ascii="Arial" w:hAnsi="Arial" w:eastAsia="Arial" w:cs="Arial"/>
          <w:noProof w:val="0"/>
          <w:sz w:val="22"/>
          <w:szCs w:val="22"/>
          <w:lang w:val="en-GB"/>
        </w:rPr>
        <w:t xml:space="preserve"> and competencies to others, and within health and social care it plays a vital role in building trust and credibility. Maintaining professionalism and person-centred values ensures safe, </w:t>
      </w:r>
      <w:r w:rsidRPr="314E60AE" w:rsidR="2297A3C3">
        <w:rPr>
          <w:rFonts w:ascii="Arial" w:hAnsi="Arial" w:eastAsia="Arial" w:cs="Arial"/>
          <w:noProof w:val="0"/>
          <w:sz w:val="22"/>
          <w:szCs w:val="22"/>
          <w:lang w:val="en-GB"/>
        </w:rPr>
        <w:t>respectful</w:t>
      </w:r>
      <w:r w:rsidRPr="314E60AE" w:rsidR="2297A3C3">
        <w:rPr>
          <w:rFonts w:ascii="Arial" w:hAnsi="Arial" w:eastAsia="Arial" w:cs="Arial"/>
          <w:noProof w:val="0"/>
          <w:sz w:val="22"/>
          <w:szCs w:val="22"/>
          <w:lang w:val="en-GB"/>
        </w:rPr>
        <w:t xml:space="preserve"> and compassionate care (NICE, 2023).</w:t>
      </w:r>
    </w:p>
    <w:p xmlns:wp14="http://schemas.microsoft.com/office/word/2010/wordml" w:rsidP="243D8D73" wp14:paraId="530AAB0B" wp14:textId="19255977">
      <w:pPr>
        <w:pStyle w:val="Normal"/>
        <w:spacing w:line="360" w:lineRule="auto"/>
        <w:jc w:val="left"/>
        <w:rPr>
          <w:rFonts w:ascii="Arial" w:hAnsi="Arial" w:eastAsia="Arial" w:cs="Arial"/>
          <w:noProof w:val="0"/>
          <w:sz w:val="22"/>
          <w:szCs w:val="22"/>
          <w:lang w:val="en-GB"/>
        </w:rPr>
      </w:pPr>
      <w:r w:rsidRPr="314E60AE" w:rsidR="2297A3C3">
        <w:rPr>
          <w:rFonts w:ascii="Arial" w:hAnsi="Arial" w:eastAsia="Arial" w:cs="Arial"/>
          <w:noProof w:val="0"/>
          <w:sz w:val="22"/>
          <w:szCs w:val="22"/>
          <w:lang w:val="en-GB"/>
        </w:rPr>
        <w:t xml:space="preserve">Through my experience working as a GP receptionist and my academic studies, I have developed an interest in mental health and its impact on individuals and families. My long-term career goal is to become a mental health social worker, supporting vulnerable individuals and promoting wellbeing within the community. This portfolio explores my professional identity, personal values, communication </w:t>
      </w:r>
      <w:r w:rsidRPr="314E60AE" w:rsidR="2297A3C3">
        <w:rPr>
          <w:rFonts w:ascii="Arial" w:hAnsi="Arial" w:eastAsia="Arial" w:cs="Arial"/>
          <w:noProof w:val="0"/>
          <w:sz w:val="22"/>
          <w:szCs w:val="22"/>
          <w:lang w:val="en-GB"/>
        </w:rPr>
        <w:t>skills</w:t>
      </w:r>
      <w:r w:rsidRPr="314E60AE" w:rsidR="2297A3C3">
        <w:rPr>
          <w:rFonts w:ascii="Arial" w:hAnsi="Arial" w:eastAsia="Arial" w:cs="Arial"/>
          <w:noProof w:val="0"/>
          <w:sz w:val="22"/>
          <w:szCs w:val="22"/>
          <w:lang w:val="en-GB"/>
        </w:rPr>
        <w:t xml:space="preserve"> and career planning, </w:t>
      </w:r>
      <w:r w:rsidRPr="314E60AE" w:rsidR="2297A3C3">
        <w:rPr>
          <w:rFonts w:ascii="Arial" w:hAnsi="Arial" w:eastAsia="Arial" w:cs="Arial"/>
          <w:noProof w:val="0"/>
          <w:sz w:val="22"/>
          <w:szCs w:val="22"/>
          <w:lang w:val="en-GB"/>
        </w:rPr>
        <w:t>demonstrating</w:t>
      </w:r>
      <w:r w:rsidRPr="314E60AE" w:rsidR="2297A3C3">
        <w:rPr>
          <w:rFonts w:ascii="Arial" w:hAnsi="Arial" w:eastAsia="Arial" w:cs="Arial"/>
          <w:noProof w:val="0"/>
          <w:sz w:val="22"/>
          <w:szCs w:val="22"/>
          <w:lang w:val="en-GB"/>
        </w:rPr>
        <w:t xml:space="preserve"> my readiness for employment in health and social care.</w:t>
      </w:r>
    </w:p>
    <w:p xmlns:wp14="http://schemas.microsoft.com/office/word/2010/wordml" w:rsidP="243D8D73" wp14:paraId="1C49C6D9" wp14:textId="0F2533A5">
      <w:pPr>
        <w:pStyle w:val="Normal"/>
        <w:spacing w:line="360" w:lineRule="auto"/>
        <w:jc w:val="left"/>
        <w:rPr>
          <w:rFonts w:ascii="Arial" w:hAnsi="Arial" w:eastAsia="Arial" w:cs="Arial"/>
          <w:noProof w:val="0"/>
          <w:sz w:val="22"/>
          <w:szCs w:val="22"/>
          <w:lang w:val="en-GB"/>
        </w:rPr>
      </w:pPr>
    </w:p>
    <w:p xmlns:wp14="http://schemas.microsoft.com/office/word/2010/wordml" w:rsidP="243D8D73" wp14:paraId="16E7DCCB" wp14:textId="77B21670">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Professional Identity in the Workplace </w:t>
      </w:r>
    </w:p>
    <w:p xmlns:wp14="http://schemas.microsoft.com/office/word/2010/wordml" w:rsidP="243D8D73" wp14:paraId="5E5787A5" wp14:textId="7AFD2C5B">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Professional identity in health and social care refers to the attitudes, behaviours and standards that guide ethical and safe practice. It influences how professionals interact with service users, </w:t>
      </w:r>
      <w:r w:rsidRPr="314E60AE" w:rsidR="513F976B">
        <w:rPr>
          <w:rFonts w:ascii="Arial" w:hAnsi="Arial" w:eastAsia="Arial" w:cs="Arial"/>
          <w:noProof w:val="0"/>
          <w:sz w:val="22"/>
          <w:szCs w:val="22"/>
          <w:lang w:val="en-GB"/>
        </w:rPr>
        <w:t>colleagues</w:t>
      </w:r>
      <w:r w:rsidRPr="314E60AE" w:rsidR="513F976B">
        <w:rPr>
          <w:rFonts w:ascii="Arial" w:hAnsi="Arial" w:eastAsia="Arial" w:cs="Arial"/>
          <w:noProof w:val="0"/>
          <w:sz w:val="22"/>
          <w:szCs w:val="22"/>
          <w:lang w:val="en-GB"/>
        </w:rPr>
        <w:t xml:space="preserve"> and the wider community. A strong professional identity promotes trust, </w:t>
      </w:r>
      <w:r w:rsidRPr="314E60AE" w:rsidR="513F976B">
        <w:rPr>
          <w:rFonts w:ascii="Arial" w:hAnsi="Arial" w:eastAsia="Arial" w:cs="Arial"/>
          <w:noProof w:val="0"/>
          <w:sz w:val="22"/>
          <w:szCs w:val="22"/>
          <w:lang w:val="en-GB"/>
        </w:rPr>
        <w:t>accountability</w:t>
      </w:r>
      <w:r w:rsidRPr="314E60AE" w:rsidR="513F976B">
        <w:rPr>
          <w:rFonts w:ascii="Arial" w:hAnsi="Arial" w:eastAsia="Arial" w:cs="Arial"/>
          <w:noProof w:val="0"/>
          <w:sz w:val="22"/>
          <w:szCs w:val="22"/>
          <w:lang w:val="en-GB"/>
        </w:rPr>
        <w:t xml:space="preserve"> and </w:t>
      </w:r>
      <w:r w:rsidRPr="314E60AE" w:rsidR="513F976B">
        <w:rPr>
          <w:rFonts w:ascii="Arial" w:hAnsi="Arial" w:eastAsia="Arial" w:cs="Arial"/>
          <w:noProof w:val="0"/>
          <w:sz w:val="22"/>
          <w:szCs w:val="22"/>
          <w:lang w:val="en-GB"/>
        </w:rPr>
        <w:t>high standards</w:t>
      </w:r>
      <w:r w:rsidRPr="314E60AE" w:rsidR="513F976B">
        <w:rPr>
          <w:rFonts w:ascii="Arial" w:hAnsi="Arial" w:eastAsia="Arial" w:cs="Arial"/>
          <w:noProof w:val="0"/>
          <w:sz w:val="22"/>
          <w:szCs w:val="22"/>
          <w:lang w:val="en-GB"/>
        </w:rPr>
        <w:t xml:space="preserve"> of care (Skills for Care, 2023).</w:t>
      </w:r>
    </w:p>
    <w:p w:rsidR="513F976B" w:rsidP="243D8D73" w:rsidRDefault="513F976B" w14:paraId="051D94B0" w14:textId="0B827098">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Key workplace values include dignity, respect, </w:t>
      </w:r>
      <w:r w:rsidRPr="314E60AE" w:rsidR="513F976B">
        <w:rPr>
          <w:rFonts w:ascii="Arial" w:hAnsi="Arial" w:eastAsia="Arial" w:cs="Arial"/>
          <w:noProof w:val="0"/>
          <w:sz w:val="22"/>
          <w:szCs w:val="22"/>
          <w:lang w:val="en-GB"/>
        </w:rPr>
        <w:t>confidentiality</w:t>
      </w:r>
      <w:r w:rsidRPr="314E60AE" w:rsidR="513F976B">
        <w:rPr>
          <w:rFonts w:ascii="Arial" w:hAnsi="Arial" w:eastAsia="Arial" w:cs="Arial"/>
          <w:noProof w:val="0"/>
          <w:sz w:val="22"/>
          <w:szCs w:val="22"/>
          <w:lang w:val="en-GB"/>
        </w:rPr>
        <w:t xml:space="preserve"> and safeguarding. Treating individuals with dignity ensures they feel valued regardless of their circumstances. Respect involves recognising cultural differences and individual preferences. Confidentiality is essential for </w:t>
      </w:r>
      <w:r w:rsidRPr="314E60AE" w:rsidR="513F976B">
        <w:rPr>
          <w:rFonts w:ascii="Arial" w:hAnsi="Arial" w:eastAsia="Arial" w:cs="Arial"/>
          <w:noProof w:val="0"/>
          <w:sz w:val="22"/>
          <w:szCs w:val="22"/>
          <w:lang w:val="en-GB"/>
        </w:rPr>
        <w:t>maintaining</w:t>
      </w:r>
      <w:r w:rsidRPr="314E60AE" w:rsidR="513F976B">
        <w:rPr>
          <w:rFonts w:ascii="Arial" w:hAnsi="Arial" w:eastAsia="Arial" w:cs="Arial"/>
          <w:noProof w:val="0"/>
          <w:sz w:val="22"/>
          <w:szCs w:val="22"/>
          <w:lang w:val="en-GB"/>
        </w:rPr>
        <w:t xml:space="preserve"> trust, while safeguarding responsibilities ensure vulnerable individuals are protected from harm (Department of Health &amp; Social Care, 2021).</w:t>
      </w:r>
    </w:p>
    <w:p w:rsidR="513F976B" w:rsidP="243D8D73" w:rsidRDefault="513F976B" w14:paraId="6E798693" w14:textId="0BAA82E5">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As a GP receptionist, I handle sensitive patient information daily. I </w:t>
      </w:r>
      <w:r w:rsidRPr="314E60AE" w:rsidR="513F976B">
        <w:rPr>
          <w:rFonts w:ascii="Arial" w:hAnsi="Arial" w:eastAsia="Arial" w:cs="Arial"/>
          <w:noProof w:val="0"/>
          <w:sz w:val="22"/>
          <w:szCs w:val="22"/>
          <w:lang w:val="en-GB"/>
        </w:rPr>
        <w:t>maintain</w:t>
      </w:r>
      <w:r w:rsidRPr="314E60AE" w:rsidR="513F976B">
        <w:rPr>
          <w:rFonts w:ascii="Arial" w:hAnsi="Arial" w:eastAsia="Arial" w:cs="Arial"/>
          <w:noProof w:val="0"/>
          <w:sz w:val="22"/>
          <w:szCs w:val="22"/>
          <w:lang w:val="en-GB"/>
        </w:rPr>
        <w:t xml:space="preserve"> confidentiality by speaking discreetly and following data protection procedures. This helps preserve patient trust and </w:t>
      </w:r>
      <w:r w:rsidRPr="314E60AE" w:rsidR="513F976B">
        <w:rPr>
          <w:rFonts w:ascii="Arial" w:hAnsi="Arial" w:eastAsia="Arial" w:cs="Arial"/>
          <w:noProof w:val="0"/>
          <w:sz w:val="22"/>
          <w:szCs w:val="22"/>
          <w:lang w:val="en-GB"/>
        </w:rPr>
        <w:t>demonstrates</w:t>
      </w:r>
      <w:r w:rsidRPr="314E60AE" w:rsidR="513F976B">
        <w:rPr>
          <w:rFonts w:ascii="Arial" w:hAnsi="Arial" w:eastAsia="Arial" w:cs="Arial"/>
          <w:noProof w:val="0"/>
          <w:sz w:val="22"/>
          <w:szCs w:val="22"/>
          <w:lang w:val="en-GB"/>
        </w:rPr>
        <w:t xml:space="preserve"> professional standards.</w:t>
      </w:r>
    </w:p>
    <w:p w:rsidR="513F976B" w:rsidP="243D8D73" w:rsidRDefault="513F976B" w14:paraId="704017BD" w14:textId="5042F3DC">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Accountability is another essential </w:t>
      </w:r>
      <w:r w:rsidRPr="314E60AE" w:rsidR="513F976B">
        <w:rPr>
          <w:rFonts w:ascii="Arial" w:hAnsi="Arial" w:eastAsia="Arial" w:cs="Arial"/>
          <w:noProof w:val="0"/>
          <w:sz w:val="22"/>
          <w:szCs w:val="22"/>
          <w:lang w:val="en-GB"/>
        </w:rPr>
        <w:t>component</w:t>
      </w:r>
      <w:r w:rsidRPr="314E60AE" w:rsidR="513F976B">
        <w:rPr>
          <w:rFonts w:ascii="Arial" w:hAnsi="Arial" w:eastAsia="Arial" w:cs="Arial"/>
          <w:noProof w:val="0"/>
          <w:sz w:val="22"/>
          <w:szCs w:val="22"/>
          <w:lang w:val="en-GB"/>
        </w:rPr>
        <w:t xml:space="preserve"> of professional identity. Health and social care workers must follow procedures, recognise their </w:t>
      </w:r>
      <w:r w:rsidRPr="314E60AE" w:rsidR="513F976B">
        <w:rPr>
          <w:rFonts w:ascii="Arial" w:hAnsi="Arial" w:eastAsia="Arial" w:cs="Arial"/>
          <w:noProof w:val="0"/>
          <w:sz w:val="22"/>
          <w:szCs w:val="22"/>
          <w:lang w:val="en-GB"/>
        </w:rPr>
        <w:t>limitations</w:t>
      </w:r>
      <w:r w:rsidRPr="314E60AE" w:rsidR="513F976B">
        <w:rPr>
          <w:rFonts w:ascii="Arial" w:hAnsi="Arial" w:eastAsia="Arial" w:cs="Arial"/>
          <w:noProof w:val="0"/>
          <w:sz w:val="22"/>
          <w:szCs w:val="22"/>
          <w:lang w:val="en-GB"/>
        </w:rPr>
        <w:t xml:space="preserve"> and seek support when necessary. </w:t>
      </w:r>
      <w:r w:rsidRPr="314E60AE" w:rsidR="513F976B">
        <w:rPr>
          <w:rFonts w:ascii="Arial" w:hAnsi="Arial" w:eastAsia="Arial" w:cs="Arial"/>
          <w:noProof w:val="0"/>
          <w:sz w:val="22"/>
          <w:szCs w:val="22"/>
          <w:lang w:val="en-GB"/>
        </w:rPr>
        <w:t>Professional behaviour</w:t>
      </w:r>
      <w:r w:rsidRPr="314E60AE" w:rsidR="513F976B">
        <w:rPr>
          <w:rFonts w:ascii="Arial" w:hAnsi="Arial" w:eastAsia="Arial" w:cs="Arial"/>
          <w:noProof w:val="0"/>
          <w:sz w:val="22"/>
          <w:szCs w:val="22"/>
          <w:lang w:val="en-GB"/>
        </w:rPr>
        <w:t>, reliability and clear communication support positive relationships and high-quality care</w:t>
      </w:r>
      <w:r w:rsidRPr="314E60AE" w:rsidR="647F9A9E">
        <w:rPr>
          <w:rFonts w:ascii="Arial" w:hAnsi="Arial" w:eastAsia="Arial" w:cs="Arial"/>
          <w:noProof w:val="0"/>
          <w:sz w:val="22"/>
          <w:szCs w:val="22"/>
          <w:lang w:val="en-GB"/>
        </w:rPr>
        <w:t>.</w:t>
      </w:r>
      <w:r w:rsidRPr="314E60AE" w:rsidR="6DC18E37">
        <w:rPr>
          <w:rFonts w:ascii="Arial" w:hAnsi="Arial" w:eastAsia="Arial" w:cs="Arial"/>
          <w:noProof w:val="0"/>
          <w:sz w:val="22"/>
          <w:szCs w:val="22"/>
          <w:lang w:val="en-GB"/>
        </w:rPr>
        <w:t xml:space="preserve"> Developing a professional reputation through reliability, empathy and ethical practice contributes to my personal brand. Consistently </w:t>
      </w:r>
      <w:r w:rsidRPr="314E60AE" w:rsidR="6DC18E37">
        <w:rPr>
          <w:rFonts w:ascii="Arial" w:hAnsi="Arial" w:eastAsia="Arial" w:cs="Arial"/>
          <w:noProof w:val="0"/>
          <w:sz w:val="22"/>
          <w:szCs w:val="22"/>
          <w:lang w:val="en-GB"/>
        </w:rPr>
        <w:t>demonstrating</w:t>
      </w:r>
      <w:r w:rsidRPr="314E60AE" w:rsidR="6DC18E37">
        <w:rPr>
          <w:rFonts w:ascii="Arial" w:hAnsi="Arial" w:eastAsia="Arial" w:cs="Arial"/>
          <w:noProof w:val="0"/>
          <w:sz w:val="22"/>
          <w:szCs w:val="22"/>
          <w:lang w:val="en-GB"/>
        </w:rPr>
        <w:t xml:space="preserve"> professionalism helps build trust with service users and colleagues and enhances employability within health and social care.</w:t>
      </w:r>
    </w:p>
    <w:p w:rsidR="243D8D73" w:rsidP="243D8D73" w:rsidRDefault="243D8D73" w14:paraId="43CD9B09" w14:textId="29D5F22F">
      <w:pPr>
        <w:pStyle w:val="Normal"/>
        <w:spacing w:line="360" w:lineRule="auto"/>
        <w:jc w:val="left"/>
        <w:rPr>
          <w:rFonts w:ascii="Arial" w:hAnsi="Arial" w:eastAsia="Arial" w:cs="Arial"/>
          <w:noProof w:val="0"/>
          <w:sz w:val="22"/>
          <w:szCs w:val="22"/>
          <w:lang w:val="en-GB"/>
        </w:rPr>
      </w:pPr>
    </w:p>
    <w:p w:rsidR="513F976B" w:rsidP="243D8D73" w:rsidRDefault="513F976B" w14:paraId="00412140" w14:textId="542603F5">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Personal Values and Motivation</w:t>
      </w:r>
    </w:p>
    <w:p w:rsidR="513F976B" w:rsidP="243D8D73" w:rsidRDefault="513F976B" w14:paraId="1761ABEA" w14:textId="376338F7">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Personal values strongly influence behaviour in health and social care practice. Values such as compassion, empathy and respect guide interactions and ensure individuals are treated with dignity (Rogers, 1961).</w:t>
      </w:r>
    </w:p>
    <w:p w:rsidR="513F976B" w:rsidP="243D8D73" w:rsidRDefault="513F976B" w14:paraId="4007A466" w14:textId="4A4B19D0">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Working at the reception desk has shown me how anxious or worried patients can feel when seeking medical help. Supporting individuals with patience and kindness has strengthened my commitment to providing compassionate care. Compassion enables professionals to respond sensitively to emotional needs, while empathy allows an understanding of others’ experiences.</w:t>
      </w:r>
    </w:p>
    <w:p w:rsidR="513F976B" w:rsidP="243D8D73" w:rsidRDefault="513F976B" w14:paraId="02972AD1" w14:textId="5096D2C8">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Person-centred care focuses on treating individuals as unique and respecting their dignity and preferences (NICE, 2023). Observing patients experiencing anxiety, depression and emotional distress has strengthened my interest in mental health support. Seeing how mental health affects daily functioning has reinforced my motivation to pursue a career supporting individuals experiencing psychological difficulties.</w:t>
      </w:r>
    </w:p>
    <w:p w:rsidR="513F976B" w:rsidP="243D8D73" w:rsidRDefault="513F976B" w14:paraId="772BB85F" w14:textId="318CF6FC">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My motivation to work in health and social care is driven by a desire to support vulnerable individuals and improve quality of life through compassionate and respectful care.</w:t>
      </w:r>
    </w:p>
    <w:p w:rsidR="243D8D73" w:rsidP="243D8D73" w:rsidRDefault="243D8D73" w14:paraId="7301AB60" w14:textId="58C6D8BD">
      <w:pPr>
        <w:pStyle w:val="Normal"/>
        <w:spacing w:line="360" w:lineRule="auto"/>
        <w:jc w:val="left"/>
        <w:rPr>
          <w:rFonts w:ascii="Arial" w:hAnsi="Arial" w:eastAsia="Arial" w:cs="Arial"/>
          <w:noProof w:val="0"/>
          <w:sz w:val="22"/>
          <w:szCs w:val="22"/>
          <w:lang w:val="en-GB"/>
        </w:rPr>
      </w:pPr>
    </w:p>
    <w:p w:rsidR="243D8D73" w:rsidP="243D8D73" w:rsidRDefault="243D8D73" w14:paraId="5E5B5D24" w14:textId="5C575DA2">
      <w:pPr>
        <w:pStyle w:val="Normal"/>
        <w:spacing w:line="360" w:lineRule="auto"/>
        <w:jc w:val="left"/>
        <w:rPr>
          <w:rFonts w:ascii="Arial" w:hAnsi="Arial" w:eastAsia="Arial" w:cs="Arial"/>
          <w:noProof w:val="0"/>
          <w:sz w:val="22"/>
          <w:szCs w:val="22"/>
          <w:lang w:val="en-GB"/>
        </w:rPr>
      </w:pPr>
    </w:p>
    <w:p w:rsidR="243D8D73" w:rsidP="243D8D73" w:rsidRDefault="243D8D73" w14:paraId="7CB3FB35" w14:textId="760A3AE2">
      <w:pPr>
        <w:pStyle w:val="Normal"/>
        <w:spacing w:line="360" w:lineRule="auto"/>
        <w:jc w:val="left"/>
        <w:rPr>
          <w:rFonts w:ascii="Arial" w:hAnsi="Arial" w:eastAsia="Arial" w:cs="Arial"/>
          <w:noProof w:val="0"/>
          <w:sz w:val="22"/>
          <w:szCs w:val="22"/>
          <w:lang w:val="en-GB"/>
        </w:rPr>
      </w:pPr>
    </w:p>
    <w:p w:rsidR="243D8D73" w:rsidP="243D8D73" w:rsidRDefault="243D8D73" w14:paraId="54D65E18" w14:textId="5692E150">
      <w:pPr>
        <w:pStyle w:val="Normal"/>
        <w:spacing w:line="360" w:lineRule="auto"/>
        <w:jc w:val="left"/>
        <w:rPr>
          <w:rFonts w:ascii="Arial" w:hAnsi="Arial" w:eastAsia="Arial" w:cs="Arial"/>
          <w:noProof w:val="0"/>
          <w:sz w:val="22"/>
          <w:szCs w:val="22"/>
          <w:lang w:val="en-GB"/>
        </w:rPr>
      </w:pPr>
    </w:p>
    <w:p w:rsidR="243D8D73" w:rsidP="243D8D73" w:rsidRDefault="243D8D73" w14:paraId="51DC51C6" w14:textId="4D80AB90">
      <w:pPr>
        <w:pStyle w:val="Normal"/>
        <w:spacing w:line="360" w:lineRule="auto"/>
        <w:jc w:val="left"/>
        <w:rPr>
          <w:rFonts w:ascii="Arial" w:hAnsi="Arial" w:eastAsia="Arial" w:cs="Arial"/>
          <w:noProof w:val="0"/>
          <w:sz w:val="22"/>
          <w:szCs w:val="22"/>
          <w:lang w:val="en-GB"/>
        </w:rPr>
      </w:pPr>
    </w:p>
    <w:p w:rsidR="243D8D73" w:rsidP="243D8D73" w:rsidRDefault="243D8D73" w14:paraId="08B395E6" w14:textId="56BDC422">
      <w:pPr>
        <w:pStyle w:val="Normal"/>
        <w:spacing w:line="360" w:lineRule="auto"/>
        <w:jc w:val="left"/>
        <w:rPr>
          <w:rFonts w:ascii="Arial" w:hAnsi="Arial" w:eastAsia="Arial" w:cs="Arial"/>
          <w:noProof w:val="0"/>
          <w:sz w:val="22"/>
          <w:szCs w:val="22"/>
          <w:lang w:val="en-GB"/>
        </w:rPr>
      </w:pPr>
    </w:p>
    <w:p w:rsidR="513F976B" w:rsidP="243D8D73" w:rsidRDefault="513F976B" w14:paraId="081E2649" w14:textId="147111A2">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Skills Audit and Self-Assessment</w:t>
      </w:r>
    </w:p>
    <w:p w:rsidR="513F976B" w:rsidP="243D8D73" w:rsidRDefault="513F976B" w14:paraId="4D880FF8" w14:textId="15D795BF">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Self-evaluation promotes self-awareness and professional development. Reflecting on personal strengths and areas for improvement helps </w:t>
      </w:r>
      <w:r w:rsidRPr="314E60AE" w:rsidR="513F976B">
        <w:rPr>
          <w:rFonts w:ascii="Arial" w:hAnsi="Arial" w:eastAsia="Arial" w:cs="Arial"/>
          <w:noProof w:val="0"/>
          <w:sz w:val="22"/>
          <w:szCs w:val="22"/>
          <w:lang w:val="en-GB"/>
        </w:rPr>
        <w:t>identify</w:t>
      </w:r>
      <w:r w:rsidRPr="314E60AE" w:rsidR="513F976B">
        <w:rPr>
          <w:rFonts w:ascii="Arial" w:hAnsi="Arial" w:eastAsia="Arial" w:cs="Arial"/>
          <w:noProof w:val="0"/>
          <w:sz w:val="22"/>
          <w:szCs w:val="22"/>
          <w:lang w:val="en-GB"/>
        </w:rPr>
        <w:t xml:space="preserve"> the skills </w:t>
      </w:r>
      <w:r w:rsidRPr="314E60AE" w:rsidR="513F976B">
        <w:rPr>
          <w:rFonts w:ascii="Arial" w:hAnsi="Arial" w:eastAsia="Arial" w:cs="Arial"/>
          <w:noProof w:val="0"/>
          <w:sz w:val="22"/>
          <w:szCs w:val="22"/>
          <w:lang w:val="en-GB"/>
        </w:rPr>
        <w:t>required</w:t>
      </w:r>
      <w:r w:rsidRPr="314E60AE" w:rsidR="513F976B">
        <w:rPr>
          <w:rFonts w:ascii="Arial" w:hAnsi="Arial" w:eastAsia="Arial" w:cs="Arial"/>
          <w:noProof w:val="0"/>
          <w:sz w:val="22"/>
          <w:szCs w:val="22"/>
          <w:lang w:val="en-GB"/>
        </w:rPr>
        <w:t xml:space="preserve"> to provide effective care.</w:t>
      </w:r>
    </w:p>
    <w:p w:rsidR="513F976B" w:rsidP="243D8D73" w:rsidRDefault="513F976B" w14:paraId="1C834CCD" w14:textId="2647351D">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A key strength I have developed is communication. I interact daily with patients, </w:t>
      </w:r>
      <w:r w:rsidRPr="314E60AE" w:rsidR="513F976B">
        <w:rPr>
          <w:rFonts w:ascii="Arial" w:hAnsi="Arial" w:eastAsia="Arial" w:cs="Arial"/>
          <w:noProof w:val="0"/>
          <w:sz w:val="22"/>
          <w:szCs w:val="22"/>
          <w:lang w:val="en-GB"/>
        </w:rPr>
        <w:t>clinicians</w:t>
      </w:r>
      <w:r w:rsidRPr="314E60AE" w:rsidR="513F976B">
        <w:rPr>
          <w:rFonts w:ascii="Arial" w:hAnsi="Arial" w:eastAsia="Arial" w:cs="Arial"/>
          <w:noProof w:val="0"/>
          <w:sz w:val="22"/>
          <w:szCs w:val="22"/>
          <w:lang w:val="en-GB"/>
        </w:rPr>
        <w:t xml:space="preserve"> and colleagues, ensuring information is shared clearly and efficiently. Teamwork is another strength, as coordinating appointments and relaying information supports effective patient care. Managing a busy reception environment has also strengthened my organisational and time-management skills.</w:t>
      </w:r>
    </w:p>
    <w:p w:rsidR="513F976B" w:rsidP="243D8D73" w:rsidRDefault="513F976B" w14:paraId="271E6F94" w14:textId="7C5ED287">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However, challenging situations can arise when patients are distressed or frustrated. Developing confidence in managing emotionally charged interactions is an area for improvement. Limited experience in responding to complex mental health situations is another area where further development is needed.</w:t>
      </w:r>
    </w:p>
    <w:p w:rsidR="513F976B" w:rsidP="243D8D73" w:rsidRDefault="513F976B" w14:paraId="16ABF350" w14:textId="113D1CD0">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Opportunities for improvement include training, </w:t>
      </w:r>
      <w:r w:rsidRPr="314E60AE" w:rsidR="513F976B">
        <w:rPr>
          <w:rFonts w:ascii="Arial" w:hAnsi="Arial" w:eastAsia="Arial" w:cs="Arial"/>
          <w:noProof w:val="0"/>
          <w:sz w:val="22"/>
          <w:szCs w:val="22"/>
          <w:lang w:val="en-GB"/>
        </w:rPr>
        <w:t>supervision</w:t>
      </w:r>
      <w:r w:rsidRPr="314E60AE" w:rsidR="513F976B">
        <w:rPr>
          <w:rFonts w:ascii="Arial" w:hAnsi="Arial" w:eastAsia="Arial" w:cs="Arial"/>
          <w:noProof w:val="0"/>
          <w:sz w:val="22"/>
          <w:szCs w:val="22"/>
          <w:lang w:val="en-GB"/>
        </w:rPr>
        <w:t xml:space="preserve"> and continued workplace experience. Challenges such as workload pressure and emotional stress highlight the importance of resilience and coping strategies. Building confidence in sensitive situations will be particularly important for my future role in mental health social work.</w:t>
      </w:r>
    </w:p>
    <w:p w:rsidR="243D8D73" w:rsidP="243D8D73" w:rsidRDefault="243D8D73" w14:paraId="368E1BC1" w14:textId="13ED7951">
      <w:pPr>
        <w:pStyle w:val="Normal"/>
        <w:spacing w:line="360" w:lineRule="auto"/>
        <w:jc w:val="left"/>
        <w:rPr>
          <w:rFonts w:ascii="Arial" w:hAnsi="Arial" w:eastAsia="Arial" w:cs="Arial"/>
          <w:noProof w:val="0"/>
          <w:sz w:val="22"/>
          <w:szCs w:val="22"/>
          <w:lang w:val="en-GB"/>
        </w:rPr>
      </w:pPr>
    </w:p>
    <w:p w:rsidR="513F976B" w:rsidP="243D8D73" w:rsidRDefault="513F976B" w14:paraId="4C69FE94" w14:textId="0084D46B">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Communication in Practice</w:t>
      </w:r>
    </w:p>
    <w:p w:rsidR="513F976B" w:rsidP="243D8D73" w:rsidRDefault="513F976B" w14:paraId="49A8DE3B" w14:textId="59085BBF">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Effective communication is essential in health and social care because it </w:t>
      </w:r>
      <w:r w:rsidRPr="314E60AE" w:rsidR="513F976B">
        <w:rPr>
          <w:rFonts w:ascii="Arial" w:hAnsi="Arial" w:eastAsia="Arial" w:cs="Arial"/>
          <w:noProof w:val="0"/>
          <w:sz w:val="22"/>
          <w:szCs w:val="22"/>
          <w:lang w:val="en-GB"/>
        </w:rPr>
        <w:t>promotes trus</w:t>
      </w:r>
      <w:r w:rsidRPr="314E60AE" w:rsidR="513F976B">
        <w:rPr>
          <w:rFonts w:ascii="Arial" w:hAnsi="Arial" w:eastAsia="Arial" w:cs="Arial"/>
          <w:noProof w:val="0"/>
          <w:sz w:val="22"/>
          <w:szCs w:val="22"/>
          <w:lang w:val="en-GB"/>
        </w:rPr>
        <w:t xml:space="preserve">t, </w:t>
      </w:r>
      <w:r w:rsidRPr="314E60AE" w:rsidR="7E5CD740">
        <w:rPr>
          <w:rFonts w:ascii="Arial" w:hAnsi="Arial" w:eastAsia="Arial" w:cs="Arial"/>
          <w:noProof w:val="0"/>
          <w:sz w:val="22"/>
          <w:szCs w:val="22"/>
          <w:lang w:val="en-GB"/>
        </w:rPr>
        <w:t>reduces misunderstandings, and improves patient safety and care outcomes</w:t>
      </w:r>
      <w:r w:rsidRPr="314E60AE" w:rsidR="513F976B">
        <w:rPr>
          <w:rFonts w:ascii="Arial" w:hAnsi="Arial" w:eastAsia="Arial" w:cs="Arial"/>
          <w:noProof w:val="0"/>
          <w:sz w:val="22"/>
          <w:szCs w:val="22"/>
          <w:lang w:val="en-GB"/>
        </w:rPr>
        <w:t xml:space="preserve"> (Arnold and Boggs, 2020). Communication includes both verbal and non-verbal skills such as tone of voice, body </w:t>
      </w:r>
      <w:r w:rsidRPr="314E60AE" w:rsidR="513F976B">
        <w:rPr>
          <w:rFonts w:ascii="Arial" w:hAnsi="Arial" w:eastAsia="Arial" w:cs="Arial"/>
          <w:noProof w:val="0"/>
          <w:sz w:val="22"/>
          <w:szCs w:val="22"/>
          <w:lang w:val="en-GB"/>
        </w:rPr>
        <w:t>language</w:t>
      </w:r>
      <w:r w:rsidRPr="314E60AE" w:rsidR="513F976B">
        <w:rPr>
          <w:rFonts w:ascii="Arial" w:hAnsi="Arial" w:eastAsia="Arial" w:cs="Arial"/>
          <w:noProof w:val="0"/>
          <w:sz w:val="22"/>
          <w:szCs w:val="22"/>
          <w:lang w:val="en-GB"/>
        </w:rPr>
        <w:t xml:space="preserve"> and active listening.</w:t>
      </w:r>
    </w:p>
    <w:p w:rsidR="513F976B" w:rsidP="243D8D73" w:rsidRDefault="513F976B" w14:paraId="485D59DD" w14:textId="243C7683">
      <w:pPr>
        <w:pStyle w:val="Normal"/>
        <w:spacing w:line="360" w:lineRule="auto"/>
        <w:jc w:val="left"/>
        <w:rPr>
          <w:rFonts w:ascii="Arial" w:hAnsi="Arial" w:eastAsia="Arial" w:cs="Arial"/>
          <w:noProof w:val="0"/>
          <w:sz w:val="22"/>
          <w:szCs w:val="22"/>
          <w:lang w:val="en-GB"/>
        </w:rPr>
      </w:pPr>
      <w:r w:rsidRPr="314E60AE" w:rsidR="6BB1CA08">
        <w:rPr>
          <w:rFonts w:ascii="Arial" w:hAnsi="Arial" w:eastAsia="Arial" w:cs="Arial"/>
          <w:noProof w:val="0"/>
          <w:sz w:val="22"/>
          <w:szCs w:val="22"/>
          <w:lang w:val="en-GB"/>
        </w:rPr>
        <w:t xml:space="preserve">Active listening </w:t>
      </w:r>
      <w:r w:rsidRPr="314E60AE" w:rsidR="6BB1CA08">
        <w:rPr>
          <w:rFonts w:ascii="Arial" w:hAnsi="Arial" w:eastAsia="Arial" w:cs="Arial"/>
          <w:noProof w:val="0"/>
          <w:sz w:val="22"/>
          <w:szCs w:val="22"/>
          <w:lang w:val="en-GB"/>
        </w:rPr>
        <w:t>demonstrates</w:t>
      </w:r>
      <w:r w:rsidRPr="314E60AE" w:rsidR="6BB1CA08">
        <w:rPr>
          <w:rFonts w:ascii="Arial" w:hAnsi="Arial" w:eastAsia="Arial" w:cs="Arial"/>
          <w:noProof w:val="0"/>
          <w:sz w:val="22"/>
          <w:szCs w:val="22"/>
          <w:lang w:val="en-GB"/>
        </w:rPr>
        <w:t xml:space="preserve"> respect</w:t>
      </w:r>
      <w:r w:rsidRPr="314E60AE" w:rsidR="513F976B">
        <w:rPr>
          <w:rFonts w:ascii="Arial" w:hAnsi="Arial" w:eastAsia="Arial" w:cs="Arial"/>
          <w:noProof w:val="0"/>
          <w:sz w:val="22"/>
          <w:szCs w:val="22"/>
          <w:lang w:val="en-GB"/>
        </w:rPr>
        <w:t xml:space="preserve"> and allows individuals to express their concerns and needs. Non-verbal communication, including eye contact and open posture, can help patients feel reassured. Using clear, simple language ensures information is accessible, particularly for individuals with cognitive difficulties or limited health literacy.</w:t>
      </w:r>
    </w:p>
    <w:p w:rsidR="513F976B" w:rsidP="243D8D73" w:rsidRDefault="513F976B" w14:paraId="5942D3C8" w14:textId="5ADC8208">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Barriers to communication may include hearing impairments, language </w:t>
      </w:r>
      <w:r w:rsidRPr="314E60AE" w:rsidR="513F976B">
        <w:rPr>
          <w:rFonts w:ascii="Arial" w:hAnsi="Arial" w:eastAsia="Arial" w:cs="Arial"/>
          <w:noProof w:val="0"/>
          <w:sz w:val="22"/>
          <w:szCs w:val="22"/>
          <w:lang w:val="en-GB"/>
        </w:rPr>
        <w:t>differences</w:t>
      </w:r>
      <w:r w:rsidRPr="314E60AE" w:rsidR="513F976B">
        <w:rPr>
          <w:rFonts w:ascii="Arial" w:hAnsi="Arial" w:eastAsia="Arial" w:cs="Arial"/>
          <w:noProof w:val="0"/>
          <w:sz w:val="22"/>
          <w:szCs w:val="22"/>
          <w:lang w:val="en-GB"/>
        </w:rPr>
        <w:t xml:space="preserve"> or anxiety. In my role, I adapt my communication when supporting elderly patients by speaking clearly and checking understanding. When patients appear distressed, I </w:t>
      </w:r>
      <w:r w:rsidRPr="314E60AE" w:rsidR="513F976B">
        <w:rPr>
          <w:rFonts w:ascii="Arial" w:hAnsi="Arial" w:eastAsia="Arial" w:cs="Arial"/>
          <w:noProof w:val="0"/>
          <w:sz w:val="22"/>
          <w:szCs w:val="22"/>
          <w:lang w:val="en-GB"/>
        </w:rPr>
        <w:t>remain</w:t>
      </w:r>
      <w:r w:rsidRPr="314E60AE" w:rsidR="513F976B">
        <w:rPr>
          <w:rFonts w:ascii="Arial" w:hAnsi="Arial" w:eastAsia="Arial" w:cs="Arial"/>
          <w:noProof w:val="0"/>
          <w:sz w:val="22"/>
          <w:szCs w:val="22"/>
          <w:lang w:val="en-GB"/>
        </w:rPr>
        <w:t xml:space="preserve"> calm and provide reassurance.</w:t>
      </w:r>
    </w:p>
    <w:p w:rsidR="513F976B" w:rsidP="243D8D73" w:rsidRDefault="513F976B" w14:paraId="3CA71108" w14:textId="04C2BC0F">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Effective communication is especially important when supporting individuals experiencing mental health challenges, as calm, non-judgemental communication can reduce anxiety and build trust.</w:t>
      </w:r>
    </w:p>
    <w:p w:rsidR="243D8D73" w:rsidP="243D8D73" w:rsidRDefault="243D8D73" w14:paraId="0D7C0AB6" w14:textId="1EFB6A83">
      <w:pPr>
        <w:pStyle w:val="Normal"/>
        <w:spacing w:line="360" w:lineRule="auto"/>
        <w:jc w:val="left"/>
        <w:rPr>
          <w:rFonts w:ascii="Arial" w:hAnsi="Arial" w:eastAsia="Arial" w:cs="Arial"/>
          <w:noProof w:val="0"/>
          <w:sz w:val="22"/>
          <w:szCs w:val="22"/>
          <w:lang w:val="en-GB"/>
        </w:rPr>
      </w:pPr>
    </w:p>
    <w:p w:rsidR="513F976B" w:rsidP="243D8D73" w:rsidRDefault="513F976B" w14:paraId="273293DE" w14:textId="1037D407">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Resilience and Emotional Intelligence</w:t>
      </w:r>
    </w:p>
    <w:p w:rsidR="513F976B" w:rsidP="243D8D73" w:rsidRDefault="513F976B" w14:paraId="641CDFBD" w14:textId="51B2AE0C">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Health and social care environments can be emotionally demanding. Resilience is the ability to cope with stress and adapt to challenges while </w:t>
      </w:r>
      <w:r w:rsidRPr="314E60AE" w:rsidR="7E377B2B">
        <w:rPr>
          <w:rFonts w:ascii="Arial" w:hAnsi="Arial" w:eastAsia="Arial" w:cs="Arial"/>
          <w:noProof w:val="0"/>
          <w:sz w:val="22"/>
          <w:szCs w:val="22"/>
          <w:lang w:val="en-GB"/>
        </w:rPr>
        <w:t>keeping</w:t>
      </w:r>
      <w:r w:rsidRPr="314E60AE" w:rsidR="513F976B">
        <w:rPr>
          <w:rFonts w:ascii="Arial" w:hAnsi="Arial" w:eastAsia="Arial" w:cs="Arial"/>
          <w:noProof w:val="0"/>
          <w:sz w:val="22"/>
          <w:szCs w:val="22"/>
          <w:lang w:val="en-GB"/>
        </w:rPr>
        <w:t xml:space="preserve"> wellbeing (Grant and Kinman, 2014).</w:t>
      </w:r>
    </w:p>
    <w:p w:rsidR="513F976B" w:rsidP="243D8D73" w:rsidRDefault="513F976B" w14:paraId="13769300" w14:textId="5A7C14D5">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Emotional intelligence enables individuals to recognise and manage emotions effectively. Self-awareness helps professionals remain calm under pressure, while empathy strengthens relationships with service users and colleagues (Goleman, 1998).</w:t>
      </w:r>
    </w:p>
    <w:p w:rsidR="513F976B" w:rsidP="243D8D73" w:rsidRDefault="513F976B" w14:paraId="4A490867" w14:textId="7B4F8C20">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The reception area can become stressful during busy periods or when patients are upset. </w:t>
      </w:r>
      <w:r w:rsidRPr="314E60AE" w:rsidR="513F976B">
        <w:rPr>
          <w:rFonts w:ascii="Arial" w:hAnsi="Arial" w:eastAsia="Arial" w:cs="Arial"/>
          <w:noProof w:val="0"/>
          <w:sz w:val="22"/>
          <w:szCs w:val="22"/>
          <w:lang w:val="en-GB"/>
        </w:rPr>
        <w:t>Remaining</w:t>
      </w:r>
      <w:r w:rsidRPr="314E60AE" w:rsidR="513F976B">
        <w:rPr>
          <w:rFonts w:ascii="Arial" w:hAnsi="Arial" w:eastAsia="Arial" w:cs="Arial"/>
          <w:noProof w:val="0"/>
          <w:sz w:val="22"/>
          <w:szCs w:val="22"/>
          <w:lang w:val="en-GB"/>
        </w:rPr>
        <w:t xml:space="preserve"> calm and professional helps manage these situations effectively. Emotional intelligence allows me to respond sensitively while </w:t>
      </w:r>
      <w:r w:rsidRPr="314E60AE" w:rsidR="513F976B">
        <w:rPr>
          <w:rFonts w:ascii="Arial" w:hAnsi="Arial" w:eastAsia="Arial" w:cs="Arial"/>
          <w:noProof w:val="0"/>
          <w:sz w:val="22"/>
          <w:szCs w:val="22"/>
          <w:lang w:val="en-GB"/>
        </w:rPr>
        <w:t>maintaining</w:t>
      </w:r>
      <w:r w:rsidRPr="314E60AE" w:rsidR="513F976B">
        <w:rPr>
          <w:rFonts w:ascii="Arial" w:hAnsi="Arial" w:eastAsia="Arial" w:cs="Arial"/>
          <w:noProof w:val="0"/>
          <w:sz w:val="22"/>
          <w:szCs w:val="22"/>
          <w:lang w:val="en-GB"/>
        </w:rPr>
        <w:t xml:space="preserve"> professional boundaries.</w:t>
      </w:r>
    </w:p>
    <w:p w:rsidR="513F976B" w:rsidP="243D8D73" w:rsidRDefault="513F976B" w14:paraId="54EC6369" w14:textId="3C5DABA9">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Without resilience, workers may experience stress and burnout. Strategies such as reflective practice, peer support and </w:t>
      </w:r>
      <w:r w:rsidRPr="314E60AE" w:rsidR="52253398">
        <w:rPr>
          <w:rFonts w:ascii="Arial" w:hAnsi="Arial" w:eastAsia="Arial" w:cs="Arial"/>
          <w:noProof w:val="0"/>
          <w:sz w:val="22"/>
          <w:szCs w:val="22"/>
          <w:lang w:val="en-GB"/>
        </w:rPr>
        <w:t>supporting</w:t>
      </w:r>
      <w:r w:rsidRPr="314E60AE" w:rsidR="513F976B">
        <w:rPr>
          <w:rFonts w:ascii="Arial" w:hAnsi="Arial" w:eastAsia="Arial" w:cs="Arial"/>
          <w:noProof w:val="0"/>
          <w:sz w:val="22"/>
          <w:szCs w:val="22"/>
          <w:lang w:val="en-GB"/>
        </w:rPr>
        <w:t xml:space="preserve"> a healthy work-life balance support wellbeing. Building resilience is essential for mental health social workers who support individuals experiencing trauma, </w:t>
      </w:r>
      <w:r w:rsidRPr="314E60AE" w:rsidR="513F976B">
        <w:rPr>
          <w:rFonts w:ascii="Arial" w:hAnsi="Arial" w:eastAsia="Arial" w:cs="Arial"/>
          <w:noProof w:val="0"/>
          <w:sz w:val="22"/>
          <w:szCs w:val="22"/>
          <w:lang w:val="en-GB"/>
        </w:rPr>
        <w:t>crisis</w:t>
      </w:r>
      <w:r w:rsidRPr="314E60AE" w:rsidR="513F976B">
        <w:rPr>
          <w:rFonts w:ascii="Arial" w:hAnsi="Arial" w:eastAsia="Arial" w:cs="Arial"/>
          <w:noProof w:val="0"/>
          <w:sz w:val="22"/>
          <w:szCs w:val="22"/>
          <w:lang w:val="en-GB"/>
        </w:rPr>
        <w:t xml:space="preserve"> or emotional distress.</w:t>
      </w:r>
    </w:p>
    <w:p w:rsidR="314E60AE" w:rsidP="314E60AE" w:rsidRDefault="314E60AE" w14:paraId="144A4E58" w14:textId="5D70132B">
      <w:pPr>
        <w:pStyle w:val="Normal"/>
        <w:spacing w:line="360" w:lineRule="auto"/>
        <w:jc w:val="left"/>
        <w:rPr>
          <w:rFonts w:ascii="Arial" w:hAnsi="Arial" w:eastAsia="Arial" w:cs="Arial"/>
          <w:noProof w:val="0"/>
          <w:sz w:val="22"/>
          <w:szCs w:val="22"/>
          <w:lang w:val="en-GB"/>
        </w:rPr>
      </w:pPr>
    </w:p>
    <w:p w:rsidR="314E60AE" w:rsidP="314E60AE" w:rsidRDefault="314E60AE" w14:paraId="6341C284" w14:textId="4267852E">
      <w:pPr>
        <w:pStyle w:val="Normal"/>
        <w:spacing w:line="360" w:lineRule="auto"/>
        <w:jc w:val="left"/>
        <w:rPr>
          <w:rFonts w:ascii="Arial" w:hAnsi="Arial" w:eastAsia="Arial" w:cs="Arial"/>
          <w:noProof w:val="0"/>
          <w:sz w:val="22"/>
          <w:szCs w:val="22"/>
          <w:lang w:val="en-GB"/>
        </w:rPr>
      </w:pPr>
    </w:p>
    <w:p w:rsidR="314E60AE" w:rsidP="314E60AE" w:rsidRDefault="314E60AE" w14:paraId="48E803BC" w14:textId="4D85626C">
      <w:pPr>
        <w:pStyle w:val="Normal"/>
        <w:spacing w:line="360" w:lineRule="auto"/>
        <w:jc w:val="left"/>
        <w:rPr>
          <w:rFonts w:ascii="Arial" w:hAnsi="Arial" w:eastAsia="Arial" w:cs="Arial"/>
          <w:noProof w:val="0"/>
          <w:sz w:val="22"/>
          <w:szCs w:val="22"/>
          <w:lang w:val="en-GB"/>
        </w:rPr>
      </w:pPr>
    </w:p>
    <w:p w:rsidR="513F976B" w:rsidP="243D8D73" w:rsidRDefault="513F976B" w14:paraId="49E1A0F3" w14:textId="1307E16F">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Career Planning, Goal </w:t>
      </w:r>
      <w:r w:rsidRPr="314E60AE" w:rsidR="513F976B">
        <w:rPr>
          <w:rFonts w:ascii="Arial" w:hAnsi="Arial" w:eastAsia="Arial" w:cs="Arial"/>
          <w:noProof w:val="0"/>
          <w:sz w:val="22"/>
          <w:szCs w:val="22"/>
          <w:lang w:val="en-GB"/>
        </w:rPr>
        <w:t>Setting</w:t>
      </w:r>
      <w:r w:rsidRPr="314E60AE" w:rsidR="513F976B">
        <w:rPr>
          <w:rFonts w:ascii="Arial" w:hAnsi="Arial" w:eastAsia="Arial" w:cs="Arial"/>
          <w:noProof w:val="0"/>
          <w:sz w:val="22"/>
          <w:szCs w:val="22"/>
          <w:lang w:val="en-GB"/>
        </w:rPr>
        <w:t xml:space="preserve"> and Project Management</w:t>
      </w:r>
    </w:p>
    <w:p w:rsidR="513F976B" w:rsidP="243D8D73" w:rsidRDefault="513F976B" w14:paraId="04B24E47" w14:textId="7401340A">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My long-term career goal is to become a mental health social worker, supporting individuals experiencing psychological distress and promoting recovery and wellbeing.</w:t>
      </w:r>
    </w:p>
    <w:p w:rsidR="513F976B" w:rsidP="243D8D73" w:rsidRDefault="513F976B" w14:paraId="5556CAA0" w14:textId="23357C91">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The Week 7 lecture highlighted that a problem can be defined as a gap between the current situation and the desired outcome </w:t>
      </w:r>
    </w:p>
    <w:p w:rsidR="513F976B" w:rsidP="243D8D73" w:rsidRDefault="513F976B" w14:paraId="4428E625" w14:textId="590ED18A">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Week 7- Project management </w:t>
      </w:r>
    </w:p>
    <w:p w:rsidR="513F976B" w:rsidP="243D8D73" w:rsidRDefault="513F976B" w14:paraId="0E94A44D" w14:textId="0D902620">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 In mental health care, this may involve </w:t>
      </w:r>
      <w:r w:rsidRPr="314E60AE" w:rsidR="513F976B">
        <w:rPr>
          <w:rFonts w:ascii="Arial" w:hAnsi="Arial" w:eastAsia="Arial" w:cs="Arial"/>
          <w:noProof w:val="0"/>
          <w:sz w:val="22"/>
          <w:szCs w:val="22"/>
          <w:lang w:val="en-GB"/>
        </w:rPr>
        <w:t>identifying</w:t>
      </w:r>
      <w:r w:rsidRPr="314E60AE" w:rsidR="513F976B">
        <w:rPr>
          <w:rFonts w:ascii="Arial" w:hAnsi="Arial" w:eastAsia="Arial" w:cs="Arial"/>
          <w:noProof w:val="0"/>
          <w:sz w:val="22"/>
          <w:szCs w:val="22"/>
          <w:lang w:val="en-GB"/>
        </w:rPr>
        <w:t xml:space="preserve"> barriers preventing individuals from accessing support and working to address these barriers.</w:t>
      </w:r>
    </w:p>
    <w:p w:rsidR="513F976B" w:rsidP="243D8D73" w:rsidRDefault="513F976B" w14:paraId="49375522" w14:textId="143119A2">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Goal setting provides direction and motivation, helping individuals focus on achieving desired outcomes </w:t>
      </w:r>
    </w:p>
    <w:p w:rsidR="513F976B" w:rsidP="243D8D73" w:rsidRDefault="513F976B" w14:paraId="75F248F9" w14:textId="40EB5D6B">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Week 7- Project management </w:t>
      </w:r>
    </w:p>
    <w:p w:rsidR="513F976B" w:rsidP="243D8D73" w:rsidRDefault="513F976B" w14:paraId="60002540" w14:textId="623FC81B">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Applying goal setting to career planning helps </w:t>
      </w:r>
      <w:r w:rsidRPr="314E60AE" w:rsidR="513F976B">
        <w:rPr>
          <w:rFonts w:ascii="Arial" w:hAnsi="Arial" w:eastAsia="Arial" w:cs="Arial"/>
          <w:noProof w:val="0"/>
          <w:sz w:val="22"/>
          <w:szCs w:val="22"/>
          <w:lang w:val="en-GB"/>
        </w:rPr>
        <w:t>maintain</w:t>
      </w:r>
      <w:r w:rsidRPr="314E60AE" w:rsidR="513F976B">
        <w:rPr>
          <w:rFonts w:ascii="Arial" w:hAnsi="Arial" w:eastAsia="Arial" w:cs="Arial"/>
          <w:noProof w:val="0"/>
          <w:sz w:val="22"/>
          <w:szCs w:val="22"/>
          <w:lang w:val="en-GB"/>
        </w:rPr>
        <w:t xml:space="preserve"> progress and motivation.</w:t>
      </w:r>
    </w:p>
    <w:p w:rsidR="513F976B" w:rsidP="243D8D73" w:rsidRDefault="513F976B" w14:paraId="640F6779" w14:textId="5EBC8F69">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Project management involves organising activities to achieve specific </w:t>
      </w:r>
      <w:r w:rsidRPr="314E60AE" w:rsidR="6B7E2039">
        <w:rPr>
          <w:rFonts w:ascii="Arial" w:hAnsi="Arial" w:eastAsia="Arial" w:cs="Arial"/>
          <w:noProof w:val="0"/>
          <w:sz w:val="22"/>
          <w:szCs w:val="22"/>
          <w:lang w:val="en-GB"/>
        </w:rPr>
        <w:t>aims</w:t>
      </w:r>
      <w:r w:rsidRPr="314E60AE" w:rsidR="513F976B">
        <w:rPr>
          <w:rFonts w:ascii="Arial" w:hAnsi="Arial" w:eastAsia="Arial" w:cs="Arial"/>
          <w:noProof w:val="0"/>
          <w:sz w:val="22"/>
          <w:szCs w:val="22"/>
          <w:lang w:val="en-GB"/>
        </w:rPr>
        <w:t xml:space="preserve"> for change (Simon and Murray-Webster, 2018). Applying this approach to career development includes:</w:t>
      </w:r>
    </w:p>
    <w:p w:rsidR="513F976B" w:rsidP="243D8D73" w:rsidRDefault="513F976B" w14:paraId="72A3D5CF" w14:textId="77559521">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Initiation:</w:t>
      </w:r>
      <w:r w:rsidRPr="314E60AE" w:rsidR="513F976B">
        <w:rPr>
          <w:rFonts w:ascii="Arial" w:hAnsi="Arial" w:eastAsia="Arial" w:cs="Arial"/>
          <w:noProof w:val="0"/>
          <w:sz w:val="22"/>
          <w:szCs w:val="22"/>
          <w:lang w:val="en-GB"/>
        </w:rPr>
        <w:t xml:space="preserve"> </w:t>
      </w:r>
      <w:r w:rsidRPr="314E60AE" w:rsidR="12D25DC0">
        <w:rPr>
          <w:rFonts w:ascii="Arial" w:hAnsi="Arial" w:eastAsia="Arial" w:cs="Arial"/>
          <w:noProof w:val="0"/>
          <w:sz w:val="22"/>
          <w:szCs w:val="22"/>
          <w:lang w:val="en-GB"/>
        </w:rPr>
        <w:t>finding</w:t>
      </w:r>
      <w:r w:rsidRPr="314E60AE" w:rsidR="513F976B">
        <w:rPr>
          <w:rFonts w:ascii="Arial" w:hAnsi="Arial" w:eastAsia="Arial" w:cs="Arial"/>
          <w:noProof w:val="0"/>
          <w:sz w:val="22"/>
          <w:szCs w:val="22"/>
          <w:lang w:val="en-GB"/>
        </w:rPr>
        <w:t xml:space="preserve"> career goals and assessing current skills</w:t>
      </w:r>
    </w:p>
    <w:p w:rsidR="513F976B" w:rsidP="243D8D73" w:rsidRDefault="513F976B" w14:paraId="5C5B8067" w14:textId="0331C63B">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Planning:</w:t>
      </w:r>
      <w:r w:rsidRPr="314E60AE" w:rsidR="513F976B">
        <w:rPr>
          <w:rFonts w:ascii="Arial" w:hAnsi="Arial" w:eastAsia="Arial" w:cs="Arial"/>
          <w:noProof w:val="0"/>
          <w:sz w:val="22"/>
          <w:szCs w:val="22"/>
          <w:lang w:val="en-GB"/>
        </w:rPr>
        <w:t xml:space="preserve"> researching qualifications and training requirements</w:t>
      </w:r>
    </w:p>
    <w:p w:rsidR="513F976B" w:rsidP="243D8D73" w:rsidRDefault="513F976B" w14:paraId="0990BB41" w14:textId="32CF0568">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Execution:</w:t>
      </w:r>
      <w:r w:rsidRPr="314E60AE" w:rsidR="513F976B">
        <w:rPr>
          <w:rFonts w:ascii="Arial" w:hAnsi="Arial" w:eastAsia="Arial" w:cs="Arial"/>
          <w:noProof w:val="0"/>
          <w:sz w:val="22"/>
          <w:szCs w:val="22"/>
          <w:lang w:val="en-GB"/>
        </w:rPr>
        <w:t xml:space="preserve"> gaining experience and developing relevant skills</w:t>
      </w:r>
    </w:p>
    <w:p w:rsidR="513F976B" w:rsidP="243D8D73" w:rsidRDefault="513F976B" w14:paraId="05E49665" w14:textId="695F70CD">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Monitoring:</w:t>
      </w:r>
      <w:r w:rsidRPr="314E60AE" w:rsidR="513F976B">
        <w:rPr>
          <w:rFonts w:ascii="Arial" w:hAnsi="Arial" w:eastAsia="Arial" w:cs="Arial"/>
          <w:noProof w:val="0"/>
          <w:sz w:val="22"/>
          <w:szCs w:val="22"/>
          <w:lang w:val="en-GB"/>
        </w:rPr>
        <w:t xml:space="preserve"> reviewing progress and seeking feedback</w:t>
      </w:r>
    </w:p>
    <w:p w:rsidR="513F976B" w:rsidP="243D8D73" w:rsidRDefault="513F976B" w14:paraId="313B79BE" w14:textId="22C92050">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Closing:</w:t>
      </w:r>
      <w:r w:rsidRPr="314E60AE" w:rsidR="513F976B">
        <w:rPr>
          <w:rFonts w:ascii="Arial" w:hAnsi="Arial" w:eastAsia="Arial" w:cs="Arial"/>
          <w:noProof w:val="0"/>
          <w:sz w:val="22"/>
          <w:szCs w:val="22"/>
          <w:lang w:val="en-GB"/>
        </w:rPr>
        <w:t xml:space="preserve"> evaluating achievements and setting new goals</w:t>
      </w:r>
    </w:p>
    <w:p w:rsidR="513F976B" w:rsidP="243D8D73" w:rsidRDefault="513F976B" w14:paraId="1C9EAF15" w14:textId="00EFD1FD">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My role as a GP receptionist has developed communication, organisational and empathy skills that are transferable to mental health social work. Continuing professional development, safeguarding training and experience working with</w:t>
      </w:r>
      <w:r w:rsidRPr="314E60AE" w:rsidR="782D024B">
        <w:rPr>
          <w:rFonts w:ascii="Arial" w:hAnsi="Arial" w:eastAsia="Arial" w:cs="Arial"/>
          <w:noProof w:val="0"/>
          <w:sz w:val="22"/>
          <w:szCs w:val="22"/>
          <w:lang w:val="en-GB"/>
        </w:rPr>
        <w:t xml:space="preserve"> </w:t>
      </w:r>
      <w:r w:rsidRPr="314E60AE" w:rsidR="513F976B">
        <w:rPr>
          <w:rFonts w:ascii="Arial" w:hAnsi="Arial" w:eastAsia="Arial" w:cs="Arial"/>
          <w:noProof w:val="0"/>
          <w:sz w:val="22"/>
          <w:szCs w:val="22"/>
          <w:lang w:val="en-GB"/>
        </w:rPr>
        <w:t xml:space="preserve">vulnerable individuals will support my progression into this </w:t>
      </w:r>
      <w:r w:rsidRPr="314E60AE" w:rsidR="1F83DE73">
        <w:rPr>
          <w:rFonts w:ascii="Arial" w:hAnsi="Arial" w:eastAsia="Arial" w:cs="Arial"/>
          <w:noProof w:val="0"/>
          <w:sz w:val="22"/>
          <w:szCs w:val="22"/>
          <w:lang w:val="en-GB"/>
        </w:rPr>
        <w:t>role.</w:t>
      </w:r>
    </w:p>
    <w:p w:rsidR="243D8D73" w:rsidP="243D8D73" w:rsidRDefault="243D8D73" w14:paraId="6AF21EBC" w14:textId="69B20068">
      <w:pPr>
        <w:pStyle w:val="Normal"/>
        <w:spacing w:line="360" w:lineRule="auto"/>
        <w:jc w:val="left"/>
        <w:rPr>
          <w:rFonts w:ascii="Arial" w:hAnsi="Arial" w:eastAsia="Arial" w:cs="Arial"/>
          <w:noProof w:val="0"/>
          <w:sz w:val="22"/>
          <w:szCs w:val="22"/>
          <w:lang w:val="en-GB"/>
        </w:rPr>
      </w:pPr>
    </w:p>
    <w:p w:rsidR="314E60AE" w:rsidP="314E60AE" w:rsidRDefault="314E60AE" w14:paraId="49EEEFCA" w14:textId="143DA410">
      <w:pPr>
        <w:pStyle w:val="Normal"/>
        <w:spacing w:line="360" w:lineRule="auto"/>
        <w:jc w:val="left"/>
        <w:rPr>
          <w:rFonts w:ascii="Arial" w:hAnsi="Arial" w:eastAsia="Arial" w:cs="Arial"/>
          <w:noProof w:val="0"/>
          <w:sz w:val="22"/>
          <w:szCs w:val="22"/>
          <w:lang w:val="en-GB"/>
        </w:rPr>
      </w:pPr>
    </w:p>
    <w:p w:rsidR="314E60AE" w:rsidP="314E60AE" w:rsidRDefault="314E60AE" w14:paraId="08191947" w14:textId="579287E6">
      <w:pPr>
        <w:pStyle w:val="Normal"/>
        <w:spacing w:line="360" w:lineRule="auto"/>
        <w:jc w:val="left"/>
        <w:rPr>
          <w:rFonts w:ascii="Arial" w:hAnsi="Arial" w:eastAsia="Arial" w:cs="Arial"/>
          <w:noProof w:val="0"/>
          <w:sz w:val="22"/>
          <w:szCs w:val="22"/>
          <w:lang w:val="en-GB"/>
        </w:rPr>
      </w:pPr>
    </w:p>
    <w:p w:rsidR="314E60AE" w:rsidP="314E60AE" w:rsidRDefault="314E60AE" w14:paraId="54792B72" w14:textId="6AE283E8">
      <w:pPr>
        <w:pStyle w:val="Normal"/>
        <w:spacing w:line="360" w:lineRule="auto"/>
        <w:jc w:val="left"/>
        <w:rPr>
          <w:rFonts w:ascii="Arial" w:hAnsi="Arial" w:eastAsia="Arial" w:cs="Arial"/>
          <w:noProof w:val="0"/>
          <w:sz w:val="22"/>
          <w:szCs w:val="22"/>
          <w:lang w:val="en-GB"/>
        </w:rPr>
      </w:pPr>
    </w:p>
    <w:p w:rsidR="1F83DE73" w:rsidP="243D8D73" w:rsidRDefault="1F83DE73" w14:paraId="120F5426" w14:textId="62F86390">
      <w:pPr>
        <w:pStyle w:val="Normal"/>
        <w:spacing w:line="360" w:lineRule="auto"/>
        <w:jc w:val="left"/>
        <w:rPr>
          <w:rFonts w:ascii="Arial" w:hAnsi="Arial" w:eastAsia="Arial" w:cs="Arial"/>
          <w:noProof w:val="0"/>
          <w:sz w:val="22"/>
          <w:szCs w:val="22"/>
          <w:lang w:val="en-GB"/>
        </w:rPr>
      </w:pPr>
      <w:r w:rsidRPr="314E60AE" w:rsidR="1F83DE73">
        <w:rPr>
          <w:rFonts w:ascii="Arial" w:hAnsi="Arial" w:eastAsia="Arial" w:cs="Arial"/>
          <w:noProof w:val="0"/>
          <w:sz w:val="22"/>
          <w:szCs w:val="22"/>
          <w:lang w:val="en-GB"/>
        </w:rPr>
        <w:t xml:space="preserve"> Reflection</w:t>
      </w:r>
      <w:r w:rsidRPr="314E60AE" w:rsidR="513F976B">
        <w:rPr>
          <w:rFonts w:ascii="Arial" w:hAnsi="Arial" w:eastAsia="Arial" w:cs="Arial"/>
          <w:noProof w:val="0"/>
          <w:sz w:val="22"/>
          <w:szCs w:val="22"/>
          <w:lang w:val="en-GB"/>
        </w:rPr>
        <w:t xml:space="preserve"> and Action Plan</w:t>
      </w:r>
    </w:p>
    <w:p w:rsidR="513F976B" w:rsidP="243D8D73" w:rsidRDefault="513F976B" w14:paraId="0F4F72A2" w14:textId="36012392">
      <w:pPr>
        <w:spacing w:before="240" w:beforeAutospacing="off" w:after="240" w:afterAutospacing="off"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Reflective practice supports continuous improvement (Gibbs, 1988). Through this portfolio, I have developed a deeper understanding of professional values, </w:t>
      </w:r>
      <w:r w:rsidRPr="314E60AE" w:rsidR="513F976B">
        <w:rPr>
          <w:rFonts w:ascii="Arial" w:hAnsi="Arial" w:eastAsia="Arial" w:cs="Arial"/>
          <w:noProof w:val="0"/>
          <w:sz w:val="22"/>
          <w:szCs w:val="22"/>
          <w:lang w:val="en-GB"/>
        </w:rPr>
        <w:t>communication</w:t>
      </w:r>
      <w:r w:rsidRPr="314E60AE" w:rsidR="513F976B">
        <w:rPr>
          <w:rFonts w:ascii="Arial" w:hAnsi="Arial" w:eastAsia="Arial" w:cs="Arial"/>
          <w:noProof w:val="0"/>
          <w:sz w:val="22"/>
          <w:szCs w:val="22"/>
          <w:lang w:val="en-GB"/>
        </w:rPr>
        <w:t xml:space="preserve"> and resilience.</w:t>
      </w:r>
    </w:p>
    <w:p w:rsidR="513F976B" w:rsidP="243D8D73" w:rsidRDefault="513F976B" w14:paraId="1258E239" w14:textId="0AB28402">
      <w:pPr>
        <w:spacing w:before="240" w:beforeAutospacing="off" w:after="240" w:afterAutospacing="off"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My role has helped me build confidence when interacting with a diverse range of patients. I have learned the importance of patience, </w:t>
      </w:r>
      <w:r w:rsidRPr="314E60AE" w:rsidR="513F976B">
        <w:rPr>
          <w:rFonts w:ascii="Arial" w:hAnsi="Arial" w:eastAsia="Arial" w:cs="Arial"/>
          <w:noProof w:val="0"/>
          <w:sz w:val="22"/>
          <w:szCs w:val="22"/>
          <w:lang w:val="en-GB"/>
        </w:rPr>
        <w:t>professionalism</w:t>
      </w:r>
      <w:r w:rsidRPr="314E60AE" w:rsidR="513F976B">
        <w:rPr>
          <w:rFonts w:ascii="Arial" w:hAnsi="Arial" w:eastAsia="Arial" w:cs="Arial"/>
          <w:noProof w:val="0"/>
          <w:sz w:val="22"/>
          <w:szCs w:val="22"/>
          <w:lang w:val="en-GB"/>
        </w:rPr>
        <w:t xml:space="preserve"> and emotional awareness. However, I recognise the need to strengthen resilience and develop greater confidence in managing challenging </w:t>
      </w:r>
      <w:r w:rsidRPr="314E60AE" w:rsidR="55842182">
        <w:rPr>
          <w:rFonts w:ascii="Arial" w:hAnsi="Arial" w:eastAsia="Arial" w:cs="Arial"/>
          <w:noProof w:val="0"/>
          <w:sz w:val="22"/>
          <w:szCs w:val="22"/>
          <w:lang w:val="en-GB"/>
        </w:rPr>
        <w:t>situations. To</w:t>
      </w:r>
      <w:r w:rsidRPr="314E60AE" w:rsidR="513F976B">
        <w:rPr>
          <w:rFonts w:ascii="Arial" w:hAnsi="Arial" w:eastAsia="Arial" w:cs="Arial"/>
          <w:noProof w:val="0"/>
          <w:sz w:val="22"/>
          <w:szCs w:val="22"/>
          <w:lang w:val="en-GB"/>
        </w:rPr>
        <w:t xml:space="preserve"> support my professional development, I plan to undertake safeguarding and mental health training, seek feedback from experienced </w:t>
      </w:r>
      <w:r w:rsidRPr="314E60AE" w:rsidR="513F976B">
        <w:rPr>
          <w:rFonts w:ascii="Arial" w:hAnsi="Arial" w:eastAsia="Arial" w:cs="Arial"/>
          <w:noProof w:val="0"/>
          <w:sz w:val="22"/>
          <w:szCs w:val="22"/>
          <w:lang w:val="en-GB"/>
        </w:rPr>
        <w:t>colleagues</w:t>
      </w:r>
      <w:r w:rsidRPr="314E60AE" w:rsidR="513F976B">
        <w:rPr>
          <w:rFonts w:ascii="Arial" w:hAnsi="Arial" w:eastAsia="Arial" w:cs="Arial"/>
          <w:noProof w:val="0"/>
          <w:sz w:val="22"/>
          <w:szCs w:val="22"/>
          <w:lang w:val="en-GB"/>
        </w:rPr>
        <w:t xml:space="preserve"> and continue reflective learning. Gaining experience working with vulnerable individuals will strengthen my confidence and decision-making skills.</w:t>
      </w:r>
    </w:p>
    <w:p w:rsidR="513F976B" w:rsidP="243D8D73" w:rsidRDefault="513F976B" w14:paraId="03CCEA8E" w14:textId="59EB06C5">
      <w:pPr>
        <w:pStyle w:val="Normal"/>
        <w:spacing w:before="240" w:beforeAutospacing="off" w:after="240" w:afterAutospacing="off"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Applying </w:t>
      </w:r>
      <w:r w:rsidRPr="314E60AE" w:rsidR="513F976B">
        <w:rPr>
          <w:rFonts w:ascii="Arial" w:hAnsi="Arial" w:eastAsia="Arial" w:cs="Arial"/>
          <w:noProof w:val="0"/>
          <w:sz w:val="22"/>
          <w:szCs w:val="22"/>
          <w:lang w:val="en-GB"/>
        </w:rPr>
        <w:t>goal setting</w:t>
      </w:r>
      <w:r w:rsidRPr="314E60AE" w:rsidR="513F976B">
        <w:rPr>
          <w:rFonts w:ascii="Arial" w:hAnsi="Arial" w:eastAsia="Arial" w:cs="Arial"/>
          <w:noProof w:val="0"/>
          <w:sz w:val="22"/>
          <w:szCs w:val="22"/>
          <w:lang w:val="en-GB"/>
        </w:rPr>
        <w:t xml:space="preserve"> and project management strategies will help me check progress and achieve career milestones. By continuing to develop my skills and </w:t>
      </w:r>
      <w:r w:rsidRPr="314E60AE" w:rsidR="513F976B">
        <w:rPr>
          <w:rFonts w:ascii="Arial" w:hAnsi="Arial" w:eastAsia="Arial" w:cs="Arial"/>
          <w:noProof w:val="0"/>
          <w:sz w:val="22"/>
          <w:szCs w:val="22"/>
          <w:lang w:val="en-GB"/>
        </w:rPr>
        <w:t>maintain</w:t>
      </w:r>
      <w:r w:rsidRPr="314E60AE" w:rsidR="513F976B">
        <w:rPr>
          <w:rFonts w:ascii="Arial" w:hAnsi="Arial" w:eastAsia="Arial" w:cs="Arial"/>
          <w:noProof w:val="0"/>
          <w:sz w:val="22"/>
          <w:szCs w:val="22"/>
          <w:lang w:val="en-GB"/>
        </w:rPr>
        <w:t xml:space="preserve"> professional values, I aim to provide compassionate and effective support to individuals experiencing mental health challenges.</w:t>
      </w:r>
    </w:p>
    <w:p w:rsidR="243D8D73" w:rsidP="314E60AE" w:rsidRDefault="243D8D73" w14:paraId="12080904" w14:textId="32D51979">
      <w:pPr>
        <w:pStyle w:val="Normal"/>
        <w:spacing w:line="360" w:lineRule="auto"/>
        <w:rPr>
          <w:rFonts w:ascii="Arial" w:hAnsi="Arial" w:eastAsia="Arial" w:cs="Arial"/>
          <w:b w:val="0"/>
          <w:bCs w:val="0"/>
          <w:noProof w:val="0"/>
          <w:sz w:val="22"/>
          <w:szCs w:val="22"/>
          <w:lang w:val="en-GB"/>
        </w:rPr>
      </w:pPr>
    </w:p>
    <w:p w:rsidR="513F976B" w:rsidP="314E60AE" w:rsidRDefault="513F976B" w14:paraId="56AA5E07" w14:textId="2542318D">
      <w:pPr>
        <w:pStyle w:val="Normal"/>
        <w:spacing w:line="360" w:lineRule="auto"/>
        <w:rPr>
          <w:rFonts w:ascii="Arial" w:hAnsi="Arial" w:eastAsia="Arial" w:cs="Arial"/>
          <w:b w:val="0"/>
          <w:bCs w:val="0"/>
          <w:noProof w:val="0"/>
          <w:sz w:val="22"/>
          <w:szCs w:val="22"/>
          <w:lang w:val="en-GB"/>
        </w:rPr>
      </w:pPr>
      <w:r w:rsidRPr="314E60AE" w:rsidR="513F976B">
        <w:rPr>
          <w:rFonts w:ascii="Arial" w:hAnsi="Arial" w:eastAsia="Arial" w:cs="Arial"/>
          <w:b w:val="0"/>
          <w:bCs w:val="0"/>
          <w:noProof w:val="0"/>
          <w:sz w:val="22"/>
          <w:szCs w:val="22"/>
          <w:lang w:val="en-GB"/>
        </w:rPr>
        <w:t>Conclusion</w:t>
      </w:r>
    </w:p>
    <w:p w:rsidR="513F976B" w:rsidP="243D8D73" w:rsidRDefault="513F976B" w14:paraId="242007CF" w14:textId="23580853">
      <w:pPr>
        <w:pStyle w:val="Normal"/>
        <w:spacing w:line="360" w:lineRule="auto"/>
        <w:jc w:val="left"/>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Building a strong professional identity and personal brand is essential for sustainable employment in health and social care. This portfolio has highlighted the </w:t>
      </w:r>
      <w:r w:rsidRPr="314E60AE" w:rsidR="0E307B44">
        <w:rPr>
          <w:rFonts w:ascii="Arial" w:hAnsi="Arial" w:eastAsia="Arial" w:cs="Arial"/>
          <w:noProof w:val="0"/>
          <w:sz w:val="22"/>
          <w:szCs w:val="22"/>
          <w:lang w:val="en-GB"/>
        </w:rPr>
        <w:t>importance of</w:t>
      </w:r>
      <w:r w:rsidRPr="314E60AE" w:rsidR="513F976B">
        <w:rPr>
          <w:rFonts w:ascii="Arial" w:hAnsi="Arial" w:eastAsia="Arial" w:cs="Arial"/>
          <w:noProof w:val="0"/>
          <w:sz w:val="22"/>
          <w:szCs w:val="22"/>
          <w:lang w:val="en-GB"/>
        </w:rPr>
        <w:t xml:space="preserve"> </w:t>
      </w:r>
      <w:r w:rsidRPr="314E60AE" w:rsidR="513F976B">
        <w:rPr>
          <w:rFonts w:ascii="Arial" w:hAnsi="Arial" w:eastAsia="Arial" w:cs="Arial"/>
          <w:noProof w:val="0"/>
          <w:sz w:val="22"/>
          <w:szCs w:val="22"/>
          <w:lang w:val="en-GB"/>
        </w:rPr>
        <w:t xml:space="preserve">communication, resilience, </w:t>
      </w:r>
      <w:r w:rsidRPr="314E60AE" w:rsidR="513F976B">
        <w:rPr>
          <w:rFonts w:ascii="Arial" w:hAnsi="Arial" w:eastAsia="Arial" w:cs="Arial"/>
          <w:noProof w:val="0"/>
          <w:sz w:val="22"/>
          <w:szCs w:val="22"/>
          <w:lang w:val="en-GB"/>
        </w:rPr>
        <w:t>professionalism</w:t>
      </w:r>
      <w:r w:rsidRPr="314E60AE" w:rsidR="513F976B">
        <w:rPr>
          <w:rFonts w:ascii="Arial" w:hAnsi="Arial" w:eastAsia="Arial" w:cs="Arial"/>
          <w:noProof w:val="0"/>
          <w:sz w:val="22"/>
          <w:szCs w:val="22"/>
          <w:lang w:val="en-GB"/>
        </w:rPr>
        <w:t xml:space="preserve"> and goal setting in delivering effective care. Combining lecture learning with practical workplace experience has strengthened my understanding of professional practice. My experience working in a GP surgery has reinforced my interest in supporting individuals experiencing mental health challenges.</w:t>
      </w:r>
      <w:r w:rsidRPr="314E60AE" w:rsidR="5DCADB20">
        <w:rPr>
          <w:rFonts w:ascii="Arial" w:hAnsi="Arial" w:eastAsia="Arial" w:cs="Arial"/>
          <w:noProof w:val="0"/>
          <w:sz w:val="22"/>
          <w:szCs w:val="22"/>
          <w:lang w:val="en-GB"/>
        </w:rPr>
        <w:t xml:space="preserve"> Developing resilience, reflective practice and </w:t>
      </w:r>
      <w:r w:rsidRPr="314E60AE" w:rsidR="5DCADB20">
        <w:rPr>
          <w:rFonts w:ascii="Arial" w:hAnsi="Arial" w:eastAsia="Arial" w:cs="Arial"/>
          <w:noProof w:val="0"/>
          <w:sz w:val="22"/>
          <w:szCs w:val="22"/>
          <w:lang w:val="en-GB"/>
        </w:rPr>
        <w:t>strong communication</w:t>
      </w:r>
      <w:r w:rsidRPr="314E60AE" w:rsidR="5DCADB20">
        <w:rPr>
          <w:rFonts w:ascii="Arial" w:hAnsi="Arial" w:eastAsia="Arial" w:cs="Arial"/>
          <w:noProof w:val="0"/>
          <w:sz w:val="22"/>
          <w:szCs w:val="22"/>
          <w:lang w:val="en-GB"/>
        </w:rPr>
        <w:t xml:space="preserve"> skills will support long-term career sustainability in the demanding health and social care sector.</w:t>
      </w:r>
      <w:r w:rsidRPr="314E60AE" w:rsidR="513F976B">
        <w:rPr>
          <w:rFonts w:ascii="Arial" w:hAnsi="Arial" w:eastAsia="Arial" w:cs="Arial"/>
          <w:noProof w:val="0"/>
          <w:sz w:val="22"/>
          <w:szCs w:val="22"/>
          <w:lang w:val="en-GB"/>
        </w:rPr>
        <w:t xml:space="preserve"> By continuing to develop my skills and knowledge, I aim to progress towards a career as a mental health social worker, contributing to recovery and wellbeing within the community.</w:t>
      </w:r>
    </w:p>
    <w:p w:rsidR="243D8D73" w:rsidP="243D8D73" w:rsidRDefault="243D8D73" w14:paraId="7D05942C" w14:textId="4FA68B36">
      <w:pPr>
        <w:pStyle w:val="Normal"/>
        <w:spacing w:line="360" w:lineRule="auto"/>
        <w:rPr>
          <w:rFonts w:ascii="Arial" w:hAnsi="Arial" w:eastAsia="Arial" w:cs="Arial"/>
          <w:noProof w:val="0"/>
          <w:sz w:val="22"/>
          <w:szCs w:val="22"/>
          <w:lang w:val="en-GB"/>
        </w:rPr>
      </w:pPr>
    </w:p>
    <w:p w:rsidR="243D8D73" w:rsidP="243D8D73" w:rsidRDefault="243D8D73" w14:paraId="0ABF4AC1" w14:textId="096ED3CB">
      <w:pPr>
        <w:pStyle w:val="Normal"/>
        <w:spacing w:line="360" w:lineRule="auto"/>
        <w:rPr>
          <w:rFonts w:ascii="Arial" w:hAnsi="Arial" w:eastAsia="Arial" w:cs="Arial"/>
          <w:noProof w:val="0"/>
          <w:sz w:val="22"/>
          <w:szCs w:val="22"/>
          <w:lang w:val="en-GB"/>
        </w:rPr>
      </w:pPr>
    </w:p>
    <w:p w:rsidR="243D8D73" w:rsidP="243D8D73" w:rsidRDefault="243D8D73" w14:paraId="017DAF1C" w14:textId="2E2A048F">
      <w:pPr>
        <w:pStyle w:val="Normal"/>
        <w:spacing w:line="360" w:lineRule="auto"/>
        <w:rPr>
          <w:rFonts w:ascii="Arial" w:hAnsi="Arial" w:eastAsia="Arial" w:cs="Arial"/>
          <w:noProof w:val="0"/>
          <w:sz w:val="22"/>
          <w:szCs w:val="22"/>
          <w:lang w:val="en-GB"/>
        </w:rPr>
      </w:pPr>
    </w:p>
    <w:p w:rsidR="243D8D73" w:rsidP="243D8D73" w:rsidRDefault="243D8D73" w14:paraId="27A29858" w14:textId="1A66E4D0">
      <w:pPr>
        <w:pStyle w:val="Normal"/>
        <w:spacing w:line="360" w:lineRule="auto"/>
        <w:rPr>
          <w:rFonts w:ascii="Arial" w:hAnsi="Arial" w:eastAsia="Arial" w:cs="Arial"/>
          <w:noProof w:val="0"/>
          <w:sz w:val="22"/>
          <w:szCs w:val="22"/>
          <w:lang w:val="en-GB"/>
        </w:rPr>
      </w:pPr>
    </w:p>
    <w:p w:rsidR="243D8D73" w:rsidP="243D8D73" w:rsidRDefault="243D8D73" w14:paraId="36C98832" w14:textId="0BED7909">
      <w:pPr>
        <w:pStyle w:val="Normal"/>
        <w:spacing w:line="360" w:lineRule="auto"/>
        <w:rPr>
          <w:rFonts w:ascii="Arial" w:hAnsi="Arial" w:eastAsia="Arial" w:cs="Arial"/>
          <w:noProof w:val="0"/>
          <w:sz w:val="22"/>
          <w:szCs w:val="22"/>
          <w:lang w:val="en-GB"/>
        </w:rPr>
      </w:pPr>
    </w:p>
    <w:p w:rsidR="243D8D73" w:rsidP="243D8D73" w:rsidRDefault="243D8D73" w14:paraId="54F05C65" w14:textId="378623F8">
      <w:pPr>
        <w:pStyle w:val="Normal"/>
        <w:spacing w:line="360" w:lineRule="auto"/>
        <w:rPr>
          <w:rFonts w:ascii="Arial" w:hAnsi="Arial" w:eastAsia="Arial" w:cs="Arial"/>
          <w:noProof w:val="0"/>
          <w:sz w:val="22"/>
          <w:szCs w:val="22"/>
          <w:lang w:val="en-GB"/>
        </w:rPr>
      </w:pPr>
    </w:p>
    <w:p w:rsidR="243D8D73" w:rsidP="243D8D73" w:rsidRDefault="243D8D73" w14:paraId="10F2F51B" w14:textId="08109937">
      <w:pPr>
        <w:pStyle w:val="Normal"/>
        <w:spacing w:line="360" w:lineRule="auto"/>
        <w:rPr>
          <w:rFonts w:ascii="Arial" w:hAnsi="Arial" w:eastAsia="Arial" w:cs="Arial"/>
          <w:noProof w:val="0"/>
          <w:sz w:val="22"/>
          <w:szCs w:val="22"/>
          <w:lang w:val="en-GB"/>
        </w:rPr>
      </w:pPr>
    </w:p>
    <w:p w:rsidR="243D8D73" w:rsidP="243D8D73" w:rsidRDefault="243D8D73" w14:paraId="27A5358D" w14:textId="7C6A60C5">
      <w:pPr>
        <w:pStyle w:val="Normal"/>
        <w:spacing w:line="360" w:lineRule="auto"/>
        <w:rPr>
          <w:rFonts w:ascii="Arial" w:hAnsi="Arial" w:eastAsia="Arial" w:cs="Arial"/>
          <w:noProof w:val="0"/>
          <w:sz w:val="22"/>
          <w:szCs w:val="22"/>
          <w:lang w:val="en-GB"/>
        </w:rPr>
      </w:pPr>
    </w:p>
    <w:p w:rsidR="243D8D73" w:rsidP="243D8D73" w:rsidRDefault="243D8D73" w14:paraId="1D388AD6" w14:textId="05987B8C">
      <w:pPr>
        <w:pStyle w:val="Normal"/>
        <w:spacing w:line="360" w:lineRule="auto"/>
        <w:rPr>
          <w:rFonts w:ascii="Arial" w:hAnsi="Arial" w:eastAsia="Arial" w:cs="Arial"/>
          <w:noProof w:val="0"/>
          <w:sz w:val="22"/>
          <w:szCs w:val="22"/>
          <w:lang w:val="en-GB"/>
        </w:rPr>
      </w:pPr>
    </w:p>
    <w:p w:rsidR="513F976B" w:rsidP="243D8D73" w:rsidRDefault="513F976B" w14:paraId="1DF4DAC2" w14:textId="65891946">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References</w:t>
      </w:r>
    </w:p>
    <w:p w:rsidR="513F976B" w:rsidP="243D8D73" w:rsidRDefault="513F976B" w14:paraId="6EDD6E73" w14:textId="010D1EA4">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Arnold, </w:t>
      </w:r>
      <w:r w:rsidRPr="314E60AE" w:rsidR="513F976B">
        <w:rPr>
          <w:rFonts w:ascii="Arial" w:hAnsi="Arial" w:eastAsia="Arial" w:cs="Arial"/>
          <w:noProof w:val="0"/>
          <w:sz w:val="22"/>
          <w:szCs w:val="22"/>
          <w:lang w:val="en-GB"/>
        </w:rPr>
        <w:t>E.</w:t>
      </w:r>
      <w:r w:rsidRPr="314E60AE" w:rsidR="513F976B">
        <w:rPr>
          <w:rFonts w:ascii="Arial" w:hAnsi="Arial" w:eastAsia="Arial" w:cs="Arial"/>
          <w:noProof w:val="0"/>
          <w:sz w:val="22"/>
          <w:szCs w:val="22"/>
          <w:lang w:val="en-GB"/>
        </w:rPr>
        <w:t xml:space="preserve"> and Boggs, K. (2020) </w:t>
      </w:r>
      <w:r w:rsidRPr="314E60AE" w:rsidR="513F976B">
        <w:rPr>
          <w:rFonts w:ascii="Arial" w:hAnsi="Arial" w:eastAsia="Arial" w:cs="Arial"/>
          <w:noProof w:val="0"/>
          <w:sz w:val="22"/>
          <w:szCs w:val="22"/>
          <w:lang w:val="en-GB"/>
        </w:rPr>
        <w:t>Interpersonal Relationships: Professional Communication Skills for Nurses</w:t>
      </w:r>
      <w:r w:rsidRPr="314E60AE" w:rsidR="513F976B">
        <w:rPr>
          <w:rFonts w:ascii="Arial" w:hAnsi="Arial" w:eastAsia="Arial" w:cs="Arial"/>
          <w:noProof w:val="0"/>
          <w:sz w:val="22"/>
          <w:szCs w:val="22"/>
          <w:lang w:val="en-GB"/>
        </w:rPr>
        <w:t xml:space="preserve">. 8th </w:t>
      </w:r>
      <w:r w:rsidRPr="314E60AE" w:rsidR="513F976B">
        <w:rPr>
          <w:rFonts w:ascii="Arial" w:hAnsi="Arial" w:eastAsia="Arial" w:cs="Arial"/>
          <w:noProof w:val="0"/>
          <w:sz w:val="22"/>
          <w:szCs w:val="22"/>
          <w:lang w:val="en-GB"/>
        </w:rPr>
        <w:t>edn</w:t>
      </w:r>
      <w:r w:rsidRPr="314E60AE" w:rsidR="513F976B">
        <w:rPr>
          <w:rFonts w:ascii="Arial" w:hAnsi="Arial" w:eastAsia="Arial" w:cs="Arial"/>
          <w:noProof w:val="0"/>
          <w:sz w:val="22"/>
          <w:szCs w:val="22"/>
          <w:lang w:val="en-GB"/>
        </w:rPr>
        <w:t>. St. Louis: Elsevier.</w:t>
      </w:r>
    </w:p>
    <w:p w:rsidR="513F976B" w:rsidP="243D8D73" w:rsidRDefault="513F976B" w14:paraId="433C07EA" w14:textId="596A4C45">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Department of Health &amp; Social Care (2021) </w:t>
      </w:r>
      <w:r w:rsidRPr="314E60AE" w:rsidR="513F976B">
        <w:rPr>
          <w:rFonts w:ascii="Arial" w:hAnsi="Arial" w:eastAsia="Arial" w:cs="Arial"/>
          <w:noProof w:val="0"/>
          <w:sz w:val="22"/>
          <w:szCs w:val="22"/>
          <w:lang w:val="en-GB"/>
        </w:rPr>
        <w:t>Working together to safeguard children</w:t>
      </w:r>
      <w:r w:rsidRPr="314E60AE" w:rsidR="513F976B">
        <w:rPr>
          <w:rFonts w:ascii="Arial" w:hAnsi="Arial" w:eastAsia="Arial" w:cs="Arial"/>
          <w:noProof w:val="0"/>
          <w:sz w:val="22"/>
          <w:szCs w:val="22"/>
          <w:lang w:val="en-GB"/>
        </w:rPr>
        <w:t>. London: HMSO.</w:t>
      </w:r>
    </w:p>
    <w:p w:rsidR="513F976B" w:rsidP="243D8D73" w:rsidRDefault="513F976B" w14:paraId="049B71C2" w14:textId="50B07E4A">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Gibbs, G. (1988) </w:t>
      </w:r>
      <w:r w:rsidRPr="314E60AE" w:rsidR="513F976B">
        <w:rPr>
          <w:rFonts w:ascii="Arial" w:hAnsi="Arial" w:eastAsia="Arial" w:cs="Arial"/>
          <w:noProof w:val="0"/>
          <w:sz w:val="22"/>
          <w:szCs w:val="22"/>
          <w:lang w:val="en-GB"/>
        </w:rPr>
        <w:t>Learning by Doing: A Guide to Teaching and Learning Methods</w:t>
      </w:r>
      <w:r w:rsidRPr="314E60AE" w:rsidR="513F976B">
        <w:rPr>
          <w:rFonts w:ascii="Arial" w:hAnsi="Arial" w:eastAsia="Arial" w:cs="Arial"/>
          <w:noProof w:val="0"/>
          <w:sz w:val="22"/>
          <w:szCs w:val="22"/>
          <w:lang w:val="en-GB"/>
        </w:rPr>
        <w:t>. Oxford: Oxford Polytechnic.</w:t>
      </w:r>
    </w:p>
    <w:p w:rsidR="513F976B" w:rsidP="243D8D73" w:rsidRDefault="513F976B" w14:paraId="4CF1A5BC" w14:textId="2BC2868A">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Goleman, D. (1998) </w:t>
      </w:r>
      <w:r w:rsidRPr="314E60AE" w:rsidR="513F976B">
        <w:rPr>
          <w:rFonts w:ascii="Arial" w:hAnsi="Arial" w:eastAsia="Arial" w:cs="Arial"/>
          <w:noProof w:val="0"/>
          <w:sz w:val="22"/>
          <w:szCs w:val="22"/>
          <w:lang w:val="en-GB"/>
        </w:rPr>
        <w:t>Working with Emotional Intelligence</w:t>
      </w:r>
      <w:r w:rsidRPr="314E60AE" w:rsidR="513F976B">
        <w:rPr>
          <w:rFonts w:ascii="Arial" w:hAnsi="Arial" w:eastAsia="Arial" w:cs="Arial"/>
          <w:noProof w:val="0"/>
          <w:sz w:val="22"/>
          <w:szCs w:val="22"/>
          <w:lang w:val="en-GB"/>
        </w:rPr>
        <w:t>. London: Bloomsbury.</w:t>
      </w:r>
    </w:p>
    <w:p w:rsidR="513F976B" w:rsidP="243D8D73" w:rsidRDefault="513F976B" w14:paraId="7CD7861F" w14:textId="4E56FEAB">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Grant, L. and Kinman, G. (2014) </w:t>
      </w:r>
      <w:r w:rsidRPr="314E60AE" w:rsidR="513F976B">
        <w:rPr>
          <w:rFonts w:ascii="Arial" w:hAnsi="Arial" w:eastAsia="Arial" w:cs="Arial"/>
          <w:noProof w:val="0"/>
          <w:sz w:val="22"/>
          <w:szCs w:val="22"/>
          <w:lang w:val="en-GB"/>
        </w:rPr>
        <w:t>Developing Resilience for Social Work Practice</w:t>
      </w:r>
      <w:r w:rsidRPr="314E60AE" w:rsidR="513F976B">
        <w:rPr>
          <w:rFonts w:ascii="Arial" w:hAnsi="Arial" w:eastAsia="Arial" w:cs="Arial"/>
          <w:noProof w:val="0"/>
          <w:sz w:val="22"/>
          <w:szCs w:val="22"/>
          <w:lang w:val="en-GB"/>
        </w:rPr>
        <w:t>. London: Palgrave Macmillan.</w:t>
      </w:r>
    </w:p>
    <w:p w:rsidR="513F976B" w:rsidP="243D8D73" w:rsidRDefault="513F976B" w14:paraId="5023A6A9" w14:textId="5AD9EC78">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National Institute for Health and Care Excellence (NICE) (2023) </w:t>
      </w:r>
      <w:r w:rsidRPr="314E60AE" w:rsidR="513F976B">
        <w:rPr>
          <w:rFonts w:ascii="Arial" w:hAnsi="Arial" w:eastAsia="Arial" w:cs="Arial"/>
          <w:noProof w:val="0"/>
          <w:sz w:val="22"/>
          <w:szCs w:val="22"/>
          <w:lang w:val="en-GB"/>
        </w:rPr>
        <w:t>Patient experience in adult NHS services</w:t>
      </w:r>
      <w:r w:rsidRPr="314E60AE" w:rsidR="513F976B">
        <w:rPr>
          <w:rFonts w:ascii="Arial" w:hAnsi="Arial" w:eastAsia="Arial" w:cs="Arial"/>
          <w:noProof w:val="0"/>
          <w:sz w:val="22"/>
          <w:szCs w:val="22"/>
          <w:lang w:val="en-GB"/>
        </w:rPr>
        <w:t>. London: NICE.</w:t>
      </w:r>
    </w:p>
    <w:p w:rsidR="513F976B" w:rsidP="243D8D73" w:rsidRDefault="513F976B" w14:paraId="61D3755A" w14:textId="3C6EB246">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Rogers, C. (1961) </w:t>
      </w:r>
      <w:r w:rsidRPr="314E60AE" w:rsidR="513F976B">
        <w:rPr>
          <w:rFonts w:ascii="Arial" w:hAnsi="Arial" w:eastAsia="Arial" w:cs="Arial"/>
          <w:noProof w:val="0"/>
          <w:sz w:val="22"/>
          <w:szCs w:val="22"/>
          <w:lang w:val="en-GB"/>
        </w:rPr>
        <w:t>On Becoming a Person: A Therapist’s View of Psychotherapy</w:t>
      </w:r>
      <w:r w:rsidRPr="314E60AE" w:rsidR="513F976B">
        <w:rPr>
          <w:rFonts w:ascii="Arial" w:hAnsi="Arial" w:eastAsia="Arial" w:cs="Arial"/>
          <w:noProof w:val="0"/>
          <w:sz w:val="22"/>
          <w:szCs w:val="22"/>
          <w:lang w:val="en-GB"/>
        </w:rPr>
        <w:t>. Boston: Houghton Mifflin.</w:t>
      </w:r>
    </w:p>
    <w:p w:rsidR="513F976B" w:rsidP="243D8D73" w:rsidRDefault="513F976B" w14:paraId="357E0081" w14:textId="0F71D64E">
      <w:pPr>
        <w:pStyle w:val="Normal"/>
        <w:spacing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Simon, </w:t>
      </w:r>
      <w:r w:rsidRPr="314E60AE" w:rsidR="513F976B">
        <w:rPr>
          <w:rFonts w:ascii="Arial" w:hAnsi="Arial" w:eastAsia="Arial" w:cs="Arial"/>
          <w:noProof w:val="0"/>
          <w:sz w:val="22"/>
          <w:szCs w:val="22"/>
          <w:lang w:val="en-GB"/>
        </w:rPr>
        <w:t>P.</w:t>
      </w:r>
      <w:r w:rsidRPr="314E60AE" w:rsidR="513F976B">
        <w:rPr>
          <w:rFonts w:ascii="Arial" w:hAnsi="Arial" w:eastAsia="Arial" w:cs="Arial"/>
          <w:noProof w:val="0"/>
          <w:sz w:val="22"/>
          <w:szCs w:val="22"/>
          <w:lang w:val="en-GB"/>
        </w:rPr>
        <w:t xml:space="preserve"> and Murray-Webster, R. (2018) </w:t>
      </w:r>
      <w:r w:rsidRPr="314E60AE" w:rsidR="513F976B">
        <w:rPr>
          <w:rFonts w:ascii="Arial" w:hAnsi="Arial" w:eastAsia="Arial" w:cs="Arial"/>
          <w:noProof w:val="0"/>
          <w:sz w:val="22"/>
          <w:szCs w:val="22"/>
          <w:lang w:val="en-GB"/>
        </w:rPr>
        <w:t>Starting Out in Project Management</w:t>
      </w:r>
      <w:r w:rsidRPr="314E60AE" w:rsidR="513F976B">
        <w:rPr>
          <w:rFonts w:ascii="Arial" w:hAnsi="Arial" w:eastAsia="Arial" w:cs="Arial"/>
          <w:noProof w:val="0"/>
          <w:sz w:val="22"/>
          <w:szCs w:val="22"/>
          <w:lang w:val="en-GB"/>
        </w:rPr>
        <w:t>. Buckinghamshire: Association for Project Management.</w:t>
      </w:r>
    </w:p>
    <w:p w:rsidR="513F976B" w:rsidP="243D8D73" w:rsidRDefault="513F976B" w14:paraId="5A29C20A" w14:textId="64375AD2">
      <w:pPr>
        <w:spacing w:before="240" w:beforeAutospacing="off" w:after="240" w:afterAutospacing="off" w:line="360" w:lineRule="auto"/>
        <w:rPr>
          <w:rFonts w:ascii="Arial" w:hAnsi="Arial" w:eastAsia="Arial" w:cs="Arial"/>
          <w:noProof w:val="0"/>
          <w:sz w:val="22"/>
          <w:szCs w:val="22"/>
          <w:lang w:val="en-GB"/>
        </w:rPr>
      </w:pPr>
      <w:r w:rsidRPr="314E60AE" w:rsidR="513F976B">
        <w:rPr>
          <w:rFonts w:ascii="Arial" w:hAnsi="Arial" w:eastAsia="Arial" w:cs="Arial"/>
          <w:noProof w:val="0"/>
          <w:sz w:val="22"/>
          <w:szCs w:val="22"/>
          <w:lang w:val="en-GB"/>
        </w:rPr>
        <w:t xml:space="preserve">Skills for Care (2023) </w:t>
      </w:r>
      <w:r w:rsidRPr="314E60AE" w:rsidR="513F976B">
        <w:rPr>
          <w:rFonts w:ascii="Arial" w:hAnsi="Arial" w:eastAsia="Arial" w:cs="Arial"/>
          <w:i w:val="1"/>
          <w:iCs w:val="1"/>
          <w:noProof w:val="0"/>
          <w:sz w:val="22"/>
          <w:szCs w:val="22"/>
          <w:lang w:val="en-GB"/>
        </w:rPr>
        <w:t>Code of conduct for healthcare support workers and adult social care workers in England</w:t>
      </w:r>
      <w:r w:rsidRPr="314E60AE" w:rsidR="513F976B">
        <w:rPr>
          <w:rFonts w:ascii="Arial" w:hAnsi="Arial" w:eastAsia="Arial" w:cs="Arial"/>
          <w:noProof w:val="0"/>
          <w:sz w:val="22"/>
          <w:szCs w:val="22"/>
          <w:lang w:val="en-GB"/>
        </w:rPr>
        <w:t>. Leeds: Skills for Care.</w:t>
      </w:r>
    </w:p>
    <w:p w:rsidR="243D8D73" w:rsidP="243D8D73" w:rsidRDefault="243D8D73" w14:paraId="17FBC6F7" w14:textId="3119CC48">
      <w:pPr>
        <w:pStyle w:val="Normal"/>
        <w:spacing w:before="240" w:beforeAutospacing="off" w:after="240" w:afterAutospacing="off" w:line="360" w:lineRule="auto"/>
        <w:rPr>
          <w:rFonts w:ascii="Arial" w:hAnsi="Arial" w:eastAsia="Arial" w:cs="Arial"/>
          <w:noProof w:val="0"/>
          <w:sz w:val="22"/>
          <w:szCs w:val="22"/>
          <w:lang w:val="en-GB"/>
        </w:rPr>
      </w:pPr>
    </w:p>
    <w:p w:rsidR="243D8D73" w:rsidP="314E60AE" w:rsidRDefault="243D8D73" w14:paraId="166D4C55" w14:textId="08F07192">
      <w:pPr>
        <w:pStyle w:val="Normal"/>
        <w:spacing w:before="240" w:beforeAutospacing="off" w:after="240" w:afterAutospacing="off" w:line="360" w:lineRule="auto"/>
        <w:rPr>
          <w:rFonts w:ascii="Arial" w:hAnsi="Arial" w:eastAsia="Arial" w:cs="Arial"/>
          <w:noProof w:val="0"/>
          <w:sz w:val="22"/>
          <w:szCs w:val="22"/>
          <w:lang w:val="en-GB"/>
        </w:rPr>
      </w:pPr>
    </w:p>
    <w:p w:rsidR="243D8D73" w:rsidP="314E60AE" w:rsidRDefault="243D8D73" w14:paraId="7E172673" w14:textId="5696EF57">
      <w:pPr>
        <w:pStyle w:val="Normal"/>
        <w:spacing w:before="240" w:beforeAutospacing="off" w:after="240" w:afterAutospacing="off" w:line="360" w:lineRule="auto"/>
        <w:rPr>
          <w:rFonts w:ascii="Arial" w:hAnsi="Arial" w:eastAsia="Arial" w:cs="Arial"/>
          <w:noProof w:val="0"/>
          <w:sz w:val="22"/>
          <w:szCs w:val="22"/>
          <w:lang w:val="en-GB"/>
        </w:rPr>
      </w:pPr>
    </w:p>
    <w:p w:rsidR="243D8D73" w:rsidP="314E60AE" w:rsidRDefault="243D8D73" w14:paraId="3E348E30" w14:textId="2073425E">
      <w:pPr>
        <w:pStyle w:val="Normal"/>
        <w:spacing w:before="240" w:beforeAutospacing="off" w:after="240" w:afterAutospacing="off" w:line="360" w:lineRule="auto"/>
        <w:rPr>
          <w:rFonts w:ascii="Arial" w:hAnsi="Arial" w:eastAsia="Arial" w:cs="Arial"/>
          <w:noProof w:val="0"/>
          <w:sz w:val="22"/>
          <w:szCs w:val="22"/>
          <w:lang w:val="en-GB"/>
        </w:rPr>
      </w:pPr>
    </w:p>
    <w:p w:rsidR="243D8D73" w:rsidP="314E60AE" w:rsidRDefault="243D8D73" w14:paraId="44B045A7" w14:textId="2F23A5A9">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66571a825a184b16"/>
      <w:footerReference w:type="default" r:id="Rf55e791512ba4e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3D8D73" w:rsidTr="243D8D73" w14:paraId="390AC4E0">
      <w:trPr>
        <w:trHeight w:val="300"/>
      </w:trPr>
      <w:tc>
        <w:tcPr>
          <w:tcW w:w="3005" w:type="dxa"/>
          <w:tcMar/>
        </w:tcPr>
        <w:p w:rsidR="243D8D73" w:rsidP="243D8D73" w:rsidRDefault="243D8D73" w14:paraId="4CCC499D" w14:textId="02E656FA">
          <w:pPr>
            <w:pStyle w:val="Header"/>
            <w:bidi w:val="0"/>
            <w:ind w:left="-115"/>
            <w:jc w:val="left"/>
          </w:pPr>
        </w:p>
      </w:tc>
      <w:tc>
        <w:tcPr>
          <w:tcW w:w="3005" w:type="dxa"/>
          <w:tcMar/>
        </w:tcPr>
        <w:p w:rsidR="243D8D73" w:rsidP="243D8D73" w:rsidRDefault="243D8D73" w14:paraId="5EFB41AC" w14:textId="58766DA0">
          <w:pPr>
            <w:pStyle w:val="Header"/>
            <w:bidi w:val="0"/>
            <w:jc w:val="center"/>
          </w:pPr>
        </w:p>
      </w:tc>
      <w:tc>
        <w:tcPr>
          <w:tcW w:w="3005" w:type="dxa"/>
          <w:tcMar/>
        </w:tcPr>
        <w:p w:rsidR="243D8D73" w:rsidP="243D8D73" w:rsidRDefault="243D8D73" w14:paraId="66529720" w14:textId="7179CA0F">
          <w:pPr>
            <w:pStyle w:val="Header"/>
            <w:bidi w:val="0"/>
            <w:ind w:right="-115"/>
            <w:jc w:val="right"/>
          </w:pPr>
          <w:r>
            <w:fldChar w:fldCharType="begin"/>
          </w:r>
          <w:r>
            <w:instrText xml:space="preserve">PAGE</w:instrText>
          </w:r>
          <w:r>
            <w:fldChar w:fldCharType="separate"/>
          </w:r>
          <w:r>
            <w:fldChar w:fldCharType="end"/>
          </w:r>
        </w:p>
      </w:tc>
    </w:tr>
  </w:tbl>
  <w:p w:rsidR="243D8D73" w:rsidP="243D8D73" w:rsidRDefault="243D8D73" w14:paraId="24AD5072" w14:textId="49ECB9E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3D8D73" w:rsidTr="243D8D73" w14:paraId="61EBB6B3">
      <w:trPr>
        <w:trHeight w:val="300"/>
      </w:trPr>
      <w:tc>
        <w:tcPr>
          <w:tcW w:w="3005" w:type="dxa"/>
          <w:tcMar/>
        </w:tcPr>
        <w:p w:rsidR="243D8D73" w:rsidP="243D8D73" w:rsidRDefault="243D8D73" w14:paraId="0A738185" w14:textId="40FF529F">
          <w:pPr>
            <w:pStyle w:val="Header"/>
            <w:bidi w:val="0"/>
            <w:ind w:left="-115"/>
            <w:jc w:val="left"/>
          </w:pPr>
        </w:p>
      </w:tc>
      <w:tc>
        <w:tcPr>
          <w:tcW w:w="3005" w:type="dxa"/>
          <w:tcMar/>
        </w:tcPr>
        <w:p w:rsidR="243D8D73" w:rsidP="243D8D73" w:rsidRDefault="243D8D73" w14:paraId="68CD7EBD" w14:textId="78E4CE9A">
          <w:pPr>
            <w:pStyle w:val="Header"/>
            <w:bidi w:val="0"/>
            <w:jc w:val="center"/>
          </w:pPr>
        </w:p>
      </w:tc>
      <w:tc>
        <w:tcPr>
          <w:tcW w:w="3005" w:type="dxa"/>
          <w:tcMar/>
        </w:tcPr>
        <w:p w:rsidR="243D8D73" w:rsidP="243D8D73" w:rsidRDefault="243D8D73" w14:paraId="0A618D68" w14:textId="3E3C49EB">
          <w:pPr>
            <w:pStyle w:val="Header"/>
            <w:bidi w:val="0"/>
            <w:ind w:right="-115"/>
            <w:jc w:val="right"/>
          </w:pPr>
        </w:p>
      </w:tc>
    </w:tr>
  </w:tbl>
  <w:p w:rsidR="243D8D73" w:rsidP="243D8D73" w:rsidRDefault="243D8D73" w14:paraId="443F5A1C" w14:textId="4FFF9629">
    <w:pPr>
      <w:pStyle w:val="Header"/>
      <w:bidi w:val="0"/>
    </w:pPr>
  </w:p>
</w:hdr>
</file>

<file path=word/numbering.xml><?xml version="1.0" encoding="utf-8"?>
<w:numbering xmlns:w="http://schemas.openxmlformats.org/wordprocessingml/2006/main">
  <w:abstractNum xmlns:w="http://schemas.openxmlformats.org/wordprocessingml/2006/main" w:abstractNumId="1">
    <w:nsid w:val="13cda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6AD0C1"/>
    <w:rsid w:val="0494D0C8"/>
    <w:rsid w:val="071E9B04"/>
    <w:rsid w:val="086C6563"/>
    <w:rsid w:val="08DDAF18"/>
    <w:rsid w:val="08FDC26F"/>
    <w:rsid w:val="098F6FF1"/>
    <w:rsid w:val="0B6AD0C1"/>
    <w:rsid w:val="0C036283"/>
    <w:rsid w:val="0C4153C5"/>
    <w:rsid w:val="0E307B44"/>
    <w:rsid w:val="0F4610F8"/>
    <w:rsid w:val="0FFA190C"/>
    <w:rsid w:val="110D913F"/>
    <w:rsid w:val="128609B9"/>
    <w:rsid w:val="12D25DC0"/>
    <w:rsid w:val="1350BE0C"/>
    <w:rsid w:val="165F0EDA"/>
    <w:rsid w:val="185D5CD5"/>
    <w:rsid w:val="198BDCE7"/>
    <w:rsid w:val="1ABCFF2B"/>
    <w:rsid w:val="1B32BDF6"/>
    <w:rsid w:val="1C30EB76"/>
    <w:rsid w:val="1E032121"/>
    <w:rsid w:val="1E469BB6"/>
    <w:rsid w:val="1EA7D988"/>
    <w:rsid w:val="1F1AB0B2"/>
    <w:rsid w:val="1F83DE73"/>
    <w:rsid w:val="1FF65B0C"/>
    <w:rsid w:val="217FE1AE"/>
    <w:rsid w:val="2297A3C3"/>
    <w:rsid w:val="22D74A52"/>
    <w:rsid w:val="243D8D73"/>
    <w:rsid w:val="2723CD34"/>
    <w:rsid w:val="29BE94EB"/>
    <w:rsid w:val="2B4301BE"/>
    <w:rsid w:val="2B475608"/>
    <w:rsid w:val="2B65A8F4"/>
    <w:rsid w:val="2CCA4563"/>
    <w:rsid w:val="2F3CE263"/>
    <w:rsid w:val="314E60AE"/>
    <w:rsid w:val="346D2F8D"/>
    <w:rsid w:val="3517CB17"/>
    <w:rsid w:val="38C03F3A"/>
    <w:rsid w:val="3A88419D"/>
    <w:rsid w:val="3BFB7DB7"/>
    <w:rsid w:val="3C629A7C"/>
    <w:rsid w:val="3CBD0DCD"/>
    <w:rsid w:val="3D5F1B19"/>
    <w:rsid w:val="3DDDAC56"/>
    <w:rsid w:val="3E527BD3"/>
    <w:rsid w:val="40FA0CE8"/>
    <w:rsid w:val="44C23C48"/>
    <w:rsid w:val="476BF090"/>
    <w:rsid w:val="47B009F1"/>
    <w:rsid w:val="48DEE0FB"/>
    <w:rsid w:val="4B3542D0"/>
    <w:rsid w:val="4C8B6542"/>
    <w:rsid w:val="513F976B"/>
    <w:rsid w:val="52253398"/>
    <w:rsid w:val="528EEC29"/>
    <w:rsid w:val="5315AB21"/>
    <w:rsid w:val="5401F84A"/>
    <w:rsid w:val="541D08C9"/>
    <w:rsid w:val="55842182"/>
    <w:rsid w:val="55CD3447"/>
    <w:rsid w:val="585BC0E9"/>
    <w:rsid w:val="5ADBDD01"/>
    <w:rsid w:val="5C353A3E"/>
    <w:rsid w:val="5DCADB20"/>
    <w:rsid w:val="5EE7162C"/>
    <w:rsid w:val="6009A130"/>
    <w:rsid w:val="6234F3DA"/>
    <w:rsid w:val="63BD02E2"/>
    <w:rsid w:val="644B01B3"/>
    <w:rsid w:val="647F9A9E"/>
    <w:rsid w:val="66D21BB2"/>
    <w:rsid w:val="6B7E2039"/>
    <w:rsid w:val="6B8E35EE"/>
    <w:rsid w:val="6BB1CA08"/>
    <w:rsid w:val="6BD08B07"/>
    <w:rsid w:val="6D9BAE59"/>
    <w:rsid w:val="6DC18E37"/>
    <w:rsid w:val="6F456DE8"/>
    <w:rsid w:val="77D687C4"/>
    <w:rsid w:val="77EB6FBB"/>
    <w:rsid w:val="782D024B"/>
    <w:rsid w:val="7DB27E43"/>
    <w:rsid w:val="7E377B2B"/>
    <w:rsid w:val="7E5CD740"/>
    <w:rsid w:val="7EC0A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D6280"/>
  <w15:chartTrackingRefBased/>
  <w15:docId w15:val="{56AAFC36-1E05-4EF1-8614-0C43601B2D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43D8D7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243D8D7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43D8D7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5">
    <w:uiPriority w:val="9"/>
    <w:name w:val="heading 5"/>
    <w:basedOn w:val="Normal"/>
    <w:next w:val="Normal"/>
    <w:unhideWhenUsed/>
    <w:qFormat/>
    <w:rsid w:val="243D8D73"/>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243D8D73"/>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ListParagraph">
    <w:uiPriority w:val="34"/>
    <w:name w:val="List Paragraph"/>
    <w:basedOn w:val="Normal"/>
    <w:qFormat/>
    <w:rsid w:val="243D8D73"/>
    <w:pPr>
      <w:spacing/>
      <w:ind w:left="720"/>
      <w:contextualSpacing/>
    </w:pPr>
  </w:style>
  <w:style w:type="paragraph" w:styleId="Header">
    <w:uiPriority w:val="99"/>
    <w:name w:val="header"/>
    <w:basedOn w:val="Normal"/>
    <w:unhideWhenUsed/>
    <w:rsid w:val="243D8D73"/>
    <w:pPr>
      <w:tabs>
        <w:tab w:val="center" w:leader="none" w:pos="4680"/>
        <w:tab w:val="right" w:leader="none" w:pos="9360"/>
      </w:tabs>
      <w:spacing w:after="0" w:line="240" w:lineRule="auto"/>
    </w:pPr>
  </w:style>
  <w:style w:type="paragraph" w:styleId="Footer">
    <w:uiPriority w:val="99"/>
    <w:name w:val="footer"/>
    <w:basedOn w:val="Normal"/>
    <w:unhideWhenUsed/>
    <w:rsid w:val="243D8D73"/>
    <w:pPr>
      <w:tabs>
        <w:tab w:val="center" w:leader="none" w:pos="4680"/>
        <w:tab w:val="right" w:leader="none" w:pos="9360"/>
      </w:tabs>
      <w:spacing w:after="0" w:line="240" w:lineRule="auto"/>
    </w:pPr>
  </w:style>
  <w:style w:type="paragraph" w:styleId="NoSpacing">
    <w:uiPriority w:val="1"/>
    <w:name w:val="No Spacing"/>
    <w:qFormat/>
    <w:rsid w:val="243D8D73"/>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6571a825a184b16" /><Relationship Type="http://schemas.openxmlformats.org/officeDocument/2006/relationships/footer" Target="/word/footer.xml" Id="Rf55e791512ba4e56" /><Relationship Type="http://schemas.openxmlformats.org/officeDocument/2006/relationships/numbering" Target="/word/numbering.xml" Id="R8c84d4172cd044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Janna Akther (2316154)</dc:creator>
  <keywords/>
  <dc:description/>
  <lastModifiedBy>Janna Akther (2316154)</lastModifiedBy>
  <revision>3</revision>
  <dcterms:created xsi:type="dcterms:W3CDTF">2026-02-22T00:25:03.8815438Z</dcterms:created>
  <dcterms:modified xsi:type="dcterms:W3CDTF">2026-02-28T19:43:34.2188403Z</dcterms:modified>
</coreProperties>
</file>