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5CC06A" w14:textId="0899068D" w:rsidR="00F83A0C" w:rsidRPr="00C7338C" w:rsidRDefault="00BE07FF" w:rsidP="00BE07FF">
      <w:pPr>
        <w:pStyle w:val="Title"/>
      </w:pPr>
      <w:r w:rsidRPr="00C7338C">
        <w:t>E-Portfolio</w:t>
      </w:r>
    </w:p>
    <w:p w14:paraId="2E3B6D2F" w14:textId="74C2AA6C" w:rsidR="00BE07FF" w:rsidRPr="00C7338C" w:rsidRDefault="00BE07FF" w:rsidP="00BE07FF">
      <w:pPr>
        <w:pStyle w:val="Subtitle"/>
      </w:pPr>
      <w:r w:rsidRPr="00C7338C">
        <w:t>Abbie Bowsher</w:t>
      </w:r>
    </w:p>
    <w:p w14:paraId="1F3469DC" w14:textId="77777777" w:rsidR="00BE07FF" w:rsidRPr="00C7338C" w:rsidRDefault="00BE07FF" w:rsidP="00BE07FF"/>
    <w:p w14:paraId="5AA224BA" w14:textId="77777777" w:rsidR="00BE07FF" w:rsidRPr="00C7338C" w:rsidRDefault="00BE07FF" w:rsidP="00BE07FF"/>
    <w:p w14:paraId="49D68F00" w14:textId="697B988A" w:rsidR="00BE07FF" w:rsidRPr="00C7338C" w:rsidRDefault="00076B90" w:rsidP="00076B90">
      <w:pPr>
        <w:pStyle w:val="Heading1"/>
      </w:pPr>
      <w:r w:rsidRPr="00C7338C">
        <w:t>Creative Landscape</w:t>
      </w:r>
    </w:p>
    <w:p w14:paraId="6A56376B" w14:textId="5BA740C0" w:rsidR="00BE07FF" w:rsidRPr="00C7338C" w:rsidRDefault="00201550" w:rsidP="00BE07FF">
      <w:r w:rsidRPr="00C7338C">
        <w:t xml:space="preserve">My parents are currently based in </w:t>
      </w:r>
      <w:r w:rsidR="00834278" w:rsidRPr="00C7338C">
        <w:t>Woking</w:t>
      </w:r>
      <w:r w:rsidR="005A121A" w:rsidRPr="00C7338C">
        <w:t>, Surrey</w:t>
      </w:r>
      <w:r w:rsidR="00CA0FD5" w:rsidRPr="00C7338C">
        <w:t xml:space="preserve">, </w:t>
      </w:r>
      <w:r w:rsidRPr="00C7338C">
        <w:t xml:space="preserve">and </w:t>
      </w:r>
      <w:r w:rsidR="00721B61" w:rsidRPr="00C7338C">
        <w:t xml:space="preserve">I expect to be living with them </w:t>
      </w:r>
      <w:r w:rsidR="00AD6A5B" w:rsidRPr="00C7338C">
        <w:t xml:space="preserve">once my course is complete. </w:t>
      </w:r>
      <w:r w:rsidR="003929C0" w:rsidRPr="00C7338C">
        <w:t xml:space="preserve">Woking itself </w:t>
      </w:r>
      <w:r w:rsidR="00F25DB2" w:rsidRPr="00C7338C">
        <w:t xml:space="preserve">is home to the New Victoria Theatre, </w:t>
      </w:r>
      <w:r w:rsidR="0081138B" w:rsidRPr="00C7338C">
        <w:t xml:space="preserve">described as “one of the most </w:t>
      </w:r>
      <w:r w:rsidR="00D94E2B" w:rsidRPr="00C7338C">
        <w:t>successful touring venues in the UK presenting pre and post West End Runs” (A</w:t>
      </w:r>
      <w:r w:rsidR="00F378AF" w:rsidRPr="00C7338C">
        <w:t>mbassador Theatre Group</w:t>
      </w:r>
      <w:r w:rsidR="00D94E2B" w:rsidRPr="00C7338C">
        <w:t>, 2023)</w:t>
      </w:r>
      <w:r w:rsidR="00F04474" w:rsidRPr="00C7338C">
        <w:t>,</w:t>
      </w:r>
      <w:r w:rsidR="0024367E" w:rsidRPr="00C7338C">
        <w:t xml:space="preserve"> </w:t>
      </w:r>
      <w:r w:rsidR="0050305E" w:rsidRPr="00C7338C">
        <w:t xml:space="preserve">which already gives ample opportunity for </w:t>
      </w:r>
      <w:r w:rsidR="003E4CC0" w:rsidRPr="00C7338C">
        <w:t xml:space="preserve">entry-level work </w:t>
      </w:r>
      <w:r w:rsidR="0050305E" w:rsidRPr="00C7338C">
        <w:t xml:space="preserve">in a theatre setting. </w:t>
      </w:r>
      <w:r w:rsidR="00E2023C" w:rsidRPr="00C7338C">
        <w:t xml:space="preserve">However, </w:t>
      </w:r>
      <w:r w:rsidR="005C6405" w:rsidRPr="00C7338C">
        <w:t xml:space="preserve">there </w:t>
      </w:r>
      <w:r w:rsidR="002A28AC" w:rsidRPr="00C7338C">
        <w:t xml:space="preserve">is much to be found in the </w:t>
      </w:r>
      <w:r w:rsidR="009C787B" w:rsidRPr="00C7338C">
        <w:t xml:space="preserve">Surrey area as a whole, with many </w:t>
      </w:r>
      <w:r w:rsidR="00883A8F" w:rsidRPr="00C7338C">
        <w:t xml:space="preserve">professional and amateur theatre groups being based in </w:t>
      </w:r>
      <w:r w:rsidR="00CC4E8C" w:rsidRPr="00C7338C">
        <w:t>surrounding towns</w:t>
      </w:r>
      <w:r w:rsidR="00883A8F" w:rsidRPr="00C7338C">
        <w:t xml:space="preserve">. </w:t>
      </w:r>
      <w:r w:rsidR="000C3627" w:rsidRPr="00C7338C">
        <w:t>First and foremost is Guildford: the largest town in</w:t>
      </w:r>
      <w:r w:rsidR="00EF4ED3" w:rsidRPr="00C7338C">
        <w:t xml:space="preserve"> Surrey</w:t>
      </w:r>
      <w:r w:rsidR="004644CF" w:rsidRPr="00C7338C">
        <w:t xml:space="preserve"> and only a quick</w:t>
      </w:r>
      <w:r w:rsidR="00CC4E8C" w:rsidRPr="00C7338C">
        <w:t xml:space="preserve"> 10-minute journey by train from Woking Station.</w:t>
      </w:r>
      <w:r w:rsidR="004C3CA6" w:rsidRPr="00C7338C">
        <w:t xml:space="preserve"> </w:t>
      </w:r>
      <w:r w:rsidR="006411A6" w:rsidRPr="00C7338C">
        <w:t xml:space="preserve">Various theatres, entertainment venues and companies reside in Guildford, </w:t>
      </w:r>
      <w:r w:rsidR="00E81DAD" w:rsidRPr="00C7338C">
        <w:t xml:space="preserve">including smaller groups such as the Apollo Theatre Company and </w:t>
      </w:r>
      <w:r w:rsidR="001210BE" w:rsidRPr="00C7338C">
        <w:t xml:space="preserve">the larger, more </w:t>
      </w:r>
      <w:r w:rsidR="000901CD" w:rsidRPr="00C7338C">
        <w:t>prestigious Guildford Shakespeare Company</w:t>
      </w:r>
      <w:r w:rsidR="00C751E5" w:rsidRPr="00C7338C">
        <w:t>.</w:t>
      </w:r>
      <w:r w:rsidR="001B0CEC" w:rsidRPr="00C7338C">
        <w:t xml:space="preserve"> Undoubtedly the best aspect of the town </w:t>
      </w:r>
      <w:r w:rsidR="00A037E0" w:rsidRPr="00C7338C">
        <w:t xml:space="preserve">from the perspective of </w:t>
      </w:r>
      <w:r w:rsidR="00812C4B" w:rsidRPr="00C7338C">
        <w:t xml:space="preserve">getting into the creative arts industry is the Guildford Fringe Festival: a yearly open-access arts festival promoting amateur and professional theatre, comedy, music and more. </w:t>
      </w:r>
      <w:r w:rsidR="00114165" w:rsidRPr="00C7338C">
        <w:t xml:space="preserve">Fringe festivals are </w:t>
      </w:r>
      <w:r w:rsidR="00603B26" w:rsidRPr="00C7338C">
        <w:t>an excellent way to</w:t>
      </w:r>
      <w:r w:rsidR="000918A8" w:rsidRPr="00C7338C">
        <w:t xml:space="preserve"> watch</w:t>
      </w:r>
      <w:r w:rsidR="00603B26" w:rsidRPr="00C7338C">
        <w:t xml:space="preserve"> live performance </w:t>
      </w:r>
      <w:r w:rsidR="00531174" w:rsidRPr="00C7338C">
        <w:t>and surround oneself with fellow artists</w:t>
      </w:r>
      <w:r w:rsidR="00246610" w:rsidRPr="00C7338C">
        <w:t xml:space="preserve"> – having attended the Edinburgh Fringe myself, </w:t>
      </w:r>
      <w:r w:rsidR="007E1CDF" w:rsidRPr="00C7338C">
        <w:t xml:space="preserve">I know first-hand </w:t>
      </w:r>
      <w:r w:rsidR="007754B9" w:rsidRPr="00C7338C">
        <w:t>the value they can bring when it comes to gaining both experience and connections</w:t>
      </w:r>
      <w:r w:rsidR="000302FC" w:rsidRPr="00C7338C">
        <w:t xml:space="preserve"> in the industry</w:t>
      </w:r>
      <w:r w:rsidR="00F71FB2" w:rsidRPr="00C7338C">
        <w:t>, even if I doubt Guildford’s is on quite the same level as Edinburgh’s</w:t>
      </w:r>
      <w:r w:rsidR="00CE3FE6" w:rsidRPr="00C7338C">
        <w:t>: the largest performing arts festival in the world</w:t>
      </w:r>
      <w:r w:rsidR="000302FC" w:rsidRPr="00C7338C">
        <w:t>.</w:t>
      </w:r>
    </w:p>
    <w:p w14:paraId="7856E46E" w14:textId="3A475D77" w:rsidR="00EC1A58" w:rsidRDefault="005C04E0" w:rsidP="00BE07FF">
      <w:r w:rsidRPr="00C7338C">
        <w:t xml:space="preserve">While Woking and its immediate surroundings are </w:t>
      </w:r>
      <w:r w:rsidR="00F552FE" w:rsidRPr="00C7338C">
        <w:t xml:space="preserve">rich in opportunity, </w:t>
      </w:r>
      <w:r w:rsidR="00FE2163" w:rsidRPr="00C7338C">
        <w:t xml:space="preserve">the town is also less than an hour away from </w:t>
      </w:r>
      <w:r w:rsidR="004945A0" w:rsidRPr="00C7338C">
        <w:t xml:space="preserve">the city of </w:t>
      </w:r>
      <w:r w:rsidR="00FE2163" w:rsidRPr="00C7338C">
        <w:t xml:space="preserve">London. </w:t>
      </w:r>
      <w:r w:rsidR="004945A0" w:rsidRPr="00C7338C">
        <w:t xml:space="preserve">It shouldn’t need to be said that London is a </w:t>
      </w:r>
      <w:r w:rsidR="00C7338C" w:rsidRPr="00C7338C">
        <w:t>massive cultural cent</w:t>
      </w:r>
      <w:r w:rsidR="00C7338C">
        <w:t>re</w:t>
      </w:r>
      <w:r w:rsidR="00C7338C" w:rsidRPr="00C7338C">
        <w:t xml:space="preserve"> not just </w:t>
      </w:r>
      <w:r w:rsidR="00C7338C">
        <w:t xml:space="preserve">in the UK, but worldwide, </w:t>
      </w:r>
      <w:r w:rsidR="00A33AC2">
        <w:t xml:space="preserve">and its </w:t>
      </w:r>
      <w:r w:rsidR="007F21E8">
        <w:t xml:space="preserve">grip on the theatre industry is undeniable. </w:t>
      </w:r>
      <w:r w:rsidR="00671774">
        <w:t xml:space="preserve">Not only is the West End responsible for some of the most successful and well-known </w:t>
      </w:r>
      <w:r w:rsidR="00F97AC5">
        <w:t>musicals</w:t>
      </w:r>
      <w:r w:rsidR="00671774">
        <w:t xml:space="preserve"> in the world – </w:t>
      </w:r>
      <w:r w:rsidR="00F97AC5">
        <w:rPr>
          <w:i/>
          <w:iCs/>
        </w:rPr>
        <w:t xml:space="preserve">The </w:t>
      </w:r>
      <w:r w:rsidR="00671774" w:rsidRPr="00671774">
        <w:rPr>
          <w:i/>
          <w:iCs/>
        </w:rPr>
        <w:t>Phantom of the Opera</w:t>
      </w:r>
      <w:r w:rsidR="00671774">
        <w:t xml:space="preserve">, the English adaptation of </w:t>
      </w:r>
      <w:r w:rsidR="00671774" w:rsidRPr="00671774">
        <w:rPr>
          <w:i/>
          <w:iCs/>
        </w:rPr>
        <w:t>Les Misérables</w:t>
      </w:r>
      <w:r w:rsidR="00671774">
        <w:t xml:space="preserve">, </w:t>
      </w:r>
      <w:r w:rsidR="001F338F">
        <w:t xml:space="preserve">the various works of Andrew Lloyd Webber, etc. </w:t>
      </w:r>
      <w:r w:rsidR="0071327D">
        <w:t>–</w:t>
      </w:r>
      <w:r w:rsidR="001F338F">
        <w:t xml:space="preserve"> </w:t>
      </w:r>
      <w:r w:rsidR="0071327D">
        <w:t xml:space="preserve">the city </w:t>
      </w:r>
      <w:r w:rsidR="00675588">
        <w:t xml:space="preserve">as a whole is home to many acting agencies, film studios and </w:t>
      </w:r>
      <w:r w:rsidR="00A835ED">
        <w:t>theatres</w:t>
      </w:r>
      <w:r w:rsidR="002650A0">
        <w:t xml:space="preserve">. </w:t>
      </w:r>
      <w:r w:rsidR="00C51829">
        <w:t>Living within 50 minutes of it will be greatly beneficial to my career, as it is undoubtedly one of the most opportune places a creative professional coul</w:t>
      </w:r>
      <w:r w:rsidR="00B027D1">
        <w:t>d be.</w:t>
      </w:r>
    </w:p>
    <w:p w14:paraId="0E4E7A39" w14:textId="14CB1963" w:rsidR="003C5DDF" w:rsidRDefault="006F7E3B" w:rsidP="006F7E3B">
      <w:pPr>
        <w:pStyle w:val="Heading2"/>
      </w:pPr>
      <w:r>
        <w:t>Supplement: Professional Contacts Spreadsheet</w:t>
      </w:r>
    </w:p>
    <w:p w14:paraId="79A780F5" w14:textId="739BA4B2" w:rsidR="006F7E3B" w:rsidRDefault="006534B6" w:rsidP="006F7E3B">
      <w:hyperlink r:id="rId4" w:history="1">
        <w:r w:rsidR="006F7E3B">
          <w:rPr>
            <w:rStyle w:val="Hyperlink"/>
          </w:rPr>
          <w:t>PROFESSIONAL CONTACTS.xlsx</w:t>
        </w:r>
      </w:hyperlink>
    </w:p>
    <w:p w14:paraId="4F5DEBC6" w14:textId="77777777" w:rsidR="00A30FE1" w:rsidRDefault="00A30FE1">
      <w:pPr>
        <w:rPr>
          <w:rFonts w:eastAsiaTheme="majorEastAsia" w:cstheme="majorBidi"/>
          <w:color w:val="2F5496" w:themeColor="accent1" w:themeShade="BF"/>
          <w:sz w:val="32"/>
          <w:szCs w:val="32"/>
        </w:rPr>
      </w:pPr>
      <w:r>
        <w:br w:type="page"/>
      </w:r>
    </w:p>
    <w:p w14:paraId="4DD504D8" w14:textId="6B985E13" w:rsidR="00161B6C" w:rsidRDefault="0042379A" w:rsidP="0042379A">
      <w:pPr>
        <w:pStyle w:val="Heading1"/>
      </w:pPr>
      <w:r>
        <w:lastRenderedPageBreak/>
        <w:t>Monologue Choices</w:t>
      </w:r>
    </w:p>
    <w:p w14:paraId="3DE50665" w14:textId="6868A931" w:rsidR="00A5407B" w:rsidRDefault="00D761A8" w:rsidP="006F7E3B">
      <w:r>
        <w:t>Choosing four speeches to consider across the module was</w:t>
      </w:r>
      <w:r w:rsidR="00875EA8">
        <w:t>, for the most part, quite easy: given that we were allowed to use speeches we’</w:t>
      </w:r>
      <w:r w:rsidR="004D5553">
        <w:t>re familiar with</w:t>
      </w:r>
      <w:r w:rsidR="00875EA8">
        <w:t xml:space="preserve">, I already had two in mind that I wanted to revisit, as my skills as an actor have developed far beyond where they were when I first </w:t>
      </w:r>
      <w:r w:rsidR="007C7E93">
        <w:t>worked with</w:t>
      </w:r>
      <w:r w:rsidR="004D5553">
        <w:t xml:space="preserve"> them. These two were Shylock’s famous monologue from Act 3 Scene 1 of </w:t>
      </w:r>
      <w:r w:rsidR="004D5553">
        <w:rPr>
          <w:i/>
          <w:iCs/>
        </w:rPr>
        <w:t>The Merchant of Venice</w:t>
      </w:r>
      <w:r w:rsidR="004D5553">
        <w:t xml:space="preserve"> and </w:t>
      </w:r>
      <w:r w:rsidR="001B1BBC">
        <w:t xml:space="preserve">a segment from Philip Ridley’s </w:t>
      </w:r>
      <w:r w:rsidR="001B1BBC">
        <w:rPr>
          <w:i/>
          <w:iCs/>
        </w:rPr>
        <w:t>Vincent River.</w:t>
      </w:r>
      <w:r w:rsidR="001B1BBC">
        <w:t xml:space="preserve"> </w:t>
      </w:r>
      <w:r w:rsidR="00814CB5">
        <w:t xml:space="preserve">The former has always interested me at face value, with its vindictive and spiteful nature appealing to my love for portraying villainous characters, </w:t>
      </w:r>
      <w:r w:rsidR="0010394F">
        <w:t xml:space="preserve">and I </w:t>
      </w:r>
      <w:r w:rsidR="00E353FC">
        <w:t xml:space="preserve">have </w:t>
      </w:r>
      <w:r w:rsidR="005E5DC8">
        <w:t>found a much deeper appreciation for it over the past few years</w:t>
      </w:r>
      <w:r w:rsidR="00375E34">
        <w:t xml:space="preserve">: </w:t>
      </w:r>
      <w:r w:rsidR="00676A29">
        <w:t xml:space="preserve">though I am not Jewish, </w:t>
      </w:r>
      <w:r w:rsidR="00C82DA4">
        <w:t>my experience as a</w:t>
      </w:r>
      <w:r w:rsidR="00751FEE">
        <w:t xml:space="preserve"> </w:t>
      </w:r>
      <w:r w:rsidR="00C82DA4">
        <w:t xml:space="preserve">trans woman leads me to relate to Shylock’s </w:t>
      </w:r>
      <w:r w:rsidR="00DF0250">
        <w:t>frustration</w:t>
      </w:r>
      <w:r w:rsidR="00406590">
        <w:t xml:space="preserve">s with the bigotry of those around him. </w:t>
      </w:r>
      <w:r w:rsidR="007F35ED">
        <w:t xml:space="preserve">The speech taps into the anger I feel </w:t>
      </w:r>
      <w:r w:rsidR="00E87B0D">
        <w:t>towards the torment and discrimination directed towards minority groups across the world</w:t>
      </w:r>
      <w:r w:rsidR="00C17792">
        <w:t xml:space="preserve"> and </w:t>
      </w:r>
      <w:r w:rsidR="00714966">
        <w:t xml:space="preserve">working on it </w:t>
      </w:r>
      <w:r w:rsidR="004D1141">
        <w:t>has given</w:t>
      </w:r>
      <w:r w:rsidR="00714966">
        <w:t xml:space="preserve"> me a chance to </w:t>
      </w:r>
      <w:r w:rsidR="006E1E65">
        <w:t xml:space="preserve">vent that anger in a productive manner. </w:t>
      </w:r>
      <w:r w:rsidR="005D1089">
        <w:t xml:space="preserve">As for </w:t>
      </w:r>
      <w:r w:rsidR="000B2639">
        <w:rPr>
          <w:i/>
          <w:iCs/>
        </w:rPr>
        <w:t>Vincent River</w:t>
      </w:r>
      <w:r w:rsidR="000B2639">
        <w:t xml:space="preserve">, the monologue </w:t>
      </w:r>
      <w:r w:rsidR="004A668B">
        <w:t xml:space="preserve">in particular </w:t>
      </w:r>
      <w:r w:rsidR="00993FB8">
        <w:t xml:space="preserve">involves the character </w:t>
      </w:r>
      <w:r w:rsidR="00FC19AF">
        <w:t xml:space="preserve">Davey </w:t>
      </w:r>
      <w:r w:rsidR="00993FB8">
        <w:t xml:space="preserve">grappling with </w:t>
      </w:r>
      <w:r w:rsidR="00624435">
        <w:t xml:space="preserve">strong romantic feelings towards </w:t>
      </w:r>
      <w:r w:rsidR="00142C2B">
        <w:t>the eponymous Vincen</w:t>
      </w:r>
      <w:r w:rsidR="00806140">
        <w:t xml:space="preserve">t </w:t>
      </w:r>
      <w:r w:rsidR="00FC19AF">
        <w:t>– who</w:t>
      </w:r>
      <w:r w:rsidR="00EA5408">
        <w:t xml:space="preserve">se dead body he found the night before </w:t>
      </w:r>
      <w:r w:rsidR="00FC19AF">
        <w:t xml:space="preserve">– </w:t>
      </w:r>
      <w:r w:rsidR="00806140">
        <w:t xml:space="preserve">while telling </w:t>
      </w:r>
      <w:r w:rsidR="00D945F5">
        <w:t xml:space="preserve">the story of how the two met to Vincent’s mother. </w:t>
      </w:r>
      <w:r w:rsidR="00BA36E0">
        <w:t xml:space="preserve">It is an emotionally-complex piece that demands a great deal of subtle performance underlying the words themselves, which is why I chose it: not only was it deeply enriching to work with, it contrasted Shylock’s speech in almost every way. </w:t>
      </w:r>
      <w:r w:rsidR="000947BB">
        <w:t xml:space="preserve">The latter is a classical piece displaying anger and malice through </w:t>
      </w:r>
      <w:r w:rsidR="00BF3812">
        <w:t xml:space="preserve">eloquently-written prose, </w:t>
      </w:r>
      <w:r w:rsidR="00B34AEB">
        <w:t xml:space="preserve">while the former is a contemporary piece displaying sadness, </w:t>
      </w:r>
      <w:r w:rsidR="00C325E7">
        <w:t xml:space="preserve">self-doubt and </w:t>
      </w:r>
      <w:r w:rsidR="00B5739A">
        <w:t>insecurity</w:t>
      </w:r>
      <w:r w:rsidR="007A1B39">
        <w:t xml:space="preserve"> wh</w:t>
      </w:r>
      <w:r w:rsidR="002E083E">
        <w:t xml:space="preserve">ere </w:t>
      </w:r>
      <w:r w:rsidR="00322CC8">
        <w:t>the written text is less important than the</w:t>
      </w:r>
      <w:r w:rsidR="00517320">
        <w:t xml:space="preserve"> deeper thoughts and inner workings it reveals </w:t>
      </w:r>
      <w:r w:rsidR="00D251B8">
        <w:t>of</w:t>
      </w:r>
      <w:r w:rsidR="00517320">
        <w:t xml:space="preserve"> the character speaking it</w:t>
      </w:r>
      <w:r w:rsidR="003A56A3">
        <w:t>.</w:t>
      </w:r>
    </w:p>
    <w:p w14:paraId="710B67D2" w14:textId="14AD75FE" w:rsidR="002F0291" w:rsidRDefault="00A5407B" w:rsidP="006F7E3B">
      <w:r>
        <w:t xml:space="preserve">My third and fourth </w:t>
      </w:r>
      <w:r w:rsidR="00EF3A80">
        <w:t>choices</w:t>
      </w:r>
      <w:r>
        <w:t xml:space="preserve"> were </w:t>
      </w:r>
      <w:r w:rsidR="002523C4">
        <w:t xml:space="preserve">new to me, but I </w:t>
      </w:r>
      <w:r w:rsidR="00396D44">
        <w:t>chose them to contrast with each other similarly to the first two – as well as contrasting with the first two</w:t>
      </w:r>
      <w:r w:rsidR="00627EB9">
        <w:t xml:space="preserve"> </w:t>
      </w:r>
      <w:r w:rsidR="00396D44">
        <w:t xml:space="preserve">overall. </w:t>
      </w:r>
      <w:r w:rsidR="001539E1">
        <w:t xml:space="preserve">The third was a cut-down version of Beatrice and Benedick’s dialogue from Act 4 Scene 1 of </w:t>
      </w:r>
      <w:r w:rsidR="001539E1">
        <w:rPr>
          <w:i/>
          <w:iCs/>
        </w:rPr>
        <w:t>Much Ado About Nothing</w:t>
      </w:r>
      <w:r w:rsidR="001539E1">
        <w:t xml:space="preserve">, with Benedick’s portion removed to transform it into a monologue for Beatrice. </w:t>
      </w:r>
      <w:r w:rsidR="00EC1BEF">
        <w:t xml:space="preserve">This piece is similar to Shylock’s in that it features the focus character venting their anger towards how society treats them, with Beatrice lamenting how helpless she feels as a woman: a notion that’s much closer to my own experience. </w:t>
      </w:r>
      <w:r w:rsidR="00FC277F">
        <w:t xml:space="preserve">Where Shylock’s speech is cruel, vindictive and </w:t>
      </w:r>
      <w:r w:rsidR="009E6334">
        <w:t>single-minded</w:t>
      </w:r>
      <w:r w:rsidR="00FC277F">
        <w:t xml:space="preserve">, though, Beatrice’s is </w:t>
      </w:r>
      <w:r w:rsidR="0052312D">
        <w:t xml:space="preserve">much more layered. </w:t>
      </w:r>
      <w:r w:rsidR="00B20393">
        <w:t xml:space="preserve">Not only </w:t>
      </w:r>
      <w:r w:rsidR="00E16DBD">
        <w:t xml:space="preserve">is her anger primarily sourced from the mistreatment of her cousin Hero, </w:t>
      </w:r>
      <w:r w:rsidR="008C4CFF">
        <w:t xml:space="preserve">only compounded by her own experience rather than driven by it, </w:t>
      </w:r>
      <w:r w:rsidR="00F96622">
        <w:t>the speech as a whole is the culmination of her relationship with Benedick. The two have been flirting across the entire play, entertaining a playful love-hate dynamic</w:t>
      </w:r>
      <w:r w:rsidR="00D715A0">
        <w:t xml:space="preserve"> that gradually develops into a straight-forward romance, </w:t>
      </w:r>
      <w:r w:rsidR="00BC3306">
        <w:t xml:space="preserve">and this moment is where Beatrice finally lets her guard down and </w:t>
      </w:r>
      <w:r w:rsidR="00050FF4">
        <w:t xml:space="preserve">attempts to truly confide </w:t>
      </w:r>
      <w:r w:rsidR="0070027F">
        <w:t xml:space="preserve">in Benedick. It is a moment of vulnerability from her that leads into </w:t>
      </w:r>
      <w:r w:rsidR="00AD5501">
        <w:t xml:space="preserve">deep-rooted frustration when he initially refuses her </w:t>
      </w:r>
      <w:r w:rsidR="00F769C4">
        <w:t>demand to kill Claudio</w:t>
      </w:r>
      <w:r w:rsidR="00FF7ACC">
        <w:t xml:space="preserve"> and </w:t>
      </w:r>
      <w:r w:rsidR="002F0291">
        <w:t>that explosion of emotion was something I hadn’t had much opportunity to explore previously. In addition, I’d performed as Beatrice in our Shakespeare module and wanted a chance to deepen my exploration of her character.</w:t>
      </w:r>
    </w:p>
    <w:p w14:paraId="4C91B088" w14:textId="44231D73" w:rsidR="006F7E3B" w:rsidRDefault="00462B7D" w:rsidP="006F7E3B">
      <w:r>
        <w:t xml:space="preserve">My fourth choice was, unfortunately, a dud: in my excitement, I ended up choosing a portion of spoken monologue from a musical, not realising that </w:t>
      </w:r>
      <w:r w:rsidR="00DF6608">
        <w:t xml:space="preserve">it’s bad practice to do so. </w:t>
      </w:r>
      <w:r w:rsidR="00BA491E">
        <w:t xml:space="preserve">The speech came from </w:t>
      </w:r>
      <w:r w:rsidR="00BA491E">
        <w:rPr>
          <w:i/>
          <w:iCs/>
        </w:rPr>
        <w:t>Chicago</w:t>
      </w:r>
      <w:r w:rsidR="00BA491E">
        <w:t xml:space="preserve"> and featured the character Velma talking about killing her husband: similar to Beatrice’s speech begging Benedick to kill Claudio, but where that was furious and highly emotional, this was understated and downright gleeful. </w:t>
      </w:r>
      <w:r w:rsidR="008C2ABD">
        <w:t xml:space="preserve">Though I didn’t end up using this </w:t>
      </w:r>
      <w:r w:rsidR="00006D3C">
        <w:t xml:space="preserve">speech for obvious reasons, I </w:t>
      </w:r>
      <w:r w:rsidR="0085541D">
        <w:t>am interested in working with it – or another like it – in my own time, as I still find the c</w:t>
      </w:r>
      <w:r w:rsidR="000802CA">
        <w:t>ontent very interesting.</w:t>
      </w:r>
    </w:p>
    <w:p w14:paraId="7839C6F3" w14:textId="5B925D93" w:rsidR="000802CA" w:rsidRDefault="000802CA">
      <w:r>
        <w:br w:type="page"/>
      </w:r>
    </w:p>
    <w:p w14:paraId="191CAFA4" w14:textId="7221B5DC" w:rsidR="000802CA" w:rsidRDefault="000802CA" w:rsidP="006F7E3B">
      <w:r>
        <w:lastRenderedPageBreak/>
        <w:t xml:space="preserve">In the end, I chose to work with my first two choices for the reason I was interested in them to begin with: I’d already performed them </w:t>
      </w:r>
      <w:r w:rsidR="005B1BBC">
        <w:t xml:space="preserve">before, but my skills have grown immensely since then and I wanted an excuse to take a second, more educated stab at them. </w:t>
      </w:r>
      <w:r w:rsidR="00EE2B18">
        <w:t xml:space="preserve">I believe this was the correct choice, as </w:t>
      </w:r>
      <w:r w:rsidR="005435DD">
        <w:t xml:space="preserve">my prior experience with the pieces complemented </w:t>
      </w:r>
      <w:r w:rsidR="002F2011">
        <w:t>this new</w:t>
      </w:r>
      <w:r w:rsidR="005435DD">
        <w:t xml:space="preserve"> exploration of the</w:t>
      </w:r>
      <w:r w:rsidR="002F2011">
        <w:t>m</w:t>
      </w:r>
      <w:r w:rsidR="005435DD">
        <w:t xml:space="preserve">: </w:t>
      </w:r>
      <w:r w:rsidR="002F2011">
        <w:t>not only was I able to work more efficiently given I already knew their contexts, my understanding and appreciation for them from a character and performance standpoint has only grown now that I’ve given them a second chance.</w:t>
      </w:r>
    </w:p>
    <w:p w14:paraId="2EDC96EA" w14:textId="73613614" w:rsidR="00C57A59" w:rsidRDefault="00C57A59" w:rsidP="00C57A59">
      <w:pPr>
        <w:pStyle w:val="Heading2"/>
      </w:pPr>
      <w:r>
        <w:t>Supplement: Monologue Choices</w:t>
      </w:r>
    </w:p>
    <w:p w14:paraId="6CA5F5F2" w14:textId="74A98F2E" w:rsidR="00C57A59" w:rsidRDefault="006534B6" w:rsidP="00C57A59">
      <w:hyperlink r:id="rId5" w:history="1">
        <w:r w:rsidR="00C57A59">
          <w:rPr>
            <w:rStyle w:val="Hyperlink"/>
          </w:rPr>
          <w:t>4 MONOLOGUES.docx</w:t>
        </w:r>
      </w:hyperlink>
    </w:p>
    <w:p w14:paraId="6A06EF9C" w14:textId="77F5544C" w:rsidR="00C57A59" w:rsidRDefault="00C57A59" w:rsidP="00C57A59">
      <w:pPr>
        <w:pStyle w:val="Heading1"/>
      </w:pPr>
      <w:r>
        <w:t>Networking Workshop</w:t>
      </w:r>
    </w:p>
    <w:p w14:paraId="0C00EC74" w14:textId="135CB560" w:rsidR="00C57A59" w:rsidRDefault="00AA2F37" w:rsidP="00C57A59">
      <w:r>
        <w:t>Networking has always scared me in theory: I consider myself a sociable person, but formal</w:t>
      </w:r>
      <w:r w:rsidR="000C7E56">
        <w:t>/</w:t>
      </w:r>
      <w:r>
        <w:t xml:space="preserve">professional </w:t>
      </w:r>
      <w:r w:rsidR="002221EA">
        <w:t xml:space="preserve">communication </w:t>
      </w:r>
      <w:r w:rsidR="000C7E56">
        <w:t xml:space="preserve">was never my strong suit. It is an undeniably crucial aspect of being an actor, though, so I am very glad to have attended this workshop. </w:t>
      </w:r>
      <w:r w:rsidR="004D0D0E">
        <w:t xml:space="preserve">While networking is fundamentally about building professional connections, what I learned is that its </w:t>
      </w:r>
      <w:r w:rsidR="00140A57">
        <w:t>base</w:t>
      </w:r>
      <w:r w:rsidR="00E86D43">
        <w:t xml:space="preserve"> </w:t>
      </w:r>
      <w:r w:rsidR="004D0D0E">
        <w:t xml:space="preserve">components are simply </w:t>
      </w:r>
      <w:r w:rsidR="00E86D43">
        <w:t xml:space="preserve">general </w:t>
      </w:r>
      <w:r w:rsidR="004D0D0E">
        <w:t xml:space="preserve">social skills: being approachable, being a good listener, respecting both yours and your conversation partner’s time, etc. </w:t>
      </w:r>
      <w:r w:rsidR="0000198E">
        <w:t xml:space="preserve">It’s mostly just about </w:t>
      </w:r>
      <w:r w:rsidR="00787B32">
        <w:t xml:space="preserve">getting along well with fellow professionals and </w:t>
      </w:r>
      <w:r w:rsidR="00CF5DF3">
        <w:t>establishing friendly relationships</w:t>
      </w:r>
      <w:r w:rsidR="00947BE9">
        <w:t xml:space="preserve"> in the hopes that</w:t>
      </w:r>
      <w:r w:rsidR="00CF5DF3">
        <w:t xml:space="preserve"> opportunities for work will come naturally </w:t>
      </w:r>
      <w:r w:rsidR="00961527">
        <w:t>as a result</w:t>
      </w:r>
      <w:r w:rsidR="00CF5DF3">
        <w:t xml:space="preserve">. </w:t>
      </w:r>
      <w:r w:rsidR="00E973FA">
        <w:t>That being said,</w:t>
      </w:r>
      <w:r w:rsidR="00EE2260">
        <w:t xml:space="preserve"> there are important aspects that must be taken into consideration to get the most out of it: planning transit to and from the event, doing research beforehand into what the event is about and who you can expect to come across, having your professional contact information at the ready to give out if asked, having conversation topics, questions and answers lined up to minimise awkward silences – the more preparation you do, the more smoothly everything will flow in the moment.</w:t>
      </w:r>
    </w:p>
    <w:p w14:paraId="3E53AB32" w14:textId="5C45C460" w:rsidR="00EE2260" w:rsidRDefault="00AA0717" w:rsidP="00C57A59">
      <w:r>
        <w:t>Personally, I’m both relieved to hear that networking is primarily just about socialising and happy to have definitive, set-in-stone ways to prepare myself for it going forward. While I trust myself to be likeable and spontaneous in casual conversation, doing so in a professional context would be very stressful and difficult if I fe</w:t>
      </w:r>
      <w:r w:rsidR="00377C67">
        <w:t>lt</w:t>
      </w:r>
      <w:r>
        <w:t xml:space="preserve"> unready for it, so being able to give myself a checklist of information to have in mind going into an</w:t>
      </w:r>
      <w:r w:rsidR="00153B37">
        <w:t xml:space="preserve"> event is very helpful</w:t>
      </w:r>
      <w:r>
        <w:t xml:space="preserve">. </w:t>
      </w:r>
      <w:r w:rsidR="00951FA7">
        <w:t>I look forward to the opportunity to test</w:t>
      </w:r>
      <w:r w:rsidR="00840E7B">
        <w:t xml:space="preserve"> </w:t>
      </w:r>
      <w:r w:rsidR="00951FA7">
        <w:t>this new knowledge out some day</w:t>
      </w:r>
      <w:r w:rsidR="003A062B">
        <w:t xml:space="preserve"> and trust that it will enable me to better connect with others working in the industry.</w:t>
      </w:r>
    </w:p>
    <w:p w14:paraId="7FCBB843" w14:textId="77777777" w:rsidR="00951FA7" w:rsidRDefault="00951FA7" w:rsidP="00C57A59"/>
    <w:p w14:paraId="4A0E76C8" w14:textId="77777777" w:rsidR="00251813" w:rsidRDefault="00251813">
      <w:pPr>
        <w:rPr>
          <w:rFonts w:eastAsiaTheme="majorEastAsia" w:cstheme="majorBidi"/>
          <w:color w:val="2F5496" w:themeColor="accent1" w:themeShade="BF"/>
          <w:sz w:val="32"/>
          <w:szCs w:val="32"/>
        </w:rPr>
      </w:pPr>
      <w:r>
        <w:br w:type="page"/>
      </w:r>
    </w:p>
    <w:p w14:paraId="63D78F91" w14:textId="1E269AD4" w:rsidR="00951FA7" w:rsidRDefault="00951FA7" w:rsidP="00951FA7">
      <w:pPr>
        <w:pStyle w:val="Heading1"/>
      </w:pPr>
      <w:r>
        <w:lastRenderedPageBreak/>
        <w:t xml:space="preserve">Stage Combat </w:t>
      </w:r>
      <w:r w:rsidR="00F44ABE">
        <w:t>Session</w:t>
      </w:r>
    </w:p>
    <w:p w14:paraId="4EF2EBB7" w14:textId="3D015F6E" w:rsidR="00C20B2B" w:rsidRDefault="00F44ABE" w:rsidP="00951FA7">
      <w:r>
        <w:t xml:space="preserve">What I learned from this session is that stage combat is all about connection with your scene partner. </w:t>
      </w:r>
      <w:r w:rsidR="000221A6">
        <w:t xml:space="preserve">Unlike other forms of </w:t>
      </w:r>
      <w:r w:rsidR="00E90BE1">
        <w:t xml:space="preserve">physical </w:t>
      </w:r>
      <w:r w:rsidR="000221A6">
        <w:t xml:space="preserve">choreography, the goal is to make </w:t>
      </w:r>
      <w:r w:rsidR="00A827D0">
        <w:t>an on-stage fight look believable</w:t>
      </w:r>
      <w:r w:rsidR="00FE7A02">
        <w:t xml:space="preserve"> rather than just appealing</w:t>
      </w:r>
      <w:r w:rsidR="00A827D0">
        <w:t>, since it exists as a visualisation of the stakes and conflict between characters</w:t>
      </w:r>
      <w:r w:rsidR="00E24330">
        <w:t xml:space="preserve"> – if the fight looks unrealistic, the audience will become uninvested. </w:t>
      </w:r>
      <w:r w:rsidR="001C0A77">
        <w:t xml:space="preserve">As a result, it’s important to be in tune with the person you’re “fighting” through eye contact, subtle cues where needed and </w:t>
      </w:r>
      <w:r w:rsidR="00AB35D6">
        <w:t xml:space="preserve">thorough rehearsing to ensure you’re on the same page. Timing and pacing are </w:t>
      </w:r>
      <w:r w:rsidR="00BD48EA">
        <w:t>crucial</w:t>
      </w:r>
      <w:r w:rsidR="00AB35D6">
        <w:t xml:space="preserve"> during rehearsals, as </w:t>
      </w:r>
      <w:r w:rsidR="00C60B58">
        <w:t xml:space="preserve">trying to rush </w:t>
      </w:r>
      <w:r w:rsidR="0098652B">
        <w:t>right to performance intensity will only make you fumble the choreography and ultimately hind</w:t>
      </w:r>
      <w:r w:rsidR="00A45448">
        <w:t>er your ability to learn it</w:t>
      </w:r>
      <w:r w:rsidR="001E7C0E">
        <w:t xml:space="preserve">; it’s ideal to start slowly, go through the motions and gradually build </w:t>
      </w:r>
      <w:r w:rsidR="002B7ABD">
        <w:t>up</w:t>
      </w:r>
      <w:r w:rsidR="001E7C0E">
        <w:t xml:space="preserve"> until you </w:t>
      </w:r>
      <w:r w:rsidR="002B7ABD">
        <w:t xml:space="preserve">are confident performing at full speed. </w:t>
      </w:r>
      <w:r w:rsidR="00251813">
        <w:t>Another key aspect is contr</w:t>
      </w:r>
      <w:r w:rsidR="00BB440F">
        <w:t>ol</w:t>
      </w:r>
      <w:r w:rsidR="0090168D">
        <w:t>, both when dealing hits and when taking them</w:t>
      </w:r>
      <w:r w:rsidR="004B256A">
        <w:t xml:space="preserve">: </w:t>
      </w:r>
      <w:r w:rsidR="002165A2">
        <w:t xml:space="preserve">stage combat isn’t about fighting, it's about making your scene partner look good and expecting them to do the same for you. </w:t>
      </w:r>
      <w:r w:rsidR="00504D99">
        <w:t>Whoever’s on the receiving end of an “attack” is in control</w:t>
      </w:r>
      <w:r w:rsidR="00553DC6">
        <w:t>, especially during simulated grapples, to ensure that the</w:t>
      </w:r>
      <w:r w:rsidR="00AD0A34">
        <w:t xml:space="preserve"> “attacker” doesn’t use too much force and injure them – and while in control, it’s important </w:t>
      </w:r>
      <w:r w:rsidR="0086210E">
        <w:t>not to overexert, as</w:t>
      </w:r>
      <w:r w:rsidR="00467E96">
        <w:t xml:space="preserve"> you could hurt yourself or force the “attacker” to match your energy and escalate the fight’s intensity beyond what is safe</w:t>
      </w:r>
      <w:r w:rsidR="008E3AC4">
        <w:t xml:space="preserve"> for you both.</w:t>
      </w:r>
    </w:p>
    <w:p w14:paraId="3627C159" w14:textId="2FBA8D96" w:rsidR="00951FA7" w:rsidRDefault="00C20B2B" w:rsidP="00951FA7">
      <w:r>
        <w:t xml:space="preserve">In terms of employability, </w:t>
      </w:r>
      <w:r w:rsidR="00FE05E0">
        <w:t xml:space="preserve">I believe </w:t>
      </w:r>
      <w:r w:rsidR="00F11410">
        <w:t xml:space="preserve">knowledge of </w:t>
      </w:r>
      <w:r w:rsidR="00FE05E0">
        <w:t xml:space="preserve">stage combat to be </w:t>
      </w:r>
      <w:r w:rsidR="00F11410">
        <w:t xml:space="preserve">incredibly valuable </w:t>
      </w:r>
      <w:r w:rsidR="00FE05E0">
        <w:t xml:space="preserve">for a variety of reasons. </w:t>
      </w:r>
      <w:r w:rsidR="0014136F">
        <w:t xml:space="preserve">Along with broadening your skill set and making you a more versatile actor, </w:t>
      </w:r>
      <w:r w:rsidR="00CD6CEB">
        <w:t>it teaches how to express conflict</w:t>
      </w:r>
      <w:r w:rsidR="00F42F06">
        <w:t xml:space="preserve"> and</w:t>
      </w:r>
      <w:r w:rsidR="00EA2C98">
        <w:t xml:space="preserve"> tension in their highest forms, and that knowledge can translate to subtler, more inward</w:t>
      </w:r>
      <w:r w:rsidR="00C01632">
        <w:t>ly-focused</w:t>
      </w:r>
      <w:r w:rsidR="00EA2C98">
        <w:t xml:space="preserve"> acting.</w:t>
      </w:r>
      <w:r w:rsidR="00317094">
        <w:t xml:space="preserve"> In addition, </w:t>
      </w:r>
      <w:r w:rsidR="000C4125">
        <w:t>having knowledge of and experience with stage combat makes you more appealing to</w:t>
      </w:r>
      <w:r w:rsidR="00CD7563">
        <w:t xml:space="preserve"> potential employers. Ronin Traynor, a professional stage combat teacher and </w:t>
      </w:r>
      <w:r w:rsidR="000E2606">
        <w:t>fight choreographer, states that</w:t>
      </w:r>
      <w:r w:rsidR="002F7C56">
        <w:t>,</w:t>
      </w:r>
      <w:r w:rsidR="000E2606">
        <w:t xml:space="preserve"> “the knowledge will also help your communication with a fight choreographer or director, enabling you to take direction more effectively and contribute where appropriate from a more knowledgeable position”</w:t>
      </w:r>
      <w:r w:rsidR="001026E7">
        <w:t xml:space="preserve"> (2020)</w:t>
      </w:r>
      <w:r w:rsidR="000E2606">
        <w:t xml:space="preserve"> and I </w:t>
      </w:r>
      <w:r w:rsidR="003338FF">
        <w:t xml:space="preserve">believe that sentiment extends to taking </w:t>
      </w:r>
      <w:r w:rsidR="00474D7E">
        <w:t xml:space="preserve">direction in all kinds of performance. Stage combat </w:t>
      </w:r>
      <w:r w:rsidR="00FC4DFB">
        <w:t xml:space="preserve">is a highly-intense form of acting </w:t>
      </w:r>
      <w:r w:rsidR="00556617">
        <w:t xml:space="preserve">and demands effective communication between all involved parties, </w:t>
      </w:r>
      <w:r w:rsidR="00541DB7">
        <w:t>and – again – those skills can help in less high-octane contexts.</w:t>
      </w:r>
      <w:r w:rsidR="00EB5D9E">
        <w:t xml:space="preserve"> </w:t>
      </w:r>
      <w:r w:rsidR="001369A9">
        <w:t>Directors have a lot on</w:t>
      </w:r>
      <w:r w:rsidR="00991864">
        <w:t xml:space="preserve"> their hands and often a very specific idea of how they want things to look, so the easier and less frustrating you can make their job, the more likely they’ll be to </w:t>
      </w:r>
      <w:r w:rsidR="00260108">
        <w:t>work</w:t>
      </w:r>
      <w:r w:rsidR="00F7269C">
        <w:t xml:space="preserve"> with you.</w:t>
      </w:r>
    </w:p>
    <w:p w14:paraId="7B0481A3" w14:textId="6A461EF8" w:rsidR="00F91773" w:rsidRDefault="00F91773" w:rsidP="00F91773">
      <w:pPr>
        <w:pStyle w:val="Heading1"/>
      </w:pPr>
      <w:r>
        <w:t>CV Links</w:t>
      </w:r>
    </w:p>
    <w:p w14:paraId="07A66FAB" w14:textId="314303BC" w:rsidR="00F91773" w:rsidRDefault="00C57BA7" w:rsidP="00F91773">
      <w:pPr>
        <w:spacing w:after="0"/>
      </w:pPr>
      <w:hyperlink r:id="rId6" w:history="1">
        <w:r w:rsidR="00E541CB" w:rsidRPr="00C57BA7">
          <w:rPr>
            <w:rStyle w:val="Hyperlink"/>
          </w:rPr>
          <w:t>Acting</w:t>
        </w:r>
      </w:hyperlink>
    </w:p>
    <w:p w14:paraId="59E1EFF7" w14:textId="0195C08D" w:rsidR="00F91773" w:rsidRDefault="00E541CB" w:rsidP="00F91773">
      <w:pPr>
        <w:spacing w:after="0"/>
      </w:pPr>
      <w:hyperlink r:id="rId7" w:history="1">
        <w:r w:rsidRPr="00E541CB">
          <w:rPr>
            <w:rStyle w:val="Hyperlink"/>
          </w:rPr>
          <w:t>General Profession</w:t>
        </w:r>
        <w:r w:rsidRPr="00E541CB">
          <w:rPr>
            <w:rStyle w:val="Hyperlink"/>
          </w:rPr>
          <w:t>a</w:t>
        </w:r>
        <w:r w:rsidRPr="00E541CB">
          <w:rPr>
            <w:rStyle w:val="Hyperlink"/>
          </w:rPr>
          <w:t>l</w:t>
        </w:r>
      </w:hyperlink>
    </w:p>
    <w:p w14:paraId="5DC6CFB5" w14:textId="53C6EEA9" w:rsidR="000B6BA1" w:rsidRDefault="000B6BA1" w:rsidP="000B6BA1">
      <w:pPr>
        <w:pStyle w:val="Heading1"/>
      </w:pPr>
      <w:r>
        <w:t>Professional Social Media</w:t>
      </w:r>
    </w:p>
    <w:p w14:paraId="5804F7ED" w14:textId="193F1B5A" w:rsidR="000B6BA1" w:rsidRDefault="006534B6" w:rsidP="000B6BA1">
      <w:hyperlink r:id="rId8" w:history="1">
        <w:r w:rsidRPr="006534B6">
          <w:rPr>
            <w:rStyle w:val="Hyperlink"/>
          </w:rPr>
          <w:t>Instagram</w:t>
        </w:r>
      </w:hyperlink>
    </w:p>
    <w:p w14:paraId="47B1C494" w14:textId="09CF4859" w:rsidR="000B6BA1" w:rsidRDefault="000B6BA1">
      <w:r>
        <w:br w:type="page"/>
      </w:r>
    </w:p>
    <w:p w14:paraId="463E771C" w14:textId="44C8A9C7" w:rsidR="000B6BA1" w:rsidRDefault="000B6BA1" w:rsidP="002F7C56">
      <w:pPr>
        <w:pStyle w:val="Heading1"/>
      </w:pPr>
      <w:r>
        <w:lastRenderedPageBreak/>
        <w:t>Works Cited</w:t>
      </w:r>
    </w:p>
    <w:p w14:paraId="36A83F19" w14:textId="47D2B55A" w:rsidR="003B5F48" w:rsidRPr="003B5F48" w:rsidRDefault="003B5F48" w:rsidP="003B5F48">
      <w:r>
        <w:t xml:space="preserve">Ambassador Theatre Group (2023) </w:t>
      </w:r>
      <w:r>
        <w:rPr>
          <w:i/>
          <w:iCs/>
        </w:rPr>
        <w:t>Venues: New Victoria Theatre</w:t>
      </w:r>
      <w:r>
        <w:t xml:space="preserve"> Available at: </w:t>
      </w:r>
      <w:hyperlink r:id="rId9" w:history="1">
        <w:r w:rsidRPr="00BF2884">
          <w:rPr>
            <w:rStyle w:val="Hyperlink"/>
          </w:rPr>
          <w:t>https://www.atg.co.uk/venues/new-victoria-theatre</w:t>
        </w:r>
      </w:hyperlink>
      <w:r>
        <w:t xml:space="preserve"> (Accessed: </w:t>
      </w:r>
      <w:r>
        <w:t>2 April 2024</w:t>
      </w:r>
      <w:r>
        <w:t>)</w:t>
      </w:r>
    </w:p>
    <w:p w14:paraId="0D468D33" w14:textId="0BBDDD85" w:rsidR="002F7C56" w:rsidRDefault="002F7C56" w:rsidP="003B5F48">
      <w:pPr>
        <w:spacing w:line="240" w:lineRule="auto"/>
      </w:pPr>
      <w:r>
        <w:t xml:space="preserve">Traynor, R. (2020) </w:t>
      </w:r>
      <w:r w:rsidR="00263608" w:rsidRPr="00263608">
        <w:rPr>
          <w:i/>
          <w:iCs/>
        </w:rPr>
        <w:t>STAGE COMBAT – WHAT IS IT, WHY DO I NEED IT AND HOW MUCH DO I REALLY NEED TO DO?</w:t>
      </w:r>
      <w:r w:rsidR="00263608">
        <w:t xml:space="preserve"> </w:t>
      </w:r>
      <w:r w:rsidR="00F9199B">
        <w:t xml:space="preserve">Available at: </w:t>
      </w:r>
      <w:hyperlink r:id="rId10" w:history="1">
        <w:r w:rsidR="00F9199B" w:rsidRPr="00BF2884">
          <w:rPr>
            <w:rStyle w:val="Hyperlink"/>
          </w:rPr>
          <w:t>https://www.actorsproexpo.com/stage-combat-what-is-it-why-do-i-need-it-and-how-much-do-i-really-need-to-do/</w:t>
        </w:r>
      </w:hyperlink>
      <w:r w:rsidR="00F9199B">
        <w:t xml:space="preserve"> (Accessed: </w:t>
      </w:r>
      <w:r w:rsidR="00676013">
        <w:t>2</w:t>
      </w:r>
      <w:r w:rsidR="00AB22D0">
        <w:t xml:space="preserve"> April 2024)</w:t>
      </w:r>
    </w:p>
    <w:p w14:paraId="36B501D1" w14:textId="77777777" w:rsidR="00052509" w:rsidRPr="002F7C56" w:rsidRDefault="00052509" w:rsidP="003B5F48">
      <w:pPr>
        <w:spacing w:line="240" w:lineRule="auto"/>
      </w:pPr>
    </w:p>
    <w:p w14:paraId="1F42515C" w14:textId="7F285F10" w:rsidR="001A4F71" w:rsidRDefault="00703C27" w:rsidP="00703C27">
      <w:pPr>
        <w:pStyle w:val="Heading1"/>
      </w:pPr>
      <w:r>
        <w:t>Bibliography</w:t>
      </w:r>
    </w:p>
    <w:p w14:paraId="3EB04F6D" w14:textId="258CBFA7" w:rsidR="00F03DA2" w:rsidRPr="00F03DA2" w:rsidRDefault="00F03DA2" w:rsidP="00F03DA2">
      <w:r>
        <w:t xml:space="preserve">Ambassador Theatre Group (2023) </w:t>
      </w:r>
      <w:r>
        <w:rPr>
          <w:i/>
          <w:iCs/>
        </w:rPr>
        <w:t>Venues: New Victoria Theatre</w:t>
      </w:r>
      <w:r>
        <w:t xml:space="preserve"> Available at: </w:t>
      </w:r>
      <w:hyperlink r:id="rId11" w:history="1">
        <w:r w:rsidRPr="00BF2884">
          <w:rPr>
            <w:rStyle w:val="Hyperlink"/>
          </w:rPr>
          <w:t>https://www.atg.co.uk/venues/new-victoria-theatre</w:t>
        </w:r>
      </w:hyperlink>
      <w:r>
        <w:t xml:space="preserve"> (Accessed: 2 April 2024)</w:t>
      </w:r>
    </w:p>
    <w:p w14:paraId="4D1E20C2" w14:textId="7B14A1F7" w:rsidR="00703C27" w:rsidRDefault="008068EC" w:rsidP="00703C27">
      <w:r>
        <w:t>Guildford Fringe Festival (</w:t>
      </w:r>
      <w:proofErr w:type="spellStart"/>
      <w:r w:rsidR="00844B64">
        <w:t>n.d</w:t>
      </w:r>
      <w:proofErr w:type="spellEnd"/>
      <w:r w:rsidR="00844B64">
        <w:t xml:space="preserve">) </w:t>
      </w:r>
      <w:hyperlink r:id="rId12" w:history="1">
        <w:r w:rsidR="00844B64" w:rsidRPr="00844B64">
          <w:rPr>
            <w:rStyle w:val="Hyperlink"/>
            <w:i/>
            <w:iCs/>
          </w:rPr>
          <w:t>Guildford Fringe Festival</w:t>
        </w:r>
      </w:hyperlink>
      <w:r w:rsidR="00844B64">
        <w:t xml:space="preserve"> </w:t>
      </w:r>
      <w:r w:rsidR="00676013">
        <w:t xml:space="preserve">[website] (Accessed </w:t>
      </w:r>
      <w:r w:rsidR="00E43F53">
        <w:t xml:space="preserve">3 </w:t>
      </w:r>
      <w:r w:rsidR="004F3BD6">
        <w:t>April 2024)</w:t>
      </w:r>
    </w:p>
    <w:p w14:paraId="4B634E9B" w14:textId="625D069E" w:rsidR="00DB49B9" w:rsidRPr="00DB49B9" w:rsidRDefault="00DB49B9" w:rsidP="00703C27">
      <w:r>
        <w:t xml:space="preserve">Scraggs, M. (2023) </w:t>
      </w:r>
      <w:r>
        <w:rPr>
          <w:i/>
          <w:iCs/>
        </w:rPr>
        <w:t>Networking Do’s And Don’ts – An Actor’s Guide To Networking</w:t>
      </w:r>
      <w:r>
        <w:t xml:space="preserve">. Available at: </w:t>
      </w:r>
      <w:hyperlink r:id="rId13" w:history="1">
        <w:r w:rsidRPr="00BF2884">
          <w:rPr>
            <w:rStyle w:val="Hyperlink"/>
          </w:rPr>
          <w:t>https://castingfrontier.com/blog/networking-dos-and-donts-an-actors-guide-to-networking/</w:t>
        </w:r>
      </w:hyperlink>
      <w:r>
        <w:t xml:space="preserve"> (Accessed: </w:t>
      </w:r>
      <w:r w:rsidR="00926CD5">
        <w:t>3 April 2024)</w:t>
      </w:r>
    </w:p>
    <w:p w14:paraId="529AF403" w14:textId="07469C53" w:rsidR="009E7A2D" w:rsidRPr="00F03DA2" w:rsidRDefault="009E7A2D" w:rsidP="00703C27">
      <w:r>
        <w:t xml:space="preserve">Smart, J. (2020) </w:t>
      </w:r>
      <w:r>
        <w:rPr>
          <w:i/>
          <w:iCs/>
        </w:rPr>
        <w:t>5 Ways Stage Combat Enhances Acting</w:t>
      </w:r>
      <w:r w:rsidR="00F03DA2">
        <w:t xml:space="preserve">. Available at: </w:t>
      </w:r>
      <w:hyperlink r:id="rId14" w:history="1">
        <w:r w:rsidR="00E72CA2" w:rsidRPr="00BF2884">
          <w:rPr>
            <w:rStyle w:val="Hyperlink"/>
          </w:rPr>
          <w:t>https://www.backstage.com/magazine/article/ways-stage-combat-enhances-acting-10981/</w:t>
        </w:r>
      </w:hyperlink>
      <w:r w:rsidR="00E72CA2">
        <w:t xml:space="preserve"> (Accessed: 2 April 2024</w:t>
      </w:r>
    </w:p>
    <w:p w14:paraId="6B705E1B" w14:textId="77777777" w:rsidR="00F03DA2" w:rsidRDefault="00F03DA2" w:rsidP="00F03DA2">
      <w:pPr>
        <w:spacing w:line="240" w:lineRule="auto"/>
      </w:pPr>
      <w:r>
        <w:t xml:space="preserve">Traynor, R. (2020) </w:t>
      </w:r>
      <w:r w:rsidRPr="00263608">
        <w:rPr>
          <w:i/>
          <w:iCs/>
        </w:rPr>
        <w:t>STAGE COMBAT – WHAT IS IT, WHY DO I NEED IT AND HOW MUCH DO I REALLY NEED TO DO?</w:t>
      </w:r>
      <w:r>
        <w:t xml:space="preserve"> Available at: </w:t>
      </w:r>
      <w:hyperlink r:id="rId15" w:history="1">
        <w:r w:rsidRPr="00BF2884">
          <w:rPr>
            <w:rStyle w:val="Hyperlink"/>
          </w:rPr>
          <w:t>https://www.actorsproexpo.com/stage-combat-what-is-it-why-do-i-need-it-and-how-much-do-i-really-need-to-do/</w:t>
        </w:r>
      </w:hyperlink>
      <w:r>
        <w:t xml:space="preserve"> (Accessed: 2 April 2024)</w:t>
      </w:r>
    </w:p>
    <w:p w14:paraId="792C8BFC" w14:textId="77777777" w:rsidR="00F03DA2" w:rsidRDefault="00F03DA2" w:rsidP="00F03DA2">
      <w:pPr>
        <w:spacing w:line="240" w:lineRule="auto"/>
      </w:pPr>
    </w:p>
    <w:p w14:paraId="2C4C4465" w14:textId="77777777" w:rsidR="00F03DA2" w:rsidRPr="009E7A2D" w:rsidRDefault="00F03DA2" w:rsidP="00703C27">
      <w:pPr>
        <w:rPr>
          <w:i/>
          <w:iCs/>
        </w:rPr>
      </w:pPr>
    </w:p>
    <w:sectPr w:rsidR="00F03DA2" w:rsidRPr="009E7A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7FF"/>
    <w:rsid w:val="0000034C"/>
    <w:rsid w:val="0000198E"/>
    <w:rsid w:val="00006D3C"/>
    <w:rsid w:val="000221A6"/>
    <w:rsid w:val="000302FC"/>
    <w:rsid w:val="00041E2F"/>
    <w:rsid w:val="00044182"/>
    <w:rsid w:val="00050FF4"/>
    <w:rsid w:val="00052509"/>
    <w:rsid w:val="00061A71"/>
    <w:rsid w:val="00076B90"/>
    <w:rsid w:val="000802CA"/>
    <w:rsid w:val="000901CD"/>
    <w:rsid w:val="000918A8"/>
    <w:rsid w:val="000947BB"/>
    <w:rsid w:val="000B12CD"/>
    <w:rsid w:val="000B2639"/>
    <w:rsid w:val="000B6BA1"/>
    <w:rsid w:val="000C3627"/>
    <w:rsid w:val="000C4125"/>
    <w:rsid w:val="000C7E56"/>
    <w:rsid w:val="000E2606"/>
    <w:rsid w:val="001026E7"/>
    <w:rsid w:val="0010394F"/>
    <w:rsid w:val="00114165"/>
    <w:rsid w:val="001210BE"/>
    <w:rsid w:val="00125633"/>
    <w:rsid w:val="001369A9"/>
    <w:rsid w:val="00140A57"/>
    <w:rsid w:val="00140F74"/>
    <w:rsid w:val="0014136F"/>
    <w:rsid w:val="00142C2B"/>
    <w:rsid w:val="00143535"/>
    <w:rsid w:val="001539E1"/>
    <w:rsid w:val="00153B37"/>
    <w:rsid w:val="00161B6C"/>
    <w:rsid w:val="00183923"/>
    <w:rsid w:val="0019328B"/>
    <w:rsid w:val="001A01B2"/>
    <w:rsid w:val="001A4F71"/>
    <w:rsid w:val="001A6862"/>
    <w:rsid w:val="001A7E72"/>
    <w:rsid w:val="001B0CEC"/>
    <w:rsid w:val="001B1BBC"/>
    <w:rsid w:val="001C0A77"/>
    <w:rsid w:val="001E177F"/>
    <w:rsid w:val="001E79E4"/>
    <w:rsid w:val="001E7C0E"/>
    <w:rsid w:val="001F338F"/>
    <w:rsid w:val="001F4485"/>
    <w:rsid w:val="00201550"/>
    <w:rsid w:val="002165A2"/>
    <w:rsid w:val="002221EA"/>
    <w:rsid w:val="002308D1"/>
    <w:rsid w:val="0024367E"/>
    <w:rsid w:val="0024623F"/>
    <w:rsid w:val="00246610"/>
    <w:rsid w:val="00251813"/>
    <w:rsid w:val="002523C4"/>
    <w:rsid w:val="00260108"/>
    <w:rsid w:val="00263608"/>
    <w:rsid w:val="002650A0"/>
    <w:rsid w:val="00266428"/>
    <w:rsid w:val="002A273D"/>
    <w:rsid w:val="002A28AC"/>
    <w:rsid w:val="002B50AF"/>
    <w:rsid w:val="002B7ABD"/>
    <w:rsid w:val="002E083E"/>
    <w:rsid w:val="002F0291"/>
    <w:rsid w:val="002F2011"/>
    <w:rsid w:val="002F7C56"/>
    <w:rsid w:val="00317094"/>
    <w:rsid w:val="00322CC8"/>
    <w:rsid w:val="003338FF"/>
    <w:rsid w:val="00337B63"/>
    <w:rsid w:val="00356688"/>
    <w:rsid w:val="00375E34"/>
    <w:rsid w:val="00377555"/>
    <w:rsid w:val="00377C67"/>
    <w:rsid w:val="003910F0"/>
    <w:rsid w:val="003929C0"/>
    <w:rsid w:val="003952A2"/>
    <w:rsid w:val="00396D44"/>
    <w:rsid w:val="003A062B"/>
    <w:rsid w:val="003A132A"/>
    <w:rsid w:val="003A56A3"/>
    <w:rsid w:val="003B5F48"/>
    <w:rsid w:val="003C5DDF"/>
    <w:rsid w:val="003E4CC0"/>
    <w:rsid w:val="00406590"/>
    <w:rsid w:val="0042379A"/>
    <w:rsid w:val="00453C73"/>
    <w:rsid w:val="00453D8E"/>
    <w:rsid w:val="00462B7D"/>
    <w:rsid w:val="004644CF"/>
    <w:rsid w:val="00467E96"/>
    <w:rsid w:val="004713B1"/>
    <w:rsid w:val="00474D7E"/>
    <w:rsid w:val="00485A30"/>
    <w:rsid w:val="0049049A"/>
    <w:rsid w:val="004945A0"/>
    <w:rsid w:val="004A668B"/>
    <w:rsid w:val="004B256A"/>
    <w:rsid w:val="004B79EC"/>
    <w:rsid w:val="004C3CA6"/>
    <w:rsid w:val="004C58CF"/>
    <w:rsid w:val="004D0D0E"/>
    <w:rsid w:val="004D1141"/>
    <w:rsid w:val="004D5553"/>
    <w:rsid w:val="004F3BD6"/>
    <w:rsid w:val="0050305E"/>
    <w:rsid w:val="00504D99"/>
    <w:rsid w:val="00506F38"/>
    <w:rsid w:val="00517320"/>
    <w:rsid w:val="0052312D"/>
    <w:rsid w:val="00531174"/>
    <w:rsid w:val="00541DB7"/>
    <w:rsid w:val="005435DD"/>
    <w:rsid w:val="00553DC6"/>
    <w:rsid w:val="00556617"/>
    <w:rsid w:val="00583608"/>
    <w:rsid w:val="005A121A"/>
    <w:rsid w:val="005B1BBC"/>
    <w:rsid w:val="005C04E0"/>
    <w:rsid w:val="005C6405"/>
    <w:rsid w:val="005D1089"/>
    <w:rsid w:val="005E5DC8"/>
    <w:rsid w:val="005E68FF"/>
    <w:rsid w:val="00603B26"/>
    <w:rsid w:val="00624435"/>
    <w:rsid w:val="00627EB9"/>
    <w:rsid w:val="006411A6"/>
    <w:rsid w:val="006534B6"/>
    <w:rsid w:val="00671774"/>
    <w:rsid w:val="00675588"/>
    <w:rsid w:val="00676013"/>
    <w:rsid w:val="00676A29"/>
    <w:rsid w:val="00692F62"/>
    <w:rsid w:val="006C1439"/>
    <w:rsid w:val="006E1E65"/>
    <w:rsid w:val="006F11D9"/>
    <w:rsid w:val="006F16B2"/>
    <w:rsid w:val="006F7E3B"/>
    <w:rsid w:val="0070027F"/>
    <w:rsid w:val="00703C27"/>
    <w:rsid w:val="0071327D"/>
    <w:rsid w:val="00714966"/>
    <w:rsid w:val="00721B61"/>
    <w:rsid w:val="00743476"/>
    <w:rsid w:val="007515F5"/>
    <w:rsid w:val="00751FEE"/>
    <w:rsid w:val="00762E94"/>
    <w:rsid w:val="00774EC6"/>
    <w:rsid w:val="007754B9"/>
    <w:rsid w:val="00787422"/>
    <w:rsid w:val="00787B32"/>
    <w:rsid w:val="007A1B39"/>
    <w:rsid w:val="007B49BC"/>
    <w:rsid w:val="007B6511"/>
    <w:rsid w:val="007C7E93"/>
    <w:rsid w:val="007E1CDF"/>
    <w:rsid w:val="007F21E8"/>
    <w:rsid w:val="007F35ED"/>
    <w:rsid w:val="00806140"/>
    <w:rsid w:val="008068EC"/>
    <w:rsid w:val="0081138B"/>
    <w:rsid w:val="00812C4B"/>
    <w:rsid w:val="00814CB5"/>
    <w:rsid w:val="00834278"/>
    <w:rsid w:val="00840E7B"/>
    <w:rsid w:val="00844B64"/>
    <w:rsid w:val="0085541D"/>
    <w:rsid w:val="0086210E"/>
    <w:rsid w:val="0087396F"/>
    <w:rsid w:val="00875EA8"/>
    <w:rsid w:val="00875F03"/>
    <w:rsid w:val="00883A8F"/>
    <w:rsid w:val="008A63B5"/>
    <w:rsid w:val="008B0AB1"/>
    <w:rsid w:val="008B6A28"/>
    <w:rsid w:val="008B7E5A"/>
    <w:rsid w:val="008C09DB"/>
    <w:rsid w:val="008C2ABD"/>
    <w:rsid w:val="008C44B2"/>
    <w:rsid w:val="008C4CFF"/>
    <w:rsid w:val="008E3AC4"/>
    <w:rsid w:val="0090168D"/>
    <w:rsid w:val="00905435"/>
    <w:rsid w:val="00906444"/>
    <w:rsid w:val="00926CD5"/>
    <w:rsid w:val="00935601"/>
    <w:rsid w:val="00947BE9"/>
    <w:rsid w:val="00951FA7"/>
    <w:rsid w:val="00961527"/>
    <w:rsid w:val="0098652B"/>
    <w:rsid w:val="00991864"/>
    <w:rsid w:val="00993FB8"/>
    <w:rsid w:val="009A10CC"/>
    <w:rsid w:val="009C787B"/>
    <w:rsid w:val="009E6334"/>
    <w:rsid w:val="009E7A2D"/>
    <w:rsid w:val="00A037E0"/>
    <w:rsid w:val="00A152E9"/>
    <w:rsid w:val="00A30FE1"/>
    <w:rsid w:val="00A33AC2"/>
    <w:rsid w:val="00A42F87"/>
    <w:rsid w:val="00A45448"/>
    <w:rsid w:val="00A47219"/>
    <w:rsid w:val="00A47EED"/>
    <w:rsid w:val="00A51612"/>
    <w:rsid w:val="00A5407B"/>
    <w:rsid w:val="00A71CD1"/>
    <w:rsid w:val="00A827D0"/>
    <w:rsid w:val="00A835ED"/>
    <w:rsid w:val="00AA0717"/>
    <w:rsid w:val="00AA2F37"/>
    <w:rsid w:val="00AB22D0"/>
    <w:rsid w:val="00AB35D6"/>
    <w:rsid w:val="00AD0A34"/>
    <w:rsid w:val="00AD5501"/>
    <w:rsid w:val="00AD6A5B"/>
    <w:rsid w:val="00AE1879"/>
    <w:rsid w:val="00B027D1"/>
    <w:rsid w:val="00B13828"/>
    <w:rsid w:val="00B20393"/>
    <w:rsid w:val="00B34AEB"/>
    <w:rsid w:val="00B5464D"/>
    <w:rsid w:val="00B5739A"/>
    <w:rsid w:val="00B66456"/>
    <w:rsid w:val="00B83A3F"/>
    <w:rsid w:val="00BA0C18"/>
    <w:rsid w:val="00BA133E"/>
    <w:rsid w:val="00BA36E0"/>
    <w:rsid w:val="00BA491E"/>
    <w:rsid w:val="00BB440F"/>
    <w:rsid w:val="00BC3306"/>
    <w:rsid w:val="00BC6B9D"/>
    <w:rsid w:val="00BD48EA"/>
    <w:rsid w:val="00BE07FF"/>
    <w:rsid w:val="00BF3812"/>
    <w:rsid w:val="00C01632"/>
    <w:rsid w:val="00C17792"/>
    <w:rsid w:val="00C20B2B"/>
    <w:rsid w:val="00C2667D"/>
    <w:rsid w:val="00C325E7"/>
    <w:rsid w:val="00C51829"/>
    <w:rsid w:val="00C535D9"/>
    <w:rsid w:val="00C57A59"/>
    <w:rsid w:val="00C57BA7"/>
    <w:rsid w:val="00C60B58"/>
    <w:rsid w:val="00C7338C"/>
    <w:rsid w:val="00C751E5"/>
    <w:rsid w:val="00C82DA4"/>
    <w:rsid w:val="00C91601"/>
    <w:rsid w:val="00CA0FD5"/>
    <w:rsid w:val="00CC10DE"/>
    <w:rsid w:val="00CC2224"/>
    <w:rsid w:val="00CC4E8C"/>
    <w:rsid w:val="00CD5BD0"/>
    <w:rsid w:val="00CD6CEB"/>
    <w:rsid w:val="00CD7563"/>
    <w:rsid w:val="00CE3FE6"/>
    <w:rsid w:val="00CF5243"/>
    <w:rsid w:val="00CF5A36"/>
    <w:rsid w:val="00CF5DF3"/>
    <w:rsid w:val="00D251B8"/>
    <w:rsid w:val="00D25888"/>
    <w:rsid w:val="00D37CC8"/>
    <w:rsid w:val="00D450CA"/>
    <w:rsid w:val="00D60A2F"/>
    <w:rsid w:val="00D715A0"/>
    <w:rsid w:val="00D761A8"/>
    <w:rsid w:val="00D770E0"/>
    <w:rsid w:val="00D945F5"/>
    <w:rsid w:val="00D94E2B"/>
    <w:rsid w:val="00DB49B9"/>
    <w:rsid w:val="00DD1D5F"/>
    <w:rsid w:val="00DF0250"/>
    <w:rsid w:val="00DF1988"/>
    <w:rsid w:val="00DF6608"/>
    <w:rsid w:val="00E05317"/>
    <w:rsid w:val="00E06D37"/>
    <w:rsid w:val="00E16DBD"/>
    <w:rsid w:val="00E2023C"/>
    <w:rsid w:val="00E24330"/>
    <w:rsid w:val="00E353FC"/>
    <w:rsid w:val="00E43F53"/>
    <w:rsid w:val="00E541CB"/>
    <w:rsid w:val="00E664FD"/>
    <w:rsid w:val="00E72CA2"/>
    <w:rsid w:val="00E81DAD"/>
    <w:rsid w:val="00E86D43"/>
    <w:rsid w:val="00E87B0D"/>
    <w:rsid w:val="00E90BE1"/>
    <w:rsid w:val="00E91493"/>
    <w:rsid w:val="00E973FA"/>
    <w:rsid w:val="00EA2C98"/>
    <w:rsid w:val="00EA5408"/>
    <w:rsid w:val="00EB5D9E"/>
    <w:rsid w:val="00EC1A58"/>
    <w:rsid w:val="00EC1BEF"/>
    <w:rsid w:val="00ED19F8"/>
    <w:rsid w:val="00ED5551"/>
    <w:rsid w:val="00EE2260"/>
    <w:rsid w:val="00EE2B18"/>
    <w:rsid w:val="00EF3A80"/>
    <w:rsid w:val="00EF4ED3"/>
    <w:rsid w:val="00F03DA2"/>
    <w:rsid w:val="00F04474"/>
    <w:rsid w:val="00F04C59"/>
    <w:rsid w:val="00F11410"/>
    <w:rsid w:val="00F17D14"/>
    <w:rsid w:val="00F25DB2"/>
    <w:rsid w:val="00F378AF"/>
    <w:rsid w:val="00F40801"/>
    <w:rsid w:val="00F42F06"/>
    <w:rsid w:val="00F44ABE"/>
    <w:rsid w:val="00F552FE"/>
    <w:rsid w:val="00F71FB2"/>
    <w:rsid w:val="00F7269C"/>
    <w:rsid w:val="00F769C4"/>
    <w:rsid w:val="00F83A0C"/>
    <w:rsid w:val="00F86D55"/>
    <w:rsid w:val="00F91773"/>
    <w:rsid w:val="00F9199B"/>
    <w:rsid w:val="00F96622"/>
    <w:rsid w:val="00F97AC5"/>
    <w:rsid w:val="00FC0740"/>
    <w:rsid w:val="00FC19AF"/>
    <w:rsid w:val="00FC277F"/>
    <w:rsid w:val="00FC4DFB"/>
    <w:rsid w:val="00FD2C53"/>
    <w:rsid w:val="00FE05E0"/>
    <w:rsid w:val="00FE2163"/>
    <w:rsid w:val="00FE509D"/>
    <w:rsid w:val="00FE7A02"/>
    <w:rsid w:val="00FF7A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43FB9"/>
  <w15:chartTrackingRefBased/>
  <w15:docId w15:val="{5DCB1785-2DA0-478F-AE17-F38DB9AF8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68FF"/>
    <w:rPr>
      <w:rFonts w:asciiTheme="majorHAnsi" w:hAnsiTheme="majorHAnsi"/>
    </w:rPr>
  </w:style>
  <w:style w:type="paragraph" w:styleId="Heading1">
    <w:name w:val="heading 1"/>
    <w:basedOn w:val="Normal"/>
    <w:next w:val="Normal"/>
    <w:link w:val="Heading1Char"/>
    <w:uiPriority w:val="9"/>
    <w:qFormat/>
    <w:rsid w:val="00076B90"/>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7E3B"/>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E07FF"/>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BE07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07FF"/>
    <w:pPr>
      <w:numPr>
        <w:ilvl w:val="1"/>
      </w:numPr>
    </w:pPr>
    <w:rPr>
      <w:rFonts w:asciiTheme="minorHAnsi" w:eastAsiaTheme="minorEastAsia" w:hAnsiTheme="minorHAnsi"/>
      <w:color w:val="5A5A5A" w:themeColor="text1" w:themeTint="A5"/>
      <w:spacing w:val="15"/>
    </w:rPr>
  </w:style>
  <w:style w:type="character" w:customStyle="1" w:styleId="SubtitleChar">
    <w:name w:val="Subtitle Char"/>
    <w:basedOn w:val="DefaultParagraphFont"/>
    <w:link w:val="Subtitle"/>
    <w:uiPriority w:val="11"/>
    <w:rsid w:val="00BE07FF"/>
    <w:rPr>
      <w:rFonts w:eastAsiaTheme="minorEastAsia"/>
      <w:color w:val="5A5A5A" w:themeColor="text1" w:themeTint="A5"/>
      <w:spacing w:val="15"/>
    </w:rPr>
  </w:style>
  <w:style w:type="paragraph" w:styleId="NoSpacing">
    <w:name w:val="No Spacing"/>
    <w:uiPriority w:val="1"/>
    <w:qFormat/>
    <w:rsid w:val="00076B90"/>
    <w:pPr>
      <w:spacing w:after="0" w:line="240" w:lineRule="auto"/>
    </w:pPr>
    <w:rPr>
      <w:rFonts w:asciiTheme="majorHAnsi" w:hAnsiTheme="majorHAnsi"/>
    </w:rPr>
  </w:style>
  <w:style w:type="character" w:customStyle="1" w:styleId="Heading1Char">
    <w:name w:val="Heading 1 Char"/>
    <w:basedOn w:val="DefaultParagraphFont"/>
    <w:link w:val="Heading1"/>
    <w:uiPriority w:val="9"/>
    <w:rsid w:val="00076B9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F7E3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F7E3B"/>
    <w:rPr>
      <w:color w:val="0000FF"/>
      <w:u w:val="single"/>
    </w:rPr>
  </w:style>
  <w:style w:type="character" w:styleId="FollowedHyperlink">
    <w:name w:val="FollowedHyperlink"/>
    <w:basedOn w:val="DefaultParagraphFont"/>
    <w:uiPriority w:val="99"/>
    <w:semiHidden/>
    <w:unhideWhenUsed/>
    <w:rsid w:val="00161B6C"/>
    <w:rPr>
      <w:color w:val="954F72" w:themeColor="followedHyperlink"/>
      <w:u w:val="single"/>
    </w:rPr>
  </w:style>
  <w:style w:type="character" w:styleId="UnresolvedMention">
    <w:name w:val="Unresolved Mention"/>
    <w:basedOn w:val="DefaultParagraphFont"/>
    <w:uiPriority w:val="99"/>
    <w:semiHidden/>
    <w:unhideWhenUsed/>
    <w:rsid w:val="00F919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9068908">
      <w:bodyDiv w:val="1"/>
      <w:marLeft w:val="0"/>
      <w:marRight w:val="0"/>
      <w:marTop w:val="0"/>
      <w:marBottom w:val="0"/>
      <w:divBdr>
        <w:top w:val="none" w:sz="0" w:space="0" w:color="auto"/>
        <w:left w:val="none" w:sz="0" w:space="0" w:color="auto"/>
        <w:bottom w:val="none" w:sz="0" w:space="0" w:color="auto"/>
        <w:right w:val="none" w:sz="0" w:space="0" w:color="auto"/>
      </w:divBdr>
    </w:div>
    <w:div w:id="1880126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tagram.com/abbiebowsheracting/" TargetMode="External"/><Relationship Id="rId13" Type="http://schemas.openxmlformats.org/officeDocument/2006/relationships/hyperlink" Target="https://castingfrontier.com/blog/networking-dos-and-donts-an-actors-guide-to-networking/" TargetMode="External"/><Relationship Id="rId3" Type="http://schemas.openxmlformats.org/officeDocument/2006/relationships/webSettings" Target="webSettings.xml"/><Relationship Id="rId7" Type="http://schemas.openxmlformats.org/officeDocument/2006/relationships/hyperlink" Target="https://1drv.ms/w/c/d89cbff3d6dd90db/EZuTMBcsnwVIkaRY5Gf8TgcBQc5qZS9wsHFdmcq8VYIK6Q?e=m4WONm" TargetMode="External"/><Relationship Id="rId12" Type="http://schemas.openxmlformats.org/officeDocument/2006/relationships/hyperlink" Target="https://guildfordfringefestival.com/"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1drv.ms/w/c/d89cbff3d6dd90db/Ef4VjDaZCXVFmogMRTIH9OoBnjXNhc9WmNWH0Au7RQcaHA?e=n34va7" TargetMode="External"/><Relationship Id="rId11" Type="http://schemas.openxmlformats.org/officeDocument/2006/relationships/hyperlink" Target="https://www.atg.co.uk/venues/new-victoria-theatre" TargetMode="External"/><Relationship Id="rId5" Type="http://schemas.openxmlformats.org/officeDocument/2006/relationships/hyperlink" Target="https://1drv.ms/w/c/d89cbff3d6dd90db/EZGwAkE8uPxIqy4jHNxyd7cBwyom3S-EbHbj0IegPLKvcQ?e=v3hU5t" TargetMode="External"/><Relationship Id="rId15" Type="http://schemas.openxmlformats.org/officeDocument/2006/relationships/hyperlink" Target="https://www.actorsproexpo.com/stage-combat-what-is-it-why-do-i-need-it-and-how-much-do-i-really-need-to-do/" TargetMode="External"/><Relationship Id="rId10" Type="http://schemas.openxmlformats.org/officeDocument/2006/relationships/hyperlink" Target="https://www.actorsproexpo.com/stage-combat-what-is-it-why-do-i-need-it-and-how-much-do-i-really-need-to-do/" TargetMode="External"/><Relationship Id="rId4" Type="http://schemas.openxmlformats.org/officeDocument/2006/relationships/hyperlink" Target="https://1drv.ms/x/c/d89cbff3d6dd90db/EboST71ez8JJjgaBq3oppz8BugesbElQYtl9o5GswidKWA?e=KICO6F" TargetMode="External"/><Relationship Id="rId9" Type="http://schemas.openxmlformats.org/officeDocument/2006/relationships/hyperlink" Target="https://www.atg.co.uk/venues/new-victoria-theatre" TargetMode="External"/><Relationship Id="rId14" Type="http://schemas.openxmlformats.org/officeDocument/2006/relationships/hyperlink" Target="https://www.backstage.com/magazine/article/ways-stage-combat-enhances-acting-109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2094</Words>
  <Characters>11942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Bowsher</dc:creator>
  <cp:keywords/>
  <dc:description/>
  <cp:lastModifiedBy>Abbie Bowsher</cp:lastModifiedBy>
  <cp:revision>627</cp:revision>
  <dcterms:created xsi:type="dcterms:W3CDTF">2024-04-13T09:06:00Z</dcterms:created>
  <dcterms:modified xsi:type="dcterms:W3CDTF">2024-04-14T14:01:00Z</dcterms:modified>
</cp:coreProperties>
</file>