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End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514B3B">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210BDB10" w:rsidR="00C3508C" w:rsidRDefault="00797F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Preparing for Research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514B3B">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210BDB10" w:rsidR="00C3508C" w:rsidRDefault="00797F0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Preparing for Research</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0722212E"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46F1F1AB"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4</w:t>
            </w:r>
            <w:r w:rsidRPr="00C3508C">
              <w:rPr>
                <w:rFonts w:ascii="Arial" w:hAnsi="Arial" w:cs="Arial"/>
                <w:noProof/>
                <w:webHidden/>
                <w:sz w:val="24"/>
                <w:szCs w:val="24"/>
              </w:rPr>
              <w:fldChar w:fldCharType="end"/>
            </w:r>
          </w:hyperlink>
        </w:p>
        <w:p w14:paraId="0377CC10" w14:textId="6BD107E0"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7</w:t>
            </w:r>
            <w:r w:rsidRPr="00C3508C">
              <w:rPr>
                <w:rFonts w:ascii="Arial" w:hAnsi="Arial" w:cs="Arial"/>
                <w:noProof/>
                <w:webHidden/>
                <w:sz w:val="24"/>
                <w:szCs w:val="24"/>
              </w:rPr>
              <w:fldChar w:fldCharType="end"/>
            </w:r>
          </w:hyperlink>
        </w:p>
        <w:p w14:paraId="25DC227C" w14:textId="17DFBC17"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22</w:t>
            </w:r>
            <w:r w:rsidRPr="00C3508C">
              <w:rPr>
                <w:rFonts w:ascii="Arial" w:hAnsi="Arial" w:cs="Arial"/>
                <w:noProof/>
                <w:webHidden/>
                <w:sz w:val="24"/>
                <w:szCs w:val="24"/>
              </w:rPr>
              <w:fldChar w:fldCharType="end"/>
            </w:r>
          </w:hyperlink>
        </w:p>
        <w:p w14:paraId="0923AA05" w14:textId="2C777CA7"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23</w:t>
            </w:r>
            <w:r w:rsidRPr="00C3508C">
              <w:rPr>
                <w:rFonts w:ascii="Arial" w:hAnsi="Arial" w:cs="Arial"/>
                <w:noProof/>
                <w:webHidden/>
                <w:sz w:val="24"/>
                <w:szCs w:val="24"/>
              </w:rPr>
              <w:fldChar w:fldCharType="end"/>
            </w:r>
          </w:hyperlink>
        </w:p>
        <w:p w14:paraId="383E336B" w14:textId="2E079E74"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23</w:t>
            </w:r>
            <w:r w:rsidRPr="00C3508C">
              <w:rPr>
                <w:rFonts w:ascii="Arial" w:hAnsi="Arial" w:cs="Arial"/>
                <w:noProof/>
                <w:webHidden/>
                <w:sz w:val="24"/>
                <w:szCs w:val="24"/>
              </w:rPr>
              <w:fldChar w:fldCharType="end"/>
            </w:r>
          </w:hyperlink>
        </w:p>
        <w:p w14:paraId="45477327" w14:textId="391DF07D"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9D4280">
              <w:rPr>
                <w:rFonts w:ascii="Arial" w:hAnsi="Arial" w:cs="Arial"/>
                <w:noProof/>
                <w:webHidden/>
                <w:sz w:val="24"/>
                <w:szCs w:val="24"/>
              </w:rPr>
              <w:t>25</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77777777" w:rsidR="00B92A19" w:rsidRDefault="00B92A19" w:rsidP="00B92A19"/>
    <w:p w14:paraId="3CA10CF3" w14:textId="77777777" w:rsidR="00B92A19" w:rsidRDefault="00B92A19" w:rsidP="00B92A19"/>
    <w:p w14:paraId="5454AF80" w14:textId="77777777" w:rsidR="00B92A19" w:rsidRDefault="00B92A19" w:rsidP="00B92A19"/>
    <w:p w14:paraId="5D445692" w14:textId="67A9A97C" w:rsidR="00B92A19" w:rsidRDefault="00B3035F" w:rsidP="00B92A19">
      <w:r w:rsidRPr="00B3035F">
        <w:drawing>
          <wp:inline distT="0" distB="0" distL="0" distR="0" wp14:anchorId="72D7F0CE" wp14:editId="0040B41F">
            <wp:extent cx="6645910" cy="3738245"/>
            <wp:effectExtent l="0" t="0" r="2540" b="0"/>
            <wp:docPr id="6777701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3738245"/>
                    </a:xfrm>
                    <a:prstGeom prst="rect">
                      <a:avLst/>
                    </a:prstGeom>
                    <a:noFill/>
                    <a:ln>
                      <a:noFill/>
                    </a:ln>
                  </pic:spPr>
                </pic:pic>
              </a:graphicData>
            </a:graphic>
          </wp:inline>
        </w:drawing>
      </w:r>
    </w:p>
    <w:p w14:paraId="01D9B468" w14:textId="77777777" w:rsidR="00B92A19" w:rsidRDefault="00B92A19" w:rsidP="00B92A19"/>
    <w:p w14:paraId="620803CA" w14:textId="77777777" w:rsidR="00B92A19" w:rsidRDefault="00B92A19" w:rsidP="00B92A19"/>
    <w:p w14:paraId="559146E4" w14:textId="54451198" w:rsidR="00B92A19" w:rsidRDefault="00B3035F" w:rsidP="00B92A19">
      <w:r w:rsidRPr="00B3035F">
        <w:t> </w:t>
      </w:r>
    </w:p>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425BC65C" w:rsidR="00B3336E" w:rsidRDefault="00B3336E" w:rsidP="00D977FF">
            <w:pPr>
              <w:pStyle w:val="BodyText"/>
              <w:jc w:val="both"/>
              <w:rPr>
                <w:rFonts w:cs="Arial"/>
                <w:b/>
                <w:bCs/>
                <w:sz w:val="22"/>
                <w:szCs w:val="22"/>
              </w:rPr>
            </w:pPr>
            <w:r w:rsidRPr="00D012E7">
              <w:rPr>
                <w:rFonts w:cs="Arial"/>
                <w:b/>
                <w:bCs/>
                <w:sz w:val="22"/>
                <w:szCs w:val="22"/>
              </w:rPr>
              <w:t xml:space="preserve">NAME: </w:t>
            </w:r>
            <w:r w:rsidR="00B3035F">
              <w:rPr>
                <w:rFonts w:cs="Arial"/>
                <w:b/>
                <w:bCs/>
                <w:sz w:val="22"/>
                <w:szCs w:val="22"/>
              </w:rPr>
              <w:t>Tim Nicholas</w:t>
            </w:r>
          </w:p>
          <w:p w14:paraId="128E7370" w14:textId="4873A21C" w:rsidR="00B3336E" w:rsidRPr="00D012E7" w:rsidRDefault="00B3336E" w:rsidP="00D977FF">
            <w:pPr>
              <w:pStyle w:val="BodyText"/>
              <w:jc w:val="both"/>
              <w:rPr>
                <w:rFonts w:cs="Arial"/>
                <w:b/>
                <w:bCs/>
                <w:sz w:val="22"/>
                <w:szCs w:val="22"/>
              </w:rPr>
            </w:pPr>
          </w:p>
        </w:tc>
        <w:tc>
          <w:tcPr>
            <w:tcW w:w="3167" w:type="dxa"/>
          </w:tcPr>
          <w:p w14:paraId="7DEF42A3" w14:textId="24530292"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B3035F">
              <w:rPr>
                <w:rFonts w:cs="Arial"/>
                <w:b/>
                <w:bCs/>
              </w:rPr>
              <w:t>2310510</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5ED0904B" w14:textId="708A8C96" w:rsidR="00B3336E" w:rsidRPr="00D012E7" w:rsidRDefault="00B3035F" w:rsidP="00D977FF">
            <w:pPr>
              <w:tabs>
                <w:tab w:val="left" w:pos="1860"/>
              </w:tabs>
              <w:jc w:val="both"/>
              <w:rPr>
                <w:rFonts w:cs="Arial"/>
                <w:highlight w:val="yellow"/>
              </w:rPr>
            </w:pPr>
            <w:r>
              <w:rPr>
                <w:rStyle w:val="normaltextrun"/>
                <w:rFonts w:ascii="Open Sans" w:hAnsi="Open Sans" w:cs="Open Sans"/>
                <w:color w:val="000000"/>
                <w:u w:val="single"/>
                <w:shd w:val="clear" w:color="auto" w:fill="FFFFFF"/>
              </w:rPr>
              <w:t>‘The Naughty Kid’: ADHD labelling as a contributory factor towards offending behaviour.</w:t>
            </w:r>
            <w:r>
              <w:rPr>
                <w:rStyle w:val="eop"/>
                <w:rFonts w:ascii="Open Sans" w:hAnsi="Open Sans" w:cs="Open Sans"/>
                <w:color w:val="000000"/>
                <w:shd w:val="clear" w:color="auto" w:fill="FFFFFF"/>
              </w:rPr>
              <w:t> </w:t>
            </w:r>
          </w:p>
          <w:p w14:paraId="023C76D3" w14:textId="77777777" w:rsidR="00B3336E" w:rsidRPr="00D012E7" w:rsidRDefault="00B3336E" w:rsidP="00D977FF">
            <w:pPr>
              <w:tabs>
                <w:tab w:val="left" w:pos="1860"/>
              </w:tabs>
              <w:jc w:val="both"/>
              <w:rPr>
                <w:rFonts w:cs="Arial"/>
                <w:highlight w:val="yellow"/>
              </w:rPr>
            </w:pPr>
          </w:p>
          <w:p w14:paraId="64A72D81" w14:textId="77777777" w:rsidR="00B3336E" w:rsidRPr="00D012E7" w:rsidRDefault="00B3336E"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14464B08" w14:textId="77777777" w:rsidR="00B3336E" w:rsidRPr="00D012E7" w:rsidRDefault="00B3336E" w:rsidP="00D977FF">
            <w:pPr>
              <w:jc w:val="both"/>
              <w:rPr>
                <w:rFonts w:cs="Arial"/>
              </w:rPr>
            </w:pPr>
          </w:p>
          <w:p w14:paraId="75AB4B68"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normaltextrun"/>
                <w:rFonts w:ascii="Open Sans" w:hAnsi="Open Sans" w:cs="Open Sans"/>
                <w:sz w:val="22"/>
                <w:szCs w:val="22"/>
              </w:rPr>
              <w:t>To explore to what extent childhood ADHD contributes towards offending behaviour. Does labelling have a role to play?  </w:t>
            </w:r>
            <w:r>
              <w:rPr>
                <w:rStyle w:val="eop"/>
                <w:rFonts w:ascii="Open Sans" w:hAnsi="Open Sans" w:cs="Open Sans"/>
                <w:sz w:val="22"/>
                <w:szCs w:val="22"/>
              </w:rPr>
              <w:t> </w:t>
            </w:r>
          </w:p>
          <w:p w14:paraId="4778D249"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eop"/>
                <w:rFonts w:ascii="Open Sans" w:hAnsi="Open Sans" w:cs="Open Sans"/>
                <w:sz w:val="22"/>
                <w:szCs w:val="22"/>
              </w:rPr>
              <w:t> </w:t>
            </w:r>
          </w:p>
          <w:p w14:paraId="01281DF4"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normaltextrun"/>
                <w:rFonts w:ascii="Open Sans" w:hAnsi="Open Sans" w:cs="Open Sans"/>
                <w:sz w:val="22"/>
                <w:szCs w:val="22"/>
                <w:u w:val="single"/>
              </w:rPr>
              <w:t>Objective 1</w:t>
            </w:r>
            <w:r>
              <w:rPr>
                <w:rStyle w:val="normaltextrun"/>
                <w:rFonts w:ascii="Open Sans" w:hAnsi="Open Sans" w:cs="Open Sans"/>
                <w:sz w:val="22"/>
                <w:szCs w:val="22"/>
              </w:rPr>
              <w:t>: To identify the prevalence of criminal convictions in individuals with an ADHD diagnosis and the characteristics associated with an increased risk of criminality.</w:t>
            </w:r>
            <w:r>
              <w:rPr>
                <w:rStyle w:val="eop"/>
                <w:rFonts w:ascii="Open Sans" w:hAnsi="Open Sans" w:cs="Open Sans"/>
                <w:sz w:val="22"/>
                <w:szCs w:val="22"/>
              </w:rPr>
              <w:t> </w:t>
            </w:r>
          </w:p>
          <w:p w14:paraId="7B11CE89"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eop"/>
                <w:rFonts w:ascii="Open Sans" w:hAnsi="Open Sans" w:cs="Open Sans"/>
                <w:sz w:val="22"/>
                <w:szCs w:val="22"/>
              </w:rPr>
              <w:t> </w:t>
            </w:r>
          </w:p>
          <w:p w14:paraId="752D671D"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normaltextrun"/>
                <w:rFonts w:ascii="Open Sans" w:hAnsi="Open Sans" w:cs="Open Sans"/>
                <w:sz w:val="22"/>
                <w:szCs w:val="22"/>
                <w:u w:val="single"/>
              </w:rPr>
              <w:t>Objective 2</w:t>
            </w:r>
            <w:r>
              <w:rPr>
                <w:rStyle w:val="normaltextrun"/>
                <w:rFonts w:ascii="Open Sans" w:hAnsi="Open Sans" w:cs="Open Sans"/>
                <w:sz w:val="22"/>
                <w:szCs w:val="22"/>
              </w:rPr>
              <w:t>: To explore the impact of labelling associated with ADHD on reinforcing negative behaviours.</w:t>
            </w:r>
            <w:r>
              <w:rPr>
                <w:rStyle w:val="eop"/>
                <w:rFonts w:ascii="Open Sans" w:hAnsi="Open Sans" w:cs="Open Sans"/>
                <w:sz w:val="22"/>
                <w:szCs w:val="22"/>
              </w:rPr>
              <w:t> </w:t>
            </w:r>
          </w:p>
          <w:p w14:paraId="69D9A6F6"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eop"/>
                <w:rFonts w:ascii="Open Sans" w:hAnsi="Open Sans" w:cs="Open Sans"/>
                <w:sz w:val="22"/>
                <w:szCs w:val="22"/>
              </w:rPr>
              <w:t> </w:t>
            </w:r>
          </w:p>
          <w:p w14:paraId="5DE72D11"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normaltextrun"/>
                <w:rFonts w:ascii="Open Sans" w:hAnsi="Open Sans" w:cs="Open Sans"/>
                <w:sz w:val="22"/>
                <w:szCs w:val="22"/>
                <w:u w:val="single"/>
              </w:rPr>
              <w:t>Objective 3</w:t>
            </w:r>
            <w:r>
              <w:rPr>
                <w:rStyle w:val="normaltextrun"/>
                <w:rFonts w:ascii="Open Sans" w:hAnsi="Open Sans" w:cs="Open Sans"/>
                <w:sz w:val="22"/>
                <w:szCs w:val="22"/>
              </w:rPr>
              <w:t>: Analyse if the CJS is doing enough to address the barriers faced by offenders with an ADHD diagnosis.</w:t>
            </w:r>
            <w:r>
              <w:rPr>
                <w:rStyle w:val="eop"/>
                <w:rFonts w:ascii="Open Sans" w:hAnsi="Open Sans" w:cs="Open Sans"/>
                <w:sz w:val="22"/>
                <w:szCs w:val="22"/>
              </w:rPr>
              <w:t> </w:t>
            </w:r>
          </w:p>
          <w:p w14:paraId="08B8CF21" w14:textId="77777777" w:rsidR="00B3035F" w:rsidRDefault="00B3035F" w:rsidP="00B3035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 </w:t>
            </w:r>
            <w:r>
              <w:rPr>
                <w:rStyle w:val="eop"/>
                <w:rFonts w:ascii="Arial" w:hAnsi="Arial" w:cs="Arial"/>
                <w:sz w:val="22"/>
                <w:szCs w:val="22"/>
              </w:rPr>
              <w:t> </w:t>
            </w: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514B3B" w:rsidRDefault="00B3336E" w:rsidP="00514B3B">
            <w:pPr>
              <w:spacing w:line="360" w:lineRule="auto"/>
              <w:rPr>
                <w:rFonts w:ascii="Open Sans" w:hAnsi="Open Sans" w:cs="Open Sans"/>
                <w:b/>
                <w:bCs/>
              </w:rPr>
            </w:pPr>
            <w:r w:rsidRPr="00514B3B">
              <w:rPr>
                <w:rFonts w:ascii="Open Sans" w:hAnsi="Open Sans" w:cs="Open Sans"/>
                <w:b/>
                <w:bCs/>
              </w:rPr>
              <w:t>THEORETICAL CONTEXT:</w:t>
            </w:r>
          </w:p>
          <w:p w14:paraId="7D939C00" w14:textId="4216266A" w:rsidR="00B3035F" w:rsidRPr="00514B3B" w:rsidRDefault="00B3035F" w:rsidP="00514B3B">
            <w:pPr>
              <w:pStyle w:val="paragraph"/>
              <w:spacing w:before="0" w:beforeAutospacing="0" w:after="0" w:afterAutospacing="0" w:line="360" w:lineRule="auto"/>
              <w:textAlignment w:val="baseline"/>
              <w:rPr>
                <w:rFonts w:ascii="Open Sans" w:hAnsi="Open Sans" w:cs="Open Sans"/>
                <w:sz w:val="18"/>
                <w:szCs w:val="18"/>
              </w:rPr>
            </w:pPr>
            <w:r w:rsidRPr="00514B3B">
              <w:rPr>
                <w:rStyle w:val="normaltextrun"/>
                <w:rFonts w:ascii="Open Sans" w:hAnsi="Open Sans" w:cs="Open Sans"/>
                <w:sz w:val="22"/>
                <w:szCs w:val="22"/>
              </w:rPr>
              <w:t xml:space="preserve">Attention-Deficit Hyperactivity Disorder is a neurodevelopmental condition usually marked by persistent patterns of inattention, hyperactivity, and impulsivity. While mostly diagnosed in childhood, its effects often carry into adulthood, this influences various parts of their life, such as interactions with the criminal justice system. When looking into the prevalence of ADHD among offenders, characteristics associated with the increased criminality, the impact of labelling, and </w:t>
            </w:r>
            <w:r w:rsidRPr="00514B3B">
              <w:rPr>
                <w:rStyle w:val="normaltextrun"/>
                <w:rFonts w:ascii="Open Sans" w:hAnsi="Open Sans" w:cs="Open Sans"/>
                <w:sz w:val="22"/>
                <w:szCs w:val="22"/>
              </w:rPr>
              <w:lastRenderedPageBreak/>
              <w:t>evaluating if the criminal justice systems response to offenders with ADHD is adequate. Research does indicate a disproportionately higher rate of ADHD in prison populations, compared to the general public. International studies state that approximately 25% of youth and adult offenders across prison settings meet the criteria for ADHD, this massively exceeding the estimated 2.5% prevalence in the general adult population. Individuals with ADHD are more likely to be arrested at an earlier age, commit a higher number of offenses, and have higher rates of recidivism (Retz &amp; Rasler, 2021). People with ADHD often have comorbid conditions that may exacerbate their tendencies toward criminal behaviour, 96% of people with ADHD have additional disorders, these can include, mood, anxiety, conduct, substance use, and personality disorders (</w:t>
            </w:r>
            <w:proofErr w:type="spellStart"/>
            <w:r w:rsidRPr="00514B3B">
              <w:rPr>
                <w:rStyle w:val="normaltextrun"/>
                <w:rFonts w:ascii="Open Sans" w:hAnsi="Open Sans" w:cs="Open Sans"/>
                <w:sz w:val="22"/>
                <w:szCs w:val="22"/>
              </w:rPr>
              <w:t>Breyer</w:t>
            </w:r>
            <w:proofErr w:type="spellEnd"/>
            <w:r w:rsidRPr="00514B3B">
              <w:rPr>
                <w:rStyle w:val="normaltextrun"/>
                <w:rFonts w:ascii="Open Sans" w:hAnsi="Open Sans" w:cs="Open Sans"/>
                <w:sz w:val="22"/>
                <w:szCs w:val="22"/>
              </w:rPr>
              <w:t xml:space="preserve"> et al., 2021). Comorbidities increase impulsivity and risk-taking behaviour; this then leads to earlier involvement in criminal activities. Offenders with ADHD are more prone to making a false confession, engaging in disruptive behaviours while imprisoned and experiencing higher levels of stress and aggression. Factors such as these make rehabilitation and reintegration into society a much more challenging task (Retz &amp; Rasler, 2021).</w:t>
            </w:r>
            <w:r w:rsidRPr="00514B3B">
              <w:rPr>
                <w:rStyle w:val="eop"/>
                <w:rFonts w:ascii="Open Sans" w:hAnsi="Open Sans" w:cs="Open Sans"/>
                <w:sz w:val="22"/>
                <w:szCs w:val="22"/>
              </w:rPr>
              <w:t> </w:t>
            </w:r>
          </w:p>
          <w:p w14:paraId="22D4AF20" w14:textId="77777777" w:rsidR="00B3035F" w:rsidRPr="00514B3B" w:rsidRDefault="00B3035F" w:rsidP="00514B3B">
            <w:pPr>
              <w:pStyle w:val="paragraph"/>
              <w:spacing w:before="0" w:beforeAutospacing="0" w:after="0" w:afterAutospacing="0" w:line="360" w:lineRule="auto"/>
              <w:textAlignment w:val="baseline"/>
              <w:rPr>
                <w:rFonts w:ascii="Open Sans" w:hAnsi="Open Sans" w:cs="Open Sans"/>
                <w:sz w:val="18"/>
                <w:szCs w:val="18"/>
              </w:rPr>
            </w:pPr>
            <w:r w:rsidRPr="00514B3B">
              <w:rPr>
                <w:rStyle w:val="normaltextrun"/>
                <w:rFonts w:ascii="Open Sans" w:hAnsi="Open Sans" w:cs="Open Sans"/>
                <w:sz w:val="22"/>
                <w:szCs w:val="22"/>
              </w:rPr>
              <w:t>The process of labelling someone with ADHD can have huge impact on their self-perception and behaviour, labelling theory suggests that being diagnosed with a mental health disorder can lead to negative self-perception and social withdrawal, having the potential to increase the likelihood of criminal behaviours (Kaiser et al., 2023). A study examining the timing of mental health diagnosis found that receiving a label of depression during adolescence was associated with increased self-reported criminal behaviour as an adult (Torgersen et al., 2020). This suggests that the act of labelling only, independent of the disorder and its symptoms, may contribute to the future offending behaviour. ADHD-related stigma can even affect employment opportunities, social relationships, and access to mental health services, this then can further push individuals toward the criminality as a means of coping or just survival (Takeda et al., 2021).</w:t>
            </w:r>
            <w:r w:rsidRPr="00514B3B">
              <w:rPr>
                <w:rStyle w:val="eop"/>
                <w:rFonts w:ascii="Open Sans" w:hAnsi="Open Sans" w:cs="Open Sans"/>
                <w:sz w:val="22"/>
                <w:szCs w:val="22"/>
              </w:rPr>
              <w:t> </w:t>
            </w:r>
          </w:p>
          <w:p w14:paraId="544F33AB" w14:textId="77777777" w:rsidR="00B3035F" w:rsidRPr="00514B3B" w:rsidRDefault="00B3035F" w:rsidP="00514B3B">
            <w:pPr>
              <w:pStyle w:val="paragraph"/>
              <w:spacing w:before="0" w:beforeAutospacing="0" w:after="0" w:afterAutospacing="0" w:line="360" w:lineRule="auto"/>
              <w:textAlignment w:val="baseline"/>
              <w:rPr>
                <w:rFonts w:ascii="Open Sans" w:hAnsi="Open Sans" w:cs="Open Sans"/>
                <w:sz w:val="18"/>
                <w:szCs w:val="18"/>
              </w:rPr>
            </w:pPr>
            <w:r w:rsidRPr="00514B3B">
              <w:rPr>
                <w:rStyle w:val="normaltextrun"/>
                <w:rFonts w:ascii="Open Sans" w:hAnsi="Open Sans" w:cs="Open Sans"/>
                <w:sz w:val="22"/>
                <w:szCs w:val="22"/>
              </w:rPr>
              <w:t>The criminal justice system must face this challenge by adequately addressing the needs of offenders with ADHD. Treatment within prison settings is complex, this is particularly due to concerns about prescribing stimulant medications amidst prevalent substance use disorders and potential medication diversion (</w:t>
            </w:r>
            <w:proofErr w:type="spellStart"/>
            <w:r w:rsidRPr="00514B3B">
              <w:rPr>
                <w:rStyle w:val="normaltextrun"/>
                <w:rFonts w:ascii="Open Sans" w:hAnsi="Open Sans" w:cs="Open Sans"/>
                <w:sz w:val="22"/>
                <w:szCs w:val="22"/>
              </w:rPr>
              <w:t>Breyer</w:t>
            </w:r>
            <w:proofErr w:type="spellEnd"/>
            <w:r w:rsidRPr="00514B3B">
              <w:rPr>
                <w:rStyle w:val="normaltextrun"/>
                <w:rFonts w:ascii="Open Sans" w:hAnsi="Open Sans" w:cs="Open Sans"/>
                <w:sz w:val="22"/>
                <w:szCs w:val="22"/>
              </w:rPr>
              <w:t xml:space="preserve"> et al., 2021). A recent review highlighted inconsistencies in treatment approaches, with some experts asking for stimulants as first port of call, while others recommend avoiding this altogether (Takeda et al., 2021). Non-prescription interventions, such as dialectical behaviour therapy, have been explored, but has limited research and findings are inconclusive (Kaiser et al., 2023). The lack of standard protocols for treatment and support, suggests that the criminal justice system may not be fully equipped to address the unique </w:t>
            </w:r>
            <w:r w:rsidRPr="00514B3B">
              <w:rPr>
                <w:rStyle w:val="normaltextrun"/>
                <w:rFonts w:ascii="Open Sans" w:hAnsi="Open Sans" w:cs="Open Sans"/>
                <w:sz w:val="22"/>
                <w:szCs w:val="22"/>
              </w:rPr>
              <w:lastRenderedPageBreak/>
              <w:t>challenges faced by offenders with ADHD. Many justice systems lack the formal screening processes necessary for the diagnosis of ADHD, leading to underdiagnoses and insufficient accommodations for individuals affected (Ginsberg et al., 2021). </w:t>
            </w:r>
            <w:r w:rsidRPr="00514B3B">
              <w:rPr>
                <w:rStyle w:val="eop"/>
                <w:rFonts w:ascii="Open Sans" w:hAnsi="Open Sans" w:cs="Open Sans"/>
                <w:sz w:val="22"/>
                <w:szCs w:val="22"/>
              </w:rPr>
              <w:t> </w:t>
            </w:r>
          </w:p>
          <w:p w14:paraId="7D7E072D" w14:textId="5A0F3190" w:rsidR="00B3035F" w:rsidRPr="00514B3B" w:rsidRDefault="00B3035F" w:rsidP="00514B3B">
            <w:pPr>
              <w:pStyle w:val="paragraph"/>
              <w:spacing w:before="0" w:beforeAutospacing="0" w:after="0" w:afterAutospacing="0" w:line="360" w:lineRule="auto"/>
              <w:textAlignment w:val="baseline"/>
              <w:rPr>
                <w:rFonts w:ascii="Open Sans" w:hAnsi="Open Sans" w:cs="Open Sans"/>
                <w:sz w:val="18"/>
                <w:szCs w:val="18"/>
              </w:rPr>
            </w:pPr>
            <w:r w:rsidRPr="00514B3B">
              <w:rPr>
                <w:rStyle w:val="normaltextrun"/>
                <w:rFonts w:ascii="Open Sans" w:hAnsi="Open Sans" w:cs="Open Sans"/>
                <w:sz w:val="22"/>
                <w:szCs w:val="22"/>
              </w:rPr>
              <w:t xml:space="preserve">Without the proper identification and correct intervention, offenders with ADHD will continue to struggle with their impulsive behaviours, increasing the likelihood of their reoffending. Implementing a structured rehab program tailored to suit the needs of people with ADHD, such as cognitive-behavioural therapy, vocational training, and social skills development, this could significantly reduce the impact of the ADHD characteristics and behaviours. The overrepresentation of individuals with ADHD in the criminal justice system shows the need for targeted interventions. Characteristics associated with ADHD, compounded by comorbid conditions, contribute to increased risk of criminal behaviour. The act of labelling people can also inadvertently reinforce negative </w:t>
            </w:r>
            <w:r w:rsidR="00422723" w:rsidRPr="00514B3B">
              <w:rPr>
                <w:rStyle w:val="normaltextrun"/>
                <w:rFonts w:ascii="Open Sans" w:hAnsi="Open Sans" w:cs="Open Sans"/>
                <w:sz w:val="22"/>
                <w:szCs w:val="22"/>
              </w:rPr>
              <w:t>behaviour;</w:t>
            </w:r>
            <w:r w:rsidRPr="00514B3B">
              <w:rPr>
                <w:rStyle w:val="normaltextrun"/>
                <w:rFonts w:ascii="Open Sans" w:hAnsi="Open Sans" w:cs="Open Sans"/>
                <w:sz w:val="22"/>
                <w:szCs w:val="22"/>
              </w:rPr>
              <w:t xml:space="preserve"> this highlights the importance of sensitive diagnostic practices. To help mitigate these challenges, the criminal justice system must change, to comprehensive assessment and treatment strategies, this is to ensure that the unique needs of every offender with ADHD are met thus reducing the rates of recidivism and promote rehabilitation.</w:t>
            </w:r>
            <w:r w:rsidRPr="00514B3B">
              <w:rPr>
                <w:rStyle w:val="eop"/>
                <w:rFonts w:ascii="Open Sans" w:hAnsi="Open Sans" w:cs="Open Sans"/>
                <w:sz w:val="22"/>
                <w:szCs w:val="22"/>
              </w:rPr>
              <w:t> </w:t>
            </w:r>
          </w:p>
          <w:p w14:paraId="335397B3" w14:textId="77777777" w:rsidR="00B3336E" w:rsidRPr="00514B3B" w:rsidRDefault="00B3336E" w:rsidP="00514B3B">
            <w:pPr>
              <w:spacing w:line="360" w:lineRule="auto"/>
              <w:jc w:val="both"/>
              <w:rPr>
                <w:rStyle w:val="lookup-resultcontent"/>
                <w:rFonts w:ascii="Open Sans" w:hAnsi="Open Sans" w:cs="Open Sans"/>
                <w:b/>
                <w:bCs/>
              </w:rPr>
            </w:pPr>
          </w:p>
          <w:p w14:paraId="28EF7104" w14:textId="77777777" w:rsidR="00B3336E" w:rsidRPr="00514B3B" w:rsidRDefault="00B3336E" w:rsidP="00514B3B">
            <w:pPr>
              <w:spacing w:line="360" w:lineRule="auto"/>
              <w:jc w:val="both"/>
              <w:rPr>
                <w:rFonts w:ascii="Open Sans" w:hAnsi="Open Sans" w:cs="Open Sans"/>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422723" w:rsidRDefault="00B3336E" w:rsidP="00B5610A">
            <w:pPr>
              <w:rPr>
                <w:rFonts w:ascii="Open Sans" w:hAnsi="Open Sans" w:cs="Open Sans"/>
                <w:b/>
                <w:bCs/>
              </w:rPr>
            </w:pPr>
            <w:r w:rsidRPr="00422723">
              <w:rPr>
                <w:rFonts w:ascii="Open Sans" w:hAnsi="Open Sans" w:cs="Open Sans"/>
                <w:b/>
                <w:bCs/>
              </w:rPr>
              <w:lastRenderedPageBreak/>
              <w:t xml:space="preserve">SUMMARY OF RESEARCH –SURVEY METHOD: </w:t>
            </w:r>
          </w:p>
          <w:p w14:paraId="40ABF566" w14:textId="26CBC935" w:rsidR="00B3336E" w:rsidRPr="00422723" w:rsidRDefault="00B3336E" w:rsidP="00B5610A">
            <w:pPr>
              <w:rPr>
                <w:rFonts w:ascii="Open Sans" w:hAnsi="Open Sans" w:cs="Open Sans"/>
              </w:rPr>
            </w:pPr>
          </w:p>
          <w:p w14:paraId="1FF20F11" w14:textId="649965DE" w:rsidR="00B3336E" w:rsidRPr="00422723" w:rsidRDefault="00B3035F" w:rsidP="00B3035F">
            <w:pPr>
              <w:jc w:val="both"/>
              <w:rPr>
                <w:rFonts w:ascii="Open Sans" w:hAnsi="Open Sans" w:cs="Open Sans"/>
              </w:rPr>
            </w:pPr>
            <w:r w:rsidRPr="00422723">
              <w:rPr>
                <w:rFonts w:ascii="Open Sans" w:hAnsi="Open Sans" w:cs="Open Sans"/>
              </w:rPr>
              <w:t xml:space="preserve">Online survey of 10 questions, created using </w:t>
            </w:r>
            <w:r w:rsidR="00422723" w:rsidRPr="00422723">
              <w:rPr>
                <w:rFonts w:ascii="Open Sans" w:hAnsi="Open Sans" w:cs="Open Sans"/>
              </w:rPr>
              <w:t>Microsoft</w:t>
            </w:r>
            <w:r w:rsidRPr="00422723">
              <w:rPr>
                <w:rFonts w:ascii="Open Sans" w:hAnsi="Open Sans" w:cs="Open Sans"/>
              </w:rPr>
              <w:t xml:space="preserve"> forms, gathering Quantitative and Qualitative data, using open ended and closed ended questions within the survey. Literature review, gathering Quantitative data.</w:t>
            </w: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3BE76502" w14:textId="77777777" w:rsidR="00B3035F" w:rsidRDefault="00B3336E" w:rsidP="00B3035F">
            <w:pPr>
              <w:rPr>
                <w:rFonts w:cs="Arial"/>
                <w:b/>
                <w:bCs/>
              </w:rPr>
            </w:pPr>
            <w:r w:rsidRPr="00B5610A">
              <w:rPr>
                <w:rFonts w:cs="Arial"/>
                <w:b/>
                <w:bCs/>
              </w:rPr>
              <w:t>SUMMARY OF SAMPLING FRAMEWORK:</w:t>
            </w:r>
          </w:p>
          <w:p w14:paraId="2CC94084" w14:textId="39EC5E38" w:rsidR="00B3035F" w:rsidRPr="00422723" w:rsidRDefault="00B3336E" w:rsidP="00B3035F">
            <w:pPr>
              <w:rPr>
                <w:rFonts w:ascii="Open Sans" w:hAnsi="Open Sans" w:cs="Open Sans"/>
              </w:rPr>
            </w:pPr>
            <w:r w:rsidRPr="00B5610A">
              <w:rPr>
                <w:rFonts w:cstheme="minorHAnsi"/>
              </w:rPr>
              <w:t xml:space="preserve"> </w:t>
            </w:r>
            <w:r w:rsidR="00B3035F" w:rsidRPr="00422723">
              <w:rPr>
                <w:rFonts w:ascii="Open Sans" w:hAnsi="Open Sans" w:cs="Open Sans"/>
              </w:rPr>
              <w:t xml:space="preserve">I will be posting my survey online, there will be simple questions or images used to label behaviour of ADHD and what is involved. Shared via existing social media account of researcher.  </w:t>
            </w:r>
          </w:p>
          <w:p w14:paraId="3FBCCD43" w14:textId="77777777" w:rsidR="00B3035F" w:rsidRPr="00422723" w:rsidRDefault="00B3035F" w:rsidP="00B3035F">
            <w:pPr>
              <w:rPr>
                <w:rFonts w:ascii="Open Sans" w:hAnsi="Open Sans" w:cs="Open Sans"/>
              </w:rPr>
            </w:pPr>
          </w:p>
          <w:p w14:paraId="2FD6CF12" w14:textId="491B5DDA" w:rsidR="00B3336E" w:rsidRDefault="00B3336E" w:rsidP="00B5610A">
            <w:pPr>
              <w:rPr>
                <w:rFonts w:cstheme="minorHAnsi"/>
              </w:rPr>
            </w:pPr>
          </w:p>
          <w:p w14:paraId="2E7CB405" w14:textId="77777777" w:rsidR="00B3336E" w:rsidRPr="00B61956" w:rsidRDefault="00B3336E" w:rsidP="00B3035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007258EF"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bookmarkStart w:id="3" w:name="_Hlk196822487"/>
            <w:proofErr w:type="spellStart"/>
            <w:r w:rsidRPr="00422723">
              <w:rPr>
                <w:rStyle w:val="normaltextrun"/>
                <w:rFonts w:ascii="Open Sans" w:hAnsi="Open Sans" w:cs="Open Sans"/>
                <w:sz w:val="22"/>
                <w:szCs w:val="22"/>
              </w:rPr>
              <w:t>Breyer</w:t>
            </w:r>
            <w:proofErr w:type="spellEnd"/>
            <w:r w:rsidRPr="00422723">
              <w:rPr>
                <w:rStyle w:val="normaltextrun"/>
                <w:rFonts w:ascii="Open Sans" w:hAnsi="Open Sans" w:cs="Open Sans"/>
                <w:sz w:val="22"/>
                <w:szCs w:val="22"/>
              </w:rPr>
              <w:t xml:space="preserve">, J. L., Lee, C. A., Baskin-Sommers, A. R., &amp; Sadeh, N. (2021) </w:t>
            </w:r>
            <w:r w:rsidRPr="00422723">
              <w:rPr>
                <w:rStyle w:val="normaltextrun"/>
                <w:rFonts w:ascii="Open Sans" w:hAnsi="Open Sans" w:cs="Open Sans"/>
                <w:i/>
                <w:iCs/>
                <w:sz w:val="22"/>
                <w:szCs w:val="22"/>
              </w:rPr>
              <w:t>Examining the role of ADHD in criminal behaviour and legal outcomes.</w:t>
            </w:r>
            <w:r w:rsidRPr="00422723">
              <w:rPr>
                <w:rStyle w:val="normaltextrun"/>
                <w:rFonts w:ascii="Open Sans" w:hAnsi="Open Sans" w:cs="Open Sans"/>
                <w:sz w:val="22"/>
                <w:szCs w:val="22"/>
              </w:rPr>
              <w:t xml:space="preserve"> Journal of Behavioural Medicine. </w:t>
            </w:r>
            <w:hyperlink r:id="rId10" w:tgtFrame="_blank" w:history="1">
              <w:r w:rsidRPr="00422723">
                <w:rPr>
                  <w:rStyle w:val="normaltextrun"/>
                  <w:rFonts w:ascii="Open Sans" w:hAnsi="Open Sans" w:cs="Open Sans"/>
                  <w:color w:val="0563C1"/>
                  <w:sz w:val="22"/>
                  <w:szCs w:val="22"/>
                  <w:u w:val="single"/>
                </w:rPr>
                <w:t>https://doi.org/10.4236/jbm.2021.94</w:t>
              </w:r>
              <w:r w:rsidRPr="00422723">
                <w:rPr>
                  <w:rStyle w:val="normaltextrun"/>
                  <w:rFonts w:ascii="Open Sans" w:hAnsi="Open Sans" w:cs="Open Sans"/>
                  <w:color w:val="0563C1"/>
                  <w:sz w:val="22"/>
                  <w:szCs w:val="22"/>
                  <w:u w:val="single"/>
                </w:rPr>
                <w:t>0</w:t>
              </w:r>
              <w:r w:rsidRPr="00422723">
                <w:rPr>
                  <w:rStyle w:val="normaltextrun"/>
                  <w:rFonts w:ascii="Open Sans" w:hAnsi="Open Sans" w:cs="Open Sans"/>
                  <w:color w:val="0563C1"/>
                  <w:sz w:val="22"/>
                  <w:szCs w:val="22"/>
                  <w:u w:val="single"/>
                </w:rPr>
                <w:t>01</w:t>
              </w:r>
            </w:hyperlink>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3DCA71CF"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1A7CF9C1"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xml:space="preserve">Ginsberg, Y., </w:t>
            </w:r>
            <w:proofErr w:type="spellStart"/>
            <w:r w:rsidRPr="00422723">
              <w:rPr>
                <w:rStyle w:val="normaltextrun"/>
                <w:rFonts w:ascii="Open Sans" w:hAnsi="Open Sans" w:cs="Open Sans"/>
                <w:sz w:val="22"/>
                <w:szCs w:val="22"/>
              </w:rPr>
              <w:t>Hirvikoski</w:t>
            </w:r>
            <w:proofErr w:type="spellEnd"/>
            <w:r w:rsidRPr="00422723">
              <w:rPr>
                <w:rStyle w:val="normaltextrun"/>
                <w:rFonts w:ascii="Open Sans" w:hAnsi="Open Sans" w:cs="Open Sans"/>
                <w:sz w:val="22"/>
                <w:szCs w:val="22"/>
              </w:rPr>
              <w:t xml:space="preserve">, T., &amp; </w:t>
            </w:r>
            <w:proofErr w:type="spellStart"/>
            <w:r w:rsidRPr="00422723">
              <w:rPr>
                <w:rStyle w:val="normaltextrun"/>
                <w:rFonts w:ascii="Open Sans" w:hAnsi="Open Sans" w:cs="Open Sans"/>
                <w:sz w:val="22"/>
                <w:szCs w:val="22"/>
              </w:rPr>
              <w:t>Lindefors</w:t>
            </w:r>
            <w:proofErr w:type="spellEnd"/>
            <w:r w:rsidRPr="00422723">
              <w:rPr>
                <w:rStyle w:val="normaltextrun"/>
                <w:rFonts w:ascii="Open Sans" w:hAnsi="Open Sans" w:cs="Open Sans"/>
                <w:sz w:val="22"/>
                <w:szCs w:val="22"/>
              </w:rPr>
              <w:t xml:space="preserve">, N. (2021) </w:t>
            </w:r>
            <w:r w:rsidRPr="00422723">
              <w:rPr>
                <w:rStyle w:val="normaltextrun"/>
                <w:rFonts w:ascii="Open Sans" w:hAnsi="Open Sans" w:cs="Open Sans"/>
                <w:i/>
                <w:iCs/>
                <w:sz w:val="22"/>
                <w:szCs w:val="22"/>
              </w:rPr>
              <w:t>Attention-deficit hyperactivity disorder and long-term criminal outcomes: A systematic review</w:t>
            </w:r>
            <w:r w:rsidRPr="00422723">
              <w:rPr>
                <w:rStyle w:val="normaltextrun"/>
                <w:rFonts w:ascii="Open Sans" w:hAnsi="Open Sans" w:cs="Open Sans"/>
                <w:sz w:val="22"/>
                <w:szCs w:val="22"/>
              </w:rPr>
              <w:t xml:space="preserve">. Journal of Neural Transmission. </w:t>
            </w:r>
            <w:hyperlink r:id="rId11" w:tgtFrame="_blank" w:history="1">
              <w:r w:rsidRPr="00422723">
                <w:rPr>
                  <w:rStyle w:val="normaltextrun"/>
                  <w:rFonts w:ascii="Open Sans" w:hAnsi="Open Sans" w:cs="Open Sans"/>
                  <w:color w:val="0563C1"/>
                  <w:sz w:val="22"/>
                  <w:szCs w:val="22"/>
                  <w:u w:val="single"/>
                </w:rPr>
                <w:t>https://doi.org/10</w:t>
              </w:r>
              <w:r w:rsidRPr="00422723">
                <w:rPr>
                  <w:rStyle w:val="normaltextrun"/>
                  <w:rFonts w:ascii="Open Sans" w:hAnsi="Open Sans" w:cs="Open Sans"/>
                  <w:color w:val="0563C1"/>
                  <w:sz w:val="22"/>
                  <w:szCs w:val="22"/>
                  <w:u w:val="single"/>
                </w:rPr>
                <w:t>.</w:t>
              </w:r>
              <w:r w:rsidRPr="00422723">
                <w:rPr>
                  <w:rStyle w:val="normaltextrun"/>
                  <w:rFonts w:ascii="Open Sans" w:hAnsi="Open Sans" w:cs="Open Sans"/>
                  <w:color w:val="0563C1"/>
                  <w:sz w:val="22"/>
                  <w:szCs w:val="22"/>
                  <w:u w:val="single"/>
                </w:rPr>
                <w:t>1007/s00702-021-02308-0</w:t>
              </w:r>
            </w:hyperlink>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3F48EC9E" w14:textId="77777777" w:rsidR="00F91C91" w:rsidRDefault="00B3035F" w:rsidP="00F91C91">
            <w:pPr>
              <w:pStyle w:val="paragraph"/>
              <w:spacing w:before="0" w:beforeAutospacing="0" w:after="0" w:afterAutospacing="0"/>
              <w:textAlignment w:val="baseline"/>
              <w:rPr>
                <w:rStyle w:val="eop"/>
                <w:rFonts w:ascii="Open Sans" w:hAnsi="Open Sans" w:cs="Open Sans"/>
                <w:sz w:val="22"/>
                <w:szCs w:val="22"/>
              </w:rPr>
            </w:pPr>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2F5F71C2" w14:textId="743DF8C5" w:rsidR="00F91C91" w:rsidRPr="00F91C91" w:rsidRDefault="00F91C91" w:rsidP="00F91C91">
            <w:pPr>
              <w:pStyle w:val="paragraph"/>
              <w:spacing w:before="0" w:beforeAutospacing="0" w:after="0" w:afterAutospacing="0"/>
              <w:textAlignment w:val="baseline"/>
              <w:rPr>
                <w:rStyle w:val="eop"/>
                <w:rFonts w:ascii="Open Sans" w:hAnsi="Open Sans" w:cs="Open Sans"/>
                <w:sz w:val="22"/>
                <w:szCs w:val="22"/>
              </w:rPr>
            </w:pPr>
            <w:r w:rsidRPr="00F91C91">
              <w:rPr>
                <w:rStyle w:val="eop"/>
                <w:rFonts w:ascii="Open Sans" w:hAnsi="Open Sans" w:cs="Open Sans"/>
                <w:sz w:val="22"/>
                <w:szCs w:val="22"/>
              </w:rPr>
              <w:t xml:space="preserve">Carlander, A. Rydell, M. Kataoka, H. Hildebrand </w:t>
            </w:r>
            <w:proofErr w:type="spellStart"/>
            <w:r w:rsidRPr="00F91C91">
              <w:rPr>
                <w:rStyle w:val="eop"/>
                <w:rFonts w:ascii="Open Sans" w:hAnsi="Open Sans" w:cs="Open Sans"/>
                <w:sz w:val="22"/>
                <w:szCs w:val="22"/>
              </w:rPr>
              <w:t>Karlén</w:t>
            </w:r>
            <w:proofErr w:type="spellEnd"/>
            <w:r w:rsidRPr="00F91C91">
              <w:rPr>
                <w:rStyle w:val="eop"/>
                <w:rFonts w:ascii="Open Sans" w:hAnsi="Open Sans" w:cs="Open Sans"/>
                <w:sz w:val="22"/>
                <w:szCs w:val="22"/>
              </w:rPr>
              <w:t xml:space="preserve">, M. and Lindqvist Bagge, S. (2024) A Remedy for Crime? A Systematic Review on the Effects of Pharmacological ADHD Treatment on Criminal Recidivism and Rehabilitation in Inmates With ADHD. Brain Behaviour. Available at: </w:t>
            </w:r>
            <w:hyperlink r:id="rId12" w:history="1">
              <w:r w:rsidRPr="001A01B4">
                <w:rPr>
                  <w:rStyle w:val="Hyperlink"/>
                  <w:rFonts w:ascii="Open Sans" w:hAnsi="Open Sans" w:cs="Open Sans"/>
                  <w:sz w:val="22"/>
                  <w:szCs w:val="22"/>
                </w:rPr>
                <w:t>https://doi.org/10.1002/brb3.70120</w:t>
              </w:r>
            </w:hyperlink>
            <w:r>
              <w:rPr>
                <w:rStyle w:val="eop"/>
                <w:rFonts w:ascii="Open Sans" w:hAnsi="Open Sans" w:cs="Open Sans"/>
                <w:sz w:val="22"/>
                <w:szCs w:val="22"/>
              </w:rPr>
              <w:t xml:space="preserve"> </w:t>
            </w:r>
            <w:r w:rsidRPr="00F91C91">
              <w:rPr>
                <w:rStyle w:val="eop"/>
                <w:rFonts w:ascii="Open Sans" w:hAnsi="Open Sans" w:cs="Open Sans"/>
                <w:sz w:val="22"/>
                <w:szCs w:val="22"/>
              </w:rPr>
              <w:t>(Accessed March 2025).</w:t>
            </w:r>
          </w:p>
          <w:p w14:paraId="7A8F731C" w14:textId="77777777" w:rsidR="00F91C91" w:rsidRDefault="00F91C91" w:rsidP="00F91C91">
            <w:pPr>
              <w:pStyle w:val="paragraph"/>
              <w:spacing w:before="0" w:beforeAutospacing="0" w:after="0" w:afterAutospacing="0"/>
              <w:textAlignment w:val="baseline"/>
              <w:rPr>
                <w:rStyle w:val="eop"/>
                <w:rFonts w:ascii="Open Sans" w:hAnsi="Open Sans" w:cs="Open Sans"/>
                <w:sz w:val="22"/>
                <w:szCs w:val="22"/>
              </w:rPr>
            </w:pPr>
          </w:p>
          <w:p w14:paraId="77A6B074" w14:textId="0D86D90C" w:rsidR="00F91C91" w:rsidRPr="00F91C91" w:rsidRDefault="00F91C91" w:rsidP="00F91C91">
            <w:pPr>
              <w:pStyle w:val="paragraph"/>
              <w:spacing w:before="0" w:beforeAutospacing="0" w:after="0" w:afterAutospacing="0"/>
              <w:textAlignment w:val="baseline"/>
              <w:rPr>
                <w:rStyle w:val="eop"/>
                <w:rFonts w:ascii="Open Sans" w:hAnsi="Open Sans" w:cs="Open Sans"/>
                <w:sz w:val="22"/>
                <w:szCs w:val="22"/>
              </w:rPr>
            </w:pPr>
            <w:r w:rsidRPr="00F91C91">
              <w:rPr>
                <w:rStyle w:val="eop"/>
                <w:rFonts w:ascii="Open Sans" w:hAnsi="Open Sans" w:cs="Open Sans"/>
                <w:sz w:val="22"/>
                <w:szCs w:val="22"/>
              </w:rPr>
              <w:t xml:space="preserve">Angstrom, A-K. Andersson, A. Garcia-Argibay, M. Chang, Z. Lichtenstein, P. D’Onofrio, B. M. </w:t>
            </w:r>
            <w:proofErr w:type="spellStart"/>
            <w:r w:rsidRPr="00F91C91">
              <w:rPr>
                <w:rStyle w:val="eop"/>
                <w:rFonts w:ascii="Open Sans" w:hAnsi="Open Sans" w:cs="Open Sans"/>
                <w:sz w:val="22"/>
                <w:szCs w:val="22"/>
              </w:rPr>
              <w:t>Tuvblad</w:t>
            </w:r>
            <w:proofErr w:type="spellEnd"/>
            <w:r w:rsidRPr="00F91C91">
              <w:rPr>
                <w:rStyle w:val="eop"/>
                <w:rFonts w:ascii="Open Sans" w:hAnsi="Open Sans" w:cs="Open Sans"/>
                <w:sz w:val="22"/>
                <w:szCs w:val="22"/>
              </w:rPr>
              <w:t xml:space="preserve">, C. Ghirardi, L. and Larsson, H. (2024) Criminal convictions in males and females diagnosed with attention deficit hyperactivity disorder: A Swedish national registry study. Available at: </w:t>
            </w:r>
            <w:hyperlink r:id="rId13" w:history="1">
              <w:r w:rsidRPr="001A01B4">
                <w:rPr>
                  <w:rStyle w:val="Hyperlink"/>
                  <w:rFonts w:ascii="Open Sans" w:hAnsi="Open Sans" w:cs="Open Sans"/>
                  <w:sz w:val="22"/>
                  <w:szCs w:val="22"/>
                </w:rPr>
                <w:t>https://doi.org/10.1002/jcv2.12217</w:t>
              </w:r>
            </w:hyperlink>
            <w:r>
              <w:rPr>
                <w:rStyle w:val="eop"/>
                <w:rFonts w:ascii="Open Sans" w:hAnsi="Open Sans" w:cs="Open Sans"/>
                <w:sz w:val="22"/>
                <w:szCs w:val="22"/>
              </w:rPr>
              <w:t xml:space="preserve"> </w:t>
            </w:r>
            <w:r w:rsidRPr="00F91C91">
              <w:rPr>
                <w:rStyle w:val="eop"/>
                <w:rFonts w:ascii="Open Sans" w:hAnsi="Open Sans" w:cs="Open Sans"/>
                <w:sz w:val="22"/>
                <w:szCs w:val="22"/>
              </w:rPr>
              <w:t>Accessed March 2025).</w:t>
            </w:r>
          </w:p>
          <w:p w14:paraId="491E101D" w14:textId="77777777" w:rsidR="00F91C91" w:rsidRPr="00422723" w:rsidRDefault="00F91C91" w:rsidP="00B3035F">
            <w:pPr>
              <w:pStyle w:val="paragraph"/>
              <w:spacing w:before="0" w:beforeAutospacing="0" w:after="0" w:afterAutospacing="0"/>
              <w:textAlignment w:val="baseline"/>
              <w:rPr>
                <w:rFonts w:ascii="Open Sans" w:hAnsi="Open Sans" w:cs="Open Sans"/>
                <w:sz w:val="22"/>
                <w:szCs w:val="22"/>
              </w:rPr>
            </w:pPr>
          </w:p>
          <w:p w14:paraId="2F1EEC6A"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bookmarkStart w:id="4" w:name="_Hlk196999846"/>
            <w:r w:rsidRPr="00422723">
              <w:rPr>
                <w:rStyle w:val="normaltextrun"/>
                <w:rFonts w:ascii="Open Sans" w:hAnsi="Open Sans" w:cs="Open Sans"/>
                <w:sz w:val="22"/>
                <w:szCs w:val="22"/>
              </w:rPr>
              <w:t xml:space="preserve">Kaiser, A., Kittel-Schneider, S., McCutcheon, R., &amp; </w:t>
            </w:r>
            <w:proofErr w:type="spellStart"/>
            <w:r w:rsidRPr="00422723">
              <w:rPr>
                <w:rStyle w:val="normaltextrun"/>
                <w:rFonts w:ascii="Open Sans" w:hAnsi="Open Sans" w:cs="Open Sans"/>
                <w:sz w:val="22"/>
                <w:szCs w:val="22"/>
              </w:rPr>
              <w:t>Fusar</w:t>
            </w:r>
            <w:proofErr w:type="spellEnd"/>
            <w:r w:rsidRPr="00422723">
              <w:rPr>
                <w:rStyle w:val="normaltextrun"/>
                <w:rFonts w:ascii="Open Sans" w:hAnsi="Open Sans" w:cs="Open Sans"/>
                <w:sz w:val="22"/>
                <w:szCs w:val="22"/>
              </w:rPr>
              <w:t xml:space="preserve">-Poli, P. (2023) </w:t>
            </w:r>
            <w:r w:rsidRPr="00422723">
              <w:rPr>
                <w:rStyle w:val="normaltextrun"/>
                <w:rFonts w:ascii="Open Sans" w:hAnsi="Open Sans" w:cs="Open Sans"/>
                <w:i/>
                <w:iCs/>
                <w:sz w:val="22"/>
                <w:szCs w:val="22"/>
              </w:rPr>
              <w:t>The role of mental health labelling in criminal behaviour among individuals with ADHD</w:t>
            </w:r>
            <w:r w:rsidRPr="00422723">
              <w:rPr>
                <w:rStyle w:val="normaltextrun"/>
                <w:rFonts w:ascii="Open Sans" w:hAnsi="Open Sans" w:cs="Open Sans"/>
                <w:sz w:val="22"/>
                <w:szCs w:val="22"/>
              </w:rPr>
              <w:t xml:space="preserve">. International Journal of Forensic Psychiatry. </w:t>
            </w:r>
            <w:hyperlink r:id="rId14" w:tgtFrame="_blank" w:history="1">
              <w:r w:rsidRPr="00422723">
                <w:rPr>
                  <w:rStyle w:val="normaltextrun"/>
                  <w:rFonts w:ascii="Open Sans" w:hAnsi="Open Sans" w:cs="Open Sans"/>
                  <w:color w:val="0563C1"/>
                  <w:sz w:val="22"/>
                  <w:szCs w:val="22"/>
                  <w:u w:val="single"/>
                </w:rPr>
                <w:t>https://doi.org/10.1186/s4035</w:t>
              </w:r>
              <w:r w:rsidRPr="00422723">
                <w:rPr>
                  <w:rStyle w:val="normaltextrun"/>
                  <w:rFonts w:ascii="Open Sans" w:hAnsi="Open Sans" w:cs="Open Sans"/>
                  <w:color w:val="0563C1"/>
                  <w:sz w:val="22"/>
                  <w:szCs w:val="22"/>
                  <w:u w:val="single"/>
                </w:rPr>
                <w:t>2</w:t>
              </w:r>
              <w:r w:rsidRPr="00422723">
                <w:rPr>
                  <w:rStyle w:val="normaltextrun"/>
                  <w:rFonts w:ascii="Open Sans" w:hAnsi="Open Sans" w:cs="Open Sans"/>
                  <w:color w:val="0563C1"/>
                  <w:sz w:val="22"/>
                  <w:szCs w:val="22"/>
                  <w:u w:val="single"/>
                </w:rPr>
                <w:t>-023-00234-9</w:t>
              </w:r>
            </w:hyperlink>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50605D99"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1BF38E2D"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xml:space="preserve">Retz, W., &amp; Rasler, M. (2021) </w:t>
            </w:r>
            <w:r w:rsidRPr="00422723">
              <w:rPr>
                <w:rStyle w:val="normaltextrun"/>
                <w:rFonts w:ascii="Open Sans" w:hAnsi="Open Sans" w:cs="Open Sans"/>
                <w:i/>
                <w:iCs/>
                <w:sz w:val="22"/>
                <w:szCs w:val="22"/>
              </w:rPr>
              <w:t>Neurobiology of ADHD and its link to offending behaviour</w:t>
            </w:r>
            <w:r w:rsidRPr="00422723">
              <w:rPr>
                <w:rStyle w:val="normaltextrun"/>
                <w:rFonts w:ascii="Open Sans" w:hAnsi="Open Sans" w:cs="Open Sans"/>
                <w:sz w:val="22"/>
                <w:szCs w:val="22"/>
              </w:rPr>
              <w:t xml:space="preserve">. Neuroscience &amp; Bio-behavioural Reviews. </w:t>
            </w:r>
            <w:hyperlink r:id="rId15" w:tgtFrame="_blank" w:history="1">
              <w:r w:rsidRPr="00422723">
                <w:rPr>
                  <w:rStyle w:val="normaltextrun"/>
                  <w:rFonts w:ascii="Open Sans" w:hAnsi="Open Sans" w:cs="Open Sans"/>
                  <w:color w:val="0563C1"/>
                  <w:sz w:val="22"/>
                  <w:szCs w:val="22"/>
                  <w:u w:val="single"/>
                </w:rPr>
                <w:t>https://doi.org/10.1016/j.neubiore</w:t>
              </w:r>
              <w:r w:rsidRPr="00422723">
                <w:rPr>
                  <w:rStyle w:val="normaltextrun"/>
                  <w:rFonts w:ascii="Open Sans" w:hAnsi="Open Sans" w:cs="Open Sans"/>
                  <w:color w:val="0563C1"/>
                  <w:sz w:val="22"/>
                  <w:szCs w:val="22"/>
                  <w:u w:val="single"/>
                </w:rPr>
                <w:t>v</w:t>
              </w:r>
              <w:r w:rsidRPr="00422723">
                <w:rPr>
                  <w:rStyle w:val="normaltextrun"/>
                  <w:rFonts w:ascii="Open Sans" w:hAnsi="Open Sans" w:cs="Open Sans"/>
                  <w:color w:val="0563C1"/>
                  <w:sz w:val="22"/>
                  <w:szCs w:val="22"/>
                  <w:u w:val="single"/>
                </w:rPr>
                <w:t>.2020.11.025</w:t>
              </w:r>
            </w:hyperlink>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69A214C9"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0A0444F4"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xml:space="preserve">Takeda, T., Ambrosini, P. J., &amp; Hara, M. (2021) </w:t>
            </w:r>
            <w:r w:rsidRPr="00422723">
              <w:rPr>
                <w:rStyle w:val="normaltextrun"/>
                <w:rFonts w:ascii="Open Sans" w:hAnsi="Open Sans" w:cs="Open Sans"/>
                <w:i/>
                <w:iCs/>
                <w:sz w:val="22"/>
                <w:szCs w:val="22"/>
              </w:rPr>
              <w:t>Stigma, mental health services, and ADHD in the criminal justice system</w:t>
            </w:r>
            <w:r w:rsidRPr="00422723">
              <w:rPr>
                <w:rStyle w:val="normaltextrun"/>
                <w:rFonts w:ascii="Open Sans" w:hAnsi="Open Sans" w:cs="Open Sans"/>
                <w:sz w:val="22"/>
                <w:szCs w:val="22"/>
              </w:rPr>
              <w:t xml:space="preserve">. Journal of Criminal Psychology. </w:t>
            </w:r>
            <w:hyperlink r:id="rId16" w:tgtFrame="_blank" w:history="1">
              <w:r w:rsidRPr="00422723">
                <w:rPr>
                  <w:rStyle w:val="normaltextrun"/>
                  <w:rFonts w:ascii="Open Sans" w:hAnsi="Open Sans" w:cs="Open Sans"/>
                  <w:color w:val="0563C1"/>
                  <w:sz w:val="22"/>
                  <w:szCs w:val="22"/>
                  <w:u w:val="single"/>
                </w:rPr>
                <w:t>https://doi.</w:t>
              </w:r>
              <w:r w:rsidRPr="00422723">
                <w:rPr>
                  <w:rStyle w:val="normaltextrun"/>
                  <w:rFonts w:ascii="Open Sans" w:hAnsi="Open Sans" w:cs="Open Sans"/>
                  <w:color w:val="0563C1"/>
                  <w:sz w:val="22"/>
                  <w:szCs w:val="22"/>
                  <w:u w:val="single"/>
                </w:rPr>
                <w:t>o</w:t>
              </w:r>
              <w:r w:rsidRPr="00422723">
                <w:rPr>
                  <w:rStyle w:val="normaltextrun"/>
                  <w:rFonts w:ascii="Open Sans" w:hAnsi="Open Sans" w:cs="Open Sans"/>
                  <w:color w:val="0563C1"/>
                  <w:sz w:val="22"/>
                  <w:szCs w:val="22"/>
                  <w:u w:val="single"/>
                </w:rPr>
                <w:t>rg/10.1007/s40865-022-00222-x</w:t>
              </w:r>
            </w:hyperlink>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60D607A0"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w:t>
            </w:r>
            <w:r w:rsidRPr="00422723">
              <w:rPr>
                <w:rStyle w:val="eop"/>
                <w:rFonts w:ascii="Open Sans" w:hAnsi="Open Sans" w:cs="Open Sans"/>
                <w:sz w:val="22"/>
                <w:szCs w:val="22"/>
              </w:rPr>
              <w:t> </w:t>
            </w:r>
          </w:p>
          <w:p w14:paraId="0DEF6DCE" w14:textId="77777777" w:rsidR="00B3035F" w:rsidRPr="00422723" w:rsidRDefault="00B3035F" w:rsidP="00B3035F">
            <w:pPr>
              <w:pStyle w:val="paragraph"/>
              <w:spacing w:before="0" w:beforeAutospacing="0" w:after="0" w:afterAutospacing="0"/>
              <w:textAlignment w:val="baseline"/>
              <w:rPr>
                <w:rFonts w:ascii="Open Sans" w:hAnsi="Open Sans" w:cs="Open Sans"/>
                <w:sz w:val="22"/>
                <w:szCs w:val="22"/>
              </w:rPr>
            </w:pPr>
            <w:r w:rsidRPr="00422723">
              <w:rPr>
                <w:rStyle w:val="normaltextrun"/>
                <w:rFonts w:ascii="Open Sans" w:hAnsi="Open Sans" w:cs="Open Sans"/>
                <w:sz w:val="22"/>
                <w:szCs w:val="22"/>
              </w:rPr>
              <w:t xml:space="preserve">Torgersen, T., </w:t>
            </w:r>
            <w:proofErr w:type="spellStart"/>
            <w:r w:rsidRPr="00422723">
              <w:rPr>
                <w:rStyle w:val="normaltextrun"/>
                <w:rFonts w:ascii="Open Sans" w:hAnsi="Open Sans" w:cs="Open Sans"/>
                <w:sz w:val="22"/>
                <w:szCs w:val="22"/>
              </w:rPr>
              <w:t>Gjervan</w:t>
            </w:r>
            <w:proofErr w:type="spellEnd"/>
            <w:r w:rsidRPr="00422723">
              <w:rPr>
                <w:rStyle w:val="normaltextrun"/>
                <w:rFonts w:ascii="Open Sans" w:hAnsi="Open Sans" w:cs="Open Sans"/>
                <w:sz w:val="22"/>
                <w:szCs w:val="22"/>
              </w:rPr>
              <w:t xml:space="preserve">, B., &amp; Nordahl, H. M. (2020) </w:t>
            </w:r>
            <w:r w:rsidRPr="00422723">
              <w:rPr>
                <w:rStyle w:val="normaltextrun"/>
                <w:rFonts w:ascii="Open Sans" w:hAnsi="Open Sans" w:cs="Open Sans"/>
                <w:i/>
                <w:iCs/>
                <w:sz w:val="22"/>
                <w:szCs w:val="22"/>
              </w:rPr>
              <w:t>The impact of childhood mental health diagnoses on later criminality: An examination of ADHD, depression, and substance use disorders.</w:t>
            </w:r>
            <w:r w:rsidRPr="00422723">
              <w:rPr>
                <w:rStyle w:val="normaltextrun"/>
                <w:rFonts w:ascii="Open Sans" w:hAnsi="Open Sans" w:cs="Open Sans"/>
                <w:sz w:val="22"/>
                <w:szCs w:val="22"/>
              </w:rPr>
              <w:t xml:space="preserve"> Nordic Journal of Psychiatry. </w:t>
            </w:r>
            <w:hyperlink r:id="rId17" w:tgtFrame="_blank" w:history="1">
              <w:r w:rsidRPr="00422723">
                <w:rPr>
                  <w:rStyle w:val="normaltextrun"/>
                  <w:rFonts w:ascii="Open Sans" w:hAnsi="Open Sans" w:cs="Open Sans"/>
                  <w:color w:val="0563C1"/>
                  <w:sz w:val="22"/>
                  <w:szCs w:val="22"/>
                  <w:u w:val="single"/>
                </w:rPr>
                <w:t>https://doi.org/10.1080/08039488.2020.18</w:t>
              </w:r>
              <w:r w:rsidRPr="00422723">
                <w:rPr>
                  <w:rStyle w:val="normaltextrun"/>
                  <w:rFonts w:ascii="Open Sans" w:hAnsi="Open Sans" w:cs="Open Sans"/>
                  <w:color w:val="0563C1"/>
                  <w:sz w:val="22"/>
                  <w:szCs w:val="22"/>
                  <w:u w:val="single"/>
                </w:rPr>
                <w:t>5</w:t>
              </w:r>
              <w:r w:rsidRPr="00422723">
                <w:rPr>
                  <w:rStyle w:val="normaltextrun"/>
                  <w:rFonts w:ascii="Open Sans" w:hAnsi="Open Sans" w:cs="Open Sans"/>
                  <w:color w:val="0563C1"/>
                  <w:sz w:val="22"/>
                  <w:szCs w:val="22"/>
                  <w:u w:val="single"/>
                </w:rPr>
                <w:t>0859</w:t>
              </w:r>
            </w:hyperlink>
            <w:r w:rsidRPr="00422723">
              <w:rPr>
                <w:rStyle w:val="eop"/>
                <w:rFonts w:ascii="Open Sans" w:hAnsi="Open Sans" w:cs="Open Sans"/>
                <w:sz w:val="22"/>
                <w:szCs w:val="22"/>
              </w:rPr>
              <w:t> </w:t>
            </w:r>
          </w:p>
          <w:p w14:paraId="0F90D2CC" w14:textId="77777777" w:rsidR="00B3336E" w:rsidRPr="00422723" w:rsidRDefault="00B3336E" w:rsidP="00D977FF">
            <w:pPr>
              <w:jc w:val="both"/>
              <w:rPr>
                <w:rFonts w:ascii="Open Sans" w:hAnsi="Open Sans" w:cs="Open Sans"/>
                <w:bCs/>
                <w:i/>
              </w:rPr>
            </w:pPr>
          </w:p>
          <w:bookmarkEnd w:id="3"/>
          <w:bookmarkEnd w:id="4"/>
          <w:p w14:paraId="41F38745" w14:textId="77777777" w:rsidR="00B3336E" w:rsidRPr="00B61956" w:rsidRDefault="00B3336E" w:rsidP="00D977FF">
            <w:pPr>
              <w:jc w:val="both"/>
              <w:rPr>
                <w:rFonts w:cstheme="minorHAnsi"/>
              </w:rPr>
            </w:pPr>
          </w:p>
        </w:tc>
      </w:tr>
    </w:tbl>
    <w:p w14:paraId="4DD0C55B" w14:textId="5F7CC065" w:rsidR="00C3508C" w:rsidRDefault="00C3508C" w:rsidP="00C3508C">
      <w:pPr>
        <w:pStyle w:val="Heading1"/>
      </w:pPr>
      <w:bookmarkStart w:id="5" w:name="_Toc161332006"/>
      <w:r>
        <w:t>Task 3: Ethics Form</w:t>
      </w:r>
      <w:bookmarkEnd w:id="5"/>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lastRenderedPageBreak/>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2ED3BFA6" w:rsidR="00B92A19" w:rsidRPr="00A42F82" w:rsidRDefault="009C2E52" w:rsidP="00A91894">
            <w:pPr>
              <w:rPr>
                <w:rFonts w:ascii="Arial" w:hAnsi="Arial" w:cs="Arial"/>
              </w:rPr>
            </w:pPr>
            <w:r>
              <w:rPr>
                <w:rFonts w:ascii="Arial" w:hAnsi="Arial" w:cs="Arial"/>
              </w:rPr>
              <w:t>Tim Nicholas</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3F34" w14:textId="27501CC3" w:rsidR="00B92A19" w:rsidRPr="00A42F82" w:rsidRDefault="00B3035F"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4842D951" w:rsidR="00B92A19" w:rsidRPr="00A42F82" w:rsidRDefault="00B3035F" w:rsidP="00A91894">
            <w:pPr>
              <w:rPr>
                <w:rFonts w:ascii="Arial" w:hAnsi="Arial" w:cs="Arial"/>
              </w:rPr>
            </w:pPr>
            <w:r>
              <w:rPr>
                <w:rFonts w:ascii="Arial" w:hAnsi="Arial" w:cs="Arial"/>
              </w:rPr>
              <w:t>University of Wales Trinity Saint David</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422723" w:rsidRDefault="00B92A19" w:rsidP="00A91894">
            <w:pPr>
              <w:rPr>
                <w:rFonts w:ascii="Open Sans" w:hAnsi="Open Sans" w:cs="Open Sans"/>
              </w:rPr>
            </w:pPr>
            <w:r w:rsidRPr="00422723">
              <w:rPr>
                <w:rFonts w:ascii="Open Sans" w:hAnsi="Open Sans" w:cs="Open Sans"/>
              </w:rPr>
              <w:t>Campus:</w:t>
            </w:r>
          </w:p>
        </w:tc>
        <w:tc>
          <w:tcPr>
            <w:tcW w:w="6636" w:type="dxa"/>
            <w:vAlign w:val="center"/>
          </w:tcPr>
          <w:p w14:paraId="29E8F6E9" w14:textId="04EEE60C" w:rsidR="00B92A19" w:rsidRPr="00422723" w:rsidRDefault="00E356BB" w:rsidP="00A91894">
            <w:pPr>
              <w:rPr>
                <w:rFonts w:ascii="Open Sans" w:hAnsi="Open Sans" w:cs="Open Sans"/>
              </w:rPr>
            </w:pPr>
            <w:r w:rsidRPr="00422723">
              <w:rPr>
                <w:rFonts w:ascii="Open Sans" w:hAnsi="Open Sans" w:cs="Open Sans"/>
              </w:rPr>
              <w:t>Swansea Business Campus</w:t>
            </w:r>
          </w:p>
          <w:p w14:paraId="695502B6" w14:textId="77777777" w:rsidR="00B92A19" w:rsidRPr="00422723" w:rsidRDefault="00B92A19" w:rsidP="00A91894">
            <w:pPr>
              <w:rPr>
                <w:rFonts w:ascii="Open Sans" w:hAnsi="Open Sans" w:cs="Open Sans"/>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77777777" w:rsidR="00B92A19" w:rsidRPr="00422723" w:rsidRDefault="00B92A19" w:rsidP="00A91894">
            <w:pPr>
              <w:rPr>
                <w:rFonts w:ascii="Open Sans" w:hAnsi="Open Sans" w:cs="Open Sans"/>
              </w:rPr>
            </w:pPr>
          </w:p>
          <w:p w14:paraId="57AF8B5C" w14:textId="6B099091" w:rsidR="00B92A19" w:rsidRPr="00A42F82" w:rsidRDefault="00E356BB" w:rsidP="00A91894">
            <w:pPr>
              <w:rPr>
                <w:rFonts w:ascii="Arial" w:hAnsi="Arial" w:cs="Arial"/>
              </w:rPr>
            </w:pPr>
            <w:r w:rsidRPr="00422723">
              <w:rPr>
                <w:rFonts w:ascii="Open Sans" w:hAnsi="Open Sans" w:cs="Open Sans"/>
              </w:rPr>
              <w:t>Timn1988@outlook.com</w:t>
            </w: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A91894">
            <w:pPr>
              <w:rPr>
                <w:rFonts w:ascii="Arial" w:hAnsi="Arial" w:cs="Arial"/>
              </w:rPr>
            </w:pPr>
          </w:p>
          <w:p w14:paraId="5BEE6617" w14:textId="0E4FFB15" w:rsidR="00B92A19" w:rsidRPr="00A42F82" w:rsidRDefault="00E356BB" w:rsidP="00A91894">
            <w:pPr>
              <w:rPr>
                <w:rFonts w:ascii="Arial" w:hAnsi="Arial" w:cs="Arial"/>
              </w:rPr>
            </w:pPr>
            <w:r>
              <w:rPr>
                <w:rFonts w:ascii="Arial" w:hAnsi="Arial" w:cs="Arial"/>
              </w:rPr>
              <w:t>07865550919</w:t>
            </w: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2E38F83A" w:rsidR="00B92A19" w:rsidRPr="00A42F82" w:rsidRDefault="00E356BB" w:rsidP="00A91894">
            <w:pPr>
              <w:rPr>
                <w:rFonts w:ascii="Arial" w:hAnsi="Arial" w:cs="Arial"/>
              </w:rPr>
            </w:pPr>
            <w:r>
              <w:rPr>
                <w:rFonts w:ascii="Arial" w:hAnsi="Arial" w:cs="Arial"/>
              </w:rPr>
              <w:t>2310510</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24DB7301" w:rsidR="00B92A19" w:rsidRPr="00A42F82" w:rsidRDefault="00E356BB" w:rsidP="00A91894">
            <w:pPr>
              <w:rPr>
                <w:rFonts w:ascii="Arial" w:hAnsi="Arial" w:cs="Arial"/>
              </w:rPr>
            </w:pPr>
            <w:r>
              <w:rPr>
                <w:rFonts w:ascii="Arial" w:hAnsi="Arial" w:cs="Arial"/>
              </w:rPr>
              <w:t>Criminology and Policing</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63036E51" w:rsidR="00B92A19" w:rsidRPr="00A42F82" w:rsidRDefault="00E356BB" w:rsidP="00A91894">
            <w:pPr>
              <w:rPr>
                <w:rFonts w:ascii="Arial" w:hAnsi="Arial" w:cs="Arial"/>
              </w:rPr>
            </w:pPr>
            <w:r>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20"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7D6E404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EndPr/>
            <w:sdtContent>
              <w:p w14:paraId="4DAB6F87"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4E89CC5A" w:rsidR="00B92A19" w:rsidRPr="00A42F82" w:rsidRDefault="00E356BB" w:rsidP="00A91894">
            <w:pPr>
              <w:rPr>
                <w:rFonts w:ascii="Arial" w:hAnsi="Arial" w:cs="Arial"/>
              </w:rPr>
            </w:pPr>
            <w:r w:rsidRPr="00E356BB">
              <w:rPr>
                <w:rFonts w:ascii="Arial" w:hAnsi="Arial" w:cs="Arial"/>
              </w:rPr>
              <w:t>‘The Naughty Kid’: ADHD labelling as a contributory factor towards offending behaviour.</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2F869454" w:rsidR="00B92A19" w:rsidRPr="00A42F82" w:rsidRDefault="00E356BB" w:rsidP="00A91894">
            <w:pPr>
              <w:rPr>
                <w:rFonts w:ascii="Arial" w:hAnsi="Arial" w:cs="Arial"/>
              </w:rPr>
            </w:pPr>
            <w:r>
              <w:rPr>
                <w:rFonts w:ascii="Arial" w:hAnsi="Arial" w:cs="Arial"/>
              </w:rPr>
              <w:t>February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4466AF18" w:rsidR="00B92A19" w:rsidRPr="00A42F82" w:rsidRDefault="00E356BB" w:rsidP="00A91894">
            <w:pPr>
              <w:rPr>
                <w:rFonts w:ascii="Arial" w:hAnsi="Arial" w:cs="Arial"/>
              </w:rPr>
            </w:pPr>
            <w:r>
              <w:rPr>
                <w:rFonts w:ascii="Arial" w:hAnsi="Arial" w:cs="Arial"/>
              </w:rPr>
              <w:t>May 2025</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2ACC71B3"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0032B334" w14:textId="7FB8264B" w:rsidR="00B92A19" w:rsidRPr="00A42F82" w:rsidRDefault="00E356BB" w:rsidP="00A91894">
            <w:pPr>
              <w:rPr>
                <w:rFonts w:ascii="Arial" w:hAnsi="Arial" w:cs="Arial"/>
              </w:rPr>
            </w:pPr>
            <w:r w:rsidRPr="00E356BB">
              <w:rPr>
                <w:rFonts w:ascii="Arial" w:hAnsi="Arial" w:cs="Arial"/>
              </w:rPr>
              <w:t>The purpose of my research is to ascertain if ADHD contributes to offending behaviour and does labelling a person with ADHD affect them positively or negatively.</w:t>
            </w: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77777777" w:rsidR="00B92A19" w:rsidRPr="00A42F82" w:rsidRDefault="00B92A19" w:rsidP="00A91894">
            <w:pPr>
              <w:rPr>
                <w:rFonts w:ascii="Arial" w:hAnsi="Arial" w:cs="Arial"/>
              </w:rPr>
            </w:pPr>
          </w:p>
          <w:p w14:paraId="35F1E37A" w14:textId="792ECDF6" w:rsidR="00B92A19" w:rsidRPr="00A42F82" w:rsidRDefault="00E356BB" w:rsidP="00A91894">
            <w:pPr>
              <w:rPr>
                <w:rFonts w:ascii="Arial" w:hAnsi="Arial" w:cs="Arial"/>
              </w:rPr>
            </w:pPr>
            <w:r w:rsidRPr="00E356BB">
              <w:rPr>
                <w:rFonts w:ascii="Arial" w:hAnsi="Arial" w:cs="Arial"/>
              </w:rPr>
              <w:t>To explore to what extent childhood ADHD contributes towards offending behaviour. Does labelling have a role to play</w:t>
            </w:r>
            <w:r>
              <w:rPr>
                <w:rFonts w:ascii="Arial" w:hAnsi="Arial" w:cs="Arial"/>
              </w:rPr>
              <w:t>?</w:t>
            </w: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032C5039" w14:textId="77777777" w:rsidR="00B92A19" w:rsidRPr="00A42F82" w:rsidRDefault="00B92A19" w:rsidP="00A91894">
            <w:pPr>
              <w:rPr>
                <w:rFonts w:ascii="Arial" w:hAnsi="Arial" w:cs="Arial"/>
              </w:rPr>
            </w:pPr>
          </w:p>
          <w:p w14:paraId="560E536D" w14:textId="4B2DC6D8" w:rsidR="00B92A19" w:rsidRPr="00A42F82" w:rsidRDefault="00E356BB" w:rsidP="00A91894">
            <w:pPr>
              <w:rPr>
                <w:rFonts w:ascii="Arial" w:hAnsi="Arial" w:cs="Arial"/>
              </w:rPr>
            </w:pPr>
            <w:r w:rsidRPr="00E356BB">
              <w:rPr>
                <w:rFonts w:ascii="Arial" w:hAnsi="Arial" w:cs="Arial"/>
              </w:rPr>
              <w:t>To explore to what extent childhood ADHD contributes towards offending behaviour. Does labelling have a role to play</w:t>
            </w:r>
            <w:r>
              <w:rPr>
                <w:rFonts w:ascii="Arial" w:hAnsi="Arial" w:cs="Arial"/>
              </w:rPr>
              <w:t>?</w:t>
            </w: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77777777" w:rsidR="00B92A19" w:rsidRPr="00A42F82" w:rsidRDefault="00B92A19" w:rsidP="00A91894">
            <w:pPr>
              <w:rPr>
                <w:rFonts w:ascii="Arial" w:hAnsi="Arial" w:cs="Arial"/>
              </w:rPr>
            </w:pPr>
          </w:p>
          <w:p w14:paraId="52F9E70B" w14:textId="77777777" w:rsidR="00E356BB" w:rsidRPr="00E356BB" w:rsidRDefault="00E356BB" w:rsidP="00E356BB">
            <w:pPr>
              <w:rPr>
                <w:rFonts w:ascii="Arial" w:hAnsi="Arial" w:cs="Arial"/>
              </w:rPr>
            </w:pPr>
            <w:r w:rsidRPr="00E356BB">
              <w:rPr>
                <w:rFonts w:ascii="Arial" w:hAnsi="Arial" w:cs="Arial"/>
              </w:rPr>
              <w:t xml:space="preserve">Objective 1: To identify the prevalence of criminal convictions in individuals with an ADHD diagnosis and the characteristics associated with an increased risk of criminality.  </w:t>
            </w:r>
          </w:p>
          <w:p w14:paraId="58217027" w14:textId="77777777" w:rsidR="00E356BB" w:rsidRPr="00E356BB" w:rsidRDefault="00E356BB" w:rsidP="00E356BB">
            <w:pPr>
              <w:rPr>
                <w:rFonts w:ascii="Arial" w:hAnsi="Arial" w:cs="Arial"/>
              </w:rPr>
            </w:pPr>
          </w:p>
          <w:p w14:paraId="2AD7C02E" w14:textId="34592AE4" w:rsidR="00E356BB" w:rsidRPr="00E356BB" w:rsidRDefault="00E356BB" w:rsidP="00E356BB">
            <w:pPr>
              <w:rPr>
                <w:rFonts w:ascii="Arial" w:hAnsi="Arial" w:cs="Arial"/>
              </w:rPr>
            </w:pPr>
            <w:r w:rsidRPr="00E356BB">
              <w:rPr>
                <w:rFonts w:ascii="Arial" w:hAnsi="Arial" w:cs="Arial"/>
              </w:rPr>
              <w:t xml:space="preserve"> Objective 2: To explore the impact of labelling associated with ADHD on reinforcing negative behaviours.  </w:t>
            </w:r>
          </w:p>
          <w:p w14:paraId="31F45C9C" w14:textId="77777777" w:rsidR="00E356BB" w:rsidRPr="00E356BB" w:rsidRDefault="00E356BB" w:rsidP="00E356BB">
            <w:pPr>
              <w:rPr>
                <w:rFonts w:ascii="Arial" w:hAnsi="Arial" w:cs="Arial"/>
              </w:rPr>
            </w:pPr>
          </w:p>
          <w:p w14:paraId="66FEF080" w14:textId="748BBD26" w:rsidR="00E356BB" w:rsidRPr="00E356BB" w:rsidRDefault="00E356BB" w:rsidP="00E356BB">
            <w:pPr>
              <w:rPr>
                <w:rFonts w:ascii="Arial" w:hAnsi="Arial" w:cs="Arial"/>
              </w:rPr>
            </w:pPr>
            <w:r w:rsidRPr="00E356BB">
              <w:rPr>
                <w:rFonts w:ascii="Arial" w:hAnsi="Arial" w:cs="Arial"/>
              </w:rPr>
              <w:t xml:space="preserve"> Objective 3: Analyse if the CJS is doing enough to address the barriers faced by offenders with an ADHD diagnosis.  </w:t>
            </w:r>
          </w:p>
          <w:p w14:paraId="5D5D40A8" w14:textId="77777777" w:rsidR="00E356BB" w:rsidRPr="00E356BB" w:rsidRDefault="00E356BB" w:rsidP="00E356BB">
            <w:pPr>
              <w:rPr>
                <w:rFonts w:ascii="Arial" w:hAnsi="Arial" w:cs="Arial"/>
              </w:rPr>
            </w:pPr>
          </w:p>
          <w:p w14:paraId="5D8644EC" w14:textId="77777777" w:rsidR="00E356BB" w:rsidRPr="00E356BB" w:rsidRDefault="00E356BB" w:rsidP="00E356BB">
            <w:pPr>
              <w:rPr>
                <w:rFonts w:ascii="Arial" w:hAnsi="Arial" w:cs="Arial"/>
              </w:rPr>
            </w:pPr>
            <w:r w:rsidRPr="00E356BB">
              <w:rPr>
                <w:rFonts w:ascii="Arial" w:hAnsi="Arial" w:cs="Arial"/>
              </w:rPr>
              <w:t xml:space="preserve"> </w:t>
            </w:r>
          </w:p>
          <w:p w14:paraId="030EEE0D" w14:textId="77777777" w:rsidR="00E356BB" w:rsidRPr="00E356BB" w:rsidRDefault="00E356BB" w:rsidP="00E356BB">
            <w:pPr>
              <w:rPr>
                <w:rFonts w:ascii="Arial" w:hAnsi="Arial" w:cs="Arial"/>
              </w:rPr>
            </w:pPr>
          </w:p>
          <w:p w14:paraId="57ED2BC3" w14:textId="77777777" w:rsidR="00B92A19" w:rsidRPr="00A42F82" w:rsidRDefault="00B92A19" w:rsidP="00A91894">
            <w:pPr>
              <w:rPr>
                <w:rFonts w:ascii="Arial" w:hAnsi="Arial" w:cs="Arial"/>
              </w:rPr>
            </w:pP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lastRenderedPageBreak/>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lastRenderedPageBreak/>
              <w:t>7</w:t>
            </w:r>
          </w:p>
        </w:tc>
        <w:tc>
          <w:tcPr>
            <w:tcW w:w="4703" w:type="pct"/>
            <w:gridSpan w:val="4"/>
            <w:vAlign w:val="center"/>
          </w:tcPr>
          <w:p w14:paraId="47DABE10" w14:textId="77777777" w:rsidR="00B92A19" w:rsidRPr="00A42F82" w:rsidRDefault="00B92A19" w:rsidP="00A91894">
            <w:pPr>
              <w:rPr>
                <w:rFonts w:ascii="Arial" w:hAnsi="Arial" w:cs="Arial"/>
              </w:rPr>
            </w:pPr>
          </w:p>
          <w:p w14:paraId="51D5E922" w14:textId="51EAF1F1" w:rsidR="00E356BB" w:rsidRPr="00E356BB" w:rsidRDefault="00E356BB" w:rsidP="00E356BB">
            <w:pPr>
              <w:rPr>
                <w:rFonts w:ascii="Arial" w:hAnsi="Arial" w:cs="Arial"/>
              </w:rPr>
            </w:pPr>
            <w:r w:rsidRPr="00E356BB">
              <w:rPr>
                <w:rFonts w:ascii="Arial" w:hAnsi="Arial" w:cs="Arial"/>
              </w:rPr>
              <w:t>To gather the data, I will be creating a survey, to ask questions with my three objectives in mind. I will be asking the public to answer questions on my survey. There will be 10</w:t>
            </w:r>
            <w:r w:rsidR="00422723">
              <w:rPr>
                <w:rFonts w:ascii="Arial" w:hAnsi="Arial" w:cs="Arial"/>
              </w:rPr>
              <w:t>-12</w:t>
            </w:r>
            <w:r w:rsidRPr="00E356BB">
              <w:rPr>
                <w:rFonts w:ascii="Arial" w:hAnsi="Arial" w:cs="Arial"/>
              </w:rPr>
              <w:t xml:space="preserve"> questions with multiple choice answers</w:t>
            </w:r>
            <w:r w:rsidR="00422723">
              <w:rPr>
                <w:rFonts w:ascii="Arial" w:hAnsi="Arial" w:cs="Arial"/>
              </w:rPr>
              <w:t xml:space="preserve"> and </w:t>
            </w:r>
            <w:r w:rsidR="009C2E52">
              <w:rPr>
                <w:rFonts w:ascii="Arial" w:hAnsi="Arial" w:cs="Arial"/>
              </w:rPr>
              <w:t>open-ended</w:t>
            </w:r>
            <w:r w:rsidR="00422723">
              <w:rPr>
                <w:rFonts w:ascii="Arial" w:hAnsi="Arial" w:cs="Arial"/>
              </w:rPr>
              <w:t xml:space="preserve"> questions.</w:t>
            </w:r>
          </w:p>
          <w:p w14:paraId="165D9578" w14:textId="77777777" w:rsidR="00E356BB" w:rsidRPr="00E356BB" w:rsidRDefault="00E356BB" w:rsidP="00E356BB">
            <w:pPr>
              <w:rPr>
                <w:rFonts w:ascii="Arial" w:hAnsi="Arial" w:cs="Arial"/>
              </w:rPr>
            </w:pPr>
          </w:p>
          <w:p w14:paraId="2DBA340B" w14:textId="77777777" w:rsidR="00B92A19" w:rsidRPr="00A42F82" w:rsidRDefault="00B92A19" w:rsidP="00A91894">
            <w:pPr>
              <w:rPr>
                <w:rFonts w:ascii="Arial" w:hAnsi="Arial" w:cs="Arial"/>
              </w:rPr>
            </w:pP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986C7EE" w14:textId="062662BD" w:rsidR="00B92A19" w:rsidRPr="00A42F82" w:rsidRDefault="00E356BB" w:rsidP="00A91894">
            <w:pPr>
              <w:rPr>
                <w:rFonts w:ascii="Arial" w:hAnsi="Arial" w:cs="Arial"/>
              </w:rPr>
            </w:pPr>
            <w:r w:rsidRPr="00E356BB">
              <w:rPr>
                <w:rFonts w:ascii="Arial" w:hAnsi="Arial" w:cs="Arial"/>
              </w:rPr>
              <w:t>The research activity is to take place online, using my personal social media. My intention is to get 100 people to answer my</w:t>
            </w:r>
            <w:r>
              <w:rPr>
                <w:rFonts w:ascii="Arial" w:hAnsi="Arial" w:cs="Arial"/>
              </w:rPr>
              <w:t xml:space="preserve"> survey.</w:t>
            </w: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8D85E" w:rsidR="00B92A19" w:rsidRPr="00A42F82" w:rsidRDefault="00E356BB" w:rsidP="00A91894">
            <w:pPr>
              <w:rPr>
                <w:rFonts w:ascii="Arial" w:hAnsi="Arial" w:cs="Arial"/>
              </w:rPr>
            </w:pPr>
            <w:r>
              <w:rPr>
                <w:rFonts w:ascii="Arial" w:hAnsi="Arial" w:cs="Arial"/>
              </w:rPr>
              <w:t>N/A</w:t>
            </w: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CF0249" w14:textId="2552B2AB" w:rsidR="00B92A19" w:rsidRPr="00A42F82" w:rsidRDefault="00E356BB"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514B3B"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7771EE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37F48F0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97795F3" w14:textId="576826D0" w:rsidR="00B92A19" w:rsidRPr="00A42F82" w:rsidRDefault="00E356B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72E33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5E43903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4144BE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A91894">
            <w:pPr>
              <w:rPr>
                <w:rFonts w:ascii="Arial" w:hAnsi="Arial" w:cs="Arial"/>
              </w:rPr>
            </w:pPr>
          </w:p>
          <w:p w14:paraId="40F99593" w14:textId="6261134C" w:rsidR="00B92A19" w:rsidRPr="00804DF6" w:rsidRDefault="00E356BB" w:rsidP="00A91894">
            <w:pPr>
              <w:rPr>
                <w:rFonts w:ascii="Arial" w:hAnsi="Arial" w:cs="Arial"/>
                <w:sz w:val="22"/>
                <w:szCs w:val="22"/>
              </w:rPr>
            </w:pPr>
            <w:r w:rsidRPr="00804DF6">
              <w:rPr>
                <w:rFonts w:ascii="Arial" w:hAnsi="Arial" w:cs="Arial"/>
                <w:sz w:val="22"/>
                <w:szCs w:val="22"/>
              </w:rPr>
              <w:t>A more equal Wales in terms of ADHD diagnosed people getting the equality that they deserve. With a large percentage of people in our prison system with enough of the characteristics to be labelled with ADHD it is important to get them the proper help available.</w:t>
            </w: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E90119F" w14:textId="52DCB979"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C24910E" w14:textId="1BC9FA2D"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FCC3E2D" w14:textId="4D4B97B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AEBD63D" w14:textId="3492B157"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7206C3B" w14:textId="6D36E0EA"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44760" w14:textId="7CAD2E3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E44490" w14:textId="3E8093E5"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7AEA79F" w14:textId="2A3215E1"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502541" w14:textId="275C2C7D"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FBE36B" w14:textId="685AF18A"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8F6C76" w14:textId="55ACA460"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3DE3E19" w14:textId="144DF163"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22C1ADB" w14:textId="5973721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523AB6" w14:textId="76AB09C2"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3865D32" w14:textId="60D3E257"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70E4B46" w14:textId="5D98EE25"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181722B" w14:textId="24B7F1DF"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04BE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5A32BB3D" w14:textId="45263B24"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4E163E2" w14:textId="2F1C479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5C1E345" w14:textId="2682C079"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29DCF8B" w14:textId="10B02E76"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18270" w14:textId="75D746B1"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745B805" w14:textId="031CC12C"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6F4C72" w14:textId="7819F6A3"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1DCAFD1" w14:textId="02D88EA2"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B665FF4" w14:textId="0578C190"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777777" w:rsidR="00B92A19" w:rsidRPr="00A42F82" w:rsidRDefault="00B92A19" w:rsidP="00A91894">
            <w:pPr>
              <w:rPr>
                <w:rFonts w:ascii="Arial" w:hAnsi="Arial" w:cs="Arial"/>
                <w:sz w:val="22"/>
                <w:szCs w:val="22"/>
              </w:rPr>
            </w:pPr>
          </w:p>
          <w:p w14:paraId="29B4ABB3" w14:textId="1355795B" w:rsidR="00B92A19" w:rsidRPr="00A42F82" w:rsidRDefault="00804DF6" w:rsidP="00A91894">
            <w:pPr>
              <w:rPr>
                <w:rFonts w:ascii="Arial" w:hAnsi="Arial" w:cs="Arial"/>
                <w:sz w:val="22"/>
                <w:szCs w:val="22"/>
              </w:rPr>
            </w:pPr>
            <w:r>
              <w:rPr>
                <w:rFonts w:ascii="Arial" w:hAnsi="Arial" w:cs="Arial"/>
                <w:sz w:val="22"/>
                <w:szCs w:val="22"/>
              </w:rPr>
              <w:t>100 Participants.</w:t>
            </w: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48FC54FE" w:rsidR="00B92A19" w:rsidRPr="00A42F82" w:rsidRDefault="00804DF6" w:rsidP="00A91894">
            <w:pPr>
              <w:rPr>
                <w:rFonts w:ascii="Arial" w:hAnsi="Arial" w:cs="Arial"/>
                <w:sz w:val="22"/>
                <w:szCs w:val="22"/>
              </w:rPr>
            </w:pPr>
            <w:r>
              <w:rPr>
                <w:rFonts w:ascii="Arial" w:hAnsi="Arial" w:cs="Arial"/>
                <w:sz w:val="22"/>
                <w:szCs w:val="22"/>
              </w:rPr>
              <w:t>The general public.</w:t>
            </w: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7FF0943A" w:rsidR="00B92A19" w:rsidRPr="00A42F82" w:rsidRDefault="00804DF6" w:rsidP="00A91894">
            <w:pPr>
              <w:rPr>
                <w:rFonts w:ascii="Arial" w:hAnsi="Arial" w:cs="Arial"/>
                <w:sz w:val="22"/>
                <w:szCs w:val="22"/>
              </w:rPr>
            </w:pPr>
            <w:r>
              <w:rPr>
                <w:rFonts w:ascii="Arial" w:hAnsi="Arial" w:cs="Arial"/>
                <w:sz w:val="22"/>
                <w:szCs w:val="22"/>
              </w:rPr>
              <w:t>Via the researchers existing social media account.</w:t>
            </w: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0E85137" w14:textId="26A0792D"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F4679F8" w14:textId="6CBA6BC1"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34BA14E8" w14:textId="06A774F4"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E53900E" w14:textId="311C04DC"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6F521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1456B0B2" w14:textId="2097C181"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B12EA8F" w14:textId="7D24F0E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A6E8FEF" w14:textId="3D098CAB"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DA593B8" w14:textId="185ECE2D"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3FB4985" w14:textId="26A21A2A"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909C99" w14:textId="2B5B4C8C"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9CF690" w14:textId="5A254305"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0495697" w14:textId="3EACBEDA"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5EE726A" w14:textId="3DA119E8"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D795834" w14:textId="04DAD3EC" w:rsidR="00B92A19" w:rsidRPr="00A42F82" w:rsidRDefault="00804DF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514B3B"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77777777" w:rsidR="00B92A19" w:rsidRPr="00A42F82" w:rsidRDefault="00514B3B"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p>
          <w:p w14:paraId="717AEC19" w14:textId="55B4FF9B" w:rsidR="00B92A19" w:rsidRPr="00A42F82" w:rsidRDefault="00D7057E" w:rsidP="00A91894">
            <w:pPr>
              <w:rPr>
                <w:rFonts w:ascii="Arial" w:hAnsi="Arial" w:cs="Arial"/>
              </w:rPr>
            </w:pPr>
            <w:r>
              <w:rPr>
                <w:rFonts w:ascii="Arial" w:hAnsi="Arial" w:cs="Arial"/>
              </w:rPr>
              <w:t>Emotional distress from the subject matter.</w:t>
            </w: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4204F401" w:rsidR="00B92A19" w:rsidRPr="00A42F82" w:rsidRDefault="00D7057E" w:rsidP="00A91894">
            <w:pPr>
              <w:rPr>
                <w:rFonts w:ascii="Arial" w:hAnsi="Arial" w:cs="Arial"/>
              </w:rPr>
            </w:pPr>
            <w:r>
              <w:rPr>
                <w:rFonts w:ascii="Arial" w:hAnsi="Arial" w:cs="Arial"/>
              </w:rPr>
              <w:t xml:space="preserve">Give a brief explanation of the topic and reassurance they do not have to participate. </w:t>
            </w: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10788619" w:rsidR="00B92A19" w:rsidRDefault="00D7057E" w:rsidP="00A91894">
            <w:pPr>
              <w:rPr>
                <w:rFonts w:ascii="Arial" w:hAnsi="Arial" w:cs="Arial"/>
              </w:rPr>
            </w:pPr>
            <w:r>
              <w:rPr>
                <w:rFonts w:ascii="Arial" w:hAnsi="Arial" w:cs="Arial"/>
              </w:rPr>
              <w:t>Support helplines.</w:t>
            </w:r>
          </w:p>
          <w:p w14:paraId="64234F99" w14:textId="2C3CF55F" w:rsidR="00D7057E" w:rsidRPr="00A42F82" w:rsidRDefault="00D7057E" w:rsidP="00A91894">
            <w:pPr>
              <w:rPr>
                <w:rFonts w:ascii="Arial" w:hAnsi="Arial" w:cs="Arial"/>
              </w:rPr>
            </w:pPr>
            <w:r>
              <w:rPr>
                <w:rFonts w:ascii="Arial" w:hAnsi="Arial" w:cs="Arial"/>
              </w:rPr>
              <w:t xml:space="preserve">ADHD support and information: </w:t>
            </w:r>
            <w:r w:rsidRPr="00D7057E">
              <w:rPr>
                <w:rFonts w:ascii="Arial" w:hAnsi="Arial" w:cs="Arial"/>
              </w:rPr>
              <w:t>0808 808 3555</w:t>
            </w: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Pr="00A42F82" w:rsidRDefault="00B92A19" w:rsidP="00A91894">
            <w:pPr>
              <w:rPr>
                <w:rFonts w:ascii="Arial" w:hAnsi="Arial" w:cs="Arial"/>
              </w:rPr>
            </w:pPr>
          </w:p>
          <w:p w14:paraId="61E5D5A4" w14:textId="7610AA16" w:rsidR="00B92A19" w:rsidRPr="00A42F82" w:rsidRDefault="00D7057E" w:rsidP="00A91894">
            <w:pPr>
              <w:rPr>
                <w:rFonts w:ascii="Arial" w:hAnsi="Arial" w:cs="Arial"/>
              </w:rPr>
            </w:pPr>
            <w:r>
              <w:rPr>
                <w:rFonts w:ascii="Arial" w:hAnsi="Arial" w:cs="Arial"/>
              </w:rPr>
              <w:t>Risk of emotional distress, this is a sensitive topic with personal involvement.</w:t>
            </w: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79E7BCFB" w14:textId="77777777" w:rsidR="00B92A19" w:rsidRPr="00A42F82" w:rsidRDefault="00B92A19" w:rsidP="00A91894">
            <w:pPr>
              <w:rPr>
                <w:rFonts w:ascii="Arial" w:hAnsi="Arial" w:cs="Arial"/>
              </w:rPr>
            </w:pPr>
          </w:p>
          <w:p w14:paraId="4A49D441" w14:textId="3994C8C6" w:rsidR="00B92A19" w:rsidRPr="00A42F82" w:rsidRDefault="00D7057E" w:rsidP="00A91894">
            <w:pPr>
              <w:rPr>
                <w:rFonts w:ascii="Arial" w:hAnsi="Arial" w:cs="Arial"/>
              </w:rPr>
            </w:pPr>
            <w:r>
              <w:rPr>
                <w:rFonts w:ascii="Arial" w:hAnsi="Arial" w:cs="Arial"/>
              </w:rPr>
              <w:t xml:space="preserve">Prioritise </w:t>
            </w:r>
            <w:r w:rsidR="006E7677">
              <w:rPr>
                <w:rFonts w:ascii="Arial" w:hAnsi="Arial" w:cs="Arial"/>
              </w:rPr>
              <w:t>wellbeing, using stress reducing activities such as exercise.</w:t>
            </w: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3AAA71FC" w:rsidR="00B92A19" w:rsidRPr="00A42F82" w:rsidRDefault="006E7677" w:rsidP="00A91894">
            <w:pPr>
              <w:rPr>
                <w:rFonts w:ascii="Arial" w:hAnsi="Arial" w:cs="Arial"/>
              </w:rPr>
            </w:pPr>
            <w:r>
              <w:rPr>
                <w:rFonts w:ascii="Arial" w:hAnsi="Arial" w:cs="Arial"/>
              </w:rPr>
              <w:t>Risk of bad publicity for the university.</w:t>
            </w: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387D3486" w:rsidR="00B92A19" w:rsidRPr="00A42F82" w:rsidRDefault="006E7677" w:rsidP="00A91894">
            <w:pPr>
              <w:rPr>
                <w:rFonts w:ascii="Arial" w:hAnsi="Arial" w:cs="Arial"/>
              </w:rPr>
            </w:pPr>
            <w:r>
              <w:rPr>
                <w:rFonts w:ascii="Arial" w:hAnsi="Arial" w:cs="Arial"/>
              </w:rPr>
              <w:t>Preparing my research questions with this in mind, being respectful and clear with the aims of the survey.</w:t>
            </w: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5F834A99" w:rsidR="00B92A19" w:rsidRPr="00A42F82" w:rsidRDefault="006E7677" w:rsidP="00A91894">
            <w:pPr>
              <w:rPr>
                <w:rFonts w:ascii="Arial" w:hAnsi="Arial" w:cs="Arial"/>
              </w:rPr>
            </w:pPr>
            <w:r>
              <w:rPr>
                <w:rFonts w:ascii="Arial" w:hAnsi="Arial" w:cs="Arial"/>
              </w:rPr>
              <w:t>N/A</w:t>
            </w: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514B3B"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514B3B"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6CA1B4C3" w:rsidR="00B92A19" w:rsidRPr="00A42F82" w:rsidRDefault="00514B3B"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6E7677">
                  <w:rPr>
                    <w:rFonts w:ascii="MS Gothic" w:eastAsia="MS Gothic" w:hAnsi="MS Gothic" w:cs="Arial" w:hint="eastAsia"/>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Default="00B92A19" w:rsidP="00A91894">
            <w:pPr>
              <w:rPr>
                <w:rFonts w:ascii="Arial" w:hAnsi="Arial" w:cs="Arial"/>
              </w:rPr>
            </w:pPr>
          </w:p>
          <w:p w14:paraId="31ECF7D6" w14:textId="00FDED51" w:rsidR="006E7677" w:rsidRPr="00A42F82" w:rsidRDefault="006E7677" w:rsidP="00A91894">
            <w:pPr>
              <w:rPr>
                <w:rFonts w:ascii="Arial" w:hAnsi="Arial" w:cs="Arial"/>
              </w:rPr>
            </w:pPr>
            <w:r>
              <w:rPr>
                <w:rFonts w:ascii="Arial" w:hAnsi="Arial" w:cs="Arial"/>
              </w:rPr>
              <w:t>Inform the participants of the results via the same method of sharing the survey, through the researchers existing social media.</w:t>
            </w:r>
          </w:p>
          <w:p w14:paraId="22DD31F7" w14:textId="77777777" w:rsidR="00B92A19" w:rsidRPr="00A42F82" w:rsidRDefault="00B92A19" w:rsidP="00A91894">
            <w:pPr>
              <w:rPr>
                <w:rFonts w:ascii="Arial" w:hAnsi="Arial" w:cs="Arial"/>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lastRenderedPageBreak/>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Default="00B92A19" w:rsidP="00A91894">
            <w:pPr>
              <w:rPr>
                <w:rFonts w:ascii="Arial" w:hAnsi="Arial" w:cs="Arial"/>
              </w:rPr>
            </w:pPr>
          </w:p>
          <w:p w14:paraId="332F1B2A" w14:textId="5115EB11" w:rsidR="006E7677" w:rsidRPr="00A42F82" w:rsidRDefault="006E7677" w:rsidP="00A91894">
            <w:pPr>
              <w:rPr>
                <w:rFonts w:ascii="Arial" w:hAnsi="Arial" w:cs="Arial"/>
              </w:rPr>
            </w:pPr>
            <w:r>
              <w:rPr>
                <w:rFonts w:ascii="Arial" w:hAnsi="Arial" w:cs="Arial"/>
              </w:rPr>
              <w:t>Before taking part in the online survey, there will be a page that acts as a consent form, by clicking next they then provide consent.</w:t>
            </w: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207D3CCF" w:rsidR="00B92A19" w:rsidRPr="00A42F82" w:rsidRDefault="006E7677" w:rsidP="00A91894">
            <w:pPr>
              <w:rPr>
                <w:rFonts w:ascii="Arial" w:hAnsi="Arial" w:cs="Arial"/>
              </w:rPr>
            </w:pPr>
            <w:r>
              <w:rPr>
                <w:rFonts w:ascii="Arial" w:hAnsi="Arial" w:cs="Arial"/>
              </w:rPr>
              <w:t>None of the participants names will be collected with the survey results.</w:t>
            </w: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1E479DD" w:rsidR="00B92A19" w:rsidRPr="00A42F82" w:rsidRDefault="000A453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48FEBD73" w:rsidR="00B92A19" w:rsidRPr="00A42F82" w:rsidRDefault="000A4530" w:rsidP="00A91894">
            <w:pPr>
              <w:rPr>
                <w:rFonts w:ascii="Arial" w:hAnsi="Arial" w:cs="Arial"/>
              </w:rPr>
            </w:pPr>
            <w:r>
              <w:rPr>
                <w:rFonts w:ascii="Arial" w:hAnsi="Arial" w:cs="Arial"/>
              </w:rPr>
              <w:t>Usernames of participants will be identifiable from their social media accounts but not collected with the data.</w:t>
            </w: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5245535A" w:rsidR="00B92A19" w:rsidRPr="00A42F82" w:rsidRDefault="000A453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A85172A" w14:textId="3FB7BDF0"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64D879A7" w14:textId="0C45E8D4"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5FBFF7D3" w14:textId="4C5B4273"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A0FC982" w14:textId="696309D2"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3CE096E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0F097FF9" w14:textId="233A0D97"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40416271" w14:textId="713A5202"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483EC1F" w14:textId="08D89A49"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036AF88" w14:textId="35A755DB"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CAAA360" w14:textId="19112C9B" w:rsidR="000A4530" w:rsidRPr="000A4530" w:rsidRDefault="000A4530" w:rsidP="000A4530">
            <w:pPr>
              <w:rPr>
                <w:rFonts w:ascii="Arial" w:hAnsi="Arial" w:cs="Arial"/>
                <w:sz w:val="22"/>
                <w:szCs w:val="22"/>
              </w:rPr>
            </w:pPr>
            <w:r w:rsidRPr="000A4530">
              <w:rPr>
                <w:rFonts w:ascii="Arial" w:hAnsi="Arial" w:cs="Arial"/>
                <w:sz w:val="22"/>
                <w:szCs w:val="22"/>
              </w:rPr>
              <w:t xml:space="preserve">All data will be kept in password protected cloud storage on the University Office 365 </w:t>
            </w:r>
            <w:r w:rsidRPr="000A4530">
              <w:rPr>
                <w:rFonts w:ascii="Arial" w:hAnsi="Arial" w:cs="Arial"/>
                <w:sz w:val="22"/>
                <w:szCs w:val="22"/>
              </w:rPr>
              <w:t>system</w:t>
            </w:r>
            <w:r>
              <w:rPr>
                <w:rFonts w:ascii="Arial" w:hAnsi="Arial" w:cs="Arial"/>
                <w:sz w:val="22"/>
                <w:szCs w:val="22"/>
              </w:rPr>
              <w:t>; this will never be shared. D</w:t>
            </w:r>
            <w:r w:rsidRPr="000A4530">
              <w:rPr>
                <w:rFonts w:ascii="Arial" w:hAnsi="Arial" w:cs="Arial"/>
                <w:sz w:val="22"/>
                <w:szCs w:val="22"/>
              </w:rPr>
              <w:t xml:space="preserve">ata will be transcribed and would be shown to participants </w:t>
            </w:r>
            <w:r>
              <w:rPr>
                <w:rFonts w:ascii="Arial" w:hAnsi="Arial" w:cs="Arial"/>
                <w:sz w:val="22"/>
                <w:szCs w:val="22"/>
              </w:rPr>
              <w:t>only when</w:t>
            </w:r>
          </w:p>
          <w:p w14:paraId="0D4E7D87" w14:textId="5A38970E" w:rsidR="00B92A19" w:rsidRDefault="000A4530" w:rsidP="000A4530">
            <w:pPr>
              <w:rPr>
                <w:rFonts w:ascii="Arial" w:hAnsi="Arial" w:cs="Arial"/>
                <w:sz w:val="22"/>
                <w:szCs w:val="22"/>
              </w:rPr>
            </w:pPr>
            <w:r w:rsidRPr="000A4530">
              <w:rPr>
                <w:rFonts w:ascii="Arial" w:hAnsi="Arial" w:cs="Arial"/>
                <w:sz w:val="22"/>
                <w:szCs w:val="22"/>
              </w:rPr>
              <w:t>check</w:t>
            </w:r>
            <w:r>
              <w:rPr>
                <w:rFonts w:ascii="Arial" w:hAnsi="Arial" w:cs="Arial"/>
                <w:sz w:val="22"/>
                <w:szCs w:val="22"/>
              </w:rPr>
              <w:t>ing</w:t>
            </w:r>
            <w:r w:rsidRPr="000A4530">
              <w:rPr>
                <w:rFonts w:ascii="Arial" w:hAnsi="Arial" w:cs="Arial"/>
                <w:sz w:val="22"/>
                <w:szCs w:val="22"/>
              </w:rPr>
              <w:t xml:space="preserve"> accuracy of </w:t>
            </w:r>
            <w:r>
              <w:rPr>
                <w:rFonts w:ascii="Arial" w:hAnsi="Arial" w:cs="Arial"/>
                <w:sz w:val="22"/>
                <w:szCs w:val="22"/>
              </w:rPr>
              <w:t>survey</w:t>
            </w:r>
            <w:r w:rsidRPr="000A4530">
              <w:rPr>
                <w:rFonts w:ascii="Arial" w:hAnsi="Arial" w:cs="Arial"/>
                <w:sz w:val="22"/>
                <w:szCs w:val="22"/>
              </w:rPr>
              <w:t xml:space="preserve">. </w:t>
            </w:r>
            <w:r>
              <w:rPr>
                <w:rFonts w:ascii="Arial" w:hAnsi="Arial" w:cs="Arial"/>
                <w:sz w:val="22"/>
                <w:szCs w:val="22"/>
              </w:rPr>
              <w:t>If a</w:t>
            </w:r>
            <w:r w:rsidRPr="000A4530">
              <w:rPr>
                <w:rFonts w:ascii="Arial" w:hAnsi="Arial" w:cs="Arial"/>
                <w:sz w:val="22"/>
                <w:szCs w:val="22"/>
              </w:rPr>
              <w:t xml:space="preserve">ny USB sticks </w:t>
            </w:r>
            <w:r>
              <w:rPr>
                <w:rFonts w:ascii="Arial" w:hAnsi="Arial" w:cs="Arial"/>
                <w:sz w:val="22"/>
                <w:szCs w:val="22"/>
              </w:rPr>
              <w:t xml:space="preserve">were </w:t>
            </w:r>
            <w:r w:rsidRPr="000A4530">
              <w:rPr>
                <w:rFonts w:ascii="Arial" w:hAnsi="Arial" w:cs="Arial"/>
                <w:sz w:val="22"/>
                <w:szCs w:val="22"/>
              </w:rPr>
              <w:t xml:space="preserve">used to store or transfer </w:t>
            </w:r>
            <w:r w:rsidRPr="000A4530">
              <w:rPr>
                <w:rFonts w:ascii="Arial" w:hAnsi="Arial" w:cs="Arial"/>
                <w:sz w:val="22"/>
                <w:szCs w:val="22"/>
              </w:rPr>
              <w:t>da</w:t>
            </w:r>
            <w:r>
              <w:rPr>
                <w:rFonts w:ascii="Arial" w:hAnsi="Arial" w:cs="Arial"/>
                <w:sz w:val="22"/>
                <w:szCs w:val="22"/>
              </w:rPr>
              <w:t>ta,</w:t>
            </w:r>
            <w:r w:rsidRPr="000A4530">
              <w:rPr>
                <w:rFonts w:ascii="Arial" w:hAnsi="Arial" w:cs="Arial"/>
                <w:sz w:val="22"/>
                <w:szCs w:val="22"/>
              </w:rPr>
              <w:t xml:space="preserve"> </w:t>
            </w:r>
            <w:r>
              <w:rPr>
                <w:rFonts w:ascii="Arial" w:hAnsi="Arial" w:cs="Arial"/>
                <w:sz w:val="22"/>
                <w:szCs w:val="22"/>
              </w:rPr>
              <w:t xml:space="preserve">they </w:t>
            </w:r>
            <w:r w:rsidRPr="000A4530">
              <w:rPr>
                <w:rFonts w:ascii="Arial" w:hAnsi="Arial" w:cs="Arial"/>
                <w:sz w:val="22"/>
                <w:szCs w:val="22"/>
              </w:rPr>
              <w:t xml:space="preserve">will be password protected. </w:t>
            </w:r>
            <w:r>
              <w:rPr>
                <w:rFonts w:ascii="Arial" w:hAnsi="Arial" w:cs="Arial"/>
                <w:sz w:val="22"/>
                <w:szCs w:val="22"/>
              </w:rPr>
              <w:t>P</w:t>
            </w:r>
            <w:r w:rsidRPr="000A4530">
              <w:rPr>
                <w:rFonts w:ascii="Arial" w:hAnsi="Arial" w:cs="Arial"/>
                <w:sz w:val="22"/>
                <w:szCs w:val="22"/>
              </w:rPr>
              <w:t xml:space="preserve">articipants will be given a unique identifier to ensure confidentiality and this list will be kept securely in </w:t>
            </w:r>
            <w:r>
              <w:rPr>
                <w:rFonts w:ascii="Arial" w:hAnsi="Arial" w:cs="Arial"/>
                <w:sz w:val="22"/>
                <w:szCs w:val="22"/>
              </w:rPr>
              <w:t>a</w:t>
            </w:r>
            <w:r w:rsidRPr="000A4530">
              <w:rPr>
                <w:rFonts w:ascii="Arial" w:hAnsi="Arial" w:cs="Arial"/>
                <w:sz w:val="22"/>
                <w:szCs w:val="22"/>
              </w:rPr>
              <w:t xml:space="preserve"> password protected folder.  </w:t>
            </w:r>
          </w:p>
          <w:p w14:paraId="0052875A" w14:textId="77777777" w:rsidR="000A4530" w:rsidRPr="00A42F82" w:rsidRDefault="000A4530" w:rsidP="000A4530">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1AA25F" w14:textId="7181AB97"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C49B2B3" w14:textId="210D2368"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199BD4" w14:textId="6A99F2CD"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68CA17F" w14:textId="5DB9B159"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6CA6E4F" w14:textId="17B66A0D"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2B2EABC" w14:textId="7E016D20"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98FE81D" w14:textId="6343376F" w:rsidR="00B92A19"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29C32FA8" w:rsidR="00B92A19" w:rsidRPr="00A42F82" w:rsidRDefault="000A4530" w:rsidP="00A91894">
            <w:pPr>
              <w:autoSpaceDE w:val="0"/>
              <w:autoSpaceDN w:val="0"/>
              <w:adjustRightInd w:val="0"/>
              <w:rPr>
                <w:rFonts w:ascii="Arial" w:hAnsi="Arial" w:cs="Arial"/>
                <w:sz w:val="22"/>
                <w:szCs w:val="22"/>
              </w:rPr>
            </w:pPr>
            <w:r w:rsidRPr="000A4530">
              <w:rPr>
                <w:rFonts w:ascii="Arial" w:hAnsi="Arial" w:cs="Arial"/>
                <w:sz w:val="22"/>
                <w:szCs w:val="22"/>
              </w:rPr>
              <w:t xml:space="preserve">All data </w:t>
            </w:r>
            <w:r>
              <w:rPr>
                <w:rFonts w:ascii="Arial" w:hAnsi="Arial" w:cs="Arial"/>
                <w:sz w:val="22"/>
                <w:szCs w:val="22"/>
              </w:rPr>
              <w:t>used is to</w:t>
            </w:r>
            <w:r w:rsidRPr="000A4530">
              <w:rPr>
                <w:rFonts w:ascii="Arial" w:hAnsi="Arial" w:cs="Arial"/>
                <w:sz w:val="22"/>
                <w:szCs w:val="22"/>
              </w:rPr>
              <w:t xml:space="preserve"> be encrypted and kept password protected </w:t>
            </w:r>
            <w:r>
              <w:rPr>
                <w:rFonts w:ascii="Arial" w:hAnsi="Arial" w:cs="Arial"/>
                <w:sz w:val="22"/>
                <w:szCs w:val="22"/>
              </w:rPr>
              <w:t xml:space="preserve">in </w:t>
            </w:r>
            <w:r w:rsidRPr="000A4530">
              <w:rPr>
                <w:rFonts w:ascii="Arial" w:hAnsi="Arial" w:cs="Arial"/>
                <w:sz w:val="22"/>
                <w:szCs w:val="22"/>
              </w:rPr>
              <w:t xml:space="preserve">cloud storage on the University Office 365 system. </w:t>
            </w:r>
            <w:r>
              <w:rPr>
                <w:rFonts w:ascii="Arial" w:hAnsi="Arial" w:cs="Arial"/>
                <w:sz w:val="22"/>
                <w:szCs w:val="22"/>
              </w:rPr>
              <w:t xml:space="preserve">If </w:t>
            </w:r>
            <w:r w:rsidRPr="000A4530">
              <w:rPr>
                <w:rFonts w:ascii="Arial" w:hAnsi="Arial" w:cs="Arial"/>
                <w:sz w:val="22"/>
                <w:szCs w:val="22"/>
              </w:rPr>
              <w:t xml:space="preserve">USB sticks </w:t>
            </w:r>
            <w:r>
              <w:rPr>
                <w:rFonts w:ascii="Arial" w:hAnsi="Arial" w:cs="Arial"/>
                <w:sz w:val="22"/>
                <w:szCs w:val="22"/>
              </w:rPr>
              <w:t xml:space="preserve">are </w:t>
            </w:r>
            <w:r w:rsidRPr="000A4530">
              <w:rPr>
                <w:rFonts w:ascii="Arial" w:hAnsi="Arial" w:cs="Arial"/>
                <w:sz w:val="22"/>
                <w:szCs w:val="22"/>
              </w:rPr>
              <w:t>used transfer data</w:t>
            </w:r>
            <w:r w:rsidR="00393D3E">
              <w:rPr>
                <w:rFonts w:ascii="Arial" w:hAnsi="Arial" w:cs="Arial"/>
                <w:sz w:val="22"/>
                <w:szCs w:val="22"/>
              </w:rPr>
              <w:t>,</w:t>
            </w:r>
            <w:r w:rsidRPr="000A4530">
              <w:rPr>
                <w:rFonts w:ascii="Arial" w:hAnsi="Arial" w:cs="Arial"/>
                <w:sz w:val="22"/>
                <w:szCs w:val="22"/>
              </w:rPr>
              <w:t xml:space="preserve"> </w:t>
            </w:r>
            <w:r>
              <w:rPr>
                <w:rFonts w:ascii="Arial" w:hAnsi="Arial" w:cs="Arial"/>
                <w:sz w:val="22"/>
                <w:szCs w:val="22"/>
              </w:rPr>
              <w:t xml:space="preserve">they </w:t>
            </w:r>
            <w:r w:rsidRPr="000A4530">
              <w:rPr>
                <w:rFonts w:ascii="Arial" w:hAnsi="Arial" w:cs="Arial"/>
                <w:sz w:val="22"/>
                <w:szCs w:val="22"/>
              </w:rPr>
              <w:t>will be password protected. All data will be encrypted and password protected.</w:t>
            </w:r>
            <w:r w:rsidR="00393D3E">
              <w:rPr>
                <w:rFonts w:ascii="Arial" w:hAnsi="Arial" w:cs="Arial"/>
                <w:sz w:val="22"/>
                <w:szCs w:val="22"/>
              </w:rPr>
              <w:t xml:space="preserve"> P</w:t>
            </w:r>
            <w:r w:rsidRPr="000A4530">
              <w:rPr>
                <w:rFonts w:ascii="Arial" w:hAnsi="Arial" w:cs="Arial"/>
                <w:sz w:val="22"/>
                <w:szCs w:val="22"/>
              </w:rPr>
              <w:t>articipants will be given a</w:t>
            </w:r>
            <w:r w:rsidR="00393D3E">
              <w:rPr>
                <w:rFonts w:ascii="Arial" w:hAnsi="Arial" w:cs="Arial"/>
                <w:sz w:val="22"/>
                <w:szCs w:val="22"/>
              </w:rPr>
              <w:t>n</w:t>
            </w:r>
            <w:r w:rsidRPr="000A4530">
              <w:rPr>
                <w:rFonts w:ascii="Arial" w:hAnsi="Arial" w:cs="Arial"/>
                <w:sz w:val="22"/>
                <w:szCs w:val="22"/>
              </w:rPr>
              <w:t xml:space="preserve"> identifier to ensure </w:t>
            </w:r>
            <w:r w:rsidR="00393D3E">
              <w:rPr>
                <w:rFonts w:ascii="Arial" w:hAnsi="Arial" w:cs="Arial"/>
                <w:sz w:val="22"/>
                <w:szCs w:val="22"/>
              </w:rPr>
              <w:t xml:space="preserve">their </w:t>
            </w:r>
            <w:r w:rsidR="00393D3E" w:rsidRPr="000A4530">
              <w:rPr>
                <w:rFonts w:ascii="Arial" w:hAnsi="Arial" w:cs="Arial"/>
                <w:sz w:val="22"/>
                <w:szCs w:val="22"/>
              </w:rPr>
              <w:t>confidentiality</w:t>
            </w:r>
            <w:r w:rsidR="00393D3E">
              <w:rPr>
                <w:rFonts w:ascii="Arial" w:hAnsi="Arial" w:cs="Arial"/>
                <w:sz w:val="22"/>
                <w:szCs w:val="22"/>
              </w:rPr>
              <w:t xml:space="preserve">; </w:t>
            </w:r>
            <w:r w:rsidRPr="000A4530">
              <w:rPr>
                <w:rFonts w:ascii="Arial" w:hAnsi="Arial" w:cs="Arial"/>
                <w:sz w:val="22"/>
                <w:szCs w:val="22"/>
              </w:rPr>
              <w:t xml:space="preserve">this list will be kept securely in </w:t>
            </w:r>
            <w:r w:rsidR="00393D3E">
              <w:rPr>
                <w:rFonts w:ascii="Arial" w:hAnsi="Arial" w:cs="Arial"/>
                <w:sz w:val="22"/>
                <w:szCs w:val="22"/>
              </w:rPr>
              <w:t xml:space="preserve">a </w:t>
            </w:r>
            <w:r w:rsidRPr="000A4530">
              <w:rPr>
                <w:rFonts w:ascii="Arial" w:hAnsi="Arial" w:cs="Arial"/>
                <w:sz w:val="22"/>
                <w:szCs w:val="22"/>
              </w:rPr>
              <w:t xml:space="preserve">password protected folder. </w:t>
            </w:r>
            <w:r w:rsidR="00393D3E">
              <w:rPr>
                <w:rFonts w:ascii="Arial" w:hAnsi="Arial" w:cs="Arial"/>
                <w:sz w:val="22"/>
                <w:szCs w:val="22"/>
              </w:rPr>
              <w:t>D</w:t>
            </w:r>
            <w:r w:rsidRPr="000A4530">
              <w:rPr>
                <w:rFonts w:ascii="Arial" w:hAnsi="Arial" w:cs="Arial"/>
                <w:sz w:val="22"/>
                <w:szCs w:val="22"/>
              </w:rPr>
              <w:t>ata will be stored until the completion of the project and then</w:t>
            </w:r>
            <w:r w:rsidR="00393D3E">
              <w:rPr>
                <w:rFonts w:ascii="Arial" w:hAnsi="Arial" w:cs="Arial"/>
                <w:sz w:val="22"/>
                <w:szCs w:val="22"/>
              </w:rPr>
              <w:t xml:space="preserve"> permanently deleted</w:t>
            </w:r>
            <w:r w:rsidRPr="000A4530">
              <w:rPr>
                <w:rFonts w:ascii="Arial" w:hAnsi="Arial" w:cs="Arial"/>
                <w:sz w:val="22"/>
                <w:szCs w:val="22"/>
              </w:rPr>
              <w:t xml:space="preserve">. </w:t>
            </w:r>
            <w:r w:rsidR="00393D3E">
              <w:rPr>
                <w:rFonts w:ascii="Arial" w:hAnsi="Arial" w:cs="Arial"/>
                <w:sz w:val="22"/>
                <w:szCs w:val="22"/>
              </w:rPr>
              <w:t>This is in</w:t>
            </w:r>
            <w:r w:rsidRPr="000A4530">
              <w:rPr>
                <w:rFonts w:ascii="Arial" w:hAnsi="Arial" w:cs="Arial"/>
                <w:sz w:val="22"/>
                <w:szCs w:val="22"/>
              </w:rPr>
              <w:t xml:space="preserve"> accordance with the DPA2018, participants have the right to ask to see </w:t>
            </w:r>
            <w:r w:rsidR="00393D3E">
              <w:rPr>
                <w:rFonts w:ascii="Arial" w:hAnsi="Arial" w:cs="Arial"/>
                <w:sz w:val="22"/>
                <w:szCs w:val="22"/>
              </w:rPr>
              <w:t xml:space="preserve">the </w:t>
            </w:r>
            <w:r w:rsidRPr="000A4530">
              <w:rPr>
                <w:rFonts w:ascii="Arial" w:hAnsi="Arial" w:cs="Arial"/>
                <w:sz w:val="22"/>
                <w:szCs w:val="22"/>
              </w:rPr>
              <w:t xml:space="preserve">data held relating to them, this data will be deleted immediately if the participant requests </w:t>
            </w:r>
            <w:r w:rsidR="00393D3E">
              <w:rPr>
                <w:rFonts w:ascii="Arial" w:hAnsi="Arial" w:cs="Arial"/>
                <w:sz w:val="22"/>
                <w:szCs w:val="22"/>
              </w:rPr>
              <w:t>it</w:t>
            </w:r>
            <w:r w:rsidRPr="000A4530">
              <w:rPr>
                <w:rFonts w:ascii="Arial" w:hAnsi="Arial" w:cs="Arial"/>
                <w:sz w:val="22"/>
                <w:szCs w:val="22"/>
              </w:rPr>
              <w:t xml:space="preserve">, </w:t>
            </w:r>
            <w:r w:rsidR="00393D3E">
              <w:rPr>
                <w:rFonts w:ascii="Arial" w:hAnsi="Arial" w:cs="Arial"/>
                <w:sz w:val="22"/>
                <w:szCs w:val="22"/>
              </w:rPr>
              <w:t>this means that data will never be used in the project.</w:t>
            </w: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19521247" w:rsidR="00B92A19" w:rsidRPr="00A42F82" w:rsidRDefault="00393D3E" w:rsidP="00A91894">
            <w:pPr>
              <w:autoSpaceDE w:val="0"/>
              <w:autoSpaceDN w:val="0"/>
              <w:adjustRightInd w:val="0"/>
              <w:rPr>
                <w:rFonts w:ascii="Arial" w:hAnsi="Arial" w:cs="Arial"/>
                <w:sz w:val="22"/>
                <w:szCs w:val="22"/>
              </w:rPr>
            </w:pPr>
            <w:r>
              <w:rPr>
                <w:rFonts w:ascii="Arial" w:hAnsi="Arial" w:cs="Arial"/>
                <w:sz w:val="22"/>
                <w:szCs w:val="22"/>
              </w:rPr>
              <w:t>Principal researcher, module supervisor, external examiner.</w:t>
            </w: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77777777" w:rsidR="00B92A19" w:rsidRPr="00A42F82" w:rsidRDefault="00B92A19" w:rsidP="00A91894">
            <w:pPr>
              <w:autoSpaceDE w:val="0"/>
              <w:autoSpaceDN w:val="0"/>
              <w:adjustRightInd w:val="0"/>
              <w:rPr>
                <w:rFonts w:ascii="Arial" w:hAnsi="Arial" w:cs="Arial"/>
                <w:sz w:val="22"/>
                <w:szCs w:val="22"/>
              </w:rPr>
            </w:pPr>
          </w:p>
          <w:p w14:paraId="2448728D" w14:textId="201F35B1" w:rsidR="00B92A19" w:rsidRDefault="00393D3E"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1B7E9391" w14:textId="77777777" w:rsidR="00393D3E" w:rsidRPr="00A42F82" w:rsidRDefault="00393D3E"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43297F21" w14:textId="027140A2" w:rsidR="00393D3E" w:rsidRPr="00393D3E" w:rsidRDefault="00393D3E" w:rsidP="00393D3E">
            <w:pPr>
              <w:rPr>
                <w:rFonts w:ascii="Arial" w:hAnsi="Arial" w:cs="Arial"/>
                <w:sz w:val="22"/>
                <w:szCs w:val="22"/>
              </w:rPr>
            </w:pPr>
            <w:r>
              <w:rPr>
                <w:rFonts w:ascii="Arial" w:hAnsi="Arial" w:cs="Arial"/>
                <w:sz w:val="22"/>
                <w:szCs w:val="22"/>
              </w:rPr>
              <w:t xml:space="preserve">The </w:t>
            </w:r>
            <w:r w:rsidRPr="00393D3E">
              <w:rPr>
                <w:rFonts w:ascii="Arial" w:hAnsi="Arial" w:cs="Arial"/>
                <w:sz w:val="22"/>
                <w:szCs w:val="22"/>
              </w:rPr>
              <w:t xml:space="preserve">data </w:t>
            </w:r>
            <w:r>
              <w:rPr>
                <w:rFonts w:ascii="Arial" w:hAnsi="Arial" w:cs="Arial"/>
                <w:sz w:val="22"/>
                <w:szCs w:val="22"/>
              </w:rPr>
              <w:t xml:space="preserve">collected </w:t>
            </w:r>
            <w:r w:rsidRPr="00393D3E">
              <w:rPr>
                <w:rFonts w:ascii="Arial" w:hAnsi="Arial" w:cs="Arial"/>
                <w:sz w:val="22"/>
                <w:szCs w:val="22"/>
              </w:rPr>
              <w:t xml:space="preserve">will be encrypted and kept password protected </w:t>
            </w:r>
            <w:r>
              <w:rPr>
                <w:rFonts w:ascii="Arial" w:hAnsi="Arial" w:cs="Arial"/>
                <w:sz w:val="22"/>
                <w:szCs w:val="22"/>
              </w:rPr>
              <w:t xml:space="preserve">in </w:t>
            </w:r>
            <w:r w:rsidRPr="00393D3E">
              <w:rPr>
                <w:rFonts w:ascii="Arial" w:hAnsi="Arial" w:cs="Arial"/>
                <w:sz w:val="22"/>
                <w:szCs w:val="22"/>
              </w:rPr>
              <w:t>cloud storage on the University Office 365/</w:t>
            </w:r>
            <w:r w:rsidR="00422723" w:rsidRPr="00393D3E">
              <w:rPr>
                <w:rFonts w:ascii="Arial" w:hAnsi="Arial" w:cs="Arial"/>
                <w:sz w:val="22"/>
                <w:szCs w:val="22"/>
              </w:rPr>
              <w:t>SharePoint</w:t>
            </w:r>
            <w:r w:rsidRPr="00393D3E">
              <w:rPr>
                <w:rFonts w:ascii="Arial" w:hAnsi="Arial" w:cs="Arial"/>
                <w:sz w:val="22"/>
                <w:szCs w:val="22"/>
              </w:rPr>
              <w:t xml:space="preserve"> system. </w:t>
            </w:r>
            <w:r>
              <w:rPr>
                <w:rFonts w:ascii="Arial" w:hAnsi="Arial" w:cs="Arial"/>
                <w:sz w:val="22"/>
                <w:szCs w:val="22"/>
              </w:rPr>
              <w:t>If</w:t>
            </w:r>
            <w:r w:rsidRPr="00393D3E">
              <w:rPr>
                <w:rFonts w:ascii="Arial" w:hAnsi="Arial" w:cs="Arial"/>
                <w:sz w:val="22"/>
                <w:szCs w:val="22"/>
              </w:rPr>
              <w:t xml:space="preserve"> USB sticks </w:t>
            </w:r>
            <w:r>
              <w:rPr>
                <w:rFonts w:ascii="Arial" w:hAnsi="Arial" w:cs="Arial"/>
                <w:sz w:val="22"/>
                <w:szCs w:val="22"/>
              </w:rPr>
              <w:t xml:space="preserve">are </w:t>
            </w:r>
            <w:r w:rsidRPr="00393D3E">
              <w:rPr>
                <w:rFonts w:ascii="Arial" w:hAnsi="Arial" w:cs="Arial"/>
                <w:sz w:val="22"/>
                <w:szCs w:val="22"/>
              </w:rPr>
              <w:t>used to store or transfer data</w:t>
            </w:r>
            <w:r>
              <w:rPr>
                <w:rFonts w:ascii="Arial" w:hAnsi="Arial" w:cs="Arial"/>
                <w:sz w:val="22"/>
                <w:szCs w:val="22"/>
              </w:rPr>
              <w:t>, they</w:t>
            </w:r>
            <w:r w:rsidRPr="00393D3E">
              <w:rPr>
                <w:rFonts w:ascii="Arial" w:hAnsi="Arial" w:cs="Arial"/>
                <w:sz w:val="22"/>
                <w:szCs w:val="22"/>
              </w:rPr>
              <w:t xml:space="preserve"> will be password protected</w:t>
            </w:r>
            <w:r>
              <w:rPr>
                <w:rFonts w:ascii="Arial" w:hAnsi="Arial" w:cs="Arial"/>
                <w:sz w:val="22"/>
                <w:szCs w:val="22"/>
              </w:rPr>
              <w:t>.</w:t>
            </w:r>
            <w:r w:rsidRPr="00393D3E">
              <w:rPr>
                <w:rFonts w:ascii="Arial" w:hAnsi="Arial" w:cs="Arial"/>
                <w:sz w:val="22"/>
                <w:szCs w:val="22"/>
              </w:rPr>
              <w:t xml:space="preserve"> The data will be stored until the completion of the project and then deleted. </w:t>
            </w:r>
          </w:p>
          <w:p w14:paraId="5BA5459E" w14:textId="77777777" w:rsidR="00B92A19" w:rsidRPr="00393D3E" w:rsidRDefault="00B92A19" w:rsidP="00A91894">
            <w:pPr>
              <w:autoSpaceDE w:val="0"/>
              <w:autoSpaceDN w:val="0"/>
              <w:adjustRightInd w:val="0"/>
              <w:rPr>
                <w:rFonts w:ascii="Arial" w:hAnsi="Arial" w:cs="Arial"/>
                <w:sz w:val="22"/>
                <w:szCs w:val="22"/>
              </w:rPr>
            </w:pP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w:t>
              </w:r>
              <w:r w:rsidRPr="00A42F82">
                <w:rPr>
                  <w:rStyle w:val="Hyperlink"/>
                  <w:rFonts w:ascii="Arial" w:hAnsi="Arial" w:cs="Arial"/>
                  <w:color w:val="000000"/>
                  <w:sz w:val="22"/>
                  <w:szCs w:val="22"/>
                </w:rPr>
                <w:t>d</w:t>
              </w:r>
              <w:r w:rsidRPr="00A42F82">
                <w:rPr>
                  <w:rStyle w:val="Hyperlink"/>
                  <w:rFonts w:ascii="Arial" w:hAnsi="Arial" w:cs="Arial"/>
                  <w:color w:val="000000"/>
                  <w:sz w:val="22"/>
                  <w:szCs w:val="22"/>
                </w:rPr>
                <w:t>.ac.uk/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70A38562" w:rsidR="00B92A19" w:rsidRPr="00A42F82" w:rsidRDefault="00C408A8" w:rsidP="00A91894">
            <w:pPr>
              <w:autoSpaceDE w:val="0"/>
              <w:autoSpaceDN w:val="0"/>
              <w:adjustRightInd w:val="0"/>
              <w:rPr>
                <w:rFonts w:ascii="Arial" w:hAnsi="Arial" w:cs="Arial"/>
                <w:sz w:val="22"/>
                <w:szCs w:val="22"/>
              </w:rPr>
            </w:pPr>
            <w:r>
              <w:rPr>
                <w:rFonts w:ascii="Arial" w:hAnsi="Arial" w:cs="Arial"/>
                <w:sz w:val="22"/>
                <w:szCs w:val="22"/>
              </w:rPr>
              <w:t>N</w:t>
            </w:r>
            <w:r>
              <w:rPr>
                <w:rFonts w:ascii="Arial" w:hAnsi="Arial" w:cs="Arial"/>
              </w:rPr>
              <w:t>/A</w:t>
            </w: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58BC0E0E"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93D3E">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1E27DF82" w:rsidR="00B92A19" w:rsidRPr="00A42F82" w:rsidRDefault="00514B3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93D3E">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lastRenderedPageBreak/>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0F0D9D24" w:rsidR="00B92A19" w:rsidRPr="00A42F82" w:rsidRDefault="00393D3E" w:rsidP="00A91894">
            <w:pPr>
              <w:spacing w:before="100" w:beforeAutospacing="1" w:after="100" w:afterAutospacing="1"/>
              <w:rPr>
                <w:rFonts w:ascii="Arial" w:hAnsi="Arial" w:cs="Arial"/>
              </w:rPr>
            </w:pPr>
            <w:r>
              <w:rPr>
                <w:rFonts w:ascii="Arial" w:hAnsi="Arial" w:cs="Arial"/>
              </w:rPr>
              <w:t>T. Nicholas</w:t>
            </w:r>
          </w:p>
        </w:tc>
        <w:tc>
          <w:tcPr>
            <w:tcW w:w="2139" w:type="dxa"/>
            <w:vAlign w:val="center"/>
          </w:tcPr>
          <w:p w14:paraId="529D7330" w14:textId="77777777"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7D58CE87" w14:textId="6B04C3AA" w:rsidR="00B92A19" w:rsidRPr="00A42F82" w:rsidRDefault="00393D3E" w:rsidP="00A91894">
            <w:pPr>
              <w:spacing w:before="100" w:beforeAutospacing="1" w:after="100" w:afterAutospacing="1"/>
              <w:rPr>
                <w:rFonts w:ascii="Arial" w:hAnsi="Arial" w:cs="Arial"/>
              </w:rPr>
            </w:pPr>
            <w:r>
              <w:rPr>
                <w:rFonts w:ascii="Arial" w:hAnsi="Arial" w:cs="Arial"/>
              </w:rPr>
              <w:t>01/04/2025</w:t>
            </w: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247A5EF0" w14:textId="58E8C11D" w:rsidR="00B92A19" w:rsidRPr="00A42F82" w:rsidRDefault="00393D3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FD64737" w14:textId="22C54AEF" w:rsidR="00B92A19" w:rsidRPr="00A42F82" w:rsidRDefault="00393D3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08896E3" w14:textId="31479748" w:rsidR="00B92A19" w:rsidRPr="00A42F82" w:rsidRDefault="00393D3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648F7CB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765F527"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6" w:name="_Toc161332007"/>
      <w:r>
        <w:t>Task 4: Justification of the Chosen Research Method</w:t>
      </w:r>
      <w:bookmarkEnd w:id="6"/>
      <w:r>
        <w:t xml:space="preserve"> </w:t>
      </w:r>
    </w:p>
    <w:p w14:paraId="32A2C5F8" w14:textId="77777777" w:rsidR="00B92A19" w:rsidRDefault="00B92A19" w:rsidP="00B92A19"/>
    <w:p w14:paraId="51C07E59" w14:textId="77777777" w:rsidR="00B92A19" w:rsidRDefault="00B92A19" w:rsidP="00B92A19"/>
    <w:p w14:paraId="2F1FBAD4" w14:textId="77777777" w:rsidR="00163C58" w:rsidRDefault="00163C58" w:rsidP="00422723">
      <w:pPr>
        <w:pStyle w:val="NormalWeb"/>
        <w:shd w:val="clear" w:color="auto" w:fill="FFFFFF"/>
        <w:spacing w:before="0" w:beforeAutospacing="0" w:after="0" w:afterAutospacing="0" w:line="360" w:lineRule="auto"/>
        <w:rPr>
          <w:rFonts w:ascii="Open Sans" w:hAnsi="Open Sans" w:cs="Open Sans"/>
          <w:color w:val="242424"/>
        </w:rPr>
      </w:pPr>
      <w:r>
        <w:rPr>
          <w:rFonts w:ascii="Open Sans" w:hAnsi="Open Sans" w:cs="Open Sans"/>
          <w:color w:val="000000"/>
          <w:bdr w:val="none" w:sz="0" w:space="0" w:color="auto" w:frame="1"/>
        </w:rPr>
        <w:t xml:space="preserve">The reason for using a </w:t>
      </w:r>
      <w:r w:rsidR="00337F59" w:rsidRPr="00422723">
        <w:rPr>
          <w:rFonts w:ascii="Open Sans" w:hAnsi="Open Sans" w:cs="Open Sans"/>
          <w:color w:val="000000"/>
          <w:bdr w:val="none" w:sz="0" w:space="0" w:color="auto" w:frame="1"/>
        </w:rPr>
        <w:t>survey with 10 questions</w:t>
      </w:r>
      <w:r>
        <w:rPr>
          <w:rFonts w:ascii="Open Sans" w:hAnsi="Open Sans" w:cs="Open Sans"/>
          <w:color w:val="000000"/>
          <w:bdr w:val="none" w:sz="0" w:space="0" w:color="auto" w:frame="1"/>
        </w:rPr>
        <w:t>,</w:t>
      </w:r>
      <w:r w:rsidR="00337F59" w:rsidRPr="00422723">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because it is an</w:t>
      </w:r>
      <w:r w:rsidR="00337F59" w:rsidRPr="00422723">
        <w:rPr>
          <w:rFonts w:ascii="Open Sans" w:hAnsi="Open Sans" w:cs="Open Sans"/>
          <w:color w:val="000000"/>
          <w:bdr w:val="none" w:sz="0" w:space="0" w:color="auto" w:frame="1"/>
        </w:rPr>
        <w:t xml:space="preserve"> effective method for gathering</w:t>
      </w:r>
      <w:r>
        <w:rPr>
          <w:rFonts w:ascii="Open Sans" w:hAnsi="Open Sans" w:cs="Open Sans"/>
          <w:color w:val="000000"/>
          <w:bdr w:val="none" w:sz="0" w:space="0" w:color="auto" w:frame="1"/>
        </w:rPr>
        <w:t xml:space="preserve"> the</w:t>
      </w:r>
      <w:r w:rsidR="00337F59" w:rsidRPr="00422723">
        <w:rPr>
          <w:rFonts w:ascii="Open Sans" w:hAnsi="Open Sans" w:cs="Open Sans"/>
          <w:color w:val="000000"/>
          <w:bdr w:val="none" w:sz="0" w:space="0" w:color="auto" w:frame="1"/>
        </w:rPr>
        <w:t xml:space="preserve"> information </w:t>
      </w:r>
      <w:r>
        <w:rPr>
          <w:rFonts w:ascii="Open Sans" w:hAnsi="Open Sans" w:cs="Open Sans"/>
          <w:color w:val="000000"/>
          <w:bdr w:val="none" w:sz="0" w:space="0" w:color="auto" w:frame="1"/>
        </w:rPr>
        <w:t xml:space="preserve">required. </w:t>
      </w:r>
      <w:r w:rsidR="00337F59" w:rsidRPr="00422723">
        <w:rPr>
          <w:rFonts w:ascii="Open Sans" w:hAnsi="Open Sans" w:cs="Open Sans"/>
          <w:color w:val="000000"/>
          <w:bdr w:val="none" w:sz="0" w:space="0" w:color="auto" w:frame="1"/>
        </w:rPr>
        <w:t xml:space="preserve">This approach offers advantages, including standardization, efficiency, accessibility, and the potential </w:t>
      </w:r>
      <w:r>
        <w:rPr>
          <w:rFonts w:ascii="Open Sans" w:hAnsi="Open Sans" w:cs="Open Sans"/>
          <w:color w:val="000000"/>
          <w:bdr w:val="none" w:sz="0" w:space="0" w:color="auto" w:frame="1"/>
        </w:rPr>
        <w:t>to keep participants anonymous</w:t>
      </w:r>
      <w:r w:rsidR="00337F59" w:rsidRPr="00422723">
        <w:rPr>
          <w:rFonts w:ascii="Open Sans" w:hAnsi="Open Sans" w:cs="Open Sans"/>
          <w:color w:val="000000"/>
          <w:bdr w:val="none" w:sz="0" w:space="0" w:color="auto" w:frame="1"/>
        </w:rPr>
        <w:t xml:space="preserve">, all of which contribute to the </w:t>
      </w:r>
      <w:r>
        <w:rPr>
          <w:rFonts w:ascii="Open Sans" w:hAnsi="Open Sans" w:cs="Open Sans"/>
          <w:color w:val="000000"/>
          <w:bdr w:val="none" w:sz="0" w:space="0" w:color="auto" w:frame="1"/>
        </w:rPr>
        <w:t>credibility</w:t>
      </w:r>
      <w:r w:rsidR="00337F59" w:rsidRPr="00422723">
        <w:rPr>
          <w:rFonts w:ascii="Open Sans" w:hAnsi="Open Sans" w:cs="Open Sans"/>
          <w:color w:val="000000"/>
          <w:bdr w:val="none" w:sz="0" w:space="0" w:color="auto" w:frame="1"/>
        </w:rPr>
        <w:t xml:space="preserve"> of the research outcomes.</w:t>
      </w:r>
      <w:r>
        <w:rPr>
          <w:rFonts w:ascii="Open Sans" w:hAnsi="Open Sans" w:cs="Open Sans"/>
          <w:color w:val="242424"/>
        </w:rPr>
        <w:t xml:space="preserve"> </w:t>
      </w:r>
    </w:p>
    <w:p w14:paraId="63C3D72B" w14:textId="23FDF24E" w:rsidR="00337F59" w:rsidRPr="00422723" w:rsidRDefault="00337F59" w:rsidP="00422723">
      <w:pPr>
        <w:pStyle w:val="NormalWeb"/>
        <w:shd w:val="clear" w:color="auto" w:fill="FFFFFF"/>
        <w:spacing w:before="0" w:beforeAutospacing="0" w:after="0" w:afterAutospacing="0" w:line="360" w:lineRule="auto"/>
        <w:rPr>
          <w:rFonts w:ascii="Open Sans" w:hAnsi="Open Sans" w:cs="Open Sans"/>
          <w:color w:val="242424"/>
        </w:rPr>
      </w:pPr>
      <w:r w:rsidRPr="00422723">
        <w:rPr>
          <w:rFonts w:ascii="Open Sans" w:hAnsi="Open Sans" w:cs="Open Sans"/>
          <w:color w:val="000000"/>
          <w:bdr w:val="none" w:sz="0" w:space="0" w:color="auto" w:frame="1"/>
        </w:rPr>
        <w:t>Surveys provide a framework for all participa</w:t>
      </w:r>
      <w:r w:rsidR="00163C58">
        <w:rPr>
          <w:rFonts w:ascii="Open Sans" w:hAnsi="Open Sans" w:cs="Open Sans"/>
          <w:color w:val="000000"/>
          <w:bdr w:val="none" w:sz="0" w:space="0" w:color="auto" w:frame="1"/>
        </w:rPr>
        <w:t>ting</w:t>
      </w:r>
      <w:r w:rsidRPr="00422723">
        <w:rPr>
          <w:rFonts w:ascii="Open Sans" w:hAnsi="Open Sans" w:cs="Open Sans"/>
          <w:color w:val="000000"/>
          <w:bdr w:val="none" w:sz="0" w:space="0" w:color="auto" w:frame="1"/>
        </w:rPr>
        <w:t xml:space="preserve">, </w:t>
      </w:r>
      <w:r w:rsidR="00163C58">
        <w:rPr>
          <w:rFonts w:ascii="Open Sans" w:hAnsi="Open Sans" w:cs="Open Sans"/>
          <w:color w:val="000000"/>
          <w:bdr w:val="none" w:sz="0" w:space="0" w:color="auto" w:frame="1"/>
        </w:rPr>
        <w:t xml:space="preserve">this </w:t>
      </w:r>
      <w:r w:rsidRPr="00422723">
        <w:rPr>
          <w:rFonts w:ascii="Open Sans" w:hAnsi="Open Sans" w:cs="Open Sans"/>
          <w:color w:val="000000"/>
          <w:bdr w:val="none" w:sz="0" w:space="0" w:color="auto" w:frame="1"/>
        </w:rPr>
        <w:t>ensur</w:t>
      </w:r>
      <w:r w:rsidR="00163C58">
        <w:rPr>
          <w:rFonts w:ascii="Open Sans" w:hAnsi="Open Sans" w:cs="Open Sans"/>
          <w:color w:val="000000"/>
          <w:bdr w:val="none" w:sz="0" w:space="0" w:color="auto" w:frame="1"/>
        </w:rPr>
        <w:t>es</w:t>
      </w:r>
      <w:r w:rsidRPr="00422723">
        <w:rPr>
          <w:rFonts w:ascii="Open Sans" w:hAnsi="Open Sans" w:cs="Open Sans"/>
          <w:color w:val="000000"/>
          <w:bdr w:val="none" w:sz="0" w:space="0" w:color="auto" w:frame="1"/>
        </w:rPr>
        <w:t xml:space="preserve"> each </w:t>
      </w:r>
      <w:r w:rsidR="00163C58">
        <w:rPr>
          <w:rFonts w:ascii="Open Sans" w:hAnsi="Open Sans" w:cs="Open Sans"/>
          <w:color w:val="000000"/>
          <w:bdr w:val="none" w:sz="0" w:space="0" w:color="auto" w:frame="1"/>
        </w:rPr>
        <w:t>person</w:t>
      </w:r>
      <w:r w:rsidRPr="00422723">
        <w:rPr>
          <w:rFonts w:ascii="Open Sans" w:hAnsi="Open Sans" w:cs="Open Sans"/>
          <w:color w:val="000000"/>
          <w:bdr w:val="none" w:sz="0" w:space="0" w:color="auto" w:frame="1"/>
        </w:rPr>
        <w:t xml:space="preserve"> answers the same set of questions under similar conditions. This standardization</w:t>
      </w:r>
      <w:r w:rsidR="00163C58">
        <w:rPr>
          <w:rFonts w:ascii="Open Sans" w:hAnsi="Open Sans" w:cs="Open Sans"/>
          <w:color w:val="000000"/>
          <w:bdr w:val="none" w:sz="0" w:space="0" w:color="auto" w:frame="1"/>
        </w:rPr>
        <w:t xml:space="preserve"> decreases</w:t>
      </w:r>
      <w:r w:rsidRPr="00422723">
        <w:rPr>
          <w:rFonts w:ascii="Open Sans" w:hAnsi="Open Sans" w:cs="Open Sans"/>
          <w:color w:val="000000"/>
          <w:bdr w:val="none" w:sz="0" w:space="0" w:color="auto" w:frame="1"/>
        </w:rPr>
        <w:t xml:space="preserve"> biases and enhances the objectivity of the data</w:t>
      </w:r>
      <w:r w:rsidR="00163C58">
        <w:rPr>
          <w:rFonts w:ascii="Open Sans" w:hAnsi="Open Sans" w:cs="Open Sans"/>
          <w:color w:val="000000"/>
          <w:bdr w:val="none" w:sz="0" w:space="0" w:color="auto" w:frame="1"/>
        </w:rPr>
        <w:t xml:space="preserve"> being</w:t>
      </w:r>
      <w:r w:rsidRPr="00422723">
        <w:rPr>
          <w:rFonts w:ascii="Open Sans" w:hAnsi="Open Sans" w:cs="Open Sans"/>
          <w:color w:val="000000"/>
          <w:bdr w:val="none" w:sz="0" w:space="0" w:color="auto" w:frame="1"/>
        </w:rPr>
        <w:t xml:space="preserve"> collected.</w:t>
      </w:r>
      <w:r w:rsidR="00163C58">
        <w:rPr>
          <w:rFonts w:ascii="Open Sans" w:hAnsi="Open Sans" w:cs="Open Sans"/>
          <w:color w:val="000000"/>
          <w:bdr w:val="none" w:sz="0" w:space="0" w:color="auto" w:frame="1"/>
        </w:rPr>
        <w:t xml:space="preserve"> One</w:t>
      </w:r>
      <w:r w:rsidRPr="00422723">
        <w:rPr>
          <w:rFonts w:ascii="Open Sans" w:hAnsi="Open Sans" w:cs="Open Sans"/>
          <w:color w:val="000000"/>
          <w:bdr w:val="none" w:sz="0" w:space="0" w:color="auto" w:frame="1"/>
        </w:rPr>
        <w:t xml:space="preserve"> </w:t>
      </w:r>
      <w:r w:rsidR="00163C58">
        <w:rPr>
          <w:rFonts w:ascii="Open Sans" w:hAnsi="Open Sans" w:cs="Open Sans"/>
          <w:color w:val="000000"/>
          <w:bdr w:val="none" w:sz="0" w:space="0" w:color="auto" w:frame="1"/>
        </w:rPr>
        <w:t xml:space="preserve">example is </w:t>
      </w:r>
      <w:r w:rsidRPr="00422723">
        <w:rPr>
          <w:rFonts w:ascii="Open Sans" w:hAnsi="Open Sans" w:cs="Open Sans"/>
          <w:color w:val="000000"/>
          <w:bdr w:val="none" w:sz="0" w:space="0" w:color="auto" w:frame="1"/>
        </w:rPr>
        <w:t>th</w:t>
      </w:r>
      <w:r w:rsidR="00163C58">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ADHD Self-Report Scale</w:t>
      </w:r>
      <w:r w:rsidR="00163C58">
        <w:rPr>
          <w:rFonts w:ascii="Open Sans" w:hAnsi="Open Sans" w:cs="Open Sans"/>
          <w:color w:val="000000"/>
          <w:bdr w:val="none" w:sz="0" w:space="0" w:color="auto" w:frame="1"/>
        </w:rPr>
        <w:t>, this</w:t>
      </w:r>
      <w:r w:rsidRPr="00422723">
        <w:rPr>
          <w:rFonts w:ascii="Open Sans" w:hAnsi="Open Sans" w:cs="Open Sans"/>
          <w:color w:val="000000"/>
          <w:bdr w:val="none" w:sz="0" w:space="0" w:color="auto" w:frame="1"/>
        </w:rPr>
        <w:t xml:space="preserve"> is a self-report questionnaire</w:t>
      </w:r>
      <w:r w:rsidR="00163C58">
        <w:rPr>
          <w:rFonts w:ascii="Open Sans" w:hAnsi="Open Sans" w:cs="Open Sans"/>
          <w:color w:val="000000"/>
          <w:bdr w:val="none" w:sz="0" w:space="0" w:color="auto" w:frame="1"/>
        </w:rPr>
        <w:t>/survey</w:t>
      </w:r>
      <w:r w:rsidRPr="00422723">
        <w:rPr>
          <w:rFonts w:ascii="Open Sans" w:hAnsi="Open Sans" w:cs="Open Sans"/>
          <w:color w:val="000000"/>
          <w:bdr w:val="none" w:sz="0" w:space="0" w:color="auto" w:frame="1"/>
        </w:rPr>
        <w:t xml:space="preserve"> designed to assess ADHD symptoms in adults, </w:t>
      </w:r>
      <w:r w:rsidR="00163C58">
        <w:rPr>
          <w:rFonts w:ascii="Open Sans" w:hAnsi="Open Sans" w:cs="Open Sans"/>
          <w:color w:val="000000"/>
          <w:bdr w:val="none" w:sz="0" w:space="0" w:color="auto" w:frame="1"/>
        </w:rPr>
        <w:t>this is to demonstrate</w:t>
      </w:r>
      <w:r w:rsidRPr="00422723">
        <w:rPr>
          <w:rFonts w:ascii="Open Sans" w:hAnsi="Open Sans" w:cs="Open Sans"/>
          <w:color w:val="000000"/>
          <w:bdr w:val="none" w:sz="0" w:space="0" w:color="auto" w:frame="1"/>
        </w:rPr>
        <w:t xml:space="preserve"> high internal consistency and validity (Kessler et al</w:t>
      </w:r>
      <w:r w:rsidR="006F506C">
        <w:rPr>
          <w:rFonts w:ascii="Open Sans" w:hAnsi="Open Sans" w:cs="Open Sans"/>
          <w:color w:val="000000"/>
          <w:bdr w:val="none" w:sz="0" w:space="0" w:color="auto" w:frame="1"/>
        </w:rPr>
        <w:t>,</w:t>
      </w:r>
      <w:r w:rsidRPr="00422723">
        <w:rPr>
          <w:rFonts w:ascii="Open Sans" w:hAnsi="Open Sans" w:cs="Open Sans"/>
          <w:color w:val="000000"/>
          <w:bdr w:val="none" w:sz="0" w:space="0" w:color="auto" w:frame="1"/>
        </w:rPr>
        <w:t xml:space="preserve"> 2005</w:t>
      </w:r>
      <w:r w:rsidR="009D7312">
        <w:rPr>
          <w:rFonts w:ascii="Open Sans" w:hAnsi="Open Sans" w:cs="Open Sans"/>
          <w:color w:val="000000"/>
          <w:bdr w:val="none" w:sz="0" w:space="0" w:color="auto" w:frame="1"/>
        </w:rPr>
        <w:t>).</w:t>
      </w:r>
      <w:r w:rsidR="009D7312">
        <w:rPr>
          <w:rFonts w:ascii="Open Sans" w:hAnsi="Open Sans" w:cs="Open Sans"/>
          <w:color w:val="242424"/>
        </w:rPr>
        <w:t xml:space="preserve"> </w:t>
      </w:r>
      <w:r w:rsidRPr="00422723">
        <w:rPr>
          <w:rFonts w:ascii="Open Sans" w:hAnsi="Open Sans" w:cs="Open Sans"/>
          <w:color w:val="000000"/>
          <w:bdr w:val="none" w:sz="0" w:space="0" w:color="auto" w:frame="1"/>
        </w:rPr>
        <w:t>Surveys can be dis</w:t>
      </w:r>
      <w:r w:rsidR="00D20540">
        <w:rPr>
          <w:rFonts w:ascii="Open Sans" w:hAnsi="Open Sans" w:cs="Open Sans"/>
          <w:color w:val="000000"/>
          <w:bdr w:val="none" w:sz="0" w:space="0" w:color="auto" w:frame="1"/>
        </w:rPr>
        <w:t>tributed</w:t>
      </w:r>
      <w:r w:rsidRPr="00422723">
        <w:rPr>
          <w:rFonts w:ascii="Open Sans" w:hAnsi="Open Sans" w:cs="Open Sans"/>
          <w:color w:val="000000"/>
          <w:bdr w:val="none" w:sz="0" w:space="0" w:color="auto" w:frame="1"/>
        </w:rPr>
        <w:t xml:space="preserve"> through various channels, </w:t>
      </w:r>
      <w:r w:rsidR="00D20540">
        <w:rPr>
          <w:rFonts w:ascii="Open Sans" w:hAnsi="Open Sans" w:cs="Open Sans"/>
          <w:color w:val="000000"/>
          <w:bdr w:val="none" w:sz="0" w:space="0" w:color="auto" w:frame="1"/>
        </w:rPr>
        <w:t>such as</w:t>
      </w:r>
      <w:r w:rsidRPr="00422723">
        <w:rPr>
          <w:rFonts w:ascii="Open Sans" w:hAnsi="Open Sans" w:cs="Open Sans"/>
          <w:color w:val="000000"/>
          <w:bdr w:val="none" w:sz="0" w:space="0" w:color="auto" w:frame="1"/>
        </w:rPr>
        <w:t xml:space="preserve"> online platforms, </w:t>
      </w:r>
      <w:r w:rsidR="00D20540">
        <w:rPr>
          <w:rFonts w:ascii="Open Sans" w:hAnsi="Open Sans" w:cs="Open Sans"/>
          <w:color w:val="000000"/>
          <w:bdr w:val="none" w:sz="0" w:space="0" w:color="auto" w:frame="1"/>
        </w:rPr>
        <w:t>this a</w:t>
      </w:r>
      <w:r w:rsidRPr="00422723">
        <w:rPr>
          <w:rFonts w:ascii="Open Sans" w:hAnsi="Open Sans" w:cs="Open Sans"/>
          <w:color w:val="000000"/>
          <w:bdr w:val="none" w:sz="0" w:space="0" w:color="auto" w:frame="1"/>
        </w:rPr>
        <w:t>llow</w:t>
      </w:r>
      <w:r w:rsidR="00D20540">
        <w:rPr>
          <w:rFonts w:ascii="Open Sans" w:hAnsi="Open Sans" w:cs="Open Sans"/>
          <w:color w:val="000000"/>
          <w:bdr w:val="none" w:sz="0" w:space="0" w:color="auto" w:frame="1"/>
        </w:rPr>
        <w:t>s</w:t>
      </w:r>
      <w:r w:rsidRPr="00422723">
        <w:rPr>
          <w:rFonts w:ascii="Open Sans" w:hAnsi="Open Sans" w:cs="Open Sans"/>
          <w:color w:val="000000"/>
          <w:bdr w:val="none" w:sz="0" w:space="0" w:color="auto" w:frame="1"/>
        </w:rPr>
        <w:t xml:space="preserve"> researchers to access a </w:t>
      </w:r>
      <w:r w:rsidR="00D20540">
        <w:rPr>
          <w:rFonts w:ascii="Open Sans" w:hAnsi="Open Sans" w:cs="Open Sans"/>
          <w:color w:val="000000"/>
          <w:bdr w:val="none" w:sz="0" w:space="0" w:color="auto" w:frame="1"/>
        </w:rPr>
        <w:t>wide</w:t>
      </w:r>
      <w:r w:rsidRPr="00422723">
        <w:rPr>
          <w:rFonts w:ascii="Open Sans" w:hAnsi="Open Sans" w:cs="Open Sans"/>
          <w:color w:val="000000"/>
          <w:bdr w:val="none" w:sz="0" w:space="0" w:color="auto" w:frame="1"/>
        </w:rPr>
        <w:t xml:space="preserve"> participant pool. This is particularly beneficial in research, </w:t>
      </w:r>
      <w:r w:rsidR="00D20540">
        <w:rPr>
          <w:rFonts w:ascii="Open Sans" w:hAnsi="Open Sans" w:cs="Open Sans"/>
          <w:color w:val="000000"/>
          <w:bdr w:val="none" w:sz="0" w:space="0" w:color="auto" w:frame="1"/>
        </w:rPr>
        <w:t>because it</w:t>
      </w:r>
      <w:r w:rsidRPr="00422723">
        <w:rPr>
          <w:rFonts w:ascii="Open Sans" w:hAnsi="Open Sans" w:cs="Open Sans"/>
          <w:color w:val="000000"/>
          <w:bdr w:val="none" w:sz="0" w:space="0" w:color="auto" w:frame="1"/>
        </w:rPr>
        <w:t xml:space="preserve"> enables the inclusion of individuals from different locations and backgrounds, th</w:t>
      </w:r>
      <w:r w:rsidR="00D20540">
        <w:rPr>
          <w:rFonts w:ascii="Open Sans" w:hAnsi="Open Sans" w:cs="Open Sans"/>
          <w:color w:val="000000"/>
          <w:bdr w:val="none" w:sz="0" w:space="0" w:color="auto" w:frame="1"/>
        </w:rPr>
        <w:t xml:space="preserve">us </w:t>
      </w:r>
      <w:r w:rsidRPr="00422723">
        <w:rPr>
          <w:rFonts w:ascii="Open Sans" w:hAnsi="Open Sans" w:cs="Open Sans"/>
          <w:color w:val="000000"/>
          <w:bdr w:val="none" w:sz="0" w:space="0" w:color="auto" w:frame="1"/>
        </w:rPr>
        <w:t xml:space="preserve">enhancing the </w:t>
      </w:r>
      <w:r w:rsidR="00D20540">
        <w:rPr>
          <w:rFonts w:ascii="Open Sans" w:hAnsi="Open Sans" w:cs="Open Sans"/>
          <w:color w:val="000000"/>
          <w:bdr w:val="none" w:sz="0" w:space="0" w:color="auto" w:frame="1"/>
        </w:rPr>
        <w:t>validity</w:t>
      </w:r>
      <w:r w:rsidRPr="00422723">
        <w:rPr>
          <w:rFonts w:ascii="Open Sans" w:hAnsi="Open Sans" w:cs="Open Sans"/>
          <w:color w:val="000000"/>
          <w:bdr w:val="none" w:sz="0" w:space="0" w:color="auto" w:frame="1"/>
        </w:rPr>
        <w:t xml:space="preserve"> of the findings. A survey conducted in Australia u</w:t>
      </w:r>
      <w:r w:rsidR="00D20540">
        <w:rPr>
          <w:rFonts w:ascii="Open Sans" w:hAnsi="Open Sans" w:cs="Open Sans"/>
          <w:color w:val="000000"/>
          <w:bdr w:val="none" w:sz="0" w:space="0" w:color="auto" w:frame="1"/>
        </w:rPr>
        <w:t xml:space="preserve">sed </w:t>
      </w:r>
      <w:r w:rsidRPr="00422723">
        <w:rPr>
          <w:rFonts w:ascii="Open Sans" w:hAnsi="Open Sans" w:cs="Open Sans"/>
          <w:color w:val="000000"/>
          <w:bdr w:val="none" w:sz="0" w:space="0" w:color="auto" w:frame="1"/>
        </w:rPr>
        <w:t xml:space="preserve">such methods to assess adults with ADHD, </w:t>
      </w:r>
      <w:r w:rsidR="00D20540">
        <w:rPr>
          <w:rFonts w:ascii="Open Sans" w:hAnsi="Open Sans" w:cs="Open Sans"/>
          <w:color w:val="000000"/>
          <w:bdr w:val="none" w:sz="0" w:space="0" w:color="auto" w:frame="1"/>
        </w:rPr>
        <w:t xml:space="preserve">this </w:t>
      </w:r>
      <w:r w:rsidRPr="00422723">
        <w:rPr>
          <w:rFonts w:ascii="Open Sans" w:hAnsi="Open Sans" w:cs="Open Sans"/>
          <w:color w:val="000000"/>
          <w:bdr w:val="none" w:sz="0" w:space="0" w:color="auto" w:frame="1"/>
        </w:rPr>
        <w:t>demonstrat</w:t>
      </w:r>
      <w:r w:rsidR="00D20540">
        <w:rPr>
          <w:rFonts w:ascii="Open Sans" w:hAnsi="Open Sans" w:cs="Open Sans"/>
          <w:color w:val="000000"/>
          <w:bdr w:val="none" w:sz="0" w:space="0" w:color="auto" w:frame="1"/>
        </w:rPr>
        <w:t>es</w:t>
      </w:r>
      <w:r w:rsidRPr="00422723">
        <w:rPr>
          <w:rFonts w:ascii="Open Sans" w:hAnsi="Open Sans" w:cs="Open Sans"/>
          <w:color w:val="000000"/>
          <w:bdr w:val="none" w:sz="0" w:space="0" w:color="auto" w:frame="1"/>
        </w:rPr>
        <w:t xml:space="preserve"> the effectiveness of </w:t>
      </w:r>
      <w:r w:rsidR="00D20540">
        <w:rPr>
          <w:rFonts w:ascii="Open Sans" w:hAnsi="Open Sans" w:cs="Open Sans"/>
          <w:color w:val="000000"/>
          <w:bdr w:val="none" w:sz="0" w:space="0" w:color="auto" w:frame="1"/>
        </w:rPr>
        <w:t xml:space="preserve">a </w:t>
      </w:r>
      <w:r w:rsidRPr="00422723">
        <w:rPr>
          <w:rFonts w:ascii="Open Sans" w:hAnsi="Open Sans" w:cs="Open Sans"/>
          <w:color w:val="000000"/>
          <w:bdr w:val="none" w:sz="0" w:space="0" w:color="auto" w:frame="1"/>
        </w:rPr>
        <w:t xml:space="preserve">survey in reaching diverse populations </w:t>
      </w:r>
      <w:r w:rsidR="004F3105">
        <w:rPr>
          <w:rFonts w:ascii="Open Sans" w:hAnsi="Open Sans" w:cs="Open Sans"/>
          <w:color w:val="000000"/>
          <w:bdr w:val="none" w:sz="0" w:space="0" w:color="auto" w:frame="1"/>
        </w:rPr>
        <w:t>(</w:t>
      </w:r>
      <w:r w:rsidR="004F3105" w:rsidRPr="004F3105">
        <w:rPr>
          <w:rFonts w:ascii="Open Sans" w:hAnsi="Open Sans" w:cs="Open Sans"/>
          <w:color w:val="000000"/>
          <w:bdr w:val="none" w:sz="0" w:space="0" w:color="auto" w:frame="1"/>
        </w:rPr>
        <w:t>Sandhu</w:t>
      </w:r>
      <w:r w:rsidRPr="00422723">
        <w:rPr>
          <w:rFonts w:ascii="Open Sans" w:hAnsi="Open Sans" w:cs="Open Sans"/>
          <w:color w:val="000000"/>
          <w:bdr w:val="none" w:sz="0" w:space="0" w:color="auto" w:frame="1"/>
        </w:rPr>
        <w:t xml:space="preserve"> et al</w:t>
      </w:r>
      <w:r w:rsidR="00D20540">
        <w:rPr>
          <w:rFonts w:ascii="Open Sans" w:hAnsi="Open Sans" w:cs="Open Sans"/>
          <w:color w:val="000000"/>
          <w:bdr w:val="none" w:sz="0" w:space="0" w:color="auto" w:frame="1"/>
        </w:rPr>
        <w:t>,</w:t>
      </w:r>
      <w:r w:rsidRPr="00422723">
        <w:rPr>
          <w:rFonts w:ascii="Open Sans" w:hAnsi="Open Sans" w:cs="Open Sans"/>
          <w:color w:val="000000"/>
          <w:bdr w:val="none" w:sz="0" w:space="0" w:color="auto" w:frame="1"/>
        </w:rPr>
        <w:t xml:space="preserve"> 2020).</w:t>
      </w:r>
      <w:r w:rsidR="00D20540">
        <w:rPr>
          <w:rFonts w:ascii="Open Sans" w:hAnsi="Open Sans" w:cs="Open Sans"/>
          <w:color w:val="242424"/>
        </w:rPr>
        <w:t xml:space="preserve"> </w:t>
      </w:r>
      <w:r w:rsidRPr="00422723">
        <w:rPr>
          <w:rFonts w:ascii="Open Sans" w:hAnsi="Open Sans" w:cs="Open Sans"/>
          <w:color w:val="000000"/>
          <w:bdr w:val="none" w:sz="0" w:space="0" w:color="auto" w:frame="1"/>
        </w:rPr>
        <w:t>The anon</w:t>
      </w:r>
      <w:r w:rsidR="00D20540">
        <w:rPr>
          <w:rFonts w:ascii="Open Sans" w:hAnsi="Open Sans" w:cs="Open Sans"/>
          <w:color w:val="000000"/>
          <w:bdr w:val="none" w:sz="0" w:space="0" w:color="auto" w:frame="1"/>
        </w:rPr>
        <w:t>ymity of</w:t>
      </w:r>
      <w:r w:rsidRPr="00422723">
        <w:rPr>
          <w:rFonts w:ascii="Open Sans" w:hAnsi="Open Sans" w:cs="Open Sans"/>
          <w:color w:val="000000"/>
          <w:bdr w:val="none" w:sz="0" w:space="0" w:color="auto" w:frame="1"/>
        </w:rPr>
        <w:t xml:space="preserve"> surveys encourages p</w:t>
      </w:r>
      <w:r w:rsidR="00D20540">
        <w:rPr>
          <w:rFonts w:ascii="Open Sans" w:hAnsi="Open Sans" w:cs="Open Sans"/>
          <w:color w:val="000000"/>
          <w:bdr w:val="none" w:sz="0" w:space="0" w:color="auto" w:frame="1"/>
        </w:rPr>
        <w:t>eople</w:t>
      </w:r>
      <w:r w:rsidRPr="00422723">
        <w:rPr>
          <w:rFonts w:ascii="Open Sans" w:hAnsi="Open Sans" w:cs="Open Sans"/>
          <w:color w:val="000000"/>
          <w:bdr w:val="none" w:sz="0" w:space="0" w:color="auto" w:frame="1"/>
        </w:rPr>
        <w:t xml:space="preserve"> to respond more </w:t>
      </w:r>
      <w:r w:rsidR="00D20540">
        <w:rPr>
          <w:rFonts w:ascii="Open Sans" w:hAnsi="Open Sans" w:cs="Open Sans"/>
          <w:color w:val="000000"/>
          <w:bdr w:val="none" w:sz="0" w:space="0" w:color="auto" w:frame="1"/>
        </w:rPr>
        <w:t>truthfully</w:t>
      </w:r>
      <w:r w:rsidRPr="00422723">
        <w:rPr>
          <w:rFonts w:ascii="Open Sans" w:hAnsi="Open Sans" w:cs="Open Sans"/>
          <w:color w:val="000000"/>
          <w:bdr w:val="none" w:sz="0" w:space="0" w:color="auto" w:frame="1"/>
        </w:rPr>
        <w:t xml:space="preserve">, </w:t>
      </w:r>
      <w:r w:rsidR="00D20540">
        <w:rPr>
          <w:rFonts w:ascii="Open Sans" w:hAnsi="Open Sans" w:cs="Open Sans"/>
          <w:color w:val="000000"/>
          <w:bdr w:val="none" w:sz="0" w:space="0" w:color="auto" w:frame="1"/>
        </w:rPr>
        <w:t xml:space="preserve">this will </w:t>
      </w:r>
      <w:r w:rsidRPr="00422723">
        <w:rPr>
          <w:rFonts w:ascii="Open Sans" w:hAnsi="Open Sans" w:cs="Open Sans"/>
          <w:color w:val="000000"/>
          <w:bdr w:val="none" w:sz="0" w:space="0" w:color="auto" w:frame="1"/>
        </w:rPr>
        <w:t>reduc</w:t>
      </w:r>
      <w:r w:rsidR="00D20540">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the likelihood of bias</w:t>
      </w:r>
      <w:r w:rsidR="00D20540">
        <w:rPr>
          <w:rFonts w:ascii="Open Sans" w:hAnsi="Open Sans" w:cs="Open Sans"/>
          <w:color w:val="000000"/>
          <w:bdr w:val="none" w:sz="0" w:space="0" w:color="auto" w:frame="1"/>
        </w:rPr>
        <w:t>,</w:t>
      </w:r>
      <w:r w:rsidRPr="00422723">
        <w:rPr>
          <w:rFonts w:ascii="Open Sans" w:hAnsi="Open Sans" w:cs="Open Sans"/>
          <w:color w:val="000000"/>
          <w:bdr w:val="none" w:sz="0" w:space="0" w:color="auto" w:frame="1"/>
        </w:rPr>
        <w:t xml:space="preserve"> </w:t>
      </w:r>
      <w:r w:rsidR="00D20540">
        <w:rPr>
          <w:rFonts w:ascii="Open Sans" w:hAnsi="Open Sans" w:cs="Open Sans"/>
          <w:color w:val="000000"/>
          <w:bdr w:val="none" w:sz="0" w:space="0" w:color="auto" w:frame="1"/>
        </w:rPr>
        <w:t>t</w:t>
      </w:r>
      <w:r w:rsidRPr="00422723">
        <w:rPr>
          <w:rFonts w:ascii="Open Sans" w:hAnsi="Open Sans" w:cs="Open Sans"/>
          <w:color w:val="000000"/>
          <w:bdr w:val="none" w:sz="0" w:space="0" w:color="auto" w:frame="1"/>
        </w:rPr>
        <w:t xml:space="preserve">his is crucial when collecting data on sensitive topics such as ADHD </w:t>
      </w:r>
      <w:r w:rsidR="00D20540">
        <w:rPr>
          <w:rFonts w:ascii="Open Sans" w:hAnsi="Open Sans" w:cs="Open Sans"/>
          <w:color w:val="000000"/>
          <w:bdr w:val="none" w:sz="0" w:space="0" w:color="auto" w:frame="1"/>
        </w:rPr>
        <w:t xml:space="preserve">and its </w:t>
      </w:r>
      <w:r w:rsidRPr="00422723">
        <w:rPr>
          <w:rFonts w:ascii="Open Sans" w:hAnsi="Open Sans" w:cs="Open Sans"/>
          <w:color w:val="000000"/>
          <w:bdr w:val="none" w:sz="0" w:space="0" w:color="auto" w:frame="1"/>
        </w:rPr>
        <w:t>symptoms,</w:t>
      </w:r>
      <w:r w:rsidR="00D20540">
        <w:rPr>
          <w:rFonts w:ascii="Open Sans" w:hAnsi="Open Sans" w:cs="Open Sans"/>
          <w:color w:val="000000"/>
          <w:bdr w:val="none" w:sz="0" w:space="0" w:color="auto" w:frame="1"/>
        </w:rPr>
        <w:t xml:space="preserve"> some</w:t>
      </w:r>
      <w:r w:rsidRPr="00422723">
        <w:rPr>
          <w:rFonts w:ascii="Open Sans" w:hAnsi="Open Sans" w:cs="Open Sans"/>
          <w:color w:val="000000"/>
          <w:bdr w:val="none" w:sz="0" w:space="0" w:color="auto" w:frame="1"/>
        </w:rPr>
        <w:t xml:space="preserve"> </w:t>
      </w:r>
      <w:r w:rsidR="00D20540">
        <w:rPr>
          <w:rFonts w:ascii="Open Sans" w:hAnsi="Open Sans" w:cs="Open Sans"/>
          <w:color w:val="000000"/>
          <w:bdr w:val="none" w:sz="0" w:space="0" w:color="auto" w:frame="1"/>
        </w:rPr>
        <w:t>people participating</w:t>
      </w:r>
      <w:r w:rsidRPr="00422723">
        <w:rPr>
          <w:rFonts w:ascii="Open Sans" w:hAnsi="Open Sans" w:cs="Open Sans"/>
          <w:color w:val="000000"/>
          <w:bdr w:val="none" w:sz="0" w:space="0" w:color="auto" w:frame="1"/>
        </w:rPr>
        <w:t xml:space="preserve"> m</w:t>
      </w:r>
      <w:r w:rsidR="00D20540">
        <w:rPr>
          <w:rFonts w:ascii="Open Sans" w:hAnsi="Open Sans" w:cs="Open Sans"/>
          <w:color w:val="000000"/>
          <w:bdr w:val="none" w:sz="0" w:space="0" w:color="auto" w:frame="1"/>
        </w:rPr>
        <w:t>ay</w:t>
      </w:r>
      <w:r w:rsidRPr="00422723">
        <w:rPr>
          <w:rFonts w:ascii="Open Sans" w:hAnsi="Open Sans" w:cs="Open Sans"/>
          <w:color w:val="000000"/>
          <w:bdr w:val="none" w:sz="0" w:space="0" w:color="auto" w:frame="1"/>
        </w:rPr>
        <w:t xml:space="preserve"> otherwise </w:t>
      </w:r>
      <w:r w:rsidR="00D20540">
        <w:rPr>
          <w:rFonts w:ascii="Open Sans" w:hAnsi="Open Sans" w:cs="Open Sans"/>
          <w:color w:val="000000"/>
          <w:bdr w:val="none" w:sz="0" w:space="0" w:color="auto" w:frame="1"/>
        </w:rPr>
        <w:t>feel they have</w:t>
      </w:r>
      <w:r w:rsidRPr="00422723">
        <w:rPr>
          <w:rFonts w:ascii="Open Sans" w:hAnsi="Open Sans" w:cs="Open Sans"/>
          <w:color w:val="000000"/>
          <w:bdr w:val="none" w:sz="0" w:space="0" w:color="auto" w:frame="1"/>
        </w:rPr>
        <w:t xml:space="preserve"> to underreport or overreport certain behavio</w:t>
      </w:r>
      <w:r w:rsidR="00D20540">
        <w:rPr>
          <w:rFonts w:ascii="Open Sans" w:hAnsi="Open Sans" w:cs="Open Sans"/>
          <w:color w:val="000000"/>
          <w:bdr w:val="none" w:sz="0" w:space="0" w:color="auto" w:frame="1"/>
        </w:rPr>
        <w:t>u</w:t>
      </w:r>
      <w:r w:rsidRPr="00422723">
        <w:rPr>
          <w:rFonts w:ascii="Open Sans" w:hAnsi="Open Sans" w:cs="Open Sans"/>
          <w:color w:val="000000"/>
          <w:bdr w:val="none" w:sz="0" w:space="0" w:color="auto" w:frame="1"/>
        </w:rPr>
        <w:t>r</w:t>
      </w:r>
      <w:r w:rsidR="00D20540">
        <w:rPr>
          <w:rFonts w:ascii="Open Sans" w:hAnsi="Open Sans" w:cs="Open Sans"/>
          <w:color w:val="000000"/>
          <w:bdr w:val="none" w:sz="0" w:space="0" w:color="auto" w:frame="1"/>
        </w:rPr>
        <w:t xml:space="preserve"> </w:t>
      </w:r>
      <w:r w:rsidRPr="00422723">
        <w:rPr>
          <w:rFonts w:ascii="Open Sans" w:hAnsi="Open Sans" w:cs="Open Sans"/>
          <w:color w:val="000000"/>
          <w:bdr w:val="none" w:sz="0" w:space="0" w:color="auto" w:frame="1"/>
        </w:rPr>
        <w:t>(</w:t>
      </w:r>
      <w:proofErr w:type="spellStart"/>
      <w:r w:rsidRPr="00422723">
        <w:rPr>
          <w:rFonts w:ascii="Open Sans" w:hAnsi="Open Sans" w:cs="Open Sans"/>
          <w:color w:val="000000"/>
          <w:bdr w:val="none" w:sz="0" w:space="0" w:color="auto" w:frame="1"/>
        </w:rPr>
        <w:t>Kooij</w:t>
      </w:r>
      <w:proofErr w:type="spellEnd"/>
      <w:r w:rsidRPr="00422723">
        <w:rPr>
          <w:rFonts w:ascii="Open Sans" w:hAnsi="Open Sans" w:cs="Open Sans"/>
          <w:color w:val="000000"/>
          <w:bdr w:val="none" w:sz="0" w:space="0" w:color="auto" w:frame="1"/>
        </w:rPr>
        <w:t xml:space="preserve"> et al</w:t>
      </w:r>
      <w:r w:rsidR="004F3105">
        <w:rPr>
          <w:rFonts w:ascii="Open Sans" w:hAnsi="Open Sans" w:cs="Open Sans"/>
          <w:color w:val="000000"/>
          <w:bdr w:val="none" w:sz="0" w:space="0" w:color="auto" w:frame="1"/>
        </w:rPr>
        <w:t>,</w:t>
      </w:r>
      <w:r w:rsidRPr="00422723">
        <w:rPr>
          <w:rFonts w:ascii="Open Sans" w:hAnsi="Open Sans" w:cs="Open Sans"/>
          <w:color w:val="000000"/>
          <w:bdr w:val="none" w:sz="0" w:space="0" w:color="auto" w:frame="1"/>
        </w:rPr>
        <w:t xml:space="preserve"> 2008).</w:t>
      </w:r>
    </w:p>
    <w:p w14:paraId="69FD1502" w14:textId="1E8CB3DE" w:rsidR="00337F59" w:rsidRPr="00422723" w:rsidRDefault="00B36ED5" w:rsidP="00422723">
      <w:pPr>
        <w:pStyle w:val="NormalWeb"/>
        <w:shd w:val="clear" w:color="auto" w:fill="FFFFFF"/>
        <w:spacing w:before="0" w:beforeAutospacing="0" w:after="0" w:afterAutospacing="0" w:line="360" w:lineRule="auto"/>
        <w:rPr>
          <w:rFonts w:ascii="Open Sans" w:hAnsi="Open Sans" w:cs="Open Sans"/>
          <w:color w:val="242424"/>
        </w:rPr>
      </w:pPr>
      <w:r>
        <w:rPr>
          <w:rFonts w:ascii="Open Sans" w:hAnsi="Open Sans" w:cs="Open Sans"/>
          <w:color w:val="000000"/>
          <w:bdr w:val="none" w:sz="0" w:space="0" w:color="auto" w:frame="1"/>
        </w:rPr>
        <w:t>S</w:t>
      </w:r>
      <w:r w:rsidR="00337F59" w:rsidRPr="00422723">
        <w:rPr>
          <w:rFonts w:ascii="Open Sans" w:hAnsi="Open Sans" w:cs="Open Sans"/>
          <w:color w:val="000000"/>
          <w:bdr w:val="none" w:sz="0" w:space="0" w:color="auto" w:frame="1"/>
        </w:rPr>
        <w:t xml:space="preserve">urveys offer numerous benefits, </w:t>
      </w:r>
      <w:r>
        <w:rPr>
          <w:rFonts w:ascii="Open Sans" w:hAnsi="Open Sans" w:cs="Open Sans"/>
          <w:color w:val="000000"/>
          <w:bdr w:val="none" w:sz="0" w:space="0" w:color="auto" w:frame="1"/>
        </w:rPr>
        <w:t xml:space="preserve">but it </w:t>
      </w:r>
      <w:r w:rsidR="00337F59" w:rsidRPr="00422723">
        <w:rPr>
          <w:rFonts w:ascii="Open Sans" w:hAnsi="Open Sans" w:cs="Open Sans"/>
          <w:color w:val="000000"/>
          <w:bdr w:val="none" w:sz="0" w:space="0" w:color="auto" w:frame="1"/>
        </w:rPr>
        <w:t>is essential to acknowledge the</w:t>
      </w:r>
      <w:r>
        <w:rPr>
          <w:rFonts w:ascii="Open Sans" w:hAnsi="Open Sans" w:cs="Open Sans"/>
          <w:color w:val="000000"/>
          <w:bdr w:val="none" w:sz="0" w:space="0" w:color="auto" w:frame="1"/>
        </w:rPr>
        <w:t>y have</w:t>
      </w:r>
      <w:r w:rsidR="00337F59" w:rsidRPr="00422723">
        <w:rPr>
          <w:rFonts w:ascii="Open Sans" w:hAnsi="Open Sans" w:cs="Open Sans"/>
          <w:color w:val="000000"/>
          <w:bdr w:val="none" w:sz="0" w:space="0" w:color="auto" w:frame="1"/>
        </w:rPr>
        <w:t xml:space="preserve"> limitations</w:t>
      </w:r>
      <w:r>
        <w:rPr>
          <w:rFonts w:ascii="Open Sans" w:hAnsi="Open Sans" w:cs="Open Sans"/>
          <w:color w:val="000000"/>
          <w:bdr w:val="none" w:sz="0" w:space="0" w:color="auto" w:frame="1"/>
        </w:rPr>
        <w:t>, s</w:t>
      </w:r>
      <w:r w:rsidR="00337F59" w:rsidRPr="00422723">
        <w:rPr>
          <w:rFonts w:ascii="Open Sans" w:hAnsi="Open Sans" w:cs="Open Sans"/>
          <w:color w:val="000000"/>
          <w:bdr w:val="none" w:sz="0" w:space="0" w:color="auto" w:frame="1"/>
        </w:rPr>
        <w:t>elf-report measures may be subject to recall bias, when participants are asked to retrospectively assess behavio</w:t>
      </w:r>
      <w:r w:rsidR="00422723">
        <w:rPr>
          <w:rFonts w:ascii="Open Sans" w:hAnsi="Open Sans" w:cs="Open Sans"/>
          <w:color w:val="000000"/>
          <w:bdr w:val="none" w:sz="0" w:space="0" w:color="auto" w:frame="1"/>
        </w:rPr>
        <w:t>u</w:t>
      </w:r>
      <w:r w:rsidR="00337F59" w:rsidRPr="00422723">
        <w:rPr>
          <w:rFonts w:ascii="Open Sans" w:hAnsi="Open Sans" w:cs="Open Sans"/>
          <w:color w:val="000000"/>
          <w:bdr w:val="none" w:sz="0" w:space="0" w:color="auto" w:frame="1"/>
        </w:rPr>
        <w:t xml:space="preserve">r. </w:t>
      </w:r>
      <w:r w:rsidRPr="00422723">
        <w:rPr>
          <w:rFonts w:ascii="Open Sans" w:hAnsi="Open Sans" w:cs="Open Sans"/>
          <w:color w:val="000000"/>
          <w:bdr w:val="none" w:sz="0" w:space="0" w:color="auto" w:frame="1"/>
        </w:rPr>
        <w:t>A</w:t>
      </w:r>
      <w:r>
        <w:rPr>
          <w:rFonts w:ascii="Open Sans" w:hAnsi="Open Sans" w:cs="Open Sans"/>
          <w:color w:val="000000"/>
          <w:bdr w:val="none" w:sz="0" w:space="0" w:color="auto" w:frame="1"/>
        </w:rPr>
        <w:t xml:space="preserve">lso, </w:t>
      </w:r>
      <w:r w:rsidR="00337F59" w:rsidRPr="00422723">
        <w:rPr>
          <w:rFonts w:ascii="Open Sans" w:hAnsi="Open Sans" w:cs="Open Sans"/>
          <w:color w:val="000000"/>
          <w:bdr w:val="none" w:sz="0" w:space="0" w:color="auto" w:frame="1"/>
        </w:rPr>
        <w:t>the subjective nature of self-assessment can introduce variability in</w:t>
      </w:r>
      <w:r>
        <w:rPr>
          <w:rFonts w:ascii="Open Sans" w:hAnsi="Open Sans" w:cs="Open Sans"/>
          <w:color w:val="000000"/>
          <w:bdr w:val="none" w:sz="0" w:space="0" w:color="auto" w:frame="1"/>
        </w:rPr>
        <w:t xml:space="preserve"> people’s</w:t>
      </w:r>
      <w:r w:rsidR="00337F59" w:rsidRPr="00422723">
        <w:rPr>
          <w:rFonts w:ascii="Open Sans" w:hAnsi="Open Sans" w:cs="Open Sans"/>
          <w:color w:val="000000"/>
          <w:bdr w:val="none" w:sz="0" w:space="0" w:color="auto" w:frame="1"/>
        </w:rPr>
        <w:t xml:space="preserve"> responses</w:t>
      </w:r>
      <w:r>
        <w:rPr>
          <w:rFonts w:ascii="Open Sans" w:hAnsi="Open Sans" w:cs="Open Sans"/>
          <w:color w:val="000000"/>
          <w:bdr w:val="none" w:sz="0" w:space="0" w:color="auto" w:frame="1"/>
        </w:rPr>
        <w:t>, s</w:t>
      </w:r>
      <w:r w:rsidR="00337F59" w:rsidRPr="00422723">
        <w:rPr>
          <w:rFonts w:ascii="Open Sans" w:hAnsi="Open Sans" w:cs="Open Sans"/>
          <w:color w:val="000000"/>
          <w:bdr w:val="none" w:sz="0" w:space="0" w:color="auto" w:frame="1"/>
        </w:rPr>
        <w:t xml:space="preserve">tudies have </w:t>
      </w:r>
      <w:r>
        <w:rPr>
          <w:rFonts w:ascii="Open Sans" w:hAnsi="Open Sans" w:cs="Open Sans"/>
          <w:color w:val="000000"/>
          <w:bdr w:val="none" w:sz="0" w:space="0" w:color="auto" w:frame="1"/>
        </w:rPr>
        <w:t>shown</w:t>
      </w:r>
      <w:r w:rsidR="00337F59" w:rsidRPr="00422723">
        <w:rPr>
          <w:rFonts w:ascii="Open Sans" w:hAnsi="Open Sans" w:cs="Open Sans"/>
          <w:color w:val="000000"/>
          <w:bdr w:val="none" w:sz="0" w:space="0" w:color="auto" w:frame="1"/>
        </w:rPr>
        <w:t xml:space="preserve"> that self-report</w:t>
      </w:r>
      <w:r>
        <w:rPr>
          <w:rFonts w:ascii="Open Sans" w:hAnsi="Open Sans" w:cs="Open Sans"/>
          <w:color w:val="000000"/>
          <w:bdr w:val="none" w:sz="0" w:space="0" w:color="auto" w:frame="1"/>
        </w:rPr>
        <w:t>ing</w:t>
      </w:r>
      <w:r w:rsidR="00337F59" w:rsidRPr="00422723">
        <w:rPr>
          <w:rFonts w:ascii="Open Sans" w:hAnsi="Open Sans" w:cs="Open Sans"/>
          <w:color w:val="000000"/>
          <w:bdr w:val="none" w:sz="0" w:space="0" w:color="auto" w:frame="1"/>
        </w:rPr>
        <w:t xml:space="preserve"> can be influenced by the respondent’s current health</w:t>
      </w:r>
      <w:r>
        <w:rPr>
          <w:rFonts w:ascii="Open Sans" w:hAnsi="Open Sans" w:cs="Open Sans"/>
          <w:color w:val="000000"/>
          <w:bdr w:val="none" w:sz="0" w:space="0" w:color="auto" w:frame="1"/>
        </w:rPr>
        <w:t xml:space="preserve"> and memories of a</w:t>
      </w:r>
      <w:r w:rsidR="00337F59" w:rsidRPr="00422723">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personal experience,</w:t>
      </w:r>
      <w:r w:rsidR="00337F59" w:rsidRPr="00422723">
        <w:rPr>
          <w:rFonts w:ascii="Open Sans" w:hAnsi="Open Sans" w:cs="Open Sans"/>
          <w:color w:val="000000"/>
          <w:bdr w:val="none" w:sz="0" w:space="0" w:color="auto" w:frame="1"/>
        </w:rPr>
        <w:t xml:space="preserve"> potentially affecting the accuracy of the data (</w:t>
      </w:r>
      <w:proofErr w:type="spellStart"/>
      <w:r w:rsidR="00337F59" w:rsidRPr="00422723">
        <w:rPr>
          <w:rFonts w:ascii="Open Sans" w:hAnsi="Open Sans" w:cs="Open Sans"/>
          <w:color w:val="000000"/>
          <w:bdr w:val="none" w:sz="0" w:space="0" w:color="auto" w:frame="1"/>
        </w:rPr>
        <w:t>Kooij</w:t>
      </w:r>
      <w:proofErr w:type="spellEnd"/>
      <w:r w:rsidR="00337F59" w:rsidRPr="00422723">
        <w:rPr>
          <w:rFonts w:ascii="Open Sans" w:hAnsi="Open Sans" w:cs="Open Sans"/>
          <w:color w:val="000000"/>
          <w:bdr w:val="none" w:sz="0" w:space="0" w:color="auto" w:frame="1"/>
        </w:rPr>
        <w:t xml:space="preserve"> et al., 2008). </w:t>
      </w:r>
      <w:r>
        <w:rPr>
          <w:rFonts w:ascii="Open Sans" w:hAnsi="Open Sans" w:cs="Open Sans"/>
          <w:color w:val="000000"/>
          <w:bdr w:val="none" w:sz="0" w:space="0" w:color="auto" w:frame="1"/>
        </w:rPr>
        <w:t>I</w:t>
      </w:r>
      <w:r w:rsidR="00337F59" w:rsidRPr="00422723">
        <w:rPr>
          <w:rFonts w:ascii="Open Sans" w:hAnsi="Open Sans" w:cs="Open Sans"/>
          <w:color w:val="000000"/>
          <w:bdr w:val="none" w:sz="0" w:space="0" w:color="auto" w:frame="1"/>
        </w:rPr>
        <w:t xml:space="preserve">t is </w:t>
      </w:r>
      <w:r>
        <w:rPr>
          <w:rFonts w:ascii="Open Sans" w:hAnsi="Open Sans" w:cs="Open Sans"/>
          <w:color w:val="000000"/>
          <w:bdr w:val="none" w:sz="0" w:space="0" w:color="auto" w:frame="1"/>
        </w:rPr>
        <w:t>best</w:t>
      </w:r>
      <w:r w:rsidR="00337F59" w:rsidRPr="00422723">
        <w:rPr>
          <w:rFonts w:ascii="Open Sans" w:hAnsi="Open Sans" w:cs="Open Sans"/>
          <w:color w:val="000000"/>
          <w:bdr w:val="none" w:sz="0" w:space="0" w:color="auto" w:frame="1"/>
        </w:rPr>
        <w:t xml:space="preserve"> to complement survey data with other </w:t>
      </w:r>
      <w:r>
        <w:rPr>
          <w:rFonts w:ascii="Open Sans" w:hAnsi="Open Sans" w:cs="Open Sans"/>
          <w:color w:val="000000"/>
          <w:bdr w:val="none" w:sz="0" w:space="0" w:color="auto" w:frame="1"/>
        </w:rPr>
        <w:t xml:space="preserve">types of </w:t>
      </w:r>
      <w:r w:rsidR="00337F59" w:rsidRPr="00422723">
        <w:rPr>
          <w:rFonts w:ascii="Open Sans" w:hAnsi="Open Sans" w:cs="Open Sans"/>
          <w:color w:val="000000"/>
          <w:bdr w:val="none" w:sz="0" w:space="0" w:color="auto" w:frame="1"/>
        </w:rPr>
        <w:t>assessment methods, such as interviews or behavio</w:t>
      </w:r>
      <w:r w:rsidR="00422723">
        <w:rPr>
          <w:rFonts w:ascii="Open Sans" w:hAnsi="Open Sans" w:cs="Open Sans"/>
          <w:color w:val="000000"/>
          <w:bdr w:val="none" w:sz="0" w:space="0" w:color="auto" w:frame="1"/>
        </w:rPr>
        <w:t>u</w:t>
      </w:r>
      <w:r w:rsidR="00337F59" w:rsidRPr="00422723">
        <w:rPr>
          <w:rFonts w:ascii="Open Sans" w:hAnsi="Open Sans" w:cs="Open Sans"/>
          <w:color w:val="000000"/>
          <w:bdr w:val="none" w:sz="0" w:space="0" w:color="auto" w:frame="1"/>
        </w:rPr>
        <w:t xml:space="preserve">ral observations, </w:t>
      </w:r>
      <w:r>
        <w:rPr>
          <w:rFonts w:ascii="Open Sans" w:hAnsi="Open Sans" w:cs="Open Sans"/>
          <w:color w:val="000000"/>
          <w:bdr w:val="none" w:sz="0" w:space="0" w:color="auto" w:frame="1"/>
        </w:rPr>
        <w:t xml:space="preserve">this is </w:t>
      </w:r>
      <w:r w:rsidR="00337F59" w:rsidRPr="00422723">
        <w:rPr>
          <w:rFonts w:ascii="Open Sans" w:hAnsi="Open Sans" w:cs="Open Sans"/>
          <w:color w:val="000000"/>
          <w:bdr w:val="none" w:sz="0" w:space="0" w:color="auto" w:frame="1"/>
        </w:rPr>
        <w:t>to obtain a more comprehensive understanding.</w:t>
      </w:r>
    </w:p>
    <w:p w14:paraId="21C3294F" w14:textId="45B7A37A" w:rsidR="00337F59" w:rsidRPr="00422723" w:rsidRDefault="00B36ED5" w:rsidP="00422723">
      <w:pPr>
        <w:pStyle w:val="NormalWeb"/>
        <w:shd w:val="clear" w:color="auto" w:fill="FFFFFF"/>
        <w:spacing w:before="0" w:beforeAutospacing="0" w:after="0" w:afterAutospacing="0" w:line="360" w:lineRule="auto"/>
        <w:rPr>
          <w:rFonts w:ascii="Open Sans" w:hAnsi="Open Sans" w:cs="Open Sans"/>
          <w:color w:val="242424"/>
        </w:rPr>
      </w:pPr>
      <w:r>
        <w:rPr>
          <w:rFonts w:ascii="Open Sans" w:hAnsi="Open Sans" w:cs="Open Sans"/>
          <w:color w:val="000000"/>
          <w:bdr w:val="none" w:sz="0" w:space="0" w:color="auto" w:frame="1"/>
        </w:rPr>
        <w:lastRenderedPageBreak/>
        <w:t xml:space="preserve">To </w:t>
      </w:r>
      <w:r w:rsidR="00337F59" w:rsidRPr="00422723">
        <w:rPr>
          <w:rFonts w:ascii="Open Sans" w:hAnsi="Open Sans" w:cs="Open Sans"/>
          <w:color w:val="000000"/>
          <w:bdr w:val="none" w:sz="0" w:space="0" w:color="auto" w:frame="1"/>
        </w:rPr>
        <w:t>summar</w:t>
      </w:r>
      <w:r>
        <w:rPr>
          <w:rFonts w:ascii="Open Sans" w:hAnsi="Open Sans" w:cs="Open Sans"/>
          <w:color w:val="000000"/>
          <w:bdr w:val="none" w:sz="0" w:space="0" w:color="auto" w:frame="1"/>
        </w:rPr>
        <w:t>ise</w:t>
      </w:r>
      <w:r w:rsidR="00337F59" w:rsidRPr="00422723">
        <w:rPr>
          <w:rFonts w:ascii="Open Sans" w:hAnsi="Open Sans" w:cs="Open Sans"/>
          <w:color w:val="000000"/>
          <w:bdr w:val="none" w:sz="0" w:space="0" w:color="auto" w:frame="1"/>
        </w:rPr>
        <w:t>, u</w:t>
      </w:r>
      <w:r>
        <w:rPr>
          <w:rFonts w:ascii="Open Sans" w:hAnsi="Open Sans" w:cs="Open Sans"/>
          <w:color w:val="000000"/>
          <w:bdr w:val="none" w:sz="0" w:space="0" w:color="auto" w:frame="1"/>
        </w:rPr>
        <w:t>sing</w:t>
      </w:r>
      <w:r w:rsidR="00337F59" w:rsidRPr="00422723">
        <w:rPr>
          <w:rFonts w:ascii="Open Sans" w:hAnsi="Open Sans" w:cs="Open Sans"/>
          <w:color w:val="000000"/>
          <w:bdr w:val="none" w:sz="0" w:space="0" w:color="auto" w:frame="1"/>
        </w:rPr>
        <w:t xml:space="preserve"> a well-structured survey</w:t>
      </w:r>
      <w:r>
        <w:rPr>
          <w:rFonts w:ascii="Open Sans" w:hAnsi="Open Sans" w:cs="Open Sans"/>
          <w:color w:val="000000"/>
          <w:bdr w:val="none" w:sz="0" w:space="0" w:color="auto" w:frame="1"/>
        </w:rPr>
        <w:t xml:space="preserve"> it</w:t>
      </w:r>
      <w:r w:rsidR="00337F59" w:rsidRPr="00422723">
        <w:rPr>
          <w:rFonts w:ascii="Open Sans" w:hAnsi="Open Sans" w:cs="Open Sans"/>
          <w:color w:val="000000"/>
          <w:bdr w:val="none" w:sz="0" w:space="0" w:color="auto" w:frame="1"/>
        </w:rPr>
        <w:t xml:space="preserve"> is an appropriate and effective method for gathering information</w:t>
      </w:r>
      <w:r>
        <w:rPr>
          <w:rFonts w:ascii="Open Sans" w:hAnsi="Open Sans" w:cs="Open Sans"/>
          <w:color w:val="000000"/>
          <w:bdr w:val="none" w:sz="0" w:space="0" w:color="auto" w:frame="1"/>
        </w:rPr>
        <w:t>,</w:t>
      </w:r>
      <w:r w:rsidR="00337F59" w:rsidRPr="00422723">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such as</w:t>
      </w:r>
      <w:r w:rsidR="00337F59" w:rsidRPr="00422723">
        <w:rPr>
          <w:rFonts w:ascii="Open Sans" w:hAnsi="Open Sans" w:cs="Open Sans"/>
          <w:color w:val="000000"/>
          <w:bdr w:val="none" w:sz="0" w:space="0" w:color="auto" w:frame="1"/>
        </w:rPr>
        <w:t xml:space="preserve"> standardization, efficiency, broad accessibility</w:t>
      </w:r>
      <w:r>
        <w:rPr>
          <w:rFonts w:ascii="Open Sans" w:hAnsi="Open Sans" w:cs="Open Sans"/>
          <w:color w:val="000000"/>
          <w:bdr w:val="none" w:sz="0" w:space="0" w:color="auto" w:frame="1"/>
        </w:rPr>
        <w:t>. T</w:t>
      </w:r>
      <w:r w:rsidR="00337F59" w:rsidRPr="00422723">
        <w:rPr>
          <w:rFonts w:ascii="Open Sans" w:hAnsi="Open Sans" w:cs="Open Sans"/>
          <w:color w:val="000000"/>
          <w:bdr w:val="none" w:sz="0" w:space="0" w:color="auto" w:frame="1"/>
        </w:rPr>
        <w:t xml:space="preserve">he potential for anonymity </w:t>
      </w:r>
      <w:r>
        <w:rPr>
          <w:rFonts w:ascii="Open Sans" w:hAnsi="Open Sans" w:cs="Open Sans"/>
          <w:color w:val="000000"/>
          <w:bdr w:val="none" w:sz="0" w:space="0" w:color="auto" w:frame="1"/>
        </w:rPr>
        <w:t xml:space="preserve">can also </w:t>
      </w:r>
      <w:r w:rsidR="00337F59" w:rsidRPr="00422723">
        <w:rPr>
          <w:rFonts w:ascii="Open Sans" w:hAnsi="Open Sans" w:cs="Open Sans"/>
          <w:color w:val="000000"/>
          <w:bdr w:val="none" w:sz="0" w:space="0" w:color="auto" w:frame="1"/>
        </w:rPr>
        <w:t>make surveys a valuable tool in research</w:t>
      </w:r>
      <w:r>
        <w:rPr>
          <w:rFonts w:ascii="Open Sans" w:hAnsi="Open Sans" w:cs="Open Sans"/>
          <w:color w:val="000000"/>
          <w:bdr w:val="none" w:sz="0" w:space="0" w:color="auto" w:frame="1"/>
        </w:rPr>
        <w:t>,</w:t>
      </w:r>
      <w:r w:rsidR="00337F59" w:rsidRPr="00422723">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w</w:t>
      </w:r>
      <w:r w:rsidR="00337F59" w:rsidRPr="00422723">
        <w:rPr>
          <w:rFonts w:ascii="Open Sans" w:hAnsi="Open Sans" w:cs="Open Sans"/>
          <w:color w:val="000000"/>
          <w:bdr w:val="none" w:sz="0" w:space="0" w:color="auto" w:frame="1"/>
        </w:rPr>
        <w:t xml:space="preserve">hile mindful of </w:t>
      </w:r>
      <w:r>
        <w:rPr>
          <w:rFonts w:ascii="Open Sans" w:hAnsi="Open Sans" w:cs="Open Sans"/>
          <w:color w:val="000000"/>
          <w:bdr w:val="none" w:sz="0" w:space="0" w:color="auto" w:frame="1"/>
        </w:rPr>
        <w:t xml:space="preserve">the </w:t>
      </w:r>
      <w:r w:rsidR="00337F59" w:rsidRPr="00422723">
        <w:rPr>
          <w:rFonts w:ascii="Open Sans" w:hAnsi="Open Sans" w:cs="Open Sans"/>
          <w:color w:val="000000"/>
          <w:bdr w:val="none" w:sz="0" w:space="0" w:color="auto" w:frame="1"/>
        </w:rPr>
        <w:t xml:space="preserve">inherent limitations, surveys </w:t>
      </w:r>
      <w:r>
        <w:rPr>
          <w:rFonts w:ascii="Open Sans" w:hAnsi="Open Sans" w:cs="Open Sans"/>
          <w:color w:val="000000"/>
          <w:bdr w:val="none" w:sz="0" w:space="0" w:color="auto" w:frame="1"/>
        </w:rPr>
        <w:t xml:space="preserve">can </w:t>
      </w:r>
      <w:r w:rsidR="00337F59" w:rsidRPr="00422723">
        <w:rPr>
          <w:rFonts w:ascii="Open Sans" w:hAnsi="Open Sans" w:cs="Open Sans"/>
          <w:color w:val="000000"/>
          <w:bdr w:val="none" w:sz="0" w:space="0" w:color="auto" w:frame="1"/>
        </w:rPr>
        <w:t>significantly enhance the depth and breadth research.</w:t>
      </w:r>
    </w:p>
    <w:p w14:paraId="22530D51" w14:textId="77777777" w:rsidR="00B92A19" w:rsidRPr="00422723" w:rsidRDefault="00B92A19" w:rsidP="00422723">
      <w:pPr>
        <w:spacing w:line="360" w:lineRule="auto"/>
        <w:rPr>
          <w:rFonts w:ascii="Open Sans" w:hAnsi="Open Sans" w:cs="Open Sans"/>
          <w:sz w:val="24"/>
          <w:szCs w:val="24"/>
        </w:rPr>
      </w:pPr>
    </w:p>
    <w:p w14:paraId="58F8E9E1" w14:textId="77777777" w:rsidR="00B92A19" w:rsidRPr="00422723" w:rsidRDefault="00B92A19" w:rsidP="00422723">
      <w:pPr>
        <w:spacing w:line="360" w:lineRule="auto"/>
        <w:rPr>
          <w:rFonts w:ascii="Open Sans" w:hAnsi="Open Sans" w:cs="Open Sans"/>
          <w:sz w:val="24"/>
          <w:szCs w:val="24"/>
        </w:rPr>
      </w:pPr>
    </w:p>
    <w:p w14:paraId="6DFB5691" w14:textId="77777777" w:rsidR="00B92A19" w:rsidRPr="00422723" w:rsidRDefault="00B92A19" w:rsidP="00422723">
      <w:pPr>
        <w:spacing w:line="360" w:lineRule="auto"/>
        <w:rPr>
          <w:rFonts w:ascii="Open Sans" w:hAnsi="Open Sans" w:cs="Open Sans"/>
          <w:sz w:val="24"/>
          <w:szCs w:val="24"/>
        </w:rPr>
      </w:pPr>
    </w:p>
    <w:p w14:paraId="3824541D" w14:textId="77777777" w:rsidR="00B92A19" w:rsidRDefault="00B92A19" w:rsidP="00B92A19"/>
    <w:p w14:paraId="246534A9" w14:textId="3DCBA863" w:rsidR="00B92A19" w:rsidRDefault="00C3508C" w:rsidP="00B92A19">
      <w:pPr>
        <w:pStyle w:val="Heading1"/>
      </w:pPr>
      <w:bookmarkStart w:id="7" w:name="_Toc161332008"/>
      <w:r>
        <w:t>Task 5: Draft Research Questions</w:t>
      </w:r>
      <w:bookmarkStart w:id="8" w:name="_Toc161332009"/>
      <w:bookmarkEnd w:id="7"/>
    </w:p>
    <w:p w14:paraId="410FACAA" w14:textId="77777777" w:rsidR="00337F59" w:rsidRDefault="00337F59"/>
    <w:p w14:paraId="2078B71D" w14:textId="38B0F446" w:rsidR="00337F59" w:rsidRDefault="00F1213F">
      <w:hyperlink r:id="rId24" w:history="1">
        <w:r w:rsidRPr="001A01B4">
          <w:rPr>
            <w:rStyle w:val="Hyperlink"/>
          </w:rPr>
          <w:t>https://forms.office.com/Pages/ShareFormPage.aspx?id=-REPTm4EBUWcu</w:t>
        </w:r>
        <w:r w:rsidRPr="001A01B4">
          <w:rPr>
            <w:rStyle w:val="Hyperlink"/>
          </w:rPr>
          <w:t>N</w:t>
        </w:r>
        <w:r w:rsidRPr="001A01B4">
          <w:rPr>
            <w:rStyle w:val="Hyperlink"/>
          </w:rPr>
          <w:t>shUjEeIfYk9dY4</w:t>
        </w:r>
        <w:r w:rsidRPr="001A01B4">
          <w:rPr>
            <w:rStyle w:val="Hyperlink"/>
          </w:rPr>
          <w:t>N</w:t>
        </w:r>
        <w:r w:rsidRPr="001A01B4">
          <w:rPr>
            <w:rStyle w:val="Hyperlink"/>
          </w:rPr>
          <w:t>DlOqFKqN8PZfGFUNjc3TktDUVYzNFhUNTlVV0xLMExGSTk0WC4u&amp;sharetoken=TviundczAneXwaxpY</w:t>
        </w:r>
        <w:r w:rsidRPr="001A01B4">
          <w:rPr>
            <w:rStyle w:val="Hyperlink"/>
          </w:rPr>
          <w:t>m</w:t>
        </w:r>
        <w:r w:rsidRPr="001A01B4">
          <w:rPr>
            <w:rStyle w:val="Hyperlink"/>
          </w:rPr>
          <w:t>CT</w:t>
        </w:r>
      </w:hyperlink>
      <w:r>
        <w:t xml:space="preserve"> </w:t>
      </w:r>
    </w:p>
    <w:p w14:paraId="40AAD3F4" w14:textId="115FBA3F" w:rsidR="00B92A19" w:rsidRDefault="00B92A19">
      <w:pPr>
        <w:rPr>
          <w:rFonts w:ascii="Arial" w:eastAsiaTheme="majorEastAsia" w:hAnsi="Arial" w:cstheme="majorBidi"/>
          <w:color w:val="2F5496" w:themeColor="accent1" w:themeShade="BF"/>
          <w:sz w:val="32"/>
          <w:szCs w:val="32"/>
        </w:rPr>
      </w:pPr>
      <w:r>
        <w:br w:type="page"/>
      </w:r>
    </w:p>
    <w:p w14:paraId="617723AA" w14:textId="77777777" w:rsidR="00422723" w:rsidRDefault="00422723" w:rsidP="00B92A19">
      <w:pPr>
        <w:pStyle w:val="Heading1"/>
      </w:pPr>
    </w:p>
    <w:p w14:paraId="7AE2A06B" w14:textId="046CEAC4" w:rsidR="00C3508C" w:rsidRDefault="00C3508C" w:rsidP="00B92A19">
      <w:pPr>
        <w:pStyle w:val="Heading1"/>
      </w:pPr>
      <w:r>
        <w:t>Task 6: Evaluation of the Chosen Data Analysis Method</w:t>
      </w:r>
      <w:bookmarkEnd w:id="8"/>
      <w:r>
        <w:t xml:space="preserve"> </w:t>
      </w:r>
    </w:p>
    <w:p w14:paraId="2CE4A1AE" w14:textId="77777777" w:rsidR="00B92A19" w:rsidRDefault="00B92A19" w:rsidP="00B92A19"/>
    <w:p w14:paraId="68C32643" w14:textId="77777777" w:rsidR="00B92A19" w:rsidRDefault="00B92A19" w:rsidP="00B92A19"/>
    <w:p w14:paraId="2E80B3AC" w14:textId="77777777" w:rsidR="00B92A19" w:rsidRDefault="00B92A19" w:rsidP="00B92A19"/>
    <w:p w14:paraId="24CEA1CF" w14:textId="74065910" w:rsidR="00337F59" w:rsidRPr="00422723" w:rsidRDefault="00337F59" w:rsidP="00422723">
      <w:pPr>
        <w:pStyle w:val="NormalWeb"/>
        <w:shd w:val="clear" w:color="auto" w:fill="FFFFFF"/>
        <w:spacing w:before="0" w:beforeAutospacing="0" w:after="0" w:afterAutospacing="0" w:line="360" w:lineRule="auto"/>
        <w:rPr>
          <w:rFonts w:ascii="Open Sans" w:hAnsi="Open Sans" w:cs="Open Sans"/>
          <w:color w:val="242424"/>
        </w:rPr>
      </w:pPr>
      <w:r w:rsidRPr="00422723">
        <w:rPr>
          <w:rFonts w:ascii="Open Sans" w:hAnsi="Open Sans" w:cs="Open Sans"/>
          <w:color w:val="000000"/>
          <w:bdr w:val="none" w:sz="0" w:space="0" w:color="auto" w:frame="1"/>
        </w:rPr>
        <w:t xml:space="preserve">Thematic analysis is </w:t>
      </w:r>
      <w:r w:rsidR="008A62AA">
        <w:rPr>
          <w:rFonts w:ascii="Open Sans" w:hAnsi="Open Sans" w:cs="Open Sans"/>
          <w:color w:val="000000"/>
          <w:bdr w:val="none" w:sz="0" w:space="0" w:color="auto" w:frame="1"/>
        </w:rPr>
        <w:t xml:space="preserve">the method of choice in this survey, it is </w:t>
      </w:r>
      <w:r w:rsidRPr="00422723">
        <w:rPr>
          <w:rFonts w:ascii="Open Sans" w:hAnsi="Open Sans" w:cs="Open Sans"/>
          <w:color w:val="000000"/>
          <w:bdr w:val="none" w:sz="0" w:space="0" w:color="auto" w:frame="1"/>
        </w:rPr>
        <w:t>a qualitative research method that involves identifying, analy</w:t>
      </w:r>
      <w:r w:rsidR="008A62AA">
        <w:rPr>
          <w:rFonts w:ascii="Open Sans" w:hAnsi="Open Sans" w:cs="Open Sans"/>
          <w:color w:val="000000"/>
          <w:bdr w:val="none" w:sz="0" w:space="0" w:color="auto" w:frame="1"/>
        </w:rPr>
        <w:t>s</w:t>
      </w:r>
      <w:r w:rsidRPr="00422723">
        <w:rPr>
          <w:rFonts w:ascii="Open Sans" w:hAnsi="Open Sans" w:cs="Open Sans"/>
          <w:color w:val="000000"/>
          <w:bdr w:val="none" w:sz="0" w:space="0" w:color="auto" w:frame="1"/>
        </w:rPr>
        <w:t xml:space="preserve">ing, and reporting patterns </w:t>
      </w:r>
      <w:r w:rsidR="008A62AA">
        <w:rPr>
          <w:rFonts w:ascii="Open Sans" w:hAnsi="Open Sans" w:cs="Open Sans"/>
          <w:color w:val="000000"/>
          <w:bdr w:val="none" w:sz="0" w:space="0" w:color="auto" w:frame="1"/>
        </w:rPr>
        <w:t>or themes</w:t>
      </w:r>
      <w:r w:rsidRPr="00422723">
        <w:rPr>
          <w:rFonts w:ascii="Open Sans" w:hAnsi="Open Sans" w:cs="Open Sans"/>
          <w:color w:val="000000"/>
          <w:bdr w:val="none" w:sz="0" w:space="0" w:color="auto" w:frame="1"/>
        </w:rPr>
        <w:t xml:space="preserve"> within data. </w:t>
      </w:r>
      <w:r w:rsidR="008A62AA">
        <w:rPr>
          <w:rFonts w:ascii="Open Sans" w:hAnsi="Open Sans" w:cs="Open Sans"/>
          <w:color w:val="000000"/>
          <w:bdr w:val="none" w:sz="0" w:space="0" w:color="auto" w:frame="1"/>
        </w:rPr>
        <w:t xml:space="preserve">The reason for </w:t>
      </w:r>
      <w:r w:rsidRPr="00422723">
        <w:rPr>
          <w:rFonts w:ascii="Open Sans" w:hAnsi="Open Sans" w:cs="Open Sans"/>
          <w:color w:val="000000"/>
          <w:bdr w:val="none" w:sz="0" w:space="0" w:color="auto" w:frame="1"/>
        </w:rPr>
        <w:t>employing thematic analysis is appropriate due to several reasons supported by</w:t>
      </w:r>
      <w:r w:rsidR="008A62AA">
        <w:rPr>
          <w:rFonts w:ascii="Open Sans" w:hAnsi="Open Sans" w:cs="Open Sans"/>
          <w:color w:val="000000"/>
          <w:bdr w:val="none" w:sz="0" w:space="0" w:color="auto" w:frame="1"/>
        </w:rPr>
        <w:t xml:space="preserve"> </w:t>
      </w:r>
      <w:r w:rsidRPr="00422723">
        <w:rPr>
          <w:rFonts w:ascii="Open Sans" w:hAnsi="Open Sans" w:cs="Open Sans"/>
          <w:color w:val="000000"/>
          <w:bdr w:val="none" w:sz="0" w:space="0" w:color="auto" w:frame="1"/>
        </w:rPr>
        <w:t>literature.</w:t>
      </w:r>
      <w:r w:rsidR="008A62AA">
        <w:rPr>
          <w:rFonts w:ascii="Open Sans" w:hAnsi="Open Sans" w:cs="Open Sans"/>
          <w:color w:val="242424"/>
        </w:rPr>
        <w:t xml:space="preserve"> </w:t>
      </w:r>
      <w:r w:rsidRPr="00422723">
        <w:rPr>
          <w:rFonts w:ascii="Open Sans" w:hAnsi="Open Sans" w:cs="Open Sans"/>
          <w:color w:val="000000"/>
          <w:bdr w:val="none" w:sz="0" w:space="0" w:color="auto" w:frame="1"/>
        </w:rPr>
        <w:t xml:space="preserve">Thematic analysis </w:t>
      </w:r>
      <w:r w:rsidR="008A62AA">
        <w:rPr>
          <w:rFonts w:ascii="Open Sans" w:hAnsi="Open Sans" w:cs="Open Sans"/>
          <w:color w:val="000000"/>
          <w:bdr w:val="none" w:sz="0" w:space="0" w:color="auto" w:frame="1"/>
        </w:rPr>
        <w:t>is</w:t>
      </w:r>
      <w:r w:rsidRPr="00422723">
        <w:rPr>
          <w:rFonts w:ascii="Open Sans" w:hAnsi="Open Sans" w:cs="Open Sans"/>
          <w:color w:val="000000"/>
          <w:bdr w:val="none" w:sz="0" w:space="0" w:color="auto" w:frame="1"/>
        </w:rPr>
        <w:t xml:space="preserve"> flexibl</w:t>
      </w:r>
      <w:r w:rsidR="008A62AA">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and is not bound to</w:t>
      </w:r>
      <w:r w:rsidR="008A62AA">
        <w:rPr>
          <w:rFonts w:ascii="Open Sans" w:hAnsi="Open Sans" w:cs="Open Sans"/>
          <w:color w:val="000000"/>
          <w:bdr w:val="none" w:sz="0" w:space="0" w:color="auto" w:frame="1"/>
        </w:rPr>
        <w:t xml:space="preserve"> a</w:t>
      </w:r>
      <w:r w:rsidRPr="00422723">
        <w:rPr>
          <w:rFonts w:ascii="Open Sans" w:hAnsi="Open Sans" w:cs="Open Sans"/>
          <w:color w:val="000000"/>
          <w:bdr w:val="none" w:sz="0" w:space="0" w:color="auto" w:frame="1"/>
        </w:rPr>
        <w:t xml:space="preserve"> specific framework, </w:t>
      </w:r>
      <w:r w:rsidR="008A62AA">
        <w:rPr>
          <w:rFonts w:ascii="Open Sans" w:hAnsi="Open Sans" w:cs="Open Sans"/>
          <w:color w:val="000000"/>
          <w:bdr w:val="none" w:sz="0" w:space="0" w:color="auto" w:frame="1"/>
        </w:rPr>
        <w:t xml:space="preserve">this </w:t>
      </w:r>
      <w:r w:rsidRPr="00422723">
        <w:rPr>
          <w:rFonts w:ascii="Open Sans" w:hAnsi="Open Sans" w:cs="Open Sans"/>
          <w:color w:val="000000"/>
          <w:bdr w:val="none" w:sz="0" w:space="0" w:color="auto" w:frame="1"/>
        </w:rPr>
        <w:t>allow</w:t>
      </w:r>
      <w:r w:rsidR="008A62AA">
        <w:rPr>
          <w:rFonts w:ascii="Open Sans" w:hAnsi="Open Sans" w:cs="Open Sans"/>
          <w:color w:val="000000"/>
          <w:bdr w:val="none" w:sz="0" w:space="0" w:color="auto" w:frame="1"/>
        </w:rPr>
        <w:t>s</w:t>
      </w:r>
      <w:r w:rsidRPr="00422723">
        <w:rPr>
          <w:rFonts w:ascii="Open Sans" w:hAnsi="Open Sans" w:cs="Open Sans"/>
          <w:color w:val="000000"/>
          <w:bdr w:val="none" w:sz="0" w:space="0" w:color="auto" w:frame="1"/>
        </w:rPr>
        <w:t xml:space="preserve"> it to be applied across various research questions. Th</w:t>
      </w:r>
      <w:r w:rsidR="008A62AA">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adaptability is </w:t>
      </w:r>
      <w:r w:rsidR="008A62AA">
        <w:rPr>
          <w:rFonts w:ascii="Open Sans" w:hAnsi="Open Sans" w:cs="Open Sans"/>
          <w:color w:val="000000"/>
          <w:bdr w:val="none" w:sz="0" w:space="0" w:color="auto" w:frame="1"/>
        </w:rPr>
        <w:t xml:space="preserve">an </w:t>
      </w:r>
      <w:r w:rsidRPr="00422723">
        <w:rPr>
          <w:rFonts w:ascii="Open Sans" w:hAnsi="Open Sans" w:cs="Open Sans"/>
          <w:color w:val="000000"/>
          <w:bdr w:val="none" w:sz="0" w:space="0" w:color="auto" w:frame="1"/>
        </w:rPr>
        <w:t>advanta</w:t>
      </w:r>
      <w:r w:rsidR="008A62AA">
        <w:rPr>
          <w:rFonts w:ascii="Open Sans" w:hAnsi="Open Sans" w:cs="Open Sans"/>
          <w:color w:val="000000"/>
          <w:bdr w:val="none" w:sz="0" w:space="0" w:color="auto" w:frame="1"/>
        </w:rPr>
        <w:t>ge</w:t>
      </w:r>
      <w:r w:rsidRPr="00422723">
        <w:rPr>
          <w:rFonts w:ascii="Open Sans" w:hAnsi="Open Sans" w:cs="Open Sans"/>
          <w:color w:val="000000"/>
          <w:bdr w:val="none" w:sz="0" w:space="0" w:color="auto" w:frame="1"/>
        </w:rPr>
        <w:t xml:space="preserve"> when enables the researcher to approach the data without the constraints of a predetermi</w:t>
      </w:r>
      <w:r w:rsidR="008A62AA">
        <w:rPr>
          <w:rFonts w:ascii="Open Sans" w:hAnsi="Open Sans" w:cs="Open Sans"/>
          <w:color w:val="000000"/>
          <w:bdr w:val="none" w:sz="0" w:space="0" w:color="auto" w:frame="1"/>
        </w:rPr>
        <w:t xml:space="preserve">nation. </w:t>
      </w:r>
      <w:r w:rsidRPr="00422723">
        <w:rPr>
          <w:rFonts w:ascii="Open Sans" w:hAnsi="Open Sans" w:cs="Open Sans"/>
          <w:color w:val="000000"/>
          <w:bdr w:val="none" w:sz="0" w:space="0" w:color="auto" w:frame="1"/>
        </w:rPr>
        <w:t>Such flexibility facilitates a comprehensive exploration of participants’ experiences and perceptions</w:t>
      </w:r>
      <w:r w:rsidR="008A62AA">
        <w:rPr>
          <w:rFonts w:ascii="Open Sans" w:hAnsi="Open Sans" w:cs="Open Sans"/>
          <w:color w:val="000000"/>
          <w:bdr w:val="none" w:sz="0" w:space="0" w:color="auto" w:frame="1"/>
        </w:rPr>
        <w:t xml:space="preserve"> (Braun and Clarke, 2006).</w:t>
      </w:r>
      <w:r w:rsidR="008A62AA">
        <w:rPr>
          <w:rFonts w:ascii="Open Sans" w:hAnsi="Open Sans" w:cs="Open Sans"/>
          <w:color w:val="242424"/>
        </w:rPr>
        <w:t xml:space="preserve"> </w:t>
      </w:r>
      <w:r w:rsidR="008A62AA">
        <w:rPr>
          <w:rFonts w:ascii="Open Sans" w:hAnsi="Open Sans" w:cs="Open Sans"/>
          <w:color w:val="000000"/>
          <w:bdr w:val="none" w:sz="0" w:space="0" w:color="auto" w:frame="1"/>
        </w:rPr>
        <w:t>Using t</w:t>
      </w:r>
      <w:r w:rsidRPr="00422723">
        <w:rPr>
          <w:rFonts w:ascii="Open Sans" w:hAnsi="Open Sans" w:cs="Open Sans"/>
          <w:color w:val="000000"/>
          <w:bdr w:val="none" w:sz="0" w:space="0" w:color="auto" w:frame="1"/>
        </w:rPr>
        <w:t xml:space="preserve">hematic analysis allows for the </w:t>
      </w:r>
      <w:r w:rsidR="008A62AA">
        <w:rPr>
          <w:rFonts w:ascii="Open Sans" w:hAnsi="Open Sans" w:cs="Open Sans"/>
          <w:color w:val="000000"/>
          <w:bdr w:val="none" w:sz="0" w:space="0" w:color="auto" w:frame="1"/>
        </w:rPr>
        <w:t>gathering</w:t>
      </w:r>
      <w:r w:rsidRPr="00422723">
        <w:rPr>
          <w:rFonts w:ascii="Open Sans" w:hAnsi="Open Sans" w:cs="Open Sans"/>
          <w:color w:val="000000"/>
          <w:bdr w:val="none" w:sz="0" w:space="0" w:color="auto" w:frame="1"/>
        </w:rPr>
        <w:t xml:space="preserve"> of rich</w:t>
      </w:r>
      <w:r w:rsidR="008A62AA">
        <w:rPr>
          <w:rFonts w:ascii="Open Sans" w:hAnsi="Open Sans" w:cs="Open Sans"/>
          <w:color w:val="000000"/>
          <w:bdr w:val="none" w:sz="0" w:space="0" w:color="auto" w:frame="1"/>
        </w:rPr>
        <w:t xml:space="preserve"> and</w:t>
      </w:r>
      <w:r w:rsidRPr="00422723">
        <w:rPr>
          <w:rFonts w:ascii="Open Sans" w:hAnsi="Open Sans" w:cs="Open Sans"/>
          <w:color w:val="000000"/>
          <w:bdr w:val="none" w:sz="0" w:space="0" w:color="auto" w:frame="1"/>
        </w:rPr>
        <w:t xml:space="preserve"> complex accounts from qualitative data. Th</w:t>
      </w:r>
      <w:r w:rsidR="008A62AA">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method emphasizes </w:t>
      </w:r>
      <w:r w:rsidR="008A62AA">
        <w:rPr>
          <w:rFonts w:ascii="Open Sans" w:hAnsi="Open Sans" w:cs="Open Sans"/>
          <w:color w:val="000000"/>
          <w:bdr w:val="none" w:sz="0" w:space="0" w:color="auto" w:frame="1"/>
        </w:rPr>
        <w:t>how</w:t>
      </w:r>
      <w:r w:rsidRPr="00422723">
        <w:rPr>
          <w:rFonts w:ascii="Open Sans" w:hAnsi="Open Sans" w:cs="Open Sans"/>
          <w:color w:val="000000"/>
          <w:bdr w:val="none" w:sz="0" w:space="0" w:color="auto" w:frame="1"/>
        </w:rPr>
        <w:t xml:space="preserve"> importan</w:t>
      </w:r>
      <w:r w:rsidR="008A62AA">
        <w:rPr>
          <w:rFonts w:ascii="Open Sans" w:hAnsi="Open Sans" w:cs="Open Sans"/>
          <w:color w:val="000000"/>
          <w:bdr w:val="none" w:sz="0" w:space="0" w:color="auto" w:frame="1"/>
        </w:rPr>
        <w:t>t</w:t>
      </w:r>
      <w:r w:rsidRPr="00422723">
        <w:rPr>
          <w:rFonts w:ascii="Open Sans" w:hAnsi="Open Sans" w:cs="Open Sans"/>
          <w:color w:val="000000"/>
          <w:bdr w:val="none" w:sz="0" w:space="0" w:color="auto" w:frame="1"/>
        </w:rPr>
        <w:t xml:space="preserve"> the researcher’s role</w:t>
      </w:r>
      <w:r w:rsidR="008A62AA">
        <w:rPr>
          <w:rFonts w:ascii="Open Sans" w:hAnsi="Open Sans" w:cs="Open Sans"/>
          <w:color w:val="000000"/>
          <w:bdr w:val="none" w:sz="0" w:space="0" w:color="auto" w:frame="1"/>
        </w:rPr>
        <w:t xml:space="preserve"> is</w:t>
      </w:r>
      <w:r w:rsidRPr="00422723">
        <w:rPr>
          <w:rFonts w:ascii="Open Sans" w:hAnsi="Open Sans" w:cs="Open Sans"/>
          <w:color w:val="000000"/>
          <w:bdr w:val="none" w:sz="0" w:space="0" w:color="auto" w:frame="1"/>
        </w:rPr>
        <w:t xml:space="preserve"> in identifying </w:t>
      </w:r>
      <w:r w:rsidR="008A62AA">
        <w:rPr>
          <w:rFonts w:ascii="Open Sans" w:hAnsi="Open Sans" w:cs="Open Sans"/>
          <w:color w:val="000000"/>
          <w:bdr w:val="none" w:sz="0" w:space="0" w:color="auto" w:frame="1"/>
        </w:rPr>
        <w:t xml:space="preserve">any </w:t>
      </w:r>
      <w:r w:rsidRPr="00422723">
        <w:rPr>
          <w:rFonts w:ascii="Open Sans" w:hAnsi="Open Sans" w:cs="Open Sans"/>
          <w:color w:val="000000"/>
          <w:bdr w:val="none" w:sz="0" w:space="0" w:color="auto" w:frame="1"/>
        </w:rPr>
        <w:t>patterns</w:t>
      </w:r>
      <w:r w:rsidR="008A62AA">
        <w:rPr>
          <w:rFonts w:ascii="Open Sans" w:hAnsi="Open Sans" w:cs="Open Sans"/>
          <w:color w:val="000000"/>
          <w:bdr w:val="none" w:sz="0" w:space="0" w:color="auto" w:frame="1"/>
        </w:rPr>
        <w:t xml:space="preserve"> or</w:t>
      </w:r>
      <w:r w:rsidRPr="00422723">
        <w:rPr>
          <w:rFonts w:ascii="Open Sans" w:hAnsi="Open Sans" w:cs="Open Sans"/>
          <w:color w:val="000000"/>
          <w:bdr w:val="none" w:sz="0" w:space="0" w:color="auto" w:frame="1"/>
        </w:rPr>
        <w:t xml:space="preserve"> themes, </w:t>
      </w:r>
      <w:r w:rsidR="008A62AA">
        <w:rPr>
          <w:rFonts w:ascii="Open Sans" w:hAnsi="Open Sans" w:cs="Open Sans"/>
          <w:color w:val="000000"/>
          <w:bdr w:val="none" w:sz="0" w:space="0" w:color="auto" w:frame="1"/>
        </w:rPr>
        <w:t xml:space="preserve">this </w:t>
      </w:r>
      <w:r w:rsidRPr="00422723">
        <w:rPr>
          <w:rFonts w:ascii="Open Sans" w:hAnsi="Open Sans" w:cs="Open Sans"/>
          <w:color w:val="000000"/>
          <w:bdr w:val="none" w:sz="0" w:space="0" w:color="auto" w:frame="1"/>
        </w:rPr>
        <w:t>ensur</w:t>
      </w:r>
      <w:r w:rsidR="008A62AA">
        <w:rPr>
          <w:rFonts w:ascii="Open Sans" w:hAnsi="Open Sans" w:cs="Open Sans"/>
          <w:color w:val="000000"/>
          <w:bdr w:val="none" w:sz="0" w:space="0" w:color="auto" w:frame="1"/>
        </w:rPr>
        <w:t xml:space="preserve">es </w:t>
      </w:r>
      <w:r w:rsidRPr="00422723">
        <w:rPr>
          <w:rFonts w:ascii="Open Sans" w:hAnsi="Open Sans" w:cs="Open Sans"/>
          <w:color w:val="000000"/>
          <w:bdr w:val="none" w:sz="0" w:space="0" w:color="auto" w:frame="1"/>
        </w:rPr>
        <w:t xml:space="preserve">the analysis captures the depth </w:t>
      </w:r>
      <w:r w:rsidR="008A62AA">
        <w:rPr>
          <w:rFonts w:ascii="Open Sans" w:hAnsi="Open Sans" w:cs="Open Sans"/>
          <w:color w:val="000000"/>
          <w:bdr w:val="none" w:sz="0" w:space="0" w:color="auto" w:frame="1"/>
        </w:rPr>
        <w:t>needed</w:t>
      </w:r>
      <w:r w:rsidRPr="00422723">
        <w:rPr>
          <w:rFonts w:ascii="Open Sans" w:hAnsi="Open Sans" w:cs="Open Sans"/>
          <w:color w:val="000000"/>
          <w:bdr w:val="none" w:sz="0" w:space="0" w:color="auto" w:frame="1"/>
        </w:rPr>
        <w:t xml:space="preserve"> (Braun </w:t>
      </w:r>
      <w:r w:rsidR="008A62AA">
        <w:rPr>
          <w:rFonts w:ascii="Open Sans" w:hAnsi="Open Sans" w:cs="Open Sans"/>
          <w:color w:val="000000"/>
          <w:bdr w:val="none" w:sz="0" w:space="0" w:color="auto" w:frame="1"/>
        </w:rPr>
        <w:t>and</w:t>
      </w:r>
      <w:r w:rsidRPr="00422723">
        <w:rPr>
          <w:rFonts w:ascii="Open Sans" w:hAnsi="Open Sans" w:cs="Open Sans"/>
          <w:color w:val="000000"/>
          <w:bdr w:val="none" w:sz="0" w:space="0" w:color="auto" w:frame="1"/>
        </w:rPr>
        <w:t xml:space="preserve"> Clarke, 2006). Thematic analysis has been recognized as a</w:t>
      </w:r>
      <w:r w:rsidR="008A62AA">
        <w:rPr>
          <w:rFonts w:ascii="Open Sans" w:hAnsi="Open Sans" w:cs="Open Sans"/>
          <w:color w:val="000000"/>
          <w:bdr w:val="none" w:sz="0" w:space="0" w:color="auto" w:frame="1"/>
        </w:rPr>
        <w:t>n important</w:t>
      </w:r>
      <w:r w:rsidRPr="00422723">
        <w:rPr>
          <w:rFonts w:ascii="Open Sans" w:hAnsi="Open Sans" w:cs="Open Sans"/>
          <w:color w:val="000000"/>
          <w:bdr w:val="none" w:sz="0" w:space="0" w:color="auto" w:frame="1"/>
        </w:rPr>
        <w:t xml:space="preserve"> method in research. It provides a framework for coding qualitative data and identifying </w:t>
      </w:r>
      <w:r w:rsidR="008A62AA">
        <w:rPr>
          <w:rFonts w:ascii="Open Sans" w:hAnsi="Open Sans" w:cs="Open Sans"/>
          <w:color w:val="000000"/>
          <w:bdr w:val="none" w:sz="0" w:space="0" w:color="auto" w:frame="1"/>
        </w:rPr>
        <w:t>themes</w:t>
      </w:r>
      <w:r w:rsidRPr="00422723">
        <w:rPr>
          <w:rFonts w:ascii="Open Sans" w:hAnsi="Open Sans" w:cs="Open Sans"/>
          <w:color w:val="000000"/>
          <w:bdr w:val="none" w:sz="0" w:space="0" w:color="auto" w:frame="1"/>
        </w:rPr>
        <w:t>, making it suitable for s</w:t>
      </w:r>
      <w:r w:rsidR="008A62AA">
        <w:rPr>
          <w:rFonts w:ascii="Open Sans" w:hAnsi="Open Sans" w:cs="Open Sans"/>
          <w:color w:val="000000"/>
          <w:bdr w:val="none" w:sz="0" w:space="0" w:color="auto" w:frame="1"/>
        </w:rPr>
        <w:t>urveys</w:t>
      </w:r>
      <w:r w:rsidRPr="00422723">
        <w:rPr>
          <w:rFonts w:ascii="Open Sans" w:hAnsi="Open Sans" w:cs="Open Sans"/>
          <w:color w:val="000000"/>
          <w:bdr w:val="none" w:sz="0" w:space="0" w:color="auto" w:frame="1"/>
        </w:rPr>
        <w:t xml:space="preserve"> exploring conditions like ADHD</w:t>
      </w:r>
      <w:r w:rsidR="008A62AA">
        <w:rPr>
          <w:rFonts w:ascii="Open Sans" w:hAnsi="Open Sans" w:cs="Open Sans"/>
          <w:color w:val="000000"/>
          <w:bdr w:val="none" w:sz="0" w:space="0" w:color="auto" w:frame="1"/>
        </w:rPr>
        <w:t>.</w:t>
      </w:r>
      <w:r w:rsidRPr="00422723">
        <w:rPr>
          <w:rFonts w:ascii="Open Sans" w:hAnsi="Open Sans" w:cs="Open Sans"/>
          <w:color w:val="000000"/>
          <w:bdr w:val="none" w:sz="0" w:space="0" w:color="auto" w:frame="1"/>
        </w:rPr>
        <w:t xml:space="preserve"> This method</w:t>
      </w:r>
      <w:r w:rsidR="00800B6C">
        <w:rPr>
          <w:rFonts w:ascii="Open Sans" w:hAnsi="Open Sans" w:cs="Open Sans"/>
          <w:color w:val="000000"/>
          <w:bdr w:val="none" w:sz="0" w:space="0" w:color="auto" w:frame="1"/>
        </w:rPr>
        <w:t xml:space="preserve"> being used for</w:t>
      </w:r>
      <w:r w:rsidRPr="00422723">
        <w:rPr>
          <w:rFonts w:ascii="Open Sans" w:hAnsi="Open Sans" w:cs="Open Sans"/>
          <w:color w:val="000000"/>
          <w:bdr w:val="none" w:sz="0" w:space="0" w:color="auto" w:frame="1"/>
        </w:rPr>
        <w:t xml:space="preserve"> research underscores its relevance and effectiveness in capturing the </w:t>
      </w:r>
      <w:r w:rsidR="00800B6C">
        <w:rPr>
          <w:rFonts w:ascii="Open Sans" w:hAnsi="Open Sans" w:cs="Open Sans"/>
          <w:color w:val="000000"/>
          <w:bdr w:val="none" w:sz="0" w:space="0" w:color="auto" w:frame="1"/>
        </w:rPr>
        <w:t>information</w:t>
      </w:r>
      <w:r w:rsidR="008A62AA">
        <w:rPr>
          <w:rFonts w:ascii="Open Sans" w:hAnsi="Open Sans" w:cs="Open Sans"/>
          <w:color w:val="000000"/>
          <w:bdr w:val="none" w:sz="0" w:space="0" w:color="auto" w:frame="1"/>
        </w:rPr>
        <w:t xml:space="preserve"> </w:t>
      </w:r>
      <w:r w:rsidR="008A62AA" w:rsidRPr="008A62AA">
        <w:rPr>
          <w:rFonts w:ascii="Open Sans" w:hAnsi="Open Sans" w:cs="Open Sans"/>
          <w:color w:val="000000"/>
          <w:bdr w:val="none" w:sz="0" w:space="0" w:color="auto" w:frame="1"/>
        </w:rPr>
        <w:t xml:space="preserve">(Braun </w:t>
      </w:r>
      <w:r w:rsidR="008A62AA">
        <w:rPr>
          <w:rFonts w:ascii="Open Sans" w:hAnsi="Open Sans" w:cs="Open Sans"/>
          <w:color w:val="000000"/>
          <w:bdr w:val="none" w:sz="0" w:space="0" w:color="auto" w:frame="1"/>
        </w:rPr>
        <w:t>and</w:t>
      </w:r>
      <w:r w:rsidR="008A62AA" w:rsidRPr="008A62AA">
        <w:rPr>
          <w:rFonts w:ascii="Open Sans" w:hAnsi="Open Sans" w:cs="Open Sans"/>
          <w:color w:val="000000"/>
          <w:bdr w:val="none" w:sz="0" w:space="0" w:color="auto" w:frame="1"/>
        </w:rPr>
        <w:t xml:space="preserve"> Clarke, 2014).</w:t>
      </w:r>
    </w:p>
    <w:p w14:paraId="3E2CEC10" w14:textId="1F654191" w:rsidR="00337F59" w:rsidRPr="00422723" w:rsidRDefault="00337F59" w:rsidP="00800B6C">
      <w:pPr>
        <w:pStyle w:val="NormalWeb"/>
        <w:shd w:val="clear" w:color="auto" w:fill="FFFFFF"/>
        <w:spacing w:before="0" w:beforeAutospacing="0" w:after="0" w:afterAutospacing="0" w:line="360" w:lineRule="auto"/>
        <w:rPr>
          <w:rFonts w:ascii="Open Sans" w:hAnsi="Open Sans" w:cs="Open Sans"/>
          <w:color w:val="242424"/>
        </w:rPr>
      </w:pPr>
      <w:r w:rsidRPr="00422723">
        <w:rPr>
          <w:rFonts w:ascii="Open Sans" w:hAnsi="Open Sans" w:cs="Open Sans"/>
          <w:color w:val="000000"/>
          <w:bdr w:val="none" w:sz="0" w:space="0" w:color="auto" w:frame="1"/>
        </w:rPr>
        <w:t>Th</w:t>
      </w:r>
      <w:r w:rsidR="00800B6C">
        <w:rPr>
          <w:rFonts w:ascii="Open Sans" w:hAnsi="Open Sans" w:cs="Open Sans"/>
          <w:color w:val="000000"/>
          <w:bdr w:val="none" w:sz="0" w:space="0" w:color="auto" w:frame="1"/>
        </w:rPr>
        <w:t>e</w:t>
      </w:r>
      <w:r w:rsidRPr="00422723">
        <w:rPr>
          <w:rFonts w:ascii="Open Sans" w:hAnsi="Open Sans" w:cs="Open Sans"/>
          <w:color w:val="000000"/>
          <w:bdr w:val="none" w:sz="0" w:space="0" w:color="auto" w:frame="1"/>
        </w:rPr>
        <w:t xml:space="preserve"> systematic approach </w:t>
      </w:r>
      <w:r w:rsidR="00800B6C">
        <w:rPr>
          <w:rFonts w:ascii="Open Sans" w:hAnsi="Open Sans" w:cs="Open Sans"/>
          <w:color w:val="000000"/>
          <w:bdr w:val="none" w:sz="0" w:space="0" w:color="auto" w:frame="1"/>
        </w:rPr>
        <w:t xml:space="preserve">of thematic analysis </w:t>
      </w:r>
      <w:r w:rsidRPr="00422723">
        <w:rPr>
          <w:rFonts w:ascii="Open Sans" w:hAnsi="Open Sans" w:cs="Open Sans"/>
          <w:color w:val="000000"/>
          <w:bdr w:val="none" w:sz="0" w:space="0" w:color="auto" w:frame="1"/>
        </w:rPr>
        <w:t>includes familiari</w:t>
      </w:r>
      <w:r w:rsidR="00800B6C">
        <w:rPr>
          <w:rFonts w:ascii="Open Sans" w:hAnsi="Open Sans" w:cs="Open Sans"/>
          <w:color w:val="000000"/>
          <w:bdr w:val="none" w:sz="0" w:space="0" w:color="auto" w:frame="1"/>
        </w:rPr>
        <w:t>sing yourself</w:t>
      </w:r>
      <w:r w:rsidRPr="00422723">
        <w:rPr>
          <w:rFonts w:ascii="Open Sans" w:hAnsi="Open Sans" w:cs="Open Sans"/>
          <w:color w:val="000000"/>
          <w:bdr w:val="none" w:sz="0" w:space="0" w:color="auto" w:frame="1"/>
        </w:rPr>
        <w:t xml:space="preserve"> with the data, generating codes, </w:t>
      </w:r>
      <w:r w:rsidR="00800B6C">
        <w:rPr>
          <w:rFonts w:ascii="Open Sans" w:hAnsi="Open Sans" w:cs="Open Sans"/>
          <w:color w:val="000000"/>
          <w:bdr w:val="none" w:sz="0" w:space="0" w:color="auto" w:frame="1"/>
        </w:rPr>
        <w:t>finding</w:t>
      </w:r>
      <w:r w:rsidRPr="00422723">
        <w:rPr>
          <w:rFonts w:ascii="Open Sans" w:hAnsi="Open Sans" w:cs="Open Sans"/>
          <w:color w:val="000000"/>
          <w:bdr w:val="none" w:sz="0" w:space="0" w:color="auto" w:frame="1"/>
        </w:rPr>
        <w:t xml:space="preserve"> themes. </w:t>
      </w:r>
      <w:r w:rsidR="00800B6C">
        <w:rPr>
          <w:rFonts w:ascii="Open Sans" w:hAnsi="Open Sans" w:cs="Open Sans"/>
          <w:color w:val="000000"/>
          <w:bdr w:val="none" w:sz="0" w:space="0" w:color="auto" w:frame="1"/>
        </w:rPr>
        <w:t xml:space="preserve">This </w:t>
      </w:r>
      <w:r w:rsidRPr="00422723">
        <w:rPr>
          <w:rFonts w:ascii="Open Sans" w:hAnsi="Open Sans" w:cs="Open Sans"/>
          <w:color w:val="000000"/>
          <w:bdr w:val="none" w:sz="0" w:space="0" w:color="auto" w:frame="1"/>
        </w:rPr>
        <w:t>structured process ensures that the analysis is thorough and that the findings are grounded in the</w:t>
      </w:r>
      <w:r w:rsidR="00800B6C">
        <w:rPr>
          <w:rFonts w:ascii="Open Sans" w:hAnsi="Open Sans" w:cs="Open Sans"/>
          <w:color w:val="000000"/>
          <w:bdr w:val="none" w:sz="0" w:space="0" w:color="auto" w:frame="1"/>
        </w:rPr>
        <w:t xml:space="preserve"> actual</w:t>
      </w:r>
      <w:r w:rsidRPr="00422723">
        <w:rPr>
          <w:rFonts w:ascii="Open Sans" w:hAnsi="Open Sans" w:cs="Open Sans"/>
          <w:color w:val="000000"/>
          <w:bdr w:val="none" w:sz="0" w:space="0" w:color="auto" w:frame="1"/>
        </w:rPr>
        <w:t xml:space="preserve"> data, the</w:t>
      </w:r>
      <w:r w:rsidR="00800B6C">
        <w:rPr>
          <w:rFonts w:ascii="Open Sans" w:hAnsi="Open Sans" w:cs="Open Sans"/>
          <w:color w:val="000000"/>
          <w:bdr w:val="none" w:sz="0" w:space="0" w:color="auto" w:frame="1"/>
        </w:rPr>
        <w:t>n</w:t>
      </w:r>
      <w:r w:rsidRPr="00422723">
        <w:rPr>
          <w:rFonts w:ascii="Open Sans" w:hAnsi="Open Sans" w:cs="Open Sans"/>
          <w:color w:val="000000"/>
          <w:bdr w:val="none" w:sz="0" w:space="0" w:color="auto" w:frame="1"/>
        </w:rPr>
        <w:t xml:space="preserve"> enhancing the credibility of the research </w:t>
      </w:r>
      <w:r w:rsidR="00800B6C">
        <w:rPr>
          <w:rFonts w:ascii="Open Sans" w:hAnsi="Open Sans" w:cs="Open Sans"/>
          <w:color w:val="000000"/>
          <w:bdr w:val="none" w:sz="0" w:space="0" w:color="auto" w:frame="1"/>
        </w:rPr>
        <w:t>(Finlay, 2021)</w:t>
      </w:r>
      <w:r w:rsidRPr="00422723">
        <w:rPr>
          <w:rFonts w:ascii="Open Sans" w:hAnsi="Open Sans" w:cs="Open Sans"/>
          <w:color w:val="000000"/>
          <w:bdr w:val="none" w:sz="0" w:space="0" w:color="auto" w:frame="1"/>
        </w:rPr>
        <w:t>.</w:t>
      </w:r>
    </w:p>
    <w:p w14:paraId="6E89510D" w14:textId="297D4134" w:rsidR="00337F59" w:rsidRPr="00422723" w:rsidRDefault="00800B6C" w:rsidP="00422723">
      <w:pPr>
        <w:pStyle w:val="NormalWeb"/>
        <w:shd w:val="clear" w:color="auto" w:fill="FFFFFF"/>
        <w:spacing w:before="0" w:beforeAutospacing="0" w:after="0" w:afterAutospacing="0" w:line="360" w:lineRule="auto"/>
        <w:rPr>
          <w:rFonts w:ascii="Open Sans" w:hAnsi="Open Sans" w:cs="Open Sans"/>
          <w:color w:val="242424"/>
        </w:rPr>
      </w:pPr>
      <w:r>
        <w:rPr>
          <w:rFonts w:ascii="Open Sans" w:hAnsi="Open Sans" w:cs="Open Sans"/>
          <w:color w:val="000000"/>
          <w:bdr w:val="none" w:sz="0" w:space="0" w:color="auto" w:frame="1"/>
        </w:rPr>
        <w:t>T</w:t>
      </w:r>
      <w:r w:rsidR="00337F59" w:rsidRPr="00422723">
        <w:rPr>
          <w:rFonts w:ascii="Open Sans" w:hAnsi="Open Sans" w:cs="Open Sans"/>
          <w:color w:val="000000"/>
          <w:bdr w:val="none" w:sz="0" w:space="0" w:color="auto" w:frame="1"/>
        </w:rPr>
        <w:t>hematic analysis is the most appropriate method for analy</w:t>
      </w:r>
      <w:r w:rsidR="009E310F">
        <w:rPr>
          <w:rFonts w:ascii="Open Sans" w:hAnsi="Open Sans" w:cs="Open Sans"/>
          <w:color w:val="000000"/>
          <w:bdr w:val="none" w:sz="0" w:space="0" w:color="auto" w:frame="1"/>
        </w:rPr>
        <w:t>s</w:t>
      </w:r>
      <w:r w:rsidR="00337F59" w:rsidRPr="00422723">
        <w:rPr>
          <w:rFonts w:ascii="Open Sans" w:hAnsi="Open Sans" w:cs="Open Sans"/>
          <w:color w:val="000000"/>
          <w:bdr w:val="none" w:sz="0" w:space="0" w:color="auto" w:frame="1"/>
        </w:rPr>
        <w:t xml:space="preserve">ing </w:t>
      </w:r>
      <w:r>
        <w:rPr>
          <w:rFonts w:ascii="Open Sans" w:hAnsi="Open Sans" w:cs="Open Sans"/>
          <w:color w:val="000000"/>
          <w:bdr w:val="none" w:sz="0" w:space="0" w:color="auto" w:frame="1"/>
        </w:rPr>
        <w:t>the</w:t>
      </w:r>
      <w:r w:rsidR="00337F59" w:rsidRPr="00422723">
        <w:rPr>
          <w:rFonts w:ascii="Open Sans" w:hAnsi="Open Sans" w:cs="Open Sans"/>
          <w:color w:val="000000"/>
          <w:bdr w:val="none" w:sz="0" w:space="0" w:color="auto" w:frame="1"/>
        </w:rPr>
        <w:t xml:space="preserve"> survey</w:t>
      </w:r>
      <w:r>
        <w:rPr>
          <w:rFonts w:ascii="Open Sans" w:hAnsi="Open Sans" w:cs="Open Sans"/>
          <w:color w:val="000000"/>
          <w:bdr w:val="none" w:sz="0" w:space="0" w:color="auto" w:frame="1"/>
        </w:rPr>
        <w:t>,</w:t>
      </w:r>
      <w:r w:rsidR="00337F59" w:rsidRPr="00422723">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because of</w:t>
      </w:r>
      <w:r w:rsidR="00337F59" w:rsidRPr="00422723">
        <w:rPr>
          <w:rFonts w:ascii="Open Sans" w:hAnsi="Open Sans" w:cs="Open Sans"/>
          <w:color w:val="000000"/>
          <w:bdr w:val="none" w:sz="0" w:space="0" w:color="auto" w:frame="1"/>
        </w:rPr>
        <w:t xml:space="preserve"> its flexibility, capacity for</w:t>
      </w:r>
      <w:r>
        <w:rPr>
          <w:rFonts w:ascii="Open Sans" w:hAnsi="Open Sans" w:cs="Open Sans"/>
          <w:color w:val="000000"/>
          <w:bdr w:val="none" w:sz="0" w:space="0" w:color="auto" w:frame="1"/>
        </w:rPr>
        <w:t xml:space="preserve"> </w:t>
      </w:r>
      <w:r w:rsidR="00337F59" w:rsidRPr="00422723">
        <w:rPr>
          <w:rFonts w:ascii="Open Sans" w:hAnsi="Open Sans" w:cs="Open Sans"/>
          <w:color w:val="000000"/>
          <w:bdr w:val="none" w:sz="0" w:space="0" w:color="auto" w:frame="1"/>
        </w:rPr>
        <w:t>data interpretation, appli</w:t>
      </w:r>
      <w:r>
        <w:rPr>
          <w:rFonts w:ascii="Open Sans" w:hAnsi="Open Sans" w:cs="Open Sans"/>
          <w:color w:val="000000"/>
          <w:bdr w:val="none" w:sz="0" w:space="0" w:color="auto" w:frame="1"/>
        </w:rPr>
        <w:t xml:space="preserve">cation in </w:t>
      </w:r>
      <w:r w:rsidR="00337F59" w:rsidRPr="00422723">
        <w:rPr>
          <w:rFonts w:ascii="Open Sans" w:hAnsi="Open Sans" w:cs="Open Sans"/>
          <w:color w:val="000000"/>
          <w:bdr w:val="none" w:sz="0" w:space="0" w:color="auto" w:frame="1"/>
        </w:rPr>
        <w:t>research</w:t>
      </w:r>
      <w:r>
        <w:rPr>
          <w:rFonts w:ascii="Open Sans" w:hAnsi="Open Sans" w:cs="Open Sans"/>
          <w:color w:val="000000"/>
          <w:bdr w:val="none" w:sz="0" w:space="0" w:color="auto" w:frame="1"/>
        </w:rPr>
        <w:t xml:space="preserve"> and </w:t>
      </w:r>
      <w:r w:rsidR="00337F59" w:rsidRPr="00422723">
        <w:rPr>
          <w:rFonts w:ascii="Open Sans" w:hAnsi="Open Sans" w:cs="Open Sans"/>
          <w:color w:val="000000"/>
          <w:bdr w:val="none" w:sz="0" w:space="0" w:color="auto" w:frame="1"/>
        </w:rPr>
        <w:t>systematic approach</w:t>
      </w:r>
      <w:r>
        <w:rPr>
          <w:rFonts w:ascii="Open Sans" w:hAnsi="Open Sans" w:cs="Open Sans"/>
          <w:color w:val="000000"/>
          <w:bdr w:val="none" w:sz="0" w:space="0" w:color="auto" w:frame="1"/>
        </w:rPr>
        <w:t>. E</w:t>
      </w:r>
      <w:r w:rsidR="00337F59" w:rsidRPr="00422723">
        <w:rPr>
          <w:rFonts w:ascii="Open Sans" w:hAnsi="Open Sans" w:cs="Open Sans"/>
          <w:color w:val="000000"/>
          <w:bdr w:val="none" w:sz="0" w:space="0" w:color="auto" w:frame="1"/>
        </w:rPr>
        <w:t>mploying thematic analysis, can effectively capture the experiences and perceptions of individuals</w:t>
      </w:r>
      <w:r>
        <w:rPr>
          <w:rFonts w:ascii="Open Sans" w:hAnsi="Open Sans" w:cs="Open Sans"/>
          <w:color w:val="000000"/>
          <w:bdr w:val="none" w:sz="0" w:space="0" w:color="auto" w:frame="1"/>
        </w:rPr>
        <w:t>,</w:t>
      </w:r>
      <w:r w:rsidR="00337F59" w:rsidRPr="00422723">
        <w:rPr>
          <w:rFonts w:ascii="Open Sans" w:hAnsi="Open Sans" w:cs="Open Sans"/>
          <w:color w:val="000000"/>
          <w:bdr w:val="none" w:sz="0" w:space="0" w:color="auto" w:frame="1"/>
        </w:rPr>
        <w:t xml:space="preserve"> th</w:t>
      </w:r>
      <w:r>
        <w:rPr>
          <w:rFonts w:ascii="Open Sans" w:hAnsi="Open Sans" w:cs="Open Sans"/>
          <w:color w:val="000000"/>
          <w:bdr w:val="none" w:sz="0" w:space="0" w:color="auto" w:frame="1"/>
        </w:rPr>
        <w:t>is</w:t>
      </w:r>
      <w:r w:rsidR="00337F59" w:rsidRPr="00422723">
        <w:rPr>
          <w:rFonts w:ascii="Open Sans" w:hAnsi="Open Sans" w:cs="Open Sans"/>
          <w:color w:val="000000"/>
          <w:bdr w:val="none" w:sz="0" w:space="0" w:color="auto" w:frame="1"/>
        </w:rPr>
        <w:t xml:space="preserve"> </w:t>
      </w:r>
      <w:r w:rsidR="00DD5AF6">
        <w:rPr>
          <w:rFonts w:ascii="Open Sans" w:hAnsi="Open Sans" w:cs="Open Sans"/>
          <w:color w:val="000000"/>
          <w:bdr w:val="none" w:sz="0" w:space="0" w:color="auto" w:frame="1"/>
        </w:rPr>
        <w:t>is valuable information from the survey</w:t>
      </w:r>
      <w:r w:rsidR="00337F59" w:rsidRPr="00422723">
        <w:rPr>
          <w:rFonts w:ascii="Open Sans" w:hAnsi="Open Sans" w:cs="Open Sans"/>
          <w:color w:val="000000"/>
          <w:bdr w:val="none" w:sz="0" w:space="0" w:color="auto" w:frame="1"/>
        </w:rPr>
        <w:t>.</w:t>
      </w:r>
    </w:p>
    <w:p w14:paraId="1F96DF8D" w14:textId="77777777" w:rsidR="00B92A19" w:rsidRPr="00422723" w:rsidRDefault="00B92A19" w:rsidP="00422723">
      <w:pPr>
        <w:spacing w:line="360" w:lineRule="auto"/>
        <w:rPr>
          <w:rFonts w:ascii="Open Sans" w:hAnsi="Open Sans" w:cs="Open Sans"/>
          <w:sz w:val="24"/>
          <w:szCs w:val="24"/>
        </w:rPr>
      </w:pPr>
    </w:p>
    <w:p w14:paraId="123B509F" w14:textId="77777777" w:rsidR="00B92A19" w:rsidRPr="00422723" w:rsidRDefault="00B92A19" w:rsidP="00422723">
      <w:pPr>
        <w:spacing w:line="360" w:lineRule="auto"/>
        <w:rPr>
          <w:rFonts w:ascii="Open Sans" w:hAnsi="Open Sans" w:cs="Open Sans"/>
          <w:sz w:val="24"/>
          <w:szCs w:val="24"/>
        </w:rPr>
      </w:pPr>
    </w:p>
    <w:p w14:paraId="7AE93692" w14:textId="77777777" w:rsidR="00B92A19" w:rsidRPr="00422723" w:rsidRDefault="00B92A19" w:rsidP="00422723">
      <w:pPr>
        <w:spacing w:line="360" w:lineRule="auto"/>
        <w:rPr>
          <w:rFonts w:ascii="Open Sans" w:hAnsi="Open Sans" w:cs="Open Sans"/>
          <w:sz w:val="24"/>
          <w:szCs w:val="24"/>
        </w:rPr>
      </w:pPr>
    </w:p>
    <w:p w14:paraId="5D60F0E4" w14:textId="77777777" w:rsidR="00B92A19" w:rsidRDefault="00B92A19" w:rsidP="00B92A19"/>
    <w:p w14:paraId="29C87848" w14:textId="547DBEBE" w:rsidR="00C3508C" w:rsidRDefault="00C3508C" w:rsidP="00C3508C">
      <w:pPr>
        <w:pStyle w:val="Heading1"/>
      </w:pPr>
      <w:bookmarkStart w:id="9" w:name="_Toc161332010"/>
      <w:r>
        <w:t>References</w:t>
      </w:r>
      <w:bookmarkEnd w:id="9"/>
    </w:p>
    <w:p w14:paraId="6557CC25" w14:textId="6131D649" w:rsidR="00345B88" w:rsidRDefault="00345B88" w:rsidP="005E3460">
      <w:pPr>
        <w:spacing w:after="0" w:line="240" w:lineRule="auto"/>
        <w:textAlignment w:val="baseline"/>
        <w:rPr>
          <w:rFonts w:ascii="Open Sans" w:eastAsia="Times New Roman" w:hAnsi="Open Sans" w:cs="Open Sans"/>
          <w:color w:val="000000"/>
          <w:kern w:val="0"/>
          <w:sz w:val="24"/>
          <w:szCs w:val="24"/>
          <w:lang w:eastAsia="en-GB"/>
          <w14:ligatures w14:val="none"/>
        </w:rPr>
      </w:pPr>
    </w:p>
    <w:p w14:paraId="65BCF9EB" w14:textId="77777777" w:rsidR="00345B88" w:rsidRPr="005E3460" w:rsidRDefault="00345B88" w:rsidP="005E3460">
      <w:pPr>
        <w:spacing w:after="0" w:line="240" w:lineRule="auto"/>
        <w:textAlignment w:val="baseline"/>
        <w:rPr>
          <w:rFonts w:ascii="Open Sans" w:eastAsia="Times New Roman" w:hAnsi="Open Sans" w:cs="Open Sans"/>
          <w:color w:val="000000"/>
          <w:kern w:val="0"/>
          <w:sz w:val="24"/>
          <w:szCs w:val="24"/>
          <w:lang w:eastAsia="en-GB"/>
          <w14:ligatures w14:val="none"/>
        </w:rPr>
      </w:pPr>
    </w:p>
    <w:p w14:paraId="743FA492" w14:textId="77777777" w:rsidR="00345B88" w:rsidRPr="00F91C91" w:rsidRDefault="00345B88" w:rsidP="00F91C91">
      <w:pPr>
        <w:rPr>
          <w:rStyle w:val="normaltextrun"/>
          <w:rFonts w:ascii="Open Sans" w:eastAsia="Times New Roman" w:hAnsi="Open Sans" w:cs="Open Sans"/>
          <w:kern w:val="0"/>
          <w:sz w:val="24"/>
          <w:szCs w:val="24"/>
          <w:lang w:eastAsia="en-GB"/>
          <w14:ligatures w14:val="none"/>
        </w:rPr>
      </w:pPr>
      <w:r>
        <w:rPr>
          <w:rStyle w:val="normaltextrun"/>
          <w:rFonts w:ascii="Open Sans" w:eastAsia="Times New Roman" w:hAnsi="Open Sans" w:cs="Open Sans"/>
          <w:kern w:val="0"/>
          <w:sz w:val="24"/>
          <w:szCs w:val="24"/>
          <w:lang w:eastAsia="en-GB"/>
          <w14:ligatures w14:val="none"/>
        </w:rPr>
        <w:t>A</w:t>
      </w:r>
      <w:r w:rsidRPr="00F91C91">
        <w:rPr>
          <w:rStyle w:val="normaltextrun"/>
          <w:rFonts w:ascii="Open Sans" w:eastAsia="Times New Roman" w:hAnsi="Open Sans" w:cs="Open Sans"/>
          <w:kern w:val="0"/>
          <w:sz w:val="24"/>
          <w:szCs w:val="24"/>
          <w:lang w:eastAsia="en-GB"/>
          <w14:ligatures w14:val="none"/>
        </w:rPr>
        <w:t>ngstr</w:t>
      </w:r>
      <w:r>
        <w:rPr>
          <w:rStyle w:val="normaltextrun"/>
          <w:rFonts w:ascii="Open Sans" w:eastAsia="Times New Roman" w:hAnsi="Open Sans" w:cs="Open Sans"/>
          <w:kern w:val="0"/>
          <w:sz w:val="24"/>
          <w:szCs w:val="24"/>
          <w:lang w:eastAsia="en-GB"/>
          <w14:ligatures w14:val="none"/>
        </w:rPr>
        <w:t>o</w:t>
      </w:r>
      <w:r w:rsidRPr="00F91C91">
        <w:rPr>
          <w:rStyle w:val="normaltextrun"/>
          <w:rFonts w:ascii="Open Sans" w:eastAsia="Times New Roman" w:hAnsi="Open Sans" w:cs="Open Sans"/>
          <w:kern w:val="0"/>
          <w:sz w:val="24"/>
          <w:szCs w:val="24"/>
          <w:lang w:eastAsia="en-GB"/>
          <w14:ligatures w14:val="none"/>
        </w:rPr>
        <w:t>m, A-K. Andersson, A</w:t>
      </w:r>
      <w:r>
        <w:rPr>
          <w:rStyle w:val="normaltextrun"/>
          <w:rFonts w:ascii="Open Sans" w:eastAsia="Times New Roman" w:hAnsi="Open Sans" w:cs="Open Sans"/>
          <w:kern w:val="0"/>
          <w:sz w:val="24"/>
          <w:szCs w:val="24"/>
          <w:lang w:eastAsia="en-GB"/>
          <w14:ligatures w14:val="none"/>
        </w:rPr>
        <w:t xml:space="preserve">. </w:t>
      </w:r>
      <w:r w:rsidRPr="00F91C91">
        <w:rPr>
          <w:rStyle w:val="normaltextrun"/>
          <w:rFonts w:ascii="Open Sans" w:eastAsia="Times New Roman" w:hAnsi="Open Sans" w:cs="Open Sans"/>
          <w:kern w:val="0"/>
          <w:sz w:val="24"/>
          <w:szCs w:val="24"/>
          <w:lang w:eastAsia="en-GB"/>
          <w14:ligatures w14:val="none"/>
        </w:rPr>
        <w:t>Garcia-Argibay, M</w:t>
      </w:r>
      <w:r>
        <w:rPr>
          <w:rStyle w:val="normaltextrun"/>
          <w:rFonts w:ascii="Open Sans" w:eastAsia="Times New Roman" w:hAnsi="Open Sans" w:cs="Open Sans"/>
          <w:kern w:val="0"/>
          <w:sz w:val="24"/>
          <w:szCs w:val="24"/>
          <w:lang w:eastAsia="en-GB"/>
          <w14:ligatures w14:val="none"/>
        </w:rPr>
        <w:t xml:space="preserve">. </w:t>
      </w:r>
      <w:r w:rsidRPr="00F91C91">
        <w:rPr>
          <w:rStyle w:val="normaltextrun"/>
          <w:rFonts w:ascii="Open Sans" w:eastAsia="Times New Roman" w:hAnsi="Open Sans" w:cs="Open Sans"/>
          <w:kern w:val="0"/>
          <w:sz w:val="24"/>
          <w:szCs w:val="24"/>
          <w:lang w:eastAsia="en-GB"/>
          <w14:ligatures w14:val="none"/>
        </w:rPr>
        <w:t>Chang, Z. Lichtenstein, P.</w:t>
      </w:r>
      <w:r>
        <w:rPr>
          <w:rStyle w:val="normaltextrun"/>
          <w:rFonts w:ascii="Open Sans" w:eastAsia="Times New Roman" w:hAnsi="Open Sans" w:cs="Open Sans"/>
          <w:kern w:val="0"/>
          <w:sz w:val="24"/>
          <w:szCs w:val="24"/>
          <w:lang w:eastAsia="en-GB"/>
          <w14:ligatures w14:val="none"/>
        </w:rPr>
        <w:t xml:space="preserve"> </w:t>
      </w:r>
      <w:r w:rsidRPr="00F91C91">
        <w:rPr>
          <w:rStyle w:val="normaltextrun"/>
          <w:rFonts w:ascii="Open Sans" w:eastAsia="Times New Roman" w:hAnsi="Open Sans" w:cs="Open Sans"/>
          <w:kern w:val="0"/>
          <w:sz w:val="24"/>
          <w:szCs w:val="24"/>
          <w:lang w:eastAsia="en-GB"/>
          <w14:ligatures w14:val="none"/>
        </w:rPr>
        <w:t>D’Onofrio, B. M.</w:t>
      </w:r>
      <w:r>
        <w:rPr>
          <w:rStyle w:val="normaltextrun"/>
          <w:rFonts w:ascii="Open Sans" w:eastAsia="Times New Roman" w:hAnsi="Open Sans" w:cs="Open Sans"/>
          <w:kern w:val="0"/>
          <w:sz w:val="24"/>
          <w:szCs w:val="24"/>
          <w:lang w:eastAsia="en-GB"/>
          <w14:ligatures w14:val="none"/>
        </w:rPr>
        <w:t xml:space="preserve"> </w:t>
      </w:r>
      <w:proofErr w:type="spellStart"/>
      <w:r w:rsidRPr="00F91C91">
        <w:rPr>
          <w:rStyle w:val="normaltextrun"/>
          <w:rFonts w:ascii="Open Sans" w:eastAsia="Times New Roman" w:hAnsi="Open Sans" w:cs="Open Sans"/>
          <w:kern w:val="0"/>
          <w:sz w:val="24"/>
          <w:szCs w:val="24"/>
          <w:lang w:eastAsia="en-GB"/>
          <w14:ligatures w14:val="none"/>
        </w:rPr>
        <w:t>Tuvblad</w:t>
      </w:r>
      <w:proofErr w:type="spellEnd"/>
      <w:r w:rsidRPr="00F91C91">
        <w:rPr>
          <w:rStyle w:val="normaltextrun"/>
          <w:rFonts w:ascii="Open Sans" w:eastAsia="Times New Roman" w:hAnsi="Open Sans" w:cs="Open Sans"/>
          <w:kern w:val="0"/>
          <w:sz w:val="24"/>
          <w:szCs w:val="24"/>
          <w:lang w:eastAsia="en-GB"/>
          <w14:ligatures w14:val="none"/>
        </w:rPr>
        <w:t>, C.</w:t>
      </w:r>
      <w:r>
        <w:rPr>
          <w:rStyle w:val="normaltextrun"/>
          <w:rFonts w:ascii="Open Sans" w:eastAsia="Times New Roman" w:hAnsi="Open Sans" w:cs="Open Sans"/>
          <w:kern w:val="0"/>
          <w:sz w:val="24"/>
          <w:szCs w:val="24"/>
          <w:lang w:eastAsia="en-GB"/>
          <w14:ligatures w14:val="none"/>
        </w:rPr>
        <w:t xml:space="preserve"> </w:t>
      </w:r>
      <w:r w:rsidRPr="00F91C91">
        <w:rPr>
          <w:rStyle w:val="normaltextrun"/>
          <w:rFonts w:ascii="Open Sans" w:eastAsia="Times New Roman" w:hAnsi="Open Sans" w:cs="Open Sans"/>
          <w:kern w:val="0"/>
          <w:sz w:val="24"/>
          <w:szCs w:val="24"/>
          <w:lang w:eastAsia="en-GB"/>
          <w14:ligatures w14:val="none"/>
        </w:rPr>
        <w:t>Ghirardi, L.</w:t>
      </w:r>
      <w:r>
        <w:rPr>
          <w:rStyle w:val="normaltextrun"/>
          <w:rFonts w:ascii="Open Sans" w:eastAsia="Times New Roman" w:hAnsi="Open Sans" w:cs="Open Sans"/>
          <w:kern w:val="0"/>
          <w:sz w:val="24"/>
          <w:szCs w:val="24"/>
          <w:lang w:eastAsia="en-GB"/>
          <w14:ligatures w14:val="none"/>
        </w:rPr>
        <w:t xml:space="preserve"> and</w:t>
      </w:r>
      <w:r w:rsidRPr="00F91C91">
        <w:rPr>
          <w:rStyle w:val="normaltextrun"/>
          <w:rFonts w:ascii="Open Sans" w:eastAsia="Times New Roman" w:hAnsi="Open Sans" w:cs="Open Sans"/>
          <w:kern w:val="0"/>
          <w:sz w:val="24"/>
          <w:szCs w:val="24"/>
          <w:lang w:eastAsia="en-GB"/>
          <w14:ligatures w14:val="none"/>
        </w:rPr>
        <w:t xml:space="preserve"> Larsson, H. (2024</w:t>
      </w:r>
      <w:r w:rsidRPr="00F91C91">
        <w:rPr>
          <w:rStyle w:val="normaltextrun"/>
          <w:rFonts w:ascii="Open Sans" w:eastAsia="Times New Roman" w:hAnsi="Open Sans" w:cs="Open Sans"/>
          <w:i/>
          <w:iCs/>
          <w:kern w:val="0"/>
          <w:sz w:val="24"/>
          <w:szCs w:val="24"/>
          <w:lang w:eastAsia="en-GB"/>
          <w14:ligatures w14:val="none"/>
        </w:rPr>
        <w:t>)</w:t>
      </w:r>
      <w:r w:rsidRPr="00F91C91">
        <w:rPr>
          <w:rStyle w:val="normaltextrun"/>
          <w:rFonts w:ascii="Open Sans" w:eastAsia="Times New Roman" w:hAnsi="Open Sans" w:cs="Open Sans"/>
          <w:i/>
          <w:iCs/>
          <w:kern w:val="0"/>
          <w:sz w:val="24"/>
          <w:szCs w:val="24"/>
          <w:lang w:eastAsia="en-GB"/>
          <w14:ligatures w14:val="none"/>
        </w:rPr>
        <w:t xml:space="preserve"> </w:t>
      </w:r>
      <w:r w:rsidRPr="00F91C91">
        <w:rPr>
          <w:rStyle w:val="normaltextrun"/>
          <w:rFonts w:ascii="Open Sans" w:eastAsia="Times New Roman" w:hAnsi="Open Sans" w:cs="Open Sans"/>
          <w:i/>
          <w:iCs/>
          <w:kern w:val="0"/>
          <w:sz w:val="24"/>
          <w:szCs w:val="24"/>
          <w:lang w:eastAsia="en-GB"/>
          <w14:ligatures w14:val="none"/>
        </w:rPr>
        <w:t>Criminal convictions in males and females diagnosed with attention deficit hyperactivity disorder</w:t>
      </w:r>
      <w:r w:rsidRPr="00F91C91">
        <w:rPr>
          <w:rStyle w:val="normaltextrun"/>
          <w:rFonts w:ascii="Open Sans" w:eastAsia="Times New Roman" w:hAnsi="Open Sans" w:cs="Open Sans"/>
          <w:kern w:val="0"/>
          <w:sz w:val="24"/>
          <w:szCs w:val="24"/>
          <w:lang w:eastAsia="en-GB"/>
          <w14:ligatures w14:val="none"/>
        </w:rPr>
        <w:t>: A Swedish national registry study.</w:t>
      </w:r>
      <w:r>
        <w:rPr>
          <w:rStyle w:val="normaltextrun"/>
          <w:rFonts w:ascii="Open Sans" w:eastAsia="Times New Roman" w:hAnsi="Open Sans" w:cs="Open Sans"/>
          <w:kern w:val="0"/>
          <w:sz w:val="24"/>
          <w:szCs w:val="24"/>
          <w:lang w:eastAsia="en-GB"/>
          <w14:ligatures w14:val="none"/>
        </w:rPr>
        <w:t xml:space="preserve"> Available at:</w:t>
      </w:r>
      <w:r w:rsidRPr="00F91C91">
        <w:rPr>
          <w:rStyle w:val="normaltextrun"/>
          <w:rFonts w:ascii="Open Sans" w:eastAsia="Times New Roman" w:hAnsi="Open Sans" w:cs="Open Sans"/>
          <w:kern w:val="0"/>
          <w:sz w:val="24"/>
          <w:szCs w:val="24"/>
          <w:lang w:eastAsia="en-GB"/>
          <w14:ligatures w14:val="none"/>
        </w:rPr>
        <w:t xml:space="preserve"> </w:t>
      </w:r>
      <w:hyperlink r:id="rId25" w:history="1">
        <w:r w:rsidRPr="001A01B4">
          <w:rPr>
            <w:rStyle w:val="Hyperlink"/>
            <w:rFonts w:ascii="Open Sans" w:eastAsia="Times New Roman" w:hAnsi="Open Sans" w:cs="Open Sans"/>
            <w:kern w:val="0"/>
            <w:sz w:val="24"/>
            <w:szCs w:val="24"/>
            <w:lang w:eastAsia="en-GB"/>
            <w14:ligatures w14:val="none"/>
          </w:rPr>
          <w:t>https://doi.org/10.1002/jcv2.12217</w:t>
        </w:r>
      </w:hyperlink>
      <w:r>
        <w:rPr>
          <w:rStyle w:val="normaltextrun"/>
          <w:rFonts w:ascii="Open Sans" w:eastAsia="Times New Roman" w:hAnsi="Open Sans" w:cs="Open Sans"/>
          <w:kern w:val="0"/>
          <w:sz w:val="24"/>
          <w:szCs w:val="24"/>
          <w:lang w:eastAsia="en-GB"/>
          <w14:ligatures w14:val="none"/>
        </w:rPr>
        <w:t xml:space="preserve"> Accessed March 2025).</w:t>
      </w:r>
    </w:p>
    <w:p w14:paraId="4A4E36E7" w14:textId="77777777" w:rsidR="00345B88" w:rsidRDefault="00345B88" w:rsidP="005E3460">
      <w:pPr>
        <w:pStyle w:val="paragraph"/>
        <w:spacing w:before="0" w:beforeAutospacing="0" w:after="0" w:afterAutospacing="0"/>
        <w:textAlignment w:val="baseline"/>
        <w:rPr>
          <w:rStyle w:val="normaltextrun"/>
          <w:rFonts w:ascii="Open Sans" w:hAnsi="Open Sans" w:cs="Open Sans"/>
        </w:rPr>
      </w:pPr>
    </w:p>
    <w:p w14:paraId="48995BEA" w14:textId="1DCC8670" w:rsidR="00345B88" w:rsidRPr="00422723" w:rsidRDefault="00345B88" w:rsidP="005E3460">
      <w:pPr>
        <w:pStyle w:val="paragraph"/>
        <w:spacing w:before="0" w:beforeAutospacing="0" w:after="0" w:afterAutospacing="0"/>
        <w:textAlignment w:val="baseline"/>
        <w:rPr>
          <w:rFonts w:ascii="Open Sans" w:hAnsi="Open Sans" w:cs="Open Sans"/>
        </w:rPr>
      </w:pPr>
      <w:r w:rsidRPr="00617B91">
        <w:rPr>
          <w:rStyle w:val="normaltextrun"/>
          <w:rFonts w:ascii="Open Sans" w:hAnsi="Open Sans" w:cs="Open Sans"/>
        </w:rPr>
        <w:t xml:space="preserve">Antoniou, E. Rigas, N. </w:t>
      </w:r>
      <w:proofErr w:type="spellStart"/>
      <w:r w:rsidRPr="00617B91">
        <w:rPr>
          <w:rStyle w:val="normaltextrun"/>
          <w:rFonts w:ascii="Open Sans" w:hAnsi="Open Sans" w:cs="Open Sans"/>
        </w:rPr>
        <w:t>Orovou</w:t>
      </w:r>
      <w:proofErr w:type="spellEnd"/>
      <w:r w:rsidRPr="00617B91">
        <w:rPr>
          <w:rStyle w:val="normaltextrun"/>
          <w:rFonts w:ascii="Open Sans" w:hAnsi="Open Sans" w:cs="Open Sans"/>
        </w:rPr>
        <w:t xml:space="preserve">, E. and </w:t>
      </w:r>
      <w:proofErr w:type="spellStart"/>
      <w:r w:rsidRPr="00617B91">
        <w:rPr>
          <w:rStyle w:val="normaltextrun"/>
          <w:rFonts w:ascii="Open Sans" w:hAnsi="Open Sans" w:cs="Open Sans"/>
        </w:rPr>
        <w:t>Papatrechas</w:t>
      </w:r>
      <w:proofErr w:type="spellEnd"/>
      <w:r w:rsidRPr="00617B91">
        <w:rPr>
          <w:rStyle w:val="normaltextrun"/>
          <w:rFonts w:ascii="Open Sans" w:hAnsi="Open Sans" w:cs="Open Sans"/>
        </w:rPr>
        <w:t>, A.</w:t>
      </w:r>
      <w:r w:rsidRPr="00422723">
        <w:rPr>
          <w:rStyle w:val="normaltextrun"/>
          <w:rFonts w:ascii="Open Sans" w:hAnsi="Open Sans" w:cs="Open Sans"/>
        </w:rPr>
        <w:t xml:space="preserve"> (2021) </w:t>
      </w:r>
      <w:r w:rsidRPr="00617B91">
        <w:rPr>
          <w:rStyle w:val="normaltextrun"/>
          <w:rFonts w:ascii="Open Sans" w:hAnsi="Open Sans" w:cs="Open Sans"/>
          <w:i/>
          <w:iCs/>
        </w:rPr>
        <w:t>ADHD and the Importance of Comorbid Disorders in the Psychosocial Development of Children and Adolescents</w:t>
      </w:r>
      <w:r>
        <w:rPr>
          <w:rStyle w:val="normaltextrun"/>
          <w:rFonts w:ascii="Open Sans" w:hAnsi="Open Sans" w:cs="Open Sans"/>
          <w:i/>
          <w:iCs/>
        </w:rPr>
        <w:t>.</w:t>
      </w:r>
      <w:r>
        <w:rPr>
          <w:rStyle w:val="normaltextrun"/>
          <w:rFonts w:ascii="Open Sans" w:hAnsi="Open Sans" w:cs="Open Sans"/>
        </w:rPr>
        <w:t xml:space="preserve">  Available at: </w:t>
      </w:r>
      <w:hyperlink r:id="rId26" w:history="1">
        <w:r w:rsidRPr="001A01B4">
          <w:rPr>
            <w:rStyle w:val="Hyperlink"/>
            <w:rFonts w:ascii="Open Sans" w:hAnsi="Open Sans" w:cs="Open Sans"/>
          </w:rPr>
          <w:t>https://doi.org/</w:t>
        </w:r>
        <w:r w:rsidRPr="001A01B4">
          <w:rPr>
            <w:rStyle w:val="Hyperlink"/>
            <w:rFonts w:ascii="Open Sans" w:hAnsi="Open Sans" w:cs="Open Sans"/>
          </w:rPr>
          <w:t>1</w:t>
        </w:r>
        <w:r w:rsidRPr="001A01B4">
          <w:rPr>
            <w:rStyle w:val="Hyperlink"/>
            <w:rFonts w:ascii="Open Sans" w:hAnsi="Open Sans" w:cs="Open Sans"/>
          </w:rPr>
          <w:t>0.4236/</w:t>
        </w:r>
        <w:r w:rsidRPr="001A01B4">
          <w:rPr>
            <w:rStyle w:val="Hyperlink"/>
            <w:rFonts w:ascii="Open Sans" w:hAnsi="Open Sans" w:cs="Open Sans"/>
          </w:rPr>
          <w:t>j</w:t>
        </w:r>
        <w:r w:rsidRPr="001A01B4">
          <w:rPr>
            <w:rStyle w:val="Hyperlink"/>
            <w:rFonts w:ascii="Open Sans" w:hAnsi="Open Sans" w:cs="Open Sans"/>
          </w:rPr>
          <w:t>bm.20</w:t>
        </w:r>
        <w:r w:rsidRPr="001A01B4">
          <w:rPr>
            <w:rStyle w:val="Hyperlink"/>
            <w:rFonts w:ascii="Open Sans" w:hAnsi="Open Sans" w:cs="Open Sans"/>
          </w:rPr>
          <w:t>2</w:t>
        </w:r>
        <w:r w:rsidRPr="001A01B4">
          <w:rPr>
            <w:rStyle w:val="Hyperlink"/>
            <w:rFonts w:ascii="Open Sans" w:hAnsi="Open Sans" w:cs="Open Sans"/>
          </w:rPr>
          <w:t>1.94</w:t>
        </w:r>
        <w:r w:rsidRPr="001A01B4">
          <w:rPr>
            <w:rStyle w:val="Hyperlink"/>
            <w:rFonts w:ascii="Open Sans" w:hAnsi="Open Sans" w:cs="Open Sans"/>
          </w:rPr>
          <w:t>0</w:t>
        </w:r>
        <w:r w:rsidRPr="001A01B4">
          <w:rPr>
            <w:rStyle w:val="Hyperlink"/>
            <w:rFonts w:ascii="Open Sans" w:hAnsi="Open Sans" w:cs="Open Sans"/>
          </w:rPr>
          <w:t>01</w:t>
        </w:r>
      </w:hyperlink>
      <w:r w:rsidRPr="00422723">
        <w:rPr>
          <w:rStyle w:val="normaltextrun"/>
          <w:rFonts w:ascii="Open Sans" w:hAnsi="Open Sans" w:cs="Open Sans"/>
        </w:rPr>
        <w:t> </w:t>
      </w:r>
      <w:r w:rsidRPr="00422723">
        <w:rPr>
          <w:rStyle w:val="eop"/>
          <w:rFonts w:ascii="Open Sans" w:hAnsi="Open Sans" w:cs="Open Sans"/>
        </w:rPr>
        <w:t> </w:t>
      </w:r>
      <w:r>
        <w:rPr>
          <w:rStyle w:val="eop"/>
          <w:rFonts w:ascii="Open Sans" w:hAnsi="Open Sans" w:cs="Open Sans"/>
        </w:rPr>
        <w:t>(Accessed January 2025).</w:t>
      </w:r>
    </w:p>
    <w:p w14:paraId="646CFB43" w14:textId="77777777" w:rsidR="00345B88" w:rsidRDefault="00345B88" w:rsidP="00DD5AF6">
      <w:pPr>
        <w:pStyle w:val="paragraph"/>
        <w:spacing w:after="0"/>
        <w:textAlignment w:val="baseline"/>
        <w:rPr>
          <w:rStyle w:val="normaltextrun"/>
          <w:rFonts w:ascii="Open Sans" w:hAnsi="Open Sans" w:cs="Open Sans"/>
        </w:rPr>
      </w:pPr>
    </w:p>
    <w:p w14:paraId="3E6808FC" w14:textId="359D08F2" w:rsidR="00345B88" w:rsidRPr="00DD5AF6" w:rsidRDefault="00345B88" w:rsidP="00DD5AF6">
      <w:pPr>
        <w:pStyle w:val="paragraph"/>
        <w:spacing w:after="0"/>
        <w:textAlignment w:val="baseline"/>
        <w:rPr>
          <w:rStyle w:val="normaltextrun"/>
          <w:rFonts w:ascii="Open Sans" w:hAnsi="Open Sans" w:cs="Open Sans"/>
        </w:rPr>
      </w:pPr>
      <w:r w:rsidRPr="00DD5AF6">
        <w:rPr>
          <w:rStyle w:val="normaltextrun"/>
          <w:rFonts w:ascii="Open Sans" w:hAnsi="Open Sans" w:cs="Open Sans"/>
        </w:rPr>
        <w:t xml:space="preserve">Braun, V. &amp; Clarke, V. (2014). </w:t>
      </w:r>
      <w:r w:rsidRPr="00DD5AF6">
        <w:rPr>
          <w:rStyle w:val="normaltextrun"/>
          <w:rFonts w:ascii="Open Sans" w:hAnsi="Open Sans" w:cs="Open Sans"/>
          <w:i/>
          <w:iCs/>
        </w:rPr>
        <w:t>What can “thematic analysis” offer health and wellbeing researchers?</w:t>
      </w:r>
      <w:r w:rsidRPr="00DD5AF6">
        <w:rPr>
          <w:rStyle w:val="normaltextrun"/>
          <w:rFonts w:ascii="Open Sans" w:hAnsi="Open Sans" w:cs="Open Sans"/>
        </w:rPr>
        <w:t xml:space="preserve"> </w:t>
      </w:r>
      <w:r>
        <w:rPr>
          <w:rStyle w:val="normaltextrun"/>
          <w:rFonts w:ascii="Open Sans" w:hAnsi="Open Sans" w:cs="Open Sans"/>
        </w:rPr>
        <w:t xml:space="preserve">Available at: </w:t>
      </w:r>
      <w:hyperlink r:id="rId27" w:history="1">
        <w:r w:rsidRPr="001A01B4">
          <w:rPr>
            <w:rStyle w:val="Hyperlink"/>
            <w:rFonts w:ascii="Open Sans" w:hAnsi="Open Sans" w:cs="Open Sans"/>
          </w:rPr>
          <w:t>https://www.ncbi.nlm.nih.gov/pmc/articles/PMC4201665/</w:t>
        </w:r>
      </w:hyperlink>
      <w:r>
        <w:rPr>
          <w:rStyle w:val="normaltextrun"/>
          <w:rFonts w:ascii="Open Sans" w:hAnsi="Open Sans" w:cs="Open Sans"/>
        </w:rPr>
        <w:t xml:space="preserve"> (Accessed March 2025).</w:t>
      </w:r>
    </w:p>
    <w:p w14:paraId="6E2AA5B7" w14:textId="77777777" w:rsidR="00345B88" w:rsidRDefault="00345B88" w:rsidP="00DD5AF6">
      <w:pPr>
        <w:pStyle w:val="paragraph"/>
        <w:spacing w:after="0"/>
        <w:textAlignment w:val="baseline"/>
        <w:rPr>
          <w:rStyle w:val="normaltextrun"/>
          <w:rFonts w:ascii="Open Sans" w:hAnsi="Open Sans" w:cs="Open Sans"/>
        </w:rPr>
      </w:pPr>
    </w:p>
    <w:p w14:paraId="382D7161" w14:textId="43F020E4" w:rsidR="00345B88" w:rsidRPr="00DD5AF6" w:rsidRDefault="00345B88" w:rsidP="00DD5AF6">
      <w:pPr>
        <w:pStyle w:val="paragraph"/>
        <w:spacing w:after="0"/>
        <w:textAlignment w:val="baseline"/>
        <w:rPr>
          <w:rStyle w:val="normaltextrun"/>
          <w:rFonts w:ascii="Open Sans" w:hAnsi="Open Sans" w:cs="Open Sans"/>
        </w:rPr>
      </w:pPr>
      <w:r w:rsidRPr="00DD5AF6">
        <w:rPr>
          <w:rStyle w:val="normaltextrun"/>
          <w:rFonts w:ascii="Open Sans" w:hAnsi="Open Sans" w:cs="Open Sans"/>
        </w:rPr>
        <w:t xml:space="preserve">Braun, V. </w:t>
      </w:r>
      <w:r>
        <w:rPr>
          <w:rStyle w:val="normaltextrun"/>
          <w:rFonts w:ascii="Open Sans" w:hAnsi="Open Sans" w:cs="Open Sans"/>
        </w:rPr>
        <w:t>and</w:t>
      </w:r>
      <w:r w:rsidRPr="00DD5AF6">
        <w:rPr>
          <w:rStyle w:val="normaltextrun"/>
          <w:rFonts w:ascii="Open Sans" w:hAnsi="Open Sans" w:cs="Open Sans"/>
        </w:rPr>
        <w:t xml:space="preserve"> Clarke, V. (2006). </w:t>
      </w:r>
      <w:r w:rsidRPr="00DD5AF6">
        <w:rPr>
          <w:rStyle w:val="normaltextrun"/>
          <w:rFonts w:ascii="Open Sans" w:hAnsi="Open Sans" w:cs="Open Sans"/>
          <w:i/>
          <w:iCs/>
        </w:rPr>
        <w:t>Using thematic analysis in psychology</w:t>
      </w:r>
      <w:r w:rsidRPr="00DD5AF6">
        <w:rPr>
          <w:rStyle w:val="normaltextrun"/>
          <w:rFonts w:ascii="Open Sans" w:hAnsi="Open Sans" w:cs="Open Sans"/>
        </w:rPr>
        <w:t xml:space="preserve">. </w:t>
      </w:r>
      <w:r>
        <w:rPr>
          <w:rStyle w:val="normaltextrun"/>
          <w:rFonts w:ascii="Open Sans" w:hAnsi="Open Sans" w:cs="Open Sans"/>
        </w:rPr>
        <w:t xml:space="preserve">Available at: </w:t>
      </w:r>
      <w:hyperlink r:id="rId28" w:history="1">
        <w:r w:rsidRPr="001A01B4">
          <w:rPr>
            <w:rStyle w:val="Hyperlink"/>
            <w:rFonts w:ascii="Open Sans" w:hAnsi="Open Sans" w:cs="Open Sans"/>
          </w:rPr>
          <w:t>https://www.tandfonline.com/doi/epdf/10.1191/147808</w:t>
        </w:r>
        <w:r w:rsidRPr="001A01B4">
          <w:rPr>
            <w:rStyle w:val="Hyperlink"/>
            <w:rFonts w:ascii="Open Sans" w:hAnsi="Open Sans" w:cs="Open Sans"/>
          </w:rPr>
          <w:t>8</w:t>
        </w:r>
        <w:r w:rsidRPr="001A01B4">
          <w:rPr>
            <w:rStyle w:val="Hyperlink"/>
            <w:rFonts w:ascii="Open Sans" w:hAnsi="Open Sans" w:cs="Open Sans"/>
          </w:rPr>
          <w:t>706qp063oa?needAccess=true</w:t>
        </w:r>
      </w:hyperlink>
      <w:r>
        <w:rPr>
          <w:rStyle w:val="normaltextrun"/>
          <w:rFonts w:ascii="Open Sans" w:hAnsi="Open Sans" w:cs="Open Sans"/>
        </w:rPr>
        <w:t xml:space="preserve"> </w:t>
      </w:r>
      <w:r w:rsidRPr="00DD5AF6">
        <w:rPr>
          <w:rStyle w:val="normaltextrun"/>
          <w:rFonts w:ascii="Open Sans" w:hAnsi="Open Sans" w:cs="Open Sans"/>
        </w:rPr>
        <w:t xml:space="preserve"> </w:t>
      </w:r>
      <w:r>
        <w:rPr>
          <w:rStyle w:val="normaltextrun"/>
          <w:rFonts w:ascii="Open Sans" w:hAnsi="Open Sans" w:cs="Open Sans"/>
        </w:rPr>
        <w:t>(Accessed March 2025).</w:t>
      </w:r>
    </w:p>
    <w:p w14:paraId="0B50E09C" w14:textId="77777777" w:rsidR="00345B88" w:rsidRDefault="00345B88" w:rsidP="00F1213F">
      <w:pPr>
        <w:pStyle w:val="NormalWeb"/>
        <w:spacing w:before="0" w:beforeAutospacing="0" w:after="0" w:afterAutospacing="0"/>
        <w:rPr>
          <w:rFonts w:ascii="Open Sans" w:hAnsi="Open Sans" w:cs="Open Sans"/>
          <w:color w:val="000000"/>
          <w:bdr w:val="none" w:sz="0" w:space="0" w:color="auto" w:frame="1"/>
        </w:rPr>
      </w:pPr>
    </w:p>
    <w:p w14:paraId="42637B2B" w14:textId="752443FB" w:rsidR="00345B88" w:rsidRDefault="00345B88" w:rsidP="00F1213F">
      <w:pPr>
        <w:pStyle w:val="NormalWeb"/>
        <w:spacing w:before="0" w:beforeAutospacing="0" w:after="0" w:afterAutospacing="0"/>
        <w:rPr>
          <w:rFonts w:ascii="Open Sans" w:hAnsi="Open Sans" w:cs="Open Sans"/>
          <w:color w:val="000000"/>
          <w:bdr w:val="none" w:sz="0" w:space="0" w:color="auto" w:frame="1"/>
        </w:rPr>
      </w:pPr>
      <w:r w:rsidRPr="00B05396">
        <w:rPr>
          <w:rFonts w:ascii="Open Sans" w:hAnsi="Open Sans" w:cs="Open Sans"/>
          <w:color w:val="000000"/>
          <w:bdr w:val="none" w:sz="0" w:space="0" w:color="auto" w:frame="1"/>
        </w:rPr>
        <w:t>Byrne, C.</w:t>
      </w:r>
      <w:r>
        <w:rPr>
          <w:rFonts w:ascii="Open Sans" w:hAnsi="Open Sans" w:cs="Open Sans"/>
          <w:color w:val="000000"/>
          <w:bdr w:val="none" w:sz="0" w:space="0" w:color="auto" w:frame="1"/>
        </w:rPr>
        <w:t xml:space="preserve"> </w:t>
      </w:r>
      <w:r w:rsidRPr="00B05396">
        <w:rPr>
          <w:rFonts w:ascii="Open Sans" w:hAnsi="Open Sans" w:cs="Open Sans"/>
          <w:color w:val="000000"/>
          <w:bdr w:val="none" w:sz="0" w:space="0" w:color="auto" w:frame="1"/>
        </w:rPr>
        <w:t>Guenter, D</w:t>
      </w:r>
      <w:r>
        <w:rPr>
          <w:rFonts w:ascii="Open Sans" w:hAnsi="Open Sans" w:cs="Open Sans"/>
          <w:color w:val="000000"/>
          <w:bdr w:val="none" w:sz="0" w:space="0" w:color="auto" w:frame="1"/>
        </w:rPr>
        <w:t xml:space="preserve"> (2023) </w:t>
      </w:r>
      <w:r w:rsidRPr="00B05396">
        <w:rPr>
          <w:rFonts w:ascii="Open Sans" w:hAnsi="Open Sans" w:cs="Open Sans"/>
          <w:i/>
          <w:iCs/>
          <w:color w:val="000000"/>
          <w:bdr w:val="none" w:sz="0" w:space="0" w:color="auto" w:frame="1"/>
        </w:rPr>
        <w:t>Treatments for ADHD in adults in jails, prisons and correctional settings:</w:t>
      </w:r>
      <w:r w:rsidRPr="00B05396">
        <w:rPr>
          <w:rFonts w:ascii="Open Sans" w:hAnsi="Open Sans" w:cs="Open Sans"/>
          <w:color w:val="000000"/>
          <w:bdr w:val="none" w:sz="0" w:space="0" w:color="auto" w:frame="1"/>
        </w:rPr>
        <w:t xml:space="preserve"> </w:t>
      </w:r>
      <w:r>
        <w:rPr>
          <w:rFonts w:ascii="Open Sans" w:hAnsi="Open Sans" w:cs="Open Sans"/>
          <w:color w:val="000000"/>
          <w:bdr w:val="none" w:sz="0" w:space="0" w:color="auto" w:frame="1"/>
        </w:rPr>
        <w:t xml:space="preserve">Available at: </w:t>
      </w:r>
      <w:hyperlink r:id="rId29" w:history="1">
        <w:r w:rsidRPr="001A01B4">
          <w:rPr>
            <w:rStyle w:val="Hyperlink"/>
            <w:rFonts w:ascii="Open Sans" w:hAnsi="Open Sans" w:cs="Open Sans"/>
            <w:bdr w:val="none" w:sz="0" w:space="0" w:color="auto" w:frame="1"/>
          </w:rPr>
          <w:t>https://doi.org/10.1186/s40352-023-00234-9</w:t>
        </w:r>
      </w:hyperlink>
      <w:r>
        <w:rPr>
          <w:rFonts w:ascii="Open Sans" w:hAnsi="Open Sans" w:cs="Open Sans"/>
          <w:color w:val="000000"/>
          <w:bdr w:val="none" w:sz="0" w:space="0" w:color="auto" w:frame="1"/>
        </w:rPr>
        <w:t xml:space="preserve"> (Accessed April 2025).</w:t>
      </w:r>
    </w:p>
    <w:p w14:paraId="09143258" w14:textId="77777777" w:rsidR="00345B88" w:rsidRDefault="00345B88" w:rsidP="00B05396">
      <w:pPr>
        <w:pStyle w:val="paragraph"/>
        <w:spacing w:after="0"/>
        <w:textAlignment w:val="baseline"/>
        <w:rPr>
          <w:rStyle w:val="normaltextrun"/>
          <w:rFonts w:ascii="Open Sans" w:hAnsi="Open Sans" w:cs="Open Sans"/>
        </w:rPr>
      </w:pPr>
    </w:p>
    <w:p w14:paraId="7D78EDCB" w14:textId="38C56DDB" w:rsidR="00345B88" w:rsidRDefault="00345B88" w:rsidP="00B05396">
      <w:pPr>
        <w:pStyle w:val="paragraph"/>
        <w:spacing w:after="0"/>
        <w:textAlignment w:val="baseline"/>
        <w:rPr>
          <w:rStyle w:val="normaltextrun"/>
          <w:rFonts w:ascii="Open Sans" w:hAnsi="Open Sans" w:cs="Open Sans"/>
        </w:rPr>
      </w:pPr>
      <w:r w:rsidRPr="00B05396">
        <w:rPr>
          <w:rStyle w:val="normaltextrun"/>
          <w:rFonts w:ascii="Open Sans" w:hAnsi="Open Sans" w:cs="Open Sans"/>
        </w:rPr>
        <w:t>Cannon</w:t>
      </w:r>
      <w:r>
        <w:rPr>
          <w:rStyle w:val="normaltextrun"/>
          <w:rFonts w:ascii="Open Sans" w:hAnsi="Open Sans" w:cs="Open Sans"/>
        </w:rPr>
        <w:t>, S.</w:t>
      </w:r>
      <w:r w:rsidRPr="00B05396">
        <w:rPr>
          <w:rStyle w:val="normaltextrun"/>
          <w:rFonts w:ascii="Open Sans" w:hAnsi="Open Sans" w:cs="Open Sans"/>
        </w:rPr>
        <w:t xml:space="preserve"> Barone, </w:t>
      </w:r>
      <w:r>
        <w:rPr>
          <w:rStyle w:val="normaltextrun"/>
          <w:rFonts w:ascii="Open Sans" w:hAnsi="Open Sans" w:cs="Open Sans"/>
        </w:rPr>
        <w:t xml:space="preserve">H. </w:t>
      </w:r>
      <w:r w:rsidRPr="00B05396">
        <w:rPr>
          <w:rStyle w:val="normaltextrun"/>
          <w:rFonts w:ascii="Open Sans" w:hAnsi="Open Sans" w:cs="Open Sans"/>
        </w:rPr>
        <w:t xml:space="preserve">Kleppe, </w:t>
      </w:r>
      <w:r>
        <w:rPr>
          <w:rStyle w:val="normaltextrun"/>
          <w:rFonts w:ascii="Open Sans" w:hAnsi="Open Sans" w:cs="Open Sans"/>
        </w:rPr>
        <w:t xml:space="preserve">R. </w:t>
      </w:r>
      <w:proofErr w:type="spellStart"/>
      <w:r w:rsidRPr="00B05396">
        <w:rPr>
          <w:rStyle w:val="normaltextrun"/>
          <w:rFonts w:ascii="Open Sans" w:hAnsi="Open Sans" w:cs="Open Sans"/>
        </w:rPr>
        <w:t>Betari</w:t>
      </w:r>
      <w:proofErr w:type="spellEnd"/>
      <w:r w:rsidRPr="00B05396">
        <w:rPr>
          <w:rStyle w:val="normaltextrun"/>
          <w:rFonts w:ascii="Open Sans" w:hAnsi="Open Sans" w:cs="Open Sans"/>
        </w:rPr>
        <w:t xml:space="preserve">, </w:t>
      </w:r>
      <w:r>
        <w:rPr>
          <w:rStyle w:val="normaltextrun"/>
          <w:rFonts w:ascii="Open Sans" w:hAnsi="Open Sans" w:cs="Open Sans"/>
        </w:rPr>
        <w:t xml:space="preserve">N. </w:t>
      </w:r>
      <w:r w:rsidRPr="00B05396">
        <w:rPr>
          <w:rStyle w:val="normaltextrun"/>
          <w:rFonts w:ascii="Open Sans" w:hAnsi="Open Sans" w:cs="Open Sans"/>
        </w:rPr>
        <w:t xml:space="preserve">Reif, </w:t>
      </w:r>
      <w:r>
        <w:rPr>
          <w:rStyle w:val="normaltextrun"/>
          <w:rFonts w:ascii="Open Sans" w:hAnsi="Open Sans" w:cs="Open Sans"/>
        </w:rPr>
        <w:t xml:space="preserve">A. </w:t>
      </w:r>
      <w:r w:rsidRPr="00B05396">
        <w:rPr>
          <w:rStyle w:val="normaltextrun"/>
          <w:rFonts w:ascii="Open Sans" w:hAnsi="Open Sans" w:cs="Open Sans"/>
        </w:rPr>
        <w:t>Haavik</w:t>
      </w:r>
      <w:r>
        <w:rPr>
          <w:rStyle w:val="normaltextrun"/>
          <w:rFonts w:ascii="Open Sans" w:hAnsi="Open Sans" w:cs="Open Sans"/>
        </w:rPr>
        <w:t xml:space="preserve">, J (2022) </w:t>
      </w:r>
      <w:r w:rsidRPr="00B05396">
        <w:rPr>
          <w:rStyle w:val="normaltextrun"/>
          <w:rFonts w:ascii="Open Sans" w:hAnsi="Open Sans" w:cs="Open Sans"/>
          <w:i/>
          <w:iCs/>
        </w:rPr>
        <w:t>ADHD symptoms in neurometabolic diseases: Underlying mechanisms and clinical implications</w:t>
      </w:r>
      <w:r>
        <w:rPr>
          <w:rStyle w:val="normaltextrun"/>
          <w:rFonts w:ascii="Open Sans" w:hAnsi="Open Sans" w:cs="Open Sans"/>
        </w:rPr>
        <w:t xml:space="preserve">. Available at: </w:t>
      </w:r>
      <w:hyperlink r:id="rId30" w:history="1">
        <w:r w:rsidRPr="001A01B4">
          <w:rPr>
            <w:rStyle w:val="Hyperlink"/>
            <w:rFonts w:ascii="Open Sans" w:hAnsi="Open Sans" w:cs="Open Sans"/>
          </w:rPr>
          <w:t>https://doi.org/1</w:t>
        </w:r>
        <w:r w:rsidRPr="001A01B4">
          <w:rPr>
            <w:rStyle w:val="Hyperlink"/>
            <w:rFonts w:ascii="Open Sans" w:hAnsi="Open Sans" w:cs="Open Sans"/>
          </w:rPr>
          <w:t>0</w:t>
        </w:r>
        <w:r w:rsidRPr="001A01B4">
          <w:rPr>
            <w:rStyle w:val="Hyperlink"/>
            <w:rFonts w:ascii="Open Sans" w:hAnsi="Open Sans" w:cs="Open Sans"/>
          </w:rPr>
          <w:t>.1016/j.neubiorev.2021.11.012</w:t>
        </w:r>
      </w:hyperlink>
      <w:r w:rsidRPr="00B05396">
        <w:rPr>
          <w:rStyle w:val="normaltextrun"/>
          <w:rFonts w:ascii="Open Sans" w:hAnsi="Open Sans" w:cs="Open Sans"/>
        </w:rPr>
        <w:t>.</w:t>
      </w:r>
      <w:r>
        <w:rPr>
          <w:rStyle w:val="normaltextrun"/>
          <w:rFonts w:ascii="Open Sans" w:hAnsi="Open Sans" w:cs="Open Sans"/>
        </w:rPr>
        <w:t xml:space="preserve"> (Accessed April 2025).</w:t>
      </w:r>
    </w:p>
    <w:p w14:paraId="230DDF50" w14:textId="77777777" w:rsidR="00345B88" w:rsidRDefault="00345B88" w:rsidP="00F91C91">
      <w:pPr>
        <w:rPr>
          <w:rStyle w:val="normaltextrun"/>
          <w:rFonts w:ascii="Open Sans" w:eastAsia="Times New Roman" w:hAnsi="Open Sans" w:cs="Open Sans"/>
          <w:kern w:val="0"/>
          <w:sz w:val="24"/>
          <w:szCs w:val="24"/>
          <w:lang w:eastAsia="en-GB"/>
          <w14:ligatures w14:val="none"/>
        </w:rPr>
      </w:pPr>
    </w:p>
    <w:p w14:paraId="43BA700B" w14:textId="77777777" w:rsidR="00345B88" w:rsidRDefault="00345B88" w:rsidP="00F91C91">
      <w:pPr>
        <w:rPr>
          <w:rStyle w:val="normaltextrun"/>
          <w:rFonts w:ascii="Open Sans" w:eastAsia="Times New Roman" w:hAnsi="Open Sans" w:cs="Open Sans"/>
          <w:kern w:val="0"/>
          <w:sz w:val="24"/>
          <w:szCs w:val="24"/>
          <w:lang w:eastAsia="en-GB"/>
          <w14:ligatures w14:val="none"/>
        </w:rPr>
      </w:pPr>
    </w:p>
    <w:p w14:paraId="23478866" w14:textId="663CC0B9" w:rsidR="00345B88" w:rsidRDefault="00345B88" w:rsidP="00F91C91">
      <w:pPr>
        <w:rPr>
          <w:rStyle w:val="normaltextrun"/>
          <w:rFonts w:ascii="Open Sans" w:eastAsia="Times New Roman" w:hAnsi="Open Sans" w:cs="Open Sans"/>
          <w:kern w:val="0"/>
          <w:sz w:val="24"/>
          <w:szCs w:val="24"/>
          <w:lang w:eastAsia="en-GB"/>
          <w14:ligatures w14:val="none"/>
        </w:rPr>
      </w:pPr>
      <w:r w:rsidRPr="00F91C91">
        <w:rPr>
          <w:rStyle w:val="normaltextrun"/>
          <w:rFonts w:ascii="Open Sans" w:eastAsia="Times New Roman" w:hAnsi="Open Sans" w:cs="Open Sans"/>
          <w:kern w:val="0"/>
          <w:sz w:val="24"/>
          <w:szCs w:val="24"/>
          <w:lang w:eastAsia="en-GB"/>
          <w14:ligatures w14:val="none"/>
        </w:rPr>
        <w:t>Carlander, A. Rydell, M.</w:t>
      </w:r>
      <w:r>
        <w:rPr>
          <w:rStyle w:val="normaltextrun"/>
          <w:rFonts w:ascii="Open Sans" w:eastAsia="Times New Roman" w:hAnsi="Open Sans" w:cs="Open Sans"/>
          <w:kern w:val="0"/>
          <w:sz w:val="24"/>
          <w:szCs w:val="24"/>
          <w:lang w:eastAsia="en-GB"/>
          <w14:ligatures w14:val="none"/>
        </w:rPr>
        <w:t xml:space="preserve"> </w:t>
      </w:r>
      <w:r w:rsidRPr="00F91C91">
        <w:rPr>
          <w:rStyle w:val="normaltextrun"/>
          <w:rFonts w:ascii="Open Sans" w:eastAsia="Times New Roman" w:hAnsi="Open Sans" w:cs="Open Sans"/>
          <w:kern w:val="0"/>
          <w:sz w:val="24"/>
          <w:szCs w:val="24"/>
          <w:lang w:eastAsia="en-GB"/>
          <w14:ligatures w14:val="none"/>
        </w:rPr>
        <w:t xml:space="preserve">Kataoka, H. Hildebrand </w:t>
      </w:r>
      <w:proofErr w:type="spellStart"/>
      <w:r w:rsidRPr="00F91C91">
        <w:rPr>
          <w:rStyle w:val="normaltextrun"/>
          <w:rFonts w:ascii="Open Sans" w:eastAsia="Times New Roman" w:hAnsi="Open Sans" w:cs="Open Sans"/>
          <w:kern w:val="0"/>
          <w:sz w:val="24"/>
          <w:szCs w:val="24"/>
          <w:lang w:eastAsia="en-GB"/>
          <w14:ligatures w14:val="none"/>
        </w:rPr>
        <w:t>Karlén</w:t>
      </w:r>
      <w:proofErr w:type="spellEnd"/>
      <w:r w:rsidRPr="00F91C91">
        <w:rPr>
          <w:rStyle w:val="normaltextrun"/>
          <w:rFonts w:ascii="Open Sans" w:eastAsia="Times New Roman" w:hAnsi="Open Sans" w:cs="Open Sans"/>
          <w:kern w:val="0"/>
          <w:sz w:val="24"/>
          <w:szCs w:val="24"/>
          <w:lang w:eastAsia="en-GB"/>
          <w14:ligatures w14:val="none"/>
        </w:rPr>
        <w:t>, M. and Lindqvist Bagge,</w:t>
      </w:r>
      <w:r>
        <w:rPr>
          <w:rStyle w:val="normaltextrun"/>
          <w:rFonts w:ascii="Open Sans" w:eastAsia="Times New Roman" w:hAnsi="Open Sans" w:cs="Open Sans"/>
          <w:kern w:val="0"/>
          <w:sz w:val="24"/>
          <w:szCs w:val="24"/>
          <w:lang w:eastAsia="en-GB"/>
          <w14:ligatures w14:val="none"/>
        </w:rPr>
        <w:t xml:space="preserve"> S</w:t>
      </w:r>
      <w:r w:rsidRPr="00F91C91">
        <w:rPr>
          <w:rStyle w:val="normaltextrun"/>
          <w:rFonts w:ascii="Open Sans" w:eastAsia="Times New Roman" w:hAnsi="Open Sans" w:cs="Open Sans"/>
          <w:kern w:val="0"/>
          <w:sz w:val="24"/>
          <w:szCs w:val="24"/>
          <w:lang w:eastAsia="en-GB"/>
          <w14:ligatures w14:val="none"/>
        </w:rPr>
        <w:t>. (2024</w:t>
      </w:r>
      <w:r w:rsidRPr="00F91C91">
        <w:rPr>
          <w:rStyle w:val="normaltextrun"/>
          <w:rFonts w:ascii="Open Sans" w:eastAsia="Times New Roman" w:hAnsi="Open Sans" w:cs="Open Sans"/>
          <w:i/>
          <w:iCs/>
          <w:kern w:val="0"/>
          <w:sz w:val="24"/>
          <w:szCs w:val="24"/>
          <w:lang w:eastAsia="en-GB"/>
          <w14:ligatures w14:val="none"/>
        </w:rPr>
        <w:t>) A Remedy for Crime?</w:t>
      </w:r>
      <w:r w:rsidRPr="00F91C91">
        <w:rPr>
          <w:rStyle w:val="normaltextrun"/>
          <w:rFonts w:ascii="Open Sans" w:eastAsia="Times New Roman" w:hAnsi="Open Sans" w:cs="Open Sans"/>
          <w:kern w:val="0"/>
          <w:sz w:val="24"/>
          <w:szCs w:val="24"/>
          <w:lang w:eastAsia="en-GB"/>
          <w14:ligatures w14:val="none"/>
        </w:rPr>
        <w:t xml:space="preserve"> A Systematic Review on the Effects of Pharmacological ADHD Treatment on Criminal Recidivism and Rehabilitation in Inmates With ADHD. Brain Behav</w:t>
      </w:r>
      <w:r>
        <w:rPr>
          <w:rStyle w:val="normaltextrun"/>
          <w:rFonts w:ascii="Open Sans" w:eastAsia="Times New Roman" w:hAnsi="Open Sans" w:cs="Open Sans"/>
          <w:kern w:val="0"/>
          <w:sz w:val="24"/>
          <w:szCs w:val="24"/>
          <w:lang w:eastAsia="en-GB"/>
          <w14:ligatures w14:val="none"/>
        </w:rPr>
        <w:t xml:space="preserve">iour. Available at: </w:t>
      </w:r>
      <w:hyperlink r:id="rId31" w:history="1">
        <w:r w:rsidRPr="001A01B4">
          <w:rPr>
            <w:rStyle w:val="Hyperlink"/>
            <w:rFonts w:ascii="Open Sans" w:eastAsia="Times New Roman" w:hAnsi="Open Sans" w:cs="Open Sans"/>
            <w:kern w:val="0"/>
            <w:sz w:val="24"/>
            <w:szCs w:val="24"/>
            <w:lang w:eastAsia="en-GB"/>
            <w14:ligatures w14:val="none"/>
          </w:rPr>
          <w:t>https://doi.org/10.1002/brb3.70120</w:t>
        </w:r>
      </w:hyperlink>
      <w:r>
        <w:rPr>
          <w:rStyle w:val="normaltextrun"/>
          <w:rFonts w:ascii="Open Sans" w:eastAsia="Times New Roman" w:hAnsi="Open Sans" w:cs="Open Sans"/>
          <w:kern w:val="0"/>
          <w:sz w:val="24"/>
          <w:szCs w:val="24"/>
          <w:lang w:eastAsia="en-GB"/>
          <w14:ligatures w14:val="none"/>
        </w:rPr>
        <w:t xml:space="preserve"> (Accessed March 2025).</w:t>
      </w:r>
    </w:p>
    <w:p w14:paraId="78D5B0FB" w14:textId="77777777" w:rsidR="00345B88" w:rsidRDefault="00345B88" w:rsidP="00DD5AF6">
      <w:pPr>
        <w:pStyle w:val="paragraph"/>
        <w:spacing w:after="0"/>
        <w:textAlignment w:val="baseline"/>
        <w:rPr>
          <w:rStyle w:val="normaltextrun"/>
          <w:rFonts w:ascii="Open Sans" w:hAnsi="Open Sans" w:cs="Open Sans"/>
        </w:rPr>
      </w:pPr>
    </w:p>
    <w:p w14:paraId="0A486A14" w14:textId="626932FB" w:rsidR="00345B88" w:rsidRDefault="00345B88" w:rsidP="00DD5AF6">
      <w:pPr>
        <w:pStyle w:val="paragraph"/>
        <w:spacing w:after="0"/>
        <w:textAlignment w:val="baseline"/>
        <w:rPr>
          <w:rStyle w:val="normaltextrun"/>
          <w:rFonts w:ascii="Open Sans" w:hAnsi="Open Sans" w:cs="Open Sans"/>
        </w:rPr>
      </w:pPr>
      <w:r w:rsidRPr="00DD5AF6">
        <w:rPr>
          <w:rStyle w:val="normaltextrun"/>
          <w:rFonts w:ascii="Open Sans" w:hAnsi="Open Sans" w:cs="Open Sans"/>
        </w:rPr>
        <w:t xml:space="preserve">Finlay, L. (2021). </w:t>
      </w:r>
      <w:r w:rsidRPr="00DD5AF6">
        <w:rPr>
          <w:rStyle w:val="normaltextrun"/>
          <w:rFonts w:ascii="Open Sans" w:hAnsi="Open Sans" w:cs="Open Sans"/>
          <w:i/>
          <w:iCs/>
        </w:rPr>
        <w:t>Thematic analysis: The ‘Good’, the ‘Bad’ and the ‘Ugly’</w:t>
      </w:r>
      <w:r w:rsidRPr="00DD5AF6">
        <w:rPr>
          <w:rStyle w:val="normaltextrun"/>
          <w:rFonts w:ascii="Open Sans" w:hAnsi="Open Sans" w:cs="Open Sans"/>
        </w:rPr>
        <w:t>. European Journal for Qualitative Research in Psychotherapy</w:t>
      </w:r>
      <w:r>
        <w:rPr>
          <w:rStyle w:val="normaltextrun"/>
          <w:rFonts w:ascii="Open Sans" w:hAnsi="Open Sans" w:cs="Open Sans"/>
        </w:rPr>
        <w:t xml:space="preserve">. Available at: </w:t>
      </w:r>
      <w:hyperlink r:id="rId32" w:history="1">
        <w:r w:rsidRPr="001A01B4">
          <w:rPr>
            <w:rStyle w:val="Hyperlink"/>
            <w:rFonts w:ascii="Open Sans" w:hAnsi="Open Sans" w:cs="Open Sans"/>
          </w:rPr>
          <w:t>https://ejqrp.</w:t>
        </w:r>
        <w:r w:rsidRPr="001A01B4">
          <w:rPr>
            <w:rStyle w:val="Hyperlink"/>
            <w:rFonts w:ascii="Open Sans" w:hAnsi="Open Sans" w:cs="Open Sans"/>
          </w:rPr>
          <w:t>o</w:t>
        </w:r>
        <w:r w:rsidRPr="001A01B4">
          <w:rPr>
            <w:rStyle w:val="Hyperlink"/>
            <w:rFonts w:ascii="Open Sans" w:hAnsi="Open Sans" w:cs="Open Sans"/>
          </w:rPr>
          <w:t>rg/index.php/ejqrp/article/view/136/93</w:t>
        </w:r>
      </w:hyperlink>
      <w:r>
        <w:rPr>
          <w:rStyle w:val="normaltextrun"/>
          <w:rFonts w:ascii="Open Sans" w:hAnsi="Open Sans" w:cs="Open Sans"/>
        </w:rPr>
        <w:t xml:space="preserve"> (Accessed April 2025).</w:t>
      </w:r>
    </w:p>
    <w:p w14:paraId="6F81835E" w14:textId="77777777" w:rsidR="00345B88" w:rsidRDefault="00345B88" w:rsidP="005E3460">
      <w:pPr>
        <w:spacing w:after="0" w:line="240" w:lineRule="auto"/>
        <w:textAlignment w:val="baseline"/>
        <w:rPr>
          <w:rFonts w:ascii="Open Sans" w:eastAsia="Times New Roman" w:hAnsi="Open Sans" w:cs="Open Sans"/>
          <w:color w:val="000000"/>
          <w:kern w:val="0"/>
          <w:sz w:val="24"/>
          <w:szCs w:val="24"/>
          <w:lang w:eastAsia="en-GB"/>
          <w14:ligatures w14:val="none"/>
        </w:rPr>
      </w:pPr>
    </w:p>
    <w:p w14:paraId="171A3D83" w14:textId="38F3794E" w:rsidR="00345B88" w:rsidRDefault="00345B88" w:rsidP="005E3460">
      <w:pPr>
        <w:spacing w:after="0" w:line="240" w:lineRule="auto"/>
        <w:textAlignment w:val="baseline"/>
        <w:rPr>
          <w:rFonts w:ascii="Open Sans" w:eastAsia="Times New Roman" w:hAnsi="Open Sans" w:cs="Open Sans"/>
          <w:color w:val="000000"/>
          <w:kern w:val="0"/>
          <w:sz w:val="24"/>
          <w:szCs w:val="24"/>
          <w:lang w:eastAsia="en-GB"/>
          <w14:ligatures w14:val="none"/>
        </w:rPr>
      </w:pPr>
      <w:r w:rsidRPr="005E3460">
        <w:rPr>
          <w:rFonts w:ascii="Open Sans" w:eastAsia="Times New Roman" w:hAnsi="Open Sans" w:cs="Open Sans"/>
          <w:color w:val="000000"/>
          <w:kern w:val="0"/>
          <w:sz w:val="24"/>
          <w:szCs w:val="24"/>
          <w:lang w:eastAsia="en-GB"/>
          <w14:ligatures w14:val="none"/>
        </w:rPr>
        <w:t xml:space="preserve">House of Commons justice committee (2021) </w:t>
      </w:r>
      <w:r w:rsidRPr="005E3460">
        <w:rPr>
          <w:rFonts w:ascii="Open Sans" w:eastAsia="Times New Roman" w:hAnsi="Open Sans" w:cs="Open Sans"/>
          <w:i/>
          <w:iCs/>
          <w:color w:val="000000"/>
          <w:kern w:val="0"/>
          <w:sz w:val="24"/>
          <w:szCs w:val="24"/>
          <w:lang w:eastAsia="en-GB"/>
          <w14:ligatures w14:val="none"/>
        </w:rPr>
        <w:t>Children and young people in custody</w:t>
      </w:r>
      <w:r w:rsidRPr="005E3460">
        <w:rPr>
          <w:rFonts w:ascii="Open Sans" w:eastAsia="Times New Roman" w:hAnsi="Open Sans" w:cs="Open Sans"/>
          <w:color w:val="000000"/>
          <w:kern w:val="0"/>
          <w:sz w:val="24"/>
          <w:szCs w:val="24"/>
          <w:lang w:eastAsia="en-GB"/>
          <w14:ligatures w14:val="none"/>
        </w:rPr>
        <w:t>. Available at: </w:t>
      </w:r>
      <w:hyperlink r:id="rId33" w:tooltip="Protected by Outlook: https://committees.parliament.uk/publications/3399/documents/32490/default?utm_source=chatgpt.com. Click or tap to follow the link." w:history="1">
        <w:r w:rsidRPr="005E3460">
          <w:rPr>
            <w:rFonts w:ascii="Open Sans" w:eastAsia="Times New Roman" w:hAnsi="Open Sans" w:cs="Open Sans"/>
            <w:color w:val="0000FF"/>
            <w:kern w:val="0"/>
            <w:sz w:val="24"/>
            <w:szCs w:val="24"/>
            <w:u w:val="single"/>
            <w:bdr w:val="none" w:sz="0" w:space="0" w:color="auto" w:frame="1"/>
            <w:lang w:eastAsia="en-GB"/>
            <w14:ligatures w14:val="none"/>
          </w:rPr>
          <w:t>https://committees.parliament.uk/publicati</w:t>
        </w:r>
        <w:r w:rsidRPr="005E3460">
          <w:rPr>
            <w:rFonts w:ascii="Open Sans" w:eastAsia="Times New Roman" w:hAnsi="Open Sans" w:cs="Open Sans"/>
            <w:color w:val="0000FF"/>
            <w:kern w:val="0"/>
            <w:sz w:val="24"/>
            <w:szCs w:val="24"/>
            <w:u w:val="single"/>
            <w:bdr w:val="none" w:sz="0" w:space="0" w:color="auto" w:frame="1"/>
            <w:lang w:eastAsia="en-GB"/>
            <w14:ligatures w14:val="none"/>
          </w:rPr>
          <w:t>o</w:t>
        </w:r>
        <w:r w:rsidRPr="005E3460">
          <w:rPr>
            <w:rFonts w:ascii="Open Sans" w:eastAsia="Times New Roman" w:hAnsi="Open Sans" w:cs="Open Sans"/>
            <w:color w:val="0000FF"/>
            <w:kern w:val="0"/>
            <w:sz w:val="24"/>
            <w:szCs w:val="24"/>
            <w:u w:val="single"/>
            <w:bdr w:val="none" w:sz="0" w:space="0" w:color="auto" w:frame="1"/>
            <w:lang w:eastAsia="en-GB"/>
            <w14:ligatures w14:val="none"/>
          </w:rPr>
          <w:t>ns/3399/documents/32490/default?utm</w:t>
        </w:r>
      </w:hyperlink>
      <w:r>
        <w:rPr>
          <w:rFonts w:ascii="Open Sans" w:eastAsia="Times New Roman" w:hAnsi="Open Sans" w:cs="Open Sans"/>
          <w:color w:val="000000"/>
          <w:kern w:val="0"/>
          <w:sz w:val="24"/>
          <w:szCs w:val="24"/>
          <w:lang w:eastAsia="en-GB"/>
          <w14:ligatures w14:val="none"/>
        </w:rPr>
        <w:t xml:space="preserve"> </w:t>
      </w:r>
    </w:p>
    <w:p w14:paraId="78EA9B18" w14:textId="77777777" w:rsidR="00345B88" w:rsidRDefault="00345B88" w:rsidP="006F506C">
      <w:pPr>
        <w:rPr>
          <w:rFonts w:ascii="Open Sans" w:eastAsia="Times New Roman" w:hAnsi="Open Sans" w:cs="Open Sans"/>
          <w:sz w:val="24"/>
          <w:szCs w:val="24"/>
          <w:lang w:eastAsia="en-GB"/>
        </w:rPr>
      </w:pPr>
    </w:p>
    <w:p w14:paraId="2EF9BB07" w14:textId="77777777" w:rsidR="00345B88" w:rsidRDefault="00345B88" w:rsidP="006F506C">
      <w:pPr>
        <w:rPr>
          <w:rFonts w:ascii="Open Sans" w:eastAsia="Times New Roman" w:hAnsi="Open Sans" w:cs="Open Sans"/>
          <w:sz w:val="24"/>
          <w:szCs w:val="24"/>
          <w:lang w:eastAsia="en-GB"/>
        </w:rPr>
      </w:pPr>
    </w:p>
    <w:p w14:paraId="64B67F90" w14:textId="6C3100D4" w:rsidR="00345B88" w:rsidRDefault="00345B88" w:rsidP="006F506C">
      <w:pPr>
        <w:rPr>
          <w:rFonts w:ascii="Open Sans" w:eastAsia="Times New Roman" w:hAnsi="Open Sans" w:cs="Open Sans"/>
          <w:sz w:val="24"/>
          <w:szCs w:val="24"/>
          <w:lang w:eastAsia="en-GB"/>
        </w:rPr>
      </w:pPr>
      <w:r w:rsidRPr="004F3105">
        <w:rPr>
          <w:rFonts w:ascii="Open Sans" w:eastAsia="Times New Roman" w:hAnsi="Open Sans" w:cs="Open Sans"/>
          <w:sz w:val="24"/>
          <w:szCs w:val="24"/>
          <w:lang w:eastAsia="en-GB"/>
        </w:rPr>
        <w:t xml:space="preserve">J.J. Sandra </w:t>
      </w:r>
      <w:proofErr w:type="spellStart"/>
      <w:r w:rsidRPr="004F3105">
        <w:rPr>
          <w:rFonts w:ascii="Open Sans" w:eastAsia="Times New Roman" w:hAnsi="Open Sans" w:cs="Open Sans"/>
          <w:sz w:val="24"/>
          <w:szCs w:val="24"/>
          <w:lang w:eastAsia="en-GB"/>
        </w:rPr>
        <w:t>Kooij</w:t>
      </w:r>
      <w:proofErr w:type="spellEnd"/>
      <w:r w:rsidRPr="004F3105">
        <w:rPr>
          <w:rFonts w:ascii="Open Sans" w:eastAsia="Times New Roman" w:hAnsi="Open Sans" w:cs="Open Sans"/>
          <w:sz w:val="24"/>
          <w:szCs w:val="24"/>
          <w:lang w:eastAsia="en-GB"/>
        </w:rPr>
        <w:t xml:space="preserve">, A. Marije Boonstra, S.H.N. Swinkels, </w:t>
      </w:r>
      <w:proofErr w:type="spellStart"/>
      <w:r w:rsidRPr="004F3105">
        <w:rPr>
          <w:rFonts w:ascii="Open Sans" w:eastAsia="Times New Roman" w:hAnsi="Open Sans" w:cs="Open Sans"/>
          <w:sz w:val="24"/>
          <w:szCs w:val="24"/>
          <w:lang w:eastAsia="en-GB"/>
        </w:rPr>
        <w:t>Evelijne</w:t>
      </w:r>
      <w:proofErr w:type="spellEnd"/>
      <w:r w:rsidRPr="004F3105">
        <w:rPr>
          <w:rFonts w:ascii="Open Sans" w:eastAsia="Times New Roman" w:hAnsi="Open Sans" w:cs="Open Sans"/>
          <w:sz w:val="24"/>
          <w:szCs w:val="24"/>
          <w:lang w:eastAsia="en-GB"/>
        </w:rPr>
        <w:t xml:space="preserve"> M. Bekker, Ineke de Noord, and Jan K</w:t>
      </w:r>
      <w:r>
        <w:rPr>
          <w:rFonts w:ascii="Open Sans" w:eastAsia="Times New Roman" w:hAnsi="Open Sans" w:cs="Open Sans"/>
          <w:sz w:val="24"/>
          <w:szCs w:val="24"/>
          <w:lang w:eastAsia="en-GB"/>
        </w:rPr>
        <w:t xml:space="preserve"> (2008) </w:t>
      </w:r>
      <w:r w:rsidRPr="004F3105">
        <w:rPr>
          <w:rFonts w:ascii="Open Sans" w:eastAsia="Times New Roman" w:hAnsi="Open Sans" w:cs="Open Sans"/>
          <w:i/>
          <w:iCs/>
          <w:sz w:val="24"/>
          <w:szCs w:val="24"/>
          <w:lang w:eastAsia="en-GB"/>
        </w:rPr>
        <w:t>Reliability, Validity, and Utility of Instruments for Self-Report and Informant Report Concerning Symptoms of ADHD in Adult Patients</w:t>
      </w:r>
      <w:r>
        <w:rPr>
          <w:rFonts w:ascii="Open Sans" w:eastAsia="Times New Roman" w:hAnsi="Open Sans" w:cs="Open Sans"/>
          <w:i/>
          <w:iCs/>
          <w:sz w:val="24"/>
          <w:szCs w:val="24"/>
          <w:lang w:eastAsia="en-GB"/>
        </w:rPr>
        <w:t xml:space="preserve">. </w:t>
      </w:r>
      <w:r>
        <w:rPr>
          <w:rFonts w:ascii="Open Sans" w:eastAsia="Times New Roman" w:hAnsi="Open Sans" w:cs="Open Sans"/>
          <w:sz w:val="24"/>
          <w:szCs w:val="24"/>
          <w:lang w:eastAsia="en-GB"/>
        </w:rPr>
        <w:t xml:space="preserve">Available at: </w:t>
      </w:r>
      <w:hyperlink r:id="rId34" w:history="1">
        <w:r w:rsidRPr="001A01B4">
          <w:rPr>
            <w:rStyle w:val="Hyperlink"/>
            <w:rFonts w:ascii="Open Sans" w:eastAsia="Times New Roman" w:hAnsi="Open Sans" w:cs="Open Sans"/>
            <w:sz w:val="24"/>
            <w:szCs w:val="24"/>
            <w:lang w:eastAsia="en-GB"/>
          </w:rPr>
          <w:t>https://doi.org/10.1177/1087054707299367</w:t>
        </w:r>
      </w:hyperlink>
      <w:r>
        <w:rPr>
          <w:rFonts w:ascii="Open Sans" w:eastAsia="Times New Roman" w:hAnsi="Open Sans" w:cs="Open Sans"/>
          <w:sz w:val="24"/>
          <w:szCs w:val="24"/>
          <w:lang w:eastAsia="en-GB"/>
        </w:rPr>
        <w:t xml:space="preserve"> (Accessed March 2025).</w:t>
      </w:r>
    </w:p>
    <w:p w14:paraId="07D2DE4C" w14:textId="77777777" w:rsidR="00345B88" w:rsidRDefault="00345B88" w:rsidP="005E3460">
      <w:pPr>
        <w:shd w:val="clear" w:color="auto" w:fill="FFFFFF"/>
        <w:spacing w:after="0" w:line="240" w:lineRule="auto"/>
        <w:rPr>
          <w:rFonts w:ascii="Open Sans" w:eastAsia="Times New Roman" w:hAnsi="Open Sans" w:cs="Open Sans"/>
          <w:color w:val="000000"/>
          <w:kern w:val="0"/>
          <w:sz w:val="24"/>
          <w:szCs w:val="24"/>
          <w:lang w:eastAsia="en-GB"/>
          <w14:ligatures w14:val="none"/>
        </w:rPr>
      </w:pPr>
    </w:p>
    <w:p w14:paraId="45ED5C95" w14:textId="44D3312D" w:rsidR="00345B88" w:rsidRDefault="00514B3B" w:rsidP="005E3460">
      <w:pPr>
        <w:shd w:val="clear" w:color="auto" w:fill="FFFFFF"/>
        <w:spacing w:after="0" w:line="240" w:lineRule="auto"/>
        <w:rPr>
          <w:rFonts w:ascii="Open Sans" w:eastAsia="Times New Roman" w:hAnsi="Open Sans" w:cs="Open Sans"/>
          <w:color w:val="000000"/>
          <w:kern w:val="0"/>
          <w:sz w:val="24"/>
          <w:szCs w:val="24"/>
          <w:lang w:eastAsia="en-GB"/>
          <w14:ligatures w14:val="none"/>
        </w:rPr>
      </w:pPr>
      <w:r w:rsidRPr="00514B3B">
        <w:rPr>
          <w:rFonts w:ascii="Open Sans" w:eastAsia="Times New Roman" w:hAnsi="Open Sans" w:cs="Open Sans"/>
          <w:color w:val="000000"/>
          <w:kern w:val="0"/>
          <w:sz w:val="24"/>
          <w:szCs w:val="24"/>
          <w:lang w:eastAsia="en-GB"/>
          <w14:ligatures w14:val="none"/>
        </w:rPr>
        <w:t xml:space="preserve">Kaiser, A. Kittel-Schneider, S. McCutcheon, R. and </w:t>
      </w:r>
      <w:proofErr w:type="spellStart"/>
      <w:r w:rsidRPr="00514B3B">
        <w:rPr>
          <w:rFonts w:ascii="Open Sans" w:eastAsia="Times New Roman" w:hAnsi="Open Sans" w:cs="Open Sans"/>
          <w:color w:val="000000"/>
          <w:kern w:val="0"/>
          <w:sz w:val="24"/>
          <w:szCs w:val="24"/>
          <w:lang w:eastAsia="en-GB"/>
          <w14:ligatures w14:val="none"/>
        </w:rPr>
        <w:t>Fusar</w:t>
      </w:r>
      <w:proofErr w:type="spellEnd"/>
      <w:r w:rsidRPr="00514B3B">
        <w:rPr>
          <w:rFonts w:ascii="Open Sans" w:eastAsia="Times New Roman" w:hAnsi="Open Sans" w:cs="Open Sans"/>
          <w:color w:val="000000"/>
          <w:kern w:val="0"/>
          <w:sz w:val="24"/>
          <w:szCs w:val="24"/>
          <w:lang w:eastAsia="en-GB"/>
          <w14:ligatures w14:val="none"/>
        </w:rPr>
        <w:t xml:space="preserve">-Poli, P (2023) The role of mental health labelling in criminal behaviour among individuals with ADHD. International Journal of Forensic Psychiatry. Available at: </w:t>
      </w:r>
      <w:hyperlink r:id="rId35" w:history="1">
        <w:r w:rsidRPr="001A01B4">
          <w:rPr>
            <w:rStyle w:val="Hyperlink"/>
            <w:rFonts w:ascii="Open Sans" w:eastAsia="Times New Roman" w:hAnsi="Open Sans" w:cs="Open Sans"/>
            <w:kern w:val="0"/>
            <w:sz w:val="24"/>
            <w:szCs w:val="24"/>
            <w:lang w:eastAsia="en-GB"/>
            <w14:ligatures w14:val="none"/>
          </w:rPr>
          <w:t>https://doi.org/10.1186/s40352-023-00234-9</w:t>
        </w:r>
      </w:hyperlink>
      <w:r>
        <w:rPr>
          <w:rFonts w:ascii="Open Sans" w:eastAsia="Times New Roman" w:hAnsi="Open Sans" w:cs="Open Sans"/>
          <w:color w:val="000000"/>
          <w:kern w:val="0"/>
          <w:sz w:val="24"/>
          <w:szCs w:val="24"/>
          <w:lang w:eastAsia="en-GB"/>
          <w14:ligatures w14:val="none"/>
        </w:rPr>
        <w:t xml:space="preserve"> </w:t>
      </w:r>
      <w:r w:rsidRPr="00514B3B">
        <w:rPr>
          <w:rFonts w:ascii="Open Sans" w:eastAsia="Times New Roman" w:hAnsi="Open Sans" w:cs="Open Sans"/>
          <w:color w:val="000000"/>
          <w:kern w:val="0"/>
          <w:sz w:val="24"/>
          <w:szCs w:val="24"/>
          <w:lang w:eastAsia="en-GB"/>
          <w14:ligatures w14:val="none"/>
        </w:rPr>
        <w:t>(Accessed March 2025).</w:t>
      </w:r>
    </w:p>
    <w:p w14:paraId="3824A675" w14:textId="77777777" w:rsidR="00514B3B" w:rsidRDefault="00514B3B" w:rsidP="005E3460">
      <w:pPr>
        <w:shd w:val="clear" w:color="auto" w:fill="FFFFFF"/>
        <w:spacing w:after="0" w:line="240" w:lineRule="auto"/>
        <w:rPr>
          <w:rFonts w:ascii="Open Sans" w:eastAsia="Times New Roman" w:hAnsi="Open Sans" w:cs="Open Sans"/>
          <w:color w:val="000000"/>
          <w:kern w:val="0"/>
          <w:sz w:val="24"/>
          <w:szCs w:val="24"/>
          <w:lang w:eastAsia="en-GB"/>
          <w14:ligatures w14:val="none"/>
        </w:rPr>
      </w:pPr>
    </w:p>
    <w:p w14:paraId="715812EE" w14:textId="77777777" w:rsidR="00514B3B" w:rsidRDefault="00514B3B" w:rsidP="005E3460">
      <w:pPr>
        <w:shd w:val="clear" w:color="auto" w:fill="FFFFFF"/>
        <w:spacing w:after="0" w:line="240" w:lineRule="auto"/>
        <w:rPr>
          <w:rFonts w:ascii="Open Sans" w:eastAsia="Times New Roman" w:hAnsi="Open Sans" w:cs="Open Sans"/>
          <w:color w:val="000000"/>
          <w:kern w:val="0"/>
          <w:sz w:val="24"/>
          <w:szCs w:val="24"/>
          <w:lang w:eastAsia="en-GB"/>
          <w14:ligatures w14:val="none"/>
        </w:rPr>
      </w:pPr>
    </w:p>
    <w:p w14:paraId="4848A143" w14:textId="711297D7" w:rsidR="00345B88" w:rsidRDefault="00345B88" w:rsidP="005E3460">
      <w:pPr>
        <w:shd w:val="clear" w:color="auto" w:fill="FFFFFF"/>
        <w:spacing w:after="0" w:line="240" w:lineRule="auto"/>
        <w:rPr>
          <w:rStyle w:val="Hyperlink"/>
          <w:rFonts w:ascii="Open Sans" w:eastAsia="Times New Roman" w:hAnsi="Open Sans" w:cs="Open Sans"/>
          <w:kern w:val="0"/>
          <w:sz w:val="24"/>
          <w:szCs w:val="24"/>
          <w:lang w:eastAsia="en-GB"/>
          <w14:ligatures w14:val="none"/>
        </w:rPr>
      </w:pPr>
      <w:r w:rsidRPr="00FD2FE1">
        <w:rPr>
          <w:rFonts w:ascii="Open Sans" w:eastAsia="Times New Roman" w:hAnsi="Open Sans" w:cs="Open Sans"/>
          <w:color w:val="000000"/>
          <w:kern w:val="0"/>
          <w:sz w:val="24"/>
          <w:szCs w:val="24"/>
          <w:lang w:eastAsia="en-GB"/>
          <w14:ligatures w14:val="none"/>
        </w:rPr>
        <w:t>K</w:t>
      </w:r>
      <w:r>
        <w:rPr>
          <w:rFonts w:ascii="Open Sans" w:eastAsia="Times New Roman" w:hAnsi="Open Sans" w:cs="Open Sans"/>
          <w:color w:val="000000"/>
          <w:kern w:val="0"/>
          <w:sz w:val="24"/>
          <w:szCs w:val="24"/>
          <w:lang w:eastAsia="en-GB"/>
          <w14:ligatures w14:val="none"/>
        </w:rPr>
        <w:t>essler</w:t>
      </w:r>
      <w:r w:rsidRPr="00FD2FE1">
        <w:rPr>
          <w:rFonts w:ascii="Open Sans" w:eastAsia="Times New Roman" w:hAnsi="Open Sans" w:cs="Open Sans"/>
          <w:color w:val="000000"/>
          <w:kern w:val="0"/>
          <w:sz w:val="24"/>
          <w:szCs w:val="24"/>
          <w:lang w:eastAsia="en-GB"/>
          <w14:ligatures w14:val="none"/>
        </w:rPr>
        <w:t xml:space="preserve">, R.C. </w:t>
      </w:r>
      <w:r>
        <w:rPr>
          <w:rFonts w:ascii="Open Sans" w:eastAsia="Times New Roman" w:hAnsi="Open Sans" w:cs="Open Sans"/>
          <w:color w:val="000000"/>
          <w:kern w:val="0"/>
          <w:sz w:val="24"/>
          <w:szCs w:val="24"/>
          <w:lang w:eastAsia="en-GB"/>
          <w14:ligatures w14:val="none"/>
        </w:rPr>
        <w:t>Adler, L. Ames, M. Demler, O. Faraone, S. Hiripi, E. and Walters, E</w:t>
      </w:r>
      <w:r w:rsidRPr="00FD2FE1">
        <w:rPr>
          <w:rFonts w:ascii="Open Sans" w:eastAsia="Times New Roman" w:hAnsi="Open Sans" w:cs="Open Sans"/>
          <w:color w:val="000000"/>
          <w:kern w:val="0"/>
          <w:sz w:val="24"/>
          <w:szCs w:val="24"/>
          <w:lang w:eastAsia="en-GB"/>
          <w14:ligatures w14:val="none"/>
        </w:rPr>
        <w:t xml:space="preserve"> (2005) ‘</w:t>
      </w:r>
      <w:r w:rsidRPr="00FD2FE1">
        <w:rPr>
          <w:rFonts w:ascii="Open Sans" w:eastAsia="Times New Roman" w:hAnsi="Open Sans" w:cs="Open Sans"/>
          <w:i/>
          <w:iCs/>
          <w:color w:val="000000"/>
          <w:kern w:val="0"/>
          <w:sz w:val="24"/>
          <w:szCs w:val="24"/>
          <w:lang w:eastAsia="en-GB"/>
          <w14:ligatures w14:val="none"/>
        </w:rPr>
        <w:t>The World Health Organization adult ADHD self-report scale</w:t>
      </w:r>
      <w:r w:rsidRPr="00FD2FE1">
        <w:rPr>
          <w:rFonts w:ascii="Open Sans" w:eastAsia="Times New Roman" w:hAnsi="Open Sans" w:cs="Open Sans"/>
          <w:color w:val="000000"/>
          <w:kern w:val="0"/>
          <w:sz w:val="24"/>
          <w:szCs w:val="24"/>
          <w:lang w:eastAsia="en-GB"/>
          <w14:ligatures w14:val="none"/>
        </w:rPr>
        <w:t xml:space="preserve"> (ASRS): a short screening scale for use in the general population’, Psychological Medicine</w:t>
      </w:r>
      <w:r>
        <w:rPr>
          <w:rFonts w:ascii="Open Sans" w:eastAsia="Times New Roman" w:hAnsi="Open Sans" w:cs="Open Sans"/>
          <w:color w:val="000000"/>
          <w:kern w:val="0"/>
          <w:sz w:val="24"/>
          <w:szCs w:val="24"/>
          <w:lang w:eastAsia="en-GB"/>
          <w14:ligatures w14:val="none"/>
        </w:rPr>
        <w:t xml:space="preserve">. Available at: </w:t>
      </w:r>
      <w:hyperlink r:id="rId36" w:history="1">
        <w:r w:rsidRPr="001A01B4">
          <w:rPr>
            <w:rStyle w:val="Hyperlink"/>
            <w:rFonts w:ascii="Open Sans" w:eastAsia="Times New Roman" w:hAnsi="Open Sans" w:cs="Open Sans"/>
            <w:kern w:val="0"/>
            <w:sz w:val="24"/>
            <w:szCs w:val="24"/>
            <w:lang w:eastAsia="en-GB"/>
            <w14:ligatures w14:val="none"/>
          </w:rPr>
          <w:t>https://www.cambridge.org/core/journals/psychological-medicine/article/world-health-organization-adult-adhd-selfreport-scale-asrs-a-short-screening-scale-for-use-in-the-general-population/28DF9AC948CE49D49B42AE9DABA325C1#</w:t>
        </w:r>
      </w:hyperlink>
      <w:r>
        <w:rPr>
          <w:rFonts w:ascii="Open Sans" w:eastAsia="Times New Roman" w:hAnsi="Open Sans" w:cs="Open Sans"/>
          <w:color w:val="000000"/>
          <w:kern w:val="0"/>
          <w:sz w:val="24"/>
          <w:szCs w:val="24"/>
          <w:lang w:eastAsia="en-GB"/>
          <w14:ligatures w14:val="none"/>
        </w:rPr>
        <w:t xml:space="preserve"> (Accessed March 2025).</w:t>
      </w:r>
    </w:p>
    <w:p w14:paraId="3CF67730" w14:textId="77777777" w:rsidR="00345B88" w:rsidRDefault="00345B88" w:rsidP="009E310F">
      <w:pPr>
        <w:rPr>
          <w:rStyle w:val="eop"/>
          <w:rFonts w:ascii="Open Sans" w:eastAsia="Times New Roman" w:hAnsi="Open Sans" w:cs="Open Sans"/>
          <w:kern w:val="0"/>
          <w:sz w:val="24"/>
          <w:szCs w:val="24"/>
          <w:lang w:eastAsia="en-GB"/>
          <w14:ligatures w14:val="none"/>
        </w:rPr>
      </w:pPr>
    </w:p>
    <w:p w14:paraId="7971BF6F" w14:textId="77777777" w:rsidR="00345B88" w:rsidRDefault="00345B88" w:rsidP="009E310F">
      <w:pPr>
        <w:rPr>
          <w:rStyle w:val="eop"/>
          <w:rFonts w:ascii="Open Sans" w:eastAsia="Times New Roman" w:hAnsi="Open Sans" w:cs="Open Sans"/>
          <w:kern w:val="0"/>
          <w:sz w:val="24"/>
          <w:szCs w:val="24"/>
          <w:lang w:eastAsia="en-GB"/>
          <w14:ligatures w14:val="none"/>
        </w:rPr>
      </w:pPr>
    </w:p>
    <w:p w14:paraId="255F5B09" w14:textId="3E05A402" w:rsidR="00345B88" w:rsidRPr="009E310F" w:rsidRDefault="00345B88" w:rsidP="009E310F">
      <w:pPr>
        <w:rPr>
          <w:rStyle w:val="eop"/>
          <w:rFonts w:ascii="Open Sans" w:eastAsia="Times New Roman" w:hAnsi="Open Sans" w:cs="Open Sans"/>
          <w:kern w:val="0"/>
          <w:sz w:val="24"/>
          <w:szCs w:val="24"/>
          <w:lang w:eastAsia="en-GB"/>
          <w14:ligatures w14:val="none"/>
        </w:rPr>
      </w:pPr>
      <w:proofErr w:type="spellStart"/>
      <w:r w:rsidRPr="009E310F">
        <w:rPr>
          <w:rStyle w:val="eop"/>
          <w:rFonts w:ascii="Open Sans" w:eastAsia="Times New Roman" w:hAnsi="Open Sans" w:cs="Open Sans"/>
          <w:kern w:val="0"/>
          <w:sz w:val="24"/>
          <w:szCs w:val="24"/>
          <w:lang w:eastAsia="en-GB"/>
          <w14:ligatures w14:val="none"/>
        </w:rPr>
        <w:t>Klefsjö</w:t>
      </w:r>
      <w:proofErr w:type="spellEnd"/>
      <w:r w:rsidRPr="009E310F">
        <w:rPr>
          <w:rStyle w:val="eop"/>
          <w:rFonts w:ascii="Open Sans" w:eastAsia="Times New Roman" w:hAnsi="Open Sans" w:cs="Open Sans"/>
          <w:kern w:val="0"/>
          <w:sz w:val="24"/>
          <w:szCs w:val="24"/>
          <w:lang w:eastAsia="en-GB"/>
          <w14:ligatures w14:val="none"/>
        </w:rPr>
        <w:t>, U. Kantzer, A.K</w:t>
      </w:r>
      <w:r>
        <w:rPr>
          <w:rStyle w:val="eop"/>
          <w:rFonts w:ascii="Open Sans" w:eastAsia="Times New Roman" w:hAnsi="Open Sans" w:cs="Open Sans"/>
          <w:kern w:val="0"/>
          <w:sz w:val="24"/>
          <w:szCs w:val="24"/>
          <w:lang w:eastAsia="en-GB"/>
          <w14:ligatures w14:val="none"/>
        </w:rPr>
        <w:t xml:space="preserve">. </w:t>
      </w:r>
      <w:proofErr w:type="spellStart"/>
      <w:r w:rsidRPr="009E310F">
        <w:rPr>
          <w:rStyle w:val="eop"/>
          <w:rFonts w:ascii="Open Sans" w:eastAsia="Times New Roman" w:hAnsi="Open Sans" w:cs="Open Sans"/>
          <w:kern w:val="0"/>
          <w:sz w:val="24"/>
          <w:szCs w:val="24"/>
          <w:lang w:eastAsia="en-GB"/>
          <w14:ligatures w14:val="none"/>
        </w:rPr>
        <w:t>Gillberg</w:t>
      </w:r>
      <w:proofErr w:type="spellEnd"/>
      <w:r w:rsidRPr="009E310F">
        <w:rPr>
          <w:rStyle w:val="eop"/>
          <w:rFonts w:ascii="Open Sans" w:eastAsia="Times New Roman" w:hAnsi="Open Sans" w:cs="Open Sans"/>
          <w:kern w:val="0"/>
          <w:sz w:val="24"/>
          <w:szCs w:val="24"/>
          <w:lang w:eastAsia="en-GB"/>
          <w14:ligatures w14:val="none"/>
        </w:rPr>
        <w:t>, C.</w:t>
      </w:r>
      <w:r>
        <w:rPr>
          <w:rStyle w:val="eop"/>
          <w:rFonts w:ascii="Open Sans" w:eastAsia="Times New Roman" w:hAnsi="Open Sans" w:cs="Open Sans"/>
          <w:kern w:val="0"/>
          <w:sz w:val="24"/>
          <w:szCs w:val="24"/>
          <w:lang w:eastAsia="en-GB"/>
          <w14:ligatures w14:val="none"/>
        </w:rPr>
        <w:t xml:space="preserve"> and </w:t>
      </w:r>
      <w:proofErr w:type="spellStart"/>
      <w:r w:rsidRPr="009E310F">
        <w:rPr>
          <w:rStyle w:val="eop"/>
          <w:rFonts w:ascii="Open Sans" w:eastAsia="Times New Roman" w:hAnsi="Open Sans" w:cs="Open Sans"/>
          <w:kern w:val="0"/>
          <w:sz w:val="24"/>
          <w:szCs w:val="24"/>
          <w:lang w:eastAsia="en-GB"/>
          <w14:ligatures w14:val="none"/>
        </w:rPr>
        <w:t>Billstedt</w:t>
      </w:r>
      <w:proofErr w:type="spellEnd"/>
      <w:r w:rsidRPr="009E310F">
        <w:rPr>
          <w:rStyle w:val="eop"/>
          <w:rFonts w:ascii="Open Sans" w:eastAsia="Times New Roman" w:hAnsi="Open Sans" w:cs="Open Sans"/>
          <w:kern w:val="0"/>
          <w:sz w:val="24"/>
          <w:szCs w:val="24"/>
          <w:lang w:eastAsia="en-GB"/>
          <w14:ligatures w14:val="none"/>
        </w:rPr>
        <w:t>, E (2020)</w:t>
      </w:r>
      <w:r>
        <w:rPr>
          <w:rStyle w:val="eop"/>
          <w:rFonts w:ascii="Open Sans" w:eastAsia="Times New Roman" w:hAnsi="Open Sans" w:cs="Open Sans"/>
          <w:kern w:val="0"/>
          <w:sz w:val="24"/>
          <w:szCs w:val="24"/>
          <w:lang w:eastAsia="en-GB"/>
          <w14:ligatures w14:val="none"/>
        </w:rPr>
        <w:t xml:space="preserve"> </w:t>
      </w:r>
      <w:r w:rsidRPr="009E310F">
        <w:rPr>
          <w:rStyle w:val="eop"/>
          <w:rFonts w:ascii="Open Sans" w:eastAsia="Times New Roman" w:hAnsi="Open Sans" w:cs="Open Sans"/>
          <w:i/>
          <w:iCs/>
          <w:kern w:val="0"/>
          <w:sz w:val="24"/>
          <w:szCs w:val="24"/>
          <w:lang w:eastAsia="en-GB"/>
          <w14:ligatures w14:val="none"/>
        </w:rPr>
        <w:t>The road to diagnosis and treatment in girls and boys with ADHD – gender differences in the diagnostic process.</w:t>
      </w:r>
      <w:r w:rsidRPr="009E310F">
        <w:rPr>
          <w:rStyle w:val="eop"/>
          <w:rFonts w:ascii="Open Sans" w:eastAsia="Times New Roman" w:hAnsi="Open Sans" w:cs="Open Sans"/>
          <w:kern w:val="0"/>
          <w:sz w:val="24"/>
          <w:szCs w:val="24"/>
          <w:lang w:eastAsia="en-GB"/>
          <w14:ligatures w14:val="none"/>
        </w:rPr>
        <w:t xml:space="preserve"> </w:t>
      </w:r>
      <w:r>
        <w:rPr>
          <w:rStyle w:val="eop"/>
          <w:rFonts w:ascii="Open Sans" w:eastAsia="Times New Roman" w:hAnsi="Open Sans" w:cs="Open Sans"/>
          <w:kern w:val="0"/>
          <w:sz w:val="24"/>
          <w:szCs w:val="24"/>
          <w:lang w:eastAsia="en-GB"/>
          <w14:ligatures w14:val="none"/>
        </w:rPr>
        <w:t xml:space="preserve">Available at: </w:t>
      </w:r>
      <w:hyperlink r:id="rId37" w:history="1">
        <w:r w:rsidRPr="001A01B4">
          <w:rPr>
            <w:rStyle w:val="Hyperlink"/>
            <w:rFonts w:ascii="Open Sans" w:eastAsia="Times New Roman" w:hAnsi="Open Sans" w:cs="Open Sans"/>
            <w:kern w:val="0"/>
            <w:sz w:val="24"/>
            <w:szCs w:val="24"/>
            <w:lang w:eastAsia="en-GB"/>
            <w14:ligatures w14:val="none"/>
          </w:rPr>
          <w:t>https://doi.org/10.1080/08039488.2020.1850859</w:t>
        </w:r>
      </w:hyperlink>
      <w:r>
        <w:rPr>
          <w:rStyle w:val="eop"/>
          <w:rFonts w:ascii="Open Sans" w:eastAsia="Times New Roman" w:hAnsi="Open Sans" w:cs="Open Sans"/>
          <w:kern w:val="0"/>
          <w:sz w:val="24"/>
          <w:szCs w:val="24"/>
          <w:lang w:eastAsia="en-GB"/>
          <w14:ligatures w14:val="none"/>
        </w:rPr>
        <w:t xml:space="preserve"> (Accessed April 2025).</w:t>
      </w:r>
    </w:p>
    <w:p w14:paraId="12FE40E1" w14:textId="77777777" w:rsidR="00345B88" w:rsidRDefault="00345B88" w:rsidP="00846943">
      <w:pPr>
        <w:shd w:val="clear" w:color="auto" w:fill="FFFFFF"/>
        <w:spacing w:after="0" w:line="240" w:lineRule="auto"/>
        <w:rPr>
          <w:rFonts w:ascii="Open Sans" w:eastAsia="Times New Roman" w:hAnsi="Open Sans" w:cs="Open Sans"/>
          <w:color w:val="000000"/>
          <w:kern w:val="0"/>
          <w:sz w:val="24"/>
          <w:szCs w:val="24"/>
          <w:lang w:eastAsia="en-GB"/>
          <w14:ligatures w14:val="none"/>
        </w:rPr>
      </w:pPr>
    </w:p>
    <w:p w14:paraId="2DECF8B1" w14:textId="77777777" w:rsidR="00345B88" w:rsidRDefault="00345B88" w:rsidP="00846943">
      <w:pPr>
        <w:shd w:val="clear" w:color="auto" w:fill="FFFFFF"/>
        <w:spacing w:after="0" w:line="240" w:lineRule="auto"/>
        <w:rPr>
          <w:rFonts w:ascii="Open Sans" w:eastAsia="Times New Roman" w:hAnsi="Open Sans" w:cs="Open Sans"/>
          <w:color w:val="000000"/>
          <w:kern w:val="0"/>
          <w:sz w:val="24"/>
          <w:szCs w:val="24"/>
          <w:lang w:eastAsia="en-GB"/>
          <w14:ligatures w14:val="none"/>
        </w:rPr>
      </w:pPr>
    </w:p>
    <w:p w14:paraId="56343DFD" w14:textId="1BC9F5F2" w:rsidR="00345B88" w:rsidRDefault="00345B88" w:rsidP="00846943">
      <w:pPr>
        <w:shd w:val="clear" w:color="auto" w:fill="FFFFFF"/>
        <w:spacing w:after="0" w:line="240" w:lineRule="auto"/>
        <w:rPr>
          <w:rFonts w:ascii="Open Sans" w:eastAsia="Times New Roman" w:hAnsi="Open Sans" w:cs="Open Sans"/>
          <w:color w:val="0000EE"/>
          <w:kern w:val="0"/>
          <w:sz w:val="24"/>
          <w:szCs w:val="24"/>
          <w:u w:val="single"/>
          <w:bdr w:val="none" w:sz="0" w:space="0" w:color="auto" w:frame="1"/>
          <w:lang w:eastAsia="en-GB"/>
          <w14:ligatures w14:val="none"/>
        </w:rPr>
      </w:pPr>
      <w:r w:rsidRPr="005E3460">
        <w:rPr>
          <w:rFonts w:ascii="Open Sans" w:eastAsia="Times New Roman" w:hAnsi="Open Sans" w:cs="Open Sans"/>
          <w:color w:val="000000"/>
          <w:kern w:val="0"/>
          <w:sz w:val="24"/>
          <w:szCs w:val="24"/>
          <w:lang w:eastAsia="en-GB"/>
          <w14:ligatures w14:val="none"/>
        </w:rPr>
        <w:t>Mohr-Jensen, C. and Steinhausen, H. (2016)</w:t>
      </w:r>
      <w:r>
        <w:rPr>
          <w:rFonts w:ascii="Open Sans" w:eastAsia="Times New Roman" w:hAnsi="Open Sans" w:cs="Open Sans"/>
          <w:color w:val="000000"/>
          <w:kern w:val="0"/>
          <w:sz w:val="24"/>
          <w:szCs w:val="24"/>
          <w:lang w:eastAsia="en-GB"/>
          <w14:ligatures w14:val="none"/>
        </w:rPr>
        <w:t xml:space="preserve"> </w:t>
      </w:r>
      <w:r w:rsidRPr="005E3460">
        <w:rPr>
          <w:rFonts w:ascii="Open Sans" w:eastAsia="Times New Roman" w:hAnsi="Open Sans" w:cs="Open Sans"/>
          <w:i/>
          <w:iCs/>
          <w:color w:val="000000"/>
          <w:kern w:val="0"/>
          <w:sz w:val="24"/>
          <w:szCs w:val="24"/>
          <w:lang w:eastAsia="en-GB"/>
          <w14:ligatures w14:val="none"/>
        </w:rPr>
        <w:t>A meta-analysis and systematic review of the risks associated with childhood ADHD on long-term outcomes of arrests, convictions, and incarcerations</w:t>
      </w:r>
      <w:r w:rsidRPr="005E3460">
        <w:rPr>
          <w:rFonts w:ascii="Open Sans" w:eastAsia="Times New Roman" w:hAnsi="Open Sans" w:cs="Open Sans"/>
          <w:color w:val="000000"/>
          <w:kern w:val="0"/>
          <w:sz w:val="24"/>
          <w:szCs w:val="24"/>
          <w:lang w:eastAsia="en-GB"/>
          <w14:ligatures w14:val="none"/>
        </w:rPr>
        <w:t>.</w:t>
      </w:r>
      <w:r>
        <w:rPr>
          <w:rFonts w:ascii="Open Sans" w:eastAsia="Times New Roman" w:hAnsi="Open Sans" w:cs="Open Sans"/>
          <w:color w:val="000000"/>
          <w:kern w:val="0"/>
          <w:sz w:val="24"/>
          <w:szCs w:val="24"/>
          <w:lang w:eastAsia="en-GB"/>
          <w14:ligatures w14:val="none"/>
        </w:rPr>
        <w:t xml:space="preserve"> Available at:</w:t>
      </w:r>
      <w:r>
        <w:rPr>
          <w:rFonts w:ascii="Open Sans" w:eastAsia="Times New Roman" w:hAnsi="Open Sans" w:cs="Open Sans"/>
          <w:color w:val="000000"/>
          <w:kern w:val="0"/>
          <w:sz w:val="24"/>
          <w:szCs w:val="24"/>
          <w:bdr w:val="none" w:sz="0" w:space="0" w:color="auto" w:frame="1"/>
          <w:lang w:eastAsia="en-GB"/>
          <w14:ligatures w14:val="none"/>
        </w:rPr>
        <w:t xml:space="preserve"> </w:t>
      </w:r>
      <w:hyperlink r:id="rId38" w:history="1">
        <w:r w:rsidRPr="005E3460">
          <w:rPr>
            <w:rStyle w:val="Hyperlink"/>
            <w:rFonts w:ascii="Open Sans" w:eastAsia="Times New Roman" w:hAnsi="Open Sans" w:cs="Open Sans"/>
            <w:kern w:val="0"/>
            <w:sz w:val="24"/>
            <w:szCs w:val="24"/>
            <w:bdr w:val="none" w:sz="0" w:space="0" w:color="auto" w:frame="1"/>
            <w:lang w:eastAsia="en-GB"/>
            <w14:ligatures w14:val="none"/>
          </w:rPr>
          <w:t>https://doi.org/10.1016/j.cpr.</w:t>
        </w:r>
        <w:r w:rsidRPr="005E3460">
          <w:rPr>
            <w:rStyle w:val="Hyperlink"/>
            <w:rFonts w:ascii="Open Sans" w:eastAsia="Times New Roman" w:hAnsi="Open Sans" w:cs="Open Sans"/>
            <w:kern w:val="0"/>
            <w:sz w:val="24"/>
            <w:szCs w:val="24"/>
            <w:bdr w:val="none" w:sz="0" w:space="0" w:color="auto" w:frame="1"/>
            <w:lang w:eastAsia="en-GB"/>
            <w14:ligatures w14:val="none"/>
          </w:rPr>
          <w:t>2</w:t>
        </w:r>
        <w:r w:rsidRPr="005E3460">
          <w:rPr>
            <w:rStyle w:val="Hyperlink"/>
            <w:rFonts w:ascii="Open Sans" w:eastAsia="Times New Roman" w:hAnsi="Open Sans" w:cs="Open Sans"/>
            <w:kern w:val="0"/>
            <w:sz w:val="24"/>
            <w:szCs w:val="24"/>
            <w:bdr w:val="none" w:sz="0" w:space="0" w:color="auto" w:frame="1"/>
            <w:lang w:eastAsia="en-GB"/>
            <w14:ligatures w14:val="none"/>
          </w:rPr>
          <w:t>016.05.002</w:t>
        </w:r>
      </w:hyperlink>
      <w:r>
        <w:rPr>
          <w:rFonts w:ascii="Open Sans" w:eastAsia="Times New Roman" w:hAnsi="Open Sans" w:cs="Open Sans"/>
          <w:color w:val="0000EE"/>
          <w:kern w:val="0"/>
          <w:sz w:val="24"/>
          <w:szCs w:val="24"/>
          <w:u w:val="single"/>
          <w:bdr w:val="none" w:sz="0" w:space="0" w:color="auto" w:frame="1"/>
          <w:lang w:eastAsia="en-GB"/>
          <w14:ligatures w14:val="none"/>
        </w:rPr>
        <w:t xml:space="preserve"> </w:t>
      </w:r>
      <w:r>
        <w:rPr>
          <w:rFonts w:ascii="Open Sans" w:eastAsia="Times New Roman" w:hAnsi="Open Sans" w:cs="Open Sans"/>
          <w:color w:val="000000"/>
          <w:kern w:val="0"/>
          <w:sz w:val="24"/>
          <w:szCs w:val="24"/>
          <w:lang w:eastAsia="en-GB"/>
          <w14:ligatures w14:val="none"/>
        </w:rPr>
        <w:t>(Accessed April 2025)</w:t>
      </w:r>
      <w:r>
        <w:rPr>
          <w:rFonts w:ascii="Open Sans" w:eastAsia="Times New Roman" w:hAnsi="Open Sans" w:cs="Open Sans"/>
          <w:color w:val="000000"/>
          <w:kern w:val="0"/>
          <w:sz w:val="24"/>
          <w:szCs w:val="24"/>
          <w:lang w:eastAsia="en-GB"/>
          <w14:ligatures w14:val="none"/>
        </w:rPr>
        <w:t>.</w:t>
      </w:r>
    </w:p>
    <w:p w14:paraId="1D42421B" w14:textId="77777777" w:rsidR="00345B88" w:rsidRDefault="00345B88" w:rsidP="009E310F">
      <w:pPr>
        <w:pStyle w:val="paragraph"/>
        <w:spacing w:after="0"/>
        <w:textAlignment w:val="baseline"/>
        <w:rPr>
          <w:rStyle w:val="normaltextrun"/>
          <w:rFonts w:ascii="Open Sans" w:hAnsi="Open Sans" w:cs="Open Sans"/>
        </w:rPr>
      </w:pPr>
    </w:p>
    <w:p w14:paraId="2D3AE4F5" w14:textId="2F5442B0" w:rsidR="00345B88" w:rsidRPr="005E3460" w:rsidRDefault="00345B88" w:rsidP="009E310F">
      <w:pPr>
        <w:pStyle w:val="paragraph"/>
        <w:spacing w:after="0"/>
        <w:textAlignment w:val="baseline"/>
        <w:rPr>
          <w:rFonts w:ascii="Open Sans" w:hAnsi="Open Sans" w:cs="Open Sans"/>
        </w:rPr>
      </w:pPr>
      <w:r w:rsidRPr="00422723">
        <w:rPr>
          <w:rStyle w:val="normaltextrun"/>
          <w:rFonts w:ascii="Open Sans" w:hAnsi="Open Sans" w:cs="Open Sans"/>
        </w:rPr>
        <w:lastRenderedPageBreak/>
        <w:t>Retz, W.</w:t>
      </w:r>
      <w:r w:rsidRPr="00846943">
        <w:rPr>
          <w:rStyle w:val="eop"/>
          <w:rFonts w:ascii="Open Sans" w:hAnsi="Open Sans" w:cs="Open Sans"/>
        </w:rPr>
        <w:t xml:space="preserve"> Ginsberg, </w:t>
      </w:r>
      <w:r>
        <w:rPr>
          <w:rStyle w:val="eop"/>
          <w:rFonts w:ascii="Open Sans" w:hAnsi="Open Sans" w:cs="Open Sans"/>
        </w:rPr>
        <w:t xml:space="preserve">Y. </w:t>
      </w:r>
      <w:r w:rsidRPr="00846943">
        <w:rPr>
          <w:rStyle w:val="eop"/>
          <w:rFonts w:ascii="Open Sans" w:hAnsi="Open Sans" w:cs="Open Sans"/>
        </w:rPr>
        <w:t xml:space="preserve">Turner, </w:t>
      </w:r>
      <w:r>
        <w:rPr>
          <w:rStyle w:val="eop"/>
          <w:rFonts w:ascii="Open Sans" w:hAnsi="Open Sans" w:cs="Open Sans"/>
        </w:rPr>
        <w:t xml:space="preserve">D. </w:t>
      </w:r>
      <w:r w:rsidRPr="00846943">
        <w:rPr>
          <w:rStyle w:val="eop"/>
          <w:rFonts w:ascii="Open Sans" w:hAnsi="Open Sans" w:cs="Open Sans"/>
        </w:rPr>
        <w:t xml:space="preserve">Barra, </w:t>
      </w:r>
      <w:r>
        <w:rPr>
          <w:rStyle w:val="eop"/>
          <w:rFonts w:ascii="Open Sans" w:hAnsi="Open Sans" w:cs="Open Sans"/>
        </w:rPr>
        <w:t xml:space="preserve">S. </w:t>
      </w:r>
      <w:r w:rsidRPr="00846943">
        <w:rPr>
          <w:rStyle w:val="eop"/>
          <w:rFonts w:ascii="Open Sans" w:hAnsi="Open Sans" w:cs="Open Sans"/>
        </w:rPr>
        <w:t>Retz-</w:t>
      </w:r>
      <w:proofErr w:type="spellStart"/>
      <w:r w:rsidRPr="00846943">
        <w:rPr>
          <w:rStyle w:val="eop"/>
          <w:rFonts w:ascii="Open Sans" w:hAnsi="Open Sans" w:cs="Open Sans"/>
        </w:rPr>
        <w:t>Junginger</w:t>
      </w:r>
      <w:proofErr w:type="spellEnd"/>
      <w:r w:rsidRPr="00846943">
        <w:rPr>
          <w:rStyle w:val="eop"/>
          <w:rFonts w:ascii="Open Sans" w:hAnsi="Open Sans" w:cs="Open Sans"/>
        </w:rPr>
        <w:t xml:space="preserve">, </w:t>
      </w:r>
      <w:r>
        <w:rPr>
          <w:rStyle w:val="eop"/>
          <w:rFonts w:ascii="Open Sans" w:hAnsi="Open Sans" w:cs="Open Sans"/>
        </w:rPr>
        <w:t xml:space="preserve">P. </w:t>
      </w:r>
      <w:r w:rsidRPr="00846943">
        <w:rPr>
          <w:rStyle w:val="eop"/>
          <w:rFonts w:ascii="Open Sans" w:hAnsi="Open Sans" w:cs="Open Sans"/>
        </w:rPr>
        <w:t xml:space="preserve">Larsson, </w:t>
      </w:r>
      <w:r>
        <w:rPr>
          <w:rStyle w:val="eop"/>
          <w:rFonts w:ascii="Open Sans" w:hAnsi="Open Sans" w:cs="Open Sans"/>
        </w:rPr>
        <w:t xml:space="preserve">H. </w:t>
      </w:r>
      <w:r w:rsidRPr="00846943">
        <w:rPr>
          <w:rStyle w:val="eop"/>
          <w:rFonts w:ascii="Open Sans" w:hAnsi="Open Sans" w:cs="Open Sans"/>
        </w:rPr>
        <w:t>Asherson,</w:t>
      </w:r>
      <w:r>
        <w:rPr>
          <w:rStyle w:val="eop"/>
          <w:rFonts w:ascii="Open Sans" w:hAnsi="Open Sans" w:cs="Open Sans"/>
        </w:rPr>
        <w:t xml:space="preserve"> P. (2021) </w:t>
      </w:r>
      <w:r w:rsidRPr="00846943">
        <w:rPr>
          <w:rStyle w:val="eop"/>
          <w:rFonts w:ascii="Open Sans" w:hAnsi="Open Sans" w:cs="Open Sans"/>
          <w:i/>
          <w:iCs/>
        </w:rPr>
        <w:t>Attention-Deficit/Hyperactivity Disorder, antisociality and delinquent behavio</w:t>
      </w:r>
      <w:r w:rsidRPr="00846943">
        <w:rPr>
          <w:rStyle w:val="eop"/>
          <w:rFonts w:ascii="Open Sans" w:hAnsi="Open Sans" w:cs="Open Sans"/>
          <w:i/>
          <w:iCs/>
        </w:rPr>
        <w:t>u</w:t>
      </w:r>
      <w:r w:rsidRPr="00846943">
        <w:rPr>
          <w:rStyle w:val="eop"/>
          <w:rFonts w:ascii="Open Sans" w:hAnsi="Open Sans" w:cs="Open Sans"/>
          <w:i/>
          <w:iCs/>
        </w:rPr>
        <w:t>r over the lifespan</w:t>
      </w:r>
      <w:r>
        <w:rPr>
          <w:rStyle w:val="eop"/>
          <w:rFonts w:ascii="Open Sans" w:hAnsi="Open Sans" w:cs="Open Sans"/>
        </w:rPr>
        <w:t xml:space="preserve">. Available at: </w:t>
      </w:r>
      <w:hyperlink r:id="rId39" w:history="1">
        <w:r w:rsidRPr="001A01B4">
          <w:rPr>
            <w:rStyle w:val="Hyperlink"/>
            <w:rFonts w:ascii="Open Sans" w:hAnsi="Open Sans" w:cs="Open Sans"/>
          </w:rPr>
          <w:t>https://doi.org/10.1016/j.n</w:t>
        </w:r>
        <w:r w:rsidRPr="001A01B4">
          <w:rPr>
            <w:rStyle w:val="Hyperlink"/>
            <w:rFonts w:ascii="Open Sans" w:hAnsi="Open Sans" w:cs="Open Sans"/>
          </w:rPr>
          <w:t>e</w:t>
        </w:r>
        <w:r w:rsidRPr="001A01B4">
          <w:rPr>
            <w:rStyle w:val="Hyperlink"/>
            <w:rFonts w:ascii="Open Sans" w:hAnsi="Open Sans" w:cs="Open Sans"/>
          </w:rPr>
          <w:t>ubiorev.2020.11.025</w:t>
        </w:r>
      </w:hyperlink>
      <w:r w:rsidRPr="00846943">
        <w:rPr>
          <w:rStyle w:val="eop"/>
          <w:rFonts w:ascii="Open Sans" w:hAnsi="Open Sans" w:cs="Open Sans"/>
        </w:rPr>
        <w:t>.</w:t>
      </w:r>
      <w:r>
        <w:rPr>
          <w:rStyle w:val="eop"/>
          <w:rFonts w:ascii="Open Sans" w:hAnsi="Open Sans" w:cs="Open Sans"/>
        </w:rPr>
        <w:t xml:space="preserve"> (Accessed April 2025).</w:t>
      </w:r>
    </w:p>
    <w:p w14:paraId="2B6ADCFC" w14:textId="77777777" w:rsidR="00345B88" w:rsidRDefault="00345B88" w:rsidP="006F506C">
      <w:pPr>
        <w:rPr>
          <w:rFonts w:ascii="Open Sans" w:eastAsia="Times New Roman" w:hAnsi="Open Sans" w:cs="Open Sans"/>
          <w:sz w:val="24"/>
          <w:szCs w:val="24"/>
          <w:lang w:eastAsia="en-GB"/>
        </w:rPr>
      </w:pPr>
      <w:bookmarkStart w:id="10" w:name="_Hlk196998949"/>
    </w:p>
    <w:p w14:paraId="476E60DF" w14:textId="40DE4E33" w:rsidR="00345B88" w:rsidRDefault="00345B88" w:rsidP="006F506C">
      <w:pPr>
        <w:rPr>
          <w:rFonts w:ascii="Open Sans" w:eastAsia="Times New Roman" w:hAnsi="Open Sans" w:cs="Open Sans"/>
          <w:sz w:val="24"/>
          <w:szCs w:val="24"/>
          <w:lang w:eastAsia="en-GB"/>
        </w:rPr>
      </w:pPr>
      <w:r w:rsidRPr="004F3105">
        <w:rPr>
          <w:rFonts w:ascii="Open Sans" w:eastAsia="Times New Roman" w:hAnsi="Open Sans" w:cs="Open Sans"/>
          <w:sz w:val="24"/>
          <w:szCs w:val="24"/>
          <w:lang w:eastAsia="en-GB"/>
        </w:rPr>
        <w:t>Sandhu</w:t>
      </w:r>
      <w:r>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A</w:t>
      </w:r>
      <w:bookmarkEnd w:id="10"/>
      <w:r>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Toll</w:t>
      </w:r>
      <w:r>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J</w:t>
      </w:r>
      <w:r>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Poulton</w:t>
      </w:r>
      <w:r>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A</w:t>
      </w:r>
      <w:r>
        <w:rPr>
          <w:rFonts w:ascii="Open Sans" w:eastAsia="Times New Roman" w:hAnsi="Open Sans" w:cs="Open Sans"/>
          <w:i/>
          <w:iCs/>
          <w:sz w:val="24"/>
          <w:szCs w:val="24"/>
          <w:lang w:eastAsia="en-GB"/>
        </w:rPr>
        <w:t xml:space="preserve"> </w:t>
      </w:r>
      <w:r>
        <w:rPr>
          <w:rFonts w:ascii="Open Sans" w:eastAsia="Times New Roman" w:hAnsi="Open Sans" w:cs="Open Sans"/>
          <w:sz w:val="24"/>
          <w:szCs w:val="24"/>
          <w:lang w:eastAsia="en-GB"/>
        </w:rPr>
        <w:t>(2020)</w:t>
      </w:r>
      <w:r w:rsidRPr="004F3105">
        <w:rPr>
          <w:rFonts w:ascii="Open Sans" w:eastAsia="Times New Roman" w:hAnsi="Open Sans" w:cs="Open Sans"/>
          <w:i/>
          <w:iCs/>
          <w:sz w:val="24"/>
          <w:szCs w:val="24"/>
          <w:lang w:eastAsia="en-GB"/>
        </w:rPr>
        <w:t xml:space="preserve"> A community survey of adults with attention deficit hyperactivity disorder (ADHD) and their experience of medication effectiveness</w:t>
      </w:r>
      <w:r w:rsidRPr="004F3105">
        <w:rPr>
          <w:rFonts w:ascii="Open Sans" w:eastAsia="Times New Roman" w:hAnsi="Open Sans" w:cs="Open Sans"/>
          <w:sz w:val="24"/>
          <w:szCs w:val="24"/>
          <w:lang w:eastAsia="en-GB"/>
        </w:rPr>
        <w:t>.</w:t>
      </w:r>
      <w:r w:rsidRPr="004F3105">
        <w:rPr>
          <w:rFonts w:ascii="Open Sans" w:eastAsia="Times New Roman" w:hAnsi="Open Sans" w:cs="Open Sans"/>
          <w:sz w:val="24"/>
          <w:szCs w:val="24"/>
          <w:lang w:eastAsia="en-GB"/>
        </w:rPr>
        <w:t xml:space="preserve"> Available at</w:t>
      </w:r>
      <w:r>
        <w:rPr>
          <w:rFonts w:ascii="Open Sans" w:eastAsia="Times New Roman" w:hAnsi="Open Sans" w:cs="Open Sans"/>
          <w:i/>
          <w:iCs/>
          <w:sz w:val="24"/>
          <w:szCs w:val="24"/>
          <w:lang w:eastAsia="en-GB"/>
        </w:rPr>
        <w:t xml:space="preserve">: </w:t>
      </w:r>
      <w:hyperlink r:id="rId40" w:history="1">
        <w:r w:rsidRPr="004F3105">
          <w:rPr>
            <w:rStyle w:val="Hyperlink"/>
            <w:rFonts w:ascii="Open Sans" w:hAnsi="Open Sans" w:cs="Open Sans"/>
          </w:rPr>
          <w:t>https://emea01.safelinks.protection.outlook.com/?url=https%3A%2F%2Fdoi.org%2F10.1177%2F1039856220947941&amp;data=05%7C02%7C%7C825f56c3eb6140e389a408dd88ac0e52%7C84df9e7fe9f640afb435aaaaaaaaaaaa%7C1%7C0%7C638816994744276960%7CUnknown%7CTWFpbGZsb3d8eyJFbXB0eU1hcGkiOnRydWUsIlYiOiIwLjAuMDAwMCIsIlAiOiJXaW4zMiIsIkFOIjoiTWFpbCIsIldUIjoyfQ%3D%3D%7C0%7C%7C%7C&amp;sdata=JqRVXq6M%2B</w:t>
        </w:r>
        <w:r w:rsidRPr="004F3105">
          <w:rPr>
            <w:rStyle w:val="Hyperlink"/>
            <w:rFonts w:ascii="Open Sans" w:hAnsi="Open Sans" w:cs="Open Sans"/>
          </w:rPr>
          <w:t>B</w:t>
        </w:r>
        <w:r w:rsidRPr="004F3105">
          <w:rPr>
            <w:rStyle w:val="Hyperlink"/>
            <w:rFonts w:ascii="Open Sans" w:hAnsi="Open Sans" w:cs="Open Sans"/>
          </w:rPr>
          <w:t>vHcssmzKA7FcORjcN0kS0jCDHXLuYA0sM%3D&amp;reserved=0</w:t>
        </w:r>
      </w:hyperlink>
      <w:r>
        <w:rPr>
          <w:rFonts w:ascii="Open Sans" w:eastAsia="Times New Roman" w:hAnsi="Open Sans" w:cs="Open Sans"/>
          <w:i/>
          <w:iCs/>
          <w:sz w:val="24"/>
          <w:szCs w:val="24"/>
          <w:lang w:eastAsia="en-GB"/>
        </w:rPr>
        <w:t xml:space="preserve">  </w:t>
      </w:r>
      <w:r>
        <w:rPr>
          <w:rFonts w:ascii="Open Sans" w:eastAsia="Times New Roman" w:hAnsi="Open Sans" w:cs="Open Sans"/>
          <w:sz w:val="24"/>
          <w:szCs w:val="24"/>
          <w:lang w:eastAsia="en-GB"/>
        </w:rPr>
        <w:t>(Accessed April 2025).</w:t>
      </w:r>
    </w:p>
    <w:p w14:paraId="301F03D8" w14:textId="77777777" w:rsidR="00514B3B" w:rsidRDefault="00514B3B" w:rsidP="005E3460">
      <w:pPr>
        <w:pStyle w:val="paragraph"/>
        <w:spacing w:before="0" w:beforeAutospacing="0" w:after="0" w:afterAutospacing="0"/>
        <w:textAlignment w:val="baseline"/>
        <w:rPr>
          <w:rStyle w:val="normaltextrun"/>
          <w:rFonts w:ascii="Open Sans" w:hAnsi="Open Sans" w:cs="Open Sans"/>
        </w:rPr>
      </w:pPr>
    </w:p>
    <w:p w14:paraId="60769927" w14:textId="165759DC" w:rsidR="00345B88" w:rsidRDefault="00514B3B" w:rsidP="005E3460">
      <w:pPr>
        <w:pStyle w:val="paragraph"/>
        <w:spacing w:before="0" w:beforeAutospacing="0" w:after="0" w:afterAutospacing="0"/>
        <w:textAlignment w:val="baseline"/>
        <w:rPr>
          <w:rStyle w:val="normaltextrun"/>
          <w:rFonts w:ascii="Open Sans" w:hAnsi="Open Sans" w:cs="Open Sans"/>
        </w:rPr>
      </w:pPr>
      <w:r w:rsidRPr="00514B3B">
        <w:rPr>
          <w:rStyle w:val="normaltextrun"/>
          <w:rFonts w:ascii="Open Sans" w:hAnsi="Open Sans" w:cs="Open Sans"/>
        </w:rPr>
        <w:t>Takeda, T. Ambrosini, P. J. and Hara, M. (2021</w:t>
      </w:r>
      <w:r w:rsidRPr="00514B3B">
        <w:rPr>
          <w:rStyle w:val="normaltextrun"/>
          <w:rFonts w:ascii="Open Sans" w:hAnsi="Open Sans" w:cs="Open Sans"/>
          <w:i/>
          <w:iCs/>
        </w:rPr>
        <w:t>) Stigma, mental health services, and ADHD in the criminal justice system</w:t>
      </w:r>
      <w:r w:rsidRPr="00514B3B">
        <w:rPr>
          <w:rStyle w:val="normaltextrun"/>
          <w:rFonts w:ascii="Open Sans" w:hAnsi="Open Sans" w:cs="Open Sans"/>
        </w:rPr>
        <w:t>. Journal of Criminal Psychology. Available at: https://doi.org/10.1007/s40865-022-00222-x (Accessed March 2025).</w:t>
      </w:r>
    </w:p>
    <w:p w14:paraId="6455815A" w14:textId="77777777" w:rsidR="00514B3B" w:rsidRDefault="00514B3B" w:rsidP="005E3460">
      <w:pPr>
        <w:pStyle w:val="paragraph"/>
        <w:spacing w:before="0" w:beforeAutospacing="0" w:after="0" w:afterAutospacing="0"/>
        <w:textAlignment w:val="baseline"/>
        <w:rPr>
          <w:rStyle w:val="normaltextrun"/>
          <w:rFonts w:ascii="Open Sans" w:hAnsi="Open Sans" w:cs="Open Sans"/>
        </w:rPr>
      </w:pPr>
    </w:p>
    <w:p w14:paraId="6ED4F5B3" w14:textId="77777777" w:rsidR="00514B3B" w:rsidRDefault="00514B3B" w:rsidP="00514B3B">
      <w:pPr>
        <w:rPr>
          <w:rStyle w:val="normaltextrun"/>
          <w:rFonts w:ascii="Open Sans" w:eastAsia="Times New Roman" w:hAnsi="Open Sans" w:cs="Open Sans"/>
          <w:kern w:val="0"/>
          <w:sz w:val="24"/>
          <w:szCs w:val="24"/>
          <w:lang w:eastAsia="en-GB"/>
          <w14:ligatures w14:val="none"/>
        </w:rPr>
      </w:pPr>
    </w:p>
    <w:p w14:paraId="4695D075" w14:textId="31A05476" w:rsidR="00514B3B" w:rsidRPr="00514B3B" w:rsidRDefault="00514B3B" w:rsidP="00514B3B">
      <w:pPr>
        <w:rPr>
          <w:rStyle w:val="normaltextrun"/>
          <w:rFonts w:ascii="Open Sans" w:eastAsia="Times New Roman" w:hAnsi="Open Sans" w:cs="Open Sans"/>
          <w:kern w:val="0"/>
          <w:sz w:val="24"/>
          <w:szCs w:val="24"/>
          <w:lang w:eastAsia="en-GB"/>
          <w14:ligatures w14:val="none"/>
        </w:rPr>
      </w:pPr>
      <w:r w:rsidRPr="00514B3B">
        <w:rPr>
          <w:rStyle w:val="normaltextrun"/>
          <w:rFonts w:ascii="Open Sans" w:eastAsia="Times New Roman" w:hAnsi="Open Sans" w:cs="Open Sans"/>
          <w:kern w:val="0"/>
          <w:sz w:val="24"/>
          <w:szCs w:val="24"/>
          <w:lang w:eastAsia="en-GB"/>
          <w14:ligatures w14:val="none"/>
        </w:rPr>
        <w:t xml:space="preserve">Torgersen, T. </w:t>
      </w:r>
      <w:proofErr w:type="spellStart"/>
      <w:r w:rsidRPr="00514B3B">
        <w:rPr>
          <w:rStyle w:val="normaltextrun"/>
          <w:rFonts w:ascii="Open Sans" w:eastAsia="Times New Roman" w:hAnsi="Open Sans" w:cs="Open Sans"/>
          <w:kern w:val="0"/>
          <w:sz w:val="24"/>
          <w:szCs w:val="24"/>
          <w:lang w:eastAsia="en-GB"/>
          <w14:ligatures w14:val="none"/>
        </w:rPr>
        <w:t>Gjervan</w:t>
      </w:r>
      <w:proofErr w:type="spellEnd"/>
      <w:r w:rsidRPr="00514B3B">
        <w:rPr>
          <w:rStyle w:val="normaltextrun"/>
          <w:rFonts w:ascii="Open Sans" w:eastAsia="Times New Roman" w:hAnsi="Open Sans" w:cs="Open Sans"/>
          <w:kern w:val="0"/>
          <w:sz w:val="24"/>
          <w:szCs w:val="24"/>
          <w:lang w:eastAsia="en-GB"/>
          <w14:ligatures w14:val="none"/>
        </w:rPr>
        <w:t>, B. and Nordahl, H. M. (2020) The impact of childhood mental health diagnoses on later criminality: An examination of ADHD, depression, and substance use disorders. Nordic Journal of Psychiatry. Available at: https://doi.org/10.1080/08039488.2020.1850859 (Accessed March 2025).</w:t>
      </w:r>
    </w:p>
    <w:p w14:paraId="069E94DD" w14:textId="77777777" w:rsidR="00514B3B" w:rsidRDefault="00514B3B" w:rsidP="005E3460">
      <w:pPr>
        <w:pStyle w:val="paragraph"/>
        <w:spacing w:before="0" w:beforeAutospacing="0" w:after="0" w:afterAutospacing="0"/>
        <w:textAlignment w:val="baseline"/>
        <w:rPr>
          <w:rStyle w:val="normaltextrun"/>
          <w:rFonts w:ascii="Open Sans" w:hAnsi="Open Sans" w:cs="Open Sans"/>
        </w:rPr>
      </w:pPr>
    </w:p>
    <w:p w14:paraId="1C3831EF" w14:textId="77777777" w:rsidR="00514B3B" w:rsidRDefault="00514B3B" w:rsidP="005E3460">
      <w:pPr>
        <w:pStyle w:val="paragraph"/>
        <w:spacing w:before="0" w:beforeAutospacing="0" w:after="0" w:afterAutospacing="0"/>
        <w:textAlignment w:val="baseline"/>
        <w:rPr>
          <w:rStyle w:val="normaltextrun"/>
          <w:rFonts w:ascii="Open Sans" w:hAnsi="Open Sans" w:cs="Open Sans"/>
        </w:rPr>
      </w:pPr>
    </w:p>
    <w:p w14:paraId="70872AFE" w14:textId="4E8F13A2" w:rsidR="00345B88" w:rsidRDefault="00345B88" w:rsidP="005E3460">
      <w:pPr>
        <w:pStyle w:val="paragraph"/>
        <w:spacing w:before="0" w:beforeAutospacing="0" w:after="0" w:afterAutospacing="0"/>
        <w:textAlignment w:val="baseline"/>
        <w:rPr>
          <w:rStyle w:val="normaltextrun"/>
          <w:rFonts w:ascii="Open Sans" w:hAnsi="Open Sans" w:cs="Open Sans"/>
        </w:rPr>
      </w:pPr>
      <w:r w:rsidRPr="009E310F">
        <w:rPr>
          <w:rStyle w:val="normaltextrun"/>
          <w:rFonts w:ascii="Open Sans" w:hAnsi="Open Sans" w:cs="Open Sans"/>
        </w:rPr>
        <w:t>Wilkinson, L. Thompson, M</w:t>
      </w:r>
      <w:r>
        <w:rPr>
          <w:rStyle w:val="normaltextrun"/>
          <w:rFonts w:ascii="Open Sans" w:hAnsi="Open Sans" w:cs="Open Sans"/>
        </w:rPr>
        <w:t xml:space="preserve"> (2023) </w:t>
      </w:r>
      <w:r w:rsidRPr="009E310F">
        <w:rPr>
          <w:rStyle w:val="normaltextrun"/>
          <w:rFonts w:ascii="Open Sans" w:hAnsi="Open Sans" w:cs="Open Sans"/>
          <w:i/>
          <w:iCs/>
        </w:rPr>
        <w:t>Does the Life Course Timing of a Label Matter? The Impact of Mental Health Labels on Crime in Adulthood</w:t>
      </w:r>
      <w:r w:rsidRPr="009E310F">
        <w:rPr>
          <w:rStyle w:val="normaltextrun"/>
          <w:rFonts w:ascii="Open Sans" w:hAnsi="Open Sans" w:cs="Open Sans"/>
        </w:rPr>
        <w:t>.</w:t>
      </w:r>
      <w:r>
        <w:rPr>
          <w:rStyle w:val="normaltextrun"/>
          <w:rFonts w:ascii="Open Sans" w:hAnsi="Open Sans" w:cs="Open Sans"/>
        </w:rPr>
        <w:t xml:space="preserve"> Available at:</w:t>
      </w:r>
      <w:r w:rsidRPr="009E310F">
        <w:rPr>
          <w:rStyle w:val="normaltextrun"/>
          <w:rFonts w:ascii="Open Sans" w:hAnsi="Open Sans" w:cs="Open Sans"/>
        </w:rPr>
        <w:t xml:space="preserve"> </w:t>
      </w:r>
      <w:hyperlink r:id="rId41" w:history="1">
        <w:r w:rsidRPr="001A01B4">
          <w:rPr>
            <w:rStyle w:val="Hyperlink"/>
            <w:rFonts w:ascii="Open Sans" w:hAnsi="Open Sans" w:cs="Open Sans"/>
          </w:rPr>
          <w:t>https://doi.org/10.1007/s40865-022-00222-x</w:t>
        </w:r>
      </w:hyperlink>
      <w:r>
        <w:rPr>
          <w:rStyle w:val="normaltextrun"/>
          <w:rFonts w:ascii="Open Sans" w:hAnsi="Open Sans" w:cs="Open Sans"/>
        </w:rPr>
        <w:t xml:space="preserve"> (Accessed April 2025).</w:t>
      </w:r>
    </w:p>
    <w:p w14:paraId="43BAF47C" w14:textId="77777777" w:rsidR="00345B88" w:rsidRDefault="00345B88" w:rsidP="001F5E21">
      <w:pPr>
        <w:pStyle w:val="paragraph"/>
        <w:spacing w:before="0" w:beforeAutospacing="0" w:after="0" w:afterAutospacing="0"/>
        <w:textAlignment w:val="baseline"/>
        <w:rPr>
          <w:rStyle w:val="normaltextrun"/>
          <w:rFonts w:ascii="Open Sans" w:hAnsi="Open Sans" w:cs="Open Sans"/>
        </w:rPr>
      </w:pPr>
    </w:p>
    <w:p w14:paraId="398F4F80" w14:textId="77777777" w:rsidR="00345B88" w:rsidRDefault="00345B88" w:rsidP="001F5E21">
      <w:pPr>
        <w:pStyle w:val="paragraph"/>
        <w:spacing w:before="0" w:beforeAutospacing="0" w:after="0" w:afterAutospacing="0"/>
        <w:textAlignment w:val="baseline"/>
        <w:rPr>
          <w:rStyle w:val="normaltextrun"/>
          <w:rFonts w:ascii="Open Sans" w:hAnsi="Open Sans" w:cs="Open Sans"/>
        </w:rPr>
      </w:pPr>
    </w:p>
    <w:p w14:paraId="0C894644" w14:textId="75F7AC06" w:rsidR="00345B88" w:rsidRPr="001F5E21" w:rsidRDefault="00345B88" w:rsidP="001F5E21">
      <w:pPr>
        <w:pStyle w:val="paragraph"/>
        <w:spacing w:before="0" w:beforeAutospacing="0" w:after="0" w:afterAutospacing="0"/>
        <w:textAlignment w:val="baseline"/>
        <w:rPr>
          <w:rFonts w:ascii="Open Sans" w:hAnsi="Open Sans" w:cs="Open Sans"/>
        </w:rPr>
      </w:pPr>
      <w:r w:rsidRPr="00617B91">
        <w:rPr>
          <w:rStyle w:val="normaltextrun"/>
          <w:rFonts w:ascii="Open Sans" w:hAnsi="Open Sans" w:cs="Open Sans"/>
        </w:rPr>
        <w:t>Young</w:t>
      </w:r>
      <w:r>
        <w:rPr>
          <w:rStyle w:val="normaltextrun"/>
          <w:rFonts w:ascii="Open Sans" w:hAnsi="Open Sans" w:cs="Open Sans"/>
        </w:rPr>
        <w:t>, S.</w:t>
      </w:r>
      <w:r w:rsidRPr="00617B91">
        <w:rPr>
          <w:rStyle w:val="normaltextrun"/>
          <w:rFonts w:ascii="Open Sans" w:hAnsi="Open Sans" w:cs="Open Sans"/>
        </w:rPr>
        <w:t xml:space="preserve"> </w:t>
      </w:r>
      <w:proofErr w:type="spellStart"/>
      <w:r w:rsidRPr="00617B91">
        <w:rPr>
          <w:rStyle w:val="normaltextrun"/>
          <w:rFonts w:ascii="Open Sans" w:hAnsi="Open Sans" w:cs="Open Sans"/>
        </w:rPr>
        <w:t>Cocallis</w:t>
      </w:r>
      <w:proofErr w:type="spellEnd"/>
      <w:r>
        <w:rPr>
          <w:rStyle w:val="normaltextrun"/>
          <w:rFonts w:ascii="Open Sans" w:hAnsi="Open Sans" w:cs="Open Sans"/>
        </w:rPr>
        <w:t>, K</w:t>
      </w:r>
      <w:r w:rsidRPr="00422723">
        <w:rPr>
          <w:rStyle w:val="normaltextrun"/>
          <w:rFonts w:ascii="Open Sans" w:hAnsi="Open Sans" w:cs="Open Sans"/>
        </w:rPr>
        <w:t xml:space="preserve"> (2021) </w:t>
      </w:r>
      <w:r>
        <w:rPr>
          <w:rStyle w:val="normaltextrun"/>
          <w:rFonts w:ascii="Open Sans" w:hAnsi="Open Sans" w:cs="Open Sans"/>
          <w:i/>
          <w:iCs/>
        </w:rPr>
        <w:t>ADHD and Offending.</w:t>
      </w:r>
      <w:r w:rsidRPr="00422723">
        <w:rPr>
          <w:rStyle w:val="normaltextrun"/>
          <w:rFonts w:ascii="Open Sans" w:hAnsi="Open Sans" w:cs="Open Sans"/>
        </w:rPr>
        <w:t xml:space="preserve"> </w:t>
      </w:r>
      <w:r>
        <w:rPr>
          <w:rStyle w:val="normaltextrun"/>
          <w:rFonts w:ascii="Open Sans" w:hAnsi="Open Sans" w:cs="Open Sans"/>
        </w:rPr>
        <w:t xml:space="preserve">Available at: </w:t>
      </w:r>
      <w:hyperlink r:id="rId42" w:history="1">
        <w:r w:rsidRPr="001A01B4">
          <w:rPr>
            <w:rStyle w:val="Hyperlink"/>
            <w:rFonts w:ascii="Open Sans" w:hAnsi="Open Sans" w:cs="Open Sans"/>
          </w:rPr>
          <w:t>https://doi.org/10.10</w:t>
        </w:r>
        <w:r w:rsidRPr="001A01B4">
          <w:rPr>
            <w:rStyle w:val="Hyperlink"/>
            <w:rFonts w:ascii="Open Sans" w:hAnsi="Open Sans" w:cs="Open Sans"/>
          </w:rPr>
          <w:t>0</w:t>
        </w:r>
        <w:r w:rsidRPr="001A01B4">
          <w:rPr>
            <w:rStyle w:val="Hyperlink"/>
            <w:rFonts w:ascii="Open Sans" w:hAnsi="Open Sans" w:cs="Open Sans"/>
          </w:rPr>
          <w:t>7/s00702-021-023</w:t>
        </w:r>
        <w:r w:rsidRPr="001A01B4">
          <w:rPr>
            <w:rStyle w:val="Hyperlink"/>
            <w:rFonts w:ascii="Open Sans" w:hAnsi="Open Sans" w:cs="Open Sans"/>
          </w:rPr>
          <w:t>0</w:t>
        </w:r>
        <w:r w:rsidRPr="001A01B4">
          <w:rPr>
            <w:rStyle w:val="Hyperlink"/>
            <w:rFonts w:ascii="Open Sans" w:hAnsi="Open Sans" w:cs="Open Sans"/>
          </w:rPr>
          <w:t>8-0</w:t>
        </w:r>
      </w:hyperlink>
      <w:r w:rsidRPr="00422723">
        <w:rPr>
          <w:rStyle w:val="normaltextrun"/>
          <w:rFonts w:ascii="Open Sans" w:hAnsi="Open Sans" w:cs="Open Sans"/>
        </w:rPr>
        <w:t> </w:t>
      </w:r>
      <w:r>
        <w:rPr>
          <w:rStyle w:val="normaltextrun"/>
          <w:rFonts w:ascii="Open Sans" w:hAnsi="Open Sans" w:cs="Open Sans"/>
        </w:rPr>
        <w:t>(Accessed January 2025).</w:t>
      </w:r>
    </w:p>
    <w:p w14:paraId="0B43FDE8" w14:textId="77777777" w:rsidR="00514B3B" w:rsidRDefault="00514B3B" w:rsidP="006F506C">
      <w:pPr>
        <w:rPr>
          <w:rFonts w:ascii="Open Sans" w:eastAsia="Times New Roman" w:hAnsi="Open Sans" w:cs="Open Sans"/>
          <w:sz w:val="24"/>
          <w:szCs w:val="24"/>
          <w:lang w:eastAsia="en-GB"/>
        </w:rPr>
      </w:pPr>
    </w:p>
    <w:p w14:paraId="559B745F" w14:textId="77777777" w:rsidR="00514B3B" w:rsidRDefault="00514B3B" w:rsidP="006F506C">
      <w:pPr>
        <w:rPr>
          <w:rFonts w:ascii="Open Sans" w:eastAsia="Times New Roman" w:hAnsi="Open Sans" w:cs="Open Sans"/>
          <w:sz w:val="24"/>
          <w:szCs w:val="24"/>
          <w:lang w:eastAsia="en-GB"/>
        </w:rPr>
      </w:pPr>
    </w:p>
    <w:p w14:paraId="4D03CAC8" w14:textId="77777777" w:rsidR="00514B3B" w:rsidRPr="00514B3B" w:rsidRDefault="00514B3B" w:rsidP="00514B3B">
      <w:pPr>
        <w:rPr>
          <w:rFonts w:ascii="Open Sans" w:eastAsia="Times New Roman" w:hAnsi="Open Sans" w:cs="Open Sans"/>
          <w:sz w:val="24"/>
          <w:szCs w:val="24"/>
          <w:lang w:eastAsia="en-GB"/>
        </w:rPr>
      </w:pPr>
      <w:r w:rsidRPr="00514B3B">
        <w:rPr>
          <w:rFonts w:ascii="Open Sans" w:eastAsia="Times New Roman" w:hAnsi="Open Sans" w:cs="Open Sans"/>
          <w:sz w:val="24"/>
          <w:szCs w:val="24"/>
          <w:lang w:eastAsia="en-GB"/>
        </w:rPr>
        <w:t xml:space="preserve">  </w:t>
      </w:r>
    </w:p>
    <w:p w14:paraId="23DF530A" w14:textId="4E210761" w:rsidR="009D7312" w:rsidRPr="005E3460" w:rsidRDefault="009D7312" w:rsidP="006F506C">
      <w:pPr>
        <w:rPr>
          <w:rFonts w:ascii="Open Sans" w:eastAsia="Times New Roman" w:hAnsi="Open Sans" w:cs="Open Sans"/>
          <w:sz w:val="24"/>
          <w:szCs w:val="24"/>
          <w:lang w:eastAsia="en-GB"/>
        </w:rPr>
      </w:pPr>
    </w:p>
    <w:sectPr w:rsidR="009D7312" w:rsidRPr="005E3460" w:rsidSect="00254F6F">
      <w:footerReference w:type="default" r:id="rId4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57173" w14:textId="77777777" w:rsidR="00254F6F" w:rsidRDefault="00254F6F" w:rsidP="00F811B6">
      <w:pPr>
        <w:spacing w:after="0" w:line="240" w:lineRule="auto"/>
      </w:pPr>
      <w:r>
        <w:separator/>
      </w:r>
    </w:p>
  </w:endnote>
  <w:endnote w:type="continuationSeparator" w:id="0">
    <w:p w14:paraId="424E3772" w14:textId="77777777" w:rsidR="00254F6F" w:rsidRDefault="00254F6F"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9C966" w14:textId="77777777" w:rsidR="00254F6F" w:rsidRDefault="00254F6F" w:rsidP="00F811B6">
      <w:pPr>
        <w:spacing w:after="0" w:line="240" w:lineRule="auto"/>
      </w:pPr>
      <w:r>
        <w:separator/>
      </w:r>
    </w:p>
  </w:footnote>
  <w:footnote w:type="continuationSeparator" w:id="0">
    <w:p w14:paraId="00C0C708" w14:textId="77777777" w:rsidR="00254F6F" w:rsidRDefault="00254F6F"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32390"/>
    <w:multiLevelType w:val="multilevel"/>
    <w:tmpl w:val="E31AE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4"/>
  </w:num>
  <w:num w:numId="2" w16cid:durableId="850493201">
    <w:abstractNumId w:val="12"/>
  </w:num>
  <w:num w:numId="3" w16cid:durableId="1418014885">
    <w:abstractNumId w:val="21"/>
  </w:num>
  <w:num w:numId="4" w16cid:durableId="1351489909">
    <w:abstractNumId w:val="3"/>
  </w:num>
  <w:num w:numId="5" w16cid:durableId="996802858">
    <w:abstractNumId w:val="26"/>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9"/>
  </w:num>
  <w:num w:numId="11" w16cid:durableId="801313199">
    <w:abstractNumId w:val="10"/>
  </w:num>
  <w:num w:numId="12" w16cid:durableId="1932622472">
    <w:abstractNumId w:val="24"/>
  </w:num>
  <w:num w:numId="13" w16cid:durableId="803698313">
    <w:abstractNumId w:val="22"/>
  </w:num>
  <w:num w:numId="14" w16cid:durableId="1870216879">
    <w:abstractNumId w:val="23"/>
  </w:num>
  <w:num w:numId="15" w16cid:durableId="100340676">
    <w:abstractNumId w:val="1"/>
  </w:num>
  <w:num w:numId="16" w16cid:durableId="1557625305">
    <w:abstractNumId w:val="7"/>
  </w:num>
  <w:num w:numId="17" w16cid:durableId="1281380168">
    <w:abstractNumId w:val="8"/>
  </w:num>
  <w:num w:numId="18" w16cid:durableId="1244143853">
    <w:abstractNumId w:val="13"/>
  </w:num>
  <w:num w:numId="19" w16cid:durableId="131824218">
    <w:abstractNumId w:val="15"/>
  </w:num>
  <w:num w:numId="20" w16cid:durableId="395248324">
    <w:abstractNumId w:val="25"/>
  </w:num>
  <w:num w:numId="21" w16cid:durableId="267927197">
    <w:abstractNumId w:val="6"/>
  </w:num>
  <w:num w:numId="22" w16cid:durableId="48654765">
    <w:abstractNumId w:val="16"/>
  </w:num>
  <w:num w:numId="23" w16cid:durableId="1337196786">
    <w:abstractNumId w:val="20"/>
  </w:num>
  <w:num w:numId="24" w16cid:durableId="1755130753">
    <w:abstractNumId w:val="2"/>
  </w:num>
  <w:num w:numId="25" w16cid:durableId="726926220">
    <w:abstractNumId w:val="11"/>
  </w:num>
  <w:num w:numId="26" w16cid:durableId="2083483834">
    <w:abstractNumId w:val="14"/>
  </w:num>
  <w:num w:numId="27" w16cid:durableId="2097245557">
    <w:abstractNumId w:val="27"/>
  </w:num>
  <w:num w:numId="28" w16cid:durableId="475149258">
    <w:abstractNumId w:val="19"/>
  </w:num>
  <w:num w:numId="29" w16cid:durableId="1211989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A4530"/>
    <w:rsid w:val="00163C58"/>
    <w:rsid w:val="001F5E21"/>
    <w:rsid w:val="00254F6F"/>
    <w:rsid w:val="00337F59"/>
    <w:rsid w:val="00345B88"/>
    <w:rsid w:val="00393D3E"/>
    <w:rsid w:val="00422723"/>
    <w:rsid w:val="004F3105"/>
    <w:rsid w:val="00504D85"/>
    <w:rsid w:val="00514B3B"/>
    <w:rsid w:val="005E3460"/>
    <w:rsid w:val="00617B91"/>
    <w:rsid w:val="006669E5"/>
    <w:rsid w:val="006E7677"/>
    <w:rsid w:val="006F506C"/>
    <w:rsid w:val="00797F05"/>
    <w:rsid w:val="00800B6C"/>
    <w:rsid w:val="00804DF6"/>
    <w:rsid w:val="00846943"/>
    <w:rsid w:val="008A62AA"/>
    <w:rsid w:val="009C2E52"/>
    <w:rsid w:val="009D4280"/>
    <w:rsid w:val="009D7312"/>
    <w:rsid w:val="009E310F"/>
    <w:rsid w:val="00B05396"/>
    <w:rsid w:val="00B3035F"/>
    <w:rsid w:val="00B3336E"/>
    <w:rsid w:val="00B36ED5"/>
    <w:rsid w:val="00B92A19"/>
    <w:rsid w:val="00C3508C"/>
    <w:rsid w:val="00C408A8"/>
    <w:rsid w:val="00D20540"/>
    <w:rsid w:val="00D7057E"/>
    <w:rsid w:val="00DD5AF6"/>
    <w:rsid w:val="00E356BB"/>
    <w:rsid w:val="00F1213F"/>
    <w:rsid w:val="00F811B6"/>
    <w:rsid w:val="00F91C91"/>
    <w:rsid w:val="00FC6746"/>
    <w:rsid w:val="00FD2F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normaltextrun">
    <w:name w:val="normaltextrun"/>
    <w:basedOn w:val="DefaultParagraphFont"/>
    <w:rsid w:val="00B3035F"/>
  </w:style>
  <w:style w:type="character" w:customStyle="1" w:styleId="eop">
    <w:name w:val="eop"/>
    <w:basedOn w:val="DefaultParagraphFont"/>
    <w:rsid w:val="00B3035F"/>
  </w:style>
  <w:style w:type="paragraph" w:customStyle="1" w:styleId="paragraph">
    <w:name w:val="paragraph"/>
    <w:basedOn w:val="Normal"/>
    <w:rsid w:val="00B303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6725">
      <w:bodyDiv w:val="1"/>
      <w:marLeft w:val="0"/>
      <w:marRight w:val="0"/>
      <w:marTop w:val="0"/>
      <w:marBottom w:val="0"/>
      <w:divBdr>
        <w:top w:val="none" w:sz="0" w:space="0" w:color="auto"/>
        <w:left w:val="none" w:sz="0" w:space="0" w:color="auto"/>
        <w:bottom w:val="none" w:sz="0" w:space="0" w:color="auto"/>
        <w:right w:val="none" w:sz="0" w:space="0" w:color="auto"/>
      </w:divBdr>
      <w:divsChild>
        <w:div w:id="799541621">
          <w:marLeft w:val="0"/>
          <w:marRight w:val="0"/>
          <w:marTop w:val="0"/>
          <w:marBottom w:val="0"/>
          <w:divBdr>
            <w:top w:val="none" w:sz="0" w:space="0" w:color="auto"/>
            <w:left w:val="none" w:sz="0" w:space="0" w:color="auto"/>
            <w:bottom w:val="none" w:sz="0" w:space="0" w:color="auto"/>
            <w:right w:val="none" w:sz="0" w:space="0" w:color="auto"/>
          </w:divBdr>
        </w:div>
      </w:divsChild>
    </w:div>
    <w:div w:id="977223655">
      <w:bodyDiv w:val="1"/>
      <w:marLeft w:val="0"/>
      <w:marRight w:val="0"/>
      <w:marTop w:val="0"/>
      <w:marBottom w:val="0"/>
      <w:divBdr>
        <w:top w:val="none" w:sz="0" w:space="0" w:color="auto"/>
        <w:left w:val="none" w:sz="0" w:space="0" w:color="auto"/>
        <w:bottom w:val="none" w:sz="0" w:space="0" w:color="auto"/>
        <w:right w:val="none" w:sz="0" w:space="0" w:color="auto"/>
      </w:divBdr>
    </w:div>
    <w:div w:id="987828889">
      <w:bodyDiv w:val="1"/>
      <w:marLeft w:val="0"/>
      <w:marRight w:val="0"/>
      <w:marTop w:val="0"/>
      <w:marBottom w:val="0"/>
      <w:divBdr>
        <w:top w:val="none" w:sz="0" w:space="0" w:color="auto"/>
        <w:left w:val="none" w:sz="0" w:space="0" w:color="auto"/>
        <w:bottom w:val="none" w:sz="0" w:space="0" w:color="auto"/>
        <w:right w:val="none" w:sz="0" w:space="0" w:color="auto"/>
      </w:divBdr>
      <w:divsChild>
        <w:div w:id="158542085">
          <w:marLeft w:val="0"/>
          <w:marRight w:val="0"/>
          <w:marTop w:val="0"/>
          <w:marBottom w:val="0"/>
          <w:divBdr>
            <w:top w:val="none" w:sz="0" w:space="0" w:color="auto"/>
            <w:left w:val="none" w:sz="0" w:space="0" w:color="auto"/>
            <w:bottom w:val="none" w:sz="0" w:space="0" w:color="auto"/>
            <w:right w:val="none" w:sz="0" w:space="0" w:color="auto"/>
          </w:divBdr>
        </w:div>
        <w:div w:id="1219589540">
          <w:marLeft w:val="0"/>
          <w:marRight w:val="0"/>
          <w:marTop w:val="0"/>
          <w:marBottom w:val="0"/>
          <w:divBdr>
            <w:top w:val="none" w:sz="0" w:space="0" w:color="auto"/>
            <w:left w:val="none" w:sz="0" w:space="0" w:color="auto"/>
            <w:bottom w:val="none" w:sz="0" w:space="0" w:color="auto"/>
            <w:right w:val="none" w:sz="0" w:space="0" w:color="auto"/>
          </w:divBdr>
        </w:div>
        <w:div w:id="1022245366">
          <w:marLeft w:val="0"/>
          <w:marRight w:val="0"/>
          <w:marTop w:val="0"/>
          <w:marBottom w:val="0"/>
          <w:divBdr>
            <w:top w:val="none" w:sz="0" w:space="0" w:color="auto"/>
            <w:left w:val="none" w:sz="0" w:space="0" w:color="auto"/>
            <w:bottom w:val="none" w:sz="0" w:space="0" w:color="auto"/>
            <w:right w:val="none" w:sz="0" w:space="0" w:color="auto"/>
          </w:divBdr>
        </w:div>
        <w:div w:id="941717063">
          <w:marLeft w:val="0"/>
          <w:marRight w:val="0"/>
          <w:marTop w:val="0"/>
          <w:marBottom w:val="0"/>
          <w:divBdr>
            <w:top w:val="none" w:sz="0" w:space="0" w:color="auto"/>
            <w:left w:val="none" w:sz="0" w:space="0" w:color="auto"/>
            <w:bottom w:val="none" w:sz="0" w:space="0" w:color="auto"/>
            <w:right w:val="none" w:sz="0" w:space="0" w:color="auto"/>
          </w:divBdr>
        </w:div>
      </w:divsChild>
    </w:div>
    <w:div w:id="1230846813">
      <w:bodyDiv w:val="1"/>
      <w:marLeft w:val="0"/>
      <w:marRight w:val="0"/>
      <w:marTop w:val="0"/>
      <w:marBottom w:val="0"/>
      <w:divBdr>
        <w:top w:val="none" w:sz="0" w:space="0" w:color="auto"/>
        <w:left w:val="none" w:sz="0" w:space="0" w:color="auto"/>
        <w:bottom w:val="none" w:sz="0" w:space="0" w:color="auto"/>
        <w:right w:val="none" w:sz="0" w:space="0" w:color="auto"/>
      </w:divBdr>
    </w:div>
    <w:div w:id="1385787838">
      <w:bodyDiv w:val="1"/>
      <w:marLeft w:val="0"/>
      <w:marRight w:val="0"/>
      <w:marTop w:val="0"/>
      <w:marBottom w:val="0"/>
      <w:divBdr>
        <w:top w:val="none" w:sz="0" w:space="0" w:color="auto"/>
        <w:left w:val="none" w:sz="0" w:space="0" w:color="auto"/>
        <w:bottom w:val="none" w:sz="0" w:space="0" w:color="auto"/>
        <w:right w:val="none" w:sz="0" w:space="0" w:color="auto"/>
      </w:divBdr>
      <w:divsChild>
        <w:div w:id="707223704">
          <w:marLeft w:val="0"/>
          <w:marRight w:val="0"/>
          <w:marTop w:val="0"/>
          <w:marBottom w:val="0"/>
          <w:divBdr>
            <w:top w:val="none" w:sz="0" w:space="0" w:color="auto"/>
            <w:left w:val="none" w:sz="0" w:space="0" w:color="auto"/>
            <w:bottom w:val="none" w:sz="0" w:space="0" w:color="auto"/>
            <w:right w:val="none" w:sz="0" w:space="0" w:color="auto"/>
          </w:divBdr>
        </w:div>
        <w:div w:id="1154029122">
          <w:marLeft w:val="0"/>
          <w:marRight w:val="0"/>
          <w:marTop w:val="0"/>
          <w:marBottom w:val="0"/>
          <w:divBdr>
            <w:top w:val="none" w:sz="0" w:space="0" w:color="auto"/>
            <w:left w:val="none" w:sz="0" w:space="0" w:color="auto"/>
            <w:bottom w:val="none" w:sz="0" w:space="0" w:color="auto"/>
            <w:right w:val="none" w:sz="0" w:space="0" w:color="auto"/>
          </w:divBdr>
        </w:div>
        <w:div w:id="2026012580">
          <w:marLeft w:val="0"/>
          <w:marRight w:val="0"/>
          <w:marTop w:val="0"/>
          <w:marBottom w:val="0"/>
          <w:divBdr>
            <w:top w:val="none" w:sz="0" w:space="0" w:color="auto"/>
            <w:left w:val="none" w:sz="0" w:space="0" w:color="auto"/>
            <w:bottom w:val="none" w:sz="0" w:space="0" w:color="auto"/>
            <w:right w:val="none" w:sz="0" w:space="0" w:color="auto"/>
          </w:divBdr>
        </w:div>
        <w:div w:id="1939747828">
          <w:marLeft w:val="0"/>
          <w:marRight w:val="0"/>
          <w:marTop w:val="0"/>
          <w:marBottom w:val="0"/>
          <w:divBdr>
            <w:top w:val="none" w:sz="0" w:space="0" w:color="auto"/>
            <w:left w:val="none" w:sz="0" w:space="0" w:color="auto"/>
            <w:bottom w:val="none" w:sz="0" w:space="0" w:color="auto"/>
            <w:right w:val="none" w:sz="0" w:space="0" w:color="auto"/>
          </w:divBdr>
        </w:div>
        <w:div w:id="905527602">
          <w:marLeft w:val="0"/>
          <w:marRight w:val="0"/>
          <w:marTop w:val="0"/>
          <w:marBottom w:val="0"/>
          <w:divBdr>
            <w:top w:val="none" w:sz="0" w:space="0" w:color="auto"/>
            <w:left w:val="none" w:sz="0" w:space="0" w:color="auto"/>
            <w:bottom w:val="none" w:sz="0" w:space="0" w:color="auto"/>
            <w:right w:val="none" w:sz="0" w:space="0" w:color="auto"/>
          </w:divBdr>
        </w:div>
        <w:div w:id="810514946">
          <w:marLeft w:val="0"/>
          <w:marRight w:val="0"/>
          <w:marTop w:val="0"/>
          <w:marBottom w:val="0"/>
          <w:divBdr>
            <w:top w:val="none" w:sz="0" w:space="0" w:color="auto"/>
            <w:left w:val="none" w:sz="0" w:space="0" w:color="auto"/>
            <w:bottom w:val="none" w:sz="0" w:space="0" w:color="auto"/>
            <w:right w:val="none" w:sz="0" w:space="0" w:color="auto"/>
          </w:divBdr>
        </w:div>
        <w:div w:id="954168573">
          <w:marLeft w:val="0"/>
          <w:marRight w:val="0"/>
          <w:marTop w:val="0"/>
          <w:marBottom w:val="0"/>
          <w:divBdr>
            <w:top w:val="none" w:sz="0" w:space="0" w:color="auto"/>
            <w:left w:val="none" w:sz="0" w:space="0" w:color="auto"/>
            <w:bottom w:val="none" w:sz="0" w:space="0" w:color="auto"/>
            <w:right w:val="none" w:sz="0" w:space="0" w:color="auto"/>
          </w:divBdr>
        </w:div>
        <w:div w:id="1017076703">
          <w:marLeft w:val="0"/>
          <w:marRight w:val="0"/>
          <w:marTop w:val="0"/>
          <w:marBottom w:val="0"/>
          <w:divBdr>
            <w:top w:val="none" w:sz="0" w:space="0" w:color="auto"/>
            <w:left w:val="none" w:sz="0" w:space="0" w:color="auto"/>
            <w:bottom w:val="none" w:sz="0" w:space="0" w:color="auto"/>
            <w:right w:val="none" w:sz="0" w:space="0" w:color="auto"/>
          </w:divBdr>
        </w:div>
        <w:div w:id="235434150">
          <w:marLeft w:val="0"/>
          <w:marRight w:val="0"/>
          <w:marTop w:val="0"/>
          <w:marBottom w:val="0"/>
          <w:divBdr>
            <w:top w:val="none" w:sz="0" w:space="0" w:color="auto"/>
            <w:left w:val="none" w:sz="0" w:space="0" w:color="auto"/>
            <w:bottom w:val="none" w:sz="0" w:space="0" w:color="auto"/>
            <w:right w:val="none" w:sz="0" w:space="0" w:color="auto"/>
          </w:divBdr>
        </w:div>
        <w:div w:id="700596130">
          <w:marLeft w:val="0"/>
          <w:marRight w:val="0"/>
          <w:marTop w:val="0"/>
          <w:marBottom w:val="0"/>
          <w:divBdr>
            <w:top w:val="none" w:sz="0" w:space="0" w:color="auto"/>
            <w:left w:val="none" w:sz="0" w:space="0" w:color="auto"/>
            <w:bottom w:val="none" w:sz="0" w:space="0" w:color="auto"/>
            <w:right w:val="none" w:sz="0" w:space="0" w:color="auto"/>
          </w:divBdr>
        </w:div>
        <w:div w:id="1407336848">
          <w:marLeft w:val="0"/>
          <w:marRight w:val="0"/>
          <w:marTop w:val="0"/>
          <w:marBottom w:val="0"/>
          <w:divBdr>
            <w:top w:val="none" w:sz="0" w:space="0" w:color="auto"/>
            <w:left w:val="none" w:sz="0" w:space="0" w:color="auto"/>
            <w:bottom w:val="none" w:sz="0" w:space="0" w:color="auto"/>
            <w:right w:val="none" w:sz="0" w:space="0" w:color="auto"/>
          </w:divBdr>
        </w:div>
        <w:div w:id="986857660">
          <w:marLeft w:val="0"/>
          <w:marRight w:val="0"/>
          <w:marTop w:val="0"/>
          <w:marBottom w:val="0"/>
          <w:divBdr>
            <w:top w:val="none" w:sz="0" w:space="0" w:color="auto"/>
            <w:left w:val="none" w:sz="0" w:space="0" w:color="auto"/>
            <w:bottom w:val="none" w:sz="0" w:space="0" w:color="auto"/>
            <w:right w:val="none" w:sz="0" w:space="0" w:color="auto"/>
          </w:divBdr>
        </w:div>
        <w:div w:id="252202712">
          <w:marLeft w:val="0"/>
          <w:marRight w:val="0"/>
          <w:marTop w:val="0"/>
          <w:marBottom w:val="0"/>
          <w:divBdr>
            <w:top w:val="none" w:sz="0" w:space="0" w:color="auto"/>
            <w:left w:val="none" w:sz="0" w:space="0" w:color="auto"/>
            <w:bottom w:val="none" w:sz="0" w:space="0" w:color="auto"/>
            <w:right w:val="none" w:sz="0" w:space="0" w:color="auto"/>
          </w:divBdr>
        </w:div>
      </w:divsChild>
    </w:div>
    <w:div w:id="1479421699">
      <w:bodyDiv w:val="1"/>
      <w:marLeft w:val="0"/>
      <w:marRight w:val="0"/>
      <w:marTop w:val="0"/>
      <w:marBottom w:val="0"/>
      <w:divBdr>
        <w:top w:val="none" w:sz="0" w:space="0" w:color="auto"/>
        <w:left w:val="none" w:sz="0" w:space="0" w:color="auto"/>
        <w:bottom w:val="none" w:sz="0" w:space="0" w:color="auto"/>
        <w:right w:val="none" w:sz="0" w:space="0" w:color="auto"/>
      </w:divBdr>
    </w:div>
    <w:div w:id="1591354332">
      <w:bodyDiv w:val="1"/>
      <w:marLeft w:val="0"/>
      <w:marRight w:val="0"/>
      <w:marTop w:val="0"/>
      <w:marBottom w:val="0"/>
      <w:divBdr>
        <w:top w:val="none" w:sz="0" w:space="0" w:color="auto"/>
        <w:left w:val="none" w:sz="0" w:space="0" w:color="auto"/>
        <w:bottom w:val="none" w:sz="0" w:space="0" w:color="auto"/>
        <w:right w:val="none" w:sz="0" w:space="0" w:color="auto"/>
      </w:divBdr>
      <w:divsChild>
        <w:div w:id="722752084">
          <w:marLeft w:val="0"/>
          <w:marRight w:val="0"/>
          <w:marTop w:val="0"/>
          <w:marBottom w:val="0"/>
          <w:divBdr>
            <w:top w:val="none" w:sz="0" w:space="0" w:color="auto"/>
            <w:left w:val="none" w:sz="0" w:space="0" w:color="auto"/>
            <w:bottom w:val="none" w:sz="0" w:space="0" w:color="auto"/>
            <w:right w:val="none" w:sz="0" w:space="0" w:color="auto"/>
          </w:divBdr>
        </w:div>
        <w:div w:id="314340294">
          <w:marLeft w:val="0"/>
          <w:marRight w:val="0"/>
          <w:marTop w:val="0"/>
          <w:marBottom w:val="0"/>
          <w:divBdr>
            <w:top w:val="none" w:sz="0" w:space="0" w:color="auto"/>
            <w:left w:val="none" w:sz="0" w:space="0" w:color="auto"/>
            <w:bottom w:val="none" w:sz="0" w:space="0" w:color="auto"/>
            <w:right w:val="none" w:sz="0" w:space="0" w:color="auto"/>
          </w:divBdr>
        </w:div>
        <w:div w:id="354116480">
          <w:marLeft w:val="0"/>
          <w:marRight w:val="0"/>
          <w:marTop w:val="0"/>
          <w:marBottom w:val="0"/>
          <w:divBdr>
            <w:top w:val="none" w:sz="0" w:space="0" w:color="auto"/>
            <w:left w:val="none" w:sz="0" w:space="0" w:color="auto"/>
            <w:bottom w:val="none" w:sz="0" w:space="0" w:color="auto"/>
            <w:right w:val="none" w:sz="0" w:space="0" w:color="auto"/>
          </w:divBdr>
        </w:div>
        <w:div w:id="1021277191">
          <w:marLeft w:val="0"/>
          <w:marRight w:val="0"/>
          <w:marTop w:val="0"/>
          <w:marBottom w:val="0"/>
          <w:divBdr>
            <w:top w:val="none" w:sz="0" w:space="0" w:color="auto"/>
            <w:left w:val="none" w:sz="0" w:space="0" w:color="auto"/>
            <w:bottom w:val="none" w:sz="0" w:space="0" w:color="auto"/>
            <w:right w:val="none" w:sz="0" w:space="0" w:color="auto"/>
          </w:divBdr>
        </w:div>
        <w:div w:id="1813448603">
          <w:marLeft w:val="0"/>
          <w:marRight w:val="0"/>
          <w:marTop w:val="0"/>
          <w:marBottom w:val="0"/>
          <w:divBdr>
            <w:top w:val="none" w:sz="0" w:space="0" w:color="auto"/>
            <w:left w:val="none" w:sz="0" w:space="0" w:color="auto"/>
            <w:bottom w:val="none" w:sz="0" w:space="0" w:color="auto"/>
            <w:right w:val="none" w:sz="0" w:space="0" w:color="auto"/>
          </w:divBdr>
        </w:div>
        <w:div w:id="1542594402">
          <w:marLeft w:val="0"/>
          <w:marRight w:val="0"/>
          <w:marTop w:val="0"/>
          <w:marBottom w:val="0"/>
          <w:divBdr>
            <w:top w:val="none" w:sz="0" w:space="0" w:color="auto"/>
            <w:left w:val="none" w:sz="0" w:space="0" w:color="auto"/>
            <w:bottom w:val="none" w:sz="0" w:space="0" w:color="auto"/>
            <w:right w:val="none" w:sz="0" w:space="0" w:color="auto"/>
          </w:divBdr>
        </w:div>
        <w:div w:id="77361847">
          <w:marLeft w:val="0"/>
          <w:marRight w:val="0"/>
          <w:marTop w:val="0"/>
          <w:marBottom w:val="0"/>
          <w:divBdr>
            <w:top w:val="none" w:sz="0" w:space="0" w:color="auto"/>
            <w:left w:val="none" w:sz="0" w:space="0" w:color="auto"/>
            <w:bottom w:val="none" w:sz="0" w:space="0" w:color="auto"/>
            <w:right w:val="none" w:sz="0" w:space="0" w:color="auto"/>
          </w:divBdr>
        </w:div>
        <w:div w:id="1845121686">
          <w:marLeft w:val="0"/>
          <w:marRight w:val="0"/>
          <w:marTop w:val="0"/>
          <w:marBottom w:val="0"/>
          <w:divBdr>
            <w:top w:val="none" w:sz="0" w:space="0" w:color="auto"/>
            <w:left w:val="none" w:sz="0" w:space="0" w:color="auto"/>
            <w:bottom w:val="none" w:sz="0" w:space="0" w:color="auto"/>
            <w:right w:val="none" w:sz="0" w:space="0" w:color="auto"/>
          </w:divBdr>
        </w:div>
      </w:divsChild>
    </w:div>
    <w:div w:id="182592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jcv2.12217" TargetMode="External"/><Relationship Id="rId18" Type="http://schemas.openxmlformats.org/officeDocument/2006/relationships/hyperlink" Target="https://mytsd.uwtsd.ac.uk" TargetMode="External"/><Relationship Id="rId26" Type="http://schemas.openxmlformats.org/officeDocument/2006/relationships/hyperlink" Target="https://doi.org/10.4236/jbm.2021.94001" TargetMode="External"/><Relationship Id="rId39" Type="http://schemas.openxmlformats.org/officeDocument/2006/relationships/hyperlink" Target="https://doi.org/10.1016/j.neubiorev.2020.11.025" TargetMode="Externa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hyperlink" Target="https://doi.org/10.1177/1087054707299367" TargetMode="External"/><Relationship Id="rId42" Type="http://schemas.openxmlformats.org/officeDocument/2006/relationships/hyperlink" Target="https://doi.org/10.1007/s00702-021-02308-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40865-022-00222-x" TargetMode="External"/><Relationship Id="rId29" Type="http://schemas.openxmlformats.org/officeDocument/2006/relationships/hyperlink" Target="https://doi.org/10.1186/s40352-023-0023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00702-021-02308-0" TargetMode="External"/><Relationship Id="rId24" Type="http://schemas.openxmlformats.org/officeDocument/2006/relationships/hyperlink" Target="https://forms.office.com/Pages/ShareFormPage.aspx?id=-REPTm4EBUWcuNshUjEeIfYk9dY4NDlOqFKqN8PZfGFUNjc3TktDUVYzNFhUNTlVV0xLMExGSTk0WC4u&amp;sharetoken=TviundczAneXwaxpYmCT" TargetMode="External"/><Relationship Id="rId32" Type="http://schemas.openxmlformats.org/officeDocument/2006/relationships/hyperlink" Target="https://ejqrp.org/index.php/ejqrp/article/view/136/93" TargetMode="External"/><Relationship Id="rId37" Type="http://schemas.openxmlformats.org/officeDocument/2006/relationships/hyperlink" Target="https://doi.org/10.1080/08039488.2020.1850859" TargetMode="External"/><Relationship Id="rId40" Type="http://schemas.openxmlformats.org/officeDocument/2006/relationships/hyperlink" Target="https://emea01.safelinks.protection.outlook.com/?url=https%3A%2F%2Fdoi.org%2F10.1177%2F1039856220947941&amp;data=05%7C02%7C%7C825f56c3eb6140e389a408dd88ac0e52%7C84df9e7fe9f640afb435aaaaaaaaaaaa%7C1%7C0%7C638816994744276960%7CUnknown%7CTWFpbGZsb3d8eyJFbXB0eU1hcGkiOnRydWUsIlYiOiIwLjAuMDAwMCIsIlAiOiJXaW4zMiIsIkFOIjoiTWFpbCIsIldUIjoyfQ%3D%3D%7C0%7C%7C%7C&amp;sdata=JqRVXq6M%2BBvHcssmzKA7FcORjcN0kS0jCDHXLuYA0sM%3D&amp;reserved=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neubiorev.2020.11.025"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tandfonline.com/doi/epdf/10.1191/1478088706qp063oa?needAccess=true" TargetMode="External"/><Relationship Id="rId36" Type="http://schemas.openxmlformats.org/officeDocument/2006/relationships/hyperlink" Target="https://www.cambridge.org/core/journals/psychological-medicine/article/world-health-organization-adult-adhd-selfreport-scale-asrs-a-short-screening-scale-for-use-in-the-general-population/28DF9AC948CE49D49B42AE9DABA325C1#" TargetMode="External"/><Relationship Id="rId10" Type="http://schemas.openxmlformats.org/officeDocument/2006/relationships/hyperlink" Target="https://doi.org/10.4236/jbm.2021.94001" TargetMode="External"/><Relationship Id="rId19" Type="http://schemas.openxmlformats.org/officeDocument/2006/relationships/hyperlink" Target="mailto:pgresearch@uwtsd.ac.uk" TargetMode="External"/><Relationship Id="rId31" Type="http://schemas.openxmlformats.org/officeDocument/2006/relationships/hyperlink" Target="https://doi.org/10.1002/brb3.70120"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40352-023-00234-9"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yperlink" Target="https://www.ncbi.nlm.nih.gov/pmc/articles/PMC4201665/" TargetMode="External"/><Relationship Id="rId30" Type="http://schemas.openxmlformats.org/officeDocument/2006/relationships/hyperlink" Target="https://doi.org/10.1016/j.neubiorev.2021.11.012" TargetMode="External"/><Relationship Id="rId35" Type="http://schemas.openxmlformats.org/officeDocument/2006/relationships/hyperlink" Target="https://doi.org/10.1186/s40352-023-00234-9"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2/brb3.70120" TargetMode="External"/><Relationship Id="rId17" Type="http://schemas.openxmlformats.org/officeDocument/2006/relationships/hyperlink" Target="https://doi.org/10.1080/08039488.2020.1850859" TargetMode="External"/><Relationship Id="rId25" Type="http://schemas.openxmlformats.org/officeDocument/2006/relationships/hyperlink" Target="https://doi.org/10.1002/jcv2.12217" TargetMode="External"/><Relationship Id="rId33" Type="http://schemas.openxmlformats.org/officeDocument/2006/relationships/hyperlink" Target="https://emea01.safelinks.protection.outlook.com/?url=https%3A%2F%2Fcommittees.parliament.uk%2Fpublications%2F3399%2Fdocuments%2F32490%2Fdefault%3Futm_source%3Dchatgpt.com&amp;data=05%7C02%7C%7Cd53afa2b188b47de6fde08dd871029fa%7C84df9e7fe9f640afb435aaaaaaaaaaaa%7C1%7C0%7C638815225665852076%7CUnknown%7CTWFpbGZsb3d8eyJFbXB0eU1hcGkiOnRydWUsIlYiOiIwLjAuMDAwMCIsIlAiOiJXaW4zMiIsIkFOIjoiTWFpbCIsIldUIjoyfQ%3D%3D%7C0%7C%7C%7C&amp;sdata=GODBEp%2Biv%2BslipwOvHNRSBTApeMuQ0cpW8sihAZK9ZA%3D&amp;reserved=0" TargetMode="External"/><Relationship Id="rId38" Type="http://schemas.openxmlformats.org/officeDocument/2006/relationships/hyperlink" Target="https://doi.org/10.1016/j.cpr.2016.05.002" TargetMode="External"/><Relationship Id="rId20" Type="http://schemas.openxmlformats.org/officeDocument/2006/relationships/hyperlink" Target="file:///C:/Users/c.lohmann-hancock/AppData/Local/Microsoft/Windows/INetCache/REICoP-17-20-v3-Final.pdf" TargetMode="External"/><Relationship Id="rId41" Type="http://schemas.openxmlformats.org/officeDocument/2006/relationships/hyperlink" Target="https://doi.org/10.1007/s40865-022-0022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3011</TotalTime>
  <Pages>29</Pages>
  <Words>7529</Words>
  <Characters>42920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Preparing for Research</vt:lpstr>
    </vt:vector>
  </TitlesOfParts>
  <Company/>
  <LinksUpToDate>false</LinksUpToDate>
  <CharactersWithSpaces>50349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dc:title>
  <dc:subject/>
  <dc:creator>Mike Durke</dc:creator>
  <cp:keywords/>
  <dc:description/>
  <cp:lastModifiedBy>Tim Nicholas</cp:lastModifiedBy>
  <cp:revision>9</cp:revision>
  <dcterms:created xsi:type="dcterms:W3CDTF">2025-04-29T10:32:00Z</dcterms:created>
  <dcterms:modified xsi:type="dcterms:W3CDTF">2025-05-01T12:56:00Z</dcterms:modified>
</cp:coreProperties>
</file>