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56275430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523A5B" w:rsidRDefault="00523A5B">
          <w:pPr>
            <w:pStyle w:val="TOCHeading"/>
          </w:pPr>
          <w:r>
            <w:t>Contents</w:t>
          </w:r>
        </w:p>
        <w:p w:rsidR="00523A5B" w:rsidRDefault="00523A5B">
          <w:pPr>
            <w:pStyle w:val="TOC1"/>
            <w:tabs>
              <w:tab w:val="right" w:leader="dot" w:pos="9016"/>
            </w:tabs>
            <w:rPr>
              <w:noProof/>
            </w:rPr>
          </w:pPr>
          <w:r>
            <w:fldChar w:fldCharType="begin"/>
          </w:r>
          <w:r>
            <w:instrText xml:space="preserve"> TOC \o "1-3" \h \z \u </w:instrText>
          </w:r>
          <w:r>
            <w:fldChar w:fldCharType="separate"/>
          </w:r>
          <w:hyperlink w:anchor="_Toc505633982" w:history="1">
            <w:r w:rsidRPr="00D71DB6">
              <w:rPr>
                <w:rStyle w:val="Hyperlink"/>
                <w:noProof/>
              </w:rPr>
              <w:t>Table of contents</w:t>
            </w:r>
            <w:r>
              <w:rPr>
                <w:noProof/>
                <w:webHidden/>
              </w:rPr>
              <w:tab/>
            </w:r>
            <w:r>
              <w:rPr>
                <w:noProof/>
                <w:webHidden/>
              </w:rPr>
              <w:fldChar w:fldCharType="begin"/>
            </w:r>
            <w:r>
              <w:rPr>
                <w:noProof/>
                <w:webHidden/>
              </w:rPr>
              <w:instrText xml:space="preserve"> PAGEREF _Toc505633982 \h </w:instrText>
            </w:r>
            <w:r>
              <w:rPr>
                <w:noProof/>
                <w:webHidden/>
              </w:rPr>
            </w:r>
            <w:r>
              <w:rPr>
                <w:noProof/>
                <w:webHidden/>
              </w:rPr>
              <w:fldChar w:fldCharType="separate"/>
            </w:r>
            <w:r>
              <w:rPr>
                <w:noProof/>
                <w:webHidden/>
              </w:rPr>
              <w:t>1</w:t>
            </w:r>
            <w:r>
              <w:rPr>
                <w:noProof/>
                <w:webHidden/>
              </w:rPr>
              <w:fldChar w:fldCharType="end"/>
            </w:r>
          </w:hyperlink>
        </w:p>
        <w:p w:rsidR="00523A5B" w:rsidRDefault="00523A5B">
          <w:pPr>
            <w:pStyle w:val="TOC1"/>
            <w:tabs>
              <w:tab w:val="right" w:leader="dot" w:pos="9016"/>
            </w:tabs>
            <w:rPr>
              <w:noProof/>
            </w:rPr>
          </w:pPr>
          <w:hyperlink w:anchor="_Toc505633983" w:history="1">
            <w:r w:rsidRPr="00D71DB6">
              <w:rPr>
                <w:rStyle w:val="Hyperlink"/>
                <w:rFonts w:eastAsia="Times New Roman"/>
                <w:noProof/>
                <w:lang w:eastAsia="en-GB"/>
              </w:rPr>
              <w:t>Executive summary</w:t>
            </w:r>
            <w:r>
              <w:rPr>
                <w:noProof/>
                <w:webHidden/>
              </w:rPr>
              <w:tab/>
            </w:r>
            <w:r>
              <w:rPr>
                <w:noProof/>
                <w:webHidden/>
              </w:rPr>
              <w:fldChar w:fldCharType="begin"/>
            </w:r>
            <w:r>
              <w:rPr>
                <w:noProof/>
                <w:webHidden/>
              </w:rPr>
              <w:instrText xml:space="preserve"> PAGEREF _Toc505633983 \h </w:instrText>
            </w:r>
            <w:r>
              <w:rPr>
                <w:noProof/>
                <w:webHidden/>
              </w:rPr>
            </w:r>
            <w:r>
              <w:rPr>
                <w:noProof/>
                <w:webHidden/>
              </w:rPr>
              <w:fldChar w:fldCharType="separate"/>
            </w:r>
            <w:r>
              <w:rPr>
                <w:noProof/>
                <w:webHidden/>
              </w:rPr>
              <w:t>1</w:t>
            </w:r>
            <w:r>
              <w:rPr>
                <w:noProof/>
                <w:webHidden/>
              </w:rPr>
              <w:fldChar w:fldCharType="end"/>
            </w:r>
          </w:hyperlink>
        </w:p>
        <w:p w:rsidR="00523A5B" w:rsidRDefault="00523A5B">
          <w:pPr>
            <w:pStyle w:val="TOC1"/>
            <w:tabs>
              <w:tab w:val="right" w:leader="dot" w:pos="9016"/>
            </w:tabs>
            <w:rPr>
              <w:noProof/>
            </w:rPr>
          </w:pPr>
          <w:hyperlink w:anchor="_Toc505633984" w:history="1">
            <w:r w:rsidRPr="00D71DB6">
              <w:rPr>
                <w:rStyle w:val="Hyperlink"/>
                <w:noProof/>
              </w:rPr>
              <w:t>Introduction</w:t>
            </w:r>
            <w:r>
              <w:rPr>
                <w:noProof/>
                <w:webHidden/>
              </w:rPr>
              <w:tab/>
            </w:r>
            <w:r>
              <w:rPr>
                <w:noProof/>
                <w:webHidden/>
              </w:rPr>
              <w:fldChar w:fldCharType="begin"/>
            </w:r>
            <w:r>
              <w:rPr>
                <w:noProof/>
                <w:webHidden/>
              </w:rPr>
              <w:instrText xml:space="preserve"> PAGEREF _Toc505633984 \h </w:instrText>
            </w:r>
            <w:r>
              <w:rPr>
                <w:noProof/>
                <w:webHidden/>
              </w:rPr>
            </w:r>
            <w:r>
              <w:rPr>
                <w:noProof/>
                <w:webHidden/>
              </w:rPr>
              <w:fldChar w:fldCharType="separate"/>
            </w:r>
            <w:r>
              <w:rPr>
                <w:noProof/>
                <w:webHidden/>
              </w:rPr>
              <w:t>1</w:t>
            </w:r>
            <w:r>
              <w:rPr>
                <w:noProof/>
                <w:webHidden/>
              </w:rPr>
              <w:fldChar w:fldCharType="end"/>
            </w:r>
          </w:hyperlink>
        </w:p>
        <w:p w:rsidR="00523A5B" w:rsidRDefault="00523A5B">
          <w:pPr>
            <w:pStyle w:val="TOC1"/>
            <w:tabs>
              <w:tab w:val="right" w:leader="dot" w:pos="9016"/>
            </w:tabs>
            <w:rPr>
              <w:noProof/>
            </w:rPr>
          </w:pPr>
          <w:hyperlink w:anchor="_Toc505633985" w:history="1">
            <w:r w:rsidRPr="00D71DB6">
              <w:rPr>
                <w:rStyle w:val="Hyperlink"/>
                <w:noProof/>
              </w:rPr>
              <w:t>The Background of McDonalds in relation to CSR and Sustainability</w:t>
            </w:r>
            <w:r>
              <w:rPr>
                <w:noProof/>
                <w:webHidden/>
              </w:rPr>
              <w:tab/>
            </w:r>
            <w:r>
              <w:rPr>
                <w:noProof/>
                <w:webHidden/>
              </w:rPr>
              <w:fldChar w:fldCharType="begin"/>
            </w:r>
            <w:r>
              <w:rPr>
                <w:noProof/>
                <w:webHidden/>
              </w:rPr>
              <w:instrText xml:space="preserve"> PAGEREF _Toc505633985 \h </w:instrText>
            </w:r>
            <w:r>
              <w:rPr>
                <w:noProof/>
                <w:webHidden/>
              </w:rPr>
            </w:r>
            <w:r>
              <w:rPr>
                <w:noProof/>
                <w:webHidden/>
              </w:rPr>
              <w:fldChar w:fldCharType="separate"/>
            </w:r>
            <w:r>
              <w:rPr>
                <w:noProof/>
                <w:webHidden/>
              </w:rPr>
              <w:t>1</w:t>
            </w:r>
            <w:r>
              <w:rPr>
                <w:noProof/>
                <w:webHidden/>
              </w:rPr>
              <w:fldChar w:fldCharType="end"/>
            </w:r>
          </w:hyperlink>
        </w:p>
        <w:p w:rsidR="00523A5B" w:rsidRDefault="00523A5B">
          <w:pPr>
            <w:pStyle w:val="TOC1"/>
            <w:tabs>
              <w:tab w:val="right" w:leader="dot" w:pos="9016"/>
            </w:tabs>
            <w:rPr>
              <w:noProof/>
            </w:rPr>
          </w:pPr>
          <w:hyperlink w:anchor="_Toc505633986" w:history="1">
            <w:r w:rsidRPr="00D71DB6">
              <w:rPr>
                <w:rStyle w:val="Hyperlink"/>
                <w:noProof/>
              </w:rPr>
              <w:t>The concept of sustainability for the organisation McDonalds</w:t>
            </w:r>
            <w:r>
              <w:rPr>
                <w:noProof/>
                <w:webHidden/>
              </w:rPr>
              <w:tab/>
            </w:r>
            <w:r>
              <w:rPr>
                <w:noProof/>
                <w:webHidden/>
              </w:rPr>
              <w:fldChar w:fldCharType="begin"/>
            </w:r>
            <w:r>
              <w:rPr>
                <w:noProof/>
                <w:webHidden/>
              </w:rPr>
              <w:instrText xml:space="preserve"> PAGEREF _Toc505633986 \h </w:instrText>
            </w:r>
            <w:r>
              <w:rPr>
                <w:noProof/>
                <w:webHidden/>
              </w:rPr>
            </w:r>
            <w:r>
              <w:rPr>
                <w:noProof/>
                <w:webHidden/>
              </w:rPr>
              <w:fldChar w:fldCharType="separate"/>
            </w:r>
            <w:r>
              <w:rPr>
                <w:noProof/>
                <w:webHidden/>
              </w:rPr>
              <w:t>2</w:t>
            </w:r>
            <w:r>
              <w:rPr>
                <w:noProof/>
                <w:webHidden/>
              </w:rPr>
              <w:fldChar w:fldCharType="end"/>
            </w:r>
          </w:hyperlink>
        </w:p>
        <w:p w:rsidR="00523A5B" w:rsidRDefault="00523A5B">
          <w:pPr>
            <w:pStyle w:val="TOC1"/>
            <w:tabs>
              <w:tab w:val="right" w:leader="dot" w:pos="9016"/>
            </w:tabs>
            <w:rPr>
              <w:noProof/>
            </w:rPr>
          </w:pPr>
          <w:hyperlink w:anchor="_Toc505633987" w:history="1">
            <w:r w:rsidRPr="00D71DB6">
              <w:rPr>
                <w:rStyle w:val="Hyperlink"/>
                <w:noProof/>
              </w:rPr>
              <w:t>Friedman and Freeman</w:t>
            </w:r>
            <w:r>
              <w:rPr>
                <w:noProof/>
                <w:webHidden/>
              </w:rPr>
              <w:tab/>
            </w:r>
            <w:r>
              <w:rPr>
                <w:noProof/>
                <w:webHidden/>
              </w:rPr>
              <w:fldChar w:fldCharType="begin"/>
            </w:r>
            <w:r>
              <w:rPr>
                <w:noProof/>
                <w:webHidden/>
              </w:rPr>
              <w:instrText xml:space="preserve"> PAGEREF _Toc505633987 \h </w:instrText>
            </w:r>
            <w:r>
              <w:rPr>
                <w:noProof/>
                <w:webHidden/>
              </w:rPr>
            </w:r>
            <w:r>
              <w:rPr>
                <w:noProof/>
                <w:webHidden/>
              </w:rPr>
              <w:fldChar w:fldCharType="separate"/>
            </w:r>
            <w:r>
              <w:rPr>
                <w:noProof/>
                <w:webHidden/>
              </w:rPr>
              <w:t>4</w:t>
            </w:r>
            <w:r>
              <w:rPr>
                <w:noProof/>
                <w:webHidden/>
              </w:rPr>
              <w:fldChar w:fldCharType="end"/>
            </w:r>
          </w:hyperlink>
        </w:p>
        <w:p w:rsidR="00523A5B" w:rsidRDefault="00523A5B">
          <w:pPr>
            <w:pStyle w:val="TOC1"/>
            <w:tabs>
              <w:tab w:val="right" w:leader="dot" w:pos="9016"/>
            </w:tabs>
            <w:rPr>
              <w:noProof/>
            </w:rPr>
          </w:pPr>
          <w:hyperlink w:anchor="_Toc505633988" w:history="1">
            <w:r w:rsidRPr="00D71DB6">
              <w:rPr>
                <w:rStyle w:val="Hyperlink"/>
                <w:noProof/>
              </w:rPr>
              <w:t>Carrol’s Pyramid</w:t>
            </w:r>
            <w:r>
              <w:rPr>
                <w:noProof/>
                <w:webHidden/>
              </w:rPr>
              <w:tab/>
            </w:r>
            <w:r>
              <w:rPr>
                <w:noProof/>
                <w:webHidden/>
              </w:rPr>
              <w:fldChar w:fldCharType="begin"/>
            </w:r>
            <w:r>
              <w:rPr>
                <w:noProof/>
                <w:webHidden/>
              </w:rPr>
              <w:instrText xml:space="preserve"> PAGEREF _Toc505633988 \h </w:instrText>
            </w:r>
            <w:r>
              <w:rPr>
                <w:noProof/>
                <w:webHidden/>
              </w:rPr>
            </w:r>
            <w:r>
              <w:rPr>
                <w:noProof/>
                <w:webHidden/>
              </w:rPr>
              <w:fldChar w:fldCharType="separate"/>
            </w:r>
            <w:r>
              <w:rPr>
                <w:noProof/>
                <w:webHidden/>
              </w:rPr>
              <w:t>5</w:t>
            </w:r>
            <w:r>
              <w:rPr>
                <w:noProof/>
                <w:webHidden/>
              </w:rPr>
              <w:fldChar w:fldCharType="end"/>
            </w:r>
          </w:hyperlink>
        </w:p>
        <w:p w:rsidR="00523A5B" w:rsidRDefault="00523A5B">
          <w:pPr>
            <w:pStyle w:val="TOC1"/>
            <w:tabs>
              <w:tab w:val="right" w:leader="dot" w:pos="9016"/>
            </w:tabs>
            <w:rPr>
              <w:noProof/>
            </w:rPr>
          </w:pPr>
          <w:hyperlink w:anchor="_Toc505633989" w:history="1">
            <w:r w:rsidRPr="00D71DB6">
              <w:rPr>
                <w:rStyle w:val="Hyperlink"/>
                <w:noProof/>
              </w:rPr>
              <w:t>Challenges faced by McDonalds in relation to CSR and Sustainability / recommendations</w:t>
            </w:r>
            <w:r>
              <w:rPr>
                <w:noProof/>
                <w:webHidden/>
              </w:rPr>
              <w:tab/>
            </w:r>
            <w:r>
              <w:rPr>
                <w:noProof/>
                <w:webHidden/>
              </w:rPr>
              <w:fldChar w:fldCharType="begin"/>
            </w:r>
            <w:r>
              <w:rPr>
                <w:noProof/>
                <w:webHidden/>
              </w:rPr>
              <w:instrText xml:space="preserve"> PAGEREF _Toc505633989 \h </w:instrText>
            </w:r>
            <w:r>
              <w:rPr>
                <w:noProof/>
                <w:webHidden/>
              </w:rPr>
            </w:r>
            <w:r>
              <w:rPr>
                <w:noProof/>
                <w:webHidden/>
              </w:rPr>
              <w:fldChar w:fldCharType="separate"/>
            </w:r>
            <w:r>
              <w:rPr>
                <w:noProof/>
                <w:webHidden/>
              </w:rPr>
              <w:t>6</w:t>
            </w:r>
            <w:r>
              <w:rPr>
                <w:noProof/>
                <w:webHidden/>
              </w:rPr>
              <w:fldChar w:fldCharType="end"/>
            </w:r>
          </w:hyperlink>
        </w:p>
        <w:p w:rsidR="00523A5B" w:rsidRDefault="00523A5B">
          <w:pPr>
            <w:pStyle w:val="TOC1"/>
            <w:tabs>
              <w:tab w:val="right" w:leader="dot" w:pos="9016"/>
            </w:tabs>
            <w:rPr>
              <w:noProof/>
            </w:rPr>
          </w:pPr>
          <w:hyperlink w:anchor="_Toc505633990" w:history="1">
            <w:r w:rsidRPr="00D71DB6">
              <w:rPr>
                <w:rStyle w:val="Hyperlink"/>
                <w:noProof/>
              </w:rPr>
              <w:t>Conclusion</w:t>
            </w:r>
            <w:r>
              <w:rPr>
                <w:noProof/>
                <w:webHidden/>
              </w:rPr>
              <w:tab/>
            </w:r>
            <w:r>
              <w:rPr>
                <w:noProof/>
                <w:webHidden/>
              </w:rPr>
              <w:fldChar w:fldCharType="begin"/>
            </w:r>
            <w:r>
              <w:rPr>
                <w:noProof/>
                <w:webHidden/>
              </w:rPr>
              <w:instrText xml:space="preserve"> PAGEREF _Toc505633990 \h </w:instrText>
            </w:r>
            <w:r>
              <w:rPr>
                <w:noProof/>
                <w:webHidden/>
              </w:rPr>
            </w:r>
            <w:r>
              <w:rPr>
                <w:noProof/>
                <w:webHidden/>
              </w:rPr>
              <w:fldChar w:fldCharType="separate"/>
            </w:r>
            <w:r>
              <w:rPr>
                <w:noProof/>
                <w:webHidden/>
              </w:rPr>
              <w:t>6</w:t>
            </w:r>
            <w:r>
              <w:rPr>
                <w:noProof/>
                <w:webHidden/>
              </w:rPr>
              <w:fldChar w:fldCharType="end"/>
            </w:r>
          </w:hyperlink>
        </w:p>
        <w:p w:rsidR="00523A5B" w:rsidRDefault="00523A5B">
          <w:pPr>
            <w:pStyle w:val="TOC1"/>
            <w:tabs>
              <w:tab w:val="right" w:leader="dot" w:pos="9016"/>
            </w:tabs>
            <w:rPr>
              <w:noProof/>
            </w:rPr>
          </w:pPr>
          <w:hyperlink w:anchor="_Toc505633991" w:history="1">
            <w:r w:rsidRPr="00D71DB6">
              <w:rPr>
                <w:rStyle w:val="Hyperlink"/>
                <w:noProof/>
              </w:rPr>
              <w:t>References</w:t>
            </w:r>
            <w:r>
              <w:rPr>
                <w:noProof/>
                <w:webHidden/>
              </w:rPr>
              <w:tab/>
            </w:r>
            <w:r>
              <w:rPr>
                <w:noProof/>
                <w:webHidden/>
              </w:rPr>
              <w:fldChar w:fldCharType="begin"/>
            </w:r>
            <w:r>
              <w:rPr>
                <w:noProof/>
                <w:webHidden/>
              </w:rPr>
              <w:instrText xml:space="preserve"> PAGEREF _Toc505633991 \h </w:instrText>
            </w:r>
            <w:r>
              <w:rPr>
                <w:noProof/>
                <w:webHidden/>
              </w:rPr>
            </w:r>
            <w:r>
              <w:rPr>
                <w:noProof/>
                <w:webHidden/>
              </w:rPr>
              <w:fldChar w:fldCharType="separate"/>
            </w:r>
            <w:r>
              <w:rPr>
                <w:noProof/>
                <w:webHidden/>
              </w:rPr>
              <w:t>6</w:t>
            </w:r>
            <w:r>
              <w:rPr>
                <w:noProof/>
                <w:webHidden/>
              </w:rPr>
              <w:fldChar w:fldCharType="end"/>
            </w:r>
          </w:hyperlink>
        </w:p>
        <w:p w:rsidR="00523A5B" w:rsidRDefault="00523A5B">
          <w:pPr>
            <w:pStyle w:val="TOC1"/>
            <w:tabs>
              <w:tab w:val="right" w:leader="dot" w:pos="9016"/>
            </w:tabs>
            <w:rPr>
              <w:noProof/>
            </w:rPr>
          </w:pPr>
          <w:hyperlink w:anchor="_Toc505633992" w:history="1">
            <w:r w:rsidRPr="00D71DB6">
              <w:rPr>
                <w:rStyle w:val="Hyperlink"/>
                <w:noProof/>
              </w:rPr>
              <w:t>References</w:t>
            </w:r>
            <w:r>
              <w:rPr>
                <w:noProof/>
                <w:webHidden/>
              </w:rPr>
              <w:tab/>
            </w:r>
            <w:r>
              <w:rPr>
                <w:noProof/>
                <w:webHidden/>
              </w:rPr>
              <w:fldChar w:fldCharType="begin"/>
            </w:r>
            <w:r>
              <w:rPr>
                <w:noProof/>
                <w:webHidden/>
              </w:rPr>
              <w:instrText xml:space="preserve"> PAGEREF _Toc505633992 \h </w:instrText>
            </w:r>
            <w:r>
              <w:rPr>
                <w:noProof/>
                <w:webHidden/>
              </w:rPr>
            </w:r>
            <w:r>
              <w:rPr>
                <w:noProof/>
                <w:webHidden/>
              </w:rPr>
              <w:fldChar w:fldCharType="separate"/>
            </w:r>
            <w:r>
              <w:rPr>
                <w:noProof/>
                <w:webHidden/>
              </w:rPr>
              <w:t>6</w:t>
            </w:r>
            <w:r>
              <w:rPr>
                <w:noProof/>
                <w:webHidden/>
              </w:rPr>
              <w:fldChar w:fldCharType="end"/>
            </w:r>
          </w:hyperlink>
        </w:p>
        <w:p w:rsidR="009B4735" w:rsidRPr="009B4735" w:rsidRDefault="00523A5B" w:rsidP="009B4735">
          <w:r>
            <w:rPr>
              <w:b/>
              <w:bCs/>
              <w:noProof/>
            </w:rPr>
            <w:fldChar w:fldCharType="end"/>
          </w:r>
        </w:p>
      </w:sdtContent>
    </w:sdt>
    <w:p w:rsidR="0048636D" w:rsidRDefault="00905F8A" w:rsidP="00905F8A">
      <w:pPr>
        <w:pStyle w:val="Heading1"/>
        <w:rPr>
          <w:rFonts w:eastAsia="Times New Roman"/>
          <w:lang w:eastAsia="en-GB"/>
        </w:rPr>
      </w:pPr>
      <w:bookmarkStart w:id="0" w:name="_Toc505633983"/>
      <w:r>
        <w:rPr>
          <w:rFonts w:eastAsia="Times New Roman"/>
          <w:lang w:eastAsia="en-GB"/>
        </w:rPr>
        <w:t>Executive summary</w:t>
      </w:r>
      <w:bookmarkEnd w:id="0"/>
      <w:r>
        <w:rPr>
          <w:rFonts w:eastAsia="Times New Roman"/>
          <w:lang w:eastAsia="en-GB"/>
        </w:rPr>
        <w:t xml:space="preserve"> </w:t>
      </w:r>
    </w:p>
    <w:p w:rsidR="00FC33CB" w:rsidRDefault="00FC33CB" w:rsidP="00FC33CB">
      <w:pPr>
        <w:rPr>
          <w:lang w:eastAsia="en-GB"/>
        </w:rPr>
      </w:pPr>
    </w:p>
    <w:p w:rsidR="00FC33CB" w:rsidRDefault="00FC33CB" w:rsidP="00FC33CB">
      <w:r>
        <w:t xml:space="preserve">This report will </w:t>
      </w:r>
      <w:r w:rsidRPr="00EB2E9B">
        <w:t>examine</w:t>
      </w:r>
      <w:r>
        <w:t xml:space="preserve"> </w:t>
      </w:r>
      <w:r w:rsidRPr="00EB2E9B">
        <w:t>corporate social responsibility</w:t>
      </w:r>
      <w:r>
        <w:t xml:space="preserve"> also known as CSR and sustainability with the organisation of McDonalds one of the world’s if not the world’s largest fast food chain. Key findings in this report will include:</w:t>
      </w:r>
    </w:p>
    <w:p w:rsidR="00FC33CB" w:rsidRDefault="00FC33CB" w:rsidP="00FC33CB">
      <w:pPr>
        <w:pStyle w:val="ListParagraph"/>
        <w:numPr>
          <w:ilvl w:val="0"/>
          <w:numId w:val="7"/>
        </w:numPr>
      </w:pPr>
      <w:r>
        <w:t>Background of McDonalds</w:t>
      </w:r>
    </w:p>
    <w:p w:rsidR="00FC33CB" w:rsidRDefault="00FC33CB" w:rsidP="00FC33CB">
      <w:pPr>
        <w:pStyle w:val="ListParagraph"/>
        <w:numPr>
          <w:ilvl w:val="0"/>
          <w:numId w:val="7"/>
        </w:numPr>
      </w:pPr>
      <w:r>
        <w:t xml:space="preserve">The concept of sustainability for the organisation McDonalds </w:t>
      </w:r>
    </w:p>
    <w:p w:rsidR="00FC33CB" w:rsidRDefault="00FC33CB" w:rsidP="00FC33CB">
      <w:pPr>
        <w:pStyle w:val="ListParagraph"/>
        <w:numPr>
          <w:ilvl w:val="0"/>
          <w:numId w:val="7"/>
        </w:numPr>
      </w:pPr>
      <w:r>
        <w:t>Theories: Friedman, Freeman and Carroll’s Pyramid of CSR</w:t>
      </w:r>
    </w:p>
    <w:p w:rsidR="00FC33CB" w:rsidRDefault="00FC33CB" w:rsidP="00FC33CB">
      <w:pPr>
        <w:pStyle w:val="ListParagraph"/>
        <w:numPr>
          <w:ilvl w:val="0"/>
          <w:numId w:val="7"/>
        </w:numPr>
      </w:pPr>
      <w:r>
        <w:t>Challenges faced by McDonalds in relation to CRS and sustainability</w:t>
      </w:r>
    </w:p>
    <w:p w:rsidR="00FC33CB" w:rsidRDefault="00FC33CB" w:rsidP="00FC33CB">
      <w:pPr>
        <w:pStyle w:val="ListParagraph"/>
        <w:numPr>
          <w:ilvl w:val="0"/>
          <w:numId w:val="7"/>
        </w:numPr>
      </w:pPr>
      <w:r>
        <w:t>Recommendations</w:t>
      </w:r>
    </w:p>
    <w:p w:rsidR="00A86500" w:rsidRDefault="00FC33CB" w:rsidP="00A86500">
      <w:pPr>
        <w:pStyle w:val="ListParagraph"/>
        <w:numPr>
          <w:ilvl w:val="0"/>
          <w:numId w:val="7"/>
        </w:numPr>
      </w:pPr>
      <w:r>
        <w:t>Conclusion</w:t>
      </w:r>
    </w:p>
    <w:p w:rsidR="00A86500" w:rsidRDefault="00A86500" w:rsidP="00A86500"/>
    <w:p w:rsidR="00A86500" w:rsidRDefault="00A86500" w:rsidP="00A86500">
      <w:pPr>
        <w:pStyle w:val="Heading1"/>
      </w:pPr>
      <w:bookmarkStart w:id="1" w:name="_Toc505633984"/>
      <w:r>
        <w:t>Introduction</w:t>
      </w:r>
      <w:bookmarkEnd w:id="1"/>
    </w:p>
    <w:p w:rsidR="00FC33CB" w:rsidRDefault="00FC33CB" w:rsidP="00FC33CB"/>
    <w:p w:rsidR="00170FD5" w:rsidRPr="00FC33CB" w:rsidRDefault="00170FD5" w:rsidP="00FC33CB">
      <w:r>
        <w:t>This report will look into the concept of CRS and Sustainability in relation to the fast food chain organisation McDonalds. Identifying some key techniques for the business in relation to CSR and Sustainability. The report will also include models and theories such as Freemans, Friedman’s and Carroll’</w:t>
      </w:r>
      <w:r w:rsidR="002C6D0C">
        <w:t>s pyramid. It will also look at if McDonalds framework in place concerning sustainability.</w:t>
      </w:r>
    </w:p>
    <w:p w:rsidR="00534979" w:rsidRDefault="00C32B68" w:rsidP="00C32B68">
      <w:pPr>
        <w:pStyle w:val="Heading1"/>
      </w:pPr>
      <w:bookmarkStart w:id="2" w:name="_Toc505633985"/>
      <w:r>
        <w:lastRenderedPageBreak/>
        <w:t>The Background of McDonalds in relation to CSR and Sustainability</w:t>
      </w:r>
      <w:bookmarkEnd w:id="2"/>
    </w:p>
    <w:p w:rsidR="00C32B68" w:rsidRPr="00DD5294" w:rsidRDefault="00534979" w:rsidP="00C32B68">
      <w:pPr>
        <w:spacing w:before="100" w:beforeAutospacing="1" w:after="100" w:afterAutospacing="1" w:line="240" w:lineRule="auto"/>
        <w:rPr>
          <w:rFonts w:ascii="Times New Roman" w:eastAsia="Times New Roman" w:hAnsi="Times New Roman" w:cs="Times New Roman"/>
          <w:sz w:val="24"/>
          <w:szCs w:val="24"/>
          <w:lang w:eastAsia="en-GB"/>
        </w:rPr>
      </w:pPr>
      <w:r w:rsidRPr="00870929">
        <w:rPr>
          <w:rFonts w:cstheme="minorHAnsi"/>
        </w:rPr>
        <w:t xml:space="preserve">The fast food organisation claims it has been putting social responsibility action in place for a number of years now. They claim to have started the first of many actions </w:t>
      </w:r>
      <w:r w:rsidR="00763396" w:rsidRPr="00870929">
        <w:rPr>
          <w:rFonts w:cstheme="minorHAnsi"/>
        </w:rPr>
        <w:t xml:space="preserve">in the year of 1982 by simply picking up litter in local areas around or near to their restaurants, along with continued support towards the local community groups in keeping areas clean and litter free. This action is something McDonalds have developed over the years and now work with a handful of UK environmental charities such as Keep Britain Tidy, Keep Wales Tidy, Keep Scotland beautiful and Tidy Northern Ireland. </w:t>
      </w:r>
      <w:r w:rsidR="007B31CC" w:rsidRPr="00870929">
        <w:rPr>
          <w:rFonts w:cstheme="minorHAnsi"/>
        </w:rPr>
        <w:t xml:space="preserve">Other steps McDonalds claim to have undertaken in relation to putting social responsibilities first is by always having a sustainable sourcing policy. According to McDonalds UK website they have a number of steps in place to reduce the impact on the environment. </w:t>
      </w:r>
      <w:r w:rsidR="002B67C6" w:rsidRPr="00870929">
        <w:rPr>
          <w:rFonts w:cstheme="minorHAnsi"/>
        </w:rPr>
        <w:t xml:space="preserve">Such as sourcing all of their beef, pork, potatoes, eggs, milk and salad products from the UK but only whist them particular products are in season. For the last 20 years the organisation have only used free range eggs continuously across their breakfast menu. This action was later on developed to using free range eggs across the whole of the menu. </w:t>
      </w:r>
      <w:r w:rsidR="00E255A6" w:rsidRPr="00870929">
        <w:rPr>
          <w:rFonts w:cstheme="minorHAnsi"/>
        </w:rPr>
        <w:t xml:space="preserve">One of </w:t>
      </w:r>
      <w:r w:rsidR="00DD312E" w:rsidRPr="00870929">
        <w:rPr>
          <w:rFonts w:cstheme="minorHAnsi"/>
        </w:rPr>
        <w:t xml:space="preserve">their biggest movements to putting social responsibility first may have been recycling any cooking oils their organisation has used before converting it into biodiesel which is then used by their delivery fleet of vans. The delivery fleet also collects any recycled material such as used cooking oils, used cardboard when they deliver supplies cutting the amount of journeys needed and the amount of fuel used. </w:t>
      </w:r>
      <w:r w:rsidR="00C70C18" w:rsidRPr="00870929">
        <w:rPr>
          <w:rFonts w:cstheme="minorHAnsi"/>
        </w:rPr>
        <w:t xml:space="preserve">McDonalds claim they are constantly developing their social responsibilities for example continuous changes to their packaging. They try to use as much recycled material in their packaging that is safe to do so and practical. All take away bags, napkins and cup carries are made from 100% recycled material. </w:t>
      </w:r>
      <w:r w:rsidR="00DD312E" w:rsidRPr="00870929">
        <w:rPr>
          <w:rFonts w:cstheme="minorHAnsi"/>
        </w:rPr>
        <w:t xml:space="preserve">Reducing their carbon footprint </w:t>
      </w:r>
      <w:r w:rsidR="00C70C18" w:rsidRPr="00870929">
        <w:rPr>
          <w:rFonts w:cstheme="minorHAnsi"/>
        </w:rPr>
        <w:t>phenomenally</w:t>
      </w:r>
      <w:r w:rsidR="00E24336">
        <w:rPr>
          <w:rFonts w:cstheme="minorHAnsi"/>
        </w:rPr>
        <w:t xml:space="preserve"> </w:t>
      </w:r>
      <w:sdt>
        <w:sdtPr>
          <w:rPr>
            <w:rFonts w:cstheme="minorHAnsi"/>
          </w:rPr>
          <w:id w:val="-328216660"/>
          <w:citation/>
        </w:sdtPr>
        <w:sdtEndPr/>
        <w:sdtContent>
          <w:r w:rsidR="00E24336">
            <w:rPr>
              <w:rFonts w:cstheme="minorHAnsi"/>
            </w:rPr>
            <w:fldChar w:fldCharType="begin"/>
          </w:r>
          <w:r w:rsidR="00E24336">
            <w:rPr>
              <w:rFonts w:cstheme="minorHAnsi"/>
            </w:rPr>
            <w:instrText xml:space="preserve"> CITATION McD13 \l 2057 </w:instrText>
          </w:r>
          <w:r w:rsidR="00E24336">
            <w:rPr>
              <w:rFonts w:cstheme="minorHAnsi"/>
            </w:rPr>
            <w:fldChar w:fldCharType="separate"/>
          </w:r>
          <w:r w:rsidR="00E24336" w:rsidRPr="00E24336">
            <w:rPr>
              <w:rFonts w:cstheme="minorHAnsi"/>
              <w:noProof/>
            </w:rPr>
            <w:t>(McDonalds, 2013)</w:t>
          </w:r>
          <w:r w:rsidR="00E24336">
            <w:rPr>
              <w:rFonts w:cstheme="minorHAnsi"/>
            </w:rPr>
            <w:fldChar w:fldCharType="end"/>
          </w:r>
        </w:sdtContent>
      </w:sdt>
      <w:r w:rsidR="00C70C18" w:rsidRPr="00870929">
        <w:rPr>
          <w:rFonts w:cstheme="minorHAnsi"/>
        </w:rPr>
        <w:t xml:space="preserve">. </w:t>
      </w:r>
      <w:r w:rsidR="00E255A6" w:rsidRPr="00870929">
        <w:rPr>
          <w:rFonts w:cstheme="minorHAnsi"/>
        </w:rPr>
        <w:t>Each of the above are viewed as being very sustainable actions, however all of the information was sourced from McDonalds own website which could be viewed as bias as maybe the organisation have fa</w:t>
      </w:r>
      <w:r w:rsidR="00DD312E" w:rsidRPr="00870929">
        <w:rPr>
          <w:rFonts w:cstheme="minorHAnsi"/>
        </w:rPr>
        <w:t>iled to mention any actions that</w:t>
      </w:r>
      <w:r w:rsidR="00E255A6" w:rsidRPr="00870929">
        <w:rPr>
          <w:rFonts w:cstheme="minorHAnsi"/>
        </w:rPr>
        <w:t xml:space="preserve"> may not be so sustainable. </w:t>
      </w:r>
      <w:r w:rsidR="008254A6" w:rsidRPr="00870929">
        <w:rPr>
          <w:rFonts w:eastAsia="Times New Roman" w:cstheme="minorHAnsi"/>
          <w:lang w:eastAsia="en-GB"/>
        </w:rPr>
        <w:t>What they have failed to include on their article about social responsibility and sustainability is it’s low-paid workforce. In a financial planning guide for its workers, the company accidentally illustrates precisely how impossible it is to scrape by on a fast food pay check. The fast food organisation paired up with Visa to create a financial planning site for its employees (see figure 1).</w:t>
      </w:r>
      <w:r w:rsidR="00E24336">
        <w:rPr>
          <w:rFonts w:eastAsia="Times New Roman" w:cstheme="minorHAnsi"/>
          <w:lang w:eastAsia="en-GB"/>
        </w:rPr>
        <w:t xml:space="preserve"> </w:t>
      </w:r>
      <w:r w:rsidR="00E24336" w:rsidRPr="00E24336">
        <w:rPr>
          <w:rFonts w:eastAsia="Times New Roman" w:cstheme="minorHAnsi"/>
          <w:lang w:eastAsia="en-GB"/>
        </w:rPr>
        <w:t>Even though it is possible that the budget is based to reflect a two-person household which would make the budget a little bit more realistic, it also does not state that this isn’t the case either. Neither does it change the fact that most of these expenses would apply to a single person.</w:t>
      </w:r>
      <w:r w:rsidR="00E24336">
        <w:rPr>
          <w:rFonts w:ascii="Times New Roman" w:eastAsia="Times New Roman" w:hAnsi="Times New Roman" w:cs="Times New Roman"/>
          <w:sz w:val="24"/>
          <w:szCs w:val="24"/>
          <w:lang w:eastAsia="en-GB"/>
        </w:rPr>
        <w:t xml:space="preserve"> </w:t>
      </w:r>
      <w:r w:rsidR="00E24336" w:rsidRPr="00E24336">
        <w:rPr>
          <w:rFonts w:eastAsia="Times New Roman" w:cstheme="minorHAnsi"/>
          <w:lang w:eastAsia="en-GB"/>
        </w:rPr>
        <w:t>Another action that McDonald’s own CSR and Sustainability article fails to mention is its use of zero hour contracts for their employees.</w:t>
      </w:r>
      <w:r w:rsidR="00E24336">
        <w:rPr>
          <w:rFonts w:eastAsia="Times New Roman" w:cstheme="minorHAnsi"/>
          <w:lang w:eastAsia="en-GB"/>
        </w:rPr>
        <w:t xml:space="preserve"> </w:t>
      </w:r>
      <w:r w:rsidR="00C32B68" w:rsidRPr="00C32B68">
        <w:rPr>
          <w:rFonts w:eastAsia="Times New Roman" w:cstheme="minorHAnsi"/>
          <w:lang w:eastAsia="en-GB"/>
        </w:rPr>
        <w:t>The chain has been heavily criticised by the likes of politicians in parliament for the use of its zero hour contracts saying it put greater pressure on employees along with harsher working terms. McDonalds UK boss has tried defending its zero hour contract policy by saying “workers love the flexibility of their contracts, as the company says 80% of more than 100,000 UK employees are on zero-hours terms” - Paul Pomroy</w:t>
      </w:r>
      <w:r w:rsidR="00C32B68">
        <w:rPr>
          <w:rFonts w:eastAsia="Times New Roman" w:cstheme="minorHAnsi"/>
          <w:lang w:eastAsia="en-GB"/>
        </w:rPr>
        <w:t xml:space="preserve">. </w:t>
      </w:r>
      <w:r w:rsidR="00C32B68" w:rsidRPr="00C32B68">
        <w:rPr>
          <w:rFonts w:eastAsia="Times New Roman" w:cstheme="minorHAnsi"/>
          <w:lang w:eastAsia="en-GB"/>
        </w:rPr>
        <w:t>The contracts continue to cause controversy.</w:t>
      </w:r>
      <w:r w:rsidR="00B15971">
        <w:rPr>
          <w:rFonts w:eastAsia="Times New Roman" w:cstheme="minorHAnsi"/>
          <w:lang w:eastAsia="en-GB"/>
        </w:rPr>
        <w:t xml:space="preserve"> </w:t>
      </w:r>
    </w:p>
    <w:p w:rsidR="00C24341" w:rsidRPr="00E24336" w:rsidRDefault="00C24341" w:rsidP="008254A6">
      <w:pPr>
        <w:spacing w:before="100" w:beforeAutospacing="1" w:after="100" w:afterAutospacing="1" w:line="240" w:lineRule="auto"/>
        <w:rPr>
          <w:rFonts w:ascii="Times New Roman" w:eastAsia="Times New Roman" w:hAnsi="Times New Roman" w:cs="Times New Roman"/>
          <w:sz w:val="24"/>
          <w:szCs w:val="24"/>
          <w:lang w:eastAsia="en-GB"/>
        </w:rPr>
      </w:pPr>
    </w:p>
    <w:p w:rsidR="00C24341" w:rsidRDefault="00C24341" w:rsidP="00C24341">
      <w:pPr>
        <w:jc w:val="center"/>
      </w:pPr>
      <w:r w:rsidRPr="00DD5294">
        <w:rPr>
          <w:rFonts w:ascii="Times New Roman" w:eastAsia="Times New Roman" w:hAnsi="Times New Roman" w:cs="Times New Roman"/>
          <w:noProof/>
          <w:sz w:val="24"/>
          <w:szCs w:val="24"/>
          <w:lang w:eastAsia="en-GB"/>
        </w:rPr>
        <w:lastRenderedPageBreak/>
        <w:drawing>
          <wp:inline distT="0" distB="0" distL="0" distR="0" wp14:anchorId="197F6B36" wp14:editId="4840B1BC">
            <wp:extent cx="2324100" cy="2983173"/>
            <wp:effectExtent l="0" t="0" r="0" b="8255"/>
            <wp:docPr id="3" name="Picture 3" descr="mcdonaldssamplemonthlybudge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cdonaldssamplemonthlybudget.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67432" cy="3038794"/>
                    </a:xfrm>
                    <a:prstGeom prst="rect">
                      <a:avLst/>
                    </a:prstGeom>
                    <a:noFill/>
                    <a:ln>
                      <a:noFill/>
                    </a:ln>
                  </pic:spPr>
                </pic:pic>
              </a:graphicData>
            </a:graphic>
          </wp:inline>
        </w:drawing>
      </w:r>
    </w:p>
    <w:p w:rsidR="00C32B68" w:rsidRDefault="008254A6" w:rsidP="00C32B68">
      <w:pPr>
        <w:jc w:val="center"/>
      </w:pPr>
      <w:r>
        <w:t xml:space="preserve">Figure 1 source: </w:t>
      </w:r>
      <w:sdt>
        <w:sdtPr>
          <w:id w:val="611636411"/>
          <w:citation/>
        </w:sdtPr>
        <w:sdtEndPr/>
        <w:sdtContent>
          <w:r>
            <w:fldChar w:fldCharType="begin"/>
          </w:r>
          <w:r>
            <w:instrText xml:space="preserve"> CITATION Ann13 \l 2057 </w:instrText>
          </w:r>
          <w:r>
            <w:fldChar w:fldCharType="separate"/>
          </w:r>
          <w:r>
            <w:rPr>
              <w:noProof/>
            </w:rPr>
            <w:t>(Strasser, 2013)</w:t>
          </w:r>
          <w:r>
            <w:fldChar w:fldCharType="end"/>
          </w:r>
        </w:sdtContent>
      </w:sdt>
    </w:p>
    <w:p w:rsidR="00C32B68" w:rsidRDefault="00C32B68" w:rsidP="00C32B68">
      <w:pPr>
        <w:jc w:val="center"/>
      </w:pPr>
    </w:p>
    <w:p w:rsidR="00C32B68" w:rsidRDefault="00C32B68" w:rsidP="00C32B68">
      <w:pPr>
        <w:jc w:val="center"/>
      </w:pPr>
    </w:p>
    <w:p w:rsidR="00C32B68" w:rsidRDefault="00C32B68" w:rsidP="00F40FE3">
      <w:pPr>
        <w:pStyle w:val="Heading1"/>
      </w:pPr>
      <w:bookmarkStart w:id="3" w:name="_Toc505633986"/>
      <w:r>
        <w:t>The concept of sustainability for the organisation McDonalds</w:t>
      </w:r>
      <w:bookmarkEnd w:id="3"/>
    </w:p>
    <w:p w:rsidR="00F40FE3" w:rsidRDefault="00F40FE3" w:rsidP="00C536BD">
      <w:pPr>
        <w:shd w:val="clear" w:color="auto" w:fill="FFFFFF"/>
        <w:spacing w:after="150" w:line="240" w:lineRule="auto"/>
        <w:rPr>
          <w:rFonts w:eastAsia="Times New Roman" w:cstheme="minorHAnsi"/>
          <w:lang w:eastAsia="en-GB"/>
        </w:rPr>
      </w:pPr>
    </w:p>
    <w:p w:rsidR="00C536BD" w:rsidRPr="00C044C3" w:rsidRDefault="00C536BD" w:rsidP="00C536BD">
      <w:pPr>
        <w:shd w:val="clear" w:color="auto" w:fill="FFFFFF"/>
        <w:spacing w:after="150" w:line="240" w:lineRule="auto"/>
        <w:rPr>
          <w:rFonts w:eastAsia="Times New Roman" w:cstheme="minorHAnsi"/>
          <w:lang w:eastAsia="en-GB"/>
        </w:rPr>
      </w:pPr>
      <w:r w:rsidRPr="00C536BD">
        <w:rPr>
          <w:rFonts w:eastAsia="Times New Roman" w:cstheme="minorHAnsi"/>
          <w:lang w:eastAsia="en-GB"/>
        </w:rPr>
        <w:t>CSR is the process of assessing an organisation's impact on society and evaluating their responsibilities. CSR begins with an assessment of a business and their:</w:t>
      </w:r>
    </w:p>
    <w:p w:rsidR="00C536BD" w:rsidRPr="00C044C3" w:rsidRDefault="00C536BD" w:rsidP="00C536BD">
      <w:pPr>
        <w:pStyle w:val="ListParagraph"/>
        <w:numPr>
          <w:ilvl w:val="0"/>
          <w:numId w:val="2"/>
        </w:numPr>
        <w:shd w:val="clear" w:color="auto" w:fill="FFFFFF"/>
        <w:spacing w:after="150" w:line="240" w:lineRule="auto"/>
        <w:rPr>
          <w:rFonts w:eastAsia="Times New Roman" w:cstheme="minorHAnsi"/>
          <w:lang w:eastAsia="en-GB"/>
        </w:rPr>
      </w:pPr>
      <w:r w:rsidRPr="00C044C3">
        <w:rPr>
          <w:rFonts w:eastAsia="Times New Roman" w:cstheme="minorHAnsi"/>
          <w:lang w:eastAsia="en-GB"/>
        </w:rPr>
        <w:t xml:space="preserve">Customers </w:t>
      </w:r>
    </w:p>
    <w:p w:rsidR="00C536BD" w:rsidRPr="00C044C3" w:rsidRDefault="00C536BD" w:rsidP="00C536BD">
      <w:pPr>
        <w:pStyle w:val="ListParagraph"/>
        <w:numPr>
          <w:ilvl w:val="0"/>
          <w:numId w:val="2"/>
        </w:numPr>
        <w:shd w:val="clear" w:color="auto" w:fill="FFFFFF"/>
        <w:spacing w:after="150" w:line="240" w:lineRule="auto"/>
        <w:rPr>
          <w:rFonts w:eastAsia="Times New Roman" w:cstheme="minorHAnsi"/>
          <w:lang w:eastAsia="en-GB"/>
        </w:rPr>
      </w:pPr>
      <w:r w:rsidRPr="00C044C3">
        <w:rPr>
          <w:rFonts w:eastAsia="Times New Roman" w:cstheme="minorHAnsi"/>
          <w:lang w:eastAsia="en-GB"/>
        </w:rPr>
        <w:t xml:space="preserve">Suppliers </w:t>
      </w:r>
    </w:p>
    <w:p w:rsidR="00C536BD" w:rsidRPr="00C044C3" w:rsidRDefault="00C536BD" w:rsidP="00C536BD">
      <w:pPr>
        <w:pStyle w:val="ListParagraph"/>
        <w:numPr>
          <w:ilvl w:val="0"/>
          <w:numId w:val="2"/>
        </w:numPr>
        <w:shd w:val="clear" w:color="auto" w:fill="FFFFFF"/>
        <w:spacing w:after="150" w:line="240" w:lineRule="auto"/>
        <w:rPr>
          <w:rFonts w:eastAsia="Times New Roman" w:cstheme="minorHAnsi"/>
          <w:lang w:eastAsia="en-GB"/>
        </w:rPr>
      </w:pPr>
      <w:r w:rsidRPr="00C044C3">
        <w:rPr>
          <w:rFonts w:eastAsia="Times New Roman" w:cstheme="minorHAnsi"/>
          <w:lang w:eastAsia="en-GB"/>
        </w:rPr>
        <w:t xml:space="preserve">Environment </w:t>
      </w:r>
    </w:p>
    <w:p w:rsidR="00C536BD" w:rsidRPr="00C044C3" w:rsidRDefault="00C536BD" w:rsidP="00C536BD">
      <w:pPr>
        <w:pStyle w:val="ListParagraph"/>
        <w:numPr>
          <w:ilvl w:val="0"/>
          <w:numId w:val="2"/>
        </w:numPr>
        <w:shd w:val="clear" w:color="auto" w:fill="FFFFFF"/>
        <w:spacing w:after="150" w:line="240" w:lineRule="auto"/>
        <w:rPr>
          <w:rFonts w:eastAsia="Times New Roman" w:cstheme="minorHAnsi"/>
          <w:lang w:eastAsia="en-GB"/>
        </w:rPr>
      </w:pPr>
      <w:r w:rsidRPr="00C044C3">
        <w:rPr>
          <w:rFonts w:eastAsia="Times New Roman" w:cstheme="minorHAnsi"/>
          <w:lang w:eastAsia="en-GB"/>
        </w:rPr>
        <w:t xml:space="preserve">Communities </w:t>
      </w:r>
    </w:p>
    <w:p w:rsidR="00C536BD" w:rsidRPr="00C044C3" w:rsidRDefault="00C536BD" w:rsidP="00C536BD">
      <w:pPr>
        <w:pStyle w:val="ListParagraph"/>
        <w:numPr>
          <w:ilvl w:val="0"/>
          <w:numId w:val="2"/>
        </w:numPr>
        <w:shd w:val="clear" w:color="auto" w:fill="FFFFFF"/>
        <w:spacing w:after="150" w:line="240" w:lineRule="auto"/>
        <w:rPr>
          <w:rFonts w:eastAsia="Times New Roman" w:cstheme="minorHAnsi"/>
          <w:lang w:eastAsia="en-GB"/>
        </w:rPr>
      </w:pPr>
      <w:r w:rsidRPr="00C044C3">
        <w:rPr>
          <w:rFonts w:eastAsia="Times New Roman" w:cstheme="minorHAnsi"/>
          <w:lang w:eastAsia="en-GB"/>
        </w:rPr>
        <w:t>Employees</w:t>
      </w:r>
    </w:p>
    <w:p w:rsidR="00C32B68" w:rsidRDefault="00C044C3" w:rsidP="00C044C3">
      <w:pPr>
        <w:shd w:val="clear" w:color="auto" w:fill="FFFFFF"/>
        <w:spacing w:after="150" w:line="240" w:lineRule="auto"/>
        <w:rPr>
          <w:rFonts w:cstheme="minorHAnsi"/>
        </w:rPr>
      </w:pPr>
      <w:r w:rsidRPr="00C044C3">
        <w:rPr>
          <w:rFonts w:cstheme="minorHAnsi"/>
          <w:shd w:val="clear" w:color="auto" w:fill="FFFFFF"/>
        </w:rPr>
        <w:t xml:space="preserve">CSR is a long-term approach to business that addresses the needs of communities, people and their employers. CSR provides frameworks for successful enterprise that is harmonious with its surroundings. CSR is an opportunity to generate honest, authentic good-news stories that a business and its community can be proud of. Many organisations have a CSR Policy, which defines areas of concern and initiatives to improve relations with the people and environments affected by business operations. CSR policies often dictate a system for monitoring responsible performance </w:t>
      </w:r>
      <w:sdt>
        <w:sdtPr>
          <w:rPr>
            <w:rFonts w:cstheme="minorHAnsi"/>
          </w:rPr>
          <w:id w:val="-1297299549"/>
          <w:citation/>
        </w:sdtPr>
        <w:sdtEndPr/>
        <w:sdtContent>
          <w:r w:rsidR="00C536BD" w:rsidRPr="00C044C3">
            <w:rPr>
              <w:rFonts w:cstheme="minorHAnsi"/>
            </w:rPr>
            <w:fldChar w:fldCharType="begin"/>
          </w:r>
          <w:r w:rsidR="00C536BD" w:rsidRPr="00C044C3">
            <w:rPr>
              <w:rFonts w:cstheme="minorHAnsi"/>
            </w:rPr>
            <w:instrText xml:space="preserve"> CITATION Sim08 \l 2057 </w:instrText>
          </w:r>
          <w:r w:rsidR="00C536BD" w:rsidRPr="00C044C3">
            <w:rPr>
              <w:rFonts w:cstheme="minorHAnsi"/>
            </w:rPr>
            <w:fldChar w:fldCharType="separate"/>
          </w:r>
          <w:r w:rsidR="00C536BD" w:rsidRPr="00C044C3">
            <w:rPr>
              <w:rFonts w:cstheme="minorHAnsi"/>
              <w:noProof/>
            </w:rPr>
            <w:t>(Simplycsr, 2008)</w:t>
          </w:r>
          <w:r w:rsidR="00C536BD" w:rsidRPr="00C044C3">
            <w:rPr>
              <w:rFonts w:cstheme="minorHAnsi"/>
            </w:rPr>
            <w:fldChar w:fldCharType="end"/>
          </w:r>
        </w:sdtContent>
      </w:sdt>
      <w:r w:rsidRPr="00C044C3">
        <w:rPr>
          <w:rFonts w:cstheme="minorHAnsi"/>
        </w:rPr>
        <w:t>.</w:t>
      </w:r>
    </w:p>
    <w:p w:rsidR="006E6760" w:rsidRPr="00EE3095" w:rsidRDefault="006E6760" w:rsidP="00EE3095">
      <w:r>
        <w:t xml:space="preserve">The organisation McDonalds offers a whole lot of information on the company’s CRS and </w:t>
      </w:r>
      <w:r w:rsidRPr="006E6760">
        <w:rPr>
          <w:rFonts w:cstheme="minorHAnsi"/>
        </w:rPr>
        <w:t>Sustainability</w:t>
      </w:r>
      <w:r>
        <w:rPr>
          <w:rFonts w:ascii="Arial" w:hAnsi="Arial" w:cs="Arial"/>
          <w:color w:val="4B2820"/>
          <w:sz w:val="18"/>
          <w:szCs w:val="18"/>
        </w:rPr>
        <w:t xml:space="preserve"> </w:t>
      </w:r>
      <w:r>
        <w:t>on its website. Their mission now is to provide a timely and transparent updates on their sustainability performance via report and are even developing their report approach. According to their website instead of focusing on one single annual sustainability report they are transitioning a more continuous reporting strategy to share current information on topics of importance to</w:t>
      </w:r>
      <w:r w:rsidR="00313507">
        <w:t xml:space="preserve"> them as a business and society </w:t>
      </w:r>
      <w:sdt>
        <w:sdtPr>
          <w:id w:val="952360790"/>
          <w:citation/>
        </w:sdtPr>
        <w:sdtEndPr/>
        <w:sdtContent>
          <w:r w:rsidR="00313507">
            <w:fldChar w:fldCharType="begin"/>
          </w:r>
          <w:r w:rsidR="00313507">
            <w:instrText xml:space="preserve"> CITATION McD \l 2057 </w:instrText>
          </w:r>
          <w:r w:rsidR="00313507">
            <w:fldChar w:fldCharType="separate"/>
          </w:r>
          <w:r w:rsidR="00313507">
            <w:rPr>
              <w:noProof/>
            </w:rPr>
            <w:t>(McDonalds, n.d.)</w:t>
          </w:r>
          <w:r w:rsidR="00313507">
            <w:fldChar w:fldCharType="end"/>
          </w:r>
        </w:sdtContent>
      </w:sdt>
      <w:r w:rsidR="00313507">
        <w:t>.</w:t>
      </w:r>
      <w:r w:rsidR="000443ED">
        <w:t xml:space="preserve"> In their 2012-2013 annual CRS report McDonald’s Senior Vice President of Global CSR</w:t>
      </w:r>
      <w:r w:rsidR="00780BAB">
        <w:t xml:space="preserve"> </w:t>
      </w:r>
      <w:r w:rsidR="00780BAB" w:rsidRPr="00780BAB">
        <w:t>J.C. Gonzalez-Mendez</w:t>
      </w:r>
      <w:r w:rsidR="000443ED">
        <w:t xml:space="preserve"> </w:t>
      </w:r>
      <w:r w:rsidR="00780BAB">
        <w:t xml:space="preserve">talks in-depth about their current and future strategies in relation to CSR and sustainability. He discusses how he has worked closely with a broad </w:t>
      </w:r>
      <w:r w:rsidR="00780BAB">
        <w:lastRenderedPageBreak/>
        <w:t>spectrum of internal and external stakeholders before finalising McDonalds CSR and sustainability’s framewor</w:t>
      </w:r>
      <w:r w:rsidR="003278C6">
        <w:t>k (see figure 2).</w:t>
      </w:r>
      <w:r w:rsidR="00780BAB">
        <w:t xml:space="preserve"> He claims the framework serves as the foundation of the annual reports which also aims to provide focus to help them mainstream sustainability, drive, progress, and achieve their 2020 Vision for the organisation. </w:t>
      </w:r>
      <w:r w:rsidR="000F5588">
        <w:t xml:space="preserve">McDonalds worked carefully to develop their CSR and Sustainability framework which focuses on five key areas - Food, Sourcing, Planet, People, and Community. The report states that the five key areas also known as pillars are central to their commitment to create shared value for their business and society. </w:t>
      </w:r>
      <w:r w:rsidR="004415E6">
        <w:t>The strategy which includes the five clear pillars of priority areas is in place to structure their efforts. They state the organisation identifies each pillar with input from key internal and external stakeholders who understood the compl</w:t>
      </w:r>
      <w:r w:rsidR="005B459D">
        <w:t xml:space="preserve">exities of their business model </w:t>
      </w:r>
      <w:sdt>
        <w:sdtPr>
          <w:id w:val="391935737"/>
          <w:citation/>
        </w:sdtPr>
        <w:sdtEndPr/>
        <w:sdtContent>
          <w:r w:rsidR="005B459D">
            <w:fldChar w:fldCharType="begin"/>
          </w:r>
          <w:r w:rsidR="005B459D">
            <w:instrText xml:space="preserve"> CITATION Kat14 \l 2057 </w:instrText>
          </w:r>
          <w:r w:rsidR="005B459D">
            <w:fldChar w:fldCharType="separate"/>
          </w:r>
          <w:r w:rsidR="005B459D">
            <w:rPr>
              <w:noProof/>
            </w:rPr>
            <w:t>(Bannan, 2014)</w:t>
          </w:r>
          <w:r w:rsidR="005B459D">
            <w:fldChar w:fldCharType="end"/>
          </w:r>
        </w:sdtContent>
      </w:sdt>
      <w:r w:rsidR="005B459D">
        <w:t>.</w:t>
      </w:r>
      <w:r w:rsidR="00D7200B">
        <w:t xml:space="preserve"> </w:t>
      </w:r>
      <w:r w:rsidR="00D7200B" w:rsidRPr="00D7200B">
        <w:t>One of the five main pillars discusses how they plan to source all of the food and packaging sustainably</w:t>
      </w:r>
      <w:r w:rsidR="00D7200B">
        <w:t xml:space="preserve"> by </w:t>
      </w:r>
      <w:r w:rsidR="00D7200B" w:rsidRPr="00D7200B">
        <w:t>supporting sustainable beef production, lead development of global principles and criteria before developing goals and begin purchase of verifies sustainable beef by the year 2016</w:t>
      </w:r>
      <w:r w:rsidR="00D7200B">
        <w:t xml:space="preserve">. </w:t>
      </w:r>
      <w:r w:rsidR="000D249C">
        <w:t xml:space="preserve">The second part of their five pillar frame work talks about Community. </w:t>
      </w:r>
      <w:r w:rsidR="000D249C" w:rsidRPr="000D249C">
        <w:t>They plan to give back to their communities, they want to improve the lives of children and their families. They already significantly do this through the support of Ronald McDonald House Charities and other organisations.</w:t>
      </w:r>
      <w:r w:rsidR="000D249C">
        <w:t xml:space="preserve"> Most of their charity work is focused on supporting Ronald McDonald House Charities which is an independent charity the organisation has supports for over 20 years. The charity provides a ‘home away from home’ for families with children undergoing treatment in hospital. Ronald McDonald House’s relies solely on voluntary donations, donation boxes are place at every single one of their restaurants. The third area of their framework looks at </w:t>
      </w:r>
      <w:r w:rsidR="00EE3095" w:rsidRPr="00EE3095">
        <w:t>giving back to helping the planet.</w:t>
      </w:r>
      <w:r w:rsidR="00807DF7">
        <w:t xml:space="preserve"> McDonalds plan to reduce their amount of waste and higher the amount of in-restaurant recycling. </w:t>
      </w:r>
    </w:p>
    <w:p w:rsidR="000D249C" w:rsidRDefault="000D249C" w:rsidP="00C32B68"/>
    <w:p w:rsidR="001B092F" w:rsidRDefault="001B092F" w:rsidP="001B092F">
      <w:pPr>
        <w:jc w:val="center"/>
      </w:pPr>
      <w:r>
        <w:rPr>
          <w:noProof/>
          <w:lang w:eastAsia="en-GB"/>
        </w:rPr>
        <w:drawing>
          <wp:inline distT="0" distB="0" distL="0" distR="0" wp14:anchorId="4F1FC1CD" wp14:editId="40796013">
            <wp:extent cx="5731510" cy="42348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234815"/>
                    </a:xfrm>
                    <a:prstGeom prst="rect">
                      <a:avLst/>
                    </a:prstGeom>
                  </pic:spPr>
                </pic:pic>
              </a:graphicData>
            </a:graphic>
          </wp:inline>
        </w:drawing>
      </w:r>
    </w:p>
    <w:p w:rsidR="00B57A94" w:rsidRDefault="002714E9" w:rsidP="001B092F">
      <w:pPr>
        <w:jc w:val="center"/>
      </w:pPr>
      <w:r>
        <w:lastRenderedPageBreak/>
        <w:t xml:space="preserve">Figure 2 showing McDonald’s framework, source: </w:t>
      </w:r>
      <w:sdt>
        <w:sdtPr>
          <w:id w:val="553816244"/>
          <w:citation/>
        </w:sdtPr>
        <w:sdtEndPr/>
        <w:sdtContent>
          <w:r>
            <w:fldChar w:fldCharType="begin"/>
          </w:r>
          <w:r>
            <w:instrText xml:space="preserve"> CITATION McD \l 2057 </w:instrText>
          </w:r>
          <w:r>
            <w:fldChar w:fldCharType="separate"/>
          </w:r>
          <w:r>
            <w:rPr>
              <w:noProof/>
            </w:rPr>
            <w:t>(McDonalds, n.d.)</w:t>
          </w:r>
          <w:r>
            <w:fldChar w:fldCharType="end"/>
          </w:r>
        </w:sdtContent>
      </w:sdt>
    </w:p>
    <w:p w:rsidR="00B57A94" w:rsidRDefault="00B57A94" w:rsidP="001B092F">
      <w:pPr>
        <w:jc w:val="center"/>
      </w:pPr>
    </w:p>
    <w:p w:rsidR="00B57A94" w:rsidRDefault="00B57A94" w:rsidP="00B57A94">
      <w:pPr>
        <w:pStyle w:val="Heading1"/>
      </w:pPr>
      <w:bookmarkStart w:id="4" w:name="_Toc505633987"/>
      <w:r>
        <w:t>Friedman and Freeman</w:t>
      </w:r>
      <w:bookmarkEnd w:id="4"/>
    </w:p>
    <w:p w:rsidR="00F40FE3" w:rsidRDefault="00F40FE3" w:rsidP="009D3540">
      <w:pPr>
        <w:pStyle w:val="NormalWeb"/>
        <w:shd w:val="clear" w:color="auto" w:fill="FFFFFF"/>
        <w:spacing w:before="0" w:beforeAutospacing="0" w:after="360" w:afterAutospacing="0"/>
        <w:textAlignment w:val="baseline"/>
        <w:rPr>
          <w:rFonts w:asciiTheme="minorHAnsi" w:hAnsiTheme="minorHAnsi" w:cstheme="minorHAnsi"/>
          <w:sz w:val="22"/>
          <w:szCs w:val="22"/>
        </w:rPr>
      </w:pPr>
    </w:p>
    <w:p w:rsidR="00D742E5" w:rsidRDefault="00B57A94" w:rsidP="009D3540">
      <w:pPr>
        <w:pStyle w:val="NormalWeb"/>
        <w:shd w:val="clear" w:color="auto" w:fill="FFFFFF"/>
        <w:spacing w:before="0" w:beforeAutospacing="0" w:after="360" w:afterAutospacing="0"/>
        <w:textAlignment w:val="baseline"/>
        <w:rPr>
          <w:rFonts w:asciiTheme="minorHAnsi" w:hAnsiTheme="minorHAnsi" w:cstheme="minorHAnsi"/>
          <w:sz w:val="22"/>
          <w:szCs w:val="22"/>
        </w:rPr>
      </w:pPr>
      <w:r w:rsidRPr="00B57A94">
        <w:rPr>
          <w:rFonts w:asciiTheme="minorHAnsi" w:hAnsiTheme="minorHAnsi" w:cstheme="minorHAnsi"/>
          <w:sz w:val="22"/>
          <w:szCs w:val="22"/>
        </w:rPr>
        <w:t xml:space="preserve">Shareholders theory and stakeholders theory are both popular theories of business ethics and corporate social responsibility that many organisations such as McDonalds use. The two theories are about how corporate leaders deal in their business environment by each of their different perspectives, one is emphasizing to put priority on shareholders’ interest, the other is emphasizing to put priority on larger business stakeholder’ interests. These different perspectives drive how executives and managers make business decisions. </w:t>
      </w:r>
    </w:p>
    <w:p w:rsidR="009D3540" w:rsidRDefault="00B57A94" w:rsidP="009D3540">
      <w:pPr>
        <w:pStyle w:val="NormalWeb"/>
        <w:shd w:val="clear" w:color="auto" w:fill="FFFFFF"/>
        <w:spacing w:before="0" w:beforeAutospacing="0" w:after="360" w:afterAutospacing="0"/>
        <w:textAlignment w:val="baseline"/>
        <w:rPr>
          <w:rFonts w:asciiTheme="minorHAnsi" w:hAnsiTheme="minorHAnsi" w:cstheme="minorHAnsi"/>
          <w:sz w:val="22"/>
          <w:szCs w:val="22"/>
        </w:rPr>
      </w:pPr>
      <w:r w:rsidRPr="00B57A94">
        <w:rPr>
          <w:rFonts w:asciiTheme="minorHAnsi" w:hAnsiTheme="minorHAnsi" w:cstheme="minorHAnsi"/>
          <w:sz w:val="22"/>
          <w:szCs w:val="22"/>
        </w:rPr>
        <w:t xml:space="preserve">Shareholders theory which was introduced by Milton Friedman. In 1970, Friedman wrote in NY Times that “there is one and only one social responsibility of business: to use its resources to engage in activities designed to increase its profits so long as it stays within the rules of the game, which is to say, engages in open and free competition, without deception or fraud.” The idea of the shareholder theory is that managers primarily have a duty to maximize shareholders’ interests in the way that is still permitted by law or social values. From that statement it is clear that Friedman is mainly focusing on profit maximisation from a business point of </w:t>
      </w:r>
      <w:r w:rsidR="009D3540">
        <w:rPr>
          <w:rFonts w:asciiTheme="minorHAnsi" w:hAnsiTheme="minorHAnsi" w:cstheme="minorHAnsi"/>
          <w:sz w:val="22"/>
          <w:szCs w:val="22"/>
        </w:rPr>
        <w:t>view.</w:t>
      </w:r>
      <w:r w:rsidR="009D3540" w:rsidRPr="009D3540">
        <w:rPr>
          <w:rFonts w:asciiTheme="minorHAnsi" w:hAnsiTheme="minorHAnsi" w:cstheme="minorHAnsi"/>
          <w:sz w:val="22"/>
          <w:szCs w:val="22"/>
        </w:rPr>
        <w:t xml:space="preserve"> The idea of the shareholder theory is that managers primarily have a duty to maximize shareholders’ interests in the way that is still permitted by law or social values.</w:t>
      </w:r>
      <w:r w:rsidR="009D3540">
        <w:rPr>
          <w:rFonts w:asciiTheme="minorHAnsi" w:hAnsiTheme="minorHAnsi" w:cstheme="minorHAnsi"/>
          <w:sz w:val="22"/>
          <w:szCs w:val="22"/>
        </w:rPr>
        <w:t xml:space="preserve"> </w:t>
      </w:r>
    </w:p>
    <w:p w:rsidR="002714E9" w:rsidRPr="009B5D59" w:rsidRDefault="00DA2D9C" w:rsidP="00DA2D9C">
      <w:pPr>
        <w:pStyle w:val="NormalWeb"/>
        <w:shd w:val="clear" w:color="auto" w:fill="FFFFFF"/>
        <w:spacing w:before="0" w:beforeAutospacing="0" w:after="360" w:afterAutospacing="0"/>
        <w:textAlignment w:val="baseline"/>
        <w:rPr>
          <w:rFonts w:ascii="Arial" w:hAnsi="Arial" w:cs="Arial"/>
          <w:color w:val="686868"/>
          <w:sz w:val="20"/>
          <w:szCs w:val="20"/>
        </w:rPr>
      </w:pPr>
      <w:r w:rsidRPr="00DA2D9C">
        <w:rPr>
          <w:rFonts w:asciiTheme="minorHAnsi" w:hAnsiTheme="minorHAnsi" w:cstheme="minorHAnsi"/>
          <w:sz w:val="22"/>
          <w:szCs w:val="22"/>
        </w:rPr>
        <w:t>Stakeholder theory is introduced by Edward Freeman in 1988. Stakeholders is a group that is broader than shareholders. They are individuals or groups that provide critical support to business firm, such as shareholders, employees, suppliers, customers, local community, environment, even the world community. Therefore, they get benefits and risks regarding their involvement with the company. According to stakeholder theory, business leaders’ duty is to balance the shareholders’ interests with other stakeholders’ interests. In other word, stakeholder theory demands that interests of all stakeholders should be considered. It also shows the importance of social contracts</w:t>
      </w:r>
      <w:r w:rsidR="00F12ADE">
        <w:rPr>
          <w:rFonts w:asciiTheme="minorHAnsi" w:hAnsiTheme="minorHAnsi" w:cstheme="minorHAnsi"/>
          <w:sz w:val="22"/>
          <w:szCs w:val="22"/>
        </w:rPr>
        <w:t xml:space="preserve">, </w:t>
      </w:r>
      <w:r w:rsidR="00F12ADE" w:rsidRPr="009B5D59">
        <w:rPr>
          <w:rFonts w:asciiTheme="minorHAnsi" w:hAnsiTheme="minorHAnsi" w:cstheme="minorHAnsi"/>
          <w:sz w:val="22"/>
          <w:szCs w:val="22"/>
        </w:rPr>
        <w:t xml:space="preserve">not just a business contracts </w:t>
      </w:r>
      <w:sdt>
        <w:sdtPr>
          <w:rPr>
            <w:rFonts w:asciiTheme="minorHAnsi" w:hAnsiTheme="minorHAnsi" w:cstheme="minorHAnsi"/>
            <w:sz w:val="22"/>
            <w:szCs w:val="22"/>
          </w:rPr>
          <w:id w:val="-1452474656"/>
          <w:citation/>
        </w:sdtPr>
        <w:sdtEndPr/>
        <w:sdtContent>
          <w:r w:rsidR="00F12ADE" w:rsidRPr="009B5D59">
            <w:rPr>
              <w:rFonts w:asciiTheme="minorHAnsi" w:hAnsiTheme="minorHAnsi" w:cstheme="minorHAnsi"/>
              <w:sz w:val="22"/>
              <w:szCs w:val="22"/>
            </w:rPr>
            <w:fldChar w:fldCharType="begin"/>
          </w:r>
          <w:r w:rsidR="00F12ADE" w:rsidRPr="009B5D59">
            <w:rPr>
              <w:rFonts w:asciiTheme="minorHAnsi" w:hAnsiTheme="minorHAnsi" w:cstheme="minorHAnsi"/>
              <w:sz w:val="22"/>
              <w:szCs w:val="22"/>
            </w:rPr>
            <w:instrText xml:space="preserve"> CITATION MBA10 \l 2057 </w:instrText>
          </w:r>
          <w:r w:rsidR="00F12ADE" w:rsidRPr="009B5D59">
            <w:rPr>
              <w:rFonts w:asciiTheme="minorHAnsi" w:hAnsiTheme="minorHAnsi" w:cstheme="minorHAnsi"/>
              <w:sz w:val="22"/>
              <w:szCs w:val="22"/>
            </w:rPr>
            <w:fldChar w:fldCharType="separate"/>
          </w:r>
          <w:r w:rsidR="00F12ADE" w:rsidRPr="009B5D59">
            <w:rPr>
              <w:rFonts w:asciiTheme="minorHAnsi" w:hAnsiTheme="minorHAnsi" w:cstheme="minorHAnsi"/>
              <w:noProof/>
              <w:sz w:val="22"/>
              <w:szCs w:val="22"/>
            </w:rPr>
            <w:t>(MBA Program Journey, 2010)</w:t>
          </w:r>
          <w:r w:rsidR="00F12ADE" w:rsidRPr="009B5D59">
            <w:rPr>
              <w:rFonts w:asciiTheme="minorHAnsi" w:hAnsiTheme="minorHAnsi" w:cstheme="minorHAnsi"/>
              <w:sz w:val="22"/>
              <w:szCs w:val="22"/>
            </w:rPr>
            <w:fldChar w:fldCharType="end"/>
          </w:r>
        </w:sdtContent>
      </w:sdt>
      <w:r w:rsidR="00F12ADE" w:rsidRPr="009B5D59">
        <w:rPr>
          <w:rFonts w:asciiTheme="minorHAnsi" w:hAnsiTheme="minorHAnsi" w:cstheme="minorHAnsi"/>
          <w:sz w:val="22"/>
          <w:szCs w:val="22"/>
        </w:rPr>
        <w:t xml:space="preserve">. </w:t>
      </w:r>
      <w:r w:rsidR="009B4735" w:rsidRPr="009B5D59">
        <w:rPr>
          <w:rFonts w:asciiTheme="minorHAnsi" w:hAnsiTheme="minorHAnsi" w:cstheme="minorHAnsi"/>
          <w:sz w:val="22"/>
          <w:szCs w:val="22"/>
        </w:rPr>
        <w:t>As mentioned above there are many different types of stakeholders. For an organisation to look past the minefield of demands of requests to uphold their reputation there are two practices which a firm can look to; stakeholder mapping which was a business tool designed by Freeman. Stakeholder mapping helps the tool user to find out which stakeholders have the m</w:t>
      </w:r>
      <w:r w:rsidR="009B5D59" w:rsidRPr="009B5D59">
        <w:rPr>
          <w:rFonts w:asciiTheme="minorHAnsi" w:hAnsiTheme="minorHAnsi" w:cstheme="minorHAnsi"/>
          <w:sz w:val="22"/>
          <w:szCs w:val="22"/>
        </w:rPr>
        <w:t xml:space="preserve">ost power and must be appeased. There are claims that the stakeholder theory does not put focus on profitability, even though that is the ultimate goal of the stakeholder theory </w:t>
      </w:r>
      <w:r w:rsidR="009B5D59" w:rsidRPr="009B5D59">
        <w:rPr>
          <w:rFonts w:asciiTheme="minorHAnsi" w:hAnsiTheme="minorHAnsi" w:cs="Arial"/>
          <w:sz w:val="22"/>
          <w:szCs w:val="22"/>
        </w:rPr>
        <w:t>is the concern’s continued existence, it must be achieved by balancing the interests of all stakeholders, including the shareholders, whose interests are in profits.</w:t>
      </w:r>
      <w:r w:rsidR="009B5D59" w:rsidRPr="009B5D59">
        <w:rPr>
          <w:rFonts w:asciiTheme="minorHAnsi" w:hAnsiTheme="minorHAnsi" w:cs="Arial"/>
          <w:sz w:val="22"/>
          <w:szCs w:val="22"/>
        </w:rPr>
        <w:t xml:space="preserve"> Both theories by Friedman and Freeman can be applied to many daily business activities. It states in the MBA Program Journey that “e</w:t>
      </w:r>
      <w:r w:rsidR="009B5D59" w:rsidRPr="009B5D59">
        <w:rPr>
          <w:rFonts w:asciiTheme="minorHAnsi" w:hAnsiTheme="minorHAnsi" w:cs="Arial"/>
          <w:sz w:val="22"/>
          <w:szCs w:val="22"/>
        </w:rPr>
        <w:t>xecutives and managers should be clear about the choice of theory applied in internal and external corporate communications. If employees are confused about the corporation’s objectives, they will likely make inconsistent decisions which, at the end, will backfire to company itself. The clear choice will provide same ground to decide in daily business.</w:t>
      </w:r>
      <w:r w:rsidR="009B5D59" w:rsidRPr="009B5D59">
        <w:rPr>
          <w:rFonts w:asciiTheme="minorHAnsi" w:hAnsiTheme="minorHAnsi" w:cs="Arial"/>
          <w:sz w:val="22"/>
          <w:szCs w:val="22"/>
        </w:rPr>
        <w:t xml:space="preserve">” </w:t>
      </w:r>
      <w:sdt>
        <w:sdtPr>
          <w:rPr>
            <w:rFonts w:asciiTheme="minorHAnsi" w:hAnsiTheme="minorHAnsi" w:cs="Arial"/>
            <w:sz w:val="22"/>
            <w:szCs w:val="22"/>
          </w:rPr>
          <w:id w:val="-1676644076"/>
          <w:citation/>
        </w:sdtPr>
        <w:sdtContent>
          <w:r w:rsidR="009B5D59" w:rsidRPr="009B5D59">
            <w:rPr>
              <w:rFonts w:asciiTheme="minorHAnsi" w:hAnsiTheme="minorHAnsi" w:cs="Arial"/>
              <w:sz w:val="22"/>
              <w:szCs w:val="22"/>
            </w:rPr>
            <w:fldChar w:fldCharType="begin"/>
          </w:r>
          <w:r w:rsidR="009B5D59" w:rsidRPr="009B5D59">
            <w:rPr>
              <w:rFonts w:asciiTheme="minorHAnsi" w:hAnsiTheme="minorHAnsi" w:cs="Arial"/>
              <w:sz w:val="22"/>
              <w:szCs w:val="22"/>
            </w:rPr>
            <w:instrText xml:space="preserve"> CITATION MBA10 \l 2057 </w:instrText>
          </w:r>
          <w:r w:rsidR="009B5D59" w:rsidRPr="009B5D59">
            <w:rPr>
              <w:rFonts w:asciiTheme="minorHAnsi" w:hAnsiTheme="minorHAnsi" w:cs="Arial"/>
              <w:sz w:val="22"/>
              <w:szCs w:val="22"/>
            </w:rPr>
            <w:fldChar w:fldCharType="separate"/>
          </w:r>
          <w:r w:rsidR="009B5D59" w:rsidRPr="009B5D59">
            <w:rPr>
              <w:rFonts w:asciiTheme="minorHAnsi" w:hAnsiTheme="minorHAnsi" w:cs="Arial"/>
              <w:noProof/>
              <w:sz w:val="22"/>
              <w:szCs w:val="22"/>
            </w:rPr>
            <w:t>(MBA Program Journey, 2010)</w:t>
          </w:r>
          <w:r w:rsidR="009B5D59" w:rsidRPr="009B5D59">
            <w:rPr>
              <w:rFonts w:asciiTheme="minorHAnsi" w:hAnsiTheme="minorHAnsi" w:cs="Arial"/>
              <w:sz w:val="22"/>
              <w:szCs w:val="22"/>
            </w:rPr>
            <w:fldChar w:fldCharType="end"/>
          </w:r>
        </w:sdtContent>
      </w:sdt>
    </w:p>
    <w:p w:rsidR="00C8432F" w:rsidRPr="005A4C4C" w:rsidRDefault="009701FE" w:rsidP="009701FE">
      <w:pPr>
        <w:pStyle w:val="Heading1"/>
      </w:pPr>
      <w:bookmarkStart w:id="5" w:name="_Toc505633988"/>
      <w:r>
        <w:t>Carrol’s Pyramid</w:t>
      </w:r>
      <w:bookmarkEnd w:id="5"/>
      <w:r>
        <w:t xml:space="preserve"> </w:t>
      </w:r>
    </w:p>
    <w:p w:rsidR="00285E89" w:rsidRDefault="00285E89" w:rsidP="00DA2D9C">
      <w:pPr>
        <w:pStyle w:val="NormalWeb"/>
        <w:shd w:val="clear" w:color="auto" w:fill="FFFFFF"/>
        <w:spacing w:before="0" w:beforeAutospacing="0" w:after="360" w:afterAutospacing="0"/>
        <w:textAlignment w:val="baseline"/>
        <w:rPr>
          <w:rFonts w:asciiTheme="minorHAnsi" w:hAnsiTheme="minorHAnsi" w:cstheme="minorHAnsi"/>
          <w:sz w:val="22"/>
          <w:szCs w:val="22"/>
        </w:rPr>
      </w:pPr>
    </w:p>
    <w:p w:rsidR="00F40FE3" w:rsidRDefault="00F40FE3" w:rsidP="00DA2D9C">
      <w:pPr>
        <w:pStyle w:val="NormalWeb"/>
        <w:shd w:val="clear" w:color="auto" w:fill="FFFFFF"/>
        <w:spacing w:before="0" w:beforeAutospacing="0" w:after="360" w:afterAutospacing="0"/>
        <w:textAlignment w:val="baseline"/>
        <w:rPr>
          <w:rFonts w:asciiTheme="minorHAnsi" w:hAnsiTheme="minorHAnsi" w:cs="Arial"/>
          <w:sz w:val="22"/>
          <w:szCs w:val="22"/>
        </w:rPr>
      </w:pPr>
      <w:r w:rsidRPr="00F40FE3">
        <w:rPr>
          <w:rFonts w:asciiTheme="minorHAnsi" w:hAnsiTheme="minorHAnsi" w:cstheme="minorHAnsi"/>
          <w:sz w:val="22"/>
          <w:szCs w:val="22"/>
        </w:rPr>
        <w:lastRenderedPageBreak/>
        <w:t xml:space="preserve">The pyramid of CSR which was originally published in 1991 contains four parts. The purpose of the pyramid is to single out the definitional aspect of CSR and to illustrate a building block nature of the four part framework. </w:t>
      </w:r>
      <w:r w:rsidRPr="00F40FE3">
        <w:rPr>
          <w:rFonts w:asciiTheme="minorHAnsi" w:hAnsiTheme="minorHAnsi" w:cs="Arial"/>
          <w:sz w:val="22"/>
          <w:szCs w:val="22"/>
        </w:rPr>
        <w:t>The pyramid was selected as a geometric design because it is simple, intuitive, and built to withstand the test of time. Consequently, the economic responsibility was placed as the base of the pyramid because it is a found</w:t>
      </w:r>
      <w:r w:rsidR="00196EBD">
        <w:rPr>
          <w:rFonts w:asciiTheme="minorHAnsi" w:hAnsiTheme="minorHAnsi" w:cs="Arial"/>
          <w:sz w:val="22"/>
          <w:szCs w:val="22"/>
        </w:rPr>
        <w:t xml:space="preserve">ational requirement in business </w:t>
      </w:r>
      <w:sdt>
        <w:sdtPr>
          <w:rPr>
            <w:rFonts w:asciiTheme="minorHAnsi" w:hAnsiTheme="minorHAnsi" w:cs="Arial"/>
            <w:sz w:val="22"/>
            <w:szCs w:val="22"/>
          </w:rPr>
          <w:id w:val="1037549528"/>
          <w:citation/>
        </w:sdtPr>
        <w:sdtContent>
          <w:r w:rsidR="00196EBD">
            <w:rPr>
              <w:rFonts w:asciiTheme="minorHAnsi" w:hAnsiTheme="minorHAnsi" w:cs="Arial"/>
              <w:sz w:val="22"/>
              <w:szCs w:val="22"/>
            </w:rPr>
            <w:fldChar w:fldCharType="begin"/>
          </w:r>
          <w:r w:rsidR="00196EBD">
            <w:rPr>
              <w:rFonts w:asciiTheme="minorHAnsi" w:hAnsiTheme="minorHAnsi" w:cs="Arial"/>
              <w:sz w:val="22"/>
              <w:szCs w:val="22"/>
            </w:rPr>
            <w:instrText xml:space="preserve"> CITATION Arc16 \l 2057 </w:instrText>
          </w:r>
          <w:r w:rsidR="00196EBD">
            <w:rPr>
              <w:rFonts w:asciiTheme="minorHAnsi" w:hAnsiTheme="minorHAnsi" w:cs="Arial"/>
              <w:sz w:val="22"/>
              <w:szCs w:val="22"/>
            </w:rPr>
            <w:fldChar w:fldCharType="separate"/>
          </w:r>
          <w:r w:rsidR="00196EBD" w:rsidRPr="00196EBD">
            <w:rPr>
              <w:rFonts w:asciiTheme="minorHAnsi" w:hAnsiTheme="minorHAnsi" w:cs="Arial"/>
              <w:noProof/>
              <w:sz w:val="22"/>
              <w:szCs w:val="22"/>
            </w:rPr>
            <w:t>(Carroll, 2016)</w:t>
          </w:r>
          <w:r w:rsidR="00196EBD">
            <w:rPr>
              <w:rFonts w:asciiTheme="minorHAnsi" w:hAnsiTheme="minorHAnsi" w:cs="Arial"/>
              <w:sz w:val="22"/>
              <w:szCs w:val="22"/>
            </w:rPr>
            <w:fldChar w:fldCharType="end"/>
          </w:r>
        </w:sdtContent>
      </w:sdt>
      <w:r w:rsidR="00196EBD">
        <w:rPr>
          <w:rFonts w:asciiTheme="minorHAnsi" w:hAnsiTheme="minorHAnsi" w:cs="Arial"/>
          <w:sz w:val="22"/>
          <w:szCs w:val="22"/>
        </w:rPr>
        <w:t xml:space="preserve">. </w:t>
      </w:r>
      <w:r w:rsidR="009B5D59">
        <w:rPr>
          <w:rFonts w:asciiTheme="minorHAnsi" w:hAnsiTheme="minorHAnsi" w:cs="Arial"/>
          <w:sz w:val="22"/>
          <w:szCs w:val="22"/>
        </w:rPr>
        <w:t>Jim Riley has said “t</w:t>
      </w:r>
      <w:r w:rsidR="00196EBD" w:rsidRPr="00196EBD">
        <w:rPr>
          <w:rFonts w:asciiTheme="minorHAnsi" w:hAnsiTheme="minorHAnsi" w:cs="Arial"/>
          <w:sz w:val="22"/>
          <w:szCs w:val="22"/>
        </w:rPr>
        <w:t>he framework is also built on the foundation of profit - profit must come first, then comes the need for a business to ensure it complies with all the laws and regulations. Before a business considers it philanthropic options it also needs to meet ethical duties.</w:t>
      </w:r>
      <w:r w:rsidR="00196EBD">
        <w:rPr>
          <w:rFonts w:asciiTheme="minorHAnsi" w:hAnsiTheme="minorHAnsi" w:cs="Arial"/>
          <w:sz w:val="22"/>
          <w:szCs w:val="22"/>
        </w:rPr>
        <w:t xml:space="preserve"> </w:t>
      </w:r>
      <w:r w:rsidR="00F17452" w:rsidRPr="00F17452">
        <w:rPr>
          <w:rFonts w:asciiTheme="minorHAnsi" w:hAnsiTheme="minorHAnsi" w:cs="Arial"/>
          <w:sz w:val="22"/>
          <w:szCs w:val="22"/>
        </w:rPr>
        <w:t xml:space="preserve">The four part framework part of the pyramid includes; economic, legal, ethical, </w:t>
      </w:r>
      <w:r w:rsidR="008966BB" w:rsidRPr="00F17452">
        <w:rPr>
          <w:rFonts w:asciiTheme="minorHAnsi" w:hAnsiTheme="minorHAnsi" w:cs="Arial"/>
          <w:sz w:val="22"/>
          <w:szCs w:val="22"/>
        </w:rPr>
        <w:t>and philanthropic</w:t>
      </w:r>
      <w:r w:rsidR="009B5D59">
        <w:rPr>
          <w:rFonts w:asciiTheme="minorHAnsi" w:hAnsiTheme="minorHAnsi" w:cs="Arial"/>
          <w:sz w:val="22"/>
          <w:szCs w:val="22"/>
        </w:rPr>
        <w:t xml:space="preserve">” </w:t>
      </w:r>
      <w:sdt>
        <w:sdtPr>
          <w:rPr>
            <w:rFonts w:asciiTheme="minorHAnsi" w:hAnsiTheme="minorHAnsi" w:cs="Arial"/>
            <w:sz w:val="22"/>
            <w:szCs w:val="22"/>
          </w:rPr>
          <w:id w:val="-138722841"/>
          <w:citation/>
        </w:sdtPr>
        <w:sdtContent>
          <w:r w:rsidR="009B5D59">
            <w:rPr>
              <w:rFonts w:asciiTheme="minorHAnsi" w:hAnsiTheme="minorHAnsi" w:cs="Arial"/>
              <w:sz w:val="22"/>
              <w:szCs w:val="22"/>
            </w:rPr>
            <w:fldChar w:fldCharType="begin"/>
          </w:r>
          <w:r w:rsidR="009B5D59">
            <w:rPr>
              <w:rFonts w:asciiTheme="minorHAnsi" w:hAnsiTheme="minorHAnsi" w:cs="Arial"/>
              <w:sz w:val="22"/>
              <w:szCs w:val="22"/>
            </w:rPr>
            <w:instrText xml:space="preserve"> CITATION Jim1 \l 2057 </w:instrText>
          </w:r>
          <w:r w:rsidR="009B5D59">
            <w:rPr>
              <w:rFonts w:asciiTheme="minorHAnsi" w:hAnsiTheme="minorHAnsi" w:cs="Arial"/>
              <w:sz w:val="22"/>
              <w:szCs w:val="22"/>
            </w:rPr>
            <w:fldChar w:fldCharType="separate"/>
          </w:r>
          <w:r w:rsidR="009B5D59" w:rsidRPr="009B5D59">
            <w:rPr>
              <w:rFonts w:asciiTheme="minorHAnsi" w:hAnsiTheme="minorHAnsi" w:cs="Arial"/>
              <w:noProof/>
              <w:sz w:val="22"/>
              <w:szCs w:val="22"/>
            </w:rPr>
            <w:t>(Riley, n.d.)</w:t>
          </w:r>
          <w:r w:rsidR="009B5D59">
            <w:rPr>
              <w:rFonts w:asciiTheme="minorHAnsi" w:hAnsiTheme="minorHAnsi" w:cs="Arial"/>
              <w:sz w:val="22"/>
              <w:szCs w:val="22"/>
            </w:rPr>
            <w:fldChar w:fldCharType="end"/>
          </w:r>
        </w:sdtContent>
      </w:sdt>
      <w:r w:rsidR="009B5D59">
        <w:rPr>
          <w:rFonts w:asciiTheme="minorHAnsi" w:hAnsiTheme="minorHAnsi" w:cs="Arial"/>
          <w:sz w:val="22"/>
          <w:szCs w:val="22"/>
        </w:rPr>
        <w:t>.</w:t>
      </w:r>
    </w:p>
    <w:p w:rsidR="00EB7E16" w:rsidRPr="00EB7E16" w:rsidRDefault="00EB7E16" w:rsidP="00EB7E16">
      <w:p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b/>
          <w:bCs/>
          <w:color w:val="202020"/>
          <w:lang w:eastAsia="en-GB"/>
        </w:rPr>
        <w:t>ECONOMIC</w:t>
      </w:r>
    </w:p>
    <w:p w:rsidR="00EB7E16" w:rsidRPr="00EB7E16" w:rsidRDefault="00EB7E16" w:rsidP="00EB7E16">
      <w:pPr>
        <w:numPr>
          <w:ilvl w:val="0"/>
          <w:numId w:val="3"/>
        </w:num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color w:val="202020"/>
          <w:lang w:eastAsia="en-GB"/>
        </w:rPr>
        <w:t>This is the responsibility of business to be profitable</w:t>
      </w:r>
    </w:p>
    <w:p w:rsidR="00EB7E16" w:rsidRPr="00EB7E16" w:rsidRDefault="00EB7E16" w:rsidP="00EB7E16">
      <w:pPr>
        <w:numPr>
          <w:ilvl w:val="0"/>
          <w:numId w:val="3"/>
        </w:num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color w:val="202020"/>
          <w:lang w:eastAsia="en-GB"/>
        </w:rPr>
        <w:t>Only way to survive and benefit society in long-term</w:t>
      </w:r>
    </w:p>
    <w:p w:rsidR="00EB7E16" w:rsidRPr="00EB7E16" w:rsidRDefault="00EB7E16" w:rsidP="00EB7E16">
      <w:p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b/>
          <w:bCs/>
          <w:color w:val="202020"/>
          <w:lang w:eastAsia="en-GB"/>
        </w:rPr>
        <w:t>LEGAL</w:t>
      </w:r>
    </w:p>
    <w:p w:rsidR="00EB7E16" w:rsidRPr="00EB7E16" w:rsidRDefault="00EB7E16" w:rsidP="00EB7E16">
      <w:pPr>
        <w:numPr>
          <w:ilvl w:val="0"/>
          <w:numId w:val="4"/>
        </w:num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color w:val="202020"/>
          <w:lang w:eastAsia="en-GB"/>
        </w:rPr>
        <w:t>This is the responsibility to obey laws and other regulations</w:t>
      </w:r>
    </w:p>
    <w:p w:rsidR="00EB7E16" w:rsidRPr="00EB7E16" w:rsidRDefault="00EB7E16" w:rsidP="00EB7E16">
      <w:pPr>
        <w:numPr>
          <w:ilvl w:val="0"/>
          <w:numId w:val="4"/>
        </w:num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color w:val="202020"/>
          <w:lang w:eastAsia="en-GB"/>
        </w:rPr>
        <w:t>E.g. Employment, Competition, Health &amp; Safety</w:t>
      </w:r>
    </w:p>
    <w:p w:rsidR="00EB7E16" w:rsidRPr="00EB7E16" w:rsidRDefault="00EB7E16" w:rsidP="00EB7E16">
      <w:p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b/>
          <w:bCs/>
          <w:color w:val="202020"/>
          <w:lang w:eastAsia="en-GB"/>
        </w:rPr>
        <w:t>ETHICAL</w:t>
      </w:r>
    </w:p>
    <w:p w:rsidR="00EB7E16" w:rsidRPr="00EB7E16" w:rsidRDefault="00EB7E16" w:rsidP="00EB7E16">
      <w:pPr>
        <w:numPr>
          <w:ilvl w:val="0"/>
          <w:numId w:val="5"/>
        </w:num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color w:val="202020"/>
          <w:lang w:eastAsia="en-GB"/>
        </w:rPr>
        <w:t>This is the responsibility to act morally and ethically</w:t>
      </w:r>
    </w:p>
    <w:p w:rsidR="00EB7E16" w:rsidRPr="00EB7E16" w:rsidRDefault="00EB7E16" w:rsidP="00EB7E16">
      <w:pPr>
        <w:numPr>
          <w:ilvl w:val="0"/>
          <w:numId w:val="5"/>
        </w:num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color w:val="202020"/>
          <w:lang w:eastAsia="en-GB"/>
        </w:rPr>
        <w:t>With this responsibility, businesses should go beyond narrow requirements of the law</w:t>
      </w:r>
    </w:p>
    <w:p w:rsidR="00EB7E16" w:rsidRPr="00EB7E16" w:rsidRDefault="00EB7E16" w:rsidP="00EB7E16">
      <w:pPr>
        <w:numPr>
          <w:ilvl w:val="0"/>
          <w:numId w:val="5"/>
        </w:num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color w:val="202020"/>
          <w:lang w:eastAsia="en-GB"/>
        </w:rPr>
        <w:t>E.g. Treatment of suppliers &amp; employees</w:t>
      </w:r>
    </w:p>
    <w:p w:rsidR="00EB7E16" w:rsidRPr="00EB7E16" w:rsidRDefault="00EB7E16" w:rsidP="00EB7E16">
      <w:p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b/>
          <w:bCs/>
          <w:color w:val="202020"/>
          <w:lang w:eastAsia="en-GB"/>
        </w:rPr>
        <w:t>PHILANTHROPIC</w:t>
      </w:r>
    </w:p>
    <w:p w:rsidR="00EB7E16" w:rsidRPr="00EB7E16" w:rsidRDefault="00EB7E16" w:rsidP="00EB7E16">
      <w:pPr>
        <w:numPr>
          <w:ilvl w:val="0"/>
          <w:numId w:val="6"/>
        </w:num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color w:val="202020"/>
          <w:lang w:eastAsia="en-GB"/>
        </w:rPr>
        <w:t>This is the responsibility to give back to society</w:t>
      </w:r>
    </w:p>
    <w:p w:rsidR="00EB7E16" w:rsidRPr="00EB7E16" w:rsidRDefault="00EB7E16" w:rsidP="00EB7E16">
      <w:pPr>
        <w:numPr>
          <w:ilvl w:val="0"/>
          <w:numId w:val="6"/>
        </w:num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color w:val="202020"/>
          <w:lang w:eastAsia="en-GB"/>
        </w:rPr>
        <w:t>The responsibility is discretionary, but still important</w:t>
      </w:r>
    </w:p>
    <w:p w:rsidR="00EB7E16" w:rsidRPr="00EB7E16" w:rsidRDefault="00EB7E16" w:rsidP="00EB7E16">
      <w:pPr>
        <w:numPr>
          <w:ilvl w:val="0"/>
          <w:numId w:val="6"/>
        </w:num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color w:val="202020"/>
          <w:lang w:eastAsia="en-GB"/>
        </w:rPr>
        <w:t>E.g. charitable donations, staff time on projects</w:t>
      </w:r>
    </w:p>
    <w:p w:rsidR="00EB7E16" w:rsidRDefault="009B5D59" w:rsidP="00DA2D9C">
      <w:pPr>
        <w:pStyle w:val="NormalWeb"/>
        <w:shd w:val="clear" w:color="auto" w:fill="FFFFFF"/>
        <w:spacing w:before="0" w:beforeAutospacing="0" w:after="360" w:afterAutospacing="0"/>
        <w:textAlignment w:val="baseline"/>
        <w:rPr>
          <w:rFonts w:asciiTheme="minorHAnsi" w:hAnsiTheme="minorHAnsi" w:cstheme="minorHAnsi"/>
          <w:sz w:val="22"/>
          <w:szCs w:val="22"/>
        </w:rPr>
      </w:pPr>
      <w:sdt>
        <w:sdtPr>
          <w:rPr>
            <w:rFonts w:asciiTheme="minorHAnsi" w:hAnsiTheme="minorHAnsi" w:cstheme="minorHAnsi"/>
            <w:sz w:val="22"/>
            <w:szCs w:val="22"/>
          </w:rPr>
          <w:id w:val="-634174227"/>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Jim1 \l 2057 </w:instrText>
          </w:r>
          <w:r>
            <w:rPr>
              <w:rFonts w:asciiTheme="minorHAnsi" w:hAnsiTheme="minorHAnsi" w:cstheme="minorHAnsi"/>
              <w:sz w:val="22"/>
              <w:szCs w:val="22"/>
            </w:rPr>
            <w:fldChar w:fldCharType="separate"/>
          </w:r>
          <w:r w:rsidRPr="009B5D59">
            <w:rPr>
              <w:rFonts w:asciiTheme="minorHAnsi" w:hAnsiTheme="minorHAnsi" w:cstheme="minorHAnsi"/>
              <w:noProof/>
              <w:sz w:val="22"/>
              <w:szCs w:val="22"/>
            </w:rPr>
            <w:t>(Riley, n.d.)</w:t>
          </w:r>
          <w:r>
            <w:rPr>
              <w:rFonts w:asciiTheme="minorHAnsi" w:hAnsiTheme="minorHAnsi" w:cstheme="minorHAnsi"/>
              <w:sz w:val="22"/>
              <w:szCs w:val="22"/>
            </w:rPr>
            <w:fldChar w:fldCharType="end"/>
          </w:r>
        </w:sdtContent>
      </w:sdt>
    </w:p>
    <w:p w:rsidR="00905F8A" w:rsidRDefault="00905F8A" w:rsidP="00905F8A">
      <w:pPr>
        <w:pStyle w:val="Heading1"/>
      </w:pPr>
      <w:bookmarkStart w:id="6" w:name="_Toc505633989"/>
      <w:r>
        <w:t xml:space="preserve">Challenges faced by McDonalds in relation to CSR and </w:t>
      </w:r>
      <w:r w:rsidR="005D04AC">
        <w:t>Sustainability / recommendations</w:t>
      </w:r>
      <w:bookmarkEnd w:id="6"/>
    </w:p>
    <w:p w:rsidR="005D04AC" w:rsidRDefault="005D04AC" w:rsidP="005D04AC"/>
    <w:p w:rsidR="00685611" w:rsidRDefault="00685611" w:rsidP="005D04AC">
      <w:r>
        <w:t xml:space="preserve">There are many challenges that McDonalds face in relation to CSR and sustainability, some primes example of this would be: </w:t>
      </w:r>
    </w:p>
    <w:p w:rsidR="00685611" w:rsidRDefault="00685611" w:rsidP="00685611">
      <w:pPr>
        <w:pStyle w:val="ListParagraph"/>
        <w:numPr>
          <w:ilvl w:val="0"/>
          <w:numId w:val="8"/>
        </w:numPr>
      </w:pPr>
      <w:r>
        <w:t xml:space="preserve">Increase welfare outcomes for the chicken that they sell in McDonalds </w:t>
      </w:r>
    </w:p>
    <w:p w:rsidR="00685611" w:rsidRDefault="00685611" w:rsidP="00685611">
      <w:pPr>
        <w:pStyle w:val="ListParagraph"/>
        <w:numPr>
          <w:ilvl w:val="0"/>
          <w:numId w:val="8"/>
        </w:numPr>
      </w:pPr>
      <w:r>
        <w:t>Sourcing sustainable coffee</w:t>
      </w:r>
      <w:r w:rsidR="008F73AE">
        <w:t xml:space="preserve"> to ensure that 100%  of the coffee they use is verified as supporting sustainable production </w:t>
      </w:r>
    </w:p>
    <w:p w:rsidR="008F73AE" w:rsidRDefault="008F73AE" w:rsidP="00685611">
      <w:pPr>
        <w:pStyle w:val="ListParagraph"/>
        <w:numPr>
          <w:ilvl w:val="0"/>
          <w:numId w:val="8"/>
        </w:numPr>
      </w:pPr>
      <w:r>
        <w:t xml:space="preserve">Increase energy sufficiency through restaurant standards by 2020 </w:t>
      </w:r>
    </w:p>
    <w:p w:rsidR="008F73AE" w:rsidRDefault="008F73AE" w:rsidP="00685611">
      <w:pPr>
        <w:pStyle w:val="ListParagraph"/>
        <w:numPr>
          <w:ilvl w:val="0"/>
          <w:numId w:val="8"/>
        </w:numPr>
      </w:pPr>
      <w:r>
        <w:t xml:space="preserve">20% increase in energy efficiency of company-owned restaurants </w:t>
      </w:r>
    </w:p>
    <w:p w:rsidR="008F73AE" w:rsidRDefault="008F73AE" w:rsidP="00685611">
      <w:pPr>
        <w:pStyle w:val="ListParagraph"/>
        <w:numPr>
          <w:ilvl w:val="0"/>
          <w:numId w:val="8"/>
        </w:numPr>
      </w:pPr>
      <w:r>
        <w:t>Strengthening communities by addressing needs such as physical activity and education</w:t>
      </w:r>
    </w:p>
    <w:p w:rsidR="008F73AE" w:rsidRPr="005D04AC" w:rsidRDefault="008F73AE" w:rsidP="00685611">
      <w:pPr>
        <w:pStyle w:val="ListParagraph"/>
        <w:numPr>
          <w:ilvl w:val="0"/>
          <w:numId w:val="8"/>
        </w:numPr>
      </w:pPr>
      <w:r>
        <w:t xml:space="preserve">Improving the lives of children and their families through the support of Ronald McDonald house charities </w:t>
      </w:r>
    </w:p>
    <w:p w:rsidR="00905F8A" w:rsidRDefault="00905F8A" w:rsidP="00905F8A"/>
    <w:p w:rsidR="00905F8A" w:rsidRPr="00905F8A" w:rsidRDefault="00905F8A" w:rsidP="00905F8A">
      <w:pPr>
        <w:pStyle w:val="Heading1"/>
      </w:pPr>
      <w:bookmarkStart w:id="7" w:name="_Toc505633990"/>
      <w:r>
        <w:t>Conclusion</w:t>
      </w:r>
      <w:bookmarkEnd w:id="7"/>
      <w:r>
        <w:t xml:space="preserve"> </w:t>
      </w:r>
    </w:p>
    <w:p w:rsidR="002714E9" w:rsidRDefault="002714E9" w:rsidP="00DA2D9C">
      <w:pPr>
        <w:pStyle w:val="NormalWeb"/>
        <w:shd w:val="clear" w:color="auto" w:fill="FFFFFF"/>
        <w:spacing w:before="0" w:beforeAutospacing="0" w:after="360" w:afterAutospacing="0"/>
        <w:textAlignment w:val="baseline"/>
        <w:rPr>
          <w:rFonts w:asciiTheme="minorHAnsi" w:hAnsiTheme="minorHAnsi" w:cstheme="minorHAnsi"/>
          <w:sz w:val="22"/>
          <w:szCs w:val="22"/>
        </w:rPr>
      </w:pPr>
    </w:p>
    <w:p w:rsidR="00C1314B" w:rsidRDefault="00C1314B" w:rsidP="00DA2D9C">
      <w:pPr>
        <w:pStyle w:val="NormalWeb"/>
        <w:shd w:val="clear" w:color="auto" w:fill="FFFFFF"/>
        <w:spacing w:before="0" w:beforeAutospacing="0" w:after="360" w:afterAutospacing="0"/>
        <w:textAlignment w:val="baseline"/>
        <w:rPr>
          <w:rFonts w:asciiTheme="minorHAnsi" w:hAnsiTheme="minorHAnsi" w:cstheme="minorHAnsi"/>
          <w:sz w:val="22"/>
          <w:szCs w:val="22"/>
        </w:rPr>
      </w:pPr>
      <w:r>
        <w:rPr>
          <w:rFonts w:asciiTheme="minorHAnsi" w:hAnsiTheme="minorHAnsi" w:cstheme="minorHAnsi"/>
          <w:sz w:val="22"/>
          <w:szCs w:val="22"/>
        </w:rPr>
        <w:t>In conclusion the report shows McDonalds as an organisation is trying to be sustainable but maybe not to their full potential. Increasing the work forces’ pay is a relatively easy action to take but rather costly at the same time. Even though it work be ethical and the moral option, the organisation is too focus on making a profit than to take care of their employees correctly.</w:t>
      </w:r>
    </w:p>
    <w:p w:rsidR="00713EF4" w:rsidRPr="00DA2D9C" w:rsidRDefault="00713EF4" w:rsidP="00713EF4">
      <w:pPr>
        <w:pStyle w:val="Heading1"/>
      </w:pPr>
      <w:bookmarkStart w:id="8" w:name="_Toc505633991"/>
      <w:r>
        <w:t>References</w:t>
      </w:r>
      <w:bookmarkEnd w:id="8"/>
      <w:r>
        <w:t xml:space="preserve"> </w:t>
      </w:r>
    </w:p>
    <w:p w:rsidR="00B57A94" w:rsidRDefault="00B57A94" w:rsidP="00B57A94">
      <w:pPr>
        <w:rPr>
          <w:rFonts w:eastAsia="Times New Roman" w:cstheme="minorHAnsi"/>
          <w:lang w:eastAsia="en-GB"/>
        </w:rPr>
      </w:pPr>
    </w:p>
    <w:bookmarkStart w:id="9" w:name="_Toc505633992" w:displacedByCustomXml="next"/>
    <w:sdt>
      <w:sdtPr>
        <w:id w:val="1597289513"/>
        <w:docPartObj>
          <w:docPartGallery w:val="Bibliographies"/>
          <w:docPartUnique/>
        </w:docPartObj>
      </w:sdtPr>
      <w:sdtEndPr>
        <w:rPr>
          <w:rFonts w:asciiTheme="minorHAnsi" w:eastAsiaTheme="minorHAnsi" w:hAnsiTheme="minorHAnsi" w:cstheme="minorBidi"/>
          <w:color w:val="auto"/>
          <w:sz w:val="22"/>
          <w:szCs w:val="22"/>
        </w:rPr>
      </w:sdtEndPr>
      <w:sdtContent>
        <w:p w:rsidR="00B15971" w:rsidRDefault="00B15971">
          <w:pPr>
            <w:pStyle w:val="Heading1"/>
          </w:pPr>
          <w:r>
            <w:t>References</w:t>
          </w:r>
          <w:bookmarkEnd w:id="9"/>
        </w:p>
        <w:sdt>
          <w:sdtPr>
            <w:id w:val="-573587230"/>
            <w:bibliography/>
          </w:sdtPr>
          <w:sdtContent>
            <w:p w:rsidR="00B15971" w:rsidRDefault="00B15971" w:rsidP="00B15971">
              <w:pPr>
                <w:pStyle w:val="Bibliography"/>
                <w:ind w:left="720" w:hanging="720"/>
                <w:rPr>
                  <w:noProof/>
                  <w:sz w:val="24"/>
                  <w:szCs w:val="24"/>
                </w:rPr>
              </w:pPr>
              <w:r>
                <w:fldChar w:fldCharType="begin"/>
              </w:r>
              <w:r>
                <w:instrText xml:space="preserve"> BIBLIOGRAPHY </w:instrText>
              </w:r>
              <w:r>
                <w:fldChar w:fldCharType="separate"/>
              </w:r>
              <w:r>
                <w:rPr>
                  <w:noProof/>
                </w:rPr>
                <w:t xml:space="preserve">Bannan, K. (2014). </w:t>
              </w:r>
              <w:r>
                <w:rPr>
                  <w:i/>
                  <w:iCs/>
                  <w:noProof/>
                </w:rPr>
                <w:t>McDonald’s Corporate Social Responsibility &amp; Sustainability Report.</w:t>
              </w:r>
              <w:r>
                <w:rPr>
                  <w:noProof/>
                </w:rPr>
                <w:t xml:space="preserve"> </w:t>
              </w:r>
            </w:p>
            <w:p w:rsidR="00B15971" w:rsidRDefault="00B15971" w:rsidP="00B15971">
              <w:pPr>
                <w:pStyle w:val="Bibliography"/>
                <w:ind w:left="720" w:hanging="720"/>
                <w:rPr>
                  <w:noProof/>
                </w:rPr>
              </w:pPr>
              <w:r>
                <w:rPr>
                  <w:noProof/>
                </w:rPr>
                <w:t xml:space="preserve">Carroll, A. B. (2016). International Journal of CSR . </w:t>
              </w:r>
              <w:r>
                <w:rPr>
                  <w:i/>
                  <w:iCs/>
                  <w:noProof/>
                </w:rPr>
                <w:t xml:space="preserve">International Journal of CSR </w:t>
              </w:r>
              <w:r>
                <w:rPr>
                  <w:noProof/>
                </w:rPr>
                <w:t>.</w:t>
              </w:r>
            </w:p>
            <w:p w:rsidR="00B15971" w:rsidRDefault="00B15971" w:rsidP="00B15971">
              <w:pPr>
                <w:pStyle w:val="Bibliography"/>
                <w:ind w:left="720" w:hanging="720"/>
                <w:rPr>
                  <w:noProof/>
                </w:rPr>
              </w:pPr>
              <w:r>
                <w:rPr>
                  <w:noProof/>
                </w:rPr>
                <w:t xml:space="preserve">MBA Program Journey. (2010, AUG 16). </w:t>
              </w:r>
              <w:r>
                <w:rPr>
                  <w:i/>
                  <w:iCs/>
                  <w:noProof/>
                </w:rPr>
                <w:t>shareholders-theory</w:t>
              </w:r>
              <w:r>
                <w:rPr>
                  <w:noProof/>
                </w:rPr>
                <w:t>. Retrieved from https://livingmba.wordpress.com: https://livingmba.wordpress.com/tag/shareholders-theory/</w:t>
              </w:r>
            </w:p>
            <w:p w:rsidR="00B15971" w:rsidRDefault="00B15971" w:rsidP="00B15971">
              <w:pPr>
                <w:pStyle w:val="Bibliography"/>
                <w:ind w:left="720" w:hanging="720"/>
                <w:rPr>
                  <w:noProof/>
                </w:rPr>
              </w:pPr>
              <w:r>
                <w:rPr>
                  <w:noProof/>
                </w:rPr>
                <w:t xml:space="preserve">McDonalds. (n.d.). </w:t>
              </w:r>
              <w:r>
                <w:rPr>
                  <w:i/>
                  <w:iCs/>
                  <w:noProof/>
                </w:rPr>
                <w:t>/mcd/sustainability/sustainability_CR_reports.html</w:t>
              </w:r>
              <w:r>
                <w:rPr>
                  <w:noProof/>
                </w:rPr>
                <w:t>. Retrieved from http://corporate.mcdonalds.com: http://corporate.mcdonalds.com/mcd/sustainability/sustainability_CR_reports.html</w:t>
              </w:r>
            </w:p>
            <w:p w:rsidR="00B15971" w:rsidRDefault="00B15971" w:rsidP="00B15971">
              <w:pPr>
                <w:pStyle w:val="Bibliography"/>
                <w:ind w:left="720" w:hanging="720"/>
                <w:rPr>
                  <w:noProof/>
                </w:rPr>
              </w:pPr>
              <w:r>
                <w:rPr>
                  <w:noProof/>
                </w:rPr>
                <w:t xml:space="preserve">McDonalds. (2013, JAN). </w:t>
              </w:r>
              <w:r>
                <w:rPr>
                  <w:i/>
                  <w:iCs/>
                  <w:noProof/>
                </w:rPr>
                <w:t>/whatmakesmcdonalds/questions/running-the-business/csr/when-did-mcdonalds-begin-csr-activities.html</w:t>
              </w:r>
              <w:r>
                <w:rPr>
                  <w:noProof/>
                </w:rPr>
                <w:t>. Retrieved from http://www.mcdonalds.co.uk: http://www.mcdonalds.co.uk/ukhome/whatmakesmcdonalds/questions/running-the-business/csr/when-did-mcdonalds-begin-csr-activities.html</w:t>
              </w:r>
            </w:p>
            <w:p w:rsidR="00B15971" w:rsidRDefault="00B15971" w:rsidP="00B15971">
              <w:pPr>
                <w:pStyle w:val="Bibliography"/>
                <w:ind w:left="720" w:hanging="720"/>
                <w:rPr>
                  <w:noProof/>
                </w:rPr>
              </w:pPr>
              <w:r>
                <w:rPr>
                  <w:noProof/>
                </w:rPr>
                <w:t xml:space="preserve">Riley, J. (n.d.). </w:t>
              </w:r>
              <w:r>
                <w:rPr>
                  <w:i/>
                  <w:iCs/>
                  <w:noProof/>
                </w:rPr>
                <w:t>carrolls-csr-pyramid</w:t>
              </w:r>
              <w:r>
                <w:rPr>
                  <w:noProof/>
                </w:rPr>
                <w:t>. Retrieved from https://www.tutor2u.net/business/reference/: https://www.tutor2u.net/business/reference/carrolls-csr-pyramid</w:t>
              </w:r>
            </w:p>
            <w:p w:rsidR="00B15971" w:rsidRDefault="00B15971" w:rsidP="00B15971">
              <w:pPr>
                <w:pStyle w:val="Bibliography"/>
                <w:ind w:left="720" w:hanging="720"/>
                <w:rPr>
                  <w:noProof/>
                </w:rPr>
              </w:pPr>
              <w:r>
                <w:rPr>
                  <w:noProof/>
                </w:rPr>
                <w:t xml:space="preserve">Simplycsr. (2008). </w:t>
              </w:r>
              <w:r>
                <w:rPr>
                  <w:i/>
                  <w:iCs/>
                  <w:noProof/>
                </w:rPr>
                <w:t>definition-of-csr.html</w:t>
              </w:r>
              <w:r>
                <w:rPr>
                  <w:noProof/>
                </w:rPr>
                <w:t>. Retrieved from http://www.simplycsr.co.uk: http://www.simplycsr.co.uk/definition-of-csr.html</w:t>
              </w:r>
            </w:p>
            <w:p w:rsidR="00B15971" w:rsidRDefault="00B15971" w:rsidP="00B15971">
              <w:pPr>
                <w:pStyle w:val="Bibliography"/>
                <w:ind w:left="720" w:hanging="720"/>
                <w:rPr>
                  <w:noProof/>
                </w:rPr>
              </w:pPr>
              <w:r>
                <w:rPr>
                  <w:noProof/>
                </w:rPr>
                <w:t xml:space="preserve">Strasser, A.-R. (2013, JULY 15). </w:t>
              </w:r>
              <w:r>
                <w:rPr>
                  <w:i/>
                  <w:iCs/>
                  <w:noProof/>
                </w:rPr>
                <w:t>McDonalds Tells Workers To Budget By Getting A Second Job And Turning Off Their Heat</w:t>
              </w:r>
              <w:r>
                <w:rPr>
                  <w:noProof/>
                </w:rPr>
                <w:t>. Retrieved from thinkprogress.org: https://thinkprogress.org/mcdonalds-tells-workers-to-budget-by-getting-a-second-job-and-turning-off-their-heat-c3bce1526c1e/</w:t>
              </w:r>
            </w:p>
            <w:p w:rsidR="00B15971" w:rsidRDefault="00B15971" w:rsidP="00B15971">
              <w:r>
                <w:rPr>
                  <w:b/>
                  <w:bCs/>
                  <w:noProof/>
                </w:rPr>
                <w:fldChar w:fldCharType="end"/>
              </w:r>
            </w:p>
          </w:sdtContent>
        </w:sdt>
      </w:sdtContent>
    </w:sdt>
    <w:p w:rsidR="00E35791" w:rsidRPr="00B57A94" w:rsidRDefault="00E35791" w:rsidP="00B57A94">
      <w:bookmarkStart w:id="10" w:name="_GoBack"/>
      <w:bookmarkEnd w:id="10"/>
    </w:p>
    <w:sectPr w:rsidR="00E35791" w:rsidRPr="00B57A9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B5D59" w:rsidRDefault="009B5D59" w:rsidP="009B5D59">
      <w:pPr>
        <w:spacing w:after="0" w:line="240" w:lineRule="auto"/>
      </w:pPr>
      <w:r>
        <w:separator/>
      </w:r>
    </w:p>
  </w:endnote>
  <w:endnote w:type="continuationSeparator" w:id="0">
    <w:p w:rsidR="009B5D59" w:rsidRDefault="009B5D59" w:rsidP="009B5D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25109258"/>
      <w:docPartObj>
        <w:docPartGallery w:val="Page Numbers (Bottom of Page)"/>
        <w:docPartUnique/>
      </w:docPartObj>
    </w:sdtPr>
    <w:sdtEndPr>
      <w:rPr>
        <w:noProof/>
      </w:rPr>
    </w:sdtEndPr>
    <w:sdtContent>
      <w:p w:rsidR="00523A5B" w:rsidRDefault="00523A5B">
        <w:pPr>
          <w:pStyle w:val="Footer"/>
          <w:jc w:val="right"/>
        </w:pPr>
        <w:r>
          <w:fldChar w:fldCharType="begin"/>
        </w:r>
        <w:r>
          <w:instrText xml:space="preserve"> PAGE   \* MERGEFORMAT </w:instrText>
        </w:r>
        <w:r>
          <w:fldChar w:fldCharType="separate"/>
        </w:r>
        <w:r w:rsidR="00D3119E">
          <w:rPr>
            <w:noProof/>
          </w:rPr>
          <w:t>7</w:t>
        </w:r>
        <w:r>
          <w:rPr>
            <w:noProof/>
          </w:rPr>
          <w:fldChar w:fldCharType="end"/>
        </w:r>
      </w:p>
    </w:sdtContent>
  </w:sdt>
  <w:p w:rsidR="00523A5B" w:rsidRDefault="00523A5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B5D59" w:rsidRDefault="009B5D59" w:rsidP="009B5D59">
      <w:pPr>
        <w:spacing w:after="0" w:line="240" w:lineRule="auto"/>
      </w:pPr>
      <w:r>
        <w:separator/>
      </w:r>
    </w:p>
  </w:footnote>
  <w:footnote w:type="continuationSeparator" w:id="0">
    <w:p w:rsidR="009B5D59" w:rsidRDefault="009B5D59" w:rsidP="009B5D5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2A71161"/>
    <w:multiLevelType w:val="hybridMultilevel"/>
    <w:tmpl w:val="C7EE9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C056DC"/>
    <w:multiLevelType w:val="hybridMultilevel"/>
    <w:tmpl w:val="E8BAE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A7A5F"/>
    <w:multiLevelType w:val="multilevel"/>
    <w:tmpl w:val="B23AF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4CF4D3B"/>
    <w:multiLevelType w:val="multilevel"/>
    <w:tmpl w:val="51BE6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8946A89"/>
    <w:multiLevelType w:val="hybridMultilevel"/>
    <w:tmpl w:val="AB349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AB7175"/>
    <w:multiLevelType w:val="multilevel"/>
    <w:tmpl w:val="D9505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5467A7D"/>
    <w:multiLevelType w:val="multilevel"/>
    <w:tmpl w:val="B7A6D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57E52C7"/>
    <w:multiLevelType w:val="multilevel"/>
    <w:tmpl w:val="A9AE1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4"/>
  </w:num>
  <w:num w:numId="3">
    <w:abstractNumId w:val="2"/>
  </w:num>
  <w:num w:numId="4">
    <w:abstractNumId w:val="6"/>
  </w:num>
  <w:num w:numId="5">
    <w:abstractNumId w:val="7"/>
  </w:num>
  <w:num w:numId="6">
    <w:abstractNumId w:val="5"/>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2E9B"/>
    <w:rsid w:val="000443ED"/>
    <w:rsid w:val="000857A9"/>
    <w:rsid w:val="000D249C"/>
    <w:rsid w:val="000D2AB6"/>
    <w:rsid w:val="000F5588"/>
    <w:rsid w:val="00170FD5"/>
    <w:rsid w:val="00196EBD"/>
    <w:rsid w:val="001B092F"/>
    <w:rsid w:val="002714E9"/>
    <w:rsid w:val="00271E41"/>
    <w:rsid w:val="00285E89"/>
    <w:rsid w:val="002B67C6"/>
    <w:rsid w:val="002C6D0C"/>
    <w:rsid w:val="00313507"/>
    <w:rsid w:val="003278C6"/>
    <w:rsid w:val="003C6E4C"/>
    <w:rsid w:val="004415E6"/>
    <w:rsid w:val="00480961"/>
    <w:rsid w:val="0048636D"/>
    <w:rsid w:val="004F6892"/>
    <w:rsid w:val="00523A5B"/>
    <w:rsid w:val="00533F60"/>
    <w:rsid w:val="00534979"/>
    <w:rsid w:val="0059494F"/>
    <w:rsid w:val="005B459D"/>
    <w:rsid w:val="005B75A4"/>
    <w:rsid w:val="005D04AC"/>
    <w:rsid w:val="005F6701"/>
    <w:rsid w:val="006022A5"/>
    <w:rsid w:val="00685611"/>
    <w:rsid w:val="006A47AB"/>
    <w:rsid w:val="006E6760"/>
    <w:rsid w:val="00713EF4"/>
    <w:rsid w:val="00763396"/>
    <w:rsid w:val="00780BAB"/>
    <w:rsid w:val="007B31CC"/>
    <w:rsid w:val="00807DF7"/>
    <w:rsid w:val="008254A6"/>
    <w:rsid w:val="00833B78"/>
    <w:rsid w:val="00840286"/>
    <w:rsid w:val="00870929"/>
    <w:rsid w:val="008966BB"/>
    <w:rsid w:val="008F73AE"/>
    <w:rsid w:val="00905F8A"/>
    <w:rsid w:val="009701FE"/>
    <w:rsid w:val="009B4735"/>
    <w:rsid w:val="009B5D59"/>
    <w:rsid w:val="009D3540"/>
    <w:rsid w:val="00A7236E"/>
    <w:rsid w:val="00A86500"/>
    <w:rsid w:val="00B15971"/>
    <w:rsid w:val="00B57A94"/>
    <w:rsid w:val="00BD3931"/>
    <w:rsid w:val="00C044C3"/>
    <w:rsid w:val="00C1314B"/>
    <w:rsid w:val="00C24341"/>
    <w:rsid w:val="00C32B68"/>
    <w:rsid w:val="00C536BD"/>
    <w:rsid w:val="00C70C18"/>
    <w:rsid w:val="00C8432F"/>
    <w:rsid w:val="00D0781B"/>
    <w:rsid w:val="00D3119E"/>
    <w:rsid w:val="00D7200B"/>
    <w:rsid w:val="00D742E5"/>
    <w:rsid w:val="00D9373A"/>
    <w:rsid w:val="00DA2D9C"/>
    <w:rsid w:val="00DA5CC1"/>
    <w:rsid w:val="00DD312E"/>
    <w:rsid w:val="00E24336"/>
    <w:rsid w:val="00E255A6"/>
    <w:rsid w:val="00E35791"/>
    <w:rsid w:val="00EB2E9B"/>
    <w:rsid w:val="00EB7E16"/>
    <w:rsid w:val="00EE3095"/>
    <w:rsid w:val="00F12ADE"/>
    <w:rsid w:val="00F17452"/>
    <w:rsid w:val="00F40FE3"/>
    <w:rsid w:val="00F83F82"/>
    <w:rsid w:val="00FC3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A0E9457-8BE6-4D50-B0BF-E7ACF37EA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2E9B"/>
  </w:style>
  <w:style w:type="paragraph" w:styleId="Heading1">
    <w:name w:val="heading 1"/>
    <w:basedOn w:val="Normal"/>
    <w:next w:val="Normal"/>
    <w:link w:val="Heading1Char"/>
    <w:uiPriority w:val="9"/>
    <w:qFormat/>
    <w:rsid w:val="00C32B6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4979"/>
    <w:rPr>
      <w:color w:val="0000FF"/>
      <w:u w:val="single"/>
    </w:rPr>
  </w:style>
  <w:style w:type="character" w:customStyle="1" w:styleId="Heading1Char">
    <w:name w:val="Heading 1 Char"/>
    <w:basedOn w:val="DefaultParagraphFont"/>
    <w:link w:val="Heading1"/>
    <w:uiPriority w:val="9"/>
    <w:rsid w:val="00C32B68"/>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C536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536BD"/>
    <w:pPr>
      <w:ind w:left="720"/>
      <w:contextualSpacing/>
    </w:pPr>
  </w:style>
  <w:style w:type="paragraph" w:customStyle="1" w:styleId="para">
    <w:name w:val="para"/>
    <w:basedOn w:val="Normal"/>
    <w:rsid w:val="00F40F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ternalref">
    <w:name w:val="internalref"/>
    <w:basedOn w:val="DefaultParagraphFont"/>
    <w:rsid w:val="00F40FE3"/>
  </w:style>
  <w:style w:type="character" w:styleId="Strong">
    <w:name w:val="Strong"/>
    <w:basedOn w:val="DefaultParagraphFont"/>
    <w:uiPriority w:val="22"/>
    <w:qFormat/>
    <w:rsid w:val="00EB7E16"/>
    <w:rPr>
      <w:b/>
      <w:bCs/>
    </w:rPr>
  </w:style>
  <w:style w:type="paragraph" w:styleId="FootnoteText">
    <w:name w:val="footnote text"/>
    <w:basedOn w:val="Normal"/>
    <w:link w:val="FootnoteTextChar"/>
    <w:uiPriority w:val="99"/>
    <w:semiHidden/>
    <w:unhideWhenUsed/>
    <w:rsid w:val="009B5D5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B5D59"/>
    <w:rPr>
      <w:sz w:val="20"/>
      <w:szCs w:val="20"/>
    </w:rPr>
  </w:style>
  <w:style w:type="character" w:styleId="FootnoteReference">
    <w:name w:val="footnote reference"/>
    <w:basedOn w:val="DefaultParagraphFont"/>
    <w:uiPriority w:val="99"/>
    <w:semiHidden/>
    <w:unhideWhenUsed/>
    <w:rsid w:val="009B5D59"/>
    <w:rPr>
      <w:vertAlign w:val="superscript"/>
    </w:rPr>
  </w:style>
  <w:style w:type="paragraph" w:styleId="Bibliography">
    <w:name w:val="Bibliography"/>
    <w:basedOn w:val="Normal"/>
    <w:next w:val="Normal"/>
    <w:uiPriority w:val="37"/>
    <w:unhideWhenUsed/>
    <w:rsid w:val="00B15971"/>
  </w:style>
  <w:style w:type="paragraph" w:styleId="Header">
    <w:name w:val="header"/>
    <w:basedOn w:val="Normal"/>
    <w:link w:val="HeaderChar"/>
    <w:uiPriority w:val="99"/>
    <w:unhideWhenUsed/>
    <w:rsid w:val="00523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3A5B"/>
  </w:style>
  <w:style w:type="paragraph" w:styleId="Footer">
    <w:name w:val="footer"/>
    <w:basedOn w:val="Normal"/>
    <w:link w:val="FooterChar"/>
    <w:uiPriority w:val="99"/>
    <w:unhideWhenUsed/>
    <w:rsid w:val="00523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3A5B"/>
  </w:style>
  <w:style w:type="paragraph" w:styleId="TOCHeading">
    <w:name w:val="TOC Heading"/>
    <w:basedOn w:val="Heading1"/>
    <w:next w:val="Normal"/>
    <w:uiPriority w:val="39"/>
    <w:unhideWhenUsed/>
    <w:qFormat/>
    <w:rsid w:val="00523A5B"/>
    <w:pPr>
      <w:outlineLvl w:val="9"/>
    </w:pPr>
    <w:rPr>
      <w:lang w:val="en-US"/>
    </w:rPr>
  </w:style>
  <w:style w:type="paragraph" w:styleId="TOC1">
    <w:name w:val="toc 1"/>
    <w:basedOn w:val="Normal"/>
    <w:next w:val="Normal"/>
    <w:autoRedefine/>
    <w:uiPriority w:val="39"/>
    <w:unhideWhenUsed/>
    <w:rsid w:val="00523A5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943990">
      <w:bodyDiv w:val="1"/>
      <w:marLeft w:val="0"/>
      <w:marRight w:val="0"/>
      <w:marTop w:val="0"/>
      <w:marBottom w:val="0"/>
      <w:divBdr>
        <w:top w:val="none" w:sz="0" w:space="0" w:color="auto"/>
        <w:left w:val="none" w:sz="0" w:space="0" w:color="auto"/>
        <w:bottom w:val="none" w:sz="0" w:space="0" w:color="auto"/>
        <w:right w:val="none" w:sz="0" w:space="0" w:color="auto"/>
      </w:divBdr>
      <w:divsChild>
        <w:div w:id="1394500999">
          <w:marLeft w:val="0"/>
          <w:marRight w:val="0"/>
          <w:marTop w:val="0"/>
          <w:marBottom w:val="360"/>
          <w:divBdr>
            <w:top w:val="none" w:sz="0" w:space="0" w:color="auto"/>
            <w:left w:val="none" w:sz="0" w:space="0" w:color="auto"/>
            <w:bottom w:val="none" w:sz="0" w:space="0" w:color="auto"/>
            <w:right w:val="none" w:sz="0" w:space="0" w:color="auto"/>
          </w:divBdr>
        </w:div>
      </w:divsChild>
    </w:div>
    <w:div w:id="220560430">
      <w:bodyDiv w:val="1"/>
      <w:marLeft w:val="0"/>
      <w:marRight w:val="0"/>
      <w:marTop w:val="0"/>
      <w:marBottom w:val="0"/>
      <w:divBdr>
        <w:top w:val="none" w:sz="0" w:space="0" w:color="auto"/>
        <w:left w:val="none" w:sz="0" w:space="0" w:color="auto"/>
        <w:bottom w:val="none" w:sz="0" w:space="0" w:color="auto"/>
        <w:right w:val="none" w:sz="0" w:space="0" w:color="auto"/>
      </w:divBdr>
    </w:div>
    <w:div w:id="286203764">
      <w:bodyDiv w:val="1"/>
      <w:marLeft w:val="0"/>
      <w:marRight w:val="0"/>
      <w:marTop w:val="0"/>
      <w:marBottom w:val="0"/>
      <w:divBdr>
        <w:top w:val="none" w:sz="0" w:space="0" w:color="auto"/>
        <w:left w:val="none" w:sz="0" w:space="0" w:color="auto"/>
        <w:bottom w:val="none" w:sz="0" w:space="0" w:color="auto"/>
        <w:right w:val="none" w:sz="0" w:space="0" w:color="auto"/>
      </w:divBdr>
    </w:div>
    <w:div w:id="403798555">
      <w:bodyDiv w:val="1"/>
      <w:marLeft w:val="0"/>
      <w:marRight w:val="0"/>
      <w:marTop w:val="0"/>
      <w:marBottom w:val="0"/>
      <w:divBdr>
        <w:top w:val="none" w:sz="0" w:space="0" w:color="auto"/>
        <w:left w:val="none" w:sz="0" w:space="0" w:color="auto"/>
        <w:bottom w:val="none" w:sz="0" w:space="0" w:color="auto"/>
        <w:right w:val="none" w:sz="0" w:space="0" w:color="auto"/>
      </w:divBdr>
    </w:div>
    <w:div w:id="410930786">
      <w:bodyDiv w:val="1"/>
      <w:marLeft w:val="0"/>
      <w:marRight w:val="0"/>
      <w:marTop w:val="0"/>
      <w:marBottom w:val="0"/>
      <w:divBdr>
        <w:top w:val="none" w:sz="0" w:space="0" w:color="auto"/>
        <w:left w:val="none" w:sz="0" w:space="0" w:color="auto"/>
        <w:bottom w:val="none" w:sz="0" w:space="0" w:color="auto"/>
        <w:right w:val="none" w:sz="0" w:space="0" w:color="auto"/>
      </w:divBdr>
    </w:div>
    <w:div w:id="456141273">
      <w:bodyDiv w:val="1"/>
      <w:marLeft w:val="0"/>
      <w:marRight w:val="0"/>
      <w:marTop w:val="0"/>
      <w:marBottom w:val="0"/>
      <w:divBdr>
        <w:top w:val="none" w:sz="0" w:space="0" w:color="auto"/>
        <w:left w:val="none" w:sz="0" w:space="0" w:color="auto"/>
        <w:bottom w:val="none" w:sz="0" w:space="0" w:color="auto"/>
        <w:right w:val="none" w:sz="0" w:space="0" w:color="auto"/>
      </w:divBdr>
    </w:div>
    <w:div w:id="703015665">
      <w:bodyDiv w:val="1"/>
      <w:marLeft w:val="0"/>
      <w:marRight w:val="0"/>
      <w:marTop w:val="0"/>
      <w:marBottom w:val="0"/>
      <w:divBdr>
        <w:top w:val="none" w:sz="0" w:space="0" w:color="auto"/>
        <w:left w:val="none" w:sz="0" w:space="0" w:color="auto"/>
        <w:bottom w:val="none" w:sz="0" w:space="0" w:color="auto"/>
        <w:right w:val="none" w:sz="0" w:space="0" w:color="auto"/>
      </w:divBdr>
    </w:div>
    <w:div w:id="753013145">
      <w:bodyDiv w:val="1"/>
      <w:marLeft w:val="0"/>
      <w:marRight w:val="0"/>
      <w:marTop w:val="0"/>
      <w:marBottom w:val="0"/>
      <w:divBdr>
        <w:top w:val="none" w:sz="0" w:space="0" w:color="auto"/>
        <w:left w:val="none" w:sz="0" w:space="0" w:color="auto"/>
        <w:bottom w:val="none" w:sz="0" w:space="0" w:color="auto"/>
        <w:right w:val="none" w:sz="0" w:space="0" w:color="auto"/>
      </w:divBdr>
    </w:div>
    <w:div w:id="788552877">
      <w:bodyDiv w:val="1"/>
      <w:marLeft w:val="0"/>
      <w:marRight w:val="0"/>
      <w:marTop w:val="0"/>
      <w:marBottom w:val="0"/>
      <w:divBdr>
        <w:top w:val="none" w:sz="0" w:space="0" w:color="auto"/>
        <w:left w:val="none" w:sz="0" w:space="0" w:color="auto"/>
        <w:bottom w:val="none" w:sz="0" w:space="0" w:color="auto"/>
        <w:right w:val="none" w:sz="0" w:space="0" w:color="auto"/>
      </w:divBdr>
    </w:div>
    <w:div w:id="853300940">
      <w:bodyDiv w:val="1"/>
      <w:marLeft w:val="0"/>
      <w:marRight w:val="0"/>
      <w:marTop w:val="0"/>
      <w:marBottom w:val="0"/>
      <w:divBdr>
        <w:top w:val="none" w:sz="0" w:space="0" w:color="auto"/>
        <w:left w:val="none" w:sz="0" w:space="0" w:color="auto"/>
        <w:bottom w:val="none" w:sz="0" w:space="0" w:color="auto"/>
        <w:right w:val="none" w:sz="0" w:space="0" w:color="auto"/>
      </w:divBdr>
    </w:div>
    <w:div w:id="979772659">
      <w:bodyDiv w:val="1"/>
      <w:marLeft w:val="0"/>
      <w:marRight w:val="0"/>
      <w:marTop w:val="0"/>
      <w:marBottom w:val="0"/>
      <w:divBdr>
        <w:top w:val="none" w:sz="0" w:space="0" w:color="auto"/>
        <w:left w:val="none" w:sz="0" w:space="0" w:color="auto"/>
        <w:bottom w:val="none" w:sz="0" w:space="0" w:color="auto"/>
        <w:right w:val="none" w:sz="0" w:space="0" w:color="auto"/>
      </w:divBdr>
    </w:div>
    <w:div w:id="1089890741">
      <w:bodyDiv w:val="1"/>
      <w:marLeft w:val="0"/>
      <w:marRight w:val="0"/>
      <w:marTop w:val="0"/>
      <w:marBottom w:val="0"/>
      <w:divBdr>
        <w:top w:val="none" w:sz="0" w:space="0" w:color="auto"/>
        <w:left w:val="none" w:sz="0" w:space="0" w:color="auto"/>
        <w:bottom w:val="none" w:sz="0" w:space="0" w:color="auto"/>
        <w:right w:val="none" w:sz="0" w:space="0" w:color="auto"/>
      </w:divBdr>
    </w:div>
    <w:div w:id="1147630002">
      <w:bodyDiv w:val="1"/>
      <w:marLeft w:val="0"/>
      <w:marRight w:val="0"/>
      <w:marTop w:val="0"/>
      <w:marBottom w:val="0"/>
      <w:divBdr>
        <w:top w:val="none" w:sz="0" w:space="0" w:color="auto"/>
        <w:left w:val="none" w:sz="0" w:space="0" w:color="auto"/>
        <w:bottom w:val="none" w:sz="0" w:space="0" w:color="auto"/>
        <w:right w:val="none" w:sz="0" w:space="0" w:color="auto"/>
      </w:divBdr>
    </w:div>
    <w:div w:id="1253392789">
      <w:bodyDiv w:val="1"/>
      <w:marLeft w:val="0"/>
      <w:marRight w:val="0"/>
      <w:marTop w:val="0"/>
      <w:marBottom w:val="0"/>
      <w:divBdr>
        <w:top w:val="none" w:sz="0" w:space="0" w:color="auto"/>
        <w:left w:val="none" w:sz="0" w:space="0" w:color="auto"/>
        <w:bottom w:val="none" w:sz="0" w:space="0" w:color="auto"/>
        <w:right w:val="none" w:sz="0" w:space="0" w:color="auto"/>
      </w:divBdr>
    </w:div>
    <w:div w:id="1295450412">
      <w:bodyDiv w:val="1"/>
      <w:marLeft w:val="0"/>
      <w:marRight w:val="0"/>
      <w:marTop w:val="0"/>
      <w:marBottom w:val="0"/>
      <w:divBdr>
        <w:top w:val="none" w:sz="0" w:space="0" w:color="auto"/>
        <w:left w:val="none" w:sz="0" w:space="0" w:color="auto"/>
        <w:bottom w:val="none" w:sz="0" w:space="0" w:color="auto"/>
        <w:right w:val="none" w:sz="0" w:space="0" w:color="auto"/>
      </w:divBdr>
    </w:div>
    <w:div w:id="1300766430">
      <w:bodyDiv w:val="1"/>
      <w:marLeft w:val="0"/>
      <w:marRight w:val="0"/>
      <w:marTop w:val="0"/>
      <w:marBottom w:val="0"/>
      <w:divBdr>
        <w:top w:val="none" w:sz="0" w:space="0" w:color="auto"/>
        <w:left w:val="none" w:sz="0" w:space="0" w:color="auto"/>
        <w:bottom w:val="none" w:sz="0" w:space="0" w:color="auto"/>
        <w:right w:val="none" w:sz="0" w:space="0" w:color="auto"/>
      </w:divBdr>
    </w:div>
    <w:div w:id="1505127584">
      <w:bodyDiv w:val="1"/>
      <w:marLeft w:val="0"/>
      <w:marRight w:val="0"/>
      <w:marTop w:val="0"/>
      <w:marBottom w:val="0"/>
      <w:divBdr>
        <w:top w:val="none" w:sz="0" w:space="0" w:color="auto"/>
        <w:left w:val="none" w:sz="0" w:space="0" w:color="auto"/>
        <w:bottom w:val="none" w:sz="0" w:space="0" w:color="auto"/>
        <w:right w:val="none" w:sz="0" w:space="0" w:color="auto"/>
      </w:divBdr>
    </w:div>
    <w:div w:id="1592160480">
      <w:bodyDiv w:val="1"/>
      <w:marLeft w:val="0"/>
      <w:marRight w:val="0"/>
      <w:marTop w:val="0"/>
      <w:marBottom w:val="0"/>
      <w:divBdr>
        <w:top w:val="none" w:sz="0" w:space="0" w:color="auto"/>
        <w:left w:val="none" w:sz="0" w:space="0" w:color="auto"/>
        <w:bottom w:val="none" w:sz="0" w:space="0" w:color="auto"/>
        <w:right w:val="none" w:sz="0" w:space="0" w:color="auto"/>
      </w:divBdr>
    </w:div>
    <w:div w:id="1797021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Ann13</b:Tag>
    <b:SourceType>InternetSite</b:SourceType>
    <b:Guid>{C4A1D855-1DC9-40E8-93FD-23B1E61A4C00}</b:Guid>
    <b:Author>
      <b:Author>
        <b:NameList>
          <b:Person>
            <b:Last>Strasser</b:Last>
            <b:First>Annie-Rose</b:First>
          </b:Person>
        </b:NameList>
      </b:Author>
    </b:Author>
    <b:Title>McDonalds Tells Workers To Budget By Getting A Second Job And Turning Off Their Heat</b:Title>
    <b:InternetSiteTitle>thinkprogress.org</b:InternetSiteTitle>
    <b:Year>2013</b:Year>
    <b:Month>JULY</b:Month>
    <b:Day>15</b:Day>
    <b:URL>https://thinkprogress.org/mcdonalds-tells-workers-to-budget-by-getting-a-second-job-and-turning-off-their-heat-c3bce1526c1e/</b:URL>
    <b:RefOrder>2</b:RefOrder>
  </b:Source>
  <b:Source>
    <b:Tag>McD13</b:Tag>
    <b:SourceType>InternetSite</b:SourceType>
    <b:Guid>{063F6F89-8D28-4DFD-A518-19B4E551D27D}</b:Guid>
    <b:Author>
      <b:Author>
        <b:Corporate>McDonalds</b:Corporate>
      </b:Author>
    </b:Author>
    <b:Title>/whatmakesmcdonalds/questions/running-the-business/csr/when-did-mcdonalds-begin-csr-activities.html</b:Title>
    <b:InternetSiteTitle>http://www.mcdonalds.co.uk</b:InternetSiteTitle>
    <b:Year>2013</b:Year>
    <b:Month>JAN</b:Month>
    <b:URL>http://www.mcdonalds.co.uk/ukhome/whatmakesmcdonalds/questions/running-the-business/csr/when-did-mcdonalds-begin-csr-activities.html</b:URL>
    <b:RefOrder>1</b:RefOrder>
  </b:Source>
  <b:Source>
    <b:Tag>Sim08</b:Tag>
    <b:SourceType>InternetSite</b:SourceType>
    <b:Guid>{B3427460-E6CF-44C6-9419-A6B46AFEF47D}</b:Guid>
    <b:Author>
      <b:Author>
        <b:Corporate>Simplycsr</b:Corporate>
      </b:Author>
    </b:Author>
    <b:Title>definition-of-csr.html</b:Title>
    <b:InternetSiteTitle>http://www.simplycsr.co.uk</b:InternetSiteTitle>
    <b:Year>2008</b:Year>
    <b:URL>http://www.simplycsr.co.uk/definition-of-csr.html</b:URL>
    <b:RefOrder>3</b:RefOrder>
  </b:Source>
  <b:Source>
    <b:Tag>McD</b:Tag>
    <b:SourceType>InternetSite</b:SourceType>
    <b:Guid>{58EBD54C-D745-4949-BA8E-C0BB91C760DB}</b:Guid>
    <b:Author>
      <b:Author>
        <b:Corporate>McDonalds</b:Corporate>
      </b:Author>
    </b:Author>
    <b:Title>/mcd/sustainability/sustainability_CR_reports.html</b:Title>
    <b:InternetSiteTitle>http://corporate.mcdonalds.com</b:InternetSiteTitle>
    <b:URL>http://corporate.mcdonalds.com/mcd/sustainability/sustainability_CR_reports.html</b:URL>
    <b:RefOrder>4</b:RefOrder>
  </b:Source>
  <b:Source>
    <b:Tag>Kat14</b:Tag>
    <b:SourceType>Report</b:SourceType>
    <b:Guid>{30B3F1F9-442A-4D83-9325-CA4CA1875B32}</b:Guid>
    <b:Title>McDonald’s Corporate Social Responsibility &amp; Sustainability Report</b:Title>
    <b:Year>2014</b:Year>
    <b:Author>
      <b:Author>
        <b:NameList>
          <b:Person>
            <b:Last>Bannan</b:Last>
            <b:First>Kathleen</b:First>
          </b:Person>
        </b:NameList>
      </b:Author>
    </b:Author>
    <b:RefOrder>5</b:RefOrder>
  </b:Source>
  <b:Source>
    <b:Tag>MBA10</b:Tag>
    <b:SourceType>InternetSite</b:SourceType>
    <b:Guid>{7D86F39C-AFCC-42C1-B3F9-B1F3DF3B6050}</b:Guid>
    <b:Title>shareholders-theory</b:Title>
    <b:Year>2010</b:Year>
    <b:Author>
      <b:Author>
        <b:Corporate>MBA Program Journey</b:Corporate>
      </b:Author>
    </b:Author>
    <b:InternetSiteTitle>https://livingmba.wordpress.com</b:InternetSiteTitle>
    <b:Month>AUG</b:Month>
    <b:Day>16</b:Day>
    <b:URL>https://livingmba.wordpress.com/tag/shareholders-theory/</b:URL>
    <b:RefOrder>6</b:RefOrder>
  </b:Source>
  <b:Source>
    <b:Tag>Arc16</b:Tag>
    <b:SourceType>JournalArticle</b:SourceType>
    <b:Guid>{1D202821-3FB8-4965-B96B-207F8E6F73F8}</b:Guid>
    <b:Title>International Journal of CSR </b:Title>
    <b:Year>2016</b:Year>
    <b:Author>
      <b:Author>
        <b:NameList>
          <b:Person>
            <b:Last>Carroll</b:Last>
            <b:First>Archie</b:First>
            <b:Middle>B.</b:Middle>
          </b:Person>
        </b:NameList>
      </b:Author>
    </b:Author>
    <b:JournalName>International Journal of CSR </b:JournalName>
    <b:RefOrder>7</b:RefOrder>
  </b:Source>
  <b:Source>
    <b:Tag>Jim1</b:Tag>
    <b:SourceType>InternetSite</b:SourceType>
    <b:Guid>{0C157FBF-4CE7-4310-8F71-FA95973D0887}</b:Guid>
    <b:Title>carrolls-csr-pyramid</b:Title>
    <b:Author>
      <b:Author>
        <b:NameList>
          <b:Person>
            <b:Last>Riley</b:Last>
            <b:First>Jim</b:First>
          </b:Person>
        </b:NameList>
      </b:Author>
    </b:Author>
    <b:InternetSiteTitle>https://www.tutor2u.net/business/reference/</b:InternetSiteTitle>
    <b:URL>https://www.tutor2u.net/business/reference/carrolls-csr-pyramid</b:URL>
    <b:RefOrder>8</b:RefOrder>
  </b:Source>
</b:Sources>
</file>

<file path=customXml/itemProps1.xml><?xml version="1.0" encoding="utf-8"?>
<ds:datastoreItem xmlns:ds="http://schemas.openxmlformats.org/officeDocument/2006/customXml" ds:itemID="{64248356-2D6E-432A-B4AA-743FD3387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2572</Words>
  <Characters>14661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17199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Ford (P147701)</dc:creator>
  <cp:keywords/>
  <dc:description/>
  <cp:lastModifiedBy>Meg Ford</cp:lastModifiedBy>
  <cp:revision>2</cp:revision>
  <dcterms:created xsi:type="dcterms:W3CDTF">2018-02-05T22:45:00Z</dcterms:created>
  <dcterms:modified xsi:type="dcterms:W3CDTF">2018-02-05T22:45:00Z</dcterms:modified>
</cp:coreProperties>
</file>