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9CE3226" w14:textId="0977C6EF" w:rsidR="00D05AB0" w:rsidRPr="001127D0" w:rsidRDefault="00D05AB0" w:rsidP="00AC2AEF">
      <w:pPr>
        <w:jc w:val="both"/>
        <w:rPr>
          <w:rFonts w:asciiTheme="minorHAnsi" w:hAnsiTheme="minorHAnsi" w:cstheme="minorHAnsi"/>
        </w:rPr>
      </w:pPr>
    </w:p>
    <w:p w14:paraId="6B883DA3" w14:textId="77777777" w:rsidR="001127D0" w:rsidRPr="001127D0" w:rsidRDefault="001127D0" w:rsidP="001127D0">
      <w:pPr>
        <w:rPr>
          <w:rFonts w:asciiTheme="minorHAnsi" w:hAnsiTheme="minorHAnsi" w:cstheme="minorHAnsi"/>
          <w:color w:val="58595B"/>
          <w:sz w:val="36"/>
          <w:szCs w:val="36"/>
        </w:rPr>
      </w:pPr>
      <w:r w:rsidRPr="001127D0">
        <w:rPr>
          <w:rFonts w:asciiTheme="minorHAnsi" w:hAnsiTheme="minorHAnsi" w:cstheme="minorHAnsi"/>
          <w:color w:val="58595B"/>
          <w:sz w:val="36"/>
          <w:szCs w:val="36"/>
        </w:rPr>
        <w:t>Qualification: CIPD Diploma in Applied Human Resources</w:t>
      </w:r>
    </w:p>
    <w:p w14:paraId="64B197B0" w14:textId="77777777" w:rsidR="001127D0" w:rsidRPr="001127D0" w:rsidRDefault="001127D0" w:rsidP="001127D0">
      <w:pPr>
        <w:rPr>
          <w:rFonts w:asciiTheme="minorHAnsi" w:hAnsiTheme="minorHAnsi" w:cstheme="minorHAnsi"/>
          <w:color w:val="58595B"/>
          <w:sz w:val="36"/>
          <w:szCs w:val="36"/>
        </w:rPr>
      </w:pPr>
    </w:p>
    <w:p w14:paraId="0C153659" w14:textId="77777777" w:rsidR="001127D0" w:rsidRPr="001127D0" w:rsidRDefault="001127D0" w:rsidP="001127D0">
      <w:pPr>
        <w:rPr>
          <w:rFonts w:asciiTheme="minorHAnsi" w:hAnsiTheme="minorHAnsi" w:cstheme="minorHAnsi"/>
          <w:color w:val="58595B"/>
          <w:sz w:val="36"/>
          <w:szCs w:val="36"/>
        </w:rPr>
      </w:pPr>
      <w:r w:rsidRPr="001127D0">
        <w:rPr>
          <w:rFonts w:asciiTheme="minorHAnsi" w:hAnsiTheme="minorHAnsi" w:cstheme="minorHAnsi"/>
          <w:color w:val="58595B"/>
          <w:sz w:val="36"/>
          <w:szCs w:val="36"/>
        </w:rPr>
        <w:t>Module Name: CIPD level 5</w:t>
      </w:r>
    </w:p>
    <w:p w14:paraId="24D2AE07" w14:textId="77777777" w:rsidR="001127D0" w:rsidRPr="001127D0" w:rsidRDefault="001127D0" w:rsidP="001127D0">
      <w:pPr>
        <w:rPr>
          <w:rFonts w:asciiTheme="minorHAnsi" w:hAnsiTheme="minorHAnsi" w:cstheme="minorHAnsi"/>
          <w:color w:val="58595B"/>
          <w:sz w:val="36"/>
          <w:szCs w:val="36"/>
        </w:rPr>
      </w:pPr>
    </w:p>
    <w:p w14:paraId="416B1723" w14:textId="513F40A7" w:rsidR="001127D0" w:rsidRPr="001127D0" w:rsidRDefault="001127D0" w:rsidP="001127D0">
      <w:pPr>
        <w:rPr>
          <w:rFonts w:asciiTheme="minorHAnsi" w:hAnsiTheme="minorHAnsi" w:cstheme="minorHAnsi"/>
          <w:color w:val="58595B"/>
          <w:sz w:val="36"/>
          <w:szCs w:val="36"/>
        </w:rPr>
      </w:pPr>
      <w:r w:rsidRPr="001127D0">
        <w:rPr>
          <w:rFonts w:asciiTheme="minorHAnsi" w:hAnsiTheme="minorHAnsi" w:cstheme="minorHAnsi"/>
          <w:color w:val="58595B"/>
          <w:sz w:val="36"/>
          <w:szCs w:val="36"/>
        </w:rPr>
        <w:t>Employ</w:t>
      </w:r>
      <w:r w:rsidR="008126FA">
        <w:rPr>
          <w:rFonts w:asciiTheme="minorHAnsi" w:hAnsiTheme="minorHAnsi" w:cstheme="minorHAnsi"/>
          <w:color w:val="58595B"/>
          <w:sz w:val="36"/>
          <w:szCs w:val="36"/>
        </w:rPr>
        <w:t>ee Relations</w:t>
      </w:r>
    </w:p>
    <w:p w14:paraId="44637654" w14:textId="77777777" w:rsidR="001127D0" w:rsidRPr="001127D0" w:rsidRDefault="001127D0" w:rsidP="001127D0">
      <w:pPr>
        <w:rPr>
          <w:rFonts w:asciiTheme="minorHAnsi" w:hAnsiTheme="minorHAnsi" w:cstheme="minorHAnsi"/>
          <w:color w:val="58595B"/>
          <w:sz w:val="36"/>
          <w:szCs w:val="36"/>
        </w:rPr>
      </w:pPr>
    </w:p>
    <w:p w14:paraId="36BF3B79" w14:textId="2288AB61" w:rsidR="001127D0" w:rsidRPr="001127D0" w:rsidRDefault="001127D0" w:rsidP="001127D0">
      <w:pPr>
        <w:rPr>
          <w:rFonts w:asciiTheme="minorHAnsi" w:hAnsiTheme="minorHAnsi" w:cstheme="minorHAnsi"/>
          <w:color w:val="58595B"/>
          <w:sz w:val="36"/>
          <w:szCs w:val="36"/>
        </w:rPr>
      </w:pPr>
      <w:r w:rsidRPr="001127D0">
        <w:rPr>
          <w:rFonts w:asciiTheme="minorHAnsi" w:hAnsiTheme="minorHAnsi" w:cstheme="minorHAnsi"/>
          <w:color w:val="58595B"/>
          <w:sz w:val="36"/>
          <w:szCs w:val="36"/>
        </w:rPr>
        <w:t xml:space="preserve">Word Count: </w:t>
      </w:r>
      <w:r w:rsidR="00D05AB0">
        <w:rPr>
          <w:rFonts w:asciiTheme="minorHAnsi" w:hAnsiTheme="minorHAnsi" w:cstheme="minorHAnsi"/>
          <w:color w:val="58595B"/>
          <w:sz w:val="36"/>
          <w:szCs w:val="36"/>
        </w:rPr>
        <w:t>3023</w:t>
      </w:r>
    </w:p>
    <w:p w14:paraId="61596B52" w14:textId="77777777" w:rsidR="001127D0" w:rsidRPr="001127D0" w:rsidRDefault="001127D0" w:rsidP="001127D0">
      <w:pPr>
        <w:rPr>
          <w:rFonts w:asciiTheme="minorHAnsi" w:hAnsiTheme="minorHAnsi" w:cstheme="minorHAnsi"/>
          <w:color w:val="58595B"/>
          <w:sz w:val="36"/>
          <w:szCs w:val="36"/>
        </w:rPr>
      </w:pPr>
    </w:p>
    <w:p w14:paraId="3E7704E0" w14:textId="77777777" w:rsidR="001127D0" w:rsidRPr="001127D0" w:rsidRDefault="001127D0" w:rsidP="001127D0">
      <w:pPr>
        <w:rPr>
          <w:rFonts w:asciiTheme="minorHAnsi" w:hAnsiTheme="minorHAnsi" w:cstheme="minorHAnsi"/>
          <w:color w:val="58595B"/>
          <w:sz w:val="36"/>
          <w:szCs w:val="36"/>
        </w:rPr>
      </w:pPr>
    </w:p>
    <w:p w14:paraId="7702E847" w14:textId="77777777" w:rsidR="001127D0" w:rsidRPr="001127D0" w:rsidRDefault="001127D0" w:rsidP="001127D0">
      <w:pPr>
        <w:rPr>
          <w:rFonts w:asciiTheme="minorHAnsi" w:hAnsiTheme="minorHAnsi" w:cstheme="minorHAnsi"/>
          <w:color w:val="58595B"/>
          <w:sz w:val="36"/>
          <w:szCs w:val="36"/>
        </w:rPr>
      </w:pPr>
    </w:p>
    <w:p w14:paraId="4595E301" w14:textId="77777777" w:rsidR="001127D0" w:rsidRPr="001127D0" w:rsidRDefault="001127D0" w:rsidP="001127D0">
      <w:pPr>
        <w:rPr>
          <w:rFonts w:asciiTheme="minorHAnsi" w:hAnsiTheme="minorHAnsi" w:cstheme="minorHAnsi"/>
          <w:color w:val="58595B"/>
          <w:sz w:val="36"/>
          <w:szCs w:val="36"/>
        </w:rPr>
      </w:pPr>
    </w:p>
    <w:p w14:paraId="223276E8" w14:textId="77777777" w:rsidR="001127D0" w:rsidRPr="001127D0" w:rsidRDefault="001127D0" w:rsidP="001127D0">
      <w:pPr>
        <w:rPr>
          <w:rFonts w:asciiTheme="minorHAnsi" w:hAnsiTheme="minorHAnsi" w:cstheme="minorHAnsi"/>
          <w:color w:val="58595B"/>
          <w:sz w:val="36"/>
          <w:szCs w:val="36"/>
        </w:rPr>
      </w:pPr>
    </w:p>
    <w:p w14:paraId="05085815" w14:textId="77777777" w:rsidR="001127D0" w:rsidRPr="001127D0" w:rsidRDefault="001127D0" w:rsidP="001127D0">
      <w:pPr>
        <w:rPr>
          <w:rFonts w:asciiTheme="minorHAnsi" w:hAnsiTheme="minorHAnsi" w:cstheme="minorHAnsi"/>
          <w:color w:val="58595B"/>
          <w:sz w:val="36"/>
          <w:szCs w:val="36"/>
        </w:rPr>
      </w:pPr>
    </w:p>
    <w:p w14:paraId="2C27E124" w14:textId="77777777" w:rsidR="001127D0" w:rsidRPr="001127D0" w:rsidRDefault="001127D0" w:rsidP="001127D0">
      <w:pPr>
        <w:rPr>
          <w:rFonts w:asciiTheme="minorHAnsi" w:hAnsiTheme="minorHAnsi" w:cstheme="minorHAnsi"/>
          <w:color w:val="58595B"/>
          <w:sz w:val="36"/>
          <w:szCs w:val="36"/>
        </w:rPr>
      </w:pPr>
    </w:p>
    <w:p w14:paraId="10F4EECF" w14:textId="77777777" w:rsidR="001127D0" w:rsidRPr="001127D0" w:rsidRDefault="001127D0" w:rsidP="001127D0">
      <w:pPr>
        <w:rPr>
          <w:rFonts w:asciiTheme="minorHAnsi" w:hAnsiTheme="minorHAnsi" w:cstheme="minorHAnsi"/>
          <w:color w:val="58595B"/>
          <w:sz w:val="36"/>
          <w:szCs w:val="36"/>
        </w:rPr>
      </w:pPr>
      <w:r w:rsidRPr="001127D0">
        <w:rPr>
          <w:rFonts w:asciiTheme="minorHAnsi" w:hAnsiTheme="minorHAnsi" w:cstheme="minorHAnsi"/>
          <w:color w:val="58595B"/>
          <w:sz w:val="36"/>
          <w:szCs w:val="36"/>
        </w:rPr>
        <w:t>Student Name: Claire Chambers</w:t>
      </w:r>
    </w:p>
    <w:p w14:paraId="1F7A2EAD" w14:textId="77777777" w:rsidR="001127D0" w:rsidRPr="001127D0" w:rsidRDefault="001127D0" w:rsidP="001127D0">
      <w:pPr>
        <w:rPr>
          <w:rFonts w:asciiTheme="minorHAnsi" w:hAnsiTheme="minorHAnsi" w:cstheme="minorHAnsi"/>
          <w:color w:val="58595B"/>
          <w:sz w:val="36"/>
          <w:szCs w:val="36"/>
        </w:rPr>
      </w:pPr>
      <w:r w:rsidRPr="001127D0">
        <w:rPr>
          <w:rFonts w:asciiTheme="minorHAnsi" w:hAnsiTheme="minorHAnsi" w:cstheme="minorHAnsi"/>
          <w:color w:val="58595B"/>
          <w:sz w:val="36"/>
          <w:szCs w:val="36"/>
        </w:rPr>
        <w:t>Student Number: 1905427</w:t>
      </w:r>
      <w:r w:rsidRPr="001127D0">
        <w:rPr>
          <w:rFonts w:asciiTheme="minorHAnsi" w:hAnsiTheme="minorHAnsi" w:cstheme="minorHAnsi"/>
          <w:color w:val="58595B"/>
          <w:sz w:val="36"/>
          <w:szCs w:val="36"/>
        </w:rPr>
        <w:tab/>
      </w:r>
    </w:p>
    <w:p w14:paraId="2D5D7485" w14:textId="77777777" w:rsidR="001127D0" w:rsidRPr="001127D0" w:rsidRDefault="001127D0" w:rsidP="001127D0">
      <w:pPr>
        <w:rPr>
          <w:rFonts w:asciiTheme="minorHAnsi" w:hAnsiTheme="minorHAnsi" w:cstheme="minorHAnsi"/>
          <w:color w:val="58595B"/>
          <w:sz w:val="36"/>
          <w:szCs w:val="36"/>
        </w:rPr>
      </w:pPr>
      <w:r w:rsidRPr="001127D0">
        <w:rPr>
          <w:rFonts w:asciiTheme="minorHAnsi" w:hAnsiTheme="minorHAnsi" w:cstheme="minorHAnsi"/>
          <w:color w:val="58595B"/>
          <w:sz w:val="36"/>
          <w:szCs w:val="36"/>
        </w:rPr>
        <w:t>CIPD Membership Number: 46918138</w:t>
      </w:r>
    </w:p>
    <w:p w14:paraId="754BEBB4" w14:textId="77777777" w:rsidR="001127D0" w:rsidRPr="001127D0" w:rsidRDefault="001127D0" w:rsidP="001127D0">
      <w:pPr>
        <w:rPr>
          <w:rFonts w:asciiTheme="minorHAnsi" w:hAnsiTheme="minorHAnsi" w:cstheme="minorHAnsi"/>
          <w:color w:val="58595B"/>
          <w:sz w:val="36"/>
          <w:szCs w:val="36"/>
        </w:rPr>
      </w:pPr>
    </w:p>
    <w:p w14:paraId="7C9E4CFA" w14:textId="77777777" w:rsidR="001127D0" w:rsidRPr="001127D0" w:rsidRDefault="001127D0" w:rsidP="001127D0">
      <w:pPr>
        <w:rPr>
          <w:rFonts w:asciiTheme="minorHAnsi" w:hAnsiTheme="minorHAnsi" w:cstheme="minorHAnsi"/>
          <w:color w:val="58595B"/>
          <w:sz w:val="36"/>
          <w:szCs w:val="36"/>
        </w:rPr>
      </w:pPr>
    </w:p>
    <w:p w14:paraId="5FFC04EF" w14:textId="77777777" w:rsidR="001127D0" w:rsidRPr="001127D0" w:rsidRDefault="001127D0" w:rsidP="001127D0">
      <w:pPr>
        <w:rPr>
          <w:rFonts w:asciiTheme="minorHAnsi" w:hAnsiTheme="minorHAnsi" w:cstheme="minorHAnsi"/>
          <w:color w:val="58595B"/>
          <w:sz w:val="36"/>
          <w:szCs w:val="36"/>
        </w:rPr>
      </w:pPr>
    </w:p>
    <w:p w14:paraId="6256373D" w14:textId="77777777" w:rsidR="001127D0" w:rsidRPr="001127D0" w:rsidRDefault="001127D0" w:rsidP="001127D0">
      <w:pPr>
        <w:rPr>
          <w:rFonts w:asciiTheme="minorHAnsi" w:hAnsiTheme="minorHAnsi" w:cstheme="minorHAnsi"/>
          <w:color w:val="58595B"/>
          <w:sz w:val="36"/>
          <w:szCs w:val="36"/>
        </w:rPr>
      </w:pPr>
      <w:r w:rsidRPr="001127D0">
        <w:rPr>
          <w:rFonts w:asciiTheme="minorHAnsi" w:hAnsiTheme="minorHAnsi" w:cstheme="minorHAnsi"/>
          <w:color w:val="58595B"/>
          <w:sz w:val="36"/>
          <w:szCs w:val="36"/>
        </w:rPr>
        <w:t>By signing below, I confirm that the work/evidence presented is my own, unaided work. I understand the regulations pertaining to candidate malpractice and the action that may be taken as a result.</w:t>
      </w:r>
    </w:p>
    <w:p w14:paraId="20920703" w14:textId="77777777" w:rsidR="001127D0" w:rsidRPr="001127D0" w:rsidRDefault="001127D0" w:rsidP="001127D0">
      <w:pPr>
        <w:rPr>
          <w:rFonts w:asciiTheme="minorHAnsi" w:hAnsiTheme="minorHAnsi" w:cstheme="minorHAnsi"/>
          <w:color w:val="58595B"/>
          <w:sz w:val="36"/>
          <w:szCs w:val="36"/>
        </w:rPr>
      </w:pPr>
    </w:p>
    <w:p w14:paraId="1D23CE7E" w14:textId="77777777" w:rsidR="001127D0" w:rsidRPr="001127D0" w:rsidRDefault="001127D0" w:rsidP="001127D0">
      <w:pPr>
        <w:rPr>
          <w:rFonts w:asciiTheme="minorHAnsi" w:hAnsiTheme="minorHAnsi" w:cstheme="minorHAnsi"/>
          <w:color w:val="58595B"/>
          <w:sz w:val="36"/>
          <w:szCs w:val="36"/>
        </w:rPr>
      </w:pPr>
      <w:r w:rsidRPr="001127D0">
        <w:rPr>
          <w:rFonts w:asciiTheme="minorHAnsi" w:hAnsiTheme="minorHAnsi" w:cstheme="minorHAnsi"/>
          <w:color w:val="58595B"/>
          <w:sz w:val="36"/>
          <w:szCs w:val="36"/>
        </w:rPr>
        <w:t>Signed: C L Chambers</w:t>
      </w:r>
    </w:p>
    <w:p w14:paraId="01B5676F" w14:textId="798D983A" w:rsidR="001127D0" w:rsidRPr="001127D0" w:rsidRDefault="001127D0" w:rsidP="001127D0">
      <w:pPr>
        <w:rPr>
          <w:rFonts w:asciiTheme="minorHAnsi" w:hAnsiTheme="minorHAnsi" w:cstheme="minorHAnsi"/>
          <w:color w:val="58595B"/>
          <w:sz w:val="36"/>
          <w:szCs w:val="36"/>
        </w:rPr>
      </w:pPr>
      <w:r w:rsidRPr="001127D0">
        <w:rPr>
          <w:rFonts w:asciiTheme="minorHAnsi" w:hAnsiTheme="minorHAnsi" w:cstheme="minorHAnsi"/>
          <w:color w:val="58595B"/>
          <w:sz w:val="36"/>
          <w:szCs w:val="36"/>
        </w:rPr>
        <w:t xml:space="preserve">Date: </w:t>
      </w:r>
      <w:r w:rsidR="008126FA">
        <w:rPr>
          <w:rFonts w:asciiTheme="minorHAnsi" w:hAnsiTheme="minorHAnsi" w:cstheme="minorHAnsi"/>
          <w:color w:val="58595B"/>
          <w:sz w:val="36"/>
          <w:szCs w:val="36"/>
        </w:rPr>
        <w:t>29</w:t>
      </w:r>
      <w:r w:rsidR="008126FA" w:rsidRPr="008126FA">
        <w:rPr>
          <w:rFonts w:asciiTheme="minorHAnsi" w:hAnsiTheme="minorHAnsi" w:cstheme="minorHAnsi"/>
          <w:color w:val="58595B"/>
          <w:sz w:val="36"/>
          <w:szCs w:val="36"/>
          <w:vertAlign w:val="superscript"/>
        </w:rPr>
        <w:t>th</w:t>
      </w:r>
      <w:r w:rsidR="008126FA">
        <w:rPr>
          <w:rFonts w:asciiTheme="minorHAnsi" w:hAnsiTheme="minorHAnsi" w:cstheme="minorHAnsi"/>
          <w:color w:val="58595B"/>
          <w:sz w:val="36"/>
          <w:szCs w:val="36"/>
        </w:rPr>
        <w:t xml:space="preserve"> May </w:t>
      </w:r>
      <w:r w:rsidRPr="001127D0">
        <w:rPr>
          <w:rFonts w:asciiTheme="minorHAnsi" w:hAnsiTheme="minorHAnsi" w:cstheme="minorHAnsi"/>
          <w:color w:val="58595B"/>
          <w:sz w:val="36"/>
          <w:szCs w:val="36"/>
        </w:rPr>
        <w:t>2020</w:t>
      </w:r>
    </w:p>
    <w:p w14:paraId="274DAE85" w14:textId="77777777" w:rsidR="001127D0" w:rsidRPr="001127D0" w:rsidRDefault="001127D0" w:rsidP="001127D0">
      <w:pPr>
        <w:spacing w:after="160" w:line="259" w:lineRule="auto"/>
        <w:jc w:val="center"/>
        <w:rPr>
          <w:rFonts w:asciiTheme="minorHAnsi" w:hAnsiTheme="minorHAnsi" w:cstheme="minorHAnsi"/>
          <w:sz w:val="22"/>
          <w:szCs w:val="22"/>
        </w:rPr>
      </w:pPr>
      <w:r w:rsidRPr="001127D0">
        <w:rPr>
          <w:rFonts w:asciiTheme="minorHAnsi" w:hAnsiTheme="minorHAnsi" w:cstheme="minorHAnsi"/>
          <w:sz w:val="22"/>
          <w:szCs w:val="22"/>
        </w:rPr>
        <w:br w:type="page"/>
      </w:r>
      <w:r w:rsidRPr="001127D0">
        <w:rPr>
          <w:rFonts w:asciiTheme="minorHAnsi" w:hAnsiTheme="minorHAnsi" w:cstheme="minorHAnsi"/>
          <w:b/>
          <w:color w:val="4472C4" w:themeColor="accent1"/>
          <w:sz w:val="32"/>
          <w:szCs w:val="22"/>
        </w:rPr>
        <w:t>Table of Contents</w:t>
      </w:r>
    </w:p>
    <w:p w14:paraId="6A2CE9B3" w14:textId="77777777" w:rsidR="001127D0" w:rsidRPr="001127D0" w:rsidRDefault="001127D0" w:rsidP="001127D0">
      <w:pPr>
        <w:spacing w:after="160" w:line="259" w:lineRule="auto"/>
        <w:rPr>
          <w:rFonts w:asciiTheme="minorHAnsi" w:hAnsiTheme="minorHAnsi" w:cstheme="minorHAnsi"/>
          <w:b/>
          <w:color w:val="4472C4" w:themeColor="accent1"/>
          <w:sz w:val="20"/>
          <w:szCs w:val="20"/>
        </w:rPr>
      </w:pPr>
    </w:p>
    <w:p w14:paraId="580E7083" w14:textId="77777777" w:rsidR="001127D0" w:rsidRPr="001127D0" w:rsidRDefault="001127D0" w:rsidP="001127D0">
      <w:pPr>
        <w:pStyle w:val="ListParagraph"/>
        <w:numPr>
          <w:ilvl w:val="0"/>
          <w:numId w:val="15"/>
        </w:numPr>
        <w:spacing w:before="120" w:after="120"/>
        <w:rPr>
          <w:rFonts w:cstheme="minorHAnsi"/>
          <w:szCs w:val="20"/>
        </w:rPr>
      </w:pPr>
      <w:r w:rsidRPr="001127D0">
        <w:rPr>
          <w:rFonts w:cstheme="minorHAnsi"/>
          <w:szCs w:val="20"/>
        </w:rPr>
        <w:t>Introduction</w:t>
      </w:r>
      <w:r w:rsidRPr="001127D0">
        <w:rPr>
          <w:rFonts w:cstheme="minorHAnsi"/>
          <w:szCs w:val="20"/>
        </w:rPr>
        <w:tab/>
      </w:r>
      <w:r w:rsidRPr="001127D0">
        <w:rPr>
          <w:rFonts w:cstheme="minorHAnsi"/>
          <w:szCs w:val="20"/>
        </w:rPr>
        <w:tab/>
      </w:r>
      <w:r w:rsidRPr="001127D0">
        <w:rPr>
          <w:rFonts w:cstheme="minorHAnsi"/>
          <w:szCs w:val="20"/>
        </w:rPr>
        <w:tab/>
      </w:r>
      <w:r w:rsidRPr="001127D0">
        <w:rPr>
          <w:rFonts w:cstheme="minorHAnsi"/>
          <w:szCs w:val="20"/>
        </w:rPr>
        <w:tab/>
      </w:r>
      <w:r w:rsidRPr="001127D0">
        <w:rPr>
          <w:rFonts w:cstheme="minorHAnsi"/>
          <w:szCs w:val="20"/>
        </w:rPr>
        <w:tab/>
      </w:r>
      <w:r w:rsidRPr="001127D0">
        <w:rPr>
          <w:rFonts w:cstheme="minorHAnsi"/>
          <w:szCs w:val="20"/>
        </w:rPr>
        <w:tab/>
      </w:r>
      <w:r w:rsidRPr="001127D0">
        <w:rPr>
          <w:rFonts w:cstheme="minorHAnsi"/>
          <w:szCs w:val="20"/>
        </w:rPr>
        <w:tab/>
      </w:r>
      <w:r w:rsidRPr="001127D0">
        <w:rPr>
          <w:rFonts w:cstheme="minorHAnsi"/>
          <w:szCs w:val="20"/>
        </w:rPr>
        <w:tab/>
      </w:r>
      <w:r w:rsidRPr="001127D0">
        <w:rPr>
          <w:rFonts w:cstheme="minorHAnsi"/>
          <w:szCs w:val="20"/>
        </w:rPr>
        <w:tab/>
      </w:r>
      <w:r w:rsidRPr="001127D0">
        <w:rPr>
          <w:rFonts w:cstheme="minorHAnsi"/>
          <w:szCs w:val="20"/>
        </w:rPr>
        <w:tab/>
        <w:t>3</w:t>
      </w:r>
    </w:p>
    <w:p w14:paraId="3CFF2E6D" w14:textId="77777777" w:rsidR="001127D0" w:rsidRPr="001127D0" w:rsidRDefault="001127D0" w:rsidP="001127D0">
      <w:pPr>
        <w:pStyle w:val="ListParagraph"/>
        <w:spacing w:before="120" w:after="120"/>
        <w:ind w:left="360"/>
        <w:rPr>
          <w:rFonts w:cstheme="minorHAnsi"/>
          <w:szCs w:val="20"/>
        </w:rPr>
      </w:pPr>
    </w:p>
    <w:p w14:paraId="24A4E776" w14:textId="77777777" w:rsidR="001127D0" w:rsidRPr="001127D0" w:rsidRDefault="001127D0" w:rsidP="001127D0">
      <w:pPr>
        <w:pStyle w:val="ListParagraph"/>
        <w:numPr>
          <w:ilvl w:val="0"/>
          <w:numId w:val="15"/>
        </w:numPr>
        <w:spacing w:before="120" w:after="120"/>
        <w:rPr>
          <w:rFonts w:cstheme="minorHAnsi"/>
          <w:szCs w:val="20"/>
        </w:rPr>
      </w:pPr>
      <w:r w:rsidRPr="001127D0">
        <w:rPr>
          <w:rFonts w:cstheme="minorHAnsi"/>
          <w:szCs w:val="20"/>
        </w:rPr>
        <w:t>Literature Review</w:t>
      </w:r>
      <w:r w:rsidRPr="001127D0">
        <w:rPr>
          <w:rFonts w:cstheme="minorHAnsi"/>
          <w:szCs w:val="20"/>
        </w:rPr>
        <w:tab/>
      </w:r>
      <w:r w:rsidRPr="001127D0">
        <w:rPr>
          <w:rFonts w:cstheme="minorHAnsi"/>
          <w:szCs w:val="20"/>
        </w:rPr>
        <w:tab/>
      </w:r>
      <w:r w:rsidRPr="001127D0">
        <w:rPr>
          <w:rFonts w:cstheme="minorHAnsi"/>
          <w:szCs w:val="20"/>
        </w:rPr>
        <w:tab/>
      </w:r>
      <w:r w:rsidRPr="001127D0">
        <w:rPr>
          <w:rFonts w:cstheme="minorHAnsi"/>
          <w:szCs w:val="20"/>
        </w:rPr>
        <w:tab/>
      </w:r>
      <w:r w:rsidRPr="001127D0">
        <w:rPr>
          <w:rFonts w:cstheme="minorHAnsi"/>
          <w:szCs w:val="20"/>
        </w:rPr>
        <w:tab/>
      </w:r>
      <w:r w:rsidRPr="001127D0">
        <w:rPr>
          <w:rFonts w:cstheme="minorHAnsi"/>
          <w:szCs w:val="20"/>
        </w:rPr>
        <w:tab/>
      </w:r>
      <w:r w:rsidRPr="001127D0">
        <w:rPr>
          <w:rFonts w:cstheme="minorHAnsi"/>
          <w:szCs w:val="20"/>
        </w:rPr>
        <w:tab/>
      </w:r>
      <w:r w:rsidRPr="001127D0">
        <w:rPr>
          <w:rFonts w:cstheme="minorHAnsi"/>
          <w:szCs w:val="20"/>
        </w:rPr>
        <w:tab/>
      </w:r>
      <w:r w:rsidRPr="001127D0">
        <w:rPr>
          <w:rFonts w:cstheme="minorHAnsi"/>
          <w:szCs w:val="20"/>
        </w:rPr>
        <w:tab/>
      </w:r>
      <w:r w:rsidRPr="001127D0">
        <w:rPr>
          <w:rFonts w:cstheme="minorHAnsi"/>
          <w:szCs w:val="20"/>
        </w:rPr>
        <w:tab/>
        <w:t>3</w:t>
      </w:r>
    </w:p>
    <w:p w14:paraId="655067DE" w14:textId="77777777" w:rsidR="001127D0" w:rsidRPr="001127D0" w:rsidRDefault="001127D0" w:rsidP="001127D0">
      <w:pPr>
        <w:pStyle w:val="ListParagraph"/>
        <w:spacing w:before="120" w:after="120" w:line="480" w:lineRule="auto"/>
        <w:rPr>
          <w:rFonts w:cstheme="minorHAnsi"/>
          <w:sz w:val="22"/>
          <w:szCs w:val="22"/>
        </w:rPr>
      </w:pPr>
    </w:p>
    <w:p w14:paraId="58AD8CDC" w14:textId="15AB1837" w:rsidR="001127D0" w:rsidRPr="001127D0" w:rsidRDefault="00672A6E" w:rsidP="001127D0">
      <w:pPr>
        <w:pStyle w:val="ListParagraph"/>
        <w:numPr>
          <w:ilvl w:val="0"/>
          <w:numId w:val="16"/>
        </w:numPr>
        <w:spacing w:before="120" w:after="120" w:line="480" w:lineRule="auto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 xml:space="preserve">Approaches to Employee Relations </w:t>
      </w:r>
    </w:p>
    <w:p w14:paraId="1501AC44" w14:textId="123CAD07" w:rsidR="001127D0" w:rsidRPr="001127D0" w:rsidRDefault="00981F51" w:rsidP="001127D0">
      <w:pPr>
        <w:pStyle w:val="ListParagraph"/>
        <w:numPr>
          <w:ilvl w:val="1"/>
          <w:numId w:val="16"/>
        </w:numPr>
        <w:spacing w:before="120" w:after="120" w:line="480" w:lineRule="auto"/>
        <w:rPr>
          <w:rFonts w:cstheme="minorHAnsi"/>
          <w:sz w:val="22"/>
          <w:szCs w:val="22"/>
        </w:rPr>
      </w:pPr>
      <w:r w:rsidRPr="00981F51">
        <w:rPr>
          <w:rFonts w:cstheme="minorHAnsi"/>
          <w:sz w:val="22"/>
          <w:szCs w:val="22"/>
        </w:rPr>
        <w:t>Indeterminate nature of employment relations</w:t>
      </w:r>
      <w:r w:rsidR="001127D0" w:rsidRPr="00981F51">
        <w:rPr>
          <w:rFonts w:cstheme="minorHAnsi"/>
          <w:sz w:val="22"/>
          <w:szCs w:val="22"/>
        </w:rPr>
        <w:tab/>
      </w:r>
      <w:r w:rsidR="001127D0" w:rsidRPr="001127D0">
        <w:rPr>
          <w:rFonts w:cstheme="minorHAnsi"/>
          <w:sz w:val="22"/>
          <w:szCs w:val="22"/>
        </w:rPr>
        <w:tab/>
      </w:r>
      <w:r w:rsidR="001127D0" w:rsidRPr="001127D0">
        <w:rPr>
          <w:rFonts w:cstheme="minorHAnsi"/>
          <w:sz w:val="22"/>
          <w:szCs w:val="22"/>
        </w:rPr>
        <w:tab/>
      </w:r>
      <w:r w:rsidR="001127D0" w:rsidRPr="001127D0">
        <w:rPr>
          <w:rFonts w:cstheme="minorHAnsi"/>
          <w:sz w:val="22"/>
          <w:szCs w:val="22"/>
        </w:rPr>
        <w:tab/>
      </w:r>
      <w:r w:rsidR="001127D0" w:rsidRPr="001127D0">
        <w:rPr>
          <w:rFonts w:cstheme="minorHAnsi"/>
          <w:sz w:val="22"/>
          <w:szCs w:val="22"/>
        </w:rPr>
        <w:tab/>
        <w:t>3</w:t>
      </w:r>
    </w:p>
    <w:p w14:paraId="7C3A6618" w14:textId="7E948792" w:rsidR="001127D0" w:rsidRPr="001127D0" w:rsidRDefault="00981F51" w:rsidP="001127D0">
      <w:pPr>
        <w:pStyle w:val="ListParagraph"/>
        <w:numPr>
          <w:ilvl w:val="1"/>
          <w:numId w:val="16"/>
        </w:numPr>
        <w:spacing w:before="120" w:after="120" w:line="480" w:lineRule="auto"/>
        <w:rPr>
          <w:rStyle w:val="Strong"/>
          <w:rFonts w:cstheme="minorHAnsi"/>
          <w:b w:val="0"/>
          <w:bCs w:val="0"/>
          <w:sz w:val="22"/>
          <w:szCs w:val="22"/>
        </w:rPr>
      </w:pPr>
      <w:r w:rsidRPr="00981F51">
        <w:rPr>
          <w:rFonts w:cstheme="minorHAnsi"/>
          <w:sz w:val="22"/>
          <w:szCs w:val="22"/>
        </w:rPr>
        <w:t>Unitarist and pluralist approaches to employment relations</w:t>
      </w:r>
      <w:r w:rsidR="001127D0" w:rsidRPr="00981F51">
        <w:rPr>
          <w:rFonts w:cstheme="minorHAnsi"/>
          <w:sz w:val="22"/>
          <w:szCs w:val="22"/>
        </w:rPr>
        <w:tab/>
      </w:r>
      <w:r>
        <w:rPr>
          <w:rFonts w:cstheme="minorHAnsi"/>
          <w:sz w:val="22"/>
          <w:szCs w:val="22"/>
        </w:rPr>
        <w:tab/>
      </w:r>
      <w:r w:rsidR="001127D0" w:rsidRPr="001127D0">
        <w:rPr>
          <w:rFonts w:cstheme="minorHAnsi"/>
          <w:sz w:val="22"/>
          <w:szCs w:val="22"/>
        </w:rPr>
        <w:tab/>
      </w:r>
      <w:r w:rsidR="001127D0" w:rsidRPr="001127D0">
        <w:rPr>
          <w:rFonts w:cstheme="minorHAnsi"/>
          <w:sz w:val="22"/>
          <w:szCs w:val="22"/>
        </w:rPr>
        <w:tab/>
        <w:t>3</w:t>
      </w:r>
    </w:p>
    <w:p w14:paraId="02195A95" w14:textId="6273B752" w:rsidR="00672A6E" w:rsidRDefault="00672A6E" w:rsidP="001127D0">
      <w:pPr>
        <w:pStyle w:val="ListParagraph"/>
        <w:numPr>
          <w:ilvl w:val="0"/>
          <w:numId w:val="16"/>
        </w:numPr>
        <w:spacing w:before="120" w:after="120" w:line="480" w:lineRule="auto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>Key parties involved in employee relations</w:t>
      </w:r>
    </w:p>
    <w:p w14:paraId="676BAC2A" w14:textId="7C4922CE" w:rsidR="001127D0" w:rsidRPr="001127D0" w:rsidRDefault="00981F51" w:rsidP="00672A6E">
      <w:pPr>
        <w:pStyle w:val="ListParagraph"/>
        <w:numPr>
          <w:ilvl w:val="1"/>
          <w:numId w:val="16"/>
        </w:numPr>
        <w:spacing w:before="120" w:after="120" w:line="480" w:lineRule="auto"/>
        <w:rPr>
          <w:rFonts w:cstheme="minorHAnsi"/>
          <w:sz w:val="22"/>
          <w:szCs w:val="22"/>
        </w:rPr>
      </w:pPr>
      <w:r w:rsidRPr="00981F51">
        <w:rPr>
          <w:rFonts w:cstheme="minorHAnsi"/>
          <w:sz w:val="22"/>
          <w:szCs w:val="22"/>
        </w:rPr>
        <w:t>Trade Unions Purpose and Key Development</w:t>
      </w:r>
      <w:r w:rsidR="001127D0" w:rsidRPr="001127D0">
        <w:rPr>
          <w:rFonts w:cstheme="minorHAnsi"/>
          <w:sz w:val="22"/>
          <w:szCs w:val="22"/>
        </w:rPr>
        <w:tab/>
      </w:r>
      <w:r w:rsidR="001127D0" w:rsidRPr="001127D0">
        <w:rPr>
          <w:rFonts w:cstheme="minorHAnsi"/>
          <w:sz w:val="22"/>
          <w:szCs w:val="22"/>
        </w:rPr>
        <w:tab/>
      </w:r>
      <w:r w:rsidR="001127D0" w:rsidRPr="001127D0">
        <w:rPr>
          <w:rFonts w:cstheme="minorHAnsi"/>
          <w:sz w:val="22"/>
          <w:szCs w:val="22"/>
        </w:rPr>
        <w:tab/>
      </w:r>
      <w:r w:rsidR="001127D0" w:rsidRPr="001127D0">
        <w:rPr>
          <w:rFonts w:cstheme="minorHAnsi"/>
          <w:sz w:val="22"/>
          <w:szCs w:val="22"/>
        </w:rPr>
        <w:tab/>
      </w:r>
      <w:r w:rsidR="001127D0" w:rsidRPr="001127D0">
        <w:rPr>
          <w:rFonts w:cstheme="minorHAnsi"/>
          <w:sz w:val="22"/>
          <w:szCs w:val="22"/>
        </w:rPr>
        <w:tab/>
        <w:t>4</w:t>
      </w:r>
    </w:p>
    <w:p w14:paraId="28B8B46E" w14:textId="2A2C3A51" w:rsidR="001127D0" w:rsidRPr="001127D0" w:rsidRDefault="005A5BF9" w:rsidP="001127D0">
      <w:pPr>
        <w:pStyle w:val="ListParagraph"/>
        <w:numPr>
          <w:ilvl w:val="1"/>
          <w:numId w:val="16"/>
        </w:numPr>
        <w:spacing w:before="120" w:after="120" w:line="480" w:lineRule="auto"/>
        <w:rPr>
          <w:rFonts w:cstheme="minorHAnsi"/>
          <w:sz w:val="22"/>
          <w:szCs w:val="22"/>
        </w:rPr>
      </w:pPr>
      <w:r w:rsidRPr="005A5BF9">
        <w:rPr>
          <w:rFonts w:cstheme="minorHAnsi"/>
          <w:sz w:val="22"/>
          <w:szCs w:val="22"/>
        </w:rPr>
        <w:t>Management Approaches</w:t>
      </w:r>
      <w:r w:rsidR="001127D0" w:rsidRPr="005A5BF9">
        <w:rPr>
          <w:rFonts w:cstheme="minorHAnsi"/>
          <w:sz w:val="22"/>
          <w:szCs w:val="22"/>
        </w:rPr>
        <w:tab/>
      </w:r>
      <w:r w:rsidR="001127D0" w:rsidRPr="001127D0">
        <w:rPr>
          <w:rFonts w:cstheme="minorHAnsi"/>
          <w:sz w:val="22"/>
          <w:szCs w:val="22"/>
        </w:rPr>
        <w:tab/>
      </w:r>
      <w:r>
        <w:rPr>
          <w:rFonts w:cstheme="minorHAnsi"/>
          <w:sz w:val="22"/>
          <w:szCs w:val="22"/>
        </w:rPr>
        <w:tab/>
      </w:r>
      <w:r>
        <w:rPr>
          <w:rFonts w:cstheme="minorHAnsi"/>
          <w:sz w:val="22"/>
          <w:szCs w:val="22"/>
        </w:rPr>
        <w:tab/>
      </w:r>
      <w:r>
        <w:rPr>
          <w:rFonts w:cstheme="minorHAnsi"/>
          <w:sz w:val="22"/>
          <w:szCs w:val="22"/>
        </w:rPr>
        <w:tab/>
      </w:r>
      <w:r>
        <w:rPr>
          <w:rFonts w:cstheme="minorHAnsi"/>
          <w:sz w:val="22"/>
          <w:szCs w:val="22"/>
        </w:rPr>
        <w:tab/>
      </w:r>
      <w:r>
        <w:rPr>
          <w:rFonts w:cstheme="minorHAnsi"/>
          <w:sz w:val="22"/>
          <w:szCs w:val="22"/>
        </w:rPr>
        <w:tab/>
      </w:r>
      <w:r>
        <w:rPr>
          <w:rFonts w:cstheme="minorHAnsi"/>
          <w:sz w:val="22"/>
          <w:szCs w:val="22"/>
        </w:rPr>
        <w:tab/>
      </w:r>
      <w:r w:rsidR="007770A4">
        <w:rPr>
          <w:rFonts w:cstheme="minorHAnsi"/>
          <w:sz w:val="22"/>
          <w:szCs w:val="22"/>
        </w:rPr>
        <w:t>5</w:t>
      </w:r>
    </w:p>
    <w:p w14:paraId="50EEAC63" w14:textId="38C9079C" w:rsidR="001127D0" w:rsidRPr="001127D0" w:rsidRDefault="004A1752" w:rsidP="001127D0">
      <w:pPr>
        <w:pStyle w:val="ListParagraph"/>
        <w:numPr>
          <w:ilvl w:val="1"/>
          <w:numId w:val="16"/>
        </w:numPr>
        <w:spacing w:before="120" w:after="120" w:line="480" w:lineRule="auto"/>
        <w:rPr>
          <w:rFonts w:cstheme="minorHAnsi"/>
          <w:sz w:val="22"/>
          <w:szCs w:val="22"/>
        </w:rPr>
      </w:pPr>
      <w:r w:rsidRPr="004A1752">
        <w:rPr>
          <w:rFonts w:cstheme="minorHAnsi"/>
          <w:sz w:val="22"/>
          <w:szCs w:val="22"/>
        </w:rPr>
        <w:t>The role of UK and EU government</w:t>
      </w:r>
      <w:r w:rsidR="001127D0" w:rsidRPr="004A1752">
        <w:rPr>
          <w:rFonts w:cstheme="minorHAnsi"/>
          <w:color w:val="000000" w:themeColor="text1"/>
          <w:sz w:val="22"/>
          <w:szCs w:val="22"/>
        </w:rPr>
        <w:tab/>
      </w:r>
      <w:r w:rsidR="001127D0" w:rsidRPr="001127D0">
        <w:rPr>
          <w:rFonts w:cstheme="minorHAnsi"/>
          <w:sz w:val="22"/>
          <w:szCs w:val="22"/>
        </w:rPr>
        <w:tab/>
      </w:r>
      <w:r w:rsidR="001127D0" w:rsidRPr="001127D0">
        <w:rPr>
          <w:rFonts w:cstheme="minorHAnsi"/>
          <w:sz w:val="22"/>
          <w:szCs w:val="22"/>
        </w:rPr>
        <w:tab/>
      </w:r>
      <w:r>
        <w:rPr>
          <w:rFonts w:cstheme="minorHAnsi"/>
          <w:sz w:val="22"/>
          <w:szCs w:val="22"/>
        </w:rPr>
        <w:tab/>
      </w:r>
      <w:r w:rsidR="001127D0" w:rsidRPr="001127D0">
        <w:rPr>
          <w:rFonts w:cstheme="minorHAnsi"/>
          <w:sz w:val="22"/>
          <w:szCs w:val="22"/>
        </w:rPr>
        <w:tab/>
      </w:r>
      <w:r w:rsidR="001127D0" w:rsidRPr="001127D0">
        <w:rPr>
          <w:rFonts w:cstheme="minorHAnsi"/>
          <w:sz w:val="22"/>
          <w:szCs w:val="22"/>
        </w:rPr>
        <w:tab/>
      </w:r>
      <w:r w:rsidR="001127D0" w:rsidRPr="001127D0">
        <w:rPr>
          <w:rFonts w:cstheme="minorHAnsi"/>
          <w:sz w:val="22"/>
          <w:szCs w:val="22"/>
        </w:rPr>
        <w:tab/>
        <w:t>5</w:t>
      </w:r>
    </w:p>
    <w:p w14:paraId="6F58364B" w14:textId="4037FA91" w:rsidR="001127D0" w:rsidRPr="001127D0" w:rsidRDefault="004A1752" w:rsidP="001127D0">
      <w:pPr>
        <w:pStyle w:val="ListParagraph"/>
        <w:numPr>
          <w:ilvl w:val="0"/>
          <w:numId w:val="16"/>
        </w:numPr>
        <w:spacing w:before="120" w:after="120" w:line="480" w:lineRule="auto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>Models of Employee representation</w:t>
      </w:r>
      <w:r w:rsidR="001127D0" w:rsidRPr="001127D0">
        <w:rPr>
          <w:rFonts w:cstheme="minorHAnsi"/>
          <w:sz w:val="22"/>
          <w:szCs w:val="22"/>
        </w:rPr>
        <w:t xml:space="preserve"> </w:t>
      </w:r>
    </w:p>
    <w:p w14:paraId="2627BD67" w14:textId="3FC11627" w:rsidR="001127D0" w:rsidRPr="001127D0" w:rsidRDefault="00575345" w:rsidP="001127D0">
      <w:pPr>
        <w:pStyle w:val="ListParagraph"/>
        <w:numPr>
          <w:ilvl w:val="1"/>
          <w:numId w:val="16"/>
        </w:numPr>
        <w:spacing w:before="120" w:after="120" w:line="480" w:lineRule="auto"/>
        <w:rPr>
          <w:rFonts w:cstheme="minorHAnsi"/>
          <w:sz w:val="22"/>
          <w:szCs w:val="22"/>
        </w:rPr>
      </w:pPr>
      <w:r w:rsidRPr="00575345">
        <w:rPr>
          <w:rFonts w:cstheme="minorHAnsi"/>
          <w:sz w:val="22"/>
          <w:szCs w:val="22"/>
        </w:rPr>
        <w:t>Employee Representation</w:t>
      </w:r>
      <w:r w:rsidR="001127D0" w:rsidRPr="00575345">
        <w:rPr>
          <w:rFonts w:cstheme="minorHAnsi"/>
          <w:sz w:val="22"/>
          <w:szCs w:val="22"/>
        </w:rPr>
        <w:tab/>
      </w:r>
      <w:r w:rsidR="001127D0" w:rsidRPr="001127D0">
        <w:rPr>
          <w:rFonts w:cstheme="minorHAnsi"/>
          <w:sz w:val="22"/>
          <w:szCs w:val="22"/>
        </w:rPr>
        <w:tab/>
      </w:r>
      <w:r w:rsidR="001127D0" w:rsidRPr="001127D0">
        <w:rPr>
          <w:rFonts w:cstheme="minorHAnsi"/>
          <w:sz w:val="22"/>
          <w:szCs w:val="22"/>
        </w:rPr>
        <w:tab/>
      </w:r>
      <w:r w:rsidR="001127D0" w:rsidRPr="001127D0">
        <w:rPr>
          <w:rFonts w:cstheme="minorHAnsi"/>
          <w:sz w:val="22"/>
          <w:szCs w:val="22"/>
        </w:rPr>
        <w:tab/>
      </w:r>
      <w:r w:rsidR="001127D0" w:rsidRPr="001127D0">
        <w:rPr>
          <w:rFonts w:cstheme="minorHAnsi"/>
          <w:sz w:val="22"/>
          <w:szCs w:val="22"/>
        </w:rPr>
        <w:tab/>
      </w:r>
      <w:r>
        <w:rPr>
          <w:rFonts w:cstheme="minorHAnsi"/>
          <w:sz w:val="22"/>
          <w:szCs w:val="22"/>
        </w:rPr>
        <w:tab/>
      </w:r>
      <w:r>
        <w:rPr>
          <w:rFonts w:cstheme="minorHAnsi"/>
          <w:sz w:val="22"/>
          <w:szCs w:val="22"/>
        </w:rPr>
        <w:tab/>
      </w:r>
      <w:r w:rsidR="001127D0" w:rsidRPr="001127D0">
        <w:rPr>
          <w:rFonts w:cstheme="minorHAnsi"/>
          <w:sz w:val="22"/>
          <w:szCs w:val="22"/>
        </w:rPr>
        <w:tab/>
        <w:t>6</w:t>
      </w:r>
    </w:p>
    <w:p w14:paraId="2E328F52" w14:textId="0BE5FB8A" w:rsidR="001127D0" w:rsidRPr="001127D0" w:rsidRDefault="00112740" w:rsidP="001127D0">
      <w:pPr>
        <w:pStyle w:val="ListParagraph"/>
        <w:numPr>
          <w:ilvl w:val="0"/>
          <w:numId w:val="16"/>
        </w:numPr>
        <w:spacing w:before="120" w:after="120" w:line="480" w:lineRule="auto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>Forms of Conflict behaviour and dispute resolution</w:t>
      </w:r>
      <w:r w:rsidR="001127D0" w:rsidRPr="001127D0">
        <w:rPr>
          <w:rFonts w:cstheme="minorHAnsi"/>
          <w:sz w:val="22"/>
          <w:szCs w:val="22"/>
        </w:rPr>
        <w:t xml:space="preserve"> </w:t>
      </w:r>
    </w:p>
    <w:p w14:paraId="64B10219" w14:textId="28F59BE2" w:rsidR="001127D0" w:rsidRPr="001127D0" w:rsidRDefault="00112740" w:rsidP="001127D0">
      <w:pPr>
        <w:pStyle w:val="ListParagraph"/>
        <w:numPr>
          <w:ilvl w:val="1"/>
          <w:numId w:val="16"/>
        </w:numPr>
        <w:spacing w:before="120" w:after="120" w:line="480" w:lineRule="auto"/>
        <w:rPr>
          <w:rFonts w:cstheme="minorHAnsi"/>
          <w:sz w:val="22"/>
          <w:szCs w:val="22"/>
        </w:rPr>
      </w:pPr>
      <w:r w:rsidRPr="00112740">
        <w:rPr>
          <w:rFonts w:cstheme="minorHAnsi"/>
          <w:sz w:val="22"/>
          <w:szCs w:val="22"/>
        </w:rPr>
        <w:t>Individual and collective conflict behaviour</w:t>
      </w:r>
      <w:r w:rsidR="001127D0" w:rsidRPr="001127D0">
        <w:rPr>
          <w:rFonts w:cstheme="minorHAnsi"/>
          <w:sz w:val="22"/>
          <w:szCs w:val="22"/>
        </w:rPr>
        <w:tab/>
      </w:r>
      <w:r w:rsidR="001127D0" w:rsidRPr="001127D0">
        <w:rPr>
          <w:rFonts w:cstheme="minorHAnsi"/>
          <w:sz w:val="22"/>
          <w:szCs w:val="22"/>
        </w:rPr>
        <w:tab/>
      </w:r>
      <w:r w:rsidR="001127D0" w:rsidRPr="001127D0">
        <w:rPr>
          <w:rFonts w:cstheme="minorHAnsi"/>
          <w:sz w:val="22"/>
          <w:szCs w:val="22"/>
        </w:rPr>
        <w:tab/>
      </w:r>
      <w:r w:rsidR="001127D0" w:rsidRPr="001127D0">
        <w:rPr>
          <w:rFonts w:cstheme="minorHAnsi"/>
          <w:sz w:val="22"/>
          <w:szCs w:val="22"/>
        </w:rPr>
        <w:tab/>
      </w:r>
      <w:r w:rsidR="001127D0" w:rsidRPr="001127D0">
        <w:rPr>
          <w:rFonts w:cstheme="minorHAnsi"/>
          <w:sz w:val="22"/>
          <w:szCs w:val="22"/>
        </w:rPr>
        <w:tab/>
      </w:r>
      <w:r>
        <w:rPr>
          <w:rFonts w:cstheme="minorHAnsi"/>
          <w:sz w:val="22"/>
          <w:szCs w:val="22"/>
        </w:rPr>
        <w:tab/>
      </w:r>
      <w:r w:rsidR="004E5DED">
        <w:rPr>
          <w:rFonts w:cstheme="minorHAnsi"/>
          <w:sz w:val="22"/>
          <w:szCs w:val="22"/>
        </w:rPr>
        <w:t>8</w:t>
      </w:r>
    </w:p>
    <w:p w14:paraId="75AA5398" w14:textId="659B6ED2" w:rsidR="001127D0" w:rsidRPr="001127D0" w:rsidRDefault="004E5DED" w:rsidP="001127D0">
      <w:pPr>
        <w:pStyle w:val="ListParagraph"/>
        <w:numPr>
          <w:ilvl w:val="1"/>
          <w:numId w:val="16"/>
        </w:numPr>
        <w:spacing w:before="120" w:after="120" w:line="480" w:lineRule="auto"/>
        <w:rPr>
          <w:rFonts w:cstheme="minorHAnsi"/>
          <w:sz w:val="22"/>
          <w:szCs w:val="22"/>
        </w:rPr>
      </w:pPr>
      <w:r w:rsidRPr="004E5DED">
        <w:rPr>
          <w:rFonts w:cstheme="minorHAnsi"/>
          <w:sz w:val="22"/>
          <w:szCs w:val="22"/>
        </w:rPr>
        <w:t>Third party, conciliation, mediation and arbitration</w:t>
      </w:r>
      <w:r w:rsidR="001127D0" w:rsidRPr="004E5DED">
        <w:rPr>
          <w:rFonts w:cstheme="minorHAnsi"/>
          <w:sz w:val="22"/>
          <w:szCs w:val="22"/>
        </w:rPr>
        <w:tab/>
      </w:r>
      <w:r w:rsidR="001127D0" w:rsidRPr="001127D0">
        <w:rPr>
          <w:rFonts w:cstheme="minorHAnsi"/>
          <w:sz w:val="22"/>
          <w:szCs w:val="22"/>
        </w:rPr>
        <w:tab/>
      </w:r>
      <w:r w:rsidR="001127D0" w:rsidRPr="001127D0">
        <w:rPr>
          <w:rFonts w:cstheme="minorHAnsi"/>
          <w:sz w:val="22"/>
          <w:szCs w:val="22"/>
        </w:rPr>
        <w:tab/>
      </w:r>
      <w:r w:rsidR="001127D0" w:rsidRPr="001127D0">
        <w:rPr>
          <w:rFonts w:cstheme="minorHAnsi"/>
          <w:sz w:val="22"/>
          <w:szCs w:val="22"/>
        </w:rPr>
        <w:tab/>
      </w:r>
      <w:r>
        <w:rPr>
          <w:rFonts w:cstheme="minorHAnsi"/>
          <w:sz w:val="22"/>
          <w:szCs w:val="22"/>
        </w:rPr>
        <w:tab/>
        <w:t>8</w:t>
      </w:r>
    </w:p>
    <w:p w14:paraId="3E7325FB" w14:textId="77777777" w:rsidR="001127D0" w:rsidRPr="001127D0" w:rsidRDefault="001127D0" w:rsidP="001127D0">
      <w:pPr>
        <w:pStyle w:val="ListParagraph"/>
        <w:spacing w:before="120" w:after="120"/>
        <w:ind w:left="360"/>
        <w:rPr>
          <w:rFonts w:cstheme="minorHAnsi"/>
          <w:szCs w:val="20"/>
        </w:rPr>
      </w:pPr>
    </w:p>
    <w:p w14:paraId="6284DF2E" w14:textId="30EE64C4" w:rsidR="001127D0" w:rsidRPr="001127D0" w:rsidRDefault="001127D0" w:rsidP="001127D0">
      <w:pPr>
        <w:pStyle w:val="ListParagraph"/>
        <w:numPr>
          <w:ilvl w:val="0"/>
          <w:numId w:val="15"/>
        </w:numPr>
        <w:spacing w:before="120" w:after="120"/>
        <w:rPr>
          <w:rFonts w:cstheme="minorHAnsi"/>
          <w:szCs w:val="20"/>
        </w:rPr>
      </w:pPr>
      <w:r w:rsidRPr="001127D0">
        <w:rPr>
          <w:rFonts w:cstheme="minorHAnsi"/>
          <w:szCs w:val="20"/>
        </w:rPr>
        <w:t>References</w:t>
      </w:r>
      <w:r w:rsidRPr="001127D0">
        <w:rPr>
          <w:rFonts w:cstheme="minorHAnsi"/>
          <w:szCs w:val="20"/>
        </w:rPr>
        <w:tab/>
      </w:r>
      <w:r w:rsidRPr="001127D0">
        <w:rPr>
          <w:rFonts w:cstheme="minorHAnsi"/>
          <w:szCs w:val="20"/>
        </w:rPr>
        <w:tab/>
      </w:r>
      <w:r w:rsidRPr="001127D0">
        <w:rPr>
          <w:rFonts w:cstheme="minorHAnsi"/>
          <w:szCs w:val="20"/>
        </w:rPr>
        <w:tab/>
      </w:r>
      <w:r w:rsidRPr="001127D0">
        <w:rPr>
          <w:rFonts w:cstheme="minorHAnsi"/>
          <w:szCs w:val="20"/>
        </w:rPr>
        <w:tab/>
      </w:r>
      <w:r w:rsidRPr="001127D0">
        <w:rPr>
          <w:rFonts w:cstheme="minorHAnsi"/>
          <w:szCs w:val="20"/>
        </w:rPr>
        <w:tab/>
      </w:r>
      <w:r w:rsidRPr="001127D0">
        <w:rPr>
          <w:rFonts w:cstheme="minorHAnsi"/>
          <w:szCs w:val="20"/>
        </w:rPr>
        <w:tab/>
      </w:r>
      <w:r w:rsidRPr="001127D0">
        <w:rPr>
          <w:rFonts w:cstheme="minorHAnsi"/>
          <w:szCs w:val="20"/>
        </w:rPr>
        <w:tab/>
      </w:r>
      <w:r w:rsidRPr="001127D0">
        <w:rPr>
          <w:rFonts w:cstheme="minorHAnsi"/>
          <w:szCs w:val="20"/>
        </w:rPr>
        <w:tab/>
      </w:r>
      <w:r w:rsidRPr="001127D0">
        <w:rPr>
          <w:rFonts w:cstheme="minorHAnsi"/>
          <w:szCs w:val="20"/>
        </w:rPr>
        <w:tab/>
      </w:r>
      <w:r w:rsidRPr="001127D0">
        <w:rPr>
          <w:rFonts w:cstheme="minorHAnsi"/>
          <w:szCs w:val="20"/>
        </w:rPr>
        <w:tab/>
      </w:r>
      <w:r w:rsidR="007770A4">
        <w:rPr>
          <w:rFonts w:cstheme="minorHAnsi"/>
          <w:szCs w:val="20"/>
        </w:rPr>
        <w:t>9</w:t>
      </w:r>
    </w:p>
    <w:p w14:paraId="1E72CF1D" w14:textId="77777777" w:rsidR="001127D0" w:rsidRPr="001127D0" w:rsidRDefault="001127D0" w:rsidP="001127D0">
      <w:pPr>
        <w:pStyle w:val="ListParagraph"/>
        <w:spacing w:before="120" w:after="120"/>
        <w:rPr>
          <w:rFonts w:cstheme="minorHAnsi"/>
          <w:szCs w:val="20"/>
        </w:rPr>
      </w:pPr>
    </w:p>
    <w:p w14:paraId="3580587D" w14:textId="095F0B8F" w:rsidR="001127D0" w:rsidRPr="001127D0" w:rsidRDefault="001127D0" w:rsidP="001127D0">
      <w:pPr>
        <w:pStyle w:val="ListParagraph"/>
        <w:numPr>
          <w:ilvl w:val="0"/>
          <w:numId w:val="15"/>
        </w:numPr>
        <w:spacing w:before="120" w:after="120"/>
        <w:rPr>
          <w:rFonts w:cstheme="minorHAnsi"/>
          <w:szCs w:val="20"/>
        </w:rPr>
      </w:pPr>
      <w:r w:rsidRPr="001127D0">
        <w:rPr>
          <w:rFonts w:cstheme="minorHAnsi"/>
          <w:szCs w:val="20"/>
        </w:rPr>
        <w:t>Bibliography</w:t>
      </w:r>
      <w:r w:rsidRPr="001127D0">
        <w:rPr>
          <w:rFonts w:cstheme="minorHAnsi"/>
          <w:szCs w:val="20"/>
        </w:rPr>
        <w:tab/>
      </w:r>
      <w:r w:rsidRPr="001127D0">
        <w:rPr>
          <w:rFonts w:cstheme="minorHAnsi"/>
          <w:szCs w:val="20"/>
        </w:rPr>
        <w:tab/>
      </w:r>
      <w:r w:rsidRPr="001127D0">
        <w:rPr>
          <w:rFonts w:cstheme="minorHAnsi"/>
          <w:szCs w:val="20"/>
        </w:rPr>
        <w:tab/>
      </w:r>
      <w:r w:rsidRPr="001127D0">
        <w:rPr>
          <w:rFonts w:cstheme="minorHAnsi"/>
          <w:szCs w:val="20"/>
        </w:rPr>
        <w:tab/>
      </w:r>
      <w:r w:rsidRPr="001127D0">
        <w:rPr>
          <w:rFonts w:cstheme="minorHAnsi"/>
          <w:szCs w:val="20"/>
        </w:rPr>
        <w:tab/>
      </w:r>
      <w:r w:rsidRPr="001127D0">
        <w:rPr>
          <w:rFonts w:cstheme="minorHAnsi"/>
          <w:szCs w:val="20"/>
        </w:rPr>
        <w:tab/>
      </w:r>
      <w:r w:rsidRPr="001127D0">
        <w:rPr>
          <w:rFonts w:cstheme="minorHAnsi"/>
          <w:szCs w:val="20"/>
        </w:rPr>
        <w:tab/>
      </w:r>
      <w:r w:rsidRPr="001127D0">
        <w:rPr>
          <w:rFonts w:cstheme="minorHAnsi"/>
          <w:szCs w:val="20"/>
        </w:rPr>
        <w:tab/>
      </w:r>
      <w:r w:rsidRPr="001127D0">
        <w:rPr>
          <w:rFonts w:cstheme="minorHAnsi"/>
          <w:szCs w:val="20"/>
        </w:rPr>
        <w:tab/>
      </w:r>
      <w:r w:rsidRPr="001127D0">
        <w:rPr>
          <w:rFonts w:cstheme="minorHAnsi"/>
          <w:szCs w:val="20"/>
        </w:rPr>
        <w:tab/>
      </w:r>
      <w:r w:rsidR="007770A4">
        <w:rPr>
          <w:rFonts w:cstheme="minorHAnsi"/>
          <w:szCs w:val="20"/>
        </w:rPr>
        <w:t>1</w:t>
      </w:r>
      <w:r w:rsidR="00D05AB0">
        <w:rPr>
          <w:rFonts w:cstheme="minorHAnsi"/>
          <w:szCs w:val="20"/>
        </w:rPr>
        <w:t>1</w:t>
      </w:r>
    </w:p>
    <w:p w14:paraId="17CF7BCB" w14:textId="77777777" w:rsidR="001127D0" w:rsidRPr="001127D0" w:rsidRDefault="001127D0" w:rsidP="001127D0">
      <w:pPr>
        <w:rPr>
          <w:rFonts w:asciiTheme="minorHAnsi" w:hAnsiTheme="minorHAnsi" w:cstheme="minorHAnsi"/>
          <w:sz w:val="22"/>
          <w:szCs w:val="22"/>
        </w:rPr>
      </w:pPr>
      <w:r w:rsidRPr="001127D0">
        <w:rPr>
          <w:rFonts w:asciiTheme="minorHAnsi" w:hAnsiTheme="minorHAnsi" w:cstheme="minorHAnsi"/>
          <w:sz w:val="22"/>
          <w:szCs w:val="22"/>
        </w:rPr>
        <w:br w:type="page"/>
      </w:r>
    </w:p>
    <w:p w14:paraId="53176AF5" w14:textId="75A60C5E" w:rsidR="00186035" w:rsidRPr="00F279B0" w:rsidRDefault="001127D0" w:rsidP="003801D0">
      <w:pPr>
        <w:jc w:val="both"/>
        <w:rPr>
          <w:rFonts w:ascii="Arial" w:hAnsi="Arial" w:cs="Arial"/>
          <w:b/>
          <w:bCs/>
          <w:color w:val="4472C4" w:themeColor="accent1"/>
          <w:sz w:val="22"/>
          <w:szCs w:val="22"/>
        </w:rPr>
      </w:pPr>
      <w:r w:rsidRPr="00F279B0">
        <w:rPr>
          <w:rFonts w:ascii="Arial" w:hAnsi="Arial" w:cs="Arial"/>
          <w:b/>
          <w:bCs/>
          <w:color w:val="4472C4" w:themeColor="accent1"/>
          <w:sz w:val="22"/>
          <w:szCs w:val="22"/>
        </w:rPr>
        <w:t>Introduction</w:t>
      </w:r>
    </w:p>
    <w:p w14:paraId="7E3561F0" w14:textId="60FB34B0" w:rsidR="001127D0" w:rsidRPr="00C148FF" w:rsidRDefault="001127D0" w:rsidP="003801D0">
      <w:pPr>
        <w:jc w:val="both"/>
        <w:rPr>
          <w:rFonts w:asciiTheme="minorHAnsi" w:hAnsiTheme="minorHAnsi" w:cstheme="minorHAnsi"/>
          <w:sz w:val="22"/>
          <w:szCs w:val="22"/>
        </w:rPr>
      </w:pPr>
    </w:p>
    <w:p w14:paraId="1EC0B4C8" w14:textId="1B47F4F8" w:rsidR="00F279B0" w:rsidRDefault="00C83C38" w:rsidP="00C83C38">
      <w:pPr>
        <w:rPr>
          <w:rFonts w:ascii="Arial" w:hAnsi="Arial" w:cs="Arial"/>
          <w:sz w:val="22"/>
          <w:szCs w:val="22"/>
        </w:rPr>
      </w:pPr>
      <w:r w:rsidRPr="00D3233C">
        <w:rPr>
          <w:rFonts w:ascii="Arial" w:hAnsi="Arial" w:cs="Arial"/>
          <w:sz w:val="22"/>
          <w:szCs w:val="22"/>
        </w:rPr>
        <w:t xml:space="preserve">This report will be </w:t>
      </w:r>
      <w:r>
        <w:rPr>
          <w:rFonts w:ascii="Arial" w:hAnsi="Arial" w:cs="Arial"/>
          <w:sz w:val="22"/>
          <w:szCs w:val="22"/>
        </w:rPr>
        <w:t>organised in four activities covering topics associated with employment regulations.  The report will first summarise the nature of employee relations and the approaches, following this</w:t>
      </w:r>
      <w:r w:rsidR="002E05EA">
        <w:rPr>
          <w:rFonts w:ascii="Arial" w:hAnsi="Arial" w:cs="Arial"/>
          <w:sz w:val="22"/>
          <w:szCs w:val="22"/>
        </w:rPr>
        <w:t xml:space="preserve"> an overview of the</w:t>
      </w:r>
      <w:r w:rsidR="0079353E">
        <w:rPr>
          <w:rFonts w:ascii="Arial" w:hAnsi="Arial" w:cs="Arial"/>
          <w:sz w:val="22"/>
          <w:szCs w:val="22"/>
        </w:rPr>
        <w:t xml:space="preserve"> roles played </w:t>
      </w:r>
      <w:r w:rsidR="00EA72D0">
        <w:rPr>
          <w:rFonts w:ascii="Arial" w:hAnsi="Arial" w:cs="Arial"/>
          <w:sz w:val="22"/>
          <w:szCs w:val="22"/>
        </w:rPr>
        <w:t>by</w:t>
      </w:r>
      <w:r w:rsidR="0079353E">
        <w:rPr>
          <w:rFonts w:ascii="Arial" w:hAnsi="Arial" w:cs="Arial"/>
          <w:sz w:val="22"/>
          <w:szCs w:val="22"/>
        </w:rPr>
        <w:t xml:space="preserve"> trade </w:t>
      </w:r>
      <w:r w:rsidR="002E05EA">
        <w:rPr>
          <w:rFonts w:ascii="Arial" w:hAnsi="Arial" w:cs="Arial"/>
          <w:sz w:val="22"/>
          <w:szCs w:val="22"/>
        </w:rPr>
        <w:t>unions</w:t>
      </w:r>
      <w:r w:rsidR="0079353E">
        <w:rPr>
          <w:rFonts w:ascii="Arial" w:hAnsi="Arial" w:cs="Arial"/>
          <w:sz w:val="22"/>
          <w:szCs w:val="22"/>
        </w:rPr>
        <w:t xml:space="preserve">, management and </w:t>
      </w:r>
      <w:r w:rsidR="00EA72D0">
        <w:rPr>
          <w:rFonts w:ascii="Arial" w:hAnsi="Arial" w:cs="Arial"/>
          <w:sz w:val="22"/>
          <w:szCs w:val="22"/>
        </w:rPr>
        <w:t xml:space="preserve">govern in relation to </w:t>
      </w:r>
      <w:r w:rsidR="0079353E">
        <w:rPr>
          <w:rFonts w:ascii="Arial" w:hAnsi="Arial" w:cs="Arial"/>
          <w:sz w:val="22"/>
          <w:szCs w:val="22"/>
        </w:rPr>
        <w:t xml:space="preserve">employee relations.  </w:t>
      </w:r>
      <w:r w:rsidR="00F15A63">
        <w:rPr>
          <w:rFonts w:ascii="Arial" w:hAnsi="Arial" w:cs="Arial"/>
          <w:sz w:val="22"/>
          <w:szCs w:val="22"/>
        </w:rPr>
        <w:t>The report will continue to summarise employee representat</w:t>
      </w:r>
      <w:r w:rsidR="00E438E1">
        <w:rPr>
          <w:rFonts w:ascii="Arial" w:hAnsi="Arial" w:cs="Arial"/>
          <w:sz w:val="22"/>
          <w:szCs w:val="22"/>
        </w:rPr>
        <w:t>ion through employee voice, participation and involvement</w:t>
      </w:r>
      <w:r w:rsidR="00FF4B64">
        <w:rPr>
          <w:rFonts w:ascii="Arial" w:hAnsi="Arial" w:cs="Arial"/>
          <w:sz w:val="22"/>
          <w:szCs w:val="22"/>
        </w:rPr>
        <w:t xml:space="preserve"> with the approaches and mechanisms used.  </w:t>
      </w:r>
      <w:r w:rsidR="00F279B0">
        <w:rPr>
          <w:rFonts w:ascii="Arial" w:hAnsi="Arial" w:cs="Arial"/>
          <w:sz w:val="22"/>
          <w:szCs w:val="22"/>
        </w:rPr>
        <w:t>The last section of the report will focus on conflict management outlining the form of conflict and the mechanism</w:t>
      </w:r>
      <w:r w:rsidR="00827B0E">
        <w:rPr>
          <w:rFonts w:ascii="Arial" w:hAnsi="Arial" w:cs="Arial"/>
          <w:sz w:val="22"/>
          <w:szCs w:val="22"/>
        </w:rPr>
        <w:t>s</w:t>
      </w:r>
      <w:r w:rsidR="00F279B0">
        <w:rPr>
          <w:rFonts w:ascii="Arial" w:hAnsi="Arial" w:cs="Arial"/>
          <w:sz w:val="22"/>
          <w:szCs w:val="22"/>
        </w:rPr>
        <w:t xml:space="preserve"> used such as mediation, arbitration and conciliation in </w:t>
      </w:r>
      <w:r w:rsidR="00015704">
        <w:rPr>
          <w:rFonts w:ascii="Arial" w:hAnsi="Arial" w:cs="Arial"/>
          <w:sz w:val="22"/>
          <w:szCs w:val="22"/>
        </w:rPr>
        <w:t>conflict</w:t>
      </w:r>
      <w:r w:rsidR="00F279B0">
        <w:rPr>
          <w:rFonts w:ascii="Arial" w:hAnsi="Arial" w:cs="Arial"/>
          <w:sz w:val="22"/>
          <w:szCs w:val="22"/>
        </w:rPr>
        <w:t xml:space="preserve"> resolution.</w:t>
      </w:r>
    </w:p>
    <w:p w14:paraId="55E70C41" w14:textId="67E27B32" w:rsidR="001127D0" w:rsidRPr="00F279B0" w:rsidRDefault="001127D0" w:rsidP="00F279B0">
      <w:pPr>
        <w:rPr>
          <w:rFonts w:ascii="Arial" w:hAnsi="Arial" w:cs="Arial"/>
          <w:sz w:val="22"/>
          <w:szCs w:val="22"/>
        </w:rPr>
      </w:pPr>
    </w:p>
    <w:p w14:paraId="4896C894" w14:textId="57C641F6" w:rsidR="001127D0" w:rsidRPr="00C148FF" w:rsidRDefault="001127D0" w:rsidP="003801D0">
      <w:pPr>
        <w:jc w:val="both"/>
        <w:rPr>
          <w:rFonts w:asciiTheme="minorHAnsi" w:hAnsiTheme="minorHAnsi" w:cstheme="minorHAnsi"/>
          <w:sz w:val="22"/>
          <w:szCs w:val="22"/>
        </w:rPr>
      </w:pPr>
    </w:p>
    <w:p w14:paraId="6BDD60A5" w14:textId="42C2CEBF" w:rsidR="008126FA" w:rsidRPr="002E05EA" w:rsidRDefault="008126FA" w:rsidP="003801D0">
      <w:pPr>
        <w:jc w:val="both"/>
        <w:rPr>
          <w:rFonts w:ascii="Arial" w:hAnsi="Arial" w:cs="Arial"/>
          <w:b/>
          <w:bCs/>
          <w:color w:val="4472C4" w:themeColor="accent1"/>
          <w:sz w:val="22"/>
          <w:szCs w:val="22"/>
        </w:rPr>
      </w:pPr>
      <w:r w:rsidRPr="002E05EA">
        <w:rPr>
          <w:rFonts w:ascii="Arial" w:hAnsi="Arial" w:cs="Arial"/>
          <w:b/>
          <w:bCs/>
          <w:color w:val="4472C4" w:themeColor="accent1"/>
          <w:sz w:val="22"/>
          <w:szCs w:val="22"/>
        </w:rPr>
        <w:t>1.1 Indeterminate nature of employment relations</w:t>
      </w:r>
    </w:p>
    <w:p w14:paraId="6411CC58" w14:textId="77777777" w:rsidR="00076211" w:rsidRPr="002E05EA" w:rsidRDefault="00076211" w:rsidP="003801D0">
      <w:pPr>
        <w:pStyle w:val="ListParagraph"/>
        <w:ind w:left="360"/>
        <w:rPr>
          <w:rFonts w:ascii="Arial" w:hAnsi="Arial" w:cs="Arial"/>
          <w:sz w:val="22"/>
          <w:szCs w:val="22"/>
        </w:rPr>
      </w:pPr>
    </w:p>
    <w:p w14:paraId="1B40A016" w14:textId="3BDCB186" w:rsidR="00775CAF" w:rsidRPr="002E05EA" w:rsidRDefault="00B212AB" w:rsidP="003801D0">
      <w:pPr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>When de</w:t>
      </w:r>
      <w:r w:rsidR="008A22A0">
        <w:rPr>
          <w:rFonts w:ascii="Arial" w:hAnsi="Arial" w:cs="Arial"/>
          <w:sz w:val="22"/>
          <w:szCs w:val="22"/>
        </w:rPr>
        <w:t>fining</w:t>
      </w:r>
      <w:r w:rsidRPr="002E05EA">
        <w:rPr>
          <w:rFonts w:ascii="Arial" w:hAnsi="Arial" w:cs="Arial"/>
          <w:sz w:val="22"/>
          <w:szCs w:val="22"/>
        </w:rPr>
        <w:t xml:space="preserve"> employee relations, </w:t>
      </w:r>
      <w:r w:rsidR="00CC40F2" w:rsidRPr="002E05EA">
        <w:rPr>
          <w:rFonts w:ascii="Arial" w:hAnsi="Arial" w:cs="Arial"/>
          <w:sz w:val="22"/>
          <w:szCs w:val="22"/>
        </w:rPr>
        <w:t xml:space="preserve">Taylor and Woodhams (2016) outline that employee relations has been </w:t>
      </w:r>
      <w:r w:rsidR="00917A05" w:rsidRPr="002E05EA">
        <w:rPr>
          <w:rFonts w:ascii="Arial" w:hAnsi="Arial" w:cs="Arial"/>
          <w:sz w:val="22"/>
          <w:szCs w:val="22"/>
        </w:rPr>
        <w:t>used</w:t>
      </w:r>
      <w:r w:rsidR="00CC40F2" w:rsidRPr="002E05EA">
        <w:rPr>
          <w:rFonts w:ascii="Arial" w:hAnsi="Arial" w:cs="Arial"/>
          <w:sz w:val="22"/>
          <w:szCs w:val="22"/>
        </w:rPr>
        <w:t xml:space="preserve"> to describe the relationship between an organisation and its trade unions and state</w:t>
      </w:r>
      <w:r w:rsidR="00450A38" w:rsidRPr="002E05EA">
        <w:rPr>
          <w:rFonts w:ascii="Arial" w:hAnsi="Arial" w:cs="Arial"/>
          <w:sz w:val="22"/>
          <w:szCs w:val="22"/>
        </w:rPr>
        <w:t xml:space="preserve"> that there are two definitions to employee relations</w:t>
      </w:r>
      <w:r w:rsidR="00CC40F2" w:rsidRPr="002E05EA">
        <w:rPr>
          <w:rFonts w:ascii="Arial" w:hAnsi="Arial" w:cs="Arial"/>
          <w:sz w:val="22"/>
          <w:szCs w:val="22"/>
        </w:rPr>
        <w:t>.  T</w:t>
      </w:r>
      <w:r w:rsidR="00450A38" w:rsidRPr="002E05EA">
        <w:rPr>
          <w:rFonts w:ascii="Arial" w:hAnsi="Arial" w:cs="Arial"/>
          <w:sz w:val="22"/>
          <w:szCs w:val="22"/>
        </w:rPr>
        <w:t xml:space="preserve">he first being that of a </w:t>
      </w:r>
      <w:r w:rsidR="00EC5864" w:rsidRPr="002E05EA">
        <w:rPr>
          <w:rFonts w:ascii="Arial" w:hAnsi="Arial" w:cs="Arial"/>
          <w:sz w:val="22"/>
          <w:szCs w:val="22"/>
        </w:rPr>
        <w:t>regulatory based employee relationship</w:t>
      </w:r>
      <w:r w:rsidR="0087067E" w:rsidRPr="002E05EA">
        <w:rPr>
          <w:rFonts w:ascii="Arial" w:hAnsi="Arial" w:cs="Arial"/>
          <w:sz w:val="22"/>
          <w:szCs w:val="22"/>
        </w:rPr>
        <w:t xml:space="preserve">, </w:t>
      </w:r>
      <w:r w:rsidR="00C739A0" w:rsidRPr="002E05EA">
        <w:rPr>
          <w:rFonts w:ascii="Arial" w:hAnsi="Arial" w:cs="Arial"/>
          <w:sz w:val="22"/>
          <w:szCs w:val="22"/>
        </w:rPr>
        <w:t xml:space="preserve">Gennard and Judge (2010, pg225) </w:t>
      </w:r>
      <w:r w:rsidR="00AF18C5">
        <w:rPr>
          <w:rFonts w:ascii="Arial" w:hAnsi="Arial" w:cs="Arial"/>
          <w:sz w:val="22"/>
          <w:szCs w:val="22"/>
        </w:rPr>
        <w:t xml:space="preserve">support this and </w:t>
      </w:r>
      <w:r w:rsidR="000C2A4A" w:rsidRPr="002E05EA">
        <w:rPr>
          <w:rFonts w:ascii="Arial" w:hAnsi="Arial" w:cs="Arial"/>
          <w:sz w:val="22"/>
          <w:szCs w:val="22"/>
        </w:rPr>
        <w:t xml:space="preserve">described </w:t>
      </w:r>
      <w:r w:rsidR="00E14FAD" w:rsidRPr="002E05EA">
        <w:rPr>
          <w:rFonts w:ascii="Arial" w:hAnsi="Arial" w:cs="Arial"/>
          <w:sz w:val="22"/>
          <w:szCs w:val="22"/>
        </w:rPr>
        <w:t xml:space="preserve">the purpose of employee relations </w:t>
      </w:r>
      <w:r w:rsidR="00AF18C5">
        <w:rPr>
          <w:rFonts w:ascii="Arial" w:hAnsi="Arial" w:cs="Arial"/>
          <w:sz w:val="22"/>
          <w:szCs w:val="22"/>
        </w:rPr>
        <w:t>as</w:t>
      </w:r>
      <w:r w:rsidR="00E14FAD" w:rsidRPr="002E05EA">
        <w:rPr>
          <w:rFonts w:ascii="Arial" w:hAnsi="Arial" w:cs="Arial"/>
          <w:sz w:val="22"/>
          <w:szCs w:val="22"/>
        </w:rPr>
        <w:t xml:space="preserve"> to regulate the employment relationship through rules, regulations and agreements</w:t>
      </w:r>
      <w:r w:rsidR="00C93C9E" w:rsidRPr="002E05EA">
        <w:rPr>
          <w:rFonts w:ascii="Arial" w:hAnsi="Arial" w:cs="Arial"/>
          <w:sz w:val="22"/>
          <w:szCs w:val="22"/>
        </w:rPr>
        <w:t>, this can be done through handbooks</w:t>
      </w:r>
      <w:r w:rsidR="003C3CA2" w:rsidRPr="002E05EA">
        <w:rPr>
          <w:rFonts w:ascii="Arial" w:hAnsi="Arial" w:cs="Arial"/>
          <w:sz w:val="22"/>
          <w:szCs w:val="22"/>
        </w:rPr>
        <w:t xml:space="preserve"> and </w:t>
      </w:r>
      <w:r w:rsidR="00C93C9E" w:rsidRPr="002E05EA">
        <w:rPr>
          <w:rFonts w:ascii="Arial" w:hAnsi="Arial" w:cs="Arial"/>
          <w:sz w:val="22"/>
          <w:szCs w:val="22"/>
        </w:rPr>
        <w:t>policies</w:t>
      </w:r>
      <w:r w:rsidR="003C3CA2" w:rsidRPr="002E05EA">
        <w:rPr>
          <w:rFonts w:ascii="Arial" w:hAnsi="Arial" w:cs="Arial"/>
          <w:sz w:val="22"/>
          <w:szCs w:val="22"/>
        </w:rPr>
        <w:t xml:space="preserve">.  </w:t>
      </w:r>
    </w:p>
    <w:p w14:paraId="1DA010E1" w14:textId="77777777" w:rsidR="002C5B41" w:rsidRPr="002E05EA" w:rsidRDefault="002C5B41" w:rsidP="003801D0">
      <w:pPr>
        <w:jc w:val="both"/>
        <w:rPr>
          <w:rFonts w:ascii="Arial" w:hAnsi="Arial" w:cs="Arial"/>
          <w:sz w:val="22"/>
          <w:szCs w:val="22"/>
        </w:rPr>
      </w:pPr>
    </w:p>
    <w:p w14:paraId="6BED8A9A" w14:textId="6D54FE35" w:rsidR="00237DFA" w:rsidRPr="002E05EA" w:rsidRDefault="0087067E" w:rsidP="003801D0">
      <w:pPr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 xml:space="preserve">The second </w:t>
      </w:r>
      <w:r w:rsidR="00AF2553" w:rsidRPr="002E05EA">
        <w:rPr>
          <w:rFonts w:ascii="Arial" w:hAnsi="Arial" w:cs="Arial"/>
          <w:sz w:val="22"/>
          <w:szCs w:val="22"/>
        </w:rPr>
        <w:t xml:space="preserve">definition is that of a </w:t>
      </w:r>
      <w:r w:rsidR="00775CAF" w:rsidRPr="002E05EA">
        <w:rPr>
          <w:rFonts w:ascii="Arial" w:hAnsi="Arial" w:cs="Arial"/>
          <w:sz w:val="22"/>
          <w:szCs w:val="22"/>
        </w:rPr>
        <w:t>relationship-based</w:t>
      </w:r>
      <w:r w:rsidR="00AF2553" w:rsidRPr="002E05EA">
        <w:rPr>
          <w:rFonts w:ascii="Arial" w:hAnsi="Arial" w:cs="Arial"/>
          <w:sz w:val="22"/>
          <w:szCs w:val="22"/>
        </w:rPr>
        <w:t xml:space="preserve"> </w:t>
      </w:r>
      <w:r w:rsidR="00DE13F7" w:rsidRPr="002E05EA">
        <w:rPr>
          <w:rFonts w:ascii="Arial" w:hAnsi="Arial" w:cs="Arial"/>
          <w:sz w:val="22"/>
          <w:szCs w:val="22"/>
        </w:rPr>
        <w:t xml:space="preserve">nature, that is where the focus is more on individual </w:t>
      </w:r>
      <w:r w:rsidR="00923AC7" w:rsidRPr="002E05EA">
        <w:rPr>
          <w:rFonts w:ascii="Arial" w:hAnsi="Arial" w:cs="Arial"/>
          <w:sz w:val="22"/>
          <w:szCs w:val="22"/>
        </w:rPr>
        <w:t xml:space="preserve">relationships with employees rather than collective.  This is supported by CIPD </w:t>
      </w:r>
      <w:r w:rsidR="00340A96" w:rsidRPr="00340A96">
        <w:rPr>
          <w:rFonts w:ascii="Arial" w:hAnsi="Arial" w:cs="Arial"/>
          <w:sz w:val="22"/>
          <w:szCs w:val="22"/>
        </w:rPr>
        <w:t>(2019)</w:t>
      </w:r>
      <w:r w:rsidR="00923AC7" w:rsidRPr="00016EDC">
        <w:rPr>
          <w:rFonts w:ascii="Arial" w:hAnsi="Arial" w:cs="Arial"/>
          <w:color w:val="FF0000"/>
          <w:sz w:val="22"/>
          <w:szCs w:val="22"/>
        </w:rPr>
        <w:t xml:space="preserve"> </w:t>
      </w:r>
      <w:r w:rsidR="00923AC7" w:rsidRPr="002E05EA">
        <w:rPr>
          <w:rFonts w:ascii="Arial" w:hAnsi="Arial" w:cs="Arial"/>
          <w:sz w:val="22"/>
          <w:szCs w:val="22"/>
        </w:rPr>
        <w:t xml:space="preserve">who state that employee </w:t>
      </w:r>
      <w:r w:rsidR="00BF2948" w:rsidRPr="002E05EA">
        <w:rPr>
          <w:rFonts w:ascii="Arial" w:hAnsi="Arial" w:cs="Arial"/>
          <w:sz w:val="22"/>
          <w:szCs w:val="22"/>
        </w:rPr>
        <w:t>relations</w:t>
      </w:r>
      <w:r w:rsidR="00923AC7" w:rsidRPr="002E05EA">
        <w:rPr>
          <w:rFonts w:ascii="Arial" w:hAnsi="Arial" w:cs="Arial"/>
          <w:sz w:val="22"/>
          <w:szCs w:val="22"/>
        </w:rPr>
        <w:t xml:space="preserve"> </w:t>
      </w:r>
      <w:r w:rsidR="00B550EB" w:rsidRPr="002E05EA">
        <w:rPr>
          <w:rFonts w:ascii="Arial" w:hAnsi="Arial" w:cs="Arial"/>
          <w:sz w:val="22"/>
          <w:szCs w:val="22"/>
        </w:rPr>
        <w:t xml:space="preserve">has </w:t>
      </w:r>
      <w:r w:rsidR="002609EF" w:rsidRPr="002E05EA">
        <w:rPr>
          <w:rFonts w:ascii="Arial" w:hAnsi="Arial" w:cs="Arial"/>
          <w:sz w:val="22"/>
          <w:szCs w:val="22"/>
        </w:rPr>
        <w:t>changed</w:t>
      </w:r>
      <w:r w:rsidR="00B550EB" w:rsidRPr="002E05EA">
        <w:rPr>
          <w:rFonts w:ascii="Arial" w:hAnsi="Arial" w:cs="Arial"/>
          <w:sz w:val="22"/>
          <w:szCs w:val="22"/>
        </w:rPr>
        <w:t xml:space="preserve"> </w:t>
      </w:r>
      <w:r w:rsidR="004C545E" w:rsidRPr="002E05EA">
        <w:rPr>
          <w:rFonts w:ascii="Arial" w:hAnsi="Arial" w:cs="Arial"/>
          <w:sz w:val="22"/>
          <w:szCs w:val="22"/>
        </w:rPr>
        <w:t xml:space="preserve">from industrial relations </w:t>
      </w:r>
      <w:r w:rsidR="00BF2948" w:rsidRPr="002E05EA">
        <w:rPr>
          <w:rFonts w:ascii="Arial" w:hAnsi="Arial" w:cs="Arial"/>
          <w:sz w:val="22"/>
          <w:szCs w:val="22"/>
        </w:rPr>
        <w:t>and</w:t>
      </w:r>
      <w:r w:rsidR="00B550EB" w:rsidRPr="002E05EA">
        <w:rPr>
          <w:rFonts w:ascii="Arial" w:hAnsi="Arial" w:cs="Arial"/>
          <w:sz w:val="22"/>
          <w:szCs w:val="22"/>
        </w:rPr>
        <w:t xml:space="preserve"> </w:t>
      </w:r>
      <w:r w:rsidR="002609EF" w:rsidRPr="002E05EA">
        <w:rPr>
          <w:rFonts w:ascii="Arial" w:hAnsi="Arial" w:cs="Arial"/>
          <w:sz w:val="22"/>
          <w:szCs w:val="22"/>
        </w:rPr>
        <w:t xml:space="preserve">outline the </w:t>
      </w:r>
      <w:r w:rsidR="00B550EB" w:rsidRPr="002E05EA">
        <w:rPr>
          <w:rFonts w:ascii="Arial" w:hAnsi="Arial" w:cs="Arial"/>
          <w:sz w:val="22"/>
          <w:szCs w:val="22"/>
        </w:rPr>
        <w:t xml:space="preserve">focus </w:t>
      </w:r>
      <w:r w:rsidR="002609EF" w:rsidRPr="002E05EA">
        <w:rPr>
          <w:rFonts w:ascii="Arial" w:hAnsi="Arial" w:cs="Arial"/>
          <w:sz w:val="22"/>
          <w:szCs w:val="22"/>
        </w:rPr>
        <w:t xml:space="preserve">of employee relations </w:t>
      </w:r>
      <w:r w:rsidR="00687D14">
        <w:rPr>
          <w:rFonts w:ascii="Arial" w:hAnsi="Arial" w:cs="Arial"/>
          <w:sz w:val="22"/>
          <w:szCs w:val="22"/>
        </w:rPr>
        <w:t>as being</w:t>
      </w:r>
      <w:r w:rsidR="002609EF" w:rsidRPr="002E05EA">
        <w:rPr>
          <w:rFonts w:ascii="Arial" w:hAnsi="Arial" w:cs="Arial"/>
          <w:sz w:val="22"/>
          <w:szCs w:val="22"/>
        </w:rPr>
        <w:t xml:space="preserve"> more</w:t>
      </w:r>
      <w:r w:rsidR="00B550EB" w:rsidRPr="002E05EA">
        <w:rPr>
          <w:rFonts w:ascii="Arial" w:hAnsi="Arial" w:cs="Arial"/>
          <w:sz w:val="22"/>
          <w:szCs w:val="22"/>
        </w:rPr>
        <w:t xml:space="preserve"> </w:t>
      </w:r>
      <w:r w:rsidR="00193A3E">
        <w:rPr>
          <w:rFonts w:ascii="Arial" w:hAnsi="Arial" w:cs="Arial"/>
          <w:sz w:val="22"/>
          <w:szCs w:val="22"/>
        </w:rPr>
        <w:t>about</w:t>
      </w:r>
      <w:r w:rsidR="00B550EB" w:rsidRPr="002E05EA">
        <w:rPr>
          <w:rFonts w:ascii="Arial" w:hAnsi="Arial" w:cs="Arial"/>
          <w:sz w:val="22"/>
          <w:szCs w:val="22"/>
        </w:rPr>
        <w:t xml:space="preserve"> c</w:t>
      </w:r>
      <w:r w:rsidR="00A912F0" w:rsidRPr="002E05EA">
        <w:rPr>
          <w:rFonts w:ascii="Arial" w:hAnsi="Arial" w:cs="Arial"/>
          <w:sz w:val="22"/>
          <w:szCs w:val="22"/>
        </w:rPr>
        <w:t>reating sustainable relations with employees</w:t>
      </w:r>
      <w:r w:rsidR="00AB5D6F" w:rsidRPr="002E05EA">
        <w:rPr>
          <w:rFonts w:ascii="Arial" w:hAnsi="Arial" w:cs="Arial"/>
          <w:sz w:val="22"/>
          <w:szCs w:val="22"/>
        </w:rPr>
        <w:t xml:space="preserve"> </w:t>
      </w:r>
      <w:r w:rsidR="004C545E" w:rsidRPr="002E05EA">
        <w:rPr>
          <w:rFonts w:ascii="Arial" w:hAnsi="Arial" w:cs="Arial"/>
          <w:sz w:val="22"/>
          <w:szCs w:val="22"/>
        </w:rPr>
        <w:t>with</w:t>
      </w:r>
      <w:r w:rsidR="00B9365E" w:rsidRPr="002E05EA">
        <w:rPr>
          <w:rFonts w:ascii="Arial" w:hAnsi="Arial" w:cs="Arial"/>
          <w:sz w:val="22"/>
          <w:szCs w:val="22"/>
        </w:rPr>
        <w:t xml:space="preserve"> </w:t>
      </w:r>
      <w:r w:rsidR="001414A0">
        <w:rPr>
          <w:rFonts w:ascii="Arial" w:hAnsi="Arial" w:cs="Arial"/>
          <w:sz w:val="22"/>
          <w:szCs w:val="22"/>
        </w:rPr>
        <w:t>further</w:t>
      </w:r>
      <w:r w:rsidR="006C1DA7" w:rsidRPr="002E05EA">
        <w:rPr>
          <w:rFonts w:ascii="Arial" w:hAnsi="Arial" w:cs="Arial"/>
          <w:sz w:val="22"/>
          <w:szCs w:val="22"/>
        </w:rPr>
        <w:t xml:space="preserve"> emphasis on line managers establishing relationships with their employees</w:t>
      </w:r>
      <w:r w:rsidR="00237DFA" w:rsidRPr="002E05EA">
        <w:rPr>
          <w:rFonts w:ascii="Arial" w:hAnsi="Arial" w:cs="Arial"/>
          <w:sz w:val="22"/>
          <w:szCs w:val="22"/>
        </w:rPr>
        <w:t xml:space="preserve"> to create a positive climate through high levels of involvement, </w:t>
      </w:r>
      <w:r w:rsidR="003D0ADA" w:rsidRPr="002E05EA">
        <w:rPr>
          <w:rFonts w:ascii="Arial" w:hAnsi="Arial" w:cs="Arial"/>
          <w:sz w:val="22"/>
          <w:szCs w:val="22"/>
        </w:rPr>
        <w:t>commitment</w:t>
      </w:r>
      <w:r w:rsidR="00237DFA" w:rsidRPr="002E05EA">
        <w:rPr>
          <w:rFonts w:ascii="Arial" w:hAnsi="Arial" w:cs="Arial"/>
          <w:sz w:val="22"/>
          <w:szCs w:val="22"/>
        </w:rPr>
        <w:t xml:space="preserve"> and engagement</w:t>
      </w:r>
      <w:r w:rsidR="004C545E" w:rsidRPr="002E05EA">
        <w:rPr>
          <w:rFonts w:ascii="Arial" w:hAnsi="Arial" w:cs="Arial"/>
          <w:sz w:val="22"/>
          <w:szCs w:val="22"/>
        </w:rPr>
        <w:t>.</w:t>
      </w:r>
    </w:p>
    <w:p w14:paraId="7BB95DF3" w14:textId="77777777" w:rsidR="003801D0" w:rsidRPr="002E05EA" w:rsidRDefault="003801D0" w:rsidP="003801D0">
      <w:pPr>
        <w:jc w:val="both"/>
        <w:rPr>
          <w:rFonts w:ascii="Arial" w:hAnsi="Arial" w:cs="Arial"/>
          <w:sz w:val="22"/>
          <w:szCs w:val="22"/>
        </w:rPr>
      </w:pPr>
    </w:p>
    <w:p w14:paraId="064166EA" w14:textId="62B1763A" w:rsidR="000D5BF8" w:rsidRPr="002E05EA" w:rsidRDefault="003801D0" w:rsidP="003801D0">
      <w:pPr>
        <w:jc w:val="both"/>
        <w:rPr>
          <w:rFonts w:ascii="Arial" w:hAnsi="Arial" w:cs="Arial"/>
          <w:b/>
          <w:bCs/>
          <w:color w:val="4472C4" w:themeColor="accent1"/>
          <w:sz w:val="22"/>
          <w:szCs w:val="22"/>
        </w:rPr>
      </w:pPr>
      <w:proofErr w:type="gramStart"/>
      <w:r w:rsidRPr="002E05EA">
        <w:rPr>
          <w:rFonts w:ascii="Arial" w:hAnsi="Arial" w:cs="Arial"/>
          <w:b/>
          <w:bCs/>
          <w:color w:val="4472C4" w:themeColor="accent1"/>
          <w:sz w:val="22"/>
          <w:szCs w:val="22"/>
        </w:rPr>
        <w:t>1.2  </w:t>
      </w:r>
      <w:r w:rsidR="00C148FF" w:rsidRPr="002E05EA">
        <w:rPr>
          <w:rFonts w:ascii="Arial" w:hAnsi="Arial" w:cs="Arial"/>
          <w:b/>
          <w:bCs/>
          <w:color w:val="4472C4" w:themeColor="accent1"/>
          <w:sz w:val="22"/>
          <w:szCs w:val="22"/>
        </w:rPr>
        <w:t>U</w:t>
      </w:r>
      <w:r w:rsidRPr="002E05EA">
        <w:rPr>
          <w:rFonts w:ascii="Arial" w:hAnsi="Arial" w:cs="Arial"/>
          <w:b/>
          <w:bCs/>
          <w:color w:val="4472C4" w:themeColor="accent1"/>
          <w:sz w:val="22"/>
          <w:szCs w:val="22"/>
        </w:rPr>
        <w:t>nitarist</w:t>
      </w:r>
      <w:proofErr w:type="gramEnd"/>
      <w:r w:rsidRPr="002E05EA">
        <w:rPr>
          <w:rFonts w:ascii="Arial" w:hAnsi="Arial" w:cs="Arial"/>
          <w:b/>
          <w:bCs/>
          <w:color w:val="4472C4" w:themeColor="accent1"/>
          <w:sz w:val="22"/>
          <w:szCs w:val="22"/>
        </w:rPr>
        <w:t xml:space="preserve"> and pluralist approaches to employment relations</w:t>
      </w:r>
    </w:p>
    <w:p w14:paraId="54738FAC" w14:textId="77777777" w:rsidR="00C148FF" w:rsidRPr="002E05EA" w:rsidRDefault="00C148FF" w:rsidP="003801D0">
      <w:pPr>
        <w:jc w:val="both"/>
        <w:rPr>
          <w:rFonts w:ascii="Arial" w:hAnsi="Arial" w:cs="Arial"/>
          <w:sz w:val="22"/>
          <w:szCs w:val="22"/>
        </w:rPr>
      </w:pPr>
    </w:p>
    <w:p w14:paraId="0A805CCF" w14:textId="1E96B4DD" w:rsidR="000D5BF8" w:rsidRPr="002E05EA" w:rsidRDefault="004D0C90" w:rsidP="003801D0">
      <w:pPr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 xml:space="preserve">Employee </w:t>
      </w:r>
      <w:r w:rsidR="00C148FF" w:rsidRPr="002E05EA">
        <w:rPr>
          <w:rFonts w:ascii="Arial" w:hAnsi="Arial" w:cs="Arial"/>
          <w:sz w:val="22"/>
          <w:szCs w:val="22"/>
        </w:rPr>
        <w:t xml:space="preserve"> </w:t>
      </w:r>
      <w:r w:rsidRPr="002E05EA">
        <w:rPr>
          <w:rFonts w:ascii="Arial" w:hAnsi="Arial" w:cs="Arial"/>
          <w:sz w:val="22"/>
          <w:szCs w:val="22"/>
        </w:rPr>
        <w:t xml:space="preserve">relations </w:t>
      </w:r>
      <w:r w:rsidR="001F27CA" w:rsidRPr="002E05EA">
        <w:rPr>
          <w:rFonts w:ascii="Arial" w:hAnsi="Arial" w:cs="Arial"/>
          <w:sz w:val="22"/>
          <w:szCs w:val="22"/>
        </w:rPr>
        <w:t xml:space="preserve">has </w:t>
      </w:r>
      <w:r w:rsidR="00ED6210" w:rsidRPr="002E05EA">
        <w:rPr>
          <w:rFonts w:ascii="Arial" w:hAnsi="Arial" w:cs="Arial"/>
          <w:sz w:val="22"/>
          <w:szCs w:val="22"/>
        </w:rPr>
        <w:t>difference perspectives</w:t>
      </w:r>
      <w:r w:rsidR="000F5E74" w:rsidRPr="002E05EA">
        <w:rPr>
          <w:rFonts w:ascii="Arial" w:hAnsi="Arial" w:cs="Arial"/>
          <w:sz w:val="22"/>
          <w:szCs w:val="22"/>
        </w:rPr>
        <w:t xml:space="preserve"> </w:t>
      </w:r>
      <w:r w:rsidR="00ED6210" w:rsidRPr="002E05EA">
        <w:rPr>
          <w:rFonts w:ascii="Arial" w:hAnsi="Arial" w:cs="Arial"/>
          <w:sz w:val="22"/>
          <w:szCs w:val="22"/>
        </w:rPr>
        <w:t xml:space="preserve">according to </w:t>
      </w:r>
      <w:r w:rsidR="001F27CA" w:rsidRPr="002E05EA">
        <w:rPr>
          <w:rFonts w:ascii="Arial" w:hAnsi="Arial" w:cs="Arial"/>
          <w:sz w:val="22"/>
          <w:szCs w:val="22"/>
        </w:rPr>
        <w:t>Taylor</w:t>
      </w:r>
      <w:r w:rsidR="00ED6210" w:rsidRPr="002E05EA">
        <w:rPr>
          <w:rFonts w:ascii="Arial" w:hAnsi="Arial" w:cs="Arial"/>
          <w:sz w:val="22"/>
          <w:szCs w:val="22"/>
        </w:rPr>
        <w:t xml:space="preserve"> and Woodham (2016</w:t>
      </w:r>
      <w:r w:rsidR="000F5E74" w:rsidRPr="002E05EA">
        <w:rPr>
          <w:rFonts w:ascii="Arial" w:hAnsi="Arial" w:cs="Arial"/>
          <w:sz w:val="22"/>
          <w:szCs w:val="22"/>
        </w:rPr>
        <w:t>) who state</w:t>
      </w:r>
      <w:r w:rsidR="00ED6210" w:rsidRPr="002E05EA">
        <w:rPr>
          <w:rFonts w:ascii="Arial" w:hAnsi="Arial" w:cs="Arial"/>
          <w:sz w:val="22"/>
          <w:szCs w:val="22"/>
        </w:rPr>
        <w:t xml:space="preserve"> </w:t>
      </w:r>
      <w:r w:rsidR="00193A3E">
        <w:rPr>
          <w:rFonts w:ascii="Arial" w:hAnsi="Arial" w:cs="Arial"/>
          <w:sz w:val="22"/>
          <w:szCs w:val="22"/>
        </w:rPr>
        <w:t xml:space="preserve">that </w:t>
      </w:r>
      <w:r w:rsidR="00ED6210" w:rsidRPr="002E05EA">
        <w:rPr>
          <w:rFonts w:ascii="Arial" w:hAnsi="Arial" w:cs="Arial"/>
          <w:sz w:val="22"/>
          <w:szCs w:val="22"/>
        </w:rPr>
        <w:t xml:space="preserve">there are </w:t>
      </w:r>
      <w:r w:rsidR="000507EF" w:rsidRPr="002E05EA">
        <w:rPr>
          <w:rFonts w:ascii="Arial" w:hAnsi="Arial" w:cs="Arial"/>
          <w:sz w:val="22"/>
          <w:szCs w:val="22"/>
        </w:rPr>
        <w:t xml:space="preserve">two main ways in which managers view the employee relationship, </w:t>
      </w:r>
      <w:r w:rsidR="0067731F" w:rsidRPr="002E05EA">
        <w:rPr>
          <w:rFonts w:ascii="Arial" w:hAnsi="Arial" w:cs="Arial"/>
          <w:sz w:val="22"/>
          <w:szCs w:val="22"/>
        </w:rPr>
        <w:t>these</w:t>
      </w:r>
      <w:r w:rsidR="001F27CA" w:rsidRPr="002E05EA">
        <w:rPr>
          <w:rFonts w:ascii="Arial" w:hAnsi="Arial" w:cs="Arial"/>
          <w:sz w:val="22"/>
          <w:szCs w:val="22"/>
        </w:rPr>
        <w:t xml:space="preserve"> being </w:t>
      </w:r>
      <w:r w:rsidR="00193A3E">
        <w:rPr>
          <w:rFonts w:ascii="Arial" w:hAnsi="Arial" w:cs="Arial"/>
          <w:sz w:val="22"/>
          <w:szCs w:val="22"/>
        </w:rPr>
        <w:t>u</w:t>
      </w:r>
      <w:r w:rsidR="001F27CA" w:rsidRPr="002E05EA">
        <w:rPr>
          <w:rFonts w:ascii="Arial" w:hAnsi="Arial" w:cs="Arial"/>
          <w:sz w:val="22"/>
          <w:szCs w:val="22"/>
        </w:rPr>
        <w:t>nitarists and pluralists</w:t>
      </w:r>
      <w:r w:rsidR="00444FD9" w:rsidRPr="002E05EA">
        <w:rPr>
          <w:rFonts w:ascii="Arial" w:hAnsi="Arial" w:cs="Arial"/>
          <w:sz w:val="22"/>
          <w:szCs w:val="22"/>
        </w:rPr>
        <w:t xml:space="preserve">, </w:t>
      </w:r>
      <w:r w:rsidR="000D5BF8" w:rsidRPr="002E05EA">
        <w:rPr>
          <w:rFonts w:ascii="Arial" w:hAnsi="Arial" w:cs="Arial"/>
          <w:sz w:val="22"/>
          <w:szCs w:val="22"/>
        </w:rPr>
        <w:t>simplify</w:t>
      </w:r>
      <w:r w:rsidR="001120BB" w:rsidRPr="002E05EA">
        <w:rPr>
          <w:rFonts w:ascii="Arial" w:hAnsi="Arial" w:cs="Arial"/>
          <w:sz w:val="22"/>
          <w:szCs w:val="22"/>
        </w:rPr>
        <w:t>ing</w:t>
      </w:r>
      <w:r w:rsidR="000D5BF8" w:rsidRPr="002E05EA">
        <w:rPr>
          <w:rFonts w:ascii="Arial" w:hAnsi="Arial" w:cs="Arial"/>
          <w:sz w:val="22"/>
          <w:szCs w:val="22"/>
        </w:rPr>
        <w:t xml:space="preserve"> the description of </w:t>
      </w:r>
      <w:r w:rsidR="006D04AB">
        <w:rPr>
          <w:rFonts w:ascii="Arial" w:hAnsi="Arial" w:cs="Arial"/>
          <w:sz w:val="22"/>
          <w:szCs w:val="22"/>
        </w:rPr>
        <w:t xml:space="preserve">a </w:t>
      </w:r>
      <w:r w:rsidR="000D5BF8" w:rsidRPr="002E05EA">
        <w:rPr>
          <w:rFonts w:ascii="Arial" w:hAnsi="Arial" w:cs="Arial"/>
          <w:sz w:val="22"/>
          <w:szCs w:val="22"/>
        </w:rPr>
        <w:t>unitarist by defining them as those employers and employees that share the same long term objectives with their relationship</w:t>
      </w:r>
      <w:r w:rsidR="005E7F96">
        <w:rPr>
          <w:rFonts w:ascii="Arial" w:hAnsi="Arial" w:cs="Arial"/>
          <w:sz w:val="22"/>
          <w:szCs w:val="22"/>
        </w:rPr>
        <w:t xml:space="preserve"> and p</w:t>
      </w:r>
      <w:r w:rsidR="000D5BF8" w:rsidRPr="002E05EA">
        <w:rPr>
          <w:rFonts w:ascii="Arial" w:hAnsi="Arial" w:cs="Arial"/>
          <w:sz w:val="22"/>
          <w:szCs w:val="22"/>
        </w:rPr>
        <w:t>luralists as employees and employers as having different intertest and therefore conflict arises.</w:t>
      </w:r>
    </w:p>
    <w:p w14:paraId="5EB84D4C" w14:textId="77777777" w:rsidR="006A60D5" w:rsidRPr="002E05EA" w:rsidRDefault="006A60D5" w:rsidP="003801D0">
      <w:pPr>
        <w:jc w:val="both"/>
        <w:rPr>
          <w:rFonts w:ascii="Arial" w:hAnsi="Arial" w:cs="Arial"/>
          <w:sz w:val="22"/>
          <w:szCs w:val="22"/>
        </w:rPr>
      </w:pPr>
    </w:p>
    <w:p w14:paraId="6D820605" w14:textId="7301F786" w:rsidR="00277E45" w:rsidRPr="002E05EA" w:rsidRDefault="00853D06" w:rsidP="003801D0">
      <w:pPr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 xml:space="preserve">As defined by Oxford </w:t>
      </w:r>
      <w:r w:rsidR="008D1DC8">
        <w:rPr>
          <w:rFonts w:ascii="Arial" w:hAnsi="Arial" w:cs="Arial"/>
          <w:sz w:val="22"/>
          <w:szCs w:val="22"/>
        </w:rPr>
        <w:t>University Press (2020)</w:t>
      </w:r>
      <w:r w:rsidRPr="002E05EA">
        <w:rPr>
          <w:rFonts w:ascii="Arial" w:hAnsi="Arial" w:cs="Arial"/>
          <w:sz w:val="22"/>
          <w:szCs w:val="22"/>
        </w:rPr>
        <w:t xml:space="preserve">, </w:t>
      </w:r>
      <w:r w:rsidR="00A60D2C" w:rsidRPr="002E05EA">
        <w:rPr>
          <w:rFonts w:ascii="Arial" w:hAnsi="Arial" w:cs="Arial"/>
          <w:sz w:val="22"/>
          <w:szCs w:val="22"/>
        </w:rPr>
        <w:t>u</w:t>
      </w:r>
      <w:r w:rsidRPr="002E05EA">
        <w:rPr>
          <w:rFonts w:ascii="Arial" w:hAnsi="Arial" w:cs="Arial"/>
          <w:sz w:val="22"/>
          <w:szCs w:val="22"/>
        </w:rPr>
        <w:t xml:space="preserve">nitarist or </w:t>
      </w:r>
      <w:proofErr w:type="spellStart"/>
      <w:r w:rsidRPr="002E05EA">
        <w:rPr>
          <w:rFonts w:ascii="Arial" w:hAnsi="Arial" w:cs="Arial"/>
          <w:sz w:val="22"/>
          <w:szCs w:val="22"/>
        </w:rPr>
        <w:t>unitarism</w:t>
      </w:r>
      <w:proofErr w:type="spellEnd"/>
      <w:r w:rsidRPr="002E05EA">
        <w:rPr>
          <w:rFonts w:ascii="Arial" w:hAnsi="Arial" w:cs="Arial"/>
          <w:sz w:val="22"/>
          <w:szCs w:val="22"/>
        </w:rPr>
        <w:t xml:space="preserve"> is where </w:t>
      </w:r>
      <w:r w:rsidR="004C1B26" w:rsidRPr="002E05EA">
        <w:rPr>
          <w:rFonts w:ascii="Arial" w:hAnsi="Arial" w:cs="Arial"/>
          <w:sz w:val="22"/>
          <w:szCs w:val="22"/>
        </w:rPr>
        <w:t xml:space="preserve">the </w:t>
      </w:r>
      <w:r w:rsidR="00002755" w:rsidRPr="002E05EA">
        <w:rPr>
          <w:rFonts w:ascii="Arial" w:hAnsi="Arial" w:cs="Arial"/>
          <w:sz w:val="22"/>
          <w:szCs w:val="22"/>
        </w:rPr>
        <w:t>emphasis</w:t>
      </w:r>
      <w:r w:rsidR="004C1B26" w:rsidRPr="002E05EA">
        <w:rPr>
          <w:rFonts w:ascii="Arial" w:hAnsi="Arial" w:cs="Arial"/>
          <w:sz w:val="22"/>
          <w:szCs w:val="22"/>
        </w:rPr>
        <w:t xml:space="preserve"> is on shared interest</w:t>
      </w:r>
      <w:r w:rsidR="00002755" w:rsidRPr="002E05EA">
        <w:rPr>
          <w:rFonts w:ascii="Arial" w:hAnsi="Arial" w:cs="Arial"/>
          <w:sz w:val="22"/>
          <w:szCs w:val="22"/>
        </w:rPr>
        <w:t>s</w:t>
      </w:r>
      <w:r w:rsidR="004C1B26" w:rsidRPr="002E05EA">
        <w:rPr>
          <w:rFonts w:ascii="Arial" w:hAnsi="Arial" w:cs="Arial"/>
          <w:sz w:val="22"/>
          <w:szCs w:val="22"/>
        </w:rPr>
        <w:t>, that is</w:t>
      </w:r>
      <w:r w:rsidR="00E94157">
        <w:rPr>
          <w:rFonts w:ascii="Arial" w:hAnsi="Arial" w:cs="Arial"/>
          <w:sz w:val="22"/>
          <w:szCs w:val="22"/>
        </w:rPr>
        <w:t>,</w:t>
      </w:r>
      <w:r w:rsidR="004C1B26" w:rsidRPr="002E05EA">
        <w:rPr>
          <w:rFonts w:ascii="Arial" w:hAnsi="Arial" w:cs="Arial"/>
          <w:sz w:val="22"/>
          <w:szCs w:val="22"/>
        </w:rPr>
        <w:t xml:space="preserve"> </w:t>
      </w:r>
      <w:r w:rsidR="00A60D2C" w:rsidRPr="002E05EA">
        <w:rPr>
          <w:rFonts w:ascii="Arial" w:hAnsi="Arial" w:cs="Arial"/>
          <w:sz w:val="22"/>
          <w:szCs w:val="22"/>
        </w:rPr>
        <w:t>the</w:t>
      </w:r>
      <w:r w:rsidR="004C1B26" w:rsidRPr="002E05EA">
        <w:rPr>
          <w:rFonts w:ascii="Arial" w:hAnsi="Arial" w:cs="Arial"/>
          <w:sz w:val="22"/>
          <w:szCs w:val="22"/>
        </w:rPr>
        <w:t xml:space="preserve"> line manager </w:t>
      </w:r>
      <w:r w:rsidR="00A73C34" w:rsidRPr="002E05EA">
        <w:rPr>
          <w:rFonts w:ascii="Arial" w:hAnsi="Arial" w:cs="Arial"/>
          <w:sz w:val="22"/>
          <w:szCs w:val="22"/>
        </w:rPr>
        <w:t xml:space="preserve">assumes that the employer shares the same interest and </w:t>
      </w:r>
      <w:r w:rsidR="001B400F" w:rsidRPr="002E05EA">
        <w:rPr>
          <w:rFonts w:ascii="Arial" w:hAnsi="Arial" w:cs="Arial"/>
          <w:sz w:val="22"/>
          <w:szCs w:val="22"/>
        </w:rPr>
        <w:t>long-term</w:t>
      </w:r>
      <w:r w:rsidR="00A73C34" w:rsidRPr="002E05EA">
        <w:rPr>
          <w:rFonts w:ascii="Arial" w:hAnsi="Arial" w:cs="Arial"/>
          <w:sz w:val="22"/>
          <w:szCs w:val="22"/>
        </w:rPr>
        <w:t xml:space="preserve"> goal</w:t>
      </w:r>
      <w:r w:rsidR="00A60D2C" w:rsidRPr="002E05EA">
        <w:rPr>
          <w:rFonts w:ascii="Arial" w:hAnsi="Arial" w:cs="Arial"/>
          <w:sz w:val="22"/>
          <w:szCs w:val="22"/>
        </w:rPr>
        <w:t>s</w:t>
      </w:r>
      <w:r w:rsidR="00002755" w:rsidRPr="002E05EA">
        <w:rPr>
          <w:rFonts w:ascii="Arial" w:hAnsi="Arial" w:cs="Arial"/>
          <w:sz w:val="22"/>
          <w:szCs w:val="22"/>
        </w:rPr>
        <w:t xml:space="preserve"> as them and the organisation</w:t>
      </w:r>
      <w:r w:rsidR="00F9500C" w:rsidRPr="002E05EA">
        <w:rPr>
          <w:rFonts w:ascii="Arial" w:hAnsi="Arial" w:cs="Arial"/>
          <w:sz w:val="22"/>
          <w:szCs w:val="22"/>
        </w:rPr>
        <w:t>, m</w:t>
      </w:r>
      <w:r w:rsidR="00A73C34" w:rsidRPr="002E05EA">
        <w:rPr>
          <w:rFonts w:ascii="Arial" w:hAnsi="Arial" w:cs="Arial"/>
          <w:sz w:val="22"/>
          <w:szCs w:val="22"/>
        </w:rPr>
        <w:t>aking the relationship harmonious</w:t>
      </w:r>
      <w:r w:rsidR="00DA4FF1" w:rsidRPr="002E05EA">
        <w:rPr>
          <w:rFonts w:ascii="Arial" w:hAnsi="Arial" w:cs="Arial"/>
          <w:sz w:val="22"/>
          <w:szCs w:val="22"/>
        </w:rPr>
        <w:t xml:space="preserve"> </w:t>
      </w:r>
      <w:r w:rsidR="00BD3885" w:rsidRPr="002E05EA">
        <w:rPr>
          <w:rFonts w:ascii="Arial" w:hAnsi="Arial" w:cs="Arial"/>
          <w:sz w:val="22"/>
          <w:szCs w:val="22"/>
        </w:rPr>
        <w:t>provided it is</w:t>
      </w:r>
      <w:r w:rsidR="00D032C9" w:rsidRPr="002E05EA">
        <w:rPr>
          <w:rFonts w:ascii="Arial" w:hAnsi="Arial" w:cs="Arial"/>
          <w:sz w:val="22"/>
          <w:szCs w:val="22"/>
        </w:rPr>
        <w:t xml:space="preserve"> </w:t>
      </w:r>
      <w:r w:rsidR="00DA4FF1" w:rsidRPr="002E05EA">
        <w:rPr>
          <w:rFonts w:ascii="Arial" w:hAnsi="Arial" w:cs="Arial"/>
          <w:sz w:val="22"/>
          <w:szCs w:val="22"/>
        </w:rPr>
        <w:t>managed effectively</w:t>
      </w:r>
      <w:r w:rsidR="00277E45" w:rsidRPr="002E05EA">
        <w:rPr>
          <w:rFonts w:ascii="Arial" w:hAnsi="Arial" w:cs="Arial"/>
          <w:sz w:val="22"/>
          <w:szCs w:val="22"/>
        </w:rPr>
        <w:t xml:space="preserve">, where </w:t>
      </w:r>
      <w:r w:rsidR="00A60D2C" w:rsidRPr="002E05EA">
        <w:rPr>
          <w:rFonts w:ascii="Arial" w:hAnsi="Arial" w:cs="Arial"/>
          <w:sz w:val="22"/>
          <w:szCs w:val="22"/>
        </w:rPr>
        <w:t>conflict is seen as abnormal.</w:t>
      </w:r>
      <w:r w:rsidR="00DA4FF1" w:rsidRPr="002E05EA">
        <w:rPr>
          <w:rFonts w:ascii="Arial" w:hAnsi="Arial" w:cs="Arial"/>
          <w:sz w:val="22"/>
          <w:szCs w:val="22"/>
        </w:rPr>
        <w:t xml:space="preserve">  Taylor and </w:t>
      </w:r>
      <w:r w:rsidR="00A60D2C" w:rsidRPr="002E05EA">
        <w:rPr>
          <w:rFonts w:ascii="Arial" w:hAnsi="Arial" w:cs="Arial"/>
          <w:sz w:val="22"/>
          <w:szCs w:val="22"/>
        </w:rPr>
        <w:t>Woodham</w:t>
      </w:r>
      <w:r w:rsidR="00DA4FF1" w:rsidRPr="002E05EA">
        <w:rPr>
          <w:rFonts w:ascii="Arial" w:hAnsi="Arial" w:cs="Arial"/>
          <w:sz w:val="22"/>
          <w:szCs w:val="22"/>
        </w:rPr>
        <w:t xml:space="preserve"> (2016) add to this by </w:t>
      </w:r>
      <w:r w:rsidR="00277E45" w:rsidRPr="002E05EA">
        <w:rPr>
          <w:rFonts w:ascii="Arial" w:hAnsi="Arial" w:cs="Arial"/>
          <w:sz w:val="22"/>
          <w:szCs w:val="22"/>
        </w:rPr>
        <w:t xml:space="preserve">stating that where </w:t>
      </w:r>
      <w:r w:rsidR="00A60D2C" w:rsidRPr="002E05EA">
        <w:rPr>
          <w:rFonts w:ascii="Arial" w:hAnsi="Arial" w:cs="Arial"/>
          <w:sz w:val="22"/>
          <w:szCs w:val="22"/>
        </w:rPr>
        <w:t>conflict</w:t>
      </w:r>
      <w:r w:rsidR="00277E45" w:rsidRPr="002E05EA">
        <w:rPr>
          <w:rFonts w:ascii="Arial" w:hAnsi="Arial" w:cs="Arial"/>
          <w:sz w:val="22"/>
          <w:szCs w:val="22"/>
        </w:rPr>
        <w:t xml:space="preserve"> </w:t>
      </w:r>
      <w:r w:rsidR="00A60D2C" w:rsidRPr="002E05EA">
        <w:rPr>
          <w:rFonts w:ascii="Arial" w:hAnsi="Arial" w:cs="Arial"/>
          <w:sz w:val="22"/>
          <w:szCs w:val="22"/>
        </w:rPr>
        <w:t xml:space="preserve">does </w:t>
      </w:r>
      <w:r w:rsidR="00277E45" w:rsidRPr="002E05EA">
        <w:rPr>
          <w:rFonts w:ascii="Arial" w:hAnsi="Arial" w:cs="Arial"/>
          <w:sz w:val="22"/>
          <w:szCs w:val="22"/>
        </w:rPr>
        <w:t>arise</w:t>
      </w:r>
      <w:r w:rsidR="00A60D2C" w:rsidRPr="002E05EA">
        <w:rPr>
          <w:rFonts w:ascii="Arial" w:hAnsi="Arial" w:cs="Arial"/>
          <w:sz w:val="22"/>
          <w:szCs w:val="22"/>
        </w:rPr>
        <w:t>,</w:t>
      </w:r>
      <w:r w:rsidR="00277E45" w:rsidRPr="002E05EA">
        <w:rPr>
          <w:rFonts w:ascii="Arial" w:hAnsi="Arial" w:cs="Arial"/>
          <w:sz w:val="22"/>
          <w:szCs w:val="22"/>
        </w:rPr>
        <w:t xml:space="preserve"> this is typically short term</w:t>
      </w:r>
      <w:r w:rsidR="005E1095" w:rsidRPr="002E05EA">
        <w:rPr>
          <w:rFonts w:ascii="Arial" w:hAnsi="Arial" w:cs="Arial"/>
          <w:sz w:val="22"/>
          <w:szCs w:val="22"/>
        </w:rPr>
        <w:t xml:space="preserve"> and solvable</w:t>
      </w:r>
      <w:r w:rsidR="00F9500C" w:rsidRPr="002E05EA">
        <w:rPr>
          <w:rFonts w:ascii="Arial" w:hAnsi="Arial" w:cs="Arial"/>
          <w:sz w:val="22"/>
          <w:szCs w:val="22"/>
        </w:rPr>
        <w:t xml:space="preserve"> through implementation of ‘corrective’ policies </w:t>
      </w:r>
      <w:r w:rsidR="00D21AE4" w:rsidRPr="002E05EA">
        <w:rPr>
          <w:rFonts w:ascii="Arial" w:hAnsi="Arial" w:cs="Arial"/>
          <w:sz w:val="22"/>
          <w:szCs w:val="22"/>
        </w:rPr>
        <w:t>and practice.</w:t>
      </w:r>
    </w:p>
    <w:p w14:paraId="1292CE04" w14:textId="24F62EC5" w:rsidR="005E1095" w:rsidRPr="002E05EA" w:rsidRDefault="005E1095" w:rsidP="003801D0">
      <w:pPr>
        <w:jc w:val="both"/>
        <w:rPr>
          <w:rFonts w:ascii="Arial" w:hAnsi="Arial" w:cs="Arial"/>
          <w:sz w:val="22"/>
          <w:szCs w:val="22"/>
        </w:rPr>
      </w:pPr>
    </w:p>
    <w:p w14:paraId="136D01B4" w14:textId="3E4A5FB2" w:rsidR="005E1095" w:rsidRPr="002E05EA" w:rsidRDefault="005E1095" w:rsidP="003801D0">
      <w:pPr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 xml:space="preserve">Pluralist as outlined by Taylor and </w:t>
      </w:r>
      <w:r w:rsidR="00002755" w:rsidRPr="002E05EA">
        <w:rPr>
          <w:rFonts w:ascii="Arial" w:hAnsi="Arial" w:cs="Arial"/>
          <w:sz w:val="22"/>
          <w:szCs w:val="22"/>
        </w:rPr>
        <w:t xml:space="preserve">Woodhams (2016) </w:t>
      </w:r>
      <w:r w:rsidR="00D21AE4" w:rsidRPr="002E05EA">
        <w:rPr>
          <w:rFonts w:ascii="Arial" w:hAnsi="Arial" w:cs="Arial"/>
          <w:sz w:val="22"/>
          <w:szCs w:val="22"/>
        </w:rPr>
        <w:t>are typically quite the opposite</w:t>
      </w:r>
      <w:r w:rsidR="003F7C53">
        <w:rPr>
          <w:rFonts w:ascii="Arial" w:hAnsi="Arial" w:cs="Arial"/>
          <w:sz w:val="22"/>
          <w:szCs w:val="22"/>
        </w:rPr>
        <w:t>,</w:t>
      </w:r>
      <w:r w:rsidR="00D21AE4" w:rsidRPr="002E05EA">
        <w:rPr>
          <w:rFonts w:ascii="Arial" w:hAnsi="Arial" w:cs="Arial"/>
          <w:sz w:val="22"/>
          <w:szCs w:val="22"/>
        </w:rPr>
        <w:t xml:space="preserve"> where interests are not on a sh</w:t>
      </w:r>
      <w:r w:rsidR="00960ECC" w:rsidRPr="002E05EA">
        <w:rPr>
          <w:rFonts w:ascii="Arial" w:hAnsi="Arial" w:cs="Arial"/>
          <w:sz w:val="22"/>
          <w:szCs w:val="22"/>
        </w:rPr>
        <w:t xml:space="preserve">ared basis and where </w:t>
      </w:r>
      <w:r w:rsidR="004212B2" w:rsidRPr="002E05EA">
        <w:rPr>
          <w:rFonts w:ascii="Arial" w:hAnsi="Arial" w:cs="Arial"/>
          <w:sz w:val="22"/>
          <w:szCs w:val="22"/>
        </w:rPr>
        <w:t>each party could have multiple</w:t>
      </w:r>
      <w:r w:rsidR="00960ECC" w:rsidRPr="002E05EA">
        <w:rPr>
          <w:rFonts w:ascii="Arial" w:hAnsi="Arial" w:cs="Arial"/>
          <w:sz w:val="22"/>
          <w:szCs w:val="22"/>
        </w:rPr>
        <w:t xml:space="preserve"> interests</w:t>
      </w:r>
      <w:r w:rsidR="003558AE">
        <w:rPr>
          <w:rFonts w:ascii="Arial" w:hAnsi="Arial" w:cs="Arial"/>
          <w:sz w:val="22"/>
          <w:szCs w:val="22"/>
        </w:rPr>
        <w:t>.  W</w:t>
      </w:r>
      <w:r w:rsidR="00960ECC" w:rsidRPr="002E05EA">
        <w:rPr>
          <w:rFonts w:ascii="Arial" w:hAnsi="Arial" w:cs="Arial"/>
          <w:sz w:val="22"/>
          <w:szCs w:val="22"/>
        </w:rPr>
        <w:t>hilst the interests may overlap</w:t>
      </w:r>
      <w:r w:rsidR="00794CD1">
        <w:rPr>
          <w:rFonts w:ascii="Arial" w:hAnsi="Arial" w:cs="Arial"/>
          <w:sz w:val="22"/>
          <w:szCs w:val="22"/>
        </w:rPr>
        <w:t>,</w:t>
      </w:r>
      <w:r w:rsidR="0025527C" w:rsidRPr="002E05EA">
        <w:rPr>
          <w:rFonts w:ascii="Arial" w:hAnsi="Arial" w:cs="Arial"/>
          <w:sz w:val="22"/>
          <w:szCs w:val="22"/>
        </w:rPr>
        <w:t xml:space="preserve"> there will still be </w:t>
      </w:r>
      <w:r w:rsidR="00DA2623" w:rsidRPr="002E05EA">
        <w:rPr>
          <w:rFonts w:ascii="Arial" w:hAnsi="Arial" w:cs="Arial"/>
          <w:sz w:val="22"/>
          <w:szCs w:val="22"/>
        </w:rPr>
        <w:t xml:space="preserve">conflict will exist due to the different interest and </w:t>
      </w:r>
      <w:r w:rsidR="00015704" w:rsidRPr="002E05EA">
        <w:rPr>
          <w:rFonts w:ascii="Arial" w:hAnsi="Arial" w:cs="Arial"/>
          <w:sz w:val="22"/>
          <w:szCs w:val="22"/>
        </w:rPr>
        <w:t>long-term</w:t>
      </w:r>
      <w:r w:rsidR="00DA2623" w:rsidRPr="002E05EA">
        <w:rPr>
          <w:rFonts w:ascii="Arial" w:hAnsi="Arial" w:cs="Arial"/>
          <w:sz w:val="22"/>
          <w:szCs w:val="22"/>
        </w:rPr>
        <w:t xml:space="preserve"> goals.</w:t>
      </w:r>
    </w:p>
    <w:p w14:paraId="3970906B" w14:textId="77777777" w:rsidR="00DA2623" w:rsidRPr="002E05EA" w:rsidRDefault="00DA2623" w:rsidP="003801D0">
      <w:pPr>
        <w:jc w:val="both"/>
        <w:rPr>
          <w:rFonts w:ascii="Arial" w:hAnsi="Arial" w:cs="Arial"/>
          <w:sz w:val="22"/>
          <w:szCs w:val="22"/>
        </w:rPr>
      </w:pPr>
    </w:p>
    <w:p w14:paraId="78815405" w14:textId="3A226886" w:rsidR="007927F1" w:rsidRPr="002E05EA" w:rsidRDefault="00281F56" w:rsidP="003801D0">
      <w:pPr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>Some of the conflicts describe</w:t>
      </w:r>
      <w:r w:rsidR="00662146" w:rsidRPr="002E05EA">
        <w:rPr>
          <w:rFonts w:ascii="Arial" w:hAnsi="Arial" w:cs="Arial"/>
          <w:sz w:val="22"/>
          <w:szCs w:val="22"/>
        </w:rPr>
        <w:t>d</w:t>
      </w:r>
      <w:r w:rsidRPr="002E05EA">
        <w:rPr>
          <w:rFonts w:ascii="Arial" w:hAnsi="Arial" w:cs="Arial"/>
          <w:sz w:val="22"/>
          <w:szCs w:val="22"/>
        </w:rPr>
        <w:t xml:space="preserve"> by Taylor and Woodhams</w:t>
      </w:r>
      <w:r w:rsidR="007F1683" w:rsidRPr="002E05EA">
        <w:rPr>
          <w:rFonts w:ascii="Arial" w:hAnsi="Arial" w:cs="Arial"/>
          <w:sz w:val="22"/>
          <w:szCs w:val="22"/>
        </w:rPr>
        <w:t xml:space="preserve"> </w:t>
      </w:r>
      <w:r w:rsidR="00E94157">
        <w:rPr>
          <w:rFonts w:ascii="Arial" w:hAnsi="Arial" w:cs="Arial"/>
          <w:sz w:val="22"/>
          <w:szCs w:val="22"/>
        </w:rPr>
        <w:t>(2016)</w:t>
      </w:r>
      <w:r w:rsidR="007F1683" w:rsidRPr="002E05EA">
        <w:rPr>
          <w:rFonts w:ascii="Arial" w:hAnsi="Arial" w:cs="Arial"/>
          <w:sz w:val="22"/>
          <w:szCs w:val="22"/>
        </w:rPr>
        <w:t xml:space="preserve"> </w:t>
      </w:r>
      <w:r w:rsidR="00BE2EE5" w:rsidRPr="002E05EA">
        <w:rPr>
          <w:rFonts w:ascii="Arial" w:hAnsi="Arial" w:cs="Arial"/>
          <w:sz w:val="22"/>
          <w:szCs w:val="22"/>
        </w:rPr>
        <w:t xml:space="preserve">for the employee would be </w:t>
      </w:r>
      <w:r w:rsidR="008F0F64" w:rsidRPr="002E05EA">
        <w:rPr>
          <w:rFonts w:ascii="Arial" w:hAnsi="Arial" w:cs="Arial"/>
          <w:sz w:val="22"/>
          <w:szCs w:val="22"/>
        </w:rPr>
        <w:t xml:space="preserve">items such as </w:t>
      </w:r>
      <w:r w:rsidRPr="002E05EA">
        <w:rPr>
          <w:rFonts w:ascii="Arial" w:hAnsi="Arial" w:cs="Arial"/>
          <w:sz w:val="22"/>
          <w:szCs w:val="22"/>
        </w:rPr>
        <w:t>higher salary</w:t>
      </w:r>
      <w:r w:rsidR="008F0F64" w:rsidRPr="002E05EA">
        <w:rPr>
          <w:rFonts w:ascii="Arial" w:hAnsi="Arial" w:cs="Arial"/>
          <w:sz w:val="22"/>
          <w:szCs w:val="22"/>
        </w:rPr>
        <w:t>,</w:t>
      </w:r>
      <w:r w:rsidR="00662146" w:rsidRPr="002E05EA">
        <w:rPr>
          <w:rFonts w:ascii="Arial" w:hAnsi="Arial" w:cs="Arial"/>
          <w:sz w:val="22"/>
          <w:szCs w:val="22"/>
        </w:rPr>
        <w:t xml:space="preserve"> job security</w:t>
      </w:r>
      <w:r w:rsidR="009E60ED" w:rsidRPr="002E05EA">
        <w:rPr>
          <w:rFonts w:ascii="Arial" w:hAnsi="Arial" w:cs="Arial"/>
          <w:sz w:val="22"/>
          <w:szCs w:val="22"/>
        </w:rPr>
        <w:t>, developing their career this is not the main goal of the employer,</w:t>
      </w:r>
      <w:r w:rsidR="0033492C" w:rsidRPr="002E05EA">
        <w:rPr>
          <w:rFonts w:ascii="Arial" w:hAnsi="Arial" w:cs="Arial"/>
          <w:sz w:val="22"/>
          <w:szCs w:val="22"/>
        </w:rPr>
        <w:t xml:space="preserve"> where the focus is to maximise profit, therefore looking to </w:t>
      </w:r>
      <w:r w:rsidR="00DB7495" w:rsidRPr="002E05EA">
        <w:rPr>
          <w:rFonts w:ascii="Arial" w:hAnsi="Arial" w:cs="Arial"/>
          <w:sz w:val="22"/>
          <w:szCs w:val="22"/>
        </w:rPr>
        <w:t>adopt</w:t>
      </w:r>
      <w:r w:rsidR="0033492C" w:rsidRPr="002E05EA">
        <w:rPr>
          <w:rFonts w:ascii="Arial" w:hAnsi="Arial" w:cs="Arial"/>
          <w:sz w:val="22"/>
          <w:szCs w:val="22"/>
        </w:rPr>
        <w:t xml:space="preserve"> lowest cost labour</w:t>
      </w:r>
      <w:r w:rsidR="00DB7495" w:rsidRPr="002E05EA">
        <w:rPr>
          <w:rFonts w:ascii="Arial" w:hAnsi="Arial" w:cs="Arial"/>
          <w:sz w:val="22"/>
          <w:szCs w:val="22"/>
        </w:rPr>
        <w:t xml:space="preserve"> with </w:t>
      </w:r>
      <w:r w:rsidR="009D604F" w:rsidRPr="002E05EA">
        <w:rPr>
          <w:rFonts w:ascii="Arial" w:hAnsi="Arial" w:cs="Arial"/>
          <w:sz w:val="22"/>
          <w:szCs w:val="22"/>
        </w:rPr>
        <w:t>maximum</w:t>
      </w:r>
      <w:r w:rsidR="007F1683" w:rsidRPr="002E05EA">
        <w:rPr>
          <w:rFonts w:ascii="Arial" w:hAnsi="Arial" w:cs="Arial"/>
          <w:sz w:val="22"/>
          <w:szCs w:val="22"/>
        </w:rPr>
        <w:t xml:space="preserve"> productivity and flexibility</w:t>
      </w:r>
      <w:r w:rsidR="00411300" w:rsidRPr="002E05EA">
        <w:rPr>
          <w:rFonts w:ascii="Arial" w:hAnsi="Arial" w:cs="Arial"/>
          <w:sz w:val="22"/>
          <w:szCs w:val="22"/>
        </w:rPr>
        <w:t>.</w:t>
      </w:r>
    </w:p>
    <w:p w14:paraId="3F2984F2" w14:textId="77777777" w:rsidR="007927F1" w:rsidRPr="002E05EA" w:rsidRDefault="007927F1" w:rsidP="003801D0">
      <w:pPr>
        <w:jc w:val="both"/>
        <w:rPr>
          <w:rFonts w:ascii="Arial" w:hAnsi="Arial" w:cs="Arial"/>
          <w:sz w:val="22"/>
          <w:szCs w:val="22"/>
        </w:rPr>
      </w:pPr>
    </w:p>
    <w:p w14:paraId="42477F74" w14:textId="7A11FB3E" w:rsidR="00F95432" w:rsidRPr="002E05EA" w:rsidRDefault="00DB7495" w:rsidP="003801D0">
      <w:pPr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>The</w:t>
      </w:r>
      <w:r w:rsidR="00EE7C38" w:rsidRPr="002E05EA">
        <w:rPr>
          <w:rFonts w:ascii="Arial" w:hAnsi="Arial" w:cs="Arial"/>
          <w:sz w:val="22"/>
          <w:szCs w:val="22"/>
        </w:rPr>
        <w:t xml:space="preserve"> </w:t>
      </w:r>
      <w:r w:rsidR="009D604F" w:rsidRPr="002E05EA">
        <w:rPr>
          <w:rFonts w:ascii="Arial" w:hAnsi="Arial" w:cs="Arial"/>
          <w:sz w:val="22"/>
          <w:szCs w:val="22"/>
        </w:rPr>
        <w:t xml:space="preserve">employee relations can be influenced </w:t>
      </w:r>
      <w:r w:rsidR="00EE7C38" w:rsidRPr="002E05EA">
        <w:rPr>
          <w:rFonts w:ascii="Arial" w:hAnsi="Arial" w:cs="Arial"/>
          <w:sz w:val="22"/>
          <w:szCs w:val="22"/>
        </w:rPr>
        <w:t xml:space="preserve">by such </w:t>
      </w:r>
      <w:r w:rsidRPr="002E05EA">
        <w:rPr>
          <w:rFonts w:ascii="Arial" w:hAnsi="Arial" w:cs="Arial"/>
          <w:sz w:val="22"/>
          <w:szCs w:val="22"/>
        </w:rPr>
        <w:t>conflicts</w:t>
      </w:r>
      <w:r w:rsidR="00447A61" w:rsidRPr="002E05EA">
        <w:rPr>
          <w:rFonts w:ascii="Arial" w:hAnsi="Arial" w:cs="Arial"/>
          <w:sz w:val="22"/>
          <w:szCs w:val="22"/>
        </w:rPr>
        <w:t xml:space="preserve">, </w:t>
      </w:r>
      <w:r w:rsidR="00F90D55" w:rsidRPr="002E05EA">
        <w:rPr>
          <w:rFonts w:ascii="Arial" w:hAnsi="Arial" w:cs="Arial"/>
          <w:sz w:val="22"/>
          <w:szCs w:val="22"/>
        </w:rPr>
        <w:t>with</w:t>
      </w:r>
      <w:r w:rsidR="00F95432" w:rsidRPr="002E05EA">
        <w:rPr>
          <w:rFonts w:ascii="Arial" w:hAnsi="Arial" w:cs="Arial"/>
          <w:sz w:val="22"/>
          <w:szCs w:val="22"/>
        </w:rPr>
        <w:t xml:space="preserve"> the</w:t>
      </w:r>
      <w:r w:rsidR="00F90D55" w:rsidRPr="002E05EA">
        <w:rPr>
          <w:rFonts w:ascii="Arial" w:hAnsi="Arial" w:cs="Arial"/>
          <w:sz w:val="22"/>
          <w:szCs w:val="22"/>
        </w:rPr>
        <w:t xml:space="preserve"> </w:t>
      </w:r>
      <w:r w:rsidR="00F95432" w:rsidRPr="002E05EA">
        <w:rPr>
          <w:rFonts w:ascii="Arial" w:hAnsi="Arial" w:cs="Arial"/>
          <w:sz w:val="22"/>
          <w:szCs w:val="22"/>
        </w:rPr>
        <w:t xml:space="preserve">decline </w:t>
      </w:r>
      <w:r w:rsidR="00922819" w:rsidRPr="002E05EA">
        <w:rPr>
          <w:rFonts w:ascii="Arial" w:hAnsi="Arial" w:cs="Arial"/>
          <w:sz w:val="22"/>
          <w:szCs w:val="22"/>
        </w:rPr>
        <w:t>of</w:t>
      </w:r>
      <w:r w:rsidR="00F95432" w:rsidRPr="002E05EA">
        <w:rPr>
          <w:rFonts w:ascii="Arial" w:hAnsi="Arial" w:cs="Arial"/>
          <w:sz w:val="22"/>
          <w:szCs w:val="22"/>
        </w:rPr>
        <w:t xml:space="preserve"> employment in manufacturing and increase in services, shift in technology and the increasing use</w:t>
      </w:r>
      <w:r w:rsidR="00AA092A" w:rsidRPr="002E05EA">
        <w:rPr>
          <w:rFonts w:ascii="Arial" w:hAnsi="Arial" w:cs="Arial"/>
          <w:sz w:val="22"/>
          <w:szCs w:val="22"/>
        </w:rPr>
        <w:t xml:space="preserve"> of it </w:t>
      </w:r>
      <w:r w:rsidR="00F95432" w:rsidRPr="002E05EA">
        <w:rPr>
          <w:rFonts w:ascii="Arial" w:hAnsi="Arial" w:cs="Arial"/>
          <w:sz w:val="22"/>
          <w:szCs w:val="22"/>
        </w:rPr>
        <w:t xml:space="preserve">and </w:t>
      </w:r>
      <w:r w:rsidR="00AA092A" w:rsidRPr="002E05EA">
        <w:rPr>
          <w:rFonts w:ascii="Arial" w:hAnsi="Arial" w:cs="Arial"/>
          <w:sz w:val="22"/>
          <w:szCs w:val="22"/>
        </w:rPr>
        <w:t xml:space="preserve">the </w:t>
      </w:r>
      <w:r w:rsidR="00F95432" w:rsidRPr="002E05EA">
        <w:rPr>
          <w:rFonts w:ascii="Arial" w:hAnsi="Arial" w:cs="Arial"/>
          <w:sz w:val="22"/>
          <w:szCs w:val="22"/>
        </w:rPr>
        <w:t>globalisation of many companies</w:t>
      </w:r>
      <w:r w:rsidR="006431F5" w:rsidRPr="002E05EA">
        <w:rPr>
          <w:rFonts w:ascii="Arial" w:hAnsi="Arial" w:cs="Arial"/>
          <w:sz w:val="22"/>
          <w:szCs w:val="22"/>
        </w:rPr>
        <w:t xml:space="preserve"> as outlined by CIPD </w:t>
      </w:r>
      <w:r w:rsidR="00F70CD6" w:rsidRPr="002E05EA">
        <w:rPr>
          <w:rFonts w:ascii="Arial" w:hAnsi="Arial" w:cs="Arial"/>
          <w:sz w:val="22"/>
          <w:szCs w:val="22"/>
        </w:rPr>
        <w:t xml:space="preserve">(2013) </w:t>
      </w:r>
      <w:r w:rsidR="006431F5" w:rsidRPr="002E05EA">
        <w:rPr>
          <w:rFonts w:ascii="Arial" w:hAnsi="Arial" w:cs="Arial"/>
          <w:sz w:val="22"/>
          <w:szCs w:val="22"/>
        </w:rPr>
        <w:t>megatrends</w:t>
      </w:r>
      <w:r w:rsidR="00922819" w:rsidRPr="002E05EA">
        <w:rPr>
          <w:rFonts w:ascii="Arial" w:hAnsi="Arial" w:cs="Arial"/>
          <w:sz w:val="22"/>
          <w:szCs w:val="22"/>
        </w:rPr>
        <w:t>,</w:t>
      </w:r>
      <w:r w:rsidR="006431F5" w:rsidRPr="002E05EA">
        <w:rPr>
          <w:rFonts w:ascii="Arial" w:hAnsi="Arial" w:cs="Arial"/>
          <w:sz w:val="22"/>
          <w:szCs w:val="22"/>
        </w:rPr>
        <w:t xml:space="preserve"> these </w:t>
      </w:r>
      <w:r w:rsidR="00922819" w:rsidRPr="002E05EA">
        <w:rPr>
          <w:rFonts w:ascii="Arial" w:hAnsi="Arial" w:cs="Arial"/>
          <w:sz w:val="22"/>
          <w:szCs w:val="22"/>
        </w:rPr>
        <w:t xml:space="preserve">can </w:t>
      </w:r>
      <w:r w:rsidR="006431F5" w:rsidRPr="002E05EA">
        <w:rPr>
          <w:rFonts w:ascii="Arial" w:hAnsi="Arial" w:cs="Arial"/>
          <w:sz w:val="22"/>
          <w:szCs w:val="22"/>
        </w:rPr>
        <w:t>have an impact on the interests of both parties.</w:t>
      </w:r>
    </w:p>
    <w:p w14:paraId="1EE06FFD" w14:textId="2334F722" w:rsidR="00996C8C" w:rsidRPr="002E05EA" w:rsidRDefault="00996C8C" w:rsidP="003801D0">
      <w:pPr>
        <w:jc w:val="both"/>
        <w:rPr>
          <w:rFonts w:ascii="Arial" w:hAnsi="Arial" w:cs="Arial"/>
          <w:sz w:val="22"/>
          <w:szCs w:val="22"/>
        </w:rPr>
      </w:pPr>
    </w:p>
    <w:p w14:paraId="41F98BFF" w14:textId="642FECB8" w:rsidR="00996C8C" w:rsidRPr="002E05EA" w:rsidRDefault="00F22A9E" w:rsidP="003801D0">
      <w:pPr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 xml:space="preserve">Kew and </w:t>
      </w:r>
      <w:proofErr w:type="spellStart"/>
      <w:r w:rsidRPr="002E05EA">
        <w:rPr>
          <w:rFonts w:ascii="Arial" w:hAnsi="Arial" w:cs="Arial"/>
          <w:sz w:val="22"/>
          <w:szCs w:val="22"/>
        </w:rPr>
        <w:t>Stredwick</w:t>
      </w:r>
      <w:proofErr w:type="spellEnd"/>
      <w:r w:rsidRPr="002E05EA">
        <w:rPr>
          <w:rFonts w:ascii="Arial" w:hAnsi="Arial" w:cs="Arial"/>
          <w:sz w:val="22"/>
          <w:szCs w:val="22"/>
        </w:rPr>
        <w:t xml:space="preserve"> </w:t>
      </w:r>
      <w:r w:rsidR="005404B0" w:rsidRPr="002E05EA">
        <w:rPr>
          <w:rFonts w:ascii="Arial" w:hAnsi="Arial" w:cs="Arial"/>
          <w:sz w:val="22"/>
          <w:szCs w:val="22"/>
        </w:rPr>
        <w:t xml:space="preserve">(2010) </w:t>
      </w:r>
      <w:r w:rsidRPr="002E05EA">
        <w:rPr>
          <w:rFonts w:ascii="Arial" w:hAnsi="Arial" w:cs="Arial"/>
          <w:sz w:val="22"/>
          <w:szCs w:val="22"/>
        </w:rPr>
        <w:t>support the</w:t>
      </w:r>
      <w:r w:rsidR="00996C8C" w:rsidRPr="002E05EA">
        <w:rPr>
          <w:rFonts w:ascii="Arial" w:hAnsi="Arial" w:cs="Arial"/>
          <w:sz w:val="22"/>
          <w:szCs w:val="22"/>
        </w:rPr>
        <w:t xml:space="preserve"> influences </w:t>
      </w:r>
      <w:r w:rsidR="008F5E27" w:rsidRPr="002E05EA">
        <w:rPr>
          <w:rFonts w:ascii="Arial" w:hAnsi="Arial" w:cs="Arial"/>
          <w:sz w:val="22"/>
          <w:szCs w:val="22"/>
        </w:rPr>
        <w:t xml:space="preserve">that have an impact on </w:t>
      </w:r>
      <w:r w:rsidR="00904A23" w:rsidRPr="002E05EA">
        <w:rPr>
          <w:rFonts w:ascii="Arial" w:hAnsi="Arial" w:cs="Arial"/>
          <w:sz w:val="22"/>
          <w:szCs w:val="22"/>
        </w:rPr>
        <w:t xml:space="preserve">employee relations by </w:t>
      </w:r>
      <w:r w:rsidR="00A73650" w:rsidRPr="002E05EA">
        <w:rPr>
          <w:rFonts w:ascii="Arial" w:hAnsi="Arial" w:cs="Arial"/>
          <w:sz w:val="22"/>
          <w:szCs w:val="22"/>
        </w:rPr>
        <w:t>outlining how the external</w:t>
      </w:r>
      <w:r w:rsidR="00192434" w:rsidRPr="002E05EA">
        <w:rPr>
          <w:rFonts w:ascii="Arial" w:hAnsi="Arial" w:cs="Arial"/>
          <w:sz w:val="22"/>
          <w:szCs w:val="22"/>
        </w:rPr>
        <w:t xml:space="preserve"> environment factors such as </w:t>
      </w:r>
      <w:r w:rsidR="00E55C4F" w:rsidRPr="002E05EA">
        <w:rPr>
          <w:rFonts w:ascii="Arial" w:hAnsi="Arial" w:cs="Arial"/>
          <w:sz w:val="22"/>
          <w:szCs w:val="22"/>
        </w:rPr>
        <w:t xml:space="preserve">new technology, globalisation, the </w:t>
      </w:r>
      <w:r w:rsidR="005404B0" w:rsidRPr="002E05EA">
        <w:rPr>
          <w:rFonts w:ascii="Arial" w:hAnsi="Arial" w:cs="Arial"/>
          <w:sz w:val="22"/>
          <w:szCs w:val="22"/>
        </w:rPr>
        <w:t>recessions,</w:t>
      </w:r>
      <w:r w:rsidR="00030A37" w:rsidRPr="002E05EA">
        <w:rPr>
          <w:rFonts w:ascii="Arial" w:hAnsi="Arial" w:cs="Arial"/>
          <w:sz w:val="22"/>
          <w:szCs w:val="22"/>
        </w:rPr>
        <w:t xml:space="preserve"> government measures have made labour markets more flexible</w:t>
      </w:r>
      <w:r w:rsidR="00A04005" w:rsidRPr="002E05EA">
        <w:rPr>
          <w:rFonts w:ascii="Arial" w:hAnsi="Arial" w:cs="Arial"/>
          <w:sz w:val="22"/>
          <w:szCs w:val="22"/>
        </w:rPr>
        <w:t xml:space="preserve">, putting pressure on the internal labour market. Looking at the </w:t>
      </w:r>
      <w:r w:rsidR="006A39A5" w:rsidRPr="002E05EA">
        <w:rPr>
          <w:rFonts w:ascii="Arial" w:hAnsi="Arial" w:cs="Arial"/>
          <w:sz w:val="22"/>
          <w:szCs w:val="22"/>
        </w:rPr>
        <w:t>employees’</w:t>
      </w:r>
      <w:r w:rsidR="00A04005" w:rsidRPr="002E05EA">
        <w:rPr>
          <w:rFonts w:ascii="Arial" w:hAnsi="Arial" w:cs="Arial"/>
          <w:sz w:val="22"/>
          <w:szCs w:val="22"/>
        </w:rPr>
        <w:t xml:space="preserve"> interest, </w:t>
      </w:r>
      <w:r w:rsidR="007B054D" w:rsidRPr="002E05EA">
        <w:rPr>
          <w:rFonts w:ascii="Arial" w:hAnsi="Arial" w:cs="Arial"/>
          <w:sz w:val="22"/>
          <w:szCs w:val="22"/>
        </w:rPr>
        <w:t>the concept of job for life</w:t>
      </w:r>
      <w:r w:rsidR="006A39A5" w:rsidRPr="002E05EA">
        <w:rPr>
          <w:rFonts w:ascii="Arial" w:hAnsi="Arial" w:cs="Arial"/>
          <w:sz w:val="22"/>
          <w:szCs w:val="22"/>
        </w:rPr>
        <w:t xml:space="preserve"> and </w:t>
      </w:r>
      <w:r w:rsidR="007B054D" w:rsidRPr="002E05EA">
        <w:rPr>
          <w:rFonts w:ascii="Arial" w:hAnsi="Arial" w:cs="Arial"/>
          <w:sz w:val="22"/>
          <w:szCs w:val="22"/>
        </w:rPr>
        <w:t xml:space="preserve">career opportunities </w:t>
      </w:r>
      <w:r w:rsidR="006A39A5" w:rsidRPr="002E05EA">
        <w:rPr>
          <w:rFonts w:ascii="Arial" w:hAnsi="Arial" w:cs="Arial"/>
          <w:sz w:val="22"/>
          <w:szCs w:val="22"/>
        </w:rPr>
        <w:t xml:space="preserve">is less, </w:t>
      </w:r>
      <w:r w:rsidR="00CD5A37" w:rsidRPr="002E05EA">
        <w:rPr>
          <w:rFonts w:ascii="Arial" w:hAnsi="Arial" w:cs="Arial"/>
          <w:sz w:val="22"/>
          <w:szCs w:val="22"/>
        </w:rPr>
        <w:t xml:space="preserve">with </w:t>
      </w:r>
      <w:r w:rsidR="007B054D" w:rsidRPr="002E05EA">
        <w:rPr>
          <w:rFonts w:ascii="Arial" w:hAnsi="Arial" w:cs="Arial"/>
          <w:sz w:val="22"/>
          <w:szCs w:val="22"/>
        </w:rPr>
        <w:t>the increased use of temporary and agency staff</w:t>
      </w:r>
      <w:r w:rsidR="006F72D2" w:rsidRPr="002E05EA">
        <w:rPr>
          <w:rFonts w:ascii="Arial" w:hAnsi="Arial" w:cs="Arial"/>
          <w:sz w:val="22"/>
          <w:szCs w:val="22"/>
        </w:rPr>
        <w:t xml:space="preserve"> instead of </w:t>
      </w:r>
      <w:r w:rsidR="002348BE" w:rsidRPr="002E05EA">
        <w:rPr>
          <w:rFonts w:ascii="Arial" w:hAnsi="Arial" w:cs="Arial"/>
          <w:sz w:val="22"/>
          <w:szCs w:val="22"/>
        </w:rPr>
        <w:t>permanent</w:t>
      </w:r>
      <w:r w:rsidR="006F72D2" w:rsidRPr="002E05EA">
        <w:rPr>
          <w:rFonts w:ascii="Arial" w:hAnsi="Arial" w:cs="Arial"/>
          <w:sz w:val="22"/>
          <w:szCs w:val="22"/>
        </w:rPr>
        <w:t xml:space="preserve"> staff making it harder.</w:t>
      </w:r>
    </w:p>
    <w:p w14:paraId="7969055A" w14:textId="4CFF38EB" w:rsidR="008C60E8" w:rsidRPr="002E05EA" w:rsidRDefault="008C60E8" w:rsidP="003801D0">
      <w:pPr>
        <w:jc w:val="both"/>
        <w:rPr>
          <w:rFonts w:ascii="Arial" w:hAnsi="Arial" w:cs="Arial"/>
          <w:sz w:val="22"/>
          <w:szCs w:val="22"/>
        </w:rPr>
      </w:pPr>
    </w:p>
    <w:p w14:paraId="3B37D8D0" w14:textId="492291E4" w:rsidR="00D63AFA" w:rsidRPr="002E05EA" w:rsidRDefault="006F7DF8" w:rsidP="003801D0">
      <w:pPr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 xml:space="preserve">Colling and Terry (2010) describe </w:t>
      </w:r>
      <w:r w:rsidR="00A82C97" w:rsidRPr="002E05EA">
        <w:rPr>
          <w:rFonts w:ascii="Arial" w:hAnsi="Arial" w:cs="Arial"/>
          <w:sz w:val="22"/>
          <w:szCs w:val="22"/>
        </w:rPr>
        <w:t xml:space="preserve">the </w:t>
      </w:r>
      <w:r w:rsidR="009768A8" w:rsidRPr="002E05EA">
        <w:rPr>
          <w:rFonts w:ascii="Arial" w:hAnsi="Arial" w:cs="Arial"/>
          <w:sz w:val="22"/>
          <w:szCs w:val="22"/>
        </w:rPr>
        <w:t>employment</w:t>
      </w:r>
      <w:r w:rsidR="00A82C97" w:rsidRPr="002E05EA">
        <w:rPr>
          <w:rFonts w:ascii="Arial" w:hAnsi="Arial" w:cs="Arial"/>
          <w:sz w:val="22"/>
          <w:szCs w:val="22"/>
        </w:rPr>
        <w:t xml:space="preserve"> relationship from an</w:t>
      </w:r>
      <w:r w:rsidR="00447A61" w:rsidRPr="002E05EA">
        <w:rPr>
          <w:rFonts w:ascii="Arial" w:hAnsi="Arial" w:cs="Arial"/>
          <w:sz w:val="22"/>
          <w:szCs w:val="22"/>
        </w:rPr>
        <w:t xml:space="preserve"> i</w:t>
      </w:r>
      <w:r w:rsidR="00020BC6" w:rsidRPr="002E05EA">
        <w:rPr>
          <w:rFonts w:ascii="Arial" w:hAnsi="Arial" w:cs="Arial"/>
          <w:sz w:val="22"/>
          <w:szCs w:val="22"/>
        </w:rPr>
        <w:t>ndustrial</w:t>
      </w:r>
      <w:r w:rsidR="00A82C97" w:rsidRPr="002E05EA">
        <w:rPr>
          <w:rFonts w:ascii="Arial" w:hAnsi="Arial" w:cs="Arial"/>
          <w:sz w:val="22"/>
          <w:szCs w:val="22"/>
        </w:rPr>
        <w:t xml:space="preserve"> relations perspective </w:t>
      </w:r>
      <w:r w:rsidR="00020BC6" w:rsidRPr="002E05EA">
        <w:rPr>
          <w:rFonts w:ascii="Arial" w:hAnsi="Arial" w:cs="Arial"/>
          <w:sz w:val="22"/>
          <w:szCs w:val="22"/>
        </w:rPr>
        <w:t>i</w:t>
      </w:r>
      <w:r w:rsidR="001641F1" w:rsidRPr="002E05EA">
        <w:rPr>
          <w:rFonts w:ascii="Arial" w:hAnsi="Arial" w:cs="Arial"/>
          <w:sz w:val="22"/>
          <w:szCs w:val="22"/>
        </w:rPr>
        <w:t>n three aspects</w:t>
      </w:r>
      <w:r w:rsidR="00163F11" w:rsidRPr="002E05EA">
        <w:rPr>
          <w:rFonts w:ascii="Arial" w:hAnsi="Arial" w:cs="Arial"/>
          <w:sz w:val="22"/>
          <w:szCs w:val="22"/>
        </w:rPr>
        <w:t xml:space="preserve">, these </w:t>
      </w:r>
      <w:r w:rsidR="001641F1" w:rsidRPr="002E05EA">
        <w:rPr>
          <w:rFonts w:ascii="Arial" w:hAnsi="Arial" w:cs="Arial"/>
          <w:sz w:val="22"/>
          <w:szCs w:val="22"/>
        </w:rPr>
        <w:t xml:space="preserve">being </w:t>
      </w:r>
      <w:r w:rsidR="009768A8" w:rsidRPr="002E05EA">
        <w:rPr>
          <w:rFonts w:ascii="Arial" w:hAnsi="Arial" w:cs="Arial"/>
          <w:sz w:val="22"/>
          <w:szCs w:val="22"/>
        </w:rPr>
        <w:t>i</w:t>
      </w:r>
      <w:r w:rsidR="00020BC6" w:rsidRPr="002E05EA">
        <w:rPr>
          <w:rFonts w:ascii="Arial" w:hAnsi="Arial" w:cs="Arial"/>
          <w:sz w:val="22"/>
          <w:szCs w:val="22"/>
        </w:rPr>
        <w:t>ndeterminacy</w:t>
      </w:r>
      <w:r w:rsidR="00402E94" w:rsidRPr="002E05EA">
        <w:rPr>
          <w:rFonts w:ascii="Arial" w:hAnsi="Arial" w:cs="Arial"/>
          <w:sz w:val="22"/>
          <w:szCs w:val="22"/>
        </w:rPr>
        <w:t>, inequal</w:t>
      </w:r>
      <w:r w:rsidR="00B10CC3" w:rsidRPr="002E05EA">
        <w:rPr>
          <w:rFonts w:ascii="Arial" w:hAnsi="Arial" w:cs="Arial"/>
          <w:sz w:val="22"/>
          <w:szCs w:val="22"/>
        </w:rPr>
        <w:t xml:space="preserve"> and dynamic.  </w:t>
      </w:r>
      <w:r w:rsidR="002C11DB" w:rsidRPr="002E05EA">
        <w:rPr>
          <w:rFonts w:ascii="Arial" w:hAnsi="Arial" w:cs="Arial"/>
          <w:sz w:val="22"/>
          <w:szCs w:val="22"/>
        </w:rPr>
        <w:t xml:space="preserve">Through these phases </w:t>
      </w:r>
      <w:r w:rsidR="00314F97" w:rsidRPr="002E05EA">
        <w:rPr>
          <w:rFonts w:ascii="Arial" w:hAnsi="Arial" w:cs="Arial"/>
          <w:sz w:val="22"/>
          <w:szCs w:val="22"/>
        </w:rPr>
        <w:t>it</w:t>
      </w:r>
      <w:r w:rsidR="002C11DB" w:rsidRPr="002E05EA">
        <w:rPr>
          <w:rFonts w:ascii="Arial" w:hAnsi="Arial" w:cs="Arial"/>
          <w:sz w:val="22"/>
          <w:szCs w:val="22"/>
        </w:rPr>
        <w:t xml:space="preserve"> is describing </w:t>
      </w:r>
      <w:r w:rsidR="002A605C" w:rsidRPr="002E05EA">
        <w:rPr>
          <w:rFonts w:ascii="Arial" w:hAnsi="Arial" w:cs="Arial"/>
          <w:sz w:val="22"/>
          <w:szCs w:val="22"/>
        </w:rPr>
        <w:t xml:space="preserve">some of the conflicts outlined by </w:t>
      </w:r>
      <w:r w:rsidR="00592CEE" w:rsidRPr="002E05EA">
        <w:rPr>
          <w:rFonts w:ascii="Arial" w:hAnsi="Arial" w:cs="Arial"/>
          <w:sz w:val="22"/>
          <w:szCs w:val="22"/>
        </w:rPr>
        <w:t>Taylor and Woodham (2016)</w:t>
      </w:r>
      <w:r w:rsidR="00E470C8" w:rsidRPr="002E05EA">
        <w:rPr>
          <w:rFonts w:ascii="Arial" w:hAnsi="Arial" w:cs="Arial"/>
          <w:sz w:val="22"/>
          <w:szCs w:val="22"/>
        </w:rPr>
        <w:t xml:space="preserve">, </w:t>
      </w:r>
      <w:r w:rsidR="00144F17" w:rsidRPr="002E05EA">
        <w:rPr>
          <w:rFonts w:ascii="Arial" w:hAnsi="Arial" w:cs="Arial"/>
          <w:sz w:val="22"/>
          <w:szCs w:val="22"/>
        </w:rPr>
        <w:t xml:space="preserve">in the indeterminate aspect, </w:t>
      </w:r>
      <w:r w:rsidR="00832949" w:rsidRPr="002E05EA">
        <w:rPr>
          <w:rFonts w:ascii="Arial" w:hAnsi="Arial" w:cs="Arial"/>
          <w:sz w:val="22"/>
          <w:szCs w:val="22"/>
        </w:rPr>
        <w:t>where the employer wants the full value of the ‘labour’ they have purchased, therefore having to ensure they are setting expectations of performance to ensure full value</w:t>
      </w:r>
      <w:r w:rsidR="001C63DF" w:rsidRPr="002E05EA">
        <w:rPr>
          <w:rFonts w:ascii="Arial" w:hAnsi="Arial" w:cs="Arial"/>
          <w:sz w:val="22"/>
          <w:szCs w:val="22"/>
        </w:rPr>
        <w:t xml:space="preserve">.  The second aspect being unequal which describes the power shift between employee and employer depending on the current climate however predominant power sits with the employer.  </w:t>
      </w:r>
      <w:r w:rsidR="00564816" w:rsidRPr="002E05EA">
        <w:rPr>
          <w:rFonts w:ascii="Arial" w:hAnsi="Arial" w:cs="Arial"/>
          <w:sz w:val="22"/>
          <w:szCs w:val="22"/>
        </w:rPr>
        <w:t>Lastly in the third aspect of dynamic</w:t>
      </w:r>
      <w:r w:rsidR="00314F97" w:rsidRPr="002E05EA">
        <w:rPr>
          <w:rFonts w:ascii="Arial" w:hAnsi="Arial" w:cs="Arial"/>
          <w:sz w:val="22"/>
          <w:szCs w:val="22"/>
        </w:rPr>
        <w:t>,</w:t>
      </w:r>
      <w:r w:rsidR="00564816" w:rsidRPr="002E05EA">
        <w:rPr>
          <w:rFonts w:ascii="Arial" w:hAnsi="Arial" w:cs="Arial"/>
          <w:sz w:val="22"/>
          <w:szCs w:val="22"/>
        </w:rPr>
        <w:t xml:space="preserve"> </w:t>
      </w:r>
      <w:r w:rsidR="001C63DF" w:rsidRPr="002E05EA">
        <w:rPr>
          <w:rFonts w:ascii="Arial" w:hAnsi="Arial" w:cs="Arial"/>
          <w:sz w:val="22"/>
          <w:szCs w:val="22"/>
        </w:rPr>
        <w:t xml:space="preserve">describing </w:t>
      </w:r>
      <w:r w:rsidR="00E614BE" w:rsidRPr="002E05EA">
        <w:rPr>
          <w:rFonts w:ascii="Arial" w:hAnsi="Arial" w:cs="Arial"/>
          <w:sz w:val="22"/>
          <w:szCs w:val="22"/>
        </w:rPr>
        <w:t>the balance of conflict and cooperation to coexist.</w:t>
      </w:r>
      <w:r w:rsidR="00D63AFA" w:rsidRPr="002E05EA">
        <w:rPr>
          <w:rFonts w:ascii="Arial" w:hAnsi="Arial" w:cs="Arial"/>
          <w:sz w:val="22"/>
          <w:szCs w:val="22"/>
        </w:rPr>
        <w:t xml:space="preserve"> CIPD </w:t>
      </w:r>
      <w:r w:rsidR="004D362A">
        <w:rPr>
          <w:rFonts w:ascii="Arial" w:hAnsi="Arial" w:cs="Arial"/>
          <w:sz w:val="22"/>
          <w:szCs w:val="22"/>
        </w:rPr>
        <w:t>(2019)</w:t>
      </w:r>
      <w:r w:rsidR="00D63AFA" w:rsidRPr="002E05EA">
        <w:rPr>
          <w:rFonts w:ascii="Arial" w:hAnsi="Arial" w:cs="Arial"/>
          <w:sz w:val="22"/>
          <w:szCs w:val="22"/>
        </w:rPr>
        <w:t xml:space="preserve"> states that the shifts in employee expectations and employer obligations ha</w:t>
      </w:r>
      <w:r w:rsidR="00AE7B70" w:rsidRPr="002E05EA">
        <w:rPr>
          <w:rFonts w:ascii="Arial" w:hAnsi="Arial" w:cs="Arial"/>
          <w:sz w:val="22"/>
          <w:szCs w:val="22"/>
        </w:rPr>
        <w:t>ve</w:t>
      </w:r>
      <w:r w:rsidR="00D63AFA" w:rsidRPr="002E05EA">
        <w:rPr>
          <w:rFonts w:ascii="Arial" w:hAnsi="Arial" w:cs="Arial"/>
          <w:sz w:val="22"/>
          <w:szCs w:val="22"/>
        </w:rPr>
        <w:t xml:space="preserve"> changed the nature of the power dynamics in the employment relationship</w:t>
      </w:r>
      <w:r w:rsidR="00AE7B70" w:rsidRPr="002E05EA">
        <w:rPr>
          <w:rFonts w:ascii="Arial" w:hAnsi="Arial" w:cs="Arial"/>
          <w:sz w:val="22"/>
          <w:szCs w:val="22"/>
        </w:rPr>
        <w:t>.</w:t>
      </w:r>
    </w:p>
    <w:p w14:paraId="483A452F" w14:textId="77777777" w:rsidR="006C1DA7" w:rsidRPr="002E05EA" w:rsidRDefault="006C1DA7" w:rsidP="003801D0">
      <w:pPr>
        <w:jc w:val="both"/>
        <w:rPr>
          <w:rFonts w:ascii="Arial" w:hAnsi="Arial" w:cs="Arial"/>
          <w:sz w:val="22"/>
          <w:szCs w:val="22"/>
        </w:rPr>
      </w:pPr>
    </w:p>
    <w:p w14:paraId="250749A8" w14:textId="250F07F2" w:rsidR="00186035" w:rsidRPr="002E05EA" w:rsidRDefault="00186035" w:rsidP="003801D0">
      <w:pPr>
        <w:jc w:val="both"/>
        <w:rPr>
          <w:rFonts w:ascii="Arial" w:hAnsi="Arial" w:cs="Arial"/>
          <w:sz w:val="22"/>
          <w:szCs w:val="22"/>
        </w:rPr>
      </w:pPr>
    </w:p>
    <w:p w14:paraId="4CB08CF4" w14:textId="012911B4" w:rsidR="00EC3FB1" w:rsidRPr="002E05EA" w:rsidRDefault="00803E18" w:rsidP="003801D0">
      <w:pPr>
        <w:jc w:val="both"/>
        <w:rPr>
          <w:rFonts w:ascii="Arial" w:hAnsi="Arial" w:cs="Arial"/>
          <w:b/>
          <w:bCs/>
          <w:color w:val="4472C4" w:themeColor="accent1"/>
          <w:sz w:val="22"/>
          <w:szCs w:val="22"/>
        </w:rPr>
      </w:pPr>
      <w:r w:rsidRPr="002E05EA">
        <w:rPr>
          <w:rFonts w:ascii="Arial" w:hAnsi="Arial" w:cs="Arial"/>
          <w:b/>
          <w:bCs/>
          <w:color w:val="4472C4" w:themeColor="accent1"/>
          <w:sz w:val="22"/>
          <w:szCs w:val="22"/>
        </w:rPr>
        <w:t xml:space="preserve">2.1 </w:t>
      </w:r>
      <w:r w:rsidR="008A778A" w:rsidRPr="002E05EA">
        <w:rPr>
          <w:rFonts w:ascii="Arial" w:hAnsi="Arial" w:cs="Arial"/>
          <w:b/>
          <w:bCs/>
          <w:color w:val="4472C4" w:themeColor="accent1"/>
          <w:sz w:val="22"/>
          <w:szCs w:val="22"/>
        </w:rPr>
        <w:t>Trade Unions Purpose and Key Development</w:t>
      </w:r>
    </w:p>
    <w:p w14:paraId="1244B070" w14:textId="77777777" w:rsidR="0079353E" w:rsidRDefault="0079353E" w:rsidP="003801D0">
      <w:pPr>
        <w:jc w:val="both"/>
        <w:rPr>
          <w:rFonts w:ascii="Arial" w:hAnsi="Arial" w:cs="Arial"/>
          <w:sz w:val="22"/>
          <w:szCs w:val="22"/>
        </w:rPr>
      </w:pPr>
    </w:p>
    <w:p w14:paraId="53CEA3AA" w14:textId="6C31E925" w:rsidR="006377D2" w:rsidRPr="002E05EA" w:rsidRDefault="00652BBA" w:rsidP="003801D0">
      <w:pPr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>Taylor and Woodham (2016</w:t>
      </w:r>
      <w:r w:rsidR="00F83667" w:rsidRPr="002E05EA">
        <w:rPr>
          <w:rFonts w:ascii="Arial" w:hAnsi="Arial" w:cs="Arial"/>
          <w:sz w:val="22"/>
          <w:szCs w:val="22"/>
        </w:rPr>
        <w:t>, pg103</w:t>
      </w:r>
      <w:r w:rsidRPr="002E05EA">
        <w:rPr>
          <w:rFonts w:ascii="Arial" w:hAnsi="Arial" w:cs="Arial"/>
          <w:sz w:val="22"/>
          <w:szCs w:val="22"/>
        </w:rPr>
        <w:t>) state that there are three parties involved in employee relationships</w:t>
      </w:r>
      <w:r w:rsidR="00F75B18" w:rsidRPr="002E05EA">
        <w:rPr>
          <w:rFonts w:ascii="Arial" w:hAnsi="Arial" w:cs="Arial"/>
          <w:sz w:val="22"/>
          <w:szCs w:val="22"/>
        </w:rPr>
        <w:t xml:space="preserve"> and each role</w:t>
      </w:r>
      <w:r w:rsidR="001679AB" w:rsidRPr="002E05EA">
        <w:rPr>
          <w:rFonts w:ascii="Arial" w:hAnsi="Arial" w:cs="Arial"/>
          <w:sz w:val="22"/>
          <w:szCs w:val="22"/>
        </w:rPr>
        <w:t xml:space="preserve"> plays a different </w:t>
      </w:r>
      <w:r w:rsidR="00340B28" w:rsidRPr="002E05EA">
        <w:rPr>
          <w:rFonts w:ascii="Arial" w:hAnsi="Arial" w:cs="Arial"/>
          <w:sz w:val="22"/>
          <w:szCs w:val="22"/>
        </w:rPr>
        <w:t xml:space="preserve">part and </w:t>
      </w:r>
      <w:r w:rsidR="00F75B18" w:rsidRPr="002E05EA">
        <w:rPr>
          <w:rFonts w:ascii="Arial" w:hAnsi="Arial" w:cs="Arial"/>
          <w:sz w:val="22"/>
          <w:szCs w:val="22"/>
        </w:rPr>
        <w:t>influenc</w:t>
      </w:r>
      <w:r w:rsidR="00340B28" w:rsidRPr="002E05EA">
        <w:rPr>
          <w:rFonts w:ascii="Arial" w:hAnsi="Arial" w:cs="Arial"/>
          <w:sz w:val="22"/>
          <w:szCs w:val="22"/>
        </w:rPr>
        <w:t>es</w:t>
      </w:r>
      <w:r w:rsidR="00F75B18" w:rsidRPr="002E05EA">
        <w:rPr>
          <w:rFonts w:ascii="Arial" w:hAnsi="Arial" w:cs="Arial"/>
          <w:sz w:val="22"/>
          <w:szCs w:val="22"/>
        </w:rPr>
        <w:t xml:space="preserve"> employee relations if various ways.  The parties involved in employee relations are m</w:t>
      </w:r>
      <w:r w:rsidRPr="002E05EA">
        <w:rPr>
          <w:rFonts w:ascii="Arial" w:hAnsi="Arial" w:cs="Arial"/>
          <w:sz w:val="22"/>
          <w:szCs w:val="22"/>
        </w:rPr>
        <w:t xml:space="preserve">anagement, </w:t>
      </w:r>
      <w:r w:rsidR="0062039C" w:rsidRPr="002E05EA">
        <w:rPr>
          <w:rFonts w:ascii="Arial" w:hAnsi="Arial" w:cs="Arial"/>
          <w:sz w:val="22"/>
          <w:szCs w:val="22"/>
        </w:rPr>
        <w:t xml:space="preserve">who contribute to the </w:t>
      </w:r>
      <w:r w:rsidR="0079353E" w:rsidRPr="002E05EA">
        <w:rPr>
          <w:rFonts w:ascii="Arial" w:hAnsi="Arial" w:cs="Arial"/>
          <w:sz w:val="22"/>
          <w:szCs w:val="22"/>
        </w:rPr>
        <w:t>organisation’s</w:t>
      </w:r>
      <w:r w:rsidR="0062039C" w:rsidRPr="002E05EA">
        <w:rPr>
          <w:rFonts w:ascii="Arial" w:hAnsi="Arial" w:cs="Arial"/>
          <w:sz w:val="22"/>
          <w:szCs w:val="22"/>
        </w:rPr>
        <w:t xml:space="preserve"> agenda</w:t>
      </w:r>
      <w:r w:rsidRPr="002E05EA">
        <w:rPr>
          <w:rFonts w:ascii="Arial" w:hAnsi="Arial" w:cs="Arial"/>
          <w:sz w:val="22"/>
          <w:szCs w:val="22"/>
        </w:rPr>
        <w:t xml:space="preserve">, employees and their representatives </w:t>
      </w:r>
      <w:r w:rsidR="00F83667" w:rsidRPr="002E05EA">
        <w:rPr>
          <w:rFonts w:ascii="Arial" w:hAnsi="Arial" w:cs="Arial"/>
          <w:sz w:val="22"/>
          <w:szCs w:val="22"/>
        </w:rPr>
        <w:t>(trade unions) and the government</w:t>
      </w:r>
      <w:r w:rsidR="00230CC4" w:rsidRPr="002E05EA">
        <w:rPr>
          <w:rFonts w:ascii="Arial" w:hAnsi="Arial" w:cs="Arial"/>
          <w:sz w:val="22"/>
          <w:szCs w:val="22"/>
        </w:rPr>
        <w:t>, who contribute t</w:t>
      </w:r>
      <w:r w:rsidR="00CC7AEF" w:rsidRPr="002E05EA">
        <w:rPr>
          <w:rFonts w:ascii="Arial" w:hAnsi="Arial" w:cs="Arial"/>
          <w:sz w:val="22"/>
          <w:szCs w:val="22"/>
        </w:rPr>
        <w:t>o the UK employee agenda</w:t>
      </w:r>
      <w:r w:rsidR="006377D2" w:rsidRPr="002E05EA">
        <w:rPr>
          <w:rFonts w:ascii="Arial" w:hAnsi="Arial" w:cs="Arial"/>
          <w:sz w:val="22"/>
          <w:szCs w:val="22"/>
        </w:rPr>
        <w:t>.</w:t>
      </w:r>
      <w:r w:rsidR="00367A37" w:rsidRPr="002E05EA">
        <w:rPr>
          <w:rFonts w:ascii="Arial" w:hAnsi="Arial" w:cs="Arial"/>
          <w:sz w:val="22"/>
          <w:szCs w:val="22"/>
        </w:rPr>
        <w:t xml:space="preserve"> </w:t>
      </w:r>
      <w:r w:rsidR="00613569" w:rsidRPr="002E05EA">
        <w:rPr>
          <w:rFonts w:ascii="Arial" w:hAnsi="Arial" w:cs="Arial"/>
          <w:sz w:val="22"/>
          <w:szCs w:val="22"/>
        </w:rPr>
        <w:t>Trade unions</w:t>
      </w:r>
      <w:r w:rsidR="0062039C" w:rsidRPr="002E05EA">
        <w:rPr>
          <w:rFonts w:ascii="Arial" w:hAnsi="Arial" w:cs="Arial"/>
          <w:sz w:val="22"/>
          <w:szCs w:val="22"/>
        </w:rPr>
        <w:t xml:space="preserve">, contribute to </w:t>
      </w:r>
      <w:r w:rsidR="00C461A1" w:rsidRPr="002E05EA">
        <w:rPr>
          <w:rFonts w:ascii="Arial" w:hAnsi="Arial" w:cs="Arial"/>
          <w:sz w:val="22"/>
          <w:szCs w:val="22"/>
        </w:rPr>
        <w:t>the employees agenda and</w:t>
      </w:r>
      <w:r w:rsidR="00613569" w:rsidRPr="002E05EA">
        <w:rPr>
          <w:rFonts w:ascii="Arial" w:hAnsi="Arial" w:cs="Arial"/>
          <w:sz w:val="22"/>
          <w:szCs w:val="22"/>
        </w:rPr>
        <w:t xml:space="preserve"> are independent from the government and </w:t>
      </w:r>
      <w:r w:rsidR="003325B3" w:rsidRPr="002E05EA">
        <w:rPr>
          <w:rFonts w:ascii="Arial" w:hAnsi="Arial" w:cs="Arial"/>
          <w:sz w:val="22"/>
          <w:szCs w:val="22"/>
        </w:rPr>
        <w:t>management;</w:t>
      </w:r>
      <w:r w:rsidR="00613569" w:rsidRPr="002E05EA">
        <w:rPr>
          <w:rFonts w:ascii="Arial" w:hAnsi="Arial" w:cs="Arial"/>
          <w:sz w:val="22"/>
          <w:szCs w:val="22"/>
        </w:rPr>
        <w:t xml:space="preserve"> </w:t>
      </w:r>
      <w:r w:rsidR="003325B3" w:rsidRPr="002E05EA">
        <w:rPr>
          <w:rFonts w:ascii="Arial" w:hAnsi="Arial" w:cs="Arial"/>
          <w:sz w:val="22"/>
          <w:szCs w:val="22"/>
        </w:rPr>
        <w:t>however,</w:t>
      </w:r>
      <w:r w:rsidR="00613569" w:rsidRPr="002E05EA">
        <w:rPr>
          <w:rFonts w:ascii="Arial" w:hAnsi="Arial" w:cs="Arial"/>
          <w:sz w:val="22"/>
          <w:szCs w:val="22"/>
        </w:rPr>
        <w:t xml:space="preserve"> they </w:t>
      </w:r>
      <w:r w:rsidR="007308E0" w:rsidRPr="002E05EA">
        <w:rPr>
          <w:rFonts w:ascii="Arial" w:hAnsi="Arial" w:cs="Arial"/>
          <w:sz w:val="22"/>
          <w:szCs w:val="22"/>
        </w:rPr>
        <w:t xml:space="preserve">work with other parties to help regulate </w:t>
      </w:r>
      <w:r w:rsidR="009E4AF1" w:rsidRPr="002E05EA">
        <w:rPr>
          <w:rFonts w:ascii="Arial" w:hAnsi="Arial" w:cs="Arial"/>
          <w:sz w:val="22"/>
          <w:szCs w:val="22"/>
        </w:rPr>
        <w:t>employee</w:t>
      </w:r>
      <w:r w:rsidR="007308E0" w:rsidRPr="002E05EA">
        <w:rPr>
          <w:rFonts w:ascii="Arial" w:hAnsi="Arial" w:cs="Arial"/>
          <w:sz w:val="22"/>
          <w:szCs w:val="22"/>
        </w:rPr>
        <w:t xml:space="preserve"> </w:t>
      </w:r>
      <w:r w:rsidR="003325B3" w:rsidRPr="002E05EA">
        <w:rPr>
          <w:rFonts w:ascii="Arial" w:hAnsi="Arial" w:cs="Arial"/>
          <w:sz w:val="22"/>
          <w:szCs w:val="22"/>
        </w:rPr>
        <w:t>relationships</w:t>
      </w:r>
      <w:r w:rsidR="009E4AF1" w:rsidRPr="002E05EA">
        <w:rPr>
          <w:rFonts w:ascii="Arial" w:hAnsi="Arial" w:cs="Arial"/>
          <w:sz w:val="22"/>
          <w:szCs w:val="22"/>
        </w:rPr>
        <w:t xml:space="preserve"> and is defined </w:t>
      </w:r>
      <w:r w:rsidR="00BB7969" w:rsidRPr="002E05EA">
        <w:rPr>
          <w:rFonts w:ascii="Arial" w:hAnsi="Arial" w:cs="Arial"/>
          <w:sz w:val="22"/>
          <w:szCs w:val="22"/>
        </w:rPr>
        <w:t xml:space="preserve">as an organisation which consists of workers </w:t>
      </w:r>
      <w:r w:rsidR="003325B3" w:rsidRPr="002E05EA">
        <w:rPr>
          <w:rFonts w:ascii="Arial" w:hAnsi="Arial" w:cs="Arial"/>
          <w:sz w:val="22"/>
          <w:szCs w:val="22"/>
        </w:rPr>
        <w:t>whose</w:t>
      </w:r>
      <w:r w:rsidR="00BB7969" w:rsidRPr="002E05EA">
        <w:rPr>
          <w:rFonts w:ascii="Arial" w:hAnsi="Arial" w:cs="Arial"/>
          <w:sz w:val="22"/>
          <w:szCs w:val="22"/>
        </w:rPr>
        <w:t xml:space="preserve"> principle purpose includes the regulation of </w:t>
      </w:r>
      <w:r w:rsidR="000F1143" w:rsidRPr="002E05EA">
        <w:rPr>
          <w:rFonts w:ascii="Arial" w:hAnsi="Arial" w:cs="Arial"/>
          <w:sz w:val="22"/>
          <w:szCs w:val="22"/>
        </w:rPr>
        <w:t xml:space="preserve">relations </w:t>
      </w:r>
      <w:r w:rsidR="00606BD3" w:rsidRPr="002E05EA">
        <w:rPr>
          <w:rFonts w:ascii="Arial" w:hAnsi="Arial" w:cs="Arial"/>
          <w:sz w:val="22"/>
          <w:szCs w:val="22"/>
        </w:rPr>
        <w:t>between workers</w:t>
      </w:r>
      <w:r w:rsidR="000F1143" w:rsidRPr="002E05EA">
        <w:rPr>
          <w:rFonts w:ascii="Arial" w:hAnsi="Arial" w:cs="Arial"/>
          <w:sz w:val="22"/>
          <w:szCs w:val="22"/>
        </w:rPr>
        <w:t xml:space="preserve"> and employers</w:t>
      </w:r>
      <w:r w:rsidR="00212633" w:rsidRPr="002E05EA">
        <w:rPr>
          <w:rFonts w:ascii="Arial" w:hAnsi="Arial" w:cs="Arial"/>
          <w:sz w:val="22"/>
          <w:szCs w:val="22"/>
        </w:rPr>
        <w:t xml:space="preserve"> (Trade Unions and Labour Relations</w:t>
      </w:r>
      <w:r w:rsidR="003325B3" w:rsidRPr="002E05EA">
        <w:rPr>
          <w:rFonts w:ascii="Arial" w:hAnsi="Arial" w:cs="Arial"/>
          <w:sz w:val="22"/>
          <w:szCs w:val="22"/>
        </w:rPr>
        <w:t xml:space="preserve"> (consolidation) Act 1992, Section 1 (TULCRA)</w:t>
      </w:r>
      <w:r w:rsidR="000F1143" w:rsidRPr="002E05EA">
        <w:rPr>
          <w:rFonts w:ascii="Arial" w:hAnsi="Arial" w:cs="Arial"/>
          <w:sz w:val="22"/>
          <w:szCs w:val="22"/>
        </w:rPr>
        <w:t>.</w:t>
      </w:r>
    </w:p>
    <w:p w14:paraId="2C713282" w14:textId="77777777" w:rsidR="00C148FF" w:rsidRPr="002E05EA" w:rsidRDefault="00C148FF" w:rsidP="003801D0">
      <w:pPr>
        <w:jc w:val="both"/>
        <w:rPr>
          <w:rFonts w:ascii="Arial" w:hAnsi="Arial" w:cs="Arial"/>
          <w:sz w:val="22"/>
          <w:szCs w:val="22"/>
        </w:rPr>
      </w:pPr>
    </w:p>
    <w:p w14:paraId="1D8953D7" w14:textId="0DAB5EC6" w:rsidR="00746A02" w:rsidRPr="002E05EA" w:rsidRDefault="003379D2" w:rsidP="003801D0">
      <w:pPr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 xml:space="preserve">Kew and </w:t>
      </w:r>
      <w:proofErr w:type="spellStart"/>
      <w:r w:rsidRPr="002E05EA">
        <w:rPr>
          <w:rFonts w:ascii="Arial" w:hAnsi="Arial" w:cs="Arial"/>
          <w:sz w:val="22"/>
          <w:szCs w:val="22"/>
        </w:rPr>
        <w:t>Stredwick</w:t>
      </w:r>
      <w:proofErr w:type="spellEnd"/>
      <w:r w:rsidRPr="002E05EA">
        <w:rPr>
          <w:rFonts w:ascii="Arial" w:hAnsi="Arial" w:cs="Arial"/>
          <w:sz w:val="22"/>
          <w:szCs w:val="22"/>
        </w:rPr>
        <w:t xml:space="preserve"> (2010) outline the </w:t>
      </w:r>
      <w:r w:rsidR="002413C7" w:rsidRPr="002E05EA">
        <w:rPr>
          <w:rFonts w:ascii="Arial" w:hAnsi="Arial" w:cs="Arial"/>
          <w:sz w:val="22"/>
          <w:szCs w:val="22"/>
        </w:rPr>
        <w:t>decline</w:t>
      </w:r>
      <w:r w:rsidR="002A0F1E" w:rsidRPr="002E05EA">
        <w:rPr>
          <w:rFonts w:ascii="Arial" w:hAnsi="Arial" w:cs="Arial"/>
          <w:sz w:val="22"/>
          <w:szCs w:val="22"/>
        </w:rPr>
        <w:t xml:space="preserve"> from 13 million</w:t>
      </w:r>
      <w:r w:rsidR="00EC2A82" w:rsidRPr="002E05EA">
        <w:rPr>
          <w:rFonts w:ascii="Arial" w:hAnsi="Arial" w:cs="Arial"/>
          <w:sz w:val="22"/>
          <w:szCs w:val="22"/>
        </w:rPr>
        <w:t xml:space="preserve"> union</w:t>
      </w:r>
      <w:r w:rsidR="002A0F1E" w:rsidRPr="002E05EA">
        <w:rPr>
          <w:rFonts w:ascii="Arial" w:hAnsi="Arial" w:cs="Arial"/>
          <w:sz w:val="22"/>
          <w:szCs w:val="22"/>
        </w:rPr>
        <w:t xml:space="preserve"> member</w:t>
      </w:r>
      <w:r w:rsidR="00EC2A82" w:rsidRPr="002E05EA">
        <w:rPr>
          <w:rFonts w:ascii="Arial" w:hAnsi="Arial" w:cs="Arial"/>
          <w:sz w:val="22"/>
          <w:szCs w:val="22"/>
        </w:rPr>
        <w:t>s</w:t>
      </w:r>
      <w:r w:rsidR="002A0F1E" w:rsidRPr="002E05EA">
        <w:rPr>
          <w:rFonts w:ascii="Arial" w:hAnsi="Arial" w:cs="Arial"/>
          <w:sz w:val="22"/>
          <w:szCs w:val="22"/>
        </w:rPr>
        <w:t xml:space="preserve"> in 1979 to around 7.5 million late 1990s</w:t>
      </w:r>
      <w:r w:rsidR="002413C7" w:rsidRPr="002E05EA">
        <w:rPr>
          <w:rFonts w:ascii="Arial" w:hAnsi="Arial" w:cs="Arial"/>
          <w:sz w:val="22"/>
          <w:szCs w:val="22"/>
        </w:rPr>
        <w:t xml:space="preserve"> </w:t>
      </w:r>
      <w:r w:rsidR="00EC2A82" w:rsidRPr="002E05EA">
        <w:rPr>
          <w:rFonts w:ascii="Arial" w:hAnsi="Arial" w:cs="Arial"/>
          <w:sz w:val="22"/>
          <w:szCs w:val="22"/>
        </w:rPr>
        <w:t xml:space="preserve">being </w:t>
      </w:r>
      <w:r w:rsidR="002413C7" w:rsidRPr="002E05EA">
        <w:rPr>
          <w:rFonts w:ascii="Arial" w:hAnsi="Arial" w:cs="Arial"/>
          <w:sz w:val="22"/>
          <w:szCs w:val="22"/>
        </w:rPr>
        <w:t xml:space="preserve">due to many reasons, </w:t>
      </w:r>
      <w:r w:rsidR="00B85333" w:rsidRPr="002E05EA">
        <w:rPr>
          <w:rFonts w:ascii="Arial" w:hAnsi="Arial" w:cs="Arial"/>
          <w:sz w:val="22"/>
          <w:szCs w:val="22"/>
        </w:rPr>
        <w:t xml:space="preserve">some of these being due to the growth of pay review bodies in the public sector, </w:t>
      </w:r>
      <w:r w:rsidR="000D5C02" w:rsidRPr="002E05EA">
        <w:rPr>
          <w:rFonts w:ascii="Arial" w:hAnsi="Arial" w:cs="Arial"/>
          <w:sz w:val="22"/>
          <w:szCs w:val="22"/>
        </w:rPr>
        <w:t xml:space="preserve">the decline of </w:t>
      </w:r>
      <w:r w:rsidR="008A6AC2" w:rsidRPr="002E05EA">
        <w:rPr>
          <w:rFonts w:ascii="Arial" w:hAnsi="Arial" w:cs="Arial"/>
          <w:sz w:val="22"/>
          <w:szCs w:val="22"/>
        </w:rPr>
        <w:t>traditionally</w:t>
      </w:r>
      <w:r w:rsidR="000D5C02" w:rsidRPr="002E05EA">
        <w:rPr>
          <w:rFonts w:ascii="Arial" w:hAnsi="Arial" w:cs="Arial"/>
          <w:sz w:val="22"/>
          <w:szCs w:val="22"/>
        </w:rPr>
        <w:t xml:space="preserve"> highly </w:t>
      </w:r>
      <w:r w:rsidR="00185E8C" w:rsidRPr="002E05EA">
        <w:rPr>
          <w:rFonts w:ascii="Arial" w:hAnsi="Arial" w:cs="Arial"/>
          <w:sz w:val="22"/>
          <w:szCs w:val="22"/>
        </w:rPr>
        <w:t>unionised</w:t>
      </w:r>
      <w:r w:rsidR="000D5C02" w:rsidRPr="002E05EA">
        <w:rPr>
          <w:rFonts w:ascii="Arial" w:hAnsi="Arial" w:cs="Arial"/>
          <w:sz w:val="22"/>
          <w:szCs w:val="22"/>
        </w:rPr>
        <w:t xml:space="preserve"> sec</w:t>
      </w:r>
      <w:r w:rsidR="00185E8C" w:rsidRPr="002E05EA">
        <w:rPr>
          <w:rFonts w:ascii="Arial" w:hAnsi="Arial" w:cs="Arial"/>
          <w:sz w:val="22"/>
          <w:szCs w:val="22"/>
        </w:rPr>
        <w:t>to</w:t>
      </w:r>
      <w:r w:rsidR="000D5C02" w:rsidRPr="002E05EA">
        <w:rPr>
          <w:rFonts w:ascii="Arial" w:hAnsi="Arial" w:cs="Arial"/>
          <w:sz w:val="22"/>
          <w:szCs w:val="22"/>
        </w:rPr>
        <w:t xml:space="preserve">rs in </w:t>
      </w:r>
      <w:r w:rsidR="00185E8C" w:rsidRPr="002E05EA">
        <w:rPr>
          <w:rFonts w:ascii="Arial" w:hAnsi="Arial" w:cs="Arial"/>
          <w:sz w:val="22"/>
          <w:szCs w:val="22"/>
        </w:rPr>
        <w:t>industries</w:t>
      </w:r>
      <w:r w:rsidR="000D5C02" w:rsidRPr="002E05EA">
        <w:rPr>
          <w:rFonts w:ascii="Arial" w:hAnsi="Arial" w:cs="Arial"/>
          <w:sz w:val="22"/>
          <w:szCs w:val="22"/>
        </w:rPr>
        <w:t>,</w:t>
      </w:r>
      <w:r w:rsidR="00F83667" w:rsidRPr="002E05EA">
        <w:rPr>
          <w:rFonts w:ascii="Arial" w:hAnsi="Arial" w:cs="Arial"/>
          <w:sz w:val="22"/>
          <w:szCs w:val="22"/>
        </w:rPr>
        <w:t xml:space="preserve"> </w:t>
      </w:r>
      <w:r w:rsidR="008A6AC2" w:rsidRPr="002E05EA">
        <w:rPr>
          <w:rFonts w:ascii="Arial" w:hAnsi="Arial" w:cs="Arial"/>
          <w:sz w:val="22"/>
          <w:szCs w:val="22"/>
        </w:rPr>
        <w:t>growth of a flexible workforce</w:t>
      </w:r>
      <w:r w:rsidR="003C591B" w:rsidRPr="002E05EA">
        <w:rPr>
          <w:rFonts w:ascii="Arial" w:hAnsi="Arial" w:cs="Arial"/>
          <w:sz w:val="22"/>
          <w:szCs w:val="22"/>
        </w:rPr>
        <w:t>, these</w:t>
      </w:r>
      <w:r w:rsidR="00163478" w:rsidRPr="002E05EA">
        <w:rPr>
          <w:rFonts w:ascii="Arial" w:hAnsi="Arial" w:cs="Arial"/>
          <w:sz w:val="22"/>
          <w:szCs w:val="22"/>
        </w:rPr>
        <w:t xml:space="preserve"> are </w:t>
      </w:r>
      <w:r w:rsidR="003C591B" w:rsidRPr="002E05EA">
        <w:rPr>
          <w:rFonts w:ascii="Arial" w:hAnsi="Arial" w:cs="Arial"/>
          <w:sz w:val="22"/>
          <w:szCs w:val="22"/>
        </w:rPr>
        <w:t xml:space="preserve">just </w:t>
      </w:r>
      <w:r w:rsidR="00163478" w:rsidRPr="002E05EA">
        <w:rPr>
          <w:rFonts w:ascii="Arial" w:hAnsi="Arial" w:cs="Arial"/>
          <w:sz w:val="22"/>
          <w:szCs w:val="22"/>
        </w:rPr>
        <w:t xml:space="preserve">some of the factors contributing to the decline.  </w:t>
      </w:r>
      <w:r w:rsidR="00F8368E" w:rsidRPr="002E05EA">
        <w:rPr>
          <w:rFonts w:ascii="Arial" w:hAnsi="Arial" w:cs="Arial"/>
          <w:sz w:val="22"/>
          <w:szCs w:val="22"/>
        </w:rPr>
        <w:t>Taylor and Woodham support this and expand that due to the decline</w:t>
      </w:r>
      <w:r w:rsidR="003819B0" w:rsidRPr="002E05EA">
        <w:rPr>
          <w:rFonts w:ascii="Arial" w:hAnsi="Arial" w:cs="Arial"/>
          <w:sz w:val="22"/>
          <w:szCs w:val="22"/>
        </w:rPr>
        <w:t xml:space="preserve"> in membership,</w:t>
      </w:r>
      <w:r w:rsidR="00F8368E" w:rsidRPr="002E05EA">
        <w:rPr>
          <w:rFonts w:ascii="Arial" w:hAnsi="Arial" w:cs="Arial"/>
          <w:sz w:val="22"/>
          <w:szCs w:val="22"/>
        </w:rPr>
        <w:t xml:space="preserve"> </w:t>
      </w:r>
      <w:r w:rsidR="00606DB6" w:rsidRPr="002E05EA">
        <w:rPr>
          <w:rFonts w:ascii="Arial" w:hAnsi="Arial" w:cs="Arial"/>
          <w:sz w:val="22"/>
          <w:szCs w:val="22"/>
        </w:rPr>
        <w:t>the influence trade unions have</w:t>
      </w:r>
      <w:r w:rsidR="00F71DB0" w:rsidRPr="002E05EA">
        <w:rPr>
          <w:rFonts w:ascii="Arial" w:hAnsi="Arial" w:cs="Arial"/>
          <w:sz w:val="22"/>
          <w:szCs w:val="22"/>
        </w:rPr>
        <w:t>,</w:t>
      </w:r>
      <w:r w:rsidR="00606DB6" w:rsidRPr="002E05EA">
        <w:rPr>
          <w:rFonts w:ascii="Arial" w:hAnsi="Arial" w:cs="Arial"/>
          <w:sz w:val="22"/>
          <w:szCs w:val="22"/>
        </w:rPr>
        <w:t xml:space="preserve"> look limited</w:t>
      </w:r>
      <w:r w:rsidR="00113AF9" w:rsidRPr="002E05EA">
        <w:rPr>
          <w:rFonts w:ascii="Arial" w:hAnsi="Arial" w:cs="Arial"/>
          <w:sz w:val="22"/>
          <w:szCs w:val="22"/>
        </w:rPr>
        <w:t xml:space="preserve"> for the future</w:t>
      </w:r>
      <w:r w:rsidR="00606DB6" w:rsidRPr="002E05EA">
        <w:rPr>
          <w:rFonts w:ascii="Arial" w:hAnsi="Arial" w:cs="Arial"/>
          <w:sz w:val="22"/>
          <w:szCs w:val="22"/>
        </w:rPr>
        <w:t xml:space="preserve">. </w:t>
      </w:r>
      <w:r w:rsidR="00113AF9" w:rsidRPr="002E05EA">
        <w:rPr>
          <w:rFonts w:ascii="Arial" w:hAnsi="Arial" w:cs="Arial"/>
          <w:sz w:val="22"/>
          <w:szCs w:val="22"/>
        </w:rPr>
        <w:t xml:space="preserve"> </w:t>
      </w:r>
    </w:p>
    <w:p w14:paraId="025F9897" w14:textId="77777777" w:rsidR="00C148FF" w:rsidRPr="002E05EA" w:rsidRDefault="00C148FF" w:rsidP="003801D0">
      <w:pPr>
        <w:jc w:val="both"/>
        <w:rPr>
          <w:rFonts w:ascii="Arial" w:hAnsi="Arial" w:cs="Arial"/>
          <w:sz w:val="22"/>
          <w:szCs w:val="22"/>
        </w:rPr>
      </w:pPr>
    </w:p>
    <w:p w14:paraId="04AD8FE6" w14:textId="3E200767" w:rsidR="003B711F" w:rsidRPr="002E05EA" w:rsidRDefault="003B711F" w:rsidP="003801D0">
      <w:pPr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>T</w:t>
      </w:r>
      <w:r w:rsidR="00352E07" w:rsidRPr="002E05EA">
        <w:rPr>
          <w:rFonts w:ascii="Arial" w:hAnsi="Arial" w:cs="Arial"/>
          <w:sz w:val="22"/>
          <w:szCs w:val="22"/>
        </w:rPr>
        <w:t xml:space="preserve">rade Union Congress (TUC) (2020) </w:t>
      </w:r>
      <w:r w:rsidR="00BE393F" w:rsidRPr="002E05EA">
        <w:rPr>
          <w:rFonts w:ascii="Arial" w:hAnsi="Arial" w:cs="Arial"/>
          <w:sz w:val="22"/>
          <w:szCs w:val="22"/>
        </w:rPr>
        <w:t xml:space="preserve">outline that in many workplaces the trade unions are </w:t>
      </w:r>
      <w:r w:rsidRPr="002E05EA">
        <w:rPr>
          <w:rFonts w:ascii="Arial" w:hAnsi="Arial" w:cs="Arial"/>
          <w:color w:val="000000"/>
          <w:sz w:val="22"/>
          <w:szCs w:val="22"/>
          <w:shd w:val="clear" w:color="auto" w:fill="FFFFFF"/>
        </w:rPr>
        <w:t>legally recognised by the employer</w:t>
      </w:r>
      <w:r w:rsidR="00BE393F" w:rsidRPr="002E05EA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giving the </w:t>
      </w:r>
      <w:r w:rsidRPr="002E05EA">
        <w:rPr>
          <w:rFonts w:ascii="Arial" w:hAnsi="Arial" w:cs="Arial"/>
          <w:color w:val="000000"/>
          <w:sz w:val="22"/>
          <w:szCs w:val="22"/>
          <w:shd w:val="clear" w:color="auto" w:fill="FFFFFF"/>
        </w:rPr>
        <w:t>rep</w:t>
      </w:r>
      <w:r w:rsidR="00BE393F" w:rsidRPr="002E05EA">
        <w:rPr>
          <w:rFonts w:ascii="Arial" w:hAnsi="Arial" w:cs="Arial"/>
          <w:color w:val="000000"/>
          <w:sz w:val="22"/>
          <w:szCs w:val="22"/>
          <w:shd w:val="clear" w:color="auto" w:fill="FFFFFF"/>
        </w:rPr>
        <w:t>resentatives t</w:t>
      </w:r>
      <w:r w:rsidRPr="002E05EA">
        <w:rPr>
          <w:rFonts w:ascii="Arial" w:hAnsi="Arial" w:cs="Arial"/>
          <w:color w:val="000000"/>
          <w:sz w:val="22"/>
          <w:szCs w:val="22"/>
          <w:shd w:val="clear" w:color="auto" w:fill="FFFFFF"/>
        </w:rPr>
        <w:t>he right to formally negotiate with managers about pay and other terms and conditions</w:t>
      </w:r>
      <w:r w:rsidR="00DA437E" w:rsidRPr="002E05EA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both collectively and individually</w:t>
      </w:r>
      <w:r w:rsidR="00B84C14" w:rsidRPr="002E05EA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 </w:t>
      </w:r>
      <w:r w:rsidR="00B84C14" w:rsidRPr="002E05EA">
        <w:rPr>
          <w:rFonts w:ascii="Arial" w:hAnsi="Arial" w:cs="Arial"/>
          <w:sz w:val="22"/>
          <w:szCs w:val="22"/>
        </w:rPr>
        <w:t xml:space="preserve">The role of the Trade Union is to represent the best interest of their members in </w:t>
      </w:r>
      <w:r w:rsidR="0081249C" w:rsidRPr="002E05EA">
        <w:rPr>
          <w:rFonts w:ascii="Arial" w:hAnsi="Arial" w:cs="Arial"/>
          <w:sz w:val="22"/>
          <w:szCs w:val="22"/>
        </w:rPr>
        <w:t>pursuit</w:t>
      </w:r>
      <w:r w:rsidR="00B84C14" w:rsidRPr="002E05EA">
        <w:rPr>
          <w:rFonts w:ascii="Arial" w:hAnsi="Arial" w:cs="Arial"/>
          <w:sz w:val="22"/>
          <w:szCs w:val="22"/>
        </w:rPr>
        <w:t xml:space="preserve"> of </w:t>
      </w:r>
      <w:r w:rsidR="0081249C" w:rsidRPr="002E05EA">
        <w:rPr>
          <w:rFonts w:ascii="Arial" w:hAnsi="Arial" w:cs="Arial"/>
          <w:sz w:val="22"/>
          <w:szCs w:val="22"/>
        </w:rPr>
        <w:t>democracy</w:t>
      </w:r>
      <w:r w:rsidR="00DE70FD" w:rsidRPr="002E05EA">
        <w:rPr>
          <w:rFonts w:ascii="Arial" w:hAnsi="Arial" w:cs="Arial"/>
          <w:sz w:val="22"/>
          <w:szCs w:val="22"/>
        </w:rPr>
        <w:t xml:space="preserve"> and to rebalance the distribution of power in employee relations</w:t>
      </w:r>
      <w:r w:rsidR="0044558D" w:rsidRPr="002E05EA">
        <w:rPr>
          <w:rFonts w:ascii="Arial" w:hAnsi="Arial" w:cs="Arial"/>
          <w:sz w:val="22"/>
          <w:szCs w:val="22"/>
        </w:rPr>
        <w:t xml:space="preserve"> between management and employees.</w:t>
      </w:r>
    </w:p>
    <w:p w14:paraId="778E2198" w14:textId="22ABB8BC" w:rsidR="0044558D" w:rsidRPr="002E05EA" w:rsidRDefault="0044558D" w:rsidP="003801D0">
      <w:pPr>
        <w:jc w:val="both"/>
        <w:rPr>
          <w:rFonts w:ascii="Arial" w:hAnsi="Arial" w:cs="Arial"/>
          <w:sz w:val="22"/>
          <w:szCs w:val="22"/>
        </w:rPr>
      </w:pPr>
    </w:p>
    <w:p w14:paraId="4FDC53C3" w14:textId="77777777" w:rsidR="0079353E" w:rsidRDefault="0079353E" w:rsidP="003801D0">
      <w:pPr>
        <w:jc w:val="both"/>
        <w:rPr>
          <w:rFonts w:ascii="Arial" w:hAnsi="Arial" w:cs="Arial"/>
          <w:b/>
          <w:bCs/>
          <w:color w:val="4472C4" w:themeColor="accent1"/>
          <w:sz w:val="22"/>
          <w:szCs w:val="22"/>
        </w:rPr>
      </w:pPr>
    </w:p>
    <w:p w14:paraId="406B2B40" w14:textId="77777777" w:rsidR="00711E29" w:rsidRDefault="00711E29" w:rsidP="003801D0">
      <w:pPr>
        <w:jc w:val="both"/>
        <w:rPr>
          <w:rFonts w:ascii="Arial" w:hAnsi="Arial" w:cs="Arial"/>
          <w:b/>
          <w:bCs/>
          <w:color w:val="4472C4" w:themeColor="accent1"/>
          <w:sz w:val="22"/>
          <w:szCs w:val="22"/>
        </w:rPr>
      </w:pPr>
    </w:p>
    <w:p w14:paraId="10C11E6F" w14:textId="77777777" w:rsidR="00711E29" w:rsidRDefault="00711E29" w:rsidP="003801D0">
      <w:pPr>
        <w:jc w:val="both"/>
        <w:rPr>
          <w:rFonts w:ascii="Arial" w:hAnsi="Arial" w:cs="Arial"/>
          <w:b/>
          <w:bCs/>
          <w:color w:val="4472C4" w:themeColor="accent1"/>
          <w:sz w:val="22"/>
          <w:szCs w:val="22"/>
        </w:rPr>
      </w:pPr>
    </w:p>
    <w:p w14:paraId="6C7FD5E9" w14:textId="77777777" w:rsidR="00711E29" w:rsidRDefault="00711E29" w:rsidP="003801D0">
      <w:pPr>
        <w:jc w:val="both"/>
        <w:rPr>
          <w:rFonts w:ascii="Arial" w:hAnsi="Arial" w:cs="Arial"/>
          <w:b/>
          <w:bCs/>
          <w:color w:val="4472C4" w:themeColor="accent1"/>
          <w:sz w:val="22"/>
          <w:szCs w:val="22"/>
        </w:rPr>
      </w:pPr>
    </w:p>
    <w:p w14:paraId="640D1240" w14:textId="5BB93DAC" w:rsidR="00F71DB0" w:rsidRPr="002E05EA" w:rsidRDefault="00803E18" w:rsidP="003801D0">
      <w:pPr>
        <w:jc w:val="both"/>
        <w:rPr>
          <w:rFonts w:ascii="Arial" w:hAnsi="Arial" w:cs="Arial"/>
          <w:b/>
          <w:bCs/>
          <w:color w:val="4472C4" w:themeColor="accent1"/>
          <w:sz w:val="22"/>
          <w:szCs w:val="22"/>
        </w:rPr>
      </w:pPr>
      <w:r w:rsidRPr="002E05EA">
        <w:rPr>
          <w:rFonts w:ascii="Arial" w:hAnsi="Arial" w:cs="Arial"/>
          <w:b/>
          <w:bCs/>
          <w:color w:val="4472C4" w:themeColor="accent1"/>
          <w:sz w:val="22"/>
          <w:szCs w:val="22"/>
        </w:rPr>
        <w:t xml:space="preserve">2.2 </w:t>
      </w:r>
      <w:r w:rsidR="005F7057" w:rsidRPr="002E05EA">
        <w:rPr>
          <w:rFonts w:ascii="Arial" w:hAnsi="Arial" w:cs="Arial"/>
          <w:b/>
          <w:bCs/>
          <w:color w:val="4472C4" w:themeColor="accent1"/>
          <w:sz w:val="22"/>
          <w:szCs w:val="22"/>
        </w:rPr>
        <w:t>Management</w:t>
      </w:r>
      <w:r w:rsidR="008A778A" w:rsidRPr="002E05EA">
        <w:rPr>
          <w:rFonts w:ascii="Arial" w:hAnsi="Arial" w:cs="Arial"/>
          <w:b/>
          <w:bCs/>
          <w:color w:val="4472C4" w:themeColor="accent1"/>
          <w:sz w:val="22"/>
          <w:szCs w:val="22"/>
        </w:rPr>
        <w:t xml:space="preserve"> Approach</w:t>
      </w:r>
      <w:r w:rsidR="00F71DB0" w:rsidRPr="002E05EA">
        <w:rPr>
          <w:rFonts w:ascii="Arial" w:hAnsi="Arial" w:cs="Arial"/>
          <w:b/>
          <w:bCs/>
          <w:color w:val="4472C4" w:themeColor="accent1"/>
          <w:sz w:val="22"/>
          <w:szCs w:val="22"/>
        </w:rPr>
        <w:t>es</w:t>
      </w:r>
    </w:p>
    <w:p w14:paraId="2CC14F3E" w14:textId="32EBC98D" w:rsidR="005F7057" w:rsidRPr="002E05EA" w:rsidRDefault="00A328E8" w:rsidP="003801D0">
      <w:pPr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 xml:space="preserve">As outlined previously by CIPD, line management </w:t>
      </w:r>
      <w:r w:rsidR="00F67FFE" w:rsidRPr="002E05EA">
        <w:rPr>
          <w:rFonts w:ascii="Arial" w:hAnsi="Arial" w:cs="Arial"/>
          <w:sz w:val="22"/>
          <w:szCs w:val="22"/>
        </w:rPr>
        <w:t xml:space="preserve">focus is on </w:t>
      </w:r>
      <w:r w:rsidR="00615A49" w:rsidRPr="002E05EA">
        <w:rPr>
          <w:rFonts w:ascii="Arial" w:hAnsi="Arial" w:cs="Arial"/>
          <w:sz w:val="22"/>
          <w:szCs w:val="22"/>
        </w:rPr>
        <w:t>establishing relationships with their employees</w:t>
      </w:r>
      <w:r w:rsidR="004F6C5C" w:rsidRPr="002E05EA">
        <w:rPr>
          <w:rFonts w:ascii="Arial" w:hAnsi="Arial" w:cs="Arial"/>
          <w:sz w:val="22"/>
          <w:szCs w:val="22"/>
        </w:rPr>
        <w:t xml:space="preserve">, this can be influenced by the management style </w:t>
      </w:r>
      <w:r w:rsidR="0058233B" w:rsidRPr="002E05EA">
        <w:rPr>
          <w:rFonts w:ascii="Arial" w:hAnsi="Arial" w:cs="Arial"/>
          <w:sz w:val="22"/>
          <w:szCs w:val="22"/>
        </w:rPr>
        <w:t xml:space="preserve">that is dominant </w:t>
      </w:r>
      <w:r w:rsidR="00EE7E11" w:rsidRPr="002E05EA">
        <w:rPr>
          <w:rFonts w:ascii="Arial" w:hAnsi="Arial" w:cs="Arial"/>
          <w:sz w:val="22"/>
          <w:szCs w:val="22"/>
        </w:rPr>
        <w:t>i</w:t>
      </w:r>
      <w:r w:rsidR="0058233B" w:rsidRPr="002E05EA">
        <w:rPr>
          <w:rFonts w:ascii="Arial" w:hAnsi="Arial" w:cs="Arial"/>
          <w:sz w:val="22"/>
          <w:szCs w:val="22"/>
        </w:rPr>
        <w:t xml:space="preserve">n a </w:t>
      </w:r>
      <w:r w:rsidR="00C779B5" w:rsidRPr="002E05EA">
        <w:rPr>
          <w:rFonts w:ascii="Arial" w:hAnsi="Arial" w:cs="Arial"/>
          <w:sz w:val="22"/>
          <w:szCs w:val="22"/>
        </w:rPr>
        <w:t>l</w:t>
      </w:r>
      <w:r w:rsidR="0058233B" w:rsidRPr="002E05EA">
        <w:rPr>
          <w:rFonts w:ascii="Arial" w:hAnsi="Arial" w:cs="Arial"/>
          <w:sz w:val="22"/>
          <w:szCs w:val="22"/>
        </w:rPr>
        <w:t>ine manager o</w:t>
      </w:r>
      <w:r w:rsidR="00EE7E11" w:rsidRPr="002E05EA">
        <w:rPr>
          <w:rFonts w:ascii="Arial" w:hAnsi="Arial" w:cs="Arial"/>
          <w:sz w:val="22"/>
          <w:szCs w:val="22"/>
        </w:rPr>
        <w:t>r</w:t>
      </w:r>
      <w:r w:rsidR="0058233B" w:rsidRPr="002E05EA">
        <w:rPr>
          <w:rFonts w:ascii="Arial" w:hAnsi="Arial" w:cs="Arial"/>
          <w:sz w:val="22"/>
          <w:szCs w:val="22"/>
        </w:rPr>
        <w:t xml:space="preserve"> leader</w:t>
      </w:r>
      <w:r w:rsidR="00C779B5" w:rsidRPr="002E05EA">
        <w:rPr>
          <w:rFonts w:ascii="Arial" w:hAnsi="Arial" w:cs="Arial"/>
          <w:sz w:val="22"/>
          <w:szCs w:val="22"/>
        </w:rPr>
        <w:t xml:space="preserve">.  </w:t>
      </w:r>
      <w:r w:rsidR="00C53BE1" w:rsidRPr="002E05EA">
        <w:rPr>
          <w:rFonts w:ascii="Arial" w:hAnsi="Arial" w:cs="Arial"/>
          <w:sz w:val="22"/>
          <w:szCs w:val="22"/>
        </w:rPr>
        <w:t xml:space="preserve">Purcell et al (2003) state that front line leaders play a pivotal role in bringing policies to life, </w:t>
      </w:r>
      <w:r w:rsidR="0058233B" w:rsidRPr="002E05EA">
        <w:rPr>
          <w:rFonts w:ascii="Arial" w:hAnsi="Arial" w:cs="Arial"/>
          <w:sz w:val="22"/>
          <w:szCs w:val="22"/>
        </w:rPr>
        <w:t xml:space="preserve">Kilroy and </w:t>
      </w:r>
      <w:proofErr w:type="spellStart"/>
      <w:r w:rsidR="0058233B" w:rsidRPr="002E05EA">
        <w:rPr>
          <w:rFonts w:ascii="Arial" w:hAnsi="Arial" w:cs="Arial"/>
          <w:sz w:val="22"/>
          <w:szCs w:val="22"/>
        </w:rPr>
        <w:t>Dundon’s</w:t>
      </w:r>
      <w:proofErr w:type="spellEnd"/>
      <w:r w:rsidR="0058233B" w:rsidRPr="002E05EA">
        <w:rPr>
          <w:rFonts w:ascii="Arial" w:hAnsi="Arial" w:cs="Arial"/>
          <w:sz w:val="22"/>
          <w:szCs w:val="22"/>
        </w:rPr>
        <w:t xml:space="preserve"> (2015) </w:t>
      </w:r>
      <w:r w:rsidR="00C779B5" w:rsidRPr="002E05EA">
        <w:rPr>
          <w:rFonts w:ascii="Arial" w:hAnsi="Arial" w:cs="Arial"/>
          <w:sz w:val="22"/>
          <w:szCs w:val="22"/>
        </w:rPr>
        <w:t xml:space="preserve">outline three types of frontline managers </w:t>
      </w:r>
      <w:r w:rsidR="00EE7E11" w:rsidRPr="002E05EA">
        <w:rPr>
          <w:rFonts w:ascii="Arial" w:hAnsi="Arial" w:cs="Arial"/>
          <w:sz w:val="22"/>
          <w:szCs w:val="22"/>
        </w:rPr>
        <w:t>and their approach to implementing</w:t>
      </w:r>
      <w:r w:rsidR="00125890" w:rsidRPr="002E05EA">
        <w:rPr>
          <w:rFonts w:ascii="Arial" w:hAnsi="Arial" w:cs="Arial"/>
          <w:sz w:val="22"/>
          <w:szCs w:val="22"/>
        </w:rPr>
        <w:t xml:space="preserve"> HRM </w:t>
      </w:r>
      <w:r w:rsidR="008E17D4" w:rsidRPr="002E05EA">
        <w:rPr>
          <w:rFonts w:ascii="Arial" w:hAnsi="Arial" w:cs="Arial"/>
          <w:sz w:val="22"/>
          <w:szCs w:val="22"/>
        </w:rPr>
        <w:t>polices, the three types are:</w:t>
      </w:r>
    </w:p>
    <w:p w14:paraId="2D964E0C" w14:textId="77777777" w:rsidR="008503C8" w:rsidRPr="002E05EA" w:rsidRDefault="008503C8" w:rsidP="003801D0">
      <w:pPr>
        <w:jc w:val="both"/>
        <w:rPr>
          <w:rFonts w:ascii="Arial" w:hAnsi="Arial" w:cs="Arial"/>
          <w:sz w:val="22"/>
          <w:szCs w:val="22"/>
        </w:rPr>
      </w:pPr>
    </w:p>
    <w:p w14:paraId="10A40234" w14:textId="77777777" w:rsidR="008503C8" w:rsidRPr="002E05EA" w:rsidRDefault="008503C8" w:rsidP="003801D0">
      <w:pPr>
        <w:jc w:val="both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4"/>
        <w:gridCol w:w="5896"/>
      </w:tblGrid>
      <w:tr w:rsidR="00125890" w:rsidRPr="002E05EA" w14:paraId="2156978C" w14:textId="77777777" w:rsidTr="00125890">
        <w:tc>
          <w:tcPr>
            <w:tcW w:w="3114" w:type="dxa"/>
            <w:shd w:val="clear" w:color="auto" w:fill="4472C4" w:themeFill="accent1"/>
          </w:tcPr>
          <w:p w14:paraId="3CFE9BBF" w14:textId="038AB5A8" w:rsidR="008503C8" w:rsidRPr="002E05EA" w:rsidRDefault="008503C8" w:rsidP="003801D0">
            <w:pPr>
              <w:jc w:val="both"/>
              <w:rPr>
                <w:rFonts w:ascii="Arial" w:hAnsi="Arial" w:cs="Arial"/>
                <w:b/>
                <w:bCs/>
                <w:color w:val="FFFFFF" w:themeColor="background1"/>
                <w:sz w:val="22"/>
                <w:szCs w:val="22"/>
              </w:rPr>
            </w:pPr>
            <w:r w:rsidRPr="002E05EA">
              <w:rPr>
                <w:rFonts w:ascii="Arial" w:hAnsi="Arial" w:cs="Arial"/>
                <w:b/>
                <w:bCs/>
                <w:color w:val="FFFFFF" w:themeColor="background1"/>
                <w:sz w:val="22"/>
                <w:szCs w:val="22"/>
              </w:rPr>
              <w:t xml:space="preserve">Type </w:t>
            </w:r>
          </w:p>
        </w:tc>
        <w:tc>
          <w:tcPr>
            <w:tcW w:w="5896" w:type="dxa"/>
            <w:shd w:val="clear" w:color="auto" w:fill="4472C4" w:themeFill="accent1"/>
          </w:tcPr>
          <w:p w14:paraId="0EA9C0D0" w14:textId="55F67EA8" w:rsidR="008503C8" w:rsidRPr="002E05EA" w:rsidRDefault="00125890" w:rsidP="003801D0">
            <w:pPr>
              <w:jc w:val="both"/>
              <w:rPr>
                <w:rFonts w:ascii="Arial" w:hAnsi="Arial" w:cs="Arial"/>
                <w:b/>
                <w:bCs/>
                <w:color w:val="FFFFFF" w:themeColor="background1"/>
                <w:sz w:val="22"/>
                <w:szCs w:val="22"/>
              </w:rPr>
            </w:pPr>
            <w:r w:rsidRPr="002E05EA">
              <w:rPr>
                <w:rFonts w:ascii="Arial" w:hAnsi="Arial" w:cs="Arial"/>
                <w:b/>
                <w:bCs/>
                <w:color w:val="FFFFFF" w:themeColor="background1"/>
                <w:sz w:val="22"/>
                <w:szCs w:val="22"/>
              </w:rPr>
              <w:t>Approach</w:t>
            </w:r>
          </w:p>
        </w:tc>
      </w:tr>
      <w:tr w:rsidR="008503C8" w:rsidRPr="002E05EA" w14:paraId="6C8CD284" w14:textId="77777777" w:rsidTr="00EE7E11">
        <w:tc>
          <w:tcPr>
            <w:tcW w:w="3114" w:type="dxa"/>
          </w:tcPr>
          <w:p w14:paraId="1200A13E" w14:textId="050A42FD" w:rsidR="008503C8" w:rsidRPr="002E05EA" w:rsidRDefault="00BB0B08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>Organisational leader</w:t>
            </w:r>
          </w:p>
        </w:tc>
        <w:tc>
          <w:tcPr>
            <w:tcW w:w="5896" w:type="dxa"/>
          </w:tcPr>
          <w:p w14:paraId="3D3670A9" w14:textId="5F6F8120" w:rsidR="008503C8" w:rsidRPr="002E05EA" w:rsidRDefault="004E10D2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>Selectively</w:t>
            </w:r>
            <w:r w:rsidR="00022A58" w:rsidRPr="002E05EA">
              <w:rPr>
                <w:rFonts w:ascii="Arial" w:hAnsi="Arial" w:cs="Arial"/>
                <w:sz w:val="22"/>
                <w:szCs w:val="22"/>
              </w:rPr>
              <w:t>, vanilla style</w:t>
            </w:r>
          </w:p>
        </w:tc>
      </w:tr>
      <w:tr w:rsidR="008503C8" w:rsidRPr="002E05EA" w14:paraId="529A80B9" w14:textId="77777777" w:rsidTr="00EE7E11">
        <w:tc>
          <w:tcPr>
            <w:tcW w:w="3114" w:type="dxa"/>
          </w:tcPr>
          <w:p w14:paraId="71750AF6" w14:textId="043A2597" w:rsidR="008503C8" w:rsidRPr="002E05EA" w:rsidRDefault="00BB0B08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>Policy enactor</w:t>
            </w:r>
          </w:p>
        </w:tc>
        <w:tc>
          <w:tcPr>
            <w:tcW w:w="5896" w:type="dxa"/>
          </w:tcPr>
          <w:p w14:paraId="323266B2" w14:textId="68E404DD" w:rsidR="004E10D2" w:rsidRPr="002E05EA" w:rsidRDefault="004E10D2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>Rigid way</w:t>
            </w:r>
            <w:r w:rsidR="00D9238A" w:rsidRPr="002E05EA">
              <w:rPr>
                <w:rFonts w:ascii="Arial" w:hAnsi="Arial" w:cs="Arial"/>
                <w:sz w:val="22"/>
                <w:szCs w:val="22"/>
              </w:rPr>
              <w:t>, unfiltered policy approach</w:t>
            </w:r>
          </w:p>
        </w:tc>
      </w:tr>
      <w:tr w:rsidR="008503C8" w:rsidRPr="002E05EA" w14:paraId="42D73497" w14:textId="77777777" w:rsidTr="00EE7E11">
        <w:tc>
          <w:tcPr>
            <w:tcW w:w="3114" w:type="dxa"/>
          </w:tcPr>
          <w:p w14:paraId="0C490CAE" w14:textId="22D9BE66" w:rsidR="008503C8" w:rsidRPr="002E05EA" w:rsidRDefault="00BB0B08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>Employee coach</w:t>
            </w:r>
          </w:p>
        </w:tc>
        <w:tc>
          <w:tcPr>
            <w:tcW w:w="5896" w:type="dxa"/>
          </w:tcPr>
          <w:p w14:paraId="69783006" w14:textId="5D8C9710" w:rsidR="008503C8" w:rsidRPr="002E05EA" w:rsidRDefault="00125890" w:rsidP="003801D0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>T</w:t>
            </w:r>
            <w:r w:rsidR="00EE7E11" w:rsidRPr="002E05EA">
              <w:rPr>
                <w:rFonts w:ascii="Arial" w:hAnsi="Arial" w:cs="Arial"/>
                <w:sz w:val="22"/>
                <w:szCs w:val="22"/>
              </w:rPr>
              <w:t>ailored</w:t>
            </w:r>
            <w:r w:rsidR="003A0DC8" w:rsidRPr="002E05EA">
              <w:rPr>
                <w:rFonts w:ascii="Arial" w:hAnsi="Arial" w:cs="Arial"/>
                <w:sz w:val="22"/>
                <w:szCs w:val="22"/>
              </w:rPr>
              <w:t>, chameleon-like operational method</w:t>
            </w:r>
            <w:r w:rsidR="00946911" w:rsidRPr="002E05EA">
              <w:rPr>
                <w:rFonts w:ascii="Arial" w:hAnsi="Arial" w:cs="Arial"/>
                <w:sz w:val="22"/>
                <w:szCs w:val="22"/>
              </w:rPr>
              <w:t>, enacted at an individual level</w:t>
            </w:r>
          </w:p>
        </w:tc>
      </w:tr>
    </w:tbl>
    <w:p w14:paraId="3A0F8DD0" w14:textId="77777777" w:rsidR="003B711F" w:rsidRPr="002E05EA" w:rsidRDefault="003B711F" w:rsidP="003801D0">
      <w:pPr>
        <w:jc w:val="both"/>
        <w:rPr>
          <w:rFonts w:ascii="Arial" w:hAnsi="Arial" w:cs="Arial"/>
          <w:sz w:val="22"/>
          <w:szCs w:val="22"/>
        </w:rPr>
      </w:pPr>
    </w:p>
    <w:p w14:paraId="42AC32B8" w14:textId="255520E1" w:rsidR="00D46A29" w:rsidRPr="002E05EA" w:rsidRDefault="00C133AF" w:rsidP="003801D0">
      <w:pPr>
        <w:autoSpaceDE w:val="0"/>
        <w:autoSpaceDN w:val="0"/>
        <w:adjustRightInd w:val="0"/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 xml:space="preserve">Kilroy and </w:t>
      </w:r>
      <w:proofErr w:type="spellStart"/>
      <w:r w:rsidRPr="002E05EA">
        <w:rPr>
          <w:rFonts w:ascii="Arial" w:hAnsi="Arial" w:cs="Arial"/>
          <w:sz w:val="22"/>
          <w:szCs w:val="22"/>
        </w:rPr>
        <w:t>Dundon’s</w:t>
      </w:r>
      <w:proofErr w:type="spellEnd"/>
      <w:r w:rsidRPr="002E05EA">
        <w:rPr>
          <w:rFonts w:ascii="Arial" w:hAnsi="Arial" w:cs="Arial"/>
          <w:sz w:val="22"/>
          <w:szCs w:val="22"/>
        </w:rPr>
        <w:t xml:space="preserve"> (2015) also state that there are two core dimensions of </w:t>
      </w:r>
      <w:r w:rsidR="00C148FF" w:rsidRPr="002E05EA">
        <w:rPr>
          <w:rFonts w:ascii="Arial" w:hAnsi="Arial" w:cs="Arial"/>
          <w:sz w:val="22"/>
          <w:szCs w:val="22"/>
        </w:rPr>
        <w:t>front-line</w:t>
      </w:r>
      <w:r w:rsidRPr="002E05EA">
        <w:rPr>
          <w:rFonts w:ascii="Arial" w:hAnsi="Arial" w:cs="Arial"/>
          <w:sz w:val="22"/>
          <w:szCs w:val="22"/>
        </w:rPr>
        <w:t xml:space="preserve"> management to implementing policy, that is </w:t>
      </w:r>
      <w:r w:rsidR="009C0EA5" w:rsidRPr="002E05EA">
        <w:rPr>
          <w:rFonts w:ascii="Arial" w:hAnsi="Arial" w:cs="Arial"/>
          <w:sz w:val="22"/>
          <w:szCs w:val="22"/>
        </w:rPr>
        <w:t xml:space="preserve">1. </w:t>
      </w:r>
      <w:r w:rsidRPr="002E05EA">
        <w:rPr>
          <w:rFonts w:ascii="Arial" w:hAnsi="Arial" w:cs="Arial"/>
          <w:sz w:val="22"/>
          <w:szCs w:val="22"/>
        </w:rPr>
        <w:t xml:space="preserve">employee experiences </w:t>
      </w:r>
      <w:r w:rsidR="007607D1" w:rsidRPr="002E05EA">
        <w:rPr>
          <w:rFonts w:ascii="Arial" w:hAnsi="Arial" w:cs="Arial"/>
          <w:sz w:val="22"/>
          <w:szCs w:val="22"/>
        </w:rPr>
        <w:t>and</w:t>
      </w:r>
      <w:r w:rsidR="009C0EA5" w:rsidRPr="002E05EA">
        <w:rPr>
          <w:rFonts w:ascii="Arial" w:hAnsi="Arial" w:cs="Arial"/>
          <w:sz w:val="22"/>
          <w:szCs w:val="22"/>
        </w:rPr>
        <w:t xml:space="preserve"> 2.</w:t>
      </w:r>
      <w:r w:rsidR="00C148FF" w:rsidRPr="002E05EA">
        <w:rPr>
          <w:rFonts w:ascii="Arial" w:hAnsi="Arial" w:cs="Arial"/>
          <w:sz w:val="22"/>
          <w:szCs w:val="22"/>
        </w:rPr>
        <w:t xml:space="preserve"> </w:t>
      </w:r>
      <w:r w:rsidR="002D522C" w:rsidRPr="002E05EA">
        <w:rPr>
          <w:rFonts w:ascii="Arial" w:hAnsi="Arial" w:cs="Arial"/>
          <w:sz w:val="22"/>
          <w:szCs w:val="22"/>
        </w:rPr>
        <w:t xml:space="preserve">operational </w:t>
      </w:r>
      <w:r w:rsidRPr="002E05EA">
        <w:rPr>
          <w:rFonts w:ascii="Arial" w:hAnsi="Arial" w:cs="Arial"/>
          <w:sz w:val="22"/>
          <w:szCs w:val="22"/>
        </w:rPr>
        <w:t>enactment of policy</w:t>
      </w:r>
      <w:r w:rsidR="002D522C" w:rsidRPr="002E05EA">
        <w:rPr>
          <w:rFonts w:ascii="Arial" w:hAnsi="Arial" w:cs="Arial"/>
          <w:sz w:val="22"/>
          <w:szCs w:val="22"/>
        </w:rPr>
        <w:t xml:space="preserve">.  </w:t>
      </w:r>
      <w:r w:rsidR="00337ABA" w:rsidRPr="002E05EA">
        <w:rPr>
          <w:rFonts w:ascii="Arial" w:hAnsi="Arial" w:cs="Arial"/>
          <w:sz w:val="22"/>
          <w:szCs w:val="22"/>
        </w:rPr>
        <w:t>These are describe</w:t>
      </w:r>
      <w:r w:rsidR="00C148FF" w:rsidRPr="002E05EA">
        <w:rPr>
          <w:rFonts w:ascii="Arial" w:hAnsi="Arial" w:cs="Arial"/>
          <w:sz w:val="22"/>
          <w:szCs w:val="22"/>
        </w:rPr>
        <w:t>d</w:t>
      </w:r>
      <w:r w:rsidR="00337ABA" w:rsidRPr="002E05EA">
        <w:rPr>
          <w:rFonts w:ascii="Arial" w:hAnsi="Arial" w:cs="Arial"/>
          <w:sz w:val="22"/>
          <w:szCs w:val="22"/>
        </w:rPr>
        <w:t xml:space="preserve"> across the three different types of management styles</w:t>
      </w:r>
      <w:r w:rsidR="00CA56E2" w:rsidRPr="002E05EA">
        <w:rPr>
          <w:rFonts w:ascii="Arial" w:hAnsi="Arial" w:cs="Arial"/>
          <w:sz w:val="22"/>
          <w:szCs w:val="22"/>
        </w:rPr>
        <w:t>, taking the employee experience</w:t>
      </w:r>
      <w:r w:rsidR="00F46CF5" w:rsidRPr="002E05EA">
        <w:rPr>
          <w:rFonts w:ascii="Arial" w:hAnsi="Arial" w:cs="Arial"/>
          <w:sz w:val="22"/>
          <w:szCs w:val="22"/>
        </w:rPr>
        <w:t xml:space="preserve">, in the policy enactor is seen as enacting </w:t>
      </w:r>
      <w:r w:rsidR="00242C44" w:rsidRPr="002E05EA">
        <w:rPr>
          <w:rFonts w:ascii="Arial" w:hAnsi="Arial" w:cs="Arial"/>
          <w:sz w:val="22"/>
          <w:szCs w:val="22"/>
        </w:rPr>
        <w:t xml:space="preserve">through formal HR </w:t>
      </w:r>
      <w:r w:rsidR="00D46A29" w:rsidRPr="002E05EA">
        <w:rPr>
          <w:rFonts w:ascii="Arial" w:hAnsi="Arial" w:cs="Arial"/>
          <w:sz w:val="22"/>
          <w:szCs w:val="22"/>
        </w:rPr>
        <w:t>mechanisms</w:t>
      </w:r>
      <w:r w:rsidR="00242C44" w:rsidRPr="002E05EA">
        <w:rPr>
          <w:rFonts w:ascii="Arial" w:hAnsi="Arial" w:cs="Arial"/>
          <w:sz w:val="22"/>
          <w:szCs w:val="22"/>
        </w:rPr>
        <w:t xml:space="preserve"> and </w:t>
      </w:r>
      <w:r w:rsidR="00812130" w:rsidRPr="002E05EA">
        <w:rPr>
          <w:rFonts w:ascii="Arial" w:hAnsi="Arial" w:cs="Arial"/>
          <w:sz w:val="22"/>
          <w:szCs w:val="22"/>
        </w:rPr>
        <w:t xml:space="preserve">their style as being </w:t>
      </w:r>
      <w:r w:rsidR="00865796" w:rsidRPr="002E05EA">
        <w:rPr>
          <w:rFonts w:ascii="Arial" w:hAnsi="Arial" w:cs="Arial"/>
          <w:sz w:val="22"/>
          <w:szCs w:val="22"/>
        </w:rPr>
        <w:t xml:space="preserve">dominated by execution of </w:t>
      </w:r>
      <w:r w:rsidR="00C148FF" w:rsidRPr="002E05EA">
        <w:rPr>
          <w:rFonts w:ascii="Arial" w:hAnsi="Arial" w:cs="Arial"/>
          <w:sz w:val="22"/>
          <w:szCs w:val="22"/>
        </w:rPr>
        <w:t>practices</w:t>
      </w:r>
      <w:r w:rsidR="00865796" w:rsidRPr="002E05EA">
        <w:rPr>
          <w:rFonts w:ascii="Arial" w:hAnsi="Arial" w:cs="Arial"/>
          <w:sz w:val="22"/>
          <w:szCs w:val="22"/>
        </w:rPr>
        <w:t xml:space="preserve"> and organisations requirements.  The </w:t>
      </w:r>
      <w:r w:rsidR="007B1159" w:rsidRPr="002E05EA">
        <w:rPr>
          <w:rFonts w:ascii="Arial" w:hAnsi="Arial" w:cs="Arial"/>
          <w:sz w:val="22"/>
          <w:szCs w:val="22"/>
        </w:rPr>
        <w:t>organisation leader is perceived by the employee</w:t>
      </w:r>
      <w:r w:rsidR="006958EE" w:rsidRPr="002E05EA">
        <w:rPr>
          <w:rFonts w:ascii="Arial" w:hAnsi="Arial" w:cs="Arial"/>
          <w:sz w:val="22"/>
          <w:szCs w:val="22"/>
        </w:rPr>
        <w:t xml:space="preserve"> as being a good leader and able to interact well with their team, lastly the </w:t>
      </w:r>
      <w:r w:rsidR="001D7A52" w:rsidRPr="002E05EA">
        <w:rPr>
          <w:rFonts w:ascii="Arial" w:hAnsi="Arial" w:cs="Arial"/>
          <w:sz w:val="22"/>
          <w:szCs w:val="22"/>
        </w:rPr>
        <w:t>coach role is perceived by employees</w:t>
      </w:r>
      <w:r w:rsidR="00D46A29" w:rsidRPr="002E05EA">
        <w:rPr>
          <w:rFonts w:ascii="Arial" w:hAnsi="Arial" w:cs="Arial"/>
          <w:sz w:val="22"/>
          <w:szCs w:val="22"/>
        </w:rPr>
        <w:t xml:space="preserve"> </w:t>
      </w:r>
      <w:r w:rsidR="009E5DCC" w:rsidRPr="002E05EA">
        <w:rPr>
          <w:rFonts w:ascii="Arial" w:hAnsi="Arial" w:cs="Arial"/>
          <w:sz w:val="22"/>
          <w:szCs w:val="22"/>
        </w:rPr>
        <w:t>by being more personnel based on each individual</w:t>
      </w:r>
      <w:r w:rsidR="00D46A29" w:rsidRPr="002E05EA">
        <w:rPr>
          <w:rFonts w:ascii="Arial" w:hAnsi="Arial" w:cs="Arial"/>
          <w:sz w:val="22"/>
          <w:szCs w:val="22"/>
        </w:rPr>
        <w:t>, with practices and policies being tailored and discussions are more coaching and less formal.</w:t>
      </w:r>
    </w:p>
    <w:p w14:paraId="4237BB05" w14:textId="77777777" w:rsidR="00D46A29" w:rsidRPr="002E05EA" w:rsidRDefault="00D46A29" w:rsidP="003801D0">
      <w:pPr>
        <w:autoSpaceDE w:val="0"/>
        <w:autoSpaceDN w:val="0"/>
        <w:adjustRightInd w:val="0"/>
        <w:jc w:val="both"/>
        <w:rPr>
          <w:rFonts w:ascii="Arial" w:hAnsi="Arial" w:cs="Arial"/>
          <w:sz w:val="22"/>
          <w:szCs w:val="22"/>
        </w:rPr>
      </w:pPr>
    </w:p>
    <w:p w14:paraId="693CD04A" w14:textId="5126851A" w:rsidR="006958EE" w:rsidRPr="002E05EA" w:rsidRDefault="00702C91" w:rsidP="003801D0">
      <w:pPr>
        <w:autoSpaceDE w:val="0"/>
        <w:autoSpaceDN w:val="0"/>
        <w:adjustRightInd w:val="0"/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 xml:space="preserve">When looking at how </w:t>
      </w:r>
      <w:r w:rsidR="00410390" w:rsidRPr="002E05EA">
        <w:rPr>
          <w:rFonts w:ascii="Arial" w:hAnsi="Arial" w:cs="Arial"/>
          <w:sz w:val="22"/>
          <w:szCs w:val="22"/>
        </w:rPr>
        <w:t xml:space="preserve">each of the roles operate, the </w:t>
      </w:r>
      <w:r w:rsidR="00D7592F" w:rsidRPr="002E05EA">
        <w:rPr>
          <w:rFonts w:ascii="Arial" w:hAnsi="Arial" w:cs="Arial"/>
          <w:sz w:val="22"/>
          <w:szCs w:val="22"/>
        </w:rPr>
        <w:t xml:space="preserve">policy enactor is structured and </w:t>
      </w:r>
      <w:r w:rsidR="00143B7A" w:rsidRPr="002E05EA">
        <w:rPr>
          <w:rFonts w:ascii="Arial" w:hAnsi="Arial" w:cs="Arial"/>
          <w:sz w:val="22"/>
          <w:szCs w:val="22"/>
        </w:rPr>
        <w:t>hierarchical</w:t>
      </w:r>
      <w:r w:rsidR="00D7592F" w:rsidRPr="002E05EA">
        <w:rPr>
          <w:rFonts w:ascii="Arial" w:hAnsi="Arial" w:cs="Arial"/>
          <w:sz w:val="22"/>
          <w:szCs w:val="22"/>
        </w:rPr>
        <w:t xml:space="preserve"> </w:t>
      </w:r>
      <w:r w:rsidR="00134796" w:rsidRPr="002E05EA">
        <w:rPr>
          <w:rFonts w:ascii="Arial" w:hAnsi="Arial" w:cs="Arial"/>
          <w:sz w:val="22"/>
          <w:szCs w:val="22"/>
        </w:rPr>
        <w:t>when deploying HR practices, whilst the organisatio</w:t>
      </w:r>
      <w:r w:rsidR="006F5740" w:rsidRPr="002E05EA">
        <w:rPr>
          <w:rFonts w:ascii="Arial" w:hAnsi="Arial" w:cs="Arial"/>
          <w:sz w:val="22"/>
          <w:szCs w:val="22"/>
        </w:rPr>
        <w:t>n</w:t>
      </w:r>
      <w:r w:rsidR="00134796" w:rsidRPr="002E05EA">
        <w:rPr>
          <w:rFonts w:ascii="Arial" w:hAnsi="Arial" w:cs="Arial"/>
          <w:sz w:val="22"/>
          <w:szCs w:val="22"/>
        </w:rPr>
        <w:t xml:space="preserve"> leader</w:t>
      </w:r>
      <w:r w:rsidR="006F4D74" w:rsidRPr="002E05EA">
        <w:rPr>
          <w:rFonts w:ascii="Arial" w:hAnsi="Arial" w:cs="Arial"/>
          <w:sz w:val="22"/>
          <w:szCs w:val="22"/>
        </w:rPr>
        <w:t xml:space="preserve"> adopts a </w:t>
      </w:r>
      <w:r w:rsidR="00134796" w:rsidRPr="002E05EA">
        <w:rPr>
          <w:rFonts w:ascii="Arial" w:hAnsi="Arial" w:cs="Arial"/>
          <w:sz w:val="22"/>
          <w:szCs w:val="22"/>
        </w:rPr>
        <w:t>more collective</w:t>
      </w:r>
      <w:r w:rsidR="00222229" w:rsidRPr="002E05EA">
        <w:rPr>
          <w:rFonts w:ascii="Arial" w:hAnsi="Arial" w:cs="Arial"/>
          <w:sz w:val="22"/>
          <w:szCs w:val="22"/>
        </w:rPr>
        <w:t xml:space="preserve"> approach</w:t>
      </w:r>
      <w:r w:rsidR="006F4D74" w:rsidRPr="002E05EA">
        <w:rPr>
          <w:rFonts w:ascii="Arial" w:hAnsi="Arial" w:cs="Arial"/>
          <w:sz w:val="22"/>
          <w:szCs w:val="22"/>
        </w:rPr>
        <w:t>, again adopts a more tailored approach and relies on relationship</w:t>
      </w:r>
      <w:r w:rsidR="007D0E43" w:rsidRPr="002E05EA">
        <w:rPr>
          <w:rFonts w:ascii="Arial" w:hAnsi="Arial" w:cs="Arial"/>
          <w:sz w:val="22"/>
          <w:szCs w:val="22"/>
        </w:rPr>
        <w:t>s</w:t>
      </w:r>
      <w:r w:rsidR="004852EC" w:rsidRPr="002E05EA">
        <w:rPr>
          <w:rFonts w:ascii="Arial" w:hAnsi="Arial" w:cs="Arial"/>
          <w:sz w:val="22"/>
          <w:szCs w:val="22"/>
        </w:rPr>
        <w:t xml:space="preserve"> and their coaching style</w:t>
      </w:r>
      <w:r w:rsidR="00534626" w:rsidRPr="002E05EA">
        <w:rPr>
          <w:rFonts w:ascii="Arial" w:hAnsi="Arial" w:cs="Arial"/>
          <w:sz w:val="22"/>
          <w:szCs w:val="22"/>
        </w:rPr>
        <w:t>, however this role</w:t>
      </w:r>
      <w:r w:rsidR="006F5740" w:rsidRPr="002E05EA">
        <w:rPr>
          <w:rFonts w:ascii="Arial" w:hAnsi="Arial" w:cs="Arial"/>
          <w:sz w:val="22"/>
          <w:szCs w:val="22"/>
        </w:rPr>
        <w:t>,</w:t>
      </w:r>
      <w:r w:rsidR="00534626" w:rsidRPr="002E05EA">
        <w:rPr>
          <w:rFonts w:ascii="Arial" w:hAnsi="Arial" w:cs="Arial"/>
          <w:sz w:val="22"/>
          <w:szCs w:val="22"/>
        </w:rPr>
        <w:t xml:space="preserve"> should they f</w:t>
      </w:r>
      <w:r w:rsidR="004852EC" w:rsidRPr="002E05EA">
        <w:rPr>
          <w:rFonts w:ascii="Arial" w:hAnsi="Arial" w:cs="Arial"/>
          <w:sz w:val="22"/>
          <w:szCs w:val="22"/>
        </w:rPr>
        <w:t>ind themselves in a position that requires disciplinary action they will see it as a failure of their management style</w:t>
      </w:r>
    </w:p>
    <w:p w14:paraId="570869EB" w14:textId="78D43DB3" w:rsidR="00702C91" w:rsidRPr="002E05EA" w:rsidRDefault="00702C91" w:rsidP="003801D0">
      <w:pPr>
        <w:autoSpaceDE w:val="0"/>
        <w:autoSpaceDN w:val="0"/>
        <w:adjustRightInd w:val="0"/>
        <w:jc w:val="both"/>
        <w:rPr>
          <w:rFonts w:ascii="Arial" w:hAnsi="Arial" w:cs="Arial"/>
          <w:sz w:val="22"/>
          <w:szCs w:val="22"/>
        </w:rPr>
      </w:pPr>
    </w:p>
    <w:p w14:paraId="50D6BBA9" w14:textId="286D9759" w:rsidR="00803A67" w:rsidRPr="002E05EA" w:rsidRDefault="00714D10" w:rsidP="003801D0">
      <w:pPr>
        <w:autoSpaceDE w:val="0"/>
        <w:autoSpaceDN w:val="0"/>
        <w:adjustRightInd w:val="0"/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 xml:space="preserve">Depending on the approach </w:t>
      </w:r>
      <w:r w:rsidR="00ED1A31" w:rsidRPr="002E05EA">
        <w:rPr>
          <w:rFonts w:ascii="Arial" w:hAnsi="Arial" w:cs="Arial"/>
          <w:sz w:val="22"/>
          <w:szCs w:val="22"/>
        </w:rPr>
        <w:t xml:space="preserve">taken </w:t>
      </w:r>
      <w:r w:rsidR="006F08FF" w:rsidRPr="002E05EA">
        <w:rPr>
          <w:rFonts w:ascii="Arial" w:hAnsi="Arial" w:cs="Arial"/>
          <w:sz w:val="22"/>
          <w:szCs w:val="22"/>
        </w:rPr>
        <w:t>by front line managers and how they implement policies</w:t>
      </w:r>
      <w:r w:rsidRPr="002E05EA">
        <w:rPr>
          <w:rFonts w:ascii="Arial" w:hAnsi="Arial" w:cs="Arial"/>
          <w:sz w:val="22"/>
          <w:szCs w:val="22"/>
        </w:rPr>
        <w:t xml:space="preserve"> can influence the outcomes of employee relations.  </w:t>
      </w:r>
    </w:p>
    <w:p w14:paraId="0F53F78C" w14:textId="234C618B" w:rsidR="00C148FF" w:rsidRPr="002E05EA" w:rsidRDefault="00C148FF" w:rsidP="003801D0">
      <w:pPr>
        <w:autoSpaceDE w:val="0"/>
        <w:autoSpaceDN w:val="0"/>
        <w:adjustRightInd w:val="0"/>
        <w:jc w:val="both"/>
        <w:rPr>
          <w:rFonts w:ascii="Arial" w:hAnsi="Arial" w:cs="Arial"/>
          <w:sz w:val="22"/>
          <w:szCs w:val="22"/>
        </w:rPr>
      </w:pPr>
    </w:p>
    <w:p w14:paraId="019942CF" w14:textId="77777777" w:rsidR="0079353E" w:rsidRDefault="0079353E" w:rsidP="003801D0">
      <w:pPr>
        <w:autoSpaceDE w:val="0"/>
        <w:autoSpaceDN w:val="0"/>
        <w:adjustRightInd w:val="0"/>
        <w:jc w:val="both"/>
        <w:rPr>
          <w:rFonts w:ascii="Arial" w:hAnsi="Arial" w:cs="Arial"/>
          <w:b/>
          <w:bCs/>
          <w:color w:val="4472C4" w:themeColor="accent1"/>
          <w:sz w:val="22"/>
          <w:szCs w:val="22"/>
        </w:rPr>
      </w:pPr>
    </w:p>
    <w:p w14:paraId="4446E75D" w14:textId="52863482" w:rsidR="00C148FF" w:rsidRPr="002E05EA" w:rsidRDefault="00C148FF" w:rsidP="003801D0">
      <w:pPr>
        <w:autoSpaceDE w:val="0"/>
        <w:autoSpaceDN w:val="0"/>
        <w:adjustRightInd w:val="0"/>
        <w:jc w:val="both"/>
        <w:rPr>
          <w:rFonts w:ascii="Arial" w:hAnsi="Arial" w:cs="Arial"/>
          <w:b/>
          <w:bCs/>
          <w:color w:val="4472C4" w:themeColor="accent1"/>
          <w:sz w:val="22"/>
          <w:szCs w:val="22"/>
        </w:rPr>
      </w:pPr>
      <w:proofErr w:type="gramStart"/>
      <w:r w:rsidRPr="002E05EA">
        <w:rPr>
          <w:rFonts w:ascii="Arial" w:hAnsi="Arial" w:cs="Arial"/>
          <w:b/>
          <w:bCs/>
          <w:color w:val="4472C4" w:themeColor="accent1"/>
          <w:sz w:val="22"/>
          <w:szCs w:val="22"/>
        </w:rPr>
        <w:t>2.3  The</w:t>
      </w:r>
      <w:proofErr w:type="gramEnd"/>
      <w:r w:rsidRPr="002E05EA">
        <w:rPr>
          <w:rFonts w:ascii="Arial" w:hAnsi="Arial" w:cs="Arial"/>
          <w:b/>
          <w:bCs/>
          <w:color w:val="4472C4" w:themeColor="accent1"/>
          <w:sz w:val="22"/>
          <w:szCs w:val="22"/>
        </w:rPr>
        <w:t xml:space="preserve"> role of UK and EU government</w:t>
      </w:r>
    </w:p>
    <w:p w14:paraId="1DF31688" w14:textId="77777777" w:rsidR="00143B7A" w:rsidRPr="002E05EA" w:rsidRDefault="00143B7A" w:rsidP="003801D0">
      <w:pPr>
        <w:autoSpaceDE w:val="0"/>
        <w:autoSpaceDN w:val="0"/>
        <w:adjustRightInd w:val="0"/>
        <w:jc w:val="both"/>
        <w:rPr>
          <w:rFonts w:ascii="Arial" w:hAnsi="Arial" w:cs="Arial"/>
          <w:sz w:val="22"/>
          <w:szCs w:val="22"/>
        </w:rPr>
      </w:pPr>
    </w:p>
    <w:p w14:paraId="48C3AADF" w14:textId="68C14587" w:rsidR="008E3B7B" w:rsidRPr="002E05EA" w:rsidRDefault="0044750A" w:rsidP="003801D0">
      <w:pPr>
        <w:autoSpaceDE w:val="0"/>
        <w:autoSpaceDN w:val="0"/>
        <w:adjustRightInd w:val="0"/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 xml:space="preserve">The government as </w:t>
      </w:r>
      <w:r w:rsidR="000351B2" w:rsidRPr="002E05EA">
        <w:rPr>
          <w:rFonts w:ascii="Arial" w:hAnsi="Arial" w:cs="Arial"/>
          <w:sz w:val="22"/>
          <w:szCs w:val="22"/>
        </w:rPr>
        <w:t xml:space="preserve">outlined </w:t>
      </w:r>
      <w:r w:rsidRPr="002E05EA">
        <w:rPr>
          <w:rFonts w:ascii="Arial" w:hAnsi="Arial" w:cs="Arial"/>
          <w:sz w:val="22"/>
          <w:szCs w:val="22"/>
        </w:rPr>
        <w:t>by Ta</w:t>
      </w:r>
      <w:r w:rsidR="009A7972">
        <w:rPr>
          <w:rFonts w:ascii="Arial" w:hAnsi="Arial" w:cs="Arial"/>
          <w:sz w:val="22"/>
          <w:szCs w:val="22"/>
        </w:rPr>
        <w:t>y</w:t>
      </w:r>
      <w:r w:rsidRPr="002E05EA">
        <w:rPr>
          <w:rFonts w:ascii="Arial" w:hAnsi="Arial" w:cs="Arial"/>
          <w:sz w:val="22"/>
          <w:szCs w:val="22"/>
        </w:rPr>
        <w:t xml:space="preserve">lor and Woodhams (2016) </w:t>
      </w:r>
      <w:r w:rsidR="00640D31" w:rsidRPr="002E05EA">
        <w:rPr>
          <w:rFonts w:ascii="Arial" w:hAnsi="Arial" w:cs="Arial"/>
          <w:sz w:val="22"/>
          <w:szCs w:val="22"/>
        </w:rPr>
        <w:t xml:space="preserve">has an impact on the </w:t>
      </w:r>
      <w:r w:rsidR="00CE7EF4" w:rsidRPr="002E05EA">
        <w:rPr>
          <w:rFonts w:ascii="Arial" w:hAnsi="Arial" w:cs="Arial"/>
          <w:sz w:val="22"/>
          <w:szCs w:val="22"/>
        </w:rPr>
        <w:t>management</w:t>
      </w:r>
      <w:r w:rsidR="00A67553" w:rsidRPr="002E05EA">
        <w:rPr>
          <w:rFonts w:ascii="Arial" w:hAnsi="Arial" w:cs="Arial"/>
          <w:sz w:val="22"/>
          <w:szCs w:val="22"/>
        </w:rPr>
        <w:t xml:space="preserve"> of employee relations, this is through </w:t>
      </w:r>
      <w:r w:rsidR="00C305F7" w:rsidRPr="002E05EA">
        <w:rPr>
          <w:rFonts w:ascii="Arial" w:hAnsi="Arial" w:cs="Arial"/>
          <w:sz w:val="22"/>
          <w:szCs w:val="22"/>
        </w:rPr>
        <w:t>their role as an employer</w:t>
      </w:r>
      <w:r w:rsidR="006C4F18" w:rsidRPr="002E05EA">
        <w:rPr>
          <w:rFonts w:ascii="Arial" w:hAnsi="Arial" w:cs="Arial"/>
          <w:sz w:val="22"/>
          <w:szCs w:val="22"/>
        </w:rPr>
        <w:t xml:space="preserve"> in the public sector, legislator and agencies, the government being defined as the conservative </w:t>
      </w:r>
      <w:r w:rsidR="00A26689" w:rsidRPr="002E05EA">
        <w:rPr>
          <w:rFonts w:ascii="Arial" w:hAnsi="Arial" w:cs="Arial"/>
          <w:sz w:val="22"/>
          <w:szCs w:val="22"/>
        </w:rPr>
        <w:t>government</w:t>
      </w:r>
      <w:r w:rsidR="00861F1D" w:rsidRPr="002E05EA">
        <w:rPr>
          <w:rFonts w:ascii="Arial" w:hAnsi="Arial" w:cs="Arial"/>
          <w:sz w:val="22"/>
          <w:szCs w:val="22"/>
        </w:rPr>
        <w:t xml:space="preserve"> and government </w:t>
      </w:r>
      <w:r w:rsidR="004F4EF3" w:rsidRPr="002E05EA">
        <w:rPr>
          <w:rFonts w:ascii="Arial" w:hAnsi="Arial" w:cs="Arial"/>
          <w:sz w:val="22"/>
          <w:szCs w:val="22"/>
        </w:rPr>
        <w:t>agencies</w:t>
      </w:r>
      <w:r w:rsidR="00861F1D" w:rsidRPr="002E05EA">
        <w:rPr>
          <w:rFonts w:ascii="Arial" w:hAnsi="Arial" w:cs="Arial"/>
          <w:sz w:val="22"/>
          <w:szCs w:val="22"/>
        </w:rPr>
        <w:t xml:space="preserve">  such as </w:t>
      </w:r>
      <w:r w:rsidR="00CE7EF4" w:rsidRPr="002E05EA">
        <w:rPr>
          <w:rFonts w:ascii="Arial" w:hAnsi="Arial" w:cs="Arial"/>
          <w:sz w:val="22"/>
          <w:szCs w:val="22"/>
        </w:rPr>
        <w:t xml:space="preserve">Advisory, </w:t>
      </w:r>
      <w:r w:rsidR="00077526" w:rsidRPr="002E05EA">
        <w:rPr>
          <w:rFonts w:ascii="Arial" w:hAnsi="Arial" w:cs="Arial"/>
          <w:sz w:val="22"/>
          <w:szCs w:val="22"/>
        </w:rPr>
        <w:t>Conciliation</w:t>
      </w:r>
      <w:r w:rsidR="00CE7EF4" w:rsidRPr="002E05EA">
        <w:rPr>
          <w:rFonts w:ascii="Arial" w:hAnsi="Arial" w:cs="Arial"/>
          <w:sz w:val="22"/>
          <w:szCs w:val="22"/>
        </w:rPr>
        <w:t xml:space="preserve"> and Arbitration Service (</w:t>
      </w:r>
      <w:proofErr w:type="spellStart"/>
      <w:r w:rsidR="00861F1D" w:rsidRPr="002E05EA">
        <w:rPr>
          <w:rFonts w:ascii="Arial" w:hAnsi="Arial" w:cs="Arial"/>
          <w:sz w:val="22"/>
          <w:szCs w:val="22"/>
        </w:rPr>
        <w:t>Acas</w:t>
      </w:r>
      <w:proofErr w:type="spellEnd"/>
      <w:r w:rsidR="00CE7EF4" w:rsidRPr="002E05EA">
        <w:rPr>
          <w:rFonts w:ascii="Arial" w:hAnsi="Arial" w:cs="Arial"/>
          <w:sz w:val="22"/>
          <w:szCs w:val="22"/>
        </w:rPr>
        <w:t>)</w:t>
      </w:r>
      <w:r w:rsidR="00861F1D" w:rsidRPr="002E05EA">
        <w:rPr>
          <w:rFonts w:ascii="Arial" w:hAnsi="Arial" w:cs="Arial"/>
          <w:sz w:val="22"/>
          <w:szCs w:val="22"/>
        </w:rPr>
        <w:t xml:space="preserve"> and </w:t>
      </w:r>
      <w:r w:rsidR="00CE7EF4" w:rsidRPr="002E05EA">
        <w:rPr>
          <w:rFonts w:ascii="Arial" w:hAnsi="Arial" w:cs="Arial"/>
          <w:sz w:val="22"/>
          <w:szCs w:val="22"/>
        </w:rPr>
        <w:t>H</w:t>
      </w:r>
      <w:r w:rsidR="00861F1D" w:rsidRPr="002E05EA">
        <w:rPr>
          <w:rFonts w:ascii="Arial" w:hAnsi="Arial" w:cs="Arial"/>
          <w:sz w:val="22"/>
          <w:szCs w:val="22"/>
        </w:rPr>
        <w:t xml:space="preserve">uman </w:t>
      </w:r>
      <w:r w:rsidR="00CE7EF4" w:rsidRPr="002E05EA">
        <w:rPr>
          <w:rFonts w:ascii="Arial" w:hAnsi="Arial" w:cs="Arial"/>
          <w:sz w:val="22"/>
          <w:szCs w:val="22"/>
        </w:rPr>
        <w:t>R</w:t>
      </w:r>
      <w:r w:rsidR="00861F1D" w:rsidRPr="002E05EA">
        <w:rPr>
          <w:rFonts w:ascii="Arial" w:hAnsi="Arial" w:cs="Arial"/>
          <w:sz w:val="22"/>
          <w:szCs w:val="22"/>
        </w:rPr>
        <w:t>ights</w:t>
      </w:r>
      <w:r w:rsidR="008E3B7B" w:rsidRPr="002E05EA">
        <w:rPr>
          <w:rFonts w:ascii="Arial" w:hAnsi="Arial" w:cs="Arial"/>
          <w:sz w:val="22"/>
          <w:szCs w:val="22"/>
        </w:rPr>
        <w:t xml:space="preserve"> Commission (EHRC).</w:t>
      </w:r>
    </w:p>
    <w:p w14:paraId="49600ADF" w14:textId="77777777" w:rsidR="008379A4" w:rsidRPr="002E05EA" w:rsidRDefault="008379A4" w:rsidP="003801D0">
      <w:pPr>
        <w:autoSpaceDE w:val="0"/>
        <w:autoSpaceDN w:val="0"/>
        <w:adjustRightInd w:val="0"/>
        <w:jc w:val="both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47"/>
        <w:gridCol w:w="6379"/>
      </w:tblGrid>
      <w:tr w:rsidR="008379A4" w:rsidRPr="002E05EA" w14:paraId="4800738B" w14:textId="77777777" w:rsidTr="007A44B9">
        <w:tc>
          <w:tcPr>
            <w:tcW w:w="2547" w:type="dxa"/>
            <w:shd w:val="clear" w:color="auto" w:fill="4472C4" w:themeFill="accent1"/>
          </w:tcPr>
          <w:p w14:paraId="5FD6B07A" w14:textId="28173CE8" w:rsidR="008379A4" w:rsidRPr="002E05EA" w:rsidRDefault="008379A4" w:rsidP="003801D0">
            <w:pPr>
              <w:jc w:val="both"/>
              <w:rPr>
                <w:rFonts w:ascii="Arial" w:hAnsi="Arial" w:cs="Arial"/>
                <w:b/>
                <w:bCs/>
                <w:color w:val="FFFFFF" w:themeColor="background1"/>
                <w:sz w:val="22"/>
                <w:szCs w:val="22"/>
              </w:rPr>
            </w:pPr>
            <w:r w:rsidRPr="002E05EA">
              <w:rPr>
                <w:rFonts w:ascii="Arial" w:hAnsi="Arial" w:cs="Arial"/>
                <w:b/>
                <w:bCs/>
                <w:color w:val="FFFFFF" w:themeColor="background1"/>
                <w:sz w:val="22"/>
                <w:szCs w:val="22"/>
              </w:rPr>
              <w:t>Role</w:t>
            </w:r>
          </w:p>
        </w:tc>
        <w:tc>
          <w:tcPr>
            <w:tcW w:w="6379" w:type="dxa"/>
            <w:shd w:val="clear" w:color="auto" w:fill="4472C4" w:themeFill="accent1"/>
          </w:tcPr>
          <w:p w14:paraId="4A3D2BB6" w14:textId="3AFC5EEE" w:rsidR="008379A4" w:rsidRPr="002E05EA" w:rsidRDefault="00D537F7" w:rsidP="003801D0">
            <w:pPr>
              <w:jc w:val="both"/>
              <w:rPr>
                <w:rFonts w:ascii="Arial" w:hAnsi="Arial" w:cs="Arial"/>
                <w:b/>
                <w:bCs/>
                <w:color w:val="FFFFFF" w:themeColor="background1"/>
                <w:sz w:val="22"/>
                <w:szCs w:val="22"/>
              </w:rPr>
            </w:pPr>
            <w:r w:rsidRPr="002E05EA">
              <w:rPr>
                <w:rFonts w:ascii="Arial" w:hAnsi="Arial" w:cs="Arial"/>
                <w:b/>
                <w:bCs/>
                <w:color w:val="FFFFFF" w:themeColor="background1"/>
                <w:sz w:val="22"/>
                <w:szCs w:val="22"/>
              </w:rPr>
              <w:t>Summary</w:t>
            </w:r>
          </w:p>
        </w:tc>
      </w:tr>
      <w:tr w:rsidR="008379A4" w:rsidRPr="002E05EA" w14:paraId="6765B8A3" w14:textId="77777777" w:rsidTr="008379A4">
        <w:tc>
          <w:tcPr>
            <w:tcW w:w="2547" w:type="dxa"/>
          </w:tcPr>
          <w:p w14:paraId="545D8212" w14:textId="00FBBA91" w:rsidR="008379A4" w:rsidRPr="002E05EA" w:rsidRDefault="00464689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>Public Sector employer</w:t>
            </w:r>
            <w:r w:rsidR="008379A4" w:rsidRPr="002E05EA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6379" w:type="dxa"/>
          </w:tcPr>
          <w:p w14:paraId="202BF018" w14:textId="070857EA" w:rsidR="008379A4" w:rsidRPr="002E05EA" w:rsidRDefault="00777C53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>Central</w:t>
            </w:r>
            <w:r w:rsidR="00E6476D" w:rsidRPr="002E05EA">
              <w:rPr>
                <w:rFonts w:ascii="Arial" w:hAnsi="Arial" w:cs="Arial"/>
                <w:sz w:val="22"/>
                <w:szCs w:val="22"/>
              </w:rPr>
              <w:t xml:space="preserve"> /</w:t>
            </w:r>
            <w:r w:rsidRPr="002E05EA">
              <w:rPr>
                <w:rFonts w:ascii="Arial" w:hAnsi="Arial" w:cs="Arial"/>
                <w:sz w:val="22"/>
                <w:szCs w:val="22"/>
              </w:rPr>
              <w:t xml:space="preserve"> Local </w:t>
            </w:r>
            <w:r w:rsidR="009D0A42" w:rsidRPr="002E05EA">
              <w:rPr>
                <w:rFonts w:ascii="Arial" w:hAnsi="Arial" w:cs="Arial"/>
                <w:sz w:val="22"/>
                <w:szCs w:val="22"/>
              </w:rPr>
              <w:t>government and NHS</w:t>
            </w:r>
          </w:p>
          <w:p w14:paraId="218D3C84" w14:textId="3D2B879A" w:rsidR="00D136E3" w:rsidRPr="002E05EA" w:rsidRDefault="00D136E3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 xml:space="preserve">Influence the </w:t>
            </w:r>
            <w:r w:rsidR="00E05975" w:rsidRPr="002E05EA">
              <w:rPr>
                <w:rFonts w:ascii="Arial" w:hAnsi="Arial" w:cs="Arial"/>
                <w:sz w:val="22"/>
                <w:szCs w:val="22"/>
              </w:rPr>
              <w:t xml:space="preserve">policy and practice through terms of employee </w:t>
            </w:r>
            <w:r w:rsidR="00E6476D" w:rsidRPr="002E05EA">
              <w:rPr>
                <w:rFonts w:ascii="Arial" w:hAnsi="Arial" w:cs="Arial"/>
                <w:sz w:val="22"/>
                <w:szCs w:val="22"/>
              </w:rPr>
              <w:t>relationships</w:t>
            </w:r>
            <w:r w:rsidR="00BA0782" w:rsidRPr="002E05EA">
              <w:rPr>
                <w:rFonts w:ascii="Arial" w:hAnsi="Arial" w:cs="Arial"/>
                <w:sz w:val="22"/>
                <w:szCs w:val="22"/>
              </w:rPr>
              <w:t xml:space="preserve"> – job for life</w:t>
            </w:r>
          </w:p>
          <w:p w14:paraId="2253DFEE" w14:textId="4A15DEBC" w:rsidR="009D0A42" w:rsidRPr="002E05EA" w:rsidRDefault="00654A3A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>P</w:t>
            </w:r>
            <w:r w:rsidR="00E6476D" w:rsidRPr="002E05EA">
              <w:rPr>
                <w:rFonts w:ascii="Arial" w:hAnsi="Arial" w:cs="Arial"/>
                <w:sz w:val="22"/>
                <w:szCs w:val="22"/>
              </w:rPr>
              <w:t xml:space="preserve">ost 2010 – change in </w:t>
            </w:r>
            <w:r w:rsidR="00613FCA" w:rsidRPr="002E05EA">
              <w:rPr>
                <w:rFonts w:ascii="Arial" w:hAnsi="Arial" w:cs="Arial"/>
                <w:sz w:val="22"/>
                <w:szCs w:val="22"/>
              </w:rPr>
              <w:t xml:space="preserve">policies and </w:t>
            </w:r>
            <w:r w:rsidR="00E6476D" w:rsidRPr="002E05EA">
              <w:rPr>
                <w:rFonts w:ascii="Arial" w:hAnsi="Arial" w:cs="Arial"/>
                <w:sz w:val="22"/>
                <w:szCs w:val="22"/>
              </w:rPr>
              <w:t>practice</w:t>
            </w:r>
            <w:r w:rsidR="00613FCA" w:rsidRPr="002E05EA">
              <w:rPr>
                <w:rFonts w:ascii="Arial" w:hAnsi="Arial" w:cs="Arial"/>
                <w:sz w:val="22"/>
                <w:szCs w:val="22"/>
              </w:rPr>
              <w:t>s</w:t>
            </w:r>
            <w:r w:rsidR="00E6476D" w:rsidRPr="002E05EA">
              <w:rPr>
                <w:rFonts w:ascii="Arial" w:hAnsi="Arial" w:cs="Arial"/>
                <w:sz w:val="22"/>
                <w:szCs w:val="22"/>
              </w:rPr>
              <w:t xml:space="preserve"> aligned to </w:t>
            </w:r>
            <w:r w:rsidR="002F642B" w:rsidRPr="002E05EA">
              <w:rPr>
                <w:rFonts w:ascii="Arial" w:hAnsi="Arial" w:cs="Arial"/>
                <w:sz w:val="22"/>
                <w:szCs w:val="22"/>
              </w:rPr>
              <w:t xml:space="preserve">private </w:t>
            </w:r>
            <w:r w:rsidR="00613FCA" w:rsidRPr="002E05EA">
              <w:rPr>
                <w:rFonts w:ascii="Arial" w:hAnsi="Arial" w:cs="Arial"/>
                <w:sz w:val="22"/>
                <w:szCs w:val="22"/>
              </w:rPr>
              <w:t>sector</w:t>
            </w:r>
            <w:r w:rsidR="00BA0782" w:rsidRPr="002E05EA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="00833405" w:rsidRPr="002E05EA">
              <w:rPr>
                <w:rFonts w:ascii="Arial" w:hAnsi="Arial" w:cs="Arial"/>
                <w:sz w:val="22"/>
                <w:szCs w:val="22"/>
              </w:rPr>
              <w:t>focus on cost saving</w:t>
            </w:r>
          </w:p>
        </w:tc>
      </w:tr>
      <w:tr w:rsidR="008379A4" w:rsidRPr="002E05EA" w14:paraId="65344FDB" w14:textId="77777777" w:rsidTr="008379A4">
        <w:tc>
          <w:tcPr>
            <w:tcW w:w="2547" w:type="dxa"/>
          </w:tcPr>
          <w:p w14:paraId="44692BCB" w14:textId="68CE6529" w:rsidR="008379A4" w:rsidRPr="002E05EA" w:rsidRDefault="006F7CDF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>Legislator</w:t>
            </w:r>
          </w:p>
        </w:tc>
        <w:tc>
          <w:tcPr>
            <w:tcW w:w="6379" w:type="dxa"/>
          </w:tcPr>
          <w:p w14:paraId="14DF2421" w14:textId="5B9BD928" w:rsidR="008379A4" w:rsidRPr="002E05EA" w:rsidRDefault="00CE0FBE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>Decides and implements e</w:t>
            </w:r>
            <w:r w:rsidR="00AF0946" w:rsidRPr="002E05EA">
              <w:rPr>
                <w:rFonts w:ascii="Arial" w:hAnsi="Arial" w:cs="Arial"/>
                <w:sz w:val="22"/>
                <w:szCs w:val="22"/>
              </w:rPr>
              <w:t>mployment laws from UK and EU</w:t>
            </w:r>
          </w:p>
          <w:p w14:paraId="04E6AA9A" w14:textId="06704089" w:rsidR="00AF0946" w:rsidRPr="002E05EA" w:rsidRDefault="00AF0946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 xml:space="preserve">Legislations introduced bi-annually – </w:t>
            </w:r>
            <w:r w:rsidR="00BE5A93" w:rsidRPr="002E05EA">
              <w:rPr>
                <w:rFonts w:ascii="Arial" w:hAnsi="Arial" w:cs="Arial"/>
                <w:sz w:val="22"/>
                <w:szCs w:val="22"/>
              </w:rPr>
              <w:t>6</w:t>
            </w:r>
            <w:r w:rsidR="00BE5A93" w:rsidRPr="002E05EA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="00BE5A93" w:rsidRPr="002E05EA">
              <w:rPr>
                <w:rFonts w:ascii="Arial" w:hAnsi="Arial" w:cs="Arial"/>
                <w:sz w:val="22"/>
                <w:szCs w:val="22"/>
              </w:rPr>
              <w:t xml:space="preserve"> April &amp; 1</w:t>
            </w:r>
            <w:r w:rsidR="00BE5A93" w:rsidRPr="002E05EA">
              <w:rPr>
                <w:rFonts w:ascii="Arial" w:hAnsi="Arial" w:cs="Arial"/>
                <w:sz w:val="22"/>
                <w:szCs w:val="22"/>
                <w:vertAlign w:val="superscript"/>
              </w:rPr>
              <w:t>st</w:t>
            </w:r>
            <w:r w:rsidR="00BE5A93" w:rsidRPr="002E05EA">
              <w:rPr>
                <w:rFonts w:ascii="Arial" w:hAnsi="Arial" w:cs="Arial"/>
                <w:sz w:val="22"/>
                <w:szCs w:val="22"/>
              </w:rPr>
              <w:t xml:space="preserve"> October to regulate the flow of changes</w:t>
            </w:r>
          </w:p>
          <w:p w14:paraId="1B688C55" w14:textId="6C86FD71" w:rsidR="00BE5A93" w:rsidRPr="002E05EA" w:rsidRDefault="006460D6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 xml:space="preserve">UK signed up to </w:t>
            </w:r>
            <w:r w:rsidR="009D69AD" w:rsidRPr="002E05EA">
              <w:rPr>
                <w:rFonts w:ascii="Arial" w:hAnsi="Arial" w:cs="Arial"/>
                <w:sz w:val="22"/>
                <w:szCs w:val="22"/>
              </w:rPr>
              <w:t>Maastricht Treaty</w:t>
            </w:r>
            <w:r w:rsidR="009F6103" w:rsidRPr="002E05EA">
              <w:rPr>
                <w:rFonts w:ascii="Arial" w:hAnsi="Arial" w:cs="Arial"/>
                <w:sz w:val="22"/>
                <w:szCs w:val="22"/>
              </w:rPr>
              <w:t>.  Partnership between government, employers and workers</w:t>
            </w:r>
            <w:r w:rsidR="00F64F7D" w:rsidRPr="002E05EA">
              <w:rPr>
                <w:rFonts w:ascii="Arial" w:hAnsi="Arial" w:cs="Arial"/>
                <w:sz w:val="22"/>
                <w:szCs w:val="22"/>
              </w:rPr>
              <w:t>, and minimum sta</w:t>
            </w:r>
            <w:r w:rsidR="002A660A" w:rsidRPr="002E05EA">
              <w:rPr>
                <w:rFonts w:ascii="Arial" w:hAnsi="Arial" w:cs="Arial"/>
                <w:sz w:val="22"/>
                <w:szCs w:val="22"/>
              </w:rPr>
              <w:t>n</w:t>
            </w:r>
            <w:r w:rsidR="00F64F7D" w:rsidRPr="002E05EA">
              <w:rPr>
                <w:rFonts w:ascii="Arial" w:hAnsi="Arial" w:cs="Arial"/>
                <w:sz w:val="22"/>
                <w:szCs w:val="22"/>
              </w:rPr>
              <w:t>dards at work (IRS 1997)</w:t>
            </w:r>
          </w:p>
          <w:p w14:paraId="40A56DBD" w14:textId="2793B8CE" w:rsidR="00102404" w:rsidRPr="002E05EA" w:rsidRDefault="00102404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 xml:space="preserve">EU </w:t>
            </w:r>
            <w:r w:rsidR="00FB0D4D" w:rsidRPr="002E05EA">
              <w:rPr>
                <w:rFonts w:ascii="Arial" w:hAnsi="Arial" w:cs="Arial"/>
                <w:sz w:val="22"/>
                <w:szCs w:val="22"/>
              </w:rPr>
              <w:t>–</w:t>
            </w:r>
            <w:r w:rsidRPr="002E05E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37311" w:rsidRPr="002E05EA">
              <w:rPr>
                <w:rFonts w:ascii="Arial" w:hAnsi="Arial" w:cs="Arial"/>
                <w:sz w:val="22"/>
                <w:szCs w:val="22"/>
              </w:rPr>
              <w:t xml:space="preserve">influence </w:t>
            </w:r>
            <w:r w:rsidR="00FB0D4D" w:rsidRPr="002E05EA">
              <w:rPr>
                <w:rFonts w:ascii="Arial" w:hAnsi="Arial" w:cs="Arial"/>
                <w:sz w:val="22"/>
                <w:szCs w:val="22"/>
              </w:rPr>
              <w:t xml:space="preserve">government </w:t>
            </w:r>
            <w:r w:rsidR="00A37311" w:rsidRPr="002E05EA">
              <w:rPr>
                <w:rFonts w:ascii="Arial" w:hAnsi="Arial" w:cs="Arial"/>
                <w:sz w:val="22"/>
                <w:szCs w:val="22"/>
              </w:rPr>
              <w:t>policies</w:t>
            </w:r>
            <w:r w:rsidR="00FB0D4D" w:rsidRPr="002E05EA">
              <w:rPr>
                <w:rFonts w:ascii="Arial" w:hAnsi="Arial" w:cs="Arial"/>
                <w:sz w:val="22"/>
                <w:szCs w:val="22"/>
              </w:rPr>
              <w:t xml:space="preserve"> that promote partnership and </w:t>
            </w:r>
            <w:r w:rsidR="00F13CAE" w:rsidRPr="002E05EA">
              <w:rPr>
                <w:rFonts w:ascii="Arial" w:hAnsi="Arial" w:cs="Arial"/>
                <w:sz w:val="22"/>
                <w:szCs w:val="22"/>
              </w:rPr>
              <w:t>cooperation between management and trade unions</w:t>
            </w:r>
            <w:r w:rsidR="005B0B92" w:rsidRPr="002E05EA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11C1D7C7" w14:textId="11B5CB25" w:rsidR="00AF0946" w:rsidRPr="002E05EA" w:rsidRDefault="001728BC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 xml:space="preserve">EU law in legislation through employment </w:t>
            </w:r>
            <w:r w:rsidR="005B0B92" w:rsidRPr="002E05EA">
              <w:rPr>
                <w:rFonts w:ascii="Arial" w:hAnsi="Arial" w:cs="Arial"/>
                <w:sz w:val="22"/>
                <w:szCs w:val="22"/>
              </w:rPr>
              <w:t>laws have an impact on UK employee relations</w:t>
            </w:r>
          </w:p>
        </w:tc>
      </w:tr>
      <w:tr w:rsidR="006F7CDF" w:rsidRPr="002E05EA" w14:paraId="6894EA33" w14:textId="77777777" w:rsidTr="008379A4">
        <w:tc>
          <w:tcPr>
            <w:tcW w:w="2547" w:type="dxa"/>
          </w:tcPr>
          <w:p w14:paraId="75467655" w14:textId="3BF38076" w:rsidR="006F7CDF" w:rsidRPr="002E05EA" w:rsidRDefault="00FE70CA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>Agencies</w:t>
            </w:r>
          </w:p>
        </w:tc>
        <w:tc>
          <w:tcPr>
            <w:tcW w:w="6379" w:type="dxa"/>
          </w:tcPr>
          <w:p w14:paraId="56523562" w14:textId="34C236B6" w:rsidR="00FE70CA" w:rsidRPr="002E05EA" w:rsidRDefault="00FE70CA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>ACAS</w:t>
            </w:r>
            <w:r w:rsidR="0076166A" w:rsidRPr="002E05EA">
              <w:rPr>
                <w:rFonts w:ascii="Arial" w:hAnsi="Arial" w:cs="Arial"/>
                <w:sz w:val="22"/>
                <w:szCs w:val="22"/>
              </w:rPr>
              <w:t xml:space="preserve"> - independent public body, provides impartial advice </w:t>
            </w:r>
            <w:r w:rsidR="00916D84" w:rsidRPr="002E05EA">
              <w:rPr>
                <w:rFonts w:ascii="Arial" w:hAnsi="Arial" w:cs="Arial"/>
                <w:sz w:val="22"/>
                <w:szCs w:val="22"/>
              </w:rPr>
              <w:t xml:space="preserve">and training </w:t>
            </w:r>
            <w:r w:rsidR="0076166A" w:rsidRPr="002E05EA">
              <w:rPr>
                <w:rFonts w:ascii="Arial" w:hAnsi="Arial" w:cs="Arial"/>
                <w:sz w:val="22"/>
                <w:szCs w:val="22"/>
              </w:rPr>
              <w:t>to employers, employees and their representatives on employment rights, best practice and policies and assists in resolving workpla</w:t>
            </w:r>
            <w:r w:rsidR="009E4168" w:rsidRPr="002E05EA">
              <w:rPr>
                <w:rFonts w:ascii="Arial" w:hAnsi="Arial" w:cs="Arial"/>
                <w:sz w:val="22"/>
                <w:szCs w:val="22"/>
              </w:rPr>
              <w:t>c</w:t>
            </w:r>
            <w:r w:rsidR="0076166A" w:rsidRPr="002E05EA">
              <w:rPr>
                <w:rFonts w:ascii="Arial" w:hAnsi="Arial" w:cs="Arial"/>
                <w:sz w:val="22"/>
                <w:szCs w:val="22"/>
              </w:rPr>
              <w:t>e conflict</w:t>
            </w:r>
            <w:r w:rsidR="009E4168" w:rsidRPr="002E05EA">
              <w:rPr>
                <w:rFonts w:ascii="Arial" w:hAnsi="Arial" w:cs="Arial"/>
                <w:sz w:val="22"/>
                <w:szCs w:val="22"/>
              </w:rPr>
              <w:t xml:space="preserve"> through conciliation processes.</w:t>
            </w:r>
            <w:r w:rsidR="006205FC" w:rsidRPr="002E05EA">
              <w:rPr>
                <w:rFonts w:ascii="Arial" w:hAnsi="Arial" w:cs="Arial"/>
                <w:sz w:val="22"/>
                <w:szCs w:val="22"/>
              </w:rPr>
              <w:t xml:space="preserve"> All tribunals have to be logged with </w:t>
            </w:r>
            <w:proofErr w:type="spellStart"/>
            <w:r w:rsidR="006205FC" w:rsidRPr="002E05EA">
              <w:rPr>
                <w:rFonts w:ascii="Arial" w:hAnsi="Arial" w:cs="Arial"/>
                <w:sz w:val="22"/>
                <w:szCs w:val="22"/>
              </w:rPr>
              <w:t>Acas</w:t>
            </w:r>
            <w:proofErr w:type="spellEnd"/>
            <w:r w:rsidR="006205FC" w:rsidRPr="002E05EA">
              <w:rPr>
                <w:rFonts w:ascii="Arial" w:hAnsi="Arial" w:cs="Arial"/>
                <w:sz w:val="22"/>
                <w:szCs w:val="22"/>
              </w:rPr>
              <w:t xml:space="preserve"> as a first </w:t>
            </w:r>
            <w:r w:rsidR="00AE4AF1" w:rsidRPr="002E05EA">
              <w:rPr>
                <w:rFonts w:ascii="Arial" w:hAnsi="Arial" w:cs="Arial"/>
                <w:sz w:val="22"/>
                <w:szCs w:val="22"/>
              </w:rPr>
              <w:t>instance.</w:t>
            </w:r>
          </w:p>
          <w:p w14:paraId="19B9BEDC" w14:textId="7AE02B68" w:rsidR="00AE4AF1" w:rsidRPr="002E05EA" w:rsidRDefault="00AE4AF1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 xml:space="preserve">EHRC </w:t>
            </w:r>
            <w:r w:rsidR="00007149" w:rsidRPr="002E05EA">
              <w:rPr>
                <w:rFonts w:ascii="Arial" w:hAnsi="Arial" w:cs="Arial"/>
                <w:sz w:val="22"/>
                <w:szCs w:val="22"/>
              </w:rPr>
              <w:t>–</w:t>
            </w:r>
            <w:r w:rsidRPr="002E05E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07149" w:rsidRPr="002E05EA">
              <w:rPr>
                <w:rFonts w:ascii="Arial" w:hAnsi="Arial" w:cs="Arial"/>
                <w:sz w:val="22"/>
                <w:szCs w:val="22"/>
              </w:rPr>
              <w:t>deliver equality agenda,</w:t>
            </w:r>
            <w:r w:rsidR="000E34FB" w:rsidRPr="002E05EA">
              <w:rPr>
                <w:rFonts w:ascii="Arial" w:hAnsi="Arial" w:cs="Arial"/>
                <w:sz w:val="22"/>
                <w:szCs w:val="22"/>
              </w:rPr>
              <w:t xml:space="preserve"> enforcing </w:t>
            </w:r>
            <w:r w:rsidR="004703AA" w:rsidRPr="002E05EA">
              <w:rPr>
                <w:rFonts w:ascii="Arial" w:hAnsi="Arial" w:cs="Arial"/>
                <w:sz w:val="22"/>
                <w:szCs w:val="22"/>
              </w:rPr>
              <w:t>discrimination</w:t>
            </w:r>
            <w:r w:rsidR="000E34FB" w:rsidRPr="002E05EA">
              <w:rPr>
                <w:rFonts w:ascii="Arial" w:hAnsi="Arial" w:cs="Arial"/>
                <w:sz w:val="22"/>
                <w:szCs w:val="22"/>
              </w:rPr>
              <w:t xml:space="preserve"> legislation and promoting equal opportunities in society</w:t>
            </w:r>
          </w:p>
          <w:p w14:paraId="2B3698E9" w14:textId="4132D640" w:rsidR="00E63328" w:rsidRPr="002E05EA" w:rsidRDefault="00E63328" w:rsidP="003801D0">
            <w:pPr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</w:tbl>
    <w:p w14:paraId="459B4657" w14:textId="77777777" w:rsidR="008E3B7B" w:rsidRPr="002E05EA" w:rsidRDefault="008E3B7B" w:rsidP="003801D0">
      <w:pPr>
        <w:jc w:val="both"/>
        <w:rPr>
          <w:rFonts w:ascii="Arial" w:hAnsi="Arial" w:cs="Arial"/>
          <w:sz w:val="22"/>
          <w:szCs w:val="22"/>
        </w:rPr>
      </w:pPr>
    </w:p>
    <w:p w14:paraId="561313F9" w14:textId="34F21425" w:rsidR="00EC3FB1" w:rsidRPr="002E05EA" w:rsidRDefault="00EC3FB1" w:rsidP="003801D0">
      <w:pPr>
        <w:jc w:val="both"/>
        <w:rPr>
          <w:rFonts w:ascii="Arial" w:hAnsi="Arial" w:cs="Arial"/>
          <w:sz w:val="22"/>
          <w:szCs w:val="22"/>
        </w:rPr>
      </w:pPr>
    </w:p>
    <w:p w14:paraId="72FFB6CE" w14:textId="77777777" w:rsidR="00EC3FB1" w:rsidRPr="002E05EA" w:rsidRDefault="00EC3FB1" w:rsidP="003801D0">
      <w:pPr>
        <w:jc w:val="both"/>
        <w:rPr>
          <w:rFonts w:ascii="Arial" w:hAnsi="Arial" w:cs="Arial"/>
          <w:sz w:val="22"/>
          <w:szCs w:val="22"/>
        </w:rPr>
      </w:pPr>
    </w:p>
    <w:p w14:paraId="66EB7BDD" w14:textId="77777777" w:rsidR="002A468A" w:rsidRPr="002E05EA" w:rsidRDefault="002A468A" w:rsidP="003801D0">
      <w:pPr>
        <w:jc w:val="both"/>
        <w:rPr>
          <w:rFonts w:ascii="Arial" w:hAnsi="Arial" w:cs="Arial"/>
          <w:sz w:val="22"/>
          <w:szCs w:val="22"/>
        </w:rPr>
      </w:pPr>
    </w:p>
    <w:p w14:paraId="3EF27B38" w14:textId="77777777" w:rsidR="00A50DCA" w:rsidRPr="002E05EA" w:rsidRDefault="00A50DCA" w:rsidP="00A50DCA">
      <w:pPr>
        <w:jc w:val="both"/>
        <w:rPr>
          <w:rFonts w:ascii="Arial" w:hAnsi="Arial" w:cs="Arial"/>
          <w:b/>
          <w:bCs/>
          <w:color w:val="4472C4" w:themeColor="accent1"/>
          <w:sz w:val="22"/>
          <w:szCs w:val="22"/>
        </w:rPr>
      </w:pPr>
      <w:r w:rsidRPr="002E05EA">
        <w:rPr>
          <w:rFonts w:ascii="Arial" w:hAnsi="Arial" w:cs="Arial"/>
          <w:b/>
          <w:bCs/>
          <w:color w:val="4472C4" w:themeColor="accent1"/>
          <w:sz w:val="22"/>
          <w:szCs w:val="22"/>
        </w:rPr>
        <w:t>3.1 Employee Representation</w:t>
      </w:r>
    </w:p>
    <w:p w14:paraId="2C69A438" w14:textId="77777777" w:rsidR="00A50DCA" w:rsidRPr="002E05EA" w:rsidRDefault="00A50DCA" w:rsidP="003801D0">
      <w:pPr>
        <w:jc w:val="both"/>
        <w:rPr>
          <w:rFonts w:ascii="Arial" w:hAnsi="Arial" w:cs="Arial"/>
          <w:sz w:val="22"/>
          <w:szCs w:val="22"/>
        </w:rPr>
      </w:pPr>
    </w:p>
    <w:p w14:paraId="21228B18" w14:textId="31C9D80A" w:rsidR="00CA5637" w:rsidRPr="002E05EA" w:rsidRDefault="006D65EC" w:rsidP="003801D0">
      <w:pPr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>Employee voice</w:t>
      </w:r>
      <w:r w:rsidR="00F00409" w:rsidRPr="002E05EA">
        <w:rPr>
          <w:rFonts w:ascii="Arial" w:hAnsi="Arial" w:cs="Arial"/>
          <w:sz w:val="22"/>
          <w:szCs w:val="22"/>
        </w:rPr>
        <w:t xml:space="preserve"> is summarised to include forms of employee involvement and participation as described by Taylor and Woodhams (2016)</w:t>
      </w:r>
      <w:r w:rsidR="001A62F0" w:rsidRPr="002E05EA">
        <w:rPr>
          <w:rFonts w:ascii="Arial" w:hAnsi="Arial" w:cs="Arial"/>
          <w:sz w:val="22"/>
          <w:szCs w:val="22"/>
        </w:rPr>
        <w:t xml:space="preserve">, </w:t>
      </w:r>
      <w:r w:rsidR="00A66D1E" w:rsidRPr="002E05EA">
        <w:rPr>
          <w:rFonts w:ascii="Arial" w:hAnsi="Arial" w:cs="Arial"/>
          <w:sz w:val="22"/>
          <w:szCs w:val="22"/>
        </w:rPr>
        <w:t xml:space="preserve">providing </w:t>
      </w:r>
      <w:r w:rsidR="008657B9" w:rsidRPr="002E05EA">
        <w:rPr>
          <w:rFonts w:ascii="Arial" w:hAnsi="Arial" w:cs="Arial"/>
          <w:sz w:val="22"/>
          <w:szCs w:val="22"/>
        </w:rPr>
        <w:t>e</w:t>
      </w:r>
      <w:r w:rsidR="00A66D1E" w:rsidRPr="002E05EA">
        <w:rPr>
          <w:rFonts w:ascii="Arial" w:hAnsi="Arial" w:cs="Arial"/>
          <w:sz w:val="22"/>
          <w:szCs w:val="22"/>
        </w:rPr>
        <w:t>mployees to express co</w:t>
      </w:r>
      <w:r w:rsidR="008657B9" w:rsidRPr="002E05EA">
        <w:rPr>
          <w:rFonts w:ascii="Arial" w:hAnsi="Arial" w:cs="Arial"/>
          <w:sz w:val="22"/>
          <w:szCs w:val="22"/>
        </w:rPr>
        <w:t>n</w:t>
      </w:r>
      <w:r w:rsidR="00A66D1E" w:rsidRPr="002E05EA">
        <w:rPr>
          <w:rFonts w:ascii="Arial" w:hAnsi="Arial" w:cs="Arial"/>
          <w:sz w:val="22"/>
          <w:szCs w:val="22"/>
        </w:rPr>
        <w:t>cern and inf</w:t>
      </w:r>
      <w:r w:rsidR="004D28C0" w:rsidRPr="002E05EA">
        <w:rPr>
          <w:rFonts w:ascii="Arial" w:hAnsi="Arial" w:cs="Arial"/>
          <w:sz w:val="22"/>
          <w:szCs w:val="22"/>
        </w:rPr>
        <w:t>luen</w:t>
      </w:r>
      <w:r w:rsidR="00A66D1E" w:rsidRPr="002E05EA">
        <w:rPr>
          <w:rFonts w:ascii="Arial" w:hAnsi="Arial" w:cs="Arial"/>
          <w:sz w:val="22"/>
          <w:szCs w:val="22"/>
        </w:rPr>
        <w:t>ce actions</w:t>
      </w:r>
      <w:r w:rsidR="001A62F0" w:rsidRPr="002E05EA">
        <w:rPr>
          <w:rFonts w:ascii="Arial" w:hAnsi="Arial" w:cs="Arial"/>
          <w:sz w:val="22"/>
          <w:szCs w:val="22"/>
        </w:rPr>
        <w:t xml:space="preserve">.  Previously this was typically </w:t>
      </w:r>
      <w:r w:rsidR="00F1490D" w:rsidRPr="002E05EA">
        <w:rPr>
          <w:rFonts w:ascii="Arial" w:hAnsi="Arial" w:cs="Arial"/>
          <w:sz w:val="22"/>
          <w:szCs w:val="22"/>
        </w:rPr>
        <w:t>channelled through trade unions, how</w:t>
      </w:r>
      <w:r w:rsidR="00015D1A" w:rsidRPr="002E05EA">
        <w:rPr>
          <w:rFonts w:ascii="Arial" w:hAnsi="Arial" w:cs="Arial"/>
          <w:sz w:val="22"/>
          <w:szCs w:val="22"/>
        </w:rPr>
        <w:t>e</w:t>
      </w:r>
      <w:r w:rsidR="003C0AD3" w:rsidRPr="002E05EA">
        <w:rPr>
          <w:rFonts w:ascii="Arial" w:hAnsi="Arial" w:cs="Arial"/>
          <w:sz w:val="22"/>
          <w:szCs w:val="22"/>
        </w:rPr>
        <w:t>ve</w:t>
      </w:r>
      <w:r w:rsidR="00015D1A" w:rsidRPr="002E05EA">
        <w:rPr>
          <w:rFonts w:ascii="Arial" w:hAnsi="Arial" w:cs="Arial"/>
          <w:sz w:val="22"/>
          <w:szCs w:val="22"/>
        </w:rPr>
        <w:t xml:space="preserve">r due to the decline in trade union </w:t>
      </w:r>
      <w:r w:rsidR="001606B8" w:rsidRPr="002E05EA">
        <w:rPr>
          <w:rFonts w:ascii="Arial" w:hAnsi="Arial" w:cs="Arial"/>
          <w:sz w:val="22"/>
          <w:szCs w:val="22"/>
        </w:rPr>
        <w:t>representation</w:t>
      </w:r>
      <w:r w:rsidR="00842D5F" w:rsidRPr="002E05EA">
        <w:rPr>
          <w:rFonts w:ascii="Arial" w:hAnsi="Arial" w:cs="Arial"/>
          <w:sz w:val="22"/>
          <w:szCs w:val="22"/>
        </w:rPr>
        <w:t xml:space="preserve">, there is a growth in </w:t>
      </w:r>
      <w:r w:rsidR="001606B8" w:rsidRPr="002E05EA">
        <w:rPr>
          <w:rFonts w:ascii="Arial" w:hAnsi="Arial" w:cs="Arial"/>
          <w:sz w:val="22"/>
          <w:szCs w:val="22"/>
        </w:rPr>
        <w:t>non-union forms of employee voice.</w:t>
      </w:r>
      <w:r w:rsidR="00A66D1E" w:rsidRPr="002E05EA">
        <w:rPr>
          <w:rFonts w:ascii="Arial" w:hAnsi="Arial" w:cs="Arial"/>
          <w:sz w:val="22"/>
          <w:szCs w:val="22"/>
        </w:rPr>
        <w:t xml:space="preserve"> </w:t>
      </w:r>
      <w:r w:rsidR="00917747" w:rsidRPr="002E05EA">
        <w:rPr>
          <w:rFonts w:ascii="Arial" w:hAnsi="Arial" w:cs="Arial"/>
          <w:sz w:val="22"/>
          <w:szCs w:val="22"/>
        </w:rPr>
        <w:t>Gennard and Judge (2010)</w:t>
      </w:r>
      <w:r w:rsidR="008657B9" w:rsidRPr="002E05EA">
        <w:rPr>
          <w:rFonts w:ascii="Arial" w:hAnsi="Arial" w:cs="Arial"/>
          <w:sz w:val="22"/>
          <w:szCs w:val="22"/>
        </w:rPr>
        <w:t xml:space="preserve"> expand on</w:t>
      </w:r>
      <w:r w:rsidR="001606B8" w:rsidRPr="002E05EA">
        <w:rPr>
          <w:rFonts w:ascii="Arial" w:hAnsi="Arial" w:cs="Arial"/>
          <w:sz w:val="22"/>
          <w:szCs w:val="22"/>
        </w:rPr>
        <w:t xml:space="preserve"> employee</w:t>
      </w:r>
      <w:r w:rsidR="004D28C0" w:rsidRPr="002E05EA">
        <w:rPr>
          <w:rFonts w:ascii="Arial" w:hAnsi="Arial" w:cs="Arial"/>
          <w:sz w:val="22"/>
          <w:szCs w:val="22"/>
        </w:rPr>
        <w:t xml:space="preserve"> involvement and participation </w:t>
      </w:r>
      <w:r w:rsidR="00EF0280">
        <w:rPr>
          <w:rFonts w:ascii="Arial" w:hAnsi="Arial" w:cs="Arial"/>
          <w:sz w:val="22"/>
          <w:szCs w:val="22"/>
        </w:rPr>
        <w:t>(</w:t>
      </w:r>
      <w:r w:rsidR="001606B8" w:rsidRPr="002E05EA">
        <w:rPr>
          <w:rFonts w:ascii="Arial" w:hAnsi="Arial" w:cs="Arial"/>
          <w:sz w:val="22"/>
          <w:szCs w:val="22"/>
        </w:rPr>
        <w:t>EIP)</w:t>
      </w:r>
      <w:r w:rsidR="00D9543F" w:rsidRPr="002E05EA">
        <w:rPr>
          <w:rFonts w:ascii="Arial" w:hAnsi="Arial" w:cs="Arial"/>
          <w:sz w:val="22"/>
          <w:szCs w:val="22"/>
        </w:rPr>
        <w:t xml:space="preserve"> </w:t>
      </w:r>
      <w:r w:rsidR="004D28C0" w:rsidRPr="002E05EA">
        <w:rPr>
          <w:rFonts w:ascii="Arial" w:hAnsi="Arial" w:cs="Arial"/>
          <w:sz w:val="22"/>
          <w:szCs w:val="22"/>
        </w:rPr>
        <w:t xml:space="preserve">by </w:t>
      </w:r>
      <w:r w:rsidR="00EF6653" w:rsidRPr="002E05EA">
        <w:rPr>
          <w:rFonts w:ascii="Arial" w:hAnsi="Arial" w:cs="Arial"/>
          <w:sz w:val="22"/>
          <w:szCs w:val="22"/>
        </w:rPr>
        <w:t xml:space="preserve">stating the communication can either be direct or </w:t>
      </w:r>
      <w:r w:rsidR="00C10ED1" w:rsidRPr="002E05EA">
        <w:rPr>
          <w:rFonts w:ascii="Arial" w:hAnsi="Arial" w:cs="Arial"/>
          <w:sz w:val="22"/>
          <w:szCs w:val="22"/>
        </w:rPr>
        <w:t xml:space="preserve">indirect </w:t>
      </w:r>
      <w:r w:rsidR="003C1F9C" w:rsidRPr="002E05EA">
        <w:rPr>
          <w:rFonts w:ascii="Arial" w:hAnsi="Arial" w:cs="Arial"/>
          <w:sz w:val="22"/>
          <w:szCs w:val="22"/>
        </w:rPr>
        <w:t xml:space="preserve">or </w:t>
      </w:r>
      <w:r w:rsidR="00C10ED1" w:rsidRPr="002E05EA">
        <w:rPr>
          <w:rFonts w:ascii="Arial" w:hAnsi="Arial" w:cs="Arial"/>
          <w:sz w:val="22"/>
          <w:szCs w:val="22"/>
        </w:rPr>
        <w:t>represent</w:t>
      </w:r>
      <w:r w:rsidR="00667847" w:rsidRPr="002E05EA">
        <w:rPr>
          <w:rFonts w:ascii="Arial" w:hAnsi="Arial" w:cs="Arial"/>
          <w:sz w:val="22"/>
          <w:szCs w:val="22"/>
        </w:rPr>
        <w:t>at</w:t>
      </w:r>
      <w:r w:rsidR="00CA7E34" w:rsidRPr="002E05EA">
        <w:rPr>
          <w:rFonts w:ascii="Arial" w:hAnsi="Arial" w:cs="Arial"/>
          <w:sz w:val="22"/>
          <w:szCs w:val="22"/>
        </w:rPr>
        <w:t xml:space="preserve">ive </w:t>
      </w:r>
      <w:r w:rsidR="00F13378" w:rsidRPr="002E05EA">
        <w:rPr>
          <w:rFonts w:ascii="Arial" w:hAnsi="Arial" w:cs="Arial"/>
          <w:sz w:val="22"/>
          <w:szCs w:val="22"/>
        </w:rPr>
        <w:t>participation</w:t>
      </w:r>
      <w:r w:rsidR="00C10ED1" w:rsidRPr="002E05EA">
        <w:rPr>
          <w:rFonts w:ascii="Arial" w:hAnsi="Arial" w:cs="Arial"/>
          <w:sz w:val="22"/>
          <w:szCs w:val="22"/>
        </w:rPr>
        <w:t xml:space="preserve"> through committees</w:t>
      </w:r>
      <w:r w:rsidR="00E744A6" w:rsidRPr="002E05EA">
        <w:rPr>
          <w:rFonts w:ascii="Arial" w:hAnsi="Arial" w:cs="Arial"/>
          <w:sz w:val="22"/>
          <w:szCs w:val="22"/>
        </w:rPr>
        <w:t xml:space="preserve"> or trade </w:t>
      </w:r>
      <w:proofErr w:type="gramStart"/>
      <w:r w:rsidR="00E744A6" w:rsidRPr="002E05EA">
        <w:rPr>
          <w:rFonts w:ascii="Arial" w:hAnsi="Arial" w:cs="Arial"/>
          <w:sz w:val="22"/>
          <w:szCs w:val="22"/>
        </w:rPr>
        <w:t>unions</w:t>
      </w:r>
      <w:r w:rsidR="0097034B" w:rsidRPr="002E05EA">
        <w:rPr>
          <w:rFonts w:ascii="Arial" w:hAnsi="Arial" w:cs="Arial"/>
          <w:sz w:val="22"/>
          <w:szCs w:val="22"/>
        </w:rPr>
        <w:t>, but</w:t>
      </w:r>
      <w:proofErr w:type="gramEnd"/>
      <w:r w:rsidR="0097034B" w:rsidRPr="002E05EA">
        <w:rPr>
          <w:rFonts w:ascii="Arial" w:hAnsi="Arial" w:cs="Arial"/>
          <w:sz w:val="22"/>
          <w:szCs w:val="22"/>
        </w:rPr>
        <w:t xml:space="preserve"> share that they will have </w:t>
      </w:r>
      <w:r w:rsidR="00183A2E" w:rsidRPr="002E05EA">
        <w:rPr>
          <w:rFonts w:ascii="Arial" w:hAnsi="Arial" w:cs="Arial"/>
          <w:sz w:val="22"/>
          <w:szCs w:val="22"/>
        </w:rPr>
        <w:t xml:space="preserve">varying levels of influence on decisions.  </w:t>
      </w:r>
      <w:r w:rsidR="00EF0EC5" w:rsidRPr="002E05EA">
        <w:rPr>
          <w:rFonts w:ascii="Arial" w:hAnsi="Arial" w:cs="Arial"/>
          <w:sz w:val="22"/>
          <w:szCs w:val="22"/>
        </w:rPr>
        <w:t>Until 2005 h</w:t>
      </w:r>
      <w:r w:rsidR="002C3617" w:rsidRPr="002E05EA">
        <w:rPr>
          <w:rFonts w:ascii="Arial" w:hAnsi="Arial" w:cs="Arial"/>
          <w:sz w:val="22"/>
          <w:szCs w:val="22"/>
        </w:rPr>
        <w:t xml:space="preserve">owever, employee voice </w:t>
      </w:r>
      <w:r w:rsidR="009626AD" w:rsidRPr="002E05EA">
        <w:rPr>
          <w:rFonts w:ascii="Arial" w:hAnsi="Arial" w:cs="Arial"/>
          <w:sz w:val="22"/>
          <w:szCs w:val="22"/>
        </w:rPr>
        <w:t>practices</w:t>
      </w:r>
      <w:r w:rsidR="002C3617" w:rsidRPr="002E05EA">
        <w:rPr>
          <w:rFonts w:ascii="Arial" w:hAnsi="Arial" w:cs="Arial"/>
          <w:sz w:val="22"/>
          <w:szCs w:val="22"/>
        </w:rPr>
        <w:t xml:space="preserve"> were optional</w:t>
      </w:r>
      <w:r w:rsidR="00EF0EC5" w:rsidRPr="002E05EA">
        <w:rPr>
          <w:rFonts w:ascii="Arial" w:hAnsi="Arial" w:cs="Arial"/>
          <w:sz w:val="22"/>
          <w:szCs w:val="22"/>
        </w:rPr>
        <w:t xml:space="preserve">, </w:t>
      </w:r>
      <w:r w:rsidR="00CC3C51" w:rsidRPr="002E05EA">
        <w:rPr>
          <w:rFonts w:ascii="Arial" w:hAnsi="Arial" w:cs="Arial"/>
          <w:sz w:val="22"/>
          <w:szCs w:val="22"/>
        </w:rPr>
        <w:t xml:space="preserve">that is </w:t>
      </w:r>
      <w:r w:rsidR="001F18D9" w:rsidRPr="002E05EA">
        <w:rPr>
          <w:rFonts w:ascii="Arial" w:hAnsi="Arial" w:cs="Arial"/>
          <w:sz w:val="22"/>
          <w:szCs w:val="22"/>
        </w:rPr>
        <w:t>when</w:t>
      </w:r>
      <w:r w:rsidR="00EF0EC5" w:rsidRPr="002E05EA">
        <w:rPr>
          <w:rFonts w:ascii="Arial" w:hAnsi="Arial" w:cs="Arial"/>
          <w:sz w:val="22"/>
          <w:szCs w:val="22"/>
        </w:rPr>
        <w:t xml:space="preserve"> the Information and Consultation of Employees (ICE</w:t>
      </w:r>
      <w:r w:rsidR="00BC3775" w:rsidRPr="002E05EA">
        <w:rPr>
          <w:rFonts w:ascii="Arial" w:hAnsi="Arial" w:cs="Arial"/>
          <w:sz w:val="22"/>
          <w:szCs w:val="22"/>
        </w:rPr>
        <w:t>)</w:t>
      </w:r>
      <w:r w:rsidR="00EF0EC5" w:rsidRPr="002E05EA">
        <w:rPr>
          <w:rFonts w:ascii="Arial" w:hAnsi="Arial" w:cs="Arial"/>
          <w:sz w:val="22"/>
          <w:szCs w:val="22"/>
        </w:rPr>
        <w:t xml:space="preserve"> </w:t>
      </w:r>
      <w:r w:rsidR="00BC3775" w:rsidRPr="002E05EA">
        <w:rPr>
          <w:rFonts w:ascii="Arial" w:hAnsi="Arial" w:cs="Arial"/>
          <w:sz w:val="22"/>
          <w:szCs w:val="22"/>
        </w:rPr>
        <w:t xml:space="preserve">Regulations </w:t>
      </w:r>
      <w:r w:rsidR="00EF0EC5" w:rsidRPr="002E05EA">
        <w:rPr>
          <w:rFonts w:ascii="Arial" w:hAnsi="Arial" w:cs="Arial"/>
          <w:sz w:val="22"/>
          <w:szCs w:val="22"/>
        </w:rPr>
        <w:t>were introduced</w:t>
      </w:r>
      <w:r w:rsidR="00BC3775" w:rsidRPr="002E05EA">
        <w:rPr>
          <w:rFonts w:ascii="Arial" w:hAnsi="Arial" w:cs="Arial"/>
          <w:sz w:val="22"/>
          <w:szCs w:val="22"/>
        </w:rPr>
        <w:t xml:space="preserve">. </w:t>
      </w:r>
      <w:r w:rsidR="00341EEB" w:rsidRPr="002E05EA">
        <w:rPr>
          <w:rFonts w:ascii="Arial" w:hAnsi="Arial" w:cs="Arial"/>
          <w:sz w:val="22"/>
          <w:szCs w:val="22"/>
        </w:rPr>
        <w:t>Companies with more than 50 employees need to comp</w:t>
      </w:r>
      <w:r w:rsidR="000E09DD" w:rsidRPr="002E05EA">
        <w:rPr>
          <w:rFonts w:ascii="Arial" w:hAnsi="Arial" w:cs="Arial"/>
          <w:sz w:val="22"/>
          <w:szCs w:val="22"/>
        </w:rPr>
        <w:t>l</w:t>
      </w:r>
      <w:r w:rsidR="00341EEB" w:rsidRPr="002E05EA">
        <w:rPr>
          <w:rFonts w:ascii="Arial" w:hAnsi="Arial" w:cs="Arial"/>
          <w:sz w:val="22"/>
          <w:szCs w:val="22"/>
        </w:rPr>
        <w:t xml:space="preserve">y with </w:t>
      </w:r>
      <w:r w:rsidR="000E09DD" w:rsidRPr="002E05EA">
        <w:rPr>
          <w:rFonts w:ascii="Arial" w:hAnsi="Arial" w:cs="Arial"/>
          <w:sz w:val="22"/>
          <w:szCs w:val="22"/>
        </w:rPr>
        <w:t>the regulations, those with less than 50 are exempt.</w:t>
      </w:r>
      <w:r w:rsidR="00BC3775" w:rsidRPr="002E05EA">
        <w:rPr>
          <w:rFonts w:ascii="Arial" w:hAnsi="Arial" w:cs="Arial"/>
          <w:sz w:val="22"/>
          <w:szCs w:val="22"/>
        </w:rPr>
        <w:t xml:space="preserve"> </w:t>
      </w:r>
    </w:p>
    <w:p w14:paraId="0FCB5B0B" w14:textId="77777777" w:rsidR="00A50DCA" w:rsidRPr="002E05EA" w:rsidRDefault="00A50DCA" w:rsidP="003801D0">
      <w:pPr>
        <w:jc w:val="both"/>
        <w:rPr>
          <w:rFonts w:ascii="Arial" w:hAnsi="Arial" w:cs="Arial"/>
          <w:sz w:val="22"/>
          <w:szCs w:val="22"/>
        </w:rPr>
      </w:pPr>
    </w:p>
    <w:p w14:paraId="4A119EB9" w14:textId="07706B9F" w:rsidR="00B07534" w:rsidRPr="002E05EA" w:rsidRDefault="00306B2B" w:rsidP="003801D0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>According to</w:t>
      </w:r>
      <w:r w:rsidR="00F60BFF" w:rsidRPr="002E05EA">
        <w:rPr>
          <w:rFonts w:ascii="Arial" w:hAnsi="Arial" w:cs="Arial"/>
          <w:sz w:val="22"/>
          <w:szCs w:val="22"/>
        </w:rPr>
        <w:t xml:space="preserve"> Taylor </w:t>
      </w:r>
      <w:r w:rsidR="00EA7E53" w:rsidRPr="002E05EA">
        <w:rPr>
          <w:rFonts w:ascii="Arial" w:hAnsi="Arial" w:cs="Arial"/>
          <w:sz w:val="22"/>
          <w:szCs w:val="22"/>
        </w:rPr>
        <w:t>and Woodhams (2016)</w:t>
      </w:r>
      <w:r w:rsidR="00F60BFF" w:rsidRPr="002E05EA">
        <w:rPr>
          <w:rFonts w:ascii="Arial" w:hAnsi="Arial" w:cs="Arial"/>
          <w:sz w:val="22"/>
          <w:szCs w:val="22"/>
        </w:rPr>
        <w:t xml:space="preserve">, </w:t>
      </w:r>
      <w:r w:rsidR="00881439" w:rsidRPr="002E05EA">
        <w:rPr>
          <w:rFonts w:ascii="Arial" w:hAnsi="Arial" w:cs="Arial"/>
          <w:sz w:val="22"/>
          <w:szCs w:val="22"/>
        </w:rPr>
        <w:t xml:space="preserve">ICE </w:t>
      </w:r>
      <w:r w:rsidR="00557706" w:rsidRPr="002E05EA">
        <w:rPr>
          <w:rFonts w:ascii="Arial" w:hAnsi="Arial" w:cs="Arial"/>
          <w:sz w:val="22"/>
          <w:szCs w:val="22"/>
        </w:rPr>
        <w:t>regulations</w:t>
      </w:r>
      <w:r w:rsidR="00881439" w:rsidRPr="002E05EA">
        <w:rPr>
          <w:rFonts w:ascii="Arial" w:hAnsi="Arial" w:cs="Arial"/>
          <w:sz w:val="22"/>
          <w:szCs w:val="22"/>
        </w:rPr>
        <w:t xml:space="preserve"> provide employee the</w:t>
      </w:r>
      <w:r w:rsidR="00F60BFF" w:rsidRPr="002E05EA">
        <w:rPr>
          <w:rFonts w:ascii="Arial" w:hAnsi="Arial" w:cs="Arial"/>
          <w:sz w:val="22"/>
          <w:szCs w:val="22"/>
        </w:rPr>
        <w:t xml:space="preserve"> legal</w:t>
      </w:r>
      <w:r w:rsidR="00881439" w:rsidRPr="002E05EA">
        <w:rPr>
          <w:rFonts w:ascii="Arial" w:hAnsi="Arial" w:cs="Arial"/>
          <w:sz w:val="22"/>
          <w:szCs w:val="22"/>
        </w:rPr>
        <w:t xml:space="preserve"> right</w:t>
      </w:r>
      <w:r w:rsidR="00937F3D" w:rsidRPr="002E05EA">
        <w:rPr>
          <w:rFonts w:ascii="Arial" w:hAnsi="Arial" w:cs="Arial"/>
          <w:sz w:val="22"/>
          <w:szCs w:val="22"/>
        </w:rPr>
        <w:t xml:space="preserve"> to be informed and consulted with on issues </w:t>
      </w:r>
      <w:r w:rsidR="007A0C34" w:rsidRPr="002E05EA">
        <w:rPr>
          <w:rFonts w:ascii="Arial" w:hAnsi="Arial" w:cs="Arial"/>
          <w:sz w:val="22"/>
          <w:szCs w:val="22"/>
        </w:rPr>
        <w:t>in the organisation</w:t>
      </w:r>
      <w:r w:rsidR="00A555AB" w:rsidRPr="002E05EA">
        <w:rPr>
          <w:rFonts w:ascii="Arial" w:hAnsi="Arial" w:cs="Arial"/>
          <w:sz w:val="22"/>
          <w:szCs w:val="22"/>
        </w:rPr>
        <w:t xml:space="preserve">, however </w:t>
      </w:r>
      <w:r w:rsidR="009D5103" w:rsidRPr="002E05EA">
        <w:rPr>
          <w:rFonts w:ascii="Arial" w:hAnsi="Arial" w:cs="Arial"/>
          <w:sz w:val="22"/>
          <w:szCs w:val="22"/>
        </w:rPr>
        <w:t xml:space="preserve">the requirement to inform and </w:t>
      </w:r>
      <w:r w:rsidR="00430DC9" w:rsidRPr="002E05EA">
        <w:rPr>
          <w:rFonts w:ascii="Arial" w:hAnsi="Arial" w:cs="Arial"/>
          <w:sz w:val="22"/>
          <w:szCs w:val="22"/>
        </w:rPr>
        <w:t>consult</w:t>
      </w:r>
      <w:r w:rsidR="009D5103" w:rsidRPr="002E05EA">
        <w:rPr>
          <w:rFonts w:ascii="Arial" w:hAnsi="Arial" w:cs="Arial"/>
          <w:sz w:val="22"/>
          <w:szCs w:val="22"/>
        </w:rPr>
        <w:t xml:space="preserve"> is not automatic</w:t>
      </w:r>
      <w:r w:rsidR="007A0C34" w:rsidRPr="002E05EA">
        <w:rPr>
          <w:rFonts w:ascii="Arial" w:hAnsi="Arial" w:cs="Arial"/>
          <w:sz w:val="22"/>
          <w:szCs w:val="22"/>
        </w:rPr>
        <w:t>.</w:t>
      </w:r>
      <w:r w:rsidR="00BE6CF9" w:rsidRPr="002E05EA">
        <w:rPr>
          <w:rFonts w:ascii="Arial" w:hAnsi="Arial" w:cs="Arial"/>
          <w:sz w:val="22"/>
          <w:szCs w:val="22"/>
        </w:rPr>
        <w:t xml:space="preserve"> </w:t>
      </w:r>
      <w:r w:rsidR="006A3687" w:rsidRPr="002E05EA">
        <w:rPr>
          <w:rFonts w:ascii="Arial" w:hAnsi="Arial" w:cs="Arial"/>
          <w:sz w:val="22"/>
          <w:szCs w:val="22"/>
        </w:rPr>
        <w:t xml:space="preserve">Information or consultation can </w:t>
      </w:r>
      <w:r w:rsidR="00FC0411" w:rsidRPr="002E05EA">
        <w:rPr>
          <w:rFonts w:ascii="Arial" w:hAnsi="Arial" w:cs="Arial"/>
          <w:sz w:val="22"/>
          <w:szCs w:val="22"/>
        </w:rPr>
        <w:t>be requested by an empl</w:t>
      </w:r>
      <w:r w:rsidR="00003298" w:rsidRPr="002E05EA">
        <w:rPr>
          <w:rFonts w:ascii="Arial" w:hAnsi="Arial" w:cs="Arial"/>
          <w:sz w:val="22"/>
          <w:szCs w:val="22"/>
        </w:rPr>
        <w:t>oyee</w:t>
      </w:r>
      <w:r w:rsidR="001749AC" w:rsidRPr="002E05EA">
        <w:rPr>
          <w:rFonts w:ascii="Arial" w:hAnsi="Arial" w:cs="Arial"/>
          <w:sz w:val="22"/>
          <w:szCs w:val="22"/>
        </w:rPr>
        <w:t xml:space="preserve"> via a formal request</w:t>
      </w:r>
      <w:r w:rsidR="00FA707E" w:rsidRPr="002E05EA">
        <w:rPr>
          <w:rFonts w:ascii="Arial" w:hAnsi="Arial" w:cs="Arial"/>
          <w:sz w:val="22"/>
          <w:szCs w:val="22"/>
        </w:rPr>
        <w:t xml:space="preserve"> or by the emplo</w:t>
      </w:r>
      <w:r w:rsidR="00E1746E" w:rsidRPr="002E05EA">
        <w:rPr>
          <w:rFonts w:ascii="Arial" w:hAnsi="Arial" w:cs="Arial"/>
          <w:sz w:val="22"/>
          <w:szCs w:val="22"/>
        </w:rPr>
        <w:t>yer choosing to start the process</w:t>
      </w:r>
      <w:r w:rsidR="006D02BD" w:rsidRPr="002E05EA">
        <w:rPr>
          <w:rFonts w:ascii="Arial" w:hAnsi="Arial" w:cs="Arial"/>
          <w:sz w:val="22"/>
          <w:szCs w:val="22"/>
        </w:rPr>
        <w:t>, however if a company already has an agreement in place</w:t>
      </w:r>
      <w:r w:rsidR="007E1FF6" w:rsidRPr="002E05EA">
        <w:rPr>
          <w:rFonts w:ascii="Arial" w:hAnsi="Arial" w:cs="Arial"/>
          <w:sz w:val="22"/>
          <w:szCs w:val="22"/>
        </w:rPr>
        <w:t xml:space="preserve"> that </w:t>
      </w:r>
      <w:r w:rsidR="000543B8" w:rsidRPr="002E05EA">
        <w:rPr>
          <w:rFonts w:ascii="Arial" w:hAnsi="Arial" w:cs="Arial"/>
          <w:sz w:val="22"/>
          <w:szCs w:val="22"/>
        </w:rPr>
        <w:t xml:space="preserve"> is </w:t>
      </w:r>
      <w:r w:rsidR="007E1FF6" w:rsidRPr="002E05EA">
        <w:rPr>
          <w:rFonts w:ascii="Arial" w:hAnsi="Arial" w:cs="Arial"/>
          <w:sz w:val="22"/>
          <w:szCs w:val="22"/>
        </w:rPr>
        <w:t xml:space="preserve">already in writing, covers all the employees </w:t>
      </w:r>
      <w:r w:rsidR="006F3758" w:rsidRPr="002E05EA">
        <w:rPr>
          <w:rFonts w:ascii="Arial" w:hAnsi="Arial" w:cs="Arial"/>
          <w:sz w:val="22"/>
          <w:szCs w:val="22"/>
        </w:rPr>
        <w:t xml:space="preserve">impacted, includes how employees will be </w:t>
      </w:r>
      <w:r w:rsidR="000543B8" w:rsidRPr="002E05EA">
        <w:rPr>
          <w:rFonts w:ascii="Arial" w:hAnsi="Arial" w:cs="Arial"/>
          <w:sz w:val="22"/>
          <w:szCs w:val="22"/>
        </w:rPr>
        <w:t>i</w:t>
      </w:r>
      <w:r w:rsidR="006F3758" w:rsidRPr="002E05EA">
        <w:rPr>
          <w:rFonts w:ascii="Arial" w:hAnsi="Arial" w:cs="Arial"/>
          <w:sz w:val="22"/>
          <w:szCs w:val="22"/>
        </w:rPr>
        <w:t>nformed and consulted and has been previously approved by employees then the existing agreement would be valid.</w:t>
      </w:r>
    </w:p>
    <w:p w14:paraId="7EDD7632" w14:textId="77777777" w:rsidR="00A50DCA" w:rsidRPr="002E05EA" w:rsidRDefault="00A50DCA" w:rsidP="003801D0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sz w:val="22"/>
          <w:szCs w:val="22"/>
        </w:rPr>
      </w:pPr>
    </w:p>
    <w:p w14:paraId="4D014E2A" w14:textId="110C484A" w:rsidR="00557706" w:rsidRPr="002E05EA" w:rsidRDefault="00BE6CF9" w:rsidP="003801D0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sz w:val="22"/>
          <w:szCs w:val="22"/>
        </w:rPr>
      </w:pPr>
      <w:proofErr w:type="spellStart"/>
      <w:r w:rsidRPr="002E05EA">
        <w:rPr>
          <w:rFonts w:ascii="Arial" w:hAnsi="Arial" w:cs="Arial"/>
          <w:sz w:val="22"/>
          <w:szCs w:val="22"/>
        </w:rPr>
        <w:t>Acas</w:t>
      </w:r>
      <w:proofErr w:type="spellEnd"/>
      <w:r w:rsidRPr="002E05EA">
        <w:rPr>
          <w:rFonts w:ascii="Arial" w:hAnsi="Arial" w:cs="Arial"/>
          <w:sz w:val="22"/>
          <w:szCs w:val="22"/>
        </w:rPr>
        <w:t xml:space="preserve"> expand on </w:t>
      </w:r>
      <w:r w:rsidR="00FF6BAA" w:rsidRPr="002E05EA">
        <w:rPr>
          <w:rFonts w:ascii="Arial" w:hAnsi="Arial" w:cs="Arial"/>
          <w:sz w:val="22"/>
          <w:szCs w:val="22"/>
        </w:rPr>
        <w:t>the regulation and importance of employee voice</w:t>
      </w:r>
      <w:r w:rsidRPr="002E05EA">
        <w:rPr>
          <w:rFonts w:ascii="Arial" w:hAnsi="Arial" w:cs="Arial"/>
          <w:sz w:val="22"/>
          <w:szCs w:val="22"/>
        </w:rPr>
        <w:t xml:space="preserve"> and state th</w:t>
      </w:r>
      <w:r w:rsidR="00A74445" w:rsidRPr="002E05EA">
        <w:rPr>
          <w:rFonts w:ascii="Arial" w:hAnsi="Arial" w:cs="Arial"/>
          <w:sz w:val="22"/>
          <w:szCs w:val="22"/>
        </w:rPr>
        <w:t>at</w:t>
      </w:r>
      <w:r w:rsidRPr="002E05EA">
        <w:rPr>
          <w:rFonts w:ascii="Arial" w:hAnsi="Arial" w:cs="Arial"/>
          <w:sz w:val="22"/>
          <w:szCs w:val="22"/>
        </w:rPr>
        <w:t xml:space="preserve"> information and </w:t>
      </w:r>
      <w:r w:rsidR="00766505" w:rsidRPr="002E05EA">
        <w:rPr>
          <w:rFonts w:ascii="Arial" w:hAnsi="Arial" w:cs="Arial"/>
          <w:sz w:val="22"/>
          <w:szCs w:val="22"/>
        </w:rPr>
        <w:t>consulting</w:t>
      </w:r>
      <w:r w:rsidRPr="002E05EA">
        <w:rPr>
          <w:rFonts w:ascii="Arial" w:hAnsi="Arial" w:cs="Arial"/>
          <w:sz w:val="22"/>
          <w:szCs w:val="22"/>
        </w:rPr>
        <w:t xml:space="preserve"> are the building blocks</w:t>
      </w:r>
      <w:r w:rsidR="00766505" w:rsidRPr="002E05EA">
        <w:rPr>
          <w:rFonts w:ascii="Arial" w:hAnsi="Arial" w:cs="Arial"/>
          <w:sz w:val="22"/>
          <w:szCs w:val="22"/>
        </w:rPr>
        <w:t xml:space="preserve"> of every effective organisation</w:t>
      </w:r>
      <w:r w:rsidR="00A31233" w:rsidRPr="002E05EA">
        <w:rPr>
          <w:rFonts w:ascii="Arial" w:hAnsi="Arial" w:cs="Arial"/>
          <w:sz w:val="22"/>
          <w:szCs w:val="22"/>
        </w:rPr>
        <w:t xml:space="preserve"> and that they are </w:t>
      </w:r>
      <w:r w:rsidR="00BE21A4" w:rsidRPr="002E05EA">
        <w:rPr>
          <w:rFonts w:ascii="Arial" w:hAnsi="Arial" w:cs="Arial"/>
          <w:sz w:val="22"/>
          <w:szCs w:val="22"/>
        </w:rPr>
        <w:t>crucial</w:t>
      </w:r>
      <w:r w:rsidR="00A31233" w:rsidRPr="002E05EA">
        <w:rPr>
          <w:rFonts w:ascii="Arial" w:hAnsi="Arial" w:cs="Arial"/>
          <w:sz w:val="22"/>
          <w:szCs w:val="22"/>
        </w:rPr>
        <w:t xml:space="preserve"> to the relationships between worker and </w:t>
      </w:r>
      <w:r w:rsidR="00BE21A4" w:rsidRPr="002E05EA">
        <w:rPr>
          <w:rFonts w:ascii="Arial" w:hAnsi="Arial" w:cs="Arial"/>
          <w:sz w:val="22"/>
          <w:szCs w:val="22"/>
        </w:rPr>
        <w:t>line managers</w:t>
      </w:r>
      <w:r w:rsidR="00D54FEE" w:rsidRPr="002E05EA">
        <w:rPr>
          <w:rFonts w:ascii="Arial" w:hAnsi="Arial" w:cs="Arial"/>
          <w:sz w:val="22"/>
          <w:szCs w:val="22"/>
        </w:rPr>
        <w:t xml:space="preserve">.  </w:t>
      </w:r>
      <w:r w:rsidR="00183AF7" w:rsidRPr="002E05EA">
        <w:rPr>
          <w:rFonts w:ascii="Arial" w:hAnsi="Arial" w:cs="Arial"/>
          <w:sz w:val="22"/>
          <w:szCs w:val="22"/>
        </w:rPr>
        <w:t xml:space="preserve">CIPD </w:t>
      </w:r>
      <w:r w:rsidR="003472AE" w:rsidRPr="002E05EA">
        <w:rPr>
          <w:rFonts w:ascii="Arial" w:hAnsi="Arial" w:cs="Arial"/>
          <w:sz w:val="22"/>
          <w:szCs w:val="22"/>
        </w:rPr>
        <w:t>(</w:t>
      </w:r>
      <w:r w:rsidR="008E1CFE" w:rsidRPr="002E05EA">
        <w:rPr>
          <w:rFonts w:ascii="Arial" w:hAnsi="Arial" w:cs="Arial"/>
          <w:sz w:val="22"/>
          <w:szCs w:val="22"/>
        </w:rPr>
        <w:t xml:space="preserve">2011b) </w:t>
      </w:r>
      <w:r w:rsidR="00183AF7" w:rsidRPr="002E05EA">
        <w:rPr>
          <w:rFonts w:ascii="Arial" w:hAnsi="Arial" w:cs="Arial"/>
          <w:sz w:val="22"/>
          <w:szCs w:val="22"/>
        </w:rPr>
        <w:t xml:space="preserve">outline benefits for both employers and employees </w:t>
      </w:r>
      <w:r w:rsidR="00557706" w:rsidRPr="002E05EA">
        <w:rPr>
          <w:rFonts w:ascii="Arial" w:hAnsi="Arial" w:cs="Arial"/>
          <w:sz w:val="22"/>
          <w:szCs w:val="22"/>
        </w:rPr>
        <w:t>through implementation of the regulation</w:t>
      </w:r>
      <w:r w:rsidR="00CE0B6D" w:rsidRPr="002E05EA">
        <w:rPr>
          <w:rFonts w:ascii="Arial" w:hAnsi="Arial" w:cs="Arial"/>
          <w:sz w:val="22"/>
          <w:szCs w:val="22"/>
        </w:rPr>
        <w:t xml:space="preserve">, these being for the employee </w:t>
      </w:r>
      <w:r w:rsidR="00593D3D" w:rsidRPr="002E05EA">
        <w:rPr>
          <w:rFonts w:ascii="Arial" w:hAnsi="Arial" w:cs="Arial"/>
          <w:sz w:val="22"/>
          <w:szCs w:val="22"/>
        </w:rPr>
        <w:t>it pro</w:t>
      </w:r>
      <w:r w:rsidR="00986D57" w:rsidRPr="002E05EA">
        <w:rPr>
          <w:rFonts w:ascii="Arial" w:hAnsi="Arial" w:cs="Arial"/>
          <w:sz w:val="22"/>
          <w:szCs w:val="22"/>
        </w:rPr>
        <w:t>m</w:t>
      </w:r>
      <w:r w:rsidR="00593D3D" w:rsidRPr="002E05EA">
        <w:rPr>
          <w:rFonts w:ascii="Arial" w:hAnsi="Arial" w:cs="Arial"/>
          <w:sz w:val="22"/>
          <w:szCs w:val="22"/>
        </w:rPr>
        <w:t xml:space="preserve">otes individual </w:t>
      </w:r>
      <w:r w:rsidR="00A11BD4" w:rsidRPr="002E05EA">
        <w:rPr>
          <w:rFonts w:ascii="Arial" w:hAnsi="Arial" w:cs="Arial"/>
          <w:sz w:val="22"/>
          <w:szCs w:val="22"/>
        </w:rPr>
        <w:t>well-being</w:t>
      </w:r>
      <w:r w:rsidR="00593D3D" w:rsidRPr="002E05EA">
        <w:rPr>
          <w:rFonts w:ascii="Arial" w:hAnsi="Arial" w:cs="Arial"/>
          <w:sz w:val="22"/>
          <w:szCs w:val="22"/>
        </w:rPr>
        <w:t xml:space="preserve"> and mo</w:t>
      </w:r>
      <w:r w:rsidR="00986D57" w:rsidRPr="002E05EA">
        <w:rPr>
          <w:rFonts w:ascii="Arial" w:hAnsi="Arial" w:cs="Arial"/>
          <w:sz w:val="22"/>
          <w:szCs w:val="22"/>
        </w:rPr>
        <w:t>t</w:t>
      </w:r>
      <w:r w:rsidR="00593D3D" w:rsidRPr="002E05EA">
        <w:rPr>
          <w:rFonts w:ascii="Arial" w:hAnsi="Arial" w:cs="Arial"/>
          <w:sz w:val="22"/>
          <w:szCs w:val="22"/>
        </w:rPr>
        <w:t xml:space="preserve">ivation through participating in </w:t>
      </w:r>
      <w:r w:rsidR="00241840" w:rsidRPr="002E05EA">
        <w:rPr>
          <w:rFonts w:ascii="Arial" w:hAnsi="Arial" w:cs="Arial"/>
          <w:sz w:val="22"/>
          <w:szCs w:val="22"/>
        </w:rPr>
        <w:t>decisions that are important for them</w:t>
      </w:r>
      <w:r w:rsidR="00C61D1E" w:rsidRPr="002E05EA">
        <w:rPr>
          <w:rFonts w:ascii="Arial" w:hAnsi="Arial" w:cs="Arial"/>
          <w:sz w:val="22"/>
          <w:szCs w:val="22"/>
        </w:rPr>
        <w:t>, providing job satisfactions and mea</w:t>
      </w:r>
      <w:r w:rsidR="00986D57" w:rsidRPr="002E05EA">
        <w:rPr>
          <w:rFonts w:ascii="Arial" w:hAnsi="Arial" w:cs="Arial"/>
          <w:sz w:val="22"/>
          <w:szCs w:val="22"/>
        </w:rPr>
        <w:t>ning. For employers it can increase productivity and reduce</w:t>
      </w:r>
      <w:r w:rsidR="00F5219C" w:rsidRPr="002E05EA">
        <w:rPr>
          <w:rFonts w:ascii="Arial" w:hAnsi="Arial" w:cs="Arial"/>
          <w:sz w:val="22"/>
          <w:szCs w:val="22"/>
        </w:rPr>
        <w:t xml:space="preserve">s conflict, making employees feeling valued and wanting to </w:t>
      </w:r>
      <w:r w:rsidR="008406FC" w:rsidRPr="002E05EA">
        <w:rPr>
          <w:rFonts w:ascii="Arial" w:hAnsi="Arial" w:cs="Arial"/>
          <w:sz w:val="22"/>
          <w:szCs w:val="22"/>
        </w:rPr>
        <w:t>stay and contribute.</w:t>
      </w:r>
    </w:p>
    <w:p w14:paraId="1F3DF68F" w14:textId="77777777" w:rsidR="00A50DCA" w:rsidRPr="002E05EA" w:rsidRDefault="00A50DCA" w:rsidP="003801D0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sz w:val="22"/>
          <w:szCs w:val="22"/>
        </w:rPr>
      </w:pPr>
    </w:p>
    <w:p w14:paraId="430F8239" w14:textId="5655A6F4" w:rsidR="00183A2E" w:rsidRPr="002E05EA" w:rsidRDefault="005B5D32" w:rsidP="003801D0">
      <w:pPr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 xml:space="preserve">Gennard </w:t>
      </w:r>
      <w:r w:rsidR="007C47B6" w:rsidRPr="002E05EA">
        <w:rPr>
          <w:rFonts w:ascii="Arial" w:hAnsi="Arial" w:cs="Arial"/>
          <w:sz w:val="22"/>
          <w:szCs w:val="22"/>
        </w:rPr>
        <w:t>and Judge (2010</w:t>
      </w:r>
      <w:r w:rsidR="00D33958" w:rsidRPr="002E05EA">
        <w:rPr>
          <w:rFonts w:ascii="Arial" w:hAnsi="Arial" w:cs="Arial"/>
          <w:sz w:val="22"/>
          <w:szCs w:val="22"/>
        </w:rPr>
        <w:t xml:space="preserve">) </w:t>
      </w:r>
      <w:r w:rsidRPr="002E05EA">
        <w:rPr>
          <w:rFonts w:ascii="Arial" w:hAnsi="Arial" w:cs="Arial"/>
          <w:sz w:val="22"/>
          <w:szCs w:val="22"/>
        </w:rPr>
        <w:t>states th</w:t>
      </w:r>
      <w:r w:rsidR="00D33958" w:rsidRPr="002E05EA">
        <w:rPr>
          <w:rFonts w:ascii="Arial" w:hAnsi="Arial" w:cs="Arial"/>
          <w:sz w:val="22"/>
          <w:szCs w:val="22"/>
        </w:rPr>
        <w:t>a</w:t>
      </w:r>
      <w:r w:rsidRPr="002E05EA">
        <w:rPr>
          <w:rFonts w:ascii="Arial" w:hAnsi="Arial" w:cs="Arial"/>
          <w:sz w:val="22"/>
          <w:szCs w:val="22"/>
        </w:rPr>
        <w:t xml:space="preserve">t the distinct difference between employee participation and employee involvement is the </w:t>
      </w:r>
      <w:r w:rsidR="0003203D" w:rsidRPr="002E05EA">
        <w:rPr>
          <w:rFonts w:ascii="Arial" w:hAnsi="Arial" w:cs="Arial"/>
          <w:sz w:val="22"/>
          <w:szCs w:val="22"/>
        </w:rPr>
        <w:t xml:space="preserve">extent they have a say in the decision making </w:t>
      </w:r>
      <w:r w:rsidR="00D6147E" w:rsidRPr="002E05EA">
        <w:rPr>
          <w:rFonts w:ascii="Arial" w:hAnsi="Arial" w:cs="Arial"/>
          <w:sz w:val="22"/>
          <w:szCs w:val="22"/>
        </w:rPr>
        <w:t xml:space="preserve">and outcomes.  </w:t>
      </w:r>
      <w:r w:rsidR="00975255" w:rsidRPr="002E05EA">
        <w:rPr>
          <w:rFonts w:ascii="Arial" w:hAnsi="Arial" w:cs="Arial"/>
          <w:sz w:val="22"/>
          <w:szCs w:val="22"/>
        </w:rPr>
        <w:t xml:space="preserve">Exploring the differences between employee involvement and employee participation, involvement </w:t>
      </w:r>
      <w:r w:rsidR="00D33958" w:rsidRPr="002E05EA">
        <w:rPr>
          <w:rFonts w:ascii="Arial" w:hAnsi="Arial" w:cs="Arial"/>
          <w:sz w:val="22"/>
          <w:szCs w:val="22"/>
        </w:rPr>
        <w:t xml:space="preserve">is typically unitarian in approach and is </w:t>
      </w:r>
      <w:r w:rsidR="002865EB" w:rsidRPr="002E05EA">
        <w:rPr>
          <w:rFonts w:ascii="Arial" w:hAnsi="Arial" w:cs="Arial"/>
          <w:sz w:val="22"/>
          <w:szCs w:val="22"/>
        </w:rPr>
        <w:t xml:space="preserve">direct with individual employees and their managers.  </w:t>
      </w:r>
    </w:p>
    <w:p w14:paraId="5770ECFC" w14:textId="77777777" w:rsidR="00A50DCA" w:rsidRPr="002E05EA" w:rsidRDefault="00A50DCA" w:rsidP="003801D0">
      <w:pPr>
        <w:jc w:val="both"/>
        <w:rPr>
          <w:rFonts w:ascii="Arial" w:hAnsi="Arial" w:cs="Arial"/>
          <w:sz w:val="22"/>
          <w:szCs w:val="22"/>
        </w:rPr>
      </w:pPr>
    </w:p>
    <w:p w14:paraId="3DA45578" w14:textId="65917CA1" w:rsidR="00D42D9F" w:rsidRPr="002E05EA" w:rsidRDefault="00B0312A" w:rsidP="003801D0">
      <w:pPr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 xml:space="preserve">Employee participation as described by Gennard </w:t>
      </w:r>
      <w:r w:rsidR="00763AB9" w:rsidRPr="002E05EA">
        <w:rPr>
          <w:rFonts w:ascii="Arial" w:hAnsi="Arial" w:cs="Arial"/>
          <w:sz w:val="22"/>
          <w:szCs w:val="22"/>
        </w:rPr>
        <w:t>and Judge (2010)</w:t>
      </w:r>
      <w:r w:rsidR="00763AB9">
        <w:rPr>
          <w:rFonts w:ascii="Arial" w:hAnsi="Arial" w:cs="Arial"/>
          <w:sz w:val="22"/>
          <w:szCs w:val="22"/>
        </w:rPr>
        <w:t xml:space="preserve"> </w:t>
      </w:r>
      <w:r w:rsidRPr="002E05EA">
        <w:rPr>
          <w:rFonts w:ascii="Arial" w:hAnsi="Arial" w:cs="Arial"/>
          <w:sz w:val="22"/>
          <w:szCs w:val="22"/>
        </w:rPr>
        <w:t xml:space="preserve">is more of a </w:t>
      </w:r>
      <w:r w:rsidR="00527CA6" w:rsidRPr="002E05EA">
        <w:rPr>
          <w:rFonts w:ascii="Arial" w:hAnsi="Arial" w:cs="Arial"/>
          <w:sz w:val="22"/>
          <w:szCs w:val="22"/>
        </w:rPr>
        <w:t>‘</w:t>
      </w:r>
      <w:r w:rsidRPr="002E05EA">
        <w:rPr>
          <w:rFonts w:ascii="Arial" w:hAnsi="Arial" w:cs="Arial"/>
          <w:sz w:val="22"/>
          <w:szCs w:val="22"/>
        </w:rPr>
        <w:t xml:space="preserve">power </w:t>
      </w:r>
      <w:r w:rsidR="00527CA6" w:rsidRPr="002E05EA">
        <w:rPr>
          <w:rFonts w:ascii="Arial" w:hAnsi="Arial" w:cs="Arial"/>
          <w:sz w:val="22"/>
          <w:szCs w:val="22"/>
        </w:rPr>
        <w:t xml:space="preserve">based’ as the </w:t>
      </w:r>
      <w:r w:rsidR="00FB7385" w:rsidRPr="002E05EA">
        <w:rPr>
          <w:rFonts w:ascii="Arial" w:hAnsi="Arial" w:cs="Arial"/>
          <w:sz w:val="22"/>
          <w:szCs w:val="22"/>
        </w:rPr>
        <w:t xml:space="preserve">participation is more of a collective approach through </w:t>
      </w:r>
      <w:r w:rsidR="00C031E8" w:rsidRPr="002E05EA">
        <w:rPr>
          <w:rFonts w:ascii="Arial" w:hAnsi="Arial" w:cs="Arial"/>
          <w:sz w:val="22"/>
          <w:szCs w:val="22"/>
        </w:rPr>
        <w:t xml:space="preserve">indirect representation </w:t>
      </w:r>
      <w:r w:rsidR="00DE13A7" w:rsidRPr="002E05EA">
        <w:rPr>
          <w:rFonts w:ascii="Arial" w:hAnsi="Arial" w:cs="Arial"/>
          <w:sz w:val="22"/>
          <w:szCs w:val="22"/>
        </w:rPr>
        <w:t xml:space="preserve">in forms of join </w:t>
      </w:r>
      <w:r w:rsidR="00F81BC1" w:rsidRPr="002E05EA">
        <w:rPr>
          <w:rFonts w:ascii="Arial" w:hAnsi="Arial" w:cs="Arial"/>
          <w:sz w:val="22"/>
          <w:szCs w:val="22"/>
        </w:rPr>
        <w:t>consultation</w:t>
      </w:r>
      <w:r w:rsidR="00DE13A7" w:rsidRPr="002E05EA">
        <w:rPr>
          <w:rFonts w:ascii="Arial" w:hAnsi="Arial" w:cs="Arial"/>
          <w:sz w:val="22"/>
          <w:szCs w:val="22"/>
        </w:rPr>
        <w:t xml:space="preserve"> o</w:t>
      </w:r>
      <w:r w:rsidR="00622A06" w:rsidRPr="002E05EA">
        <w:rPr>
          <w:rFonts w:ascii="Arial" w:hAnsi="Arial" w:cs="Arial"/>
          <w:sz w:val="22"/>
          <w:szCs w:val="22"/>
        </w:rPr>
        <w:t>r collective bargaining, having an say in decisions making for all levels of the organisation.</w:t>
      </w:r>
      <w:r w:rsidR="0040287C" w:rsidRPr="002E05EA">
        <w:rPr>
          <w:rFonts w:ascii="Arial" w:hAnsi="Arial" w:cs="Arial"/>
          <w:sz w:val="22"/>
          <w:szCs w:val="22"/>
        </w:rPr>
        <w:t xml:space="preserve">  </w:t>
      </w:r>
      <w:r w:rsidR="00E44BFF" w:rsidRPr="002E05EA">
        <w:rPr>
          <w:rFonts w:ascii="Arial" w:hAnsi="Arial" w:cs="Arial"/>
          <w:sz w:val="22"/>
          <w:szCs w:val="22"/>
        </w:rPr>
        <w:t xml:space="preserve">When </w:t>
      </w:r>
      <w:r w:rsidR="009F2BDC" w:rsidRPr="002E05EA">
        <w:rPr>
          <w:rFonts w:ascii="Arial" w:hAnsi="Arial" w:cs="Arial"/>
          <w:sz w:val="22"/>
          <w:szCs w:val="22"/>
        </w:rPr>
        <w:t xml:space="preserve">referring to employee participation, </w:t>
      </w:r>
      <w:r w:rsidR="00D42D9F" w:rsidRPr="002E05EA">
        <w:rPr>
          <w:rFonts w:ascii="Arial" w:hAnsi="Arial" w:cs="Arial"/>
          <w:sz w:val="22"/>
          <w:szCs w:val="22"/>
        </w:rPr>
        <w:t xml:space="preserve">Gennard </w:t>
      </w:r>
      <w:r w:rsidR="00763AB9" w:rsidRPr="002E05EA">
        <w:rPr>
          <w:rFonts w:ascii="Arial" w:hAnsi="Arial" w:cs="Arial"/>
          <w:sz w:val="22"/>
          <w:szCs w:val="22"/>
        </w:rPr>
        <w:t>and Judge (2010</w:t>
      </w:r>
      <w:r w:rsidR="00763AB9">
        <w:rPr>
          <w:rFonts w:ascii="Arial" w:hAnsi="Arial" w:cs="Arial"/>
          <w:sz w:val="22"/>
          <w:szCs w:val="22"/>
        </w:rPr>
        <w:t xml:space="preserve">, </w:t>
      </w:r>
      <w:r w:rsidR="00A206DA" w:rsidRPr="00763AB9">
        <w:rPr>
          <w:rFonts w:ascii="Arial" w:hAnsi="Arial" w:cs="Arial"/>
          <w:sz w:val="22"/>
          <w:szCs w:val="22"/>
        </w:rPr>
        <w:t>pg209)</w:t>
      </w:r>
      <w:r w:rsidR="00A206DA" w:rsidRPr="002E05EA">
        <w:rPr>
          <w:rFonts w:ascii="Arial" w:hAnsi="Arial" w:cs="Arial"/>
          <w:color w:val="FF0000"/>
          <w:sz w:val="22"/>
          <w:szCs w:val="22"/>
        </w:rPr>
        <w:t xml:space="preserve"> </w:t>
      </w:r>
      <w:r w:rsidR="00D42D9F" w:rsidRPr="002E05EA">
        <w:rPr>
          <w:rFonts w:ascii="Arial" w:hAnsi="Arial" w:cs="Arial"/>
          <w:sz w:val="22"/>
          <w:szCs w:val="22"/>
        </w:rPr>
        <w:t xml:space="preserve">define consultation as </w:t>
      </w:r>
      <w:r w:rsidR="009F2BDC" w:rsidRPr="002E05EA">
        <w:rPr>
          <w:rFonts w:ascii="Arial" w:hAnsi="Arial" w:cs="Arial"/>
          <w:sz w:val="22"/>
          <w:szCs w:val="22"/>
        </w:rPr>
        <w:t>the process by which management and e</w:t>
      </w:r>
      <w:r w:rsidR="00353905" w:rsidRPr="002E05EA">
        <w:rPr>
          <w:rFonts w:ascii="Arial" w:hAnsi="Arial" w:cs="Arial"/>
          <w:sz w:val="22"/>
          <w:szCs w:val="22"/>
        </w:rPr>
        <w:t>m</w:t>
      </w:r>
      <w:r w:rsidR="009F2BDC" w:rsidRPr="002E05EA">
        <w:rPr>
          <w:rFonts w:ascii="Arial" w:hAnsi="Arial" w:cs="Arial"/>
          <w:sz w:val="22"/>
          <w:szCs w:val="22"/>
        </w:rPr>
        <w:t>ployees or their representatives</w:t>
      </w:r>
      <w:r w:rsidR="004F6B12" w:rsidRPr="002E05EA">
        <w:rPr>
          <w:rFonts w:ascii="Arial" w:hAnsi="Arial" w:cs="Arial"/>
          <w:sz w:val="22"/>
          <w:szCs w:val="22"/>
        </w:rPr>
        <w:t xml:space="preserve"> seek to find solutions</w:t>
      </w:r>
      <w:r w:rsidR="00353905" w:rsidRPr="002E05EA">
        <w:rPr>
          <w:rFonts w:ascii="Arial" w:hAnsi="Arial" w:cs="Arial"/>
          <w:sz w:val="22"/>
          <w:szCs w:val="22"/>
        </w:rPr>
        <w:t xml:space="preserve"> for mutual concerns</w:t>
      </w:r>
      <w:r w:rsidR="004F6B12" w:rsidRPr="002E05EA">
        <w:rPr>
          <w:rFonts w:ascii="Arial" w:hAnsi="Arial" w:cs="Arial"/>
          <w:sz w:val="22"/>
          <w:szCs w:val="22"/>
        </w:rPr>
        <w:t xml:space="preserve"> through exchanging views and information</w:t>
      </w:r>
      <w:r w:rsidR="00353905" w:rsidRPr="002E05EA">
        <w:rPr>
          <w:rFonts w:ascii="Arial" w:hAnsi="Arial" w:cs="Arial"/>
          <w:sz w:val="22"/>
          <w:szCs w:val="22"/>
        </w:rPr>
        <w:t>.</w:t>
      </w:r>
      <w:r w:rsidR="00B004F5" w:rsidRPr="002E05EA">
        <w:rPr>
          <w:rFonts w:ascii="Arial" w:hAnsi="Arial" w:cs="Arial"/>
          <w:sz w:val="22"/>
          <w:szCs w:val="22"/>
        </w:rPr>
        <w:t xml:space="preserve">  In this process it is expected that managers submit </w:t>
      </w:r>
      <w:r w:rsidR="00574546" w:rsidRPr="002E05EA">
        <w:rPr>
          <w:rFonts w:ascii="Arial" w:hAnsi="Arial" w:cs="Arial"/>
          <w:sz w:val="22"/>
          <w:szCs w:val="22"/>
        </w:rPr>
        <w:t xml:space="preserve">information and the employees collective view or voice is heard before a decision is taken.  </w:t>
      </w:r>
    </w:p>
    <w:p w14:paraId="37D9FFBA" w14:textId="77777777" w:rsidR="00B33E21" w:rsidRPr="002E05EA" w:rsidRDefault="00B33E21" w:rsidP="003801D0">
      <w:pPr>
        <w:jc w:val="both"/>
        <w:rPr>
          <w:rFonts w:ascii="Arial" w:hAnsi="Arial" w:cs="Arial"/>
          <w:sz w:val="22"/>
          <w:szCs w:val="22"/>
        </w:rPr>
      </w:pPr>
    </w:p>
    <w:p w14:paraId="02929B3C" w14:textId="66639E6E" w:rsidR="009D38B1" w:rsidRPr="002E05EA" w:rsidRDefault="009D38B1" w:rsidP="003801D0">
      <w:pPr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 xml:space="preserve">CIPD </w:t>
      </w:r>
      <w:r w:rsidR="00634538">
        <w:rPr>
          <w:rFonts w:ascii="Arial" w:hAnsi="Arial" w:cs="Arial"/>
          <w:sz w:val="22"/>
          <w:szCs w:val="22"/>
        </w:rPr>
        <w:t>(2020)</w:t>
      </w:r>
      <w:r w:rsidRPr="002E05EA">
        <w:rPr>
          <w:rFonts w:ascii="Arial" w:hAnsi="Arial" w:cs="Arial"/>
          <w:sz w:val="22"/>
          <w:szCs w:val="22"/>
        </w:rPr>
        <w:t xml:space="preserve"> expand on employee participation and outline </w:t>
      </w:r>
      <w:r w:rsidR="00B34A75" w:rsidRPr="002E05EA">
        <w:rPr>
          <w:rFonts w:ascii="Arial" w:hAnsi="Arial" w:cs="Arial"/>
          <w:sz w:val="22"/>
          <w:szCs w:val="22"/>
        </w:rPr>
        <w:t xml:space="preserve">representative participation in which </w:t>
      </w:r>
      <w:r w:rsidR="00E67331" w:rsidRPr="002E05EA">
        <w:rPr>
          <w:rFonts w:ascii="Arial" w:hAnsi="Arial" w:cs="Arial"/>
          <w:sz w:val="22"/>
          <w:szCs w:val="22"/>
        </w:rPr>
        <w:t xml:space="preserve">managers meet with representatives on a regular basis.  </w:t>
      </w:r>
      <w:r w:rsidR="00284484" w:rsidRPr="002E05EA">
        <w:rPr>
          <w:rFonts w:ascii="Arial" w:hAnsi="Arial" w:cs="Arial"/>
          <w:sz w:val="22"/>
          <w:szCs w:val="22"/>
        </w:rPr>
        <w:t>The approaches outlined are:</w:t>
      </w:r>
    </w:p>
    <w:p w14:paraId="54990E5F" w14:textId="77777777" w:rsidR="0052340B" w:rsidRPr="002E05EA" w:rsidRDefault="0052340B" w:rsidP="003801D0">
      <w:pPr>
        <w:jc w:val="both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52340B" w:rsidRPr="002E05EA" w14:paraId="78C51F7B" w14:textId="77777777" w:rsidTr="00663B65">
        <w:tc>
          <w:tcPr>
            <w:tcW w:w="4505" w:type="dxa"/>
            <w:shd w:val="clear" w:color="auto" w:fill="4472C4" w:themeFill="accent1"/>
          </w:tcPr>
          <w:p w14:paraId="0B98794C" w14:textId="18F37686" w:rsidR="0052340B" w:rsidRPr="002E05EA" w:rsidRDefault="0052340B" w:rsidP="003801D0">
            <w:pPr>
              <w:jc w:val="both"/>
              <w:rPr>
                <w:rFonts w:ascii="Arial" w:hAnsi="Arial" w:cs="Arial"/>
                <w:b/>
                <w:bCs/>
                <w:color w:val="FFFFFF" w:themeColor="background1"/>
                <w:sz w:val="22"/>
                <w:szCs w:val="22"/>
              </w:rPr>
            </w:pPr>
            <w:r w:rsidRPr="002E05EA">
              <w:rPr>
                <w:rFonts w:ascii="Arial" w:hAnsi="Arial" w:cs="Arial"/>
                <w:b/>
                <w:bCs/>
                <w:color w:val="FFFFFF" w:themeColor="background1"/>
                <w:sz w:val="22"/>
                <w:szCs w:val="22"/>
              </w:rPr>
              <w:t>Approach</w:t>
            </w:r>
          </w:p>
        </w:tc>
        <w:tc>
          <w:tcPr>
            <w:tcW w:w="4505" w:type="dxa"/>
            <w:shd w:val="clear" w:color="auto" w:fill="4472C4" w:themeFill="accent1"/>
          </w:tcPr>
          <w:p w14:paraId="737208B6" w14:textId="3B5CD864" w:rsidR="0052340B" w:rsidRPr="002E05EA" w:rsidRDefault="0052340B" w:rsidP="003801D0">
            <w:pPr>
              <w:jc w:val="both"/>
              <w:rPr>
                <w:rFonts w:ascii="Arial" w:hAnsi="Arial" w:cs="Arial"/>
                <w:b/>
                <w:bCs/>
                <w:color w:val="FFFFFF" w:themeColor="background1"/>
                <w:sz w:val="22"/>
                <w:szCs w:val="22"/>
              </w:rPr>
            </w:pPr>
            <w:r w:rsidRPr="002E05EA">
              <w:rPr>
                <w:rFonts w:ascii="Arial" w:hAnsi="Arial" w:cs="Arial"/>
                <w:b/>
                <w:bCs/>
                <w:color w:val="FFFFFF" w:themeColor="background1"/>
                <w:sz w:val="22"/>
                <w:szCs w:val="22"/>
              </w:rPr>
              <w:t>Summary</w:t>
            </w:r>
          </w:p>
        </w:tc>
      </w:tr>
      <w:tr w:rsidR="0052340B" w:rsidRPr="002E05EA" w14:paraId="251074D1" w14:textId="77777777" w:rsidTr="0052340B">
        <w:tc>
          <w:tcPr>
            <w:tcW w:w="4505" w:type="dxa"/>
          </w:tcPr>
          <w:p w14:paraId="3D55AB25" w14:textId="6F60AFE5" w:rsidR="0052340B" w:rsidRPr="002E05EA" w:rsidRDefault="0052340B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>Collective representations</w:t>
            </w:r>
          </w:p>
        </w:tc>
        <w:tc>
          <w:tcPr>
            <w:tcW w:w="4505" w:type="dxa"/>
          </w:tcPr>
          <w:p w14:paraId="5C5514EF" w14:textId="38697001" w:rsidR="003579E8" w:rsidRPr="002E05EA" w:rsidRDefault="003579E8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>Between management and employee representatives</w:t>
            </w:r>
          </w:p>
          <w:p w14:paraId="1A936EDB" w14:textId="05B83440" w:rsidR="00710E29" w:rsidRPr="002E05EA" w:rsidRDefault="003579E8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 xml:space="preserve">Negotiations and </w:t>
            </w:r>
            <w:r w:rsidR="00710E29" w:rsidRPr="002E05EA">
              <w:rPr>
                <w:rFonts w:ascii="Arial" w:hAnsi="Arial" w:cs="Arial"/>
                <w:sz w:val="22"/>
                <w:szCs w:val="22"/>
              </w:rPr>
              <w:t>Regulation of pay and other employment conditions</w:t>
            </w:r>
          </w:p>
        </w:tc>
      </w:tr>
      <w:tr w:rsidR="0052340B" w:rsidRPr="002E05EA" w14:paraId="324BA9F3" w14:textId="77777777" w:rsidTr="0052340B">
        <w:tc>
          <w:tcPr>
            <w:tcW w:w="4505" w:type="dxa"/>
          </w:tcPr>
          <w:p w14:paraId="035E44AE" w14:textId="313786E0" w:rsidR="0052340B" w:rsidRPr="002E05EA" w:rsidRDefault="0052340B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>Partnerships schemes</w:t>
            </w:r>
          </w:p>
        </w:tc>
        <w:tc>
          <w:tcPr>
            <w:tcW w:w="4505" w:type="dxa"/>
          </w:tcPr>
          <w:p w14:paraId="5D4DD887" w14:textId="77777777" w:rsidR="0052340B" w:rsidRPr="002E05EA" w:rsidRDefault="003579E8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>Mutual gains</w:t>
            </w:r>
            <w:r w:rsidR="00CC37AE" w:rsidRPr="002E05EA">
              <w:rPr>
                <w:rFonts w:ascii="Arial" w:hAnsi="Arial" w:cs="Arial"/>
                <w:sz w:val="22"/>
                <w:szCs w:val="22"/>
              </w:rPr>
              <w:t xml:space="preserve"> and tackling issues</w:t>
            </w:r>
          </w:p>
          <w:p w14:paraId="527D7704" w14:textId="34B0738D" w:rsidR="00CC37AE" w:rsidRPr="002E05EA" w:rsidRDefault="00CC37AE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>Reliant on information sharing</w:t>
            </w:r>
          </w:p>
        </w:tc>
      </w:tr>
      <w:tr w:rsidR="0052340B" w:rsidRPr="002E05EA" w14:paraId="5E590F4E" w14:textId="77777777" w:rsidTr="0052340B">
        <w:tc>
          <w:tcPr>
            <w:tcW w:w="4505" w:type="dxa"/>
          </w:tcPr>
          <w:p w14:paraId="1BC38C6C" w14:textId="3E550D8F" w:rsidR="0052340B" w:rsidRPr="002E05EA" w:rsidRDefault="0052340B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>Join consultation</w:t>
            </w:r>
          </w:p>
        </w:tc>
        <w:tc>
          <w:tcPr>
            <w:tcW w:w="4505" w:type="dxa"/>
          </w:tcPr>
          <w:p w14:paraId="2CD0FA3C" w14:textId="77777777" w:rsidR="0052340B" w:rsidRPr="002E05EA" w:rsidRDefault="00CC37AE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 xml:space="preserve">Common interest </w:t>
            </w:r>
            <w:r w:rsidR="006F17D2" w:rsidRPr="002E05EA">
              <w:rPr>
                <w:rFonts w:ascii="Arial" w:hAnsi="Arial" w:cs="Arial"/>
                <w:sz w:val="22"/>
                <w:szCs w:val="22"/>
              </w:rPr>
              <w:t>or key importance</w:t>
            </w:r>
          </w:p>
          <w:p w14:paraId="37EEC71A" w14:textId="03D872E6" w:rsidR="006F17D2" w:rsidRPr="002E05EA" w:rsidRDefault="006F17D2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>JCCs to address issues not covered by collective bargaining</w:t>
            </w:r>
          </w:p>
        </w:tc>
      </w:tr>
      <w:tr w:rsidR="0052340B" w:rsidRPr="002E05EA" w14:paraId="0117749E" w14:textId="77777777" w:rsidTr="0052340B">
        <w:tc>
          <w:tcPr>
            <w:tcW w:w="4505" w:type="dxa"/>
          </w:tcPr>
          <w:p w14:paraId="19ACFB87" w14:textId="281949E8" w:rsidR="0052340B" w:rsidRPr="002E05EA" w:rsidRDefault="0052340B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 xml:space="preserve">Employee forums </w:t>
            </w:r>
          </w:p>
        </w:tc>
        <w:tc>
          <w:tcPr>
            <w:tcW w:w="4505" w:type="dxa"/>
          </w:tcPr>
          <w:p w14:paraId="1C3A3BDE" w14:textId="655C001C" w:rsidR="0052340B" w:rsidRPr="002E05EA" w:rsidRDefault="00E96964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>Consultation and information sharing</w:t>
            </w:r>
          </w:p>
        </w:tc>
      </w:tr>
      <w:tr w:rsidR="0052340B" w:rsidRPr="002E05EA" w14:paraId="753BAF56" w14:textId="77777777" w:rsidTr="0052340B">
        <w:tc>
          <w:tcPr>
            <w:tcW w:w="4505" w:type="dxa"/>
          </w:tcPr>
          <w:p w14:paraId="7BE17104" w14:textId="28410894" w:rsidR="0052340B" w:rsidRPr="002E05EA" w:rsidRDefault="0052340B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>European Works Council</w:t>
            </w:r>
          </w:p>
        </w:tc>
        <w:tc>
          <w:tcPr>
            <w:tcW w:w="4505" w:type="dxa"/>
          </w:tcPr>
          <w:p w14:paraId="12B99953" w14:textId="6E45B30A" w:rsidR="0052340B" w:rsidRPr="002E05EA" w:rsidRDefault="00F10F37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>Body for senior managers and representatives to discuss transaction issues</w:t>
            </w:r>
          </w:p>
        </w:tc>
      </w:tr>
    </w:tbl>
    <w:p w14:paraId="1B194C79" w14:textId="77777777" w:rsidR="00A50DCA" w:rsidRPr="002E05EA" w:rsidRDefault="00A50DCA" w:rsidP="003801D0">
      <w:pPr>
        <w:jc w:val="both"/>
        <w:rPr>
          <w:rFonts w:ascii="Arial" w:hAnsi="Arial" w:cs="Arial"/>
          <w:sz w:val="22"/>
          <w:szCs w:val="22"/>
        </w:rPr>
      </w:pPr>
    </w:p>
    <w:p w14:paraId="6883076A" w14:textId="0488232A" w:rsidR="009C4EFB" w:rsidRPr="002E05EA" w:rsidRDefault="00D416C8" w:rsidP="003801D0">
      <w:pPr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 xml:space="preserve">Whilst </w:t>
      </w:r>
      <w:r w:rsidR="00545D75" w:rsidRPr="002E05EA">
        <w:rPr>
          <w:rFonts w:ascii="Arial" w:hAnsi="Arial" w:cs="Arial"/>
          <w:sz w:val="22"/>
          <w:szCs w:val="22"/>
        </w:rPr>
        <w:t xml:space="preserve">CIPD </w:t>
      </w:r>
      <w:r w:rsidR="008B1856">
        <w:rPr>
          <w:rFonts w:ascii="Arial" w:hAnsi="Arial" w:cs="Arial"/>
          <w:sz w:val="22"/>
          <w:szCs w:val="22"/>
        </w:rPr>
        <w:t>(2020)</w:t>
      </w:r>
      <w:r w:rsidR="00545D75" w:rsidRPr="002E05EA">
        <w:rPr>
          <w:rFonts w:ascii="Arial" w:hAnsi="Arial" w:cs="Arial"/>
          <w:sz w:val="22"/>
          <w:szCs w:val="22"/>
        </w:rPr>
        <w:t xml:space="preserve"> outline </w:t>
      </w:r>
      <w:r w:rsidR="00996249" w:rsidRPr="002E05EA">
        <w:rPr>
          <w:rFonts w:ascii="Arial" w:hAnsi="Arial" w:cs="Arial"/>
          <w:sz w:val="22"/>
          <w:szCs w:val="22"/>
        </w:rPr>
        <w:t xml:space="preserve">the representative participation as five areas, Gennard </w:t>
      </w:r>
      <w:r w:rsidR="00663B65" w:rsidRPr="002E05EA">
        <w:rPr>
          <w:rFonts w:ascii="Arial" w:hAnsi="Arial" w:cs="Arial"/>
          <w:sz w:val="22"/>
          <w:szCs w:val="22"/>
        </w:rPr>
        <w:t>states</w:t>
      </w:r>
      <w:r w:rsidR="001565E7" w:rsidRPr="002E05EA">
        <w:rPr>
          <w:rFonts w:ascii="Arial" w:hAnsi="Arial" w:cs="Arial"/>
          <w:sz w:val="22"/>
          <w:szCs w:val="22"/>
        </w:rPr>
        <w:t xml:space="preserve"> that</w:t>
      </w:r>
      <w:r w:rsidR="00996249" w:rsidRPr="002E05EA">
        <w:rPr>
          <w:rFonts w:ascii="Arial" w:hAnsi="Arial" w:cs="Arial"/>
          <w:sz w:val="22"/>
          <w:szCs w:val="22"/>
        </w:rPr>
        <w:t xml:space="preserve"> </w:t>
      </w:r>
      <w:r w:rsidR="00A312AF" w:rsidRPr="002E05EA">
        <w:rPr>
          <w:rFonts w:ascii="Arial" w:hAnsi="Arial" w:cs="Arial"/>
          <w:sz w:val="22"/>
          <w:szCs w:val="22"/>
        </w:rPr>
        <w:t xml:space="preserve">works councils and employee forums can also be referred to as </w:t>
      </w:r>
      <w:r w:rsidR="0052340B" w:rsidRPr="002E05EA">
        <w:rPr>
          <w:rFonts w:ascii="Arial" w:hAnsi="Arial" w:cs="Arial"/>
          <w:sz w:val="22"/>
          <w:szCs w:val="22"/>
        </w:rPr>
        <w:t xml:space="preserve">Joint </w:t>
      </w:r>
      <w:r w:rsidR="00663B65" w:rsidRPr="002E05EA">
        <w:rPr>
          <w:rFonts w:ascii="Arial" w:hAnsi="Arial" w:cs="Arial"/>
          <w:sz w:val="22"/>
          <w:szCs w:val="22"/>
        </w:rPr>
        <w:t>Consultation</w:t>
      </w:r>
      <w:r w:rsidR="0052340B" w:rsidRPr="002E05EA">
        <w:rPr>
          <w:rFonts w:ascii="Arial" w:hAnsi="Arial" w:cs="Arial"/>
          <w:sz w:val="22"/>
          <w:szCs w:val="22"/>
        </w:rPr>
        <w:t xml:space="preserve"> Committees (JCCs).</w:t>
      </w:r>
      <w:r w:rsidR="009B311B">
        <w:rPr>
          <w:rFonts w:ascii="Arial" w:hAnsi="Arial" w:cs="Arial"/>
          <w:sz w:val="22"/>
          <w:szCs w:val="22"/>
        </w:rPr>
        <w:t xml:space="preserve">  </w:t>
      </w:r>
      <w:r w:rsidR="009C4EFB" w:rsidRPr="002E05EA">
        <w:rPr>
          <w:rFonts w:ascii="Arial" w:hAnsi="Arial" w:cs="Arial"/>
          <w:sz w:val="22"/>
          <w:szCs w:val="22"/>
        </w:rPr>
        <w:t>Marchington et al (2007) have outline the forms of employee involvement and participation fig 1.</w:t>
      </w:r>
    </w:p>
    <w:p w14:paraId="34207BE1" w14:textId="77777777" w:rsidR="00A50DCA" w:rsidRPr="002E05EA" w:rsidRDefault="00A50DCA" w:rsidP="003801D0">
      <w:pPr>
        <w:jc w:val="both"/>
        <w:rPr>
          <w:rFonts w:ascii="Arial" w:hAnsi="Arial" w:cs="Arial"/>
          <w:sz w:val="22"/>
          <w:szCs w:val="22"/>
        </w:rPr>
      </w:pPr>
    </w:p>
    <w:p w14:paraId="05C05FC7" w14:textId="349786F0" w:rsidR="009C4EFB" w:rsidRPr="002E05EA" w:rsidRDefault="009C4EFB" w:rsidP="003801D0">
      <w:pPr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>Fig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9C4EFB" w:rsidRPr="002E05EA" w14:paraId="58354A70" w14:textId="77777777" w:rsidTr="00D05AB0">
        <w:tc>
          <w:tcPr>
            <w:tcW w:w="4505" w:type="dxa"/>
            <w:shd w:val="clear" w:color="auto" w:fill="4472C4" w:themeFill="accent1"/>
          </w:tcPr>
          <w:p w14:paraId="402708D8" w14:textId="77777777" w:rsidR="009C4EFB" w:rsidRPr="002E05EA" w:rsidRDefault="009C4EFB" w:rsidP="003801D0">
            <w:pPr>
              <w:jc w:val="both"/>
              <w:rPr>
                <w:rFonts w:ascii="Arial" w:hAnsi="Arial" w:cs="Arial"/>
                <w:b/>
                <w:bCs/>
                <w:color w:val="FFFFFF" w:themeColor="background1"/>
                <w:sz w:val="22"/>
                <w:szCs w:val="22"/>
              </w:rPr>
            </w:pPr>
            <w:r w:rsidRPr="002E05EA">
              <w:rPr>
                <w:rFonts w:ascii="Arial" w:hAnsi="Arial" w:cs="Arial"/>
                <w:b/>
                <w:bCs/>
                <w:color w:val="FFFFFF" w:themeColor="background1"/>
                <w:sz w:val="22"/>
                <w:szCs w:val="22"/>
              </w:rPr>
              <w:t>Form</w:t>
            </w:r>
          </w:p>
        </w:tc>
        <w:tc>
          <w:tcPr>
            <w:tcW w:w="4505" w:type="dxa"/>
            <w:shd w:val="clear" w:color="auto" w:fill="4472C4" w:themeFill="accent1"/>
          </w:tcPr>
          <w:p w14:paraId="348B1F1C" w14:textId="77777777" w:rsidR="009C4EFB" w:rsidRPr="002E05EA" w:rsidRDefault="009C4EFB" w:rsidP="003801D0">
            <w:pPr>
              <w:jc w:val="both"/>
              <w:rPr>
                <w:rFonts w:ascii="Arial" w:hAnsi="Arial" w:cs="Arial"/>
                <w:b/>
                <w:bCs/>
                <w:color w:val="FFFFFF" w:themeColor="background1"/>
                <w:sz w:val="22"/>
                <w:szCs w:val="22"/>
              </w:rPr>
            </w:pPr>
            <w:r w:rsidRPr="002E05EA">
              <w:rPr>
                <w:rFonts w:ascii="Arial" w:hAnsi="Arial" w:cs="Arial"/>
                <w:b/>
                <w:bCs/>
                <w:color w:val="FFFFFF" w:themeColor="background1"/>
                <w:sz w:val="22"/>
                <w:szCs w:val="22"/>
              </w:rPr>
              <w:t>Mechanism</w:t>
            </w:r>
          </w:p>
        </w:tc>
      </w:tr>
      <w:tr w:rsidR="009C4EFB" w:rsidRPr="002E05EA" w14:paraId="2F3C024B" w14:textId="77777777" w:rsidTr="00D05AB0">
        <w:tc>
          <w:tcPr>
            <w:tcW w:w="4505" w:type="dxa"/>
          </w:tcPr>
          <w:p w14:paraId="0F759FA7" w14:textId="77777777" w:rsidR="009C4EFB" w:rsidRPr="002E05EA" w:rsidRDefault="009C4EFB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>Direct downward communications</w:t>
            </w:r>
          </w:p>
        </w:tc>
        <w:tc>
          <w:tcPr>
            <w:tcW w:w="4505" w:type="dxa"/>
          </w:tcPr>
          <w:p w14:paraId="2E7A91E6" w14:textId="77777777" w:rsidR="009C4EFB" w:rsidRPr="002E05EA" w:rsidRDefault="009C4EFB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>Newsletters, emails, noticeboards</w:t>
            </w:r>
          </w:p>
        </w:tc>
      </w:tr>
      <w:tr w:rsidR="009C4EFB" w:rsidRPr="002E05EA" w14:paraId="35D7661E" w14:textId="77777777" w:rsidTr="00D05AB0">
        <w:tc>
          <w:tcPr>
            <w:tcW w:w="4505" w:type="dxa"/>
          </w:tcPr>
          <w:p w14:paraId="2C30B3A4" w14:textId="035A25E5" w:rsidR="009C4EFB" w:rsidRPr="002E05EA" w:rsidRDefault="009C4EFB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 xml:space="preserve">Direct </w:t>
            </w:r>
            <w:r w:rsidR="009B311B" w:rsidRPr="002E05EA">
              <w:rPr>
                <w:rFonts w:ascii="Arial" w:hAnsi="Arial" w:cs="Arial"/>
                <w:sz w:val="22"/>
                <w:szCs w:val="22"/>
              </w:rPr>
              <w:t>two-way</w:t>
            </w:r>
            <w:r w:rsidRPr="002E05EA">
              <w:rPr>
                <w:rFonts w:ascii="Arial" w:hAnsi="Arial" w:cs="Arial"/>
                <w:sz w:val="22"/>
                <w:szCs w:val="22"/>
              </w:rPr>
              <w:t xml:space="preserve"> communication</w:t>
            </w:r>
          </w:p>
        </w:tc>
        <w:tc>
          <w:tcPr>
            <w:tcW w:w="4505" w:type="dxa"/>
          </w:tcPr>
          <w:p w14:paraId="63685D7D" w14:textId="77777777" w:rsidR="009C4EFB" w:rsidRPr="002E05EA" w:rsidRDefault="009C4EFB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>Team briefs, workplace meetings</w:t>
            </w:r>
          </w:p>
        </w:tc>
      </w:tr>
      <w:tr w:rsidR="009C4EFB" w:rsidRPr="002E05EA" w14:paraId="2E10F824" w14:textId="77777777" w:rsidTr="00D05AB0">
        <w:tc>
          <w:tcPr>
            <w:tcW w:w="4505" w:type="dxa"/>
          </w:tcPr>
          <w:p w14:paraId="23756158" w14:textId="77777777" w:rsidR="009C4EFB" w:rsidRPr="002E05EA" w:rsidRDefault="009C4EFB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>Direct upward feedback from employees</w:t>
            </w:r>
          </w:p>
        </w:tc>
        <w:tc>
          <w:tcPr>
            <w:tcW w:w="4505" w:type="dxa"/>
          </w:tcPr>
          <w:p w14:paraId="69243BA4" w14:textId="77777777" w:rsidR="009C4EFB" w:rsidRPr="002E05EA" w:rsidRDefault="009C4EFB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>Problem solving groups, employee Attitude surveys</w:t>
            </w:r>
          </w:p>
        </w:tc>
      </w:tr>
      <w:tr w:rsidR="009C4EFB" w:rsidRPr="002E05EA" w14:paraId="5D320CB6" w14:textId="77777777" w:rsidTr="00D05AB0">
        <w:tc>
          <w:tcPr>
            <w:tcW w:w="4505" w:type="dxa"/>
          </w:tcPr>
          <w:p w14:paraId="5C0C56B1" w14:textId="77777777" w:rsidR="009C4EFB" w:rsidRPr="002E05EA" w:rsidRDefault="009C4EFB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>Direct financial participation</w:t>
            </w:r>
          </w:p>
        </w:tc>
        <w:tc>
          <w:tcPr>
            <w:tcW w:w="4505" w:type="dxa"/>
          </w:tcPr>
          <w:p w14:paraId="6066A76E" w14:textId="77777777" w:rsidR="009C4EFB" w:rsidRPr="002E05EA" w:rsidRDefault="009C4EFB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>Profit related bonus schemes, employee share ownership scheme</w:t>
            </w:r>
          </w:p>
        </w:tc>
      </w:tr>
      <w:tr w:rsidR="009C4EFB" w:rsidRPr="002E05EA" w14:paraId="0A2437D9" w14:textId="77777777" w:rsidTr="00D05AB0">
        <w:tc>
          <w:tcPr>
            <w:tcW w:w="4505" w:type="dxa"/>
          </w:tcPr>
          <w:p w14:paraId="641E9594" w14:textId="77777777" w:rsidR="009C4EFB" w:rsidRPr="002E05EA" w:rsidRDefault="009C4EFB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>Indirect Participation</w:t>
            </w:r>
          </w:p>
        </w:tc>
        <w:tc>
          <w:tcPr>
            <w:tcW w:w="4505" w:type="dxa"/>
          </w:tcPr>
          <w:p w14:paraId="045D4B73" w14:textId="5237A422" w:rsidR="009C4EFB" w:rsidRPr="002E05EA" w:rsidRDefault="009C4EFB" w:rsidP="003801D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5EA">
              <w:rPr>
                <w:rFonts w:ascii="Arial" w:hAnsi="Arial" w:cs="Arial"/>
                <w:sz w:val="22"/>
                <w:szCs w:val="22"/>
              </w:rPr>
              <w:t>Joint consultative committees</w:t>
            </w:r>
            <w:r w:rsidR="008D2CAF" w:rsidRPr="002E05EA">
              <w:rPr>
                <w:rFonts w:ascii="Arial" w:hAnsi="Arial" w:cs="Arial"/>
                <w:sz w:val="22"/>
                <w:szCs w:val="22"/>
              </w:rPr>
              <w:t xml:space="preserve"> (JCCs)</w:t>
            </w:r>
            <w:r w:rsidRPr="002E05EA">
              <w:rPr>
                <w:rFonts w:ascii="Arial" w:hAnsi="Arial" w:cs="Arial"/>
                <w:sz w:val="22"/>
                <w:szCs w:val="22"/>
              </w:rPr>
              <w:t>. Employee representative structure</w:t>
            </w:r>
          </w:p>
        </w:tc>
      </w:tr>
    </w:tbl>
    <w:p w14:paraId="12CC14F7" w14:textId="77777777" w:rsidR="00A50DCA" w:rsidRPr="002E05EA" w:rsidRDefault="00A50DCA" w:rsidP="003801D0">
      <w:pPr>
        <w:jc w:val="both"/>
        <w:rPr>
          <w:rFonts w:ascii="Arial" w:hAnsi="Arial" w:cs="Arial"/>
          <w:sz w:val="22"/>
          <w:szCs w:val="22"/>
        </w:rPr>
      </w:pPr>
    </w:p>
    <w:p w14:paraId="459BB436" w14:textId="3792BB5A" w:rsidR="00D96570" w:rsidRPr="002E05EA" w:rsidRDefault="009C4EFB" w:rsidP="003801D0">
      <w:pPr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>Gennard</w:t>
      </w:r>
      <w:r w:rsidR="00814F9D" w:rsidRPr="002E05EA">
        <w:rPr>
          <w:rFonts w:ascii="Arial" w:hAnsi="Arial" w:cs="Arial"/>
          <w:sz w:val="22"/>
          <w:szCs w:val="22"/>
        </w:rPr>
        <w:t xml:space="preserve"> </w:t>
      </w:r>
      <w:r w:rsidR="00075FE0" w:rsidRPr="002E05EA">
        <w:rPr>
          <w:rFonts w:ascii="Arial" w:hAnsi="Arial" w:cs="Arial"/>
          <w:sz w:val="22"/>
          <w:szCs w:val="22"/>
        </w:rPr>
        <w:t>and Judge (2010</w:t>
      </w:r>
      <w:r w:rsidR="00814F9D" w:rsidRPr="002E05EA">
        <w:rPr>
          <w:rFonts w:ascii="Arial" w:hAnsi="Arial" w:cs="Arial"/>
          <w:sz w:val="22"/>
          <w:szCs w:val="22"/>
        </w:rPr>
        <w:t>)</w:t>
      </w:r>
      <w:r w:rsidRPr="002E05EA">
        <w:rPr>
          <w:rFonts w:ascii="Arial" w:hAnsi="Arial" w:cs="Arial"/>
          <w:sz w:val="22"/>
          <w:szCs w:val="22"/>
        </w:rPr>
        <w:t xml:space="preserve"> expand on </w:t>
      </w:r>
      <w:r w:rsidR="00814F9D" w:rsidRPr="002E05EA">
        <w:rPr>
          <w:rFonts w:ascii="Arial" w:hAnsi="Arial" w:cs="Arial"/>
          <w:sz w:val="22"/>
          <w:szCs w:val="22"/>
        </w:rPr>
        <w:t>forms</w:t>
      </w:r>
      <w:r w:rsidRPr="002E05EA">
        <w:rPr>
          <w:rFonts w:ascii="Arial" w:hAnsi="Arial" w:cs="Arial"/>
          <w:sz w:val="22"/>
          <w:szCs w:val="22"/>
        </w:rPr>
        <w:t xml:space="preserve"> and have </w:t>
      </w:r>
      <w:r w:rsidR="00814F9D" w:rsidRPr="002E05EA">
        <w:rPr>
          <w:rFonts w:ascii="Arial" w:hAnsi="Arial" w:cs="Arial"/>
          <w:sz w:val="22"/>
          <w:szCs w:val="22"/>
        </w:rPr>
        <w:t xml:space="preserve">outlined a </w:t>
      </w:r>
      <w:proofErr w:type="gramStart"/>
      <w:r w:rsidR="009D5ECD" w:rsidRPr="002E05EA">
        <w:rPr>
          <w:rFonts w:ascii="Arial" w:hAnsi="Arial" w:cs="Arial"/>
          <w:sz w:val="22"/>
          <w:szCs w:val="22"/>
        </w:rPr>
        <w:t>5 step</w:t>
      </w:r>
      <w:proofErr w:type="gramEnd"/>
      <w:r w:rsidR="007F0387" w:rsidRPr="002E05EA">
        <w:rPr>
          <w:rFonts w:ascii="Arial" w:hAnsi="Arial" w:cs="Arial"/>
          <w:sz w:val="22"/>
          <w:szCs w:val="22"/>
        </w:rPr>
        <w:t xml:space="preserve"> employee involvement / </w:t>
      </w:r>
      <w:r w:rsidR="00814F9D" w:rsidRPr="002E05EA">
        <w:rPr>
          <w:rFonts w:ascii="Arial" w:hAnsi="Arial" w:cs="Arial"/>
          <w:sz w:val="22"/>
          <w:szCs w:val="22"/>
        </w:rPr>
        <w:t>p</w:t>
      </w:r>
      <w:r w:rsidR="007F0387" w:rsidRPr="002E05EA">
        <w:rPr>
          <w:rFonts w:ascii="Arial" w:hAnsi="Arial" w:cs="Arial"/>
          <w:sz w:val="22"/>
          <w:szCs w:val="22"/>
        </w:rPr>
        <w:t>articipation</w:t>
      </w:r>
      <w:r w:rsidRPr="002E05EA">
        <w:rPr>
          <w:rFonts w:ascii="Arial" w:hAnsi="Arial" w:cs="Arial"/>
          <w:sz w:val="22"/>
          <w:szCs w:val="22"/>
        </w:rPr>
        <w:t xml:space="preserve"> framework </w:t>
      </w:r>
      <w:r w:rsidR="007F0387" w:rsidRPr="002E05EA">
        <w:rPr>
          <w:rFonts w:ascii="Arial" w:hAnsi="Arial" w:cs="Arial"/>
          <w:sz w:val="22"/>
          <w:szCs w:val="22"/>
        </w:rPr>
        <w:t xml:space="preserve">that illustrates the level of ‘power’ and influence </w:t>
      </w:r>
      <w:r w:rsidR="00E276B3" w:rsidRPr="002E05EA">
        <w:rPr>
          <w:rFonts w:ascii="Arial" w:hAnsi="Arial" w:cs="Arial"/>
          <w:sz w:val="22"/>
          <w:szCs w:val="22"/>
        </w:rPr>
        <w:t>over decision making</w:t>
      </w:r>
      <w:r w:rsidR="009D5ECD" w:rsidRPr="002E05EA">
        <w:rPr>
          <w:rFonts w:ascii="Arial" w:hAnsi="Arial" w:cs="Arial"/>
          <w:sz w:val="22"/>
          <w:szCs w:val="22"/>
        </w:rPr>
        <w:t>.  The</w:t>
      </w:r>
      <w:r w:rsidR="00D96570" w:rsidRPr="002E05EA">
        <w:rPr>
          <w:rFonts w:ascii="Arial" w:hAnsi="Arial" w:cs="Arial"/>
          <w:sz w:val="22"/>
          <w:szCs w:val="22"/>
        </w:rPr>
        <w:t xml:space="preserve"> steps:</w:t>
      </w:r>
    </w:p>
    <w:p w14:paraId="0D7A0662" w14:textId="6BDB827E" w:rsidR="00D96570" w:rsidRPr="002E05EA" w:rsidRDefault="00D96570" w:rsidP="003801D0">
      <w:pPr>
        <w:pStyle w:val="ListParagraph"/>
        <w:numPr>
          <w:ilvl w:val="0"/>
          <w:numId w:val="13"/>
        </w:numPr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>Information</w:t>
      </w:r>
      <w:r w:rsidR="00B85AAD" w:rsidRPr="002E05EA">
        <w:rPr>
          <w:rFonts w:ascii="Arial" w:hAnsi="Arial" w:cs="Arial"/>
          <w:sz w:val="22"/>
          <w:szCs w:val="22"/>
        </w:rPr>
        <w:t xml:space="preserve"> </w:t>
      </w:r>
      <w:r w:rsidR="007F2D11" w:rsidRPr="002E05EA">
        <w:rPr>
          <w:rFonts w:ascii="Arial" w:hAnsi="Arial" w:cs="Arial"/>
          <w:sz w:val="22"/>
          <w:szCs w:val="22"/>
        </w:rPr>
        <w:t>–</w:t>
      </w:r>
      <w:r w:rsidR="00B85AAD" w:rsidRPr="002E05EA">
        <w:rPr>
          <w:rFonts w:ascii="Arial" w:hAnsi="Arial" w:cs="Arial"/>
          <w:sz w:val="22"/>
          <w:szCs w:val="22"/>
        </w:rPr>
        <w:t xml:space="preserve"> </w:t>
      </w:r>
      <w:r w:rsidR="007F2D11" w:rsidRPr="002E05EA">
        <w:rPr>
          <w:rFonts w:ascii="Arial" w:hAnsi="Arial" w:cs="Arial"/>
          <w:sz w:val="22"/>
          <w:szCs w:val="22"/>
        </w:rPr>
        <w:t>Direct downward communication such as newsletters</w:t>
      </w:r>
    </w:p>
    <w:p w14:paraId="59598D4F" w14:textId="411BA516" w:rsidR="00D96570" w:rsidRPr="002E05EA" w:rsidRDefault="00D96570" w:rsidP="003801D0">
      <w:pPr>
        <w:pStyle w:val="ListParagraph"/>
        <w:numPr>
          <w:ilvl w:val="0"/>
          <w:numId w:val="13"/>
        </w:numPr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>Communication</w:t>
      </w:r>
      <w:r w:rsidR="007F2D11" w:rsidRPr="002E05EA">
        <w:rPr>
          <w:rFonts w:ascii="Arial" w:hAnsi="Arial" w:cs="Arial"/>
          <w:sz w:val="22"/>
          <w:szCs w:val="22"/>
        </w:rPr>
        <w:t xml:space="preserve"> </w:t>
      </w:r>
      <w:r w:rsidR="00770DC5" w:rsidRPr="002E05EA">
        <w:rPr>
          <w:rFonts w:ascii="Arial" w:hAnsi="Arial" w:cs="Arial"/>
          <w:sz w:val="22"/>
          <w:szCs w:val="22"/>
        </w:rPr>
        <w:t>–</w:t>
      </w:r>
      <w:r w:rsidR="007F2D11" w:rsidRPr="002E05EA">
        <w:rPr>
          <w:rFonts w:ascii="Arial" w:hAnsi="Arial" w:cs="Arial"/>
          <w:sz w:val="22"/>
          <w:szCs w:val="22"/>
        </w:rPr>
        <w:t xml:space="preserve"> </w:t>
      </w:r>
      <w:r w:rsidR="009B311B" w:rsidRPr="002E05EA">
        <w:rPr>
          <w:rFonts w:ascii="Arial" w:hAnsi="Arial" w:cs="Arial"/>
          <w:sz w:val="22"/>
          <w:szCs w:val="22"/>
        </w:rPr>
        <w:t>Two-way</w:t>
      </w:r>
      <w:r w:rsidR="00770DC5" w:rsidRPr="002E05EA">
        <w:rPr>
          <w:rFonts w:ascii="Arial" w:hAnsi="Arial" w:cs="Arial"/>
          <w:sz w:val="22"/>
          <w:szCs w:val="22"/>
        </w:rPr>
        <w:t xml:space="preserve"> communication teams briefs, meetings etc</w:t>
      </w:r>
    </w:p>
    <w:p w14:paraId="388E2D24" w14:textId="312C2370" w:rsidR="00FD2EFF" w:rsidRPr="002E05EA" w:rsidRDefault="00FD2EFF" w:rsidP="003801D0">
      <w:pPr>
        <w:pStyle w:val="ListParagraph"/>
        <w:numPr>
          <w:ilvl w:val="0"/>
          <w:numId w:val="13"/>
        </w:numPr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>Consultation</w:t>
      </w:r>
      <w:r w:rsidR="00770DC5" w:rsidRPr="002E05EA">
        <w:rPr>
          <w:rFonts w:ascii="Arial" w:hAnsi="Arial" w:cs="Arial"/>
          <w:sz w:val="22"/>
          <w:szCs w:val="22"/>
        </w:rPr>
        <w:t xml:space="preserve"> – J</w:t>
      </w:r>
      <w:r w:rsidR="008D2CAF" w:rsidRPr="002E05EA">
        <w:rPr>
          <w:rFonts w:ascii="Arial" w:hAnsi="Arial" w:cs="Arial"/>
          <w:sz w:val="22"/>
          <w:szCs w:val="22"/>
        </w:rPr>
        <w:t>CCs</w:t>
      </w:r>
    </w:p>
    <w:p w14:paraId="4D3B4EF7" w14:textId="2C54F06F" w:rsidR="00FD2EFF" w:rsidRPr="002E05EA" w:rsidRDefault="00FD2EFF" w:rsidP="003801D0">
      <w:pPr>
        <w:pStyle w:val="ListParagraph"/>
        <w:numPr>
          <w:ilvl w:val="0"/>
          <w:numId w:val="13"/>
        </w:numPr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>Co-determination</w:t>
      </w:r>
      <w:r w:rsidR="007F2D11" w:rsidRPr="002E05EA">
        <w:rPr>
          <w:rFonts w:ascii="Arial" w:hAnsi="Arial" w:cs="Arial"/>
          <w:sz w:val="22"/>
          <w:szCs w:val="22"/>
        </w:rPr>
        <w:t xml:space="preserve"> – Collective bargaining</w:t>
      </w:r>
    </w:p>
    <w:p w14:paraId="1746C663" w14:textId="4953B51E" w:rsidR="00FD2EFF" w:rsidRPr="002E05EA" w:rsidRDefault="00FD2EFF" w:rsidP="003801D0">
      <w:pPr>
        <w:pStyle w:val="ListParagraph"/>
        <w:numPr>
          <w:ilvl w:val="0"/>
          <w:numId w:val="13"/>
        </w:numPr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>Control</w:t>
      </w:r>
      <w:r w:rsidR="008D2CAF" w:rsidRPr="002E05EA">
        <w:rPr>
          <w:rFonts w:ascii="Arial" w:hAnsi="Arial" w:cs="Arial"/>
          <w:sz w:val="22"/>
          <w:szCs w:val="22"/>
        </w:rPr>
        <w:t xml:space="preserve"> – Worker own</w:t>
      </w:r>
      <w:r w:rsidR="007637F3" w:rsidRPr="002E05EA">
        <w:rPr>
          <w:rFonts w:ascii="Arial" w:hAnsi="Arial" w:cs="Arial"/>
          <w:sz w:val="22"/>
          <w:szCs w:val="22"/>
        </w:rPr>
        <w:t>ership</w:t>
      </w:r>
    </w:p>
    <w:p w14:paraId="37F47EEA" w14:textId="77777777" w:rsidR="00A50DCA" w:rsidRPr="002E05EA" w:rsidRDefault="00A50DCA" w:rsidP="003801D0">
      <w:pPr>
        <w:jc w:val="both"/>
        <w:rPr>
          <w:rFonts w:ascii="Arial" w:hAnsi="Arial" w:cs="Arial"/>
          <w:sz w:val="22"/>
          <w:szCs w:val="22"/>
        </w:rPr>
      </w:pPr>
    </w:p>
    <w:p w14:paraId="3F838175" w14:textId="3A4D0639" w:rsidR="00534182" w:rsidRPr="002E05EA" w:rsidRDefault="00B85AAD" w:rsidP="003801D0">
      <w:pPr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 xml:space="preserve">The framework </w:t>
      </w:r>
      <w:r w:rsidR="007637F3" w:rsidRPr="002E05EA">
        <w:rPr>
          <w:rFonts w:ascii="Arial" w:hAnsi="Arial" w:cs="Arial"/>
          <w:sz w:val="22"/>
          <w:szCs w:val="22"/>
        </w:rPr>
        <w:t xml:space="preserve">illustrates </w:t>
      </w:r>
      <w:r w:rsidR="007E4688" w:rsidRPr="002E05EA">
        <w:rPr>
          <w:rFonts w:ascii="Arial" w:hAnsi="Arial" w:cs="Arial"/>
          <w:sz w:val="22"/>
          <w:szCs w:val="22"/>
        </w:rPr>
        <w:t>the level of involvement and engagement, starting with steps 1 and 2 being more of a unitarist</w:t>
      </w:r>
      <w:r w:rsidR="002C3C0B" w:rsidRPr="002E05EA">
        <w:rPr>
          <w:rFonts w:ascii="Arial" w:hAnsi="Arial" w:cs="Arial"/>
          <w:sz w:val="22"/>
          <w:szCs w:val="22"/>
        </w:rPr>
        <w:t xml:space="preserve"> and more individual</w:t>
      </w:r>
      <w:r w:rsidR="00A364E4" w:rsidRPr="002E05EA">
        <w:rPr>
          <w:rFonts w:ascii="Arial" w:hAnsi="Arial" w:cs="Arial"/>
          <w:sz w:val="22"/>
          <w:szCs w:val="22"/>
        </w:rPr>
        <w:t>, involvement</w:t>
      </w:r>
      <w:r w:rsidR="007E4688" w:rsidRPr="002E05EA">
        <w:rPr>
          <w:rFonts w:ascii="Arial" w:hAnsi="Arial" w:cs="Arial"/>
          <w:sz w:val="22"/>
          <w:szCs w:val="22"/>
        </w:rPr>
        <w:t xml:space="preserve"> approach whereas </w:t>
      </w:r>
      <w:r w:rsidR="00534182" w:rsidRPr="002E05EA">
        <w:rPr>
          <w:rFonts w:ascii="Arial" w:hAnsi="Arial" w:cs="Arial"/>
          <w:sz w:val="22"/>
          <w:szCs w:val="22"/>
        </w:rPr>
        <w:t>steps 3-5 are a collective, pluralist, participative approach.</w:t>
      </w:r>
    </w:p>
    <w:p w14:paraId="2B6F18AC" w14:textId="77777777" w:rsidR="00186035" w:rsidRPr="002E05EA" w:rsidRDefault="00186035" w:rsidP="003801D0">
      <w:pPr>
        <w:jc w:val="both"/>
        <w:rPr>
          <w:rFonts w:ascii="Arial" w:hAnsi="Arial" w:cs="Arial"/>
          <w:sz w:val="22"/>
          <w:szCs w:val="22"/>
        </w:rPr>
      </w:pPr>
    </w:p>
    <w:p w14:paraId="0B709972" w14:textId="77777777" w:rsidR="00A50DCA" w:rsidRPr="002E05EA" w:rsidRDefault="00A50DCA" w:rsidP="003801D0">
      <w:pPr>
        <w:jc w:val="both"/>
        <w:rPr>
          <w:rFonts w:ascii="Arial" w:hAnsi="Arial" w:cs="Arial"/>
          <w:sz w:val="22"/>
          <w:szCs w:val="22"/>
        </w:rPr>
      </w:pPr>
    </w:p>
    <w:p w14:paraId="24D9DC52" w14:textId="77777777" w:rsidR="00A50DCA" w:rsidRPr="002E05EA" w:rsidRDefault="00A50DCA" w:rsidP="003801D0">
      <w:pPr>
        <w:jc w:val="both"/>
        <w:rPr>
          <w:rFonts w:ascii="Arial" w:hAnsi="Arial" w:cs="Arial"/>
          <w:sz w:val="22"/>
          <w:szCs w:val="22"/>
        </w:rPr>
      </w:pPr>
    </w:p>
    <w:p w14:paraId="4B92B2CB" w14:textId="242CB0DB" w:rsidR="00186035" w:rsidRPr="002E05EA" w:rsidRDefault="00186035" w:rsidP="00A50DCA">
      <w:pPr>
        <w:jc w:val="both"/>
        <w:rPr>
          <w:rFonts w:ascii="Arial" w:hAnsi="Arial" w:cs="Arial"/>
          <w:b/>
          <w:bCs/>
          <w:color w:val="4472C4" w:themeColor="accent1"/>
          <w:sz w:val="22"/>
          <w:szCs w:val="22"/>
        </w:rPr>
      </w:pPr>
      <w:r w:rsidRPr="002E05EA">
        <w:rPr>
          <w:rFonts w:ascii="Arial" w:hAnsi="Arial" w:cs="Arial"/>
          <w:b/>
          <w:bCs/>
          <w:color w:val="4472C4" w:themeColor="accent1"/>
          <w:sz w:val="22"/>
          <w:szCs w:val="22"/>
        </w:rPr>
        <w:t xml:space="preserve">4. </w:t>
      </w:r>
      <w:r w:rsidR="00A50DCA" w:rsidRPr="002E05EA">
        <w:rPr>
          <w:rFonts w:ascii="Arial" w:hAnsi="Arial" w:cs="Arial"/>
          <w:b/>
          <w:bCs/>
          <w:color w:val="4472C4" w:themeColor="accent1"/>
          <w:sz w:val="22"/>
          <w:szCs w:val="22"/>
        </w:rPr>
        <w:t>I</w:t>
      </w:r>
      <w:r w:rsidRPr="002E05EA">
        <w:rPr>
          <w:rFonts w:ascii="Arial" w:hAnsi="Arial" w:cs="Arial"/>
          <w:b/>
          <w:bCs/>
          <w:color w:val="4472C4" w:themeColor="accent1"/>
          <w:sz w:val="22"/>
          <w:szCs w:val="22"/>
        </w:rPr>
        <w:t xml:space="preserve">ndividual and collective conflict behaviour </w:t>
      </w:r>
    </w:p>
    <w:p w14:paraId="04FE36B5" w14:textId="25A52E3F" w:rsidR="006D41CC" w:rsidRPr="002E05EA" w:rsidRDefault="006D41CC" w:rsidP="003801D0">
      <w:pPr>
        <w:jc w:val="both"/>
        <w:rPr>
          <w:rFonts w:ascii="Arial" w:hAnsi="Arial" w:cs="Arial"/>
          <w:sz w:val="22"/>
          <w:szCs w:val="22"/>
        </w:rPr>
      </w:pPr>
    </w:p>
    <w:p w14:paraId="692915D8" w14:textId="0B2CE3E9" w:rsidR="00341007" w:rsidRPr="002E05EA" w:rsidRDefault="00B140FA" w:rsidP="003801D0">
      <w:pPr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 xml:space="preserve">Conflict according to </w:t>
      </w:r>
      <w:r w:rsidR="00993586" w:rsidRPr="002E05EA">
        <w:rPr>
          <w:rFonts w:ascii="Arial" w:hAnsi="Arial" w:cs="Arial"/>
          <w:sz w:val="22"/>
          <w:szCs w:val="22"/>
        </w:rPr>
        <w:t xml:space="preserve">Kew and </w:t>
      </w:r>
      <w:proofErr w:type="spellStart"/>
      <w:r w:rsidR="00993586" w:rsidRPr="002E05EA">
        <w:rPr>
          <w:rFonts w:ascii="Arial" w:hAnsi="Arial" w:cs="Arial"/>
          <w:sz w:val="22"/>
          <w:szCs w:val="22"/>
        </w:rPr>
        <w:t>Stredwick</w:t>
      </w:r>
      <w:proofErr w:type="spellEnd"/>
      <w:r w:rsidR="00993586" w:rsidRPr="002E05EA">
        <w:rPr>
          <w:rFonts w:ascii="Arial" w:hAnsi="Arial" w:cs="Arial"/>
          <w:sz w:val="22"/>
          <w:szCs w:val="22"/>
        </w:rPr>
        <w:t xml:space="preserve"> (2010) arises because of the need to change the way </w:t>
      </w:r>
      <w:r w:rsidR="009547BE" w:rsidRPr="002E05EA">
        <w:rPr>
          <w:rFonts w:ascii="Arial" w:hAnsi="Arial" w:cs="Arial"/>
          <w:sz w:val="22"/>
          <w:szCs w:val="22"/>
        </w:rPr>
        <w:t>an organisation operates</w:t>
      </w:r>
      <w:r w:rsidR="00781FBC" w:rsidRPr="002E05EA">
        <w:rPr>
          <w:rFonts w:ascii="Arial" w:hAnsi="Arial" w:cs="Arial"/>
          <w:sz w:val="22"/>
          <w:szCs w:val="22"/>
        </w:rPr>
        <w:t xml:space="preserve">, </w:t>
      </w:r>
      <w:r w:rsidR="00F2524B" w:rsidRPr="002E05EA">
        <w:rPr>
          <w:rFonts w:ascii="Arial" w:hAnsi="Arial" w:cs="Arial"/>
          <w:sz w:val="22"/>
          <w:szCs w:val="22"/>
        </w:rPr>
        <w:t xml:space="preserve">in which case </w:t>
      </w:r>
      <w:r w:rsidR="00341007" w:rsidRPr="002E05EA">
        <w:rPr>
          <w:rFonts w:ascii="Arial" w:hAnsi="Arial" w:cs="Arial"/>
          <w:sz w:val="22"/>
          <w:szCs w:val="22"/>
        </w:rPr>
        <w:t>one</w:t>
      </w:r>
      <w:r w:rsidR="00F2524B" w:rsidRPr="002E05EA">
        <w:rPr>
          <w:rFonts w:ascii="Arial" w:hAnsi="Arial" w:cs="Arial"/>
          <w:sz w:val="22"/>
          <w:szCs w:val="22"/>
        </w:rPr>
        <w:t xml:space="preserve"> party will lose</w:t>
      </w:r>
      <w:r w:rsidR="00341007" w:rsidRPr="002E05EA">
        <w:rPr>
          <w:rFonts w:ascii="Arial" w:hAnsi="Arial" w:cs="Arial"/>
          <w:sz w:val="22"/>
          <w:szCs w:val="22"/>
        </w:rPr>
        <w:t>,</w:t>
      </w:r>
      <w:r w:rsidR="00F2524B" w:rsidRPr="002E05EA">
        <w:rPr>
          <w:rFonts w:ascii="Arial" w:hAnsi="Arial" w:cs="Arial"/>
          <w:sz w:val="22"/>
          <w:szCs w:val="22"/>
        </w:rPr>
        <w:t xml:space="preserve"> providing the other party with more power.</w:t>
      </w:r>
      <w:r w:rsidR="0000346F" w:rsidRPr="002E05EA">
        <w:rPr>
          <w:rFonts w:ascii="Arial" w:hAnsi="Arial" w:cs="Arial"/>
          <w:sz w:val="22"/>
          <w:szCs w:val="22"/>
        </w:rPr>
        <w:t xml:space="preserve">  </w:t>
      </w:r>
      <w:r w:rsidR="00603C84" w:rsidRPr="002E05EA">
        <w:rPr>
          <w:rFonts w:ascii="Arial" w:hAnsi="Arial" w:cs="Arial"/>
          <w:sz w:val="22"/>
          <w:szCs w:val="22"/>
        </w:rPr>
        <w:t>Farnham</w:t>
      </w:r>
      <w:r w:rsidR="008066F7" w:rsidRPr="002E05EA">
        <w:rPr>
          <w:rFonts w:ascii="Arial" w:hAnsi="Arial" w:cs="Arial"/>
          <w:sz w:val="22"/>
          <w:szCs w:val="22"/>
        </w:rPr>
        <w:t xml:space="preserve"> (201</w:t>
      </w:r>
      <w:r w:rsidR="00AD3D21" w:rsidRPr="002E05EA">
        <w:rPr>
          <w:rFonts w:ascii="Arial" w:hAnsi="Arial" w:cs="Arial"/>
          <w:sz w:val="22"/>
          <w:szCs w:val="22"/>
        </w:rPr>
        <w:t>5</w:t>
      </w:r>
      <w:r w:rsidR="008066F7" w:rsidRPr="002E05EA">
        <w:rPr>
          <w:rFonts w:ascii="Arial" w:hAnsi="Arial" w:cs="Arial"/>
          <w:sz w:val="22"/>
          <w:szCs w:val="22"/>
        </w:rPr>
        <w:t xml:space="preserve">) </w:t>
      </w:r>
      <w:r w:rsidR="0000346F" w:rsidRPr="002E05EA">
        <w:rPr>
          <w:rFonts w:ascii="Arial" w:hAnsi="Arial" w:cs="Arial"/>
          <w:sz w:val="22"/>
          <w:szCs w:val="22"/>
        </w:rPr>
        <w:t xml:space="preserve">expand on this and </w:t>
      </w:r>
      <w:r w:rsidR="008066F7" w:rsidRPr="002E05EA">
        <w:rPr>
          <w:rFonts w:ascii="Arial" w:hAnsi="Arial" w:cs="Arial"/>
          <w:sz w:val="22"/>
          <w:szCs w:val="22"/>
        </w:rPr>
        <w:t>outline conflict</w:t>
      </w:r>
      <w:r w:rsidR="0000346F" w:rsidRPr="002E05EA">
        <w:rPr>
          <w:rFonts w:ascii="Arial" w:hAnsi="Arial" w:cs="Arial"/>
          <w:sz w:val="22"/>
          <w:szCs w:val="22"/>
        </w:rPr>
        <w:t xml:space="preserve"> as being associated with </w:t>
      </w:r>
      <w:r w:rsidR="00B85BAB" w:rsidRPr="002E05EA">
        <w:rPr>
          <w:rFonts w:ascii="Arial" w:hAnsi="Arial" w:cs="Arial"/>
          <w:sz w:val="22"/>
          <w:szCs w:val="22"/>
        </w:rPr>
        <w:t>power and control</w:t>
      </w:r>
      <w:r w:rsidR="008954D7" w:rsidRPr="002E05EA">
        <w:rPr>
          <w:rFonts w:ascii="Arial" w:hAnsi="Arial" w:cs="Arial"/>
          <w:sz w:val="22"/>
          <w:szCs w:val="22"/>
        </w:rPr>
        <w:t xml:space="preserve">.  </w:t>
      </w:r>
      <w:r w:rsidR="00A62344" w:rsidRPr="002E05EA">
        <w:rPr>
          <w:rFonts w:ascii="Arial" w:hAnsi="Arial" w:cs="Arial"/>
          <w:sz w:val="22"/>
          <w:szCs w:val="22"/>
        </w:rPr>
        <w:t xml:space="preserve">Conflict </w:t>
      </w:r>
      <w:r w:rsidR="00AA58E6" w:rsidRPr="002E05EA">
        <w:rPr>
          <w:rFonts w:ascii="Arial" w:hAnsi="Arial" w:cs="Arial"/>
          <w:sz w:val="22"/>
          <w:szCs w:val="22"/>
        </w:rPr>
        <w:t xml:space="preserve">according to </w:t>
      </w:r>
      <w:proofErr w:type="spellStart"/>
      <w:r w:rsidR="00AA58E6" w:rsidRPr="002E05EA">
        <w:rPr>
          <w:rFonts w:ascii="Arial" w:hAnsi="Arial" w:cs="Arial"/>
          <w:sz w:val="22"/>
          <w:szCs w:val="22"/>
        </w:rPr>
        <w:t>Coser</w:t>
      </w:r>
      <w:proofErr w:type="spellEnd"/>
      <w:r w:rsidR="00AA58E6" w:rsidRPr="002E05EA">
        <w:rPr>
          <w:rFonts w:ascii="Arial" w:hAnsi="Arial" w:cs="Arial"/>
          <w:sz w:val="22"/>
          <w:szCs w:val="22"/>
        </w:rPr>
        <w:t xml:space="preserve"> (1956, pg8) arises from a struggle over values</w:t>
      </w:r>
      <w:r w:rsidR="002743DB" w:rsidRPr="002E05EA">
        <w:rPr>
          <w:rFonts w:ascii="Arial" w:hAnsi="Arial" w:cs="Arial"/>
          <w:sz w:val="22"/>
          <w:szCs w:val="22"/>
        </w:rPr>
        <w:t xml:space="preserve"> and claims to scare status, power and resources</w:t>
      </w:r>
      <w:r w:rsidR="00DB1E44" w:rsidRPr="002E05EA">
        <w:rPr>
          <w:rFonts w:ascii="Arial" w:hAnsi="Arial" w:cs="Arial"/>
          <w:sz w:val="22"/>
          <w:szCs w:val="22"/>
        </w:rPr>
        <w:t xml:space="preserve"> </w:t>
      </w:r>
      <w:r w:rsidR="00084867" w:rsidRPr="002E05EA">
        <w:rPr>
          <w:rFonts w:ascii="Arial" w:hAnsi="Arial" w:cs="Arial"/>
          <w:sz w:val="22"/>
          <w:szCs w:val="22"/>
        </w:rPr>
        <w:t xml:space="preserve">with an aim are to </w:t>
      </w:r>
      <w:r w:rsidR="00604504" w:rsidRPr="002E05EA">
        <w:rPr>
          <w:rFonts w:ascii="Arial" w:hAnsi="Arial" w:cs="Arial"/>
          <w:sz w:val="22"/>
          <w:szCs w:val="22"/>
        </w:rPr>
        <w:t>neutralise</w:t>
      </w:r>
      <w:r w:rsidR="00084867" w:rsidRPr="002E05EA">
        <w:rPr>
          <w:rFonts w:ascii="Arial" w:hAnsi="Arial" w:cs="Arial"/>
          <w:sz w:val="22"/>
          <w:szCs w:val="22"/>
        </w:rPr>
        <w:t>, injure or eliminate their opp</w:t>
      </w:r>
      <w:r w:rsidR="00BC4093" w:rsidRPr="002E05EA">
        <w:rPr>
          <w:rFonts w:ascii="Arial" w:hAnsi="Arial" w:cs="Arial"/>
          <w:sz w:val="22"/>
          <w:szCs w:val="22"/>
        </w:rPr>
        <w:t xml:space="preserve">onents. </w:t>
      </w:r>
    </w:p>
    <w:p w14:paraId="543008D5" w14:textId="77777777" w:rsidR="00A50DCA" w:rsidRPr="002E05EA" w:rsidRDefault="00A50DCA" w:rsidP="003801D0">
      <w:pPr>
        <w:jc w:val="both"/>
        <w:rPr>
          <w:rFonts w:ascii="Arial" w:hAnsi="Arial" w:cs="Arial"/>
          <w:sz w:val="22"/>
          <w:szCs w:val="22"/>
        </w:rPr>
      </w:pPr>
    </w:p>
    <w:p w14:paraId="47295284" w14:textId="51CFAD24" w:rsidR="00B85BAB" w:rsidRPr="002E05EA" w:rsidRDefault="008954D7" w:rsidP="003801D0">
      <w:pPr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 xml:space="preserve">Whilst conflict is </w:t>
      </w:r>
      <w:r w:rsidR="00351C85" w:rsidRPr="002E05EA">
        <w:rPr>
          <w:rFonts w:ascii="Arial" w:hAnsi="Arial" w:cs="Arial"/>
          <w:sz w:val="22"/>
          <w:szCs w:val="22"/>
        </w:rPr>
        <w:t>inevitable</w:t>
      </w:r>
      <w:r w:rsidRPr="002E05EA">
        <w:rPr>
          <w:rFonts w:ascii="Arial" w:hAnsi="Arial" w:cs="Arial"/>
          <w:sz w:val="22"/>
          <w:szCs w:val="22"/>
        </w:rPr>
        <w:t xml:space="preserve"> according to Taylor and Woodham (2020) they state </w:t>
      </w:r>
      <w:r w:rsidR="00BC792A" w:rsidRPr="002E05EA">
        <w:rPr>
          <w:rFonts w:ascii="Arial" w:hAnsi="Arial" w:cs="Arial"/>
          <w:sz w:val="22"/>
          <w:szCs w:val="22"/>
        </w:rPr>
        <w:t xml:space="preserve">it is important to have the mechanisms in place to manage.  </w:t>
      </w:r>
      <w:r w:rsidR="00BC4093" w:rsidRPr="002E05EA">
        <w:rPr>
          <w:rFonts w:ascii="Arial" w:hAnsi="Arial" w:cs="Arial"/>
          <w:sz w:val="22"/>
          <w:szCs w:val="22"/>
        </w:rPr>
        <w:t xml:space="preserve">This is also supported by Kew and </w:t>
      </w:r>
      <w:proofErr w:type="spellStart"/>
      <w:r w:rsidR="00BC4093" w:rsidRPr="002E05EA">
        <w:rPr>
          <w:rFonts w:ascii="Arial" w:hAnsi="Arial" w:cs="Arial"/>
          <w:sz w:val="22"/>
          <w:szCs w:val="22"/>
        </w:rPr>
        <w:t>Stredwick</w:t>
      </w:r>
      <w:proofErr w:type="spellEnd"/>
      <w:r w:rsidR="00BC4093" w:rsidRPr="002E05EA">
        <w:rPr>
          <w:rFonts w:ascii="Arial" w:hAnsi="Arial" w:cs="Arial"/>
          <w:sz w:val="22"/>
          <w:szCs w:val="22"/>
        </w:rPr>
        <w:t xml:space="preserve"> (20</w:t>
      </w:r>
      <w:r w:rsidR="00442796" w:rsidRPr="002E05EA">
        <w:rPr>
          <w:rFonts w:ascii="Arial" w:hAnsi="Arial" w:cs="Arial"/>
          <w:sz w:val="22"/>
          <w:szCs w:val="22"/>
        </w:rPr>
        <w:t xml:space="preserve">10, pg58) </w:t>
      </w:r>
      <w:r w:rsidR="00A468D4" w:rsidRPr="002E05EA">
        <w:rPr>
          <w:rFonts w:ascii="Arial" w:hAnsi="Arial" w:cs="Arial"/>
          <w:sz w:val="22"/>
          <w:szCs w:val="22"/>
        </w:rPr>
        <w:t>as the needs of objectives and business stakeholders vary</w:t>
      </w:r>
      <w:r w:rsidR="00875ECE" w:rsidRPr="002E05EA">
        <w:rPr>
          <w:rFonts w:ascii="Arial" w:hAnsi="Arial" w:cs="Arial"/>
          <w:sz w:val="22"/>
          <w:szCs w:val="22"/>
        </w:rPr>
        <w:t xml:space="preserve">, </w:t>
      </w:r>
      <w:r w:rsidR="00442796" w:rsidRPr="002E05EA">
        <w:rPr>
          <w:rFonts w:ascii="Arial" w:hAnsi="Arial" w:cs="Arial"/>
          <w:sz w:val="22"/>
          <w:szCs w:val="22"/>
        </w:rPr>
        <w:t xml:space="preserve">examples of </w:t>
      </w:r>
      <w:r w:rsidR="00875ECE" w:rsidRPr="002E05EA">
        <w:rPr>
          <w:rFonts w:ascii="Arial" w:hAnsi="Arial" w:cs="Arial"/>
          <w:sz w:val="22"/>
          <w:szCs w:val="22"/>
        </w:rPr>
        <w:t xml:space="preserve">such scenarios </w:t>
      </w:r>
      <w:r w:rsidR="00625A47" w:rsidRPr="002E05EA">
        <w:rPr>
          <w:rFonts w:ascii="Arial" w:hAnsi="Arial" w:cs="Arial"/>
          <w:sz w:val="22"/>
          <w:szCs w:val="22"/>
        </w:rPr>
        <w:t>of</w:t>
      </w:r>
      <w:r w:rsidR="00B056AE" w:rsidRPr="002E05EA">
        <w:rPr>
          <w:rFonts w:ascii="Arial" w:hAnsi="Arial" w:cs="Arial"/>
          <w:sz w:val="22"/>
          <w:szCs w:val="22"/>
        </w:rPr>
        <w:t xml:space="preserve"> </w:t>
      </w:r>
      <w:r w:rsidR="00442796" w:rsidRPr="002E05EA">
        <w:rPr>
          <w:rFonts w:ascii="Arial" w:hAnsi="Arial" w:cs="Arial"/>
          <w:sz w:val="22"/>
          <w:szCs w:val="22"/>
        </w:rPr>
        <w:t>where conflict arises</w:t>
      </w:r>
      <w:r w:rsidR="00625A47" w:rsidRPr="002E05EA">
        <w:rPr>
          <w:rFonts w:ascii="Arial" w:hAnsi="Arial" w:cs="Arial"/>
          <w:sz w:val="22"/>
          <w:szCs w:val="22"/>
        </w:rPr>
        <w:t xml:space="preserve"> </w:t>
      </w:r>
      <w:r w:rsidR="00442796" w:rsidRPr="002E05EA">
        <w:rPr>
          <w:rFonts w:ascii="Arial" w:hAnsi="Arial" w:cs="Arial"/>
          <w:sz w:val="22"/>
          <w:szCs w:val="22"/>
        </w:rPr>
        <w:t xml:space="preserve">can be typically </w:t>
      </w:r>
      <w:r w:rsidR="001B0FBE" w:rsidRPr="002E05EA">
        <w:rPr>
          <w:rFonts w:ascii="Arial" w:hAnsi="Arial" w:cs="Arial"/>
          <w:sz w:val="22"/>
          <w:szCs w:val="22"/>
        </w:rPr>
        <w:t xml:space="preserve">between organisations and their employees </w:t>
      </w:r>
      <w:r w:rsidR="00CE2106" w:rsidRPr="002E05EA">
        <w:rPr>
          <w:rFonts w:ascii="Arial" w:hAnsi="Arial" w:cs="Arial"/>
          <w:sz w:val="22"/>
          <w:szCs w:val="22"/>
        </w:rPr>
        <w:t>(and employee  representatives) with reward and pay</w:t>
      </w:r>
      <w:r w:rsidR="00625A47" w:rsidRPr="002E05EA">
        <w:rPr>
          <w:rFonts w:ascii="Arial" w:hAnsi="Arial" w:cs="Arial"/>
          <w:sz w:val="22"/>
          <w:szCs w:val="22"/>
        </w:rPr>
        <w:t xml:space="preserve"> </w:t>
      </w:r>
      <w:r w:rsidR="00380613" w:rsidRPr="002E05EA">
        <w:rPr>
          <w:rFonts w:ascii="Arial" w:hAnsi="Arial" w:cs="Arial"/>
          <w:sz w:val="22"/>
          <w:szCs w:val="22"/>
        </w:rPr>
        <w:t>increases or allowances</w:t>
      </w:r>
      <w:r w:rsidR="007A4510" w:rsidRPr="002E05EA">
        <w:rPr>
          <w:rFonts w:ascii="Arial" w:hAnsi="Arial" w:cs="Arial"/>
          <w:sz w:val="22"/>
          <w:szCs w:val="22"/>
        </w:rPr>
        <w:t>, with suppliers and organisations over terms and conditions</w:t>
      </w:r>
      <w:r w:rsidR="00380613" w:rsidRPr="002E05EA">
        <w:rPr>
          <w:rFonts w:ascii="Arial" w:hAnsi="Arial" w:cs="Arial"/>
          <w:sz w:val="22"/>
          <w:szCs w:val="22"/>
        </w:rPr>
        <w:t xml:space="preserve"> such as price, </w:t>
      </w:r>
      <w:r w:rsidR="00DA42A3" w:rsidRPr="002E05EA">
        <w:rPr>
          <w:rFonts w:ascii="Arial" w:hAnsi="Arial" w:cs="Arial"/>
          <w:sz w:val="22"/>
          <w:szCs w:val="22"/>
        </w:rPr>
        <w:t>payment schedules, payment terms</w:t>
      </w:r>
      <w:r w:rsidR="007A4510" w:rsidRPr="002E05EA">
        <w:rPr>
          <w:rFonts w:ascii="Arial" w:hAnsi="Arial" w:cs="Arial"/>
          <w:sz w:val="22"/>
          <w:szCs w:val="22"/>
        </w:rPr>
        <w:t>,</w:t>
      </w:r>
      <w:r w:rsidR="00ED5C66" w:rsidRPr="002E05EA">
        <w:rPr>
          <w:rFonts w:ascii="Arial" w:hAnsi="Arial" w:cs="Arial"/>
          <w:sz w:val="22"/>
          <w:szCs w:val="22"/>
        </w:rPr>
        <w:t xml:space="preserve"> line </w:t>
      </w:r>
      <w:r w:rsidR="00B056AE" w:rsidRPr="002E05EA">
        <w:rPr>
          <w:rFonts w:ascii="Arial" w:hAnsi="Arial" w:cs="Arial"/>
          <w:sz w:val="22"/>
          <w:szCs w:val="22"/>
        </w:rPr>
        <w:t>management</w:t>
      </w:r>
      <w:r w:rsidR="00ED5C66" w:rsidRPr="002E05EA">
        <w:rPr>
          <w:rFonts w:ascii="Arial" w:hAnsi="Arial" w:cs="Arial"/>
          <w:sz w:val="22"/>
          <w:szCs w:val="22"/>
        </w:rPr>
        <w:t xml:space="preserve"> and HR regarding performance management systems operation and co</w:t>
      </w:r>
      <w:r w:rsidR="00B056AE" w:rsidRPr="002E05EA">
        <w:rPr>
          <w:rFonts w:ascii="Arial" w:hAnsi="Arial" w:cs="Arial"/>
          <w:sz w:val="22"/>
          <w:szCs w:val="22"/>
        </w:rPr>
        <w:t>n</w:t>
      </w:r>
      <w:r w:rsidR="00ED5C66" w:rsidRPr="002E05EA">
        <w:rPr>
          <w:rFonts w:ascii="Arial" w:hAnsi="Arial" w:cs="Arial"/>
          <w:sz w:val="22"/>
          <w:szCs w:val="22"/>
        </w:rPr>
        <w:t>trol</w:t>
      </w:r>
      <w:r w:rsidR="00EE6962" w:rsidRPr="002E05EA">
        <w:rPr>
          <w:rFonts w:ascii="Arial" w:hAnsi="Arial" w:cs="Arial"/>
          <w:sz w:val="22"/>
          <w:szCs w:val="22"/>
        </w:rPr>
        <w:t>.</w:t>
      </w:r>
    </w:p>
    <w:p w14:paraId="27322F26" w14:textId="77777777" w:rsidR="00A50DCA" w:rsidRPr="002E05EA" w:rsidRDefault="00A50DCA" w:rsidP="003801D0">
      <w:pPr>
        <w:jc w:val="both"/>
        <w:rPr>
          <w:rFonts w:ascii="Arial" w:hAnsi="Arial" w:cs="Arial"/>
          <w:sz w:val="22"/>
          <w:szCs w:val="22"/>
        </w:rPr>
      </w:pPr>
    </w:p>
    <w:p w14:paraId="3D4DECF9" w14:textId="4B477BF4" w:rsidR="00612DF1" w:rsidRPr="002E05EA" w:rsidRDefault="00C46174" w:rsidP="003801D0">
      <w:pPr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>Conflict is summarised</w:t>
      </w:r>
      <w:r w:rsidR="00DA42A3" w:rsidRPr="002E05EA">
        <w:rPr>
          <w:rFonts w:ascii="Arial" w:hAnsi="Arial" w:cs="Arial"/>
          <w:sz w:val="22"/>
          <w:szCs w:val="22"/>
        </w:rPr>
        <w:t xml:space="preserve"> by </w:t>
      </w:r>
      <w:r w:rsidRPr="002E05EA">
        <w:rPr>
          <w:rFonts w:ascii="Arial" w:hAnsi="Arial" w:cs="Arial"/>
          <w:sz w:val="22"/>
          <w:szCs w:val="22"/>
        </w:rPr>
        <w:t>T</w:t>
      </w:r>
      <w:r w:rsidR="00DA42A3" w:rsidRPr="002E05EA">
        <w:rPr>
          <w:rFonts w:ascii="Arial" w:hAnsi="Arial" w:cs="Arial"/>
          <w:sz w:val="22"/>
          <w:szCs w:val="22"/>
        </w:rPr>
        <w:t xml:space="preserve">aylor and Woodhams (2016) </w:t>
      </w:r>
      <w:r w:rsidRPr="002E05EA">
        <w:rPr>
          <w:rFonts w:ascii="Arial" w:hAnsi="Arial" w:cs="Arial"/>
          <w:sz w:val="22"/>
          <w:szCs w:val="22"/>
        </w:rPr>
        <w:t>as being either organised or unorganised</w:t>
      </w:r>
      <w:r w:rsidR="001F6805" w:rsidRPr="002E05EA">
        <w:rPr>
          <w:rFonts w:ascii="Arial" w:hAnsi="Arial" w:cs="Arial"/>
          <w:sz w:val="22"/>
          <w:szCs w:val="22"/>
        </w:rPr>
        <w:t xml:space="preserve"> conflict or misbehaviour</w:t>
      </w:r>
      <w:r w:rsidR="0034058F" w:rsidRPr="002E05EA">
        <w:rPr>
          <w:rFonts w:ascii="Arial" w:hAnsi="Arial" w:cs="Arial"/>
          <w:sz w:val="22"/>
          <w:szCs w:val="22"/>
        </w:rPr>
        <w:t xml:space="preserve"> in a contemporary organisation and that</w:t>
      </w:r>
      <w:r w:rsidR="00BF2379" w:rsidRPr="002E05EA">
        <w:rPr>
          <w:rFonts w:ascii="Arial" w:hAnsi="Arial" w:cs="Arial"/>
          <w:sz w:val="22"/>
          <w:szCs w:val="22"/>
        </w:rPr>
        <w:t xml:space="preserve"> conflict </w:t>
      </w:r>
      <w:r w:rsidR="0034058F" w:rsidRPr="002E05EA">
        <w:rPr>
          <w:rFonts w:ascii="Arial" w:hAnsi="Arial" w:cs="Arial"/>
          <w:sz w:val="22"/>
          <w:szCs w:val="22"/>
        </w:rPr>
        <w:t xml:space="preserve">is </w:t>
      </w:r>
      <w:r w:rsidR="00FC54E6" w:rsidRPr="002E05EA">
        <w:rPr>
          <w:rFonts w:ascii="Arial" w:hAnsi="Arial" w:cs="Arial"/>
          <w:sz w:val="22"/>
          <w:szCs w:val="22"/>
        </w:rPr>
        <w:t xml:space="preserve">typically more associated with </w:t>
      </w:r>
      <w:r w:rsidR="007B0229" w:rsidRPr="002E05EA">
        <w:rPr>
          <w:rFonts w:ascii="Arial" w:hAnsi="Arial" w:cs="Arial"/>
          <w:sz w:val="22"/>
          <w:szCs w:val="22"/>
        </w:rPr>
        <w:t>individual</w:t>
      </w:r>
      <w:r w:rsidR="00BB70E2" w:rsidRPr="002E05EA">
        <w:rPr>
          <w:rFonts w:ascii="Arial" w:hAnsi="Arial" w:cs="Arial"/>
          <w:sz w:val="22"/>
          <w:szCs w:val="22"/>
        </w:rPr>
        <w:t xml:space="preserve"> forms </w:t>
      </w:r>
      <w:r w:rsidR="00BF2379" w:rsidRPr="002E05EA">
        <w:rPr>
          <w:rFonts w:ascii="Arial" w:hAnsi="Arial" w:cs="Arial"/>
          <w:sz w:val="22"/>
          <w:szCs w:val="22"/>
        </w:rPr>
        <w:t>rather</w:t>
      </w:r>
      <w:r w:rsidR="00E77513" w:rsidRPr="002E05EA">
        <w:rPr>
          <w:rFonts w:ascii="Arial" w:hAnsi="Arial" w:cs="Arial"/>
          <w:sz w:val="22"/>
          <w:szCs w:val="22"/>
        </w:rPr>
        <w:t xml:space="preserve"> than with collective</w:t>
      </w:r>
      <w:r w:rsidR="00BF2379" w:rsidRPr="002E05EA">
        <w:rPr>
          <w:rFonts w:ascii="Arial" w:hAnsi="Arial" w:cs="Arial"/>
          <w:sz w:val="22"/>
          <w:szCs w:val="22"/>
        </w:rPr>
        <w:t xml:space="preserve"> forms of conflicts.</w:t>
      </w:r>
    </w:p>
    <w:p w14:paraId="106B0D7F" w14:textId="77777777" w:rsidR="00A50DCA" w:rsidRPr="002E05EA" w:rsidRDefault="00A50DCA" w:rsidP="003801D0">
      <w:pPr>
        <w:jc w:val="both"/>
        <w:rPr>
          <w:rFonts w:ascii="Arial" w:hAnsi="Arial" w:cs="Arial"/>
          <w:sz w:val="22"/>
          <w:szCs w:val="22"/>
        </w:rPr>
      </w:pPr>
    </w:p>
    <w:p w14:paraId="380C25A1" w14:textId="75F16A0B" w:rsidR="002D1186" w:rsidRPr="002E05EA" w:rsidRDefault="003D6E67" w:rsidP="003801D0">
      <w:pPr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 xml:space="preserve">Organised </w:t>
      </w:r>
      <w:r w:rsidR="0071043A" w:rsidRPr="002E05EA">
        <w:rPr>
          <w:rFonts w:ascii="Arial" w:hAnsi="Arial" w:cs="Arial"/>
          <w:sz w:val="22"/>
          <w:szCs w:val="22"/>
        </w:rPr>
        <w:t>conflict</w:t>
      </w:r>
      <w:r w:rsidRPr="002E05EA">
        <w:rPr>
          <w:rFonts w:ascii="Arial" w:hAnsi="Arial" w:cs="Arial"/>
          <w:sz w:val="22"/>
          <w:szCs w:val="22"/>
        </w:rPr>
        <w:t xml:space="preserve"> as outlined by Taylor and Woodhams consists of </w:t>
      </w:r>
      <w:r w:rsidR="00D94625" w:rsidRPr="002E05EA">
        <w:rPr>
          <w:rFonts w:ascii="Arial" w:hAnsi="Arial" w:cs="Arial"/>
          <w:sz w:val="22"/>
          <w:szCs w:val="22"/>
        </w:rPr>
        <w:t xml:space="preserve">collective forms of conflict through </w:t>
      </w:r>
      <w:r w:rsidR="00453DAC" w:rsidRPr="002E05EA">
        <w:rPr>
          <w:rFonts w:ascii="Arial" w:hAnsi="Arial" w:cs="Arial"/>
          <w:sz w:val="22"/>
          <w:szCs w:val="22"/>
        </w:rPr>
        <w:t xml:space="preserve">strikes, </w:t>
      </w:r>
      <w:r w:rsidR="006721AE" w:rsidRPr="002E05EA">
        <w:rPr>
          <w:rFonts w:ascii="Arial" w:hAnsi="Arial" w:cs="Arial"/>
          <w:sz w:val="22"/>
          <w:szCs w:val="22"/>
        </w:rPr>
        <w:t xml:space="preserve">protests and demonstrations.  These are </w:t>
      </w:r>
      <w:r w:rsidR="00192A7A" w:rsidRPr="002E05EA">
        <w:rPr>
          <w:rFonts w:ascii="Arial" w:hAnsi="Arial" w:cs="Arial"/>
          <w:sz w:val="22"/>
          <w:szCs w:val="22"/>
        </w:rPr>
        <w:t xml:space="preserve">expected </w:t>
      </w:r>
      <w:r w:rsidR="00E670E4" w:rsidRPr="002E05EA">
        <w:rPr>
          <w:rFonts w:ascii="Arial" w:hAnsi="Arial" w:cs="Arial"/>
          <w:sz w:val="22"/>
          <w:szCs w:val="22"/>
        </w:rPr>
        <w:t>to be organised by Trade Unions</w:t>
      </w:r>
      <w:r w:rsidR="00010B7C" w:rsidRPr="002E05EA">
        <w:rPr>
          <w:rFonts w:ascii="Arial" w:hAnsi="Arial" w:cs="Arial"/>
          <w:sz w:val="22"/>
          <w:szCs w:val="22"/>
        </w:rPr>
        <w:t xml:space="preserve"> ensuring compliance with the legal </w:t>
      </w:r>
      <w:r w:rsidR="006168B7" w:rsidRPr="002E05EA">
        <w:rPr>
          <w:rFonts w:ascii="Arial" w:hAnsi="Arial" w:cs="Arial"/>
          <w:sz w:val="22"/>
          <w:szCs w:val="22"/>
        </w:rPr>
        <w:t>framework outlined in TULCRA (1992)</w:t>
      </w:r>
      <w:r w:rsidR="00055F87" w:rsidRPr="002E05EA">
        <w:rPr>
          <w:rFonts w:ascii="Arial" w:hAnsi="Arial" w:cs="Arial"/>
          <w:sz w:val="22"/>
          <w:szCs w:val="22"/>
        </w:rPr>
        <w:t>, making them official</w:t>
      </w:r>
      <w:r w:rsidR="00E25C3B" w:rsidRPr="002E05EA">
        <w:rPr>
          <w:rFonts w:ascii="Arial" w:hAnsi="Arial" w:cs="Arial"/>
          <w:sz w:val="22"/>
          <w:szCs w:val="22"/>
        </w:rPr>
        <w:t xml:space="preserve"> and having formal approval by the trade unions, if no approval has been sought it is</w:t>
      </w:r>
      <w:r w:rsidR="000C4EF3" w:rsidRPr="002E05EA">
        <w:rPr>
          <w:rFonts w:ascii="Arial" w:hAnsi="Arial" w:cs="Arial"/>
          <w:sz w:val="22"/>
          <w:szCs w:val="22"/>
        </w:rPr>
        <w:t xml:space="preserve"> unofficial.  </w:t>
      </w:r>
    </w:p>
    <w:p w14:paraId="497E2EF1" w14:textId="77777777" w:rsidR="00A50DCA" w:rsidRPr="002E05EA" w:rsidRDefault="00A50DCA" w:rsidP="003801D0">
      <w:pPr>
        <w:jc w:val="both"/>
        <w:rPr>
          <w:rFonts w:ascii="Arial" w:hAnsi="Arial" w:cs="Arial"/>
          <w:sz w:val="22"/>
          <w:szCs w:val="22"/>
        </w:rPr>
      </w:pPr>
    </w:p>
    <w:p w14:paraId="12C0BE69" w14:textId="53BC2C49" w:rsidR="000C7E06" w:rsidRPr="000C7E06" w:rsidRDefault="00913422" w:rsidP="003801D0">
      <w:pPr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 xml:space="preserve">Whilst organised conflict tends be a collective </w:t>
      </w:r>
      <w:r w:rsidR="00E75524" w:rsidRPr="002E05EA">
        <w:rPr>
          <w:rFonts w:ascii="Arial" w:hAnsi="Arial" w:cs="Arial"/>
          <w:sz w:val="22"/>
          <w:szCs w:val="22"/>
        </w:rPr>
        <w:t xml:space="preserve">form of conflict, unorganised conflict can be either </w:t>
      </w:r>
      <w:r w:rsidR="007037AF" w:rsidRPr="002E05EA">
        <w:rPr>
          <w:rFonts w:ascii="Arial" w:hAnsi="Arial" w:cs="Arial"/>
          <w:sz w:val="22"/>
          <w:szCs w:val="22"/>
        </w:rPr>
        <w:t xml:space="preserve">a </w:t>
      </w:r>
      <w:r w:rsidR="00E75524" w:rsidRPr="002E05EA">
        <w:rPr>
          <w:rFonts w:ascii="Arial" w:hAnsi="Arial" w:cs="Arial"/>
          <w:sz w:val="22"/>
          <w:szCs w:val="22"/>
        </w:rPr>
        <w:t>collective or individual</w:t>
      </w:r>
      <w:r w:rsidR="007037AF" w:rsidRPr="002E05EA">
        <w:rPr>
          <w:rFonts w:ascii="Arial" w:hAnsi="Arial" w:cs="Arial"/>
          <w:sz w:val="22"/>
          <w:szCs w:val="22"/>
        </w:rPr>
        <w:t xml:space="preserve"> form of conflict</w:t>
      </w:r>
      <w:r w:rsidR="005C326D" w:rsidRPr="002E05EA">
        <w:rPr>
          <w:rFonts w:ascii="Arial" w:hAnsi="Arial" w:cs="Arial"/>
          <w:sz w:val="22"/>
          <w:szCs w:val="22"/>
        </w:rPr>
        <w:t xml:space="preserve"> such as </w:t>
      </w:r>
      <w:r w:rsidR="0007689E" w:rsidRPr="002E05EA">
        <w:rPr>
          <w:rFonts w:ascii="Arial" w:hAnsi="Arial" w:cs="Arial"/>
          <w:sz w:val="22"/>
          <w:szCs w:val="22"/>
        </w:rPr>
        <w:t>sabotage</w:t>
      </w:r>
      <w:r w:rsidR="005C326D" w:rsidRPr="002E05EA">
        <w:rPr>
          <w:rFonts w:ascii="Arial" w:hAnsi="Arial" w:cs="Arial"/>
          <w:sz w:val="22"/>
          <w:szCs w:val="22"/>
        </w:rPr>
        <w:t xml:space="preserve">, absence and </w:t>
      </w:r>
      <w:r w:rsidR="0007689E" w:rsidRPr="002E05EA">
        <w:rPr>
          <w:rFonts w:ascii="Arial" w:hAnsi="Arial" w:cs="Arial"/>
          <w:sz w:val="22"/>
          <w:szCs w:val="22"/>
        </w:rPr>
        <w:t>resignations</w:t>
      </w:r>
      <w:r w:rsidR="00E75524" w:rsidRPr="002E05EA">
        <w:rPr>
          <w:rFonts w:ascii="Arial" w:hAnsi="Arial" w:cs="Arial"/>
          <w:sz w:val="22"/>
          <w:szCs w:val="22"/>
        </w:rPr>
        <w:t>.</w:t>
      </w:r>
      <w:r w:rsidR="00D40C3C" w:rsidRPr="002E05EA">
        <w:rPr>
          <w:rFonts w:ascii="Arial" w:hAnsi="Arial" w:cs="Arial"/>
          <w:sz w:val="22"/>
          <w:szCs w:val="22"/>
        </w:rPr>
        <w:t xml:space="preserve">  </w:t>
      </w:r>
      <w:r w:rsidR="00FD6208" w:rsidRPr="002E05EA">
        <w:rPr>
          <w:rFonts w:ascii="Arial" w:hAnsi="Arial" w:cs="Arial"/>
          <w:sz w:val="22"/>
          <w:szCs w:val="22"/>
        </w:rPr>
        <w:t xml:space="preserve">Over the years with the decline in </w:t>
      </w:r>
      <w:r w:rsidR="00DF6E9F" w:rsidRPr="002E05EA">
        <w:rPr>
          <w:rFonts w:ascii="Arial" w:hAnsi="Arial" w:cs="Arial"/>
          <w:sz w:val="22"/>
          <w:szCs w:val="22"/>
        </w:rPr>
        <w:t xml:space="preserve">organised conflict, </w:t>
      </w:r>
      <w:r w:rsidR="00E04F34" w:rsidRPr="002E05EA">
        <w:rPr>
          <w:rFonts w:ascii="Arial" w:hAnsi="Arial" w:cs="Arial"/>
          <w:sz w:val="22"/>
          <w:szCs w:val="22"/>
        </w:rPr>
        <w:t xml:space="preserve">conflict is more associated with </w:t>
      </w:r>
      <w:r w:rsidR="00145231" w:rsidRPr="002E05EA">
        <w:rPr>
          <w:rFonts w:ascii="Arial" w:hAnsi="Arial" w:cs="Arial"/>
          <w:sz w:val="22"/>
          <w:szCs w:val="22"/>
        </w:rPr>
        <w:t xml:space="preserve">individual </w:t>
      </w:r>
      <w:r w:rsidR="00A316E8" w:rsidRPr="002E05EA">
        <w:rPr>
          <w:rFonts w:ascii="Arial" w:hAnsi="Arial" w:cs="Arial"/>
          <w:sz w:val="22"/>
          <w:szCs w:val="22"/>
        </w:rPr>
        <w:t xml:space="preserve">forms of conflict </w:t>
      </w:r>
      <w:r w:rsidR="008C47E9" w:rsidRPr="002E05EA">
        <w:rPr>
          <w:rFonts w:ascii="Arial" w:hAnsi="Arial" w:cs="Arial"/>
          <w:sz w:val="22"/>
          <w:szCs w:val="22"/>
        </w:rPr>
        <w:t>through grievances, absences, resignation</w:t>
      </w:r>
      <w:r w:rsidR="00190C9B" w:rsidRPr="002E05EA">
        <w:rPr>
          <w:rFonts w:ascii="Arial" w:hAnsi="Arial" w:cs="Arial"/>
          <w:sz w:val="22"/>
          <w:szCs w:val="22"/>
        </w:rPr>
        <w:t xml:space="preserve"> and complaints to tribunals according to Taylor and Woodhams (2016).  This is supported by CIPD </w:t>
      </w:r>
      <w:r w:rsidR="00602FF5" w:rsidRPr="002E05EA">
        <w:rPr>
          <w:rFonts w:ascii="Arial" w:hAnsi="Arial" w:cs="Arial"/>
          <w:sz w:val="22"/>
          <w:szCs w:val="22"/>
        </w:rPr>
        <w:t xml:space="preserve">(2020) who </w:t>
      </w:r>
      <w:r w:rsidR="00AB0F13" w:rsidRPr="002E05EA">
        <w:rPr>
          <w:rFonts w:ascii="Arial" w:hAnsi="Arial" w:cs="Arial"/>
          <w:sz w:val="22"/>
          <w:szCs w:val="22"/>
        </w:rPr>
        <w:t xml:space="preserve">outline from the managing </w:t>
      </w:r>
      <w:r w:rsidR="00CF3DBD" w:rsidRPr="002E05EA">
        <w:rPr>
          <w:rFonts w:ascii="Arial" w:hAnsi="Arial" w:cs="Arial"/>
          <w:sz w:val="22"/>
          <w:szCs w:val="22"/>
        </w:rPr>
        <w:t xml:space="preserve">conflict in the modern workplace </w:t>
      </w:r>
      <w:r w:rsidR="00BE20E4" w:rsidRPr="002E05EA">
        <w:rPr>
          <w:rFonts w:ascii="Arial" w:hAnsi="Arial" w:cs="Arial"/>
          <w:sz w:val="22"/>
          <w:szCs w:val="22"/>
        </w:rPr>
        <w:t xml:space="preserve">report that the most common form of </w:t>
      </w:r>
      <w:r w:rsidR="00B0295D" w:rsidRPr="002E05EA">
        <w:rPr>
          <w:rFonts w:ascii="Arial" w:hAnsi="Arial" w:cs="Arial"/>
          <w:sz w:val="22"/>
          <w:szCs w:val="22"/>
        </w:rPr>
        <w:t>conflict</w:t>
      </w:r>
      <w:r w:rsidR="00BE20E4" w:rsidRPr="002E05EA">
        <w:rPr>
          <w:rFonts w:ascii="Arial" w:hAnsi="Arial" w:cs="Arial"/>
          <w:sz w:val="22"/>
          <w:szCs w:val="22"/>
        </w:rPr>
        <w:t xml:space="preserve"> is i</w:t>
      </w:r>
      <w:r w:rsidR="000C7E06" w:rsidRPr="000C7E06">
        <w:rPr>
          <w:rFonts w:ascii="Arial" w:hAnsi="Arial" w:cs="Arial"/>
          <w:sz w:val="22"/>
          <w:szCs w:val="22"/>
        </w:rPr>
        <w:t>n personality styles or working</w:t>
      </w:r>
      <w:r w:rsidR="00B0295D" w:rsidRPr="002E05EA">
        <w:rPr>
          <w:rFonts w:ascii="Arial" w:hAnsi="Arial" w:cs="Arial"/>
          <w:sz w:val="22"/>
          <w:szCs w:val="22"/>
        </w:rPr>
        <w:t>.</w:t>
      </w:r>
      <w:r w:rsidR="000C7E06" w:rsidRPr="000C7E06">
        <w:rPr>
          <w:rFonts w:ascii="Arial" w:hAnsi="Arial" w:cs="Arial"/>
          <w:sz w:val="22"/>
          <w:szCs w:val="22"/>
        </w:rPr>
        <w:t xml:space="preserve"> </w:t>
      </w:r>
    </w:p>
    <w:p w14:paraId="586FF033" w14:textId="77777777" w:rsidR="00AF0275" w:rsidRPr="002E05EA" w:rsidRDefault="00AF0275" w:rsidP="003801D0">
      <w:pPr>
        <w:jc w:val="both"/>
        <w:rPr>
          <w:rFonts w:ascii="Arial" w:hAnsi="Arial" w:cs="Arial"/>
          <w:sz w:val="22"/>
          <w:szCs w:val="22"/>
        </w:rPr>
      </w:pPr>
    </w:p>
    <w:p w14:paraId="087BA9F0" w14:textId="0B330613" w:rsidR="00C46174" w:rsidRPr="002E05EA" w:rsidRDefault="00C46174" w:rsidP="003801D0">
      <w:pPr>
        <w:jc w:val="both"/>
        <w:rPr>
          <w:rFonts w:ascii="Arial" w:hAnsi="Arial" w:cs="Arial"/>
          <w:sz w:val="22"/>
          <w:szCs w:val="22"/>
        </w:rPr>
      </w:pPr>
    </w:p>
    <w:p w14:paraId="3F7CCEFC" w14:textId="77777777" w:rsidR="00C46174" w:rsidRPr="002E05EA" w:rsidRDefault="00C46174" w:rsidP="003801D0">
      <w:pPr>
        <w:jc w:val="both"/>
        <w:rPr>
          <w:rFonts w:ascii="Arial" w:hAnsi="Arial" w:cs="Arial"/>
          <w:sz w:val="22"/>
          <w:szCs w:val="22"/>
        </w:rPr>
      </w:pPr>
    </w:p>
    <w:p w14:paraId="557AC77A" w14:textId="7242529A" w:rsidR="00516775" w:rsidRPr="002E05EA" w:rsidRDefault="00516775" w:rsidP="003801D0">
      <w:pPr>
        <w:jc w:val="both"/>
        <w:rPr>
          <w:rFonts w:ascii="Arial" w:hAnsi="Arial" w:cs="Arial"/>
          <w:b/>
          <w:bCs/>
          <w:color w:val="4472C4" w:themeColor="accent1"/>
          <w:sz w:val="22"/>
          <w:szCs w:val="22"/>
        </w:rPr>
      </w:pPr>
      <w:r w:rsidRPr="002E05EA">
        <w:rPr>
          <w:rFonts w:ascii="Arial" w:hAnsi="Arial" w:cs="Arial"/>
          <w:b/>
          <w:bCs/>
          <w:color w:val="4472C4" w:themeColor="accent1"/>
          <w:sz w:val="22"/>
          <w:szCs w:val="22"/>
        </w:rPr>
        <w:t>4.2 T</w:t>
      </w:r>
      <w:r w:rsidR="00186035" w:rsidRPr="002E05EA">
        <w:rPr>
          <w:rFonts w:ascii="Arial" w:hAnsi="Arial" w:cs="Arial"/>
          <w:b/>
          <w:bCs/>
          <w:color w:val="4472C4" w:themeColor="accent1"/>
          <w:sz w:val="22"/>
          <w:szCs w:val="22"/>
        </w:rPr>
        <w:t>hird party</w:t>
      </w:r>
      <w:r w:rsidR="004E5DED">
        <w:rPr>
          <w:rFonts w:ascii="Arial" w:hAnsi="Arial" w:cs="Arial"/>
          <w:b/>
          <w:bCs/>
          <w:color w:val="4472C4" w:themeColor="accent1"/>
          <w:sz w:val="22"/>
          <w:szCs w:val="22"/>
        </w:rPr>
        <w:t>,</w:t>
      </w:r>
      <w:r w:rsidR="00186035" w:rsidRPr="002E05EA">
        <w:rPr>
          <w:rFonts w:ascii="Arial" w:hAnsi="Arial" w:cs="Arial"/>
          <w:b/>
          <w:bCs/>
          <w:color w:val="4472C4" w:themeColor="accent1"/>
          <w:sz w:val="22"/>
          <w:szCs w:val="22"/>
        </w:rPr>
        <w:t xml:space="preserve"> conciliation, mediation and arbitration</w:t>
      </w:r>
    </w:p>
    <w:p w14:paraId="0B6E4D90" w14:textId="77777777" w:rsidR="003A0084" w:rsidRDefault="003A0084" w:rsidP="003801D0">
      <w:pPr>
        <w:jc w:val="both"/>
        <w:rPr>
          <w:rFonts w:ascii="Arial" w:hAnsi="Arial" w:cs="Arial"/>
          <w:sz w:val="22"/>
          <w:szCs w:val="22"/>
        </w:rPr>
      </w:pPr>
    </w:p>
    <w:p w14:paraId="58A58B8E" w14:textId="49CAFD90" w:rsidR="00973311" w:rsidRPr="002E05EA" w:rsidRDefault="00F937AA" w:rsidP="003801D0">
      <w:pPr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>Gov</w:t>
      </w:r>
      <w:r w:rsidR="00320D24" w:rsidRPr="002E05EA">
        <w:rPr>
          <w:rFonts w:ascii="Arial" w:hAnsi="Arial" w:cs="Arial"/>
          <w:sz w:val="22"/>
          <w:szCs w:val="22"/>
        </w:rPr>
        <w:t xml:space="preserve">.uk </w:t>
      </w:r>
      <w:r w:rsidR="00F6036D" w:rsidRPr="002E05EA">
        <w:rPr>
          <w:rFonts w:ascii="Arial" w:hAnsi="Arial" w:cs="Arial"/>
          <w:sz w:val="22"/>
          <w:szCs w:val="22"/>
        </w:rPr>
        <w:t xml:space="preserve">outline that problems </w:t>
      </w:r>
      <w:r w:rsidR="002E2237" w:rsidRPr="002E05EA">
        <w:rPr>
          <w:rFonts w:ascii="Arial" w:hAnsi="Arial" w:cs="Arial"/>
          <w:sz w:val="22"/>
          <w:szCs w:val="22"/>
        </w:rPr>
        <w:t xml:space="preserve">between employees and employers </w:t>
      </w:r>
      <w:r w:rsidR="00F6036D" w:rsidRPr="002E05EA">
        <w:rPr>
          <w:rFonts w:ascii="Arial" w:hAnsi="Arial" w:cs="Arial"/>
          <w:sz w:val="22"/>
          <w:szCs w:val="22"/>
        </w:rPr>
        <w:t>will typically fall into two categories, either</w:t>
      </w:r>
      <w:r w:rsidR="00F76300" w:rsidRPr="002E05EA">
        <w:rPr>
          <w:rFonts w:ascii="Arial" w:hAnsi="Arial" w:cs="Arial"/>
          <w:sz w:val="22"/>
          <w:szCs w:val="22"/>
        </w:rPr>
        <w:t xml:space="preserve"> a grievance being raised by an employee or disciplinary when it is raised by the employer</w:t>
      </w:r>
      <w:r w:rsidR="00563280" w:rsidRPr="002E05EA">
        <w:rPr>
          <w:rFonts w:ascii="Arial" w:hAnsi="Arial" w:cs="Arial"/>
          <w:sz w:val="22"/>
          <w:szCs w:val="22"/>
        </w:rPr>
        <w:t xml:space="preserve">.  </w:t>
      </w:r>
      <w:r w:rsidR="000F79DF" w:rsidRPr="002E05EA">
        <w:rPr>
          <w:rFonts w:ascii="Arial" w:hAnsi="Arial" w:cs="Arial"/>
          <w:sz w:val="22"/>
          <w:szCs w:val="22"/>
        </w:rPr>
        <w:t>When conflict cannot be resolved informally, through internal processes</w:t>
      </w:r>
      <w:r w:rsidR="000A199B" w:rsidRPr="002E05EA">
        <w:rPr>
          <w:rFonts w:ascii="Arial" w:hAnsi="Arial" w:cs="Arial"/>
          <w:sz w:val="22"/>
          <w:szCs w:val="22"/>
        </w:rPr>
        <w:t xml:space="preserve"> </w:t>
      </w:r>
      <w:r w:rsidR="00F32133" w:rsidRPr="002E05EA">
        <w:rPr>
          <w:rFonts w:ascii="Arial" w:hAnsi="Arial" w:cs="Arial"/>
          <w:sz w:val="22"/>
          <w:szCs w:val="22"/>
        </w:rPr>
        <w:t xml:space="preserve">and following the </w:t>
      </w:r>
      <w:proofErr w:type="spellStart"/>
      <w:r w:rsidR="00F32133" w:rsidRPr="002E05EA">
        <w:rPr>
          <w:rFonts w:ascii="Arial" w:hAnsi="Arial" w:cs="Arial"/>
          <w:sz w:val="22"/>
          <w:szCs w:val="22"/>
        </w:rPr>
        <w:t>Acas</w:t>
      </w:r>
      <w:proofErr w:type="spellEnd"/>
      <w:r w:rsidR="00F32133" w:rsidRPr="002E05EA">
        <w:rPr>
          <w:rFonts w:ascii="Arial" w:hAnsi="Arial" w:cs="Arial"/>
          <w:sz w:val="22"/>
          <w:szCs w:val="22"/>
        </w:rPr>
        <w:t xml:space="preserve"> code of practice on disciplinary and grievances proc</w:t>
      </w:r>
      <w:r w:rsidR="00693E2C" w:rsidRPr="002E05EA">
        <w:rPr>
          <w:rFonts w:ascii="Arial" w:hAnsi="Arial" w:cs="Arial"/>
          <w:sz w:val="22"/>
          <w:szCs w:val="22"/>
        </w:rPr>
        <w:t>e</w:t>
      </w:r>
      <w:r w:rsidR="00F32133" w:rsidRPr="002E05EA">
        <w:rPr>
          <w:rFonts w:ascii="Arial" w:hAnsi="Arial" w:cs="Arial"/>
          <w:sz w:val="22"/>
          <w:szCs w:val="22"/>
        </w:rPr>
        <w:t>d</w:t>
      </w:r>
      <w:r w:rsidR="00693E2C" w:rsidRPr="002E05EA">
        <w:rPr>
          <w:rFonts w:ascii="Arial" w:hAnsi="Arial" w:cs="Arial"/>
          <w:sz w:val="22"/>
          <w:szCs w:val="22"/>
        </w:rPr>
        <w:t>ures</w:t>
      </w:r>
      <w:r w:rsidR="00F32133" w:rsidRPr="002E05EA">
        <w:rPr>
          <w:rFonts w:ascii="Arial" w:hAnsi="Arial" w:cs="Arial"/>
          <w:sz w:val="22"/>
          <w:szCs w:val="22"/>
        </w:rPr>
        <w:t>.  If conflict cannot be resolved</w:t>
      </w:r>
      <w:r w:rsidR="00333D60" w:rsidRPr="002E05EA">
        <w:rPr>
          <w:rFonts w:ascii="Arial" w:hAnsi="Arial" w:cs="Arial"/>
          <w:sz w:val="22"/>
          <w:szCs w:val="22"/>
        </w:rPr>
        <w:t xml:space="preserve"> support is available </w:t>
      </w:r>
      <w:r w:rsidR="003B21AB" w:rsidRPr="002E05EA">
        <w:rPr>
          <w:rFonts w:ascii="Arial" w:hAnsi="Arial" w:cs="Arial"/>
          <w:sz w:val="22"/>
          <w:szCs w:val="22"/>
        </w:rPr>
        <w:t>via third parties</w:t>
      </w:r>
      <w:r w:rsidR="00693E2C" w:rsidRPr="002E05EA">
        <w:rPr>
          <w:rFonts w:ascii="Arial" w:hAnsi="Arial" w:cs="Arial"/>
          <w:sz w:val="22"/>
          <w:szCs w:val="22"/>
        </w:rPr>
        <w:t xml:space="preserve"> through mediation, conciliation or arbitration.</w:t>
      </w:r>
    </w:p>
    <w:p w14:paraId="44AB1F8C" w14:textId="73E61E24" w:rsidR="00693E2C" w:rsidRPr="002E05EA" w:rsidRDefault="00693E2C" w:rsidP="003801D0">
      <w:pPr>
        <w:jc w:val="both"/>
        <w:rPr>
          <w:rFonts w:ascii="Arial" w:hAnsi="Arial" w:cs="Arial"/>
          <w:sz w:val="22"/>
          <w:szCs w:val="22"/>
        </w:rPr>
      </w:pPr>
    </w:p>
    <w:p w14:paraId="268CCFC0" w14:textId="254B0351" w:rsidR="002B3FAE" w:rsidRPr="002E05EA" w:rsidRDefault="002B3FAE" w:rsidP="003801D0">
      <w:pPr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>Mediation over time has become more common in the workplace as a</w:t>
      </w:r>
      <w:r w:rsidR="00310C7F" w:rsidRPr="002E05EA">
        <w:rPr>
          <w:rFonts w:ascii="Arial" w:hAnsi="Arial" w:cs="Arial"/>
          <w:sz w:val="22"/>
          <w:szCs w:val="22"/>
        </w:rPr>
        <w:t>n informal</w:t>
      </w:r>
      <w:r w:rsidRPr="002E05EA">
        <w:rPr>
          <w:rFonts w:ascii="Arial" w:hAnsi="Arial" w:cs="Arial"/>
          <w:sz w:val="22"/>
          <w:szCs w:val="22"/>
        </w:rPr>
        <w:t xml:space="preserve"> </w:t>
      </w:r>
      <w:r w:rsidR="00354878" w:rsidRPr="002E05EA">
        <w:rPr>
          <w:rFonts w:ascii="Arial" w:hAnsi="Arial" w:cs="Arial"/>
          <w:sz w:val="22"/>
          <w:szCs w:val="22"/>
        </w:rPr>
        <w:t>mechanism</w:t>
      </w:r>
      <w:r w:rsidRPr="002E05EA">
        <w:rPr>
          <w:rFonts w:ascii="Arial" w:hAnsi="Arial" w:cs="Arial"/>
          <w:sz w:val="22"/>
          <w:szCs w:val="22"/>
        </w:rPr>
        <w:t xml:space="preserve"> to resolve</w:t>
      </w:r>
      <w:r w:rsidR="007504EE" w:rsidRPr="002E05EA">
        <w:rPr>
          <w:rFonts w:ascii="Arial" w:hAnsi="Arial" w:cs="Arial"/>
          <w:sz w:val="22"/>
          <w:szCs w:val="22"/>
        </w:rPr>
        <w:t xml:space="preserve"> conflict</w:t>
      </w:r>
      <w:r w:rsidR="00354878" w:rsidRPr="002E05EA">
        <w:rPr>
          <w:rFonts w:ascii="Arial" w:hAnsi="Arial" w:cs="Arial"/>
          <w:sz w:val="22"/>
          <w:szCs w:val="22"/>
        </w:rPr>
        <w:t xml:space="preserve"> prior to formal grievance and disciplinary and employee </w:t>
      </w:r>
      <w:r w:rsidR="007504EE" w:rsidRPr="002E05EA">
        <w:rPr>
          <w:rFonts w:ascii="Arial" w:hAnsi="Arial" w:cs="Arial"/>
          <w:sz w:val="22"/>
          <w:szCs w:val="22"/>
        </w:rPr>
        <w:t>tribunals are ra</w:t>
      </w:r>
      <w:r w:rsidR="00310C7F" w:rsidRPr="002E05EA">
        <w:rPr>
          <w:rFonts w:ascii="Arial" w:hAnsi="Arial" w:cs="Arial"/>
          <w:sz w:val="22"/>
          <w:szCs w:val="22"/>
        </w:rPr>
        <w:t>i</w:t>
      </w:r>
      <w:r w:rsidR="007504EE" w:rsidRPr="002E05EA">
        <w:rPr>
          <w:rFonts w:ascii="Arial" w:hAnsi="Arial" w:cs="Arial"/>
          <w:sz w:val="22"/>
          <w:szCs w:val="22"/>
        </w:rPr>
        <w:t>sed</w:t>
      </w:r>
      <w:r w:rsidR="00354878" w:rsidRPr="002E05EA">
        <w:rPr>
          <w:rFonts w:ascii="Arial" w:hAnsi="Arial" w:cs="Arial"/>
          <w:sz w:val="22"/>
          <w:szCs w:val="22"/>
        </w:rPr>
        <w:t xml:space="preserve"> CIPD (2020)</w:t>
      </w:r>
      <w:r w:rsidR="00310C7F" w:rsidRPr="002E05EA">
        <w:rPr>
          <w:rFonts w:ascii="Arial" w:hAnsi="Arial" w:cs="Arial"/>
          <w:sz w:val="22"/>
          <w:szCs w:val="22"/>
        </w:rPr>
        <w:t xml:space="preserve">.  </w:t>
      </w:r>
      <w:r w:rsidR="003A0084" w:rsidRPr="002E05EA">
        <w:rPr>
          <w:rFonts w:ascii="Arial" w:hAnsi="Arial" w:cs="Arial"/>
          <w:sz w:val="22"/>
          <w:szCs w:val="22"/>
        </w:rPr>
        <w:t>Mediation</w:t>
      </w:r>
      <w:r w:rsidR="007013CE" w:rsidRPr="002E05EA">
        <w:rPr>
          <w:rFonts w:ascii="Arial" w:hAnsi="Arial" w:cs="Arial"/>
          <w:sz w:val="22"/>
          <w:szCs w:val="22"/>
        </w:rPr>
        <w:t xml:space="preserve"> </w:t>
      </w:r>
      <w:r w:rsidR="002C2BA5" w:rsidRPr="002E05EA">
        <w:rPr>
          <w:rFonts w:ascii="Arial" w:hAnsi="Arial" w:cs="Arial"/>
          <w:sz w:val="22"/>
          <w:szCs w:val="22"/>
        </w:rPr>
        <w:t xml:space="preserve">involves and </w:t>
      </w:r>
      <w:r w:rsidR="00DB2778" w:rsidRPr="002E05EA">
        <w:rPr>
          <w:rFonts w:ascii="Arial" w:hAnsi="Arial" w:cs="Arial"/>
          <w:sz w:val="22"/>
          <w:szCs w:val="22"/>
        </w:rPr>
        <w:t>independent</w:t>
      </w:r>
      <w:r w:rsidR="002C2BA5" w:rsidRPr="002E05EA">
        <w:rPr>
          <w:rFonts w:ascii="Arial" w:hAnsi="Arial" w:cs="Arial"/>
          <w:sz w:val="22"/>
          <w:szCs w:val="22"/>
        </w:rPr>
        <w:t xml:space="preserve">, impartial person to help reach a solution, the mediator will meet parties </w:t>
      </w:r>
      <w:r w:rsidR="00DB2778" w:rsidRPr="002E05EA">
        <w:rPr>
          <w:rFonts w:ascii="Arial" w:hAnsi="Arial" w:cs="Arial"/>
          <w:sz w:val="22"/>
          <w:szCs w:val="22"/>
        </w:rPr>
        <w:t>separately</w:t>
      </w:r>
      <w:r w:rsidR="00353227" w:rsidRPr="002E05EA">
        <w:rPr>
          <w:rFonts w:ascii="Arial" w:hAnsi="Arial" w:cs="Arial"/>
          <w:sz w:val="22"/>
          <w:szCs w:val="22"/>
        </w:rPr>
        <w:t xml:space="preserve"> and then together with a view</w:t>
      </w:r>
      <w:r w:rsidR="00DC0283" w:rsidRPr="002E05EA">
        <w:rPr>
          <w:rFonts w:ascii="Arial" w:hAnsi="Arial" w:cs="Arial"/>
          <w:sz w:val="22"/>
          <w:szCs w:val="22"/>
        </w:rPr>
        <w:t xml:space="preserve"> of understanding </w:t>
      </w:r>
      <w:r w:rsidR="006A5EA5" w:rsidRPr="002E05EA">
        <w:rPr>
          <w:rFonts w:ascii="Arial" w:hAnsi="Arial" w:cs="Arial"/>
          <w:sz w:val="22"/>
          <w:szCs w:val="22"/>
        </w:rPr>
        <w:t>the key issues and concerns.</w:t>
      </w:r>
    </w:p>
    <w:p w14:paraId="0B6D11B0" w14:textId="724C3D6A" w:rsidR="006A5EA5" w:rsidRPr="002E05EA" w:rsidRDefault="006A5EA5" w:rsidP="003801D0">
      <w:pPr>
        <w:jc w:val="both"/>
        <w:rPr>
          <w:rFonts w:ascii="Arial" w:hAnsi="Arial" w:cs="Arial"/>
          <w:sz w:val="22"/>
          <w:szCs w:val="22"/>
        </w:rPr>
      </w:pPr>
    </w:p>
    <w:p w14:paraId="783746CA" w14:textId="2BF65B1D" w:rsidR="00B15B7E" w:rsidRPr="002E05EA" w:rsidRDefault="006A5EA5" w:rsidP="006A5EA5">
      <w:pPr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 xml:space="preserve">Conciliation is a similar process to </w:t>
      </w:r>
      <w:r w:rsidR="00DB2778" w:rsidRPr="002E05EA">
        <w:rPr>
          <w:rFonts w:ascii="Arial" w:hAnsi="Arial" w:cs="Arial"/>
          <w:sz w:val="22"/>
          <w:szCs w:val="22"/>
        </w:rPr>
        <w:t>mediation;</w:t>
      </w:r>
      <w:r w:rsidR="000641B7" w:rsidRPr="002E05EA">
        <w:rPr>
          <w:rFonts w:ascii="Arial" w:hAnsi="Arial" w:cs="Arial"/>
          <w:sz w:val="22"/>
          <w:szCs w:val="22"/>
        </w:rPr>
        <w:t xml:space="preserve"> </w:t>
      </w:r>
      <w:r w:rsidR="00DB2778" w:rsidRPr="002E05EA">
        <w:rPr>
          <w:rFonts w:ascii="Arial" w:hAnsi="Arial" w:cs="Arial"/>
          <w:sz w:val="22"/>
          <w:szCs w:val="22"/>
        </w:rPr>
        <w:t>however,</w:t>
      </w:r>
      <w:r w:rsidR="000641B7" w:rsidRPr="002E05EA">
        <w:rPr>
          <w:rFonts w:ascii="Arial" w:hAnsi="Arial" w:cs="Arial"/>
          <w:sz w:val="22"/>
          <w:szCs w:val="22"/>
        </w:rPr>
        <w:t xml:space="preserve"> this is where the dispute has not been resolved and has resulted in a</w:t>
      </w:r>
      <w:r w:rsidR="00DB2778" w:rsidRPr="002E05EA">
        <w:rPr>
          <w:rFonts w:ascii="Arial" w:hAnsi="Arial" w:cs="Arial"/>
          <w:sz w:val="22"/>
          <w:szCs w:val="22"/>
        </w:rPr>
        <w:t xml:space="preserve"> claim to the employee tribunal.  </w:t>
      </w:r>
      <w:r w:rsidR="00420BEE" w:rsidRPr="002E05EA">
        <w:rPr>
          <w:rFonts w:ascii="Arial" w:hAnsi="Arial" w:cs="Arial"/>
          <w:sz w:val="22"/>
          <w:szCs w:val="22"/>
        </w:rPr>
        <w:t>ACAS has a role to play in the early conciliation process</w:t>
      </w:r>
      <w:r w:rsidR="00F035B7" w:rsidRPr="002E05EA">
        <w:rPr>
          <w:rFonts w:ascii="Arial" w:hAnsi="Arial" w:cs="Arial"/>
          <w:sz w:val="22"/>
          <w:szCs w:val="22"/>
        </w:rPr>
        <w:t xml:space="preserve"> CIPD</w:t>
      </w:r>
      <w:r w:rsidR="00B15B7E" w:rsidRPr="002E05EA">
        <w:rPr>
          <w:rFonts w:ascii="Arial" w:hAnsi="Arial" w:cs="Arial"/>
          <w:sz w:val="22"/>
          <w:szCs w:val="22"/>
        </w:rPr>
        <w:t xml:space="preserve"> (2019)</w:t>
      </w:r>
      <w:r w:rsidR="00420BEE" w:rsidRPr="002E05EA">
        <w:rPr>
          <w:rFonts w:ascii="Arial" w:hAnsi="Arial" w:cs="Arial"/>
          <w:sz w:val="22"/>
          <w:szCs w:val="22"/>
        </w:rPr>
        <w:t xml:space="preserve"> whereas ACAS will inform the employer and speak with the claimant with the intention to facilitate out of court settlement and ‘early conciliation’.  </w:t>
      </w:r>
    </w:p>
    <w:p w14:paraId="643D52E2" w14:textId="77777777" w:rsidR="00941416" w:rsidRPr="002E05EA" w:rsidRDefault="00941416" w:rsidP="006A5EA5">
      <w:pPr>
        <w:jc w:val="both"/>
        <w:rPr>
          <w:rFonts w:ascii="Arial" w:hAnsi="Arial" w:cs="Arial"/>
          <w:sz w:val="22"/>
          <w:szCs w:val="22"/>
        </w:rPr>
      </w:pPr>
    </w:p>
    <w:p w14:paraId="760FE8D9" w14:textId="377637FD" w:rsidR="00693E2C" w:rsidRPr="002E05EA" w:rsidRDefault="00042FEE" w:rsidP="003801D0">
      <w:pPr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 xml:space="preserve">Arbitration according to </w:t>
      </w:r>
      <w:proofErr w:type="spellStart"/>
      <w:r w:rsidRPr="002E05EA">
        <w:rPr>
          <w:rFonts w:ascii="Arial" w:hAnsi="Arial" w:cs="Arial"/>
          <w:sz w:val="22"/>
          <w:szCs w:val="22"/>
        </w:rPr>
        <w:t>Acas</w:t>
      </w:r>
      <w:proofErr w:type="spellEnd"/>
      <w:r w:rsidRPr="002E05EA">
        <w:rPr>
          <w:rFonts w:ascii="Arial" w:hAnsi="Arial" w:cs="Arial"/>
          <w:sz w:val="22"/>
          <w:szCs w:val="22"/>
        </w:rPr>
        <w:t xml:space="preserve">, </w:t>
      </w:r>
      <w:r w:rsidR="00AB519F" w:rsidRPr="002E05EA">
        <w:rPr>
          <w:rFonts w:ascii="Arial" w:hAnsi="Arial" w:cs="Arial"/>
          <w:sz w:val="22"/>
          <w:szCs w:val="22"/>
        </w:rPr>
        <w:t>could be used for re</w:t>
      </w:r>
      <w:r w:rsidR="00A66564" w:rsidRPr="002E05EA">
        <w:rPr>
          <w:rFonts w:ascii="Arial" w:hAnsi="Arial" w:cs="Arial"/>
          <w:sz w:val="22"/>
          <w:szCs w:val="22"/>
        </w:rPr>
        <w:t>s</w:t>
      </w:r>
      <w:r w:rsidR="00AB519F" w:rsidRPr="002E05EA">
        <w:rPr>
          <w:rFonts w:ascii="Arial" w:hAnsi="Arial" w:cs="Arial"/>
          <w:sz w:val="22"/>
          <w:szCs w:val="22"/>
        </w:rPr>
        <w:t xml:space="preserve">olving disputes if an employee </w:t>
      </w:r>
      <w:r w:rsidR="00A66564" w:rsidRPr="002E05EA">
        <w:rPr>
          <w:rFonts w:ascii="Arial" w:hAnsi="Arial" w:cs="Arial"/>
          <w:sz w:val="22"/>
          <w:szCs w:val="22"/>
        </w:rPr>
        <w:t>believes</w:t>
      </w:r>
      <w:r w:rsidR="00AB519F" w:rsidRPr="002E05EA">
        <w:rPr>
          <w:rFonts w:ascii="Arial" w:hAnsi="Arial" w:cs="Arial"/>
          <w:sz w:val="22"/>
          <w:szCs w:val="22"/>
        </w:rPr>
        <w:t xml:space="preserve"> they have been unfairly dismissed or</w:t>
      </w:r>
      <w:r w:rsidR="001B51C9" w:rsidRPr="002E05EA">
        <w:rPr>
          <w:rFonts w:ascii="Arial" w:hAnsi="Arial" w:cs="Arial"/>
          <w:sz w:val="22"/>
          <w:szCs w:val="22"/>
        </w:rPr>
        <w:t xml:space="preserve"> a </w:t>
      </w:r>
      <w:r w:rsidR="00A66564" w:rsidRPr="002E05EA">
        <w:rPr>
          <w:rFonts w:ascii="Arial" w:hAnsi="Arial" w:cs="Arial"/>
          <w:sz w:val="22"/>
          <w:szCs w:val="22"/>
        </w:rPr>
        <w:t>complaint</w:t>
      </w:r>
      <w:r w:rsidR="001B51C9" w:rsidRPr="002E05EA">
        <w:rPr>
          <w:rFonts w:ascii="Arial" w:hAnsi="Arial" w:cs="Arial"/>
          <w:sz w:val="22"/>
          <w:szCs w:val="22"/>
        </w:rPr>
        <w:t xml:space="preserve"> under the flexible working regulations.  The Arbitrator will be an independent person</w:t>
      </w:r>
      <w:r w:rsidR="003614F9" w:rsidRPr="002E05EA">
        <w:rPr>
          <w:rFonts w:ascii="Arial" w:hAnsi="Arial" w:cs="Arial"/>
          <w:sz w:val="22"/>
          <w:szCs w:val="22"/>
        </w:rPr>
        <w:t xml:space="preserve"> who </w:t>
      </w:r>
      <w:r w:rsidR="00A66564" w:rsidRPr="002E05EA">
        <w:rPr>
          <w:rFonts w:ascii="Arial" w:hAnsi="Arial" w:cs="Arial"/>
          <w:sz w:val="22"/>
          <w:szCs w:val="22"/>
        </w:rPr>
        <w:t>examines</w:t>
      </w:r>
      <w:r w:rsidR="003614F9" w:rsidRPr="002E05EA">
        <w:rPr>
          <w:rFonts w:ascii="Arial" w:hAnsi="Arial" w:cs="Arial"/>
          <w:sz w:val="22"/>
          <w:szCs w:val="22"/>
        </w:rPr>
        <w:t xml:space="preserve"> all </w:t>
      </w:r>
      <w:r w:rsidR="00A66564" w:rsidRPr="002E05EA">
        <w:rPr>
          <w:rFonts w:ascii="Arial" w:hAnsi="Arial" w:cs="Arial"/>
          <w:sz w:val="22"/>
          <w:szCs w:val="22"/>
        </w:rPr>
        <w:t>parties’</w:t>
      </w:r>
      <w:r w:rsidR="003614F9" w:rsidRPr="002E05EA">
        <w:rPr>
          <w:rFonts w:ascii="Arial" w:hAnsi="Arial" w:cs="Arial"/>
          <w:sz w:val="22"/>
          <w:szCs w:val="22"/>
        </w:rPr>
        <w:t xml:space="preserve"> views and </w:t>
      </w:r>
      <w:r w:rsidR="00F53C8B" w:rsidRPr="002E05EA">
        <w:rPr>
          <w:rFonts w:ascii="Arial" w:hAnsi="Arial" w:cs="Arial"/>
          <w:sz w:val="22"/>
          <w:szCs w:val="22"/>
        </w:rPr>
        <w:t>issues</w:t>
      </w:r>
      <w:r w:rsidR="003614F9" w:rsidRPr="002E05EA">
        <w:rPr>
          <w:rFonts w:ascii="Arial" w:hAnsi="Arial" w:cs="Arial"/>
          <w:sz w:val="22"/>
          <w:szCs w:val="22"/>
        </w:rPr>
        <w:t xml:space="preserve"> with a </w:t>
      </w:r>
      <w:r w:rsidR="00F53C8B" w:rsidRPr="002E05EA">
        <w:rPr>
          <w:rFonts w:ascii="Arial" w:hAnsi="Arial" w:cs="Arial"/>
          <w:sz w:val="22"/>
          <w:szCs w:val="22"/>
        </w:rPr>
        <w:t xml:space="preserve">binding decision.  </w:t>
      </w:r>
      <w:r w:rsidR="00A66564" w:rsidRPr="002E05EA">
        <w:rPr>
          <w:rFonts w:ascii="Arial" w:hAnsi="Arial" w:cs="Arial"/>
          <w:sz w:val="22"/>
          <w:szCs w:val="22"/>
        </w:rPr>
        <w:t>Arbitration</w:t>
      </w:r>
      <w:r w:rsidR="00F53C8B" w:rsidRPr="002E05EA">
        <w:rPr>
          <w:rFonts w:ascii="Arial" w:hAnsi="Arial" w:cs="Arial"/>
          <w:sz w:val="22"/>
          <w:szCs w:val="22"/>
        </w:rPr>
        <w:t xml:space="preserve"> is a simpler and faster </w:t>
      </w:r>
      <w:r w:rsidR="00A66564" w:rsidRPr="002E05EA">
        <w:rPr>
          <w:rFonts w:ascii="Arial" w:hAnsi="Arial" w:cs="Arial"/>
          <w:sz w:val="22"/>
          <w:szCs w:val="22"/>
        </w:rPr>
        <w:t>solution to a tribunal hearing.</w:t>
      </w:r>
      <w:r w:rsidR="003614F9" w:rsidRPr="002E05EA">
        <w:rPr>
          <w:rFonts w:ascii="Arial" w:hAnsi="Arial" w:cs="Arial"/>
          <w:sz w:val="22"/>
          <w:szCs w:val="22"/>
        </w:rPr>
        <w:t xml:space="preserve"> </w:t>
      </w:r>
    </w:p>
    <w:p w14:paraId="7D310838" w14:textId="77777777" w:rsidR="00516775" w:rsidRPr="002E05EA" w:rsidRDefault="00516775" w:rsidP="003801D0">
      <w:pPr>
        <w:jc w:val="both"/>
        <w:rPr>
          <w:rFonts w:ascii="Arial" w:hAnsi="Arial" w:cs="Arial"/>
          <w:sz w:val="22"/>
          <w:szCs w:val="22"/>
        </w:rPr>
      </w:pPr>
    </w:p>
    <w:p w14:paraId="2CC6BCFA" w14:textId="0312A42D" w:rsidR="00B0295D" w:rsidRPr="002E05EA" w:rsidRDefault="00B0295D" w:rsidP="003801D0">
      <w:pPr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t xml:space="preserve">Kew and </w:t>
      </w:r>
      <w:proofErr w:type="spellStart"/>
      <w:r w:rsidRPr="002E05EA">
        <w:rPr>
          <w:rFonts w:ascii="Arial" w:hAnsi="Arial" w:cs="Arial"/>
          <w:sz w:val="22"/>
          <w:szCs w:val="22"/>
        </w:rPr>
        <w:t>Stredwick</w:t>
      </w:r>
      <w:proofErr w:type="spellEnd"/>
      <w:r w:rsidRPr="002E05EA">
        <w:rPr>
          <w:rFonts w:ascii="Arial" w:hAnsi="Arial" w:cs="Arial"/>
          <w:sz w:val="22"/>
          <w:szCs w:val="22"/>
        </w:rPr>
        <w:t xml:space="preserve"> (2010, pg59) outline that by having the ability to resolve conflict peacefully and amicably without participants ‘not losing face is a sign that an organisation is well managed.</w:t>
      </w:r>
    </w:p>
    <w:p w14:paraId="59FA3919" w14:textId="5F4C9085" w:rsidR="00186035" w:rsidRPr="002E05EA" w:rsidRDefault="00186035" w:rsidP="003801D0">
      <w:pPr>
        <w:jc w:val="both"/>
        <w:rPr>
          <w:rFonts w:ascii="Arial" w:hAnsi="Arial" w:cs="Arial"/>
          <w:sz w:val="22"/>
          <w:szCs w:val="22"/>
        </w:rPr>
      </w:pPr>
    </w:p>
    <w:p w14:paraId="6C377949" w14:textId="77777777" w:rsidR="00766B0F" w:rsidRPr="002E05EA" w:rsidRDefault="00766B0F" w:rsidP="003801D0">
      <w:pPr>
        <w:jc w:val="both"/>
        <w:rPr>
          <w:rFonts w:ascii="Arial" w:hAnsi="Arial" w:cs="Arial"/>
          <w:sz w:val="22"/>
          <w:szCs w:val="22"/>
        </w:rPr>
      </w:pPr>
      <w:r w:rsidRPr="002E05EA">
        <w:rPr>
          <w:rFonts w:ascii="Arial" w:hAnsi="Arial" w:cs="Arial"/>
          <w:sz w:val="22"/>
          <w:szCs w:val="22"/>
        </w:rPr>
        <w:br w:type="page"/>
      </w:r>
    </w:p>
    <w:p w14:paraId="2F06A658" w14:textId="4A5150CD" w:rsidR="004107B6" w:rsidRPr="004F4EF8" w:rsidRDefault="004107B6" w:rsidP="00720BEF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>References</w:t>
      </w:r>
    </w:p>
    <w:p w14:paraId="2C95B5F2" w14:textId="0671C6DB" w:rsidR="004107B6" w:rsidRPr="004F4EF8" w:rsidRDefault="004107B6" w:rsidP="00720BEF">
      <w:pPr>
        <w:jc w:val="both"/>
        <w:rPr>
          <w:rFonts w:ascii="Arial" w:hAnsi="Arial" w:cs="Arial"/>
          <w:sz w:val="22"/>
          <w:szCs w:val="22"/>
        </w:rPr>
      </w:pPr>
    </w:p>
    <w:p w14:paraId="7D8E76FB" w14:textId="77777777" w:rsidR="00457868" w:rsidRPr="004F4EF8" w:rsidRDefault="00457868" w:rsidP="00457868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Advisory, Conciliation, and Arbitration Service (ACAS) Managing Conflict at work [online] London: </w:t>
      </w:r>
      <w:proofErr w:type="spellStart"/>
      <w:r w:rsidRPr="004F4EF8">
        <w:rPr>
          <w:rFonts w:ascii="Arial" w:hAnsi="Arial" w:cs="Arial"/>
          <w:sz w:val="22"/>
          <w:szCs w:val="22"/>
        </w:rPr>
        <w:t>Acas</w:t>
      </w:r>
      <w:proofErr w:type="spellEnd"/>
    </w:p>
    <w:p w14:paraId="5D77759D" w14:textId="77777777" w:rsidR="00457868" w:rsidRPr="004F4EF8" w:rsidRDefault="00457868" w:rsidP="00457868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Available at: </w:t>
      </w:r>
      <w:hyperlink r:id="rId5" w:history="1">
        <w:r w:rsidRPr="004F4EF8">
          <w:rPr>
            <w:rFonts w:ascii="Arial" w:hAnsi="Arial" w:cs="Arial"/>
            <w:sz w:val="22"/>
            <w:szCs w:val="22"/>
          </w:rPr>
          <w:t>https://archive.acas.org.uk/media/653/Advisory-booklet---Managing-conflict-at-work/pdf/Managing-conflict-at-work-advisory-booklet.pdf</w:t>
        </w:r>
      </w:hyperlink>
    </w:p>
    <w:p w14:paraId="4AE800BF" w14:textId="77777777" w:rsidR="00457868" w:rsidRPr="004F4EF8" w:rsidRDefault="00457868" w:rsidP="00457868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>(Accessed: 2nd May 2020)</w:t>
      </w:r>
    </w:p>
    <w:p w14:paraId="41716AC4" w14:textId="77777777" w:rsidR="00457868" w:rsidRPr="004F4EF8" w:rsidRDefault="00457868" w:rsidP="00457868">
      <w:pPr>
        <w:jc w:val="both"/>
        <w:rPr>
          <w:rFonts w:ascii="Arial" w:hAnsi="Arial" w:cs="Arial"/>
          <w:sz w:val="22"/>
          <w:szCs w:val="22"/>
        </w:rPr>
      </w:pPr>
    </w:p>
    <w:p w14:paraId="16E3AF4A" w14:textId="77777777" w:rsidR="00451A1C" w:rsidRPr="004F4EF8" w:rsidRDefault="00451A1C" w:rsidP="00720BEF">
      <w:pPr>
        <w:jc w:val="both"/>
        <w:rPr>
          <w:rFonts w:ascii="Arial" w:hAnsi="Arial" w:cs="Arial"/>
          <w:sz w:val="22"/>
          <w:szCs w:val="22"/>
        </w:rPr>
      </w:pPr>
    </w:p>
    <w:p w14:paraId="6F5B1F92" w14:textId="77777777" w:rsidR="000221A7" w:rsidRDefault="00720BEF" w:rsidP="00720BEF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CHARTERED INSTITUTE OF PERSONNEL AND DEVELOPMENT. Factsheets about employee Voice [online]. London: CIPD </w:t>
      </w:r>
    </w:p>
    <w:p w14:paraId="7B3D3553" w14:textId="7C735399" w:rsidR="00720BEF" w:rsidRDefault="000221A7" w:rsidP="00720BEF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Available at: </w:t>
      </w:r>
      <w:hyperlink r:id="rId6" w:history="1">
        <w:r w:rsidRPr="00C62CEE">
          <w:rPr>
            <w:rStyle w:val="Hyperlink"/>
            <w:rFonts w:ascii="Arial" w:hAnsi="Arial" w:cs="Arial"/>
            <w:sz w:val="22"/>
            <w:szCs w:val="22"/>
          </w:rPr>
          <w:t>https://www.cipd.co.uk/knowledge/fundamentals/relations/communication/voice-factsheet</w:t>
        </w:r>
      </w:hyperlink>
    </w:p>
    <w:p w14:paraId="5014F983" w14:textId="53A34666" w:rsidR="000221A7" w:rsidRPr="004F4EF8" w:rsidRDefault="000221A7" w:rsidP="00720BEF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(Accessed</w:t>
      </w:r>
      <w:r w:rsidR="0035052F">
        <w:rPr>
          <w:rFonts w:ascii="Arial" w:hAnsi="Arial" w:cs="Arial"/>
          <w:sz w:val="22"/>
          <w:szCs w:val="22"/>
        </w:rPr>
        <w:t xml:space="preserve">: </w:t>
      </w:r>
      <w:r w:rsidR="00123438">
        <w:rPr>
          <w:rFonts w:ascii="Arial" w:hAnsi="Arial" w:cs="Arial"/>
          <w:sz w:val="22"/>
          <w:szCs w:val="22"/>
        </w:rPr>
        <w:t>9</w:t>
      </w:r>
      <w:r w:rsidR="00123438" w:rsidRPr="00123438">
        <w:rPr>
          <w:rFonts w:ascii="Arial" w:hAnsi="Arial" w:cs="Arial"/>
          <w:sz w:val="22"/>
          <w:szCs w:val="22"/>
          <w:vertAlign w:val="superscript"/>
        </w:rPr>
        <w:t>th</w:t>
      </w:r>
      <w:r w:rsidR="00123438">
        <w:rPr>
          <w:rFonts w:ascii="Arial" w:hAnsi="Arial" w:cs="Arial"/>
          <w:sz w:val="22"/>
          <w:szCs w:val="22"/>
        </w:rPr>
        <w:t xml:space="preserve"> May 2020)</w:t>
      </w:r>
    </w:p>
    <w:p w14:paraId="76339ACC" w14:textId="77777777" w:rsidR="00720BEF" w:rsidRPr="004F4EF8" w:rsidRDefault="00720BEF" w:rsidP="00720BEF">
      <w:pPr>
        <w:jc w:val="both"/>
        <w:rPr>
          <w:rFonts w:ascii="Arial" w:hAnsi="Arial" w:cs="Arial"/>
          <w:sz w:val="22"/>
          <w:szCs w:val="22"/>
        </w:rPr>
      </w:pPr>
    </w:p>
    <w:p w14:paraId="34C688CF" w14:textId="77777777" w:rsidR="00720BEF" w:rsidRPr="004F4EF8" w:rsidRDefault="00720BEF" w:rsidP="00720BEF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CHARTERED INSTITUTE OF PERSONNEL AND DEVELOPMENT. Factsheets about employee Voice [online]. London: CIPD. </w:t>
      </w:r>
    </w:p>
    <w:p w14:paraId="3F7B3B0D" w14:textId="77777777" w:rsidR="00720BEF" w:rsidRPr="004F4EF8" w:rsidRDefault="00720BEF" w:rsidP="00720BEF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Available at : </w:t>
      </w:r>
      <w:hyperlink r:id="rId7" w:history="1">
        <w:r w:rsidRPr="004F4EF8">
          <w:rPr>
            <w:rFonts w:ascii="Arial" w:hAnsi="Arial" w:cs="Arial"/>
            <w:sz w:val="22"/>
            <w:szCs w:val="22"/>
          </w:rPr>
          <w:t>https://www.ci</w:t>
        </w:r>
        <w:bookmarkStart w:id="0" w:name="_Hlt41922498"/>
        <w:bookmarkStart w:id="1" w:name="_Hlt41922499"/>
        <w:r w:rsidRPr="004F4EF8">
          <w:rPr>
            <w:rFonts w:ascii="Arial" w:hAnsi="Arial" w:cs="Arial"/>
            <w:sz w:val="22"/>
            <w:szCs w:val="22"/>
          </w:rPr>
          <w:t>p</w:t>
        </w:r>
        <w:bookmarkEnd w:id="0"/>
        <w:bookmarkEnd w:id="1"/>
        <w:r w:rsidRPr="004F4EF8">
          <w:rPr>
            <w:rFonts w:ascii="Arial" w:hAnsi="Arial" w:cs="Arial"/>
            <w:sz w:val="22"/>
            <w:szCs w:val="22"/>
          </w:rPr>
          <w:t>d.co.uk/news-views/viewpoint/employee-voice</w:t>
        </w:r>
      </w:hyperlink>
    </w:p>
    <w:p w14:paraId="759530FE" w14:textId="77777777" w:rsidR="00720BEF" w:rsidRPr="004F4EF8" w:rsidRDefault="00720BEF" w:rsidP="00720BEF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>(Accessed: 05th April 2020)</w:t>
      </w:r>
    </w:p>
    <w:p w14:paraId="77858737" w14:textId="77777777" w:rsidR="00720BEF" w:rsidRPr="004F4EF8" w:rsidRDefault="00720BEF" w:rsidP="00720BEF">
      <w:pPr>
        <w:jc w:val="both"/>
        <w:rPr>
          <w:rFonts w:ascii="Arial" w:hAnsi="Arial" w:cs="Arial"/>
          <w:sz w:val="22"/>
          <w:szCs w:val="22"/>
        </w:rPr>
      </w:pPr>
    </w:p>
    <w:p w14:paraId="58A14E6D" w14:textId="77777777" w:rsidR="00720BEF" w:rsidRPr="004F4EF8" w:rsidRDefault="00720BEF" w:rsidP="00720BEF">
      <w:pPr>
        <w:jc w:val="both"/>
        <w:rPr>
          <w:rFonts w:ascii="Arial" w:hAnsi="Arial" w:cs="Arial"/>
          <w:sz w:val="22"/>
          <w:szCs w:val="22"/>
        </w:rPr>
      </w:pPr>
    </w:p>
    <w:p w14:paraId="488CEB4C" w14:textId="77777777" w:rsidR="00720BEF" w:rsidRPr="004F4EF8" w:rsidRDefault="00720BEF" w:rsidP="00720BEF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>CHARTERED INSTITUTE OF PERSONNEL AND DEVELOPMENT. Managing Conflict in the Workplace</w:t>
      </w:r>
      <w:bookmarkStart w:id="2" w:name="_GoBack"/>
      <w:bookmarkEnd w:id="2"/>
      <w:r w:rsidRPr="004F4EF8">
        <w:rPr>
          <w:rFonts w:ascii="Arial" w:hAnsi="Arial" w:cs="Arial"/>
          <w:sz w:val="22"/>
          <w:szCs w:val="22"/>
        </w:rPr>
        <w:t xml:space="preserve"> [online]. London: CIPD. </w:t>
      </w:r>
    </w:p>
    <w:p w14:paraId="612B8BD0" w14:textId="77777777" w:rsidR="00720BEF" w:rsidRPr="004F4EF8" w:rsidRDefault="00720BEF" w:rsidP="00720BEF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Available at : </w:t>
      </w:r>
      <w:hyperlink r:id="rId8" w:history="1">
        <w:r w:rsidRPr="004F4EF8">
          <w:rPr>
            <w:rFonts w:ascii="Arial" w:hAnsi="Arial" w:cs="Arial"/>
            <w:sz w:val="22"/>
            <w:szCs w:val="22"/>
          </w:rPr>
          <w:t>https://www.cipd.co.uk/Images/managing-conflict-in-the-workplace-1_tcm18-70655.pdf</w:t>
        </w:r>
      </w:hyperlink>
    </w:p>
    <w:p w14:paraId="5E9F9628" w14:textId="25A8C6E2" w:rsidR="00720BEF" w:rsidRPr="004F4EF8" w:rsidRDefault="00720BEF" w:rsidP="00720BEF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(Accessed </w:t>
      </w:r>
      <w:r w:rsidR="00C51106">
        <w:rPr>
          <w:rFonts w:ascii="Arial" w:hAnsi="Arial" w:cs="Arial"/>
          <w:sz w:val="22"/>
          <w:szCs w:val="22"/>
        </w:rPr>
        <w:t>22</w:t>
      </w:r>
      <w:r w:rsidR="00C51106" w:rsidRPr="00C51106">
        <w:rPr>
          <w:rFonts w:ascii="Arial" w:hAnsi="Arial" w:cs="Arial"/>
          <w:sz w:val="22"/>
          <w:szCs w:val="22"/>
          <w:vertAlign w:val="superscript"/>
        </w:rPr>
        <w:t>nd</w:t>
      </w:r>
      <w:r w:rsidR="00C51106">
        <w:rPr>
          <w:rFonts w:ascii="Arial" w:hAnsi="Arial" w:cs="Arial"/>
          <w:sz w:val="22"/>
          <w:szCs w:val="22"/>
        </w:rPr>
        <w:t xml:space="preserve"> May 2020</w:t>
      </w:r>
      <w:r w:rsidRPr="004F4EF8">
        <w:rPr>
          <w:rFonts w:ascii="Arial" w:hAnsi="Arial" w:cs="Arial"/>
          <w:sz w:val="22"/>
          <w:szCs w:val="22"/>
        </w:rPr>
        <w:t>)</w:t>
      </w:r>
    </w:p>
    <w:p w14:paraId="55E66D0A" w14:textId="77777777" w:rsidR="004107B6" w:rsidRPr="004F4EF8" w:rsidRDefault="004107B6" w:rsidP="00720BEF">
      <w:pPr>
        <w:jc w:val="both"/>
        <w:rPr>
          <w:rFonts w:ascii="Arial" w:hAnsi="Arial" w:cs="Arial"/>
          <w:sz w:val="22"/>
          <w:szCs w:val="22"/>
        </w:rPr>
      </w:pPr>
    </w:p>
    <w:p w14:paraId="7110603A" w14:textId="77777777" w:rsidR="00826404" w:rsidRPr="004F4EF8" w:rsidRDefault="00826404" w:rsidP="00720BEF">
      <w:pPr>
        <w:jc w:val="both"/>
        <w:rPr>
          <w:rFonts w:ascii="Arial" w:hAnsi="Arial" w:cs="Arial"/>
          <w:sz w:val="22"/>
          <w:szCs w:val="22"/>
        </w:rPr>
      </w:pPr>
    </w:p>
    <w:p w14:paraId="23583E11" w14:textId="77777777" w:rsidR="00457868" w:rsidRPr="004F4EF8" w:rsidRDefault="00457868" w:rsidP="00457868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CHARTERED INSTITUTE OF PERSONNEL AND DEVELOPMENT. Factsheets about employee relations [online]. London: CIPD. </w:t>
      </w:r>
    </w:p>
    <w:p w14:paraId="0B51C608" w14:textId="77777777" w:rsidR="00457868" w:rsidRPr="004F4EF8" w:rsidRDefault="00457868" w:rsidP="00457868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Available at : </w:t>
      </w:r>
      <w:hyperlink r:id="rId9" w:history="1">
        <w:r w:rsidRPr="004F4EF8">
          <w:rPr>
            <w:rFonts w:ascii="Arial" w:hAnsi="Arial" w:cs="Arial"/>
            <w:sz w:val="22"/>
            <w:szCs w:val="22"/>
          </w:rPr>
          <w:t>https://www.cipd.co.uk/knowledge/fundamentals/relations/employees/factsheet</w:t>
        </w:r>
      </w:hyperlink>
    </w:p>
    <w:p w14:paraId="5B26C8B1" w14:textId="07F0C068" w:rsidR="00457868" w:rsidRPr="004F4EF8" w:rsidRDefault="00457868" w:rsidP="00457868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(Accessed: 05th </w:t>
      </w:r>
      <w:r w:rsidR="00C51106">
        <w:rPr>
          <w:rFonts w:ascii="Arial" w:hAnsi="Arial" w:cs="Arial"/>
          <w:sz w:val="22"/>
          <w:szCs w:val="22"/>
        </w:rPr>
        <w:t>May</w:t>
      </w:r>
      <w:r w:rsidRPr="004F4EF8">
        <w:rPr>
          <w:rFonts w:ascii="Arial" w:hAnsi="Arial" w:cs="Arial"/>
          <w:sz w:val="22"/>
          <w:szCs w:val="22"/>
        </w:rPr>
        <w:t xml:space="preserve"> 2020)</w:t>
      </w:r>
    </w:p>
    <w:p w14:paraId="62FA891C" w14:textId="77777777" w:rsidR="00457868" w:rsidRPr="004F4EF8" w:rsidRDefault="00457868" w:rsidP="00720BEF">
      <w:pPr>
        <w:jc w:val="both"/>
        <w:rPr>
          <w:rFonts w:ascii="Arial" w:hAnsi="Arial" w:cs="Arial"/>
          <w:sz w:val="22"/>
          <w:szCs w:val="22"/>
        </w:rPr>
      </w:pPr>
    </w:p>
    <w:p w14:paraId="7DE07250" w14:textId="77777777" w:rsidR="00841B08" w:rsidRPr="004F4EF8" w:rsidRDefault="00841B08" w:rsidP="00841B08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CHARTERED INSTITUTE OF PERSONNEL AND DEVELOPMENT. Megatrends: ​A focus on the key trends shaping our economies and the world of work [online]. London: CIPD. </w:t>
      </w:r>
    </w:p>
    <w:p w14:paraId="268E69E4" w14:textId="77777777" w:rsidR="00841B08" w:rsidRPr="004F4EF8" w:rsidRDefault="00841B08" w:rsidP="00841B08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Available at: </w:t>
      </w:r>
      <w:hyperlink r:id="rId10" w:history="1">
        <w:r w:rsidRPr="004F4EF8">
          <w:rPr>
            <w:rFonts w:ascii="Arial" w:hAnsi="Arial" w:cs="Arial"/>
            <w:sz w:val="22"/>
            <w:szCs w:val="22"/>
          </w:rPr>
          <w:t>https://www.cipd.co.uk/knowledge/work/trends/megatrends</w:t>
        </w:r>
      </w:hyperlink>
    </w:p>
    <w:p w14:paraId="40810900" w14:textId="1EE75694" w:rsidR="00841B08" w:rsidRPr="004F4EF8" w:rsidRDefault="00841B08" w:rsidP="00841B08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(Accessed </w:t>
      </w:r>
      <w:r w:rsidR="00CD3596">
        <w:rPr>
          <w:rFonts w:ascii="Arial" w:hAnsi="Arial" w:cs="Arial"/>
          <w:sz w:val="22"/>
          <w:szCs w:val="22"/>
        </w:rPr>
        <w:t>9</w:t>
      </w:r>
      <w:r w:rsidR="00CD3596" w:rsidRPr="00CD3596">
        <w:rPr>
          <w:rFonts w:ascii="Arial" w:hAnsi="Arial" w:cs="Arial"/>
          <w:sz w:val="22"/>
          <w:szCs w:val="22"/>
          <w:vertAlign w:val="superscript"/>
        </w:rPr>
        <w:t>th</w:t>
      </w:r>
      <w:r w:rsidR="00CD3596">
        <w:rPr>
          <w:rFonts w:ascii="Arial" w:hAnsi="Arial" w:cs="Arial"/>
          <w:sz w:val="22"/>
          <w:szCs w:val="22"/>
        </w:rPr>
        <w:t xml:space="preserve"> May 2020</w:t>
      </w:r>
      <w:r w:rsidRPr="004F4EF8">
        <w:rPr>
          <w:rFonts w:ascii="Arial" w:hAnsi="Arial" w:cs="Arial"/>
          <w:sz w:val="22"/>
          <w:szCs w:val="22"/>
        </w:rPr>
        <w:t>)</w:t>
      </w:r>
    </w:p>
    <w:p w14:paraId="31430F2E" w14:textId="77777777" w:rsidR="00841B08" w:rsidRPr="004F4EF8" w:rsidRDefault="00841B08" w:rsidP="00841B08">
      <w:pPr>
        <w:jc w:val="both"/>
        <w:rPr>
          <w:rFonts w:ascii="Arial" w:hAnsi="Arial" w:cs="Arial"/>
          <w:sz w:val="22"/>
          <w:szCs w:val="22"/>
        </w:rPr>
      </w:pPr>
    </w:p>
    <w:p w14:paraId="74AA2ACE" w14:textId="77777777" w:rsidR="00841B08" w:rsidRPr="004F4EF8" w:rsidRDefault="00841B08" w:rsidP="00841B08">
      <w:pPr>
        <w:jc w:val="both"/>
        <w:rPr>
          <w:rFonts w:ascii="Arial" w:hAnsi="Arial" w:cs="Arial"/>
          <w:sz w:val="22"/>
          <w:szCs w:val="22"/>
        </w:rPr>
      </w:pPr>
    </w:p>
    <w:p w14:paraId="3F390B89" w14:textId="77777777" w:rsidR="00841B08" w:rsidRPr="004F4EF8" w:rsidRDefault="00841B08" w:rsidP="00841B08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CHARTERED INSTITUTE OF PERSONNEL AND DEVELOPMENT. Power to the people?  [online]. London: CIPD. </w:t>
      </w:r>
    </w:p>
    <w:p w14:paraId="0A7C536D" w14:textId="77777777" w:rsidR="00841B08" w:rsidRPr="004F4EF8" w:rsidRDefault="00841B08" w:rsidP="00841B08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Available at : </w:t>
      </w:r>
      <w:hyperlink r:id="rId11" w:history="1">
        <w:r w:rsidRPr="004F4EF8">
          <w:rPr>
            <w:rFonts w:ascii="Arial" w:hAnsi="Arial" w:cs="Arial"/>
            <w:sz w:val="22"/>
            <w:szCs w:val="22"/>
          </w:rPr>
          <w:t>https://www.cipd.co.uk/news-views/changing-work-views/future-work/thought-pieces/power-people</w:t>
        </w:r>
      </w:hyperlink>
    </w:p>
    <w:p w14:paraId="5E99291B" w14:textId="21F7F7CD" w:rsidR="00841B08" w:rsidRPr="004F4EF8" w:rsidRDefault="00841B08" w:rsidP="00841B08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(Accessed </w:t>
      </w:r>
      <w:r w:rsidR="00497C38">
        <w:rPr>
          <w:rFonts w:ascii="Arial" w:hAnsi="Arial" w:cs="Arial"/>
          <w:sz w:val="22"/>
          <w:szCs w:val="22"/>
        </w:rPr>
        <w:t>16</w:t>
      </w:r>
      <w:r w:rsidR="00497C38" w:rsidRPr="00497C38">
        <w:rPr>
          <w:rFonts w:ascii="Arial" w:hAnsi="Arial" w:cs="Arial"/>
          <w:sz w:val="22"/>
          <w:szCs w:val="22"/>
          <w:vertAlign w:val="superscript"/>
        </w:rPr>
        <w:t>th</w:t>
      </w:r>
      <w:r w:rsidR="00497C38">
        <w:rPr>
          <w:rFonts w:ascii="Arial" w:hAnsi="Arial" w:cs="Arial"/>
          <w:sz w:val="22"/>
          <w:szCs w:val="22"/>
        </w:rPr>
        <w:t xml:space="preserve"> May</w:t>
      </w:r>
      <w:r w:rsidRPr="004F4EF8">
        <w:rPr>
          <w:rFonts w:ascii="Arial" w:hAnsi="Arial" w:cs="Arial"/>
          <w:sz w:val="22"/>
          <w:szCs w:val="22"/>
        </w:rPr>
        <w:t>)</w:t>
      </w:r>
    </w:p>
    <w:p w14:paraId="5D31AE24" w14:textId="77777777" w:rsidR="00457868" w:rsidRPr="004F4EF8" w:rsidRDefault="00457868" w:rsidP="00720BEF">
      <w:pPr>
        <w:jc w:val="both"/>
        <w:rPr>
          <w:rFonts w:ascii="Arial" w:hAnsi="Arial" w:cs="Arial"/>
          <w:sz w:val="22"/>
          <w:szCs w:val="22"/>
        </w:rPr>
      </w:pPr>
    </w:p>
    <w:p w14:paraId="1C48830A" w14:textId="406AD31C" w:rsidR="00826404" w:rsidRPr="004F4EF8" w:rsidRDefault="00826404" w:rsidP="00720BEF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>Colling, T and Terry, M. (2010) Industrial relations: Theory and Practice.  3rd edition.  Wiley-Blackwell</w:t>
      </w:r>
    </w:p>
    <w:p w14:paraId="7E1F847E" w14:textId="77777777" w:rsidR="004107B6" w:rsidRPr="004F4EF8" w:rsidRDefault="004107B6" w:rsidP="00720BEF">
      <w:pPr>
        <w:jc w:val="both"/>
        <w:rPr>
          <w:rFonts w:ascii="Arial" w:hAnsi="Arial" w:cs="Arial"/>
          <w:sz w:val="22"/>
          <w:szCs w:val="22"/>
        </w:rPr>
      </w:pPr>
    </w:p>
    <w:p w14:paraId="5DB28AF0" w14:textId="45F0328A" w:rsidR="00826404" w:rsidRPr="004F4EF8" w:rsidRDefault="00826404" w:rsidP="00720BEF">
      <w:pPr>
        <w:jc w:val="both"/>
        <w:rPr>
          <w:rFonts w:ascii="Arial" w:hAnsi="Arial" w:cs="Arial"/>
          <w:sz w:val="22"/>
          <w:szCs w:val="22"/>
        </w:rPr>
      </w:pPr>
      <w:proofErr w:type="spellStart"/>
      <w:r w:rsidRPr="004F4EF8">
        <w:rPr>
          <w:rFonts w:ascii="Arial" w:hAnsi="Arial" w:cs="Arial"/>
          <w:sz w:val="22"/>
          <w:szCs w:val="22"/>
        </w:rPr>
        <w:t>Coser</w:t>
      </w:r>
      <w:proofErr w:type="spellEnd"/>
      <w:r w:rsidR="00AF5872">
        <w:rPr>
          <w:rFonts w:ascii="Arial" w:hAnsi="Arial" w:cs="Arial"/>
          <w:sz w:val="22"/>
          <w:szCs w:val="22"/>
        </w:rPr>
        <w:t xml:space="preserve">, L. </w:t>
      </w:r>
      <w:r w:rsidRPr="004F4EF8">
        <w:rPr>
          <w:rFonts w:ascii="Arial" w:hAnsi="Arial" w:cs="Arial"/>
          <w:sz w:val="22"/>
          <w:szCs w:val="22"/>
        </w:rPr>
        <w:t>(1956)</w:t>
      </w:r>
      <w:r w:rsidR="00E6701B">
        <w:rPr>
          <w:rFonts w:ascii="Arial" w:hAnsi="Arial" w:cs="Arial"/>
          <w:sz w:val="22"/>
          <w:szCs w:val="22"/>
        </w:rPr>
        <w:t xml:space="preserve"> The </w:t>
      </w:r>
      <w:r w:rsidR="00190D25">
        <w:rPr>
          <w:rFonts w:ascii="Arial" w:hAnsi="Arial" w:cs="Arial"/>
          <w:sz w:val="22"/>
          <w:szCs w:val="22"/>
        </w:rPr>
        <w:t>F</w:t>
      </w:r>
      <w:r w:rsidR="00E6701B">
        <w:rPr>
          <w:rFonts w:ascii="Arial" w:hAnsi="Arial" w:cs="Arial"/>
          <w:sz w:val="22"/>
          <w:szCs w:val="22"/>
        </w:rPr>
        <w:t>unc</w:t>
      </w:r>
      <w:r w:rsidR="00190D25">
        <w:rPr>
          <w:rFonts w:ascii="Arial" w:hAnsi="Arial" w:cs="Arial"/>
          <w:sz w:val="22"/>
          <w:szCs w:val="22"/>
        </w:rPr>
        <w:t>t</w:t>
      </w:r>
      <w:r w:rsidR="00E6701B">
        <w:rPr>
          <w:rFonts w:ascii="Arial" w:hAnsi="Arial" w:cs="Arial"/>
          <w:sz w:val="22"/>
          <w:szCs w:val="22"/>
        </w:rPr>
        <w:t>ions of Social conflict</w:t>
      </w:r>
      <w:r w:rsidR="007A3296">
        <w:rPr>
          <w:rFonts w:ascii="Arial" w:hAnsi="Arial" w:cs="Arial"/>
          <w:sz w:val="22"/>
          <w:szCs w:val="22"/>
        </w:rPr>
        <w:t>.  London:</w:t>
      </w:r>
      <w:r w:rsidR="00190D25">
        <w:rPr>
          <w:rFonts w:ascii="Arial" w:hAnsi="Arial" w:cs="Arial"/>
          <w:sz w:val="22"/>
          <w:szCs w:val="22"/>
        </w:rPr>
        <w:t xml:space="preserve"> </w:t>
      </w:r>
      <w:r w:rsidR="007A3296">
        <w:rPr>
          <w:rFonts w:ascii="Arial" w:hAnsi="Arial" w:cs="Arial"/>
          <w:sz w:val="22"/>
          <w:szCs w:val="22"/>
        </w:rPr>
        <w:t>Routledge &amp; Kegan Paul.</w:t>
      </w:r>
    </w:p>
    <w:p w14:paraId="54036827" w14:textId="77777777" w:rsidR="00826404" w:rsidRPr="004F4EF8" w:rsidRDefault="00826404" w:rsidP="00720BEF">
      <w:pPr>
        <w:jc w:val="both"/>
        <w:rPr>
          <w:rFonts w:ascii="Arial" w:hAnsi="Arial" w:cs="Arial"/>
          <w:sz w:val="22"/>
          <w:szCs w:val="22"/>
        </w:rPr>
      </w:pPr>
    </w:p>
    <w:p w14:paraId="4A39CA94" w14:textId="4F9B3251" w:rsidR="00826404" w:rsidRPr="004F4EF8" w:rsidRDefault="00826404" w:rsidP="00826404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Farnham, D (2015) Human Resource Management in Context. 1st </w:t>
      </w:r>
      <w:proofErr w:type="spellStart"/>
      <w:r w:rsidRPr="004F4EF8">
        <w:rPr>
          <w:rFonts w:ascii="Arial" w:hAnsi="Arial" w:cs="Arial"/>
          <w:sz w:val="22"/>
          <w:szCs w:val="22"/>
        </w:rPr>
        <w:t>edn</w:t>
      </w:r>
      <w:proofErr w:type="spellEnd"/>
      <w:r w:rsidRPr="004F4EF8">
        <w:rPr>
          <w:rFonts w:ascii="Arial" w:hAnsi="Arial" w:cs="Arial"/>
          <w:sz w:val="22"/>
          <w:szCs w:val="22"/>
        </w:rPr>
        <w:t>. London: Chartered Institute of Personnel and</w:t>
      </w:r>
      <w:r w:rsidR="00AF1B21">
        <w:rPr>
          <w:rFonts w:ascii="Arial" w:hAnsi="Arial" w:cs="Arial"/>
          <w:sz w:val="22"/>
          <w:szCs w:val="22"/>
        </w:rPr>
        <w:t xml:space="preserve"> </w:t>
      </w:r>
      <w:r w:rsidRPr="004F4EF8">
        <w:rPr>
          <w:rFonts w:ascii="Arial" w:hAnsi="Arial" w:cs="Arial"/>
          <w:sz w:val="22"/>
          <w:szCs w:val="22"/>
        </w:rPr>
        <w:t>Development.</w:t>
      </w:r>
    </w:p>
    <w:p w14:paraId="75408D84" w14:textId="524D45E9" w:rsidR="004107B6" w:rsidRPr="004F4EF8" w:rsidRDefault="004107B6" w:rsidP="00720BEF">
      <w:pPr>
        <w:jc w:val="both"/>
        <w:rPr>
          <w:rFonts w:ascii="Arial" w:hAnsi="Arial" w:cs="Arial"/>
          <w:sz w:val="22"/>
          <w:szCs w:val="22"/>
        </w:rPr>
      </w:pPr>
    </w:p>
    <w:p w14:paraId="2C8C44EA" w14:textId="5CF17924" w:rsidR="00AF1B21" w:rsidRPr="00AF1B21" w:rsidRDefault="00212BC4" w:rsidP="00AF1B21">
      <w:pPr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AF1B21">
        <w:rPr>
          <w:rFonts w:ascii="Arial" w:hAnsi="Arial" w:cs="Arial"/>
          <w:color w:val="000000" w:themeColor="text1"/>
          <w:sz w:val="22"/>
          <w:szCs w:val="22"/>
        </w:rPr>
        <w:t>Gennard</w:t>
      </w:r>
      <w:r w:rsidR="005A1862" w:rsidRPr="00AF1B21">
        <w:rPr>
          <w:rFonts w:ascii="Arial" w:hAnsi="Arial" w:cs="Arial"/>
          <w:color w:val="000000" w:themeColor="text1"/>
          <w:sz w:val="22"/>
          <w:szCs w:val="22"/>
        </w:rPr>
        <w:t>, J</w:t>
      </w:r>
      <w:r w:rsidR="00A0654E" w:rsidRPr="00AF1B21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Pr="00AF1B21">
        <w:rPr>
          <w:rFonts w:ascii="Arial" w:hAnsi="Arial" w:cs="Arial"/>
          <w:color w:val="000000" w:themeColor="text1"/>
          <w:sz w:val="22"/>
          <w:szCs w:val="22"/>
        </w:rPr>
        <w:t>Judge</w:t>
      </w:r>
      <w:r w:rsidR="006E120F" w:rsidRPr="00AF1B21">
        <w:rPr>
          <w:rFonts w:ascii="Arial" w:hAnsi="Arial" w:cs="Arial"/>
          <w:color w:val="000000" w:themeColor="text1"/>
          <w:sz w:val="22"/>
          <w:szCs w:val="22"/>
        </w:rPr>
        <w:t>, G</w:t>
      </w:r>
      <w:r w:rsidR="005C0716" w:rsidRPr="00AF1B21">
        <w:rPr>
          <w:rFonts w:ascii="Arial" w:hAnsi="Arial" w:cs="Arial"/>
          <w:color w:val="000000" w:themeColor="text1"/>
          <w:sz w:val="22"/>
          <w:szCs w:val="22"/>
        </w:rPr>
        <w:t>, Bennett, T</w:t>
      </w:r>
      <w:r w:rsidRPr="00AF1B21">
        <w:rPr>
          <w:rFonts w:ascii="Arial" w:hAnsi="Arial" w:cs="Arial"/>
          <w:color w:val="000000" w:themeColor="text1"/>
          <w:sz w:val="22"/>
          <w:szCs w:val="22"/>
        </w:rPr>
        <w:t xml:space="preserve"> and </w:t>
      </w:r>
      <w:proofErr w:type="spellStart"/>
      <w:r w:rsidR="00334107" w:rsidRPr="00AF1B21">
        <w:rPr>
          <w:rFonts w:ascii="Arial" w:hAnsi="Arial" w:cs="Arial"/>
          <w:color w:val="000000" w:themeColor="text1"/>
          <w:sz w:val="22"/>
          <w:szCs w:val="22"/>
        </w:rPr>
        <w:t>Saundry</w:t>
      </w:r>
      <w:proofErr w:type="spellEnd"/>
      <w:r w:rsidR="00334107" w:rsidRPr="00AF1B21">
        <w:rPr>
          <w:rFonts w:ascii="Arial" w:hAnsi="Arial" w:cs="Arial"/>
          <w:color w:val="000000" w:themeColor="text1"/>
          <w:sz w:val="22"/>
          <w:szCs w:val="22"/>
        </w:rPr>
        <w:t>, R (</w:t>
      </w:r>
      <w:r w:rsidR="00586C92" w:rsidRPr="00AF1B21">
        <w:rPr>
          <w:rFonts w:ascii="Arial" w:hAnsi="Arial" w:cs="Arial"/>
          <w:color w:val="000000" w:themeColor="text1"/>
          <w:sz w:val="22"/>
          <w:szCs w:val="22"/>
        </w:rPr>
        <w:t>2010)</w:t>
      </w:r>
      <w:r w:rsidR="008D0474" w:rsidRPr="00AF1B2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B101DC" w:rsidRPr="00AF1B21">
        <w:rPr>
          <w:rFonts w:ascii="Arial" w:hAnsi="Arial" w:cs="Arial"/>
          <w:color w:val="000000" w:themeColor="text1"/>
          <w:sz w:val="22"/>
          <w:szCs w:val="22"/>
        </w:rPr>
        <w:t>Manag</w:t>
      </w:r>
      <w:r w:rsidR="006E33EE" w:rsidRPr="00AF1B21">
        <w:rPr>
          <w:rFonts w:ascii="Arial" w:hAnsi="Arial" w:cs="Arial"/>
          <w:color w:val="000000" w:themeColor="text1"/>
          <w:sz w:val="22"/>
          <w:szCs w:val="22"/>
        </w:rPr>
        <w:t>ing</w:t>
      </w:r>
      <w:r w:rsidR="00B101DC" w:rsidRPr="00AF1B21">
        <w:rPr>
          <w:rFonts w:ascii="Arial" w:hAnsi="Arial" w:cs="Arial"/>
          <w:color w:val="000000" w:themeColor="text1"/>
          <w:sz w:val="22"/>
          <w:szCs w:val="22"/>
        </w:rPr>
        <w:t xml:space="preserve"> Employment Relations</w:t>
      </w:r>
      <w:r w:rsidR="006E33EE" w:rsidRPr="00AF1B21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AF1B21" w:rsidRPr="00AF1B21">
        <w:rPr>
          <w:rFonts w:ascii="Arial" w:hAnsi="Arial" w:cs="Arial"/>
          <w:color w:val="000000" w:themeColor="text1"/>
          <w:sz w:val="22"/>
          <w:szCs w:val="22"/>
        </w:rPr>
        <w:t>London: Chartered Institute of Personnel and Development.</w:t>
      </w:r>
    </w:p>
    <w:p w14:paraId="3EA40B01" w14:textId="1C3CA0CC" w:rsidR="004107B6" w:rsidRPr="004F4EF8" w:rsidRDefault="004107B6" w:rsidP="00720BEF">
      <w:pPr>
        <w:jc w:val="both"/>
        <w:rPr>
          <w:rFonts w:ascii="Arial" w:hAnsi="Arial" w:cs="Arial"/>
          <w:color w:val="FF0000"/>
          <w:sz w:val="22"/>
          <w:szCs w:val="22"/>
        </w:rPr>
      </w:pPr>
    </w:p>
    <w:p w14:paraId="3FE20E68" w14:textId="5E4F75BC" w:rsidR="00212BC4" w:rsidRPr="004F4EF8" w:rsidRDefault="00212BC4" w:rsidP="00720BEF">
      <w:pPr>
        <w:jc w:val="both"/>
        <w:rPr>
          <w:rFonts w:ascii="Arial" w:hAnsi="Arial" w:cs="Arial"/>
          <w:sz w:val="22"/>
          <w:szCs w:val="22"/>
        </w:rPr>
      </w:pPr>
    </w:p>
    <w:p w14:paraId="4FE9F8B2" w14:textId="0EF4FA14" w:rsidR="00D90363" w:rsidRPr="004F4EF8" w:rsidRDefault="003618F4" w:rsidP="00720BEF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Kew, J &amp; </w:t>
      </w:r>
      <w:proofErr w:type="spellStart"/>
      <w:r w:rsidRPr="004F4EF8">
        <w:rPr>
          <w:rFonts w:ascii="Arial" w:hAnsi="Arial" w:cs="Arial"/>
          <w:sz w:val="22"/>
          <w:szCs w:val="22"/>
        </w:rPr>
        <w:t>Stredwick</w:t>
      </w:r>
      <w:proofErr w:type="spellEnd"/>
      <w:r w:rsidRPr="004F4EF8">
        <w:rPr>
          <w:rFonts w:ascii="Arial" w:hAnsi="Arial" w:cs="Arial"/>
          <w:sz w:val="22"/>
          <w:szCs w:val="22"/>
        </w:rPr>
        <w:t>, J (201</w:t>
      </w:r>
      <w:r w:rsidR="00AA0664" w:rsidRPr="004F4EF8">
        <w:rPr>
          <w:rFonts w:ascii="Arial" w:hAnsi="Arial" w:cs="Arial"/>
          <w:sz w:val="22"/>
          <w:szCs w:val="22"/>
        </w:rPr>
        <w:t>0</w:t>
      </w:r>
      <w:r w:rsidRPr="004F4EF8">
        <w:rPr>
          <w:rFonts w:ascii="Arial" w:hAnsi="Arial" w:cs="Arial"/>
          <w:sz w:val="22"/>
          <w:szCs w:val="22"/>
        </w:rPr>
        <w:t xml:space="preserve">) Human Resource Management in a Business Context. 1st </w:t>
      </w:r>
      <w:proofErr w:type="spellStart"/>
      <w:r w:rsidRPr="004F4EF8">
        <w:rPr>
          <w:rFonts w:ascii="Arial" w:hAnsi="Arial" w:cs="Arial"/>
          <w:sz w:val="22"/>
          <w:szCs w:val="22"/>
        </w:rPr>
        <w:t>edn</w:t>
      </w:r>
      <w:proofErr w:type="spellEnd"/>
      <w:r w:rsidRPr="004F4EF8">
        <w:rPr>
          <w:rFonts w:ascii="Arial" w:hAnsi="Arial" w:cs="Arial"/>
          <w:sz w:val="22"/>
          <w:szCs w:val="22"/>
        </w:rPr>
        <w:t>. London: Chartered</w:t>
      </w:r>
      <w:r w:rsidR="00923E4C" w:rsidRPr="004F4EF8">
        <w:rPr>
          <w:rFonts w:ascii="Arial" w:hAnsi="Arial" w:cs="Arial"/>
          <w:sz w:val="22"/>
          <w:szCs w:val="22"/>
        </w:rPr>
        <w:t xml:space="preserve"> </w:t>
      </w:r>
      <w:r w:rsidRPr="004F4EF8">
        <w:rPr>
          <w:rFonts w:ascii="Arial" w:hAnsi="Arial" w:cs="Arial"/>
          <w:sz w:val="22"/>
          <w:szCs w:val="22"/>
        </w:rPr>
        <w:t>Institute of Personnel and Development.</w:t>
      </w:r>
    </w:p>
    <w:p w14:paraId="4175A1FE" w14:textId="77777777" w:rsidR="00D90363" w:rsidRPr="004F4EF8" w:rsidRDefault="00D90363" w:rsidP="00720BEF">
      <w:pPr>
        <w:jc w:val="both"/>
        <w:rPr>
          <w:rFonts w:ascii="Arial" w:hAnsi="Arial" w:cs="Arial"/>
          <w:sz w:val="22"/>
          <w:szCs w:val="22"/>
        </w:rPr>
      </w:pPr>
    </w:p>
    <w:p w14:paraId="39BC9CEF" w14:textId="18240990" w:rsidR="00720BEF" w:rsidRPr="004F4EF8" w:rsidRDefault="00720BEF" w:rsidP="00720BEF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Kilroy, J. and </w:t>
      </w:r>
      <w:proofErr w:type="spellStart"/>
      <w:r w:rsidRPr="004F4EF8">
        <w:rPr>
          <w:rFonts w:ascii="Arial" w:hAnsi="Arial" w:cs="Arial"/>
          <w:sz w:val="22"/>
          <w:szCs w:val="22"/>
        </w:rPr>
        <w:t>Dundon</w:t>
      </w:r>
      <w:proofErr w:type="spellEnd"/>
      <w:r w:rsidRPr="004F4EF8">
        <w:rPr>
          <w:rFonts w:ascii="Arial" w:hAnsi="Arial" w:cs="Arial"/>
          <w:sz w:val="22"/>
          <w:szCs w:val="22"/>
        </w:rPr>
        <w:t xml:space="preserve">, T. (2015) The multiple faces of </w:t>
      </w:r>
      <w:r w:rsidR="000B28FE" w:rsidRPr="004F4EF8">
        <w:rPr>
          <w:rFonts w:ascii="Arial" w:hAnsi="Arial" w:cs="Arial"/>
          <w:sz w:val="22"/>
          <w:szCs w:val="22"/>
        </w:rPr>
        <w:t>front-line</w:t>
      </w:r>
      <w:r w:rsidRPr="004F4EF8">
        <w:rPr>
          <w:rFonts w:ascii="Arial" w:hAnsi="Arial" w:cs="Arial"/>
          <w:sz w:val="22"/>
          <w:szCs w:val="22"/>
        </w:rPr>
        <w:t xml:space="preserve"> managers. </w:t>
      </w:r>
      <w:proofErr w:type="spellStart"/>
      <w:r w:rsidRPr="004F4EF8">
        <w:rPr>
          <w:rFonts w:ascii="Arial" w:hAnsi="Arial" w:cs="Arial"/>
          <w:sz w:val="22"/>
          <w:szCs w:val="22"/>
        </w:rPr>
        <w:t>Emeralf</w:t>
      </w:r>
      <w:proofErr w:type="spellEnd"/>
      <w:r w:rsidRPr="004F4EF8">
        <w:rPr>
          <w:rFonts w:ascii="Arial" w:hAnsi="Arial" w:cs="Arial"/>
          <w:sz w:val="22"/>
          <w:szCs w:val="22"/>
        </w:rPr>
        <w:t xml:space="preserve"> group Publishing limited.</w:t>
      </w:r>
    </w:p>
    <w:p w14:paraId="71D4DEAB" w14:textId="77777777" w:rsidR="00720BEF" w:rsidRPr="004F4EF8" w:rsidRDefault="00720BEF" w:rsidP="00720BEF">
      <w:pPr>
        <w:jc w:val="both"/>
        <w:rPr>
          <w:rFonts w:ascii="Arial" w:hAnsi="Arial" w:cs="Arial"/>
          <w:sz w:val="22"/>
          <w:szCs w:val="22"/>
        </w:rPr>
      </w:pPr>
    </w:p>
    <w:p w14:paraId="064DF6E6" w14:textId="77777777" w:rsidR="00841B08" w:rsidRPr="004F4EF8" w:rsidRDefault="00841B08" w:rsidP="00841B08">
      <w:pPr>
        <w:jc w:val="both"/>
        <w:rPr>
          <w:rFonts w:ascii="Arial" w:hAnsi="Arial" w:cs="Arial"/>
          <w:sz w:val="22"/>
          <w:szCs w:val="22"/>
        </w:rPr>
      </w:pPr>
      <w:proofErr w:type="spellStart"/>
      <w:r w:rsidRPr="004F4EF8">
        <w:rPr>
          <w:rFonts w:ascii="Arial" w:hAnsi="Arial" w:cs="Arial"/>
          <w:sz w:val="22"/>
          <w:szCs w:val="22"/>
        </w:rPr>
        <w:t>Legge</w:t>
      </w:r>
      <w:proofErr w:type="spellEnd"/>
      <w:r w:rsidRPr="004F4EF8">
        <w:rPr>
          <w:rFonts w:ascii="Arial" w:hAnsi="Arial" w:cs="Arial"/>
          <w:sz w:val="22"/>
          <w:szCs w:val="22"/>
        </w:rPr>
        <w:t xml:space="preserve"> K. (1995) Styles of managing the employment relationship. In: Human Resource Management. Management, Work and Organisations. </w:t>
      </w:r>
      <w:proofErr w:type="spellStart"/>
      <w:r w:rsidRPr="004F4EF8">
        <w:rPr>
          <w:rFonts w:ascii="Arial" w:hAnsi="Arial" w:cs="Arial"/>
          <w:sz w:val="22"/>
          <w:szCs w:val="22"/>
        </w:rPr>
        <w:t>Palgrave</w:t>
      </w:r>
      <w:proofErr w:type="spellEnd"/>
      <w:r w:rsidRPr="004F4EF8">
        <w:rPr>
          <w:rFonts w:ascii="Arial" w:hAnsi="Arial" w:cs="Arial"/>
          <w:sz w:val="22"/>
          <w:szCs w:val="22"/>
        </w:rPr>
        <w:t>, London</w:t>
      </w:r>
    </w:p>
    <w:p w14:paraId="78058C2D" w14:textId="77777777" w:rsidR="00841B08" w:rsidRPr="004F4EF8" w:rsidRDefault="00841B08" w:rsidP="00841B08">
      <w:pPr>
        <w:jc w:val="both"/>
        <w:rPr>
          <w:rFonts w:ascii="Arial" w:hAnsi="Arial" w:cs="Arial"/>
          <w:sz w:val="22"/>
          <w:szCs w:val="22"/>
        </w:rPr>
      </w:pPr>
    </w:p>
    <w:p w14:paraId="07DF8426" w14:textId="77777777" w:rsidR="00841B08" w:rsidRPr="004F4EF8" w:rsidRDefault="00841B08" w:rsidP="00841B08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>Marchington, MP. Cox, A and Suter, J. (2007) Embedding the provision of information and consultation in the workplace.  London: department for Trade and Industry</w:t>
      </w:r>
    </w:p>
    <w:p w14:paraId="5D31B82D" w14:textId="77777777" w:rsidR="00720BEF" w:rsidRPr="004F4EF8" w:rsidRDefault="00720BEF" w:rsidP="00720BEF">
      <w:pPr>
        <w:jc w:val="both"/>
        <w:rPr>
          <w:rFonts w:ascii="Arial" w:hAnsi="Arial" w:cs="Arial"/>
          <w:sz w:val="22"/>
          <w:szCs w:val="22"/>
        </w:rPr>
      </w:pPr>
    </w:p>
    <w:p w14:paraId="3F29F6D5" w14:textId="1368A8DF" w:rsidR="006061B3" w:rsidRPr="004F4EF8" w:rsidRDefault="006061B3" w:rsidP="00497C38">
      <w:pPr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>Oxfor</w:t>
      </w:r>
      <w:r w:rsidR="002907BF" w:rsidRPr="004F4EF8">
        <w:rPr>
          <w:rFonts w:ascii="Arial" w:hAnsi="Arial" w:cs="Arial"/>
          <w:sz w:val="22"/>
          <w:szCs w:val="22"/>
        </w:rPr>
        <w:t>d</w:t>
      </w:r>
      <w:r w:rsidRPr="004F4EF8">
        <w:rPr>
          <w:rFonts w:ascii="Arial" w:hAnsi="Arial" w:cs="Arial"/>
          <w:sz w:val="22"/>
          <w:szCs w:val="22"/>
        </w:rPr>
        <w:t xml:space="preserve"> University Press</w:t>
      </w:r>
      <w:r w:rsidR="00596C66" w:rsidRPr="004F4EF8">
        <w:rPr>
          <w:rFonts w:ascii="Arial" w:hAnsi="Arial" w:cs="Arial"/>
          <w:sz w:val="22"/>
          <w:szCs w:val="22"/>
        </w:rPr>
        <w:t>.  A dictionary of Human resource</w:t>
      </w:r>
      <w:r w:rsidR="00FC3AB9" w:rsidRPr="004F4EF8">
        <w:rPr>
          <w:rFonts w:ascii="Arial" w:hAnsi="Arial" w:cs="Arial"/>
          <w:sz w:val="22"/>
          <w:szCs w:val="22"/>
        </w:rPr>
        <w:t xml:space="preserve"> management</w:t>
      </w:r>
      <w:r w:rsidR="00D0029C" w:rsidRPr="004F4EF8">
        <w:rPr>
          <w:rFonts w:ascii="Arial" w:hAnsi="Arial" w:cs="Arial"/>
          <w:sz w:val="22"/>
          <w:szCs w:val="22"/>
        </w:rPr>
        <w:t xml:space="preserve"> [online]</w:t>
      </w:r>
      <w:r w:rsidR="003B6E85" w:rsidRPr="004F4EF8">
        <w:rPr>
          <w:rFonts w:ascii="Arial" w:hAnsi="Arial" w:cs="Arial"/>
          <w:sz w:val="22"/>
          <w:szCs w:val="22"/>
        </w:rPr>
        <w:t xml:space="preserve"> </w:t>
      </w:r>
    </w:p>
    <w:p w14:paraId="2BE13B96" w14:textId="4D94AE03" w:rsidR="00186035" w:rsidRPr="004F4EF8" w:rsidRDefault="00095784" w:rsidP="00497C38">
      <w:pPr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Available at : </w:t>
      </w:r>
      <w:hyperlink r:id="rId12" w:history="1">
        <w:r w:rsidR="00853D06" w:rsidRPr="004F4EF8">
          <w:rPr>
            <w:rFonts w:ascii="Arial" w:hAnsi="Arial" w:cs="Arial"/>
            <w:sz w:val="22"/>
            <w:szCs w:val="22"/>
          </w:rPr>
          <w:t>https://www.oxfordreference.com/view/10.1093/oi/authority.20110803110720290</w:t>
        </w:r>
      </w:hyperlink>
    </w:p>
    <w:p w14:paraId="6A51612E" w14:textId="3DD52CC4" w:rsidR="00E56683" w:rsidRPr="004F4EF8" w:rsidRDefault="00E56683" w:rsidP="00497C38">
      <w:pPr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(accessed </w:t>
      </w:r>
      <w:r w:rsidR="000D1455">
        <w:rPr>
          <w:rFonts w:ascii="Arial" w:hAnsi="Arial" w:cs="Arial"/>
          <w:sz w:val="22"/>
          <w:szCs w:val="22"/>
        </w:rPr>
        <w:t>2</w:t>
      </w:r>
      <w:r w:rsidR="000D1455" w:rsidRPr="000D1455">
        <w:rPr>
          <w:rFonts w:ascii="Arial" w:hAnsi="Arial" w:cs="Arial"/>
          <w:sz w:val="22"/>
          <w:szCs w:val="22"/>
          <w:vertAlign w:val="superscript"/>
        </w:rPr>
        <w:t>nd</w:t>
      </w:r>
      <w:r w:rsidR="000D1455">
        <w:rPr>
          <w:rFonts w:ascii="Arial" w:hAnsi="Arial" w:cs="Arial"/>
          <w:sz w:val="22"/>
          <w:szCs w:val="22"/>
        </w:rPr>
        <w:t xml:space="preserve"> May 2020</w:t>
      </w:r>
      <w:r w:rsidR="00003182" w:rsidRPr="004F4EF8">
        <w:rPr>
          <w:rFonts w:ascii="Arial" w:hAnsi="Arial" w:cs="Arial"/>
          <w:sz w:val="22"/>
          <w:szCs w:val="22"/>
        </w:rPr>
        <w:t>)</w:t>
      </w:r>
    </w:p>
    <w:p w14:paraId="02FF5685" w14:textId="77777777" w:rsidR="00003182" w:rsidRPr="004F4EF8" w:rsidRDefault="00003182" w:rsidP="00720BEF">
      <w:pPr>
        <w:jc w:val="both"/>
        <w:rPr>
          <w:rFonts w:ascii="Arial" w:hAnsi="Arial" w:cs="Arial"/>
          <w:sz w:val="22"/>
          <w:szCs w:val="22"/>
        </w:rPr>
      </w:pPr>
    </w:p>
    <w:p w14:paraId="4FFA58BA" w14:textId="77777777" w:rsidR="00841B08" w:rsidRPr="004F4EF8" w:rsidRDefault="00841B08" w:rsidP="00841B08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Purcell, J., </w:t>
      </w:r>
      <w:proofErr w:type="spellStart"/>
      <w:r w:rsidRPr="004F4EF8">
        <w:rPr>
          <w:rFonts w:ascii="Arial" w:hAnsi="Arial" w:cs="Arial"/>
          <w:sz w:val="22"/>
          <w:szCs w:val="22"/>
        </w:rPr>
        <w:t>Kinnie</w:t>
      </w:r>
      <w:proofErr w:type="spellEnd"/>
      <w:r w:rsidRPr="004F4EF8">
        <w:rPr>
          <w:rFonts w:ascii="Arial" w:hAnsi="Arial" w:cs="Arial"/>
          <w:sz w:val="22"/>
          <w:szCs w:val="22"/>
        </w:rPr>
        <w:t xml:space="preserve">, N., Hutchinson, S., </w:t>
      </w:r>
      <w:proofErr w:type="spellStart"/>
      <w:r w:rsidRPr="004F4EF8">
        <w:rPr>
          <w:rFonts w:ascii="Arial" w:hAnsi="Arial" w:cs="Arial"/>
          <w:sz w:val="22"/>
          <w:szCs w:val="22"/>
        </w:rPr>
        <w:t>Rayton</w:t>
      </w:r>
      <w:proofErr w:type="spellEnd"/>
      <w:r w:rsidRPr="004F4EF8">
        <w:rPr>
          <w:rFonts w:ascii="Arial" w:hAnsi="Arial" w:cs="Arial"/>
          <w:sz w:val="22"/>
          <w:szCs w:val="22"/>
        </w:rPr>
        <w:t xml:space="preserve">, B., &amp; </w:t>
      </w:r>
      <w:proofErr w:type="spellStart"/>
      <w:r w:rsidRPr="004F4EF8">
        <w:rPr>
          <w:rFonts w:ascii="Arial" w:hAnsi="Arial" w:cs="Arial"/>
          <w:sz w:val="22"/>
          <w:szCs w:val="22"/>
        </w:rPr>
        <w:t>Swart</w:t>
      </w:r>
      <w:proofErr w:type="spellEnd"/>
      <w:r w:rsidRPr="004F4EF8">
        <w:rPr>
          <w:rFonts w:ascii="Arial" w:hAnsi="Arial" w:cs="Arial"/>
          <w:sz w:val="22"/>
          <w:szCs w:val="22"/>
        </w:rPr>
        <w:t>, J. (2003). </w:t>
      </w:r>
      <w:r w:rsidRPr="004F4EF8">
        <w:rPr>
          <w:rFonts w:ascii="Arial" w:hAnsi="Arial" w:cs="Arial"/>
          <w:i/>
          <w:iCs/>
          <w:sz w:val="22"/>
          <w:szCs w:val="22"/>
        </w:rPr>
        <w:t>Understanding the People and Performance Link: Unlocking the Black Box</w:t>
      </w:r>
      <w:r w:rsidRPr="004F4EF8">
        <w:rPr>
          <w:rFonts w:ascii="Arial" w:hAnsi="Arial" w:cs="Arial"/>
          <w:sz w:val="22"/>
          <w:szCs w:val="22"/>
        </w:rPr>
        <w:t>. London, U. K.: Chartered Institute of Personnel and Development.</w:t>
      </w:r>
    </w:p>
    <w:p w14:paraId="79F974B7" w14:textId="247606E5" w:rsidR="005D1033" w:rsidRPr="004F4EF8" w:rsidRDefault="005D1033" w:rsidP="003801D0">
      <w:pPr>
        <w:jc w:val="both"/>
        <w:rPr>
          <w:rFonts w:ascii="Arial" w:hAnsi="Arial" w:cs="Arial"/>
          <w:sz w:val="22"/>
          <w:szCs w:val="22"/>
        </w:rPr>
      </w:pPr>
    </w:p>
    <w:p w14:paraId="2BF77107" w14:textId="77777777" w:rsidR="00720BEF" w:rsidRPr="004F4EF8" w:rsidRDefault="00720BEF" w:rsidP="00720BEF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Taylor, S and Woodhams, C. (2016) Human Resource Management: People and Organisations. 2nd </w:t>
      </w:r>
      <w:proofErr w:type="spellStart"/>
      <w:r w:rsidRPr="004F4EF8">
        <w:rPr>
          <w:rFonts w:ascii="Arial" w:hAnsi="Arial" w:cs="Arial"/>
          <w:sz w:val="22"/>
          <w:szCs w:val="22"/>
        </w:rPr>
        <w:t>edn</w:t>
      </w:r>
      <w:proofErr w:type="spellEnd"/>
      <w:r w:rsidRPr="004F4EF8">
        <w:rPr>
          <w:rFonts w:ascii="Arial" w:hAnsi="Arial" w:cs="Arial"/>
          <w:sz w:val="22"/>
          <w:szCs w:val="22"/>
        </w:rPr>
        <w:t xml:space="preserve">. London: Chartered Institute of Personnel and Development. </w:t>
      </w:r>
    </w:p>
    <w:p w14:paraId="4EB7F016" w14:textId="77777777" w:rsidR="00720BEF" w:rsidRPr="004F4EF8" w:rsidRDefault="00720BEF" w:rsidP="00720BEF">
      <w:pPr>
        <w:jc w:val="both"/>
        <w:rPr>
          <w:rFonts w:ascii="Arial" w:hAnsi="Arial" w:cs="Arial"/>
          <w:sz w:val="22"/>
          <w:szCs w:val="22"/>
        </w:rPr>
      </w:pPr>
    </w:p>
    <w:p w14:paraId="01824DF8" w14:textId="77777777" w:rsidR="00720BEF" w:rsidRPr="004F4EF8" w:rsidRDefault="00720BEF" w:rsidP="00720BEF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Taylor, S and Woodhams, C. (2016) Studying Human resource Management. 2nd </w:t>
      </w:r>
      <w:proofErr w:type="spellStart"/>
      <w:r w:rsidRPr="004F4EF8">
        <w:rPr>
          <w:rFonts w:ascii="Arial" w:hAnsi="Arial" w:cs="Arial"/>
          <w:sz w:val="22"/>
          <w:szCs w:val="22"/>
        </w:rPr>
        <w:t>edn</w:t>
      </w:r>
      <w:proofErr w:type="spellEnd"/>
      <w:r w:rsidRPr="004F4EF8">
        <w:rPr>
          <w:rFonts w:ascii="Arial" w:hAnsi="Arial" w:cs="Arial"/>
          <w:sz w:val="22"/>
          <w:szCs w:val="22"/>
        </w:rPr>
        <w:t xml:space="preserve">. London: Chartered Institute of Personnel and Development. </w:t>
      </w:r>
    </w:p>
    <w:p w14:paraId="5EF356B5" w14:textId="0FB1F933" w:rsidR="005D1033" w:rsidRPr="004F4EF8" w:rsidRDefault="005D1033" w:rsidP="003801D0">
      <w:pPr>
        <w:jc w:val="both"/>
        <w:rPr>
          <w:rFonts w:ascii="Arial" w:hAnsi="Arial" w:cs="Arial"/>
          <w:sz w:val="22"/>
          <w:szCs w:val="22"/>
        </w:rPr>
      </w:pPr>
    </w:p>
    <w:p w14:paraId="4613458A" w14:textId="41E26BA8" w:rsidR="00F942EB" w:rsidRPr="004F4EF8" w:rsidRDefault="00396A6E" w:rsidP="003801D0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>Trade Union Congress</w:t>
      </w:r>
      <w:r w:rsidR="001240C8" w:rsidRPr="004F4EF8">
        <w:rPr>
          <w:rFonts w:ascii="Arial" w:hAnsi="Arial" w:cs="Arial"/>
          <w:sz w:val="22"/>
          <w:szCs w:val="22"/>
        </w:rPr>
        <w:t>. About the Trade Unions</w:t>
      </w:r>
      <w:r w:rsidR="007B4DF9" w:rsidRPr="004F4EF8">
        <w:rPr>
          <w:rFonts w:ascii="Arial" w:hAnsi="Arial" w:cs="Arial"/>
          <w:sz w:val="22"/>
          <w:szCs w:val="22"/>
        </w:rPr>
        <w:t xml:space="preserve"> [online] </w:t>
      </w:r>
      <w:r w:rsidR="00CC5E87" w:rsidRPr="004F4EF8">
        <w:rPr>
          <w:rFonts w:ascii="Arial" w:hAnsi="Arial" w:cs="Arial"/>
          <w:sz w:val="22"/>
          <w:szCs w:val="22"/>
        </w:rPr>
        <w:t>London</w:t>
      </w:r>
      <w:r w:rsidR="002738E8" w:rsidRPr="004F4EF8">
        <w:rPr>
          <w:rFonts w:ascii="Arial" w:hAnsi="Arial" w:cs="Arial"/>
          <w:sz w:val="22"/>
          <w:szCs w:val="22"/>
        </w:rPr>
        <w:t>: Trade U</w:t>
      </w:r>
      <w:r w:rsidR="0078500D" w:rsidRPr="004F4EF8">
        <w:rPr>
          <w:rFonts w:ascii="Arial" w:hAnsi="Arial" w:cs="Arial"/>
          <w:sz w:val="22"/>
          <w:szCs w:val="22"/>
        </w:rPr>
        <w:t>n</w:t>
      </w:r>
      <w:r w:rsidR="002738E8" w:rsidRPr="004F4EF8">
        <w:rPr>
          <w:rFonts w:ascii="Arial" w:hAnsi="Arial" w:cs="Arial"/>
          <w:sz w:val="22"/>
          <w:szCs w:val="22"/>
        </w:rPr>
        <w:t>ions C</w:t>
      </w:r>
      <w:r w:rsidR="00F942EB" w:rsidRPr="004F4EF8">
        <w:rPr>
          <w:rFonts w:ascii="Arial" w:hAnsi="Arial" w:cs="Arial"/>
          <w:sz w:val="22"/>
          <w:szCs w:val="22"/>
        </w:rPr>
        <w:t>o</w:t>
      </w:r>
      <w:r w:rsidR="002738E8" w:rsidRPr="004F4EF8">
        <w:rPr>
          <w:rFonts w:ascii="Arial" w:hAnsi="Arial" w:cs="Arial"/>
          <w:sz w:val="22"/>
          <w:szCs w:val="22"/>
        </w:rPr>
        <w:t>ngress</w:t>
      </w:r>
    </w:p>
    <w:p w14:paraId="39B1E50E" w14:textId="7F5A98CA" w:rsidR="00396A6E" w:rsidRPr="004F4EF8" w:rsidRDefault="00F942EB" w:rsidP="003801D0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Available at: </w:t>
      </w:r>
      <w:r w:rsidR="002738E8" w:rsidRPr="004F4EF8">
        <w:rPr>
          <w:rFonts w:ascii="Arial" w:hAnsi="Arial" w:cs="Arial"/>
          <w:sz w:val="22"/>
          <w:szCs w:val="22"/>
        </w:rPr>
        <w:t> </w:t>
      </w:r>
      <w:hyperlink r:id="rId13" w:history="1">
        <w:r w:rsidR="00D210F3" w:rsidRPr="004F4EF8">
          <w:rPr>
            <w:rFonts w:ascii="Arial" w:hAnsi="Arial" w:cs="Arial"/>
            <w:sz w:val="22"/>
            <w:szCs w:val="22"/>
          </w:rPr>
          <w:t>https://www.tuc.org.uk/what-we-do</w:t>
        </w:r>
      </w:hyperlink>
    </w:p>
    <w:p w14:paraId="30532727" w14:textId="7A6DB809" w:rsidR="00AA2245" w:rsidRPr="004F4EF8" w:rsidRDefault="00AA2245" w:rsidP="003801D0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>(</w:t>
      </w:r>
      <w:proofErr w:type="gramStart"/>
      <w:r w:rsidRPr="004F4EF8">
        <w:rPr>
          <w:rFonts w:ascii="Arial" w:hAnsi="Arial" w:cs="Arial"/>
          <w:sz w:val="22"/>
          <w:szCs w:val="22"/>
        </w:rPr>
        <w:t xml:space="preserve">Accessed  </w:t>
      </w:r>
      <w:r w:rsidR="000D1455">
        <w:rPr>
          <w:rFonts w:ascii="Arial" w:hAnsi="Arial" w:cs="Arial"/>
          <w:sz w:val="22"/>
          <w:szCs w:val="22"/>
        </w:rPr>
        <w:t>17</w:t>
      </w:r>
      <w:proofErr w:type="gramEnd"/>
      <w:r w:rsidR="000D1455" w:rsidRPr="000D1455">
        <w:rPr>
          <w:rFonts w:ascii="Arial" w:hAnsi="Arial" w:cs="Arial"/>
          <w:sz w:val="22"/>
          <w:szCs w:val="22"/>
          <w:vertAlign w:val="superscript"/>
        </w:rPr>
        <w:t>th</w:t>
      </w:r>
      <w:r w:rsidR="000D1455">
        <w:rPr>
          <w:rFonts w:ascii="Arial" w:hAnsi="Arial" w:cs="Arial"/>
          <w:sz w:val="22"/>
          <w:szCs w:val="22"/>
        </w:rPr>
        <w:t xml:space="preserve"> May 2020</w:t>
      </w:r>
      <w:r w:rsidRPr="004F4EF8">
        <w:rPr>
          <w:rFonts w:ascii="Arial" w:hAnsi="Arial" w:cs="Arial"/>
          <w:sz w:val="22"/>
          <w:szCs w:val="22"/>
        </w:rPr>
        <w:t>)</w:t>
      </w:r>
    </w:p>
    <w:p w14:paraId="055295DD" w14:textId="4C4BE0B4" w:rsidR="00396A6E" w:rsidRPr="00720BEF" w:rsidRDefault="00396A6E" w:rsidP="003801D0">
      <w:pPr>
        <w:jc w:val="both"/>
        <w:rPr>
          <w:rFonts w:ascii="Arial" w:hAnsi="Arial" w:cs="Arial"/>
          <w:sz w:val="22"/>
          <w:szCs w:val="22"/>
        </w:rPr>
      </w:pPr>
    </w:p>
    <w:p w14:paraId="15C97D34" w14:textId="77777777" w:rsidR="005345E7" w:rsidRPr="002648FE" w:rsidRDefault="005345E7" w:rsidP="003801D0">
      <w:pPr>
        <w:jc w:val="both"/>
        <w:rPr>
          <w:rFonts w:ascii="Arial" w:hAnsi="Arial" w:cs="Arial"/>
          <w:sz w:val="22"/>
          <w:szCs w:val="22"/>
        </w:rPr>
      </w:pPr>
    </w:p>
    <w:p w14:paraId="1D0A43D2" w14:textId="77777777" w:rsidR="005345E7" w:rsidRPr="002648FE" w:rsidRDefault="005345E7" w:rsidP="003801D0">
      <w:pPr>
        <w:jc w:val="both"/>
        <w:rPr>
          <w:rFonts w:ascii="Arial" w:hAnsi="Arial" w:cs="Arial"/>
          <w:sz w:val="22"/>
          <w:szCs w:val="22"/>
        </w:rPr>
      </w:pPr>
    </w:p>
    <w:p w14:paraId="692B47B2" w14:textId="3C6A6F06" w:rsidR="005345E7" w:rsidRPr="002648FE" w:rsidRDefault="005345E7">
      <w:pPr>
        <w:rPr>
          <w:rFonts w:ascii="Arial" w:hAnsi="Arial" w:cs="Arial"/>
          <w:sz w:val="22"/>
          <w:szCs w:val="22"/>
        </w:rPr>
      </w:pPr>
      <w:r w:rsidRPr="002648FE">
        <w:rPr>
          <w:rFonts w:ascii="Arial" w:hAnsi="Arial" w:cs="Arial"/>
          <w:sz w:val="22"/>
          <w:szCs w:val="22"/>
        </w:rPr>
        <w:br w:type="page"/>
      </w:r>
    </w:p>
    <w:p w14:paraId="5A322094" w14:textId="242B998E" w:rsidR="005345E7" w:rsidRDefault="005345E7" w:rsidP="003801D0">
      <w:pPr>
        <w:jc w:val="both"/>
        <w:rPr>
          <w:rFonts w:ascii="Arial" w:hAnsi="Arial" w:cs="Arial"/>
          <w:sz w:val="22"/>
          <w:szCs w:val="22"/>
          <w:lang w:val="fr-FR"/>
        </w:rPr>
      </w:pPr>
      <w:proofErr w:type="spellStart"/>
      <w:r w:rsidRPr="00EE457F">
        <w:rPr>
          <w:rFonts w:ascii="Arial" w:hAnsi="Arial" w:cs="Arial"/>
          <w:sz w:val="22"/>
          <w:szCs w:val="22"/>
          <w:lang w:val="fr-FR"/>
        </w:rPr>
        <w:t>Bibliography</w:t>
      </w:r>
      <w:proofErr w:type="spellEnd"/>
    </w:p>
    <w:p w14:paraId="1BF0EB8E" w14:textId="77777777" w:rsidR="005345E7" w:rsidRDefault="005345E7" w:rsidP="003801D0">
      <w:pPr>
        <w:jc w:val="both"/>
        <w:rPr>
          <w:rFonts w:ascii="Arial" w:hAnsi="Arial" w:cs="Arial"/>
          <w:sz w:val="22"/>
          <w:szCs w:val="22"/>
          <w:lang w:val="fr-FR"/>
        </w:rPr>
      </w:pPr>
    </w:p>
    <w:p w14:paraId="76173765" w14:textId="77777777" w:rsidR="005345E7" w:rsidRPr="00D54E92" w:rsidRDefault="005345E7" w:rsidP="005345E7">
      <w:pPr>
        <w:rPr>
          <w:rFonts w:ascii="Arial" w:hAnsi="Arial" w:cs="Arial"/>
          <w:sz w:val="22"/>
          <w:szCs w:val="22"/>
        </w:rPr>
      </w:pPr>
      <w:r w:rsidRPr="00D54E92">
        <w:rPr>
          <w:rFonts w:ascii="Arial" w:hAnsi="Arial" w:cs="Arial"/>
          <w:sz w:val="22"/>
          <w:szCs w:val="22"/>
        </w:rPr>
        <w:t>Advisory, Conciliation, and Arbitration Service (ACAS)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Acas</w:t>
      </w:r>
      <w:proofErr w:type="spellEnd"/>
      <w:r>
        <w:rPr>
          <w:rFonts w:ascii="Arial" w:hAnsi="Arial" w:cs="Arial"/>
          <w:sz w:val="22"/>
          <w:szCs w:val="22"/>
        </w:rPr>
        <w:t xml:space="preserve"> Code of practice for disciplinary and grievances [online] London: </w:t>
      </w:r>
      <w:proofErr w:type="spellStart"/>
      <w:r>
        <w:rPr>
          <w:rFonts w:ascii="Arial" w:hAnsi="Arial" w:cs="Arial"/>
          <w:sz w:val="22"/>
          <w:szCs w:val="22"/>
        </w:rPr>
        <w:t>Acas</w:t>
      </w:r>
      <w:proofErr w:type="spellEnd"/>
    </w:p>
    <w:p w14:paraId="73B51E91" w14:textId="77777777" w:rsidR="005345E7" w:rsidRPr="0038538E" w:rsidRDefault="005345E7" w:rsidP="005345E7">
      <w:pPr>
        <w:rPr>
          <w:rFonts w:ascii="Arial" w:hAnsi="Arial" w:cs="Arial"/>
          <w:sz w:val="22"/>
          <w:szCs w:val="22"/>
          <w:lang w:val="fr-FR"/>
        </w:rPr>
      </w:pPr>
      <w:proofErr w:type="spellStart"/>
      <w:r w:rsidRPr="0038538E">
        <w:rPr>
          <w:rFonts w:ascii="Arial" w:hAnsi="Arial" w:cs="Arial"/>
          <w:sz w:val="22"/>
          <w:szCs w:val="22"/>
          <w:lang w:val="fr-FR"/>
        </w:rPr>
        <w:t>Available</w:t>
      </w:r>
      <w:proofErr w:type="spellEnd"/>
      <w:r w:rsidRPr="0038538E">
        <w:rPr>
          <w:rFonts w:ascii="Arial" w:hAnsi="Arial" w:cs="Arial"/>
          <w:sz w:val="22"/>
          <w:szCs w:val="22"/>
          <w:lang w:val="fr-FR"/>
        </w:rPr>
        <w:t xml:space="preserve"> </w:t>
      </w:r>
      <w:proofErr w:type="gramStart"/>
      <w:r w:rsidRPr="0038538E">
        <w:rPr>
          <w:rFonts w:ascii="Arial" w:hAnsi="Arial" w:cs="Arial"/>
          <w:sz w:val="22"/>
          <w:szCs w:val="22"/>
          <w:lang w:val="fr-FR"/>
        </w:rPr>
        <w:t>at:</w:t>
      </w:r>
      <w:proofErr w:type="gramEnd"/>
      <w:r w:rsidR="00D05AB0">
        <w:fldChar w:fldCharType="begin"/>
      </w:r>
      <w:r w:rsidR="00D05AB0" w:rsidRPr="005345E7">
        <w:rPr>
          <w:lang w:val="fr-FR"/>
        </w:rPr>
        <w:instrText xml:space="preserve"> HYPERLINK "https://www.acas.org.uk/acas-code-of-practice-for-disciplinary-and-grievance-procedures/html" </w:instrText>
      </w:r>
      <w:r w:rsidR="00D05AB0">
        <w:fldChar w:fldCharType="separate"/>
      </w:r>
      <w:r w:rsidRPr="0038538E">
        <w:rPr>
          <w:rStyle w:val="Hyperlink"/>
          <w:rFonts w:ascii="Arial" w:hAnsi="Arial" w:cs="Arial"/>
          <w:sz w:val="22"/>
          <w:szCs w:val="22"/>
          <w:lang w:val="fr-FR"/>
        </w:rPr>
        <w:t>https://www.acas.org.uk/acas-code-of-practice-for-disciplinary-and-grievance-procedures/html</w:t>
      </w:r>
      <w:r w:rsidR="00D05AB0">
        <w:rPr>
          <w:rStyle w:val="Hyperlink"/>
          <w:rFonts w:ascii="Arial" w:hAnsi="Arial" w:cs="Arial"/>
          <w:sz w:val="22"/>
          <w:szCs w:val="22"/>
          <w:lang w:val="fr-FR"/>
        </w:rPr>
        <w:fldChar w:fldCharType="end"/>
      </w:r>
    </w:p>
    <w:p w14:paraId="06628AB4" w14:textId="77777777" w:rsidR="005345E7" w:rsidRPr="00D54E92" w:rsidRDefault="005345E7" w:rsidP="005345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(Accessed: 2</w:t>
      </w:r>
      <w:r w:rsidRPr="00935E07">
        <w:rPr>
          <w:rFonts w:ascii="Arial" w:hAnsi="Arial" w:cs="Arial"/>
          <w:sz w:val="22"/>
          <w:szCs w:val="22"/>
          <w:vertAlign w:val="superscript"/>
        </w:rPr>
        <w:t>nd</w:t>
      </w:r>
      <w:r>
        <w:rPr>
          <w:rFonts w:ascii="Arial" w:hAnsi="Arial" w:cs="Arial"/>
          <w:sz w:val="22"/>
          <w:szCs w:val="22"/>
        </w:rPr>
        <w:t xml:space="preserve"> May 2020)</w:t>
      </w:r>
    </w:p>
    <w:p w14:paraId="60B40B02" w14:textId="77777777" w:rsidR="005D1033" w:rsidRDefault="005D1033" w:rsidP="003801D0">
      <w:pPr>
        <w:jc w:val="both"/>
        <w:rPr>
          <w:rFonts w:ascii="Arial" w:hAnsi="Arial" w:cs="Arial"/>
          <w:sz w:val="22"/>
          <w:szCs w:val="22"/>
          <w:lang w:val="fr-FR"/>
        </w:rPr>
      </w:pPr>
    </w:p>
    <w:p w14:paraId="7FC891E1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Advisory, Conciliation, and Arbitration Service (ACAS) Managing Conflict at work [online] London: </w:t>
      </w:r>
      <w:proofErr w:type="spellStart"/>
      <w:r w:rsidRPr="004F4EF8">
        <w:rPr>
          <w:rFonts w:ascii="Arial" w:hAnsi="Arial" w:cs="Arial"/>
          <w:sz w:val="22"/>
          <w:szCs w:val="22"/>
        </w:rPr>
        <w:t>Acas</w:t>
      </w:r>
      <w:proofErr w:type="spellEnd"/>
    </w:p>
    <w:p w14:paraId="4C9162B1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Available at: </w:t>
      </w:r>
      <w:hyperlink r:id="rId14" w:history="1">
        <w:r w:rsidRPr="004F4EF8">
          <w:rPr>
            <w:rFonts w:ascii="Arial" w:hAnsi="Arial" w:cs="Arial"/>
            <w:sz w:val="22"/>
            <w:szCs w:val="22"/>
          </w:rPr>
          <w:t>https://archive.acas.org.uk/media/653/Advisory-booklet---Managing-conflict-at-work/pdf/Managing-conflict-at-work-advisory-booklet.pdf</w:t>
        </w:r>
      </w:hyperlink>
    </w:p>
    <w:p w14:paraId="0084072E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>(Accessed: 2nd May 2020)</w:t>
      </w:r>
    </w:p>
    <w:p w14:paraId="6414323F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</w:p>
    <w:p w14:paraId="75D8801D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</w:p>
    <w:p w14:paraId="0DB7CD0D" w14:textId="77777777" w:rsidR="000D1455" w:rsidRDefault="000D1455" w:rsidP="000D1455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CHARTERED INSTITUTE OF PERSONNEL AND DEVELOPMENT. Factsheets about employee Voice [online]. London: CIPD </w:t>
      </w:r>
    </w:p>
    <w:p w14:paraId="5F423095" w14:textId="77777777" w:rsidR="000D1455" w:rsidRDefault="000D1455" w:rsidP="000D1455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Available at: </w:t>
      </w:r>
      <w:hyperlink r:id="rId15" w:history="1">
        <w:r w:rsidRPr="00C62CEE">
          <w:rPr>
            <w:rStyle w:val="Hyperlink"/>
            <w:rFonts w:ascii="Arial" w:hAnsi="Arial" w:cs="Arial"/>
            <w:sz w:val="22"/>
            <w:szCs w:val="22"/>
          </w:rPr>
          <w:t>https://www.cipd.co.uk/knowledge/fundamentals/relations/communication/voice-factsheet</w:t>
        </w:r>
      </w:hyperlink>
    </w:p>
    <w:p w14:paraId="094E9B33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(Accessed: 9</w:t>
      </w:r>
      <w:r w:rsidRPr="00123438">
        <w:rPr>
          <w:rFonts w:ascii="Arial" w:hAnsi="Arial" w:cs="Arial"/>
          <w:sz w:val="22"/>
          <w:szCs w:val="22"/>
          <w:vertAlign w:val="superscript"/>
        </w:rPr>
        <w:t>th</w:t>
      </w:r>
      <w:r>
        <w:rPr>
          <w:rFonts w:ascii="Arial" w:hAnsi="Arial" w:cs="Arial"/>
          <w:sz w:val="22"/>
          <w:szCs w:val="22"/>
        </w:rPr>
        <w:t xml:space="preserve"> May 2020)</w:t>
      </w:r>
    </w:p>
    <w:p w14:paraId="27A4A98D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</w:p>
    <w:p w14:paraId="73095EA3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CHARTERED INSTITUTE OF PERSONNEL AND DEVELOPMENT. Factsheets about employee Voice [online]. London: CIPD. </w:t>
      </w:r>
    </w:p>
    <w:p w14:paraId="498079F1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Available at : </w:t>
      </w:r>
      <w:hyperlink r:id="rId16" w:history="1">
        <w:r w:rsidRPr="004F4EF8">
          <w:rPr>
            <w:rFonts w:ascii="Arial" w:hAnsi="Arial" w:cs="Arial"/>
            <w:sz w:val="22"/>
            <w:szCs w:val="22"/>
          </w:rPr>
          <w:t>https://www.cipd.co.uk/news-views/viewpoint/employee-voice</w:t>
        </w:r>
      </w:hyperlink>
    </w:p>
    <w:p w14:paraId="60D2ED96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>(Accessed: 05th April 2020)</w:t>
      </w:r>
    </w:p>
    <w:p w14:paraId="16F187EF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</w:p>
    <w:p w14:paraId="4AF899A4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</w:p>
    <w:p w14:paraId="3E2AFCCC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CHARTERED INSTITUTE OF PERSONNEL AND DEVELOPMENT. Managing Conflict in the Workplace [online]. London: CIPD. </w:t>
      </w:r>
    </w:p>
    <w:p w14:paraId="1230FE3F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Available at : </w:t>
      </w:r>
      <w:hyperlink r:id="rId17" w:history="1">
        <w:r w:rsidRPr="004F4EF8">
          <w:rPr>
            <w:rFonts w:ascii="Arial" w:hAnsi="Arial" w:cs="Arial"/>
            <w:sz w:val="22"/>
            <w:szCs w:val="22"/>
          </w:rPr>
          <w:t>https://www.cipd.co.uk/Images/managing-conflict-in-the-workplace-1_tcm18-70655.pdf</w:t>
        </w:r>
      </w:hyperlink>
    </w:p>
    <w:p w14:paraId="7C966C15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(Accessed </w:t>
      </w:r>
      <w:r>
        <w:rPr>
          <w:rFonts w:ascii="Arial" w:hAnsi="Arial" w:cs="Arial"/>
          <w:sz w:val="22"/>
          <w:szCs w:val="22"/>
        </w:rPr>
        <w:t>22</w:t>
      </w:r>
      <w:r w:rsidRPr="00C51106">
        <w:rPr>
          <w:rFonts w:ascii="Arial" w:hAnsi="Arial" w:cs="Arial"/>
          <w:sz w:val="22"/>
          <w:szCs w:val="22"/>
          <w:vertAlign w:val="superscript"/>
        </w:rPr>
        <w:t>nd</w:t>
      </w:r>
      <w:r>
        <w:rPr>
          <w:rFonts w:ascii="Arial" w:hAnsi="Arial" w:cs="Arial"/>
          <w:sz w:val="22"/>
          <w:szCs w:val="22"/>
        </w:rPr>
        <w:t xml:space="preserve"> May 2020</w:t>
      </w:r>
      <w:r w:rsidRPr="004F4EF8">
        <w:rPr>
          <w:rFonts w:ascii="Arial" w:hAnsi="Arial" w:cs="Arial"/>
          <w:sz w:val="22"/>
          <w:szCs w:val="22"/>
        </w:rPr>
        <w:t>)</w:t>
      </w:r>
    </w:p>
    <w:p w14:paraId="31BD607C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</w:p>
    <w:p w14:paraId="492B3C74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</w:p>
    <w:p w14:paraId="1ABB0BF4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CHARTERED INSTITUTE OF PERSONNEL AND DEVELOPMENT. Factsheets about employee relations [online]. London: CIPD. </w:t>
      </w:r>
    </w:p>
    <w:p w14:paraId="14C65301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Available at : </w:t>
      </w:r>
      <w:hyperlink r:id="rId18" w:history="1">
        <w:r w:rsidRPr="004F4EF8">
          <w:rPr>
            <w:rFonts w:ascii="Arial" w:hAnsi="Arial" w:cs="Arial"/>
            <w:sz w:val="22"/>
            <w:szCs w:val="22"/>
          </w:rPr>
          <w:t>https://www.cipd.co.uk/knowledge/fundamentals/relations/employees/factsheet</w:t>
        </w:r>
      </w:hyperlink>
    </w:p>
    <w:p w14:paraId="176B0C28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(Accessed: 05th </w:t>
      </w:r>
      <w:r>
        <w:rPr>
          <w:rFonts w:ascii="Arial" w:hAnsi="Arial" w:cs="Arial"/>
          <w:sz w:val="22"/>
          <w:szCs w:val="22"/>
        </w:rPr>
        <w:t>May</w:t>
      </w:r>
      <w:r w:rsidRPr="004F4EF8">
        <w:rPr>
          <w:rFonts w:ascii="Arial" w:hAnsi="Arial" w:cs="Arial"/>
          <w:sz w:val="22"/>
          <w:szCs w:val="22"/>
        </w:rPr>
        <w:t xml:space="preserve"> 2020)</w:t>
      </w:r>
    </w:p>
    <w:p w14:paraId="00BE1641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</w:p>
    <w:p w14:paraId="1768662D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CHARTERED INSTITUTE OF PERSONNEL AND DEVELOPMENT. Megatrends: ​A focus on the key trends shaping our economies and the world of work [online]. London: CIPD. </w:t>
      </w:r>
    </w:p>
    <w:p w14:paraId="1B24866C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Available at: </w:t>
      </w:r>
      <w:hyperlink r:id="rId19" w:history="1">
        <w:r w:rsidRPr="004F4EF8">
          <w:rPr>
            <w:rFonts w:ascii="Arial" w:hAnsi="Arial" w:cs="Arial"/>
            <w:sz w:val="22"/>
            <w:szCs w:val="22"/>
          </w:rPr>
          <w:t>https://www.cipd.co.uk/knowledge/work/trends/megatrends</w:t>
        </w:r>
      </w:hyperlink>
    </w:p>
    <w:p w14:paraId="63459371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(Accessed </w:t>
      </w:r>
      <w:r>
        <w:rPr>
          <w:rFonts w:ascii="Arial" w:hAnsi="Arial" w:cs="Arial"/>
          <w:sz w:val="22"/>
          <w:szCs w:val="22"/>
        </w:rPr>
        <w:t>9</w:t>
      </w:r>
      <w:r w:rsidRPr="00CD3596">
        <w:rPr>
          <w:rFonts w:ascii="Arial" w:hAnsi="Arial" w:cs="Arial"/>
          <w:sz w:val="22"/>
          <w:szCs w:val="22"/>
          <w:vertAlign w:val="superscript"/>
        </w:rPr>
        <w:t>th</w:t>
      </w:r>
      <w:r>
        <w:rPr>
          <w:rFonts w:ascii="Arial" w:hAnsi="Arial" w:cs="Arial"/>
          <w:sz w:val="22"/>
          <w:szCs w:val="22"/>
        </w:rPr>
        <w:t xml:space="preserve"> May 2020</w:t>
      </w:r>
      <w:r w:rsidRPr="004F4EF8">
        <w:rPr>
          <w:rFonts w:ascii="Arial" w:hAnsi="Arial" w:cs="Arial"/>
          <w:sz w:val="22"/>
          <w:szCs w:val="22"/>
        </w:rPr>
        <w:t>)</w:t>
      </w:r>
    </w:p>
    <w:p w14:paraId="7F365311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</w:p>
    <w:p w14:paraId="621DA2D1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</w:p>
    <w:p w14:paraId="25FC1EA5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CHARTERED INSTITUTE OF PERSONNEL AND DEVELOPMENT. Power to the people?  [online]. London: CIPD. </w:t>
      </w:r>
    </w:p>
    <w:p w14:paraId="543056F0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Available at : </w:t>
      </w:r>
      <w:hyperlink r:id="rId20" w:history="1">
        <w:r w:rsidRPr="004F4EF8">
          <w:rPr>
            <w:rFonts w:ascii="Arial" w:hAnsi="Arial" w:cs="Arial"/>
            <w:sz w:val="22"/>
            <w:szCs w:val="22"/>
          </w:rPr>
          <w:t>https://www.cipd.co.uk/news-views/changing-work-views/future-work/thought-pieces/power-people</w:t>
        </w:r>
      </w:hyperlink>
    </w:p>
    <w:p w14:paraId="5D841B77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(Accessed </w:t>
      </w:r>
      <w:r>
        <w:rPr>
          <w:rFonts w:ascii="Arial" w:hAnsi="Arial" w:cs="Arial"/>
          <w:sz w:val="22"/>
          <w:szCs w:val="22"/>
        </w:rPr>
        <w:t>16</w:t>
      </w:r>
      <w:r w:rsidRPr="00497C38">
        <w:rPr>
          <w:rFonts w:ascii="Arial" w:hAnsi="Arial" w:cs="Arial"/>
          <w:sz w:val="22"/>
          <w:szCs w:val="22"/>
          <w:vertAlign w:val="superscript"/>
        </w:rPr>
        <w:t>th</w:t>
      </w:r>
      <w:r>
        <w:rPr>
          <w:rFonts w:ascii="Arial" w:hAnsi="Arial" w:cs="Arial"/>
          <w:sz w:val="22"/>
          <w:szCs w:val="22"/>
        </w:rPr>
        <w:t xml:space="preserve"> May</w:t>
      </w:r>
      <w:r w:rsidRPr="004F4EF8">
        <w:rPr>
          <w:rFonts w:ascii="Arial" w:hAnsi="Arial" w:cs="Arial"/>
          <w:sz w:val="22"/>
          <w:szCs w:val="22"/>
        </w:rPr>
        <w:t>)</w:t>
      </w:r>
    </w:p>
    <w:p w14:paraId="301E7BBF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</w:p>
    <w:p w14:paraId="1C7E2E39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>Colling, T and Terry, M. (2010) Industrial relations: Theory and Practice.  3rd edition.  Wiley-Blackwell</w:t>
      </w:r>
    </w:p>
    <w:p w14:paraId="2FC00066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</w:p>
    <w:p w14:paraId="73DC0BAA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  <w:proofErr w:type="spellStart"/>
      <w:r w:rsidRPr="004F4EF8">
        <w:rPr>
          <w:rFonts w:ascii="Arial" w:hAnsi="Arial" w:cs="Arial"/>
          <w:sz w:val="22"/>
          <w:szCs w:val="22"/>
        </w:rPr>
        <w:t>Coser</w:t>
      </w:r>
      <w:proofErr w:type="spellEnd"/>
      <w:r>
        <w:rPr>
          <w:rFonts w:ascii="Arial" w:hAnsi="Arial" w:cs="Arial"/>
          <w:sz w:val="22"/>
          <w:szCs w:val="22"/>
        </w:rPr>
        <w:t xml:space="preserve">, L. </w:t>
      </w:r>
      <w:r w:rsidRPr="004F4EF8">
        <w:rPr>
          <w:rFonts w:ascii="Arial" w:hAnsi="Arial" w:cs="Arial"/>
          <w:sz w:val="22"/>
          <w:szCs w:val="22"/>
        </w:rPr>
        <w:t>(1956)</w:t>
      </w:r>
      <w:r>
        <w:rPr>
          <w:rFonts w:ascii="Arial" w:hAnsi="Arial" w:cs="Arial"/>
          <w:sz w:val="22"/>
          <w:szCs w:val="22"/>
        </w:rPr>
        <w:t xml:space="preserve"> The Functions of Social conflict.  London: Routledge &amp; Kegan Paul.</w:t>
      </w:r>
    </w:p>
    <w:p w14:paraId="5BB864F4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</w:p>
    <w:p w14:paraId="4C05C992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Farnham, D (2015) Human Resource Management in Context. 1st </w:t>
      </w:r>
      <w:proofErr w:type="spellStart"/>
      <w:r w:rsidRPr="004F4EF8">
        <w:rPr>
          <w:rFonts w:ascii="Arial" w:hAnsi="Arial" w:cs="Arial"/>
          <w:sz w:val="22"/>
          <w:szCs w:val="22"/>
        </w:rPr>
        <w:t>edn</w:t>
      </w:r>
      <w:proofErr w:type="spellEnd"/>
      <w:r w:rsidRPr="004F4EF8">
        <w:rPr>
          <w:rFonts w:ascii="Arial" w:hAnsi="Arial" w:cs="Arial"/>
          <w:sz w:val="22"/>
          <w:szCs w:val="22"/>
        </w:rPr>
        <w:t>. London: Chartered Institute of Personnel and</w:t>
      </w:r>
      <w:r>
        <w:rPr>
          <w:rFonts w:ascii="Arial" w:hAnsi="Arial" w:cs="Arial"/>
          <w:sz w:val="22"/>
          <w:szCs w:val="22"/>
        </w:rPr>
        <w:t xml:space="preserve"> </w:t>
      </w:r>
      <w:r w:rsidRPr="004F4EF8">
        <w:rPr>
          <w:rFonts w:ascii="Arial" w:hAnsi="Arial" w:cs="Arial"/>
          <w:sz w:val="22"/>
          <w:szCs w:val="22"/>
        </w:rPr>
        <w:t>Development.</w:t>
      </w:r>
    </w:p>
    <w:p w14:paraId="1512B338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</w:p>
    <w:p w14:paraId="09722245" w14:textId="77777777" w:rsidR="000D1455" w:rsidRPr="00AF1B21" w:rsidRDefault="000D1455" w:rsidP="000D1455">
      <w:pPr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AF1B21">
        <w:rPr>
          <w:rFonts w:ascii="Arial" w:hAnsi="Arial" w:cs="Arial"/>
          <w:color w:val="000000" w:themeColor="text1"/>
          <w:sz w:val="22"/>
          <w:szCs w:val="22"/>
        </w:rPr>
        <w:t xml:space="preserve">Gennard, J. Judge, G, Bennett, T and </w:t>
      </w:r>
      <w:proofErr w:type="spellStart"/>
      <w:r w:rsidRPr="00AF1B21">
        <w:rPr>
          <w:rFonts w:ascii="Arial" w:hAnsi="Arial" w:cs="Arial"/>
          <w:color w:val="000000" w:themeColor="text1"/>
          <w:sz w:val="22"/>
          <w:szCs w:val="22"/>
        </w:rPr>
        <w:t>Saundry</w:t>
      </w:r>
      <w:proofErr w:type="spellEnd"/>
      <w:r w:rsidRPr="00AF1B21">
        <w:rPr>
          <w:rFonts w:ascii="Arial" w:hAnsi="Arial" w:cs="Arial"/>
          <w:color w:val="000000" w:themeColor="text1"/>
          <w:sz w:val="22"/>
          <w:szCs w:val="22"/>
        </w:rPr>
        <w:t>, R (2010) Managing Employment Relations. London: Chartered Institute of Personnel and Development.</w:t>
      </w:r>
    </w:p>
    <w:p w14:paraId="7A996A02" w14:textId="77777777" w:rsidR="000D1455" w:rsidRPr="004F4EF8" w:rsidRDefault="000D1455" w:rsidP="000D1455">
      <w:pPr>
        <w:jc w:val="both"/>
        <w:rPr>
          <w:rFonts w:ascii="Arial" w:hAnsi="Arial" w:cs="Arial"/>
          <w:color w:val="FF0000"/>
          <w:sz w:val="22"/>
          <w:szCs w:val="22"/>
        </w:rPr>
      </w:pPr>
    </w:p>
    <w:p w14:paraId="6A84D0BA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</w:p>
    <w:p w14:paraId="04484F1C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Kew, J &amp; </w:t>
      </w:r>
      <w:proofErr w:type="spellStart"/>
      <w:r w:rsidRPr="004F4EF8">
        <w:rPr>
          <w:rFonts w:ascii="Arial" w:hAnsi="Arial" w:cs="Arial"/>
          <w:sz w:val="22"/>
          <w:szCs w:val="22"/>
        </w:rPr>
        <w:t>Stredwick</w:t>
      </w:r>
      <w:proofErr w:type="spellEnd"/>
      <w:r w:rsidRPr="004F4EF8">
        <w:rPr>
          <w:rFonts w:ascii="Arial" w:hAnsi="Arial" w:cs="Arial"/>
          <w:sz w:val="22"/>
          <w:szCs w:val="22"/>
        </w:rPr>
        <w:t xml:space="preserve">, J (2010) Human Resource Management in a Business Context. 1st </w:t>
      </w:r>
      <w:proofErr w:type="spellStart"/>
      <w:r w:rsidRPr="004F4EF8">
        <w:rPr>
          <w:rFonts w:ascii="Arial" w:hAnsi="Arial" w:cs="Arial"/>
          <w:sz w:val="22"/>
          <w:szCs w:val="22"/>
        </w:rPr>
        <w:t>edn</w:t>
      </w:r>
      <w:proofErr w:type="spellEnd"/>
      <w:r w:rsidRPr="004F4EF8">
        <w:rPr>
          <w:rFonts w:ascii="Arial" w:hAnsi="Arial" w:cs="Arial"/>
          <w:sz w:val="22"/>
          <w:szCs w:val="22"/>
        </w:rPr>
        <w:t>. London: Chartered Institute of Personnel and Development.</w:t>
      </w:r>
    </w:p>
    <w:p w14:paraId="650F88FC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</w:p>
    <w:p w14:paraId="20072502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Kilroy, J. and </w:t>
      </w:r>
      <w:proofErr w:type="spellStart"/>
      <w:r w:rsidRPr="004F4EF8">
        <w:rPr>
          <w:rFonts w:ascii="Arial" w:hAnsi="Arial" w:cs="Arial"/>
          <w:sz w:val="22"/>
          <w:szCs w:val="22"/>
        </w:rPr>
        <w:t>Dundon</w:t>
      </w:r>
      <w:proofErr w:type="spellEnd"/>
      <w:r w:rsidRPr="004F4EF8">
        <w:rPr>
          <w:rFonts w:ascii="Arial" w:hAnsi="Arial" w:cs="Arial"/>
          <w:sz w:val="22"/>
          <w:szCs w:val="22"/>
        </w:rPr>
        <w:t xml:space="preserve">, T. (2015) The multiple faces of front-line managers. </w:t>
      </w:r>
      <w:proofErr w:type="spellStart"/>
      <w:r w:rsidRPr="004F4EF8">
        <w:rPr>
          <w:rFonts w:ascii="Arial" w:hAnsi="Arial" w:cs="Arial"/>
          <w:sz w:val="22"/>
          <w:szCs w:val="22"/>
        </w:rPr>
        <w:t>Emeralf</w:t>
      </w:r>
      <w:proofErr w:type="spellEnd"/>
      <w:r w:rsidRPr="004F4EF8">
        <w:rPr>
          <w:rFonts w:ascii="Arial" w:hAnsi="Arial" w:cs="Arial"/>
          <w:sz w:val="22"/>
          <w:szCs w:val="22"/>
        </w:rPr>
        <w:t xml:space="preserve"> group Publishing limited.</w:t>
      </w:r>
    </w:p>
    <w:p w14:paraId="4D238210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</w:p>
    <w:p w14:paraId="66416C76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  <w:proofErr w:type="spellStart"/>
      <w:r w:rsidRPr="004F4EF8">
        <w:rPr>
          <w:rFonts w:ascii="Arial" w:hAnsi="Arial" w:cs="Arial"/>
          <w:sz w:val="22"/>
          <w:szCs w:val="22"/>
        </w:rPr>
        <w:t>Legge</w:t>
      </w:r>
      <w:proofErr w:type="spellEnd"/>
      <w:r w:rsidRPr="004F4EF8">
        <w:rPr>
          <w:rFonts w:ascii="Arial" w:hAnsi="Arial" w:cs="Arial"/>
          <w:sz w:val="22"/>
          <w:szCs w:val="22"/>
        </w:rPr>
        <w:t xml:space="preserve"> K. (1995) Styles of managing the employment relationship. In: Human Resource Management. Management, Work and Organisations. Palgrave, London</w:t>
      </w:r>
    </w:p>
    <w:p w14:paraId="76EAE419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</w:p>
    <w:p w14:paraId="2C3D8F3D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>Marchington, MP. Cox, A and Suter, J. (2007) Embedding the provision of information and consultation in the workplace.  London: department for Trade and Industry</w:t>
      </w:r>
    </w:p>
    <w:p w14:paraId="50ACF040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</w:p>
    <w:p w14:paraId="15899FF8" w14:textId="77777777" w:rsidR="000D1455" w:rsidRPr="004F4EF8" w:rsidRDefault="000D1455" w:rsidP="000D1455">
      <w:pPr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Oxford University Press.  A dictionary of Human resource management [online] </w:t>
      </w:r>
    </w:p>
    <w:p w14:paraId="5BCAA2F7" w14:textId="77777777" w:rsidR="000D1455" w:rsidRPr="004F4EF8" w:rsidRDefault="000D1455" w:rsidP="000D1455">
      <w:pPr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Available at : </w:t>
      </w:r>
      <w:hyperlink r:id="rId21" w:history="1">
        <w:r w:rsidRPr="004F4EF8">
          <w:rPr>
            <w:rFonts w:ascii="Arial" w:hAnsi="Arial" w:cs="Arial"/>
            <w:sz w:val="22"/>
            <w:szCs w:val="22"/>
          </w:rPr>
          <w:t>https://www.oxfordreference.com/view/10.1093/oi/authority.20110803110720290</w:t>
        </w:r>
      </w:hyperlink>
    </w:p>
    <w:p w14:paraId="07DACE94" w14:textId="77777777" w:rsidR="000D1455" w:rsidRPr="004F4EF8" w:rsidRDefault="000D1455" w:rsidP="000D1455">
      <w:pPr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(accessed </w:t>
      </w:r>
      <w:r>
        <w:rPr>
          <w:rFonts w:ascii="Arial" w:hAnsi="Arial" w:cs="Arial"/>
          <w:sz w:val="22"/>
          <w:szCs w:val="22"/>
        </w:rPr>
        <w:t>2</w:t>
      </w:r>
      <w:r w:rsidRPr="000D1455">
        <w:rPr>
          <w:rFonts w:ascii="Arial" w:hAnsi="Arial" w:cs="Arial"/>
          <w:sz w:val="22"/>
          <w:szCs w:val="22"/>
          <w:vertAlign w:val="superscript"/>
        </w:rPr>
        <w:t>nd</w:t>
      </w:r>
      <w:r>
        <w:rPr>
          <w:rFonts w:ascii="Arial" w:hAnsi="Arial" w:cs="Arial"/>
          <w:sz w:val="22"/>
          <w:szCs w:val="22"/>
        </w:rPr>
        <w:t xml:space="preserve"> May 2020</w:t>
      </w:r>
      <w:r w:rsidRPr="004F4EF8">
        <w:rPr>
          <w:rFonts w:ascii="Arial" w:hAnsi="Arial" w:cs="Arial"/>
          <w:sz w:val="22"/>
          <w:szCs w:val="22"/>
        </w:rPr>
        <w:t>)</w:t>
      </w:r>
    </w:p>
    <w:p w14:paraId="7033A601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</w:p>
    <w:p w14:paraId="087474F2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Purcell, J., </w:t>
      </w:r>
      <w:proofErr w:type="spellStart"/>
      <w:r w:rsidRPr="004F4EF8">
        <w:rPr>
          <w:rFonts w:ascii="Arial" w:hAnsi="Arial" w:cs="Arial"/>
          <w:sz w:val="22"/>
          <w:szCs w:val="22"/>
        </w:rPr>
        <w:t>Kinnie</w:t>
      </w:r>
      <w:proofErr w:type="spellEnd"/>
      <w:r w:rsidRPr="004F4EF8">
        <w:rPr>
          <w:rFonts w:ascii="Arial" w:hAnsi="Arial" w:cs="Arial"/>
          <w:sz w:val="22"/>
          <w:szCs w:val="22"/>
        </w:rPr>
        <w:t xml:space="preserve">, N., Hutchinson, S., </w:t>
      </w:r>
      <w:proofErr w:type="spellStart"/>
      <w:r w:rsidRPr="004F4EF8">
        <w:rPr>
          <w:rFonts w:ascii="Arial" w:hAnsi="Arial" w:cs="Arial"/>
          <w:sz w:val="22"/>
          <w:szCs w:val="22"/>
        </w:rPr>
        <w:t>Rayton</w:t>
      </w:r>
      <w:proofErr w:type="spellEnd"/>
      <w:r w:rsidRPr="004F4EF8">
        <w:rPr>
          <w:rFonts w:ascii="Arial" w:hAnsi="Arial" w:cs="Arial"/>
          <w:sz w:val="22"/>
          <w:szCs w:val="22"/>
        </w:rPr>
        <w:t xml:space="preserve">, B., &amp; </w:t>
      </w:r>
      <w:proofErr w:type="spellStart"/>
      <w:r w:rsidRPr="004F4EF8">
        <w:rPr>
          <w:rFonts w:ascii="Arial" w:hAnsi="Arial" w:cs="Arial"/>
          <w:sz w:val="22"/>
          <w:szCs w:val="22"/>
        </w:rPr>
        <w:t>Swart</w:t>
      </w:r>
      <w:proofErr w:type="spellEnd"/>
      <w:r w:rsidRPr="004F4EF8">
        <w:rPr>
          <w:rFonts w:ascii="Arial" w:hAnsi="Arial" w:cs="Arial"/>
          <w:sz w:val="22"/>
          <w:szCs w:val="22"/>
        </w:rPr>
        <w:t>, J. (2003). </w:t>
      </w:r>
      <w:r w:rsidRPr="004F4EF8">
        <w:rPr>
          <w:rFonts w:ascii="Arial" w:hAnsi="Arial" w:cs="Arial"/>
          <w:i/>
          <w:iCs/>
          <w:sz w:val="22"/>
          <w:szCs w:val="22"/>
        </w:rPr>
        <w:t>Understanding the People and Performance Link: Unlocking the Black Box</w:t>
      </w:r>
      <w:r w:rsidRPr="004F4EF8">
        <w:rPr>
          <w:rFonts w:ascii="Arial" w:hAnsi="Arial" w:cs="Arial"/>
          <w:sz w:val="22"/>
          <w:szCs w:val="22"/>
        </w:rPr>
        <w:t>. London, U. K.: Chartered Institute of Personnel and Development.</w:t>
      </w:r>
    </w:p>
    <w:p w14:paraId="76B70FB3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</w:p>
    <w:p w14:paraId="67E2312C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Taylor, S and Woodhams, C. (2016) Human Resource Management: People and Organisations. 2nd </w:t>
      </w:r>
      <w:proofErr w:type="spellStart"/>
      <w:r w:rsidRPr="004F4EF8">
        <w:rPr>
          <w:rFonts w:ascii="Arial" w:hAnsi="Arial" w:cs="Arial"/>
          <w:sz w:val="22"/>
          <w:szCs w:val="22"/>
        </w:rPr>
        <w:t>edn</w:t>
      </w:r>
      <w:proofErr w:type="spellEnd"/>
      <w:r w:rsidRPr="004F4EF8">
        <w:rPr>
          <w:rFonts w:ascii="Arial" w:hAnsi="Arial" w:cs="Arial"/>
          <w:sz w:val="22"/>
          <w:szCs w:val="22"/>
        </w:rPr>
        <w:t xml:space="preserve">. London: Chartered Institute of Personnel and Development. </w:t>
      </w:r>
    </w:p>
    <w:p w14:paraId="6B855B98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</w:p>
    <w:p w14:paraId="7617C4A9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 xml:space="preserve">Taylor, S and Woodhams, C. (2016) Studying Human resource Management. 2nd </w:t>
      </w:r>
      <w:proofErr w:type="spellStart"/>
      <w:r w:rsidRPr="004F4EF8">
        <w:rPr>
          <w:rFonts w:ascii="Arial" w:hAnsi="Arial" w:cs="Arial"/>
          <w:sz w:val="22"/>
          <w:szCs w:val="22"/>
        </w:rPr>
        <w:t>edn</w:t>
      </w:r>
      <w:proofErr w:type="spellEnd"/>
      <w:r w:rsidRPr="004F4EF8">
        <w:rPr>
          <w:rFonts w:ascii="Arial" w:hAnsi="Arial" w:cs="Arial"/>
          <w:sz w:val="22"/>
          <w:szCs w:val="22"/>
        </w:rPr>
        <w:t xml:space="preserve">. London: Chartered Institute of Personnel and Development. </w:t>
      </w:r>
    </w:p>
    <w:p w14:paraId="08E07DB6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</w:p>
    <w:p w14:paraId="27435B67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>Trade Union Congress. About the Trade Unions [online] London: Trade Unions Congress</w:t>
      </w:r>
    </w:p>
    <w:p w14:paraId="5E163F4E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>Available at:  </w:t>
      </w:r>
      <w:hyperlink r:id="rId22" w:history="1">
        <w:r w:rsidRPr="004F4EF8">
          <w:rPr>
            <w:rFonts w:ascii="Arial" w:hAnsi="Arial" w:cs="Arial"/>
            <w:sz w:val="22"/>
            <w:szCs w:val="22"/>
          </w:rPr>
          <w:t>https://www.tuc.org.uk/what-we-do</w:t>
        </w:r>
      </w:hyperlink>
    </w:p>
    <w:p w14:paraId="168778B7" w14:textId="77777777" w:rsidR="000D1455" w:rsidRPr="004F4EF8" w:rsidRDefault="000D1455" w:rsidP="000D1455">
      <w:pPr>
        <w:jc w:val="both"/>
        <w:rPr>
          <w:rFonts w:ascii="Arial" w:hAnsi="Arial" w:cs="Arial"/>
          <w:sz w:val="22"/>
          <w:szCs w:val="22"/>
        </w:rPr>
      </w:pPr>
      <w:r w:rsidRPr="004F4EF8">
        <w:rPr>
          <w:rFonts w:ascii="Arial" w:hAnsi="Arial" w:cs="Arial"/>
          <w:sz w:val="22"/>
          <w:szCs w:val="22"/>
        </w:rPr>
        <w:t>(</w:t>
      </w:r>
      <w:proofErr w:type="gramStart"/>
      <w:r w:rsidRPr="004F4EF8">
        <w:rPr>
          <w:rFonts w:ascii="Arial" w:hAnsi="Arial" w:cs="Arial"/>
          <w:sz w:val="22"/>
          <w:szCs w:val="22"/>
        </w:rPr>
        <w:t xml:space="preserve">Accessed  </w:t>
      </w:r>
      <w:r>
        <w:rPr>
          <w:rFonts w:ascii="Arial" w:hAnsi="Arial" w:cs="Arial"/>
          <w:sz w:val="22"/>
          <w:szCs w:val="22"/>
        </w:rPr>
        <w:t>17</w:t>
      </w:r>
      <w:proofErr w:type="gramEnd"/>
      <w:r w:rsidRPr="000D1455">
        <w:rPr>
          <w:rFonts w:ascii="Arial" w:hAnsi="Arial" w:cs="Arial"/>
          <w:sz w:val="22"/>
          <w:szCs w:val="22"/>
          <w:vertAlign w:val="superscript"/>
        </w:rPr>
        <w:t>th</w:t>
      </w:r>
      <w:r>
        <w:rPr>
          <w:rFonts w:ascii="Arial" w:hAnsi="Arial" w:cs="Arial"/>
          <w:sz w:val="22"/>
          <w:szCs w:val="22"/>
        </w:rPr>
        <w:t xml:space="preserve"> May 2020</w:t>
      </w:r>
      <w:r w:rsidRPr="004F4EF8">
        <w:rPr>
          <w:rFonts w:ascii="Arial" w:hAnsi="Arial" w:cs="Arial"/>
          <w:sz w:val="22"/>
          <w:szCs w:val="22"/>
        </w:rPr>
        <w:t>)</w:t>
      </w:r>
    </w:p>
    <w:p w14:paraId="2224FB47" w14:textId="77777777" w:rsidR="000D1455" w:rsidRPr="004963C6" w:rsidRDefault="000D1455" w:rsidP="003801D0">
      <w:pPr>
        <w:jc w:val="both"/>
        <w:rPr>
          <w:rFonts w:ascii="Arial" w:hAnsi="Arial" w:cs="Arial"/>
          <w:sz w:val="22"/>
          <w:szCs w:val="22"/>
          <w:lang w:val="fr-FR"/>
        </w:rPr>
      </w:pPr>
    </w:p>
    <w:sectPr w:rsidR="000D1455" w:rsidRPr="004963C6" w:rsidSect="0000718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C65EC0"/>
    <w:multiLevelType w:val="multilevel"/>
    <w:tmpl w:val="5510D8E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4880BEE"/>
    <w:multiLevelType w:val="multilevel"/>
    <w:tmpl w:val="C06C9D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88F02F6"/>
    <w:multiLevelType w:val="multilevel"/>
    <w:tmpl w:val="AB2066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C55595F"/>
    <w:multiLevelType w:val="hybridMultilevel"/>
    <w:tmpl w:val="D452F14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24A05295"/>
    <w:multiLevelType w:val="multilevel"/>
    <w:tmpl w:val="D226A7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2D490E70"/>
    <w:multiLevelType w:val="hybridMultilevel"/>
    <w:tmpl w:val="B1CA08D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E425E5C"/>
    <w:multiLevelType w:val="multilevel"/>
    <w:tmpl w:val="263A0A2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37840C4C"/>
    <w:multiLevelType w:val="multilevel"/>
    <w:tmpl w:val="F78EB3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09C5A89"/>
    <w:multiLevelType w:val="multilevel"/>
    <w:tmpl w:val="0809001F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152" w:hanging="432"/>
      </w:pPr>
    </w:lvl>
    <w:lvl w:ilvl="2">
      <w:start w:val="1"/>
      <w:numFmt w:val="decimal"/>
      <w:lvlText w:val="%1.%2.%3."/>
      <w:lvlJc w:val="left"/>
      <w:pPr>
        <w:ind w:left="1584" w:hanging="504"/>
      </w:pPr>
    </w:lvl>
    <w:lvl w:ilvl="3">
      <w:start w:val="1"/>
      <w:numFmt w:val="decimal"/>
      <w:lvlText w:val="%1.%2.%3.%4."/>
      <w:lvlJc w:val="left"/>
      <w:pPr>
        <w:ind w:left="2088" w:hanging="648"/>
      </w:pPr>
    </w:lvl>
    <w:lvl w:ilvl="4">
      <w:start w:val="1"/>
      <w:numFmt w:val="decimal"/>
      <w:lvlText w:val="%1.%2.%3.%4.%5."/>
      <w:lvlJc w:val="left"/>
      <w:pPr>
        <w:ind w:left="2592" w:hanging="792"/>
      </w:pPr>
    </w:lvl>
    <w:lvl w:ilvl="5">
      <w:start w:val="1"/>
      <w:numFmt w:val="decimal"/>
      <w:lvlText w:val="%1.%2.%3.%4.%5.%6."/>
      <w:lvlJc w:val="left"/>
      <w:pPr>
        <w:ind w:left="3096" w:hanging="936"/>
      </w:pPr>
    </w:lvl>
    <w:lvl w:ilvl="6">
      <w:start w:val="1"/>
      <w:numFmt w:val="decimal"/>
      <w:lvlText w:val="%1.%2.%3.%4.%5.%6.%7."/>
      <w:lvlJc w:val="left"/>
      <w:pPr>
        <w:ind w:left="3600" w:hanging="1080"/>
      </w:pPr>
    </w:lvl>
    <w:lvl w:ilvl="7">
      <w:start w:val="1"/>
      <w:numFmt w:val="decimal"/>
      <w:lvlText w:val="%1.%2.%3.%4.%5.%6.%7.%8."/>
      <w:lvlJc w:val="left"/>
      <w:pPr>
        <w:ind w:left="4104" w:hanging="1224"/>
      </w:pPr>
    </w:lvl>
    <w:lvl w:ilvl="8">
      <w:start w:val="1"/>
      <w:numFmt w:val="decimal"/>
      <w:lvlText w:val="%1.%2.%3.%4.%5.%6.%7.%8.%9."/>
      <w:lvlJc w:val="left"/>
      <w:pPr>
        <w:ind w:left="4680" w:hanging="1440"/>
      </w:pPr>
    </w:lvl>
  </w:abstractNum>
  <w:abstractNum w:abstractNumId="9" w15:restartNumberingAfterBreak="0">
    <w:nsid w:val="416E5DF4"/>
    <w:multiLevelType w:val="multilevel"/>
    <w:tmpl w:val="263A0A2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458A1045"/>
    <w:multiLevelType w:val="multilevel"/>
    <w:tmpl w:val="C298D3A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468C1FCA"/>
    <w:multiLevelType w:val="multilevel"/>
    <w:tmpl w:val="9FD63F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704729C"/>
    <w:multiLevelType w:val="hybridMultilevel"/>
    <w:tmpl w:val="3470F7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BD41DB6"/>
    <w:multiLevelType w:val="hybridMultilevel"/>
    <w:tmpl w:val="9F9A54D4"/>
    <w:lvl w:ilvl="0" w:tplc="4184E348">
      <w:start w:val="1"/>
      <w:numFmt w:val="decimal"/>
      <w:lvlText w:val="%1."/>
      <w:lvlJc w:val="left"/>
      <w:pPr>
        <w:ind w:left="360" w:hanging="360"/>
      </w:pPr>
      <w:rPr>
        <w:rFonts w:eastAsia="Calibri" w:cs="Times New Roman" w:hint="default"/>
      </w:rPr>
    </w:lvl>
    <w:lvl w:ilvl="1" w:tplc="0809000F">
      <w:start w:val="1"/>
      <w:numFmt w:val="decimal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5E2040EA"/>
    <w:multiLevelType w:val="multilevel"/>
    <w:tmpl w:val="105A9E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AF55519"/>
    <w:multiLevelType w:val="multilevel"/>
    <w:tmpl w:val="5510D8E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9"/>
  </w:num>
  <w:num w:numId="2">
    <w:abstractNumId w:val="0"/>
  </w:num>
  <w:num w:numId="3">
    <w:abstractNumId w:val="1"/>
  </w:num>
  <w:num w:numId="4">
    <w:abstractNumId w:val="10"/>
  </w:num>
  <w:num w:numId="5">
    <w:abstractNumId w:val="6"/>
  </w:num>
  <w:num w:numId="6">
    <w:abstractNumId w:val="15"/>
  </w:num>
  <w:num w:numId="7">
    <w:abstractNumId w:val="4"/>
  </w:num>
  <w:num w:numId="8">
    <w:abstractNumId w:val="3"/>
  </w:num>
  <w:num w:numId="9">
    <w:abstractNumId w:val="11"/>
  </w:num>
  <w:num w:numId="10">
    <w:abstractNumId w:val="2"/>
  </w:num>
  <w:num w:numId="11">
    <w:abstractNumId w:val="14"/>
  </w:num>
  <w:num w:numId="12">
    <w:abstractNumId w:val="12"/>
  </w:num>
  <w:num w:numId="13">
    <w:abstractNumId w:val="5"/>
  </w:num>
  <w:num w:numId="14">
    <w:abstractNumId w:val="7"/>
  </w:num>
  <w:num w:numId="15">
    <w:abstractNumId w:val="13"/>
  </w:num>
  <w:num w:numId="16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6035"/>
    <w:rsid w:val="00002755"/>
    <w:rsid w:val="00003182"/>
    <w:rsid w:val="00003298"/>
    <w:rsid w:val="0000346F"/>
    <w:rsid w:val="000054B5"/>
    <w:rsid w:val="00007149"/>
    <w:rsid w:val="00007187"/>
    <w:rsid w:val="00010B7C"/>
    <w:rsid w:val="00011EF1"/>
    <w:rsid w:val="00015704"/>
    <w:rsid w:val="00015D1A"/>
    <w:rsid w:val="00015DEA"/>
    <w:rsid w:val="000161CB"/>
    <w:rsid w:val="00016EDC"/>
    <w:rsid w:val="0002069D"/>
    <w:rsid w:val="00020BC6"/>
    <w:rsid w:val="00021BA1"/>
    <w:rsid w:val="00021DB1"/>
    <w:rsid w:val="000221A7"/>
    <w:rsid w:val="00022A58"/>
    <w:rsid w:val="00030A37"/>
    <w:rsid w:val="000313D1"/>
    <w:rsid w:val="0003203D"/>
    <w:rsid w:val="000351B2"/>
    <w:rsid w:val="00042FEE"/>
    <w:rsid w:val="000507EF"/>
    <w:rsid w:val="000543B8"/>
    <w:rsid w:val="00055F87"/>
    <w:rsid w:val="00062DF9"/>
    <w:rsid w:val="000641B7"/>
    <w:rsid w:val="00066FE5"/>
    <w:rsid w:val="0007257C"/>
    <w:rsid w:val="00075FE0"/>
    <w:rsid w:val="00076211"/>
    <w:rsid w:val="0007689E"/>
    <w:rsid w:val="00077526"/>
    <w:rsid w:val="00083857"/>
    <w:rsid w:val="00084867"/>
    <w:rsid w:val="00095784"/>
    <w:rsid w:val="000A199B"/>
    <w:rsid w:val="000A523D"/>
    <w:rsid w:val="000B28FE"/>
    <w:rsid w:val="000C2A4A"/>
    <w:rsid w:val="000C4EF3"/>
    <w:rsid w:val="000C51F2"/>
    <w:rsid w:val="000C7E06"/>
    <w:rsid w:val="000D1455"/>
    <w:rsid w:val="000D257E"/>
    <w:rsid w:val="000D3D1E"/>
    <w:rsid w:val="000D5BF8"/>
    <w:rsid w:val="000D5C02"/>
    <w:rsid w:val="000D6C1F"/>
    <w:rsid w:val="000E09DD"/>
    <w:rsid w:val="000E13B2"/>
    <w:rsid w:val="000E34FB"/>
    <w:rsid w:val="000E3DD7"/>
    <w:rsid w:val="000E50F7"/>
    <w:rsid w:val="000F1143"/>
    <w:rsid w:val="000F1A1D"/>
    <w:rsid w:val="000F4498"/>
    <w:rsid w:val="000F5E74"/>
    <w:rsid w:val="000F79DF"/>
    <w:rsid w:val="00102367"/>
    <w:rsid w:val="00102404"/>
    <w:rsid w:val="001120BB"/>
    <w:rsid w:val="00112740"/>
    <w:rsid w:val="001127D0"/>
    <w:rsid w:val="001132EA"/>
    <w:rsid w:val="00113749"/>
    <w:rsid w:val="00113AF9"/>
    <w:rsid w:val="00113EEB"/>
    <w:rsid w:val="00115390"/>
    <w:rsid w:val="0012180B"/>
    <w:rsid w:val="00121AB2"/>
    <w:rsid w:val="00123438"/>
    <w:rsid w:val="001240C8"/>
    <w:rsid w:val="00125890"/>
    <w:rsid w:val="00127839"/>
    <w:rsid w:val="00132DBA"/>
    <w:rsid w:val="0013397A"/>
    <w:rsid w:val="00134796"/>
    <w:rsid w:val="001414A0"/>
    <w:rsid w:val="00141F2F"/>
    <w:rsid w:val="00143B7A"/>
    <w:rsid w:val="00144F17"/>
    <w:rsid w:val="00145231"/>
    <w:rsid w:val="00147877"/>
    <w:rsid w:val="001565E7"/>
    <w:rsid w:val="00156890"/>
    <w:rsid w:val="001606B8"/>
    <w:rsid w:val="00163478"/>
    <w:rsid w:val="00163F11"/>
    <w:rsid w:val="001641F1"/>
    <w:rsid w:val="001679AB"/>
    <w:rsid w:val="001728BC"/>
    <w:rsid w:val="001749AC"/>
    <w:rsid w:val="00175778"/>
    <w:rsid w:val="001768E7"/>
    <w:rsid w:val="001826C0"/>
    <w:rsid w:val="00183A2E"/>
    <w:rsid w:val="00183AF7"/>
    <w:rsid w:val="00185041"/>
    <w:rsid w:val="001854D8"/>
    <w:rsid w:val="00185E8C"/>
    <w:rsid w:val="00186035"/>
    <w:rsid w:val="001904C7"/>
    <w:rsid w:val="00190C9B"/>
    <w:rsid w:val="00190D25"/>
    <w:rsid w:val="001913A0"/>
    <w:rsid w:val="00192434"/>
    <w:rsid w:val="00192A7A"/>
    <w:rsid w:val="00193A3E"/>
    <w:rsid w:val="001A62F0"/>
    <w:rsid w:val="001B0FBE"/>
    <w:rsid w:val="001B400F"/>
    <w:rsid w:val="001B51C9"/>
    <w:rsid w:val="001C0661"/>
    <w:rsid w:val="001C63DF"/>
    <w:rsid w:val="001C687B"/>
    <w:rsid w:val="001D43F8"/>
    <w:rsid w:val="001D7A52"/>
    <w:rsid w:val="001F0D56"/>
    <w:rsid w:val="001F18D9"/>
    <w:rsid w:val="001F27CA"/>
    <w:rsid w:val="001F6805"/>
    <w:rsid w:val="0021007A"/>
    <w:rsid w:val="002111C7"/>
    <w:rsid w:val="00212633"/>
    <w:rsid w:val="00212BC4"/>
    <w:rsid w:val="002156E9"/>
    <w:rsid w:val="00215B33"/>
    <w:rsid w:val="00222229"/>
    <w:rsid w:val="00230CC4"/>
    <w:rsid w:val="00230E02"/>
    <w:rsid w:val="002311F2"/>
    <w:rsid w:val="002348BE"/>
    <w:rsid w:val="00236D82"/>
    <w:rsid w:val="00237DFA"/>
    <w:rsid w:val="002413C7"/>
    <w:rsid w:val="00241840"/>
    <w:rsid w:val="00242C44"/>
    <w:rsid w:val="0024548E"/>
    <w:rsid w:val="002507A0"/>
    <w:rsid w:val="00250D77"/>
    <w:rsid w:val="00251B12"/>
    <w:rsid w:val="00254B01"/>
    <w:rsid w:val="0025527C"/>
    <w:rsid w:val="00255468"/>
    <w:rsid w:val="002609EF"/>
    <w:rsid w:val="002648FE"/>
    <w:rsid w:val="002738E8"/>
    <w:rsid w:val="002743DB"/>
    <w:rsid w:val="0027789C"/>
    <w:rsid w:val="00277E45"/>
    <w:rsid w:val="00281F56"/>
    <w:rsid w:val="00282D16"/>
    <w:rsid w:val="00284484"/>
    <w:rsid w:val="002865EB"/>
    <w:rsid w:val="00286A25"/>
    <w:rsid w:val="002907BF"/>
    <w:rsid w:val="0029208A"/>
    <w:rsid w:val="002A0F1E"/>
    <w:rsid w:val="002A468A"/>
    <w:rsid w:val="002A605C"/>
    <w:rsid w:val="002A660A"/>
    <w:rsid w:val="002B256B"/>
    <w:rsid w:val="002B3FAE"/>
    <w:rsid w:val="002C11DB"/>
    <w:rsid w:val="002C2BA5"/>
    <w:rsid w:val="002C3617"/>
    <w:rsid w:val="002C3C0B"/>
    <w:rsid w:val="002C5B41"/>
    <w:rsid w:val="002C634E"/>
    <w:rsid w:val="002D1186"/>
    <w:rsid w:val="002D522C"/>
    <w:rsid w:val="002E05EA"/>
    <w:rsid w:val="002E2237"/>
    <w:rsid w:val="002F1CF2"/>
    <w:rsid w:val="002F642B"/>
    <w:rsid w:val="00304F7D"/>
    <w:rsid w:val="00306B2B"/>
    <w:rsid w:val="00307593"/>
    <w:rsid w:val="0030774B"/>
    <w:rsid w:val="00310C7F"/>
    <w:rsid w:val="00312A85"/>
    <w:rsid w:val="00312CA9"/>
    <w:rsid w:val="00314F97"/>
    <w:rsid w:val="00315FF8"/>
    <w:rsid w:val="00320336"/>
    <w:rsid w:val="00320D24"/>
    <w:rsid w:val="00325AA7"/>
    <w:rsid w:val="00326408"/>
    <w:rsid w:val="003309D6"/>
    <w:rsid w:val="003325B3"/>
    <w:rsid w:val="00333D60"/>
    <w:rsid w:val="00334107"/>
    <w:rsid w:val="0033492C"/>
    <w:rsid w:val="00335D17"/>
    <w:rsid w:val="003379D2"/>
    <w:rsid w:val="00337ABA"/>
    <w:rsid w:val="0034058F"/>
    <w:rsid w:val="00340A96"/>
    <w:rsid w:val="00340B28"/>
    <w:rsid w:val="00341007"/>
    <w:rsid w:val="00341EEB"/>
    <w:rsid w:val="003472AE"/>
    <w:rsid w:val="0035052F"/>
    <w:rsid w:val="00351C85"/>
    <w:rsid w:val="00352E07"/>
    <w:rsid w:val="00353227"/>
    <w:rsid w:val="00353905"/>
    <w:rsid w:val="00354763"/>
    <w:rsid w:val="00354878"/>
    <w:rsid w:val="003558AE"/>
    <w:rsid w:val="003579E8"/>
    <w:rsid w:val="003614F9"/>
    <w:rsid w:val="003618F4"/>
    <w:rsid w:val="0036246D"/>
    <w:rsid w:val="00367A37"/>
    <w:rsid w:val="0037615F"/>
    <w:rsid w:val="003801D0"/>
    <w:rsid w:val="00380613"/>
    <w:rsid w:val="003819B0"/>
    <w:rsid w:val="0038503A"/>
    <w:rsid w:val="0038538E"/>
    <w:rsid w:val="00396A6E"/>
    <w:rsid w:val="003A0084"/>
    <w:rsid w:val="003A0DC8"/>
    <w:rsid w:val="003A20B4"/>
    <w:rsid w:val="003B21AB"/>
    <w:rsid w:val="003B4C04"/>
    <w:rsid w:val="003B6E85"/>
    <w:rsid w:val="003B711F"/>
    <w:rsid w:val="003C0AD3"/>
    <w:rsid w:val="003C1F9C"/>
    <w:rsid w:val="003C3CA2"/>
    <w:rsid w:val="003C4230"/>
    <w:rsid w:val="003C54E6"/>
    <w:rsid w:val="003C591B"/>
    <w:rsid w:val="003D0ADA"/>
    <w:rsid w:val="003D6CD5"/>
    <w:rsid w:val="003D6E67"/>
    <w:rsid w:val="003E1373"/>
    <w:rsid w:val="003F7C53"/>
    <w:rsid w:val="004019B4"/>
    <w:rsid w:val="0040287C"/>
    <w:rsid w:val="00402E94"/>
    <w:rsid w:val="00410390"/>
    <w:rsid w:val="004107B6"/>
    <w:rsid w:val="00411300"/>
    <w:rsid w:val="00415127"/>
    <w:rsid w:val="00420BEE"/>
    <w:rsid w:val="004212B2"/>
    <w:rsid w:val="00423897"/>
    <w:rsid w:val="00430DC9"/>
    <w:rsid w:val="00442796"/>
    <w:rsid w:val="00444FD9"/>
    <w:rsid w:val="0044558D"/>
    <w:rsid w:val="0044750A"/>
    <w:rsid w:val="00447A61"/>
    <w:rsid w:val="00450A38"/>
    <w:rsid w:val="00451A1C"/>
    <w:rsid w:val="00453DAC"/>
    <w:rsid w:val="00457868"/>
    <w:rsid w:val="00464689"/>
    <w:rsid w:val="00466231"/>
    <w:rsid w:val="004703AA"/>
    <w:rsid w:val="00472C00"/>
    <w:rsid w:val="0047428A"/>
    <w:rsid w:val="00482C0E"/>
    <w:rsid w:val="004852EC"/>
    <w:rsid w:val="004874AD"/>
    <w:rsid w:val="004963C6"/>
    <w:rsid w:val="00497C38"/>
    <w:rsid w:val="004A1752"/>
    <w:rsid w:val="004A5095"/>
    <w:rsid w:val="004A5A44"/>
    <w:rsid w:val="004B7F1C"/>
    <w:rsid w:val="004C1B26"/>
    <w:rsid w:val="004C545E"/>
    <w:rsid w:val="004D0C90"/>
    <w:rsid w:val="004D28C0"/>
    <w:rsid w:val="004D362A"/>
    <w:rsid w:val="004D3F4D"/>
    <w:rsid w:val="004E10D2"/>
    <w:rsid w:val="004E1D3F"/>
    <w:rsid w:val="004E4435"/>
    <w:rsid w:val="004E5DED"/>
    <w:rsid w:val="004F4EF3"/>
    <w:rsid w:val="004F4EF8"/>
    <w:rsid w:val="004F6B12"/>
    <w:rsid w:val="004F6C5C"/>
    <w:rsid w:val="00503C79"/>
    <w:rsid w:val="0050555C"/>
    <w:rsid w:val="00514C49"/>
    <w:rsid w:val="0051635D"/>
    <w:rsid w:val="00516775"/>
    <w:rsid w:val="005221F5"/>
    <w:rsid w:val="0052340B"/>
    <w:rsid w:val="00527CA6"/>
    <w:rsid w:val="00534182"/>
    <w:rsid w:val="005345E7"/>
    <w:rsid w:val="00534626"/>
    <w:rsid w:val="005404B0"/>
    <w:rsid w:val="00542E8D"/>
    <w:rsid w:val="005435AC"/>
    <w:rsid w:val="00545D75"/>
    <w:rsid w:val="00551A8B"/>
    <w:rsid w:val="00557706"/>
    <w:rsid w:val="00561F99"/>
    <w:rsid w:val="00563280"/>
    <w:rsid w:val="00564816"/>
    <w:rsid w:val="00574114"/>
    <w:rsid w:val="005742DD"/>
    <w:rsid w:val="00574546"/>
    <w:rsid w:val="00575345"/>
    <w:rsid w:val="0058233B"/>
    <w:rsid w:val="00586C92"/>
    <w:rsid w:val="00592CEE"/>
    <w:rsid w:val="00592D32"/>
    <w:rsid w:val="00593D3D"/>
    <w:rsid w:val="00596C66"/>
    <w:rsid w:val="00597D71"/>
    <w:rsid w:val="005A1411"/>
    <w:rsid w:val="005A1862"/>
    <w:rsid w:val="005A426A"/>
    <w:rsid w:val="005A5BF9"/>
    <w:rsid w:val="005B0B92"/>
    <w:rsid w:val="005B2DD0"/>
    <w:rsid w:val="005B5D32"/>
    <w:rsid w:val="005C05DF"/>
    <w:rsid w:val="005C0716"/>
    <w:rsid w:val="005C0F0F"/>
    <w:rsid w:val="005C326D"/>
    <w:rsid w:val="005D1033"/>
    <w:rsid w:val="005E1095"/>
    <w:rsid w:val="005E430A"/>
    <w:rsid w:val="005E7F96"/>
    <w:rsid w:val="005F02E0"/>
    <w:rsid w:val="005F3D56"/>
    <w:rsid w:val="005F6385"/>
    <w:rsid w:val="005F7057"/>
    <w:rsid w:val="00602FF5"/>
    <w:rsid w:val="00603C84"/>
    <w:rsid w:val="00604504"/>
    <w:rsid w:val="0060525A"/>
    <w:rsid w:val="006061B3"/>
    <w:rsid w:val="00606BD3"/>
    <w:rsid w:val="00606DB6"/>
    <w:rsid w:val="00612DF1"/>
    <w:rsid w:val="00613569"/>
    <w:rsid w:val="00613FCA"/>
    <w:rsid w:val="00615A49"/>
    <w:rsid w:val="00616469"/>
    <w:rsid w:val="006168B7"/>
    <w:rsid w:val="0062039C"/>
    <w:rsid w:val="006205FC"/>
    <w:rsid w:val="00622A06"/>
    <w:rsid w:val="00625A47"/>
    <w:rsid w:val="006313D2"/>
    <w:rsid w:val="0063429B"/>
    <w:rsid w:val="00634538"/>
    <w:rsid w:val="006377D2"/>
    <w:rsid w:val="00640D31"/>
    <w:rsid w:val="00641C7A"/>
    <w:rsid w:val="006431F5"/>
    <w:rsid w:val="006460D6"/>
    <w:rsid w:val="00652BBA"/>
    <w:rsid w:val="00654A3A"/>
    <w:rsid w:val="00654C1A"/>
    <w:rsid w:val="00660FDA"/>
    <w:rsid w:val="00662146"/>
    <w:rsid w:val="00663B65"/>
    <w:rsid w:val="00665454"/>
    <w:rsid w:val="00667847"/>
    <w:rsid w:val="006721AE"/>
    <w:rsid w:val="00672746"/>
    <w:rsid w:val="00672A6E"/>
    <w:rsid w:val="00676444"/>
    <w:rsid w:val="00676601"/>
    <w:rsid w:val="0067731F"/>
    <w:rsid w:val="00687D14"/>
    <w:rsid w:val="00687D72"/>
    <w:rsid w:val="00693ACE"/>
    <w:rsid w:val="00693E2C"/>
    <w:rsid w:val="006958EE"/>
    <w:rsid w:val="006973F7"/>
    <w:rsid w:val="006A3687"/>
    <w:rsid w:val="006A39A5"/>
    <w:rsid w:val="006A4433"/>
    <w:rsid w:val="006A5EA5"/>
    <w:rsid w:val="006A60D5"/>
    <w:rsid w:val="006C1DA7"/>
    <w:rsid w:val="006C4F18"/>
    <w:rsid w:val="006D02BD"/>
    <w:rsid w:val="006D04AB"/>
    <w:rsid w:val="006D41CC"/>
    <w:rsid w:val="006D65EC"/>
    <w:rsid w:val="006E120F"/>
    <w:rsid w:val="006E335A"/>
    <w:rsid w:val="006E33EE"/>
    <w:rsid w:val="006F08FF"/>
    <w:rsid w:val="006F17D2"/>
    <w:rsid w:val="006F3758"/>
    <w:rsid w:val="006F4D74"/>
    <w:rsid w:val="006F5740"/>
    <w:rsid w:val="006F72D2"/>
    <w:rsid w:val="006F7CDF"/>
    <w:rsid w:val="006F7DF8"/>
    <w:rsid w:val="007013CE"/>
    <w:rsid w:val="00702C91"/>
    <w:rsid w:val="007037AF"/>
    <w:rsid w:val="007100CD"/>
    <w:rsid w:val="0071043A"/>
    <w:rsid w:val="00710890"/>
    <w:rsid w:val="00710E29"/>
    <w:rsid w:val="00711E29"/>
    <w:rsid w:val="00714D10"/>
    <w:rsid w:val="007156CC"/>
    <w:rsid w:val="007166E5"/>
    <w:rsid w:val="00720BEF"/>
    <w:rsid w:val="00724A5B"/>
    <w:rsid w:val="00725795"/>
    <w:rsid w:val="007308E0"/>
    <w:rsid w:val="00745115"/>
    <w:rsid w:val="00746A02"/>
    <w:rsid w:val="007504EE"/>
    <w:rsid w:val="007506C9"/>
    <w:rsid w:val="00751C24"/>
    <w:rsid w:val="00757233"/>
    <w:rsid w:val="0075771A"/>
    <w:rsid w:val="007607D1"/>
    <w:rsid w:val="00760C40"/>
    <w:rsid w:val="0076160E"/>
    <w:rsid w:val="0076166A"/>
    <w:rsid w:val="007637F3"/>
    <w:rsid w:val="00763AB9"/>
    <w:rsid w:val="007645FC"/>
    <w:rsid w:val="00765DB9"/>
    <w:rsid w:val="00766505"/>
    <w:rsid w:val="00766B0F"/>
    <w:rsid w:val="00766C26"/>
    <w:rsid w:val="00770DC5"/>
    <w:rsid w:val="00775CAF"/>
    <w:rsid w:val="007770A4"/>
    <w:rsid w:val="00777C53"/>
    <w:rsid w:val="00781FBC"/>
    <w:rsid w:val="00784B82"/>
    <w:rsid w:val="0078500D"/>
    <w:rsid w:val="007927F1"/>
    <w:rsid w:val="007932D4"/>
    <w:rsid w:val="0079353E"/>
    <w:rsid w:val="00794CD1"/>
    <w:rsid w:val="007962A5"/>
    <w:rsid w:val="007A0C34"/>
    <w:rsid w:val="007A3296"/>
    <w:rsid w:val="007A44B9"/>
    <w:rsid w:val="007A4510"/>
    <w:rsid w:val="007B0229"/>
    <w:rsid w:val="007B054D"/>
    <w:rsid w:val="007B1159"/>
    <w:rsid w:val="007B16F2"/>
    <w:rsid w:val="007B4DF9"/>
    <w:rsid w:val="007C2EB7"/>
    <w:rsid w:val="007C384E"/>
    <w:rsid w:val="007C47B6"/>
    <w:rsid w:val="007D0E43"/>
    <w:rsid w:val="007D38E7"/>
    <w:rsid w:val="007D42BD"/>
    <w:rsid w:val="007E1FF6"/>
    <w:rsid w:val="007E4688"/>
    <w:rsid w:val="007F0188"/>
    <w:rsid w:val="007F0387"/>
    <w:rsid w:val="007F1683"/>
    <w:rsid w:val="007F1916"/>
    <w:rsid w:val="007F2D11"/>
    <w:rsid w:val="007F4023"/>
    <w:rsid w:val="00803A67"/>
    <w:rsid w:val="00803E18"/>
    <w:rsid w:val="008066F7"/>
    <w:rsid w:val="00812130"/>
    <w:rsid w:val="0081249C"/>
    <w:rsid w:val="008126FA"/>
    <w:rsid w:val="00814F9D"/>
    <w:rsid w:val="008154DD"/>
    <w:rsid w:val="00826404"/>
    <w:rsid w:val="00827B0E"/>
    <w:rsid w:val="00832039"/>
    <w:rsid w:val="00832949"/>
    <w:rsid w:val="00833405"/>
    <w:rsid w:val="00836E86"/>
    <w:rsid w:val="00837981"/>
    <w:rsid w:val="008379A4"/>
    <w:rsid w:val="008406FC"/>
    <w:rsid w:val="00841B08"/>
    <w:rsid w:val="00842D5F"/>
    <w:rsid w:val="00845CF6"/>
    <w:rsid w:val="008472FE"/>
    <w:rsid w:val="008503C8"/>
    <w:rsid w:val="00853608"/>
    <w:rsid w:val="00853D06"/>
    <w:rsid w:val="00857A4D"/>
    <w:rsid w:val="00860B59"/>
    <w:rsid w:val="00860DB4"/>
    <w:rsid w:val="00861F1D"/>
    <w:rsid w:val="00865796"/>
    <w:rsid w:val="008657B9"/>
    <w:rsid w:val="0087067E"/>
    <w:rsid w:val="00875ECE"/>
    <w:rsid w:val="00877C02"/>
    <w:rsid w:val="00881439"/>
    <w:rsid w:val="008954D7"/>
    <w:rsid w:val="008A22A0"/>
    <w:rsid w:val="008A6AC2"/>
    <w:rsid w:val="008A778A"/>
    <w:rsid w:val="008B1856"/>
    <w:rsid w:val="008C28B0"/>
    <w:rsid w:val="008C4570"/>
    <w:rsid w:val="008C47E9"/>
    <w:rsid w:val="008C60E8"/>
    <w:rsid w:val="008C79BA"/>
    <w:rsid w:val="008D0474"/>
    <w:rsid w:val="008D1DC8"/>
    <w:rsid w:val="008D2CAF"/>
    <w:rsid w:val="008E17D4"/>
    <w:rsid w:val="008E1CFE"/>
    <w:rsid w:val="008E3B7B"/>
    <w:rsid w:val="008E7548"/>
    <w:rsid w:val="008F0F64"/>
    <w:rsid w:val="008F5E27"/>
    <w:rsid w:val="008F5E6B"/>
    <w:rsid w:val="009002CC"/>
    <w:rsid w:val="00903696"/>
    <w:rsid w:val="00904602"/>
    <w:rsid w:val="00904A23"/>
    <w:rsid w:val="00913422"/>
    <w:rsid w:val="009144E2"/>
    <w:rsid w:val="00915875"/>
    <w:rsid w:val="00916D84"/>
    <w:rsid w:val="00917747"/>
    <w:rsid w:val="00917A05"/>
    <w:rsid w:val="00922819"/>
    <w:rsid w:val="00923AC7"/>
    <w:rsid w:val="00923E4C"/>
    <w:rsid w:val="00937F3D"/>
    <w:rsid w:val="00941416"/>
    <w:rsid w:val="00941CD4"/>
    <w:rsid w:val="00943E4D"/>
    <w:rsid w:val="00946911"/>
    <w:rsid w:val="009547BE"/>
    <w:rsid w:val="00954A20"/>
    <w:rsid w:val="00960ECC"/>
    <w:rsid w:val="009626AD"/>
    <w:rsid w:val="00964657"/>
    <w:rsid w:val="0097034B"/>
    <w:rsid w:val="00973311"/>
    <w:rsid w:val="00975255"/>
    <w:rsid w:val="009768A8"/>
    <w:rsid w:val="00976981"/>
    <w:rsid w:val="00977B63"/>
    <w:rsid w:val="00981F51"/>
    <w:rsid w:val="00986D32"/>
    <w:rsid w:val="00986D57"/>
    <w:rsid w:val="00993586"/>
    <w:rsid w:val="00996249"/>
    <w:rsid w:val="00996730"/>
    <w:rsid w:val="00996C8C"/>
    <w:rsid w:val="009A7972"/>
    <w:rsid w:val="009B311B"/>
    <w:rsid w:val="009C0EA5"/>
    <w:rsid w:val="009C4EFB"/>
    <w:rsid w:val="009C5CEF"/>
    <w:rsid w:val="009D03F2"/>
    <w:rsid w:val="009D0A42"/>
    <w:rsid w:val="009D38B1"/>
    <w:rsid w:val="009D5103"/>
    <w:rsid w:val="009D5ECD"/>
    <w:rsid w:val="009D604F"/>
    <w:rsid w:val="009D69AD"/>
    <w:rsid w:val="009E00C5"/>
    <w:rsid w:val="009E4168"/>
    <w:rsid w:val="009E4AF1"/>
    <w:rsid w:val="009E5DCC"/>
    <w:rsid w:val="009E60ED"/>
    <w:rsid w:val="009F0908"/>
    <w:rsid w:val="009F2BDC"/>
    <w:rsid w:val="009F4FF3"/>
    <w:rsid w:val="009F6103"/>
    <w:rsid w:val="00A0083D"/>
    <w:rsid w:val="00A04005"/>
    <w:rsid w:val="00A0654E"/>
    <w:rsid w:val="00A11BD4"/>
    <w:rsid w:val="00A206DA"/>
    <w:rsid w:val="00A20BA7"/>
    <w:rsid w:val="00A26689"/>
    <w:rsid w:val="00A31233"/>
    <w:rsid w:val="00A312AF"/>
    <w:rsid w:val="00A316E8"/>
    <w:rsid w:val="00A328E8"/>
    <w:rsid w:val="00A332B2"/>
    <w:rsid w:val="00A34A74"/>
    <w:rsid w:val="00A34B16"/>
    <w:rsid w:val="00A364E4"/>
    <w:rsid w:val="00A37311"/>
    <w:rsid w:val="00A40390"/>
    <w:rsid w:val="00A43130"/>
    <w:rsid w:val="00A468D4"/>
    <w:rsid w:val="00A50DCA"/>
    <w:rsid w:val="00A555AB"/>
    <w:rsid w:val="00A600ED"/>
    <w:rsid w:val="00A60D2C"/>
    <w:rsid w:val="00A62344"/>
    <w:rsid w:val="00A66564"/>
    <w:rsid w:val="00A66A79"/>
    <w:rsid w:val="00A66D1E"/>
    <w:rsid w:val="00A67553"/>
    <w:rsid w:val="00A73650"/>
    <w:rsid w:val="00A73C34"/>
    <w:rsid w:val="00A74445"/>
    <w:rsid w:val="00A74E5E"/>
    <w:rsid w:val="00A82C97"/>
    <w:rsid w:val="00A90D70"/>
    <w:rsid w:val="00A912F0"/>
    <w:rsid w:val="00A925CD"/>
    <w:rsid w:val="00A96B11"/>
    <w:rsid w:val="00AA0664"/>
    <w:rsid w:val="00AA092A"/>
    <w:rsid w:val="00AA2245"/>
    <w:rsid w:val="00AA29A0"/>
    <w:rsid w:val="00AA4B71"/>
    <w:rsid w:val="00AA58E6"/>
    <w:rsid w:val="00AB0BD3"/>
    <w:rsid w:val="00AB0F13"/>
    <w:rsid w:val="00AB519F"/>
    <w:rsid w:val="00AB5D6F"/>
    <w:rsid w:val="00AC2AEF"/>
    <w:rsid w:val="00AC48ED"/>
    <w:rsid w:val="00AC6937"/>
    <w:rsid w:val="00AD0478"/>
    <w:rsid w:val="00AD14D1"/>
    <w:rsid w:val="00AD3D21"/>
    <w:rsid w:val="00AE09C1"/>
    <w:rsid w:val="00AE4AF1"/>
    <w:rsid w:val="00AE7B70"/>
    <w:rsid w:val="00AF0275"/>
    <w:rsid w:val="00AF0946"/>
    <w:rsid w:val="00AF18C5"/>
    <w:rsid w:val="00AF1B21"/>
    <w:rsid w:val="00AF2553"/>
    <w:rsid w:val="00AF5872"/>
    <w:rsid w:val="00B004F5"/>
    <w:rsid w:val="00B0295D"/>
    <w:rsid w:val="00B0312A"/>
    <w:rsid w:val="00B056AE"/>
    <w:rsid w:val="00B06921"/>
    <w:rsid w:val="00B07534"/>
    <w:rsid w:val="00B101DC"/>
    <w:rsid w:val="00B10CC3"/>
    <w:rsid w:val="00B129B3"/>
    <w:rsid w:val="00B140FA"/>
    <w:rsid w:val="00B15B7E"/>
    <w:rsid w:val="00B212AB"/>
    <w:rsid w:val="00B33531"/>
    <w:rsid w:val="00B33E21"/>
    <w:rsid w:val="00B34A75"/>
    <w:rsid w:val="00B34D4D"/>
    <w:rsid w:val="00B43046"/>
    <w:rsid w:val="00B440CC"/>
    <w:rsid w:val="00B478CF"/>
    <w:rsid w:val="00B52357"/>
    <w:rsid w:val="00B550EB"/>
    <w:rsid w:val="00B604B0"/>
    <w:rsid w:val="00B66CD5"/>
    <w:rsid w:val="00B67AFE"/>
    <w:rsid w:val="00B8338B"/>
    <w:rsid w:val="00B84457"/>
    <w:rsid w:val="00B84C14"/>
    <w:rsid w:val="00B85333"/>
    <w:rsid w:val="00B85419"/>
    <w:rsid w:val="00B85AAD"/>
    <w:rsid w:val="00B85ABA"/>
    <w:rsid w:val="00B85BAB"/>
    <w:rsid w:val="00B9365E"/>
    <w:rsid w:val="00BA0782"/>
    <w:rsid w:val="00BA5B3D"/>
    <w:rsid w:val="00BB0B08"/>
    <w:rsid w:val="00BB70E2"/>
    <w:rsid w:val="00BB7969"/>
    <w:rsid w:val="00BC3775"/>
    <w:rsid w:val="00BC37D0"/>
    <w:rsid w:val="00BC4093"/>
    <w:rsid w:val="00BC4E9F"/>
    <w:rsid w:val="00BC6F08"/>
    <w:rsid w:val="00BC792A"/>
    <w:rsid w:val="00BD3885"/>
    <w:rsid w:val="00BD5F8D"/>
    <w:rsid w:val="00BD622E"/>
    <w:rsid w:val="00BE20E4"/>
    <w:rsid w:val="00BE21A4"/>
    <w:rsid w:val="00BE2EE5"/>
    <w:rsid w:val="00BE393F"/>
    <w:rsid w:val="00BE3969"/>
    <w:rsid w:val="00BE59CA"/>
    <w:rsid w:val="00BE5A93"/>
    <w:rsid w:val="00BE6CF9"/>
    <w:rsid w:val="00BF2379"/>
    <w:rsid w:val="00BF2948"/>
    <w:rsid w:val="00BF4145"/>
    <w:rsid w:val="00C02545"/>
    <w:rsid w:val="00C031E8"/>
    <w:rsid w:val="00C0475F"/>
    <w:rsid w:val="00C10ED1"/>
    <w:rsid w:val="00C133AF"/>
    <w:rsid w:val="00C148FF"/>
    <w:rsid w:val="00C22518"/>
    <w:rsid w:val="00C25A0E"/>
    <w:rsid w:val="00C305F7"/>
    <w:rsid w:val="00C400F8"/>
    <w:rsid w:val="00C43236"/>
    <w:rsid w:val="00C4566B"/>
    <w:rsid w:val="00C46174"/>
    <w:rsid w:val="00C461A1"/>
    <w:rsid w:val="00C47D9B"/>
    <w:rsid w:val="00C51106"/>
    <w:rsid w:val="00C53BE1"/>
    <w:rsid w:val="00C61D1E"/>
    <w:rsid w:val="00C64454"/>
    <w:rsid w:val="00C65584"/>
    <w:rsid w:val="00C65863"/>
    <w:rsid w:val="00C7119F"/>
    <w:rsid w:val="00C7177F"/>
    <w:rsid w:val="00C738DE"/>
    <w:rsid w:val="00C739A0"/>
    <w:rsid w:val="00C779B5"/>
    <w:rsid w:val="00C77DC9"/>
    <w:rsid w:val="00C83C38"/>
    <w:rsid w:val="00C84E08"/>
    <w:rsid w:val="00C87C65"/>
    <w:rsid w:val="00C92D6F"/>
    <w:rsid w:val="00C93C9E"/>
    <w:rsid w:val="00C97A47"/>
    <w:rsid w:val="00CA5637"/>
    <w:rsid w:val="00CA56E2"/>
    <w:rsid w:val="00CA7E34"/>
    <w:rsid w:val="00CB6803"/>
    <w:rsid w:val="00CC1C7B"/>
    <w:rsid w:val="00CC2B75"/>
    <w:rsid w:val="00CC37AE"/>
    <w:rsid w:val="00CC3C51"/>
    <w:rsid w:val="00CC40F2"/>
    <w:rsid w:val="00CC5E87"/>
    <w:rsid w:val="00CC6F06"/>
    <w:rsid w:val="00CC7AEF"/>
    <w:rsid w:val="00CD3596"/>
    <w:rsid w:val="00CD5A37"/>
    <w:rsid w:val="00CD79BF"/>
    <w:rsid w:val="00CE0B6D"/>
    <w:rsid w:val="00CE0FBE"/>
    <w:rsid w:val="00CE2106"/>
    <w:rsid w:val="00CE7EF4"/>
    <w:rsid w:val="00CF0FD7"/>
    <w:rsid w:val="00CF3DBD"/>
    <w:rsid w:val="00D0029C"/>
    <w:rsid w:val="00D032C9"/>
    <w:rsid w:val="00D05AB0"/>
    <w:rsid w:val="00D11249"/>
    <w:rsid w:val="00D136E3"/>
    <w:rsid w:val="00D20BAE"/>
    <w:rsid w:val="00D210F3"/>
    <w:rsid w:val="00D21AE4"/>
    <w:rsid w:val="00D33958"/>
    <w:rsid w:val="00D40C3C"/>
    <w:rsid w:val="00D416C8"/>
    <w:rsid w:val="00D42D9F"/>
    <w:rsid w:val="00D46A29"/>
    <w:rsid w:val="00D537F7"/>
    <w:rsid w:val="00D54FEE"/>
    <w:rsid w:val="00D60884"/>
    <w:rsid w:val="00D613E2"/>
    <w:rsid w:val="00D6147E"/>
    <w:rsid w:val="00D63AFA"/>
    <w:rsid w:val="00D672BF"/>
    <w:rsid w:val="00D7592F"/>
    <w:rsid w:val="00D82306"/>
    <w:rsid w:val="00D90363"/>
    <w:rsid w:val="00D9238A"/>
    <w:rsid w:val="00D94625"/>
    <w:rsid w:val="00D9543F"/>
    <w:rsid w:val="00D96570"/>
    <w:rsid w:val="00DA1BF6"/>
    <w:rsid w:val="00DA25B9"/>
    <w:rsid w:val="00DA2623"/>
    <w:rsid w:val="00DA42A3"/>
    <w:rsid w:val="00DA437E"/>
    <w:rsid w:val="00DA4FF1"/>
    <w:rsid w:val="00DA63C7"/>
    <w:rsid w:val="00DB15DC"/>
    <w:rsid w:val="00DB1E44"/>
    <w:rsid w:val="00DB2778"/>
    <w:rsid w:val="00DB3C48"/>
    <w:rsid w:val="00DB7495"/>
    <w:rsid w:val="00DC0283"/>
    <w:rsid w:val="00DE13A7"/>
    <w:rsid w:val="00DE13F7"/>
    <w:rsid w:val="00DE523C"/>
    <w:rsid w:val="00DE5547"/>
    <w:rsid w:val="00DE70FD"/>
    <w:rsid w:val="00DF674B"/>
    <w:rsid w:val="00DF6E9F"/>
    <w:rsid w:val="00DF72FC"/>
    <w:rsid w:val="00E03571"/>
    <w:rsid w:val="00E04077"/>
    <w:rsid w:val="00E04F34"/>
    <w:rsid w:val="00E05975"/>
    <w:rsid w:val="00E14FAD"/>
    <w:rsid w:val="00E1746E"/>
    <w:rsid w:val="00E25C3B"/>
    <w:rsid w:val="00E276B3"/>
    <w:rsid w:val="00E34650"/>
    <w:rsid w:val="00E40C9F"/>
    <w:rsid w:val="00E41A11"/>
    <w:rsid w:val="00E438E1"/>
    <w:rsid w:val="00E43CBC"/>
    <w:rsid w:val="00E44BFF"/>
    <w:rsid w:val="00E470C8"/>
    <w:rsid w:val="00E5081A"/>
    <w:rsid w:val="00E5283E"/>
    <w:rsid w:val="00E53927"/>
    <w:rsid w:val="00E5394A"/>
    <w:rsid w:val="00E5549D"/>
    <w:rsid w:val="00E55C4F"/>
    <w:rsid w:val="00E56683"/>
    <w:rsid w:val="00E614BE"/>
    <w:rsid w:val="00E63328"/>
    <w:rsid w:val="00E6476D"/>
    <w:rsid w:val="00E6701B"/>
    <w:rsid w:val="00E670E4"/>
    <w:rsid w:val="00E67331"/>
    <w:rsid w:val="00E71C99"/>
    <w:rsid w:val="00E72729"/>
    <w:rsid w:val="00E744A6"/>
    <w:rsid w:val="00E75524"/>
    <w:rsid w:val="00E77513"/>
    <w:rsid w:val="00E94157"/>
    <w:rsid w:val="00E96964"/>
    <w:rsid w:val="00E97759"/>
    <w:rsid w:val="00EA72D0"/>
    <w:rsid w:val="00EA7E53"/>
    <w:rsid w:val="00EB6966"/>
    <w:rsid w:val="00EC2A82"/>
    <w:rsid w:val="00EC322D"/>
    <w:rsid w:val="00EC3FB1"/>
    <w:rsid w:val="00EC5864"/>
    <w:rsid w:val="00EC7B6D"/>
    <w:rsid w:val="00ED1A31"/>
    <w:rsid w:val="00ED2CE2"/>
    <w:rsid w:val="00ED3D76"/>
    <w:rsid w:val="00ED5C66"/>
    <w:rsid w:val="00ED6210"/>
    <w:rsid w:val="00ED7AEC"/>
    <w:rsid w:val="00EE3176"/>
    <w:rsid w:val="00EE457F"/>
    <w:rsid w:val="00EE6962"/>
    <w:rsid w:val="00EE761F"/>
    <w:rsid w:val="00EE7C38"/>
    <w:rsid w:val="00EE7E11"/>
    <w:rsid w:val="00EF0280"/>
    <w:rsid w:val="00EF0EC5"/>
    <w:rsid w:val="00EF6653"/>
    <w:rsid w:val="00F00409"/>
    <w:rsid w:val="00F01DF1"/>
    <w:rsid w:val="00F028EB"/>
    <w:rsid w:val="00F035B7"/>
    <w:rsid w:val="00F05560"/>
    <w:rsid w:val="00F10F37"/>
    <w:rsid w:val="00F13378"/>
    <w:rsid w:val="00F13CAE"/>
    <w:rsid w:val="00F1490D"/>
    <w:rsid w:val="00F15A63"/>
    <w:rsid w:val="00F22A9E"/>
    <w:rsid w:val="00F245BC"/>
    <w:rsid w:val="00F2524B"/>
    <w:rsid w:val="00F279B0"/>
    <w:rsid w:val="00F32133"/>
    <w:rsid w:val="00F46CF5"/>
    <w:rsid w:val="00F5219C"/>
    <w:rsid w:val="00F53C8B"/>
    <w:rsid w:val="00F6036D"/>
    <w:rsid w:val="00F608A3"/>
    <w:rsid w:val="00F60BFF"/>
    <w:rsid w:val="00F64F7D"/>
    <w:rsid w:val="00F67FFE"/>
    <w:rsid w:val="00F70CD6"/>
    <w:rsid w:val="00F71DB0"/>
    <w:rsid w:val="00F727B8"/>
    <w:rsid w:val="00F75B18"/>
    <w:rsid w:val="00F76300"/>
    <w:rsid w:val="00F81BC1"/>
    <w:rsid w:val="00F83667"/>
    <w:rsid w:val="00F8368E"/>
    <w:rsid w:val="00F852F9"/>
    <w:rsid w:val="00F864E4"/>
    <w:rsid w:val="00F86D54"/>
    <w:rsid w:val="00F875FC"/>
    <w:rsid w:val="00F90D55"/>
    <w:rsid w:val="00F937AA"/>
    <w:rsid w:val="00F942EB"/>
    <w:rsid w:val="00F9500C"/>
    <w:rsid w:val="00F95432"/>
    <w:rsid w:val="00FA15EF"/>
    <w:rsid w:val="00FA707E"/>
    <w:rsid w:val="00FB0D4D"/>
    <w:rsid w:val="00FB11D0"/>
    <w:rsid w:val="00FB5F17"/>
    <w:rsid w:val="00FB7385"/>
    <w:rsid w:val="00FC0411"/>
    <w:rsid w:val="00FC3AB9"/>
    <w:rsid w:val="00FC54E6"/>
    <w:rsid w:val="00FD1FB7"/>
    <w:rsid w:val="00FD2EFF"/>
    <w:rsid w:val="00FD6208"/>
    <w:rsid w:val="00FE1267"/>
    <w:rsid w:val="00FE39DC"/>
    <w:rsid w:val="00FE6A74"/>
    <w:rsid w:val="00FE70CA"/>
    <w:rsid w:val="00FF4B64"/>
    <w:rsid w:val="00FF6B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91F5B36"/>
  <w15:chartTrackingRefBased/>
  <w15:docId w15:val="{4D85A7B9-042D-4CB7-B84D-A866B8610A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34A74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186035"/>
    <w:pPr>
      <w:spacing w:before="100" w:beforeAutospacing="1" w:after="100" w:afterAutospacing="1"/>
    </w:pPr>
  </w:style>
  <w:style w:type="paragraph" w:styleId="ListParagraph">
    <w:name w:val="List Paragraph"/>
    <w:basedOn w:val="Normal"/>
    <w:uiPriority w:val="34"/>
    <w:qFormat/>
    <w:rsid w:val="00186035"/>
    <w:pPr>
      <w:ind w:left="720"/>
      <w:contextualSpacing/>
    </w:pPr>
    <w:rPr>
      <w:rFonts w:asciiTheme="minorHAnsi" w:eastAsiaTheme="minorHAnsi" w:hAnsiTheme="minorHAnsi" w:cstheme="minorBidi"/>
      <w:lang w:eastAsia="en-US"/>
    </w:rPr>
  </w:style>
  <w:style w:type="character" w:styleId="Hyperlink">
    <w:name w:val="Hyperlink"/>
    <w:basedOn w:val="DefaultParagraphFont"/>
    <w:uiPriority w:val="99"/>
    <w:unhideWhenUsed/>
    <w:rsid w:val="00853D0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53D06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8503C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pple-converted-space">
    <w:name w:val="apple-converted-space"/>
    <w:basedOn w:val="DefaultParagraphFont"/>
    <w:rsid w:val="00121AB2"/>
  </w:style>
  <w:style w:type="character" w:styleId="Strong">
    <w:name w:val="Strong"/>
    <w:basedOn w:val="DefaultParagraphFont"/>
    <w:uiPriority w:val="22"/>
    <w:qFormat/>
    <w:rsid w:val="00996730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A332B2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AB0BD3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6462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67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224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547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17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427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679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234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208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19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458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135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02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80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885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1764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7944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094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5452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7160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3207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45476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519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1825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78761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6257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4754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8952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46499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656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91594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6086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48526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0522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9090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58118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6401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73699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803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co.uk/Images/managing-conflict-in-the-workplace-1_tcm18-70655.pdf" TargetMode="External"/><Relationship Id="rId13" Type="http://schemas.openxmlformats.org/officeDocument/2006/relationships/hyperlink" Target="https://www.tuc.org.uk/what-we-do" TargetMode="External"/><Relationship Id="rId18" Type="http://schemas.openxmlformats.org/officeDocument/2006/relationships/hyperlink" Target="https://www.cipd.co.uk/knowledge/fundamentals/relations/employees/factsheet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oxfordreference.com/view/10.1093/oi/authority.20110803110720290" TargetMode="External"/><Relationship Id="rId7" Type="http://schemas.openxmlformats.org/officeDocument/2006/relationships/hyperlink" Target="https://www.cipd.co.uk/news-views/viewpoint/employee-voice" TargetMode="External"/><Relationship Id="rId12" Type="http://schemas.openxmlformats.org/officeDocument/2006/relationships/hyperlink" Target="https://www.oxfordreference.com/view/10.1093/oi/authority.20110803110720290" TargetMode="External"/><Relationship Id="rId17" Type="http://schemas.openxmlformats.org/officeDocument/2006/relationships/hyperlink" Target="https://www.cipd.co.uk/Images/managing-conflict-in-the-workplace-1_tcm18-70655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cipd.co.uk/news-views/viewpoint/employee-voice" TargetMode="External"/><Relationship Id="rId20" Type="http://schemas.openxmlformats.org/officeDocument/2006/relationships/hyperlink" Target="https://www.cipd.co.uk/news-views/changing-work-views/future-work/thought-pieces/power-people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cipd.co.uk/knowledge/fundamentals/relations/communication/voice-factsheet" TargetMode="External"/><Relationship Id="rId11" Type="http://schemas.openxmlformats.org/officeDocument/2006/relationships/hyperlink" Target="https://www.cipd.co.uk/news-views/changing-work-views/future-work/thought-pieces/power-people" TargetMode="External"/><Relationship Id="rId24" Type="http://schemas.openxmlformats.org/officeDocument/2006/relationships/theme" Target="theme/theme1.xml"/><Relationship Id="rId5" Type="http://schemas.openxmlformats.org/officeDocument/2006/relationships/hyperlink" Target="https://archive.acas.org.uk/media/653/Advisory-booklet---Managing-conflict-at-work/pdf/Managing-conflict-at-work-advisory-booklet.pdf" TargetMode="External"/><Relationship Id="rId15" Type="http://schemas.openxmlformats.org/officeDocument/2006/relationships/hyperlink" Target="https://www.cipd.co.uk/knowledge/fundamentals/relations/communication/voice-factsheet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cipd.co.uk/knowledge/work/trends/megatrends" TargetMode="External"/><Relationship Id="rId19" Type="http://schemas.openxmlformats.org/officeDocument/2006/relationships/hyperlink" Target="https://www.cipd.co.uk/knowledge/work/trends/megatrend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ipd.co.uk/knowledge/fundamentals/relations/employees/factsheet" TargetMode="External"/><Relationship Id="rId14" Type="http://schemas.openxmlformats.org/officeDocument/2006/relationships/hyperlink" Target="https://archive.acas.org.uk/media/653/Advisory-booklet---Managing-conflict-at-work/pdf/Managing-conflict-at-work-advisory-booklet.pdf" TargetMode="External"/><Relationship Id="rId22" Type="http://schemas.openxmlformats.org/officeDocument/2006/relationships/hyperlink" Target="https://www.tuc.org.uk/what-we-d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4424</TotalTime>
  <Pages>1</Pages>
  <Words>4602</Words>
  <Characters>26234</Characters>
  <Application>Microsoft Office Word</Application>
  <DocSecurity>4</DocSecurity>
  <Lines>218</Lines>
  <Paragraphs>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30775</CharactersWithSpaces>
  <SharedDoc>false</SharedDoc>
  <HLinks>
    <vt:vector size="114" baseType="variant">
      <vt:variant>
        <vt:i4>1966147</vt:i4>
      </vt:variant>
      <vt:variant>
        <vt:i4>54</vt:i4>
      </vt:variant>
      <vt:variant>
        <vt:i4>0</vt:i4>
      </vt:variant>
      <vt:variant>
        <vt:i4>5</vt:i4>
      </vt:variant>
      <vt:variant>
        <vt:lpwstr>https://www.tuc.org.uk/what-we-do</vt:lpwstr>
      </vt:variant>
      <vt:variant>
        <vt:lpwstr/>
      </vt:variant>
      <vt:variant>
        <vt:i4>2162802</vt:i4>
      </vt:variant>
      <vt:variant>
        <vt:i4>51</vt:i4>
      </vt:variant>
      <vt:variant>
        <vt:i4>0</vt:i4>
      </vt:variant>
      <vt:variant>
        <vt:i4>5</vt:i4>
      </vt:variant>
      <vt:variant>
        <vt:lpwstr>https://www.oxfordreference.com/view/10.1093/oi/authority.20110803110720290</vt:lpwstr>
      </vt:variant>
      <vt:variant>
        <vt:lpwstr/>
      </vt:variant>
      <vt:variant>
        <vt:i4>2031696</vt:i4>
      </vt:variant>
      <vt:variant>
        <vt:i4>48</vt:i4>
      </vt:variant>
      <vt:variant>
        <vt:i4>0</vt:i4>
      </vt:variant>
      <vt:variant>
        <vt:i4>5</vt:i4>
      </vt:variant>
      <vt:variant>
        <vt:lpwstr>https://www.cipd.co.uk/news-views/changing-work-views/future-work/thought-pieces/power-people</vt:lpwstr>
      </vt:variant>
      <vt:variant>
        <vt:lpwstr/>
      </vt:variant>
      <vt:variant>
        <vt:i4>3145786</vt:i4>
      </vt:variant>
      <vt:variant>
        <vt:i4>45</vt:i4>
      </vt:variant>
      <vt:variant>
        <vt:i4>0</vt:i4>
      </vt:variant>
      <vt:variant>
        <vt:i4>5</vt:i4>
      </vt:variant>
      <vt:variant>
        <vt:lpwstr>https://www.cipd.co.uk/knowledge/work/trends/megatrends</vt:lpwstr>
      </vt:variant>
      <vt:variant>
        <vt:lpwstr/>
      </vt:variant>
      <vt:variant>
        <vt:i4>3604597</vt:i4>
      </vt:variant>
      <vt:variant>
        <vt:i4>42</vt:i4>
      </vt:variant>
      <vt:variant>
        <vt:i4>0</vt:i4>
      </vt:variant>
      <vt:variant>
        <vt:i4>5</vt:i4>
      </vt:variant>
      <vt:variant>
        <vt:lpwstr>https://www.cipd.co.uk/knowledge/fundamentals/relations/employees/factsheet</vt:lpwstr>
      </vt:variant>
      <vt:variant>
        <vt:lpwstr/>
      </vt:variant>
      <vt:variant>
        <vt:i4>3932234</vt:i4>
      </vt:variant>
      <vt:variant>
        <vt:i4>39</vt:i4>
      </vt:variant>
      <vt:variant>
        <vt:i4>0</vt:i4>
      </vt:variant>
      <vt:variant>
        <vt:i4>5</vt:i4>
      </vt:variant>
      <vt:variant>
        <vt:lpwstr>https://www.cipd.co.uk/Images/managing-conflict-in-the-workplace-1_tcm18-70655.pdf</vt:lpwstr>
      </vt:variant>
      <vt:variant>
        <vt:lpwstr/>
      </vt:variant>
      <vt:variant>
        <vt:i4>3211390</vt:i4>
      </vt:variant>
      <vt:variant>
        <vt:i4>36</vt:i4>
      </vt:variant>
      <vt:variant>
        <vt:i4>0</vt:i4>
      </vt:variant>
      <vt:variant>
        <vt:i4>5</vt:i4>
      </vt:variant>
      <vt:variant>
        <vt:lpwstr>https://www.cipd.co.uk/news-views/viewpoint/employee-voice</vt:lpwstr>
      </vt:variant>
      <vt:variant>
        <vt:lpwstr/>
      </vt:variant>
      <vt:variant>
        <vt:i4>2031639</vt:i4>
      </vt:variant>
      <vt:variant>
        <vt:i4>33</vt:i4>
      </vt:variant>
      <vt:variant>
        <vt:i4>0</vt:i4>
      </vt:variant>
      <vt:variant>
        <vt:i4>5</vt:i4>
      </vt:variant>
      <vt:variant>
        <vt:lpwstr>https://www.cipd.co.uk/knowledge/fundamentals/relations/communication/voice-factsheet</vt:lpwstr>
      </vt:variant>
      <vt:variant>
        <vt:lpwstr/>
      </vt:variant>
      <vt:variant>
        <vt:i4>852055</vt:i4>
      </vt:variant>
      <vt:variant>
        <vt:i4>30</vt:i4>
      </vt:variant>
      <vt:variant>
        <vt:i4>0</vt:i4>
      </vt:variant>
      <vt:variant>
        <vt:i4>5</vt:i4>
      </vt:variant>
      <vt:variant>
        <vt:lpwstr>https://archive.acas.org.uk/media/653/Advisory-booklet---Managing-conflict-at-work/pdf/Managing-conflict-at-work-advisory-booklet.pdf</vt:lpwstr>
      </vt:variant>
      <vt:variant>
        <vt:lpwstr/>
      </vt:variant>
      <vt:variant>
        <vt:i4>2031644</vt:i4>
      </vt:variant>
      <vt:variant>
        <vt:i4>27</vt:i4>
      </vt:variant>
      <vt:variant>
        <vt:i4>0</vt:i4>
      </vt:variant>
      <vt:variant>
        <vt:i4>5</vt:i4>
      </vt:variant>
      <vt:variant>
        <vt:lpwstr>https://www.acas.org.uk/acas-code-of-practice-for-disciplinary-and-grievance-procedures/html</vt:lpwstr>
      </vt:variant>
      <vt:variant>
        <vt:lpwstr/>
      </vt:variant>
      <vt:variant>
        <vt:i4>1966147</vt:i4>
      </vt:variant>
      <vt:variant>
        <vt:i4>24</vt:i4>
      </vt:variant>
      <vt:variant>
        <vt:i4>0</vt:i4>
      </vt:variant>
      <vt:variant>
        <vt:i4>5</vt:i4>
      </vt:variant>
      <vt:variant>
        <vt:lpwstr>https://www.tuc.org.uk/what-we-do</vt:lpwstr>
      </vt:variant>
      <vt:variant>
        <vt:lpwstr/>
      </vt:variant>
      <vt:variant>
        <vt:i4>2162802</vt:i4>
      </vt:variant>
      <vt:variant>
        <vt:i4>21</vt:i4>
      </vt:variant>
      <vt:variant>
        <vt:i4>0</vt:i4>
      </vt:variant>
      <vt:variant>
        <vt:i4>5</vt:i4>
      </vt:variant>
      <vt:variant>
        <vt:lpwstr>https://www.oxfordreference.com/view/10.1093/oi/authority.20110803110720290</vt:lpwstr>
      </vt:variant>
      <vt:variant>
        <vt:lpwstr/>
      </vt:variant>
      <vt:variant>
        <vt:i4>2031696</vt:i4>
      </vt:variant>
      <vt:variant>
        <vt:i4>18</vt:i4>
      </vt:variant>
      <vt:variant>
        <vt:i4>0</vt:i4>
      </vt:variant>
      <vt:variant>
        <vt:i4>5</vt:i4>
      </vt:variant>
      <vt:variant>
        <vt:lpwstr>https://www.cipd.co.uk/news-views/changing-work-views/future-work/thought-pieces/power-people</vt:lpwstr>
      </vt:variant>
      <vt:variant>
        <vt:lpwstr/>
      </vt:variant>
      <vt:variant>
        <vt:i4>3145786</vt:i4>
      </vt:variant>
      <vt:variant>
        <vt:i4>15</vt:i4>
      </vt:variant>
      <vt:variant>
        <vt:i4>0</vt:i4>
      </vt:variant>
      <vt:variant>
        <vt:i4>5</vt:i4>
      </vt:variant>
      <vt:variant>
        <vt:lpwstr>https://www.cipd.co.uk/knowledge/work/trends/megatrends</vt:lpwstr>
      </vt:variant>
      <vt:variant>
        <vt:lpwstr/>
      </vt:variant>
      <vt:variant>
        <vt:i4>3604597</vt:i4>
      </vt:variant>
      <vt:variant>
        <vt:i4>12</vt:i4>
      </vt:variant>
      <vt:variant>
        <vt:i4>0</vt:i4>
      </vt:variant>
      <vt:variant>
        <vt:i4>5</vt:i4>
      </vt:variant>
      <vt:variant>
        <vt:lpwstr>https://www.cipd.co.uk/knowledge/fundamentals/relations/employees/factsheet</vt:lpwstr>
      </vt:variant>
      <vt:variant>
        <vt:lpwstr/>
      </vt:variant>
      <vt:variant>
        <vt:i4>3932234</vt:i4>
      </vt:variant>
      <vt:variant>
        <vt:i4>9</vt:i4>
      </vt:variant>
      <vt:variant>
        <vt:i4>0</vt:i4>
      </vt:variant>
      <vt:variant>
        <vt:i4>5</vt:i4>
      </vt:variant>
      <vt:variant>
        <vt:lpwstr>https://www.cipd.co.uk/Images/managing-conflict-in-the-workplace-1_tcm18-70655.pdf</vt:lpwstr>
      </vt:variant>
      <vt:variant>
        <vt:lpwstr/>
      </vt:variant>
      <vt:variant>
        <vt:i4>3211390</vt:i4>
      </vt:variant>
      <vt:variant>
        <vt:i4>6</vt:i4>
      </vt:variant>
      <vt:variant>
        <vt:i4>0</vt:i4>
      </vt:variant>
      <vt:variant>
        <vt:i4>5</vt:i4>
      </vt:variant>
      <vt:variant>
        <vt:lpwstr>https://www.cipd.co.uk/news-views/viewpoint/employee-voice</vt:lpwstr>
      </vt:variant>
      <vt:variant>
        <vt:lpwstr/>
      </vt:variant>
      <vt:variant>
        <vt:i4>2031639</vt:i4>
      </vt:variant>
      <vt:variant>
        <vt:i4>3</vt:i4>
      </vt:variant>
      <vt:variant>
        <vt:i4>0</vt:i4>
      </vt:variant>
      <vt:variant>
        <vt:i4>5</vt:i4>
      </vt:variant>
      <vt:variant>
        <vt:lpwstr>https://www.cipd.co.uk/knowledge/fundamentals/relations/communication/voice-factsheet</vt:lpwstr>
      </vt:variant>
      <vt:variant>
        <vt:lpwstr/>
      </vt:variant>
      <vt:variant>
        <vt:i4>852055</vt:i4>
      </vt:variant>
      <vt:variant>
        <vt:i4>0</vt:i4>
      </vt:variant>
      <vt:variant>
        <vt:i4>0</vt:i4>
      </vt:variant>
      <vt:variant>
        <vt:i4>5</vt:i4>
      </vt:variant>
      <vt:variant>
        <vt:lpwstr>https://archive.acas.org.uk/media/653/Advisory-booklet---Managing-conflict-at-work/pdf/Managing-conflict-at-work-advisory-booklet.pdf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Chambers, Claire L</dc:creator>
  <cp:keywords/>
  <dc:description/>
  <cp:lastModifiedBy>Chambers, Claire L</cp:lastModifiedBy>
  <cp:revision>130</cp:revision>
  <dcterms:created xsi:type="dcterms:W3CDTF">2020-05-29T18:00:00Z</dcterms:created>
  <dcterms:modified xsi:type="dcterms:W3CDTF">2020-06-02T00:43:00Z</dcterms:modified>
</cp:coreProperties>
</file>