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150B8E" w:rsidRPr="00A406E5" w14:paraId="448895F9" w14:textId="77777777" w:rsidTr="00A406E5">
        <w:tc>
          <w:tcPr>
            <w:tcW w:w="2093" w:type="dxa"/>
            <w:shd w:val="pct15" w:color="auto" w:fill="auto"/>
          </w:tcPr>
          <w:p w14:paraId="6C763A4C"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94FD6F3" w:rsidR="00150B8E" w:rsidRPr="00A406E5" w:rsidRDefault="00150B8E" w:rsidP="00150B8E">
            <w:pPr>
              <w:spacing w:before="120" w:after="120"/>
              <w:jc w:val="both"/>
              <w:rPr>
                <w:rFonts w:ascii="Arial" w:hAnsi="Arial" w:cs="Arial"/>
                <w:b/>
                <w:sz w:val="22"/>
                <w:szCs w:val="22"/>
              </w:rPr>
            </w:pPr>
            <w:r w:rsidRPr="003926E1">
              <w:rPr>
                <w:rFonts w:ascii="Arial" w:hAnsi="Arial" w:cs="Arial"/>
                <w:b/>
                <w:sz w:val="22"/>
                <w:szCs w:val="22"/>
              </w:rPr>
              <w:t>Computing Portfolio</w:t>
            </w:r>
          </w:p>
        </w:tc>
      </w:tr>
      <w:tr w:rsidR="00150B8E" w:rsidRPr="00A406E5" w14:paraId="70A79578" w14:textId="77777777" w:rsidTr="00A628CC">
        <w:tc>
          <w:tcPr>
            <w:tcW w:w="2093" w:type="dxa"/>
            <w:shd w:val="pct15" w:color="auto" w:fill="auto"/>
          </w:tcPr>
          <w:p w14:paraId="46EE564F"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6F6112E"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Computer Forensics</w:t>
            </w:r>
          </w:p>
        </w:tc>
      </w:tr>
      <w:tr w:rsidR="00150B8E" w:rsidRPr="00A406E5" w14:paraId="24056A8B" w14:textId="77777777" w:rsidTr="008F1308">
        <w:tc>
          <w:tcPr>
            <w:tcW w:w="2093" w:type="dxa"/>
            <w:shd w:val="pct15" w:color="auto" w:fill="auto"/>
          </w:tcPr>
          <w:p w14:paraId="681E21E4"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8FDD094" w:rsidR="00150B8E" w:rsidRPr="00A406E5" w:rsidRDefault="00150B8E" w:rsidP="00150B8E">
            <w:pPr>
              <w:spacing w:before="120" w:after="120"/>
              <w:jc w:val="both"/>
              <w:rPr>
                <w:rFonts w:ascii="Arial" w:hAnsi="Arial" w:cs="Arial"/>
                <w:b/>
                <w:sz w:val="22"/>
                <w:szCs w:val="22"/>
              </w:rPr>
            </w:pPr>
            <w:r>
              <w:rPr>
                <w:rFonts w:ascii="Arial" w:hAnsi="Arial" w:cs="Arial"/>
                <w:sz w:val="22"/>
                <w:szCs w:val="22"/>
              </w:rPr>
              <w:t>ACCD5000</w:t>
            </w:r>
          </w:p>
        </w:tc>
        <w:tc>
          <w:tcPr>
            <w:tcW w:w="2268" w:type="dxa"/>
            <w:shd w:val="clear" w:color="auto" w:fill="D9D9D9"/>
          </w:tcPr>
          <w:p w14:paraId="13A6C57C" w14:textId="77777777" w:rsidR="00150B8E" w:rsidRPr="004D5E9B" w:rsidRDefault="00150B8E" w:rsidP="00150B8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843495D"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100%</w:t>
            </w:r>
          </w:p>
        </w:tc>
      </w:tr>
      <w:tr w:rsidR="00150B8E" w:rsidRPr="00A406E5" w14:paraId="22FB8E32" w14:textId="77777777" w:rsidTr="008F1308">
        <w:tc>
          <w:tcPr>
            <w:tcW w:w="2093" w:type="dxa"/>
            <w:shd w:val="pct15" w:color="auto" w:fill="auto"/>
          </w:tcPr>
          <w:p w14:paraId="7ED50ADE"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C378074" w:rsidR="00150B8E" w:rsidRPr="00A406E5" w:rsidRDefault="00150B8E" w:rsidP="00150B8E">
            <w:pPr>
              <w:spacing w:before="120" w:after="120"/>
              <w:jc w:val="both"/>
              <w:rPr>
                <w:rFonts w:ascii="Arial" w:hAnsi="Arial" w:cs="Arial"/>
                <w:b/>
                <w:sz w:val="22"/>
                <w:szCs w:val="22"/>
              </w:rPr>
            </w:pPr>
            <w:r>
              <w:rPr>
                <w:rFonts w:ascii="Calibri" w:hAnsi="Calibri" w:cs="Arial"/>
                <w:b/>
                <w:sz w:val="22"/>
                <w:szCs w:val="22"/>
              </w:rPr>
              <w:t>Assoc. Prof. Carlene Campbell</w:t>
            </w:r>
          </w:p>
        </w:tc>
        <w:tc>
          <w:tcPr>
            <w:tcW w:w="2268" w:type="dxa"/>
            <w:shd w:val="clear" w:color="auto" w:fill="D9D9D9"/>
          </w:tcPr>
          <w:p w14:paraId="2C8A2D38"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8624F86" w:rsidR="00150B8E" w:rsidRPr="00A406E5" w:rsidRDefault="00150B8E" w:rsidP="00150B8E">
            <w:pPr>
              <w:spacing w:before="120" w:after="120"/>
              <w:jc w:val="both"/>
              <w:rPr>
                <w:rFonts w:ascii="Arial" w:hAnsi="Arial" w:cs="Arial"/>
                <w:b/>
                <w:sz w:val="22"/>
                <w:szCs w:val="22"/>
              </w:rPr>
            </w:pPr>
            <w:r w:rsidRPr="00466C16">
              <w:rPr>
                <w:rFonts w:ascii="Arial" w:hAnsi="Arial" w:cs="Arial"/>
                <w:b/>
                <w:sz w:val="22"/>
                <w:szCs w:val="22"/>
              </w:rPr>
              <w:t>Munyaradzi Murira</w:t>
            </w:r>
          </w:p>
        </w:tc>
      </w:tr>
      <w:tr w:rsidR="00150B8E" w:rsidRPr="00A406E5" w14:paraId="37EFFAE2" w14:textId="77777777" w:rsidTr="008F1308">
        <w:tc>
          <w:tcPr>
            <w:tcW w:w="2093" w:type="dxa"/>
            <w:shd w:val="pct15" w:color="auto" w:fill="auto"/>
          </w:tcPr>
          <w:p w14:paraId="278ACFCF"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2F98729" w:rsidR="00150B8E" w:rsidRPr="00A406E5" w:rsidRDefault="00150B8E" w:rsidP="00150B8E">
            <w:pPr>
              <w:spacing w:before="120" w:after="120"/>
              <w:jc w:val="both"/>
              <w:rPr>
                <w:rFonts w:ascii="Arial" w:hAnsi="Arial" w:cs="Arial"/>
                <w:b/>
                <w:sz w:val="22"/>
                <w:szCs w:val="22"/>
              </w:rPr>
            </w:pPr>
            <w:r w:rsidRPr="00AF27B2">
              <w:rPr>
                <w:rFonts w:ascii="Arial" w:hAnsi="Arial" w:cs="Arial"/>
                <w:b/>
                <w:sz w:val="22"/>
                <w:szCs w:val="22"/>
              </w:rPr>
              <w:t>Synthesize a solution to a potential real-life scenario</w:t>
            </w:r>
          </w:p>
        </w:tc>
        <w:tc>
          <w:tcPr>
            <w:tcW w:w="2268" w:type="dxa"/>
            <w:shd w:val="pct15" w:color="auto" w:fill="auto"/>
          </w:tcPr>
          <w:p w14:paraId="728676B8" w14:textId="77777777"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91A03F" w:rsidR="00150B8E" w:rsidRPr="00A406E5" w:rsidRDefault="00150B8E" w:rsidP="00150B8E">
            <w:pPr>
              <w:spacing w:before="120" w:after="120"/>
              <w:jc w:val="both"/>
              <w:rPr>
                <w:rFonts w:ascii="Arial" w:hAnsi="Arial" w:cs="Arial"/>
                <w:b/>
                <w:sz w:val="22"/>
                <w:szCs w:val="22"/>
              </w:rPr>
            </w:pPr>
            <w:r>
              <w:rPr>
                <w:rFonts w:ascii="Arial" w:hAnsi="Arial" w:cs="Arial"/>
                <w:b/>
                <w:sz w:val="22"/>
                <w:szCs w:val="22"/>
              </w:rPr>
              <w:t>5000 words or equivalent</w:t>
            </w:r>
          </w:p>
        </w:tc>
      </w:tr>
      <w:tr w:rsidR="00150B8E" w:rsidRPr="00A406E5" w14:paraId="4373828E" w14:textId="77777777" w:rsidTr="008F1308">
        <w:tc>
          <w:tcPr>
            <w:tcW w:w="2093" w:type="dxa"/>
            <w:shd w:val="pct15" w:color="auto" w:fill="auto"/>
          </w:tcPr>
          <w:p w14:paraId="0C789482"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1803074" w:rsidR="00150B8E" w:rsidRPr="00A406E5" w:rsidRDefault="0068308D" w:rsidP="00150B8E">
            <w:pPr>
              <w:spacing w:before="120" w:after="120"/>
              <w:jc w:val="both"/>
              <w:rPr>
                <w:rFonts w:ascii="Arial" w:hAnsi="Arial" w:cs="Arial"/>
                <w:b/>
                <w:sz w:val="22"/>
                <w:szCs w:val="22"/>
              </w:rPr>
            </w:pPr>
            <w:r>
              <w:rPr>
                <w:rFonts w:ascii="Arial" w:hAnsi="Arial" w:cs="Arial"/>
                <w:b/>
                <w:bCs/>
                <w:sz w:val="22"/>
                <w:szCs w:val="22"/>
              </w:rPr>
              <w:t>29</w:t>
            </w:r>
            <w:r w:rsidR="00150B8E" w:rsidRPr="2D79D3DC">
              <w:rPr>
                <w:rFonts w:ascii="Arial" w:hAnsi="Arial" w:cs="Arial"/>
                <w:b/>
                <w:bCs/>
                <w:sz w:val="22"/>
                <w:szCs w:val="22"/>
              </w:rPr>
              <w:t>/0</w:t>
            </w:r>
            <w:r w:rsidR="00150B8E">
              <w:rPr>
                <w:rFonts w:ascii="Arial" w:hAnsi="Arial" w:cs="Arial"/>
                <w:b/>
                <w:bCs/>
                <w:sz w:val="22"/>
                <w:szCs w:val="22"/>
              </w:rPr>
              <w:t>4</w:t>
            </w:r>
            <w:r w:rsidR="00150B8E" w:rsidRPr="2D79D3DC">
              <w:rPr>
                <w:rFonts w:ascii="Arial" w:hAnsi="Arial" w:cs="Arial"/>
                <w:b/>
                <w:bCs/>
                <w:sz w:val="22"/>
                <w:szCs w:val="22"/>
              </w:rPr>
              <w:t>/202</w:t>
            </w:r>
            <w:r>
              <w:rPr>
                <w:rFonts w:ascii="Arial" w:hAnsi="Arial" w:cs="Arial"/>
                <w:b/>
                <w:bCs/>
                <w:sz w:val="22"/>
                <w:szCs w:val="22"/>
              </w:rPr>
              <w:t>7</w:t>
            </w:r>
          </w:p>
        </w:tc>
        <w:tc>
          <w:tcPr>
            <w:tcW w:w="2268" w:type="dxa"/>
            <w:shd w:val="pct15" w:color="auto" w:fill="auto"/>
          </w:tcPr>
          <w:p w14:paraId="7AE71AAD" w14:textId="77777777" w:rsidR="00150B8E" w:rsidRPr="00A406E5" w:rsidRDefault="00150B8E" w:rsidP="00150B8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7777777" w:rsidR="00150B8E" w:rsidRPr="00A406E5" w:rsidRDefault="00150B8E" w:rsidP="00150B8E">
            <w:pPr>
              <w:spacing w:before="120" w:after="120"/>
              <w:jc w:val="both"/>
              <w:rPr>
                <w:rFonts w:ascii="Arial" w:hAnsi="Arial" w:cs="Arial"/>
                <w:b/>
                <w:sz w:val="22"/>
                <w:szCs w:val="22"/>
              </w:rPr>
            </w:pP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BFB4E82" w14:textId="77777777" w:rsidR="00150B8E" w:rsidRPr="009B1FBA" w:rsidRDefault="00150B8E" w:rsidP="00150B8E">
            <w:pPr>
              <w:ind w:left="360"/>
              <w:rPr>
                <w:rFonts w:ascii="Arial" w:hAnsi="Arial" w:cs="Arial"/>
                <w:sz w:val="22"/>
                <w:szCs w:val="22"/>
              </w:rPr>
            </w:pPr>
            <w:r w:rsidRPr="009B1FBA">
              <w:rPr>
                <w:rFonts w:ascii="Arial" w:hAnsi="Arial" w:cs="Arial"/>
                <w:sz w:val="22"/>
                <w:szCs w:val="22"/>
              </w:rPr>
              <w:t>To demonstrate the ability to:</w:t>
            </w:r>
          </w:p>
          <w:p w14:paraId="32FF9689"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 xml:space="preserve">Understand the fundamentals of computer forensics </w:t>
            </w:r>
          </w:p>
          <w:p w14:paraId="123EE049"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 xml:space="preserve">Understand the legal aspects of forensics </w:t>
            </w:r>
          </w:p>
          <w:p w14:paraId="112F142F"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 xml:space="preserve">Understand the relationship between IT and forensics </w:t>
            </w:r>
          </w:p>
          <w:p w14:paraId="56260360" w14:textId="77777777" w:rsidR="00150B8E" w:rsidRPr="009B1FBA" w:rsidRDefault="00150B8E">
            <w:pPr>
              <w:pStyle w:val="ListParagraph"/>
              <w:numPr>
                <w:ilvl w:val="0"/>
                <w:numId w:val="3"/>
              </w:numPr>
              <w:rPr>
                <w:rFonts w:ascii="Arial" w:hAnsi="Arial" w:cs="Arial"/>
                <w:sz w:val="22"/>
                <w:szCs w:val="22"/>
              </w:rPr>
            </w:pPr>
            <w:r w:rsidRPr="009B1FBA">
              <w:rPr>
                <w:rFonts w:ascii="Arial" w:hAnsi="Arial" w:cs="Arial"/>
                <w:sz w:val="22"/>
                <w:szCs w:val="22"/>
              </w:rPr>
              <w:t>Learn best practices for incidence response</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5CDBFC5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E55892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B51E9D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670A23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43950B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50B8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346FB0CE" w14:textId="77777777" w:rsidR="00150B8E" w:rsidRPr="00106F70" w:rsidRDefault="00150B8E" w:rsidP="00150B8E">
      <w:pPr>
        <w:jc w:val="both"/>
        <w:rPr>
          <w:rFonts w:ascii="Arial" w:hAnsi="Arial" w:cs="Arial"/>
          <w:b/>
          <w:bCs/>
          <w:sz w:val="22"/>
          <w:szCs w:val="22"/>
        </w:rPr>
      </w:pPr>
      <w:r w:rsidRPr="00106F70">
        <w:rPr>
          <w:rFonts w:ascii="Arial" w:hAnsi="Arial" w:cs="Arial"/>
          <w:b/>
          <w:bCs/>
          <w:sz w:val="22"/>
          <w:szCs w:val="22"/>
        </w:rPr>
        <w:t>This assignment consists of two tasks:</w:t>
      </w:r>
    </w:p>
    <w:p w14:paraId="3BDEA561" w14:textId="0841DBED" w:rsidR="00150B8E" w:rsidRPr="00CB5783" w:rsidRDefault="00150B8E">
      <w:pPr>
        <w:pStyle w:val="ListParagraph"/>
        <w:numPr>
          <w:ilvl w:val="0"/>
          <w:numId w:val="4"/>
        </w:numPr>
        <w:jc w:val="both"/>
        <w:rPr>
          <w:rFonts w:ascii="Arial" w:hAnsi="Arial" w:cs="Arial"/>
          <w:sz w:val="22"/>
          <w:szCs w:val="22"/>
        </w:rPr>
      </w:pPr>
      <w:r w:rsidRPr="00CB5783">
        <w:rPr>
          <w:rFonts w:ascii="Arial" w:hAnsi="Arial" w:cs="Arial"/>
          <w:sz w:val="22"/>
          <w:szCs w:val="22"/>
        </w:rPr>
        <w:t>Task1</w:t>
      </w:r>
      <w:r w:rsidR="00106F70">
        <w:rPr>
          <w:rFonts w:ascii="Arial" w:hAnsi="Arial" w:cs="Arial"/>
          <w:sz w:val="22"/>
          <w:szCs w:val="22"/>
        </w:rPr>
        <w:t xml:space="preserve"> -</w:t>
      </w:r>
      <w:r w:rsidRPr="00CB5783">
        <w:rPr>
          <w:rFonts w:ascii="Arial" w:hAnsi="Arial" w:cs="Arial"/>
          <w:sz w:val="22"/>
          <w:szCs w:val="22"/>
        </w:rPr>
        <w:t xml:space="preserve"> </w:t>
      </w:r>
      <w:r w:rsidR="0068308D" w:rsidRPr="0068308D">
        <w:rPr>
          <w:rFonts w:ascii="Arial" w:hAnsi="Arial" w:cs="Arial"/>
          <w:sz w:val="22"/>
          <w:szCs w:val="22"/>
        </w:rPr>
        <w:t>Research and Critical Evaluation of Modern Computer Forensic Tools (50%)</w:t>
      </w:r>
    </w:p>
    <w:p w14:paraId="677B4C35" w14:textId="4404D3E5" w:rsidR="00150B8E" w:rsidRPr="00CB5783" w:rsidRDefault="00150B8E">
      <w:pPr>
        <w:pStyle w:val="ListParagraph"/>
        <w:numPr>
          <w:ilvl w:val="0"/>
          <w:numId w:val="4"/>
        </w:numPr>
        <w:jc w:val="both"/>
        <w:rPr>
          <w:rFonts w:ascii="Arial" w:hAnsi="Arial" w:cs="Arial"/>
          <w:sz w:val="22"/>
          <w:szCs w:val="22"/>
        </w:rPr>
      </w:pPr>
      <w:r w:rsidRPr="00CB5783">
        <w:rPr>
          <w:rFonts w:ascii="Arial" w:hAnsi="Arial" w:cs="Arial"/>
          <w:sz w:val="22"/>
          <w:szCs w:val="22"/>
        </w:rPr>
        <w:t>Task2</w:t>
      </w:r>
      <w:r w:rsidR="00106F70">
        <w:rPr>
          <w:rFonts w:ascii="Arial" w:hAnsi="Arial" w:cs="Arial"/>
          <w:sz w:val="22"/>
          <w:szCs w:val="22"/>
        </w:rPr>
        <w:t xml:space="preserve"> -</w:t>
      </w:r>
      <w:r w:rsidRPr="00CB5783">
        <w:rPr>
          <w:rFonts w:ascii="Arial" w:hAnsi="Arial" w:cs="Arial"/>
          <w:sz w:val="22"/>
          <w:szCs w:val="22"/>
        </w:rPr>
        <w:t xml:space="preserve"> </w:t>
      </w:r>
      <w:r w:rsidR="00106F70" w:rsidRPr="00106F70">
        <w:rPr>
          <w:rFonts w:ascii="Arial" w:hAnsi="Arial" w:cs="Arial"/>
          <w:sz w:val="22"/>
          <w:szCs w:val="22"/>
        </w:rPr>
        <w:t>Case Study: Digital Forensic Investigation of Suspected Sabotage and Intellectual Property Theft (50%)</w:t>
      </w:r>
    </w:p>
    <w:p w14:paraId="00278285" w14:textId="77777777" w:rsidR="00150B8E" w:rsidRPr="00CB5783" w:rsidRDefault="00150B8E" w:rsidP="00150B8E">
      <w:pPr>
        <w:jc w:val="both"/>
        <w:rPr>
          <w:rFonts w:ascii="Arial" w:hAnsi="Arial" w:cs="Arial"/>
          <w:sz w:val="22"/>
          <w:szCs w:val="22"/>
        </w:rPr>
      </w:pPr>
    </w:p>
    <w:p w14:paraId="06C6E610" w14:textId="77777777" w:rsidR="00150B8E" w:rsidRPr="00CB5783" w:rsidRDefault="00150B8E" w:rsidP="00150B8E">
      <w:pPr>
        <w:jc w:val="both"/>
        <w:rPr>
          <w:rFonts w:ascii="Arial" w:hAnsi="Arial" w:cs="Arial"/>
          <w:b/>
          <w:sz w:val="22"/>
          <w:szCs w:val="22"/>
        </w:rPr>
      </w:pPr>
    </w:p>
    <w:p w14:paraId="17749AB4" w14:textId="4885ADD9" w:rsidR="00150B8E" w:rsidRPr="00CB5783" w:rsidRDefault="00150B8E" w:rsidP="00150B8E">
      <w:pPr>
        <w:jc w:val="both"/>
        <w:rPr>
          <w:rFonts w:ascii="Arial" w:hAnsi="Arial" w:cs="Arial"/>
          <w:b/>
          <w:sz w:val="22"/>
          <w:szCs w:val="22"/>
        </w:rPr>
      </w:pPr>
      <w:r w:rsidRPr="00CB5783">
        <w:rPr>
          <w:rFonts w:ascii="Arial" w:hAnsi="Arial" w:cs="Arial"/>
          <w:b/>
          <w:sz w:val="22"/>
          <w:szCs w:val="22"/>
        </w:rPr>
        <w:t xml:space="preserve">Task 1 - </w:t>
      </w:r>
      <w:r w:rsidR="00106F70" w:rsidRPr="00106F70">
        <w:rPr>
          <w:rFonts w:ascii="Arial" w:hAnsi="Arial" w:cs="Arial"/>
          <w:b/>
          <w:sz w:val="22"/>
          <w:szCs w:val="22"/>
        </w:rPr>
        <w:t>Research and Critical Evaluation of Modern Computer Forensic Tools (50%)</w:t>
      </w:r>
    </w:p>
    <w:p w14:paraId="6F5FB7A8" w14:textId="77777777" w:rsidR="00150B8E" w:rsidRPr="00CB5783" w:rsidRDefault="00150B8E" w:rsidP="00150B8E">
      <w:pPr>
        <w:jc w:val="both"/>
        <w:rPr>
          <w:rFonts w:ascii="Arial" w:hAnsi="Arial" w:cs="Arial"/>
          <w:sz w:val="22"/>
          <w:szCs w:val="22"/>
        </w:rPr>
      </w:pPr>
    </w:p>
    <w:p w14:paraId="04798462" w14:textId="77777777" w:rsidR="00AC6E6F" w:rsidRPr="00AC6E6F" w:rsidRDefault="00AC6E6F" w:rsidP="00AC6E6F">
      <w:pPr>
        <w:pStyle w:val="SMUNORMALARIAL"/>
        <w:jc w:val="both"/>
        <w:rPr>
          <w:rFonts w:cs="Arial"/>
          <w:szCs w:val="22"/>
        </w:rPr>
      </w:pPr>
      <w:r w:rsidRPr="00AC6E6F">
        <w:rPr>
          <w:rFonts w:cs="Arial"/>
          <w:szCs w:val="22"/>
        </w:rPr>
        <w:t>In Computer Forensics, the fundamental principles of identifying, preserving, acquiring, examining, analysing and presenting digital evidence remain relatively consistent; however, forensic methods continue to evolve and the tools available to investigators change rapidly. Some forensic tools are commercial, while others are open source or freely available. No single forensic tool is suitable for every investigation, and professional investigators must be able to select appropriate tools according to the type of incident, evidence source, investigative objective and technical environment.</w:t>
      </w:r>
    </w:p>
    <w:p w14:paraId="60F528CB" w14:textId="77777777" w:rsidR="00AC6E6F" w:rsidRDefault="00AC6E6F" w:rsidP="00AC6E6F">
      <w:pPr>
        <w:pStyle w:val="SMUNORMALARIAL"/>
        <w:jc w:val="both"/>
        <w:rPr>
          <w:rFonts w:cs="Arial"/>
          <w:szCs w:val="22"/>
        </w:rPr>
      </w:pPr>
    </w:p>
    <w:p w14:paraId="44D85DE5" w14:textId="5D010675" w:rsidR="00AC6E6F" w:rsidRPr="00AC6E6F" w:rsidRDefault="00AC6E6F" w:rsidP="00AC6E6F">
      <w:pPr>
        <w:pStyle w:val="SMUNORMALARIAL"/>
        <w:jc w:val="both"/>
        <w:rPr>
          <w:rFonts w:cs="Arial"/>
          <w:szCs w:val="22"/>
        </w:rPr>
      </w:pPr>
      <w:r w:rsidRPr="00AC6E6F">
        <w:rPr>
          <w:rFonts w:cs="Arial"/>
          <w:szCs w:val="22"/>
        </w:rPr>
        <w:t xml:space="preserve">You are required to research, compare and critically evaluate a minimum of four current computer forensic tools, ensuring that your selection includes both commercial and </w:t>
      </w:r>
      <w:r w:rsidRPr="00AC6E6F">
        <w:rPr>
          <w:rFonts w:cs="Arial"/>
          <w:szCs w:val="22"/>
        </w:rPr>
        <w:t>open source</w:t>
      </w:r>
      <w:r w:rsidRPr="00AC6E6F">
        <w:rPr>
          <w:rFonts w:cs="Arial"/>
          <w:szCs w:val="22"/>
        </w:rPr>
        <w:t>/free forensic tools.</w:t>
      </w:r>
    </w:p>
    <w:p w14:paraId="031AED7C" w14:textId="77777777" w:rsidR="00106F70" w:rsidRDefault="00106F70" w:rsidP="00106F70">
      <w:pPr>
        <w:pStyle w:val="SMUNORMALARIAL"/>
        <w:jc w:val="both"/>
        <w:rPr>
          <w:rFonts w:cs="Arial"/>
          <w:szCs w:val="22"/>
        </w:rPr>
      </w:pPr>
    </w:p>
    <w:p w14:paraId="0A7789E9" w14:textId="77777777" w:rsidR="00AC6E6F" w:rsidRPr="00AC6E6F" w:rsidRDefault="00AC6E6F" w:rsidP="00AC6E6F">
      <w:pPr>
        <w:pStyle w:val="SMUNORMALARIAL"/>
        <w:rPr>
          <w:rFonts w:cs="Arial"/>
          <w:b/>
          <w:szCs w:val="22"/>
        </w:rPr>
      </w:pPr>
      <w:r w:rsidRPr="00AC6E6F">
        <w:rPr>
          <w:rFonts w:cs="Arial"/>
          <w:b/>
          <w:szCs w:val="22"/>
        </w:rPr>
        <w:t>Work-Based Context</w:t>
      </w:r>
    </w:p>
    <w:p w14:paraId="0C767909" w14:textId="77777777" w:rsidR="00AC6E6F" w:rsidRPr="00AC6E6F" w:rsidRDefault="00AC6E6F" w:rsidP="00AC6E6F">
      <w:pPr>
        <w:jc w:val="both"/>
        <w:rPr>
          <w:rFonts w:ascii="Arial" w:hAnsi="Arial" w:cs="Arial"/>
          <w:sz w:val="22"/>
          <w:szCs w:val="22"/>
        </w:rPr>
      </w:pPr>
      <w:r w:rsidRPr="00AC6E6F">
        <w:rPr>
          <w:rFonts w:ascii="Arial" w:hAnsi="Arial" w:cs="Arial"/>
          <w:sz w:val="22"/>
          <w:szCs w:val="22"/>
        </w:rPr>
        <w:t xml:space="preserve">As a developing digital forensic practitioner, you may be required to assist in selecting appropriate forensic tools for different types of workplace incidents. Organisations must consider not only what a forensic tool can do, but whether it is suitable for the available evidence, the technical environment, organisational resources and the </w:t>
      </w:r>
      <w:proofErr w:type="gramStart"/>
      <w:r w:rsidRPr="00AC6E6F">
        <w:rPr>
          <w:rFonts w:ascii="Arial" w:hAnsi="Arial" w:cs="Arial"/>
          <w:sz w:val="22"/>
          <w:szCs w:val="22"/>
        </w:rPr>
        <w:t>particular investigation</w:t>
      </w:r>
      <w:proofErr w:type="gramEnd"/>
      <w:r w:rsidRPr="00AC6E6F">
        <w:rPr>
          <w:rFonts w:ascii="Arial" w:hAnsi="Arial" w:cs="Arial"/>
          <w:sz w:val="22"/>
          <w:szCs w:val="22"/>
        </w:rPr>
        <w:t xml:space="preserve"> being undertaken.</w:t>
      </w:r>
    </w:p>
    <w:p w14:paraId="1FE58624" w14:textId="77777777" w:rsidR="00AC6E6F" w:rsidRDefault="00AC6E6F" w:rsidP="00AC6E6F">
      <w:pPr>
        <w:jc w:val="both"/>
        <w:rPr>
          <w:rFonts w:ascii="Arial" w:hAnsi="Arial" w:cs="Arial"/>
          <w:sz w:val="22"/>
          <w:szCs w:val="22"/>
        </w:rPr>
      </w:pPr>
    </w:p>
    <w:p w14:paraId="380E0172" w14:textId="1898258E" w:rsidR="00AC6E6F" w:rsidRPr="00AC6E6F" w:rsidRDefault="00AC6E6F" w:rsidP="00AC6E6F">
      <w:pPr>
        <w:jc w:val="both"/>
        <w:rPr>
          <w:rFonts w:ascii="Arial" w:hAnsi="Arial" w:cs="Arial"/>
          <w:sz w:val="22"/>
          <w:szCs w:val="22"/>
        </w:rPr>
      </w:pPr>
      <w:r w:rsidRPr="00AC6E6F">
        <w:rPr>
          <w:rFonts w:ascii="Arial" w:hAnsi="Arial" w:cs="Arial"/>
          <w:sz w:val="22"/>
          <w:szCs w:val="22"/>
        </w:rPr>
        <w:t>Your research should therefore consider the tools from a workplace practitioner perspective and demonstrate how informed tool selection can support a reliable, proportionate and evidence-led forensic investigation.</w:t>
      </w:r>
    </w:p>
    <w:p w14:paraId="19662764" w14:textId="77777777" w:rsidR="00AC6E6F" w:rsidRDefault="00AC6E6F" w:rsidP="00AC6E6F">
      <w:pPr>
        <w:jc w:val="both"/>
        <w:rPr>
          <w:rFonts w:ascii="Arial" w:hAnsi="Arial" w:cs="Arial"/>
          <w:sz w:val="22"/>
          <w:szCs w:val="22"/>
        </w:rPr>
      </w:pPr>
      <w:r w:rsidRPr="00AC6E6F">
        <w:rPr>
          <w:rFonts w:ascii="Arial" w:hAnsi="Arial" w:cs="Arial"/>
          <w:sz w:val="22"/>
          <w:szCs w:val="22"/>
        </w:rPr>
        <w:t xml:space="preserve">Your research should demonstrate that different tools may be appropriate at different stages of a forensic investigation. </w:t>
      </w:r>
    </w:p>
    <w:p w14:paraId="0C5A4E94" w14:textId="4357C67B" w:rsidR="00AC6E6F" w:rsidRPr="00AC6E6F" w:rsidRDefault="00AC6E6F" w:rsidP="00AC6E6F">
      <w:pPr>
        <w:jc w:val="both"/>
        <w:rPr>
          <w:rFonts w:ascii="Arial" w:hAnsi="Arial" w:cs="Arial"/>
          <w:sz w:val="22"/>
          <w:szCs w:val="22"/>
        </w:rPr>
      </w:pPr>
      <w:r w:rsidRPr="00AC6E6F">
        <w:rPr>
          <w:rFonts w:ascii="Arial" w:hAnsi="Arial" w:cs="Arial"/>
          <w:sz w:val="22"/>
          <w:szCs w:val="22"/>
        </w:rPr>
        <w:t>You must therefore relate your selected tools to relevant stages of the CHFI forensic investigation process, including where appropriate:</w:t>
      </w:r>
    </w:p>
    <w:p w14:paraId="7F854746" w14:textId="33E7A3F3"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I</w:t>
      </w:r>
      <w:r w:rsidRPr="00AC6E6F">
        <w:rPr>
          <w:rFonts w:ascii="Arial" w:hAnsi="Arial" w:cs="Arial"/>
          <w:sz w:val="22"/>
          <w:szCs w:val="22"/>
        </w:rPr>
        <w:t>dentification and preservation of digital evidence</w:t>
      </w:r>
    </w:p>
    <w:p w14:paraId="370C3B85" w14:textId="53A1D68A"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F</w:t>
      </w:r>
      <w:r w:rsidRPr="00AC6E6F">
        <w:rPr>
          <w:rFonts w:ascii="Arial" w:hAnsi="Arial" w:cs="Arial"/>
          <w:sz w:val="22"/>
          <w:szCs w:val="22"/>
        </w:rPr>
        <w:t>orensic acquisition/imaging</w:t>
      </w:r>
    </w:p>
    <w:p w14:paraId="6B543727" w14:textId="413EB2F5"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E</w:t>
      </w:r>
      <w:r w:rsidRPr="00AC6E6F">
        <w:rPr>
          <w:rFonts w:ascii="Arial" w:hAnsi="Arial" w:cs="Arial"/>
          <w:sz w:val="22"/>
          <w:szCs w:val="22"/>
        </w:rPr>
        <w:t>xamination and analysis</w:t>
      </w:r>
    </w:p>
    <w:p w14:paraId="18D4CB35" w14:textId="01CFFABF"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D</w:t>
      </w:r>
      <w:r w:rsidRPr="00AC6E6F">
        <w:rPr>
          <w:rFonts w:ascii="Arial" w:hAnsi="Arial" w:cs="Arial"/>
          <w:sz w:val="22"/>
          <w:szCs w:val="22"/>
        </w:rPr>
        <w:t>eleted-data recovery and file carving</w:t>
      </w:r>
    </w:p>
    <w:p w14:paraId="3684636E" w14:textId="63DBDCAC"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O</w:t>
      </w:r>
      <w:r w:rsidRPr="00AC6E6F">
        <w:rPr>
          <w:rFonts w:ascii="Arial" w:hAnsi="Arial" w:cs="Arial"/>
          <w:sz w:val="22"/>
          <w:szCs w:val="22"/>
        </w:rPr>
        <w:t>perating system and file-system analysis</w:t>
      </w:r>
    </w:p>
    <w:p w14:paraId="0FE74F20" w14:textId="3414FEA6"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B</w:t>
      </w:r>
      <w:r w:rsidRPr="00AC6E6F">
        <w:rPr>
          <w:rFonts w:ascii="Arial" w:hAnsi="Arial" w:cs="Arial"/>
          <w:sz w:val="22"/>
          <w:szCs w:val="22"/>
        </w:rPr>
        <w:t>rowser and Internet artefact analysis</w:t>
      </w:r>
    </w:p>
    <w:p w14:paraId="37D34223" w14:textId="378A79D6"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M</w:t>
      </w:r>
      <w:r w:rsidRPr="00AC6E6F">
        <w:rPr>
          <w:rFonts w:ascii="Arial" w:hAnsi="Arial" w:cs="Arial"/>
          <w:sz w:val="22"/>
          <w:szCs w:val="22"/>
        </w:rPr>
        <w:t>obile-device forensics</w:t>
      </w:r>
    </w:p>
    <w:p w14:paraId="3E9D0571" w14:textId="1852986C"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C</w:t>
      </w:r>
      <w:r w:rsidRPr="00AC6E6F">
        <w:rPr>
          <w:rFonts w:ascii="Arial" w:hAnsi="Arial" w:cs="Arial"/>
          <w:sz w:val="22"/>
          <w:szCs w:val="22"/>
        </w:rPr>
        <w:t>loud-related forensic artefacts</w:t>
      </w:r>
    </w:p>
    <w:p w14:paraId="28E699E4" w14:textId="3186E28C" w:rsidR="00AC6E6F" w:rsidRPr="00AC6E6F" w:rsidRDefault="00AC6E6F">
      <w:pPr>
        <w:pStyle w:val="ListParagraph"/>
        <w:numPr>
          <w:ilvl w:val="0"/>
          <w:numId w:val="16"/>
        </w:numPr>
        <w:rPr>
          <w:rFonts w:ascii="Arial" w:hAnsi="Arial" w:cs="Arial"/>
          <w:sz w:val="22"/>
          <w:szCs w:val="22"/>
        </w:rPr>
      </w:pPr>
      <w:r>
        <w:rPr>
          <w:rFonts w:ascii="Arial" w:hAnsi="Arial" w:cs="Arial"/>
          <w:sz w:val="22"/>
          <w:szCs w:val="22"/>
        </w:rPr>
        <w:t>R</w:t>
      </w:r>
      <w:r w:rsidRPr="00AC6E6F">
        <w:rPr>
          <w:rFonts w:ascii="Arial" w:hAnsi="Arial" w:cs="Arial"/>
          <w:sz w:val="22"/>
          <w:szCs w:val="22"/>
        </w:rPr>
        <w:t>eporting and presentation of forensic findings</w:t>
      </w:r>
    </w:p>
    <w:p w14:paraId="0754C081" w14:textId="77777777" w:rsidR="00106F70" w:rsidRPr="00106F70" w:rsidRDefault="00106F70" w:rsidP="00AC6E6F">
      <w:pPr>
        <w:pStyle w:val="SMUNORMALARIAL"/>
        <w:ind w:left="720"/>
        <w:jc w:val="both"/>
        <w:rPr>
          <w:rFonts w:cs="Arial"/>
          <w:szCs w:val="22"/>
        </w:rPr>
      </w:pPr>
    </w:p>
    <w:p w14:paraId="3DCA063E" w14:textId="77777777" w:rsidR="00106F70" w:rsidRPr="00106F70" w:rsidRDefault="00106F70" w:rsidP="00106F70">
      <w:pPr>
        <w:pStyle w:val="SMUNORMALARIAL"/>
        <w:rPr>
          <w:rFonts w:cs="Arial"/>
          <w:b/>
          <w:szCs w:val="22"/>
        </w:rPr>
      </w:pPr>
      <w:r w:rsidRPr="00106F70">
        <w:rPr>
          <w:rFonts w:cs="Arial"/>
          <w:b/>
          <w:szCs w:val="22"/>
        </w:rPr>
        <w:t>Selection of Forensic Tools</w:t>
      </w:r>
    </w:p>
    <w:p w14:paraId="0A5E494D" w14:textId="77777777" w:rsidR="00106F70" w:rsidRPr="00106F70" w:rsidRDefault="00106F70" w:rsidP="00106F70">
      <w:pPr>
        <w:pStyle w:val="SMUNORMALARIAL"/>
        <w:jc w:val="both"/>
        <w:rPr>
          <w:rFonts w:cs="Arial"/>
          <w:szCs w:val="22"/>
        </w:rPr>
      </w:pPr>
      <w:r w:rsidRPr="00106F70">
        <w:rPr>
          <w:rFonts w:cs="Arial"/>
          <w:szCs w:val="22"/>
        </w:rPr>
        <w:t>Your selection should provide sufficient breadth to allow meaningful comparison. Appropriate categories may include, but are not limited to:</w:t>
      </w:r>
    </w:p>
    <w:p w14:paraId="5E2EBB1B" w14:textId="1EADF3A5" w:rsidR="00106F70" w:rsidRPr="00106F70" w:rsidRDefault="00106F70">
      <w:pPr>
        <w:pStyle w:val="SMUNORMALARIAL"/>
        <w:numPr>
          <w:ilvl w:val="0"/>
          <w:numId w:val="5"/>
        </w:numPr>
        <w:jc w:val="both"/>
        <w:rPr>
          <w:rFonts w:cs="Arial"/>
          <w:szCs w:val="22"/>
        </w:rPr>
      </w:pPr>
      <w:r w:rsidRPr="00106F70">
        <w:rPr>
          <w:rFonts w:cs="Arial"/>
          <w:szCs w:val="22"/>
        </w:rPr>
        <w:t xml:space="preserve">Forensic acquisition/imaging tools – e.g., FTK Imager, </w:t>
      </w:r>
      <w:proofErr w:type="spellStart"/>
      <w:r w:rsidRPr="00106F70">
        <w:rPr>
          <w:rFonts w:cs="Arial"/>
          <w:szCs w:val="22"/>
        </w:rPr>
        <w:t>Guymager</w:t>
      </w:r>
      <w:proofErr w:type="spellEnd"/>
      <w:r w:rsidRPr="00106F70">
        <w:rPr>
          <w:rFonts w:cs="Arial"/>
          <w:szCs w:val="22"/>
        </w:rPr>
        <w:t xml:space="preserve"> or Paladin</w:t>
      </w:r>
    </w:p>
    <w:p w14:paraId="41CCD420" w14:textId="1268D22B" w:rsidR="00106F70" w:rsidRPr="00106F70" w:rsidRDefault="00106F70">
      <w:pPr>
        <w:pStyle w:val="SMUNORMALARIAL"/>
        <w:numPr>
          <w:ilvl w:val="0"/>
          <w:numId w:val="5"/>
        </w:numPr>
        <w:jc w:val="both"/>
        <w:rPr>
          <w:rFonts w:cs="Arial"/>
          <w:szCs w:val="22"/>
        </w:rPr>
      </w:pPr>
      <w:r w:rsidRPr="00106F70">
        <w:rPr>
          <w:rFonts w:cs="Arial"/>
          <w:szCs w:val="22"/>
        </w:rPr>
        <w:t>Commercial forensic suites – e.g., Exterro FTK, Magnet AXIOM or X-Ways Forensics</w:t>
      </w:r>
    </w:p>
    <w:p w14:paraId="69F296E1" w14:textId="5A536B33" w:rsidR="00106F70" w:rsidRPr="00106F70" w:rsidRDefault="00106F70">
      <w:pPr>
        <w:pStyle w:val="SMUNORMALARIAL"/>
        <w:numPr>
          <w:ilvl w:val="0"/>
          <w:numId w:val="5"/>
        </w:numPr>
        <w:jc w:val="both"/>
        <w:rPr>
          <w:rFonts w:cs="Arial"/>
          <w:szCs w:val="22"/>
        </w:rPr>
      </w:pPr>
      <w:r w:rsidRPr="00106F70">
        <w:rPr>
          <w:rFonts w:cs="Arial"/>
          <w:szCs w:val="22"/>
        </w:rPr>
        <w:t>Open-source/free forensic platforms – e.g., Autopsy/The Sleuth Kit or CAINE Linux</w:t>
      </w:r>
    </w:p>
    <w:p w14:paraId="1A932BFA" w14:textId="4D446A7A" w:rsidR="00106F70" w:rsidRPr="00106F70" w:rsidRDefault="00106F70">
      <w:pPr>
        <w:pStyle w:val="SMUNORMALARIAL"/>
        <w:numPr>
          <w:ilvl w:val="0"/>
          <w:numId w:val="5"/>
        </w:numPr>
        <w:jc w:val="both"/>
        <w:rPr>
          <w:rFonts w:cs="Arial"/>
          <w:szCs w:val="22"/>
        </w:rPr>
      </w:pPr>
      <w:r w:rsidRPr="00106F70">
        <w:rPr>
          <w:rFonts w:cs="Arial"/>
          <w:szCs w:val="22"/>
        </w:rPr>
        <w:t>Mobile forensic tools – e.g., Cellebrite UFED or Magnet Acquire</w:t>
      </w:r>
    </w:p>
    <w:p w14:paraId="1B0AE16D" w14:textId="77777777" w:rsidR="00106F70" w:rsidRPr="00106F70" w:rsidRDefault="00106F70">
      <w:pPr>
        <w:pStyle w:val="SMUNORMALARIAL"/>
        <w:numPr>
          <w:ilvl w:val="0"/>
          <w:numId w:val="5"/>
        </w:numPr>
        <w:jc w:val="both"/>
        <w:rPr>
          <w:rFonts w:cs="Arial"/>
          <w:szCs w:val="22"/>
        </w:rPr>
      </w:pPr>
      <w:r w:rsidRPr="00106F70">
        <w:rPr>
          <w:rFonts w:cs="Arial"/>
          <w:szCs w:val="22"/>
        </w:rPr>
        <w:t>Other appropriate contemporary forensic tools relevant to computer, mobile, browser or cloud investigations.</w:t>
      </w:r>
    </w:p>
    <w:p w14:paraId="0B76D0A4" w14:textId="15F01183" w:rsidR="00106F70" w:rsidRDefault="00AC6E6F" w:rsidP="00AC6E6F">
      <w:pPr>
        <w:pStyle w:val="SMUNORMALARIAL"/>
        <w:jc w:val="both"/>
        <w:rPr>
          <w:rFonts w:cs="Arial"/>
          <w:szCs w:val="22"/>
        </w:rPr>
      </w:pPr>
      <w:r>
        <w:rPr>
          <w:rFonts w:cs="Arial"/>
          <w:szCs w:val="22"/>
        </w:rPr>
        <w:t>T</w:t>
      </w:r>
      <w:r w:rsidR="00106F70" w:rsidRPr="00106F70">
        <w:rPr>
          <w:rFonts w:cs="Arial"/>
          <w:szCs w:val="22"/>
        </w:rPr>
        <w:t>he examples above are illustrative rather than prescriptive. You may investigate other appropriate current tools provided that your choices are relevant to digital forensic investigation and are adequately justified.</w:t>
      </w:r>
    </w:p>
    <w:p w14:paraId="13A9F576" w14:textId="77777777" w:rsidR="00106F70" w:rsidRPr="00106F70" w:rsidRDefault="00106F70" w:rsidP="00106F70">
      <w:pPr>
        <w:pStyle w:val="SMUNORMALARIAL"/>
        <w:ind w:left="720"/>
        <w:jc w:val="both"/>
        <w:rPr>
          <w:rFonts w:cs="Arial"/>
          <w:szCs w:val="22"/>
        </w:rPr>
      </w:pPr>
    </w:p>
    <w:p w14:paraId="682EE656" w14:textId="77777777" w:rsidR="00106F70" w:rsidRPr="00106F70" w:rsidRDefault="00106F70" w:rsidP="00106F70">
      <w:pPr>
        <w:pStyle w:val="SMUNORMALARIAL"/>
        <w:rPr>
          <w:rFonts w:cs="Arial"/>
          <w:b/>
          <w:szCs w:val="22"/>
        </w:rPr>
      </w:pPr>
      <w:r w:rsidRPr="00106F70">
        <w:rPr>
          <w:rFonts w:cs="Arial"/>
          <w:b/>
          <w:szCs w:val="22"/>
        </w:rPr>
        <w:t>Comparative Analysis</w:t>
      </w:r>
    </w:p>
    <w:p w14:paraId="6A476B5F" w14:textId="77777777" w:rsidR="00106F70" w:rsidRPr="00106F70" w:rsidRDefault="00106F70" w:rsidP="00106F70">
      <w:pPr>
        <w:pStyle w:val="SMUNORMALARIAL"/>
        <w:jc w:val="both"/>
        <w:rPr>
          <w:rFonts w:cs="Arial"/>
          <w:szCs w:val="22"/>
        </w:rPr>
      </w:pPr>
      <w:r w:rsidRPr="00106F70">
        <w:rPr>
          <w:rFonts w:cs="Arial"/>
          <w:szCs w:val="22"/>
        </w:rPr>
        <w:t>Your findings must include a comparative table covering all selected tools. As a minimum, your comparison should consider:</w:t>
      </w:r>
    </w:p>
    <w:p w14:paraId="50EF1E90" w14:textId="5A2B35B2" w:rsidR="00106F70" w:rsidRPr="00106F70" w:rsidRDefault="00106F70">
      <w:pPr>
        <w:pStyle w:val="SMUNORMALARIAL"/>
        <w:numPr>
          <w:ilvl w:val="0"/>
          <w:numId w:val="6"/>
        </w:numPr>
        <w:jc w:val="both"/>
        <w:rPr>
          <w:rFonts w:cs="Arial"/>
          <w:szCs w:val="22"/>
        </w:rPr>
      </w:pPr>
      <w:r>
        <w:rPr>
          <w:rFonts w:cs="Arial"/>
          <w:szCs w:val="22"/>
        </w:rPr>
        <w:t>T</w:t>
      </w:r>
      <w:r w:rsidRPr="00106F70">
        <w:rPr>
          <w:rFonts w:cs="Arial"/>
          <w:szCs w:val="22"/>
        </w:rPr>
        <w:t>ool name, developer and licensing model</w:t>
      </w:r>
    </w:p>
    <w:p w14:paraId="0074483E" w14:textId="16F6E8CD" w:rsidR="00106F70" w:rsidRPr="00106F70" w:rsidRDefault="00106F70">
      <w:pPr>
        <w:pStyle w:val="SMUNORMALARIAL"/>
        <w:numPr>
          <w:ilvl w:val="0"/>
          <w:numId w:val="6"/>
        </w:numPr>
        <w:jc w:val="both"/>
        <w:rPr>
          <w:rFonts w:cs="Arial"/>
          <w:szCs w:val="22"/>
        </w:rPr>
      </w:pPr>
      <w:r>
        <w:rPr>
          <w:rFonts w:cs="Arial"/>
          <w:szCs w:val="22"/>
        </w:rPr>
        <w:t>C</w:t>
      </w:r>
      <w:r w:rsidRPr="00106F70">
        <w:rPr>
          <w:rFonts w:cs="Arial"/>
          <w:szCs w:val="22"/>
        </w:rPr>
        <w:t>ommercial, open-source or free status</w:t>
      </w:r>
    </w:p>
    <w:p w14:paraId="08042268" w14:textId="55DA98FD" w:rsidR="00106F70" w:rsidRPr="00106F70" w:rsidRDefault="00106F70">
      <w:pPr>
        <w:pStyle w:val="SMUNORMALARIAL"/>
        <w:numPr>
          <w:ilvl w:val="0"/>
          <w:numId w:val="6"/>
        </w:numPr>
        <w:jc w:val="both"/>
        <w:rPr>
          <w:rFonts w:cs="Arial"/>
          <w:szCs w:val="22"/>
        </w:rPr>
      </w:pPr>
      <w:r>
        <w:rPr>
          <w:rFonts w:cs="Arial"/>
          <w:szCs w:val="22"/>
        </w:rPr>
        <w:t>A</w:t>
      </w:r>
      <w:r w:rsidRPr="00106F70">
        <w:rPr>
          <w:rFonts w:cs="Arial"/>
          <w:szCs w:val="22"/>
        </w:rPr>
        <w:t>pproximate cost/licensing considerations, where publicly available</w:t>
      </w:r>
    </w:p>
    <w:p w14:paraId="21A8A5E2" w14:textId="3C84B6F6" w:rsidR="00106F70" w:rsidRPr="00106F70" w:rsidRDefault="00106F70">
      <w:pPr>
        <w:pStyle w:val="SMUNORMALARIAL"/>
        <w:numPr>
          <w:ilvl w:val="0"/>
          <w:numId w:val="6"/>
        </w:numPr>
        <w:jc w:val="both"/>
        <w:rPr>
          <w:rFonts w:cs="Arial"/>
          <w:szCs w:val="22"/>
        </w:rPr>
      </w:pPr>
      <w:r>
        <w:rPr>
          <w:rFonts w:cs="Arial"/>
          <w:szCs w:val="22"/>
        </w:rPr>
        <w:lastRenderedPageBreak/>
        <w:t>P</w:t>
      </w:r>
      <w:r w:rsidRPr="00106F70">
        <w:rPr>
          <w:rFonts w:cs="Arial"/>
          <w:szCs w:val="22"/>
        </w:rPr>
        <w:t>rimary forensic purpose</w:t>
      </w:r>
    </w:p>
    <w:p w14:paraId="5DF0939F" w14:textId="235E20C4" w:rsidR="00106F70" w:rsidRPr="00106F70" w:rsidRDefault="00106F70">
      <w:pPr>
        <w:pStyle w:val="SMUNORMALARIAL"/>
        <w:numPr>
          <w:ilvl w:val="0"/>
          <w:numId w:val="6"/>
        </w:numPr>
        <w:jc w:val="both"/>
        <w:rPr>
          <w:rFonts w:cs="Arial"/>
          <w:szCs w:val="22"/>
        </w:rPr>
      </w:pPr>
      <w:r>
        <w:rPr>
          <w:rFonts w:cs="Arial"/>
          <w:szCs w:val="22"/>
        </w:rPr>
        <w:t>A</w:t>
      </w:r>
      <w:r w:rsidRPr="00106F70">
        <w:rPr>
          <w:rFonts w:cs="Arial"/>
          <w:szCs w:val="22"/>
        </w:rPr>
        <w:t>cquisition/imaging capabilities</w:t>
      </w:r>
    </w:p>
    <w:p w14:paraId="715C2C03" w14:textId="600EF06B" w:rsidR="00106F70" w:rsidRPr="00106F70" w:rsidRDefault="00106F70">
      <w:pPr>
        <w:pStyle w:val="SMUNORMALARIAL"/>
        <w:numPr>
          <w:ilvl w:val="0"/>
          <w:numId w:val="6"/>
        </w:numPr>
        <w:jc w:val="both"/>
        <w:rPr>
          <w:rFonts w:cs="Arial"/>
          <w:szCs w:val="22"/>
        </w:rPr>
      </w:pPr>
      <w:r>
        <w:rPr>
          <w:rFonts w:cs="Arial"/>
          <w:szCs w:val="22"/>
        </w:rPr>
        <w:t>S</w:t>
      </w:r>
      <w:r w:rsidRPr="00106F70">
        <w:rPr>
          <w:rFonts w:cs="Arial"/>
          <w:szCs w:val="22"/>
        </w:rPr>
        <w:t>upported operating systems and file systems</w:t>
      </w:r>
    </w:p>
    <w:p w14:paraId="7811712A" w14:textId="41B7DACE" w:rsidR="00106F70" w:rsidRPr="00106F70" w:rsidRDefault="00106F70">
      <w:pPr>
        <w:pStyle w:val="SMUNORMALARIAL"/>
        <w:numPr>
          <w:ilvl w:val="0"/>
          <w:numId w:val="6"/>
        </w:numPr>
        <w:jc w:val="both"/>
        <w:rPr>
          <w:rFonts w:cs="Arial"/>
          <w:szCs w:val="22"/>
        </w:rPr>
      </w:pPr>
      <w:r>
        <w:rPr>
          <w:rFonts w:cs="Arial"/>
          <w:szCs w:val="22"/>
        </w:rPr>
        <w:t>T</w:t>
      </w:r>
      <w:r w:rsidRPr="00106F70">
        <w:rPr>
          <w:rFonts w:cs="Arial"/>
          <w:szCs w:val="22"/>
        </w:rPr>
        <w:t>ypes of digital evidence supported</w:t>
      </w:r>
    </w:p>
    <w:p w14:paraId="502F3EAF" w14:textId="73B8B41A" w:rsidR="00106F70" w:rsidRPr="00106F70" w:rsidRDefault="00106F70">
      <w:pPr>
        <w:pStyle w:val="SMUNORMALARIAL"/>
        <w:numPr>
          <w:ilvl w:val="0"/>
          <w:numId w:val="6"/>
        </w:numPr>
        <w:jc w:val="both"/>
        <w:rPr>
          <w:rFonts w:cs="Arial"/>
          <w:szCs w:val="22"/>
        </w:rPr>
      </w:pPr>
      <w:r>
        <w:rPr>
          <w:rFonts w:cs="Arial"/>
          <w:szCs w:val="22"/>
        </w:rPr>
        <w:t>D</w:t>
      </w:r>
      <w:r w:rsidRPr="00106F70">
        <w:rPr>
          <w:rFonts w:cs="Arial"/>
          <w:szCs w:val="22"/>
        </w:rPr>
        <w:t>eleted-file recovery and file-carving capabilities</w:t>
      </w:r>
    </w:p>
    <w:p w14:paraId="3F84A51A" w14:textId="75530C84" w:rsidR="00106F70" w:rsidRPr="00106F70" w:rsidRDefault="00106F70">
      <w:pPr>
        <w:pStyle w:val="SMUNORMALARIAL"/>
        <w:numPr>
          <w:ilvl w:val="0"/>
          <w:numId w:val="6"/>
        </w:numPr>
        <w:jc w:val="both"/>
        <w:rPr>
          <w:rFonts w:cs="Arial"/>
          <w:szCs w:val="22"/>
        </w:rPr>
      </w:pPr>
      <w:r>
        <w:rPr>
          <w:rFonts w:cs="Arial"/>
          <w:szCs w:val="22"/>
        </w:rPr>
        <w:t>B</w:t>
      </w:r>
      <w:r w:rsidRPr="00106F70">
        <w:rPr>
          <w:rFonts w:cs="Arial"/>
          <w:szCs w:val="22"/>
        </w:rPr>
        <w:t>rowser/Internet artefact capabilities</w:t>
      </w:r>
    </w:p>
    <w:p w14:paraId="5EBEB501" w14:textId="35BEC413" w:rsidR="00106F70" w:rsidRPr="00106F70" w:rsidRDefault="00106F70">
      <w:pPr>
        <w:pStyle w:val="SMUNORMALARIAL"/>
        <w:numPr>
          <w:ilvl w:val="0"/>
          <w:numId w:val="6"/>
        </w:numPr>
        <w:jc w:val="both"/>
        <w:rPr>
          <w:rFonts w:cs="Arial"/>
          <w:szCs w:val="22"/>
        </w:rPr>
      </w:pPr>
      <w:r>
        <w:rPr>
          <w:rFonts w:cs="Arial"/>
          <w:szCs w:val="22"/>
        </w:rPr>
        <w:t>M</w:t>
      </w:r>
      <w:r w:rsidRPr="00106F70">
        <w:rPr>
          <w:rFonts w:cs="Arial"/>
          <w:szCs w:val="22"/>
        </w:rPr>
        <w:t>obile and/or cloud capabilities, where applicable</w:t>
      </w:r>
    </w:p>
    <w:p w14:paraId="5532CA0B" w14:textId="09158096" w:rsidR="00106F70" w:rsidRPr="00106F70" w:rsidRDefault="00106F70">
      <w:pPr>
        <w:pStyle w:val="SMUNORMALARIAL"/>
        <w:numPr>
          <w:ilvl w:val="0"/>
          <w:numId w:val="6"/>
        </w:numPr>
        <w:jc w:val="both"/>
        <w:rPr>
          <w:rFonts w:cs="Arial"/>
          <w:szCs w:val="22"/>
        </w:rPr>
      </w:pPr>
      <w:r>
        <w:rPr>
          <w:rFonts w:cs="Arial"/>
          <w:szCs w:val="22"/>
        </w:rPr>
        <w:t>H</w:t>
      </w:r>
      <w:r w:rsidRPr="00106F70">
        <w:rPr>
          <w:rFonts w:cs="Arial"/>
          <w:szCs w:val="22"/>
        </w:rPr>
        <w:t>ashing and evidence-integrity features</w:t>
      </w:r>
    </w:p>
    <w:p w14:paraId="187DEA4E" w14:textId="3427F0D0" w:rsidR="00106F70" w:rsidRPr="00106F70" w:rsidRDefault="00106F70">
      <w:pPr>
        <w:pStyle w:val="SMUNORMALARIAL"/>
        <w:numPr>
          <w:ilvl w:val="0"/>
          <w:numId w:val="6"/>
        </w:numPr>
        <w:jc w:val="both"/>
        <w:rPr>
          <w:rFonts w:cs="Arial"/>
          <w:szCs w:val="22"/>
        </w:rPr>
      </w:pPr>
      <w:r>
        <w:rPr>
          <w:rFonts w:cs="Arial"/>
          <w:szCs w:val="22"/>
        </w:rPr>
        <w:t>S</w:t>
      </w:r>
      <w:r w:rsidRPr="00106F70">
        <w:rPr>
          <w:rFonts w:cs="Arial"/>
          <w:szCs w:val="22"/>
        </w:rPr>
        <w:t>earch, indexing and analysis capabilities</w:t>
      </w:r>
    </w:p>
    <w:p w14:paraId="319271CD" w14:textId="031B79D1" w:rsidR="00106F70" w:rsidRPr="00106F70" w:rsidRDefault="00106F70">
      <w:pPr>
        <w:pStyle w:val="SMUNORMALARIAL"/>
        <w:numPr>
          <w:ilvl w:val="0"/>
          <w:numId w:val="6"/>
        </w:numPr>
        <w:jc w:val="both"/>
        <w:rPr>
          <w:rFonts w:cs="Arial"/>
          <w:szCs w:val="22"/>
        </w:rPr>
      </w:pPr>
      <w:r>
        <w:rPr>
          <w:rFonts w:cs="Arial"/>
          <w:szCs w:val="22"/>
        </w:rPr>
        <w:t>R</w:t>
      </w:r>
      <w:r w:rsidRPr="00106F70">
        <w:rPr>
          <w:rFonts w:cs="Arial"/>
          <w:szCs w:val="22"/>
        </w:rPr>
        <w:t>eporting and export capabilities</w:t>
      </w:r>
    </w:p>
    <w:p w14:paraId="5A24998A" w14:textId="036B8B56" w:rsidR="00106F70" w:rsidRPr="00106F70" w:rsidRDefault="00106F70">
      <w:pPr>
        <w:pStyle w:val="SMUNORMALARIAL"/>
        <w:numPr>
          <w:ilvl w:val="0"/>
          <w:numId w:val="6"/>
        </w:numPr>
        <w:jc w:val="both"/>
        <w:rPr>
          <w:rFonts w:cs="Arial"/>
          <w:szCs w:val="22"/>
        </w:rPr>
      </w:pPr>
      <w:r>
        <w:rPr>
          <w:rFonts w:cs="Arial"/>
          <w:szCs w:val="22"/>
        </w:rPr>
        <w:t>S</w:t>
      </w:r>
      <w:r w:rsidRPr="00106F70">
        <w:rPr>
          <w:rFonts w:cs="Arial"/>
          <w:szCs w:val="22"/>
        </w:rPr>
        <w:t>trengths</w:t>
      </w:r>
    </w:p>
    <w:p w14:paraId="49233BB1" w14:textId="0A98DC14" w:rsidR="00106F70" w:rsidRPr="00106F70" w:rsidRDefault="00106F70">
      <w:pPr>
        <w:pStyle w:val="SMUNORMALARIAL"/>
        <w:numPr>
          <w:ilvl w:val="0"/>
          <w:numId w:val="6"/>
        </w:numPr>
        <w:jc w:val="both"/>
        <w:rPr>
          <w:rFonts w:cs="Arial"/>
          <w:szCs w:val="22"/>
        </w:rPr>
      </w:pPr>
      <w:r>
        <w:rPr>
          <w:rFonts w:cs="Arial"/>
          <w:szCs w:val="22"/>
        </w:rPr>
        <w:t>L</w:t>
      </w:r>
      <w:r w:rsidRPr="00106F70">
        <w:rPr>
          <w:rFonts w:cs="Arial"/>
          <w:szCs w:val="22"/>
        </w:rPr>
        <w:t>imitations</w:t>
      </w:r>
    </w:p>
    <w:p w14:paraId="67B5D91A" w14:textId="15914700" w:rsidR="00106F70" w:rsidRDefault="00106F70">
      <w:pPr>
        <w:pStyle w:val="SMUNORMALARIAL"/>
        <w:numPr>
          <w:ilvl w:val="0"/>
          <w:numId w:val="6"/>
        </w:numPr>
        <w:jc w:val="both"/>
        <w:rPr>
          <w:rFonts w:cs="Arial"/>
          <w:szCs w:val="22"/>
        </w:rPr>
      </w:pPr>
      <w:r>
        <w:rPr>
          <w:rFonts w:cs="Arial"/>
          <w:szCs w:val="22"/>
        </w:rPr>
        <w:t>M</w:t>
      </w:r>
      <w:r w:rsidRPr="00106F70">
        <w:rPr>
          <w:rFonts w:cs="Arial"/>
          <w:szCs w:val="22"/>
        </w:rPr>
        <w:t>ost appropriate stage(s) of the CHFI investigation process</w:t>
      </w:r>
    </w:p>
    <w:p w14:paraId="2509931A" w14:textId="77777777" w:rsidR="00106F70" w:rsidRPr="00106F70" w:rsidRDefault="00106F70" w:rsidP="00106F70">
      <w:pPr>
        <w:pStyle w:val="SMUNORMALARIAL"/>
        <w:ind w:left="720"/>
        <w:jc w:val="both"/>
        <w:rPr>
          <w:rFonts w:cs="Arial"/>
          <w:szCs w:val="22"/>
        </w:rPr>
      </w:pPr>
    </w:p>
    <w:p w14:paraId="6C638996" w14:textId="77777777" w:rsidR="005F68AC" w:rsidRPr="005F68AC" w:rsidRDefault="005F68AC" w:rsidP="005F68AC">
      <w:pPr>
        <w:pStyle w:val="SMUNORMALARIAL"/>
        <w:rPr>
          <w:rFonts w:cs="Arial"/>
          <w:b/>
          <w:szCs w:val="22"/>
        </w:rPr>
      </w:pPr>
      <w:r w:rsidRPr="005F68AC">
        <w:rPr>
          <w:rFonts w:cs="Arial"/>
          <w:b/>
          <w:szCs w:val="22"/>
        </w:rPr>
        <w:t>Workplace and Operational Considerations</w:t>
      </w:r>
    </w:p>
    <w:p w14:paraId="41A2397A" w14:textId="0533A7A1" w:rsidR="005F68AC" w:rsidRPr="005F68AC" w:rsidRDefault="005F68AC">
      <w:pPr>
        <w:pStyle w:val="SMUNORMALARIAL"/>
        <w:numPr>
          <w:ilvl w:val="0"/>
          <w:numId w:val="17"/>
        </w:numPr>
        <w:ind w:left="709"/>
        <w:jc w:val="both"/>
        <w:rPr>
          <w:rFonts w:cs="Arial"/>
          <w:szCs w:val="22"/>
        </w:rPr>
      </w:pPr>
      <w:r w:rsidRPr="005F68AC">
        <w:rPr>
          <w:rFonts w:cs="Arial"/>
          <w:szCs w:val="22"/>
        </w:rPr>
        <w:t>suitability for use within a workplace forensic investigation</w:t>
      </w:r>
    </w:p>
    <w:p w14:paraId="0783CC13" w14:textId="29B290F3" w:rsidR="005F68AC" w:rsidRPr="005F68AC" w:rsidRDefault="005F68AC">
      <w:pPr>
        <w:pStyle w:val="SMUNORMALARIAL"/>
        <w:numPr>
          <w:ilvl w:val="0"/>
          <w:numId w:val="17"/>
        </w:numPr>
        <w:ind w:left="709"/>
        <w:jc w:val="both"/>
        <w:rPr>
          <w:rFonts w:cs="Arial"/>
          <w:szCs w:val="22"/>
        </w:rPr>
      </w:pPr>
      <w:r w:rsidRPr="005F68AC">
        <w:rPr>
          <w:rFonts w:cs="Arial"/>
          <w:szCs w:val="22"/>
        </w:rPr>
        <w:t>level of technical expertise required</w:t>
      </w:r>
    </w:p>
    <w:p w14:paraId="6638A4B4" w14:textId="426F7C5D" w:rsidR="005F68AC" w:rsidRPr="005F68AC" w:rsidRDefault="005F68AC">
      <w:pPr>
        <w:pStyle w:val="SMUNORMALARIAL"/>
        <w:numPr>
          <w:ilvl w:val="0"/>
          <w:numId w:val="17"/>
        </w:numPr>
        <w:ind w:left="709"/>
        <w:jc w:val="both"/>
        <w:rPr>
          <w:rFonts w:cs="Arial"/>
          <w:szCs w:val="22"/>
        </w:rPr>
      </w:pPr>
      <w:r w:rsidRPr="005F68AC">
        <w:rPr>
          <w:rFonts w:cs="Arial"/>
          <w:szCs w:val="22"/>
        </w:rPr>
        <w:t>deployment and operational considerations</w:t>
      </w:r>
    </w:p>
    <w:p w14:paraId="26138940" w14:textId="4A02DD91" w:rsidR="005F68AC" w:rsidRPr="005F68AC" w:rsidRDefault="005F68AC">
      <w:pPr>
        <w:pStyle w:val="SMUNORMALARIAL"/>
        <w:numPr>
          <w:ilvl w:val="0"/>
          <w:numId w:val="17"/>
        </w:numPr>
        <w:ind w:left="709"/>
        <w:jc w:val="both"/>
        <w:rPr>
          <w:rFonts w:cs="Arial"/>
          <w:szCs w:val="22"/>
        </w:rPr>
      </w:pPr>
      <w:r w:rsidRPr="005F68AC">
        <w:rPr>
          <w:rFonts w:cs="Arial"/>
          <w:szCs w:val="22"/>
        </w:rPr>
        <w:t>licensing/cost implications for an organisation</w:t>
      </w:r>
    </w:p>
    <w:p w14:paraId="56851964" w14:textId="6AFADF16" w:rsidR="005F68AC" w:rsidRPr="005F68AC" w:rsidRDefault="005F68AC">
      <w:pPr>
        <w:pStyle w:val="SMUNORMALARIAL"/>
        <w:numPr>
          <w:ilvl w:val="0"/>
          <w:numId w:val="17"/>
        </w:numPr>
        <w:ind w:left="709"/>
        <w:jc w:val="both"/>
        <w:rPr>
          <w:rFonts w:cs="Arial"/>
          <w:szCs w:val="22"/>
        </w:rPr>
      </w:pPr>
      <w:r w:rsidRPr="005F68AC">
        <w:rPr>
          <w:rFonts w:cs="Arial"/>
          <w:szCs w:val="22"/>
        </w:rPr>
        <w:t>ability to maintain evidence integrity and produce auditable results</w:t>
      </w:r>
    </w:p>
    <w:p w14:paraId="4B2BF38F" w14:textId="354D3FE9" w:rsidR="005F68AC" w:rsidRPr="005F68AC" w:rsidRDefault="005F68AC">
      <w:pPr>
        <w:pStyle w:val="SMUNORMALARIAL"/>
        <w:numPr>
          <w:ilvl w:val="0"/>
          <w:numId w:val="17"/>
        </w:numPr>
        <w:ind w:left="709"/>
        <w:jc w:val="both"/>
        <w:rPr>
          <w:rFonts w:cs="Arial"/>
          <w:szCs w:val="22"/>
        </w:rPr>
      </w:pPr>
      <w:r w:rsidRPr="005F68AC">
        <w:rPr>
          <w:rFonts w:cs="Arial"/>
          <w:szCs w:val="22"/>
        </w:rPr>
        <w:t>suitability for Windows 11 and encrypted evidence where relevant</w:t>
      </w:r>
    </w:p>
    <w:p w14:paraId="702B93CE" w14:textId="6C75FB39" w:rsidR="005F68AC" w:rsidRPr="005F68AC" w:rsidRDefault="005F68AC">
      <w:pPr>
        <w:pStyle w:val="SMUNORMALARIAL"/>
        <w:numPr>
          <w:ilvl w:val="0"/>
          <w:numId w:val="17"/>
        </w:numPr>
        <w:ind w:left="709"/>
        <w:jc w:val="both"/>
        <w:rPr>
          <w:rFonts w:cs="Arial"/>
          <w:szCs w:val="22"/>
        </w:rPr>
      </w:pPr>
      <w:r w:rsidRPr="005F68AC">
        <w:rPr>
          <w:rFonts w:cs="Arial"/>
          <w:szCs w:val="22"/>
        </w:rPr>
        <w:t>usefulness for investigating deletion, anti-forensic activity, browser/cloud artefacts and file recovery</w:t>
      </w:r>
    </w:p>
    <w:p w14:paraId="52D24464" w14:textId="1B12437E" w:rsidR="005F68AC" w:rsidRPr="005F68AC" w:rsidRDefault="005F68AC">
      <w:pPr>
        <w:pStyle w:val="SMUNORMALARIAL"/>
        <w:numPr>
          <w:ilvl w:val="0"/>
          <w:numId w:val="17"/>
        </w:numPr>
        <w:ind w:left="709"/>
        <w:jc w:val="both"/>
        <w:rPr>
          <w:rFonts w:cs="Arial"/>
          <w:szCs w:val="22"/>
        </w:rPr>
      </w:pPr>
      <w:r w:rsidRPr="005F68AC">
        <w:rPr>
          <w:rFonts w:cs="Arial"/>
          <w:szCs w:val="22"/>
        </w:rPr>
        <w:t>opportunities for validating or corroborating results using another tool.</w:t>
      </w:r>
    </w:p>
    <w:p w14:paraId="323B5841" w14:textId="77777777" w:rsidR="005F68AC" w:rsidRDefault="005F68AC" w:rsidP="005F68AC">
      <w:pPr>
        <w:pStyle w:val="SMUNORMALARIAL"/>
        <w:jc w:val="both"/>
        <w:rPr>
          <w:rFonts w:cs="Arial"/>
          <w:szCs w:val="22"/>
        </w:rPr>
      </w:pPr>
      <w:r w:rsidRPr="005F68AC">
        <w:rPr>
          <w:rFonts w:cs="Arial"/>
          <w:szCs w:val="22"/>
        </w:rPr>
        <w:t>Your evaluation should consider not only which tool appears technically strongest, but which tool is appropriate in a realistic organisational context. A sophisticated commercial suite may provide extensive functionality but involve substantial licensing and training requirements. An open-source or freely available tool may provide appropriate functionality for a particular investigation but have different support, usability or reporting limitations. Tool selection should therefore be treated as an investigative decision rather than simply a product comparison.</w:t>
      </w:r>
    </w:p>
    <w:p w14:paraId="33C63867" w14:textId="77777777" w:rsidR="005F68AC" w:rsidRDefault="005F68AC" w:rsidP="005F68AC">
      <w:pPr>
        <w:pStyle w:val="SMUNORMALARIAL"/>
        <w:jc w:val="both"/>
        <w:rPr>
          <w:rFonts w:cs="Arial"/>
          <w:szCs w:val="22"/>
        </w:rPr>
      </w:pPr>
    </w:p>
    <w:p w14:paraId="140EB301" w14:textId="29B58544" w:rsidR="005F68AC" w:rsidRPr="005F68AC" w:rsidRDefault="005F68AC" w:rsidP="005F68AC">
      <w:pPr>
        <w:pStyle w:val="SMUNORMALARIAL"/>
        <w:jc w:val="both"/>
        <w:rPr>
          <w:rFonts w:cs="Arial"/>
          <w:szCs w:val="22"/>
        </w:rPr>
      </w:pPr>
      <w:r w:rsidRPr="005F68AC">
        <w:rPr>
          <w:rFonts w:cs="Arial"/>
          <w:szCs w:val="22"/>
        </w:rPr>
        <w:t>The comparative table must be numbered, titled and discussed within the main body of your report. A table containing information that is not subsequently analysed will not, by itself, demonstrate critical evaluation.</w:t>
      </w:r>
    </w:p>
    <w:p w14:paraId="10C481F6" w14:textId="77777777" w:rsidR="005F68AC" w:rsidRDefault="005F68AC" w:rsidP="00106F70">
      <w:pPr>
        <w:pStyle w:val="SMUNORMALARIAL"/>
        <w:jc w:val="both"/>
        <w:rPr>
          <w:rFonts w:cs="Arial"/>
          <w:szCs w:val="22"/>
        </w:rPr>
      </w:pPr>
    </w:p>
    <w:p w14:paraId="7A654484" w14:textId="77777777" w:rsidR="00106F70" w:rsidRPr="00106F70" w:rsidRDefault="00106F70" w:rsidP="00106F70">
      <w:pPr>
        <w:pStyle w:val="SMUNORMALARIAL"/>
        <w:jc w:val="both"/>
        <w:rPr>
          <w:rFonts w:cs="Arial"/>
          <w:szCs w:val="22"/>
        </w:rPr>
      </w:pPr>
    </w:p>
    <w:p w14:paraId="07F2C79A" w14:textId="77777777" w:rsidR="00106F70" w:rsidRPr="00106F70" w:rsidRDefault="00106F70" w:rsidP="00106F70">
      <w:pPr>
        <w:pStyle w:val="SMUNORMALARIAL"/>
        <w:rPr>
          <w:rFonts w:cs="Arial"/>
          <w:b/>
          <w:szCs w:val="22"/>
        </w:rPr>
      </w:pPr>
      <w:r w:rsidRPr="00106F70">
        <w:rPr>
          <w:rFonts w:cs="Arial"/>
          <w:b/>
          <w:szCs w:val="22"/>
        </w:rPr>
        <w:t>Critical Evaluation and Tool Selection</w:t>
      </w:r>
    </w:p>
    <w:p w14:paraId="07E01246" w14:textId="77777777" w:rsidR="00106F70" w:rsidRPr="00106F70" w:rsidRDefault="00106F70" w:rsidP="00106F70">
      <w:pPr>
        <w:pStyle w:val="SMUNORMALARIAL"/>
        <w:jc w:val="both"/>
        <w:rPr>
          <w:rFonts w:cs="Arial"/>
          <w:szCs w:val="22"/>
        </w:rPr>
      </w:pPr>
      <w:r w:rsidRPr="00106F70">
        <w:rPr>
          <w:rFonts w:cs="Arial"/>
          <w:szCs w:val="22"/>
        </w:rPr>
        <w:t>Your research must go beyond describing what each tool does. You should critically evaluate the selected tools by considering questions such as:</w:t>
      </w:r>
    </w:p>
    <w:p w14:paraId="3A29CB2A" w14:textId="77777777" w:rsidR="00106F70" w:rsidRPr="00106F70" w:rsidRDefault="00106F70">
      <w:pPr>
        <w:pStyle w:val="SMUNORMALARIAL"/>
        <w:numPr>
          <w:ilvl w:val="0"/>
          <w:numId w:val="7"/>
        </w:numPr>
        <w:jc w:val="both"/>
        <w:rPr>
          <w:rFonts w:cs="Arial"/>
          <w:szCs w:val="22"/>
        </w:rPr>
      </w:pPr>
      <w:r w:rsidRPr="00106F70">
        <w:rPr>
          <w:rFonts w:cs="Arial"/>
          <w:szCs w:val="22"/>
        </w:rPr>
        <w:t>Why might an investigator select one tool rather than another?</w:t>
      </w:r>
    </w:p>
    <w:p w14:paraId="7063EBE3" w14:textId="77777777" w:rsidR="00106F70" w:rsidRPr="00106F70" w:rsidRDefault="00106F70">
      <w:pPr>
        <w:pStyle w:val="SMUNORMALARIAL"/>
        <w:numPr>
          <w:ilvl w:val="0"/>
          <w:numId w:val="7"/>
        </w:numPr>
        <w:jc w:val="both"/>
        <w:rPr>
          <w:rFonts w:cs="Arial"/>
          <w:szCs w:val="22"/>
        </w:rPr>
      </w:pPr>
      <w:r w:rsidRPr="00106F70">
        <w:rPr>
          <w:rFonts w:cs="Arial"/>
          <w:szCs w:val="22"/>
        </w:rPr>
        <w:t>How does the type of evidence influence tool selection?</w:t>
      </w:r>
    </w:p>
    <w:p w14:paraId="445D574E" w14:textId="77777777" w:rsidR="00106F70" w:rsidRPr="00106F70" w:rsidRDefault="00106F70">
      <w:pPr>
        <w:pStyle w:val="SMUNORMALARIAL"/>
        <w:numPr>
          <w:ilvl w:val="0"/>
          <w:numId w:val="7"/>
        </w:numPr>
        <w:jc w:val="both"/>
        <w:rPr>
          <w:rFonts w:cs="Arial"/>
          <w:szCs w:val="22"/>
        </w:rPr>
      </w:pPr>
      <w:r w:rsidRPr="00106F70">
        <w:rPr>
          <w:rFonts w:cs="Arial"/>
          <w:szCs w:val="22"/>
        </w:rPr>
        <w:t>What are the limitations of relying on a single forensic tool?</w:t>
      </w:r>
    </w:p>
    <w:p w14:paraId="4BEB1E48" w14:textId="77777777" w:rsidR="00106F70" w:rsidRPr="00106F70" w:rsidRDefault="00106F70">
      <w:pPr>
        <w:pStyle w:val="SMUNORMALARIAL"/>
        <w:numPr>
          <w:ilvl w:val="0"/>
          <w:numId w:val="7"/>
        </w:numPr>
        <w:jc w:val="both"/>
        <w:rPr>
          <w:rFonts w:cs="Arial"/>
          <w:szCs w:val="22"/>
        </w:rPr>
      </w:pPr>
      <w:r w:rsidRPr="00106F70">
        <w:rPr>
          <w:rFonts w:cs="Arial"/>
          <w:szCs w:val="22"/>
        </w:rPr>
        <w:t>What effect could encryption, file wiping, cloud storage or proprietary file formats have on the effectiveness of a tool?</w:t>
      </w:r>
    </w:p>
    <w:p w14:paraId="15F58CEC" w14:textId="77777777" w:rsidR="00106F70" w:rsidRPr="00106F70" w:rsidRDefault="00106F70">
      <w:pPr>
        <w:pStyle w:val="SMUNORMALARIAL"/>
        <w:numPr>
          <w:ilvl w:val="0"/>
          <w:numId w:val="7"/>
        </w:numPr>
        <w:jc w:val="both"/>
        <w:rPr>
          <w:rFonts w:cs="Arial"/>
          <w:szCs w:val="22"/>
        </w:rPr>
      </w:pPr>
      <w:r w:rsidRPr="00106F70">
        <w:rPr>
          <w:rFonts w:cs="Arial"/>
          <w:szCs w:val="22"/>
        </w:rPr>
        <w:t>How does the investigator verify that the forensic process has preserved evidence integrity?</w:t>
      </w:r>
    </w:p>
    <w:p w14:paraId="082BE845" w14:textId="77777777" w:rsidR="00106F70" w:rsidRPr="00106F70" w:rsidRDefault="00106F70">
      <w:pPr>
        <w:pStyle w:val="SMUNORMALARIAL"/>
        <w:numPr>
          <w:ilvl w:val="0"/>
          <w:numId w:val="7"/>
        </w:numPr>
        <w:jc w:val="both"/>
        <w:rPr>
          <w:rFonts w:cs="Arial"/>
          <w:szCs w:val="22"/>
        </w:rPr>
      </w:pPr>
      <w:r w:rsidRPr="00106F70">
        <w:rPr>
          <w:rFonts w:cs="Arial"/>
          <w:szCs w:val="22"/>
        </w:rPr>
        <w:t>What technical, financial, operational or evidential limitations should an organisation consider before adopting a forensic tool?</w:t>
      </w:r>
    </w:p>
    <w:p w14:paraId="177A4AD4" w14:textId="77777777" w:rsidR="00106F70" w:rsidRPr="00106F70" w:rsidRDefault="00106F70">
      <w:pPr>
        <w:pStyle w:val="SMUNORMALARIAL"/>
        <w:numPr>
          <w:ilvl w:val="0"/>
          <w:numId w:val="7"/>
        </w:numPr>
        <w:jc w:val="both"/>
        <w:rPr>
          <w:rFonts w:cs="Arial"/>
          <w:szCs w:val="22"/>
        </w:rPr>
      </w:pPr>
      <w:r w:rsidRPr="00106F70">
        <w:rPr>
          <w:rFonts w:cs="Arial"/>
          <w:szCs w:val="22"/>
        </w:rPr>
        <w:t>To what extent could results from one forensic tool be validated or corroborated using another?</w:t>
      </w:r>
    </w:p>
    <w:p w14:paraId="49955D7D" w14:textId="6ADD0D4A" w:rsidR="00106F70" w:rsidRDefault="00106F70" w:rsidP="005F68AC">
      <w:pPr>
        <w:pStyle w:val="SMUNORMALARIAL"/>
        <w:ind w:left="720"/>
        <w:jc w:val="both"/>
        <w:rPr>
          <w:rFonts w:cs="Arial"/>
          <w:szCs w:val="22"/>
        </w:rPr>
      </w:pPr>
    </w:p>
    <w:p w14:paraId="31B74DCE" w14:textId="77777777" w:rsidR="005F68AC" w:rsidRPr="005F68AC" w:rsidRDefault="005F68AC" w:rsidP="005F68AC">
      <w:pPr>
        <w:pStyle w:val="SMUNORMALARIAL"/>
        <w:rPr>
          <w:rFonts w:cs="Arial"/>
          <w:b/>
          <w:szCs w:val="22"/>
        </w:rPr>
      </w:pPr>
      <w:r w:rsidRPr="005F68AC">
        <w:rPr>
          <w:rFonts w:cs="Arial"/>
          <w:b/>
          <w:szCs w:val="22"/>
        </w:rPr>
        <w:t>Application to the Work-Based Project</w:t>
      </w:r>
    </w:p>
    <w:p w14:paraId="6030999F" w14:textId="77777777" w:rsidR="005F68AC" w:rsidRPr="005F68AC" w:rsidRDefault="005F68AC" w:rsidP="005F68AC">
      <w:pPr>
        <w:pStyle w:val="SMUNORMALARIAL"/>
        <w:jc w:val="both"/>
        <w:rPr>
          <w:rFonts w:cs="Arial"/>
          <w:bCs/>
          <w:szCs w:val="22"/>
        </w:rPr>
      </w:pPr>
      <w:r w:rsidRPr="005F68AC">
        <w:rPr>
          <w:rFonts w:cs="Arial"/>
          <w:bCs/>
          <w:szCs w:val="22"/>
        </w:rPr>
        <w:t>Conclude Task 1 by identifying and justifying the forensic tools you would recommend for the workplace investigation presented in Task 2.</w:t>
      </w:r>
    </w:p>
    <w:p w14:paraId="43825509" w14:textId="77777777" w:rsidR="005F68AC" w:rsidRPr="005F68AC" w:rsidRDefault="005F68AC" w:rsidP="005F68AC">
      <w:pPr>
        <w:pStyle w:val="SMUNORMALARIAL"/>
        <w:jc w:val="both"/>
        <w:rPr>
          <w:rFonts w:cs="Arial"/>
          <w:bCs/>
          <w:szCs w:val="22"/>
        </w:rPr>
      </w:pPr>
      <w:r w:rsidRPr="005F68AC">
        <w:rPr>
          <w:rFonts w:cs="Arial"/>
          <w:bCs/>
          <w:szCs w:val="22"/>
        </w:rPr>
        <w:t>Your recommendations should identify which tool(s) would be most appropriate for relevant investigation stages, including where applicable:</w:t>
      </w:r>
    </w:p>
    <w:p w14:paraId="7A04FFCD" w14:textId="38FA7ED1" w:rsidR="005F68AC" w:rsidRPr="005F68AC" w:rsidRDefault="005F68AC">
      <w:pPr>
        <w:pStyle w:val="SMUNORMALARIAL"/>
        <w:numPr>
          <w:ilvl w:val="0"/>
          <w:numId w:val="18"/>
        </w:numPr>
        <w:ind w:left="709"/>
        <w:jc w:val="both"/>
        <w:rPr>
          <w:rFonts w:cs="Arial"/>
          <w:bCs/>
          <w:szCs w:val="22"/>
        </w:rPr>
      </w:pPr>
      <w:r>
        <w:rPr>
          <w:rFonts w:cs="Arial"/>
          <w:bCs/>
          <w:szCs w:val="22"/>
        </w:rPr>
        <w:t>E</w:t>
      </w:r>
      <w:r w:rsidRPr="005F68AC">
        <w:rPr>
          <w:rFonts w:cs="Arial"/>
          <w:bCs/>
          <w:szCs w:val="22"/>
        </w:rPr>
        <w:t>vidence preservation and forensic acquisition</w:t>
      </w:r>
    </w:p>
    <w:p w14:paraId="2CD64AE4" w14:textId="2B6FA1BC" w:rsidR="005F68AC" w:rsidRPr="005F68AC" w:rsidRDefault="005F68AC">
      <w:pPr>
        <w:pStyle w:val="SMUNORMALARIAL"/>
        <w:numPr>
          <w:ilvl w:val="0"/>
          <w:numId w:val="18"/>
        </w:numPr>
        <w:ind w:left="709"/>
        <w:jc w:val="both"/>
        <w:rPr>
          <w:rFonts w:cs="Arial"/>
          <w:bCs/>
          <w:szCs w:val="22"/>
        </w:rPr>
      </w:pPr>
      <w:r>
        <w:rPr>
          <w:rFonts w:cs="Arial"/>
          <w:bCs/>
          <w:szCs w:val="22"/>
        </w:rPr>
        <w:t>F</w:t>
      </w:r>
      <w:r w:rsidRPr="005F68AC">
        <w:rPr>
          <w:rFonts w:cs="Arial"/>
          <w:bCs/>
          <w:szCs w:val="22"/>
        </w:rPr>
        <w:t>orensic imaging and hash verification</w:t>
      </w:r>
    </w:p>
    <w:p w14:paraId="3403EA91" w14:textId="6E420337" w:rsidR="005F68AC" w:rsidRPr="005F68AC" w:rsidRDefault="005F68AC">
      <w:pPr>
        <w:pStyle w:val="SMUNORMALARIAL"/>
        <w:numPr>
          <w:ilvl w:val="0"/>
          <w:numId w:val="18"/>
        </w:numPr>
        <w:ind w:left="709"/>
        <w:jc w:val="both"/>
        <w:rPr>
          <w:rFonts w:cs="Arial"/>
          <w:bCs/>
          <w:szCs w:val="22"/>
        </w:rPr>
      </w:pPr>
      <w:r>
        <w:rPr>
          <w:rFonts w:cs="Arial"/>
          <w:bCs/>
          <w:szCs w:val="22"/>
        </w:rPr>
        <w:t>E</w:t>
      </w:r>
      <w:r w:rsidRPr="005F68AC">
        <w:rPr>
          <w:rFonts w:cs="Arial"/>
          <w:bCs/>
          <w:szCs w:val="22"/>
        </w:rPr>
        <w:t>xamination of Windows/file-system artefacts</w:t>
      </w:r>
    </w:p>
    <w:p w14:paraId="154A7912" w14:textId="00C7589C" w:rsidR="005F68AC" w:rsidRPr="005F68AC" w:rsidRDefault="005F68AC">
      <w:pPr>
        <w:pStyle w:val="SMUNORMALARIAL"/>
        <w:numPr>
          <w:ilvl w:val="0"/>
          <w:numId w:val="18"/>
        </w:numPr>
        <w:ind w:left="709"/>
        <w:jc w:val="both"/>
        <w:rPr>
          <w:rFonts w:cs="Arial"/>
          <w:bCs/>
          <w:szCs w:val="22"/>
        </w:rPr>
      </w:pPr>
      <w:r>
        <w:rPr>
          <w:rFonts w:cs="Arial"/>
          <w:bCs/>
          <w:szCs w:val="22"/>
        </w:rPr>
        <w:t>I</w:t>
      </w:r>
      <w:r w:rsidRPr="005F68AC">
        <w:rPr>
          <w:rFonts w:cs="Arial"/>
          <w:bCs/>
          <w:szCs w:val="22"/>
        </w:rPr>
        <w:t>nvestigation of suspected file-wiping or anti-forensic activity</w:t>
      </w:r>
    </w:p>
    <w:p w14:paraId="65136A73" w14:textId="54C2F4F0" w:rsidR="005F68AC" w:rsidRPr="005F68AC" w:rsidRDefault="005F68AC">
      <w:pPr>
        <w:pStyle w:val="SMUNORMALARIAL"/>
        <w:numPr>
          <w:ilvl w:val="0"/>
          <w:numId w:val="18"/>
        </w:numPr>
        <w:ind w:left="709"/>
        <w:jc w:val="both"/>
        <w:rPr>
          <w:rFonts w:cs="Arial"/>
          <w:bCs/>
          <w:szCs w:val="22"/>
        </w:rPr>
      </w:pPr>
      <w:r>
        <w:rPr>
          <w:rFonts w:cs="Arial"/>
          <w:bCs/>
          <w:szCs w:val="22"/>
        </w:rPr>
        <w:t>D</w:t>
      </w:r>
      <w:r w:rsidRPr="005F68AC">
        <w:rPr>
          <w:rFonts w:cs="Arial"/>
          <w:bCs/>
          <w:szCs w:val="22"/>
        </w:rPr>
        <w:t>eleted-file recovery and file carving</w:t>
      </w:r>
    </w:p>
    <w:p w14:paraId="34E79F7C" w14:textId="0E1239BE" w:rsidR="005F68AC" w:rsidRPr="005F68AC" w:rsidRDefault="005F68AC">
      <w:pPr>
        <w:pStyle w:val="SMUNORMALARIAL"/>
        <w:numPr>
          <w:ilvl w:val="0"/>
          <w:numId w:val="18"/>
        </w:numPr>
        <w:ind w:left="709"/>
        <w:jc w:val="both"/>
        <w:rPr>
          <w:rFonts w:cs="Arial"/>
          <w:bCs/>
          <w:szCs w:val="22"/>
        </w:rPr>
      </w:pPr>
      <w:r>
        <w:rPr>
          <w:rFonts w:cs="Arial"/>
          <w:bCs/>
          <w:szCs w:val="22"/>
        </w:rPr>
        <w:t>B</w:t>
      </w:r>
      <w:r w:rsidRPr="005F68AC">
        <w:rPr>
          <w:rFonts w:cs="Arial"/>
          <w:bCs/>
          <w:szCs w:val="22"/>
        </w:rPr>
        <w:t>rowser and cloud-related artefact examination</w:t>
      </w:r>
    </w:p>
    <w:p w14:paraId="34DE2C7E" w14:textId="7E2BA63D" w:rsidR="005F68AC" w:rsidRPr="005F68AC" w:rsidRDefault="005F68AC">
      <w:pPr>
        <w:pStyle w:val="SMUNORMALARIAL"/>
        <w:numPr>
          <w:ilvl w:val="0"/>
          <w:numId w:val="18"/>
        </w:numPr>
        <w:ind w:left="709"/>
        <w:jc w:val="both"/>
        <w:rPr>
          <w:rFonts w:cs="Arial"/>
          <w:bCs/>
          <w:szCs w:val="22"/>
        </w:rPr>
      </w:pPr>
      <w:r>
        <w:rPr>
          <w:rFonts w:cs="Arial"/>
          <w:bCs/>
          <w:szCs w:val="22"/>
        </w:rPr>
        <w:lastRenderedPageBreak/>
        <w:t>T</w:t>
      </w:r>
      <w:r w:rsidRPr="005F68AC">
        <w:rPr>
          <w:rFonts w:cs="Arial"/>
          <w:bCs/>
          <w:szCs w:val="22"/>
        </w:rPr>
        <w:t>imeline development and evidence correlation</w:t>
      </w:r>
    </w:p>
    <w:p w14:paraId="4A5DAC73" w14:textId="013B8562" w:rsidR="005F68AC" w:rsidRDefault="005F68AC">
      <w:pPr>
        <w:pStyle w:val="SMUNORMALARIAL"/>
        <w:numPr>
          <w:ilvl w:val="0"/>
          <w:numId w:val="18"/>
        </w:numPr>
        <w:ind w:left="709"/>
        <w:jc w:val="both"/>
        <w:rPr>
          <w:rFonts w:cs="Arial"/>
          <w:bCs/>
          <w:szCs w:val="22"/>
        </w:rPr>
      </w:pPr>
      <w:r>
        <w:rPr>
          <w:rFonts w:cs="Arial"/>
          <w:bCs/>
          <w:szCs w:val="22"/>
        </w:rPr>
        <w:t>F</w:t>
      </w:r>
      <w:r w:rsidRPr="005F68AC">
        <w:rPr>
          <w:rFonts w:cs="Arial"/>
          <w:bCs/>
          <w:szCs w:val="22"/>
        </w:rPr>
        <w:t>orensic reporting</w:t>
      </w:r>
    </w:p>
    <w:p w14:paraId="2905D06A" w14:textId="77777777" w:rsidR="005F68AC" w:rsidRPr="005F68AC" w:rsidRDefault="005F68AC" w:rsidP="005F68AC">
      <w:pPr>
        <w:pStyle w:val="SMUNORMALARIAL"/>
        <w:ind w:left="709"/>
        <w:jc w:val="both"/>
        <w:rPr>
          <w:rFonts w:cs="Arial"/>
          <w:bCs/>
          <w:szCs w:val="22"/>
        </w:rPr>
      </w:pPr>
    </w:p>
    <w:p w14:paraId="06AD86FB" w14:textId="77777777" w:rsidR="005F68AC" w:rsidRPr="005F68AC" w:rsidRDefault="005F68AC" w:rsidP="005F68AC">
      <w:pPr>
        <w:pStyle w:val="SMUNORMALARIAL"/>
        <w:jc w:val="both"/>
        <w:rPr>
          <w:rFonts w:cs="Arial"/>
          <w:bCs/>
          <w:szCs w:val="22"/>
        </w:rPr>
      </w:pPr>
      <w:r w:rsidRPr="005F68AC">
        <w:rPr>
          <w:rFonts w:cs="Arial"/>
          <w:bCs/>
          <w:szCs w:val="22"/>
        </w:rPr>
        <w:t>Your recommendations must follow logically from your comparative research and critical evaluation. You should recognise that different tools may be appropriate for different stages of the investigation, and you may recommend more than one tool where this provides a stronger or more reliable forensic approach.</w:t>
      </w:r>
    </w:p>
    <w:p w14:paraId="55C7F4A6" w14:textId="75824D88" w:rsidR="00106F70" w:rsidRPr="005F68AC" w:rsidRDefault="005F68AC" w:rsidP="005F68AC">
      <w:pPr>
        <w:pStyle w:val="SMUNORMALARIAL"/>
        <w:jc w:val="both"/>
        <w:rPr>
          <w:rFonts w:cs="Arial"/>
          <w:bCs/>
          <w:szCs w:val="22"/>
        </w:rPr>
      </w:pPr>
      <w:r w:rsidRPr="005F68AC">
        <w:rPr>
          <w:rFonts w:cs="Arial"/>
          <w:bCs/>
          <w:szCs w:val="22"/>
        </w:rPr>
        <w:t>The tools recommended here should provide the research and evidence base for the decisions you make in Task 2. You should therefore refer</w:t>
      </w:r>
      <w:r>
        <w:rPr>
          <w:rFonts w:cs="Arial"/>
          <w:bCs/>
          <w:szCs w:val="22"/>
        </w:rPr>
        <w:t>-</w:t>
      </w:r>
      <w:r w:rsidRPr="005F68AC">
        <w:rPr>
          <w:rFonts w:cs="Arial"/>
          <w:bCs/>
          <w:szCs w:val="22"/>
        </w:rPr>
        <w:t>back to your Task 1 findings when completing the relevant Task 2 work-streams</w:t>
      </w:r>
      <w:r>
        <w:rPr>
          <w:rFonts w:cs="Arial"/>
          <w:bCs/>
          <w:szCs w:val="22"/>
        </w:rPr>
        <w:t>.</w:t>
      </w:r>
    </w:p>
    <w:p w14:paraId="3299DB89" w14:textId="77777777" w:rsidR="005F68AC" w:rsidRDefault="005F68AC" w:rsidP="005F68AC">
      <w:pPr>
        <w:pStyle w:val="SMUNORMALARIAL"/>
        <w:rPr>
          <w:rFonts w:cs="Arial"/>
          <w:b/>
          <w:szCs w:val="22"/>
        </w:rPr>
      </w:pPr>
    </w:p>
    <w:p w14:paraId="02306047" w14:textId="63B5F013" w:rsidR="00106F70" w:rsidRPr="00106F70" w:rsidRDefault="00106F70" w:rsidP="00106F70">
      <w:pPr>
        <w:pStyle w:val="SMUNORMALARIAL"/>
        <w:rPr>
          <w:rFonts w:cs="Arial"/>
          <w:b/>
          <w:szCs w:val="22"/>
        </w:rPr>
      </w:pPr>
      <w:r w:rsidRPr="00106F70">
        <w:rPr>
          <w:rFonts w:cs="Arial"/>
          <w:b/>
          <w:szCs w:val="22"/>
        </w:rPr>
        <w:t>Research Requirements</w:t>
      </w:r>
    </w:p>
    <w:p w14:paraId="14EA2B6F" w14:textId="77777777" w:rsidR="00106F70" w:rsidRPr="00106F70" w:rsidRDefault="00106F70" w:rsidP="00106F70">
      <w:pPr>
        <w:pStyle w:val="SMUNORMALARIAL"/>
        <w:jc w:val="both"/>
        <w:rPr>
          <w:rFonts w:cs="Arial"/>
          <w:szCs w:val="22"/>
        </w:rPr>
      </w:pPr>
      <w:r w:rsidRPr="00106F70">
        <w:rPr>
          <w:rFonts w:cs="Arial"/>
          <w:szCs w:val="22"/>
        </w:rPr>
        <w:t>Your discussion must be supported by appropriate academic and professional literature. Sources may include peer-reviewed journal and conference papers, textbooks, recognised professional organisations, official tool documentation and relevant standards or professional guidance.</w:t>
      </w:r>
    </w:p>
    <w:p w14:paraId="4F729C46" w14:textId="77777777" w:rsidR="00106F70" w:rsidRDefault="00106F70" w:rsidP="00106F70">
      <w:pPr>
        <w:pStyle w:val="SMUNORMALARIAL"/>
        <w:jc w:val="both"/>
        <w:rPr>
          <w:rFonts w:cs="Arial"/>
          <w:szCs w:val="22"/>
        </w:rPr>
      </w:pPr>
    </w:p>
    <w:p w14:paraId="7690F82C" w14:textId="162974CD" w:rsidR="00106F70" w:rsidRPr="00106F70" w:rsidRDefault="00106F70" w:rsidP="00106F70">
      <w:pPr>
        <w:pStyle w:val="SMUNORMALARIAL"/>
        <w:jc w:val="both"/>
        <w:rPr>
          <w:rFonts w:cs="Arial"/>
          <w:szCs w:val="22"/>
        </w:rPr>
      </w:pPr>
      <w:r w:rsidRPr="00106F70">
        <w:rPr>
          <w:rFonts w:cs="Arial"/>
          <w:szCs w:val="22"/>
        </w:rPr>
        <w:t>Your sources should be current wherever appropriate, recognising that established forensic principles and seminal literature may be older.</w:t>
      </w:r>
    </w:p>
    <w:p w14:paraId="17AAB5ED" w14:textId="77777777" w:rsidR="00106F70" w:rsidRDefault="00106F70" w:rsidP="00106F70">
      <w:pPr>
        <w:pStyle w:val="SMUNORMALARIAL"/>
        <w:jc w:val="both"/>
        <w:rPr>
          <w:rFonts w:cs="Arial"/>
          <w:b/>
          <w:szCs w:val="22"/>
        </w:rPr>
      </w:pPr>
    </w:p>
    <w:p w14:paraId="328D9F54" w14:textId="730165C9" w:rsidR="00106F70" w:rsidRPr="00106F70" w:rsidRDefault="00106F70" w:rsidP="00106F70">
      <w:pPr>
        <w:pStyle w:val="SMUNORMALARIAL"/>
        <w:jc w:val="both"/>
        <w:rPr>
          <w:rFonts w:cs="Arial"/>
          <w:color w:val="EE0000"/>
          <w:szCs w:val="22"/>
        </w:rPr>
      </w:pPr>
      <w:r w:rsidRPr="00106F70">
        <w:rPr>
          <w:rFonts w:cs="Arial"/>
          <w:b/>
          <w:color w:val="EE0000"/>
          <w:szCs w:val="22"/>
        </w:rPr>
        <w:t>Task 1 must be presented using the IEEE/ACM two-column report format and IEEE numbered referencing conventions.</w:t>
      </w:r>
    </w:p>
    <w:p w14:paraId="59BF6F20" w14:textId="65B9AAAA" w:rsidR="00150B8E" w:rsidRPr="00CB5783" w:rsidRDefault="00150B8E" w:rsidP="00150B8E">
      <w:pPr>
        <w:pStyle w:val="SMUNORMALARIAL"/>
        <w:jc w:val="both"/>
        <w:rPr>
          <w:rFonts w:cs="Arial"/>
          <w:bCs/>
          <w:szCs w:val="22"/>
        </w:rPr>
      </w:pPr>
    </w:p>
    <w:p w14:paraId="292870A3" w14:textId="77777777" w:rsidR="005727E2" w:rsidRPr="00CB5783" w:rsidRDefault="005727E2" w:rsidP="00150B8E">
      <w:pPr>
        <w:pStyle w:val="SMUNORMALARIAL"/>
        <w:jc w:val="both"/>
        <w:rPr>
          <w:rFonts w:cs="Arial"/>
          <w:b/>
          <w:szCs w:val="22"/>
        </w:rPr>
      </w:pPr>
    </w:p>
    <w:p w14:paraId="66EF5E4C" w14:textId="77777777" w:rsidR="005727E2" w:rsidRPr="00CB5783" w:rsidRDefault="005727E2" w:rsidP="00150B8E">
      <w:pPr>
        <w:pStyle w:val="SMUNORMALARIAL"/>
        <w:jc w:val="both"/>
        <w:rPr>
          <w:rFonts w:cs="Arial"/>
          <w:b/>
          <w:szCs w:val="22"/>
        </w:rPr>
      </w:pPr>
    </w:p>
    <w:p w14:paraId="4BB3DCC9" w14:textId="1EE0A210" w:rsidR="00106F70" w:rsidRPr="00106F70" w:rsidRDefault="00150B8E" w:rsidP="00106F70">
      <w:pPr>
        <w:pStyle w:val="SMUNORMALARIAL"/>
        <w:ind w:left="993" w:hanging="993"/>
        <w:jc w:val="both"/>
        <w:rPr>
          <w:rFonts w:cs="Arial"/>
          <w:b/>
          <w:szCs w:val="22"/>
        </w:rPr>
      </w:pPr>
      <w:r w:rsidRPr="00CB5783">
        <w:rPr>
          <w:rFonts w:cs="Arial"/>
          <w:b/>
          <w:szCs w:val="22"/>
        </w:rPr>
        <w:t xml:space="preserve">Task 2 – </w:t>
      </w:r>
      <w:r w:rsidR="005F68AC" w:rsidRPr="005F68AC">
        <w:rPr>
          <w:rFonts w:cs="Arial"/>
          <w:b/>
          <w:szCs w:val="22"/>
        </w:rPr>
        <w:t>Work-Based Project: Digital Forensic Investigation of a Suspected Internal Data-Loss Incident (50%)</w:t>
      </w:r>
    </w:p>
    <w:p w14:paraId="20170D39" w14:textId="4E29F1F8" w:rsidR="00150B8E" w:rsidRPr="00CB5783" w:rsidRDefault="00150B8E" w:rsidP="00150B8E">
      <w:pPr>
        <w:pStyle w:val="SMUNORMALARIAL"/>
        <w:jc w:val="both"/>
        <w:rPr>
          <w:rFonts w:cs="Arial"/>
          <w:szCs w:val="22"/>
        </w:rPr>
      </w:pPr>
    </w:p>
    <w:p w14:paraId="2F62FB15" w14:textId="77777777" w:rsidR="00150B8E" w:rsidRPr="00CB5783" w:rsidRDefault="00150B8E" w:rsidP="00150B8E">
      <w:pPr>
        <w:pStyle w:val="SMUNORMALARIAL"/>
        <w:jc w:val="both"/>
        <w:rPr>
          <w:rFonts w:cs="Arial"/>
          <w:szCs w:val="22"/>
        </w:rPr>
      </w:pPr>
    </w:p>
    <w:p w14:paraId="24E02F20" w14:textId="4ACB6935" w:rsidR="00106F70" w:rsidRPr="00106F70" w:rsidRDefault="005F68AC" w:rsidP="008B3350">
      <w:pPr>
        <w:pStyle w:val="ListParagraph"/>
        <w:ind w:left="0"/>
        <w:rPr>
          <w:rFonts w:ascii="Arial" w:eastAsia="Garamond" w:hAnsi="Arial" w:cs="Arial"/>
          <w:b/>
          <w:spacing w:val="-5"/>
          <w:sz w:val="22"/>
          <w:szCs w:val="22"/>
        </w:rPr>
      </w:pPr>
      <w:r>
        <w:rPr>
          <w:rFonts w:ascii="Arial" w:eastAsia="Garamond" w:hAnsi="Arial" w:cs="Arial"/>
          <w:b/>
          <w:spacing w:val="-5"/>
          <w:sz w:val="22"/>
          <w:szCs w:val="22"/>
        </w:rPr>
        <w:t>Your Role</w:t>
      </w:r>
    </w:p>
    <w:p w14:paraId="738C4693" w14:textId="77777777" w:rsidR="005F68AC" w:rsidRPr="005F68AC" w:rsidRDefault="005F68AC" w:rsidP="005F68AC">
      <w:pPr>
        <w:pStyle w:val="ListParagraph"/>
        <w:ind w:left="0"/>
        <w:jc w:val="both"/>
        <w:rPr>
          <w:rFonts w:ascii="Arial" w:eastAsia="Garamond" w:hAnsi="Arial" w:cs="Arial"/>
          <w:spacing w:val="-5"/>
          <w:sz w:val="22"/>
          <w:szCs w:val="22"/>
        </w:rPr>
      </w:pPr>
      <w:r w:rsidRPr="005F68AC">
        <w:rPr>
          <w:rFonts w:ascii="Arial" w:eastAsia="Garamond" w:hAnsi="Arial" w:cs="Arial"/>
          <w:spacing w:val="-5"/>
          <w:sz w:val="22"/>
          <w:szCs w:val="22"/>
        </w:rPr>
        <w:t>You are working as a Junior Digital Forensic Investigator/Cybersecurity Analyst within the IT Security and Incident Response team of a medium-sized organisation.</w:t>
      </w:r>
    </w:p>
    <w:p w14:paraId="677C663E" w14:textId="77777777" w:rsidR="005F68AC" w:rsidRPr="005F68AC" w:rsidRDefault="005F68AC" w:rsidP="005F68AC">
      <w:pPr>
        <w:pStyle w:val="ListParagraph"/>
        <w:ind w:left="0"/>
        <w:jc w:val="both"/>
        <w:rPr>
          <w:rFonts w:ascii="Arial" w:eastAsia="Garamond" w:hAnsi="Arial" w:cs="Arial"/>
          <w:spacing w:val="-5"/>
          <w:sz w:val="22"/>
          <w:szCs w:val="22"/>
        </w:rPr>
      </w:pPr>
      <w:r w:rsidRPr="005F68AC">
        <w:rPr>
          <w:rFonts w:ascii="Arial" w:eastAsia="Garamond" w:hAnsi="Arial" w:cs="Arial"/>
          <w:spacing w:val="-5"/>
          <w:sz w:val="22"/>
          <w:szCs w:val="22"/>
        </w:rPr>
        <w:t>As part of your role, you assist with the identification, preservation, acquisition, examination and analysis of digital evidence following suspected cybersecurity or employee-related incidents.</w:t>
      </w:r>
    </w:p>
    <w:p w14:paraId="2A6B47A5" w14:textId="77777777" w:rsidR="005F68AC" w:rsidRPr="005F68AC" w:rsidRDefault="005F68AC" w:rsidP="005F68AC">
      <w:pPr>
        <w:pStyle w:val="ListParagraph"/>
        <w:ind w:left="0"/>
        <w:jc w:val="both"/>
        <w:rPr>
          <w:rFonts w:ascii="Arial" w:eastAsia="Garamond" w:hAnsi="Arial" w:cs="Arial"/>
          <w:spacing w:val="-5"/>
          <w:sz w:val="22"/>
          <w:szCs w:val="22"/>
        </w:rPr>
      </w:pPr>
      <w:r w:rsidRPr="005F68AC">
        <w:rPr>
          <w:rFonts w:ascii="Arial" w:eastAsia="Garamond" w:hAnsi="Arial" w:cs="Arial"/>
          <w:spacing w:val="-5"/>
          <w:sz w:val="22"/>
          <w:szCs w:val="22"/>
        </w:rPr>
        <w:t>Your organisation does not expect you to make senior management or legal decisions. However, as a developing digital forensic practitioner, you are expected to apply appropriate forensic procedures, use suitable forensic tools, interpret technical evidence objectively and communicate your findings professionally to your team leader and other relevant stakeholders.</w:t>
      </w:r>
    </w:p>
    <w:p w14:paraId="251DD8F1" w14:textId="77777777" w:rsidR="00C94FB8" w:rsidRDefault="00C94FB8" w:rsidP="008B3350">
      <w:pPr>
        <w:pStyle w:val="ListParagraph"/>
        <w:ind w:left="0"/>
        <w:jc w:val="both"/>
        <w:rPr>
          <w:rFonts w:ascii="Arial" w:eastAsia="Garamond" w:hAnsi="Arial" w:cs="Arial"/>
          <w:spacing w:val="-5"/>
          <w:sz w:val="22"/>
          <w:szCs w:val="22"/>
        </w:rPr>
      </w:pPr>
    </w:p>
    <w:p w14:paraId="5B79B49C" w14:textId="77777777" w:rsidR="005243D4" w:rsidRDefault="005243D4" w:rsidP="005243D4">
      <w:pPr>
        <w:pStyle w:val="ListParagraph"/>
        <w:jc w:val="both"/>
        <w:rPr>
          <w:rFonts w:ascii="Arial" w:eastAsia="Garamond" w:hAnsi="Arial" w:cs="Arial"/>
          <w:b/>
          <w:spacing w:val="-5"/>
          <w:sz w:val="22"/>
          <w:szCs w:val="22"/>
        </w:rPr>
      </w:pPr>
    </w:p>
    <w:p w14:paraId="48A80C2C" w14:textId="6E695F4B" w:rsidR="005243D4" w:rsidRPr="005243D4" w:rsidRDefault="005243D4" w:rsidP="005243D4">
      <w:pPr>
        <w:pStyle w:val="ListParagraph"/>
        <w:ind w:left="0"/>
        <w:jc w:val="both"/>
        <w:rPr>
          <w:rFonts w:ascii="Arial" w:eastAsia="Garamond" w:hAnsi="Arial" w:cs="Arial"/>
          <w:b/>
          <w:spacing w:val="-5"/>
          <w:sz w:val="22"/>
          <w:szCs w:val="22"/>
        </w:rPr>
      </w:pPr>
      <w:r w:rsidRPr="005243D4">
        <w:rPr>
          <w:rFonts w:ascii="Arial" w:eastAsia="Garamond" w:hAnsi="Arial" w:cs="Arial"/>
          <w:b/>
          <w:spacing w:val="-5"/>
          <w:sz w:val="22"/>
          <w:szCs w:val="22"/>
        </w:rPr>
        <w:t>Business Context</w:t>
      </w:r>
    </w:p>
    <w:p w14:paraId="59E2C882"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Your organisation develops commercially valuable digital products and holds confidential business information, intellectual property and customer-related data.</w:t>
      </w:r>
    </w:p>
    <w:p w14:paraId="6C32FF63"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A member of staff who was working on a commercially sensitive project recently resigned from the organisation. Shortly after the employee left, colleagues discovered that several important project files were missing from the employee’s company-issued computer.</w:t>
      </w:r>
    </w:p>
    <w:p w14:paraId="7B7C62D6" w14:textId="77777777" w:rsidR="005243D4" w:rsidRPr="005243D4" w:rsidRDefault="005243D4" w:rsidP="005243D4">
      <w:pPr>
        <w:jc w:val="both"/>
        <w:rPr>
          <w:rFonts w:ascii="Arial" w:eastAsia="Garamond" w:hAnsi="Arial" w:cs="Arial"/>
          <w:spacing w:val="-5"/>
          <w:sz w:val="22"/>
          <w:szCs w:val="22"/>
        </w:rPr>
      </w:pPr>
      <w:r w:rsidRPr="005243D4">
        <w:rPr>
          <w:rFonts w:ascii="Arial" w:eastAsia="Garamond" w:hAnsi="Arial" w:cs="Arial"/>
          <w:spacing w:val="-5"/>
          <w:sz w:val="22"/>
          <w:szCs w:val="22"/>
        </w:rPr>
        <w:t>The employee used a Windows 11 workstation protected by BitLocker full-disk encryption. Initial information supplied to the incident-response team suggests that:</w:t>
      </w:r>
    </w:p>
    <w:p w14:paraId="6DE89EE8" w14:textId="19186183" w:rsidR="005243D4" w:rsidRPr="005243D4" w:rsidRDefault="005243D4">
      <w:pPr>
        <w:pStyle w:val="ListParagraph"/>
        <w:numPr>
          <w:ilvl w:val="0"/>
          <w:numId w:val="19"/>
        </w:numPr>
        <w:jc w:val="both"/>
        <w:rPr>
          <w:rFonts w:ascii="Arial" w:eastAsia="Garamond" w:hAnsi="Arial" w:cs="Arial"/>
          <w:spacing w:val="-5"/>
          <w:sz w:val="22"/>
          <w:szCs w:val="22"/>
        </w:rPr>
      </w:pPr>
      <w:r>
        <w:rPr>
          <w:rFonts w:ascii="Arial" w:eastAsia="Garamond" w:hAnsi="Arial" w:cs="Arial"/>
          <w:spacing w:val="-5"/>
          <w:sz w:val="22"/>
          <w:szCs w:val="22"/>
        </w:rPr>
        <w:t>C</w:t>
      </w:r>
      <w:r w:rsidRPr="005243D4">
        <w:rPr>
          <w:rFonts w:ascii="Arial" w:eastAsia="Garamond" w:hAnsi="Arial" w:cs="Arial"/>
          <w:spacing w:val="-5"/>
          <w:sz w:val="22"/>
          <w:szCs w:val="22"/>
        </w:rPr>
        <w:t>ommercially sensitive project files may have been deleted</w:t>
      </w:r>
    </w:p>
    <w:p w14:paraId="10250B2B" w14:textId="1EA8D289" w:rsidR="005243D4" w:rsidRPr="005243D4" w:rsidRDefault="005243D4">
      <w:pPr>
        <w:pStyle w:val="ListParagraph"/>
        <w:numPr>
          <w:ilvl w:val="0"/>
          <w:numId w:val="19"/>
        </w:numPr>
        <w:jc w:val="both"/>
        <w:rPr>
          <w:rFonts w:ascii="Arial" w:eastAsia="Garamond" w:hAnsi="Arial" w:cs="Arial"/>
          <w:spacing w:val="-5"/>
          <w:sz w:val="22"/>
          <w:szCs w:val="22"/>
        </w:rPr>
      </w:pPr>
      <w:r>
        <w:rPr>
          <w:rFonts w:ascii="Arial" w:eastAsia="Garamond" w:hAnsi="Arial" w:cs="Arial"/>
          <w:spacing w:val="-5"/>
          <w:sz w:val="22"/>
          <w:szCs w:val="22"/>
        </w:rPr>
        <w:t>A</w:t>
      </w:r>
      <w:r w:rsidRPr="005243D4">
        <w:rPr>
          <w:rFonts w:ascii="Arial" w:eastAsia="Garamond" w:hAnsi="Arial" w:cs="Arial"/>
          <w:spacing w:val="-5"/>
          <w:sz w:val="22"/>
          <w:szCs w:val="22"/>
        </w:rPr>
        <w:t xml:space="preserve"> file-wiping application may have been installed or executed</w:t>
      </w:r>
    </w:p>
    <w:p w14:paraId="782A1ED9" w14:textId="1DB787DE" w:rsidR="005243D4" w:rsidRPr="005243D4" w:rsidRDefault="005243D4">
      <w:pPr>
        <w:pStyle w:val="ListParagraph"/>
        <w:numPr>
          <w:ilvl w:val="0"/>
          <w:numId w:val="19"/>
        </w:numPr>
        <w:jc w:val="both"/>
        <w:rPr>
          <w:rFonts w:ascii="Arial" w:eastAsia="Garamond" w:hAnsi="Arial" w:cs="Arial"/>
          <w:spacing w:val="-5"/>
          <w:sz w:val="22"/>
          <w:szCs w:val="22"/>
        </w:rPr>
      </w:pPr>
      <w:r>
        <w:rPr>
          <w:rFonts w:ascii="Arial" w:eastAsia="Garamond" w:hAnsi="Arial" w:cs="Arial"/>
          <w:spacing w:val="-5"/>
          <w:sz w:val="22"/>
          <w:szCs w:val="22"/>
        </w:rPr>
        <w:t>T</w:t>
      </w:r>
      <w:r w:rsidRPr="005243D4">
        <w:rPr>
          <w:rFonts w:ascii="Arial" w:eastAsia="Garamond" w:hAnsi="Arial" w:cs="Arial"/>
          <w:spacing w:val="-5"/>
          <w:sz w:val="22"/>
          <w:szCs w:val="22"/>
        </w:rPr>
        <w:t>he employee may have accessed a personal Google Drive account through a web browser</w:t>
      </w:r>
    </w:p>
    <w:p w14:paraId="02EE6DD0" w14:textId="470F05A2" w:rsidR="005243D4" w:rsidRPr="005243D4" w:rsidRDefault="005243D4">
      <w:pPr>
        <w:pStyle w:val="ListParagraph"/>
        <w:numPr>
          <w:ilvl w:val="0"/>
          <w:numId w:val="19"/>
        </w:numPr>
        <w:jc w:val="both"/>
        <w:rPr>
          <w:rFonts w:ascii="Arial" w:eastAsia="Garamond" w:hAnsi="Arial" w:cs="Arial"/>
          <w:spacing w:val="-5"/>
          <w:sz w:val="22"/>
          <w:szCs w:val="22"/>
        </w:rPr>
      </w:pPr>
      <w:r>
        <w:rPr>
          <w:rFonts w:ascii="Arial" w:eastAsia="Garamond" w:hAnsi="Arial" w:cs="Arial"/>
          <w:spacing w:val="-5"/>
          <w:sz w:val="22"/>
          <w:szCs w:val="22"/>
        </w:rPr>
        <w:t>S</w:t>
      </w:r>
      <w:r w:rsidRPr="005243D4">
        <w:rPr>
          <w:rFonts w:ascii="Arial" w:eastAsia="Garamond" w:hAnsi="Arial" w:cs="Arial"/>
          <w:spacing w:val="-5"/>
          <w:sz w:val="22"/>
          <w:szCs w:val="22"/>
        </w:rPr>
        <w:t>ome company information may have been copied, synchronised or uploaded to external cloud storage</w:t>
      </w:r>
    </w:p>
    <w:p w14:paraId="0FF76529" w14:textId="0A6944C8" w:rsidR="005243D4" w:rsidRPr="005243D4" w:rsidRDefault="005243D4">
      <w:pPr>
        <w:pStyle w:val="ListParagraph"/>
        <w:numPr>
          <w:ilvl w:val="0"/>
          <w:numId w:val="19"/>
        </w:numPr>
        <w:jc w:val="both"/>
        <w:rPr>
          <w:rFonts w:ascii="Arial" w:eastAsia="Garamond" w:hAnsi="Arial" w:cs="Arial"/>
          <w:spacing w:val="-5"/>
          <w:sz w:val="22"/>
          <w:szCs w:val="22"/>
        </w:rPr>
      </w:pPr>
      <w:r>
        <w:rPr>
          <w:rFonts w:ascii="Arial" w:eastAsia="Garamond" w:hAnsi="Arial" w:cs="Arial"/>
          <w:spacing w:val="-5"/>
          <w:sz w:val="22"/>
          <w:szCs w:val="22"/>
        </w:rPr>
        <w:t>A</w:t>
      </w:r>
      <w:r w:rsidRPr="005243D4">
        <w:rPr>
          <w:rFonts w:ascii="Arial" w:eastAsia="Garamond" w:hAnsi="Arial" w:cs="Arial"/>
          <w:spacing w:val="-5"/>
          <w:sz w:val="22"/>
          <w:szCs w:val="22"/>
        </w:rPr>
        <w:t>ttempts may have been made to remove or conceal evidence of these activities</w:t>
      </w:r>
    </w:p>
    <w:p w14:paraId="20F089E6"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The company-issued computer is currently the principal digital device available for forensic examination.</w:t>
      </w:r>
    </w:p>
    <w:p w14:paraId="46E70948"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Management has referred the matter to the IT Security and Incident Response team. Your team leader has asked you to assist with the investigation.</w:t>
      </w:r>
    </w:p>
    <w:p w14:paraId="285BE8FF"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The purpose of the investigation is not to assume that the former employee committed wrongdoing. Your role is to examine the available digital evidence objectively and determine what conclusions can reasonably be supported.</w:t>
      </w:r>
    </w:p>
    <w:p w14:paraId="2FD2A4B2" w14:textId="77777777" w:rsidR="005243D4" w:rsidRDefault="005243D4" w:rsidP="008B3350">
      <w:pPr>
        <w:pStyle w:val="ListParagraph"/>
        <w:ind w:left="0"/>
        <w:jc w:val="both"/>
        <w:rPr>
          <w:rFonts w:ascii="Arial" w:eastAsia="Garamond" w:hAnsi="Arial" w:cs="Arial"/>
          <w:spacing w:val="-5"/>
          <w:sz w:val="22"/>
          <w:szCs w:val="22"/>
        </w:rPr>
      </w:pPr>
    </w:p>
    <w:p w14:paraId="3D6CEB5C" w14:textId="77777777" w:rsidR="005243D4" w:rsidRDefault="005243D4" w:rsidP="008B3350">
      <w:pPr>
        <w:pStyle w:val="ListParagraph"/>
        <w:ind w:left="0"/>
        <w:jc w:val="both"/>
        <w:rPr>
          <w:rFonts w:ascii="Arial" w:eastAsia="Garamond" w:hAnsi="Arial" w:cs="Arial"/>
          <w:spacing w:val="-5"/>
          <w:sz w:val="22"/>
          <w:szCs w:val="22"/>
        </w:rPr>
      </w:pPr>
    </w:p>
    <w:p w14:paraId="1E518D99" w14:textId="77777777" w:rsidR="005243D4" w:rsidRDefault="005243D4" w:rsidP="005243D4">
      <w:pPr>
        <w:pStyle w:val="ListParagraph"/>
        <w:ind w:left="0"/>
        <w:jc w:val="both"/>
        <w:rPr>
          <w:rFonts w:ascii="Arial" w:eastAsia="Garamond" w:hAnsi="Arial" w:cs="Arial"/>
          <w:b/>
          <w:spacing w:val="-5"/>
          <w:sz w:val="22"/>
          <w:szCs w:val="22"/>
        </w:rPr>
      </w:pPr>
    </w:p>
    <w:p w14:paraId="6D905A0F" w14:textId="6D4C2C6F" w:rsidR="005243D4" w:rsidRPr="005243D4" w:rsidRDefault="005243D4" w:rsidP="005243D4">
      <w:pPr>
        <w:pStyle w:val="ListParagraph"/>
        <w:ind w:left="0"/>
        <w:jc w:val="both"/>
        <w:rPr>
          <w:rFonts w:ascii="Arial" w:eastAsia="Garamond" w:hAnsi="Arial" w:cs="Arial"/>
          <w:b/>
          <w:spacing w:val="-5"/>
          <w:sz w:val="22"/>
          <w:szCs w:val="22"/>
        </w:rPr>
      </w:pPr>
      <w:r w:rsidRPr="005243D4">
        <w:rPr>
          <w:rFonts w:ascii="Arial" w:eastAsia="Garamond" w:hAnsi="Arial" w:cs="Arial"/>
          <w:b/>
          <w:spacing w:val="-5"/>
          <w:sz w:val="22"/>
          <w:szCs w:val="22"/>
        </w:rPr>
        <w:lastRenderedPageBreak/>
        <w:t>Your Task</w:t>
      </w:r>
    </w:p>
    <w:p w14:paraId="38A89205"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Your team leader has asked you to prepare a Digital Forensic Investigation Report setting out how you would investigate the incident and presenting evidence of appropriate practical forensic examination.</w:t>
      </w:r>
    </w:p>
    <w:p w14:paraId="35F6999E"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Your investigation should determine, as far as the available evidence permits:</w:t>
      </w:r>
    </w:p>
    <w:p w14:paraId="50700708" w14:textId="0FA0E29F" w:rsidR="005243D4" w:rsidRPr="005243D4" w:rsidRDefault="005243D4">
      <w:pPr>
        <w:pStyle w:val="ListParagraph"/>
        <w:numPr>
          <w:ilvl w:val="0"/>
          <w:numId w:val="20"/>
        </w:numPr>
        <w:jc w:val="both"/>
        <w:rPr>
          <w:rFonts w:ascii="Arial" w:eastAsia="Garamond" w:hAnsi="Arial" w:cs="Arial"/>
          <w:spacing w:val="-5"/>
          <w:sz w:val="22"/>
          <w:szCs w:val="22"/>
        </w:rPr>
      </w:pPr>
      <w:r>
        <w:rPr>
          <w:rFonts w:ascii="Arial" w:eastAsia="Garamond" w:hAnsi="Arial" w:cs="Arial"/>
          <w:spacing w:val="-5"/>
          <w:sz w:val="22"/>
          <w:szCs w:val="22"/>
        </w:rPr>
        <w:t>W</w:t>
      </w:r>
      <w:r w:rsidRPr="005243D4">
        <w:rPr>
          <w:rFonts w:ascii="Arial" w:eastAsia="Garamond" w:hAnsi="Arial" w:cs="Arial"/>
          <w:spacing w:val="-5"/>
          <w:sz w:val="22"/>
          <w:szCs w:val="22"/>
        </w:rPr>
        <w:t>hat may have happened to the missing project files</w:t>
      </w:r>
    </w:p>
    <w:p w14:paraId="74CAA66E" w14:textId="41D3684A" w:rsidR="005243D4" w:rsidRPr="005243D4" w:rsidRDefault="005243D4">
      <w:pPr>
        <w:pStyle w:val="ListParagraph"/>
        <w:numPr>
          <w:ilvl w:val="0"/>
          <w:numId w:val="20"/>
        </w:numPr>
        <w:jc w:val="both"/>
        <w:rPr>
          <w:rFonts w:ascii="Arial" w:eastAsia="Garamond" w:hAnsi="Arial" w:cs="Arial"/>
          <w:spacing w:val="-5"/>
          <w:sz w:val="22"/>
          <w:szCs w:val="22"/>
        </w:rPr>
      </w:pPr>
      <w:r>
        <w:rPr>
          <w:rFonts w:ascii="Arial" w:eastAsia="Garamond" w:hAnsi="Arial" w:cs="Arial"/>
          <w:spacing w:val="-5"/>
          <w:sz w:val="22"/>
          <w:szCs w:val="22"/>
        </w:rPr>
        <w:t>W</w:t>
      </w:r>
      <w:r w:rsidRPr="005243D4">
        <w:rPr>
          <w:rFonts w:ascii="Arial" w:eastAsia="Garamond" w:hAnsi="Arial" w:cs="Arial"/>
          <w:spacing w:val="-5"/>
          <w:sz w:val="22"/>
          <w:szCs w:val="22"/>
        </w:rPr>
        <w:t>hether there is evidence of deliberate deletion or anti-forensic activity</w:t>
      </w:r>
    </w:p>
    <w:p w14:paraId="1D5FB2B7" w14:textId="27EB458E" w:rsidR="005243D4" w:rsidRPr="005243D4" w:rsidRDefault="005243D4">
      <w:pPr>
        <w:pStyle w:val="ListParagraph"/>
        <w:numPr>
          <w:ilvl w:val="0"/>
          <w:numId w:val="20"/>
        </w:numPr>
        <w:jc w:val="both"/>
        <w:rPr>
          <w:rFonts w:ascii="Arial" w:eastAsia="Garamond" w:hAnsi="Arial" w:cs="Arial"/>
          <w:spacing w:val="-5"/>
          <w:sz w:val="22"/>
          <w:szCs w:val="22"/>
        </w:rPr>
      </w:pPr>
      <w:r>
        <w:rPr>
          <w:rFonts w:ascii="Arial" w:eastAsia="Garamond" w:hAnsi="Arial" w:cs="Arial"/>
          <w:spacing w:val="-5"/>
          <w:sz w:val="22"/>
          <w:szCs w:val="22"/>
        </w:rPr>
        <w:t>W</w:t>
      </w:r>
      <w:r w:rsidRPr="005243D4">
        <w:rPr>
          <w:rFonts w:ascii="Arial" w:eastAsia="Garamond" w:hAnsi="Arial" w:cs="Arial"/>
          <w:spacing w:val="-5"/>
          <w:sz w:val="22"/>
          <w:szCs w:val="22"/>
        </w:rPr>
        <w:t>hether deleted material can be recovered wholly or partially</w:t>
      </w:r>
    </w:p>
    <w:p w14:paraId="7B57C78E" w14:textId="7C2458DD" w:rsidR="005243D4" w:rsidRPr="005243D4" w:rsidRDefault="005243D4">
      <w:pPr>
        <w:pStyle w:val="ListParagraph"/>
        <w:numPr>
          <w:ilvl w:val="0"/>
          <w:numId w:val="20"/>
        </w:numPr>
        <w:jc w:val="both"/>
        <w:rPr>
          <w:rFonts w:ascii="Arial" w:eastAsia="Garamond" w:hAnsi="Arial" w:cs="Arial"/>
          <w:spacing w:val="-5"/>
          <w:sz w:val="22"/>
          <w:szCs w:val="22"/>
        </w:rPr>
      </w:pPr>
      <w:r>
        <w:rPr>
          <w:rFonts w:ascii="Arial" w:eastAsia="Garamond" w:hAnsi="Arial" w:cs="Arial"/>
          <w:spacing w:val="-5"/>
          <w:sz w:val="22"/>
          <w:szCs w:val="22"/>
        </w:rPr>
        <w:t>W</w:t>
      </w:r>
      <w:r w:rsidRPr="005243D4">
        <w:rPr>
          <w:rFonts w:ascii="Arial" w:eastAsia="Garamond" w:hAnsi="Arial" w:cs="Arial"/>
          <w:spacing w:val="-5"/>
          <w:sz w:val="22"/>
          <w:szCs w:val="22"/>
        </w:rPr>
        <w:t>hether there is evidence that Google Drive or another relevant cloud service was accessed</w:t>
      </w:r>
    </w:p>
    <w:p w14:paraId="718F91D0" w14:textId="3C7F12EC" w:rsidR="005243D4" w:rsidRPr="005243D4" w:rsidRDefault="005243D4">
      <w:pPr>
        <w:pStyle w:val="ListParagraph"/>
        <w:numPr>
          <w:ilvl w:val="0"/>
          <w:numId w:val="20"/>
        </w:numPr>
        <w:jc w:val="both"/>
        <w:rPr>
          <w:rFonts w:ascii="Arial" w:eastAsia="Garamond" w:hAnsi="Arial" w:cs="Arial"/>
          <w:spacing w:val="-5"/>
          <w:sz w:val="22"/>
          <w:szCs w:val="22"/>
        </w:rPr>
      </w:pPr>
      <w:r>
        <w:rPr>
          <w:rFonts w:ascii="Arial" w:eastAsia="Garamond" w:hAnsi="Arial" w:cs="Arial"/>
          <w:spacing w:val="-5"/>
          <w:sz w:val="22"/>
          <w:szCs w:val="22"/>
        </w:rPr>
        <w:t>W</w:t>
      </w:r>
      <w:r w:rsidRPr="005243D4">
        <w:rPr>
          <w:rFonts w:ascii="Arial" w:eastAsia="Garamond" w:hAnsi="Arial" w:cs="Arial"/>
          <w:spacing w:val="-5"/>
          <w:sz w:val="22"/>
          <w:szCs w:val="22"/>
        </w:rPr>
        <w:t>hether the available evidence supports an inference that company information was transferred or synchronised externally</w:t>
      </w:r>
    </w:p>
    <w:p w14:paraId="2BD9C2E3" w14:textId="021F028F" w:rsidR="005243D4" w:rsidRPr="005243D4" w:rsidRDefault="005243D4">
      <w:pPr>
        <w:pStyle w:val="ListParagraph"/>
        <w:numPr>
          <w:ilvl w:val="0"/>
          <w:numId w:val="20"/>
        </w:numPr>
        <w:jc w:val="both"/>
        <w:rPr>
          <w:rFonts w:ascii="Arial" w:eastAsia="Garamond" w:hAnsi="Arial" w:cs="Arial"/>
          <w:spacing w:val="-5"/>
          <w:sz w:val="22"/>
          <w:szCs w:val="22"/>
        </w:rPr>
      </w:pPr>
      <w:r>
        <w:rPr>
          <w:rFonts w:ascii="Arial" w:eastAsia="Garamond" w:hAnsi="Arial" w:cs="Arial"/>
          <w:spacing w:val="-5"/>
          <w:sz w:val="22"/>
          <w:szCs w:val="22"/>
        </w:rPr>
        <w:t>W</w:t>
      </w:r>
      <w:r w:rsidRPr="005243D4">
        <w:rPr>
          <w:rFonts w:ascii="Arial" w:eastAsia="Garamond" w:hAnsi="Arial" w:cs="Arial"/>
          <w:spacing w:val="-5"/>
          <w:sz w:val="22"/>
          <w:szCs w:val="22"/>
        </w:rPr>
        <w:t>hat conclusions can reasonably be reached from the evidence and what remains unproven</w:t>
      </w:r>
    </w:p>
    <w:p w14:paraId="5C164EB6"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Your work must demonstrate an appropriate Level 5 understanding of digital forensic investigation and show how the research undertaken in Task 1 can be applied to a realistic workplace problem.</w:t>
      </w:r>
    </w:p>
    <w:p w14:paraId="7EBE98A1" w14:textId="77777777" w:rsidR="005243D4" w:rsidRDefault="005243D4" w:rsidP="008B3350">
      <w:pPr>
        <w:pStyle w:val="ListParagraph"/>
        <w:ind w:left="0"/>
        <w:jc w:val="both"/>
        <w:rPr>
          <w:rFonts w:ascii="Arial" w:eastAsia="Garamond" w:hAnsi="Arial" w:cs="Arial"/>
          <w:spacing w:val="-5"/>
          <w:sz w:val="22"/>
          <w:szCs w:val="22"/>
        </w:rPr>
      </w:pPr>
    </w:p>
    <w:p w14:paraId="1DD3BDF2" w14:textId="144FD55F" w:rsidR="005243D4" w:rsidRPr="005243D4" w:rsidRDefault="005243D4" w:rsidP="008B3350">
      <w:pPr>
        <w:pStyle w:val="ListParagraph"/>
        <w:ind w:left="0"/>
        <w:jc w:val="both"/>
        <w:rPr>
          <w:rFonts w:ascii="Arial" w:eastAsia="Garamond" w:hAnsi="Arial" w:cs="Arial"/>
          <w:b/>
          <w:bCs/>
          <w:spacing w:val="-5"/>
          <w:sz w:val="22"/>
          <w:szCs w:val="22"/>
        </w:rPr>
      </w:pPr>
      <w:r w:rsidRPr="005243D4">
        <w:rPr>
          <w:rFonts w:ascii="Arial" w:eastAsia="Garamond" w:hAnsi="Arial" w:cs="Arial"/>
          <w:b/>
          <w:bCs/>
          <w:spacing w:val="-5"/>
          <w:sz w:val="22"/>
          <w:szCs w:val="22"/>
        </w:rPr>
        <w:t>The Connection to Task 1 – Mandatory Requirement</w:t>
      </w:r>
    </w:p>
    <w:p w14:paraId="537C5B7C"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Your Task 2 investigation must be directly informed by the research and critical evaluation undertaken in Task 1.</w:t>
      </w:r>
    </w:p>
    <w:p w14:paraId="64CE8A66"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Task 1 should therefore provide an evidence base for the forensic tools and techniques you select for the workplace investigation.</w:t>
      </w:r>
    </w:p>
    <w:p w14:paraId="62A0498A"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Throughout Task 2, you must make clear connections to Task 1 when justifying decisions. For example, if Task 1 identified FTK Imager as suitable for forensic acquisition and integrity verification, you should use that research to explain why it would be appropriate at the acquisition stage of this investigation.</w:t>
      </w:r>
    </w:p>
    <w:p w14:paraId="3A320ED9"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Similarly, if your Task 1 comparison identified another tool as more effective for deleted-file recovery, browser artefact examination, file carving or evidence validation, you should justify its use at the appropriate point in Task 2.</w:t>
      </w:r>
    </w:p>
    <w:p w14:paraId="2D705AE6" w14:textId="77777777" w:rsidR="005243D4" w:rsidRPr="005243D4" w:rsidRDefault="005243D4" w:rsidP="005243D4">
      <w:pPr>
        <w:pStyle w:val="ListParagraph"/>
        <w:ind w:left="0"/>
        <w:jc w:val="both"/>
        <w:rPr>
          <w:rFonts w:ascii="Arial" w:eastAsia="Garamond" w:hAnsi="Arial" w:cs="Arial"/>
          <w:spacing w:val="-5"/>
          <w:sz w:val="22"/>
          <w:szCs w:val="22"/>
        </w:rPr>
      </w:pPr>
      <w:r w:rsidRPr="005243D4">
        <w:rPr>
          <w:rFonts w:ascii="Arial" w:eastAsia="Garamond" w:hAnsi="Arial" w:cs="Arial"/>
          <w:spacing w:val="-5"/>
          <w:sz w:val="22"/>
          <w:szCs w:val="22"/>
        </w:rPr>
        <w:t>You should not simply repeat the content of Task 1. You are expected to apply and evaluate your research in the context of the workplace incident.</w:t>
      </w:r>
    </w:p>
    <w:p w14:paraId="78165BEB" w14:textId="77777777" w:rsidR="005243D4" w:rsidRDefault="005243D4" w:rsidP="008B3350">
      <w:pPr>
        <w:pStyle w:val="ListParagraph"/>
        <w:ind w:left="0"/>
        <w:jc w:val="both"/>
        <w:rPr>
          <w:rFonts w:ascii="Arial" w:eastAsia="Garamond" w:hAnsi="Arial" w:cs="Arial"/>
          <w:spacing w:val="-5"/>
          <w:sz w:val="22"/>
          <w:szCs w:val="22"/>
        </w:rPr>
      </w:pPr>
    </w:p>
    <w:p w14:paraId="021B6536" w14:textId="77777777" w:rsidR="005243D4" w:rsidRDefault="005243D4" w:rsidP="008B3350">
      <w:pPr>
        <w:pStyle w:val="ListParagraph"/>
        <w:ind w:left="0"/>
        <w:jc w:val="both"/>
        <w:rPr>
          <w:rFonts w:ascii="Arial" w:eastAsia="Garamond" w:hAnsi="Arial" w:cs="Arial"/>
          <w:spacing w:val="-5"/>
          <w:sz w:val="22"/>
          <w:szCs w:val="22"/>
        </w:rPr>
      </w:pPr>
    </w:p>
    <w:p w14:paraId="4201CB58" w14:textId="77777777" w:rsidR="005243D4" w:rsidRDefault="005243D4" w:rsidP="008B3350">
      <w:pPr>
        <w:pStyle w:val="ListParagraph"/>
        <w:ind w:left="0"/>
        <w:jc w:val="both"/>
        <w:rPr>
          <w:rFonts w:ascii="Arial" w:eastAsia="Garamond" w:hAnsi="Arial" w:cs="Arial"/>
          <w:spacing w:val="-5"/>
          <w:sz w:val="22"/>
          <w:szCs w:val="22"/>
        </w:rPr>
      </w:pPr>
    </w:p>
    <w:p w14:paraId="05928A91" w14:textId="77777777" w:rsidR="00E06129" w:rsidRPr="00E06129" w:rsidRDefault="00E06129" w:rsidP="00E06129">
      <w:pPr>
        <w:pStyle w:val="ListParagraph"/>
        <w:ind w:left="0"/>
        <w:rPr>
          <w:rFonts w:ascii="Arial" w:hAnsi="Arial" w:cs="Arial"/>
          <w:b/>
          <w:sz w:val="24"/>
          <w:szCs w:val="24"/>
        </w:rPr>
      </w:pPr>
      <w:r w:rsidRPr="00E06129">
        <w:rPr>
          <w:rFonts w:ascii="Arial" w:hAnsi="Arial" w:cs="Arial"/>
          <w:b/>
          <w:sz w:val="24"/>
          <w:szCs w:val="24"/>
        </w:rPr>
        <w:t>Professional Deliverable</w:t>
      </w:r>
    </w:p>
    <w:p w14:paraId="6D85D512" w14:textId="0DD59D07" w:rsidR="00E06129" w:rsidRPr="00E06129" w:rsidRDefault="00E06129" w:rsidP="00E06129">
      <w:pPr>
        <w:pStyle w:val="ListParagraph"/>
        <w:ind w:left="0"/>
        <w:jc w:val="both"/>
        <w:rPr>
          <w:rFonts w:ascii="Arial" w:hAnsi="Arial" w:cs="Arial"/>
          <w:sz w:val="22"/>
          <w:szCs w:val="22"/>
        </w:rPr>
      </w:pPr>
      <w:r w:rsidRPr="00E06129">
        <w:rPr>
          <w:rFonts w:ascii="Arial" w:hAnsi="Arial" w:cs="Arial"/>
          <w:sz w:val="22"/>
          <w:szCs w:val="22"/>
        </w:rPr>
        <w:t>Produce a detailed Digital Forensic Investigation Report covering the following work-streams.</w:t>
      </w:r>
    </w:p>
    <w:p w14:paraId="4295F49A" w14:textId="77777777" w:rsidR="00E06129" w:rsidRDefault="00E06129" w:rsidP="00E06129">
      <w:pPr>
        <w:pStyle w:val="ListParagraph"/>
        <w:ind w:left="0"/>
        <w:rPr>
          <w:rFonts w:ascii="Arial" w:hAnsi="Arial" w:cs="Arial"/>
          <w:b/>
          <w:sz w:val="22"/>
          <w:szCs w:val="22"/>
        </w:rPr>
      </w:pPr>
    </w:p>
    <w:p w14:paraId="424C0AFA" w14:textId="0422B567" w:rsidR="00E06129" w:rsidRPr="00E06129" w:rsidRDefault="00E06129" w:rsidP="00E06129">
      <w:pPr>
        <w:pStyle w:val="ListParagraph"/>
        <w:ind w:left="0"/>
        <w:rPr>
          <w:rFonts w:ascii="Arial" w:hAnsi="Arial" w:cs="Arial"/>
          <w:b/>
          <w:sz w:val="22"/>
          <w:szCs w:val="22"/>
        </w:rPr>
      </w:pPr>
      <w:r w:rsidRPr="00E06129">
        <w:rPr>
          <w:rFonts w:ascii="Arial" w:hAnsi="Arial" w:cs="Arial"/>
          <w:b/>
          <w:sz w:val="22"/>
          <w:szCs w:val="22"/>
        </w:rPr>
        <w:t>Work-Stream 1: Investigation Planning, Evidence Handling and Chain of Custody</w:t>
      </w:r>
    </w:p>
    <w:p w14:paraId="7A4DE0F9" w14:textId="77777777" w:rsidR="00E06129" w:rsidRPr="00E06129" w:rsidRDefault="00E06129" w:rsidP="00E06129">
      <w:pPr>
        <w:pStyle w:val="ListParagraph"/>
        <w:ind w:left="0"/>
        <w:jc w:val="both"/>
        <w:rPr>
          <w:rFonts w:ascii="Arial" w:hAnsi="Arial" w:cs="Arial"/>
          <w:sz w:val="22"/>
          <w:szCs w:val="22"/>
        </w:rPr>
      </w:pPr>
      <w:r w:rsidRPr="00E06129">
        <w:rPr>
          <w:rFonts w:ascii="Arial" w:hAnsi="Arial" w:cs="Arial"/>
          <w:sz w:val="22"/>
          <w:szCs w:val="22"/>
        </w:rPr>
        <w:t>Develop an appropriate forensic investigation plan for the incident.</w:t>
      </w:r>
    </w:p>
    <w:p w14:paraId="18BCAD97" w14:textId="5B230086" w:rsidR="00E06129" w:rsidRPr="00E06129" w:rsidRDefault="00E06129">
      <w:pPr>
        <w:pStyle w:val="ListParagraph"/>
        <w:numPr>
          <w:ilvl w:val="0"/>
          <w:numId w:val="21"/>
        </w:numPr>
        <w:jc w:val="both"/>
        <w:rPr>
          <w:rFonts w:ascii="Arial" w:hAnsi="Arial" w:cs="Arial"/>
          <w:sz w:val="22"/>
          <w:szCs w:val="22"/>
        </w:rPr>
      </w:pPr>
      <w:r>
        <w:rPr>
          <w:rFonts w:ascii="Arial" w:hAnsi="Arial" w:cs="Arial"/>
          <w:sz w:val="22"/>
          <w:szCs w:val="22"/>
        </w:rPr>
        <w:t>I</w:t>
      </w:r>
      <w:r w:rsidRPr="00E06129">
        <w:rPr>
          <w:rFonts w:ascii="Arial" w:hAnsi="Arial" w:cs="Arial"/>
          <w:sz w:val="22"/>
          <w:szCs w:val="22"/>
        </w:rPr>
        <w:t>dentify the principal digital evidence available for investigation</w:t>
      </w:r>
    </w:p>
    <w:p w14:paraId="195C3A85" w14:textId="7EE781ED" w:rsidR="00E06129" w:rsidRPr="00E06129" w:rsidRDefault="00E06129">
      <w:pPr>
        <w:pStyle w:val="ListParagraph"/>
        <w:numPr>
          <w:ilvl w:val="0"/>
          <w:numId w:val="21"/>
        </w:numPr>
        <w:jc w:val="both"/>
        <w:rPr>
          <w:rFonts w:ascii="Arial" w:hAnsi="Arial" w:cs="Arial"/>
          <w:sz w:val="22"/>
          <w:szCs w:val="22"/>
        </w:rPr>
      </w:pPr>
      <w:r>
        <w:rPr>
          <w:rFonts w:ascii="Arial" w:hAnsi="Arial" w:cs="Arial"/>
          <w:sz w:val="22"/>
          <w:szCs w:val="22"/>
        </w:rPr>
        <w:t>E</w:t>
      </w:r>
      <w:r w:rsidRPr="00E06129">
        <w:rPr>
          <w:rFonts w:ascii="Arial" w:hAnsi="Arial" w:cs="Arial"/>
          <w:sz w:val="22"/>
          <w:szCs w:val="22"/>
        </w:rPr>
        <w:t>xplain how the computer should be received, documented, preserved and secured</w:t>
      </w:r>
    </w:p>
    <w:p w14:paraId="023DD0CB" w14:textId="66EF5A6A" w:rsidR="00E06129" w:rsidRPr="00E06129" w:rsidRDefault="00E06129">
      <w:pPr>
        <w:pStyle w:val="ListParagraph"/>
        <w:numPr>
          <w:ilvl w:val="0"/>
          <w:numId w:val="21"/>
        </w:numPr>
        <w:jc w:val="both"/>
        <w:rPr>
          <w:rFonts w:ascii="Arial" w:hAnsi="Arial" w:cs="Arial"/>
          <w:sz w:val="22"/>
          <w:szCs w:val="22"/>
        </w:rPr>
      </w:pPr>
      <w:r>
        <w:rPr>
          <w:rFonts w:ascii="Arial" w:hAnsi="Arial" w:cs="Arial"/>
          <w:sz w:val="22"/>
          <w:szCs w:val="22"/>
        </w:rPr>
        <w:t>E</w:t>
      </w:r>
      <w:r w:rsidRPr="00E06129">
        <w:rPr>
          <w:rFonts w:ascii="Arial" w:hAnsi="Arial" w:cs="Arial"/>
          <w:sz w:val="22"/>
          <w:szCs w:val="22"/>
        </w:rPr>
        <w:t>stablish an appropriate chain of custody</w:t>
      </w:r>
    </w:p>
    <w:p w14:paraId="187FB25F" w14:textId="6FD89FE2" w:rsidR="00E06129" w:rsidRPr="00E06129" w:rsidRDefault="00E06129">
      <w:pPr>
        <w:pStyle w:val="ListParagraph"/>
        <w:numPr>
          <w:ilvl w:val="0"/>
          <w:numId w:val="21"/>
        </w:numPr>
        <w:jc w:val="both"/>
        <w:rPr>
          <w:rFonts w:ascii="Arial" w:hAnsi="Arial" w:cs="Arial"/>
          <w:sz w:val="22"/>
          <w:szCs w:val="22"/>
        </w:rPr>
      </w:pPr>
      <w:r>
        <w:rPr>
          <w:rFonts w:ascii="Arial" w:hAnsi="Arial" w:cs="Arial"/>
          <w:sz w:val="22"/>
          <w:szCs w:val="22"/>
        </w:rPr>
        <w:t>E</w:t>
      </w:r>
      <w:r w:rsidRPr="00E06129">
        <w:rPr>
          <w:rFonts w:ascii="Arial" w:hAnsi="Arial" w:cs="Arial"/>
          <w:sz w:val="22"/>
          <w:szCs w:val="22"/>
        </w:rPr>
        <w:t>xplain how the risk of altering the original evidence will be minimised</w:t>
      </w:r>
    </w:p>
    <w:p w14:paraId="75EAA9F2" w14:textId="0729BEB1" w:rsidR="00E06129" w:rsidRPr="00E06129" w:rsidRDefault="00E06129">
      <w:pPr>
        <w:pStyle w:val="ListParagraph"/>
        <w:numPr>
          <w:ilvl w:val="0"/>
          <w:numId w:val="21"/>
        </w:numPr>
        <w:jc w:val="both"/>
        <w:rPr>
          <w:rFonts w:ascii="Arial" w:hAnsi="Arial" w:cs="Arial"/>
          <w:sz w:val="22"/>
          <w:szCs w:val="22"/>
        </w:rPr>
      </w:pPr>
      <w:r>
        <w:rPr>
          <w:rFonts w:ascii="Arial" w:hAnsi="Arial" w:cs="Arial"/>
          <w:sz w:val="22"/>
          <w:szCs w:val="22"/>
        </w:rPr>
        <w:t>I</w:t>
      </w:r>
      <w:r w:rsidRPr="00E06129">
        <w:rPr>
          <w:rFonts w:ascii="Arial" w:hAnsi="Arial" w:cs="Arial"/>
          <w:sz w:val="22"/>
          <w:szCs w:val="22"/>
        </w:rPr>
        <w:t>dentify relevant requirements for maintaining an auditable record of investigative actions</w:t>
      </w:r>
    </w:p>
    <w:p w14:paraId="4686AC0A" w14:textId="453BBEDE" w:rsidR="00E06129" w:rsidRPr="00E06129" w:rsidRDefault="00E06129">
      <w:pPr>
        <w:pStyle w:val="ListParagraph"/>
        <w:numPr>
          <w:ilvl w:val="0"/>
          <w:numId w:val="21"/>
        </w:numPr>
        <w:jc w:val="both"/>
        <w:rPr>
          <w:rFonts w:ascii="Arial" w:hAnsi="Arial" w:cs="Arial"/>
          <w:sz w:val="22"/>
          <w:szCs w:val="22"/>
        </w:rPr>
      </w:pPr>
      <w:r>
        <w:rPr>
          <w:rFonts w:ascii="Arial" w:hAnsi="Arial" w:cs="Arial"/>
          <w:sz w:val="22"/>
          <w:szCs w:val="22"/>
        </w:rPr>
        <w:t>E</w:t>
      </w:r>
      <w:r w:rsidRPr="00E06129">
        <w:rPr>
          <w:rFonts w:ascii="Arial" w:hAnsi="Arial" w:cs="Arial"/>
          <w:sz w:val="22"/>
          <w:szCs w:val="22"/>
        </w:rPr>
        <w:t>xplain the importance of evidence integrity and forensic soundness</w:t>
      </w:r>
    </w:p>
    <w:p w14:paraId="3782D0AD" w14:textId="0ACDCBBF" w:rsidR="00E06129" w:rsidRPr="00E06129" w:rsidRDefault="00E06129">
      <w:pPr>
        <w:pStyle w:val="ListParagraph"/>
        <w:numPr>
          <w:ilvl w:val="0"/>
          <w:numId w:val="21"/>
        </w:numPr>
        <w:jc w:val="both"/>
        <w:rPr>
          <w:rFonts w:ascii="Arial" w:hAnsi="Arial" w:cs="Arial"/>
          <w:sz w:val="22"/>
          <w:szCs w:val="22"/>
        </w:rPr>
      </w:pPr>
      <w:r>
        <w:rPr>
          <w:rFonts w:ascii="Arial" w:hAnsi="Arial" w:cs="Arial"/>
          <w:sz w:val="22"/>
          <w:szCs w:val="22"/>
        </w:rPr>
        <w:t>R</w:t>
      </w:r>
      <w:r w:rsidRPr="00E06129">
        <w:rPr>
          <w:rFonts w:ascii="Arial" w:hAnsi="Arial" w:cs="Arial"/>
          <w:sz w:val="22"/>
          <w:szCs w:val="22"/>
        </w:rPr>
        <w:t>elate your proposed approach to the CHFI methodology and recognised digital-evidence principles, including the ACPO principles where appropriate.</w:t>
      </w:r>
    </w:p>
    <w:p w14:paraId="308C5CE8" w14:textId="688494FC" w:rsidR="00E06129" w:rsidRPr="00E06129" w:rsidRDefault="00E06129" w:rsidP="00E06129">
      <w:pPr>
        <w:pStyle w:val="ListParagraph"/>
        <w:ind w:left="0"/>
        <w:jc w:val="both"/>
        <w:rPr>
          <w:rFonts w:ascii="Arial" w:hAnsi="Arial" w:cs="Arial"/>
          <w:sz w:val="22"/>
          <w:szCs w:val="22"/>
        </w:rPr>
      </w:pPr>
      <w:r w:rsidRPr="00E06129">
        <w:rPr>
          <w:rFonts w:ascii="Arial" w:hAnsi="Arial" w:cs="Arial"/>
          <w:sz w:val="22"/>
          <w:szCs w:val="22"/>
        </w:rPr>
        <w:t>You must justify the procedures selected, rather than merely provide a list of forensic steps.</w:t>
      </w:r>
    </w:p>
    <w:p w14:paraId="7B45F7A7" w14:textId="77777777" w:rsidR="00E06129" w:rsidRDefault="00E06129" w:rsidP="00E06129">
      <w:pPr>
        <w:pStyle w:val="ListParagraph"/>
        <w:ind w:left="0"/>
        <w:jc w:val="both"/>
        <w:rPr>
          <w:rFonts w:ascii="Arial" w:hAnsi="Arial" w:cs="Arial"/>
          <w:b/>
          <w:sz w:val="22"/>
          <w:szCs w:val="22"/>
        </w:rPr>
      </w:pPr>
    </w:p>
    <w:p w14:paraId="13D504E1" w14:textId="140E14F0" w:rsidR="00E06129" w:rsidRPr="00056B44" w:rsidRDefault="00E06129" w:rsidP="00E06129">
      <w:pPr>
        <w:pStyle w:val="ListParagraph"/>
        <w:ind w:left="0"/>
        <w:jc w:val="both"/>
        <w:rPr>
          <w:rFonts w:ascii="Arial" w:hAnsi="Arial" w:cs="Arial"/>
          <w:b/>
          <w:color w:val="EE0000"/>
          <w:sz w:val="22"/>
          <w:szCs w:val="22"/>
        </w:rPr>
      </w:pPr>
      <w:r w:rsidRPr="00056B44">
        <w:rPr>
          <w:rFonts w:ascii="Arial" w:hAnsi="Arial" w:cs="Arial"/>
          <w:b/>
          <w:color w:val="EE0000"/>
          <w:sz w:val="22"/>
          <w:szCs w:val="22"/>
        </w:rPr>
        <w:t>Link to Task 1: Identify which forensic tool(s) from your Task 1 research would support evidence preservation, acquisition and integrity verification. Explain why the selected tool(s) are appropriate.</w:t>
      </w:r>
    </w:p>
    <w:p w14:paraId="78C18C4A" w14:textId="77777777" w:rsidR="00E06129" w:rsidRPr="00E06129" w:rsidRDefault="00E06129" w:rsidP="00E06129">
      <w:pPr>
        <w:pStyle w:val="ListParagraph"/>
        <w:ind w:left="0"/>
        <w:jc w:val="both"/>
        <w:rPr>
          <w:rFonts w:ascii="Arial" w:hAnsi="Arial" w:cs="Arial"/>
          <w:sz w:val="22"/>
          <w:szCs w:val="22"/>
        </w:rPr>
      </w:pPr>
    </w:p>
    <w:p w14:paraId="6E28E1FC" w14:textId="77777777" w:rsidR="00E06129" w:rsidRPr="00E06129" w:rsidRDefault="00E06129" w:rsidP="00E06129">
      <w:pPr>
        <w:pStyle w:val="ListParagraph"/>
        <w:ind w:left="0"/>
        <w:rPr>
          <w:rFonts w:ascii="Arial" w:hAnsi="Arial" w:cs="Arial"/>
          <w:b/>
          <w:sz w:val="22"/>
          <w:szCs w:val="22"/>
        </w:rPr>
      </w:pPr>
      <w:r w:rsidRPr="00E06129">
        <w:rPr>
          <w:rFonts w:ascii="Arial" w:hAnsi="Arial" w:cs="Arial"/>
          <w:b/>
          <w:sz w:val="22"/>
          <w:szCs w:val="22"/>
        </w:rPr>
        <w:t>Work-Stream 2: Forensic Acquisition, Imaging and BitLocker</w:t>
      </w:r>
    </w:p>
    <w:p w14:paraId="31726DDE" w14:textId="77777777" w:rsidR="00E06129" w:rsidRPr="00E06129" w:rsidRDefault="00E06129" w:rsidP="00E06129">
      <w:pPr>
        <w:pStyle w:val="ListParagraph"/>
        <w:ind w:left="0"/>
        <w:jc w:val="both"/>
        <w:rPr>
          <w:rFonts w:ascii="Arial" w:hAnsi="Arial" w:cs="Arial"/>
          <w:sz w:val="22"/>
          <w:szCs w:val="22"/>
        </w:rPr>
      </w:pPr>
      <w:r w:rsidRPr="00E06129">
        <w:rPr>
          <w:rFonts w:ascii="Arial" w:hAnsi="Arial" w:cs="Arial"/>
          <w:sz w:val="22"/>
          <w:szCs w:val="22"/>
        </w:rPr>
        <w:t>Develop an appropriate approach for acquiring the Windows 11 workstation while taking account of BitLocker full-disk encryption.</w:t>
      </w:r>
    </w:p>
    <w:p w14:paraId="0DEDB817" w14:textId="7F83755C"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L</w:t>
      </w:r>
      <w:r w:rsidRPr="00E06129">
        <w:rPr>
          <w:rFonts w:ascii="Arial" w:hAnsi="Arial" w:cs="Arial"/>
          <w:sz w:val="22"/>
          <w:szCs w:val="22"/>
        </w:rPr>
        <w:t>ive versus dead acquisition</w:t>
      </w:r>
    </w:p>
    <w:p w14:paraId="73BC070B" w14:textId="55EE7A8A"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P</w:t>
      </w:r>
      <w:r w:rsidRPr="00E06129">
        <w:rPr>
          <w:rFonts w:ascii="Arial" w:hAnsi="Arial" w:cs="Arial"/>
          <w:sz w:val="22"/>
          <w:szCs w:val="22"/>
        </w:rPr>
        <w:t>hysical versus logical acquisition</w:t>
      </w:r>
    </w:p>
    <w:p w14:paraId="0F673626" w14:textId="275FCFA7"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E</w:t>
      </w:r>
      <w:r w:rsidRPr="00E06129">
        <w:rPr>
          <w:rFonts w:ascii="Arial" w:hAnsi="Arial" w:cs="Arial"/>
          <w:sz w:val="22"/>
          <w:szCs w:val="22"/>
        </w:rPr>
        <w:t>ncrypted versus decrypted evidence</w:t>
      </w:r>
    </w:p>
    <w:p w14:paraId="0594FABE" w14:textId="0FC0D55D"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V</w:t>
      </w:r>
      <w:r w:rsidRPr="00E06129">
        <w:rPr>
          <w:rFonts w:ascii="Arial" w:hAnsi="Arial" w:cs="Arial"/>
          <w:sz w:val="22"/>
          <w:szCs w:val="22"/>
        </w:rPr>
        <w:t>olatile and non-volatile evidence</w:t>
      </w:r>
    </w:p>
    <w:p w14:paraId="3F640192" w14:textId="0A446C59"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F</w:t>
      </w:r>
      <w:r w:rsidRPr="00E06129">
        <w:rPr>
          <w:rFonts w:ascii="Arial" w:hAnsi="Arial" w:cs="Arial"/>
          <w:sz w:val="22"/>
          <w:szCs w:val="22"/>
        </w:rPr>
        <w:t>orensic imaging</w:t>
      </w:r>
    </w:p>
    <w:p w14:paraId="7A9D20DE" w14:textId="23C9C0F5"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O</w:t>
      </w:r>
      <w:r w:rsidRPr="00E06129">
        <w:rPr>
          <w:rFonts w:ascii="Arial" w:hAnsi="Arial" w:cs="Arial"/>
          <w:sz w:val="22"/>
          <w:szCs w:val="22"/>
        </w:rPr>
        <w:t>riginal evidence versus forensic working copies</w:t>
      </w:r>
    </w:p>
    <w:p w14:paraId="7902D4E3" w14:textId="175EE1EA"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G</w:t>
      </w:r>
      <w:r w:rsidRPr="00E06129">
        <w:rPr>
          <w:rFonts w:ascii="Arial" w:hAnsi="Arial" w:cs="Arial"/>
          <w:sz w:val="22"/>
          <w:szCs w:val="22"/>
        </w:rPr>
        <w:t>eneration and verification of cryptographic hash values</w:t>
      </w:r>
    </w:p>
    <w:p w14:paraId="7CAE0C8F" w14:textId="16575CDC" w:rsidR="00E06129" w:rsidRPr="00E06129" w:rsidRDefault="00E06129">
      <w:pPr>
        <w:pStyle w:val="ListParagraph"/>
        <w:numPr>
          <w:ilvl w:val="0"/>
          <w:numId w:val="22"/>
        </w:numPr>
        <w:rPr>
          <w:rFonts w:ascii="Arial" w:hAnsi="Arial" w:cs="Arial"/>
          <w:sz w:val="22"/>
          <w:szCs w:val="22"/>
        </w:rPr>
      </w:pPr>
      <w:r>
        <w:rPr>
          <w:rFonts w:ascii="Arial" w:hAnsi="Arial" w:cs="Arial"/>
          <w:sz w:val="22"/>
          <w:szCs w:val="22"/>
        </w:rPr>
        <w:t>C</w:t>
      </w:r>
      <w:r w:rsidRPr="00E06129">
        <w:rPr>
          <w:rFonts w:ascii="Arial" w:hAnsi="Arial" w:cs="Arial"/>
          <w:sz w:val="22"/>
          <w:szCs w:val="22"/>
        </w:rPr>
        <w:t>ircumstances in which volatile evidence may need to be preserved</w:t>
      </w:r>
    </w:p>
    <w:p w14:paraId="3C24D325" w14:textId="2BF684CB" w:rsidR="00E06129" w:rsidRDefault="00E06129" w:rsidP="00E06129">
      <w:pPr>
        <w:pStyle w:val="ListParagraph"/>
        <w:ind w:left="0"/>
        <w:jc w:val="both"/>
        <w:rPr>
          <w:rFonts w:ascii="Arial" w:hAnsi="Arial" w:cs="Arial"/>
          <w:sz w:val="22"/>
          <w:szCs w:val="22"/>
        </w:rPr>
      </w:pPr>
      <w:r w:rsidRPr="00E06129">
        <w:rPr>
          <w:rFonts w:ascii="Arial" w:hAnsi="Arial" w:cs="Arial"/>
          <w:sz w:val="22"/>
          <w:szCs w:val="22"/>
        </w:rPr>
        <w:lastRenderedPageBreak/>
        <w:t>You must recognise that the appropriate procedure could depend upon the state in which the computer is received. Where necessary, state reasonable assumptions</w:t>
      </w:r>
      <w:r>
        <w:rPr>
          <w:rFonts w:ascii="Arial" w:hAnsi="Arial" w:cs="Arial"/>
          <w:sz w:val="22"/>
          <w:szCs w:val="22"/>
        </w:rPr>
        <w:t>,</w:t>
      </w:r>
      <w:r w:rsidRPr="00E06129">
        <w:rPr>
          <w:rFonts w:ascii="Arial" w:hAnsi="Arial" w:cs="Arial"/>
          <w:sz w:val="22"/>
          <w:szCs w:val="22"/>
        </w:rPr>
        <w:t xml:space="preserve"> for example, whether the workstation is received powered on or powered off and explain how the forensic approach might change under the alternative condition.</w:t>
      </w:r>
    </w:p>
    <w:p w14:paraId="6EA9E075" w14:textId="77777777" w:rsidR="00E06129" w:rsidRPr="00E06129" w:rsidRDefault="00E06129" w:rsidP="00E06129">
      <w:pPr>
        <w:pStyle w:val="ListParagraph"/>
        <w:ind w:left="0"/>
        <w:rPr>
          <w:rFonts w:ascii="Arial" w:hAnsi="Arial" w:cs="Arial"/>
          <w:sz w:val="22"/>
          <w:szCs w:val="22"/>
        </w:rPr>
      </w:pPr>
    </w:p>
    <w:p w14:paraId="6BC4FC65" w14:textId="77777777" w:rsidR="00E06129" w:rsidRPr="00056B44" w:rsidRDefault="00E06129" w:rsidP="00E06129">
      <w:pPr>
        <w:pStyle w:val="ListParagraph"/>
        <w:ind w:left="0"/>
        <w:jc w:val="both"/>
        <w:rPr>
          <w:rFonts w:ascii="Arial" w:hAnsi="Arial" w:cs="Arial"/>
          <w:color w:val="EE0000"/>
          <w:sz w:val="22"/>
          <w:szCs w:val="22"/>
        </w:rPr>
      </w:pPr>
      <w:r w:rsidRPr="00056B44">
        <w:rPr>
          <w:rFonts w:ascii="Arial" w:hAnsi="Arial" w:cs="Arial"/>
          <w:b/>
          <w:color w:val="EE0000"/>
          <w:sz w:val="22"/>
          <w:szCs w:val="22"/>
        </w:rPr>
        <w:t>Link to Task 1: Use your Task 1 tool evaluation to select and justify an appropriate acquisition/imaging tool. Consider its capabilities and limitations in relation to Windows 11 and encrypted evidence.</w:t>
      </w:r>
    </w:p>
    <w:p w14:paraId="64CD902A" w14:textId="77777777" w:rsidR="00E06129" w:rsidRDefault="00E06129" w:rsidP="00E06129">
      <w:pPr>
        <w:pStyle w:val="ListParagraph"/>
        <w:ind w:left="0"/>
        <w:rPr>
          <w:rFonts w:ascii="Arial" w:hAnsi="Arial" w:cs="Arial"/>
          <w:b/>
          <w:sz w:val="22"/>
          <w:szCs w:val="22"/>
        </w:rPr>
      </w:pPr>
    </w:p>
    <w:p w14:paraId="7F13933E" w14:textId="2B5130E5" w:rsidR="00E06129" w:rsidRPr="00E06129" w:rsidRDefault="00E06129" w:rsidP="00E06129">
      <w:pPr>
        <w:pStyle w:val="ListParagraph"/>
        <w:ind w:left="0"/>
        <w:rPr>
          <w:rFonts w:ascii="Arial" w:hAnsi="Arial" w:cs="Arial"/>
          <w:b/>
          <w:sz w:val="22"/>
          <w:szCs w:val="22"/>
        </w:rPr>
      </w:pPr>
      <w:r w:rsidRPr="00E06129">
        <w:rPr>
          <w:rFonts w:ascii="Arial" w:hAnsi="Arial" w:cs="Arial"/>
          <w:b/>
          <w:sz w:val="22"/>
          <w:szCs w:val="22"/>
        </w:rPr>
        <w:t>Work-Stream 3: Investigation of Suspected Anti-Forensic Activity</w:t>
      </w:r>
    </w:p>
    <w:p w14:paraId="2D04A8BC" w14:textId="77777777" w:rsidR="00E06129" w:rsidRPr="00E06129" w:rsidRDefault="00E06129" w:rsidP="00E06129">
      <w:pPr>
        <w:pStyle w:val="ListParagraph"/>
        <w:ind w:left="0"/>
        <w:jc w:val="both"/>
        <w:rPr>
          <w:rFonts w:ascii="Arial" w:hAnsi="Arial" w:cs="Arial"/>
          <w:sz w:val="22"/>
          <w:szCs w:val="22"/>
        </w:rPr>
      </w:pPr>
      <w:r w:rsidRPr="00E06129">
        <w:rPr>
          <w:rFonts w:ascii="Arial" w:hAnsi="Arial" w:cs="Arial"/>
          <w:sz w:val="22"/>
          <w:szCs w:val="22"/>
        </w:rPr>
        <w:t>Develop an examination strategy to determine whether there is evidence that a file-wiping application was installed or executed and whether attempts may have been made to conceal or destroy company information.</w:t>
      </w:r>
    </w:p>
    <w:p w14:paraId="26CA0DD7" w14:textId="0369DAA2"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I</w:t>
      </w:r>
      <w:r w:rsidRPr="00E06129">
        <w:rPr>
          <w:rFonts w:ascii="Arial" w:hAnsi="Arial" w:cs="Arial"/>
          <w:sz w:val="22"/>
          <w:szCs w:val="22"/>
        </w:rPr>
        <w:t>nstalled-program artefacts</w:t>
      </w:r>
    </w:p>
    <w:p w14:paraId="3081A6E8" w14:textId="0EF51D32" w:rsidR="00E06129" w:rsidRPr="00E06129" w:rsidRDefault="00E06129">
      <w:pPr>
        <w:pStyle w:val="ListParagraph"/>
        <w:numPr>
          <w:ilvl w:val="0"/>
          <w:numId w:val="23"/>
        </w:numPr>
        <w:rPr>
          <w:rFonts w:ascii="Arial" w:hAnsi="Arial" w:cs="Arial"/>
          <w:sz w:val="22"/>
          <w:szCs w:val="22"/>
        </w:rPr>
      </w:pPr>
      <w:r w:rsidRPr="00E06129">
        <w:rPr>
          <w:rFonts w:ascii="Arial" w:hAnsi="Arial" w:cs="Arial"/>
          <w:sz w:val="22"/>
          <w:szCs w:val="22"/>
        </w:rPr>
        <w:t>Windows Registry artefacts</w:t>
      </w:r>
    </w:p>
    <w:p w14:paraId="78ECD5CA" w14:textId="6C6DBE4F" w:rsidR="00E06129" w:rsidRPr="00E06129" w:rsidRDefault="00E06129">
      <w:pPr>
        <w:pStyle w:val="ListParagraph"/>
        <w:numPr>
          <w:ilvl w:val="0"/>
          <w:numId w:val="23"/>
        </w:numPr>
        <w:rPr>
          <w:rFonts w:ascii="Arial" w:hAnsi="Arial" w:cs="Arial"/>
          <w:sz w:val="22"/>
          <w:szCs w:val="22"/>
        </w:rPr>
      </w:pPr>
      <w:r w:rsidRPr="00E06129">
        <w:rPr>
          <w:rFonts w:ascii="Arial" w:hAnsi="Arial" w:cs="Arial"/>
          <w:sz w:val="22"/>
          <w:szCs w:val="22"/>
        </w:rPr>
        <w:t>Prefetch or other execution artefacts</w:t>
      </w:r>
    </w:p>
    <w:p w14:paraId="30D29979" w14:textId="54EC3A9C"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R</w:t>
      </w:r>
      <w:r w:rsidRPr="00E06129">
        <w:rPr>
          <w:rFonts w:ascii="Arial" w:hAnsi="Arial" w:cs="Arial"/>
          <w:sz w:val="22"/>
          <w:szCs w:val="22"/>
        </w:rPr>
        <w:t>elevant event logs</w:t>
      </w:r>
    </w:p>
    <w:p w14:paraId="1A5690CC" w14:textId="26FD2133"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D</w:t>
      </w:r>
      <w:r w:rsidRPr="00E06129">
        <w:rPr>
          <w:rFonts w:ascii="Arial" w:hAnsi="Arial" w:cs="Arial"/>
          <w:sz w:val="22"/>
          <w:szCs w:val="22"/>
        </w:rPr>
        <w:t>eleted files and folders</w:t>
      </w:r>
    </w:p>
    <w:p w14:paraId="05FDB3C9" w14:textId="72B1A6F8"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F</w:t>
      </w:r>
      <w:r w:rsidRPr="00E06129">
        <w:rPr>
          <w:rFonts w:ascii="Arial" w:hAnsi="Arial" w:cs="Arial"/>
          <w:sz w:val="22"/>
          <w:szCs w:val="22"/>
        </w:rPr>
        <w:t>ile-system metadata</w:t>
      </w:r>
    </w:p>
    <w:p w14:paraId="70E6D90B" w14:textId="529CDBDA"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U</w:t>
      </w:r>
      <w:r w:rsidRPr="00E06129">
        <w:rPr>
          <w:rFonts w:ascii="Arial" w:hAnsi="Arial" w:cs="Arial"/>
          <w:sz w:val="22"/>
          <w:szCs w:val="22"/>
        </w:rPr>
        <w:t>nallocated space</w:t>
      </w:r>
    </w:p>
    <w:p w14:paraId="63216F95" w14:textId="5DC208E0"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R</w:t>
      </w:r>
      <w:r w:rsidRPr="00E06129">
        <w:rPr>
          <w:rFonts w:ascii="Arial" w:hAnsi="Arial" w:cs="Arial"/>
          <w:sz w:val="22"/>
          <w:szCs w:val="22"/>
        </w:rPr>
        <w:t>esidual file fragments</w:t>
      </w:r>
    </w:p>
    <w:p w14:paraId="14C2993F" w14:textId="436A6B32"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T</w:t>
      </w:r>
      <w:r w:rsidRPr="00E06129">
        <w:rPr>
          <w:rFonts w:ascii="Arial" w:hAnsi="Arial" w:cs="Arial"/>
          <w:sz w:val="22"/>
          <w:szCs w:val="22"/>
        </w:rPr>
        <w:t>imestamps</w:t>
      </w:r>
    </w:p>
    <w:p w14:paraId="087DD1DE" w14:textId="5E6F9796" w:rsidR="00E06129" w:rsidRPr="00E06129" w:rsidRDefault="00E06129">
      <w:pPr>
        <w:pStyle w:val="ListParagraph"/>
        <w:numPr>
          <w:ilvl w:val="0"/>
          <w:numId w:val="23"/>
        </w:numPr>
        <w:rPr>
          <w:rFonts w:ascii="Arial" w:hAnsi="Arial" w:cs="Arial"/>
          <w:sz w:val="22"/>
          <w:szCs w:val="22"/>
        </w:rPr>
      </w:pPr>
      <w:r>
        <w:rPr>
          <w:rFonts w:ascii="Arial" w:hAnsi="Arial" w:cs="Arial"/>
          <w:sz w:val="22"/>
          <w:szCs w:val="22"/>
        </w:rPr>
        <w:t>O</w:t>
      </w:r>
      <w:r w:rsidRPr="00E06129">
        <w:rPr>
          <w:rFonts w:ascii="Arial" w:hAnsi="Arial" w:cs="Arial"/>
          <w:sz w:val="22"/>
          <w:szCs w:val="22"/>
        </w:rPr>
        <w:t>ther artefacts capable of supporting or challenging the allegation</w:t>
      </w:r>
    </w:p>
    <w:p w14:paraId="5DE8EC2A" w14:textId="7A174C66"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 xml:space="preserve">You must distinguish carefully between a wiping tool being present on the computer, evidence that the tool was executed, and evidence supporting an inference that </w:t>
      </w:r>
      <w:proofErr w:type="gramStart"/>
      <w:r w:rsidRPr="00E06129">
        <w:rPr>
          <w:rFonts w:ascii="Arial" w:hAnsi="Arial" w:cs="Arial"/>
          <w:sz w:val="22"/>
          <w:szCs w:val="22"/>
        </w:rPr>
        <w:t>particular company</w:t>
      </w:r>
      <w:proofErr w:type="gramEnd"/>
      <w:r w:rsidRPr="00E06129">
        <w:rPr>
          <w:rFonts w:ascii="Arial" w:hAnsi="Arial" w:cs="Arial"/>
          <w:sz w:val="22"/>
          <w:szCs w:val="22"/>
        </w:rPr>
        <w:t xml:space="preserve"> files were deliberately wiped. These are not automatically the same conclusion.</w:t>
      </w:r>
    </w:p>
    <w:p w14:paraId="5459DEC0" w14:textId="77777777" w:rsidR="00056B44" w:rsidRDefault="00056B44" w:rsidP="00E06129">
      <w:pPr>
        <w:pStyle w:val="ListParagraph"/>
        <w:ind w:left="0"/>
        <w:rPr>
          <w:rFonts w:ascii="Arial" w:hAnsi="Arial" w:cs="Arial"/>
          <w:b/>
          <w:sz w:val="22"/>
          <w:szCs w:val="22"/>
        </w:rPr>
      </w:pPr>
    </w:p>
    <w:p w14:paraId="4BB90224" w14:textId="6C1DF556" w:rsidR="00E06129" w:rsidRPr="00056B44" w:rsidRDefault="00E06129" w:rsidP="00056B44">
      <w:pPr>
        <w:pStyle w:val="ListParagraph"/>
        <w:ind w:left="0"/>
        <w:jc w:val="both"/>
        <w:rPr>
          <w:rFonts w:ascii="Arial" w:hAnsi="Arial" w:cs="Arial"/>
          <w:color w:val="EE0000"/>
          <w:sz w:val="22"/>
          <w:szCs w:val="22"/>
        </w:rPr>
      </w:pPr>
      <w:r w:rsidRPr="00056B44">
        <w:rPr>
          <w:rFonts w:ascii="Arial" w:hAnsi="Arial" w:cs="Arial"/>
          <w:b/>
          <w:color w:val="EE0000"/>
          <w:sz w:val="22"/>
          <w:szCs w:val="22"/>
        </w:rPr>
        <w:t>Link to Task 1: Identify the forensic tool(s) you would use to locate and analyse these artefacts. Explain why they are suitable and identify any relevant limitations.</w:t>
      </w:r>
    </w:p>
    <w:p w14:paraId="5C3A848F" w14:textId="77777777" w:rsidR="00056B44" w:rsidRDefault="00056B44" w:rsidP="00E06129">
      <w:pPr>
        <w:pStyle w:val="ListParagraph"/>
        <w:ind w:left="0"/>
        <w:rPr>
          <w:rFonts w:ascii="Arial" w:hAnsi="Arial" w:cs="Arial"/>
          <w:b/>
          <w:sz w:val="22"/>
          <w:szCs w:val="22"/>
        </w:rPr>
      </w:pPr>
    </w:p>
    <w:p w14:paraId="1393F4B9" w14:textId="16C344FE" w:rsidR="00E06129" w:rsidRPr="00E06129" w:rsidRDefault="00E06129" w:rsidP="00E06129">
      <w:pPr>
        <w:pStyle w:val="ListParagraph"/>
        <w:ind w:left="0"/>
        <w:rPr>
          <w:rFonts w:ascii="Arial" w:hAnsi="Arial" w:cs="Arial"/>
          <w:b/>
          <w:sz w:val="22"/>
          <w:szCs w:val="22"/>
        </w:rPr>
      </w:pPr>
      <w:r w:rsidRPr="00E06129">
        <w:rPr>
          <w:rFonts w:ascii="Arial" w:hAnsi="Arial" w:cs="Arial"/>
          <w:b/>
          <w:sz w:val="22"/>
          <w:szCs w:val="22"/>
        </w:rPr>
        <w:t>Work-Stream 4: Deleted File Recovery and File Carving</w:t>
      </w:r>
    </w:p>
    <w:p w14:paraId="2E202849"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Develop and demonstrate an appropriate approach to recovering the missing project files or relevant fragments.</w:t>
      </w:r>
    </w:p>
    <w:p w14:paraId="22B65283" w14:textId="7B0FF9D0"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D</w:t>
      </w:r>
      <w:r w:rsidR="00E06129" w:rsidRPr="00E06129">
        <w:rPr>
          <w:rFonts w:ascii="Arial" w:hAnsi="Arial" w:cs="Arial"/>
          <w:sz w:val="22"/>
          <w:szCs w:val="22"/>
        </w:rPr>
        <w:t>eleted-file recovery</w:t>
      </w:r>
    </w:p>
    <w:p w14:paraId="478824D6" w14:textId="039AC112"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U</w:t>
      </w:r>
      <w:r w:rsidR="00E06129" w:rsidRPr="00E06129">
        <w:rPr>
          <w:rFonts w:ascii="Arial" w:hAnsi="Arial" w:cs="Arial"/>
          <w:sz w:val="22"/>
          <w:szCs w:val="22"/>
        </w:rPr>
        <w:t>nallocated space</w:t>
      </w:r>
    </w:p>
    <w:p w14:paraId="4CF9F6E4" w14:textId="0662122E"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F</w:t>
      </w:r>
      <w:r w:rsidR="00E06129" w:rsidRPr="00E06129">
        <w:rPr>
          <w:rFonts w:ascii="Arial" w:hAnsi="Arial" w:cs="Arial"/>
          <w:sz w:val="22"/>
          <w:szCs w:val="22"/>
        </w:rPr>
        <w:t>ile-system metadata</w:t>
      </w:r>
    </w:p>
    <w:p w14:paraId="2C8157CE" w14:textId="7DB16F5F"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F</w:t>
      </w:r>
      <w:r w:rsidR="00E06129" w:rsidRPr="00E06129">
        <w:rPr>
          <w:rFonts w:ascii="Arial" w:hAnsi="Arial" w:cs="Arial"/>
          <w:sz w:val="22"/>
          <w:szCs w:val="22"/>
        </w:rPr>
        <w:t>ile signatures</w:t>
      </w:r>
    </w:p>
    <w:p w14:paraId="79123E8B" w14:textId="3F881702"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F</w:t>
      </w:r>
      <w:r w:rsidR="00E06129" w:rsidRPr="00E06129">
        <w:rPr>
          <w:rFonts w:ascii="Arial" w:hAnsi="Arial" w:cs="Arial"/>
          <w:sz w:val="22"/>
          <w:szCs w:val="22"/>
        </w:rPr>
        <w:t>ile carving</w:t>
      </w:r>
    </w:p>
    <w:p w14:paraId="4BF649FD" w14:textId="7A0ACDB9"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R</w:t>
      </w:r>
      <w:r w:rsidR="00E06129" w:rsidRPr="00E06129">
        <w:rPr>
          <w:rFonts w:ascii="Arial" w:hAnsi="Arial" w:cs="Arial"/>
          <w:sz w:val="22"/>
          <w:szCs w:val="22"/>
        </w:rPr>
        <w:t>ecoverable fragments</w:t>
      </w:r>
    </w:p>
    <w:p w14:paraId="4281538A" w14:textId="6BF41E41"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R</w:t>
      </w:r>
      <w:r w:rsidR="00E06129" w:rsidRPr="00E06129">
        <w:rPr>
          <w:rFonts w:ascii="Arial" w:hAnsi="Arial" w:cs="Arial"/>
          <w:sz w:val="22"/>
          <w:szCs w:val="22"/>
        </w:rPr>
        <w:t>elevant project-file extensions</w:t>
      </w:r>
    </w:p>
    <w:p w14:paraId="766EACCC" w14:textId="3AD763E3"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T</w:t>
      </w:r>
      <w:r w:rsidR="00E06129" w:rsidRPr="00E06129">
        <w:rPr>
          <w:rFonts w:ascii="Arial" w:hAnsi="Arial" w:cs="Arial"/>
          <w:sz w:val="22"/>
          <w:szCs w:val="22"/>
        </w:rPr>
        <w:t>he effects of overwriting and secure deletion</w:t>
      </w:r>
    </w:p>
    <w:p w14:paraId="0EE7FBE2" w14:textId="48AE8F61" w:rsidR="00E06129" w:rsidRPr="00E06129" w:rsidRDefault="00056B44">
      <w:pPr>
        <w:pStyle w:val="ListParagraph"/>
        <w:numPr>
          <w:ilvl w:val="0"/>
          <w:numId w:val="24"/>
        </w:numPr>
        <w:rPr>
          <w:rFonts w:ascii="Arial" w:hAnsi="Arial" w:cs="Arial"/>
          <w:sz w:val="22"/>
          <w:szCs w:val="22"/>
        </w:rPr>
      </w:pPr>
      <w:r>
        <w:rPr>
          <w:rFonts w:ascii="Arial" w:hAnsi="Arial" w:cs="Arial"/>
          <w:sz w:val="22"/>
          <w:szCs w:val="22"/>
        </w:rPr>
        <w:t>V</w:t>
      </w:r>
      <w:r w:rsidR="00E06129" w:rsidRPr="00E06129">
        <w:rPr>
          <w:rFonts w:ascii="Arial" w:hAnsi="Arial" w:cs="Arial"/>
          <w:sz w:val="22"/>
          <w:szCs w:val="22"/>
        </w:rPr>
        <w:t>alidation of recovered material</w:t>
      </w:r>
    </w:p>
    <w:p w14:paraId="74B6C49F"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You must critically explain the limitations of recovery. For example, failure to recover a complete file does not necessarily demonstrate that the file never existed, while the recovery of fragments does not automatically establish when, why or by whom a file was deleted.</w:t>
      </w:r>
    </w:p>
    <w:p w14:paraId="28949E2B" w14:textId="77777777" w:rsidR="00056B44" w:rsidRDefault="00056B44" w:rsidP="00E06129">
      <w:pPr>
        <w:pStyle w:val="ListParagraph"/>
        <w:ind w:left="0"/>
        <w:rPr>
          <w:rFonts w:ascii="Arial" w:hAnsi="Arial" w:cs="Arial"/>
          <w:b/>
          <w:sz w:val="22"/>
          <w:szCs w:val="22"/>
        </w:rPr>
      </w:pPr>
    </w:p>
    <w:p w14:paraId="22A1F875" w14:textId="37D95B69" w:rsidR="00E06129" w:rsidRPr="00056B44" w:rsidRDefault="00E06129" w:rsidP="00056B44">
      <w:pPr>
        <w:pStyle w:val="ListParagraph"/>
        <w:ind w:left="0"/>
        <w:jc w:val="both"/>
        <w:rPr>
          <w:rFonts w:ascii="Arial" w:hAnsi="Arial" w:cs="Arial"/>
          <w:color w:val="EE0000"/>
          <w:sz w:val="22"/>
          <w:szCs w:val="22"/>
        </w:rPr>
      </w:pPr>
      <w:r w:rsidRPr="00056B44">
        <w:rPr>
          <w:rFonts w:ascii="Arial" w:hAnsi="Arial" w:cs="Arial"/>
          <w:b/>
          <w:color w:val="EE0000"/>
          <w:sz w:val="22"/>
          <w:szCs w:val="22"/>
        </w:rPr>
        <w:t>Link to Task 1: Apply your Task 1 comparison to select an appropriate recovery/file-carving tool and justify your choice. Where appropriate, explain how results could be corroborated using a second tool or method.</w:t>
      </w:r>
    </w:p>
    <w:p w14:paraId="266A3980" w14:textId="77777777" w:rsidR="00056B44" w:rsidRDefault="00056B44" w:rsidP="00E06129">
      <w:pPr>
        <w:pStyle w:val="ListParagraph"/>
        <w:ind w:left="0"/>
        <w:rPr>
          <w:rFonts w:ascii="Arial" w:hAnsi="Arial" w:cs="Arial"/>
          <w:b/>
          <w:sz w:val="22"/>
          <w:szCs w:val="22"/>
        </w:rPr>
      </w:pPr>
    </w:p>
    <w:p w14:paraId="3AC55B2C" w14:textId="6BBF569A" w:rsidR="00E06129" w:rsidRPr="00E06129" w:rsidRDefault="00E06129" w:rsidP="00E06129">
      <w:pPr>
        <w:pStyle w:val="ListParagraph"/>
        <w:ind w:left="0"/>
        <w:rPr>
          <w:rFonts w:ascii="Arial" w:hAnsi="Arial" w:cs="Arial"/>
          <w:b/>
          <w:sz w:val="22"/>
          <w:szCs w:val="22"/>
        </w:rPr>
      </w:pPr>
      <w:r w:rsidRPr="00E06129">
        <w:rPr>
          <w:rFonts w:ascii="Arial" w:hAnsi="Arial" w:cs="Arial"/>
          <w:b/>
          <w:sz w:val="22"/>
          <w:szCs w:val="22"/>
        </w:rPr>
        <w:t>Work-Stream 5: Browser and Cloud-Related Artefact Examination</w:t>
      </w:r>
    </w:p>
    <w:p w14:paraId="40478971"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Develop an examination strategy to determine whether the former employee accessed Google Drive or another relevant cloud-storage service from the company workstation.</w:t>
      </w:r>
    </w:p>
    <w:p w14:paraId="13708174" w14:textId="2E270E1D"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B</w:t>
      </w:r>
      <w:r w:rsidR="00E06129" w:rsidRPr="00E06129">
        <w:rPr>
          <w:rFonts w:ascii="Arial" w:hAnsi="Arial" w:cs="Arial"/>
          <w:sz w:val="22"/>
          <w:szCs w:val="22"/>
        </w:rPr>
        <w:t>rowser history</w:t>
      </w:r>
    </w:p>
    <w:p w14:paraId="5E230AF7" w14:textId="43D11092"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C</w:t>
      </w:r>
      <w:r w:rsidR="00E06129" w:rsidRPr="00E06129">
        <w:rPr>
          <w:rFonts w:ascii="Arial" w:hAnsi="Arial" w:cs="Arial"/>
          <w:sz w:val="22"/>
          <w:szCs w:val="22"/>
        </w:rPr>
        <w:t>ached content</w:t>
      </w:r>
    </w:p>
    <w:p w14:paraId="01689F0B" w14:textId="238A204F"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C</w:t>
      </w:r>
      <w:r w:rsidR="00E06129" w:rsidRPr="00E06129">
        <w:rPr>
          <w:rFonts w:ascii="Arial" w:hAnsi="Arial" w:cs="Arial"/>
          <w:sz w:val="22"/>
          <w:szCs w:val="22"/>
        </w:rPr>
        <w:t>ookies</w:t>
      </w:r>
    </w:p>
    <w:p w14:paraId="25AA1F65" w14:textId="6E363821"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S</w:t>
      </w:r>
      <w:r w:rsidR="00E06129" w:rsidRPr="00E06129">
        <w:rPr>
          <w:rFonts w:ascii="Arial" w:hAnsi="Arial" w:cs="Arial"/>
          <w:sz w:val="22"/>
          <w:szCs w:val="22"/>
        </w:rPr>
        <w:t>tored URLs</w:t>
      </w:r>
    </w:p>
    <w:p w14:paraId="0A833A97" w14:textId="1BCA9DC6"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L</w:t>
      </w:r>
      <w:r w:rsidR="00E06129" w:rsidRPr="00E06129">
        <w:rPr>
          <w:rFonts w:ascii="Arial" w:hAnsi="Arial" w:cs="Arial"/>
          <w:sz w:val="22"/>
          <w:szCs w:val="22"/>
        </w:rPr>
        <w:t>ogin/session artefacts</w:t>
      </w:r>
    </w:p>
    <w:p w14:paraId="676B6A1D" w14:textId="30726F19"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U</w:t>
      </w:r>
      <w:r w:rsidR="00E06129" w:rsidRPr="00E06129">
        <w:rPr>
          <w:rFonts w:ascii="Arial" w:hAnsi="Arial" w:cs="Arial"/>
          <w:sz w:val="22"/>
          <w:szCs w:val="22"/>
        </w:rPr>
        <w:t>pload/download-related artefacts</w:t>
      </w:r>
    </w:p>
    <w:p w14:paraId="1ED2C606" w14:textId="04D9C2EE"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lastRenderedPageBreak/>
        <w:t>T</w:t>
      </w:r>
      <w:r w:rsidR="00E06129" w:rsidRPr="00E06129">
        <w:rPr>
          <w:rFonts w:ascii="Arial" w:hAnsi="Arial" w:cs="Arial"/>
          <w:sz w:val="22"/>
          <w:szCs w:val="22"/>
        </w:rPr>
        <w:t>imestamps</w:t>
      </w:r>
    </w:p>
    <w:p w14:paraId="17038A22" w14:textId="5E2C3815"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R</w:t>
      </w:r>
      <w:r w:rsidR="00E06129" w:rsidRPr="00E06129">
        <w:rPr>
          <w:rFonts w:ascii="Arial" w:hAnsi="Arial" w:cs="Arial"/>
          <w:sz w:val="22"/>
          <w:szCs w:val="22"/>
        </w:rPr>
        <w:t>ecently accessed files</w:t>
      </w:r>
    </w:p>
    <w:p w14:paraId="7DD6E56F" w14:textId="61492443"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L</w:t>
      </w:r>
      <w:r w:rsidR="00E06129" w:rsidRPr="00E06129">
        <w:rPr>
          <w:rFonts w:ascii="Arial" w:hAnsi="Arial" w:cs="Arial"/>
          <w:sz w:val="22"/>
          <w:szCs w:val="22"/>
        </w:rPr>
        <w:t>ocal cloud-synchronisation artefacts</w:t>
      </w:r>
    </w:p>
    <w:p w14:paraId="382CBE2C" w14:textId="3A39BF84" w:rsidR="00E06129" w:rsidRPr="00E06129" w:rsidRDefault="00056B44">
      <w:pPr>
        <w:pStyle w:val="ListParagraph"/>
        <w:numPr>
          <w:ilvl w:val="0"/>
          <w:numId w:val="25"/>
        </w:numPr>
        <w:rPr>
          <w:rFonts w:ascii="Arial" w:hAnsi="Arial" w:cs="Arial"/>
          <w:sz w:val="22"/>
          <w:szCs w:val="22"/>
        </w:rPr>
      </w:pPr>
      <w:r>
        <w:rPr>
          <w:rFonts w:ascii="Arial" w:hAnsi="Arial" w:cs="Arial"/>
          <w:sz w:val="22"/>
          <w:szCs w:val="22"/>
        </w:rPr>
        <w:t>O</w:t>
      </w:r>
      <w:r w:rsidR="00E06129" w:rsidRPr="00E06129">
        <w:rPr>
          <w:rFonts w:ascii="Arial" w:hAnsi="Arial" w:cs="Arial"/>
          <w:sz w:val="22"/>
          <w:szCs w:val="22"/>
        </w:rPr>
        <w:t>ther relevant traces of cloud-service usage</w:t>
      </w:r>
    </w:p>
    <w:p w14:paraId="278878B9"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 xml:space="preserve">Your analysis must make an important evidential distinction between evidence that a cloud service was accessed and evidence that a particular confidential company file was </w:t>
      </w:r>
      <w:proofErr w:type="gramStart"/>
      <w:r w:rsidRPr="00E06129">
        <w:rPr>
          <w:rFonts w:ascii="Arial" w:hAnsi="Arial" w:cs="Arial"/>
          <w:sz w:val="22"/>
          <w:szCs w:val="22"/>
        </w:rPr>
        <w:t>actually uploaded</w:t>
      </w:r>
      <w:proofErr w:type="gramEnd"/>
      <w:r w:rsidRPr="00E06129">
        <w:rPr>
          <w:rFonts w:ascii="Arial" w:hAnsi="Arial" w:cs="Arial"/>
          <w:sz w:val="22"/>
          <w:szCs w:val="22"/>
        </w:rPr>
        <w:t xml:space="preserve"> or synchronised. Access to Google Drive alone is not sufficient evidence that confidential information was transferred.</w:t>
      </w:r>
    </w:p>
    <w:p w14:paraId="49823150" w14:textId="77777777" w:rsidR="00056B44" w:rsidRDefault="00056B44" w:rsidP="00E06129">
      <w:pPr>
        <w:pStyle w:val="ListParagraph"/>
        <w:ind w:left="0"/>
        <w:rPr>
          <w:rFonts w:ascii="Arial" w:hAnsi="Arial" w:cs="Arial"/>
          <w:b/>
          <w:sz w:val="22"/>
          <w:szCs w:val="22"/>
        </w:rPr>
      </w:pPr>
    </w:p>
    <w:p w14:paraId="398C29C6" w14:textId="5F4086DA" w:rsidR="00E06129" w:rsidRPr="00056B44" w:rsidRDefault="00E06129" w:rsidP="00E06129">
      <w:pPr>
        <w:pStyle w:val="ListParagraph"/>
        <w:ind w:left="0"/>
        <w:rPr>
          <w:rFonts w:ascii="Arial" w:hAnsi="Arial" w:cs="Arial"/>
          <w:color w:val="EE0000"/>
          <w:sz w:val="22"/>
          <w:szCs w:val="22"/>
        </w:rPr>
      </w:pPr>
      <w:r w:rsidRPr="00056B44">
        <w:rPr>
          <w:rFonts w:ascii="Arial" w:hAnsi="Arial" w:cs="Arial"/>
          <w:b/>
          <w:color w:val="EE0000"/>
          <w:sz w:val="22"/>
          <w:szCs w:val="22"/>
        </w:rPr>
        <w:t>Link to Task 1: Identify the tool(s) from your research that could support browser and cloud-related artefact analysis. Justify their suitability and limitations.</w:t>
      </w:r>
    </w:p>
    <w:p w14:paraId="3A8A1B27" w14:textId="77777777" w:rsidR="00056B44" w:rsidRDefault="00056B44" w:rsidP="00E06129">
      <w:pPr>
        <w:pStyle w:val="ListParagraph"/>
        <w:ind w:left="0"/>
        <w:rPr>
          <w:rFonts w:ascii="Arial" w:hAnsi="Arial" w:cs="Arial"/>
          <w:b/>
          <w:sz w:val="22"/>
          <w:szCs w:val="22"/>
        </w:rPr>
      </w:pPr>
    </w:p>
    <w:p w14:paraId="512B5F3B" w14:textId="4B349021" w:rsidR="00E06129" w:rsidRPr="00E06129" w:rsidRDefault="00E06129" w:rsidP="00056B44">
      <w:pPr>
        <w:pStyle w:val="ListParagraph"/>
        <w:ind w:left="0"/>
        <w:jc w:val="both"/>
        <w:rPr>
          <w:rFonts w:ascii="Arial" w:hAnsi="Arial" w:cs="Arial"/>
          <w:b/>
          <w:sz w:val="22"/>
          <w:szCs w:val="22"/>
        </w:rPr>
      </w:pPr>
      <w:r w:rsidRPr="00E06129">
        <w:rPr>
          <w:rFonts w:ascii="Arial" w:hAnsi="Arial" w:cs="Arial"/>
          <w:b/>
          <w:sz w:val="22"/>
          <w:szCs w:val="22"/>
        </w:rPr>
        <w:t>Work-Stream 6: Practical Forensic Examination and Evidence</w:t>
      </w:r>
    </w:p>
    <w:p w14:paraId="07F12D28"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You must demonstrate practical application of digital forensic techniques, rather than producing a wholly theoretical investigation.</w:t>
      </w:r>
    </w:p>
    <w:p w14:paraId="4A5E1F63" w14:textId="51A57929" w:rsidR="00E06129" w:rsidRPr="00E06129" w:rsidRDefault="00056B44">
      <w:pPr>
        <w:pStyle w:val="ListParagraph"/>
        <w:numPr>
          <w:ilvl w:val="0"/>
          <w:numId w:val="26"/>
        </w:numPr>
        <w:rPr>
          <w:rFonts w:ascii="Arial" w:hAnsi="Arial" w:cs="Arial"/>
          <w:sz w:val="22"/>
          <w:szCs w:val="22"/>
        </w:rPr>
      </w:pPr>
      <w:r>
        <w:rPr>
          <w:rFonts w:ascii="Arial" w:hAnsi="Arial" w:cs="Arial"/>
          <w:sz w:val="22"/>
          <w:szCs w:val="22"/>
        </w:rPr>
        <w:t>U</w:t>
      </w:r>
      <w:r w:rsidR="00E06129" w:rsidRPr="00E06129">
        <w:rPr>
          <w:rFonts w:ascii="Arial" w:hAnsi="Arial" w:cs="Arial"/>
          <w:sz w:val="22"/>
          <w:szCs w:val="22"/>
        </w:rPr>
        <w:t>se of Exterro FTK/FTK Imager or another suitable forensic tool</w:t>
      </w:r>
    </w:p>
    <w:p w14:paraId="17E6FA39" w14:textId="3AA3F3FC" w:rsidR="00E06129" w:rsidRPr="00E06129" w:rsidRDefault="00056B44">
      <w:pPr>
        <w:pStyle w:val="ListParagraph"/>
        <w:numPr>
          <w:ilvl w:val="0"/>
          <w:numId w:val="26"/>
        </w:numPr>
        <w:rPr>
          <w:rFonts w:ascii="Arial" w:hAnsi="Arial" w:cs="Arial"/>
          <w:sz w:val="22"/>
          <w:szCs w:val="22"/>
        </w:rPr>
      </w:pPr>
      <w:r>
        <w:rPr>
          <w:rFonts w:ascii="Arial" w:hAnsi="Arial" w:cs="Arial"/>
          <w:sz w:val="22"/>
          <w:szCs w:val="22"/>
        </w:rPr>
        <w:t>A</w:t>
      </w:r>
      <w:r w:rsidR="00E06129" w:rsidRPr="00E06129">
        <w:rPr>
          <w:rFonts w:ascii="Arial" w:hAnsi="Arial" w:cs="Arial"/>
          <w:sz w:val="22"/>
          <w:szCs w:val="22"/>
        </w:rPr>
        <w:t>cquisition or examination of a forensic image</w:t>
      </w:r>
    </w:p>
    <w:p w14:paraId="131A2DB5" w14:textId="160D070F" w:rsidR="00E06129" w:rsidRPr="00E06129" w:rsidRDefault="00056B44">
      <w:pPr>
        <w:pStyle w:val="ListParagraph"/>
        <w:numPr>
          <w:ilvl w:val="0"/>
          <w:numId w:val="26"/>
        </w:numPr>
        <w:rPr>
          <w:rFonts w:ascii="Arial" w:hAnsi="Arial" w:cs="Arial"/>
          <w:sz w:val="22"/>
          <w:szCs w:val="22"/>
        </w:rPr>
      </w:pPr>
      <w:r>
        <w:rPr>
          <w:rFonts w:ascii="Arial" w:hAnsi="Arial" w:cs="Arial"/>
          <w:sz w:val="22"/>
          <w:szCs w:val="22"/>
        </w:rPr>
        <w:t>C</w:t>
      </w:r>
      <w:r w:rsidR="00E06129" w:rsidRPr="00E06129">
        <w:rPr>
          <w:rFonts w:ascii="Arial" w:hAnsi="Arial" w:cs="Arial"/>
          <w:sz w:val="22"/>
          <w:szCs w:val="22"/>
        </w:rPr>
        <w:t>alculation and recording of hash value(s)</w:t>
      </w:r>
    </w:p>
    <w:p w14:paraId="6E5839CA" w14:textId="6B886730" w:rsidR="00E06129" w:rsidRPr="00E06129" w:rsidRDefault="00056B44">
      <w:pPr>
        <w:pStyle w:val="ListParagraph"/>
        <w:numPr>
          <w:ilvl w:val="0"/>
          <w:numId w:val="26"/>
        </w:numPr>
        <w:rPr>
          <w:rFonts w:ascii="Arial" w:hAnsi="Arial" w:cs="Arial"/>
          <w:sz w:val="22"/>
          <w:szCs w:val="22"/>
        </w:rPr>
      </w:pPr>
      <w:r>
        <w:rPr>
          <w:rFonts w:ascii="Arial" w:hAnsi="Arial" w:cs="Arial"/>
          <w:sz w:val="22"/>
          <w:szCs w:val="22"/>
        </w:rPr>
        <w:t>D</w:t>
      </w:r>
      <w:r w:rsidR="00E06129" w:rsidRPr="00E06129">
        <w:rPr>
          <w:rFonts w:ascii="Arial" w:hAnsi="Arial" w:cs="Arial"/>
          <w:sz w:val="22"/>
          <w:szCs w:val="22"/>
        </w:rPr>
        <w:t>eleted-file examination and/or file carving</w:t>
      </w:r>
    </w:p>
    <w:p w14:paraId="49ADEDB2" w14:textId="17422B7F" w:rsidR="00E06129" w:rsidRPr="00E06129" w:rsidRDefault="00056B44">
      <w:pPr>
        <w:pStyle w:val="ListParagraph"/>
        <w:numPr>
          <w:ilvl w:val="0"/>
          <w:numId w:val="26"/>
        </w:numPr>
        <w:rPr>
          <w:rFonts w:ascii="Arial" w:hAnsi="Arial" w:cs="Arial"/>
          <w:sz w:val="22"/>
          <w:szCs w:val="22"/>
        </w:rPr>
      </w:pPr>
      <w:r>
        <w:rPr>
          <w:rFonts w:ascii="Arial" w:hAnsi="Arial" w:cs="Arial"/>
          <w:sz w:val="22"/>
          <w:szCs w:val="22"/>
        </w:rPr>
        <w:t>E</w:t>
      </w:r>
      <w:r w:rsidR="00E06129" w:rsidRPr="00E06129">
        <w:rPr>
          <w:rFonts w:ascii="Arial" w:hAnsi="Arial" w:cs="Arial"/>
          <w:sz w:val="22"/>
          <w:szCs w:val="22"/>
        </w:rPr>
        <w:t>xamination of artefacts associated with suspected file wiping</w:t>
      </w:r>
    </w:p>
    <w:p w14:paraId="3084B47C" w14:textId="736FA1FA" w:rsidR="00E06129" w:rsidRPr="00E06129" w:rsidRDefault="00056B44">
      <w:pPr>
        <w:pStyle w:val="ListParagraph"/>
        <w:numPr>
          <w:ilvl w:val="0"/>
          <w:numId w:val="26"/>
        </w:numPr>
        <w:rPr>
          <w:rFonts w:ascii="Arial" w:hAnsi="Arial" w:cs="Arial"/>
          <w:sz w:val="22"/>
          <w:szCs w:val="22"/>
        </w:rPr>
      </w:pPr>
      <w:r>
        <w:rPr>
          <w:rFonts w:ascii="Arial" w:hAnsi="Arial" w:cs="Arial"/>
          <w:sz w:val="22"/>
          <w:szCs w:val="22"/>
        </w:rPr>
        <w:t>B</w:t>
      </w:r>
      <w:r w:rsidR="00E06129" w:rsidRPr="00E06129">
        <w:rPr>
          <w:rFonts w:ascii="Arial" w:hAnsi="Arial" w:cs="Arial"/>
          <w:sz w:val="22"/>
          <w:szCs w:val="22"/>
        </w:rPr>
        <w:t>rowser/cloud-related artefact examination</w:t>
      </w:r>
    </w:p>
    <w:p w14:paraId="6E0CC552" w14:textId="39C0FF31" w:rsidR="00E06129" w:rsidRPr="00E06129" w:rsidRDefault="00056B44">
      <w:pPr>
        <w:pStyle w:val="ListParagraph"/>
        <w:numPr>
          <w:ilvl w:val="0"/>
          <w:numId w:val="26"/>
        </w:numPr>
        <w:rPr>
          <w:rFonts w:ascii="Arial" w:hAnsi="Arial" w:cs="Arial"/>
          <w:sz w:val="22"/>
          <w:szCs w:val="22"/>
        </w:rPr>
      </w:pPr>
      <w:r>
        <w:rPr>
          <w:rFonts w:ascii="Arial" w:hAnsi="Arial" w:cs="Arial"/>
          <w:sz w:val="22"/>
          <w:szCs w:val="22"/>
        </w:rPr>
        <w:t>O</w:t>
      </w:r>
      <w:r w:rsidR="00E06129" w:rsidRPr="00E06129">
        <w:rPr>
          <w:rFonts w:ascii="Arial" w:hAnsi="Arial" w:cs="Arial"/>
          <w:sz w:val="22"/>
          <w:szCs w:val="22"/>
        </w:rPr>
        <w:t>ther relevant forensic results that contribute to your investigation</w:t>
      </w:r>
    </w:p>
    <w:p w14:paraId="7AFAD78B"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You should include suitable practical evidence such as screenshots, forensic output, logs and tables. Every screenshot, figure, table, log or forensic output must be numbered, appropriately titled/captioned, clearly readable, referred to in the main body of the report, and explained and interpreted. Screenshots alone do not demonstrate practical forensic competence.</w:t>
      </w:r>
    </w:p>
    <w:p w14:paraId="2C5E0A13" w14:textId="77777777" w:rsidR="00056B44" w:rsidRDefault="00056B44" w:rsidP="00E06129">
      <w:pPr>
        <w:pStyle w:val="ListParagraph"/>
        <w:ind w:left="0"/>
        <w:rPr>
          <w:rFonts w:ascii="Arial" w:hAnsi="Arial" w:cs="Arial"/>
          <w:b/>
          <w:sz w:val="22"/>
          <w:szCs w:val="22"/>
        </w:rPr>
      </w:pPr>
    </w:p>
    <w:p w14:paraId="042BD9F9" w14:textId="0D485E80" w:rsidR="00E06129" w:rsidRPr="00056B44" w:rsidRDefault="00E06129" w:rsidP="00056B44">
      <w:pPr>
        <w:pStyle w:val="ListParagraph"/>
        <w:ind w:left="0"/>
        <w:jc w:val="both"/>
        <w:rPr>
          <w:rFonts w:ascii="Arial" w:hAnsi="Arial" w:cs="Arial"/>
          <w:color w:val="EE0000"/>
          <w:sz w:val="22"/>
          <w:szCs w:val="22"/>
        </w:rPr>
      </w:pPr>
      <w:r w:rsidRPr="00056B44">
        <w:rPr>
          <w:rFonts w:ascii="Arial" w:hAnsi="Arial" w:cs="Arial"/>
          <w:b/>
          <w:color w:val="EE0000"/>
          <w:sz w:val="22"/>
          <w:szCs w:val="22"/>
        </w:rPr>
        <w:t>Where you cannot use evidence from your actual workplace because of confidentiality, legal, security or organisational restrictions, you may demonstrate the required forensic techniques using an appropriate controlled/simulated forensic environment or module laboratory evidence. Any simulation must be clearly identified as simulated.</w:t>
      </w:r>
    </w:p>
    <w:p w14:paraId="04BABE34" w14:textId="77777777" w:rsidR="00056B44" w:rsidRDefault="00056B44" w:rsidP="00E06129">
      <w:pPr>
        <w:pStyle w:val="ListParagraph"/>
        <w:ind w:left="0"/>
        <w:rPr>
          <w:rFonts w:ascii="Arial" w:hAnsi="Arial" w:cs="Arial"/>
          <w:b/>
          <w:sz w:val="22"/>
          <w:szCs w:val="22"/>
        </w:rPr>
      </w:pPr>
    </w:p>
    <w:p w14:paraId="2155DD48" w14:textId="3C0AC881" w:rsidR="00E06129" w:rsidRPr="00E06129" w:rsidRDefault="00E06129" w:rsidP="00E06129">
      <w:pPr>
        <w:pStyle w:val="ListParagraph"/>
        <w:ind w:left="0"/>
        <w:rPr>
          <w:rFonts w:ascii="Arial" w:hAnsi="Arial" w:cs="Arial"/>
          <w:b/>
          <w:sz w:val="22"/>
          <w:szCs w:val="22"/>
        </w:rPr>
      </w:pPr>
      <w:r w:rsidRPr="00E06129">
        <w:rPr>
          <w:rFonts w:ascii="Arial" w:hAnsi="Arial" w:cs="Arial"/>
          <w:b/>
          <w:sz w:val="22"/>
          <w:szCs w:val="22"/>
        </w:rPr>
        <w:t>Work-Stream 7: Timeline Development and Correlation of Evidence</w:t>
      </w:r>
    </w:p>
    <w:p w14:paraId="7616D2FE"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Construct an investigative timeline using relevant artefacts and timestamps.</w:t>
      </w:r>
    </w:p>
    <w:p w14:paraId="64A9512F" w14:textId="5282BEF4" w:rsidR="00E06129" w:rsidRPr="00E06129" w:rsidRDefault="00056B44">
      <w:pPr>
        <w:pStyle w:val="ListParagraph"/>
        <w:numPr>
          <w:ilvl w:val="0"/>
          <w:numId w:val="27"/>
        </w:numPr>
        <w:rPr>
          <w:rFonts w:ascii="Arial" w:hAnsi="Arial" w:cs="Arial"/>
          <w:sz w:val="22"/>
          <w:szCs w:val="22"/>
        </w:rPr>
      </w:pPr>
      <w:r>
        <w:rPr>
          <w:rFonts w:ascii="Arial" w:hAnsi="Arial" w:cs="Arial"/>
          <w:sz w:val="22"/>
          <w:szCs w:val="22"/>
        </w:rPr>
        <w:t>W</w:t>
      </w:r>
      <w:r w:rsidR="00E06129" w:rsidRPr="00E06129">
        <w:rPr>
          <w:rFonts w:ascii="Arial" w:hAnsi="Arial" w:cs="Arial"/>
          <w:sz w:val="22"/>
          <w:szCs w:val="22"/>
        </w:rPr>
        <w:t>hether different artefacts support each other</w:t>
      </w:r>
    </w:p>
    <w:p w14:paraId="4E9C5C1A" w14:textId="140E51AC" w:rsidR="00E06129" w:rsidRPr="00E06129" w:rsidRDefault="00056B44">
      <w:pPr>
        <w:pStyle w:val="ListParagraph"/>
        <w:numPr>
          <w:ilvl w:val="0"/>
          <w:numId w:val="27"/>
        </w:numPr>
        <w:rPr>
          <w:rFonts w:ascii="Arial" w:hAnsi="Arial" w:cs="Arial"/>
          <w:sz w:val="22"/>
          <w:szCs w:val="22"/>
        </w:rPr>
      </w:pPr>
      <w:r>
        <w:rPr>
          <w:rFonts w:ascii="Arial" w:hAnsi="Arial" w:cs="Arial"/>
          <w:sz w:val="22"/>
          <w:szCs w:val="22"/>
        </w:rPr>
        <w:t>W</w:t>
      </w:r>
      <w:r w:rsidR="00E06129" w:rsidRPr="00E06129">
        <w:rPr>
          <w:rFonts w:ascii="Arial" w:hAnsi="Arial" w:cs="Arial"/>
          <w:sz w:val="22"/>
          <w:szCs w:val="22"/>
        </w:rPr>
        <w:t>hether there are inconsistencies</w:t>
      </w:r>
    </w:p>
    <w:p w14:paraId="5F863E17" w14:textId="76D09F12" w:rsidR="00E06129" w:rsidRPr="00E06129" w:rsidRDefault="00056B44">
      <w:pPr>
        <w:pStyle w:val="ListParagraph"/>
        <w:numPr>
          <w:ilvl w:val="0"/>
          <w:numId w:val="27"/>
        </w:numPr>
        <w:rPr>
          <w:rFonts w:ascii="Arial" w:hAnsi="Arial" w:cs="Arial"/>
          <w:sz w:val="22"/>
          <w:szCs w:val="22"/>
        </w:rPr>
      </w:pPr>
      <w:r>
        <w:rPr>
          <w:rFonts w:ascii="Arial" w:hAnsi="Arial" w:cs="Arial"/>
          <w:sz w:val="22"/>
          <w:szCs w:val="22"/>
        </w:rPr>
        <w:t>W</w:t>
      </w:r>
      <w:r w:rsidR="00E06129" w:rsidRPr="00E06129">
        <w:rPr>
          <w:rFonts w:ascii="Arial" w:hAnsi="Arial" w:cs="Arial"/>
          <w:sz w:val="22"/>
          <w:szCs w:val="22"/>
        </w:rPr>
        <w:t>hether relevant evidence is missing</w:t>
      </w:r>
    </w:p>
    <w:p w14:paraId="3C08E0BB" w14:textId="2BA13B64" w:rsidR="00E06129" w:rsidRPr="00E06129" w:rsidRDefault="00056B44">
      <w:pPr>
        <w:pStyle w:val="ListParagraph"/>
        <w:numPr>
          <w:ilvl w:val="0"/>
          <w:numId w:val="27"/>
        </w:numPr>
        <w:rPr>
          <w:rFonts w:ascii="Arial" w:hAnsi="Arial" w:cs="Arial"/>
          <w:sz w:val="22"/>
          <w:szCs w:val="22"/>
        </w:rPr>
      </w:pPr>
      <w:r>
        <w:rPr>
          <w:rFonts w:ascii="Arial" w:hAnsi="Arial" w:cs="Arial"/>
          <w:sz w:val="22"/>
          <w:szCs w:val="22"/>
        </w:rPr>
        <w:t>W</w:t>
      </w:r>
      <w:r w:rsidR="00E06129" w:rsidRPr="00E06129">
        <w:rPr>
          <w:rFonts w:ascii="Arial" w:hAnsi="Arial" w:cs="Arial"/>
          <w:sz w:val="22"/>
          <w:szCs w:val="22"/>
        </w:rPr>
        <w:t>hether alternative explanations exist</w:t>
      </w:r>
    </w:p>
    <w:p w14:paraId="3BA240BF" w14:textId="61547FBF" w:rsidR="00E06129" w:rsidRPr="00E06129" w:rsidRDefault="00056B44">
      <w:pPr>
        <w:pStyle w:val="ListParagraph"/>
        <w:numPr>
          <w:ilvl w:val="0"/>
          <w:numId w:val="27"/>
        </w:numPr>
        <w:rPr>
          <w:rFonts w:ascii="Arial" w:hAnsi="Arial" w:cs="Arial"/>
          <w:sz w:val="22"/>
          <w:szCs w:val="22"/>
        </w:rPr>
      </w:pPr>
      <w:r>
        <w:rPr>
          <w:rFonts w:ascii="Arial" w:hAnsi="Arial" w:cs="Arial"/>
          <w:sz w:val="22"/>
          <w:szCs w:val="22"/>
        </w:rPr>
        <w:t>W</w:t>
      </w:r>
      <w:r w:rsidR="00E06129" w:rsidRPr="00E06129">
        <w:rPr>
          <w:rFonts w:ascii="Arial" w:hAnsi="Arial" w:cs="Arial"/>
          <w:sz w:val="22"/>
          <w:szCs w:val="22"/>
        </w:rPr>
        <w:t>hether chronological proximity is sufficient to support the proposed interpretation.</w:t>
      </w:r>
    </w:p>
    <w:p w14:paraId="5A9ABEEB"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Where the evidence permits, correlate events such as access to company files → cloud-service activity → suspected file-wiping activity → deletion/recovery artefacts → employee departure. The timeline must be presented as an appropriately numbered and titled table, figure or other suitable visual representation and discussed within the report.</w:t>
      </w:r>
    </w:p>
    <w:p w14:paraId="2FAFE950" w14:textId="77777777" w:rsidR="00056B44" w:rsidRDefault="00056B44" w:rsidP="00E06129">
      <w:pPr>
        <w:pStyle w:val="ListParagraph"/>
        <w:ind w:left="0"/>
        <w:rPr>
          <w:rFonts w:ascii="Arial" w:hAnsi="Arial" w:cs="Arial"/>
          <w:b/>
          <w:sz w:val="22"/>
          <w:szCs w:val="22"/>
        </w:rPr>
      </w:pPr>
    </w:p>
    <w:p w14:paraId="7D9B2DE9" w14:textId="01B59F60" w:rsidR="00E06129" w:rsidRPr="00056B44" w:rsidRDefault="00E06129" w:rsidP="00056B44">
      <w:pPr>
        <w:pStyle w:val="ListParagraph"/>
        <w:ind w:left="0"/>
        <w:jc w:val="both"/>
        <w:rPr>
          <w:rFonts w:ascii="Arial" w:hAnsi="Arial" w:cs="Arial"/>
          <w:color w:val="EE0000"/>
          <w:sz w:val="22"/>
          <w:szCs w:val="22"/>
        </w:rPr>
      </w:pPr>
      <w:r w:rsidRPr="00056B44">
        <w:rPr>
          <w:rFonts w:ascii="Arial" w:hAnsi="Arial" w:cs="Arial"/>
          <w:b/>
          <w:color w:val="EE0000"/>
          <w:sz w:val="22"/>
          <w:szCs w:val="22"/>
        </w:rPr>
        <w:t>Link to Task 1: Explain how the capabilities and limitations of your selected forensic tools affect the collection and interpretation of timestamp and timeline evidence.</w:t>
      </w:r>
    </w:p>
    <w:p w14:paraId="59DC2534" w14:textId="77777777" w:rsidR="00056B44" w:rsidRDefault="00056B44" w:rsidP="00E06129">
      <w:pPr>
        <w:pStyle w:val="ListParagraph"/>
        <w:ind w:left="0"/>
        <w:rPr>
          <w:rFonts w:ascii="Arial" w:hAnsi="Arial" w:cs="Arial"/>
          <w:b/>
          <w:sz w:val="22"/>
          <w:szCs w:val="22"/>
        </w:rPr>
      </w:pPr>
    </w:p>
    <w:p w14:paraId="453D3D1A" w14:textId="4589FDD8" w:rsidR="00E06129" w:rsidRPr="00E06129" w:rsidRDefault="00E06129" w:rsidP="00E06129">
      <w:pPr>
        <w:pStyle w:val="ListParagraph"/>
        <w:ind w:left="0"/>
        <w:rPr>
          <w:rFonts w:ascii="Arial" w:hAnsi="Arial" w:cs="Arial"/>
          <w:b/>
          <w:sz w:val="22"/>
          <w:szCs w:val="22"/>
        </w:rPr>
      </w:pPr>
      <w:r w:rsidRPr="00E06129">
        <w:rPr>
          <w:rFonts w:ascii="Arial" w:hAnsi="Arial" w:cs="Arial"/>
          <w:b/>
          <w:sz w:val="22"/>
          <w:szCs w:val="22"/>
        </w:rPr>
        <w:t>Work-Stream 8: Findings, Evidential Interpretation and Professional Reporting</w:t>
      </w:r>
    </w:p>
    <w:p w14:paraId="595DF938" w14:textId="77777777" w:rsidR="00E06129" w:rsidRPr="00E06129" w:rsidRDefault="00E06129" w:rsidP="00056B44">
      <w:pPr>
        <w:pStyle w:val="ListParagraph"/>
        <w:ind w:left="0"/>
        <w:jc w:val="both"/>
        <w:rPr>
          <w:rFonts w:ascii="Arial" w:hAnsi="Arial" w:cs="Arial"/>
          <w:sz w:val="22"/>
          <w:szCs w:val="22"/>
        </w:rPr>
      </w:pPr>
      <w:r w:rsidRPr="00E06129">
        <w:rPr>
          <w:rFonts w:ascii="Arial" w:hAnsi="Arial" w:cs="Arial"/>
          <w:sz w:val="22"/>
          <w:szCs w:val="22"/>
        </w:rPr>
        <w:t>Prepare the final Digital Forensic Investigation Report for your team leader and appropriate organisational stakeholders.</w:t>
      </w:r>
    </w:p>
    <w:p w14:paraId="052EACF8" w14:textId="070F94A6"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Executive Summary – </w:t>
      </w:r>
      <w:r w:rsidRPr="00E06129">
        <w:rPr>
          <w:rFonts w:ascii="Arial" w:hAnsi="Arial" w:cs="Arial"/>
          <w:sz w:val="22"/>
          <w:szCs w:val="22"/>
        </w:rPr>
        <w:t>Provide a concise, non-technical overview of the incident, principal findings and significant limitations.</w:t>
      </w:r>
    </w:p>
    <w:p w14:paraId="6AAE4E7A" w14:textId="363CF7A6"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Scope and Objectives – </w:t>
      </w:r>
      <w:r w:rsidRPr="00E06129">
        <w:rPr>
          <w:rFonts w:ascii="Arial" w:hAnsi="Arial" w:cs="Arial"/>
          <w:sz w:val="22"/>
          <w:szCs w:val="22"/>
        </w:rPr>
        <w:t>State what you were asked to investigate and identify the evidence available.</w:t>
      </w:r>
    </w:p>
    <w:p w14:paraId="3C059ADA" w14:textId="5BF55992"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Evidence Received and Chain of Custody – </w:t>
      </w:r>
      <w:r w:rsidRPr="00E06129">
        <w:rPr>
          <w:rFonts w:ascii="Arial" w:hAnsi="Arial" w:cs="Arial"/>
          <w:sz w:val="22"/>
          <w:szCs w:val="22"/>
        </w:rPr>
        <w:t>Document the evidence and explain how integrity and continuity were maintained.</w:t>
      </w:r>
    </w:p>
    <w:p w14:paraId="3E1272B0" w14:textId="6E7A0DB4"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Forensic Methodology – </w:t>
      </w:r>
      <w:r w:rsidRPr="00E06129">
        <w:rPr>
          <w:rFonts w:ascii="Arial" w:hAnsi="Arial" w:cs="Arial"/>
          <w:sz w:val="22"/>
          <w:szCs w:val="22"/>
        </w:rPr>
        <w:t>Explain the procedures and tools used for acquisition, verification, examination and analysis.</w:t>
      </w:r>
    </w:p>
    <w:p w14:paraId="64C6AD71" w14:textId="5B6CA029"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Investigation and Analysis – </w:t>
      </w:r>
      <w:r w:rsidRPr="00E06129">
        <w:rPr>
          <w:rFonts w:ascii="Arial" w:hAnsi="Arial" w:cs="Arial"/>
          <w:sz w:val="22"/>
          <w:szCs w:val="22"/>
        </w:rPr>
        <w:t>Present the work undertaken across the forensic investigation.</w:t>
      </w:r>
    </w:p>
    <w:p w14:paraId="34F8AA48" w14:textId="714922C7"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lastRenderedPageBreak/>
        <w:t xml:space="preserve">Findings – </w:t>
      </w:r>
      <w:r w:rsidRPr="00E06129">
        <w:rPr>
          <w:rFonts w:ascii="Arial" w:hAnsi="Arial" w:cs="Arial"/>
          <w:sz w:val="22"/>
          <w:szCs w:val="22"/>
        </w:rPr>
        <w:t>Present the relevant evidence concerning deletion/wiping activity, recovered material, browser/cloud artefacts, system/file-system artefacts and timeline correlation.</w:t>
      </w:r>
    </w:p>
    <w:p w14:paraId="42A96B04" w14:textId="1DC81CFD"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Interpretation and Evidential Limitations – </w:t>
      </w:r>
      <w:r w:rsidRPr="00E06129">
        <w:rPr>
          <w:rFonts w:ascii="Arial" w:hAnsi="Arial" w:cs="Arial"/>
          <w:sz w:val="22"/>
          <w:szCs w:val="22"/>
        </w:rPr>
        <w:t>Explain what the evidence establishes, what it may reasonably suggest and what cannot be determined from the available evidence.</w:t>
      </w:r>
    </w:p>
    <w:p w14:paraId="787B50A4" w14:textId="210CD095"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Conclusion and Recommendations – </w:t>
      </w:r>
      <w:r w:rsidRPr="00E06129">
        <w:rPr>
          <w:rFonts w:ascii="Arial" w:hAnsi="Arial" w:cs="Arial"/>
          <w:sz w:val="22"/>
          <w:szCs w:val="22"/>
        </w:rPr>
        <w:t>Provide a reasoned conclusion based on the evidence and, where appropriate, make proportionate recommendations concerning any additional forensic work or evidence that would be required.</w:t>
      </w:r>
    </w:p>
    <w:p w14:paraId="2DD19BC4" w14:textId="03AAA03A" w:rsidR="00E06129" w:rsidRPr="00E06129" w:rsidRDefault="00E06129">
      <w:pPr>
        <w:pStyle w:val="ListParagraph"/>
        <w:numPr>
          <w:ilvl w:val="0"/>
          <w:numId w:val="28"/>
        </w:numPr>
        <w:jc w:val="both"/>
        <w:rPr>
          <w:rFonts w:ascii="Arial" w:hAnsi="Arial" w:cs="Arial"/>
          <w:sz w:val="22"/>
          <w:szCs w:val="22"/>
        </w:rPr>
      </w:pPr>
      <w:r w:rsidRPr="00E06129">
        <w:rPr>
          <w:rFonts w:ascii="Arial" w:hAnsi="Arial" w:cs="Arial"/>
          <w:b/>
          <w:sz w:val="22"/>
          <w:szCs w:val="22"/>
        </w:rPr>
        <w:t xml:space="preserve">Appendices – </w:t>
      </w:r>
      <w:r w:rsidRPr="00E06129">
        <w:rPr>
          <w:rFonts w:ascii="Arial" w:hAnsi="Arial" w:cs="Arial"/>
          <w:sz w:val="22"/>
          <w:szCs w:val="22"/>
        </w:rPr>
        <w:t>Include appropriate supporting evidence such as the chain-of-custody record, hash log and detailed forensic output.</w:t>
      </w:r>
    </w:p>
    <w:p w14:paraId="0CFF26D5" w14:textId="5D516F2A" w:rsidR="00150B8E" w:rsidRDefault="00150B8E" w:rsidP="00E06129">
      <w:pPr>
        <w:pStyle w:val="ListParagraph"/>
        <w:ind w:left="0"/>
        <w:rPr>
          <w:rFonts w:ascii="Arial" w:hAnsi="Arial" w:cs="Arial"/>
          <w:sz w:val="22"/>
          <w:szCs w:val="22"/>
        </w:rPr>
      </w:pPr>
    </w:p>
    <w:p w14:paraId="6861A8B8" w14:textId="77777777" w:rsidR="00E06129" w:rsidRPr="00CB5783" w:rsidRDefault="00E06129" w:rsidP="00E06129">
      <w:pPr>
        <w:pStyle w:val="ListParagraph"/>
        <w:ind w:left="0"/>
        <w:rPr>
          <w:rFonts w:ascii="Arial" w:hAnsi="Arial" w:cs="Arial"/>
          <w:sz w:val="22"/>
          <w:szCs w:val="22"/>
        </w:rPr>
      </w:pPr>
    </w:p>
    <w:p w14:paraId="6D2D6A47" w14:textId="77777777" w:rsidR="00196E30" w:rsidRPr="00196E30" w:rsidRDefault="00196E30" w:rsidP="00196E30">
      <w:pPr>
        <w:rPr>
          <w:rFonts w:ascii="Arial" w:hAnsi="Arial" w:cs="Arial"/>
          <w:b/>
          <w:sz w:val="24"/>
          <w:szCs w:val="24"/>
        </w:rPr>
      </w:pPr>
      <w:r w:rsidRPr="00196E30">
        <w:rPr>
          <w:rFonts w:ascii="Arial" w:hAnsi="Arial" w:cs="Arial"/>
          <w:b/>
          <w:sz w:val="24"/>
          <w:szCs w:val="24"/>
        </w:rPr>
        <w:t>Important Evidential Requirement</w:t>
      </w:r>
    </w:p>
    <w:p w14:paraId="05218E10" w14:textId="77777777" w:rsidR="00196E30" w:rsidRPr="00196E30" w:rsidRDefault="00196E30">
      <w:pPr>
        <w:pStyle w:val="ListParagraph"/>
        <w:numPr>
          <w:ilvl w:val="0"/>
          <w:numId w:val="29"/>
        </w:numPr>
        <w:jc w:val="both"/>
        <w:rPr>
          <w:rFonts w:ascii="Arial" w:hAnsi="Arial" w:cs="Arial"/>
          <w:sz w:val="22"/>
          <w:szCs w:val="22"/>
        </w:rPr>
      </w:pPr>
      <w:r w:rsidRPr="00196E30">
        <w:rPr>
          <w:rFonts w:ascii="Arial" w:hAnsi="Arial" w:cs="Arial"/>
          <w:sz w:val="22"/>
          <w:szCs w:val="22"/>
        </w:rPr>
        <w:t xml:space="preserve">Your investigation must remain objective and </w:t>
      </w:r>
      <w:proofErr w:type="gramStart"/>
      <w:r w:rsidRPr="00196E30">
        <w:rPr>
          <w:rFonts w:ascii="Arial" w:hAnsi="Arial" w:cs="Arial"/>
          <w:sz w:val="22"/>
          <w:szCs w:val="22"/>
        </w:rPr>
        <w:t>evidence-led</w:t>
      </w:r>
      <w:proofErr w:type="gramEnd"/>
      <w:r w:rsidRPr="00196E30">
        <w:rPr>
          <w:rFonts w:ascii="Arial" w:hAnsi="Arial" w:cs="Arial"/>
          <w:sz w:val="22"/>
          <w:szCs w:val="22"/>
        </w:rPr>
        <w:t>.</w:t>
      </w:r>
    </w:p>
    <w:p w14:paraId="7353B20F" w14:textId="77777777" w:rsidR="00196E30" w:rsidRPr="00196E30" w:rsidRDefault="00196E30">
      <w:pPr>
        <w:pStyle w:val="ListParagraph"/>
        <w:numPr>
          <w:ilvl w:val="0"/>
          <w:numId w:val="29"/>
        </w:numPr>
        <w:jc w:val="both"/>
        <w:rPr>
          <w:rFonts w:ascii="Arial" w:hAnsi="Arial" w:cs="Arial"/>
          <w:sz w:val="22"/>
          <w:szCs w:val="22"/>
        </w:rPr>
      </w:pPr>
      <w:r w:rsidRPr="00196E30">
        <w:rPr>
          <w:rFonts w:ascii="Arial" w:hAnsi="Arial" w:cs="Arial"/>
          <w:sz w:val="22"/>
          <w:szCs w:val="22"/>
        </w:rPr>
        <w:t>You are not required to prove that the former employee committed an offence or deliberately removed company information.</w:t>
      </w:r>
    </w:p>
    <w:p w14:paraId="6CE2D6C4" w14:textId="77777777" w:rsidR="00196E30" w:rsidRPr="00196E30" w:rsidRDefault="00196E30">
      <w:pPr>
        <w:pStyle w:val="ListParagraph"/>
        <w:numPr>
          <w:ilvl w:val="0"/>
          <w:numId w:val="29"/>
        </w:numPr>
        <w:jc w:val="both"/>
        <w:rPr>
          <w:rFonts w:ascii="Arial" w:hAnsi="Arial" w:cs="Arial"/>
          <w:sz w:val="22"/>
          <w:szCs w:val="22"/>
        </w:rPr>
      </w:pPr>
      <w:r w:rsidRPr="00196E30">
        <w:rPr>
          <w:rFonts w:ascii="Arial" w:hAnsi="Arial" w:cs="Arial"/>
          <w:sz w:val="22"/>
          <w:szCs w:val="22"/>
        </w:rPr>
        <w:t>Your conclusions should distinguish between:</w:t>
      </w:r>
    </w:p>
    <w:p w14:paraId="55561E01" w14:textId="77777777" w:rsidR="00196E30" w:rsidRPr="00196E30" w:rsidRDefault="00196E30">
      <w:pPr>
        <w:pStyle w:val="ListParagraph"/>
        <w:numPr>
          <w:ilvl w:val="1"/>
          <w:numId w:val="29"/>
        </w:numPr>
        <w:jc w:val="both"/>
        <w:rPr>
          <w:rFonts w:ascii="Arial" w:hAnsi="Arial" w:cs="Arial"/>
          <w:sz w:val="22"/>
          <w:szCs w:val="22"/>
        </w:rPr>
      </w:pPr>
      <w:r w:rsidRPr="00196E30">
        <w:rPr>
          <w:rFonts w:ascii="Arial" w:hAnsi="Arial" w:cs="Arial"/>
          <w:b/>
          <w:sz w:val="22"/>
          <w:szCs w:val="22"/>
        </w:rPr>
        <w:t xml:space="preserve">Fact: </w:t>
      </w:r>
      <w:r w:rsidRPr="00196E30">
        <w:rPr>
          <w:rFonts w:ascii="Arial" w:hAnsi="Arial" w:cs="Arial"/>
          <w:sz w:val="22"/>
          <w:szCs w:val="22"/>
        </w:rPr>
        <w:t>directly demonstrated by the forensic evidence.</w:t>
      </w:r>
    </w:p>
    <w:p w14:paraId="63C9EF7E" w14:textId="77777777" w:rsidR="00196E30" w:rsidRPr="00196E30" w:rsidRDefault="00196E30">
      <w:pPr>
        <w:pStyle w:val="ListParagraph"/>
        <w:numPr>
          <w:ilvl w:val="1"/>
          <w:numId w:val="29"/>
        </w:numPr>
        <w:jc w:val="both"/>
        <w:rPr>
          <w:rFonts w:ascii="Arial" w:hAnsi="Arial" w:cs="Arial"/>
          <w:sz w:val="22"/>
          <w:szCs w:val="22"/>
        </w:rPr>
      </w:pPr>
      <w:r w:rsidRPr="00196E30">
        <w:rPr>
          <w:rFonts w:ascii="Arial" w:hAnsi="Arial" w:cs="Arial"/>
          <w:b/>
          <w:sz w:val="22"/>
          <w:szCs w:val="22"/>
        </w:rPr>
        <w:t xml:space="preserve">Reasonable inference: </w:t>
      </w:r>
      <w:r w:rsidRPr="00196E30">
        <w:rPr>
          <w:rFonts w:ascii="Arial" w:hAnsi="Arial" w:cs="Arial"/>
          <w:sz w:val="22"/>
          <w:szCs w:val="22"/>
        </w:rPr>
        <w:t>an interpretation supported by relevant and preferably corroborating evidence.</w:t>
      </w:r>
    </w:p>
    <w:p w14:paraId="54F59A86" w14:textId="77777777" w:rsidR="00196E30" w:rsidRPr="00196E30" w:rsidRDefault="00196E30">
      <w:pPr>
        <w:pStyle w:val="ListParagraph"/>
        <w:numPr>
          <w:ilvl w:val="1"/>
          <w:numId w:val="29"/>
        </w:numPr>
        <w:jc w:val="both"/>
        <w:rPr>
          <w:rFonts w:ascii="Arial" w:hAnsi="Arial" w:cs="Arial"/>
          <w:sz w:val="22"/>
          <w:szCs w:val="22"/>
        </w:rPr>
      </w:pPr>
      <w:r w:rsidRPr="00196E30">
        <w:rPr>
          <w:rFonts w:ascii="Arial" w:hAnsi="Arial" w:cs="Arial"/>
          <w:b/>
          <w:sz w:val="22"/>
          <w:szCs w:val="22"/>
        </w:rPr>
        <w:t xml:space="preserve">Unproven allegation: </w:t>
      </w:r>
      <w:r w:rsidRPr="00196E30">
        <w:rPr>
          <w:rFonts w:ascii="Arial" w:hAnsi="Arial" w:cs="Arial"/>
          <w:sz w:val="22"/>
          <w:szCs w:val="22"/>
        </w:rPr>
        <w:t>something suspected or alleged but which cannot be established from the available evidence.</w:t>
      </w:r>
    </w:p>
    <w:p w14:paraId="1DE0BE59" w14:textId="77777777" w:rsidR="00196E30" w:rsidRDefault="00196E30">
      <w:pPr>
        <w:pStyle w:val="ListParagraph"/>
        <w:numPr>
          <w:ilvl w:val="0"/>
          <w:numId w:val="29"/>
        </w:numPr>
        <w:jc w:val="both"/>
        <w:rPr>
          <w:rFonts w:ascii="Arial" w:hAnsi="Arial" w:cs="Arial"/>
          <w:sz w:val="22"/>
          <w:szCs w:val="22"/>
        </w:rPr>
      </w:pPr>
      <w:r w:rsidRPr="00196E30">
        <w:rPr>
          <w:rFonts w:ascii="Arial" w:hAnsi="Arial" w:cs="Arial"/>
          <w:sz w:val="22"/>
          <w:szCs w:val="22"/>
        </w:rPr>
        <w:t>A valid investigation may therefore support, partially support, challenge or be unable to establish an allegation</w:t>
      </w:r>
    </w:p>
    <w:p w14:paraId="5DCEF5DA" w14:textId="77777777" w:rsidR="00196E30" w:rsidRDefault="00196E30" w:rsidP="00196E30">
      <w:pPr>
        <w:jc w:val="both"/>
        <w:rPr>
          <w:rFonts w:ascii="Arial" w:hAnsi="Arial" w:cs="Arial"/>
          <w:sz w:val="22"/>
          <w:szCs w:val="22"/>
        </w:rPr>
      </w:pPr>
    </w:p>
    <w:p w14:paraId="0E6270DD" w14:textId="77777777" w:rsidR="00196E30" w:rsidRDefault="00196E30" w:rsidP="00196E30">
      <w:pPr>
        <w:jc w:val="both"/>
        <w:rPr>
          <w:rFonts w:ascii="Arial" w:hAnsi="Arial" w:cs="Arial"/>
          <w:sz w:val="22"/>
          <w:szCs w:val="22"/>
        </w:rPr>
      </w:pPr>
    </w:p>
    <w:p w14:paraId="5BB86D01" w14:textId="77777777" w:rsidR="00196E30" w:rsidRPr="00196E30" w:rsidRDefault="00196E30" w:rsidP="00196E30">
      <w:pPr>
        <w:jc w:val="both"/>
        <w:rPr>
          <w:rFonts w:ascii="Arial" w:hAnsi="Arial" w:cs="Arial"/>
          <w:b/>
          <w:sz w:val="22"/>
          <w:szCs w:val="22"/>
        </w:rPr>
      </w:pPr>
      <w:r w:rsidRPr="00196E30">
        <w:rPr>
          <w:rFonts w:ascii="Arial" w:hAnsi="Arial" w:cs="Arial"/>
          <w:b/>
          <w:sz w:val="22"/>
          <w:szCs w:val="22"/>
        </w:rPr>
        <w:t>Workplace Confidentiality and Ethical Requirement</w:t>
      </w:r>
    </w:p>
    <w:p w14:paraId="28E02E67" w14:textId="11590C1B" w:rsidR="00196E30" w:rsidRPr="00196E30" w:rsidRDefault="00196E30" w:rsidP="00196E30">
      <w:pPr>
        <w:jc w:val="both"/>
        <w:rPr>
          <w:rFonts w:ascii="Arial" w:hAnsi="Arial" w:cs="Arial"/>
          <w:sz w:val="22"/>
          <w:szCs w:val="22"/>
        </w:rPr>
      </w:pPr>
      <w:r>
        <w:rPr>
          <w:rFonts w:ascii="Arial" w:hAnsi="Arial" w:cs="Arial"/>
          <w:sz w:val="22"/>
          <w:szCs w:val="22"/>
        </w:rPr>
        <w:t>Since</w:t>
      </w:r>
      <w:r w:rsidRPr="00196E30">
        <w:rPr>
          <w:rFonts w:ascii="Arial" w:hAnsi="Arial" w:cs="Arial"/>
          <w:sz w:val="22"/>
          <w:szCs w:val="22"/>
        </w:rPr>
        <w:t xml:space="preserve"> this is a work-based assessment, you </w:t>
      </w:r>
      <w:r w:rsidRPr="00196E30">
        <w:rPr>
          <w:rFonts w:ascii="Arial" w:hAnsi="Arial" w:cs="Arial"/>
          <w:b/>
          <w:bCs/>
          <w:sz w:val="22"/>
          <w:szCs w:val="22"/>
        </w:rPr>
        <w:t>must not</w:t>
      </w:r>
      <w:r w:rsidRPr="00196E30">
        <w:rPr>
          <w:rFonts w:ascii="Arial" w:hAnsi="Arial" w:cs="Arial"/>
          <w:sz w:val="22"/>
          <w:szCs w:val="22"/>
        </w:rPr>
        <w:t xml:space="preserve"> include confidential, sensitive, classified or personally identifiable workplace information unless you have explicit authorisation to do so.</w:t>
      </w:r>
    </w:p>
    <w:p w14:paraId="3B6100FB" w14:textId="77777777" w:rsidR="00196E30" w:rsidRPr="00196E30" w:rsidRDefault="00196E30" w:rsidP="00196E30">
      <w:pPr>
        <w:jc w:val="both"/>
        <w:rPr>
          <w:rFonts w:ascii="Arial" w:hAnsi="Arial" w:cs="Arial"/>
          <w:sz w:val="22"/>
          <w:szCs w:val="22"/>
        </w:rPr>
      </w:pPr>
      <w:r w:rsidRPr="00196E30">
        <w:rPr>
          <w:rFonts w:ascii="Arial" w:hAnsi="Arial" w:cs="Arial"/>
          <w:sz w:val="22"/>
          <w:szCs w:val="22"/>
        </w:rPr>
        <w:t>Where your own workplace is used to contextualise the assessment:</w:t>
      </w:r>
    </w:p>
    <w:p w14:paraId="136F75AD" w14:textId="5EB9DC69" w:rsidR="00196E30" w:rsidRPr="00196E30" w:rsidRDefault="00196E30">
      <w:pPr>
        <w:pStyle w:val="ListParagraph"/>
        <w:numPr>
          <w:ilvl w:val="0"/>
          <w:numId w:val="30"/>
        </w:numPr>
        <w:jc w:val="both"/>
        <w:rPr>
          <w:rFonts w:ascii="Arial" w:hAnsi="Arial" w:cs="Arial"/>
          <w:sz w:val="22"/>
          <w:szCs w:val="22"/>
        </w:rPr>
      </w:pPr>
      <w:r>
        <w:rPr>
          <w:rFonts w:ascii="Arial" w:hAnsi="Arial" w:cs="Arial"/>
          <w:sz w:val="22"/>
          <w:szCs w:val="22"/>
        </w:rPr>
        <w:t>A</w:t>
      </w:r>
      <w:r w:rsidRPr="00196E30">
        <w:rPr>
          <w:rFonts w:ascii="Arial" w:hAnsi="Arial" w:cs="Arial"/>
          <w:sz w:val="22"/>
          <w:szCs w:val="22"/>
        </w:rPr>
        <w:t>nonymise the organisation and individuals where necessary</w:t>
      </w:r>
    </w:p>
    <w:p w14:paraId="3602352E" w14:textId="7BB7C712" w:rsidR="00196E30" w:rsidRPr="00196E30" w:rsidRDefault="00196E30">
      <w:pPr>
        <w:pStyle w:val="ListParagraph"/>
        <w:numPr>
          <w:ilvl w:val="0"/>
          <w:numId w:val="30"/>
        </w:numPr>
        <w:jc w:val="both"/>
        <w:rPr>
          <w:rFonts w:ascii="Arial" w:hAnsi="Arial" w:cs="Arial"/>
          <w:sz w:val="22"/>
          <w:szCs w:val="22"/>
        </w:rPr>
      </w:pPr>
      <w:r>
        <w:rPr>
          <w:rFonts w:ascii="Arial" w:hAnsi="Arial" w:cs="Arial"/>
          <w:sz w:val="22"/>
          <w:szCs w:val="22"/>
        </w:rPr>
        <w:t>D</w:t>
      </w:r>
      <w:r w:rsidRPr="00196E30">
        <w:rPr>
          <w:rFonts w:ascii="Arial" w:hAnsi="Arial" w:cs="Arial"/>
          <w:sz w:val="22"/>
          <w:szCs w:val="22"/>
        </w:rPr>
        <w:t>o not disclose passwords, credentials, security configurations or commercially sensitive information</w:t>
      </w:r>
    </w:p>
    <w:p w14:paraId="0DBEFC8E" w14:textId="6906CC88" w:rsidR="00196E30" w:rsidRPr="00196E30" w:rsidRDefault="00196E30">
      <w:pPr>
        <w:pStyle w:val="ListParagraph"/>
        <w:numPr>
          <w:ilvl w:val="0"/>
          <w:numId w:val="30"/>
        </w:numPr>
        <w:jc w:val="both"/>
        <w:rPr>
          <w:rFonts w:ascii="Arial" w:hAnsi="Arial" w:cs="Arial"/>
          <w:sz w:val="22"/>
          <w:szCs w:val="22"/>
        </w:rPr>
      </w:pPr>
      <w:r>
        <w:rPr>
          <w:rFonts w:ascii="Arial" w:hAnsi="Arial" w:cs="Arial"/>
          <w:sz w:val="22"/>
          <w:szCs w:val="22"/>
        </w:rPr>
        <w:t>D</w:t>
      </w:r>
      <w:r w:rsidRPr="00196E30">
        <w:rPr>
          <w:rFonts w:ascii="Arial" w:hAnsi="Arial" w:cs="Arial"/>
          <w:sz w:val="22"/>
          <w:szCs w:val="22"/>
        </w:rPr>
        <w:t>o not acquire or examine employee devices or organisational systems without appropriate authorisation</w:t>
      </w:r>
    </w:p>
    <w:p w14:paraId="72EB9B11" w14:textId="3E5E2986" w:rsidR="00196E30" w:rsidRPr="00196E30" w:rsidRDefault="00196E30">
      <w:pPr>
        <w:pStyle w:val="ListParagraph"/>
        <w:numPr>
          <w:ilvl w:val="0"/>
          <w:numId w:val="30"/>
        </w:numPr>
        <w:jc w:val="both"/>
        <w:rPr>
          <w:rFonts w:ascii="Arial" w:hAnsi="Arial" w:cs="Arial"/>
          <w:sz w:val="22"/>
          <w:szCs w:val="22"/>
        </w:rPr>
      </w:pPr>
      <w:r>
        <w:rPr>
          <w:rFonts w:ascii="Arial" w:hAnsi="Arial" w:cs="Arial"/>
          <w:sz w:val="22"/>
          <w:szCs w:val="22"/>
        </w:rPr>
        <w:t>D</w:t>
      </w:r>
      <w:r w:rsidRPr="00196E30">
        <w:rPr>
          <w:rFonts w:ascii="Arial" w:hAnsi="Arial" w:cs="Arial"/>
          <w:sz w:val="22"/>
          <w:szCs w:val="22"/>
        </w:rPr>
        <w:t>o not reproduce live digital evidence</w:t>
      </w:r>
      <w:r>
        <w:rPr>
          <w:rFonts w:ascii="Arial" w:hAnsi="Arial" w:cs="Arial"/>
          <w:sz w:val="22"/>
          <w:szCs w:val="22"/>
        </w:rPr>
        <w:t xml:space="preserve">, </w:t>
      </w:r>
      <w:r w:rsidRPr="00196E30">
        <w:rPr>
          <w:rFonts w:ascii="Arial" w:hAnsi="Arial" w:cs="Arial"/>
          <w:sz w:val="22"/>
          <w:szCs w:val="22"/>
        </w:rPr>
        <w:t>doing so would breach organisational policy, confidentiality, data-protection or legal requirements.</w:t>
      </w:r>
    </w:p>
    <w:p w14:paraId="2C86E066" w14:textId="695121B5" w:rsidR="00161510" w:rsidRPr="00196E30" w:rsidRDefault="00196E30" w:rsidP="00196E30">
      <w:pPr>
        <w:jc w:val="both"/>
        <w:rPr>
          <w:rFonts w:ascii="Arial" w:hAnsi="Arial" w:cs="Arial"/>
          <w:sz w:val="22"/>
          <w:szCs w:val="22"/>
        </w:rPr>
      </w:pPr>
      <w:r w:rsidRPr="00196E30">
        <w:rPr>
          <w:rFonts w:ascii="Arial" w:hAnsi="Arial" w:cs="Arial"/>
          <w:sz w:val="22"/>
          <w:szCs w:val="22"/>
        </w:rPr>
        <w:t>Where actual workplace evidence cannot appropriately be used, you should apply the workplace context to the assignment but demonstrate practical forensic techniques using the controlled laboratory/simulated evidence provided during the module</w:t>
      </w:r>
      <w:r>
        <w:rPr>
          <w:rFonts w:ascii="Arial" w:hAnsi="Arial" w:cs="Arial"/>
          <w:sz w:val="22"/>
          <w:szCs w:val="22"/>
        </w:rPr>
        <w:t>.</w:t>
      </w:r>
      <w:r w:rsidR="00161510" w:rsidRPr="00196E30">
        <w:rPr>
          <w:rFonts w:ascii="Arial" w:hAnsi="Arial" w:cs="Arial"/>
          <w:sz w:val="22"/>
          <w:szCs w:val="22"/>
        </w:rPr>
        <w:br w:type="page"/>
      </w:r>
    </w:p>
    <w:p w14:paraId="4D5B6346" w14:textId="77777777" w:rsidR="00161510" w:rsidRDefault="00161510" w:rsidP="00150B8E">
      <w:pPr>
        <w:rPr>
          <w:rFonts w:ascii="Arial" w:hAnsi="Arial" w:cs="Arial"/>
          <w:sz w:val="22"/>
          <w:szCs w:val="22"/>
        </w:rPr>
        <w:sectPr w:rsidR="00161510" w:rsidSect="00150B8E">
          <w:footerReference w:type="default" r:id="rId9"/>
          <w:pgSz w:w="11894" w:h="16834"/>
          <w:pgMar w:top="720" w:right="720" w:bottom="720" w:left="720" w:header="706" w:footer="454" w:gutter="0"/>
          <w:paperSrc w:first="1" w:other="1"/>
          <w:cols w:space="720"/>
          <w:docGrid w:linePitch="272"/>
        </w:sectPr>
      </w:pPr>
    </w:p>
    <w:p w14:paraId="00073C19" w14:textId="77777777" w:rsidR="009D43B2" w:rsidRPr="009D43B2" w:rsidRDefault="009D43B2" w:rsidP="009D43B2">
      <w:pPr>
        <w:rPr>
          <w:rFonts w:ascii="Arial" w:hAnsi="Arial" w:cs="Arial"/>
          <w:b/>
          <w:bCs/>
          <w:sz w:val="22"/>
          <w:szCs w:val="22"/>
        </w:rPr>
      </w:pPr>
      <w:r w:rsidRPr="009D43B2">
        <w:rPr>
          <w:rFonts w:ascii="Arial" w:hAnsi="Arial" w:cs="Arial"/>
          <w:b/>
          <w:bCs/>
          <w:sz w:val="22"/>
          <w:szCs w:val="22"/>
        </w:rPr>
        <w:lastRenderedPageBreak/>
        <w:t xml:space="preserve">Here is a supplementary/additional information to help you. </w:t>
      </w:r>
    </w:p>
    <w:p w14:paraId="0FCE2A8F" w14:textId="77777777" w:rsidR="009D43B2" w:rsidRPr="009D43B2" w:rsidRDefault="009D43B2" w:rsidP="009D43B2">
      <w:pPr>
        <w:rPr>
          <w:rFonts w:ascii="Arial" w:hAnsi="Arial" w:cs="Arial"/>
          <w:b/>
          <w:bCs/>
          <w:i/>
          <w:iCs/>
          <w:sz w:val="22"/>
          <w:szCs w:val="22"/>
        </w:rPr>
      </w:pPr>
      <w:r w:rsidRPr="009D43B2">
        <w:rPr>
          <w:rFonts w:ascii="Arial" w:hAnsi="Arial" w:cs="Arial"/>
          <w:b/>
          <w:bCs/>
          <w:i/>
          <w:iCs/>
          <w:sz w:val="22"/>
          <w:szCs w:val="22"/>
        </w:rPr>
        <w:t xml:space="preserve">Acronym Glossary for Computer Forensics Assignment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50"/>
        <w:gridCol w:w="3716"/>
        <w:gridCol w:w="10718"/>
      </w:tblGrid>
      <w:tr w:rsidR="009D43B2" w:rsidRPr="00840C1D" w14:paraId="0C372DC2" w14:textId="77777777" w:rsidTr="00774BD4">
        <w:trPr>
          <w:tblHeader/>
        </w:trPr>
        <w:tc>
          <w:tcPr>
            <w:tcW w:w="0" w:type="auto"/>
            <w:tcMar>
              <w:top w:w="150" w:type="dxa"/>
              <w:left w:w="0" w:type="dxa"/>
              <w:bottom w:w="150" w:type="dxa"/>
              <w:right w:w="150" w:type="dxa"/>
            </w:tcMar>
            <w:vAlign w:val="center"/>
            <w:hideMark/>
          </w:tcPr>
          <w:p w14:paraId="44A563C5" w14:textId="77777777" w:rsidR="009D43B2" w:rsidRPr="00840C1D" w:rsidRDefault="009D43B2" w:rsidP="00774BD4">
            <w:pPr>
              <w:suppressAutoHyphens/>
              <w:autoSpaceDN w:val="0"/>
              <w:spacing w:after="160" w:line="251" w:lineRule="auto"/>
              <w:rPr>
                <w:b/>
                <w:bCs/>
              </w:rPr>
            </w:pPr>
            <w:r w:rsidRPr="00840C1D">
              <w:rPr>
                <w:b/>
                <w:bCs/>
              </w:rPr>
              <w:t>Acronym</w:t>
            </w:r>
          </w:p>
        </w:tc>
        <w:tc>
          <w:tcPr>
            <w:tcW w:w="0" w:type="auto"/>
            <w:tcMar>
              <w:top w:w="150" w:type="dxa"/>
              <w:left w:w="150" w:type="dxa"/>
              <w:bottom w:w="150" w:type="dxa"/>
              <w:right w:w="150" w:type="dxa"/>
            </w:tcMar>
            <w:vAlign w:val="center"/>
            <w:hideMark/>
          </w:tcPr>
          <w:p w14:paraId="17F143C0" w14:textId="77777777" w:rsidR="009D43B2" w:rsidRPr="00840C1D" w:rsidRDefault="009D43B2" w:rsidP="00774BD4">
            <w:pPr>
              <w:suppressAutoHyphens/>
              <w:autoSpaceDN w:val="0"/>
              <w:spacing w:after="160" w:line="251" w:lineRule="auto"/>
              <w:rPr>
                <w:b/>
                <w:bCs/>
              </w:rPr>
            </w:pPr>
            <w:r w:rsidRPr="00840C1D">
              <w:rPr>
                <w:b/>
                <w:bCs/>
              </w:rPr>
              <w:t>Stands For</w:t>
            </w:r>
          </w:p>
        </w:tc>
        <w:tc>
          <w:tcPr>
            <w:tcW w:w="0" w:type="auto"/>
            <w:tcMar>
              <w:top w:w="150" w:type="dxa"/>
              <w:left w:w="150" w:type="dxa"/>
              <w:bottom w:w="150" w:type="dxa"/>
              <w:right w:w="150" w:type="dxa"/>
            </w:tcMar>
            <w:vAlign w:val="center"/>
            <w:hideMark/>
          </w:tcPr>
          <w:p w14:paraId="1DC0E5A8" w14:textId="77777777" w:rsidR="009D43B2" w:rsidRPr="00840C1D" w:rsidRDefault="009D43B2" w:rsidP="00774BD4">
            <w:pPr>
              <w:suppressAutoHyphens/>
              <w:autoSpaceDN w:val="0"/>
              <w:spacing w:after="160" w:line="251" w:lineRule="auto"/>
              <w:rPr>
                <w:b/>
                <w:bCs/>
              </w:rPr>
            </w:pPr>
            <w:r w:rsidRPr="00840C1D">
              <w:rPr>
                <w:b/>
                <w:bCs/>
              </w:rPr>
              <w:t>Definition &amp; Context</w:t>
            </w:r>
          </w:p>
        </w:tc>
      </w:tr>
      <w:tr w:rsidR="009D43B2" w:rsidRPr="00840C1D" w14:paraId="257211F2" w14:textId="77777777" w:rsidTr="00774BD4">
        <w:tc>
          <w:tcPr>
            <w:tcW w:w="0" w:type="auto"/>
            <w:tcMar>
              <w:top w:w="150" w:type="dxa"/>
              <w:left w:w="0" w:type="dxa"/>
              <w:bottom w:w="150" w:type="dxa"/>
              <w:right w:w="150" w:type="dxa"/>
            </w:tcMar>
            <w:vAlign w:val="center"/>
            <w:hideMark/>
          </w:tcPr>
          <w:p w14:paraId="3BE32925" w14:textId="77777777" w:rsidR="009D43B2" w:rsidRPr="00840C1D" w:rsidRDefault="009D43B2" w:rsidP="00774BD4">
            <w:pPr>
              <w:suppressAutoHyphens/>
              <w:autoSpaceDN w:val="0"/>
              <w:spacing w:after="160" w:line="251" w:lineRule="auto"/>
            </w:pPr>
            <w:r w:rsidRPr="00840C1D">
              <w:rPr>
                <w:b/>
                <w:bCs/>
              </w:rPr>
              <w:t>ACPO</w:t>
            </w:r>
          </w:p>
        </w:tc>
        <w:tc>
          <w:tcPr>
            <w:tcW w:w="0" w:type="auto"/>
            <w:tcMar>
              <w:top w:w="150" w:type="dxa"/>
              <w:left w:w="150" w:type="dxa"/>
              <w:bottom w:w="150" w:type="dxa"/>
              <w:right w:w="150" w:type="dxa"/>
            </w:tcMar>
            <w:vAlign w:val="center"/>
            <w:hideMark/>
          </w:tcPr>
          <w:p w14:paraId="14AE36BA" w14:textId="77777777" w:rsidR="009D43B2" w:rsidRPr="00840C1D" w:rsidRDefault="009D43B2" w:rsidP="00774BD4">
            <w:pPr>
              <w:suppressAutoHyphens/>
              <w:autoSpaceDN w:val="0"/>
              <w:spacing w:after="160" w:line="251" w:lineRule="auto"/>
            </w:pPr>
            <w:r w:rsidRPr="00840C1D">
              <w:t>Association of Chief Police Officers</w:t>
            </w:r>
          </w:p>
        </w:tc>
        <w:tc>
          <w:tcPr>
            <w:tcW w:w="0" w:type="auto"/>
            <w:tcMar>
              <w:top w:w="150" w:type="dxa"/>
              <w:left w:w="150" w:type="dxa"/>
              <w:bottom w:w="150" w:type="dxa"/>
              <w:right w:w="150" w:type="dxa"/>
            </w:tcMar>
            <w:vAlign w:val="center"/>
            <w:hideMark/>
          </w:tcPr>
          <w:p w14:paraId="7A763F94" w14:textId="77777777" w:rsidR="009D43B2" w:rsidRPr="00840C1D" w:rsidRDefault="009D43B2" w:rsidP="00774BD4">
            <w:pPr>
              <w:suppressAutoHyphens/>
              <w:autoSpaceDN w:val="0"/>
              <w:spacing w:after="160" w:line="251" w:lineRule="auto"/>
            </w:pPr>
            <w:r w:rsidRPr="00840C1D">
              <w:t>A UK body that established the core principles for digital evidence handling. The </w:t>
            </w:r>
            <w:r w:rsidRPr="00840C1D">
              <w:rPr>
                <w:b/>
                <w:bCs/>
              </w:rPr>
              <w:t>ACPO Principles</w:t>
            </w:r>
            <w:r w:rsidRPr="00840C1D">
              <w:t> are a fundamental guideline for ensuring the integrity and admissibility of evidence in a UK context.</w:t>
            </w:r>
          </w:p>
        </w:tc>
      </w:tr>
      <w:tr w:rsidR="009D43B2" w:rsidRPr="00840C1D" w14:paraId="4872E0F7" w14:textId="77777777" w:rsidTr="00774BD4">
        <w:tc>
          <w:tcPr>
            <w:tcW w:w="0" w:type="auto"/>
            <w:tcMar>
              <w:top w:w="150" w:type="dxa"/>
              <w:left w:w="0" w:type="dxa"/>
              <w:bottom w:w="150" w:type="dxa"/>
              <w:right w:w="150" w:type="dxa"/>
            </w:tcMar>
            <w:vAlign w:val="center"/>
            <w:hideMark/>
          </w:tcPr>
          <w:p w14:paraId="24272A16" w14:textId="77777777" w:rsidR="009D43B2" w:rsidRPr="00840C1D" w:rsidRDefault="009D43B2" w:rsidP="00774BD4">
            <w:pPr>
              <w:suppressAutoHyphens/>
              <w:autoSpaceDN w:val="0"/>
              <w:spacing w:after="160" w:line="251" w:lineRule="auto"/>
            </w:pPr>
            <w:r w:rsidRPr="00840C1D">
              <w:rPr>
                <w:b/>
                <w:bCs/>
              </w:rPr>
              <w:t>API</w:t>
            </w:r>
          </w:p>
        </w:tc>
        <w:tc>
          <w:tcPr>
            <w:tcW w:w="0" w:type="auto"/>
            <w:tcMar>
              <w:top w:w="150" w:type="dxa"/>
              <w:left w:w="150" w:type="dxa"/>
              <w:bottom w:w="150" w:type="dxa"/>
              <w:right w:w="150" w:type="dxa"/>
            </w:tcMar>
            <w:vAlign w:val="center"/>
            <w:hideMark/>
          </w:tcPr>
          <w:p w14:paraId="0D86582D" w14:textId="77777777" w:rsidR="009D43B2" w:rsidRPr="00840C1D" w:rsidRDefault="009D43B2" w:rsidP="00774BD4">
            <w:pPr>
              <w:suppressAutoHyphens/>
              <w:autoSpaceDN w:val="0"/>
              <w:spacing w:after="160" w:line="251" w:lineRule="auto"/>
            </w:pPr>
            <w:r w:rsidRPr="00840C1D">
              <w:t>Application Programming Interface</w:t>
            </w:r>
          </w:p>
        </w:tc>
        <w:tc>
          <w:tcPr>
            <w:tcW w:w="0" w:type="auto"/>
            <w:tcMar>
              <w:top w:w="150" w:type="dxa"/>
              <w:left w:w="150" w:type="dxa"/>
              <w:bottom w:w="150" w:type="dxa"/>
              <w:right w:w="150" w:type="dxa"/>
            </w:tcMar>
            <w:vAlign w:val="center"/>
            <w:hideMark/>
          </w:tcPr>
          <w:p w14:paraId="75F16314" w14:textId="77777777" w:rsidR="009D43B2" w:rsidRPr="00840C1D" w:rsidRDefault="009D43B2" w:rsidP="00774BD4">
            <w:pPr>
              <w:suppressAutoHyphens/>
              <w:autoSpaceDN w:val="0"/>
              <w:spacing w:after="160" w:line="251" w:lineRule="auto"/>
            </w:pPr>
            <w:r w:rsidRPr="00840C1D">
              <w:t>How software applications communicate with each other. Forensics tools may use APIs to extract data from cloud services.</w:t>
            </w:r>
          </w:p>
        </w:tc>
      </w:tr>
      <w:tr w:rsidR="009D43B2" w:rsidRPr="00840C1D" w14:paraId="640E1B81" w14:textId="77777777" w:rsidTr="00774BD4">
        <w:tc>
          <w:tcPr>
            <w:tcW w:w="0" w:type="auto"/>
            <w:tcMar>
              <w:top w:w="150" w:type="dxa"/>
              <w:left w:w="0" w:type="dxa"/>
              <w:bottom w:w="150" w:type="dxa"/>
              <w:right w:w="150" w:type="dxa"/>
            </w:tcMar>
            <w:vAlign w:val="center"/>
            <w:hideMark/>
          </w:tcPr>
          <w:p w14:paraId="7A2D3061" w14:textId="77777777" w:rsidR="009D43B2" w:rsidRPr="00840C1D" w:rsidRDefault="009D43B2" w:rsidP="00774BD4">
            <w:pPr>
              <w:suppressAutoHyphens/>
              <w:autoSpaceDN w:val="0"/>
              <w:spacing w:after="160" w:line="251" w:lineRule="auto"/>
            </w:pPr>
            <w:r w:rsidRPr="00840C1D">
              <w:rPr>
                <w:b/>
                <w:bCs/>
              </w:rPr>
              <w:t>CHFI</w:t>
            </w:r>
          </w:p>
        </w:tc>
        <w:tc>
          <w:tcPr>
            <w:tcW w:w="0" w:type="auto"/>
            <w:tcMar>
              <w:top w:w="150" w:type="dxa"/>
              <w:left w:w="150" w:type="dxa"/>
              <w:bottom w:w="150" w:type="dxa"/>
              <w:right w:w="150" w:type="dxa"/>
            </w:tcMar>
            <w:vAlign w:val="center"/>
            <w:hideMark/>
          </w:tcPr>
          <w:p w14:paraId="32A5F279" w14:textId="77777777" w:rsidR="009D43B2" w:rsidRPr="00840C1D" w:rsidRDefault="009D43B2" w:rsidP="00774BD4">
            <w:pPr>
              <w:suppressAutoHyphens/>
              <w:autoSpaceDN w:val="0"/>
              <w:spacing w:after="160" w:line="251" w:lineRule="auto"/>
            </w:pPr>
            <w:r w:rsidRPr="00840C1D">
              <w:t>Computer Hacking Forensic Investigator</w:t>
            </w:r>
          </w:p>
        </w:tc>
        <w:tc>
          <w:tcPr>
            <w:tcW w:w="0" w:type="auto"/>
            <w:tcMar>
              <w:top w:w="150" w:type="dxa"/>
              <w:left w:w="150" w:type="dxa"/>
              <w:bottom w:w="150" w:type="dxa"/>
              <w:right w:w="150" w:type="dxa"/>
            </w:tcMar>
            <w:vAlign w:val="center"/>
            <w:hideMark/>
          </w:tcPr>
          <w:p w14:paraId="2353E1E7" w14:textId="77777777" w:rsidR="009D43B2" w:rsidRPr="00840C1D" w:rsidRDefault="009D43B2" w:rsidP="00774BD4">
            <w:pPr>
              <w:suppressAutoHyphens/>
              <w:autoSpaceDN w:val="0"/>
              <w:spacing w:after="160" w:line="251" w:lineRule="auto"/>
            </w:pPr>
            <w:r w:rsidRPr="00840C1D">
              <w:t>A professional certification offered by EC-Council that teaches modern forensic investigation techniques. The assignment aligns with its methodologies.</w:t>
            </w:r>
          </w:p>
        </w:tc>
      </w:tr>
      <w:tr w:rsidR="009D43B2" w:rsidRPr="00840C1D" w14:paraId="76ABEBBA" w14:textId="77777777" w:rsidTr="00774BD4">
        <w:tc>
          <w:tcPr>
            <w:tcW w:w="0" w:type="auto"/>
            <w:tcMar>
              <w:top w:w="150" w:type="dxa"/>
              <w:left w:w="0" w:type="dxa"/>
              <w:bottom w:w="150" w:type="dxa"/>
              <w:right w:w="150" w:type="dxa"/>
            </w:tcMar>
            <w:vAlign w:val="center"/>
            <w:hideMark/>
          </w:tcPr>
          <w:p w14:paraId="0C4213BC" w14:textId="77777777" w:rsidR="009D43B2" w:rsidRPr="00840C1D" w:rsidRDefault="009D43B2" w:rsidP="00774BD4">
            <w:pPr>
              <w:suppressAutoHyphens/>
              <w:autoSpaceDN w:val="0"/>
              <w:spacing w:after="160" w:line="251" w:lineRule="auto"/>
            </w:pPr>
            <w:r w:rsidRPr="00840C1D">
              <w:rPr>
                <w:b/>
                <w:bCs/>
              </w:rPr>
              <w:t>FDE</w:t>
            </w:r>
          </w:p>
        </w:tc>
        <w:tc>
          <w:tcPr>
            <w:tcW w:w="0" w:type="auto"/>
            <w:tcMar>
              <w:top w:w="150" w:type="dxa"/>
              <w:left w:w="150" w:type="dxa"/>
              <w:bottom w:w="150" w:type="dxa"/>
              <w:right w:w="150" w:type="dxa"/>
            </w:tcMar>
            <w:vAlign w:val="center"/>
            <w:hideMark/>
          </w:tcPr>
          <w:p w14:paraId="5DFBCE0A" w14:textId="77777777" w:rsidR="009D43B2" w:rsidRPr="00840C1D" w:rsidRDefault="009D43B2" w:rsidP="00774BD4">
            <w:pPr>
              <w:suppressAutoHyphens/>
              <w:autoSpaceDN w:val="0"/>
              <w:spacing w:after="160" w:line="251" w:lineRule="auto"/>
            </w:pPr>
            <w:r w:rsidRPr="00840C1D">
              <w:t>Full Disk Encryption</w:t>
            </w:r>
          </w:p>
        </w:tc>
        <w:tc>
          <w:tcPr>
            <w:tcW w:w="0" w:type="auto"/>
            <w:tcMar>
              <w:top w:w="150" w:type="dxa"/>
              <w:left w:w="150" w:type="dxa"/>
              <w:bottom w:w="150" w:type="dxa"/>
              <w:right w:w="150" w:type="dxa"/>
            </w:tcMar>
            <w:vAlign w:val="center"/>
            <w:hideMark/>
          </w:tcPr>
          <w:p w14:paraId="201C3F0F" w14:textId="77777777" w:rsidR="009D43B2" w:rsidRPr="00840C1D" w:rsidRDefault="009D43B2" w:rsidP="00774BD4">
            <w:pPr>
              <w:suppressAutoHyphens/>
              <w:autoSpaceDN w:val="0"/>
              <w:spacing w:after="160" w:line="251" w:lineRule="auto"/>
            </w:pPr>
            <w:r w:rsidRPr="00840C1D">
              <w:t>Technology that encrypts every bit of data on a storage device. </w:t>
            </w:r>
            <w:r w:rsidRPr="00840C1D">
              <w:rPr>
                <w:b/>
                <w:bCs/>
              </w:rPr>
              <w:t>BitLocker</w:t>
            </w:r>
            <w:r w:rsidRPr="00840C1D">
              <w:t> (Windows) and </w:t>
            </w:r>
            <w:proofErr w:type="spellStart"/>
            <w:r w:rsidRPr="00840C1D">
              <w:rPr>
                <w:b/>
                <w:bCs/>
              </w:rPr>
              <w:t>FileVault</w:t>
            </w:r>
            <w:proofErr w:type="spellEnd"/>
            <w:r w:rsidRPr="00840C1D">
              <w:t> (macOS) are common examples. Acquiring evidence from an FDE-enabled drive is a key modern challenge.</w:t>
            </w:r>
          </w:p>
        </w:tc>
      </w:tr>
      <w:tr w:rsidR="009D43B2" w:rsidRPr="00840C1D" w14:paraId="08EB8A75" w14:textId="77777777" w:rsidTr="00774BD4">
        <w:tc>
          <w:tcPr>
            <w:tcW w:w="0" w:type="auto"/>
            <w:tcMar>
              <w:top w:w="150" w:type="dxa"/>
              <w:left w:w="0" w:type="dxa"/>
              <w:bottom w:w="150" w:type="dxa"/>
              <w:right w:w="150" w:type="dxa"/>
            </w:tcMar>
            <w:vAlign w:val="center"/>
            <w:hideMark/>
          </w:tcPr>
          <w:p w14:paraId="3C7F3123" w14:textId="77777777" w:rsidR="009D43B2" w:rsidRPr="00840C1D" w:rsidRDefault="009D43B2" w:rsidP="00774BD4">
            <w:pPr>
              <w:suppressAutoHyphens/>
              <w:autoSpaceDN w:val="0"/>
              <w:spacing w:after="160" w:line="251" w:lineRule="auto"/>
            </w:pPr>
            <w:r w:rsidRPr="00840C1D">
              <w:rPr>
                <w:b/>
                <w:bCs/>
              </w:rPr>
              <w:t>FTK</w:t>
            </w:r>
          </w:p>
        </w:tc>
        <w:tc>
          <w:tcPr>
            <w:tcW w:w="0" w:type="auto"/>
            <w:tcMar>
              <w:top w:w="150" w:type="dxa"/>
              <w:left w:w="150" w:type="dxa"/>
              <w:bottom w:w="150" w:type="dxa"/>
              <w:right w:w="150" w:type="dxa"/>
            </w:tcMar>
            <w:vAlign w:val="center"/>
            <w:hideMark/>
          </w:tcPr>
          <w:p w14:paraId="768CDB36" w14:textId="77777777" w:rsidR="009D43B2" w:rsidRPr="00840C1D" w:rsidRDefault="009D43B2" w:rsidP="00774BD4">
            <w:pPr>
              <w:suppressAutoHyphens/>
              <w:autoSpaceDN w:val="0"/>
              <w:spacing w:after="160" w:line="251" w:lineRule="auto"/>
            </w:pPr>
            <w:r w:rsidRPr="00840C1D">
              <w:t>Forensic Toolkit</w:t>
            </w:r>
          </w:p>
        </w:tc>
        <w:tc>
          <w:tcPr>
            <w:tcW w:w="0" w:type="auto"/>
            <w:tcMar>
              <w:top w:w="150" w:type="dxa"/>
              <w:left w:w="150" w:type="dxa"/>
              <w:bottom w:w="150" w:type="dxa"/>
              <w:right w:w="150" w:type="dxa"/>
            </w:tcMar>
            <w:vAlign w:val="center"/>
            <w:hideMark/>
          </w:tcPr>
          <w:p w14:paraId="14C29C1C" w14:textId="77777777" w:rsidR="009D43B2" w:rsidRPr="00840C1D" w:rsidRDefault="009D43B2" w:rsidP="00774BD4">
            <w:pPr>
              <w:suppressAutoHyphens/>
              <w:autoSpaceDN w:val="0"/>
              <w:spacing w:after="160" w:line="251" w:lineRule="auto"/>
            </w:pPr>
            <w:r w:rsidRPr="00840C1D">
              <w:t>A powerful, all-in-one commercial computer forensics suite developed by </w:t>
            </w:r>
            <w:r w:rsidRPr="00840C1D">
              <w:rPr>
                <w:b/>
                <w:bCs/>
              </w:rPr>
              <w:t>Exterro</w:t>
            </w:r>
            <w:r w:rsidRPr="00840C1D">
              <w:t>. It is an industry standard for disk imaging, analysis, and reporting.</w:t>
            </w:r>
          </w:p>
        </w:tc>
      </w:tr>
      <w:tr w:rsidR="009D43B2" w:rsidRPr="00840C1D" w14:paraId="4BAF3DCC" w14:textId="77777777" w:rsidTr="00774BD4">
        <w:tc>
          <w:tcPr>
            <w:tcW w:w="0" w:type="auto"/>
            <w:tcMar>
              <w:top w:w="150" w:type="dxa"/>
              <w:left w:w="0" w:type="dxa"/>
              <w:bottom w:w="150" w:type="dxa"/>
              <w:right w:w="150" w:type="dxa"/>
            </w:tcMar>
            <w:vAlign w:val="center"/>
            <w:hideMark/>
          </w:tcPr>
          <w:p w14:paraId="4F2B6B64" w14:textId="77777777" w:rsidR="009D43B2" w:rsidRPr="00840C1D" w:rsidRDefault="009D43B2" w:rsidP="00774BD4">
            <w:pPr>
              <w:suppressAutoHyphens/>
              <w:autoSpaceDN w:val="0"/>
              <w:spacing w:after="160" w:line="251" w:lineRule="auto"/>
            </w:pPr>
            <w:r w:rsidRPr="00840C1D">
              <w:rPr>
                <w:b/>
                <w:bCs/>
              </w:rPr>
              <w:t>GUI</w:t>
            </w:r>
          </w:p>
        </w:tc>
        <w:tc>
          <w:tcPr>
            <w:tcW w:w="0" w:type="auto"/>
            <w:tcMar>
              <w:top w:w="150" w:type="dxa"/>
              <w:left w:w="150" w:type="dxa"/>
              <w:bottom w:w="150" w:type="dxa"/>
              <w:right w:w="150" w:type="dxa"/>
            </w:tcMar>
            <w:vAlign w:val="center"/>
            <w:hideMark/>
          </w:tcPr>
          <w:p w14:paraId="4FC3C0B5" w14:textId="77777777" w:rsidR="009D43B2" w:rsidRPr="00840C1D" w:rsidRDefault="009D43B2" w:rsidP="00774BD4">
            <w:pPr>
              <w:suppressAutoHyphens/>
              <w:autoSpaceDN w:val="0"/>
              <w:spacing w:after="160" w:line="251" w:lineRule="auto"/>
            </w:pPr>
            <w:r w:rsidRPr="00840C1D">
              <w:t>Graphical User Interface</w:t>
            </w:r>
          </w:p>
        </w:tc>
        <w:tc>
          <w:tcPr>
            <w:tcW w:w="0" w:type="auto"/>
            <w:tcMar>
              <w:top w:w="150" w:type="dxa"/>
              <w:left w:w="150" w:type="dxa"/>
              <w:bottom w:w="150" w:type="dxa"/>
              <w:right w:w="150" w:type="dxa"/>
            </w:tcMar>
            <w:vAlign w:val="center"/>
            <w:hideMark/>
          </w:tcPr>
          <w:p w14:paraId="23C4B061" w14:textId="77777777" w:rsidR="009D43B2" w:rsidRPr="00840C1D" w:rsidRDefault="009D43B2" w:rsidP="00774BD4">
            <w:pPr>
              <w:suppressAutoHyphens/>
              <w:autoSpaceDN w:val="0"/>
              <w:spacing w:after="160" w:line="251" w:lineRule="auto"/>
            </w:pPr>
            <w:r w:rsidRPr="00840C1D">
              <w:t>The visual system that allows users to interact with electronic devices. In the scenario, this is what the company designs.</w:t>
            </w:r>
          </w:p>
        </w:tc>
      </w:tr>
      <w:tr w:rsidR="009D43B2" w:rsidRPr="00840C1D" w14:paraId="66F5413B" w14:textId="77777777" w:rsidTr="00774BD4">
        <w:tc>
          <w:tcPr>
            <w:tcW w:w="0" w:type="auto"/>
            <w:tcMar>
              <w:top w:w="150" w:type="dxa"/>
              <w:left w:w="0" w:type="dxa"/>
              <w:bottom w:w="150" w:type="dxa"/>
              <w:right w:w="150" w:type="dxa"/>
            </w:tcMar>
            <w:vAlign w:val="center"/>
            <w:hideMark/>
          </w:tcPr>
          <w:p w14:paraId="1CE29CAB" w14:textId="77777777" w:rsidR="009D43B2" w:rsidRPr="00840C1D" w:rsidRDefault="009D43B2" w:rsidP="00774BD4">
            <w:pPr>
              <w:suppressAutoHyphens/>
              <w:autoSpaceDN w:val="0"/>
              <w:spacing w:after="160" w:line="251" w:lineRule="auto"/>
            </w:pPr>
            <w:r w:rsidRPr="00840C1D">
              <w:rPr>
                <w:b/>
                <w:bCs/>
              </w:rPr>
              <w:t>ISO</w:t>
            </w:r>
          </w:p>
        </w:tc>
        <w:tc>
          <w:tcPr>
            <w:tcW w:w="0" w:type="auto"/>
            <w:tcMar>
              <w:top w:w="150" w:type="dxa"/>
              <w:left w:w="150" w:type="dxa"/>
              <w:bottom w:w="150" w:type="dxa"/>
              <w:right w:w="150" w:type="dxa"/>
            </w:tcMar>
            <w:vAlign w:val="center"/>
            <w:hideMark/>
          </w:tcPr>
          <w:p w14:paraId="3CA112A1" w14:textId="77777777" w:rsidR="009D43B2" w:rsidRPr="00840C1D" w:rsidRDefault="009D43B2" w:rsidP="00774BD4">
            <w:pPr>
              <w:suppressAutoHyphens/>
              <w:autoSpaceDN w:val="0"/>
              <w:spacing w:after="160" w:line="251" w:lineRule="auto"/>
            </w:pPr>
            <w:r w:rsidRPr="00840C1D">
              <w:t>International Organization for Standardization / Disk Image File</w:t>
            </w:r>
          </w:p>
        </w:tc>
        <w:tc>
          <w:tcPr>
            <w:tcW w:w="0" w:type="auto"/>
            <w:tcMar>
              <w:top w:w="150" w:type="dxa"/>
              <w:left w:w="150" w:type="dxa"/>
              <w:bottom w:w="150" w:type="dxa"/>
              <w:right w:w="150" w:type="dxa"/>
            </w:tcMar>
            <w:vAlign w:val="center"/>
            <w:hideMark/>
          </w:tcPr>
          <w:p w14:paraId="0A548169" w14:textId="77777777" w:rsidR="009D43B2" w:rsidRPr="00840C1D" w:rsidRDefault="009D43B2" w:rsidP="00774BD4">
            <w:pPr>
              <w:suppressAutoHyphens/>
              <w:autoSpaceDN w:val="0"/>
              <w:spacing w:after="160" w:line="251" w:lineRule="auto"/>
            </w:pPr>
            <w:r w:rsidRPr="00840C1D">
              <w:t>1. The body that creates international standards. 2. A common file format for a perfect sector-by-sector copy (forensic image) of an optical disc or hard drive.</w:t>
            </w:r>
          </w:p>
        </w:tc>
      </w:tr>
      <w:tr w:rsidR="009D43B2" w:rsidRPr="00840C1D" w14:paraId="3C4BF56B" w14:textId="77777777" w:rsidTr="00774BD4">
        <w:tc>
          <w:tcPr>
            <w:tcW w:w="0" w:type="auto"/>
            <w:tcMar>
              <w:top w:w="150" w:type="dxa"/>
              <w:left w:w="0" w:type="dxa"/>
              <w:bottom w:w="150" w:type="dxa"/>
              <w:right w:w="150" w:type="dxa"/>
            </w:tcMar>
            <w:vAlign w:val="center"/>
            <w:hideMark/>
          </w:tcPr>
          <w:p w14:paraId="69D45517" w14:textId="77777777" w:rsidR="009D43B2" w:rsidRPr="00840C1D" w:rsidRDefault="009D43B2" w:rsidP="00774BD4">
            <w:pPr>
              <w:suppressAutoHyphens/>
              <w:autoSpaceDN w:val="0"/>
              <w:spacing w:after="160" w:line="251" w:lineRule="auto"/>
            </w:pPr>
            <w:r w:rsidRPr="00840C1D">
              <w:rPr>
                <w:b/>
                <w:bCs/>
              </w:rPr>
              <w:t>IT</w:t>
            </w:r>
          </w:p>
        </w:tc>
        <w:tc>
          <w:tcPr>
            <w:tcW w:w="0" w:type="auto"/>
            <w:tcMar>
              <w:top w:w="150" w:type="dxa"/>
              <w:left w:w="150" w:type="dxa"/>
              <w:bottom w:w="150" w:type="dxa"/>
              <w:right w:w="150" w:type="dxa"/>
            </w:tcMar>
            <w:vAlign w:val="center"/>
            <w:hideMark/>
          </w:tcPr>
          <w:p w14:paraId="11D13956" w14:textId="77777777" w:rsidR="009D43B2" w:rsidRPr="00840C1D" w:rsidRDefault="009D43B2" w:rsidP="00774BD4">
            <w:pPr>
              <w:suppressAutoHyphens/>
              <w:autoSpaceDN w:val="0"/>
              <w:spacing w:after="160" w:line="251" w:lineRule="auto"/>
            </w:pPr>
            <w:r w:rsidRPr="00840C1D">
              <w:t>Information Technology</w:t>
            </w:r>
          </w:p>
        </w:tc>
        <w:tc>
          <w:tcPr>
            <w:tcW w:w="0" w:type="auto"/>
            <w:tcMar>
              <w:top w:w="150" w:type="dxa"/>
              <w:left w:w="150" w:type="dxa"/>
              <w:bottom w:w="150" w:type="dxa"/>
              <w:right w:w="150" w:type="dxa"/>
            </w:tcMar>
            <w:vAlign w:val="center"/>
            <w:hideMark/>
          </w:tcPr>
          <w:p w14:paraId="229153E3" w14:textId="77777777" w:rsidR="009D43B2" w:rsidRPr="00840C1D" w:rsidRDefault="009D43B2" w:rsidP="00774BD4">
            <w:pPr>
              <w:suppressAutoHyphens/>
              <w:autoSpaceDN w:val="0"/>
              <w:spacing w:after="160" w:line="251" w:lineRule="auto"/>
            </w:pPr>
            <w:r w:rsidRPr="00840C1D">
              <w:t>The use of systems for storing, retrieving, and sending information. The field from which forensic evidence is derived.</w:t>
            </w:r>
          </w:p>
        </w:tc>
      </w:tr>
      <w:tr w:rsidR="009D43B2" w:rsidRPr="00840C1D" w14:paraId="1414AB27" w14:textId="77777777" w:rsidTr="00774BD4">
        <w:tc>
          <w:tcPr>
            <w:tcW w:w="0" w:type="auto"/>
            <w:tcMar>
              <w:top w:w="150" w:type="dxa"/>
              <w:left w:w="0" w:type="dxa"/>
              <w:bottom w:w="150" w:type="dxa"/>
              <w:right w:w="150" w:type="dxa"/>
            </w:tcMar>
            <w:vAlign w:val="center"/>
            <w:hideMark/>
          </w:tcPr>
          <w:p w14:paraId="4912EE6D" w14:textId="77777777" w:rsidR="009D43B2" w:rsidRPr="00840C1D" w:rsidRDefault="009D43B2" w:rsidP="00774BD4">
            <w:pPr>
              <w:suppressAutoHyphens/>
              <w:autoSpaceDN w:val="0"/>
              <w:spacing w:after="160" w:line="251" w:lineRule="auto"/>
            </w:pPr>
            <w:r w:rsidRPr="00840C1D">
              <w:rPr>
                <w:b/>
                <w:bCs/>
              </w:rPr>
              <w:t>RAM</w:t>
            </w:r>
          </w:p>
        </w:tc>
        <w:tc>
          <w:tcPr>
            <w:tcW w:w="0" w:type="auto"/>
            <w:tcMar>
              <w:top w:w="150" w:type="dxa"/>
              <w:left w:w="150" w:type="dxa"/>
              <w:bottom w:w="150" w:type="dxa"/>
              <w:right w:w="150" w:type="dxa"/>
            </w:tcMar>
            <w:vAlign w:val="center"/>
            <w:hideMark/>
          </w:tcPr>
          <w:p w14:paraId="76519C4B" w14:textId="77777777" w:rsidR="009D43B2" w:rsidRPr="00840C1D" w:rsidRDefault="009D43B2" w:rsidP="00774BD4">
            <w:pPr>
              <w:suppressAutoHyphens/>
              <w:autoSpaceDN w:val="0"/>
              <w:spacing w:after="160" w:line="251" w:lineRule="auto"/>
            </w:pPr>
            <w:r w:rsidRPr="00840C1D">
              <w:t>Random Access Memory</w:t>
            </w:r>
          </w:p>
        </w:tc>
        <w:tc>
          <w:tcPr>
            <w:tcW w:w="0" w:type="auto"/>
            <w:tcMar>
              <w:top w:w="150" w:type="dxa"/>
              <w:left w:w="150" w:type="dxa"/>
              <w:bottom w:w="150" w:type="dxa"/>
              <w:right w:w="150" w:type="dxa"/>
            </w:tcMar>
            <w:vAlign w:val="center"/>
            <w:hideMark/>
          </w:tcPr>
          <w:p w14:paraId="33E5DB23" w14:textId="77777777" w:rsidR="009D43B2" w:rsidRPr="00840C1D" w:rsidRDefault="009D43B2" w:rsidP="00774BD4">
            <w:pPr>
              <w:suppressAutoHyphens/>
              <w:autoSpaceDN w:val="0"/>
              <w:spacing w:after="160" w:line="251" w:lineRule="auto"/>
            </w:pPr>
            <w:r w:rsidRPr="00840C1D">
              <w:t>A computer's short-term memory where running programs and active data are stored. Can be acquired for "live" forensic analysis of encrypted volumes or running processes.</w:t>
            </w:r>
          </w:p>
        </w:tc>
      </w:tr>
      <w:tr w:rsidR="009D43B2" w:rsidRPr="00840C1D" w14:paraId="1B867D36" w14:textId="77777777" w:rsidTr="00774BD4">
        <w:tc>
          <w:tcPr>
            <w:tcW w:w="0" w:type="auto"/>
            <w:tcMar>
              <w:top w:w="150" w:type="dxa"/>
              <w:left w:w="0" w:type="dxa"/>
              <w:bottom w:w="150" w:type="dxa"/>
              <w:right w:w="150" w:type="dxa"/>
            </w:tcMar>
            <w:vAlign w:val="center"/>
            <w:hideMark/>
          </w:tcPr>
          <w:p w14:paraId="77F6BE0C" w14:textId="77777777" w:rsidR="009D43B2" w:rsidRPr="00840C1D" w:rsidRDefault="009D43B2" w:rsidP="00774BD4">
            <w:pPr>
              <w:suppressAutoHyphens/>
              <w:autoSpaceDN w:val="0"/>
              <w:spacing w:after="160" w:line="251" w:lineRule="auto"/>
            </w:pPr>
            <w:r w:rsidRPr="00840C1D">
              <w:rPr>
                <w:b/>
                <w:bCs/>
              </w:rPr>
              <w:t>USB</w:t>
            </w:r>
          </w:p>
        </w:tc>
        <w:tc>
          <w:tcPr>
            <w:tcW w:w="0" w:type="auto"/>
            <w:tcMar>
              <w:top w:w="150" w:type="dxa"/>
              <w:left w:w="150" w:type="dxa"/>
              <w:bottom w:w="150" w:type="dxa"/>
              <w:right w:w="150" w:type="dxa"/>
            </w:tcMar>
            <w:vAlign w:val="center"/>
            <w:hideMark/>
          </w:tcPr>
          <w:p w14:paraId="4FE5CC1E" w14:textId="77777777" w:rsidR="009D43B2" w:rsidRPr="00840C1D" w:rsidRDefault="009D43B2" w:rsidP="00774BD4">
            <w:pPr>
              <w:suppressAutoHyphens/>
              <w:autoSpaceDN w:val="0"/>
              <w:spacing w:after="160" w:line="251" w:lineRule="auto"/>
            </w:pPr>
            <w:r w:rsidRPr="00840C1D">
              <w:t>Universal Serial Bus</w:t>
            </w:r>
          </w:p>
        </w:tc>
        <w:tc>
          <w:tcPr>
            <w:tcW w:w="0" w:type="auto"/>
            <w:tcMar>
              <w:top w:w="150" w:type="dxa"/>
              <w:left w:w="150" w:type="dxa"/>
              <w:bottom w:w="150" w:type="dxa"/>
              <w:right w:w="150" w:type="dxa"/>
            </w:tcMar>
            <w:vAlign w:val="center"/>
            <w:hideMark/>
          </w:tcPr>
          <w:p w14:paraId="3DD47B2F" w14:textId="77777777" w:rsidR="009D43B2" w:rsidRPr="00840C1D" w:rsidRDefault="009D43B2" w:rsidP="00774BD4">
            <w:pPr>
              <w:suppressAutoHyphens/>
              <w:autoSpaceDN w:val="0"/>
              <w:spacing w:after="160" w:line="251" w:lineRule="auto"/>
            </w:pPr>
            <w:r w:rsidRPr="00840C1D">
              <w:t>An industry standard for connection, communication, and power supply between computers and devices. A common vector for data exfiltration.</w:t>
            </w:r>
          </w:p>
        </w:tc>
      </w:tr>
    </w:tbl>
    <w:p w14:paraId="33815FBE" w14:textId="469CFE22" w:rsidR="00150B8E" w:rsidRDefault="00150B8E" w:rsidP="009D43B2">
      <w:pPr>
        <w:rPr>
          <w:rFonts w:ascii="Arial" w:hAnsi="Arial" w:cs="Arial"/>
          <w:sz w:val="22"/>
          <w:szCs w:val="22"/>
        </w:rPr>
      </w:pPr>
      <w:r w:rsidRPr="00CB5783">
        <w:rPr>
          <w:rFonts w:ascii="Arial" w:hAnsi="Arial" w:cs="Arial"/>
          <w:sz w:val="22"/>
          <w:szCs w:val="22"/>
        </w:rPr>
        <w:br w:type="page"/>
      </w:r>
    </w:p>
    <w:p w14:paraId="584DDF43" w14:textId="77777777" w:rsidR="00161510" w:rsidRDefault="00161510" w:rsidP="00150B8E">
      <w:pPr>
        <w:rPr>
          <w:rFonts w:ascii="Arial" w:hAnsi="Arial" w:cs="Arial"/>
          <w:sz w:val="22"/>
          <w:szCs w:val="22"/>
        </w:rPr>
        <w:sectPr w:rsidR="00161510" w:rsidSect="00161510">
          <w:pgSz w:w="16834" w:h="11894" w:orient="landscape"/>
          <w:pgMar w:top="720" w:right="720" w:bottom="720" w:left="720" w:header="709" w:footer="454" w:gutter="0"/>
          <w:cols w:space="720"/>
          <w:docGrid w:linePitch="272"/>
        </w:sectPr>
      </w:pPr>
    </w:p>
    <w:p w14:paraId="7ECB4CCA" w14:textId="77777777" w:rsidR="00161510" w:rsidRPr="00CB5783" w:rsidRDefault="00161510" w:rsidP="00150B8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0B8E" w:rsidRPr="00A406E5" w14:paraId="701350F4" w14:textId="77777777" w:rsidTr="00774BD4">
        <w:trPr>
          <w:trHeight w:val="414"/>
        </w:trPr>
        <w:tc>
          <w:tcPr>
            <w:tcW w:w="10444" w:type="dxa"/>
            <w:shd w:val="clear" w:color="auto" w:fill="D9D9D9"/>
          </w:tcPr>
          <w:p w14:paraId="0542D5DE" w14:textId="77777777" w:rsidR="00150B8E" w:rsidRPr="00A406E5" w:rsidRDefault="00150B8E" w:rsidP="00774BD4">
            <w:pPr>
              <w:jc w:val="center"/>
              <w:rPr>
                <w:rFonts w:ascii="Arial" w:hAnsi="Arial" w:cs="Arial"/>
                <w:b/>
                <w:caps/>
                <w:sz w:val="40"/>
              </w:rPr>
            </w:pPr>
            <w:r w:rsidRPr="00620E60">
              <w:rPr>
                <w:rFonts w:ascii="Arial" w:hAnsi="Arial" w:cs="Arial"/>
                <w:b/>
                <w:caps/>
                <w:sz w:val="34"/>
                <w:szCs w:val="14"/>
              </w:rPr>
              <w:t>GUIDANCE FOR Students IN THE COMPLETION OF TASKS</w:t>
            </w:r>
          </w:p>
        </w:tc>
      </w:tr>
    </w:tbl>
    <w:p w14:paraId="3015A065" w14:textId="77777777" w:rsidR="00150B8E" w:rsidRDefault="00150B8E" w:rsidP="00150B8E">
      <w:pPr>
        <w:jc w:val="both"/>
        <w:rPr>
          <w:rFonts w:ascii="Arial" w:hAnsi="Arial" w:cs="Arial"/>
          <w:b/>
          <w:i/>
          <w:iCs/>
          <w:color w:val="FF0000"/>
          <w:sz w:val="24"/>
          <w:szCs w:val="24"/>
        </w:rPr>
      </w:pPr>
    </w:p>
    <w:p w14:paraId="48B710FE" w14:textId="77777777" w:rsidR="00150B8E" w:rsidRPr="005249CB" w:rsidRDefault="00150B8E" w:rsidP="00150B8E">
      <w:pPr>
        <w:jc w:val="both"/>
        <w:rPr>
          <w:rFonts w:ascii="Arial" w:hAnsi="Arial" w:cs="Arial"/>
          <w:b/>
          <w:i/>
          <w:iCs/>
          <w:color w:val="FF0000"/>
          <w:sz w:val="24"/>
          <w:szCs w:val="24"/>
        </w:rPr>
      </w:pPr>
      <w:r w:rsidRPr="005249CB">
        <w:rPr>
          <w:rFonts w:ascii="Arial" w:hAnsi="Arial" w:cs="Arial"/>
          <w:b/>
          <w:i/>
          <w:iCs/>
          <w:color w:val="FF0000"/>
          <w:sz w:val="24"/>
          <w:szCs w:val="24"/>
        </w:rPr>
        <w:t>You should submit one report consist of major headings (for task 1 and 2) and sub-headings under each major heading.</w:t>
      </w:r>
    </w:p>
    <w:p w14:paraId="3213B2FF" w14:textId="77777777" w:rsidR="00150B8E" w:rsidRPr="00A406E5" w:rsidRDefault="00150B8E" w:rsidP="00150B8E">
      <w:pPr>
        <w:jc w:val="both"/>
        <w:rPr>
          <w:rFonts w:ascii="Arial" w:hAnsi="Arial" w:cs="Arial"/>
          <w:sz w:val="22"/>
          <w:szCs w:val="22"/>
        </w:rPr>
      </w:pPr>
    </w:p>
    <w:p w14:paraId="38C6A87E" w14:textId="77777777" w:rsidR="00150B8E" w:rsidRPr="000974FB" w:rsidRDefault="00150B8E" w:rsidP="00150B8E">
      <w:pPr>
        <w:jc w:val="both"/>
        <w:rPr>
          <w:rFonts w:ascii="Arial" w:hAnsi="Arial" w:cs="Arial"/>
          <w:b/>
          <w:color w:val="FF0000"/>
          <w:sz w:val="22"/>
          <w:szCs w:val="22"/>
        </w:rPr>
      </w:pPr>
      <w:r w:rsidRPr="000974FB">
        <w:rPr>
          <w:rFonts w:ascii="Arial" w:hAnsi="Arial" w:cs="Arial"/>
          <w:b/>
          <w:color w:val="FF0000"/>
          <w:sz w:val="22"/>
          <w:szCs w:val="22"/>
        </w:rPr>
        <w:t>The IEEE report format must be used for task 1. Task2, any report format is acceptable.</w:t>
      </w:r>
    </w:p>
    <w:p w14:paraId="383ACB08" w14:textId="77777777" w:rsidR="00150B8E" w:rsidRDefault="00150B8E" w:rsidP="00150B8E">
      <w:pPr>
        <w:jc w:val="both"/>
        <w:rPr>
          <w:rFonts w:ascii="Arial" w:hAnsi="Arial" w:cs="Arial"/>
          <w:b/>
          <w:sz w:val="22"/>
          <w:szCs w:val="22"/>
        </w:rPr>
      </w:pPr>
    </w:p>
    <w:p w14:paraId="428BC2E7" w14:textId="77777777" w:rsidR="00150B8E" w:rsidRDefault="00150B8E" w:rsidP="00150B8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6C0FF53" w14:textId="77777777" w:rsidR="00150B8E" w:rsidRDefault="00150B8E" w:rsidP="00150B8E">
      <w:pPr>
        <w:jc w:val="both"/>
        <w:rPr>
          <w:rFonts w:ascii="Arial" w:hAnsi="Arial" w:cs="Arial"/>
          <w:b/>
          <w:sz w:val="22"/>
          <w:szCs w:val="22"/>
        </w:rPr>
      </w:pPr>
    </w:p>
    <w:p w14:paraId="350FB9BE" w14:textId="77777777" w:rsidR="00150B8E" w:rsidRPr="00A406E5" w:rsidRDefault="00150B8E">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(20%)</w:t>
      </w:r>
    </w:p>
    <w:p w14:paraId="37557668" w14:textId="77777777" w:rsidR="00150B8E" w:rsidRPr="00A406E5" w:rsidRDefault="00150B8E" w:rsidP="00150B8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AC3917" w14:textId="77777777" w:rsidR="00150B8E" w:rsidRPr="00A406E5" w:rsidRDefault="00150B8E" w:rsidP="00150B8E">
      <w:pPr>
        <w:jc w:val="both"/>
        <w:rPr>
          <w:rFonts w:ascii="Arial" w:hAnsi="Arial" w:cs="Arial"/>
          <w:sz w:val="22"/>
          <w:szCs w:val="22"/>
        </w:rPr>
      </w:pPr>
    </w:p>
    <w:p w14:paraId="3E1701DF" w14:textId="77777777" w:rsidR="00150B8E" w:rsidRPr="00A406E5" w:rsidRDefault="00150B8E" w:rsidP="00150B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450078"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Your work must demonstrate engagement with a suitable range of current, credible academic and professional sources relevant to computer forensics, forensic tools, digital evidence handling and the investigation techniques required by Tasks 1 and 2.</w:t>
      </w:r>
    </w:p>
    <w:p w14:paraId="592FC386"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For Task 1, your research should include peer-reviewed journal articles, conference proceedings, academic books and authoritative professional/technical sources. Appropriate sources may include IEEE, ACM, ScienceDirect, recognised standards and professional bodies, and official forensic-tool documentation where this is required to establish technical capabilities.</w:t>
      </w:r>
    </w:p>
    <w:p w14:paraId="186CD3E8"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For Task 2, appropriate literature and professional guidance should be used to support and justify the forensic methodology, evidence-handling procedures, tool selection and interpretation of findings.</w:t>
      </w:r>
    </w:p>
    <w:p w14:paraId="220A3829"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General-purpose sources such as Wikipedia, informal forums, blogs of uncertain authority and generic “how-to” websites should not be used as primary academic evidence.</w:t>
      </w:r>
    </w:p>
    <w:p w14:paraId="7D193E4E" w14:textId="77777777" w:rsidR="005269C7" w:rsidRPr="002A3A2D" w:rsidRDefault="005269C7" w:rsidP="005269C7">
      <w:pPr>
        <w:jc w:val="both"/>
        <w:rPr>
          <w:rFonts w:ascii="Arial" w:hAnsi="Arial" w:cs="Arial"/>
          <w:iCs/>
          <w:color w:val="FF0000"/>
          <w:sz w:val="22"/>
          <w:szCs w:val="22"/>
        </w:rPr>
      </w:pPr>
      <w:r w:rsidRPr="002A3A2D">
        <w:rPr>
          <w:rFonts w:ascii="Arial" w:hAnsi="Arial" w:cs="Arial"/>
          <w:iCs/>
          <w:color w:val="FF0000"/>
          <w:sz w:val="22"/>
          <w:szCs w:val="22"/>
        </w:rPr>
        <w:t>Where appropriate, sources should normally be current; however, established or seminal digital-forensic principles and standards may be older where they remain relevant.</w:t>
      </w:r>
    </w:p>
    <w:p w14:paraId="508E2026" w14:textId="77777777" w:rsidR="00150B8E" w:rsidRDefault="00150B8E" w:rsidP="00150B8E">
      <w:pPr>
        <w:jc w:val="both"/>
        <w:rPr>
          <w:rFonts w:ascii="Arial" w:hAnsi="Arial" w:cs="Arial"/>
          <w:sz w:val="22"/>
          <w:szCs w:val="22"/>
        </w:rPr>
      </w:pPr>
    </w:p>
    <w:p w14:paraId="77742366" w14:textId="77777777" w:rsidR="00150B8E" w:rsidRDefault="00150B8E" w:rsidP="00150B8E">
      <w:pPr>
        <w:rPr>
          <w:rFonts w:ascii="Calibri" w:hAnsi="Calibri" w:cs="Calibri"/>
          <w:b/>
          <w:sz w:val="22"/>
          <w:szCs w:val="22"/>
        </w:rPr>
      </w:pPr>
      <w:r>
        <w:rPr>
          <w:rFonts w:ascii="Calibri" w:hAnsi="Calibri" w:cs="Calibri"/>
          <w:b/>
          <w:sz w:val="22"/>
          <w:szCs w:val="22"/>
        </w:rPr>
        <w:t>Marks will be awarded for:</w:t>
      </w:r>
    </w:p>
    <w:p w14:paraId="1B9F9F4D" w14:textId="3A167162" w:rsidR="002A3A2D" w:rsidRPr="002A3A2D" w:rsidRDefault="002A3A2D">
      <w:pPr>
        <w:pStyle w:val="ListParagraph"/>
        <w:numPr>
          <w:ilvl w:val="0"/>
          <w:numId w:val="10"/>
        </w:numPr>
        <w:rPr>
          <w:rFonts w:ascii="Arial" w:hAnsi="Arial" w:cs="Arial"/>
          <w:color w:val="FF0000"/>
          <w:sz w:val="22"/>
          <w:szCs w:val="22"/>
        </w:rPr>
      </w:pPr>
      <w:r w:rsidRPr="002A3A2D">
        <w:rPr>
          <w:rFonts w:ascii="Arial" w:hAnsi="Arial" w:cs="Arial"/>
          <w:color w:val="FF0000"/>
          <w:sz w:val="22"/>
          <w:szCs w:val="22"/>
        </w:rPr>
        <w:t>The range, relevance, currency and credibility of sources used</w:t>
      </w:r>
    </w:p>
    <w:p w14:paraId="55AF11FB" w14:textId="63D02A1A" w:rsidR="002A3A2D" w:rsidRPr="002A3A2D" w:rsidRDefault="002A3A2D">
      <w:pPr>
        <w:pStyle w:val="ListParagraph"/>
        <w:numPr>
          <w:ilvl w:val="0"/>
          <w:numId w:val="10"/>
        </w:numPr>
        <w:rPr>
          <w:rFonts w:ascii="Arial" w:hAnsi="Arial" w:cs="Arial"/>
          <w:color w:val="FF0000"/>
          <w:sz w:val="22"/>
          <w:szCs w:val="22"/>
        </w:rPr>
      </w:pPr>
      <w:r w:rsidRPr="002A3A2D">
        <w:rPr>
          <w:rFonts w:ascii="Arial" w:hAnsi="Arial" w:cs="Arial"/>
          <w:color w:val="FF0000"/>
          <w:sz w:val="22"/>
          <w:szCs w:val="22"/>
        </w:rPr>
        <w:t>Effective use of academic and professional literature to support both tasks</w:t>
      </w:r>
    </w:p>
    <w:p w14:paraId="3851AF30" w14:textId="19B606BC" w:rsidR="002A3A2D" w:rsidRPr="002A3A2D" w:rsidRDefault="002A3A2D">
      <w:pPr>
        <w:pStyle w:val="ListParagraph"/>
        <w:numPr>
          <w:ilvl w:val="0"/>
          <w:numId w:val="10"/>
        </w:numPr>
        <w:rPr>
          <w:rFonts w:ascii="Arial" w:hAnsi="Arial" w:cs="Arial"/>
          <w:color w:val="FF0000"/>
          <w:sz w:val="22"/>
          <w:szCs w:val="22"/>
        </w:rPr>
      </w:pPr>
      <w:r w:rsidRPr="002A3A2D">
        <w:rPr>
          <w:rFonts w:ascii="Arial" w:hAnsi="Arial" w:cs="Arial"/>
          <w:color w:val="FF0000"/>
          <w:sz w:val="22"/>
          <w:szCs w:val="22"/>
        </w:rPr>
        <w:t>Evidence of independent research and reading</w:t>
      </w:r>
    </w:p>
    <w:p w14:paraId="30BA9895" w14:textId="02A4BB09" w:rsidR="002A3A2D" w:rsidRPr="002A3A2D" w:rsidRDefault="002A3A2D">
      <w:pPr>
        <w:pStyle w:val="ListParagraph"/>
        <w:numPr>
          <w:ilvl w:val="0"/>
          <w:numId w:val="10"/>
        </w:numPr>
        <w:rPr>
          <w:rFonts w:ascii="Arial" w:hAnsi="Arial" w:cs="Arial"/>
          <w:color w:val="FF0000"/>
          <w:sz w:val="22"/>
          <w:szCs w:val="22"/>
        </w:rPr>
      </w:pPr>
      <w:r w:rsidRPr="002A3A2D">
        <w:rPr>
          <w:rFonts w:ascii="Arial" w:hAnsi="Arial" w:cs="Arial"/>
          <w:color w:val="FF0000"/>
          <w:sz w:val="22"/>
          <w:szCs w:val="22"/>
        </w:rPr>
        <w:t>Critical engagement with literature rather than simply reproducing information</w:t>
      </w:r>
    </w:p>
    <w:p w14:paraId="017C654C" w14:textId="378C336F" w:rsidR="002A3A2D" w:rsidRPr="002A3A2D" w:rsidRDefault="002A3A2D">
      <w:pPr>
        <w:pStyle w:val="ListParagraph"/>
        <w:numPr>
          <w:ilvl w:val="0"/>
          <w:numId w:val="10"/>
        </w:numPr>
        <w:rPr>
          <w:rFonts w:ascii="Arial" w:hAnsi="Arial" w:cs="Arial"/>
          <w:color w:val="FF0000"/>
          <w:sz w:val="22"/>
          <w:szCs w:val="22"/>
        </w:rPr>
      </w:pPr>
      <w:r w:rsidRPr="002A3A2D">
        <w:rPr>
          <w:rFonts w:ascii="Arial" w:hAnsi="Arial" w:cs="Arial"/>
          <w:color w:val="FF0000"/>
          <w:sz w:val="22"/>
          <w:szCs w:val="22"/>
        </w:rPr>
        <w:t>Appropriate use of sources to justify forensic tools, methods and decisions</w:t>
      </w:r>
    </w:p>
    <w:p w14:paraId="1C46CDEF" w14:textId="7321B14B" w:rsidR="002A3A2D" w:rsidRPr="002A3A2D" w:rsidRDefault="002A3A2D">
      <w:pPr>
        <w:pStyle w:val="ListParagraph"/>
        <w:numPr>
          <w:ilvl w:val="0"/>
          <w:numId w:val="10"/>
        </w:numPr>
        <w:rPr>
          <w:rFonts w:ascii="Arial" w:hAnsi="Arial" w:cs="Arial"/>
          <w:color w:val="FF0000"/>
          <w:sz w:val="22"/>
          <w:szCs w:val="22"/>
        </w:rPr>
      </w:pPr>
      <w:r w:rsidRPr="002A3A2D">
        <w:rPr>
          <w:rFonts w:ascii="Arial" w:hAnsi="Arial" w:cs="Arial"/>
          <w:color w:val="FF0000"/>
          <w:sz w:val="22"/>
          <w:szCs w:val="22"/>
        </w:rPr>
        <w:t>Accurate and consistent application of IEEE numbered referencing conventions</w:t>
      </w:r>
    </w:p>
    <w:p w14:paraId="77F25D87" w14:textId="77777777" w:rsidR="00B4003C" w:rsidRPr="00B4003C" w:rsidRDefault="00B4003C" w:rsidP="005269C7">
      <w:pPr>
        <w:rPr>
          <w:rFonts w:ascii="Arial" w:hAnsi="Arial" w:cs="Arial"/>
          <w:b/>
          <w:color w:val="FF0000"/>
        </w:rPr>
      </w:pPr>
    </w:p>
    <w:p w14:paraId="7F6FCA5D" w14:textId="77777777" w:rsidR="00150B8E" w:rsidRPr="00A406E5" w:rsidRDefault="00150B8E" w:rsidP="00150B8E">
      <w:pPr>
        <w:jc w:val="both"/>
        <w:rPr>
          <w:rFonts w:ascii="Arial" w:hAnsi="Arial" w:cs="Arial"/>
          <w:sz w:val="22"/>
          <w:szCs w:val="22"/>
        </w:rPr>
      </w:pPr>
    </w:p>
    <w:p w14:paraId="7EB35F65" w14:textId="77777777" w:rsidR="00150B8E" w:rsidRPr="00A406E5" w:rsidRDefault="00150B8E">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(10%)</w:t>
      </w:r>
    </w:p>
    <w:p w14:paraId="425FB195" w14:textId="77777777" w:rsidR="00150B8E" w:rsidRPr="00A406E5" w:rsidRDefault="00150B8E" w:rsidP="00150B8E">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C2C7FC3" w14:textId="77777777" w:rsidR="00150B8E" w:rsidRPr="00A406E5" w:rsidRDefault="00150B8E" w:rsidP="00150B8E">
      <w:pPr>
        <w:jc w:val="both"/>
        <w:rPr>
          <w:rFonts w:ascii="Arial" w:hAnsi="Arial" w:cs="Arial"/>
          <w:b/>
          <w:i/>
          <w:sz w:val="22"/>
          <w:szCs w:val="22"/>
        </w:rPr>
      </w:pPr>
    </w:p>
    <w:p w14:paraId="022E457E" w14:textId="77777777" w:rsidR="00150B8E" w:rsidRPr="00A406E5" w:rsidRDefault="00150B8E" w:rsidP="00150B8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89646D" w14:textId="77777777" w:rsidR="002A3A2D" w:rsidRPr="00C94FB8" w:rsidRDefault="002A3A2D" w:rsidP="002A3A2D">
      <w:pPr>
        <w:jc w:val="both"/>
        <w:rPr>
          <w:rFonts w:ascii="Arial" w:hAnsi="Arial" w:cs="Arial"/>
          <w:iCs/>
          <w:color w:val="FF0000"/>
          <w:sz w:val="22"/>
          <w:szCs w:val="22"/>
        </w:rPr>
      </w:pPr>
      <w:r w:rsidRPr="00C94FB8">
        <w:rPr>
          <w:rFonts w:ascii="Arial" w:hAnsi="Arial" w:cs="Arial"/>
          <w:iCs/>
          <w:color w:val="FF0000"/>
          <w:sz w:val="22"/>
          <w:szCs w:val="22"/>
        </w:rPr>
        <w:lastRenderedPageBreak/>
        <w:t>Your work must demonstrate sound knowledge and critical understanding of the concepts, principles, methods and technologies relevant to the assignment.</w:t>
      </w:r>
    </w:p>
    <w:p w14:paraId="10DE8ADC" w14:textId="77777777" w:rsidR="002A3A2D" w:rsidRPr="00C94FB8" w:rsidRDefault="002A3A2D" w:rsidP="002A3A2D">
      <w:pPr>
        <w:jc w:val="both"/>
        <w:rPr>
          <w:rFonts w:ascii="Arial" w:hAnsi="Arial" w:cs="Arial"/>
          <w:iCs/>
          <w:color w:val="FF0000"/>
          <w:sz w:val="22"/>
          <w:szCs w:val="22"/>
        </w:rPr>
      </w:pPr>
      <w:r w:rsidRPr="00C94FB8">
        <w:rPr>
          <w:rFonts w:ascii="Arial" w:hAnsi="Arial" w:cs="Arial"/>
          <w:iCs/>
          <w:color w:val="FF0000"/>
          <w:sz w:val="22"/>
          <w:szCs w:val="22"/>
        </w:rPr>
        <w:t>For Task 1, you should demonstrate that you understand the capabilities, purposes, strengths and limitations of the forensic tools selected for research. You should explain how different tools support different stages of a forensic investigation and why no single forensic tool is necessarily appropriate for every investigation.</w:t>
      </w:r>
    </w:p>
    <w:p w14:paraId="4481C4B5" w14:textId="77777777" w:rsidR="002A3A2D" w:rsidRPr="00C94FB8" w:rsidRDefault="002A3A2D" w:rsidP="002A3A2D">
      <w:pPr>
        <w:jc w:val="both"/>
        <w:rPr>
          <w:rFonts w:ascii="Arial" w:hAnsi="Arial" w:cs="Arial"/>
          <w:iCs/>
          <w:color w:val="FF0000"/>
          <w:sz w:val="22"/>
          <w:szCs w:val="22"/>
        </w:rPr>
      </w:pPr>
      <w:r w:rsidRPr="00C94FB8">
        <w:rPr>
          <w:rFonts w:ascii="Arial" w:hAnsi="Arial" w:cs="Arial"/>
          <w:iCs/>
          <w:color w:val="FF0000"/>
          <w:sz w:val="22"/>
          <w:szCs w:val="22"/>
        </w:rPr>
        <w:t>For Task 2, you should demonstrate understanding of the forensic principles and technical concepts required to investigate the case, including, where relevant:</w:t>
      </w:r>
    </w:p>
    <w:p w14:paraId="416422BB"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Forensic acquisition and imaging</w:t>
      </w:r>
    </w:p>
    <w:p w14:paraId="399524A5"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Evidence preservation and chain of custody</w:t>
      </w:r>
    </w:p>
    <w:p w14:paraId="29AB9713"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Hashing and evidence integrity</w:t>
      </w:r>
    </w:p>
    <w:p w14:paraId="36CF722B"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BitLocker/full-disk encryption</w:t>
      </w:r>
    </w:p>
    <w:p w14:paraId="4F5BB349"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Live and dead acquisition</w:t>
      </w:r>
    </w:p>
    <w:p w14:paraId="0BF9E54B"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Volatile and non-volatile evidence</w:t>
      </w:r>
    </w:p>
    <w:p w14:paraId="0CDE25B2"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Deleted-data recovery and file carving</w:t>
      </w:r>
    </w:p>
    <w:p w14:paraId="4158E106"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Anti-forensic activity</w:t>
      </w:r>
    </w:p>
    <w:p w14:paraId="09BD8856"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Windows and file-system artefacts</w:t>
      </w:r>
    </w:p>
    <w:p w14:paraId="472406F6" w14:textId="77777777" w:rsidR="002A3A2D" w:rsidRPr="00C94FB8" w:rsidRDefault="002A3A2D">
      <w:pPr>
        <w:numPr>
          <w:ilvl w:val="0"/>
          <w:numId w:val="8"/>
        </w:numPr>
        <w:jc w:val="both"/>
        <w:rPr>
          <w:rFonts w:ascii="Arial" w:hAnsi="Arial" w:cs="Arial"/>
          <w:iCs/>
          <w:color w:val="FF0000"/>
          <w:sz w:val="22"/>
          <w:szCs w:val="22"/>
        </w:rPr>
      </w:pPr>
      <w:r w:rsidRPr="00C94FB8">
        <w:rPr>
          <w:rFonts w:ascii="Arial" w:hAnsi="Arial" w:cs="Arial"/>
          <w:iCs/>
          <w:color w:val="FF0000"/>
          <w:sz w:val="22"/>
          <w:szCs w:val="22"/>
        </w:rPr>
        <w:t>Browser and cloud-related artefacts</w:t>
      </w:r>
    </w:p>
    <w:p w14:paraId="4C2BDC4A" w14:textId="77777777" w:rsidR="002A3A2D" w:rsidRPr="00C94FB8" w:rsidRDefault="002A3A2D">
      <w:pPr>
        <w:numPr>
          <w:ilvl w:val="0"/>
          <w:numId w:val="8"/>
        </w:numPr>
        <w:jc w:val="both"/>
        <w:rPr>
          <w:rFonts w:ascii="Arial" w:hAnsi="Arial" w:cs="Arial"/>
          <w:iCs/>
          <w:color w:val="FF0000"/>
          <w:sz w:val="24"/>
          <w:szCs w:val="24"/>
        </w:rPr>
      </w:pPr>
      <w:r w:rsidRPr="00C94FB8">
        <w:rPr>
          <w:rFonts w:ascii="Arial" w:hAnsi="Arial" w:cs="Arial"/>
          <w:iCs/>
          <w:color w:val="FF0000"/>
          <w:sz w:val="22"/>
          <w:szCs w:val="22"/>
        </w:rPr>
        <w:t>Forensic reporting and evidential limitations</w:t>
      </w:r>
    </w:p>
    <w:p w14:paraId="009F2F2B" w14:textId="77777777" w:rsidR="00150B8E" w:rsidRDefault="00150B8E" w:rsidP="00150B8E">
      <w:pPr>
        <w:jc w:val="both"/>
        <w:rPr>
          <w:rFonts w:ascii="Arial" w:hAnsi="Arial" w:cs="Arial"/>
          <w:iCs/>
          <w:color w:val="FF0000"/>
          <w:sz w:val="24"/>
          <w:szCs w:val="24"/>
        </w:rPr>
      </w:pPr>
    </w:p>
    <w:p w14:paraId="75E13D90" w14:textId="1DCF87D4" w:rsidR="00150B8E" w:rsidRPr="00C765A5" w:rsidRDefault="00150B8E" w:rsidP="00150B8E">
      <w:pPr>
        <w:jc w:val="both"/>
        <w:rPr>
          <w:rFonts w:ascii="Arial" w:hAnsi="Arial" w:cs="Arial"/>
          <w:iCs/>
          <w:color w:val="000000" w:themeColor="text1"/>
          <w:sz w:val="24"/>
          <w:szCs w:val="24"/>
        </w:rPr>
      </w:pPr>
      <w:r w:rsidRPr="00C765A5">
        <w:rPr>
          <w:rFonts w:ascii="Arial" w:hAnsi="Arial" w:cs="Arial"/>
          <w:iCs/>
          <w:color w:val="000000" w:themeColor="text1"/>
          <w:sz w:val="24"/>
          <w:szCs w:val="24"/>
        </w:rPr>
        <w:t xml:space="preserve">This will be assessed </w:t>
      </w:r>
      <w:r w:rsidR="00B118F4">
        <w:rPr>
          <w:rFonts w:ascii="Arial" w:hAnsi="Arial" w:cs="Arial"/>
          <w:iCs/>
          <w:color w:val="000000" w:themeColor="text1"/>
          <w:sz w:val="24"/>
          <w:szCs w:val="24"/>
        </w:rPr>
        <w:t>through:</w:t>
      </w:r>
      <w:r w:rsidRPr="00C765A5">
        <w:rPr>
          <w:rFonts w:ascii="Arial" w:hAnsi="Arial" w:cs="Arial"/>
          <w:iCs/>
          <w:color w:val="000000" w:themeColor="text1"/>
          <w:sz w:val="24"/>
          <w:szCs w:val="24"/>
        </w:rPr>
        <w:t xml:space="preserve"> </w:t>
      </w:r>
    </w:p>
    <w:p w14:paraId="12EF07F5" w14:textId="4C316E48" w:rsidR="002A3A2D" w:rsidRPr="002A3A2D" w:rsidRDefault="002A3A2D">
      <w:pPr>
        <w:numPr>
          <w:ilvl w:val="0"/>
          <w:numId w:val="9"/>
        </w:numPr>
        <w:jc w:val="both"/>
        <w:rPr>
          <w:rFonts w:ascii="Arial" w:hAnsi="Arial" w:cs="Arial"/>
          <w:iCs/>
          <w:color w:val="EE0000"/>
          <w:sz w:val="22"/>
          <w:szCs w:val="22"/>
        </w:rPr>
      </w:pPr>
      <w:r w:rsidRPr="002A3A2D">
        <w:rPr>
          <w:rFonts w:ascii="Arial" w:hAnsi="Arial" w:cs="Arial"/>
          <w:iCs/>
          <w:color w:val="EE0000"/>
          <w:sz w:val="22"/>
          <w:szCs w:val="22"/>
        </w:rPr>
        <w:t>Depth and accuracy of subject knowledge</w:t>
      </w:r>
    </w:p>
    <w:p w14:paraId="7710FBFF" w14:textId="1F60A78F" w:rsidR="002A3A2D" w:rsidRPr="002A3A2D" w:rsidRDefault="002A3A2D">
      <w:pPr>
        <w:numPr>
          <w:ilvl w:val="0"/>
          <w:numId w:val="9"/>
        </w:numPr>
        <w:jc w:val="both"/>
        <w:rPr>
          <w:rFonts w:ascii="Arial" w:hAnsi="Arial" w:cs="Arial"/>
          <w:iCs/>
          <w:color w:val="EE0000"/>
          <w:sz w:val="22"/>
          <w:szCs w:val="22"/>
        </w:rPr>
      </w:pPr>
      <w:r w:rsidRPr="002A3A2D">
        <w:rPr>
          <w:rFonts w:ascii="Arial" w:hAnsi="Arial" w:cs="Arial"/>
          <w:iCs/>
          <w:color w:val="EE0000"/>
          <w:sz w:val="22"/>
          <w:szCs w:val="22"/>
        </w:rPr>
        <w:t>Understanding of relevant forensic concepts and principles</w:t>
      </w:r>
    </w:p>
    <w:p w14:paraId="61A0561A" w14:textId="5A08E5E6" w:rsidR="002A3A2D" w:rsidRPr="002A3A2D" w:rsidRDefault="002A3A2D">
      <w:pPr>
        <w:numPr>
          <w:ilvl w:val="0"/>
          <w:numId w:val="9"/>
        </w:numPr>
        <w:jc w:val="both"/>
        <w:rPr>
          <w:rFonts w:ascii="Arial" w:hAnsi="Arial" w:cs="Arial"/>
          <w:iCs/>
          <w:color w:val="EE0000"/>
          <w:sz w:val="22"/>
          <w:szCs w:val="22"/>
        </w:rPr>
      </w:pPr>
      <w:r w:rsidRPr="002A3A2D">
        <w:rPr>
          <w:rFonts w:ascii="Arial" w:hAnsi="Arial" w:cs="Arial"/>
          <w:iCs/>
          <w:color w:val="EE0000"/>
          <w:sz w:val="22"/>
          <w:szCs w:val="22"/>
        </w:rPr>
        <w:t>Appropriate application of CHFI methodology and recognised digital-evidence principles</w:t>
      </w:r>
    </w:p>
    <w:p w14:paraId="5F141602" w14:textId="50BBCC3E" w:rsidR="002A3A2D" w:rsidRPr="002A3A2D" w:rsidRDefault="002A3A2D">
      <w:pPr>
        <w:numPr>
          <w:ilvl w:val="0"/>
          <w:numId w:val="9"/>
        </w:numPr>
        <w:jc w:val="both"/>
        <w:rPr>
          <w:rFonts w:ascii="Arial" w:hAnsi="Arial" w:cs="Arial"/>
          <w:iCs/>
          <w:color w:val="EE0000"/>
          <w:sz w:val="22"/>
          <w:szCs w:val="22"/>
        </w:rPr>
      </w:pPr>
      <w:r w:rsidRPr="002A3A2D">
        <w:rPr>
          <w:rFonts w:ascii="Arial" w:hAnsi="Arial" w:cs="Arial"/>
          <w:iCs/>
          <w:color w:val="EE0000"/>
          <w:sz w:val="22"/>
          <w:szCs w:val="22"/>
        </w:rPr>
        <w:t>Understanding of how forensic tools and techniques operate</w:t>
      </w:r>
    </w:p>
    <w:p w14:paraId="7C1F26B7" w14:textId="179B6D29" w:rsidR="002A3A2D" w:rsidRPr="002A3A2D" w:rsidRDefault="002A3A2D">
      <w:pPr>
        <w:numPr>
          <w:ilvl w:val="0"/>
          <w:numId w:val="9"/>
        </w:numPr>
        <w:jc w:val="both"/>
        <w:rPr>
          <w:rFonts w:ascii="Arial" w:hAnsi="Arial" w:cs="Arial"/>
          <w:iCs/>
          <w:color w:val="EE0000"/>
          <w:sz w:val="22"/>
          <w:szCs w:val="22"/>
        </w:rPr>
      </w:pPr>
      <w:r w:rsidRPr="002A3A2D">
        <w:rPr>
          <w:rFonts w:ascii="Arial" w:hAnsi="Arial" w:cs="Arial"/>
          <w:iCs/>
          <w:color w:val="EE0000"/>
          <w:sz w:val="22"/>
          <w:szCs w:val="22"/>
        </w:rPr>
        <w:t>Ability to explain technical concepts meaningfully within the context of the investigation</w:t>
      </w:r>
    </w:p>
    <w:p w14:paraId="026AE3D4" w14:textId="77777777" w:rsidR="00150B8E" w:rsidRPr="002A3A2D" w:rsidRDefault="00150B8E" w:rsidP="00150B8E">
      <w:pPr>
        <w:jc w:val="both"/>
        <w:rPr>
          <w:rFonts w:ascii="Arial" w:hAnsi="Arial" w:cs="Arial"/>
          <w:iCs/>
          <w:color w:val="EE0000"/>
          <w:sz w:val="24"/>
          <w:szCs w:val="24"/>
        </w:rPr>
      </w:pPr>
    </w:p>
    <w:p w14:paraId="59B2E407" w14:textId="534BF1C2" w:rsidR="00150B8E" w:rsidRPr="00A406E5" w:rsidRDefault="00150B8E">
      <w:pPr>
        <w:numPr>
          <w:ilvl w:val="0"/>
          <w:numId w:val="2"/>
        </w:numPr>
        <w:jc w:val="both"/>
        <w:rPr>
          <w:rFonts w:ascii="Arial" w:hAnsi="Arial" w:cs="Arial"/>
          <w:b/>
          <w:sz w:val="22"/>
          <w:szCs w:val="22"/>
        </w:rPr>
      </w:pPr>
      <w:r>
        <w:rPr>
          <w:rFonts w:ascii="Arial" w:hAnsi="Arial" w:cs="Arial"/>
          <w:b/>
          <w:sz w:val="22"/>
          <w:szCs w:val="22"/>
        </w:rPr>
        <w:t>Cognitive and Intellectual Skills (</w:t>
      </w:r>
      <w:r w:rsidR="0058440C">
        <w:rPr>
          <w:rFonts w:ascii="Arial" w:hAnsi="Arial" w:cs="Arial"/>
          <w:b/>
          <w:sz w:val="22"/>
          <w:szCs w:val="22"/>
        </w:rPr>
        <w:t>4</w:t>
      </w:r>
      <w:r>
        <w:rPr>
          <w:rFonts w:ascii="Arial" w:hAnsi="Arial" w:cs="Arial"/>
          <w:b/>
          <w:sz w:val="22"/>
          <w:szCs w:val="22"/>
        </w:rPr>
        <w:t>0%)</w:t>
      </w:r>
    </w:p>
    <w:p w14:paraId="3EE2BA3C" w14:textId="6E904977" w:rsidR="00150B8E" w:rsidRPr="00A406E5" w:rsidRDefault="00150B8E" w:rsidP="00150B8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Where relevant, alternative solutions and recommendations may be proposed.</w:t>
      </w:r>
    </w:p>
    <w:p w14:paraId="1B0F6A8A" w14:textId="77777777" w:rsidR="00150B8E" w:rsidRPr="00A406E5" w:rsidRDefault="00150B8E" w:rsidP="00150B8E">
      <w:pPr>
        <w:jc w:val="both"/>
        <w:rPr>
          <w:rFonts w:ascii="Arial" w:hAnsi="Arial" w:cs="Arial"/>
          <w:sz w:val="22"/>
          <w:szCs w:val="22"/>
        </w:rPr>
      </w:pPr>
    </w:p>
    <w:p w14:paraId="3976E256" w14:textId="77777777" w:rsidR="00150B8E" w:rsidRPr="00A406E5" w:rsidRDefault="00150B8E" w:rsidP="00150B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4F457E3" w14:textId="77777777" w:rsidR="002A3A2D" w:rsidRPr="002A3A2D" w:rsidRDefault="002A3A2D" w:rsidP="002A3A2D">
      <w:pPr>
        <w:jc w:val="both"/>
        <w:rPr>
          <w:rFonts w:ascii="Arial" w:hAnsi="Arial" w:cs="Arial"/>
          <w:color w:val="FF0000"/>
          <w:sz w:val="22"/>
          <w:szCs w:val="22"/>
        </w:rPr>
      </w:pPr>
      <w:r w:rsidRPr="002A3A2D">
        <w:rPr>
          <w:rFonts w:ascii="Arial" w:hAnsi="Arial" w:cs="Arial"/>
          <w:color w:val="FF0000"/>
          <w:sz w:val="22"/>
          <w:szCs w:val="22"/>
        </w:rPr>
        <w:t>Your work must demonstrate critical analysis, evaluation, synthesis and evidence-based judgement throughout both tasks. Merely describing forensic tools, procedures or evidence will significantly limit achievement under this criterion.</w:t>
      </w:r>
    </w:p>
    <w:p w14:paraId="7CDC5868" w14:textId="77777777" w:rsidR="002A3A2D" w:rsidRPr="002A3A2D" w:rsidRDefault="002A3A2D" w:rsidP="002A3A2D">
      <w:pPr>
        <w:jc w:val="both"/>
        <w:rPr>
          <w:rFonts w:ascii="Arial" w:hAnsi="Arial" w:cs="Arial"/>
          <w:color w:val="FF0000"/>
          <w:sz w:val="22"/>
          <w:szCs w:val="22"/>
        </w:rPr>
      </w:pPr>
      <w:r w:rsidRPr="002A3A2D">
        <w:rPr>
          <w:rFonts w:ascii="Arial" w:hAnsi="Arial" w:cs="Arial"/>
          <w:color w:val="FF0000"/>
          <w:sz w:val="22"/>
          <w:szCs w:val="22"/>
        </w:rPr>
        <w:t>For Task 1, you are expected to critically compare the selected forensic tools rather than simply describe their features. Your analysis should consider their suitability for different evidence types and stages of the CHFI process, together with their strengths, limitations, cost/licensing implications and evidential capabilities. Your final tool recommendations for Task 2 must follow logically from this analysis.</w:t>
      </w:r>
    </w:p>
    <w:p w14:paraId="2C388FC9" w14:textId="40BF6714" w:rsidR="002A3A2D" w:rsidRPr="002A3A2D" w:rsidRDefault="002A3A2D" w:rsidP="002A3A2D">
      <w:pPr>
        <w:jc w:val="both"/>
        <w:rPr>
          <w:rFonts w:ascii="Arial" w:hAnsi="Arial" w:cs="Arial"/>
          <w:color w:val="FF0000"/>
          <w:sz w:val="22"/>
          <w:szCs w:val="22"/>
        </w:rPr>
      </w:pPr>
      <w:r w:rsidRPr="002A3A2D">
        <w:rPr>
          <w:rFonts w:ascii="Arial" w:hAnsi="Arial" w:cs="Arial"/>
          <w:color w:val="FF0000"/>
          <w:sz w:val="22"/>
          <w:szCs w:val="22"/>
        </w:rPr>
        <w:t xml:space="preserve">For Task 2, </w:t>
      </w:r>
      <w:r w:rsidR="005356A9" w:rsidRPr="005356A9">
        <w:rPr>
          <w:rFonts w:ascii="Arial" w:hAnsi="Arial" w:cs="Arial"/>
          <w:color w:val="FF0000"/>
          <w:sz w:val="22"/>
          <w:szCs w:val="22"/>
        </w:rPr>
        <w:t>you must critically analyse the workplace investigation and justify the forensic decisions you make as a developing practitioner. Your reasoning should demonstrate why particular procedures and tools are appropriate, what the evidence supports, what it does not establish, and what limitations or alternative interpretations exist</w:t>
      </w:r>
      <w:r w:rsidRPr="002A3A2D">
        <w:rPr>
          <w:rFonts w:ascii="Arial" w:hAnsi="Arial" w:cs="Arial"/>
          <w:color w:val="FF0000"/>
          <w:sz w:val="22"/>
          <w:szCs w:val="22"/>
        </w:rPr>
        <w:t>.</w:t>
      </w:r>
    </w:p>
    <w:p w14:paraId="10F0CB31" w14:textId="77777777" w:rsidR="002A3A2D" w:rsidRPr="002A3A2D" w:rsidRDefault="002A3A2D" w:rsidP="002A3A2D">
      <w:pPr>
        <w:jc w:val="both"/>
        <w:rPr>
          <w:rFonts w:ascii="Arial" w:hAnsi="Arial" w:cs="Arial"/>
          <w:color w:val="FF0000"/>
          <w:sz w:val="22"/>
          <w:szCs w:val="22"/>
        </w:rPr>
      </w:pPr>
      <w:proofErr w:type="gramStart"/>
      <w:r w:rsidRPr="002A3A2D">
        <w:rPr>
          <w:rFonts w:ascii="Arial" w:hAnsi="Arial" w:cs="Arial"/>
          <w:color w:val="FF0000"/>
          <w:sz w:val="22"/>
          <w:szCs w:val="22"/>
        </w:rPr>
        <w:t>Particular attention</w:t>
      </w:r>
      <w:proofErr w:type="gramEnd"/>
      <w:r w:rsidRPr="002A3A2D">
        <w:rPr>
          <w:rFonts w:ascii="Arial" w:hAnsi="Arial" w:cs="Arial"/>
          <w:color w:val="FF0000"/>
          <w:sz w:val="22"/>
          <w:szCs w:val="22"/>
        </w:rPr>
        <w:t xml:space="preserve"> should be given to distinguishing between:</w:t>
      </w:r>
    </w:p>
    <w:p w14:paraId="00AFE0FC" w14:textId="104FFED1" w:rsidR="002A3A2D" w:rsidRPr="00260760" w:rsidRDefault="002A3A2D">
      <w:pPr>
        <w:pStyle w:val="ListParagraph"/>
        <w:numPr>
          <w:ilvl w:val="0"/>
          <w:numId w:val="11"/>
        </w:numPr>
        <w:ind w:left="1134" w:hanging="414"/>
        <w:jc w:val="both"/>
        <w:rPr>
          <w:rFonts w:ascii="Arial" w:hAnsi="Arial" w:cs="Arial"/>
          <w:color w:val="FF0000"/>
          <w:sz w:val="22"/>
          <w:szCs w:val="22"/>
        </w:rPr>
      </w:pPr>
      <w:r w:rsidRPr="00260760">
        <w:rPr>
          <w:rFonts w:ascii="Arial" w:hAnsi="Arial" w:cs="Arial"/>
          <w:color w:val="FF0000"/>
          <w:sz w:val="22"/>
          <w:szCs w:val="22"/>
        </w:rPr>
        <w:t xml:space="preserve">Evidence that a wiping tool was present and evidence that it was </w:t>
      </w:r>
      <w:proofErr w:type="gramStart"/>
      <w:r w:rsidRPr="00260760">
        <w:rPr>
          <w:rFonts w:ascii="Arial" w:hAnsi="Arial" w:cs="Arial"/>
          <w:color w:val="FF0000"/>
          <w:sz w:val="22"/>
          <w:szCs w:val="22"/>
        </w:rPr>
        <w:t>actually executed</w:t>
      </w:r>
      <w:proofErr w:type="gramEnd"/>
    </w:p>
    <w:p w14:paraId="7656D047" w14:textId="67EF493A" w:rsidR="002A3A2D" w:rsidRPr="00260760" w:rsidRDefault="002A3A2D">
      <w:pPr>
        <w:pStyle w:val="ListParagraph"/>
        <w:numPr>
          <w:ilvl w:val="0"/>
          <w:numId w:val="11"/>
        </w:numPr>
        <w:ind w:left="1134" w:hanging="414"/>
        <w:jc w:val="both"/>
        <w:rPr>
          <w:rFonts w:ascii="Arial" w:hAnsi="Arial" w:cs="Arial"/>
          <w:color w:val="FF0000"/>
          <w:sz w:val="22"/>
          <w:szCs w:val="22"/>
        </w:rPr>
      </w:pPr>
      <w:r w:rsidRPr="00260760">
        <w:rPr>
          <w:rFonts w:ascii="Arial" w:hAnsi="Arial" w:cs="Arial"/>
          <w:color w:val="FF0000"/>
          <w:sz w:val="22"/>
          <w:szCs w:val="22"/>
        </w:rPr>
        <w:t>Evidence of deleted material and evidence of deliberate secure wiping</w:t>
      </w:r>
    </w:p>
    <w:p w14:paraId="7B811E7D" w14:textId="61D923D7" w:rsidR="002A3A2D" w:rsidRPr="00260760" w:rsidRDefault="002A3A2D">
      <w:pPr>
        <w:pStyle w:val="ListParagraph"/>
        <w:numPr>
          <w:ilvl w:val="0"/>
          <w:numId w:val="11"/>
        </w:numPr>
        <w:ind w:left="1134" w:hanging="414"/>
        <w:jc w:val="both"/>
        <w:rPr>
          <w:rFonts w:ascii="Arial" w:hAnsi="Arial" w:cs="Arial"/>
          <w:color w:val="FF0000"/>
          <w:sz w:val="22"/>
          <w:szCs w:val="22"/>
        </w:rPr>
      </w:pPr>
      <w:r w:rsidRPr="00260760">
        <w:rPr>
          <w:rFonts w:ascii="Arial" w:hAnsi="Arial" w:cs="Arial"/>
          <w:color w:val="FF0000"/>
          <w:sz w:val="22"/>
          <w:szCs w:val="22"/>
        </w:rPr>
        <w:t>Evidence that Google Drive was accessed and evidence that a particular confidential file was uploaded or synchronised</w:t>
      </w:r>
    </w:p>
    <w:p w14:paraId="237B9FF7" w14:textId="0EA41092" w:rsidR="002A3A2D" w:rsidRPr="00260760" w:rsidRDefault="002A3A2D">
      <w:pPr>
        <w:pStyle w:val="ListParagraph"/>
        <w:numPr>
          <w:ilvl w:val="0"/>
          <w:numId w:val="11"/>
        </w:numPr>
        <w:ind w:left="1134" w:hanging="414"/>
        <w:jc w:val="both"/>
        <w:rPr>
          <w:rFonts w:ascii="Arial" w:hAnsi="Arial" w:cs="Arial"/>
          <w:color w:val="FF0000"/>
          <w:sz w:val="22"/>
          <w:szCs w:val="22"/>
        </w:rPr>
      </w:pPr>
      <w:r w:rsidRPr="00260760">
        <w:rPr>
          <w:rFonts w:ascii="Arial" w:hAnsi="Arial" w:cs="Arial"/>
          <w:color w:val="FF0000"/>
          <w:sz w:val="22"/>
          <w:szCs w:val="22"/>
        </w:rPr>
        <w:t>Direct forensic facts and reasonable investigative inferences</w:t>
      </w:r>
    </w:p>
    <w:p w14:paraId="58B498A0" w14:textId="471C62DE" w:rsidR="002A3A2D" w:rsidRPr="00260760" w:rsidRDefault="002A3A2D">
      <w:pPr>
        <w:pStyle w:val="ListParagraph"/>
        <w:numPr>
          <w:ilvl w:val="0"/>
          <w:numId w:val="11"/>
        </w:numPr>
        <w:ind w:left="1134" w:hanging="414"/>
        <w:jc w:val="both"/>
        <w:rPr>
          <w:rFonts w:ascii="Arial" w:hAnsi="Arial" w:cs="Arial"/>
          <w:color w:val="FF0000"/>
          <w:sz w:val="22"/>
          <w:szCs w:val="22"/>
        </w:rPr>
      </w:pPr>
      <w:r w:rsidRPr="00260760">
        <w:rPr>
          <w:rFonts w:ascii="Arial" w:hAnsi="Arial" w:cs="Arial"/>
          <w:color w:val="FF0000"/>
          <w:sz w:val="22"/>
          <w:szCs w:val="22"/>
        </w:rPr>
        <w:lastRenderedPageBreak/>
        <w:t>Reasonable inference and an allegation that cannot be established from the available evidence</w:t>
      </w:r>
    </w:p>
    <w:p w14:paraId="2350206C" w14:textId="767B074D" w:rsidR="002A3A2D" w:rsidRPr="002A3A2D" w:rsidRDefault="005356A9" w:rsidP="002A3A2D">
      <w:pPr>
        <w:jc w:val="both"/>
        <w:rPr>
          <w:rFonts w:ascii="Arial" w:hAnsi="Arial" w:cs="Arial"/>
          <w:color w:val="FF0000"/>
          <w:sz w:val="22"/>
          <w:szCs w:val="22"/>
        </w:rPr>
      </w:pPr>
      <w:r w:rsidRPr="005356A9">
        <w:rPr>
          <w:rFonts w:ascii="Arial" w:hAnsi="Arial" w:cs="Arial"/>
          <w:color w:val="FF0000"/>
          <w:sz w:val="22"/>
          <w:szCs w:val="22"/>
        </w:rPr>
        <w:t>Where appropriate, you should correlate multiple forensic artefacts and construct a logical investigative timeline. Conclusions must arise from the evidence presented rather than from assumptions about the former employee or the alleged incident</w:t>
      </w:r>
      <w:r w:rsidR="002A3A2D" w:rsidRPr="002A3A2D">
        <w:rPr>
          <w:rFonts w:ascii="Arial" w:hAnsi="Arial" w:cs="Arial"/>
          <w:color w:val="FF0000"/>
          <w:sz w:val="22"/>
          <w:szCs w:val="22"/>
        </w:rPr>
        <w:t>.</w:t>
      </w:r>
    </w:p>
    <w:p w14:paraId="44EE6638" w14:textId="77777777" w:rsidR="00150B8E" w:rsidRDefault="00150B8E" w:rsidP="00150B8E">
      <w:pPr>
        <w:jc w:val="both"/>
        <w:rPr>
          <w:rFonts w:ascii="Arial" w:hAnsi="Arial" w:cs="Arial"/>
          <w:b/>
          <w:bCs/>
          <w:i/>
          <w:color w:val="FF0000"/>
          <w:sz w:val="24"/>
          <w:szCs w:val="24"/>
        </w:rPr>
      </w:pPr>
    </w:p>
    <w:p w14:paraId="1CD781C6" w14:textId="77777777" w:rsidR="005356A9" w:rsidRDefault="00150B8E" w:rsidP="00260760">
      <w:pPr>
        <w:jc w:val="both"/>
        <w:rPr>
          <w:rFonts w:ascii="Arial" w:hAnsi="Arial" w:cs="Arial"/>
          <w:b/>
          <w:bCs/>
          <w:iCs/>
          <w:color w:val="000000" w:themeColor="text1"/>
          <w:sz w:val="24"/>
          <w:szCs w:val="24"/>
        </w:rPr>
      </w:pPr>
      <w:r w:rsidRPr="0063438A">
        <w:rPr>
          <w:rFonts w:ascii="Arial" w:hAnsi="Arial" w:cs="Arial"/>
          <w:b/>
          <w:bCs/>
          <w:iCs/>
          <w:color w:val="000000" w:themeColor="text1"/>
          <w:sz w:val="24"/>
          <w:szCs w:val="24"/>
        </w:rPr>
        <w:t>This will be assessed by the quality of your</w:t>
      </w:r>
      <w:r w:rsidR="00260760">
        <w:rPr>
          <w:rFonts w:ascii="Arial" w:hAnsi="Arial" w:cs="Arial"/>
          <w:b/>
          <w:bCs/>
          <w:iCs/>
          <w:color w:val="000000" w:themeColor="text1"/>
          <w:sz w:val="24"/>
          <w:szCs w:val="24"/>
        </w:rPr>
        <w:t xml:space="preserve">: </w:t>
      </w:r>
      <w:r w:rsidRPr="0063438A">
        <w:rPr>
          <w:rFonts w:ascii="Arial" w:hAnsi="Arial" w:cs="Arial"/>
          <w:b/>
          <w:bCs/>
          <w:iCs/>
          <w:color w:val="000000" w:themeColor="text1"/>
          <w:sz w:val="24"/>
          <w:szCs w:val="24"/>
        </w:rPr>
        <w:t xml:space="preserve"> </w:t>
      </w:r>
    </w:p>
    <w:p w14:paraId="20BBE287" w14:textId="2ACFD1EF" w:rsidR="00260760" w:rsidRDefault="005356A9">
      <w:pPr>
        <w:pStyle w:val="ListParagraph"/>
        <w:numPr>
          <w:ilvl w:val="0"/>
          <w:numId w:val="31"/>
        </w:numPr>
        <w:jc w:val="both"/>
      </w:pPr>
      <w:r>
        <w:rPr>
          <w:rFonts w:ascii="Arial" w:hAnsi="Arial" w:cs="Arial"/>
          <w:color w:val="FF0000"/>
        </w:rPr>
        <w:t>C</w:t>
      </w:r>
      <w:r w:rsidR="00260760" w:rsidRPr="005356A9">
        <w:rPr>
          <w:rFonts w:ascii="Arial" w:hAnsi="Arial" w:cs="Arial"/>
          <w:color w:val="FF0000"/>
        </w:rPr>
        <w:t>ritical comparison and evaluation</w:t>
      </w:r>
    </w:p>
    <w:p w14:paraId="62EE0A8A" w14:textId="2C12A2C1" w:rsidR="00260760" w:rsidRPr="00260760" w:rsidRDefault="005356A9">
      <w:pPr>
        <w:pStyle w:val="ListParagraph"/>
        <w:numPr>
          <w:ilvl w:val="0"/>
          <w:numId w:val="31"/>
        </w:numPr>
        <w:rPr>
          <w:rFonts w:ascii="Arial" w:hAnsi="Arial" w:cs="Arial"/>
          <w:sz w:val="22"/>
          <w:szCs w:val="22"/>
        </w:rPr>
      </w:pPr>
      <w:r>
        <w:rPr>
          <w:rFonts w:ascii="Arial" w:hAnsi="Arial" w:cs="Arial"/>
          <w:color w:val="FF0000"/>
          <w:sz w:val="22"/>
          <w:szCs w:val="22"/>
        </w:rPr>
        <w:t>F</w:t>
      </w:r>
      <w:r w:rsidR="00260760" w:rsidRPr="00260760">
        <w:rPr>
          <w:rFonts w:ascii="Arial" w:hAnsi="Arial" w:cs="Arial"/>
          <w:color w:val="FF0000"/>
          <w:sz w:val="22"/>
          <w:szCs w:val="22"/>
        </w:rPr>
        <w:t>orensic reasoning and investigative decision-making</w:t>
      </w:r>
    </w:p>
    <w:p w14:paraId="6117447F" w14:textId="640B7C84" w:rsidR="00260760" w:rsidRPr="00260760" w:rsidRDefault="005356A9">
      <w:pPr>
        <w:pStyle w:val="ListParagraph"/>
        <w:numPr>
          <w:ilvl w:val="0"/>
          <w:numId w:val="31"/>
        </w:numPr>
        <w:rPr>
          <w:rFonts w:ascii="Arial" w:hAnsi="Arial" w:cs="Arial"/>
          <w:sz w:val="22"/>
          <w:szCs w:val="22"/>
        </w:rPr>
      </w:pPr>
      <w:r>
        <w:rPr>
          <w:rFonts w:ascii="Arial" w:hAnsi="Arial" w:cs="Arial"/>
          <w:color w:val="FF0000"/>
          <w:sz w:val="22"/>
          <w:szCs w:val="22"/>
        </w:rPr>
        <w:t>J</w:t>
      </w:r>
      <w:r w:rsidR="00260760" w:rsidRPr="00260760">
        <w:rPr>
          <w:rFonts w:ascii="Arial" w:hAnsi="Arial" w:cs="Arial"/>
          <w:color w:val="FF0000"/>
          <w:sz w:val="22"/>
          <w:szCs w:val="22"/>
        </w:rPr>
        <w:t>ustification of forensic procedures and tool selection</w:t>
      </w:r>
    </w:p>
    <w:p w14:paraId="54AB9959" w14:textId="5C5BF54F" w:rsidR="00260760" w:rsidRPr="00260760" w:rsidRDefault="005356A9">
      <w:pPr>
        <w:pStyle w:val="ListParagraph"/>
        <w:numPr>
          <w:ilvl w:val="0"/>
          <w:numId w:val="31"/>
        </w:numPr>
        <w:rPr>
          <w:rFonts w:ascii="Arial" w:hAnsi="Arial" w:cs="Arial"/>
          <w:sz w:val="22"/>
          <w:szCs w:val="22"/>
        </w:rPr>
      </w:pPr>
      <w:r>
        <w:rPr>
          <w:rFonts w:ascii="Arial" w:hAnsi="Arial" w:cs="Arial"/>
          <w:color w:val="FF0000"/>
          <w:sz w:val="22"/>
          <w:szCs w:val="22"/>
        </w:rPr>
        <w:t>A</w:t>
      </w:r>
      <w:r w:rsidR="00260760" w:rsidRPr="00260760">
        <w:rPr>
          <w:rFonts w:ascii="Arial" w:hAnsi="Arial" w:cs="Arial"/>
          <w:color w:val="FF0000"/>
          <w:sz w:val="22"/>
          <w:szCs w:val="22"/>
        </w:rPr>
        <w:t>nalysis and correlation of digital evidence</w:t>
      </w:r>
    </w:p>
    <w:p w14:paraId="5626C3AC" w14:textId="531C6C79" w:rsidR="00260760" w:rsidRPr="00260760" w:rsidRDefault="005356A9">
      <w:pPr>
        <w:pStyle w:val="ListParagraph"/>
        <w:numPr>
          <w:ilvl w:val="0"/>
          <w:numId w:val="31"/>
        </w:numPr>
        <w:rPr>
          <w:rFonts w:ascii="Arial" w:hAnsi="Arial" w:cs="Arial"/>
          <w:sz w:val="22"/>
          <w:szCs w:val="22"/>
        </w:rPr>
      </w:pPr>
      <w:r>
        <w:rPr>
          <w:rFonts w:ascii="Arial" w:hAnsi="Arial" w:cs="Arial"/>
          <w:color w:val="FF0000"/>
          <w:sz w:val="22"/>
          <w:szCs w:val="22"/>
        </w:rPr>
        <w:t>C</w:t>
      </w:r>
      <w:r w:rsidR="00260760" w:rsidRPr="00260760">
        <w:rPr>
          <w:rFonts w:ascii="Arial" w:hAnsi="Arial" w:cs="Arial"/>
          <w:color w:val="FF0000"/>
          <w:sz w:val="22"/>
          <w:szCs w:val="22"/>
        </w:rPr>
        <w:t>onsideration of alternative explanations and evidential limitations</w:t>
      </w:r>
    </w:p>
    <w:p w14:paraId="282D7D3F" w14:textId="607ED5FC" w:rsidR="00260760" w:rsidRPr="00260760" w:rsidRDefault="005356A9">
      <w:pPr>
        <w:pStyle w:val="ListParagraph"/>
        <w:numPr>
          <w:ilvl w:val="0"/>
          <w:numId w:val="31"/>
        </w:numPr>
        <w:rPr>
          <w:rFonts w:ascii="Arial" w:hAnsi="Arial" w:cs="Arial"/>
          <w:sz w:val="22"/>
          <w:szCs w:val="22"/>
        </w:rPr>
      </w:pPr>
      <w:r>
        <w:rPr>
          <w:rFonts w:ascii="Arial" w:hAnsi="Arial" w:cs="Arial"/>
          <w:color w:val="FF0000"/>
          <w:sz w:val="22"/>
          <w:szCs w:val="22"/>
        </w:rPr>
        <w:t>A</w:t>
      </w:r>
      <w:r w:rsidR="00260760" w:rsidRPr="00260760">
        <w:rPr>
          <w:rFonts w:ascii="Arial" w:hAnsi="Arial" w:cs="Arial"/>
          <w:color w:val="FF0000"/>
          <w:sz w:val="22"/>
          <w:szCs w:val="22"/>
        </w:rPr>
        <w:t>bility to distinguish fact, inference and allegation</w:t>
      </w:r>
    </w:p>
    <w:p w14:paraId="20B75DA0" w14:textId="5591005F" w:rsidR="00260760" w:rsidRPr="00260760" w:rsidRDefault="005356A9">
      <w:pPr>
        <w:pStyle w:val="ListParagraph"/>
        <w:numPr>
          <w:ilvl w:val="0"/>
          <w:numId w:val="31"/>
        </w:numPr>
        <w:rPr>
          <w:rFonts w:ascii="Arial" w:hAnsi="Arial" w:cs="Arial"/>
          <w:sz w:val="22"/>
          <w:szCs w:val="22"/>
        </w:rPr>
      </w:pPr>
      <w:r>
        <w:rPr>
          <w:rFonts w:ascii="Arial" w:hAnsi="Arial" w:cs="Arial"/>
          <w:color w:val="FF0000"/>
          <w:sz w:val="22"/>
          <w:szCs w:val="22"/>
        </w:rPr>
        <w:t>I</w:t>
      </w:r>
      <w:r w:rsidR="00260760" w:rsidRPr="00260760">
        <w:rPr>
          <w:rFonts w:ascii="Arial" w:hAnsi="Arial" w:cs="Arial"/>
          <w:color w:val="FF0000"/>
          <w:sz w:val="22"/>
          <w:szCs w:val="22"/>
        </w:rPr>
        <w:t>nterpretation of practical forensic results</w:t>
      </w:r>
    </w:p>
    <w:p w14:paraId="2B6B83C4" w14:textId="374D3281" w:rsidR="00150B8E" w:rsidRPr="00260760" w:rsidRDefault="005356A9">
      <w:pPr>
        <w:pStyle w:val="ListParagraph"/>
        <w:numPr>
          <w:ilvl w:val="0"/>
          <w:numId w:val="31"/>
        </w:numPr>
      </w:pPr>
      <w:r>
        <w:rPr>
          <w:rFonts w:ascii="Arial" w:hAnsi="Arial" w:cs="Arial"/>
          <w:color w:val="FF0000"/>
          <w:sz w:val="22"/>
          <w:szCs w:val="22"/>
        </w:rPr>
        <w:t>L</w:t>
      </w:r>
      <w:r w:rsidR="00260760" w:rsidRPr="00260760">
        <w:rPr>
          <w:rFonts w:ascii="Arial" w:hAnsi="Arial" w:cs="Arial"/>
          <w:color w:val="FF0000"/>
          <w:sz w:val="22"/>
          <w:szCs w:val="22"/>
        </w:rPr>
        <w:t>ogical</w:t>
      </w:r>
      <w:r w:rsidR="00260760" w:rsidRPr="00260760">
        <w:rPr>
          <w:color w:val="FF0000"/>
        </w:rPr>
        <w:t xml:space="preserve">, </w:t>
      </w:r>
      <w:r w:rsidR="00260760" w:rsidRPr="005356A9">
        <w:rPr>
          <w:rFonts w:ascii="Arial" w:hAnsi="Arial" w:cs="Arial"/>
          <w:color w:val="FF0000"/>
          <w:sz w:val="22"/>
          <w:szCs w:val="22"/>
        </w:rPr>
        <w:t>evidence-based conclusions and recommendations</w:t>
      </w:r>
    </w:p>
    <w:p w14:paraId="56AAD0B7" w14:textId="77777777" w:rsidR="00150B8E" w:rsidRDefault="00150B8E" w:rsidP="00150B8E">
      <w:pPr>
        <w:jc w:val="both"/>
        <w:rPr>
          <w:rFonts w:ascii="Arial" w:hAnsi="Arial" w:cs="Arial"/>
          <w:b/>
          <w:sz w:val="22"/>
          <w:szCs w:val="22"/>
        </w:rPr>
      </w:pPr>
    </w:p>
    <w:p w14:paraId="7215E680" w14:textId="77777777" w:rsidR="00150B8E" w:rsidRPr="00A406E5" w:rsidRDefault="00150B8E" w:rsidP="00150B8E">
      <w:pPr>
        <w:jc w:val="both"/>
        <w:rPr>
          <w:rFonts w:ascii="Arial" w:hAnsi="Arial" w:cs="Arial"/>
          <w:b/>
          <w:sz w:val="22"/>
          <w:szCs w:val="22"/>
        </w:rPr>
      </w:pPr>
    </w:p>
    <w:p w14:paraId="4D38BD87" w14:textId="3FC65D89" w:rsidR="00150B8E" w:rsidRPr="00A406E5" w:rsidRDefault="00150B8E">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w:t>
      </w:r>
      <w:r w:rsidR="0058440C">
        <w:rPr>
          <w:rFonts w:ascii="Arial" w:hAnsi="Arial" w:cs="Arial"/>
          <w:b/>
          <w:sz w:val="22"/>
          <w:szCs w:val="22"/>
        </w:rPr>
        <w:t>20%</w:t>
      </w:r>
      <w:r>
        <w:rPr>
          <w:rFonts w:ascii="Arial" w:hAnsi="Arial" w:cs="Arial"/>
          <w:b/>
          <w:sz w:val="22"/>
          <w:szCs w:val="22"/>
        </w:rPr>
        <w:t>)</w:t>
      </w:r>
    </w:p>
    <w:p w14:paraId="1F787F4B" w14:textId="77777777" w:rsidR="0058440C" w:rsidRPr="0058440C" w:rsidRDefault="0058440C" w:rsidP="0058440C">
      <w:pPr>
        <w:pStyle w:val="ListParagraph"/>
        <w:ind w:left="360"/>
        <w:jc w:val="both"/>
        <w:rPr>
          <w:rFonts w:ascii="Arial" w:hAnsi="Arial" w:cs="Arial"/>
          <w:sz w:val="22"/>
          <w:szCs w:val="22"/>
        </w:rPr>
      </w:pPr>
      <w:r w:rsidRPr="0058440C">
        <w:rPr>
          <w:rFonts w:ascii="Arial" w:hAnsi="Arial" w:cs="Arial"/>
          <w:sz w:val="22"/>
          <w:szCs w:val="22"/>
        </w:rPr>
        <w:t xml:space="preserve">At level 5, you should be able to use/deploy a range of established techniques within the </w:t>
      </w:r>
      <w:proofErr w:type="gramStart"/>
      <w:r w:rsidRPr="0058440C">
        <w:rPr>
          <w:rFonts w:ascii="Arial" w:hAnsi="Arial" w:cs="Arial"/>
          <w:sz w:val="22"/>
          <w:szCs w:val="22"/>
        </w:rPr>
        <w:t>discipline, and</w:t>
      </w:r>
      <w:proofErr w:type="gramEnd"/>
      <w:r w:rsidRPr="0058440C">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8440C">
        <w:rPr>
          <w:rFonts w:ascii="Arial" w:hAnsi="Arial" w:cs="Arial"/>
          <w:sz w:val="22"/>
          <w:szCs w:val="22"/>
        </w:rPr>
        <w:t>real world</w:t>
      </w:r>
      <w:proofErr w:type="gramEnd"/>
      <w:r w:rsidRPr="0058440C">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CB83058" w14:textId="77777777" w:rsidR="0058440C" w:rsidRPr="0058440C" w:rsidRDefault="0058440C" w:rsidP="0058440C">
      <w:pPr>
        <w:pStyle w:val="ListParagraph"/>
        <w:ind w:left="360"/>
        <w:jc w:val="both"/>
        <w:rPr>
          <w:rFonts w:ascii="Arial" w:hAnsi="Arial" w:cs="Arial"/>
          <w:sz w:val="22"/>
          <w:szCs w:val="22"/>
        </w:rPr>
      </w:pPr>
    </w:p>
    <w:p w14:paraId="71238079" w14:textId="77777777" w:rsidR="0058440C" w:rsidRPr="0058440C" w:rsidRDefault="0058440C" w:rsidP="0058440C">
      <w:pPr>
        <w:pStyle w:val="ListParagraph"/>
        <w:ind w:left="360"/>
        <w:jc w:val="both"/>
        <w:rPr>
          <w:rFonts w:ascii="Arial" w:hAnsi="Arial" w:cs="Arial"/>
          <w:i/>
          <w:sz w:val="22"/>
          <w:szCs w:val="22"/>
        </w:rPr>
      </w:pPr>
      <w:r w:rsidRPr="0058440C">
        <w:rPr>
          <w:rFonts w:ascii="Arial" w:hAnsi="Arial" w:cs="Arial"/>
          <w:b/>
          <w:i/>
          <w:sz w:val="22"/>
          <w:szCs w:val="22"/>
        </w:rPr>
        <w:t>Guidance specific to this assessment:</w:t>
      </w:r>
      <w:r w:rsidRPr="0058440C">
        <w:rPr>
          <w:rFonts w:ascii="Arial" w:hAnsi="Arial" w:cs="Arial"/>
          <w:i/>
          <w:sz w:val="22"/>
          <w:szCs w:val="22"/>
        </w:rPr>
        <w:t xml:space="preserve"> </w:t>
      </w:r>
    </w:p>
    <w:p w14:paraId="1418DC1D" w14:textId="77777777"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iCs/>
          <w:color w:val="FF0000"/>
          <w:sz w:val="22"/>
          <w:szCs w:val="22"/>
        </w:rPr>
        <w:t>Your submission must provide clear evidence that you have applied appropriate digital forensic techniques in practice, rather than relying solely on theoretical discussion.</w:t>
      </w:r>
    </w:p>
    <w:p w14:paraId="18C0FA43" w14:textId="77777777"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iCs/>
          <w:color w:val="FF0000"/>
          <w:sz w:val="22"/>
          <w:szCs w:val="22"/>
        </w:rPr>
        <w:t>Task 2 should contain practical forensic evidence undertaken during the module or within an appropriate controlled forensic environment. This should include, where relevant:</w:t>
      </w:r>
    </w:p>
    <w:p w14:paraId="3E4D98E2" w14:textId="0A92CCA1" w:rsidR="00260760" w:rsidRPr="009E012C" w:rsidRDefault="00260760">
      <w:pPr>
        <w:pStyle w:val="ListParagraph"/>
        <w:numPr>
          <w:ilvl w:val="0"/>
          <w:numId w:val="12"/>
        </w:numPr>
        <w:jc w:val="both"/>
        <w:rPr>
          <w:rFonts w:ascii="Arial" w:hAnsi="Arial" w:cs="Arial"/>
          <w:iCs/>
          <w:color w:val="FF0000"/>
          <w:sz w:val="22"/>
          <w:szCs w:val="22"/>
        </w:rPr>
      </w:pPr>
      <w:r w:rsidRPr="009E012C">
        <w:rPr>
          <w:rFonts w:ascii="Arial" w:hAnsi="Arial" w:cs="Arial"/>
          <w:iCs/>
          <w:color w:val="FF0000"/>
          <w:sz w:val="22"/>
          <w:szCs w:val="22"/>
        </w:rPr>
        <w:t>Forensic examination using Exterro FTK/FTK Imager or another appropriate forensic tool</w:t>
      </w:r>
    </w:p>
    <w:p w14:paraId="41EEE6F3" w14:textId="3FEBCDB8" w:rsidR="00260760" w:rsidRPr="009E012C" w:rsidRDefault="005B4600">
      <w:pPr>
        <w:pStyle w:val="ListParagraph"/>
        <w:numPr>
          <w:ilvl w:val="0"/>
          <w:numId w:val="12"/>
        </w:numPr>
        <w:jc w:val="both"/>
        <w:rPr>
          <w:rFonts w:ascii="Arial" w:hAnsi="Arial" w:cs="Arial"/>
          <w:iCs/>
          <w:color w:val="FF0000"/>
          <w:sz w:val="22"/>
          <w:szCs w:val="22"/>
        </w:rPr>
      </w:pPr>
      <w:r>
        <w:rPr>
          <w:rFonts w:ascii="Arial" w:hAnsi="Arial" w:cs="Arial"/>
          <w:iCs/>
          <w:color w:val="FF0000"/>
          <w:sz w:val="22"/>
          <w:szCs w:val="22"/>
        </w:rPr>
        <w:t>A</w:t>
      </w:r>
      <w:r w:rsidR="00260760" w:rsidRPr="009E012C">
        <w:rPr>
          <w:rFonts w:ascii="Arial" w:hAnsi="Arial" w:cs="Arial"/>
          <w:iCs/>
          <w:color w:val="FF0000"/>
          <w:sz w:val="22"/>
          <w:szCs w:val="22"/>
        </w:rPr>
        <w:t>cquisition or examination of a forensic image</w:t>
      </w:r>
    </w:p>
    <w:p w14:paraId="051ED1BF" w14:textId="2E9EE5E6" w:rsidR="00260760" w:rsidRPr="009E012C" w:rsidRDefault="00260760" w:rsidP="00260760">
      <w:pPr>
        <w:pStyle w:val="ListParagraph"/>
        <w:ind w:left="1800"/>
        <w:jc w:val="both"/>
        <w:rPr>
          <w:rFonts w:ascii="Arial" w:hAnsi="Arial" w:cs="Arial"/>
          <w:iCs/>
          <w:color w:val="FF0000"/>
          <w:sz w:val="22"/>
          <w:szCs w:val="22"/>
        </w:rPr>
      </w:pPr>
      <w:r w:rsidRPr="009E012C">
        <w:rPr>
          <w:rFonts w:ascii="Arial" w:hAnsi="Arial" w:cs="Arial"/>
          <w:iCs/>
          <w:color w:val="FF0000"/>
          <w:sz w:val="22"/>
          <w:szCs w:val="22"/>
        </w:rPr>
        <w:t>Generation and verification of cryptographic hash value(s)</w:t>
      </w:r>
    </w:p>
    <w:p w14:paraId="0A613B38" w14:textId="258E8508" w:rsidR="00260760" w:rsidRPr="009E012C" w:rsidRDefault="00260760">
      <w:pPr>
        <w:pStyle w:val="ListParagraph"/>
        <w:numPr>
          <w:ilvl w:val="0"/>
          <w:numId w:val="12"/>
        </w:numPr>
        <w:jc w:val="both"/>
        <w:rPr>
          <w:rFonts w:ascii="Arial" w:hAnsi="Arial" w:cs="Arial"/>
          <w:iCs/>
          <w:color w:val="FF0000"/>
          <w:sz w:val="22"/>
          <w:szCs w:val="22"/>
        </w:rPr>
      </w:pPr>
      <w:r w:rsidRPr="009E012C">
        <w:rPr>
          <w:rFonts w:ascii="Arial" w:hAnsi="Arial" w:cs="Arial"/>
          <w:iCs/>
          <w:color w:val="FF0000"/>
          <w:sz w:val="22"/>
          <w:szCs w:val="22"/>
        </w:rPr>
        <w:t>Examination of deleted files and/or file-carving activity</w:t>
      </w:r>
    </w:p>
    <w:p w14:paraId="4F299AF9" w14:textId="5E3EF313" w:rsidR="00260760" w:rsidRPr="009E012C" w:rsidRDefault="00260760">
      <w:pPr>
        <w:pStyle w:val="ListParagraph"/>
        <w:numPr>
          <w:ilvl w:val="0"/>
          <w:numId w:val="12"/>
        </w:numPr>
        <w:jc w:val="both"/>
        <w:rPr>
          <w:rFonts w:ascii="Arial" w:hAnsi="Arial" w:cs="Arial"/>
          <w:iCs/>
          <w:color w:val="FF0000"/>
          <w:sz w:val="22"/>
          <w:szCs w:val="22"/>
        </w:rPr>
      </w:pPr>
      <w:r w:rsidRPr="009E012C">
        <w:rPr>
          <w:rFonts w:ascii="Arial" w:hAnsi="Arial" w:cs="Arial"/>
          <w:iCs/>
          <w:color w:val="FF0000"/>
          <w:sz w:val="22"/>
          <w:szCs w:val="22"/>
        </w:rPr>
        <w:t>Investigation of artefacts associated with file deletion or wiping</w:t>
      </w:r>
    </w:p>
    <w:p w14:paraId="0A2B352D" w14:textId="4ECD3F26" w:rsidR="00260760" w:rsidRPr="009E012C" w:rsidRDefault="00260760">
      <w:pPr>
        <w:pStyle w:val="ListParagraph"/>
        <w:numPr>
          <w:ilvl w:val="0"/>
          <w:numId w:val="12"/>
        </w:numPr>
        <w:jc w:val="both"/>
        <w:rPr>
          <w:rFonts w:ascii="Arial" w:hAnsi="Arial" w:cs="Arial"/>
          <w:iCs/>
          <w:color w:val="FF0000"/>
          <w:sz w:val="22"/>
          <w:szCs w:val="22"/>
        </w:rPr>
      </w:pPr>
      <w:r w:rsidRPr="009E012C">
        <w:rPr>
          <w:rFonts w:ascii="Arial" w:hAnsi="Arial" w:cs="Arial"/>
          <w:iCs/>
          <w:color w:val="FF0000"/>
          <w:sz w:val="22"/>
          <w:szCs w:val="22"/>
        </w:rPr>
        <w:t>Examination of browser and/or Google Drive-related artefacts</w:t>
      </w:r>
    </w:p>
    <w:p w14:paraId="36A3B659" w14:textId="78729F3D" w:rsidR="00260760" w:rsidRPr="009E012C" w:rsidRDefault="00260760">
      <w:pPr>
        <w:pStyle w:val="ListParagraph"/>
        <w:numPr>
          <w:ilvl w:val="0"/>
          <w:numId w:val="12"/>
        </w:numPr>
        <w:jc w:val="both"/>
        <w:rPr>
          <w:rFonts w:ascii="Arial" w:hAnsi="Arial" w:cs="Arial"/>
          <w:iCs/>
          <w:color w:val="FF0000"/>
          <w:sz w:val="22"/>
          <w:szCs w:val="22"/>
        </w:rPr>
      </w:pPr>
      <w:r w:rsidRPr="009E012C">
        <w:rPr>
          <w:rFonts w:ascii="Arial" w:hAnsi="Arial" w:cs="Arial"/>
          <w:iCs/>
          <w:color w:val="FF0000"/>
          <w:sz w:val="22"/>
          <w:szCs w:val="22"/>
        </w:rPr>
        <w:t xml:space="preserve">Interpretation of relevant operating-system, </w:t>
      </w:r>
      <w:proofErr w:type="gramStart"/>
      <w:r w:rsidRPr="009E012C">
        <w:rPr>
          <w:rFonts w:ascii="Arial" w:hAnsi="Arial" w:cs="Arial"/>
          <w:iCs/>
          <w:color w:val="FF0000"/>
          <w:sz w:val="22"/>
          <w:szCs w:val="22"/>
        </w:rPr>
        <w:t>file-system</w:t>
      </w:r>
      <w:proofErr w:type="gramEnd"/>
      <w:r w:rsidRPr="009E012C">
        <w:rPr>
          <w:rFonts w:ascii="Arial" w:hAnsi="Arial" w:cs="Arial"/>
          <w:iCs/>
          <w:color w:val="FF0000"/>
          <w:sz w:val="22"/>
          <w:szCs w:val="22"/>
        </w:rPr>
        <w:t xml:space="preserve"> or application artefacts</w:t>
      </w:r>
    </w:p>
    <w:p w14:paraId="4197343F" w14:textId="6053E4F7" w:rsidR="00260760" w:rsidRPr="009E012C" w:rsidRDefault="00260760">
      <w:pPr>
        <w:pStyle w:val="ListParagraph"/>
        <w:numPr>
          <w:ilvl w:val="0"/>
          <w:numId w:val="12"/>
        </w:numPr>
        <w:jc w:val="both"/>
        <w:rPr>
          <w:rFonts w:ascii="Arial" w:hAnsi="Arial" w:cs="Arial"/>
          <w:iCs/>
          <w:color w:val="FF0000"/>
          <w:sz w:val="22"/>
          <w:szCs w:val="22"/>
        </w:rPr>
      </w:pPr>
      <w:r w:rsidRPr="009E012C">
        <w:rPr>
          <w:rFonts w:ascii="Arial" w:hAnsi="Arial" w:cs="Arial"/>
          <w:iCs/>
          <w:color w:val="FF0000"/>
          <w:sz w:val="22"/>
          <w:szCs w:val="22"/>
        </w:rPr>
        <w:t>A chain-of-custody record</w:t>
      </w:r>
    </w:p>
    <w:p w14:paraId="60BC2C67" w14:textId="00FFEC78" w:rsidR="00260760" w:rsidRPr="009E012C" w:rsidRDefault="00260760">
      <w:pPr>
        <w:pStyle w:val="ListParagraph"/>
        <w:numPr>
          <w:ilvl w:val="0"/>
          <w:numId w:val="12"/>
        </w:numPr>
        <w:jc w:val="both"/>
        <w:rPr>
          <w:rFonts w:ascii="Arial" w:hAnsi="Arial" w:cs="Arial"/>
          <w:iCs/>
          <w:color w:val="FF0000"/>
          <w:sz w:val="22"/>
          <w:szCs w:val="22"/>
        </w:rPr>
      </w:pPr>
      <w:r w:rsidRPr="009E012C">
        <w:rPr>
          <w:rFonts w:ascii="Arial" w:hAnsi="Arial" w:cs="Arial"/>
          <w:iCs/>
          <w:color w:val="FF0000"/>
          <w:sz w:val="22"/>
          <w:szCs w:val="22"/>
        </w:rPr>
        <w:t>An appropriate forensic hash log</w:t>
      </w:r>
    </w:p>
    <w:p w14:paraId="2E004B41" w14:textId="51D6FDA6" w:rsidR="00260760" w:rsidRPr="009E012C" w:rsidRDefault="00DD17B2">
      <w:pPr>
        <w:pStyle w:val="ListParagraph"/>
        <w:numPr>
          <w:ilvl w:val="0"/>
          <w:numId w:val="12"/>
        </w:numPr>
        <w:jc w:val="both"/>
        <w:rPr>
          <w:rFonts w:ascii="Arial" w:hAnsi="Arial" w:cs="Arial"/>
          <w:iCs/>
          <w:color w:val="FF0000"/>
          <w:sz w:val="22"/>
          <w:szCs w:val="22"/>
        </w:rPr>
      </w:pPr>
      <w:r>
        <w:rPr>
          <w:rFonts w:ascii="Arial" w:hAnsi="Arial" w:cs="Arial"/>
          <w:iCs/>
          <w:color w:val="FF0000"/>
          <w:sz w:val="22"/>
          <w:szCs w:val="22"/>
        </w:rPr>
        <w:t>A</w:t>
      </w:r>
      <w:r w:rsidRPr="00DD17B2">
        <w:rPr>
          <w:rFonts w:ascii="Arial" w:hAnsi="Arial" w:cs="Arial"/>
          <w:iCs/>
          <w:color w:val="FF0000"/>
          <w:sz w:val="22"/>
          <w:szCs w:val="22"/>
        </w:rPr>
        <w:t>ppropriate workplace-oriented supporting documentation, including a chain-of-custody record and forensic hash log</w:t>
      </w:r>
    </w:p>
    <w:p w14:paraId="5C53BC4D" w14:textId="02807EF5" w:rsidR="00260760" w:rsidRPr="009E012C" w:rsidRDefault="00DD17B2" w:rsidP="00260760">
      <w:pPr>
        <w:pStyle w:val="ListParagraph"/>
        <w:ind w:left="360"/>
        <w:jc w:val="both"/>
        <w:rPr>
          <w:rFonts w:ascii="Arial" w:hAnsi="Arial" w:cs="Arial"/>
          <w:iCs/>
          <w:color w:val="FF0000"/>
          <w:sz w:val="22"/>
          <w:szCs w:val="22"/>
        </w:rPr>
      </w:pPr>
      <w:r w:rsidRPr="00DD17B2">
        <w:rPr>
          <w:rFonts w:ascii="Arial" w:hAnsi="Arial" w:cs="Arial"/>
          <w:iCs/>
          <w:color w:val="FF0000"/>
          <w:sz w:val="22"/>
          <w:szCs w:val="22"/>
        </w:rPr>
        <w:t>Where actual workplace evidence cannot appropriately be used, controlled/simulated evidence or module laboratory exercises may be used to demonstrate the forensic technique. Any simulated evidence must be clearly identified as simulated, and confidential or personally identifiable workplace information must not be disclosed without appropriate authorisation</w:t>
      </w:r>
      <w:r w:rsidR="00260760" w:rsidRPr="009E012C">
        <w:rPr>
          <w:rFonts w:ascii="Arial" w:hAnsi="Arial" w:cs="Arial"/>
          <w:iCs/>
          <w:color w:val="FF0000"/>
          <w:sz w:val="22"/>
          <w:szCs w:val="22"/>
        </w:rPr>
        <w:t>.</w:t>
      </w:r>
    </w:p>
    <w:p w14:paraId="136BBEF3" w14:textId="77777777"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b/>
          <w:iCs/>
          <w:color w:val="FF0000"/>
          <w:sz w:val="22"/>
          <w:szCs w:val="22"/>
        </w:rPr>
        <w:t>All screenshots, tables, figures, logs and other practical outputs must be:</w:t>
      </w:r>
    </w:p>
    <w:p w14:paraId="2789361D" w14:textId="641ED7E7" w:rsidR="00260760" w:rsidRPr="009E012C" w:rsidRDefault="00260760">
      <w:pPr>
        <w:pStyle w:val="ListParagraph"/>
        <w:numPr>
          <w:ilvl w:val="0"/>
          <w:numId w:val="13"/>
        </w:numPr>
        <w:jc w:val="both"/>
        <w:rPr>
          <w:rFonts w:ascii="Arial" w:hAnsi="Arial" w:cs="Arial"/>
          <w:iCs/>
          <w:color w:val="FF0000"/>
          <w:sz w:val="22"/>
          <w:szCs w:val="22"/>
        </w:rPr>
      </w:pPr>
      <w:r w:rsidRPr="009E012C">
        <w:rPr>
          <w:rFonts w:ascii="Arial" w:hAnsi="Arial" w:cs="Arial"/>
          <w:iCs/>
          <w:color w:val="FF0000"/>
          <w:sz w:val="22"/>
          <w:szCs w:val="22"/>
        </w:rPr>
        <w:t>Numbered</w:t>
      </w:r>
    </w:p>
    <w:p w14:paraId="55EDB519" w14:textId="42627B18" w:rsidR="00260760" w:rsidRPr="009E012C" w:rsidRDefault="00260760">
      <w:pPr>
        <w:pStyle w:val="ListParagraph"/>
        <w:numPr>
          <w:ilvl w:val="0"/>
          <w:numId w:val="13"/>
        </w:numPr>
        <w:jc w:val="both"/>
        <w:rPr>
          <w:rFonts w:ascii="Arial" w:hAnsi="Arial" w:cs="Arial"/>
          <w:iCs/>
          <w:color w:val="FF0000"/>
          <w:sz w:val="22"/>
          <w:szCs w:val="22"/>
        </w:rPr>
      </w:pPr>
      <w:r w:rsidRPr="009E012C">
        <w:rPr>
          <w:rFonts w:ascii="Arial" w:hAnsi="Arial" w:cs="Arial"/>
          <w:iCs/>
          <w:color w:val="FF0000"/>
          <w:sz w:val="22"/>
          <w:szCs w:val="22"/>
        </w:rPr>
        <w:t>Appropriately titled/captioned</w:t>
      </w:r>
    </w:p>
    <w:p w14:paraId="1B4973A0" w14:textId="57192168" w:rsidR="00260760" w:rsidRPr="009E012C" w:rsidRDefault="00260760">
      <w:pPr>
        <w:pStyle w:val="ListParagraph"/>
        <w:numPr>
          <w:ilvl w:val="0"/>
          <w:numId w:val="13"/>
        </w:numPr>
        <w:jc w:val="both"/>
        <w:rPr>
          <w:rFonts w:ascii="Arial" w:hAnsi="Arial" w:cs="Arial"/>
          <w:iCs/>
          <w:color w:val="FF0000"/>
          <w:sz w:val="22"/>
          <w:szCs w:val="22"/>
        </w:rPr>
      </w:pPr>
      <w:r w:rsidRPr="009E012C">
        <w:rPr>
          <w:rFonts w:ascii="Arial" w:hAnsi="Arial" w:cs="Arial"/>
          <w:iCs/>
          <w:color w:val="FF0000"/>
          <w:sz w:val="22"/>
          <w:szCs w:val="22"/>
        </w:rPr>
        <w:t>Clearly readable</w:t>
      </w:r>
    </w:p>
    <w:p w14:paraId="6BE5780C" w14:textId="3E7AA55F" w:rsidR="00260760" w:rsidRPr="009E012C" w:rsidRDefault="00260760">
      <w:pPr>
        <w:pStyle w:val="ListParagraph"/>
        <w:numPr>
          <w:ilvl w:val="0"/>
          <w:numId w:val="13"/>
        </w:numPr>
        <w:jc w:val="both"/>
        <w:rPr>
          <w:rFonts w:ascii="Arial" w:hAnsi="Arial" w:cs="Arial"/>
          <w:iCs/>
          <w:color w:val="FF0000"/>
          <w:sz w:val="22"/>
          <w:szCs w:val="22"/>
        </w:rPr>
      </w:pPr>
      <w:r w:rsidRPr="009E012C">
        <w:rPr>
          <w:rFonts w:ascii="Arial" w:hAnsi="Arial" w:cs="Arial"/>
          <w:iCs/>
          <w:color w:val="FF0000"/>
          <w:sz w:val="22"/>
          <w:szCs w:val="22"/>
        </w:rPr>
        <w:t>Referred to within the main body of the report; and</w:t>
      </w:r>
    </w:p>
    <w:p w14:paraId="5D3B43AB" w14:textId="6FF0EE78" w:rsidR="00260760" w:rsidRPr="009E012C" w:rsidRDefault="00260760">
      <w:pPr>
        <w:pStyle w:val="ListParagraph"/>
        <w:numPr>
          <w:ilvl w:val="0"/>
          <w:numId w:val="13"/>
        </w:numPr>
        <w:jc w:val="both"/>
        <w:rPr>
          <w:rFonts w:ascii="Arial" w:hAnsi="Arial" w:cs="Arial"/>
          <w:iCs/>
          <w:color w:val="FF0000"/>
          <w:sz w:val="22"/>
          <w:szCs w:val="22"/>
        </w:rPr>
      </w:pPr>
      <w:r w:rsidRPr="009E012C">
        <w:rPr>
          <w:rFonts w:ascii="Arial" w:hAnsi="Arial" w:cs="Arial"/>
          <w:iCs/>
          <w:color w:val="FF0000"/>
          <w:sz w:val="22"/>
          <w:szCs w:val="22"/>
        </w:rPr>
        <w:t>Explained and interpreted in relation to the investigation</w:t>
      </w:r>
    </w:p>
    <w:p w14:paraId="4E5C529C" w14:textId="459FD2C2" w:rsidR="00260760" w:rsidRPr="009E012C" w:rsidRDefault="00260760" w:rsidP="00260760">
      <w:pPr>
        <w:pStyle w:val="ListParagraph"/>
        <w:ind w:left="360"/>
        <w:jc w:val="both"/>
        <w:rPr>
          <w:rFonts w:ascii="Arial" w:hAnsi="Arial" w:cs="Arial"/>
          <w:iCs/>
          <w:color w:val="FF0000"/>
          <w:sz w:val="22"/>
          <w:szCs w:val="22"/>
        </w:rPr>
      </w:pPr>
      <w:r w:rsidRPr="009E012C">
        <w:rPr>
          <w:rFonts w:ascii="Arial" w:hAnsi="Arial" w:cs="Arial"/>
          <w:b/>
          <w:iCs/>
          <w:color w:val="FF0000"/>
          <w:sz w:val="22"/>
          <w:szCs w:val="22"/>
        </w:rPr>
        <w:t>Screenshots or forensic outputs inserted without explanation or interpretation will not, by themselves, demonstrate practical competence and will receive limited credit</w:t>
      </w:r>
    </w:p>
    <w:p w14:paraId="62CF0507" w14:textId="77777777" w:rsidR="00260760" w:rsidRPr="009E012C" w:rsidRDefault="00260760" w:rsidP="0058440C">
      <w:pPr>
        <w:pStyle w:val="ListParagraph"/>
        <w:ind w:left="360"/>
        <w:jc w:val="both"/>
        <w:rPr>
          <w:rFonts w:ascii="Arial" w:hAnsi="Arial" w:cs="Arial"/>
          <w:i/>
          <w:color w:val="FF0000"/>
          <w:sz w:val="22"/>
          <w:szCs w:val="22"/>
        </w:rPr>
      </w:pPr>
    </w:p>
    <w:p w14:paraId="5844B83C" w14:textId="2F620FFB" w:rsidR="0058440C" w:rsidRPr="009E012C" w:rsidRDefault="0058440C" w:rsidP="0058440C">
      <w:pPr>
        <w:pStyle w:val="ListParagraph"/>
        <w:ind w:left="360"/>
        <w:jc w:val="both"/>
        <w:rPr>
          <w:rFonts w:ascii="Arial" w:hAnsi="Arial" w:cs="Arial"/>
          <w:iCs/>
          <w:color w:val="FF0000"/>
          <w:sz w:val="22"/>
          <w:szCs w:val="22"/>
        </w:rPr>
      </w:pPr>
      <w:r w:rsidRPr="009E012C">
        <w:rPr>
          <w:rFonts w:ascii="Arial" w:hAnsi="Arial" w:cs="Arial"/>
          <w:iCs/>
          <w:color w:val="FF0000"/>
          <w:sz w:val="22"/>
          <w:szCs w:val="22"/>
        </w:rPr>
        <w:t xml:space="preserve">Marks will be awarded </w:t>
      </w:r>
      <w:r w:rsidR="00260760" w:rsidRPr="009E012C">
        <w:rPr>
          <w:rFonts w:ascii="Arial" w:hAnsi="Arial" w:cs="Arial"/>
          <w:iCs/>
          <w:color w:val="FF0000"/>
          <w:sz w:val="22"/>
          <w:szCs w:val="22"/>
        </w:rPr>
        <w:t>for:</w:t>
      </w:r>
      <w:r w:rsidRPr="009E012C">
        <w:rPr>
          <w:rFonts w:ascii="Arial" w:hAnsi="Arial" w:cs="Arial"/>
          <w:iCs/>
          <w:color w:val="FF0000"/>
          <w:sz w:val="22"/>
          <w:szCs w:val="22"/>
        </w:rPr>
        <w:t xml:space="preserve"> </w:t>
      </w:r>
    </w:p>
    <w:p w14:paraId="46008A46" w14:textId="77777777" w:rsidR="00260760" w:rsidRPr="009E012C" w:rsidRDefault="00260760">
      <w:pPr>
        <w:pStyle w:val="ListParagraph"/>
        <w:numPr>
          <w:ilvl w:val="0"/>
          <w:numId w:val="14"/>
        </w:numPr>
        <w:jc w:val="both"/>
        <w:rPr>
          <w:rFonts w:ascii="Arial" w:hAnsi="Arial" w:cs="Arial"/>
          <w:iCs/>
          <w:sz w:val="22"/>
          <w:szCs w:val="22"/>
        </w:rPr>
      </w:pPr>
      <w:r w:rsidRPr="009E012C">
        <w:rPr>
          <w:rFonts w:ascii="Arial" w:hAnsi="Arial" w:cs="Arial"/>
          <w:iCs/>
          <w:color w:val="EE0000"/>
          <w:sz w:val="22"/>
          <w:szCs w:val="22"/>
        </w:rPr>
        <w:t>The quality, relevance and correctness of the practical forensic work</w:t>
      </w:r>
    </w:p>
    <w:p w14:paraId="22DBB411" w14:textId="77777777" w:rsidR="00260760" w:rsidRPr="009E012C" w:rsidRDefault="00260760">
      <w:pPr>
        <w:pStyle w:val="ListParagraph"/>
        <w:numPr>
          <w:ilvl w:val="0"/>
          <w:numId w:val="14"/>
        </w:numPr>
        <w:jc w:val="both"/>
        <w:rPr>
          <w:rFonts w:ascii="Arial" w:hAnsi="Arial" w:cs="Arial"/>
          <w:iCs/>
          <w:sz w:val="22"/>
          <w:szCs w:val="22"/>
        </w:rPr>
      </w:pPr>
      <w:r w:rsidRPr="009E012C">
        <w:rPr>
          <w:rFonts w:ascii="Arial" w:hAnsi="Arial" w:cs="Arial"/>
          <w:iCs/>
          <w:color w:val="EE0000"/>
          <w:sz w:val="22"/>
          <w:szCs w:val="22"/>
        </w:rPr>
        <w:lastRenderedPageBreak/>
        <w:t>Appropriate use of forensic tools and techniques</w:t>
      </w:r>
    </w:p>
    <w:p w14:paraId="1FFDEDCB" w14:textId="77777777" w:rsidR="00260760" w:rsidRPr="009E012C" w:rsidRDefault="00260760">
      <w:pPr>
        <w:pStyle w:val="ListParagraph"/>
        <w:numPr>
          <w:ilvl w:val="0"/>
          <w:numId w:val="14"/>
        </w:numPr>
        <w:jc w:val="both"/>
        <w:rPr>
          <w:rFonts w:ascii="Arial" w:hAnsi="Arial" w:cs="Arial"/>
          <w:iCs/>
          <w:sz w:val="22"/>
          <w:szCs w:val="22"/>
        </w:rPr>
      </w:pPr>
      <w:r w:rsidRPr="009E012C">
        <w:rPr>
          <w:rFonts w:ascii="Arial" w:hAnsi="Arial" w:cs="Arial"/>
          <w:iCs/>
          <w:color w:val="EE0000"/>
          <w:sz w:val="22"/>
          <w:szCs w:val="22"/>
        </w:rPr>
        <w:t>Preservation and verification of evidence integrity</w:t>
      </w:r>
    </w:p>
    <w:p w14:paraId="6405030C" w14:textId="77777777" w:rsidR="00260760" w:rsidRPr="009E012C" w:rsidRDefault="00260760">
      <w:pPr>
        <w:pStyle w:val="ListParagraph"/>
        <w:numPr>
          <w:ilvl w:val="0"/>
          <w:numId w:val="14"/>
        </w:numPr>
        <w:jc w:val="both"/>
        <w:rPr>
          <w:rFonts w:ascii="Arial" w:hAnsi="Arial" w:cs="Arial"/>
          <w:iCs/>
          <w:sz w:val="22"/>
          <w:szCs w:val="22"/>
        </w:rPr>
      </w:pPr>
      <w:r w:rsidRPr="009E012C">
        <w:rPr>
          <w:rFonts w:ascii="Arial" w:hAnsi="Arial" w:cs="Arial"/>
          <w:iCs/>
          <w:color w:val="EE0000"/>
          <w:sz w:val="22"/>
          <w:szCs w:val="22"/>
        </w:rPr>
        <w:t>Interpretation of practical results</w:t>
      </w:r>
    </w:p>
    <w:p w14:paraId="7A04A05C" w14:textId="420ADDBE" w:rsidR="0058440C" w:rsidRPr="009E012C" w:rsidRDefault="00260760">
      <w:pPr>
        <w:pStyle w:val="ListParagraph"/>
        <w:numPr>
          <w:ilvl w:val="0"/>
          <w:numId w:val="14"/>
        </w:numPr>
        <w:jc w:val="both"/>
        <w:rPr>
          <w:rFonts w:ascii="Arial" w:hAnsi="Arial" w:cs="Arial"/>
          <w:iCs/>
          <w:sz w:val="22"/>
          <w:szCs w:val="22"/>
        </w:rPr>
      </w:pPr>
      <w:r w:rsidRPr="009E012C">
        <w:rPr>
          <w:rFonts w:ascii="Arial" w:hAnsi="Arial" w:cs="Arial"/>
          <w:iCs/>
          <w:color w:val="EE0000"/>
          <w:sz w:val="22"/>
          <w:szCs w:val="22"/>
        </w:rPr>
        <w:t>The extent to which practical evidence supports the investigation and conclusions</w:t>
      </w:r>
    </w:p>
    <w:p w14:paraId="14CBB5CB" w14:textId="77777777" w:rsidR="00150B8E" w:rsidRDefault="00150B8E" w:rsidP="00150B8E">
      <w:pPr>
        <w:jc w:val="both"/>
        <w:rPr>
          <w:rFonts w:ascii="Arial" w:hAnsi="Arial" w:cs="Arial"/>
          <w:sz w:val="22"/>
          <w:szCs w:val="22"/>
        </w:rPr>
      </w:pPr>
      <w:r w:rsidRPr="00BA2FBB">
        <w:rPr>
          <w:rFonts w:ascii="Arial" w:hAnsi="Arial" w:cs="Arial"/>
          <w:sz w:val="22"/>
          <w:szCs w:val="22"/>
        </w:rPr>
        <w:tab/>
      </w:r>
    </w:p>
    <w:p w14:paraId="24E5D121" w14:textId="77777777" w:rsidR="00150B8E" w:rsidRDefault="00150B8E" w:rsidP="00150B8E">
      <w:pPr>
        <w:jc w:val="both"/>
        <w:rPr>
          <w:rFonts w:ascii="Arial" w:hAnsi="Arial" w:cs="Arial"/>
          <w:sz w:val="22"/>
          <w:szCs w:val="22"/>
        </w:rPr>
      </w:pPr>
    </w:p>
    <w:p w14:paraId="1F94AB1E" w14:textId="77777777" w:rsidR="00150B8E" w:rsidRPr="00A406E5" w:rsidRDefault="00150B8E" w:rsidP="00150B8E">
      <w:pPr>
        <w:jc w:val="both"/>
        <w:rPr>
          <w:rFonts w:ascii="Arial" w:hAnsi="Arial" w:cs="Arial"/>
          <w:sz w:val="22"/>
          <w:szCs w:val="22"/>
        </w:rPr>
      </w:pPr>
    </w:p>
    <w:p w14:paraId="2575665B" w14:textId="77777777" w:rsidR="00150B8E" w:rsidRPr="00A406E5" w:rsidRDefault="00150B8E">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(10%)</w:t>
      </w:r>
    </w:p>
    <w:p w14:paraId="23E47D56" w14:textId="77777777" w:rsidR="00150B8E" w:rsidRPr="00A406E5" w:rsidRDefault="00150B8E" w:rsidP="00150B8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FA922A3" w14:textId="77777777" w:rsidR="00150B8E" w:rsidRDefault="00150B8E" w:rsidP="00150B8E">
      <w:pPr>
        <w:jc w:val="both"/>
        <w:rPr>
          <w:rFonts w:ascii="Arial" w:hAnsi="Arial" w:cs="Arial"/>
          <w:sz w:val="22"/>
          <w:szCs w:val="22"/>
        </w:rPr>
      </w:pPr>
    </w:p>
    <w:p w14:paraId="66A28B3F" w14:textId="77777777" w:rsidR="00150B8E" w:rsidRPr="00A406E5" w:rsidRDefault="00150B8E" w:rsidP="00150B8E">
      <w:pPr>
        <w:jc w:val="both"/>
        <w:rPr>
          <w:rFonts w:ascii="Arial" w:hAnsi="Arial" w:cs="Arial"/>
          <w:sz w:val="22"/>
          <w:szCs w:val="22"/>
        </w:rPr>
      </w:pPr>
    </w:p>
    <w:p w14:paraId="04C4ED65" w14:textId="77777777" w:rsidR="00150B8E" w:rsidRPr="00A406E5" w:rsidRDefault="00150B8E" w:rsidP="00150B8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1D3F8B0" w14:textId="77777777" w:rsidR="00150B8E" w:rsidRDefault="00150B8E" w:rsidP="00150B8E">
      <w:pPr>
        <w:jc w:val="both"/>
        <w:rPr>
          <w:rFonts w:ascii="Arial" w:hAnsi="Arial" w:cs="Arial"/>
          <w:b/>
          <w:i/>
          <w:color w:val="FF0000"/>
          <w:sz w:val="24"/>
          <w:szCs w:val="24"/>
        </w:rPr>
      </w:pPr>
    </w:p>
    <w:p w14:paraId="79762883"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Your submission should demonstrate the professional communication, organisation, presentation and decision-making skills expected of a developing digital forensic practitioner.</w:t>
      </w:r>
    </w:p>
    <w:p w14:paraId="44FD21C6"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You should submit one coherent assessment containing clearly identified Task 1 and Task 2 sections.</w:t>
      </w:r>
    </w:p>
    <w:p w14:paraId="3E059042"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Task 1 must be presented using the IEEE/ACM two-column report format and IEEE numbered referencing conventions.</w:t>
      </w:r>
    </w:p>
    <w:p w14:paraId="767BF9F5" w14:textId="045F0D24" w:rsidR="009E012C" w:rsidRPr="009E012C" w:rsidRDefault="005B4600" w:rsidP="009E012C">
      <w:pPr>
        <w:jc w:val="both"/>
        <w:rPr>
          <w:rFonts w:ascii="Arial" w:hAnsi="Arial" w:cs="Arial"/>
          <w:bCs/>
          <w:iCs/>
          <w:color w:val="FF0000"/>
          <w:sz w:val="22"/>
          <w:szCs w:val="22"/>
        </w:rPr>
      </w:pPr>
      <w:r w:rsidRPr="005B4600">
        <w:rPr>
          <w:rFonts w:ascii="Arial" w:hAnsi="Arial" w:cs="Arial"/>
          <w:bCs/>
          <w:iCs/>
          <w:color w:val="FF0000"/>
          <w:sz w:val="22"/>
          <w:szCs w:val="22"/>
        </w:rPr>
        <w:t>Task 2 may use an appropriate professional forensic-report format and should be written as a workplace investigation report suitable for presentation to your team leader and appropriate organisational stakeholders. The report should communicate technical findings accurately while ensuring that significant findings and conclusions can also be understood by an appropriate non-technical professional audience</w:t>
      </w:r>
      <w:r w:rsidR="009E012C" w:rsidRPr="009E012C">
        <w:rPr>
          <w:rFonts w:ascii="Arial" w:hAnsi="Arial" w:cs="Arial"/>
          <w:bCs/>
          <w:iCs/>
          <w:color w:val="FF0000"/>
          <w:sz w:val="22"/>
          <w:szCs w:val="22"/>
        </w:rPr>
        <w:t>.</w:t>
      </w:r>
    </w:p>
    <w:p w14:paraId="0D311EDF"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Your work should demonstrate:</w:t>
      </w:r>
    </w:p>
    <w:p w14:paraId="307A1606" w14:textId="03B3DF7F"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L</w:t>
      </w:r>
      <w:r w:rsidRPr="009E012C">
        <w:rPr>
          <w:rFonts w:ascii="Arial" w:hAnsi="Arial" w:cs="Arial"/>
          <w:bCs/>
          <w:iCs/>
          <w:color w:val="FF0000"/>
          <w:sz w:val="22"/>
          <w:szCs w:val="22"/>
        </w:rPr>
        <w:t>ogical organisation and progression of ideas</w:t>
      </w:r>
    </w:p>
    <w:p w14:paraId="56ABA2D2" w14:textId="08765E0B"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C</w:t>
      </w:r>
      <w:r w:rsidRPr="009E012C">
        <w:rPr>
          <w:rFonts w:ascii="Arial" w:hAnsi="Arial" w:cs="Arial"/>
          <w:bCs/>
          <w:iCs/>
          <w:color w:val="FF0000"/>
          <w:sz w:val="22"/>
          <w:szCs w:val="22"/>
        </w:rPr>
        <w:t>lear links between Task 1 research and Task 2 forensic-tool selection</w:t>
      </w:r>
    </w:p>
    <w:p w14:paraId="11922670" w14:textId="73B66D5D"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P</w:t>
      </w:r>
      <w:r w:rsidRPr="009E012C">
        <w:rPr>
          <w:rFonts w:ascii="Arial" w:hAnsi="Arial" w:cs="Arial"/>
          <w:bCs/>
          <w:iCs/>
          <w:color w:val="FF0000"/>
          <w:sz w:val="22"/>
          <w:szCs w:val="22"/>
        </w:rPr>
        <w:t>rofessional and objective forensic language</w:t>
      </w:r>
    </w:p>
    <w:p w14:paraId="2ED9497E" w14:textId="468648EC"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A</w:t>
      </w:r>
      <w:r w:rsidRPr="009E012C">
        <w:rPr>
          <w:rFonts w:ascii="Arial" w:hAnsi="Arial" w:cs="Arial"/>
          <w:bCs/>
          <w:iCs/>
          <w:color w:val="FF0000"/>
          <w:sz w:val="22"/>
          <w:szCs w:val="22"/>
        </w:rPr>
        <w:t>ppropriate communication to specialist and non-specialist audiences</w:t>
      </w:r>
    </w:p>
    <w:p w14:paraId="60E52018" w14:textId="28A86A5D"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C</w:t>
      </w:r>
      <w:r w:rsidRPr="009E012C">
        <w:rPr>
          <w:rFonts w:ascii="Arial" w:hAnsi="Arial" w:cs="Arial"/>
          <w:bCs/>
          <w:iCs/>
          <w:color w:val="FF0000"/>
          <w:sz w:val="22"/>
          <w:szCs w:val="22"/>
        </w:rPr>
        <w:t>lear differentiation between evidence, interpretation and allegation</w:t>
      </w:r>
    </w:p>
    <w:p w14:paraId="510D10D5" w14:textId="31380EAC"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A</w:t>
      </w:r>
      <w:r w:rsidRPr="009E012C">
        <w:rPr>
          <w:rFonts w:ascii="Arial" w:hAnsi="Arial" w:cs="Arial"/>
          <w:bCs/>
          <w:iCs/>
          <w:color w:val="FF0000"/>
          <w:sz w:val="22"/>
          <w:szCs w:val="22"/>
        </w:rPr>
        <w:t>ccurate spelling, grammar and technical terminology</w:t>
      </w:r>
    </w:p>
    <w:p w14:paraId="7D4BAC98" w14:textId="78F6E3D7"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D</w:t>
      </w:r>
      <w:r w:rsidRPr="009E012C">
        <w:rPr>
          <w:rFonts w:ascii="Arial" w:hAnsi="Arial" w:cs="Arial"/>
          <w:bCs/>
          <w:iCs/>
          <w:color w:val="FF0000"/>
          <w:sz w:val="22"/>
          <w:szCs w:val="22"/>
        </w:rPr>
        <w:t>efinition of acronyms and abbreviations when first used</w:t>
      </w:r>
    </w:p>
    <w:p w14:paraId="5B292EAA" w14:textId="31484BEA"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A</w:t>
      </w:r>
      <w:r w:rsidRPr="009E012C">
        <w:rPr>
          <w:rFonts w:ascii="Arial" w:hAnsi="Arial" w:cs="Arial"/>
          <w:bCs/>
          <w:iCs/>
          <w:color w:val="FF0000"/>
          <w:sz w:val="22"/>
          <w:szCs w:val="22"/>
        </w:rPr>
        <w:t>ppropriate numbering, titling and discussion of tables, figures, screenshots and other visual evidence</w:t>
      </w:r>
    </w:p>
    <w:p w14:paraId="55F01BE1" w14:textId="1DD6C9AE"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P</w:t>
      </w:r>
      <w:r w:rsidRPr="009E012C">
        <w:rPr>
          <w:rFonts w:ascii="Arial" w:hAnsi="Arial" w:cs="Arial"/>
          <w:bCs/>
          <w:iCs/>
          <w:color w:val="FF0000"/>
          <w:sz w:val="22"/>
          <w:szCs w:val="22"/>
        </w:rPr>
        <w:t>rofessional presentation of the forensic report, appendices and invoice</w:t>
      </w:r>
    </w:p>
    <w:p w14:paraId="776A64B2" w14:textId="313C8A04" w:rsidR="009E012C" w:rsidRPr="009E012C" w:rsidRDefault="009E012C">
      <w:pPr>
        <w:pStyle w:val="ListParagraph"/>
        <w:numPr>
          <w:ilvl w:val="0"/>
          <w:numId w:val="15"/>
        </w:numPr>
        <w:jc w:val="both"/>
        <w:rPr>
          <w:rFonts w:ascii="Arial" w:hAnsi="Arial" w:cs="Arial"/>
          <w:bCs/>
          <w:iCs/>
          <w:color w:val="FF0000"/>
          <w:sz w:val="22"/>
          <w:szCs w:val="22"/>
        </w:rPr>
      </w:pPr>
      <w:r>
        <w:rPr>
          <w:rFonts w:ascii="Arial" w:hAnsi="Arial" w:cs="Arial"/>
          <w:bCs/>
          <w:iCs/>
          <w:color w:val="FF0000"/>
          <w:sz w:val="22"/>
          <w:szCs w:val="22"/>
        </w:rPr>
        <w:t>E</w:t>
      </w:r>
      <w:r w:rsidRPr="009E012C">
        <w:rPr>
          <w:rFonts w:ascii="Arial" w:hAnsi="Arial" w:cs="Arial"/>
          <w:bCs/>
          <w:iCs/>
          <w:color w:val="FF0000"/>
          <w:sz w:val="22"/>
          <w:szCs w:val="22"/>
        </w:rPr>
        <w:t>vidence of personal responsibility, professional judgement and decision-making.</w:t>
      </w:r>
    </w:p>
    <w:p w14:paraId="47A5F853" w14:textId="77777777" w:rsidR="009E012C" w:rsidRPr="009E012C" w:rsidRDefault="009E012C" w:rsidP="009E012C">
      <w:pPr>
        <w:jc w:val="both"/>
        <w:rPr>
          <w:rFonts w:ascii="Arial" w:hAnsi="Arial" w:cs="Arial"/>
          <w:bCs/>
          <w:iCs/>
          <w:color w:val="FF0000"/>
          <w:sz w:val="22"/>
          <w:szCs w:val="22"/>
        </w:rPr>
      </w:pPr>
      <w:r w:rsidRPr="009E012C">
        <w:rPr>
          <w:rFonts w:ascii="Arial" w:hAnsi="Arial" w:cs="Arial"/>
          <w:bCs/>
          <w:iCs/>
          <w:color w:val="FF0000"/>
          <w:sz w:val="22"/>
          <w:szCs w:val="22"/>
        </w:rPr>
        <w:t>The submission should include appropriate introductory and concluding material and a complete reference list. The finished assessment must be submitted via Turnitin in accordance with the assessment submission requirements.</w:t>
      </w:r>
    </w:p>
    <w:p w14:paraId="0BF825DF" w14:textId="4714866F" w:rsidR="00150B8E" w:rsidRPr="003E449A" w:rsidRDefault="00150B8E" w:rsidP="00150B8E">
      <w:pPr>
        <w:jc w:val="both"/>
        <w:rPr>
          <w:rFonts w:ascii="Arial" w:hAnsi="Arial" w:cs="Arial"/>
          <w:bCs/>
          <w:i/>
          <w:color w:val="FF0000"/>
          <w:sz w:val="24"/>
          <w:szCs w:val="24"/>
        </w:rPr>
      </w:pPr>
      <w:r w:rsidRPr="003E449A">
        <w:rPr>
          <w:rFonts w:ascii="Arial" w:hAnsi="Arial" w:cs="Arial"/>
          <w:bCs/>
          <w:i/>
          <w:color w:val="FF0000"/>
          <w:sz w:val="24"/>
          <w:szCs w:val="24"/>
        </w:rPr>
        <w:t>.</w:t>
      </w:r>
    </w:p>
    <w:p w14:paraId="49D19CC0" w14:textId="77777777" w:rsidR="00150B8E" w:rsidRDefault="00150B8E" w:rsidP="00150B8E">
      <w:pPr>
        <w:jc w:val="both"/>
        <w:rPr>
          <w:rFonts w:ascii="Arial" w:hAnsi="Arial" w:cs="Arial"/>
          <w:b/>
          <w:i/>
          <w:color w:val="FF0000"/>
          <w:sz w:val="24"/>
          <w:szCs w:val="24"/>
        </w:rPr>
      </w:pPr>
    </w:p>
    <w:p w14:paraId="4DF2BFB8" w14:textId="7A87827B" w:rsidR="009E012C" w:rsidRDefault="009E012C">
      <w:pPr>
        <w:rPr>
          <w:rFonts w:ascii="Arial" w:hAnsi="Arial" w:cs="Arial"/>
          <w:sz w:val="22"/>
          <w:szCs w:val="22"/>
        </w:rPr>
      </w:pPr>
      <w:r>
        <w:rPr>
          <w:rFonts w:ascii="Arial" w:hAnsi="Arial" w:cs="Arial"/>
          <w:sz w:val="22"/>
          <w:szCs w:val="22"/>
        </w:rPr>
        <w:br w:type="page"/>
      </w:r>
    </w:p>
    <w:p w14:paraId="3BA5B061" w14:textId="77777777" w:rsidR="00161510" w:rsidRPr="00A406E5" w:rsidRDefault="00161510" w:rsidP="00150B8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0B8E" w:rsidRPr="00A406E5" w14:paraId="74D02F4F" w14:textId="77777777" w:rsidTr="00774BD4">
        <w:trPr>
          <w:jc w:val="center"/>
        </w:trPr>
        <w:tc>
          <w:tcPr>
            <w:tcW w:w="10670" w:type="dxa"/>
            <w:shd w:val="clear" w:color="auto" w:fill="BFBFBF"/>
          </w:tcPr>
          <w:p w14:paraId="3D1BF699" w14:textId="77777777" w:rsidR="00150B8E" w:rsidRPr="00A406E5" w:rsidRDefault="00150B8E" w:rsidP="00774BD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1B3E0D5" w14:textId="77777777" w:rsidR="00150B8E" w:rsidRPr="00A406E5" w:rsidRDefault="00150B8E" w:rsidP="00150B8E">
      <w:pPr>
        <w:rPr>
          <w:rFonts w:ascii="Arial" w:hAnsi="Arial" w:cs="Arial"/>
        </w:rPr>
      </w:pPr>
    </w:p>
    <w:p w14:paraId="1CC54464" w14:textId="77777777" w:rsidR="00150B8E" w:rsidRPr="00A406E5" w:rsidRDefault="00150B8E" w:rsidP="00150B8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50103C" w14:textId="77777777" w:rsidR="00150B8E" w:rsidRPr="00A406E5" w:rsidRDefault="00150B8E" w:rsidP="00150B8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0B8E" w:rsidRPr="00A406E5" w14:paraId="1898BB8A" w14:textId="77777777" w:rsidTr="00774BD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8B73F1" w14:textId="77777777" w:rsidR="00150B8E" w:rsidRPr="00A406E5" w:rsidRDefault="00150B8E" w:rsidP="00774BD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EB831F" w14:textId="77777777" w:rsidR="00150B8E" w:rsidRPr="00A85BFE" w:rsidRDefault="00150B8E" w:rsidP="00774BD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121A4C" w14:textId="77777777" w:rsidR="00150B8E" w:rsidRPr="00A85BFE" w:rsidRDefault="00150B8E" w:rsidP="00774BD4">
            <w:pPr>
              <w:ind w:left="113" w:right="113"/>
              <w:jc w:val="center"/>
              <w:rPr>
                <w:rFonts w:ascii="Arial" w:hAnsi="Arial" w:cs="Arial"/>
                <w:b/>
                <w:sz w:val="18"/>
                <w:szCs w:val="18"/>
              </w:rPr>
            </w:pPr>
            <w:r w:rsidRPr="00A85BFE">
              <w:rPr>
                <w:rFonts w:ascii="Arial" w:hAnsi="Arial" w:cs="Arial"/>
                <w:b/>
                <w:sz w:val="18"/>
                <w:szCs w:val="18"/>
              </w:rPr>
              <w:t xml:space="preserve">Marks </w:t>
            </w:r>
          </w:p>
          <w:p w14:paraId="6987C4E0" w14:textId="77777777" w:rsidR="00150B8E" w:rsidRPr="00A85BFE" w:rsidRDefault="00150B8E" w:rsidP="00774BD4">
            <w:pPr>
              <w:ind w:left="113" w:right="113"/>
              <w:jc w:val="center"/>
              <w:rPr>
                <w:rFonts w:ascii="Arial" w:hAnsi="Arial" w:cs="Arial"/>
                <w:b/>
                <w:sz w:val="18"/>
                <w:szCs w:val="18"/>
              </w:rPr>
            </w:pPr>
            <w:r w:rsidRPr="00A85BFE">
              <w:rPr>
                <w:rFonts w:ascii="Arial" w:hAnsi="Arial" w:cs="Arial"/>
                <w:b/>
                <w:sz w:val="18"/>
                <w:szCs w:val="18"/>
              </w:rPr>
              <w:t>awarded</w:t>
            </w:r>
          </w:p>
        </w:tc>
      </w:tr>
      <w:tr w:rsidR="00150B8E" w:rsidRPr="00A406E5" w14:paraId="4CF4898F"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65F61C5"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43684BB" w14:textId="77777777" w:rsidR="00150B8E" w:rsidRPr="00A406E5" w:rsidRDefault="00150B8E" w:rsidP="00774BD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8EBC52"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DB6D15" w14:textId="77777777" w:rsidR="00150B8E" w:rsidRPr="00A406E5" w:rsidRDefault="00150B8E" w:rsidP="00774BD4">
            <w:pPr>
              <w:jc w:val="center"/>
              <w:rPr>
                <w:rFonts w:ascii="Arial" w:hAnsi="Arial" w:cs="Arial"/>
                <w:sz w:val="32"/>
              </w:rPr>
            </w:pPr>
          </w:p>
        </w:tc>
      </w:tr>
      <w:tr w:rsidR="00150B8E" w:rsidRPr="00A406E5" w14:paraId="3B6014AA" w14:textId="77777777" w:rsidTr="00774BD4">
        <w:trPr>
          <w:trHeight w:val="450"/>
        </w:trPr>
        <w:tc>
          <w:tcPr>
            <w:tcW w:w="4169" w:type="pct"/>
            <w:vMerge w:val="restart"/>
            <w:tcBorders>
              <w:top w:val="single" w:sz="4" w:space="0" w:color="auto"/>
              <w:left w:val="single" w:sz="4" w:space="0" w:color="auto"/>
              <w:right w:val="single" w:sz="4" w:space="0" w:color="auto"/>
            </w:tcBorders>
          </w:tcPr>
          <w:p w14:paraId="5C4DFF00" w14:textId="77777777" w:rsidR="00150B8E" w:rsidRPr="00A406E5" w:rsidRDefault="00150B8E" w:rsidP="00774BD4">
            <w:pPr>
              <w:spacing w:after="120"/>
              <w:rPr>
                <w:rFonts w:ascii="Arial" w:hAnsi="Arial" w:cs="Arial"/>
                <w:sz w:val="14"/>
                <w:szCs w:val="14"/>
              </w:rPr>
            </w:pPr>
          </w:p>
          <w:p w14:paraId="373C8ADA" w14:textId="77777777" w:rsidR="00150B8E" w:rsidRPr="00A406E5" w:rsidRDefault="00150B8E" w:rsidP="00774BD4">
            <w:pPr>
              <w:spacing w:after="120"/>
              <w:rPr>
                <w:rFonts w:ascii="Arial" w:hAnsi="Arial" w:cs="Arial"/>
                <w:sz w:val="14"/>
                <w:szCs w:val="14"/>
              </w:rPr>
            </w:pPr>
          </w:p>
          <w:p w14:paraId="28A79D98" w14:textId="77777777" w:rsidR="00150B8E" w:rsidRPr="00A406E5" w:rsidRDefault="00150B8E" w:rsidP="00774BD4">
            <w:pPr>
              <w:spacing w:after="120"/>
              <w:rPr>
                <w:rFonts w:ascii="Arial" w:hAnsi="Arial" w:cs="Arial"/>
                <w:sz w:val="14"/>
                <w:szCs w:val="14"/>
              </w:rPr>
            </w:pPr>
          </w:p>
          <w:p w14:paraId="4155A63D" w14:textId="77777777" w:rsidR="00150B8E" w:rsidRPr="00A406E5" w:rsidRDefault="00150B8E" w:rsidP="00774BD4">
            <w:pPr>
              <w:spacing w:after="120"/>
              <w:rPr>
                <w:rFonts w:ascii="Arial" w:hAnsi="Arial" w:cs="Arial"/>
                <w:sz w:val="14"/>
                <w:szCs w:val="14"/>
              </w:rPr>
            </w:pPr>
          </w:p>
          <w:p w14:paraId="0DD739B8" w14:textId="77777777" w:rsidR="00150B8E" w:rsidRPr="00A406E5" w:rsidRDefault="00150B8E" w:rsidP="00774BD4">
            <w:pPr>
              <w:spacing w:after="120"/>
              <w:rPr>
                <w:rFonts w:ascii="Arial" w:hAnsi="Arial" w:cs="Arial"/>
                <w:sz w:val="14"/>
                <w:szCs w:val="14"/>
              </w:rPr>
            </w:pPr>
          </w:p>
          <w:p w14:paraId="14CE0D3B"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DE4B8D" w14:textId="77777777" w:rsidR="00150B8E" w:rsidRPr="00A406E5" w:rsidRDefault="00150B8E" w:rsidP="00774B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54620" w14:textId="77777777" w:rsidR="00150B8E" w:rsidRPr="00A406E5" w:rsidRDefault="00150B8E" w:rsidP="00774BD4">
            <w:pPr>
              <w:jc w:val="center"/>
              <w:rPr>
                <w:rFonts w:ascii="Arial" w:hAnsi="Arial" w:cs="Arial"/>
                <w:sz w:val="32"/>
              </w:rPr>
            </w:pPr>
          </w:p>
        </w:tc>
      </w:tr>
      <w:tr w:rsidR="00150B8E" w:rsidRPr="00A406E5" w14:paraId="7E09699F" w14:textId="77777777" w:rsidTr="00774BD4">
        <w:trPr>
          <w:trHeight w:val="451"/>
        </w:trPr>
        <w:tc>
          <w:tcPr>
            <w:tcW w:w="4169" w:type="pct"/>
            <w:vMerge/>
            <w:tcBorders>
              <w:left w:val="single" w:sz="4" w:space="0" w:color="auto"/>
              <w:bottom w:val="single" w:sz="4" w:space="0" w:color="auto"/>
              <w:right w:val="single" w:sz="4" w:space="0" w:color="auto"/>
            </w:tcBorders>
          </w:tcPr>
          <w:p w14:paraId="70058BD5"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D24E8F" w14:textId="77777777" w:rsidR="00150B8E" w:rsidRPr="00A406E5" w:rsidRDefault="00150B8E" w:rsidP="00774BD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21C983E" w14:textId="77777777" w:rsidR="00150B8E" w:rsidRPr="00A406E5" w:rsidRDefault="00150B8E" w:rsidP="00774BD4">
            <w:pPr>
              <w:jc w:val="center"/>
              <w:rPr>
                <w:rFonts w:ascii="Arial" w:hAnsi="Arial" w:cs="Arial"/>
                <w:sz w:val="32"/>
              </w:rPr>
            </w:pPr>
          </w:p>
        </w:tc>
      </w:tr>
      <w:tr w:rsidR="00150B8E" w:rsidRPr="00A406E5" w14:paraId="621155BE"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4A25F691" w14:textId="77777777" w:rsidR="00150B8E" w:rsidRPr="00A406E5" w:rsidRDefault="00150B8E" w:rsidP="00774B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D70F19E"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2052D"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D73D4" w14:textId="77777777" w:rsidR="00150B8E" w:rsidRPr="00A406E5" w:rsidRDefault="00150B8E" w:rsidP="00774BD4">
            <w:pPr>
              <w:jc w:val="center"/>
              <w:rPr>
                <w:rFonts w:ascii="Arial" w:hAnsi="Arial" w:cs="Arial"/>
                <w:sz w:val="32"/>
              </w:rPr>
            </w:pPr>
          </w:p>
        </w:tc>
      </w:tr>
      <w:tr w:rsidR="00150B8E" w:rsidRPr="00A406E5" w14:paraId="2BB7120D" w14:textId="77777777" w:rsidTr="00774BD4">
        <w:trPr>
          <w:trHeight w:val="450"/>
        </w:trPr>
        <w:tc>
          <w:tcPr>
            <w:tcW w:w="4169" w:type="pct"/>
            <w:vMerge w:val="restart"/>
            <w:tcBorders>
              <w:top w:val="single" w:sz="4" w:space="0" w:color="auto"/>
              <w:left w:val="single" w:sz="4" w:space="0" w:color="auto"/>
              <w:right w:val="single" w:sz="4" w:space="0" w:color="auto"/>
            </w:tcBorders>
          </w:tcPr>
          <w:p w14:paraId="4E135009" w14:textId="77777777" w:rsidR="00150B8E" w:rsidRPr="00A406E5" w:rsidRDefault="00150B8E" w:rsidP="00774BD4">
            <w:pPr>
              <w:spacing w:after="120"/>
              <w:rPr>
                <w:rFonts w:ascii="Arial" w:hAnsi="Arial" w:cs="Arial"/>
                <w:sz w:val="14"/>
                <w:szCs w:val="14"/>
              </w:rPr>
            </w:pPr>
          </w:p>
          <w:p w14:paraId="55F24654" w14:textId="77777777" w:rsidR="00150B8E" w:rsidRPr="00A406E5" w:rsidRDefault="00150B8E" w:rsidP="00774BD4">
            <w:pPr>
              <w:spacing w:after="120"/>
              <w:rPr>
                <w:rFonts w:ascii="Arial" w:hAnsi="Arial" w:cs="Arial"/>
                <w:sz w:val="14"/>
                <w:szCs w:val="14"/>
              </w:rPr>
            </w:pPr>
          </w:p>
          <w:p w14:paraId="4A80F548" w14:textId="77777777" w:rsidR="00150B8E" w:rsidRPr="00A406E5" w:rsidRDefault="00150B8E" w:rsidP="00774BD4">
            <w:pPr>
              <w:spacing w:after="120"/>
              <w:rPr>
                <w:rFonts w:ascii="Arial" w:hAnsi="Arial" w:cs="Arial"/>
                <w:sz w:val="14"/>
                <w:szCs w:val="14"/>
              </w:rPr>
            </w:pPr>
          </w:p>
          <w:p w14:paraId="504EB328" w14:textId="77777777" w:rsidR="00150B8E" w:rsidRPr="00A406E5" w:rsidRDefault="00150B8E" w:rsidP="00774BD4">
            <w:pPr>
              <w:spacing w:after="120"/>
              <w:rPr>
                <w:rFonts w:ascii="Arial" w:hAnsi="Arial" w:cs="Arial"/>
                <w:sz w:val="14"/>
                <w:szCs w:val="14"/>
              </w:rPr>
            </w:pPr>
          </w:p>
          <w:p w14:paraId="763BE3DD" w14:textId="77777777" w:rsidR="00150B8E" w:rsidRPr="00A406E5" w:rsidRDefault="00150B8E" w:rsidP="00774BD4">
            <w:pPr>
              <w:spacing w:after="120"/>
              <w:rPr>
                <w:rFonts w:ascii="Arial" w:hAnsi="Arial" w:cs="Arial"/>
                <w:sz w:val="14"/>
                <w:szCs w:val="14"/>
              </w:rPr>
            </w:pPr>
          </w:p>
          <w:p w14:paraId="72A1896C"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E30E" w14:textId="77777777" w:rsidR="00150B8E" w:rsidRPr="00A406E5" w:rsidRDefault="00150B8E" w:rsidP="00774BD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105C70" w14:textId="77777777" w:rsidR="00150B8E" w:rsidRPr="00A406E5" w:rsidRDefault="00150B8E" w:rsidP="00774BD4">
            <w:pPr>
              <w:jc w:val="center"/>
              <w:rPr>
                <w:rFonts w:ascii="Arial" w:hAnsi="Arial" w:cs="Arial"/>
                <w:sz w:val="32"/>
              </w:rPr>
            </w:pPr>
          </w:p>
        </w:tc>
      </w:tr>
      <w:tr w:rsidR="00150B8E" w:rsidRPr="00A406E5" w14:paraId="6B870641" w14:textId="77777777" w:rsidTr="00774BD4">
        <w:trPr>
          <w:trHeight w:val="451"/>
        </w:trPr>
        <w:tc>
          <w:tcPr>
            <w:tcW w:w="4169" w:type="pct"/>
            <w:vMerge/>
            <w:tcBorders>
              <w:left w:val="single" w:sz="4" w:space="0" w:color="auto"/>
              <w:bottom w:val="single" w:sz="4" w:space="0" w:color="auto"/>
              <w:right w:val="single" w:sz="4" w:space="0" w:color="auto"/>
            </w:tcBorders>
          </w:tcPr>
          <w:p w14:paraId="293C3CA3"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EF10BC"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B5C5" w14:textId="77777777" w:rsidR="00150B8E" w:rsidRPr="00A406E5" w:rsidRDefault="00150B8E" w:rsidP="00774BD4">
            <w:pPr>
              <w:jc w:val="center"/>
              <w:rPr>
                <w:rFonts w:ascii="Arial" w:hAnsi="Arial" w:cs="Arial"/>
                <w:sz w:val="32"/>
              </w:rPr>
            </w:pPr>
          </w:p>
        </w:tc>
      </w:tr>
      <w:tr w:rsidR="00150B8E" w:rsidRPr="00A406E5" w14:paraId="63D46F24"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607D497"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5736AC3"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D3A6BD"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069B7" w14:textId="77777777" w:rsidR="00150B8E" w:rsidRPr="00A406E5" w:rsidRDefault="00150B8E" w:rsidP="00774BD4">
            <w:pPr>
              <w:jc w:val="center"/>
              <w:rPr>
                <w:rFonts w:ascii="Arial" w:hAnsi="Arial" w:cs="Arial"/>
                <w:sz w:val="32"/>
              </w:rPr>
            </w:pPr>
          </w:p>
        </w:tc>
      </w:tr>
      <w:tr w:rsidR="00150B8E" w:rsidRPr="00A406E5" w14:paraId="0D5F27F7" w14:textId="77777777" w:rsidTr="00774BD4">
        <w:trPr>
          <w:trHeight w:val="450"/>
        </w:trPr>
        <w:tc>
          <w:tcPr>
            <w:tcW w:w="4169" w:type="pct"/>
            <w:vMerge w:val="restart"/>
            <w:tcBorders>
              <w:top w:val="single" w:sz="4" w:space="0" w:color="auto"/>
              <w:left w:val="single" w:sz="4" w:space="0" w:color="auto"/>
              <w:right w:val="single" w:sz="4" w:space="0" w:color="auto"/>
            </w:tcBorders>
          </w:tcPr>
          <w:p w14:paraId="67B893DD" w14:textId="77777777" w:rsidR="00150B8E" w:rsidRPr="00A406E5" w:rsidRDefault="00150B8E" w:rsidP="00774BD4">
            <w:pPr>
              <w:spacing w:after="120"/>
              <w:rPr>
                <w:rFonts w:ascii="Arial" w:hAnsi="Arial" w:cs="Arial"/>
                <w:sz w:val="14"/>
                <w:szCs w:val="14"/>
              </w:rPr>
            </w:pPr>
          </w:p>
          <w:p w14:paraId="2F0D72AF" w14:textId="77777777" w:rsidR="00150B8E" w:rsidRPr="00A406E5" w:rsidRDefault="00150B8E" w:rsidP="00774BD4">
            <w:pPr>
              <w:spacing w:after="120"/>
              <w:rPr>
                <w:rFonts w:ascii="Arial" w:hAnsi="Arial" w:cs="Arial"/>
                <w:sz w:val="14"/>
                <w:szCs w:val="14"/>
              </w:rPr>
            </w:pPr>
          </w:p>
          <w:p w14:paraId="31F55E8B" w14:textId="77777777" w:rsidR="00150B8E" w:rsidRPr="00A406E5" w:rsidRDefault="00150B8E" w:rsidP="00774BD4">
            <w:pPr>
              <w:spacing w:after="120"/>
              <w:rPr>
                <w:rFonts w:ascii="Arial" w:hAnsi="Arial" w:cs="Arial"/>
                <w:sz w:val="14"/>
                <w:szCs w:val="14"/>
              </w:rPr>
            </w:pPr>
          </w:p>
          <w:p w14:paraId="2D38D277" w14:textId="77777777" w:rsidR="00150B8E" w:rsidRPr="00A406E5" w:rsidRDefault="00150B8E" w:rsidP="00774BD4">
            <w:pPr>
              <w:spacing w:after="120"/>
              <w:rPr>
                <w:rFonts w:ascii="Arial" w:hAnsi="Arial" w:cs="Arial"/>
                <w:sz w:val="14"/>
                <w:szCs w:val="14"/>
              </w:rPr>
            </w:pPr>
          </w:p>
          <w:p w14:paraId="77EEDC25" w14:textId="77777777" w:rsidR="00150B8E" w:rsidRPr="00A406E5" w:rsidRDefault="00150B8E" w:rsidP="00774BD4">
            <w:pPr>
              <w:spacing w:after="120"/>
              <w:rPr>
                <w:rFonts w:ascii="Arial" w:hAnsi="Arial" w:cs="Arial"/>
                <w:sz w:val="14"/>
                <w:szCs w:val="14"/>
              </w:rPr>
            </w:pPr>
          </w:p>
          <w:p w14:paraId="21806B22"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9ABC36" w14:textId="77FD34B3" w:rsidR="00150B8E" w:rsidRPr="00A406E5" w:rsidRDefault="0058440C" w:rsidP="00774BD4">
            <w:pPr>
              <w:jc w:val="center"/>
              <w:rPr>
                <w:rFonts w:ascii="Arial" w:hAnsi="Arial" w:cs="Arial"/>
                <w:sz w:val="32"/>
              </w:rPr>
            </w:pPr>
            <w:r>
              <w:rPr>
                <w:rFonts w:ascii="Arial" w:hAnsi="Arial" w:cs="Arial"/>
                <w:sz w:val="32"/>
              </w:rPr>
              <w:t>4</w:t>
            </w:r>
            <w:r w:rsidR="00150B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333AB0" w14:textId="77777777" w:rsidR="00150B8E" w:rsidRPr="00A406E5" w:rsidRDefault="00150B8E" w:rsidP="00774BD4">
            <w:pPr>
              <w:jc w:val="center"/>
              <w:rPr>
                <w:rFonts w:ascii="Arial" w:hAnsi="Arial" w:cs="Arial"/>
                <w:sz w:val="32"/>
              </w:rPr>
            </w:pPr>
          </w:p>
        </w:tc>
      </w:tr>
      <w:tr w:rsidR="00150B8E" w:rsidRPr="00A406E5" w14:paraId="06AC1AC9" w14:textId="77777777" w:rsidTr="00774BD4">
        <w:trPr>
          <w:trHeight w:val="451"/>
        </w:trPr>
        <w:tc>
          <w:tcPr>
            <w:tcW w:w="4169" w:type="pct"/>
            <w:vMerge/>
            <w:tcBorders>
              <w:left w:val="single" w:sz="4" w:space="0" w:color="auto"/>
              <w:bottom w:val="single" w:sz="4" w:space="0" w:color="auto"/>
              <w:right w:val="single" w:sz="4" w:space="0" w:color="auto"/>
            </w:tcBorders>
          </w:tcPr>
          <w:p w14:paraId="168CE0C9"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983F62"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C46D91" w14:textId="77777777" w:rsidR="00150B8E" w:rsidRPr="00A406E5" w:rsidRDefault="00150B8E" w:rsidP="00774BD4">
            <w:pPr>
              <w:jc w:val="center"/>
              <w:rPr>
                <w:rFonts w:ascii="Arial" w:hAnsi="Arial" w:cs="Arial"/>
                <w:sz w:val="32"/>
              </w:rPr>
            </w:pPr>
          </w:p>
        </w:tc>
      </w:tr>
      <w:tr w:rsidR="00150B8E" w:rsidRPr="00A406E5" w14:paraId="3C09B1AC"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138C52F6"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95754DA"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5EEC7C"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A34137" w14:textId="77777777" w:rsidR="00150B8E" w:rsidRPr="00A406E5" w:rsidRDefault="00150B8E" w:rsidP="00774BD4">
            <w:pPr>
              <w:jc w:val="center"/>
              <w:rPr>
                <w:rFonts w:ascii="Arial" w:hAnsi="Arial" w:cs="Arial"/>
                <w:sz w:val="32"/>
              </w:rPr>
            </w:pPr>
          </w:p>
        </w:tc>
      </w:tr>
      <w:tr w:rsidR="00150B8E" w:rsidRPr="00A406E5" w14:paraId="0B4F9AC5" w14:textId="77777777" w:rsidTr="00774BD4">
        <w:trPr>
          <w:trHeight w:val="451"/>
        </w:trPr>
        <w:tc>
          <w:tcPr>
            <w:tcW w:w="4169" w:type="pct"/>
            <w:vMerge w:val="restart"/>
            <w:tcBorders>
              <w:top w:val="single" w:sz="4" w:space="0" w:color="auto"/>
              <w:left w:val="single" w:sz="4" w:space="0" w:color="auto"/>
              <w:right w:val="single" w:sz="4" w:space="0" w:color="auto"/>
            </w:tcBorders>
          </w:tcPr>
          <w:p w14:paraId="5AF1F364" w14:textId="77777777" w:rsidR="00150B8E" w:rsidRPr="00A406E5" w:rsidRDefault="00150B8E" w:rsidP="00774BD4">
            <w:pPr>
              <w:spacing w:after="120"/>
              <w:rPr>
                <w:rFonts w:ascii="Arial" w:hAnsi="Arial" w:cs="Arial"/>
                <w:sz w:val="14"/>
                <w:szCs w:val="14"/>
              </w:rPr>
            </w:pPr>
          </w:p>
          <w:p w14:paraId="0F13305A" w14:textId="77777777" w:rsidR="00150B8E" w:rsidRPr="00A406E5" w:rsidRDefault="00150B8E" w:rsidP="00774BD4">
            <w:pPr>
              <w:spacing w:after="120"/>
              <w:rPr>
                <w:rFonts w:ascii="Arial" w:hAnsi="Arial" w:cs="Arial"/>
                <w:sz w:val="14"/>
                <w:szCs w:val="14"/>
              </w:rPr>
            </w:pPr>
          </w:p>
          <w:p w14:paraId="6E32AB2F" w14:textId="77777777" w:rsidR="00150B8E" w:rsidRPr="00A406E5" w:rsidRDefault="00150B8E" w:rsidP="00774BD4">
            <w:pPr>
              <w:spacing w:after="120"/>
              <w:rPr>
                <w:rFonts w:ascii="Arial" w:hAnsi="Arial" w:cs="Arial"/>
                <w:sz w:val="14"/>
                <w:szCs w:val="14"/>
              </w:rPr>
            </w:pPr>
          </w:p>
          <w:p w14:paraId="28DE16A6" w14:textId="77777777" w:rsidR="00150B8E" w:rsidRPr="00A406E5" w:rsidRDefault="00150B8E" w:rsidP="00774BD4">
            <w:pPr>
              <w:spacing w:after="120"/>
              <w:rPr>
                <w:rFonts w:ascii="Arial" w:hAnsi="Arial" w:cs="Arial"/>
                <w:sz w:val="14"/>
                <w:szCs w:val="14"/>
              </w:rPr>
            </w:pPr>
          </w:p>
          <w:p w14:paraId="6B17996C" w14:textId="77777777" w:rsidR="00150B8E" w:rsidRPr="00A406E5" w:rsidRDefault="00150B8E" w:rsidP="00774BD4">
            <w:pPr>
              <w:spacing w:after="120"/>
              <w:rPr>
                <w:rFonts w:ascii="Arial" w:hAnsi="Arial" w:cs="Arial"/>
                <w:sz w:val="14"/>
                <w:szCs w:val="14"/>
              </w:rPr>
            </w:pPr>
          </w:p>
          <w:p w14:paraId="0365AA24"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3CDBC0" w14:textId="47DBAF70" w:rsidR="00150B8E" w:rsidRPr="00A406E5" w:rsidRDefault="0058440C" w:rsidP="00774BD4">
            <w:pPr>
              <w:jc w:val="center"/>
              <w:rPr>
                <w:rFonts w:ascii="Arial" w:hAnsi="Arial" w:cs="Arial"/>
                <w:sz w:val="32"/>
              </w:rPr>
            </w:pPr>
            <w:r>
              <w:rPr>
                <w:rFonts w:ascii="Arial" w:hAnsi="Arial" w:cs="Arial"/>
                <w:sz w:val="32"/>
              </w:rPr>
              <w:t>2</w:t>
            </w:r>
            <w:r w:rsidR="00150B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FC74931" w14:textId="77777777" w:rsidR="00150B8E" w:rsidRPr="00A406E5" w:rsidRDefault="00150B8E" w:rsidP="00774BD4">
            <w:pPr>
              <w:jc w:val="center"/>
              <w:rPr>
                <w:rFonts w:ascii="Arial" w:hAnsi="Arial" w:cs="Arial"/>
                <w:sz w:val="32"/>
              </w:rPr>
            </w:pPr>
          </w:p>
        </w:tc>
      </w:tr>
      <w:tr w:rsidR="00150B8E" w:rsidRPr="00A406E5" w14:paraId="53AB7152" w14:textId="77777777" w:rsidTr="00774BD4">
        <w:trPr>
          <w:trHeight w:val="450"/>
        </w:trPr>
        <w:tc>
          <w:tcPr>
            <w:tcW w:w="4169" w:type="pct"/>
            <w:vMerge/>
            <w:tcBorders>
              <w:left w:val="single" w:sz="4" w:space="0" w:color="auto"/>
              <w:bottom w:val="single" w:sz="4" w:space="0" w:color="auto"/>
              <w:right w:val="single" w:sz="4" w:space="0" w:color="auto"/>
            </w:tcBorders>
          </w:tcPr>
          <w:p w14:paraId="07F1335D"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C2850"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B36160" w14:textId="77777777" w:rsidR="00150B8E" w:rsidRPr="00A406E5" w:rsidRDefault="00150B8E" w:rsidP="00774BD4">
            <w:pPr>
              <w:jc w:val="center"/>
              <w:rPr>
                <w:rFonts w:ascii="Arial" w:hAnsi="Arial" w:cs="Arial"/>
                <w:sz w:val="32"/>
              </w:rPr>
            </w:pPr>
          </w:p>
        </w:tc>
      </w:tr>
      <w:tr w:rsidR="00150B8E" w:rsidRPr="00A406E5" w14:paraId="33692BCB"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732741A2" w14:textId="77777777" w:rsidR="00150B8E" w:rsidRPr="00A406E5" w:rsidRDefault="00150B8E" w:rsidP="00774BD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0DE4CE"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0F7D8A" w14:textId="77777777" w:rsidR="00150B8E" w:rsidRPr="00A406E5" w:rsidRDefault="00150B8E"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4FF4A5" w14:textId="77777777" w:rsidR="00150B8E" w:rsidRPr="00A406E5" w:rsidRDefault="00150B8E" w:rsidP="00774BD4">
            <w:pPr>
              <w:jc w:val="center"/>
              <w:rPr>
                <w:rFonts w:ascii="Arial" w:hAnsi="Arial" w:cs="Arial"/>
                <w:sz w:val="32"/>
              </w:rPr>
            </w:pPr>
          </w:p>
        </w:tc>
      </w:tr>
      <w:tr w:rsidR="00150B8E" w:rsidRPr="00A406E5" w14:paraId="0BFC651E" w14:textId="77777777" w:rsidTr="00774BD4">
        <w:trPr>
          <w:trHeight w:val="451"/>
        </w:trPr>
        <w:tc>
          <w:tcPr>
            <w:tcW w:w="4169" w:type="pct"/>
            <w:vMerge w:val="restart"/>
            <w:tcBorders>
              <w:top w:val="single" w:sz="4" w:space="0" w:color="auto"/>
              <w:left w:val="single" w:sz="4" w:space="0" w:color="auto"/>
              <w:right w:val="single" w:sz="4" w:space="0" w:color="auto"/>
            </w:tcBorders>
          </w:tcPr>
          <w:p w14:paraId="64C1DA05" w14:textId="77777777" w:rsidR="00150B8E" w:rsidRPr="00A406E5" w:rsidRDefault="00150B8E" w:rsidP="00774BD4">
            <w:pPr>
              <w:spacing w:after="120"/>
              <w:rPr>
                <w:rFonts w:ascii="Arial" w:hAnsi="Arial" w:cs="Arial"/>
                <w:sz w:val="14"/>
                <w:szCs w:val="14"/>
              </w:rPr>
            </w:pPr>
          </w:p>
          <w:p w14:paraId="7BD5D265" w14:textId="77777777" w:rsidR="00150B8E" w:rsidRPr="00A406E5" w:rsidRDefault="00150B8E" w:rsidP="00774BD4">
            <w:pPr>
              <w:spacing w:after="120"/>
              <w:rPr>
                <w:rFonts w:ascii="Arial" w:hAnsi="Arial" w:cs="Arial"/>
                <w:sz w:val="14"/>
                <w:szCs w:val="14"/>
              </w:rPr>
            </w:pPr>
          </w:p>
          <w:p w14:paraId="54F57210" w14:textId="77777777" w:rsidR="00150B8E" w:rsidRPr="00A406E5" w:rsidRDefault="00150B8E" w:rsidP="00774BD4">
            <w:pPr>
              <w:spacing w:after="120"/>
              <w:rPr>
                <w:rFonts w:ascii="Arial" w:hAnsi="Arial" w:cs="Arial"/>
                <w:sz w:val="14"/>
                <w:szCs w:val="14"/>
              </w:rPr>
            </w:pPr>
          </w:p>
          <w:p w14:paraId="6725B5F0" w14:textId="77777777" w:rsidR="00150B8E" w:rsidRPr="00A406E5" w:rsidRDefault="00150B8E"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C1A822" w14:textId="77777777" w:rsidR="00150B8E" w:rsidRPr="00A406E5" w:rsidRDefault="00150B8E" w:rsidP="00774BD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C5BE211" w14:textId="77777777" w:rsidR="00150B8E" w:rsidRPr="00A406E5" w:rsidRDefault="00150B8E" w:rsidP="00774BD4">
            <w:pPr>
              <w:jc w:val="center"/>
              <w:rPr>
                <w:rFonts w:ascii="Arial" w:hAnsi="Arial" w:cs="Arial"/>
                <w:sz w:val="32"/>
              </w:rPr>
            </w:pPr>
          </w:p>
        </w:tc>
      </w:tr>
      <w:tr w:rsidR="00150B8E" w:rsidRPr="00A406E5" w14:paraId="17F2283D" w14:textId="77777777" w:rsidTr="00774BD4">
        <w:trPr>
          <w:trHeight w:val="450"/>
        </w:trPr>
        <w:tc>
          <w:tcPr>
            <w:tcW w:w="4169" w:type="pct"/>
            <w:vMerge/>
            <w:tcBorders>
              <w:left w:val="single" w:sz="4" w:space="0" w:color="auto"/>
              <w:bottom w:val="single" w:sz="4" w:space="0" w:color="auto"/>
              <w:right w:val="single" w:sz="4" w:space="0" w:color="auto"/>
            </w:tcBorders>
          </w:tcPr>
          <w:p w14:paraId="6CBFF98D" w14:textId="77777777" w:rsidR="00150B8E" w:rsidRPr="00A406E5" w:rsidRDefault="00150B8E"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D58545" w14:textId="77777777" w:rsidR="00150B8E" w:rsidRPr="00A406E5" w:rsidRDefault="00150B8E"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66308" w14:textId="77777777" w:rsidR="00150B8E" w:rsidRPr="00A406E5" w:rsidRDefault="00150B8E" w:rsidP="00774BD4">
            <w:pPr>
              <w:jc w:val="center"/>
              <w:rPr>
                <w:rFonts w:ascii="Arial" w:hAnsi="Arial" w:cs="Arial"/>
                <w:sz w:val="32"/>
              </w:rPr>
            </w:pPr>
          </w:p>
        </w:tc>
      </w:tr>
    </w:tbl>
    <w:p w14:paraId="3FFE6914" w14:textId="77777777" w:rsidR="00150B8E" w:rsidRPr="00A406E5" w:rsidRDefault="00150B8E" w:rsidP="00150B8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0B8E" w:rsidRPr="00A406E5" w14:paraId="0884F845" w14:textId="77777777" w:rsidTr="00774BD4">
        <w:trPr>
          <w:cantSplit/>
        </w:trPr>
        <w:tc>
          <w:tcPr>
            <w:tcW w:w="6062" w:type="dxa"/>
            <w:vMerge w:val="restart"/>
            <w:shd w:val="pct15" w:color="auto" w:fill="auto"/>
            <w:vAlign w:val="center"/>
          </w:tcPr>
          <w:p w14:paraId="1E11F198" w14:textId="77777777" w:rsidR="00150B8E" w:rsidRPr="00A406E5" w:rsidRDefault="00150B8E" w:rsidP="00774BD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E1914" w14:textId="77777777" w:rsidR="00150B8E" w:rsidRPr="00A406E5" w:rsidRDefault="00150B8E" w:rsidP="00774BD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C4EB55" w14:textId="77777777" w:rsidR="00150B8E" w:rsidRPr="00A406E5" w:rsidRDefault="00150B8E" w:rsidP="00774BD4">
            <w:pPr>
              <w:jc w:val="right"/>
              <w:rPr>
                <w:rFonts w:ascii="Arial" w:hAnsi="Arial" w:cs="Arial"/>
                <w:b/>
                <w:bCs/>
              </w:rPr>
            </w:pPr>
            <w:r w:rsidRPr="00A406E5">
              <w:rPr>
                <w:rFonts w:ascii="Arial" w:hAnsi="Arial" w:cs="Arial"/>
                <w:b/>
                <w:bCs/>
              </w:rPr>
              <w:t>%</w:t>
            </w:r>
          </w:p>
        </w:tc>
      </w:tr>
      <w:tr w:rsidR="00150B8E" w:rsidRPr="00A406E5" w14:paraId="2BD1DD36" w14:textId="77777777" w:rsidTr="00774BD4">
        <w:trPr>
          <w:cantSplit/>
        </w:trPr>
        <w:tc>
          <w:tcPr>
            <w:tcW w:w="6062" w:type="dxa"/>
            <w:vMerge/>
            <w:vAlign w:val="bottom"/>
          </w:tcPr>
          <w:p w14:paraId="7035211E" w14:textId="77777777" w:rsidR="00150B8E" w:rsidRPr="00A406E5" w:rsidRDefault="00150B8E" w:rsidP="00774BD4">
            <w:pPr>
              <w:rPr>
                <w:rFonts w:ascii="Arial" w:hAnsi="Arial" w:cs="Arial"/>
              </w:rPr>
            </w:pPr>
          </w:p>
        </w:tc>
        <w:tc>
          <w:tcPr>
            <w:tcW w:w="2903" w:type="dxa"/>
            <w:vAlign w:val="bottom"/>
          </w:tcPr>
          <w:p w14:paraId="414462A0" w14:textId="77777777" w:rsidR="00150B8E" w:rsidRPr="00A406E5" w:rsidRDefault="00150B8E" w:rsidP="00774BD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7886F29" w14:textId="77777777" w:rsidR="00150B8E" w:rsidRPr="00A406E5" w:rsidRDefault="00150B8E" w:rsidP="00774BD4">
            <w:pPr>
              <w:jc w:val="center"/>
              <w:rPr>
                <w:rFonts w:ascii="Arial" w:hAnsi="Arial" w:cs="Arial"/>
                <w:sz w:val="12"/>
                <w:szCs w:val="12"/>
              </w:rPr>
            </w:pPr>
          </w:p>
        </w:tc>
        <w:tc>
          <w:tcPr>
            <w:tcW w:w="1060" w:type="dxa"/>
            <w:vMerge/>
            <w:vAlign w:val="bottom"/>
          </w:tcPr>
          <w:p w14:paraId="481D6C55" w14:textId="77777777" w:rsidR="00150B8E" w:rsidRPr="00A406E5" w:rsidRDefault="00150B8E" w:rsidP="00774BD4">
            <w:pPr>
              <w:ind w:leftChars="71" w:left="142"/>
              <w:rPr>
                <w:rFonts w:ascii="Arial" w:hAnsi="Arial" w:cs="Arial"/>
              </w:rPr>
            </w:pPr>
          </w:p>
        </w:tc>
      </w:tr>
      <w:tr w:rsidR="00150B8E" w:rsidRPr="00A406E5" w14:paraId="0E57C041" w14:textId="77777777" w:rsidTr="00774BD4">
        <w:trPr>
          <w:cantSplit/>
        </w:trPr>
        <w:tc>
          <w:tcPr>
            <w:tcW w:w="6062" w:type="dxa"/>
            <w:vMerge/>
            <w:vAlign w:val="bottom"/>
          </w:tcPr>
          <w:p w14:paraId="2D201C69" w14:textId="77777777" w:rsidR="00150B8E" w:rsidRPr="00A406E5" w:rsidRDefault="00150B8E" w:rsidP="00774BD4">
            <w:pPr>
              <w:rPr>
                <w:rFonts w:ascii="Arial" w:hAnsi="Arial" w:cs="Arial"/>
              </w:rPr>
            </w:pPr>
          </w:p>
        </w:tc>
        <w:tc>
          <w:tcPr>
            <w:tcW w:w="2903" w:type="dxa"/>
            <w:vAlign w:val="bottom"/>
          </w:tcPr>
          <w:p w14:paraId="43EEC009" w14:textId="77777777" w:rsidR="00150B8E" w:rsidRPr="00A406E5" w:rsidRDefault="00150B8E" w:rsidP="00774BD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949F595" w14:textId="77777777" w:rsidR="00150B8E" w:rsidRPr="00A406E5" w:rsidRDefault="00150B8E" w:rsidP="00774BD4">
            <w:pPr>
              <w:jc w:val="center"/>
              <w:rPr>
                <w:rFonts w:ascii="Arial" w:hAnsi="Arial" w:cs="Arial"/>
                <w:sz w:val="12"/>
                <w:szCs w:val="12"/>
              </w:rPr>
            </w:pPr>
          </w:p>
        </w:tc>
        <w:tc>
          <w:tcPr>
            <w:tcW w:w="1060" w:type="dxa"/>
            <w:vMerge/>
            <w:vAlign w:val="bottom"/>
          </w:tcPr>
          <w:p w14:paraId="655F2693" w14:textId="77777777" w:rsidR="00150B8E" w:rsidRPr="00A406E5" w:rsidRDefault="00150B8E" w:rsidP="00774BD4">
            <w:pPr>
              <w:ind w:firstLineChars="141" w:firstLine="282"/>
              <w:rPr>
                <w:rFonts w:ascii="Arial" w:hAnsi="Arial" w:cs="Arial"/>
              </w:rPr>
            </w:pPr>
          </w:p>
        </w:tc>
      </w:tr>
    </w:tbl>
    <w:p w14:paraId="7648490D" w14:textId="77777777" w:rsidR="004D5E9B" w:rsidRDefault="004D5E9B" w:rsidP="00D22D9C">
      <w:pPr>
        <w:jc w:val="both"/>
        <w:rPr>
          <w:rFonts w:ascii="Arial" w:hAnsi="Arial" w:cs="Arial"/>
          <w:sz w:val="22"/>
          <w:szCs w:val="22"/>
        </w:rPr>
      </w:pPr>
    </w:p>
    <w:p w14:paraId="26786488" w14:textId="77777777" w:rsidR="00161510" w:rsidRDefault="00161510">
      <w:pPr>
        <w:rPr>
          <w:rFonts w:ascii="Arial" w:hAnsi="Arial" w:cs="Arial"/>
          <w:color w:val="303B44"/>
          <w:sz w:val="22"/>
          <w:szCs w:val="22"/>
        </w:rPr>
        <w:sectPr w:rsidR="00161510" w:rsidSect="00161510">
          <w:footerReference w:type="default" r:id="rId10"/>
          <w:pgSz w:w="11894" w:h="16834"/>
          <w:pgMar w:top="720" w:right="720" w:bottom="720" w:left="720" w:header="709" w:footer="709" w:gutter="0"/>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161510">
      <w:pgSz w:w="16834" w:h="11894" w:orient="landscape"/>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19246" w14:textId="77777777" w:rsidR="00C05C20" w:rsidRDefault="00C05C20">
      <w:r>
        <w:separator/>
      </w:r>
    </w:p>
  </w:endnote>
  <w:endnote w:type="continuationSeparator" w:id="0">
    <w:p w14:paraId="38134273" w14:textId="77777777" w:rsidR="00C05C20" w:rsidRDefault="00C05C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135D6" w14:textId="77777777" w:rsidR="00150B8E" w:rsidRDefault="00150B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4CB4B13" w14:textId="77777777" w:rsidR="00150B8E" w:rsidRDefault="00150B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C4B61" w14:textId="77777777" w:rsidR="00C05C20" w:rsidRDefault="00C05C20">
      <w:r>
        <w:separator/>
      </w:r>
    </w:p>
  </w:footnote>
  <w:footnote w:type="continuationSeparator" w:id="0">
    <w:p w14:paraId="0351CF57" w14:textId="77777777" w:rsidR="00C05C20" w:rsidRDefault="00C05C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F7E7A"/>
    <w:multiLevelType w:val="hybridMultilevel"/>
    <w:tmpl w:val="D41E097A"/>
    <w:lvl w:ilvl="0" w:tplc="B6C071F2">
      <w:numFmt w:val="bullet"/>
      <w:lvlText w:val="•"/>
      <w:lvlJc w:val="left"/>
      <w:pPr>
        <w:ind w:left="1440" w:hanging="720"/>
      </w:pPr>
      <w:rPr>
        <w:rFonts w:ascii="Arial" w:eastAsia="Times New Roman" w:hAnsi="Arial" w:cs="Aria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87290"/>
    <w:multiLevelType w:val="hybridMultilevel"/>
    <w:tmpl w:val="831EB190"/>
    <w:lvl w:ilvl="0" w:tplc="B6C071F2">
      <w:numFmt w:val="bullet"/>
      <w:lvlText w:val="•"/>
      <w:lvlJc w:val="left"/>
      <w:pPr>
        <w:ind w:left="1800" w:hanging="720"/>
      </w:pPr>
      <w:rPr>
        <w:rFonts w:ascii="Arial" w:eastAsia="Times New Roman" w:hAnsi="Arial" w:cs="Arial" w:hint="default"/>
        <w:color w:val="EE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2C56DB"/>
    <w:multiLevelType w:val="hybridMultilevel"/>
    <w:tmpl w:val="999C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10EB0"/>
    <w:multiLevelType w:val="hybridMultilevel"/>
    <w:tmpl w:val="672C8ED4"/>
    <w:lvl w:ilvl="0" w:tplc="B6C071F2">
      <w:numFmt w:val="bullet"/>
      <w:lvlText w:val="•"/>
      <w:lvlJc w:val="left"/>
      <w:pPr>
        <w:ind w:left="1440" w:hanging="720"/>
      </w:pPr>
      <w:rPr>
        <w:rFonts w:ascii="Arial" w:eastAsia="Times New Roman" w:hAnsi="Arial" w:cs="Aria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75126"/>
    <w:multiLevelType w:val="hybridMultilevel"/>
    <w:tmpl w:val="D30AA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C54B0"/>
    <w:multiLevelType w:val="hybridMultilevel"/>
    <w:tmpl w:val="7B5C15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4D07719"/>
    <w:multiLevelType w:val="hybridMultilevel"/>
    <w:tmpl w:val="AC4EA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DC4E9C"/>
    <w:multiLevelType w:val="hybridMultilevel"/>
    <w:tmpl w:val="F5600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C4738"/>
    <w:multiLevelType w:val="hybridMultilevel"/>
    <w:tmpl w:val="C1A8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D068E4"/>
    <w:multiLevelType w:val="hybridMultilevel"/>
    <w:tmpl w:val="A44EE4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D9C6CC5"/>
    <w:multiLevelType w:val="hybridMultilevel"/>
    <w:tmpl w:val="FCFA8E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0F4238"/>
    <w:multiLevelType w:val="hybridMultilevel"/>
    <w:tmpl w:val="597C6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DC61190"/>
    <w:multiLevelType w:val="hybridMultilevel"/>
    <w:tmpl w:val="F65A5B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DF52003"/>
    <w:multiLevelType w:val="hybridMultilevel"/>
    <w:tmpl w:val="88826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8C43B6"/>
    <w:multiLevelType w:val="multilevel"/>
    <w:tmpl w:val="6C02EFB6"/>
    <w:lvl w:ilvl="0">
      <w:start w:val="1"/>
      <w:numFmt w:val="bullet"/>
      <w:lvlText w:val=""/>
      <w:lvlJc w:val="left"/>
      <w:pPr>
        <w:ind w:left="720" w:hanging="360"/>
      </w:pPr>
      <w:rPr>
        <w:rFonts w:ascii="Symbol" w:hAnsi="Symbol" w:cs="Symbol" w:hint="default"/>
        <w:b/>
        <w:color w:val="EE0000"/>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6" w15:restartNumberingAfterBreak="0">
    <w:nsid w:val="4CD84163"/>
    <w:multiLevelType w:val="hybridMultilevel"/>
    <w:tmpl w:val="5716815A"/>
    <w:lvl w:ilvl="0" w:tplc="EF0EAA20">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834AC7"/>
    <w:multiLevelType w:val="hybridMultilevel"/>
    <w:tmpl w:val="037E6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9564E8"/>
    <w:multiLevelType w:val="hybridMultilevel"/>
    <w:tmpl w:val="1BC0FFD2"/>
    <w:lvl w:ilvl="0" w:tplc="A2D8A0FC">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C40E2D"/>
    <w:multiLevelType w:val="hybridMultilevel"/>
    <w:tmpl w:val="20DC1220"/>
    <w:lvl w:ilvl="0" w:tplc="08090001">
      <w:start w:val="1"/>
      <w:numFmt w:val="bullet"/>
      <w:lvlText w:val=""/>
      <w:lvlJc w:val="left"/>
      <w:pPr>
        <w:ind w:left="720" w:hanging="360"/>
      </w:pPr>
      <w:rPr>
        <w:rFonts w:ascii="Symbol" w:hAnsi="Symbol" w:hint="default"/>
      </w:rPr>
    </w:lvl>
    <w:lvl w:ilvl="1" w:tplc="B5B223B0">
      <w:start w:val="1"/>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CE36BC"/>
    <w:multiLevelType w:val="hybridMultilevel"/>
    <w:tmpl w:val="2AD82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3A5261"/>
    <w:multiLevelType w:val="multilevel"/>
    <w:tmpl w:val="6C02EFB6"/>
    <w:lvl w:ilvl="0">
      <w:start w:val="1"/>
      <w:numFmt w:val="bullet"/>
      <w:lvlText w:val=""/>
      <w:lvlJc w:val="left"/>
      <w:pPr>
        <w:ind w:left="720" w:hanging="360"/>
      </w:pPr>
      <w:rPr>
        <w:rFonts w:ascii="Symbol" w:hAnsi="Symbol" w:cs="Symbol" w:hint="default"/>
        <w:b/>
        <w:color w:val="EE0000"/>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5D584749"/>
    <w:multiLevelType w:val="hybridMultilevel"/>
    <w:tmpl w:val="0016A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3A296D"/>
    <w:multiLevelType w:val="hybridMultilevel"/>
    <w:tmpl w:val="C630A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2A1FE5"/>
    <w:multiLevelType w:val="hybridMultilevel"/>
    <w:tmpl w:val="9632824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394355"/>
    <w:multiLevelType w:val="hybridMultilevel"/>
    <w:tmpl w:val="B596A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A65381"/>
    <w:multiLevelType w:val="hybridMultilevel"/>
    <w:tmpl w:val="7122B458"/>
    <w:lvl w:ilvl="0" w:tplc="B6C071F2">
      <w:numFmt w:val="bullet"/>
      <w:lvlText w:val="•"/>
      <w:lvlJc w:val="left"/>
      <w:pPr>
        <w:ind w:left="1800" w:hanging="720"/>
      </w:pPr>
      <w:rPr>
        <w:rFonts w:ascii="Arial" w:eastAsia="Times New Roman" w:hAnsi="Arial" w:cs="Arial" w:hint="default"/>
        <w:color w:val="EE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DD854AC"/>
    <w:multiLevelType w:val="hybridMultilevel"/>
    <w:tmpl w:val="04B023D6"/>
    <w:lvl w:ilvl="0" w:tplc="B6C071F2">
      <w:numFmt w:val="bullet"/>
      <w:lvlText w:val="•"/>
      <w:lvlJc w:val="left"/>
      <w:pPr>
        <w:ind w:left="1800" w:hanging="720"/>
      </w:pPr>
      <w:rPr>
        <w:rFonts w:ascii="Arial" w:eastAsia="Times New Roman" w:hAnsi="Arial" w:cs="Arial" w:hint="default"/>
        <w:color w:val="EE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FF35615"/>
    <w:multiLevelType w:val="hybridMultilevel"/>
    <w:tmpl w:val="511C3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507774">
    <w:abstractNumId w:val="12"/>
  </w:num>
  <w:num w:numId="2" w16cid:durableId="815100522">
    <w:abstractNumId w:val="29"/>
  </w:num>
  <w:num w:numId="3" w16cid:durableId="107046121">
    <w:abstractNumId w:val="5"/>
  </w:num>
  <w:num w:numId="4" w16cid:durableId="1702827970">
    <w:abstractNumId w:val="19"/>
  </w:num>
  <w:num w:numId="5" w16cid:durableId="434902866">
    <w:abstractNumId w:val="26"/>
  </w:num>
  <w:num w:numId="6" w16cid:durableId="378359651">
    <w:abstractNumId w:val="20"/>
  </w:num>
  <w:num w:numId="7" w16cid:durableId="2050957267">
    <w:abstractNumId w:val="7"/>
  </w:num>
  <w:num w:numId="8" w16cid:durableId="1993287690">
    <w:abstractNumId w:val="16"/>
  </w:num>
  <w:num w:numId="9" w16cid:durableId="417022871">
    <w:abstractNumId w:val="15"/>
  </w:num>
  <w:num w:numId="10" w16cid:durableId="309873744">
    <w:abstractNumId w:val="22"/>
  </w:num>
  <w:num w:numId="11" w16cid:durableId="1388338028">
    <w:abstractNumId w:val="0"/>
  </w:num>
  <w:num w:numId="12" w16cid:durableId="1592159148">
    <w:abstractNumId w:val="27"/>
  </w:num>
  <w:num w:numId="13" w16cid:durableId="1409570067">
    <w:abstractNumId w:val="1"/>
  </w:num>
  <w:num w:numId="14" w16cid:durableId="1111971658">
    <w:abstractNumId w:val="28"/>
  </w:num>
  <w:num w:numId="15" w16cid:durableId="357782403">
    <w:abstractNumId w:val="3"/>
  </w:num>
  <w:num w:numId="16" w16cid:durableId="2064451216">
    <w:abstractNumId w:val="30"/>
  </w:num>
  <w:num w:numId="17" w16cid:durableId="1988969403">
    <w:abstractNumId w:val="9"/>
  </w:num>
  <w:num w:numId="18" w16cid:durableId="89663595">
    <w:abstractNumId w:val="13"/>
  </w:num>
  <w:num w:numId="19" w16cid:durableId="1585337518">
    <w:abstractNumId w:val="17"/>
  </w:num>
  <w:num w:numId="20" w16cid:durableId="1774326255">
    <w:abstractNumId w:val="14"/>
  </w:num>
  <w:num w:numId="21" w16cid:durableId="1681158984">
    <w:abstractNumId w:val="24"/>
  </w:num>
  <w:num w:numId="22" w16cid:durableId="468859983">
    <w:abstractNumId w:val="23"/>
  </w:num>
  <w:num w:numId="23" w16cid:durableId="1347444256">
    <w:abstractNumId w:val="8"/>
  </w:num>
  <w:num w:numId="24" w16cid:durableId="1920601969">
    <w:abstractNumId w:val="2"/>
  </w:num>
  <w:num w:numId="25" w16cid:durableId="147983527">
    <w:abstractNumId w:val="6"/>
  </w:num>
  <w:num w:numId="26" w16cid:durableId="124128677">
    <w:abstractNumId w:val="4"/>
  </w:num>
  <w:num w:numId="27" w16cid:durableId="1589341636">
    <w:abstractNumId w:val="21"/>
  </w:num>
  <w:num w:numId="28" w16cid:durableId="999583243">
    <w:abstractNumId w:val="25"/>
  </w:num>
  <w:num w:numId="29" w16cid:durableId="896166095">
    <w:abstractNumId w:val="10"/>
  </w:num>
  <w:num w:numId="30" w16cid:durableId="18242086">
    <w:abstractNumId w:val="11"/>
  </w:num>
  <w:num w:numId="31" w16cid:durableId="1047804496">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B44"/>
    <w:rsid w:val="000822E5"/>
    <w:rsid w:val="000971FC"/>
    <w:rsid w:val="000A2A3A"/>
    <w:rsid w:val="000A492A"/>
    <w:rsid w:val="000D2F80"/>
    <w:rsid w:val="000E413A"/>
    <w:rsid w:val="000F5AA3"/>
    <w:rsid w:val="00100396"/>
    <w:rsid w:val="00100B5C"/>
    <w:rsid w:val="00106F70"/>
    <w:rsid w:val="001106E9"/>
    <w:rsid w:val="00124CA5"/>
    <w:rsid w:val="00134F77"/>
    <w:rsid w:val="00150B8E"/>
    <w:rsid w:val="00152E9D"/>
    <w:rsid w:val="00154487"/>
    <w:rsid w:val="00161510"/>
    <w:rsid w:val="0017512A"/>
    <w:rsid w:val="00196958"/>
    <w:rsid w:val="00196E30"/>
    <w:rsid w:val="001A1E39"/>
    <w:rsid w:val="001A24F3"/>
    <w:rsid w:val="001B405C"/>
    <w:rsid w:val="001B5F45"/>
    <w:rsid w:val="001D3A76"/>
    <w:rsid w:val="001E1050"/>
    <w:rsid w:val="001E1E1F"/>
    <w:rsid w:val="001E2007"/>
    <w:rsid w:val="001E57C1"/>
    <w:rsid w:val="001F07EF"/>
    <w:rsid w:val="001F50B6"/>
    <w:rsid w:val="001F6D7A"/>
    <w:rsid w:val="0022746E"/>
    <w:rsid w:val="00235F71"/>
    <w:rsid w:val="002444CA"/>
    <w:rsid w:val="00260760"/>
    <w:rsid w:val="00260DE6"/>
    <w:rsid w:val="00273FEE"/>
    <w:rsid w:val="0028204E"/>
    <w:rsid w:val="0028591B"/>
    <w:rsid w:val="002878BF"/>
    <w:rsid w:val="00291841"/>
    <w:rsid w:val="002A3A2D"/>
    <w:rsid w:val="002C449B"/>
    <w:rsid w:val="002C6040"/>
    <w:rsid w:val="002D0F28"/>
    <w:rsid w:val="002D5B3F"/>
    <w:rsid w:val="002E272E"/>
    <w:rsid w:val="002F5778"/>
    <w:rsid w:val="003223E0"/>
    <w:rsid w:val="00352C4A"/>
    <w:rsid w:val="00362560"/>
    <w:rsid w:val="003732FD"/>
    <w:rsid w:val="003753B2"/>
    <w:rsid w:val="00376559"/>
    <w:rsid w:val="00382BAA"/>
    <w:rsid w:val="00384D73"/>
    <w:rsid w:val="00393EB6"/>
    <w:rsid w:val="003A3CE5"/>
    <w:rsid w:val="003B3563"/>
    <w:rsid w:val="003B366F"/>
    <w:rsid w:val="003B3F9D"/>
    <w:rsid w:val="003B6C95"/>
    <w:rsid w:val="003E5751"/>
    <w:rsid w:val="003F1BD1"/>
    <w:rsid w:val="004046A9"/>
    <w:rsid w:val="00404C50"/>
    <w:rsid w:val="00423934"/>
    <w:rsid w:val="00426244"/>
    <w:rsid w:val="00437603"/>
    <w:rsid w:val="00451810"/>
    <w:rsid w:val="00470A38"/>
    <w:rsid w:val="00477880"/>
    <w:rsid w:val="004874DE"/>
    <w:rsid w:val="004B5334"/>
    <w:rsid w:val="004B6C14"/>
    <w:rsid w:val="004D5E9B"/>
    <w:rsid w:val="004D63D9"/>
    <w:rsid w:val="004E6585"/>
    <w:rsid w:val="0050249F"/>
    <w:rsid w:val="005243D4"/>
    <w:rsid w:val="00524566"/>
    <w:rsid w:val="005269C7"/>
    <w:rsid w:val="00527E60"/>
    <w:rsid w:val="00530BEF"/>
    <w:rsid w:val="005356A9"/>
    <w:rsid w:val="00552351"/>
    <w:rsid w:val="00561F00"/>
    <w:rsid w:val="00562C4E"/>
    <w:rsid w:val="00562DEC"/>
    <w:rsid w:val="005727E2"/>
    <w:rsid w:val="00576AB4"/>
    <w:rsid w:val="00577917"/>
    <w:rsid w:val="0058440C"/>
    <w:rsid w:val="00590667"/>
    <w:rsid w:val="005933A3"/>
    <w:rsid w:val="005969E2"/>
    <w:rsid w:val="005A1689"/>
    <w:rsid w:val="005B4600"/>
    <w:rsid w:val="005B61CD"/>
    <w:rsid w:val="005D1D58"/>
    <w:rsid w:val="005D432C"/>
    <w:rsid w:val="005E285E"/>
    <w:rsid w:val="005E72F8"/>
    <w:rsid w:val="005F0579"/>
    <w:rsid w:val="005F3A53"/>
    <w:rsid w:val="005F68AC"/>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308D"/>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1211"/>
    <w:rsid w:val="00793F0A"/>
    <w:rsid w:val="007A2657"/>
    <w:rsid w:val="007C682C"/>
    <w:rsid w:val="007C7563"/>
    <w:rsid w:val="007D2385"/>
    <w:rsid w:val="007F07DB"/>
    <w:rsid w:val="007F214F"/>
    <w:rsid w:val="00800069"/>
    <w:rsid w:val="008042F0"/>
    <w:rsid w:val="008310A0"/>
    <w:rsid w:val="00835D29"/>
    <w:rsid w:val="00842E7F"/>
    <w:rsid w:val="00852933"/>
    <w:rsid w:val="008566E5"/>
    <w:rsid w:val="008566FE"/>
    <w:rsid w:val="00865B46"/>
    <w:rsid w:val="00895734"/>
    <w:rsid w:val="00896134"/>
    <w:rsid w:val="008A41C7"/>
    <w:rsid w:val="008A62BC"/>
    <w:rsid w:val="008B3350"/>
    <w:rsid w:val="008B43E7"/>
    <w:rsid w:val="008D763F"/>
    <w:rsid w:val="008E23DC"/>
    <w:rsid w:val="008F036F"/>
    <w:rsid w:val="008F1308"/>
    <w:rsid w:val="008F78C2"/>
    <w:rsid w:val="00904568"/>
    <w:rsid w:val="00911394"/>
    <w:rsid w:val="00923EF2"/>
    <w:rsid w:val="00926D25"/>
    <w:rsid w:val="00926E9D"/>
    <w:rsid w:val="009315A0"/>
    <w:rsid w:val="009316BA"/>
    <w:rsid w:val="00932C6E"/>
    <w:rsid w:val="00933F10"/>
    <w:rsid w:val="009433C5"/>
    <w:rsid w:val="00965881"/>
    <w:rsid w:val="00975C4B"/>
    <w:rsid w:val="009871FF"/>
    <w:rsid w:val="00990799"/>
    <w:rsid w:val="00995D51"/>
    <w:rsid w:val="009A0631"/>
    <w:rsid w:val="009B10ED"/>
    <w:rsid w:val="009D3EA4"/>
    <w:rsid w:val="009D43B2"/>
    <w:rsid w:val="009D649C"/>
    <w:rsid w:val="009E012C"/>
    <w:rsid w:val="009E4BC1"/>
    <w:rsid w:val="009F5CB2"/>
    <w:rsid w:val="00A03BB8"/>
    <w:rsid w:val="00A16E98"/>
    <w:rsid w:val="00A3505D"/>
    <w:rsid w:val="00A4036F"/>
    <w:rsid w:val="00A406E5"/>
    <w:rsid w:val="00A4641C"/>
    <w:rsid w:val="00A55876"/>
    <w:rsid w:val="00A67FB1"/>
    <w:rsid w:val="00A85BFE"/>
    <w:rsid w:val="00AB6FE7"/>
    <w:rsid w:val="00AB7AD7"/>
    <w:rsid w:val="00AC6E6F"/>
    <w:rsid w:val="00AD2430"/>
    <w:rsid w:val="00AE41A6"/>
    <w:rsid w:val="00AF0E34"/>
    <w:rsid w:val="00AF271D"/>
    <w:rsid w:val="00AF56C2"/>
    <w:rsid w:val="00B004E6"/>
    <w:rsid w:val="00B014D7"/>
    <w:rsid w:val="00B0744D"/>
    <w:rsid w:val="00B118F4"/>
    <w:rsid w:val="00B4003C"/>
    <w:rsid w:val="00B43E09"/>
    <w:rsid w:val="00B50EA8"/>
    <w:rsid w:val="00B64082"/>
    <w:rsid w:val="00B72325"/>
    <w:rsid w:val="00B81AD3"/>
    <w:rsid w:val="00B829D8"/>
    <w:rsid w:val="00B84B5B"/>
    <w:rsid w:val="00B86446"/>
    <w:rsid w:val="00BA1176"/>
    <w:rsid w:val="00BD4F9E"/>
    <w:rsid w:val="00BE0B01"/>
    <w:rsid w:val="00BE79C7"/>
    <w:rsid w:val="00BF3CB5"/>
    <w:rsid w:val="00C01A3F"/>
    <w:rsid w:val="00C05C20"/>
    <w:rsid w:val="00C073F1"/>
    <w:rsid w:val="00C1285B"/>
    <w:rsid w:val="00C1361B"/>
    <w:rsid w:val="00C14E1F"/>
    <w:rsid w:val="00C315AF"/>
    <w:rsid w:val="00C36D9A"/>
    <w:rsid w:val="00C44A72"/>
    <w:rsid w:val="00C61FC2"/>
    <w:rsid w:val="00C705F9"/>
    <w:rsid w:val="00C80F0F"/>
    <w:rsid w:val="00C8667A"/>
    <w:rsid w:val="00C93BCB"/>
    <w:rsid w:val="00C94FB8"/>
    <w:rsid w:val="00C96C4B"/>
    <w:rsid w:val="00CB5783"/>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2A60"/>
    <w:rsid w:val="00DD17B2"/>
    <w:rsid w:val="00DD17CC"/>
    <w:rsid w:val="00DE217A"/>
    <w:rsid w:val="00DE4C52"/>
    <w:rsid w:val="00DF321B"/>
    <w:rsid w:val="00E06129"/>
    <w:rsid w:val="00E230E0"/>
    <w:rsid w:val="00E2797C"/>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AA9"/>
    <w:rsid w:val="00F25B9D"/>
    <w:rsid w:val="00F2664E"/>
    <w:rsid w:val="00F31163"/>
    <w:rsid w:val="00F31C04"/>
    <w:rsid w:val="00F442A7"/>
    <w:rsid w:val="00F579AB"/>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50B8E"/>
    <w:rPr>
      <w:lang w:eastAsia="en-GB"/>
    </w:rPr>
  </w:style>
  <w:style w:type="paragraph" w:customStyle="1" w:styleId="bullet">
    <w:name w:val="bullet"/>
    <w:link w:val="bulletChar"/>
    <w:rsid w:val="00150B8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50B8E"/>
    <w:rPr>
      <w:sz w:val="24"/>
      <w:lang w:eastAsia="en-GB"/>
    </w:rPr>
  </w:style>
  <w:style w:type="paragraph" w:customStyle="1" w:styleId="Default">
    <w:name w:val="Default"/>
    <w:rsid w:val="00150B8E"/>
    <w:pPr>
      <w:autoSpaceDE w:val="0"/>
      <w:autoSpaceDN w:val="0"/>
      <w:adjustRightInd w:val="0"/>
    </w:pPr>
    <w:rPr>
      <w:rFonts w:ascii="Arial" w:eastAsiaTheme="minorEastAsia" w:hAnsi="Arial" w:cs="Arial"/>
      <w:color w:val="000000"/>
      <w:sz w:val="24"/>
      <w:szCs w:val="24"/>
      <w:lang w:eastAsia="en-GB"/>
    </w:rPr>
  </w:style>
  <w:style w:type="paragraph" w:customStyle="1" w:styleId="SMUNORMALARIAL">
    <w:name w:val="SMU NORMAL ARIAL"/>
    <w:basedOn w:val="Normal"/>
    <w:qFormat/>
    <w:rsid w:val="00150B8E"/>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63</TotalTime>
  <Pages>19</Pages>
  <Words>8508</Words>
  <Characters>48498</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56893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Carlene Campbell</cp:lastModifiedBy>
  <cp:revision>6</cp:revision>
  <cp:lastPrinted>2014-10-10T07:42:00Z</cp:lastPrinted>
  <dcterms:created xsi:type="dcterms:W3CDTF">2026-08-21T15:51:00Z</dcterms:created>
  <dcterms:modified xsi:type="dcterms:W3CDTF">2026-08-21T17:08:00Z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