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A1329" w:rsidRDefault="0072320F" w:rsidP="00D0243D">
      <w:pPr>
        <w:jc w:val="center"/>
        <w:rPr>
          <w:sz w:val="24"/>
          <w:szCs w:val="24"/>
        </w:rPr>
      </w:pPr>
      <w:r>
        <w:rPr>
          <w:sz w:val="24"/>
          <w:szCs w:val="24"/>
        </w:rPr>
        <w:t>Advanced Stress Analysis &amp; FEA – Revision Questions</w:t>
      </w:r>
      <w:r w:rsidR="00F47A60">
        <w:rPr>
          <w:sz w:val="24"/>
          <w:szCs w:val="24"/>
        </w:rPr>
        <w:t xml:space="preserve"> </w:t>
      </w:r>
      <w:r w:rsidR="00D0243D">
        <w:rPr>
          <w:sz w:val="24"/>
          <w:szCs w:val="24"/>
        </w:rPr>
        <w:t>April ‘20</w:t>
      </w:r>
    </w:p>
    <w:p w:rsidR="00D0243D" w:rsidRDefault="00D0243D" w:rsidP="00D0243D">
      <w:pPr>
        <w:jc w:val="center"/>
        <w:rPr>
          <w:sz w:val="24"/>
          <w:szCs w:val="24"/>
        </w:rPr>
      </w:pPr>
    </w:p>
    <w:p w:rsidR="007D460C" w:rsidRDefault="00A712CF" w:rsidP="007D460C">
      <w:pPr>
        <w:ind w:left="720" w:hanging="720"/>
        <w:rPr>
          <w:kern w:val="1"/>
          <w:szCs w:val="24"/>
          <w:lang w:eastAsia="ar-SA"/>
        </w:rPr>
      </w:pPr>
      <w:r>
        <w:rPr>
          <w:sz w:val="24"/>
          <w:szCs w:val="24"/>
        </w:rPr>
        <w:t>Q1.</w:t>
      </w:r>
      <w:r>
        <w:rPr>
          <w:sz w:val="24"/>
          <w:szCs w:val="24"/>
        </w:rPr>
        <w:tab/>
        <w:t>(</w:t>
      </w:r>
      <w:proofErr w:type="spellStart"/>
      <w:r>
        <w:rPr>
          <w:sz w:val="24"/>
          <w:szCs w:val="24"/>
        </w:rPr>
        <w:t>i</w:t>
      </w:r>
      <w:proofErr w:type="spellEnd"/>
      <w:r w:rsidR="007D460C">
        <w:rPr>
          <w:sz w:val="24"/>
          <w:szCs w:val="24"/>
        </w:rPr>
        <w:t>)</w:t>
      </w:r>
      <w:r w:rsidR="007D460C" w:rsidRPr="007D460C">
        <w:rPr>
          <w:kern w:val="1"/>
          <w:szCs w:val="24"/>
          <w:lang w:eastAsia="ar-SA"/>
        </w:rPr>
        <w:t xml:space="preserve"> </w:t>
      </w:r>
      <w:r w:rsidR="007D460C">
        <w:rPr>
          <w:kern w:val="1"/>
          <w:szCs w:val="24"/>
          <w:lang w:eastAsia="ar-SA"/>
        </w:rPr>
        <w:t>By means of a suitable sketch of a load (</w:t>
      </w:r>
      <w:r w:rsidR="007D460C" w:rsidRPr="00680FF3">
        <w:rPr>
          <w:i/>
          <w:kern w:val="1"/>
          <w:szCs w:val="24"/>
          <w:lang w:eastAsia="ar-SA"/>
        </w:rPr>
        <w:t>P</w:t>
      </w:r>
      <w:r w:rsidR="007D460C">
        <w:rPr>
          <w:kern w:val="1"/>
          <w:szCs w:val="24"/>
          <w:lang w:eastAsia="ar-SA"/>
        </w:rPr>
        <w:t>) – extension (</w:t>
      </w:r>
      <w:r w:rsidR="007D460C" w:rsidRPr="00680FF3">
        <w:rPr>
          <w:i/>
          <w:kern w:val="1"/>
          <w:szCs w:val="24"/>
          <w:lang w:eastAsia="ar-SA"/>
        </w:rPr>
        <w:t>δ</w:t>
      </w:r>
      <w:r w:rsidR="007D460C">
        <w:rPr>
          <w:kern w:val="1"/>
          <w:szCs w:val="24"/>
          <w:lang w:eastAsia="ar-SA"/>
        </w:rPr>
        <w:t xml:space="preserve">) graph, prove that the stain energy, </w:t>
      </w:r>
      <w:r w:rsidR="007D460C" w:rsidRPr="00680FF3">
        <w:rPr>
          <w:i/>
          <w:kern w:val="1"/>
          <w:szCs w:val="24"/>
          <w:lang w:eastAsia="ar-SA"/>
        </w:rPr>
        <w:t>U</w:t>
      </w:r>
      <w:r w:rsidR="007D460C">
        <w:rPr>
          <w:kern w:val="1"/>
          <w:szCs w:val="24"/>
          <w:lang w:eastAsia="ar-SA"/>
        </w:rPr>
        <w:t>, (neglecting the weight of the bar) is given by;</w:t>
      </w:r>
    </w:p>
    <w:p w:rsidR="00A712CF" w:rsidRPr="007D460C" w:rsidRDefault="007D460C" w:rsidP="007D460C">
      <w:pPr>
        <w:rPr>
          <w:kern w:val="1"/>
          <w:sz w:val="28"/>
          <w:szCs w:val="28"/>
          <w:lang w:eastAsia="ar-SA"/>
        </w:rPr>
      </w:pPr>
      <w:r>
        <w:rPr>
          <w:kern w:val="1"/>
          <w:szCs w:val="24"/>
          <w:lang w:eastAsia="ar-SA"/>
        </w:rPr>
        <w:tab/>
      </w:r>
      <w:r>
        <w:rPr>
          <w:kern w:val="1"/>
          <w:szCs w:val="24"/>
          <w:lang w:eastAsia="ar-SA"/>
        </w:rPr>
        <w:tab/>
      </w:r>
      <w:r>
        <w:rPr>
          <w:kern w:val="1"/>
          <w:szCs w:val="24"/>
          <w:lang w:eastAsia="ar-SA"/>
        </w:rPr>
        <w:tab/>
      </w:r>
      <w:r>
        <w:rPr>
          <w:kern w:val="1"/>
          <w:szCs w:val="24"/>
          <w:lang w:eastAsia="ar-SA"/>
        </w:rPr>
        <w:tab/>
      </w:r>
      <w:r>
        <w:rPr>
          <w:kern w:val="1"/>
          <w:szCs w:val="24"/>
          <w:lang w:eastAsia="ar-SA"/>
        </w:rPr>
        <w:tab/>
      </w:r>
      <m:oMath>
        <m:r>
          <w:rPr>
            <w:rFonts w:ascii="Cambria Math" w:hAnsi="Cambria Math"/>
            <w:kern w:val="1"/>
            <w:sz w:val="28"/>
            <w:szCs w:val="28"/>
            <w:lang w:eastAsia="ar-SA"/>
          </w:rPr>
          <m:t xml:space="preserve">U= </m:t>
        </m:r>
        <m:f>
          <m:fPr>
            <m:ctrlPr>
              <w:rPr>
                <w:rFonts w:ascii="Cambria Math" w:hAnsi="Cambria Math"/>
                <w:i/>
                <w:kern w:val="1"/>
                <w:sz w:val="28"/>
                <w:szCs w:val="28"/>
                <w:lang w:eastAsia="ar-SA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kern w:val="1"/>
                    <w:sz w:val="28"/>
                    <w:szCs w:val="28"/>
                    <w:lang w:eastAsia="ar-SA"/>
                  </w:rPr>
                </m:ctrlPr>
              </m:sSupPr>
              <m:e>
                <m:r>
                  <w:rPr>
                    <w:rFonts w:ascii="Cambria Math" w:hAnsi="Cambria Math"/>
                    <w:kern w:val="1"/>
                    <w:sz w:val="28"/>
                    <w:szCs w:val="28"/>
                    <w:lang w:eastAsia="ar-SA"/>
                  </w:rPr>
                  <m:t>P</m:t>
                </m:r>
              </m:e>
              <m:sup>
                <m:r>
                  <w:rPr>
                    <w:rFonts w:ascii="Cambria Math" w:hAnsi="Cambria Math"/>
                    <w:kern w:val="1"/>
                    <w:sz w:val="28"/>
                    <w:szCs w:val="28"/>
                    <w:lang w:eastAsia="ar-SA"/>
                  </w:rPr>
                  <m:t>2</m:t>
                </m:r>
              </m:sup>
            </m:sSup>
            <m:r>
              <w:rPr>
                <w:rFonts w:ascii="Cambria Math" w:hAnsi="Cambria Math"/>
                <w:kern w:val="1"/>
                <w:sz w:val="28"/>
                <w:szCs w:val="28"/>
                <w:lang w:eastAsia="ar-SA"/>
              </w:rPr>
              <m:t>L</m:t>
            </m:r>
          </m:num>
          <m:den>
            <m:r>
              <w:rPr>
                <w:rFonts w:ascii="Cambria Math" w:hAnsi="Cambria Math"/>
                <w:kern w:val="1"/>
                <w:sz w:val="28"/>
                <w:szCs w:val="28"/>
                <w:lang w:eastAsia="ar-SA"/>
              </w:rPr>
              <m:t>2AE</m:t>
            </m:r>
          </m:den>
        </m:f>
      </m:oMath>
    </w:p>
    <w:p w:rsidR="00A712CF" w:rsidRDefault="00A712CF" w:rsidP="00A712CF">
      <w:pPr>
        <w:ind w:left="720" w:hanging="720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ab/>
      </w:r>
      <w:r w:rsidR="007D460C">
        <w:rPr>
          <w:rFonts w:eastAsiaTheme="minorEastAsia"/>
          <w:sz w:val="24"/>
          <w:szCs w:val="24"/>
        </w:rPr>
        <w:t>(ii</w:t>
      </w:r>
      <w:r>
        <w:rPr>
          <w:rFonts w:eastAsiaTheme="minorEastAsia"/>
          <w:sz w:val="24"/>
          <w:szCs w:val="24"/>
        </w:rPr>
        <w:t xml:space="preserve">) Given that the standard relationship for a bar in tension is  </w:t>
      </w:r>
      <w:r w:rsidR="007D460C">
        <w:rPr>
          <w:rFonts w:eastAsiaTheme="minorEastAsia"/>
          <w:sz w:val="24"/>
          <w:szCs w:val="24"/>
        </w:rPr>
        <w:t>as given in part (</w:t>
      </w:r>
      <w:proofErr w:type="spellStart"/>
      <w:r w:rsidR="007D460C">
        <w:rPr>
          <w:rFonts w:eastAsiaTheme="minorEastAsia"/>
          <w:sz w:val="24"/>
          <w:szCs w:val="24"/>
        </w:rPr>
        <w:t>i</w:t>
      </w:r>
      <w:proofErr w:type="spellEnd"/>
      <w:r w:rsidR="007D460C">
        <w:rPr>
          <w:rFonts w:eastAsiaTheme="minorEastAsia"/>
          <w:sz w:val="24"/>
          <w:szCs w:val="24"/>
        </w:rPr>
        <w:t>) above</w:t>
      </w:r>
      <w:r>
        <w:rPr>
          <w:rFonts w:eastAsiaTheme="minorEastAsia"/>
          <w:sz w:val="24"/>
          <w:szCs w:val="24"/>
        </w:rPr>
        <w:t xml:space="preserve">, where </w:t>
      </w:r>
      <w:r w:rsidRPr="000F40CC">
        <w:rPr>
          <w:rFonts w:eastAsiaTheme="minorEastAsia"/>
          <w:i/>
          <w:sz w:val="24"/>
          <w:szCs w:val="24"/>
        </w:rPr>
        <w:t>P</w:t>
      </w:r>
      <w:r>
        <w:rPr>
          <w:rFonts w:eastAsiaTheme="minorEastAsia"/>
          <w:sz w:val="24"/>
          <w:szCs w:val="24"/>
        </w:rPr>
        <w:t xml:space="preserve"> is the applied load and </w:t>
      </w:r>
      <w:r w:rsidRPr="000F40CC">
        <w:rPr>
          <w:rFonts w:eastAsiaTheme="minorEastAsia"/>
          <w:i/>
          <w:sz w:val="24"/>
          <w:szCs w:val="24"/>
        </w:rPr>
        <w:t>E</w:t>
      </w:r>
      <w:r>
        <w:rPr>
          <w:rFonts w:eastAsiaTheme="minorEastAsia"/>
          <w:sz w:val="24"/>
          <w:szCs w:val="24"/>
        </w:rPr>
        <w:t xml:space="preserve"> is Young’s Modulus, prove that resilience may be defined as;</w:t>
      </w:r>
    </w:p>
    <w:p w:rsidR="009A1329" w:rsidRDefault="00A712CF" w:rsidP="009A1329">
      <w:pPr>
        <w:ind w:left="720" w:hanging="11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Resilience= 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σ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2E</m:t>
            </m:r>
          </m:den>
        </m:f>
      </m:oMath>
    </w:p>
    <w:p w:rsidR="00D0243D" w:rsidRDefault="00D0243D" w:rsidP="009A1329">
      <w:pPr>
        <w:ind w:left="720" w:hanging="11"/>
        <w:rPr>
          <w:rFonts w:eastAsiaTheme="minorEastAsia"/>
          <w:sz w:val="24"/>
          <w:szCs w:val="24"/>
        </w:rPr>
      </w:pPr>
    </w:p>
    <w:p w:rsidR="00A712CF" w:rsidRDefault="00CC3351" w:rsidP="00CC3351">
      <w:pPr>
        <w:ind w:left="720" w:hanging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Q2.</w:t>
      </w:r>
      <w:r>
        <w:rPr>
          <w:rFonts w:eastAsiaTheme="minorEastAsia"/>
          <w:sz w:val="24"/>
          <w:szCs w:val="24"/>
        </w:rPr>
        <w:tab/>
        <w:t>(</w:t>
      </w:r>
      <w:proofErr w:type="spellStart"/>
      <w:r>
        <w:rPr>
          <w:rFonts w:eastAsiaTheme="minorEastAsia"/>
          <w:sz w:val="24"/>
          <w:szCs w:val="24"/>
        </w:rPr>
        <w:t>i</w:t>
      </w:r>
      <w:proofErr w:type="spellEnd"/>
      <w:r>
        <w:rPr>
          <w:rFonts w:eastAsiaTheme="minorEastAsia"/>
          <w:sz w:val="24"/>
          <w:szCs w:val="24"/>
        </w:rPr>
        <w:t xml:space="preserve">)   </w:t>
      </w:r>
      <w:r w:rsidR="002F3E8E">
        <w:rPr>
          <w:rFonts w:eastAsiaTheme="minorEastAsia"/>
          <w:sz w:val="24"/>
          <w:szCs w:val="24"/>
        </w:rPr>
        <w:t xml:space="preserve">A steel rod has cross-sectional dimensions 12mm x 18mm and length 1200mm.  Calculate the strain energy in the rod when a stress of 280 MPa is produced by stretching it.  E = 210 </w:t>
      </w:r>
      <w:proofErr w:type="spellStart"/>
      <w:proofErr w:type="gramStart"/>
      <w:r w:rsidR="002F3E8E">
        <w:rPr>
          <w:rFonts w:eastAsiaTheme="minorEastAsia"/>
          <w:sz w:val="24"/>
          <w:szCs w:val="24"/>
        </w:rPr>
        <w:t>GPa</w:t>
      </w:r>
      <w:proofErr w:type="spellEnd"/>
      <w:proofErr w:type="gramEnd"/>
      <w:r w:rsidR="002F3E8E">
        <w:rPr>
          <w:rFonts w:eastAsiaTheme="minorEastAsia"/>
          <w:sz w:val="24"/>
          <w:szCs w:val="24"/>
        </w:rPr>
        <w:t>.</w:t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  <w:t>[48.38J]</w:t>
      </w:r>
    </w:p>
    <w:p w:rsidR="004320FB" w:rsidRDefault="002F3E8E" w:rsidP="007D460C">
      <w:pPr>
        <w:rPr>
          <w:kern w:val="1"/>
          <w:sz w:val="24"/>
          <w:szCs w:val="24"/>
          <w:lang w:eastAsia="ar-SA"/>
        </w:rPr>
      </w:pPr>
      <w:r>
        <w:rPr>
          <w:rFonts w:eastAsiaTheme="minorEastAsia"/>
          <w:sz w:val="24"/>
          <w:szCs w:val="24"/>
        </w:rPr>
        <w:tab/>
        <w:t xml:space="preserve">(ii)  </w:t>
      </w:r>
      <w:r w:rsidR="007D460C" w:rsidRPr="007D460C">
        <w:rPr>
          <w:kern w:val="1"/>
          <w:sz w:val="24"/>
          <w:szCs w:val="24"/>
          <w:lang w:eastAsia="ar-SA"/>
        </w:rPr>
        <w:t xml:space="preserve">If the rod was fixed vertically at its upper end and a rigid collar fitted securely </w:t>
      </w:r>
      <w:r w:rsidR="007D460C" w:rsidRPr="007D460C">
        <w:rPr>
          <w:kern w:val="1"/>
          <w:sz w:val="24"/>
          <w:szCs w:val="24"/>
          <w:lang w:eastAsia="ar-SA"/>
        </w:rPr>
        <w:tab/>
      </w:r>
      <w:r w:rsidR="007D460C" w:rsidRPr="007D460C">
        <w:rPr>
          <w:kern w:val="1"/>
          <w:sz w:val="24"/>
          <w:szCs w:val="24"/>
          <w:lang w:eastAsia="ar-SA"/>
        </w:rPr>
        <w:tab/>
        <w:t>at the lower end, if a mass ‘</w:t>
      </w:r>
      <w:r w:rsidR="007D460C" w:rsidRPr="007D460C">
        <w:rPr>
          <w:i/>
          <w:kern w:val="1"/>
          <w:sz w:val="24"/>
          <w:szCs w:val="24"/>
          <w:lang w:eastAsia="ar-SA"/>
        </w:rPr>
        <w:t>m</w:t>
      </w:r>
      <w:r w:rsidR="007D460C" w:rsidRPr="007D460C">
        <w:rPr>
          <w:kern w:val="1"/>
          <w:sz w:val="24"/>
          <w:szCs w:val="24"/>
          <w:lang w:eastAsia="ar-SA"/>
        </w:rPr>
        <w:t>’ is dropped from a vertical height ‘</w:t>
      </w:r>
      <w:r w:rsidR="007D460C" w:rsidRPr="007D460C">
        <w:rPr>
          <w:i/>
          <w:kern w:val="1"/>
          <w:sz w:val="24"/>
          <w:szCs w:val="24"/>
          <w:lang w:eastAsia="ar-SA"/>
        </w:rPr>
        <w:t>h</w:t>
      </w:r>
      <w:r w:rsidR="007D460C" w:rsidRPr="007D460C">
        <w:rPr>
          <w:kern w:val="1"/>
          <w:sz w:val="24"/>
          <w:szCs w:val="24"/>
          <w:lang w:eastAsia="ar-SA"/>
        </w:rPr>
        <w:t xml:space="preserve">’ onto the </w:t>
      </w:r>
      <w:r w:rsidR="007D460C" w:rsidRPr="007D460C">
        <w:rPr>
          <w:kern w:val="1"/>
          <w:sz w:val="24"/>
          <w:szCs w:val="24"/>
          <w:lang w:eastAsia="ar-SA"/>
        </w:rPr>
        <w:tab/>
      </w:r>
      <w:r w:rsidR="007D460C" w:rsidRPr="007D460C">
        <w:rPr>
          <w:kern w:val="1"/>
          <w:sz w:val="24"/>
          <w:szCs w:val="24"/>
          <w:lang w:eastAsia="ar-SA"/>
        </w:rPr>
        <w:tab/>
        <w:t xml:space="preserve">collar, show that the energy transferred from the falling mass due to the height, </w:t>
      </w:r>
      <w:r w:rsidR="007D460C" w:rsidRPr="007D460C">
        <w:rPr>
          <w:kern w:val="1"/>
          <w:sz w:val="24"/>
          <w:szCs w:val="24"/>
          <w:lang w:eastAsia="ar-SA"/>
        </w:rPr>
        <w:tab/>
      </w:r>
      <w:r w:rsidR="007D460C" w:rsidRPr="007D460C">
        <w:rPr>
          <w:kern w:val="1"/>
          <w:sz w:val="24"/>
          <w:szCs w:val="24"/>
          <w:lang w:eastAsia="ar-SA"/>
        </w:rPr>
        <w:tab/>
        <w:t>is related to stress ‘</w:t>
      </w:r>
      <w:r w:rsidR="007D460C" w:rsidRPr="007D460C">
        <w:rPr>
          <w:i/>
          <w:kern w:val="1"/>
          <w:sz w:val="24"/>
          <w:szCs w:val="24"/>
          <w:lang w:eastAsia="ar-SA"/>
        </w:rPr>
        <w:t>σ</w:t>
      </w:r>
      <w:r w:rsidR="007D460C" w:rsidRPr="007D460C">
        <w:rPr>
          <w:kern w:val="1"/>
          <w:sz w:val="24"/>
          <w:szCs w:val="24"/>
          <w:lang w:eastAsia="ar-SA"/>
        </w:rPr>
        <w:t>’ in the rod, by the following relationship;</w:t>
      </w:r>
    </w:p>
    <w:p w:rsidR="00D0243D" w:rsidRPr="007D460C" w:rsidRDefault="00D0243D" w:rsidP="007D460C">
      <w:pPr>
        <w:rPr>
          <w:kern w:val="1"/>
          <w:sz w:val="24"/>
          <w:szCs w:val="24"/>
          <w:lang w:eastAsia="ar-SA"/>
        </w:rPr>
      </w:pPr>
    </w:p>
    <w:p w:rsidR="007D460C" w:rsidRPr="007D460C" w:rsidRDefault="007D460C" w:rsidP="007D460C">
      <w:pPr>
        <w:rPr>
          <w:kern w:val="1"/>
          <w:sz w:val="24"/>
          <w:szCs w:val="24"/>
          <w:lang w:eastAsia="ar-SA"/>
        </w:rPr>
      </w:pPr>
      <w:r w:rsidRPr="007D460C">
        <w:rPr>
          <w:kern w:val="1"/>
          <w:sz w:val="24"/>
          <w:szCs w:val="24"/>
          <w:lang w:eastAsia="ar-SA"/>
        </w:rPr>
        <w:tab/>
      </w:r>
      <w:r w:rsidRPr="007D460C">
        <w:rPr>
          <w:kern w:val="1"/>
          <w:sz w:val="24"/>
          <w:szCs w:val="24"/>
          <w:lang w:eastAsia="ar-SA"/>
        </w:rPr>
        <w:tab/>
      </w:r>
      <w:r w:rsidRPr="007D460C">
        <w:rPr>
          <w:kern w:val="1"/>
          <w:sz w:val="24"/>
          <w:szCs w:val="24"/>
          <w:lang w:eastAsia="ar-SA"/>
        </w:rPr>
        <w:tab/>
      </w:r>
      <w:r w:rsidRPr="007D460C">
        <w:rPr>
          <w:kern w:val="1"/>
          <w:sz w:val="24"/>
          <w:szCs w:val="24"/>
          <w:lang w:eastAsia="ar-SA"/>
        </w:rPr>
        <w:tab/>
      </w:r>
      <w:r w:rsidRPr="007D460C">
        <w:rPr>
          <w:kern w:val="1"/>
          <w:sz w:val="24"/>
          <w:szCs w:val="24"/>
          <w:lang w:eastAsia="ar-SA"/>
        </w:rPr>
        <w:tab/>
      </w:r>
      <m:oMath>
        <m:r>
          <w:rPr>
            <w:rFonts w:ascii="Cambria Math" w:hAnsi="Cambria Math"/>
            <w:kern w:val="1"/>
            <w:sz w:val="24"/>
            <w:szCs w:val="24"/>
            <w:lang w:eastAsia="ar-SA"/>
          </w:rPr>
          <m:t xml:space="preserve">h= </m:t>
        </m:r>
        <m:f>
          <m:fPr>
            <m:ctrlPr>
              <w:rPr>
                <w:rFonts w:ascii="Cambria Math" w:hAnsi="Cambria Math"/>
                <w:i/>
                <w:kern w:val="1"/>
                <w:sz w:val="24"/>
                <w:szCs w:val="24"/>
                <w:lang w:eastAsia="ar-SA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kern w:val="1"/>
                    <w:sz w:val="24"/>
                    <w:szCs w:val="24"/>
                    <w:lang w:eastAsia="ar-SA"/>
                  </w:rPr>
                </m:ctrlPr>
              </m:sSupPr>
              <m:e>
                <m:r>
                  <w:rPr>
                    <w:rFonts w:ascii="Cambria Math" w:hAnsi="Cambria Math"/>
                    <w:kern w:val="1"/>
                    <w:sz w:val="24"/>
                    <w:szCs w:val="24"/>
                    <w:lang w:eastAsia="ar-SA"/>
                  </w:rPr>
                  <m:t>σ</m:t>
                </m:r>
              </m:e>
              <m:sup>
                <m:r>
                  <w:rPr>
                    <w:rFonts w:ascii="Cambria Math" w:hAnsi="Cambria Math"/>
                    <w:kern w:val="1"/>
                    <w:sz w:val="24"/>
                    <w:szCs w:val="24"/>
                    <w:lang w:eastAsia="ar-SA"/>
                  </w:rPr>
                  <m:t>2</m:t>
                </m:r>
              </m:sup>
            </m:sSup>
            <m:r>
              <w:rPr>
                <w:rFonts w:ascii="Cambria Math" w:hAnsi="Cambria Math"/>
                <w:kern w:val="1"/>
                <w:sz w:val="24"/>
                <w:szCs w:val="24"/>
                <w:lang w:eastAsia="ar-SA"/>
              </w:rPr>
              <m:t>V</m:t>
            </m:r>
          </m:num>
          <m:den>
            <m:r>
              <w:rPr>
                <w:rFonts w:ascii="Cambria Math" w:hAnsi="Cambria Math"/>
                <w:kern w:val="1"/>
                <w:sz w:val="24"/>
                <w:szCs w:val="24"/>
                <w:lang w:eastAsia="ar-SA"/>
              </w:rPr>
              <m:t>2Emg</m:t>
            </m:r>
          </m:den>
        </m:f>
        <m:r>
          <w:rPr>
            <w:rFonts w:ascii="Cambria Math" w:hAnsi="Cambria Math"/>
            <w:kern w:val="1"/>
            <w:sz w:val="24"/>
            <w:szCs w:val="24"/>
            <w:lang w:eastAsia="ar-SA"/>
          </w:rPr>
          <m:t xml:space="preserve">- </m:t>
        </m:r>
        <m:f>
          <m:fPr>
            <m:ctrlPr>
              <w:rPr>
                <w:rFonts w:ascii="Cambria Math" w:hAnsi="Cambria Math"/>
                <w:i/>
                <w:kern w:val="1"/>
                <w:sz w:val="24"/>
                <w:szCs w:val="24"/>
                <w:lang w:eastAsia="ar-SA"/>
              </w:rPr>
            </m:ctrlPr>
          </m:fPr>
          <m:num>
            <m:r>
              <w:rPr>
                <w:rFonts w:ascii="Cambria Math" w:hAnsi="Cambria Math"/>
                <w:kern w:val="1"/>
                <w:sz w:val="24"/>
                <w:szCs w:val="24"/>
                <w:lang w:eastAsia="ar-SA"/>
              </w:rPr>
              <m:t>σL</m:t>
            </m:r>
          </m:num>
          <m:den>
            <m:r>
              <w:rPr>
                <w:rFonts w:ascii="Cambria Math" w:hAnsi="Cambria Math"/>
                <w:kern w:val="1"/>
                <w:sz w:val="24"/>
                <w:szCs w:val="24"/>
                <w:lang w:eastAsia="ar-SA"/>
              </w:rPr>
              <m:t>E</m:t>
            </m:r>
          </m:den>
        </m:f>
      </m:oMath>
    </w:p>
    <w:p w:rsidR="004320FB" w:rsidRDefault="007D460C" w:rsidP="009A1329">
      <w:pPr>
        <w:ind w:left="720" w:hanging="720"/>
        <w:rPr>
          <w:kern w:val="1"/>
          <w:sz w:val="24"/>
          <w:szCs w:val="24"/>
          <w:lang w:eastAsia="ar-SA"/>
        </w:rPr>
      </w:pPr>
      <w:r>
        <w:rPr>
          <w:kern w:val="1"/>
          <w:sz w:val="24"/>
          <w:szCs w:val="24"/>
          <w:lang w:eastAsia="ar-SA"/>
        </w:rPr>
        <w:tab/>
      </w:r>
      <w:r w:rsidRPr="007D460C">
        <w:rPr>
          <w:kern w:val="1"/>
          <w:sz w:val="24"/>
          <w:szCs w:val="24"/>
          <w:lang w:eastAsia="ar-SA"/>
        </w:rPr>
        <w:t>Assume that the instantaneous extension of the bar</w:t>
      </w:r>
      <w:r>
        <w:rPr>
          <w:kern w:val="1"/>
          <w:sz w:val="24"/>
          <w:szCs w:val="24"/>
          <w:lang w:eastAsia="ar-SA"/>
        </w:rPr>
        <w:t xml:space="preserve"> is significant in the energy </w:t>
      </w:r>
      <w:r w:rsidRPr="007D460C">
        <w:rPr>
          <w:kern w:val="1"/>
          <w:sz w:val="24"/>
          <w:szCs w:val="24"/>
          <w:lang w:eastAsia="ar-SA"/>
        </w:rPr>
        <w:t>transfer, and should not be neglected from the relationship</w:t>
      </w:r>
      <w:r>
        <w:rPr>
          <w:kern w:val="1"/>
          <w:sz w:val="24"/>
          <w:szCs w:val="24"/>
          <w:lang w:eastAsia="ar-SA"/>
        </w:rPr>
        <w:t>.</w:t>
      </w:r>
    </w:p>
    <w:p w:rsidR="009A1329" w:rsidRPr="009A1329" w:rsidRDefault="009A1329" w:rsidP="009A1329">
      <w:pPr>
        <w:ind w:left="720" w:hanging="720"/>
        <w:rPr>
          <w:kern w:val="1"/>
          <w:sz w:val="24"/>
          <w:szCs w:val="24"/>
          <w:lang w:eastAsia="ar-SA"/>
        </w:rPr>
      </w:pPr>
    </w:p>
    <w:p w:rsidR="009A1329" w:rsidRDefault="009A1329" w:rsidP="009A1329">
      <w:pPr>
        <w:ind w:left="720" w:hanging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Q3.</w:t>
      </w:r>
      <w:r>
        <w:rPr>
          <w:rFonts w:eastAsiaTheme="minorEastAsia"/>
          <w:sz w:val="24"/>
          <w:szCs w:val="24"/>
        </w:rPr>
        <w:tab/>
        <w:t>A sample of brass is subjected to a simple uniaxial tensile test, which indicates an elastic limit of the material of 135 MN/m</w:t>
      </w:r>
      <w:r>
        <w:rPr>
          <w:rFonts w:eastAsiaTheme="minorEastAsia"/>
          <w:sz w:val="24"/>
          <w:szCs w:val="24"/>
          <w:vertAlign w:val="superscript"/>
        </w:rPr>
        <w:t>2</w:t>
      </w:r>
      <w:r>
        <w:rPr>
          <w:rFonts w:eastAsiaTheme="minorEastAsia"/>
          <w:sz w:val="24"/>
          <w:szCs w:val="24"/>
        </w:rPr>
        <w:t xml:space="preserve"> and a calculated Poisson’s ratio value of 0.34.  Determine the required safety factor if the principal stresses set up in a complex 2-D</w:t>
      </w:r>
      <w:r w:rsidR="00197461">
        <w:rPr>
          <w:rFonts w:eastAsiaTheme="minorEastAsia"/>
          <w:sz w:val="24"/>
          <w:szCs w:val="24"/>
        </w:rPr>
        <w:t xml:space="preserve"> stress system are limited to 8</w:t>
      </w:r>
      <w:r>
        <w:rPr>
          <w:rFonts w:eastAsiaTheme="minorEastAsia"/>
          <w:sz w:val="24"/>
          <w:szCs w:val="24"/>
        </w:rPr>
        <w:t>5 MN/m</w:t>
      </w:r>
      <w:r>
        <w:rPr>
          <w:rFonts w:eastAsiaTheme="minorEastAsia"/>
          <w:sz w:val="24"/>
          <w:szCs w:val="24"/>
          <w:vertAlign w:val="superscript"/>
        </w:rPr>
        <w:t>2</w:t>
      </w:r>
      <w:r>
        <w:rPr>
          <w:rFonts w:eastAsiaTheme="minorEastAsia"/>
          <w:sz w:val="24"/>
          <w:szCs w:val="24"/>
        </w:rPr>
        <w:t xml:space="preserve"> tensile and 35 MN/m</w:t>
      </w:r>
      <w:r>
        <w:rPr>
          <w:rFonts w:eastAsiaTheme="minorEastAsia"/>
          <w:sz w:val="24"/>
          <w:szCs w:val="24"/>
          <w:vertAlign w:val="superscript"/>
        </w:rPr>
        <w:t>2</w:t>
      </w:r>
      <w:r>
        <w:rPr>
          <w:rFonts w:eastAsiaTheme="minorEastAsia"/>
          <w:sz w:val="24"/>
          <w:szCs w:val="24"/>
        </w:rPr>
        <w:t xml:space="preserve"> compressive.  The appropriate theories of elastic failure on which the calculations should be based are:</w:t>
      </w:r>
    </w:p>
    <w:p w:rsidR="009A1329" w:rsidRDefault="009A1329" w:rsidP="009A1329">
      <w:pPr>
        <w:pStyle w:val="ListParagraph"/>
        <w:numPr>
          <w:ilvl w:val="0"/>
          <w:numId w:val="3"/>
        </w:num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maximum shear stress theory,</w:t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  <w:t>[1.125]</w:t>
      </w:r>
    </w:p>
    <w:p w:rsidR="009A1329" w:rsidRDefault="009A1329" w:rsidP="009A1329">
      <w:pPr>
        <w:pStyle w:val="ListParagraph"/>
        <w:numPr>
          <w:ilvl w:val="0"/>
          <w:numId w:val="3"/>
        </w:num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maximum strain energy per unit volume theory,</w:t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  <w:t>[1.319]</w:t>
      </w:r>
    </w:p>
    <w:p w:rsidR="009A1329" w:rsidRDefault="009A1329" w:rsidP="009A1329">
      <w:pPr>
        <w:pStyle w:val="ListParagraph"/>
        <w:numPr>
          <w:ilvl w:val="0"/>
          <w:numId w:val="3"/>
        </w:num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maximum shear strain energy theory.</w:t>
      </w:r>
      <w:bookmarkStart w:id="0" w:name="_GoBack"/>
      <w:bookmarkEnd w:id="0"/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</w:r>
      <w:r w:rsidR="00D0243D">
        <w:rPr>
          <w:rFonts w:eastAsiaTheme="minorEastAsia"/>
          <w:sz w:val="24"/>
          <w:szCs w:val="24"/>
        </w:rPr>
        <w:tab/>
        <w:t>[1.263]</w:t>
      </w:r>
    </w:p>
    <w:p w:rsidR="009A1329" w:rsidRDefault="009A1329" w:rsidP="009A1329">
      <w:pPr>
        <w:pStyle w:val="ListParagraph"/>
        <w:ind w:left="1440"/>
        <w:rPr>
          <w:rFonts w:eastAsiaTheme="minorEastAsia"/>
          <w:sz w:val="24"/>
          <w:szCs w:val="24"/>
        </w:rPr>
      </w:pPr>
    </w:p>
    <w:p w:rsidR="00D0243D" w:rsidRDefault="00D0243D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br w:type="page"/>
      </w:r>
    </w:p>
    <w:p w:rsidR="004D1C44" w:rsidRDefault="009A1329" w:rsidP="009A1329">
      <w:pPr>
        <w:ind w:left="720" w:hanging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>Q4.</w:t>
      </w:r>
      <w:r>
        <w:rPr>
          <w:rFonts w:eastAsiaTheme="minorEastAsia"/>
          <w:sz w:val="24"/>
          <w:szCs w:val="24"/>
        </w:rPr>
        <w:tab/>
        <w:t>A thin walled cylinder of diameter 450 mm is manufactured from brass as described in Q3 above, and is subjected to an internal pressure of 1.5 MN/m</w:t>
      </w:r>
      <w:r>
        <w:rPr>
          <w:rFonts w:eastAsiaTheme="minorEastAsia"/>
          <w:sz w:val="24"/>
          <w:szCs w:val="24"/>
          <w:vertAlign w:val="superscript"/>
        </w:rPr>
        <w:t>2</w:t>
      </w:r>
      <w:r>
        <w:rPr>
          <w:rFonts w:eastAsiaTheme="minorEastAsia"/>
          <w:sz w:val="24"/>
          <w:szCs w:val="24"/>
        </w:rPr>
        <w:t xml:space="preserve">.  Applying a safety factor of 2.5, calculate the required wall thickness on the basis of the </w:t>
      </w:r>
      <w:proofErr w:type="spellStart"/>
      <w:r>
        <w:rPr>
          <w:rFonts w:eastAsiaTheme="minorEastAsia"/>
          <w:sz w:val="24"/>
          <w:szCs w:val="24"/>
        </w:rPr>
        <w:t>Tresca</w:t>
      </w:r>
      <w:proofErr w:type="spellEnd"/>
      <w:r>
        <w:rPr>
          <w:rFonts w:eastAsiaTheme="minorEastAsia"/>
          <w:sz w:val="24"/>
          <w:szCs w:val="24"/>
        </w:rPr>
        <w:t xml:space="preserve"> and Von </w:t>
      </w:r>
      <w:proofErr w:type="spellStart"/>
      <w:r>
        <w:rPr>
          <w:rFonts w:eastAsiaTheme="minorEastAsia"/>
          <w:sz w:val="24"/>
          <w:szCs w:val="24"/>
        </w:rPr>
        <w:t>Mises</w:t>
      </w:r>
      <w:proofErr w:type="spellEnd"/>
      <w:r>
        <w:rPr>
          <w:rFonts w:eastAsiaTheme="minorEastAsia"/>
          <w:sz w:val="24"/>
          <w:szCs w:val="24"/>
        </w:rPr>
        <w:t xml:space="preserve"> yield criteria of elastic failure.  It can be assumed that the radial wall stress is negligible in comparison to the hoop and longitudinal stresses.</w:t>
      </w:r>
    </w:p>
    <w:p w:rsidR="00D0243D" w:rsidRDefault="00D0243D" w:rsidP="009A1329">
      <w:pPr>
        <w:ind w:left="720" w:hanging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  <w:t>[</w:t>
      </w:r>
      <w:proofErr w:type="spellStart"/>
      <w:r>
        <w:rPr>
          <w:rFonts w:eastAsiaTheme="minorEastAsia"/>
          <w:sz w:val="24"/>
          <w:szCs w:val="24"/>
        </w:rPr>
        <w:t>Tresca</w:t>
      </w:r>
      <w:proofErr w:type="spellEnd"/>
      <w:r>
        <w:rPr>
          <w:rFonts w:eastAsiaTheme="minorEastAsia"/>
          <w:sz w:val="24"/>
          <w:szCs w:val="24"/>
        </w:rPr>
        <w:t xml:space="preserve">, t = 6.25mm; Von </w:t>
      </w:r>
      <w:proofErr w:type="spellStart"/>
      <w:r>
        <w:rPr>
          <w:rFonts w:eastAsiaTheme="minorEastAsia"/>
          <w:sz w:val="24"/>
          <w:szCs w:val="24"/>
        </w:rPr>
        <w:t>Mises</w:t>
      </w:r>
      <w:proofErr w:type="spellEnd"/>
      <w:r>
        <w:rPr>
          <w:rFonts w:eastAsiaTheme="minorEastAsia"/>
          <w:sz w:val="24"/>
          <w:szCs w:val="24"/>
        </w:rPr>
        <w:t>, t = 5.41mm]</w:t>
      </w:r>
    </w:p>
    <w:p w:rsidR="00D0243D" w:rsidRPr="00A712CF" w:rsidRDefault="00D0243D" w:rsidP="009A1329">
      <w:pPr>
        <w:ind w:left="720" w:hanging="720"/>
        <w:rPr>
          <w:rFonts w:eastAsiaTheme="minorEastAsia"/>
          <w:sz w:val="24"/>
          <w:szCs w:val="24"/>
        </w:rPr>
      </w:pPr>
    </w:p>
    <w:p w:rsidR="0072320F" w:rsidRDefault="003108C9" w:rsidP="0072320F">
      <w:pPr>
        <w:rPr>
          <w:sz w:val="24"/>
          <w:szCs w:val="24"/>
        </w:rPr>
      </w:pPr>
      <w:r>
        <w:rPr>
          <w:sz w:val="24"/>
          <w:szCs w:val="24"/>
        </w:rPr>
        <w:t>Q5</w:t>
      </w:r>
      <w:r w:rsidR="0072320F">
        <w:rPr>
          <w:sz w:val="24"/>
          <w:szCs w:val="24"/>
        </w:rPr>
        <w:t>.</w:t>
      </w:r>
      <w:r w:rsidR="0072320F">
        <w:rPr>
          <w:sz w:val="24"/>
          <w:szCs w:val="24"/>
        </w:rPr>
        <w:tab/>
        <w:t xml:space="preserve">A strut is 3m in length and has a rectangular cross-section of 40mm by 25mm.  The </w:t>
      </w:r>
      <w:r w:rsidR="0072320F">
        <w:rPr>
          <w:sz w:val="24"/>
          <w:szCs w:val="24"/>
        </w:rPr>
        <w:tab/>
        <w:t xml:space="preserve">bottom of the strut is built into a ground socket and the top is completely </w:t>
      </w:r>
      <w:r w:rsidR="0072320F">
        <w:rPr>
          <w:sz w:val="24"/>
          <w:szCs w:val="24"/>
        </w:rPr>
        <w:tab/>
        <w:t>unrestrained.  Given that E = 105 GN/m</w:t>
      </w:r>
      <w:r w:rsidR="0072320F">
        <w:rPr>
          <w:sz w:val="24"/>
          <w:szCs w:val="24"/>
          <w:vertAlign w:val="superscript"/>
        </w:rPr>
        <w:t>2</w:t>
      </w:r>
      <w:r w:rsidR="00F47A60">
        <w:rPr>
          <w:sz w:val="24"/>
          <w:szCs w:val="24"/>
          <w:vertAlign w:val="superscript"/>
        </w:rPr>
        <w:t xml:space="preserve"> </w:t>
      </w:r>
      <w:r w:rsidR="0072320F">
        <w:rPr>
          <w:sz w:val="24"/>
          <w:szCs w:val="24"/>
        </w:rPr>
        <w:t xml:space="preserve">calculate the Euler buckling load and also </w:t>
      </w:r>
      <w:r w:rsidR="0072320F">
        <w:rPr>
          <w:sz w:val="24"/>
          <w:szCs w:val="24"/>
        </w:rPr>
        <w:tab/>
        <w:t xml:space="preserve">the buckling load as determined by the Rankine-Gordon theory.  Which would be a </w:t>
      </w:r>
      <w:r w:rsidR="0072320F">
        <w:rPr>
          <w:sz w:val="24"/>
          <w:szCs w:val="24"/>
        </w:rPr>
        <w:tab/>
        <w:t xml:space="preserve">more realistic </w:t>
      </w:r>
      <w:r w:rsidR="00F47A60">
        <w:rPr>
          <w:sz w:val="24"/>
          <w:szCs w:val="24"/>
        </w:rPr>
        <w:tab/>
      </w:r>
      <w:r w:rsidR="0072320F">
        <w:rPr>
          <w:sz w:val="24"/>
          <w:szCs w:val="24"/>
        </w:rPr>
        <w:t>value for the strut?</w:t>
      </w:r>
      <w:r w:rsidR="00DC72C0">
        <w:rPr>
          <w:sz w:val="24"/>
          <w:szCs w:val="24"/>
        </w:rPr>
        <w:t xml:space="preserve"> </w:t>
      </w:r>
    </w:p>
    <w:p w:rsidR="004D1C44" w:rsidRDefault="00DC72C0" w:rsidP="0072320F">
      <w:pPr>
        <w:rPr>
          <w:sz w:val="24"/>
          <w:szCs w:val="24"/>
        </w:rPr>
      </w:pPr>
      <w:r>
        <w:rPr>
          <w:sz w:val="24"/>
          <w:szCs w:val="24"/>
        </w:rPr>
        <w:tab/>
      </w:r>
      <w:r w:rsidRPr="00D0081A">
        <w:rPr>
          <w:sz w:val="24"/>
          <w:szCs w:val="24"/>
          <w:u w:val="single"/>
        </w:rPr>
        <w:t>Given</w:t>
      </w:r>
      <w:r>
        <w:rPr>
          <w:sz w:val="24"/>
          <w:szCs w:val="24"/>
        </w:rPr>
        <w:t>: Yield stress is 135 MN/m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>; a = 1/15000</w:t>
      </w:r>
      <w:r>
        <w:rPr>
          <w:sz w:val="24"/>
          <w:szCs w:val="24"/>
        </w:rPr>
        <w:tab/>
        <w:t>[</w:t>
      </w:r>
      <w:proofErr w:type="spellStart"/>
      <w:r>
        <w:rPr>
          <w:sz w:val="24"/>
          <w:szCs w:val="24"/>
        </w:rPr>
        <w:t>P</w:t>
      </w:r>
      <w:r>
        <w:rPr>
          <w:sz w:val="24"/>
          <w:szCs w:val="24"/>
          <w:vertAlign w:val="subscript"/>
        </w:rPr>
        <w:t>e</w:t>
      </w:r>
      <w:proofErr w:type="spellEnd"/>
      <w:r>
        <w:rPr>
          <w:sz w:val="24"/>
          <w:szCs w:val="24"/>
        </w:rPr>
        <w:t xml:space="preserve"> = 1.5 </w:t>
      </w:r>
      <w:proofErr w:type="spellStart"/>
      <w:proofErr w:type="gramStart"/>
      <w:r>
        <w:rPr>
          <w:sz w:val="24"/>
          <w:szCs w:val="24"/>
        </w:rPr>
        <w:t>kN</w:t>
      </w:r>
      <w:proofErr w:type="spellEnd"/>
      <w:proofErr w:type="gramEnd"/>
      <w:r>
        <w:rPr>
          <w:sz w:val="24"/>
          <w:szCs w:val="24"/>
        </w:rPr>
        <w:t>; P</w:t>
      </w:r>
      <w:r>
        <w:rPr>
          <w:sz w:val="24"/>
          <w:szCs w:val="24"/>
          <w:vertAlign w:val="subscript"/>
        </w:rPr>
        <w:t>R</w:t>
      </w:r>
      <w:r>
        <w:rPr>
          <w:sz w:val="24"/>
          <w:szCs w:val="24"/>
        </w:rPr>
        <w:t xml:space="preserve"> = 10.8 </w:t>
      </w:r>
      <w:proofErr w:type="spellStart"/>
      <w:r>
        <w:rPr>
          <w:sz w:val="24"/>
          <w:szCs w:val="24"/>
        </w:rPr>
        <w:t>kN</w:t>
      </w:r>
      <w:proofErr w:type="spellEnd"/>
      <w:r>
        <w:rPr>
          <w:sz w:val="24"/>
          <w:szCs w:val="24"/>
        </w:rPr>
        <w:t>]</w:t>
      </w:r>
    </w:p>
    <w:p w:rsidR="00D0243D" w:rsidRDefault="00D0243D" w:rsidP="0072320F">
      <w:pPr>
        <w:rPr>
          <w:sz w:val="24"/>
          <w:szCs w:val="24"/>
        </w:rPr>
      </w:pPr>
    </w:p>
    <w:p w:rsidR="0072320F" w:rsidRDefault="003108C9" w:rsidP="0072320F">
      <w:pPr>
        <w:rPr>
          <w:sz w:val="24"/>
          <w:szCs w:val="24"/>
        </w:rPr>
      </w:pPr>
      <w:r>
        <w:rPr>
          <w:sz w:val="24"/>
          <w:szCs w:val="24"/>
        </w:rPr>
        <w:t>Q6</w:t>
      </w:r>
      <w:r w:rsidR="0072320F">
        <w:rPr>
          <w:sz w:val="24"/>
          <w:szCs w:val="24"/>
        </w:rPr>
        <w:t>.</w:t>
      </w:r>
      <w:r>
        <w:rPr>
          <w:sz w:val="24"/>
          <w:szCs w:val="24"/>
        </w:rPr>
        <w:tab/>
        <w:t>If the strut in Q5</w:t>
      </w:r>
      <w:r w:rsidR="0072320F">
        <w:rPr>
          <w:sz w:val="24"/>
          <w:szCs w:val="24"/>
        </w:rPr>
        <w:t xml:space="preserve"> above was to have the same external dimensions, but was to be </w:t>
      </w:r>
      <w:r w:rsidR="0072320F">
        <w:rPr>
          <w:sz w:val="24"/>
          <w:szCs w:val="24"/>
        </w:rPr>
        <w:tab/>
        <w:t xml:space="preserve">made from low carbon steel with a wall thickness of 3mm, calculate the Euler and </w:t>
      </w:r>
      <w:r w:rsidR="0072320F">
        <w:rPr>
          <w:sz w:val="24"/>
          <w:szCs w:val="24"/>
        </w:rPr>
        <w:tab/>
        <w:t>Rankine-Gordon buckling loads.  Take E = 210 GN/m</w:t>
      </w:r>
      <w:r w:rsidR="0072320F">
        <w:rPr>
          <w:sz w:val="24"/>
          <w:szCs w:val="24"/>
          <w:vertAlign w:val="superscript"/>
        </w:rPr>
        <w:t>2</w:t>
      </w:r>
      <w:r w:rsidR="0072320F">
        <w:rPr>
          <w:sz w:val="24"/>
          <w:szCs w:val="24"/>
        </w:rPr>
        <w:t>.</w:t>
      </w:r>
    </w:p>
    <w:p w:rsidR="0072320F" w:rsidRDefault="00DC72C0" w:rsidP="0072320F">
      <w:pPr>
        <w:rPr>
          <w:sz w:val="24"/>
          <w:szCs w:val="24"/>
        </w:rPr>
      </w:pPr>
      <w:r>
        <w:rPr>
          <w:sz w:val="24"/>
          <w:szCs w:val="24"/>
        </w:rPr>
        <w:tab/>
      </w:r>
      <w:r w:rsidRPr="00D0081A">
        <w:rPr>
          <w:sz w:val="24"/>
          <w:szCs w:val="24"/>
          <w:u w:val="single"/>
        </w:rPr>
        <w:t>Given</w:t>
      </w:r>
      <w:r>
        <w:rPr>
          <w:sz w:val="24"/>
          <w:szCs w:val="24"/>
        </w:rPr>
        <w:t>: Yield stress is 325 MN/m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>; a = 1/15000</w:t>
      </w:r>
      <w:r>
        <w:rPr>
          <w:sz w:val="24"/>
          <w:szCs w:val="24"/>
        </w:rPr>
        <w:tab/>
        <w:t>[</w:t>
      </w:r>
      <w:proofErr w:type="spellStart"/>
      <w:r>
        <w:rPr>
          <w:sz w:val="24"/>
          <w:szCs w:val="24"/>
        </w:rPr>
        <w:t>P</w:t>
      </w:r>
      <w:r>
        <w:rPr>
          <w:sz w:val="24"/>
          <w:szCs w:val="24"/>
          <w:vertAlign w:val="subscript"/>
        </w:rPr>
        <w:t>e</w:t>
      </w:r>
      <w:proofErr w:type="spellEnd"/>
      <w:r>
        <w:rPr>
          <w:sz w:val="24"/>
          <w:szCs w:val="24"/>
        </w:rPr>
        <w:t xml:space="preserve"> = 1.88 </w:t>
      </w:r>
      <w:proofErr w:type="spellStart"/>
      <w:proofErr w:type="gramStart"/>
      <w:r>
        <w:rPr>
          <w:sz w:val="24"/>
          <w:szCs w:val="24"/>
        </w:rPr>
        <w:t>kN</w:t>
      </w:r>
      <w:proofErr w:type="spellEnd"/>
      <w:proofErr w:type="gramEnd"/>
      <w:r>
        <w:rPr>
          <w:sz w:val="24"/>
          <w:szCs w:val="24"/>
        </w:rPr>
        <w:t>; P</w:t>
      </w:r>
      <w:r>
        <w:rPr>
          <w:sz w:val="24"/>
          <w:szCs w:val="24"/>
          <w:vertAlign w:val="subscript"/>
        </w:rPr>
        <w:t>R</w:t>
      </w:r>
      <w:r>
        <w:rPr>
          <w:sz w:val="24"/>
          <w:szCs w:val="24"/>
        </w:rPr>
        <w:t xml:space="preserve"> = 15.32 </w:t>
      </w:r>
      <w:proofErr w:type="spellStart"/>
      <w:r>
        <w:rPr>
          <w:sz w:val="24"/>
          <w:szCs w:val="24"/>
        </w:rPr>
        <w:t>kN</w:t>
      </w:r>
      <w:proofErr w:type="spellEnd"/>
      <w:r>
        <w:rPr>
          <w:sz w:val="24"/>
          <w:szCs w:val="24"/>
        </w:rPr>
        <w:t>]</w:t>
      </w:r>
    </w:p>
    <w:p w:rsidR="00D0243D" w:rsidRDefault="00D0243D" w:rsidP="0072320F">
      <w:pPr>
        <w:rPr>
          <w:sz w:val="24"/>
          <w:szCs w:val="24"/>
        </w:rPr>
      </w:pPr>
    </w:p>
    <w:p w:rsidR="0072320F" w:rsidRDefault="003108C9" w:rsidP="0072320F">
      <w:pPr>
        <w:rPr>
          <w:sz w:val="24"/>
          <w:szCs w:val="24"/>
        </w:rPr>
      </w:pPr>
      <w:r>
        <w:rPr>
          <w:sz w:val="24"/>
          <w:szCs w:val="24"/>
        </w:rPr>
        <w:t>Q7.</w:t>
      </w:r>
      <w:r>
        <w:rPr>
          <w:sz w:val="24"/>
          <w:szCs w:val="24"/>
        </w:rPr>
        <w:tab/>
        <w:t>Repeat Q6</w:t>
      </w:r>
      <w:r w:rsidR="0072320F">
        <w:rPr>
          <w:sz w:val="24"/>
          <w:szCs w:val="24"/>
        </w:rPr>
        <w:t xml:space="preserve"> above but consider that the hollow rectangular strut is now pinned at the </w:t>
      </w:r>
      <w:r w:rsidR="0072320F">
        <w:rPr>
          <w:sz w:val="24"/>
          <w:szCs w:val="24"/>
        </w:rPr>
        <w:tab/>
        <w:t>top and bottom and hence not allowed to move sideways</w:t>
      </w:r>
      <w:r w:rsidR="00DC72C0">
        <w:rPr>
          <w:sz w:val="24"/>
          <w:szCs w:val="24"/>
        </w:rPr>
        <w:t>; hence, a = 1/7500</w:t>
      </w:r>
      <w:r w:rsidR="0072320F">
        <w:rPr>
          <w:sz w:val="24"/>
          <w:szCs w:val="24"/>
        </w:rPr>
        <w:t>.</w:t>
      </w:r>
    </w:p>
    <w:p w:rsidR="000E7A74" w:rsidRDefault="00DC72C0" w:rsidP="0072320F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[</w:t>
      </w:r>
      <w:proofErr w:type="spellStart"/>
      <w:r>
        <w:rPr>
          <w:sz w:val="24"/>
          <w:szCs w:val="24"/>
        </w:rPr>
        <w:t>P</w:t>
      </w:r>
      <w:r>
        <w:rPr>
          <w:sz w:val="24"/>
          <w:szCs w:val="24"/>
          <w:vertAlign w:val="subscript"/>
        </w:rPr>
        <w:t>e</w:t>
      </w:r>
      <w:proofErr w:type="spellEnd"/>
      <w:r>
        <w:rPr>
          <w:sz w:val="24"/>
          <w:szCs w:val="24"/>
        </w:rPr>
        <w:t xml:space="preserve"> = 7.52 </w:t>
      </w:r>
      <w:proofErr w:type="spellStart"/>
      <w:proofErr w:type="gramStart"/>
      <w:r>
        <w:rPr>
          <w:sz w:val="24"/>
          <w:szCs w:val="24"/>
        </w:rPr>
        <w:t>kN</w:t>
      </w:r>
      <w:proofErr w:type="spellEnd"/>
      <w:proofErr w:type="gramEnd"/>
      <w:r>
        <w:rPr>
          <w:sz w:val="24"/>
          <w:szCs w:val="24"/>
        </w:rPr>
        <w:t>; P</w:t>
      </w:r>
      <w:r>
        <w:rPr>
          <w:sz w:val="24"/>
          <w:szCs w:val="24"/>
          <w:vertAlign w:val="subscript"/>
        </w:rPr>
        <w:t>R</w:t>
      </w:r>
      <w:r>
        <w:rPr>
          <w:sz w:val="24"/>
          <w:szCs w:val="24"/>
        </w:rPr>
        <w:t xml:space="preserve"> = 8.21 </w:t>
      </w:r>
      <w:proofErr w:type="spellStart"/>
      <w:r>
        <w:rPr>
          <w:sz w:val="24"/>
          <w:szCs w:val="24"/>
        </w:rPr>
        <w:t>kN</w:t>
      </w:r>
      <w:proofErr w:type="spellEnd"/>
      <w:r>
        <w:rPr>
          <w:sz w:val="24"/>
          <w:szCs w:val="24"/>
        </w:rPr>
        <w:t>]</w:t>
      </w:r>
    </w:p>
    <w:sectPr w:rsidR="000E7A74" w:rsidSect="00DE56C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6379C" w:rsidRDefault="0096379C" w:rsidP="00D02F45">
      <w:pPr>
        <w:spacing w:after="0" w:line="240" w:lineRule="auto"/>
      </w:pPr>
      <w:r>
        <w:separator/>
      </w:r>
    </w:p>
  </w:endnote>
  <w:endnote w:type="continuationSeparator" w:id="0">
    <w:p w:rsidR="0096379C" w:rsidRDefault="0096379C" w:rsidP="00D02F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00022FF" w:usb1="C000205B" w:usb2="00000009" w:usb3="00000000" w:csb0="000001D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libri Light">
    <w:altName w:val="Arial"/>
    <w:charset w:val="00"/>
    <w:family w:val="swiss"/>
    <w:pitch w:val="variable"/>
    <w:sig w:usb0="00000000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27598058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02F45" w:rsidRDefault="00E61255">
        <w:pPr>
          <w:pStyle w:val="Footer"/>
          <w:jc w:val="center"/>
        </w:pPr>
        <w:r>
          <w:fldChar w:fldCharType="begin"/>
        </w:r>
        <w:r w:rsidR="00D02F45">
          <w:instrText xml:space="preserve"> PAGE   \* MERGEFORMAT </w:instrText>
        </w:r>
        <w:r>
          <w:fldChar w:fldCharType="separate"/>
        </w:r>
        <w:r w:rsidR="00D0243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02F45" w:rsidRDefault="00D02F4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6379C" w:rsidRDefault="0096379C" w:rsidP="00D02F45">
      <w:pPr>
        <w:spacing w:after="0" w:line="240" w:lineRule="auto"/>
      </w:pPr>
      <w:r>
        <w:separator/>
      </w:r>
    </w:p>
  </w:footnote>
  <w:footnote w:type="continuationSeparator" w:id="0">
    <w:p w:rsidR="0096379C" w:rsidRDefault="0096379C" w:rsidP="00D02F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BC7F26"/>
    <w:multiLevelType w:val="hybridMultilevel"/>
    <w:tmpl w:val="0AF0EF14"/>
    <w:lvl w:ilvl="0" w:tplc="631CAB1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4816360D"/>
    <w:multiLevelType w:val="hybridMultilevel"/>
    <w:tmpl w:val="0F0A7018"/>
    <w:lvl w:ilvl="0" w:tplc="B192B42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78DB4C8A"/>
    <w:multiLevelType w:val="hybridMultilevel"/>
    <w:tmpl w:val="42CA8B60"/>
    <w:lvl w:ilvl="0" w:tplc="CCA0B9F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2320F"/>
    <w:rsid w:val="000342F1"/>
    <w:rsid w:val="000E3249"/>
    <w:rsid w:val="000E7A74"/>
    <w:rsid w:val="000F40CC"/>
    <w:rsid w:val="00197461"/>
    <w:rsid w:val="001B396D"/>
    <w:rsid w:val="00260029"/>
    <w:rsid w:val="002F3E8E"/>
    <w:rsid w:val="003108C9"/>
    <w:rsid w:val="00373833"/>
    <w:rsid w:val="00422929"/>
    <w:rsid w:val="004320FB"/>
    <w:rsid w:val="004A7951"/>
    <w:rsid w:val="004D1C44"/>
    <w:rsid w:val="00532E02"/>
    <w:rsid w:val="005932B7"/>
    <w:rsid w:val="006F1D70"/>
    <w:rsid w:val="0072320F"/>
    <w:rsid w:val="007D460C"/>
    <w:rsid w:val="0096379C"/>
    <w:rsid w:val="009A1329"/>
    <w:rsid w:val="00A64F24"/>
    <w:rsid w:val="00A712CF"/>
    <w:rsid w:val="00B91F99"/>
    <w:rsid w:val="00CC3351"/>
    <w:rsid w:val="00D0081A"/>
    <w:rsid w:val="00D0243D"/>
    <w:rsid w:val="00D02F45"/>
    <w:rsid w:val="00DC72C0"/>
    <w:rsid w:val="00DE56C1"/>
    <w:rsid w:val="00E2601B"/>
    <w:rsid w:val="00E61255"/>
    <w:rsid w:val="00EB63D1"/>
    <w:rsid w:val="00EF2CE8"/>
    <w:rsid w:val="00F453CD"/>
    <w:rsid w:val="00F47A60"/>
    <w:rsid w:val="00F6250A"/>
    <w:rsid w:val="00F6476A"/>
    <w:rsid w:val="00FB290D"/>
    <w:rsid w:val="00FB7094"/>
    <w:rsid w:val="00FD295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56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47A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7A6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A712CF"/>
    <w:rPr>
      <w:color w:val="808080"/>
    </w:rPr>
  </w:style>
  <w:style w:type="paragraph" w:styleId="ListParagraph">
    <w:name w:val="List Paragraph"/>
    <w:basedOn w:val="Normal"/>
    <w:uiPriority w:val="34"/>
    <w:qFormat/>
    <w:rsid w:val="00E2601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02F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2F45"/>
  </w:style>
  <w:style w:type="paragraph" w:styleId="Footer">
    <w:name w:val="footer"/>
    <w:basedOn w:val="Normal"/>
    <w:link w:val="FooterChar"/>
    <w:uiPriority w:val="99"/>
    <w:unhideWhenUsed/>
    <w:rsid w:val="00D02F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2F4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476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 Goodson</dc:creator>
  <cp:lastModifiedBy>Rob Goodson</cp:lastModifiedBy>
  <cp:revision>2</cp:revision>
  <cp:lastPrinted>2019-03-28T09:50:00Z</cp:lastPrinted>
  <dcterms:created xsi:type="dcterms:W3CDTF">2020-04-21T12:52:00Z</dcterms:created>
  <dcterms:modified xsi:type="dcterms:W3CDTF">2020-04-21T12:52:00Z</dcterms:modified>
</cp:coreProperties>
</file>