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4E4315" w:rsidRPr="00720860" w:rsidRDefault="000961F9" w:rsidP="00865D4D">
      <w:pPr>
        <w:pStyle w:val="Heading1"/>
        <w:spacing w:line="360" w:lineRule="auto"/>
        <w:rPr>
          <w:rFonts w:cs="Arial"/>
          <w:sz w:val="24"/>
          <w:szCs w:val="24"/>
        </w:rPr>
      </w:pPr>
      <w:r>
        <w:rPr>
          <w:rFonts w:cs="Arial"/>
          <w:noProof/>
          <w:sz w:val="24"/>
          <w:szCs w:val="24"/>
        </w:rPr>
        <w:drawing>
          <wp:inline distT="0" distB="0" distL="0" distR="0">
            <wp:extent cx="3810000" cy="2540000"/>
            <wp:effectExtent l="0" t="0" r="0" b="0"/>
            <wp:docPr id="8" name="Picture 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3810000" cy="2540000"/>
                    </a:xfrm>
                    <a:prstGeom prst="rect">
                      <a:avLst/>
                    </a:prstGeom>
                  </pic:spPr>
                </pic:pic>
              </a:graphicData>
            </a:graphic>
          </wp:inline>
        </w:drawing>
      </w:r>
    </w:p>
    <w:p w:rsidR="00570F45" w:rsidRPr="00720860" w:rsidRDefault="00570F45" w:rsidP="00865D4D">
      <w:pPr>
        <w:spacing w:line="360" w:lineRule="auto"/>
        <w:rPr>
          <w:rFonts w:cs="Arial"/>
          <w:b/>
          <w:bCs/>
          <w:szCs w:val="24"/>
        </w:rPr>
      </w:pPr>
    </w:p>
    <w:p w:rsidR="00570F45" w:rsidRPr="00720860" w:rsidRDefault="00570F45" w:rsidP="00865D4D">
      <w:pPr>
        <w:spacing w:line="360" w:lineRule="auto"/>
        <w:rPr>
          <w:rFonts w:cs="Arial"/>
          <w:b/>
          <w:bCs/>
          <w:szCs w:val="24"/>
        </w:rPr>
      </w:pPr>
    </w:p>
    <w:p w:rsidR="00570F45" w:rsidRPr="00720860" w:rsidRDefault="00570F45" w:rsidP="00865D4D">
      <w:pPr>
        <w:spacing w:line="360" w:lineRule="auto"/>
        <w:rPr>
          <w:rFonts w:cs="Arial"/>
          <w:b/>
          <w:bCs/>
          <w:szCs w:val="24"/>
        </w:rPr>
      </w:pPr>
    </w:p>
    <w:p w:rsidR="007B527E" w:rsidRDefault="007B527E" w:rsidP="00865D4D">
      <w:pPr>
        <w:spacing w:line="360" w:lineRule="auto"/>
        <w:jc w:val="center"/>
        <w:rPr>
          <w:b/>
          <w:bCs/>
          <w:sz w:val="40"/>
          <w:szCs w:val="40"/>
        </w:rPr>
      </w:pPr>
    </w:p>
    <w:p w:rsidR="007B527E" w:rsidRDefault="007B527E" w:rsidP="00865D4D">
      <w:pPr>
        <w:spacing w:line="360" w:lineRule="auto"/>
        <w:jc w:val="center"/>
        <w:rPr>
          <w:b/>
          <w:bCs/>
          <w:sz w:val="40"/>
          <w:szCs w:val="40"/>
        </w:rPr>
      </w:pPr>
    </w:p>
    <w:p w:rsidR="00720860" w:rsidRDefault="00720860" w:rsidP="00865D4D">
      <w:pPr>
        <w:spacing w:line="360" w:lineRule="auto"/>
        <w:jc w:val="center"/>
        <w:rPr>
          <w:b/>
          <w:bCs/>
          <w:sz w:val="40"/>
          <w:szCs w:val="40"/>
        </w:rPr>
      </w:pPr>
      <w:r w:rsidRPr="00720860">
        <w:rPr>
          <w:b/>
          <w:bCs/>
          <w:sz w:val="40"/>
          <w:szCs w:val="40"/>
        </w:rPr>
        <w:t>Global Business Environment</w:t>
      </w:r>
    </w:p>
    <w:p w:rsidR="007B527E" w:rsidRPr="00720860" w:rsidRDefault="007B527E" w:rsidP="00865D4D">
      <w:pPr>
        <w:spacing w:line="360" w:lineRule="auto"/>
        <w:jc w:val="center"/>
        <w:rPr>
          <w:b/>
          <w:bCs/>
          <w:sz w:val="40"/>
          <w:szCs w:val="40"/>
        </w:rPr>
      </w:pPr>
      <w:r>
        <w:rPr>
          <w:b/>
          <w:bCs/>
          <w:sz w:val="40"/>
          <w:szCs w:val="40"/>
        </w:rPr>
        <w:t>Assignment 1</w:t>
      </w:r>
    </w:p>
    <w:p w:rsidR="00AD6D4C" w:rsidRPr="00720860" w:rsidRDefault="00570F45" w:rsidP="00865D4D">
      <w:pPr>
        <w:spacing w:line="360" w:lineRule="auto"/>
        <w:rPr>
          <w:rFonts w:cs="Arial"/>
          <w:b/>
          <w:bCs/>
          <w:sz w:val="32"/>
          <w:szCs w:val="32"/>
        </w:rPr>
      </w:pPr>
      <w:r w:rsidRPr="00720860">
        <w:rPr>
          <w:rFonts w:cs="Arial"/>
          <w:b/>
          <w:bCs/>
          <w:sz w:val="32"/>
          <w:szCs w:val="32"/>
        </w:rPr>
        <w:t>Student Name:</w:t>
      </w:r>
      <w:r w:rsidR="00CD1DE1">
        <w:rPr>
          <w:rFonts w:cs="Arial"/>
          <w:b/>
          <w:bCs/>
          <w:sz w:val="32"/>
          <w:szCs w:val="32"/>
        </w:rPr>
        <w:t xml:space="preserve"> Bogdan Hodor</w:t>
      </w:r>
    </w:p>
    <w:p w:rsidR="00570F45" w:rsidRPr="00720860" w:rsidRDefault="00570F45" w:rsidP="00865D4D">
      <w:pPr>
        <w:spacing w:line="360" w:lineRule="auto"/>
        <w:rPr>
          <w:rFonts w:cs="Arial"/>
          <w:b/>
          <w:bCs/>
          <w:sz w:val="32"/>
          <w:szCs w:val="32"/>
        </w:rPr>
      </w:pPr>
      <w:r w:rsidRPr="00720860">
        <w:rPr>
          <w:rFonts w:cs="Arial"/>
          <w:b/>
          <w:bCs/>
          <w:sz w:val="32"/>
          <w:szCs w:val="32"/>
        </w:rPr>
        <w:t xml:space="preserve">Student ID: </w:t>
      </w:r>
      <w:r w:rsidR="00661BD4">
        <w:rPr>
          <w:rFonts w:cs="Arial"/>
          <w:b/>
          <w:bCs/>
          <w:sz w:val="32"/>
          <w:szCs w:val="32"/>
        </w:rPr>
        <w:t>1917709</w:t>
      </w:r>
      <w:bookmarkStart w:id="0" w:name="_GoBack"/>
      <w:bookmarkEnd w:id="0"/>
    </w:p>
    <w:p w:rsidR="004E4315" w:rsidRPr="00720860" w:rsidRDefault="004E4315" w:rsidP="00865D4D">
      <w:pPr>
        <w:pStyle w:val="Heading1"/>
        <w:spacing w:line="360" w:lineRule="auto"/>
        <w:rPr>
          <w:rFonts w:cs="Arial"/>
          <w:b w:val="0"/>
          <w:bCs/>
          <w:color w:val="auto"/>
        </w:rPr>
      </w:pPr>
    </w:p>
    <w:p w:rsidR="00021608" w:rsidRPr="00720860" w:rsidRDefault="00021608" w:rsidP="00865D4D">
      <w:pPr>
        <w:spacing w:line="360" w:lineRule="auto"/>
        <w:rPr>
          <w:rFonts w:cs="Arial"/>
          <w:szCs w:val="24"/>
        </w:rPr>
      </w:pPr>
    </w:p>
    <w:p w:rsidR="00021608" w:rsidRPr="00720860" w:rsidRDefault="00021608" w:rsidP="00865D4D">
      <w:pPr>
        <w:spacing w:line="360" w:lineRule="auto"/>
        <w:rPr>
          <w:rFonts w:cs="Arial"/>
          <w:szCs w:val="24"/>
        </w:rPr>
      </w:pPr>
    </w:p>
    <w:p w:rsidR="00B051A1" w:rsidRPr="00720860" w:rsidRDefault="00B051A1" w:rsidP="00865D4D">
      <w:pPr>
        <w:spacing w:line="360" w:lineRule="auto"/>
        <w:rPr>
          <w:rFonts w:cs="Arial"/>
          <w:szCs w:val="24"/>
        </w:rPr>
      </w:pPr>
    </w:p>
    <w:bookmarkStart w:id="1" w:name="_Hlk27963750" w:displacedByCustomXml="next"/>
    <w:sdt>
      <w:sdtPr>
        <w:rPr>
          <w:rFonts w:ascii="Arial" w:eastAsiaTheme="minorHAnsi" w:hAnsi="Arial" w:cs="Arial"/>
          <w:b w:val="0"/>
          <w:color w:val="auto"/>
          <w:sz w:val="24"/>
          <w:szCs w:val="24"/>
        </w:rPr>
        <w:id w:val="1334180200"/>
        <w:docPartObj>
          <w:docPartGallery w:val="Table of Contents"/>
          <w:docPartUnique/>
        </w:docPartObj>
      </w:sdtPr>
      <w:sdtEndPr>
        <w:rPr>
          <w:bCs/>
          <w:noProof/>
        </w:rPr>
      </w:sdtEndPr>
      <w:sdtContent>
        <w:p w:rsidR="004E4315" w:rsidRPr="00720860" w:rsidRDefault="004E4315" w:rsidP="00626A4F">
          <w:pPr>
            <w:pStyle w:val="TOCHeading"/>
            <w:spacing w:line="360" w:lineRule="auto"/>
            <w:jc w:val="both"/>
            <w:rPr>
              <w:rFonts w:ascii="Arial" w:hAnsi="Arial" w:cs="Arial"/>
              <w:b w:val="0"/>
              <w:bCs/>
              <w:color w:val="auto"/>
              <w:sz w:val="24"/>
              <w:szCs w:val="24"/>
            </w:rPr>
          </w:pPr>
          <w:r w:rsidRPr="00720860">
            <w:rPr>
              <w:rFonts w:ascii="Arial" w:hAnsi="Arial" w:cs="Arial"/>
              <w:bCs/>
              <w:color w:val="auto"/>
              <w:sz w:val="24"/>
              <w:szCs w:val="24"/>
            </w:rPr>
            <w:t>Table of Contents</w:t>
          </w:r>
        </w:p>
        <w:bookmarkEnd w:id="1"/>
        <w:p w:rsidR="00626A4F" w:rsidRDefault="00032849" w:rsidP="00626A4F">
          <w:pPr>
            <w:pStyle w:val="TOC1"/>
            <w:spacing w:line="360" w:lineRule="auto"/>
            <w:rPr>
              <w:rFonts w:asciiTheme="minorHAnsi" w:eastAsiaTheme="minorEastAsia" w:hAnsiTheme="minorHAnsi" w:cstheme="minorBidi"/>
              <w:sz w:val="22"/>
              <w:lang w:val="en-US"/>
            </w:rPr>
          </w:pPr>
          <w:r w:rsidRPr="00720860">
            <w:rPr>
              <w:rFonts w:cs="Arial"/>
              <w:noProof w:val="0"/>
              <w:szCs w:val="24"/>
            </w:rPr>
            <w:fldChar w:fldCharType="begin"/>
          </w:r>
          <w:r w:rsidR="004E4315" w:rsidRPr="00720860">
            <w:rPr>
              <w:rFonts w:cs="Arial"/>
              <w:szCs w:val="24"/>
            </w:rPr>
            <w:instrText xml:space="preserve"> TOC \o "1-3" \h \z \u </w:instrText>
          </w:r>
          <w:r w:rsidRPr="00720860">
            <w:rPr>
              <w:rFonts w:cs="Arial"/>
              <w:noProof w:val="0"/>
              <w:szCs w:val="24"/>
            </w:rPr>
            <w:fldChar w:fldCharType="separate"/>
          </w:r>
          <w:hyperlink w:anchor="_Toc59755831" w:history="1">
            <w:r w:rsidR="00626A4F" w:rsidRPr="00FD7B64">
              <w:rPr>
                <w:rStyle w:val="Hyperlink"/>
              </w:rPr>
              <w:t>Introduction</w:t>
            </w:r>
            <w:r w:rsidR="00626A4F">
              <w:rPr>
                <w:webHidden/>
              </w:rPr>
              <w:tab/>
            </w:r>
            <w:r w:rsidR="00626A4F">
              <w:rPr>
                <w:webHidden/>
              </w:rPr>
              <w:fldChar w:fldCharType="begin"/>
            </w:r>
            <w:r w:rsidR="00626A4F">
              <w:rPr>
                <w:webHidden/>
              </w:rPr>
              <w:instrText xml:space="preserve"> PAGEREF _Toc59755831 \h </w:instrText>
            </w:r>
            <w:r w:rsidR="00626A4F">
              <w:rPr>
                <w:webHidden/>
              </w:rPr>
            </w:r>
            <w:r w:rsidR="00626A4F">
              <w:rPr>
                <w:webHidden/>
              </w:rPr>
              <w:fldChar w:fldCharType="separate"/>
            </w:r>
            <w:r w:rsidR="00626A4F">
              <w:rPr>
                <w:webHidden/>
              </w:rPr>
              <w:t>1</w:t>
            </w:r>
            <w:r w:rsidR="00626A4F">
              <w:rPr>
                <w:webHidden/>
              </w:rPr>
              <w:fldChar w:fldCharType="end"/>
            </w:r>
          </w:hyperlink>
        </w:p>
        <w:p w:rsidR="00626A4F" w:rsidRDefault="000E0666" w:rsidP="00626A4F">
          <w:pPr>
            <w:pStyle w:val="TOC1"/>
            <w:spacing w:line="360" w:lineRule="auto"/>
            <w:rPr>
              <w:rFonts w:asciiTheme="minorHAnsi" w:eastAsiaTheme="minorEastAsia" w:hAnsiTheme="minorHAnsi" w:cstheme="minorBidi"/>
              <w:sz w:val="22"/>
              <w:lang w:val="en-US"/>
            </w:rPr>
          </w:pPr>
          <w:hyperlink w:anchor="_Toc59755832" w:history="1">
            <w:r w:rsidR="00626A4F" w:rsidRPr="00FD7B64">
              <w:rPr>
                <w:rStyle w:val="Hyperlink"/>
              </w:rPr>
              <w:t>Part A: Discussing the Key Variables Forming the Environment of the Automotive Industry in the UK</w:t>
            </w:r>
            <w:r w:rsidR="00626A4F">
              <w:rPr>
                <w:webHidden/>
              </w:rPr>
              <w:tab/>
            </w:r>
            <w:r w:rsidR="00626A4F">
              <w:rPr>
                <w:webHidden/>
              </w:rPr>
              <w:fldChar w:fldCharType="begin"/>
            </w:r>
            <w:r w:rsidR="00626A4F">
              <w:rPr>
                <w:webHidden/>
              </w:rPr>
              <w:instrText xml:space="preserve"> PAGEREF _Toc59755832 \h </w:instrText>
            </w:r>
            <w:r w:rsidR="00626A4F">
              <w:rPr>
                <w:webHidden/>
              </w:rPr>
            </w:r>
            <w:r w:rsidR="00626A4F">
              <w:rPr>
                <w:webHidden/>
              </w:rPr>
              <w:fldChar w:fldCharType="separate"/>
            </w:r>
            <w:r w:rsidR="00626A4F">
              <w:rPr>
                <w:webHidden/>
              </w:rPr>
              <w:t>2</w:t>
            </w:r>
            <w:r w:rsidR="00626A4F">
              <w:rPr>
                <w:webHidden/>
              </w:rPr>
              <w:fldChar w:fldCharType="end"/>
            </w:r>
          </w:hyperlink>
        </w:p>
        <w:p w:rsidR="00626A4F" w:rsidRDefault="000E0666" w:rsidP="00626A4F">
          <w:pPr>
            <w:pStyle w:val="TOC2"/>
            <w:tabs>
              <w:tab w:val="right" w:leader="dot" w:pos="9350"/>
            </w:tabs>
            <w:spacing w:line="360" w:lineRule="auto"/>
            <w:rPr>
              <w:rFonts w:asciiTheme="minorHAnsi" w:eastAsiaTheme="minorEastAsia" w:hAnsiTheme="minorHAnsi"/>
              <w:noProof/>
              <w:sz w:val="22"/>
            </w:rPr>
          </w:pPr>
          <w:hyperlink w:anchor="_Toc59755833" w:history="1">
            <w:r w:rsidR="00626A4F" w:rsidRPr="00FD7B64">
              <w:rPr>
                <w:rStyle w:val="Hyperlink"/>
                <w:noProof/>
              </w:rPr>
              <w:t>Defining Business Environment and Its Key Elements</w:t>
            </w:r>
            <w:r w:rsidR="00626A4F">
              <w:rPr>
                <w:noProof/>
                <w:webHidden/>
              </w:rPr>
              <w:tab/>
            </w:r>
            <w:r w:rsidR="00626A4F">
              <w:rPr>
                <w:noProof/>
                <w:webHidden/>
              </w:rPr>
              <w:fldChar w:fldCharType="begin"/>
            </w:r>
            <w:r w:rsidR="00626A4F">
              <w:rPr>
                <w:noProof/>
                <w:webHidden/>
              </w:rPr>
              <w:instrText xml:space="preserve"> PAGEREF _Toc59755833 \h </w:instrText>
            </w:r>
            <w:r w:rsidR="00626A4F">
              <w:rPr>
                <w:noProof/>
                <w:webHidden/>
              </w:rPr>
            </w:r>
            <w:r w:rsidR="00626A4F">
              <w:rPr>
                <w:noProof/>
                <w:webHidden/>
              </w:rPr>
              <w:fldChar w:fldCharType="separate"/>
            </w:r>
            <w:r w:rsidR="00626A4F">
              <w:rPr>
                <w:noProof/>
                <w:webHidden/>
              </w:rPr>
              <w:t>2</w:t>
            </w:r>
            <w:r w:rsidR="00626A4F">
              <w:rPr>
                <w:noProof/>
                <w:webHidden/>
              </w:rPr>
              <w:fldChar w:fldCharType="end"/>
            </w:r>
          </w:hyperlink>
        </w:p>
        <w:p w:rsidR="00626A4F" w:rsidRDefault="000E0666" w:rsidP="00626A4F">
          <w:pPr>
            <w:pStyle w:val="TOC2"/>
            <w:tabs>
              <w:tab w:val="right" w:leader="dot" w:pos="9350"/>
            </w:tabs>
            <w:spacing w:line="360" w:lineRule="auto"/>
            <w:rPr>
              <w:rFonts w:asciiTheme="minorHAnsi" w:eastAsiaTheme="minorEastAsia" w:hAnsiTheme="minorHAnsi"/>
              <w:noProof/>
              <w:sz w:val="22"/>
            </w:rPr>
          </w:pPr>
          <w:hyperlink w:anchor="_Toc59755834" w:history="1">
            <w:r w:rsidR="00626A4F" w:rsidRPr="00FD7B64">
              <w:rPr>
                <w:rStyle w:val="Hyperlink"/>
                <w:noProof/>
              </w:rPr>
              <w:t>Discussing the Micro-Environment and the Internal Environment</w:t>
            </w:r>
            <w:r w:rsidR="00626A4F">
              <w:rPr>
                <w:noProof/>
                <w:webHidden/>
              </w:rPr>
              <w:tab/>
            </w:r>
            <w:r w:rsidR="00626A4F">
              <w:rPr>
                <w:noProof/>
                <w:webHidden/>
              </w:rPr>
              <w:fldChar w:fldCharType="begin"/>
            </w:r>
            <w:r w:rsidR="00626A4F">
              <w:rPr>
                <w:noProof/>
                <w:webHidden/>
              </w:rPr>
              <w:instrText xml:space="preserve"> PAGEREF _Toc59755834 \h </w:instrText>
            </w:r>
            <w:r w:rsidR="00626A4F">
              <w:rPr>
                <w:noProof/>
                <w:webHidden/>
              </w:rPr>
            </w:r>
            <w:r w:rsidR="00626A4F">
              <w:rPr>
                <w:noProof/>
                <w:webHidden/>
              </w:rPr>
              <w:fldChar w:fldCharType="separate"/>
            </w:r>
            <w:r w:rsidR="00626A4F">
              <w:rPr>
                <w:noProof/>
                <w:webHidden/>
              </w:rPr>
              <w:t>4</w:t>
            </w:r>
            <w:r w:rsidR="00626A4F">
              <w:rPr>
                <w:noProof/>
                <w:webHidden/>
              </w:rPr>
              <w:fldChar w:fldCharType="end"/>
            </w:r>
          </w:hyperlink>
        </w:p>
        <w:p w:rsidR="00626A4F" w:rsidRDefault="000E0666" w:rsidP="00626A4F">
          <w:pPr>
            <w:pStyle w:val="TOC2"/>
            <w:tabs>
              <w:tab w:val="right" w:leader="dot" w:pos="9350"/>
            </w:tabs>
            <w:spacing w:line="360" w:lineRule="auto"/>
            <w:rPr>
              <w:rFonts w:asciiTheme="minorHAnsi" w:eastAsiaTheme="minorEastAsia" w:hAnsiTheme="minorHAnsi"/>
              <w:noProof/>
              <w:sz w:val="22"/>
            </w:rPr>
          </w:pPr>
          <w:hyperlink w:anchor="_Toc59755835" w:history="1">
            <w:r w:rsidR="00626A4F" w:rsidRPr="00FD7B64">
              <w:rPr>
                <w:rStyle w:val="Hyperlink"/>
                <w:noProof/>
              </w:rPr>
              <w:t>Application of PESTEL to the UK Automotive Industry</w:t>
            </w:r>
            <w:r w:rsidR="00626A4F">
              <w:rPr>
                <w:noProof/>
                <w:webHidden/>
              </w:rPr>
              <w:tab/>
            </w:r>
            <w:r w:rsidR="00626A4F">
              <w:rPr>
                <w:noProof/>
                <w:webHidden/>
              </w:rPr>
              <w:fldChar w:fldCharType="begin"/>
            </w:r>
            <w:r w:rsidR="00626A4F">
              <w:rPr>
                <w:noProof/>
                <w:webHidden/>
              </w:rPr>
              <w:instrText xml:space="preserve"> PAGEREF _Toc59755835 \h </w:instrText>
            </w:r>
            <w:r w:rsidR="00626A4F">
              <w:rPr>
                <w:noProof/>
                <w:webHidden/>
              </w:rPr>
            </w:r>
            <w:r w:rsidR="00626A4F">
              <w:rPr>
                <w:noProof/>
                <w:webHidden/>
              </w:rPr>
              <w:fldChar w:fldCharType="separate"/>
            </w:r>
            <w:r w:rsidR="00626A4F">
              <w:rPr>
                <w:noProof/>
                <w:webHidden/>
              </w:rPr>
              <w:t>4</w:t>
            </w:r>
            <w:r w:rsidR="00626A4F">
              <w:rPr>
                <w:noProof/>
                <w:webHidden/>
              </w:rPr>
              <w:fldChar w:fldCharType="end"/>
            </w:r>
          </w:hyperlink>
        </w:p>
        <w:p w:rsidR="00626A4F" w:rsidRDefault="000E0666" w:rsidP="00626A4F">
          <w:pPr>
            <w:pStyle w:val="TOC2"/>
            <w:tabs>
              <w:tab w:val="right" w:leader="dot" w:pos="9350"/>
            </w:tabs>
            <w:spacing w:line="360" w:lineRule="auto"/>
            <w:rPr>
              <w:rFonts w:asciiTheme="minorHAnsi" w:eastAsiaTheme="minorEastAsia" w:hAnsiTheme="minorHAnsi"/>
              <w:noProof/>
              <w:sz w:val="22"/>
            </w:rPr>
          </w:pPr>
          <w:hyperlink w:anchor="_Toc59755836" w:history="1">
            <w:r w:rsidR="00626A4F" w:rsidRPr="00FD7B64">
              <w:rPr>
                <w:rStyle w:val="Hyperlink"/>
                <w:noProof/>
              </w:rPr>
              <w:t>How the UK Car Industry Changed During the Last Few Years</w:t>
            </w:r>
            <w:r w:rsidR="00626A4F">
              <w:rPr>
                <w:noProof/>
                <w:webHidden/>
              </w:rPr>
              <w:tab/>
            </w:r>
            <w:r w:rsidR="00626A4F">
              <w:rPr>
                <w:noProof/>
                <w:webHidden/>
              </w:rPr>
              <w:fldChar w:fldCharType="begin"/>
            </w:r>
            <w:r w:rsidR="00626A4F">
              <w:rPr>
                <w:noProof/>
                <w:webHidden/>
              </w:rPr>
              <w:instrText xml:space="preserve"> PAGEREF _Toc59755836 \h </w:instrText>
            </w:r>
            <w:r w:rsidR="00626A4F">
              <w:rPr>
                <w:noProof/>
                <w:webHidden/>
              </w:rPr>
            </w:r>
            <w:r w:rsidR="00626A4F">
              <w:rPr>
                <w:noProof/>
                <w:webHidden/>
              </w:rPr>
              <w:fldChar w:fldCharType="separate"/>
            </w:r>
            <w:r w:rsidR="00626A4F">
              <w:rPr>
                <w:noProof/>
                <w:webHidden/>
              </w:rPr>
              <w:t>5</w:t>
            </w:r>
            <w:r w:rsidR="00626A4F">
              <w:rPr>
                <w:noProof/>
                <w:webHidden/>
              </w:rPr>
              <w:fldChar w:fldCharType="end"/>
            </w:r>
          </w:hyperlink>
        </w:p>
        <w:p w:rsidR="00626A4F" w:rsidRDefault="000E0666" w:rsidP="00626A4F">
          <w:pPr>
            <w:pStyle w:val="TOC1"/>
            <w:spacing w:line="360" w:lineRule="auto"/>
            <w:rPr>
              <w:rFonts w:asciiTheme="minorHAnsi" w:eastAsiaTheme="minorEastAsia" w:hAnsiTheme="minorHAnsi" w:cstheme="minorBidi"/>
              <w:sz w:val="22"/>
              <w:lang w:val="en-US"/>
            </w:rPr>
          </w:pPr>
          <w:hyperlink w:anchor="_Toc59755837" w:history="1">
            <w:r w:rsidR="00626A4F" w:rsidRPr="00FD7B64">
              <w:rPr>
                <w:rStyle w:val="Hyperlink"/>
              </w:rPr>
              <w:t>Part B: Assessment of the Opportunities and Obstacles and the Competitive Benefits of Bentley</w:t>
            </w:r>
            <w:r w:rsidR="00626A4F">
              <w:rPr>
                <w:webHidden/>
              </w:rPr>
              <w:tab/>
            </w:r>
            <w:r w:rsidR="00626A4F">
              <w:rPr>
                <w:webHidden/>
              </w:rPr>
              <w:fldChar w:fldCharType="begin"/>
            </w:r>
            <w:r w:rsidR="00626A4F">
              <w:rPr>
                <w:webHidden/>
              </w:rPr>
              <w:instrText xml:space="preserve"> PAGEREF _Toc59755837 \h </w:instrText>
            </w:r>
            <w:r w:rsidR="00626A4F">
              <w:rPr>
                <w:webHidden/>
              </w:rPr>
            </w:r>
            <w:r w:rsidR="00626A4F">
              <w:rPr>
                <w:webHidden/>
              </w:rPr>
              <w:fldChar w:fldCharType="separate"/>
            </w:r>
            <w:r w:rsidR="00626A4F">
              <w:rPr>
                <w:webHidden/>
              </w:rPr>
              <w:t>7</w:t>
            </w:r>
            <w:r w:rsidR="00626A4F">
              <w:rPr>
                <w:webHidden/>
              </w:rPr>
              <w:fldChar w:fldCharType="end"/>
            </w:r>
          </w:hyperlink>
        </w:p>
        <w:p w:rsidR="00626A4F" w:rsidRDefault="000E0666" w:rsidP="00626A4F">
          <w:pPr>
            <w:pStyle w:val="TOC2"/>
            <w:tabs>
              <w:tab w:val="right" w:leader="dot" w:pos="9350"/>
            </w:tabs>
            <w:spacing w:line="360" w:lineRule="auto"/>
            <w:rPr>
              <w:rFonts w:asciiTheme="minorHAnsi" w:eastAsiaTheme="minorEastAsia" w:hAnsiTheme="minorHAnsi"/>
              <w:noProof/>
              <w:sz w:val="22"/>
            </w:rPr>
          </w:pPr>
          <w:hyperlink w:anchor="_Toc59755838" w:history="1">
            <w:r w:rsidR="00626A4F" w:rsidRPr="00FD7B64">
              <w:rPr>
                <w:rStyle w:val="Hyperlink"/>
                <w:noProof/>
              </w:rPr>
              <w:t>Opportunities and Obstacles</w:t>
            </w:r>
            <w:r w:rsidR="00626A4F">
              <w:rPr>
                <w:noProof/>
                <w:webHidden/>
              </w:rPr>
              <w:tab/>
            </w:r>
            <w:r w:rsidR="00626A4F">
              <w:rPr>
                <w:noProof/>
                <w:webHidden/>
              </w:rPr>
              <w:fldChar w:fldCharType="begin"/>
            </w:r>
            <w:r w:rsidR="00626A4F">
              <w:rPr>
                <w:noProof/>
                <w:webHidden/>
              </w:rPr>
              <w:instrText xml:space="preserve"> PAGEREF _Toc59755838 \h </w:instrText>
            </w:r>
            <w:r w:rsidR="00626A4F">
              <w:rPr>
                <w:noProof/>
                <w:webHidden/>
              </w:rPr>
            </w:r>
            <w:r w:rsidR="00626A4F">
              <w:rPr>
                <w:noProof/>
                <w:webHidden/>
              </w:rPr>
              <w:fldChar w:fldCharType="separate"/>
            </w:r>
            <w:r w:rsidR="00626A4F">
              <w:rPr>
                <w:noProof/>
                <w:webHidden/>
              </w:rPr>
              <w:t>7</w:t>
            </w:r>
            <w:r w:rsidR="00626A4F">
              <w:rPr>
                <w:noProof/>
                <w:webHidden/>
              </w:rPr>
              <w:fldChar w:fldCharType="end"/>
            </w:r>
          </w:hyperlink>
        </w:p>
        <w:p w:rsidR="00626A4F" w:rsidRDefault="000E0666" w:rsidP="00626A4F">
          <w:pPr>
            <w:pStyle w:val="TOC2"/>
            <w:tabs>
              <w:tab w:val="right" w:leader="dot" w:pos="9350"/>
            </w:tabs>
            <w:spacing w:line="360" w:lineRule="auto"/>
            <w:rPr>
              <w:rFonts w:asciiTheme="minorHAnsi" w:eastAsiaTheme="minorEastAsia" w:hAnsiTheme="minorHAnsi"/>
              <w:noProof/>
              <w:sz w:val="22"/>
            </w:rPr>
          </w:pPr>
          <w:hyperlink w:anchor="_Toc59755839" w:history="1">
            <w:r w:rsidR="00626A4F" w:rsidRPr="00FD7B64">
              <w:rPr>
                <w:rStyle w:val="Hyperlink"/>
                <w:noProof/>
              </w:rPr>
              <w:t>Description of How Bentley Motors can achieve Competitive Advantages</w:t>
            </w:r>
            <w:r w:rsidR="00626A4F">
              <w:rPr>
                <w:noProof/>
                <w:webHidden/>
              </w:rPr>
              <w:tab/>
            </w:r>
            <w:r w:rsidR="00626A4F">
              <w:rPr>
                <w:noProof/>
                <w:webHidden/>
              </w:rPr>
              <w:fldChar w:fldCharType="begin"/>
            </w:r>
            <w:r w:rsidR="00626A4F">
              <w:rPr>
                <w:noProof/>
                <w:webHidden/>
              </w:rPr>
              <w:instrText xml:space="preserve"> PAGEREF _Toc59755839 \h </w:instrText>
            </w:r>
            <w:r w:rsidR="00626A4F">
              <w:rPr>
                <w:noProof/>
                <w:webHidden/>
              </w:rPr>
            </w:r>
            <w:r w:rsidR="00626A4F">
              <w:rPr>
                <w:noProof/>
                <w:webHidden/>
              </w:rPr>
              <w:fldChar w:fldCharType="separate"/>
            </w:r>
            <w:r w:rsidR="00626A4F">
              <w:rPr>
                <w:noProof/>
                <w:webHidden/>
              </w:rPr>
              <w:t>8</w:t>
            </w:r>
            <w:r w:rsidR="00626A4F">
              <w:rPr>
                <w:noProof/>
                <w:webHidden/>
              </w:rPr>
              <w:fldChar w:fldCharType="end"/>
            </w:r>
          </w:hyperlink>
        </w:p>
        <w:p w:rsidR="00626A4F" w:rsidRDefault="000E0666" w:rsidP="00626A4F">
          <w:pPr>
            <w:pStyle w:val="TOC1"/>
            <w:spacing w:line="360" w:lineRule="auto"/>
            <w:rPr>
              <w:rFonts w:asciiTheme="minorHAnsi" w:eastAsiaTheme="minorEastAsia" w:hAnsiTheme="minorHAnsi" w:cstheme="minorBidi"/>
              <w:sz w:val="22"/>
              <w:lang w:val="en-US"/>
            </w:rPr>
          </w:pPr>
          <w:hyperlink w:anchor="_Toc59755840" w:history="1">
            <w:r w:rsidR="00626A4F" w:rsidRPr="00FD7B64">
              <w:rPr>
                <w:rStyle w:val="Hyperlink"/>
              </w:rPr>
              <w:t>Conclusion</w:t>
            </w:r>
            <w:r w:rsidR="00626A4F">
              <w:rPr>
                <w:webHidden/>
              </w:rPr>
              <w:tab/>
            </w:r>
            <w:r w:rsidR="00626A4F">
              <w:rPr>
                <w:webHidden/>
              </w:rPr>
              <w:fldChar w:fldCharType="begin"/>
            </w:r>
            <w:r w:rsidR="00626A4F">
              <w:rPr>
                <w:webHidden/>
              </w:rPr>
              <w:instrText xml:space="preserve"> PAGEREF _Toc59755840 \h </w:instrText>
            </w:r>
            <w:r w:rsidR="00626A4F">
              <w:rPr>
                <w:webHidden/>
              </w:rPr>
            </w:r>
            <w:r w:rsidR="00626A4F">
              <w:rPr>
                <w:webHidden/>
              </w:rPr>
              <w:fldChar w:fldCharType="separate"/>
            </w:r>
            <w:r w:rsidR="00626A4F">
              <w:rPr>
                <w:webHidden/>
              </w:rPr>
              <w:t>11</w:t>
            </w:r>
            <w:r w:rsidR="00626A4F">
              <w:rPr>
                <w:webHidden/>
              </w:rPr>
              <w:fldChar w:fldCharType="end"/>
            </w:r>
          </w:hyperlink>
        </w:p>
        <w:p w:rsidR="00626A4F" w:rsidRDefault="000E0666" w:rsidP="00626A4F">
          <w:pPr>
            <w:pStyle w:val="TOC1"/>
            <w:spacing w:line="360" w:lineRule="auto"/>
            <w:rPr>
              <w:rFonts w:asciiTheme="minorHAnsi" w:eastAsiaTheme="minorEastAsia" w:hAnsiTheme="minorHAnsi" w:cstheme="minorBidi"/>
              <w:sz w:val="22"/>
              <w:lang w:val="en-US"/>
            </w:rPr>
          </w:pPr>
          <w:hyperlink w:anchor="_Toc59755841" w:history="1">
            <w:r w:rsidR="00626A4F" w:rsidRPr="00FD7B64">
              <w:rPr>
                <w:rStyle w:val="Hyperlink"/>
              </w:rPr>
              <w:t>References</w:t>
            </w:r>
            <w:r w:rsidR="00626A4F">
              <w:rPr>
                <w:webHidden/>
              </w:rPr>
              <w:tab/>
            </w:r>
            <w:r w:rsidR="00626A4F">
              <w:rPr>
                <w:webHidden/>
              </w:rPr>
              <w:fldChar w:fldCharType="begin"/>
            </w:r>
            <w:r w:rsidR="00626A4F">
              <w:rPr>
                <w:webHidden/>
              </w:rPr>
              <w:instrText xml:space="preserve"> PAGEREF _Toc59755841 \h </w:instrText>
            </w:r>
            <w:r w:rsidR="00626A4F">
              <w:rPr>
                <w:webHidden/>
              </w:rPr>
            </w:r>
            <w:r w:rsidR="00626A4F">
              <w:rPr>
                <w:webHidden/>
              </w:rPr>
              <w:fldChar w:fldCharType="separate"/>
            </w:r>
            <w:r w:rsidR="00626A4F">
              <w:rPr>
                <w:webHidden/>
              </w:rPr>
              <w:t>12</w:t>
            </w:r>
            <w:r w:rsidR="00626A4F">
              <w:rPr>
                <w:webHidden/>
              </w:rPr>
              <w:fldChar w:fldCharType="end"/>
            </w:r>
          </w:hyperlink>
        </w:p>
        <w:p w:rsidR="004E4315" w:rsidRPr="00720860" w:rsidRDefault="00032849" w:rsidP="00626A4F">
          <w:pPr>
            <w:spacing w:line="360" w:lineRule="auto"/>
            <w:rPr>
              <w:rFonts w:cs="Arial"/>
              <w:szCs w:val="24"/>
            </w:rPr>
          </w:pPr>
          <w:r w:rsidRPr="00720860">
            <w:rPr>
              <w:rFonts w:cs="Arial"/>
              <w:b/>
              <w:bCs/>
              <w:noProof/>
              <w:szCs w:val="24"/>
            </w:rPr>
            <w:fldChar w:fldCharType="end"/>
          </w:r>
        </w:p>
      </w:sdtContent>
    </w:sdt>
    <w:p w:rsidR="004E4315" w:rsidRPr="00720860" w:rsidRDefault="004E4315" w:rsidP="00865D4D">
      <w:pPr>
        <w:pStyle w:val="Heading1"/>
        <w:spacing w:line="360" w:lineRule="auto"/>
        <w:rPr>
          <w:rFonts w:cs="Arial"/>
          <w:color w:val="auto"/>
          <w:sz w:val="24"/>
          <w:szCs w:val="24"/>
        </w:rPr>
      </w:pPr>
    </w:p>
    <w:p w:rsidR="004E4315" w:rsidRPr="00720860" w:rsidRDefault="004E4315" w:rsidP="00865D4D">
      <w:pPr>
        <w:pStyle w:val="Heading1"/>
        <w:spacing w:line="360" w:lineRule="auto"/>
        <w:rPr>
          <w:rFonts w:cs="Arial"/>
          <w:color w:val="auto"/>
          <w:sz w:val="24"/>
          <w:szCs w:val="24"/>
        </w:rPr>
      </w:pPr>
    </w:p>
    <w:p w:rsidR="004E4315" w:rsidRPr="00720860" w:rsidRDefault="00021608" w:rsidP="00626A4F">
      <w:pPr>
        <w:spacing w:line="360" w:lineRule="auto"/>
        <w:rPr>
          <w:rFonts w:cs="Arial"/>
          <w:b/>
          <w:bCs/>
          <w:szCs w:val="24"/>
        </w:rPr>
      </w:pPr>
      <w:r w:rsidRPr="00720860">
        <w:rPr>
          <w:rFonts w:cs="Arial"/>
          <w:b/>
          <w:bCs/>
          <w:szCs w:val="24"/>
        </w:rPr>
        <w:t xml:space="preserve">Table </w:t>
      </w:r>
      <w:r w:rsidR="00B61E91" w:rsidRPr="00720860">
        <w:rPr>
          <w:rFonts w:cs="Arial"/>
          <w:b/>
          <w:bCs/>
          <w:szCs w:val="24"/>
        </w:rPr>
        <w:t>o</w:t>
      </w:r>
      <w:r w:rsidRPr="00720860">
        <w:rPr>
          <w:rFonts w:cs="Arial"/>
          <w:b/>
          <w:bCs/>
          <w:szCs w:val="24"/>
        </w:rPr>
        <w:t>f Figures</w:t>
      </w:r>
    </w:p>
    <w:p w:rsidR="00626A4F" w:rsidRDefault="00032849" w:rsidP="00626A4F">
      <w:pPr>
        <w:pStyle w:val="TableofFigures"/>
        <w:tabs>
          <w:tab w:val="right" w:leader="dot" w:pos="9350"/>
        </w:tabs>
        <w:spacing w:line="360" w:lineRule="auto"/>
        <w:rPr>
          <w:rFonts w:asciiTheme="minorHAnsi" w:eastAsiaTheme="minorEastAsia" w:hAnsiTheme="minorHAnsi"/>
          <w:noProof/>
          <w:sz w:val="22"/>
        </w:rPr>
      </w:pPr>
      <w:r w:rsidRPr="00720860">
        <w:rPr>
          <w:rFonts w:cs="Arial"/>
          <w:szCs w:val="24"/>
        </w:rPr>
        <w:fldChar w:fldCharType="begin"/>
      </w:r>
      <w:r w:rsidR="00021608" w:rsidRPr="00720860">
        <w:rPr>
          <w:rFonts w:cs="Arial"/>
          <w:szCs w:val="24"/>
        </w:rPr>
        <w:instrText xml:space="preserve"> TOC \h \z \c "Figure" </w:instrText>
      </w:r>
      <w:r w:rsidRPr="00720860">
        <w:rPr>
          <w:rFonts w:cs="Arial"/>
          <w:szCs w:val="24"/>
        </w:rPr>
        <w:fldChar w:fldCharType="separate"/>
      </w:r>
      <w:hyperlink w:anchor="_Toc59755848" w:history="1">
        <w:r w:rsidR="00626A4F" w:rsidRPr="00F96F07">
          <w:rPr>
            <w:rStyle w:val="Hyperlink"/>
            <w:noProof/>
          </w:rPr>
          <w:t>Figure 1: Logo of Bentley Motors Ltd.</w:t>
        </w:r>
        <w:r w:rsidR="00626A4F">
          <w:rPr>
            <w:noProof/>
            <w:webHidden/>
          </w:rPr>
          <w:tab/>
        </w:r>
        <w:r w:rsidR="00626A4F">
          <w:rPr>
            <w:noProof/>
            <w:webHidden/>
          </w:rPr>
          <w:fldChar w:fldCharType="begin"/>
        </w:r>
        <w:r w:rsidR="00626A4F">
          <w:rPr>
            <w:noProof/>
            <w:webHidden/>
          </w:rPr>
          <w:instrText xml:space="preserve"> PAGEREF _Toc59755848 \h </w:instrText>
        </w:r>
        <w:r w:rsidR="00626A4F">
          <w:rPr>
            <w:noProof/>
            <w:webHidden/>
          </w:rPr>
        </w:r>
        <w:r w:rsidR="00626A4F">
          <w:rPr>
            <w:noProof/>
            <w:webHidden/>
          </w:rPr>
          <w:fldChar w:fldCharType="separate"/>
        </w:r>
        <w:r w:rsidR="00626A4F">
          <w:rPr>
            <w:noProof/>
            <w:webHidden/>
          </w:rPr>
          <w:t>2</w:t>
        </w:r>
        <w:r w:rsidR="00626A4F">
          <w:rPr>
            <w:noProof/>
            <w:webHidden/>
          </w:rPr>
          <w:fldChar w:fldCharType="end"/>
        </w:r>
      </w:hyperlink>
    </w:p>
    <w:p w:rsidR="00626A4F" w:rsidRDefault="000E0666" w:rsidP="00626A4F">
      <w:pPr>
        <w:pStyle w:val="TableofFigures"/>
        <w:tabs>
          <w:tab w:val="right" w:leader="dot" w:pos="9350"/>
        </w:tabs>
        <w:spacing w:line="360" w:lineRule="auto"/>
        <w:rPr>
          <w:rFonts w:asciiTheme="minorHAnsi" w:eastAsiaTheme="minorEastAsia" w:hAnsiTheme="minorHAnsi"/>
          <w:noProof/>
          <w:sz w:val="22"/>
        </w:rPr>
      </w:pPr>
      <w:hyperlink r:id="rId10" w:anchor="_Toc59755849" w:history="1">
        <w:r w:rsidR="00626A4F" w:rsidRPr="00F96F07">
          <w:rPr>
            <w:rStyle w:val="Hyperlink"/>
            <w:noProof/>
          </w:rPr>
          <w:t>Figure 2: Elements of PESTEL</w:t>
        </w:r>
        <w:r w:rsidR="00626A4F">
          <w:rPr>
            <w:noProof/>
            <w:webHidden/>
          </w:rPr>
          <w:tab/>
        </w:r>
        <w:r w:rsidR="00626A4F">
          <w:rPr>
            <w:noProof/>
            <w:webHidden/>
          </w:rPr>
          <w:fldChar w:fldCharType="begin"/>
        </w:r>
        <w:r w:rsidR="00626A4F">
          <w:rPr>
            <w:noProof/>
            <w:webHidden/>
          </w:rPr>
          <w:instrText xml:space="preserve"> PAGEREF _Toc59755849 \h </w:instrText>
        </w:r>
        <w:r w:rsidR="00626A4F">
          <w:rPr>
            <w:noProof/>
            <w:webHidden/>
          </w:rPr>
        </w:r>
        <w:r w:rsidR="00626A4F">
          <w:rPr>
            <w:noProof/>
            <w:webHidden/>
          </w:rPr>
          <w:fldChar w:fldCharType="separate"/>
        </w:r>
        <w:r w:rsidR="00626A4F">
          <w:rPr>
            <w:noProof/>
            <w:webHidden/>
          </w:rPr>
          <w:t>3</w:t>
        </w:r>
        <w:r w:rsidR="00626A4F">
          <w:rPr>
            <w:noProof/>
            <w:webHidden/>
          </w:rPr>
          <w:fldChar w:fldCharType="end"/>
        </w:r>
      </w:hyperlink>
    </w:p>
    <w:p w:rsidR="00626A4F" w:rsidRDefault="000E0666" w:rsidP="00626A4F">
      <w:pPr>
        <w:pStyle w:val="TableofFigures"/>
        <w:tabs>
          <w:tab w:val="right" w:leader="dot" w:pos="9350"/>
        </w:tabs>
        <w:spacing w:line="360" w:lineRule="auto"/>
        <w:rPr>
          <w:rFonts w:asciiTheme="minorHAnsi" w:eastAsiaTheme="minorEastAsia" w:hAnsiTheme="minorHAnsi"/>
          <w:noProof/>
          <w:sz w:val="22"/>
        </w:rPr>
      </w:pPr>
      <w:hyperlink r:id="rId11" w:anchor="_Toc59755850" w:history="1">
        <w:r w:rsidR="00626A4F" w:rsidRPr="00F96F07">
          <w:rPr>
            <w:rStyle w:val="Hyperlink"/>
            <w:noProof/>
          </w:rPr>
          <w:t>Figure 3: PESTEL Analysis of the Car Industry in the UK</w:t>
        </w:r>
        <w:r w:rsidR="00626A4F">
          <w:rPr>
            <w:noProof/>
            <w:webHidden/>
          </w:rPr>
          <w:tab/>
        </w:r>
        <w:r w:rsidR="00626A4F">
          <w:rPr>
            <w:noProof/>
            <w:webHidden/>
          </w:rPr>
          <w:fldChar w:fldCharType="begin"/>
        </w:r>
        <w:r w:rsidR="00626A4F">
          <w:rPr>
            <w:noProof/>
            <w:webHidden/>
          </w:rPr>
          <w:instrText xml:space="preserve"> PAGEREF _Toc59755850 \h </w:instrText>
        </w:r>
        <w:r w:rsidR="00626A4F">
          <w:rPr>
            <w:noProof/>
            <w:webHidden/>
          </w:rPr>
        </w:r>
        <w:r w:rsidR="00626A4F">
          <w:rPr>
            <w:noProof/>
            <w:webHidden/>
          </w:rPr>
          <w:fldChar w:fldCharType="separate"/>
        </w:r>
        <w:r w:rsidR="00626A4F">
          <w:rPr>
            <w:noProof/>
            <w:webHidden/>
          </w:rPr>
          <w:t>4</w:t>
        </w:r>
        <w:r w:rsidR="00626A4F">
          <w:rPr>
            <w:noProof/>
            <w:webHidden/>
          </w:rPr>
          <w:fldChar w:fldCharType="end"/>
        </w:r>
      </w:hyperlink>
    </w:p>
    <w:p w:rsidR="00626A4F" w:rsidRDefault="000E0666" w:rsidP="00626A4F">
      <w:pPr>
        <w:pStyle w:val="TableofFigures"/>
        <w:tabs>
          <w:tab w:val="right" w:leader="dot" w:pos="9350"/>
        </w:tabs>
        <w:spacing w:line="360" w:lineRule="auto"/>
        <w:rPr>
          <w:rFonts w:asciiTheme="minorHAnsi" w:eastAsiaTheme="minorEastAsia" w:hAnsiTheme="minorHAnsi"/>
          <w:noProof/>
          <w:sz w:val="22"/>
        </w:rPr>
      </w:pPr>
      <w:hyperlink r:id="rId12" w:anchor="_Toc59755851" w:history="1">
        <w:r w:rsidR="00626A4F" w:rsidRPr="00F96F07">
          <w:rPr>
            <w:rStyle w:val="Hyperlink"/>
            <w:noProof/>
          </w:rPr>
          <w:t>Figure 4: Porter's Five Forces Model</w:t>
        </w:r>
        <w:r w:rsidR="00626A4F">
          <w:rPr>
            <w:noProof/>
            <w:webHidden/>
          </w:rPr>
          <w:tab/>
        </w:r>
        <w:r w:rsidR="00626A4F">
          <w:rPr>
            <w:noProof/>
            <w:webHidden/>
          </w:rPr>
          <w:fldChar w:fldCharType="begin"/>
        </w:r>
        <w:r w:rsidR="00626A4F">
          <w:rPr>
            <w:noProof/>
            <w:webHidden/>
          </w:rPr>
          <w:instrText xml:space="preserve"> PAGEREF _Toc59755851 \h </w:instrText>
        </w:r>
        <w:r w:rsidR="00626A4F">
          <w:rPr>
            <w:noProof/>
            <w:webHidden/>
          </w:rPr>
        </w:r>
        <w:r w:rsidR="00626A4F">
          <w:rPr>
            <w:noProof/>
            <w:webHidden/>
          </w:rPr>
          <w:fldChar w:fldCharType="separate"/>
        </w:r>
        <w:r w:rsidR="00626A4F">
          <w:rPr>
            <w:noProof/>
            <w:webHidden/>
          </w:rPr>
          <w:t>9</w:t>
        </w:r>
        <w:r w:rsidR="00626A4F">
          <w:rPr>
            <w:noProof/>
            <w:webHidden/>
          </w:rPr>
          <w:fldChar w:fldCharType="end"/>
        </w:r>
      </w:hyperlink>
    </w:p>
    <w:p w:rsidR="00021608" w:rsidRPr="00720860" w:rsidRDefault="00032849" w:rsidP="00626A4F">
      <w:pPr>
        <w:spacing w:line="360" w:lineRule="auto"/>
        <w:rPr>
          <w:rFonts w:cs="Arial"/>
          <w:szCs w:val="24"/>
        </w:rPr>
      </w:pPr>
      <w:r w:rsidRPr="00720860">
        <w:rPr>
          <w:rFonts w:cs="Arial"/>
          <w:szCs w:val="24"/>
        </w:rPr>
        <w:fldChar w:fldCharType="end"/>
      </w:r>
    </w:p>
    <w:p w:rsidR="00021608" w:rsidRPr="00720860" w:rsidRDefault="00021608" w:rsidP="00865D4D">
      <w:pPr>
        <w:spacing w:line="360" w:lineRule="auto"/>
        <w:rPr>
          <w:rFonts w:cs="Arial"/>
          <w:szCs w:val="24"/>
        </w:rPr>
      </w:pPr>
    </w:p>
    <w:p w:rsidR="00021608" w:rsidRPr="00720860" w:rsidRDefault="00021608" w:rsidP="00865D4D">
      <w:pPr>
        <w:spacing w:line="360" w:lineRule="auto"/>
        <w:rPr>
          <w:rFonts w:cs="Arial"/>
          <w:szCs w:val="24"/>
        </w:rPr>
      </w:pPr>
    </w:p>
    <w:p w:rsidR="00021608" w:rsidRPr="00720860" w:rsidRDefault="00021608" w:rsidP="00865D4D">
      <w:pPr>
        <w:spacing w:line="360" w:lineRule="auto"/>
        <w:rPr>
          <w:rFonts w:cs="Arial"/>
          <w:szCs w:val="24"/>
        </w:rPr>
        <w:sectPr w:rsidR="00021608" w:rsidRPr="00720860" w:rsidSect="004E4315">
          <w:headerReference w:type="even" r:id="rId13"/>
          <w:headerReference w:type="default" r:id="rId14"/>
          <w:footerReference w:type="even" r:id="rId15"/>
          <w:footerReference w:type="default" r:id="rId16"/>
          <w:headerReference w:type="first" r:id="rId17"/>
          <w:footerReference w:type="first" r:id="rId18"/>
          <w:pgSz w:w="12240" w:h="15840"/>
          <w:pgMar w:top="1440" w:right="1440" w:bottom="1440" w:left="1440" w:header="720" w:footer="720" w:gutter="0"/>
          <w:pgNumType w:fmt="lowerRoman"/>
          <w:cols w:space="720"/>
          <w:docGrid w:linePitch="360"/>
        </w:sectPr>
      </w:pPr>
    </w:p>
    <w:p w:rsidR="00575703" w:rsidRDefault="00575703" w:rsidP="00865D4D">
      <w:pPr>
        <w:pStyle w:val="Heading1"/>
        <w:spacing w:line="360" w:lineRule="auto"/>
      </w:pPr>
      <w:bookmarkStart w:id="2" w:name="_Toc59755831"/>
      <w:r>
        <w:lastRenderedPageBreak/>
        <w:t>Introduction</w:t>
      </w:r>
      <w:bookmarkEnd w:id="2"/>
    </w:p>
    <w:p w:rsidR="00575703" w:rsidRDefault="00575703" w:rsidP="00865D4D">
      <w:pPr>
        <w:spacing w:line="360" w:lineRule="auto"/>
      </w:pPr>
      <w:r>
        <w:t xml:space="preserve">Just like an infant, who gets affected by its environment and social norms while growing up, an organisation is often profoundly impacted and shaped by the environmental conditions prevailing in the ambient where it functions and these forces form its character. The company ambient is the accumulated sum of all the elements or conditions that crucially impact a company’s activities (Brinkman, Navarro, and Harper, 2016). All corporations must acknowledge and consider the future effect that can be brought to the organisation by the factors of the company environment. This assignment </w:t>
      </w:r>
      <w:proofErr w:type="spellStart"/>
      <w:r>
        <w:t>scrutinises</w:t>
      </w:r>
      <w:proofErr w:type="spellEnd"/>
      <w:r>
        <w:t xml:space="preserve"> the critical elements that form ambient the UK automotive industry, significant change trends that have emerged during the past couple of years in the car industry, the opportunities and risks that might come from these changing trends, how car companies such as Bentley Motors Ltd. could place their strategies through using ideas from Five-Forces model of Porter to attain a competitive edge.</w:t>
      </w:r>
    </w:p>
    <w:p w:rsidR="00575703" w:rsidRDefault="00575703" w:rsidP="00865D4D">
      <w:pPr>
        <w:spacing w:line="360" w:lineRule="auto"/>
        <w:rPr>
          <w:rFonts w:cs="Arial"/>
          <w:szCs w:val="24"/>
        </w:rPr>
      </w:pPr>
    </w:p>
    <w:p w:rsidR="00575703" w:rsidRDefault="00575703" w:rsidP="00865D4D">
      <w:pPr>
        <w:spacing w:line="360" w:lineRule="auto"/>
        <w:rPr>
          <w:rFonts w:cs="Arial"/>
          <w:szCs w:val="24"/>
        </w:rPr>
      </w:pPr>
    </w:p>
    <w:p w:rsidR="00575703" w:rsidRDefault="00575703" w:rsidP="00865D4D">
      <w:pPr>
        <w:spacing w:line="360" w:lineRule="auto"/>
        <w:rPr>
          <w:rFonts w:cs="Arial"/>
          <w:szCs w:val="24"/>
        </w:rPr>
      </w:pPr>
    </w:p>
    <w:p w:rsidR="00575703" w:rsidRDefault="00575703" w:rsidP="00865D4D">
      <w:pPr>
        <w:spacing w:line="360" w:lineRule="auto"/>
        <w:rPr>
          <w:rFonts w:cs="Arial"/>
          <w:szCs w:val="24"/>
        </w:rPr>
      </w:pPr>
    </w:p>
    <w:p w:rsidR="00575703" w:rsidRDefault="00575703" w:rsidP="00865D4D">
      <w:pPr>
        <w:spacing w:line="360" w:lineRule="auto"/>
        <w:rPr>
          <w:rFonts w:cs="Arial"/>
          <w:szCs w:val="24"/>
        </w:rPr>
      </w:pPr>
    </w:p>
    <w:p w:rsidR="00575703" w:rsidRDefault="00575703" w:rsidP="00865D4D">
      <w:pPr>
        <w:spacing w:line="360" w:lineRule="auto"/>
        <w:rPr>
          <w:rFonts w:cs="Arial"/>
          <w:szCs w:val="24"/>
        </w:rPr>
      </w:pPr>
    </w:p>
    <w:p w:rsidR="00575703" w:rsidRDefault="00575703" w:rsidP="00865D4D">
      <w:pPr>
        <w:spacing w:line="360" w:lineRule="auto"/>
        <w:rPr>
          <w:rFonts w:cs="Arial"/>
          <w:szCs w:val="24"/>
        </w:rPr>
      </w:pPr>
    </w:p>
    <w:p w:rsidR="00BD7D16" w:rsidRDefault="00BD7D16" w:rsidP="00865D4D">
      <w:pPr>
        <w:spacing w:line="360" w:lineRule="auto"/>
        <w:rPr>
          <w:rFonts w:cs="Arial"/>
          <w:szCs w:val="24"/>
        </w:rPr>
      </w:pPr>
    </w:p>
    <w:p w:rsidR="00BD7D16" w:rsidRDefault="00BD7D16" w:rsidP="00865D4D">
      <w:pPr>
        <w:spacing w:line="360" w:lineRule="auto"/>
        <w:rPr>
          <w:rFonts w:cs="Arial"/>
          <w:szCs w:val="24"/>
        </w:rPr>
      </w:pPr>
    </w:p>
    <w:p w:rsidR="00BD7D16" w:rsidRDefault="00BD7D16" w:rsidP="00865D4D">
      <w:pPr>
        <w:spacing w:line="360" w:lineRule="auto"/>
        <w:rPr>
          <w:rFonts w:cs="Arial"/>
          <w:szCs w:val="24"/>
        </w:rPr>
      </w:pPr>
    </w:p>
    <w:p w:rsidR="00575703" w:rsidRDefault="00575703" w:rsidP="00865D4D">
      <w:pPr>
        <w:spacing w:line="360" w:lineRule="auto"/>
        <w:rPr>
          <w:rFonts w:cs="Arial"/>
          <w:szCs w:val="24"/>
        </w:rPr>
      </w:pPr>
    </w:p>
    <w:p w:rsidR="00575703" w:rsidRDefault="00575703" w:rsidP="00865D4D">
      <w:pPr>
        <w:spacing w:line="360" w:lineRule="auto"/>
        <w:rPr>
          <w:rFonts w:cs="Arial"/>
          <w:szCs w:val="24"/>
        </w:rPr>
      </w:pPr>
    </w:p>
    <w:p w:rsidR="00575703" w:rsidRDefault="00575703" w:rsidP="00865D4D">
      <w:pPr>
        <w:spacing w:line="360" w:lineRule="auto"/>
        <w:rPr>
          <w:rFonts w:cs="Arial"/>
          <w:szCs w:val="24"/>
        </w:rPr>
      </w:pPr>
    </w:p>
    <w:p w:rsidR="00575703" w:rsidRDefault="00575703" w:rsidP="00865D4D">
      <w:pPr>
        <w:pStyle w:val="Heading1"/>
        <w:spacing w:line="360" w:lineRule="auto"/>
      </w:pPr>
      <w:bookmarkStart w:id="3" w:name="_Toc59755832"/>
      <w:r>
        <w:lastRenderedPageBreak/>
        <w:t>Part A: Discussing the Key Variables Forming the Environment of the Automotive Industry in the UK</w:t>
      </w:r>
      <w:bookmarkEnd w:id="3"/>
    </w:p>
    <w:p w:rsidR="00575703" w:rsidRDefault="00575703" w:rsidP="00865D4D">
      <w:pPr>
        <w:pStyle w:val="Heading2"/>
        <w:spacing w:line="360" w:lineRule="auto"/>
      </w:pPr>
      <w:bookmarkStart w:id="4" w:name="_Toc59755833"/>
      <w:r>
        <w:t>Defining Business Environment and Its Key Elements</w:t>
      </w:r>
      <w:bookmarkEnd w:id="4"/>
    </w:p>
    <w:p w:rsidR="00575703" w:rsidRDefault="00575703" w:rsidP="00865D4D">
      <w:pPr>
        <w:spacing w:line="360" w:lineRule="auto"/>
        <w:rPr>
          <w:rFonts w:cs="Arial"/>
          <w:szCs w:val="24"/>
        </w:rPr>
      </w:pPr>
      <w:r>
        <w:rPr>
          <w:rFonts w:cs="Arial"/>
          <w:szCs w:val="24"/>
        </w:rPr>
        <w:t xml:space="preserve">Both the outside and inside forces that affect a firm's actions are integrated into the business ambient of the company. The broad macro-environment comprises unmanageable external forces such as demographic, technological, political, legal, economic, etc., which have a critical effect on a company's decisions and activities. The variables of the macro-environment </w:t>
      </w:r>
      <w:proofErr w:type="spellStart"/>
      <w:r>
        <w:rPr>
          <w:rFonts w:cs="Arial"/>
          <w:szCs w:val="24"/>
        </w:rPr>
        <w:t>can not</w:t>
      </w:r>
      <w:proofErr w:type="spellEnd"/>
      <w:r>
        <w:rPr>
          <w:rFonts w:cs="Arial"/>
          <w:szCs w:val="24"/>
        </w:rPr>
        <w:t xml:space="preserve"> be regulated by businesses. For instance, the UK government's tax policies cannot be regulated by car brands such as Bentley Motors Ltd., and they can only assess the probable effects on revenue and prices and implement measures like cost management, performance, etc. to address it.</w:t>
      </w:r>
    </w:p>
    <w:p w:rsidR="00575703" w:rsidRDefault="00575703" w:rsidP="00865D4D">
      <w:pPr>
        <w:keepNext/>
        <w:spacing w:line="360" w:lineRule="auto"/>
        <w:jc w:val="center"/>
      </w:pPr>
      <w:r>
        <w:rPr>
          <w:rFonts w:cs="Arial"/>
          <w:noProof/>
          <w:szCs w:val="24"/>
        </w:rPr>
        <w:drawing>
          <wp:inline distT="0" distB="0" distL="0" distR="0">
            <wp:extent cx="2430596" cy="1904885"/>
            <wp:effectExtent l="114300" t="114300" r="103505" b="153035"/>
            <wp:docPr id="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0.jpg"/>
                    <pic:cNvPicPr/>
                  </pic:nvPicPr>
                  <pic:blipFill>
                    <a:blip r:embed="rId19">
                      <a:extLst>
                        <a:ext uri="{28A0092B-C50C-407E-A947-70E740481C1C}">
                          <a14:useLocalDpi xmlns:a14="http://schemas.microsoft.com/office/drawing/2010/main" val="0"/>
                        </a:ext>
                      </a:extLst>
                    </a:blip>
                    <a:stretch>
                      <a:fillRect/>
                    </a:stretch>
                  </pic:blipFill>
                  <pic:spPr>
                    <a:xfrm>
                      <a:off x="0" y="0"/>
                      <a:ext cx="2452520" cy="1922067"/>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rsidR="00575703" w:rsidRPr="00BD7D16" w:rsidRDefault="00575703" w:rsidP="00865D4D">
      <w:pPr>
        <w:pStyle w:val="Caption"/>
        <w:spacing w:line="360" w:lineRule="auto"/>
        <w:jc w:val="center"/>
        <w:rPr>
          <w:rFonts w:cs="Arial"/>
          <w:i w:val="0"/>
          <w:color w:val="auto"/>
          <w:sz w:val="24"/>
          <w:szCs w:val="24"/>
        </w:rPr>
      </w:pPr>
      <w:bookmarkStart w:id="5" w:name="_Toc59755848"/>
      <w:r w:rsidRPr="00BD7D16">
        <w:rPr>
          <w:i w:val="0"/>
          <w:color w:val="auto"/>
          <w:sz w:val="24"/>
          <w:szCs w:val="24"/>
        </w:rPr>
        <w:t xml:space="preserve">Figure </w:t>
      </w:r>
      <w:r w:rsidR="00032849" w:rsidRPr="00BD7D16">
        <w:rPr>
          <w:i w:val="0"/>
          <w:color w:val="auto"/>
          <w:sz w:val="24"/>
          <w:szCs w:val="24"/>
        </w:rPr>
        <w:fldChar w:fldCharType="begin"/>
      </w:r>
      <w:r w:rsidRPr="00BD7D16">
        <w:rPr>
          <w:i w:val="0"/>
          <w:color w:val="auto"/>
          <w:sz w:val="24"/>
          <w:szCs w:val="24"/>
        </w:rPr>
        <w:instrText xml:space="preserve"> SEQ Figure \* ARABIC </w:instrText>
      </w:r>
      <w:r w:rsidR="00032849" w:rsidRPr="00BD7D16">
        <w:rPr>
          <w:i w:val="0"/>
          <w:color w:val="auto"/>
          <w:sz w:val="24"/>
          <w:szCs w:val="24"/>
        </w:rPr>
        <w:fldChar w:fldCharType="separate"/>
      </w:r>
      <w:r w:rsidR="00BD7D16" w:rsidRPr="00BD7D16">
        <w:rPr>
          <w:i w:val="0"/>
          <w:noProof/>
          <w:color w:val="auto"/>
          <w:sz w:val="24"/>
          <w:szCs w:val="24"/>
        </w:rPr>
        <w:t>1</w:t>
      </w:r>
      <w:r w:rsidR="00032849" w:rsidRPr="00BD7D16">
        <w:rPr>
          <w:i w:val="0"/>
          <w:color w:val="auto"/>
          <w:sz w:val="24"/>
          <w:szCs w:val="24"/>
        </w:rPr>
        <w:fldChar w:fldCharType="end"/>
      </w:r>
      <w:r w:rsidRPr="00BD7D16">
        <w:rPr>
          <w:i w:val="0"/>
          <w:color w:val="auto"/>
          <w:sz w:val="24"/>
          <w:szCs w:val="24"/>
        </w:rPr>
        <w:t>: Logo of Bentley Motors Ltd.</w:t>
      </w:r>
      <w:bookmarkEnd w:id="5"/>
    </w:p>
    <w:p w:rsidR="00575703" w:rsidRDefault="00575703" w:rsidP="00865D4D">
      <w:pPr>
        <w:spacing w:line="360" w:lineRule="auto"/>
        <w:jc w:val="center"/>
        <w:rPr>
          <w:rFonts w:cs="Arial"/>
          <w:szCs w:val="24"/>
        </w:rPr>
      </w:pPr>
      <w:r w:rsidRPr="00BD7D16">
        <w:rPr>
          <w:rFonts w:cs="Arial"/>
          <w:bCs/>
          <w:szCs w:val="24"/>
        </w:rPr>
        <w:t>Source:</w:t>
      </w:r>
      <w:r>
        <w:rPr>
          <w:rFonts w:cs="Arial"/>
          <w:b/>
          <w:bCs/>
          <w:szCs w:val="24"/>
        </w:rPr>
        <w:t xml:space="preserve"> </w:t>
      </w:r>
      <w:r>
        <w:rPr>
          <w:rFonts w:cs="Arial"/>
          <w:szCs w:val="24"/>
        </w:rPr>
        <w:t>(Bentleymotors.com, 2020)</w:t>
      </w:r>
    </w:p>
    <w:p w:rsidR="00575703" w:rsidRDefault="00575703" w:rsidP="00865D4D">
      <w:pPr>
        <w:spacing w:line="360" w:lineRule="auto"/>
        <w:rPr>
          <w:rFonts w:cs="Arial"/>
          <w:szCs w:val="24"/>
        </w:rPr>
      </w:pPr>
      <w:r>
        <w:rPr>
          <w:rFonts w:cs="Arial"/>
          <w:szCs w:val="24"/>
        </w:rPr>
        <w:t>Bentley Motors Ltd. is a famous luxury car manufacturing company founded in 1919 by H. M. Bentley and W. O. Bentley and headquartered in Crewe, England (Bentleymotors.com, 2020). It operates in the UK automotive industry and gets impacted by the prevailing environmental factors of the industry. Here, PESTEL can be of great aid to demonstrate and understand the environment of the UK automotive industry.</w:t>
      </w:r>
    </w:p>
    <w:p w:rsidR="00575703" w:rsidRDefault="00BD7D16" w:rsidP="00865D4D">
      <w:pPr>
        <w:spacing w:line="360" w:lineRule="auto"/>
        <w:rPr>
          <w:rFonts w:cs="Arial"/>
          <w:szCs w:val="24"/>
        </w:rPr>
      </w:pPr>
      <w:r>
        <w:rPr>
          <w:noProof/>
        </w:rPr>
        <w:lastRenderedPageBreak/>
        <w:drawing>
          <wp:anchor distT="0" distB="0" distL="114300" distR="114300" simplePos="0" relativeHeight="251659264" behindDoc="0" locked="0" layoutInCell="1" allowOverlap="1">
            <wp:simplePos x="0" y="0"/>
            <wp:positionH relativeFrom="column">
              <wp:posOffset>584835</wp:posOffset>
            </wp:positionH>
            <wp:positionV relativeFrom="paragraph">
              <wp:posOffset>445770</wp:posOffset>
            </wp:positionV>
            <wp:extent cx="4824730" cy="2873375"/>
            <wp:effectExtent l="19050" t="0" r="0" b="0"/>
            <wp:wrapTopAndBottom/>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20">
                      <a:extLst>
                        <a:ext uri="{28A0092B-C50C-407E-A947-70E740481C1C}">
                          <a14:useLocalDpi xmlns:a14="http://schemas.microsoft.com/office/drawing/2010/main" val="0"/>
                        </a:ext>
                      </a:extLst>
                    </a:blip>
                    <a:stretch>
                      <a:fillRect/>
                    </a:stretch>
                  </pic:blipFill>
                  <pic:spPr>
                    <a:xfrm>
                      <a:off x="0" y="0"/>
                      <a:ext cx="4824730" cy="2873375"/>
                    </a:xfrm>
                    <a:prstGeom prst="rect">
                      <a:avLst/>
                    </a:prstGeom>
                  </pic:spPr>
                </pic:pic>
              </a:graphicData>
            </a:graphic>
          </wp:anchor>
        </w:drawing>
      </w:r>
      <w:r w:rsidR="00EE7AA7">
        <w:rPr>
          <w:noProof/>
        </w:rPr>
        <mc:AlternateContent>
          <mc:Choice Requires="wps">
            <w:drawing>
              <wp:anchor distT="0" distB="0" distL="114300" distR="114300" simplePos="0" relativeHeight="251663360" behindDoc="0" locked="0" layoutInCell="1" allowOverlap="1">
                <wp:simplePos x="0" y="0"/>
                <wp:positionH relativeFrom="column">
                  <wp:posOffset>581660</wp:posOffset>
                </wp:positionH>
                <wp:positionV relativeFrom="paragraph">
                  <wp:posOffset>3382645</wp:posOffset>
                </wp:positionV>
                <wp:extent cx="4837430" cy="302260"/>
                <wp:effectExtent l="0" t="0" r="0" b="0"/>
                <wp:wrapTopAndBottom/>
                <wp:docPr id="7" name="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4837430" cy="30226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575703" w:rsidRPr="00BD7D16" w:rsidRDefault="00575703" w:rsidP="00575703">
                            <w:pPr>
                              <w:pStyle w:val="Caption"/>
                              <w:jc w:val="center"/>
                              <w:rPr>
                                <w:rFonts w:cs="Arial"/>
                                <w:i w:val="0"/>
                                <w:noProof/>
                                <w:color w:val="auto"/>
                                <w:sz w:val="24"/>
                                <w:szCs w:val="24"/>
                              </w:rPr>
                            </w:pPr>
                            <w:bookmarkStart w:id="6" w:name="_Toc59755849"/>
                            <w:r w:rsidRPr="00BD7D16">
                              <w:rPr>
                                <w:i w:val="0"/>
                                <w:color w:val="auto"/>
                                <w:sz w:val="24"/>
                                <w:szCs w:val="24"/>
                              </w:rPr>
                              <w:t xml:space="preserve">Figure </w:t>
                            </w:r>
                            <w:r w:rsidR="00032849" w:rsidRPr="00BD7D16">
                              <w:rPr>
                                <w:i w:val="0"/>
                                <w:color w:val="auto"/>
                                <w:sz w:val="24"/>
                                <w:szCs w:val="24"/>
                              </w:rPr>
                              <w:fldChar w:fldCharType="begin"/>
                            </w:r>
                            <w:r w:rsidRPr="00BD7D16">
                              <w:rPr>
                                <w:i w:val="0"/>
                                <w:color w:val="auto"/>
                                <w:sz w:val="24"/>
                                <w:szCs w:val="24"/>
                              </w:rPr>
                              <w:instrText xml:space="preserve"> SEQ Figure \* ARABIC </w:instrText>
                            </w:r>
                            <w:r w:rsidR="00032849" w:rsidRPr="00BD7D16">
                              <w:rPr>
                                <w:i w:val="0"/>
                                <w:color w:val="auto"/>
                                <w:sz w:val="24"/>
                                <w:szCs w:val="24"/>
                              </w:rPr>
                              <w:fldChar w:fldCharType="separate"/>
                            </w:r>
                            <w:r w:rsidR="00BD7D16" w:rsidRPr="00BD7D16">
                              <w:rPr>
                                <w:i w:val="0"/>
                                <w:noProof/>
                                <w:color w:val="auto"/>
                                <w:sz w:val="24"/>
                                <w:szCs w:val="24"/>
                              </w:rPr>
                              <w:t>2</w:t>
                            </w:r>
                            <w:r w:rsidR="00032849" w:rsidRPr="00BD7D16">
                              <w:rPr>
                                <w:i w:val="0"/>
                                <w:color w:val="auto"/>
                                <w:sz w:val="24"/>
                                <w:szCs w:val="24"/>
                              </w:rPr>
                              <w:fldChar w:fldCharType="end"/>
                            </w:r>
                            <w:r w:rsidRPr="00BD7D16">
                              <w:rPr>
                                <w:i w:val="0"/>
                                <w:color w:val="auto"/>
                                <w:sz w:val="24"/>
                                <w:szCs w:val="24"/>
                              </w:rPr>
                              <w:t>: Elements of PESTEL</w:t>
                            </w:r>
                            <w:bookmarkEnd w:id="6"/>
                          </w:p>
                        </w:txbxContent>
                      </wps:txbx>
                      <wps:bodyPr rot="0" vert="horz" wrap="square" lIns="0" tIns="0" rIns="0" bIns="0" anchor="t" anchorCtr="0" upright="1">
                        <a:spAutoFit/>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http://schemas.microsoft.com/office/word/2018/wordml" xmlns:w16cid="http://schemas.microsoft.com/office/word/2016/wordml/cid" xmlns:w16cex="http://schemas.microsoft.com/office/word/2018/wordml/cex"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type id="_x0000_t202" coordsize="21600,21600" o:spt="202" path="m,l,21600r21600,l21600,xe">
                <v:stroke joinstyle="miter"/>
                <v:path gradientshapeok="t" o:connecttype="rect"/>
              </v:shapetype>
              <v:shape id=" 2" o:spid="_x0000_s1026" type="#_x0000_t202" style="position:absolute;left:0;text-align:left;margin-left:45.8pt;margin-top:266.35pt;width:380.9pt;height:23.8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" stroked="f">
                <v:path arrowok="t"/>
                <v:textbox style="mso-fit-shape-to-text:t" inset="0,0,0,0">
                  <w:txbxContent>
                    <w:p w:rsidR="00575703" w:rsidRPr="00BD7D16" w:rsidRDefault="00575703" w:rsidP="00575703">
                      <w:pPr>
                        <w:pStyle w:val="Caption"/>
                        <w:jc w:val="center"/>
                        <w:rPr>
                          <w:rFonts w:cs="Arial"/>
                          <w:i w:val="0"/>
                          <w:noProof/>
                          <w:color w:val="auto"/>
                          <w:sz w:val="24"/>
                          <w:szCs w:val="24"/>
                        </w:rPr>
                      </w:pPr>
                      <w:bookmarkStart w:id="6" w:name="_Toc59755849"/>
                      <w:r w:rsidRPr="00BD7D16">
                        <w:rPr>
                          <w:i w:val="0"/>
                          <w:color w:val="auto"/>
                          <w:sz w:val="24"/>
                          <w:szCs w:val="24"/>
                        </w:rPr>
                        <w:t xml:space="preserve">Figure </w:t>
                      </w:r>
                      <w:r w:rsidR="00032849" w:rsidRPr="00BD7D16">
                        <w:rPr>
                          <w:i w:val="0"/>
                          <w:color w:val="auto"/>
                          <w:sz w:val="24"/>
                          <w:szCs w:val="24"/>
                        </w:rPr>
                        <w:fldChar w:fldCharType="begin"/>
                      </w:r>
                      <w:r w:rsidRPr="00BD7D16">
                        <w:rPr>
                          <w:i w:val="0"/>
                          <w:color w:val="auto"/>
                          <w:sz w:val="24"/>
                          <w:szCs w:val="24"/>
                        </w:rPr>
                        <w:instrText xml:space="preserve"> SEQ Figure \* ARABIC </w:instrText>
                      </w:r>
                      <w:r w:rsidR="00032849" w:rsidRPr="00BD7D16">
                        <w:rPr>
                          <w:i w:val="0"/>
                          <w:color w:val="auto"/>
                          <w:sz w:val="24"/>
                          <w:szCs w:val="24"/>
                        </w:rPr>
                        <w:fldChar w:fldCharType="separate"/>
                      </w:r>
                      <w:r w:rsidR="00BD7D16" w:rsidRPr="00BD7D16">
                        <w:rPr>
                          <w:i w:val="0"/>
                          <w:noProof/>
                          <w:color w:val="auto"/>
                          <w:sz w:val="24"/>
                          <w:szCs w:val="24"/>
                        </w:rPr>
                        <w:t>2</w:t>
                      </w:r>
                      <w:r w:rsidR="00032849" w:rsidRPr="00BD7D16">
                        <w:rPr>
                          <w:i w:val="0"/>
                          <w:color w:val="auto"/>
                          <w:sz w:val="24"/>
                          <w:szCs w:val="24"/>
                        </w:rPr>
                        <w:fldChar w:fldCharType="end"/>
                      </w:r>
                      <w:r w:rsidRPr="00BD7D16">
                        <w:rPr>
                          <w:i w:val="0"/>
                          <w:color w:val="auto"/>
                          <w:sz w:val="24"/>
                          <w:szCs w:val="24"/>
                        </w:rPr>
                        <w:t>: Elements of PESTEL</w:t>
                      </w:r>
                      <w:bookmarkEnd w:id="6"/>
                    </w:p>
                  </w:txbxContent>
                </v:textbox>
                <w10:wrap type="topAndBottom"/>
              </v:shape>
            </w:pict>
          </mc:Fallback>
        </mc:AlternateContent>
      </w:r>
    </w:p>
    <w:p w:rsidR="00575703" w:rsidRDefault="00575703" w:rsidP="00865D4D">
      <w:pPr>
        <w:spacing w:line="360" w:lineRule="auto"/>
        <w:jc w:val="center"/>
        <w:rPr>
          <w:rFonts w:cs="Arial"/>
          <w:szCs w:val="24"/>
        </w:rPr>
      </w:pPr>
      <w:r w:rsidRPr="00BD7D16">
        <w:rPr>
          <w:rFonts w:cs="Arial"/>
          <w:bCs/>
          <w:szCs w:val="24"/>
        </w:rPr>
        <w:t>Source:</w:t>
      </w:r>
      <w:r>
        <w:rPr>
          <w:rFonts w:cs="Arial"/>
          <w:b/>
          <w:bCs/>
          <w:szCs w:val="24"/>
        </w:rPr>
        <w:t xml:space="preserve"> </w:t>
      </w:r>
      <w:r>
        <w:rPr>
          <w:rFonts w:cs="Arial"/>
          <w:szCs w:val="24"/>
        </w:rPr>
        <w:t>(Author Design)</w:t>
      </w:r>
    </w:p>
    <w:p w:rsidR="00575703" w:rsidRDefault="00575703" w:rsidP="00865D4D">
      <w:pPr>
        <w:spacing w:line="360" w:lineRule="auto"/>
        <w:rPr>
          <w:rFonts w:cs="Arial"/>
          <w:szCs w:val="24"/>
        </w:rPr>
      </w:pPr>
      <w:r>
        <w:rPr>
          <w:rFonts w:cs="Arial"/>
          <w:b/>
          <w:bCs/>
          <w:szCs w:val="24"/>
        </w:rPr>
        <w:t xml:space="preserve">Political: </w:t>
      </w:r>
      <w:r>
        <w:rPr>
          <w:rFonts w:cs="Arial"/>
          <w:szCs w:val="24"/>
        </w:rPr>
        <w:t>This entails how the government affects corporations via imposing corporate tax, import-export regulations, special tariffs, trade restrictions, competition regulation, political stability, etc. (</w:t>
      </w:r>
      <w:proofErr w:type="spellStart"/>
      <w:r>
        <w:rPr>
          <w:rFonts w:cs="Arial"/>
          <w:szCs w:val="24"/>
        </w:rPr>
        <w:t>Shatskaya</w:t>
      </w:r>
      <w:proofErr w:type="spellEnd"/>
      <w:r>
        <w:rPr>
          <w:rFonts w:cs="Arial"/>
          <w:szCs w:val="24"/>
        </w:rPr>
        <w:t xml:space="preserve">, </w:t>
      </w:r>
      <w:proofErr w:type="spellStart"/>
      <w:r>
        <w:rPr>
          <w:rFonts w:cs="Arial"/>
          <w:szCs w:val="24"/>
        </w:rPr>
        <w:t>Samarina</w:t>
      </w:r>
      <w:proofErr w:type="spellEnd"/>
      <w:r>
        <w:rPr>
          <w:rFonts w:cs="Arial"/>
          <w:szCs w:val="24"/>
        </w:rPr>
        <w:t xml:space="preserve">, and </w:t>
      </w:r>
      <w:proofErr w:type="spellStart"/>
      <w:r>
        <w:rPr>
          <w:rFonts w:cs="Arial"/>
          <w:szCs w:val="24"/>
        </w:rPr>
        <w:t>Nekhorosheva</w:t>
      </w:r>
      <w:proofErr w:type="spellEnd"/>
      <w:r>
        <w:rPr>
          <w:rFonts w:cs="Arial"/>
          <w:szCs w:val="24"/>
        </w:rPr>
        <w:t>, 2018)</w:t>
      </w:r>
      <w:r w:rsidR="003A3D68">
        <w:rPr>
          <w:rFonts w:cs="Arial"/>
          <w:szCs w:val="24"/>
        </w:rPr>
        <w:t>.</w:t>
      </w:r>
    </w:p>
    <w:p w:rsidR="00575703" w:rsidRDefault="00575703" w:rsidP="00865D4D">
      <w:pPr>
        <w:spacing w:line="360" w:lineRule="auto"/>
        <w:rPr>
          <w:rFonts w:cs="Arial"/>
          <w:szCs w:val="24"/>
        </w:rPr>
      </w:pPr>
      <w:r>
        <w:rPr>
          <w:rFonts w:cs="Arial"/>
          <w:b/>
          <w:bCs/>
          <w:szCs w:val="24"/>
        </w:rPr>
        <w:t xml:space="preserve">Economic: </w:t>
      </w:r>
      <w:r>
        <w:rPr>
          <w:rFonts w:cs="Arial"/>
          <w:szCs w:val="24"/>
        </w:rPr>
        <w:t>Key forces under this component can be GDP growth, bank rate, inflation, foreign exchange rates, unemployment rate, etc. that can affect a firm for a long period.</w:t>
      </w:r>
    </w:p>
    <w:p w:rsidR="00575703" w:rsidRDefault="00575703" w:rsidP="00865D4D">
      <w:pPr>
        <w:spacing w:line="360" w:lineRule="auto"/>
        <w:rPr>
          <w:rFonts w:cs="Arial"/>
          <w:szCs w:val="24"/>
        </w:rPr>
      </w:pPr>
      <w:r>
        <w:rPr>
          <w:rFonts w:cs="Arial"/>
          <w:b/>
          <w:bCs/>
          <w:szCs w:val="24"/>
        </w:rPr>
        <w:t xml:space="preserve">Social: </w:t>
      </w:r>
      <w:r>
        <w:rPr>
          <w:rFonts w:cs="Arial"/>
          <w:szCs w:val="24"/>
        </w:rPr>
        <w:t>Here, demographic characteristics such as norms, customs, beliefs, and values of the customers by a company are addressed. Instances can be religious views, preferences, tastes, population growth, life expectancy, spending trends, education, social class, etcetera (Issa and Chang, 2015).</w:t>
      </w:r>
    </w:p>
    <w:p w:rsidR="00575703" w:rsidRDefault="00575703" w:rsidP="00865D4D">
      <w:pPr>
        <w:spacing w:line="360" w:lineRule="auto"/>
        <w:rPr>
          <w:rFonts w:cs="Arial"/>
          <w:szCs w:val="24"/>
        </w:rPr>
      </w:pPr>
      <w:r>
        <w:rPr>
          <w:rFonts w:cs="Arial"/>
          <w:b/>
          <w:bCs/>
          <w:szCs w:val="24"/>
        </w:rPr>
        <w:t xml:space="preserve">Technological: </w:t>
      </w:r>
      <w:r>
        <w:rPr>
          <w:rFonts w:cs="Arial"/>
          <w:szCs w:val="24"/>
        </w:rPr>
        <w:t>This entails the technological revolution in production, marketing, and other internal operations that can greatly affect the operations of a firm or make its present techniques inefficient or obsolete.</w:t>
      </w:r>
    </w:p>
    <w:p w:rsidR="00575703" w:rsidRDefault="00575703" w:rsidP="00865D4D">
      <w:pPr>
        <w:spacing w:line="360" w:lineRule="auto"/>
        <w:rPr>
          <w:rFonts w:cs="Arial"/>
          <w:szCs w:val="24"/>
        </w:rPr>
      </w:pPr>
      <w:r>
        <w:rPr>
          <w:rFonts w:cs="Arial"/>
          <w:b/>
          <w:bCs/>
          <w:szCs w:val="24"/>
        </w:rPr>
        <w:t xml:space="preserve">Environmental: </w:t>
      </w:r>
      <w:r>
        <w:rPr>
          <w:rFonts w:cs="Arial"/>
          <w:szCs w:val="24"/>
        </w:rPr>
        <w:t>Variables such as pollution regulations, carbon footprint, triple-bottom-line, environmental laws, etc. are covered under this component of PESTEL.</w:t>
      </w:r>
    </w:p>
    <w:p w:rsidR="00575703" w:rsidRDefault="00575703" w:rsidP="00865D4D">
      <w:pPr>
        <w:spacing w:line="360" w:lineRule="auto"/>
        <w:rPr>
          <w:rFonts w:cs="Arial"/>
          <w:szCs w:val="24"/>
        </w:rPr>
      </w:pPr>
      <w:r>
        <w:rPr>
          <w:rFonts w:cs="Arial"/>
          <w:b/>
          <w:bCs/>
          <w:szCs w:val="24"/>
        </w:rPr>
        <w:lastRenderedPageBreak/>
        <w:t xml:space="preserve">Legal: </w:t>
      </w:r>
      <w:r>
        <w:rPr>
          <w:rFonts w:cs="Arial"/>
          <w:szCs w:val="24"/>
        </w:rPr>
        <w:t>Legal aspects like discrimination law, antitrust law, safety laws, employment law, consumer protection, etcetera are addressed in this component (</w:t>
      </w:r>
      <w:proofErr w:type="spellStart"/>
      <w:r>
        <w:rPr>
          <w:rFonts w:cs="Arial"/>
          <w:szCs w:val="24"/>
        </w:rPr>
        <w:t>Shatskaya</w:t>
      </w:r>
      <w:proofErr w:type="spellEnd"/>
      <w:r>
        <w:rPr>
          <w:rFonts w:cs="Arial"/>
          <w:szCs w:val="24"/>
        </w:rPr>
        <w:t xml:space="preserve">, </w:t>
      </w:r>
      <w:proofErr w:type="spellStart"/>
      <w:r>
        <w:rPr>
          <w:rFonts w:cs="Arial"/>
          <w:szCs w:val="24"/>
        </w:rPr>
        <w:t>Samarina</w:t>
      </w:r>
      <w:proofErr w:type="spellEnd"/>
      <w:r>
        <w:rPr>
          <w:rFonts w:cs="Arial"/>
          <w:szCs w:val="24"/>
        </w:rPr>
        <w:t xml:space="preserve">, and </w:t>
      </w:r>
      <w:proofErr w:type="spellStart"/>
      <w:r>
        <w:rPr>
          <w:rFonts w:cs="Arial"/>
          <w:szCs w:val="24"/>
        </w:rPr>
        <w:t>Nekhorosheva</w:t>
      </w:r>
      <w:proofErr w:type="spellEnd"/>
      <w:r>
        <w:rPr>
          <w:rFonts w:cs="Arial"/>
          <w:szCs w:val="24"/>
        </w:rPr>
        <w:t>, 2018).</w:t>
      </w:r>
    </w:p>
    <w:p w:rsidR="00575703" w:rsidRDefault="00575703" w:rsidP="00865D4D">
      <w:pPr>
        <w:pStyle w:val="Heading2"/>
        <w:spacing w:line="360" w:lineRule="auto"/>
      </w:pPr>
      <w:bookmarkStart w:id="7" w:name="_Toc59755834"/>
      <w:r>
        <w:t>Discussing the Micro-Environment and the Internal Environment</w:t>
      </w:r>
      <w:bookmarkEnd w:id="7"/>
    </w:p>
    <w:p w:rsidR="00575703" w:rsidRDefault="00575703" w:rsidP="00865D4D">
      <w:pPr>
        <w:spacing w:line="360" w:lineRule="auto"/>
        <w:rPr>
          <w:rFonts w:cs="Arial"/>
          <w:szCs w:val="24"/>
        </w:rPr>
      </w:pPr>
      <w:r>
        <w:rPr>
          <w:rFonts w:cs="Arial"/>
          <w:szCs w:val="24"/>
        </w:rPr>
        <w:t xml:space="preserve">The microenvironment comprises of the forces that are in the company's immediate ambient such as vendors, clients, competitors, public, media, etc. that may directly influence the actions of a firm. An </w:t>
      </w:r>
      <w:proofErr w:type="spellStart"/>
      <w:r>
        <w:rPr>
          <w:rFonts w:cs="Arial"/>
          <w:szCs w:val="24"/>
        </w:rPr>
        <w:t>organisation's</w:t>
      </w:r>
      <w:proofErr w:type="spellEnd"/>
      <w:r>
        <w:rPr>
          <w:rFonts w:cs="Arial"/>
          <w:szCs w:val="24"/>
        </w:rPr>
        <w:t xml:space="preserve"> internal environment comprises various components within the corporation such as staff, management, corporate culture, etc. which might impact the company or be impacted by the firm's decisions. These factors can be directly regulated by the corporation (Brinkman, Navarro, and Harper, 2016).</w:t>
      </w:r>
    </w:p>
    <w:p w:rsidR="00575703" w:rsidRDefault="00575703" w:rsidP="00865D4D">
      <w:pPr>
        <w:pStyle w:val="Heading2"/>
        <w:spacing w:line="360" w:lineRule="auto"/>
      </w:pPr>
      <w:bookmarkStart w:id="8" w:name="_Toc59755835"/>
      <w:r w:rsidRPr="00891510">
        <w:t>Application of PESTEL to the UK Automotive Industry</w:t>
      </w:r>
      <w:bookmarkEnd w:id="8"/>
    </w:p>
    <w:p w:rsidR="00BD7D16" w:rsidRDefault="00575703" w:rsidP="00865D4D">
      <w:pPr>
        <w:spacing w:line="360" w:lineRule="auto"/>
        <w:rPr>
          <w:rFonts w:cs="Arial"/>
          <w:szCs w:val="24"/>
        </w:rPr>
      </w:pPr>
      <w:r>
        <w:rPr>
          <w:noProof/>
        </w:rPr>
        <w:drawing>
          <wp:anchor distT="0" distB="0" distL="114300" distR="114300" simplePos="0" relativeHeight="251660288" behindDoc="0" locked="0" layoutInCell="1" allowOverlap="1">
            <wp:simplePos x="0" y="0"/>
            <wp:positionH relativeFrom="column">
              <wp:posOffset>-3175</wp:posOffset>
            </wp:positionH>
            <wp:positionV relativeFrom="paragraph">
              <wp:posOffset>902970</wp:posOffset>
            </wp:positionV>
            <wp:extent cx="5923915" cy="2590800"/>
            <wp:effectExtent l="19050" t="0" r="635" b="0"/>
            <wp:wrapTopAndBottom/>
            <wp:docPr id="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21">
                      <a:extLst>
                        <a:ext uri="{28A0092B-C50C-407E-A947-70E740481C1C}">
                          <a14:useLocalDpi xmlns:a14="http://schemas.microsoft.com/office/drawing/2010/main" val="0"/>
                        </a:ext>
                      </a:extLst>
                    </a:blip>
                    <a:stretch>
                      <a:fillRect/>
                    </a:stretch>
                  </pic:blipFill>
                  <pic:spPr>
                    <a:xfrm>
                      <a:off x="0" y="0"/>
                      <a:ext cx="5923915" cy="2590800"/>
                    </a:xfrm>
                    <a:prstGeom prst="rect">
                      <a:avLst/>
                    </a:prstGeom>
                  </pic:spPr>
                </pic:pic>
              </a:graphicData>
            </a:graphic>
          </wp:anchor>
        </w:drawing>
      </w:r>
      <w:r w:rsidR="00EE7AA7">
        <w:rPr>
          <w:noProof/>
        </w:rPr>
        <mc:AlternateContent>
          <mc:Choice Requires="wps">
            <w:drawing>
              <wp:anchor distT="0" distB="0" distL="114300" distR="114300" simplePos="0" relativeHeight="251665408" behindDoc="0" locked="0" layoutInCell="1" allowOverlap="1">
                <wp:simplePos x="0" y="0"/>
                <wp:positionH relativeFrom="column">
                  <wp:posOffset>-1270</wp:posOffset>
                </wp:positionH>
                <wp:positionV relativeFrom="paragraph">
                  <wp:posOffset>3801110</wp:posOffset>
                </wp:positionV>
                <wp:extent cx="5928995" cy="302260"/>
                <wp:effectExtent l="0" t="0" r="0" b="0"/>
                <wp:wrapTopAndBottom/>
                <wp:docPr id="6" name="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5928995" cy="30226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575703" w:rsidRPr="00BD7D16" w:rsidRDefault="00575703" w:rsidP="00865D4D">
                            <w:pPr>
                              <w:jc w:val="center"/>
                              <w:rPr>
                                <w:rFonts w:cs="Arial"/>
                                <w:noProof/>
                              </w:rPr>
                            </w:pPr>
                            <w:bookmarkStart w:id="9" w:name="_Toc59755850"/>
                            <w:r w:rsidRPr="00BD7D16">
                              <w:t xml:space="preserve">Figure </w:t>
                            </w:r>
                            <w:fldSimple w:instr=" SEQ Figure \* ARABIC ">
                              <w:r w:rsidR="00BD7D16" w:rsidRPr="00BD7D16">
                                <w:rPr>
                                  <w:noProof/>
                                </w:rPr>
                                <w:t>3</w:t>
                              </w:r>
                            </w:fldSimple>
                            <w:r w:rsidRPr="00BD7D16">
                              <w:t>: PESTEL Analysis of the Car Industry in the UK</w:t>
                            </w:r>
                            <w:bookmarkEnd w:id="9"/>
                          </w:p>
                        </w:txbxContent>
                      </wps:txbx>
                      <wps:bodyPr rot="0" vert="horz" wrap="square" lIns="0" tIns="0" rIns="0" bIns="0" anchor="t" anchorCtr="0" upright="1">
                        <a:spAutoFit/>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http://schemas.microsoft.com/office/word/2018/wordml" xmlns:w16cid="http://schemas.microsoft.com/office/word/2016/wordml/cid" xmlns:w16cex="http://schemas.microsoft.com/office/word/2018/wordml/cex"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id=" 3" o:spid="_x0000_s1027" type="#_x0000_t202" style="position:absolute;left:0;text-align:left;margin-left:-.1pt;margin-top:299.3pt;width:466.85pt;height:23.8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" stroked="f">
                <v:path arrowok="t"/>
                <v:textbox style="mso-fit-shape-to-text:t" inset="0,0,0,0">
                  <w:txbxContent>
                    <w:p w:rsidR="00575703" w:rsidRPr="00BD7D16" w:rsidRDefault="00575703" w:rsidP="00865D4D">
                      <w:pPr>
                        <w:jc w:val="center"/>
                        <w:rPr>
                          <w:rFonts w:cs="Arial"/>
                          <w:noProof/>
                        </w:rPr>
                      </w:pPr>
                      <w:bookmarkStart w:id="10" w:name="_Toc59755850"/>
                      <w:r w:rsidRPr="00BD7D16">
                        <w:t xml:space="preserve">Figure </w:t>
                      </w:r>
                      <w:r w:rsidR="00EE7AA7">
                        <w:fldChar w:fldCharType="begin"/>
                      </w:r>
                      <w:r w:rsidR="00EE7AA7">
                        <w:instrText xml:space="preserve"> SEQ Figure \* ARABIC </w:instrText>
                      </w:r>
                      <w:r w:rsidR="00EE7AA7">
                        <w:fldChar w:fldCharType="separate"/>
                      </w:r>
                      <w:r w:rsidR="00BD7D16" w:rsidRPr="00BD7D16">
                        <w:rPr>
                          <w:noProof/>
                        </w:rPr>
                        <w:t>3</w:t>
                      </w:r>
                      <w:r w:rsidR="00EE7AA7">
                        <w:rPr>
                          <w:noProof/>
                        </w:rPr>
                        <w:fldChar w:fldCharType="end"/>
                      </w:r>
                      <w:r w:rsidRPr="00BD7D16">
                        <w:t>: PESTEL Analysis of the Car Industry in the UK</w:t>
                      </w:r>
                      <w:bookmarkEnd w:id="10"/>
                    </w:p>
                  </w:txbxContent>
                </v:textbox>
                <w10:wrap type="topAndBottom"/>
              </v:shape>
            </w:pict>
          </mc:Fallback>
        </mc:AlternateContent>
      </w:r>
      <w:r>
        <w:rPr>
          <w:rFonts w:cs="Arial"/>
          <w:szCs w:val="24"/>
        </w:rPr>
        <w:t xml:space="preserve">Bentley Motors Ltd. and other companies operating in the UK car industry can take great insights from PESTEL analysis for </w:t>
      </w:r>
      <w:proofErr w:type="spellStart"/>
      <w:r>
        <w:rPr>
          <w:rFonts w:cs="Arial"/>
          <w:szCs w:val="24"/>
        </w:rPr>
        <w:t>recognising</w:t>
      </w:r>
      <w:proofErr w:type="spellEnd"/>
      <w:r>
        <w:rPr>
          <w:rFonts w:cs="Arial"/>
          <w:szCs w:val="24"/>
        </w:rPr>
        <w:t xml:space="preserve"> and addressing critical macro forces prevailing in the industry.</w:t>
      </w:r>
    </w:p>
    <w:p w:rsidR="00575703" w:rsidRDefault="00575703" w:rsidP="00865D4D">
      <w:pPr>
        <w:spacing w:line="360" w:lineRule="auto"/>
        <w:jc w:val="center"/>
        <w:rPr>
          <w:rFonts w:cs="Arial"/>
          <w:szCs w:val="24"/>
        </w:rPr>
      </w:pPr>
      <w:r w:rsidRPr="00BD7D16">
        <w:rPr>
          <w:rFonts w:cs="Arial"/>
          <w:bCs/>
          <w:szCs w:val="24"/>
        </w:rPr>
        <w:lastRenderedPageBreak/>
        <w:t>Source:</w:t>
      </w:r>
      <w:r>
        <w:rPr>
          <w:rFonts w:cs="Arial"/>
          <w:b/>
          <w:bCs/>
          <w:szCs w:val="24"/>
        </w:rPr>
        <w:t xml:space="preserve"> </w:t>
      </w:r>
      <w:r>
        <w:rPr>
          <w:rFonts w:cs="Arial"/>
          <w:szCs w:val="24"/>
        </w:rPr>
        <w:t>(Author Design)</w:t>
      </w:r>
    </w:p>
    <w:p w:rsidR="00575703" w:rsidRDefault="00575703" w:rsidP="00865D4D">
      <w:pPr>
        <w:spacing w:line="360" w:lineRule="auto"/>
        <w:rPr>
          <w:rFonts w:cs="Arial"/>
          <w:szCs w:val="24"/>
        </w:rPr>
      </w:pPr>
      <w:r>
        <w:rPr>
          <w:rFonts w:cs="Arial"/>
          <w:b/>
          <w:bCs/>
          <w:szCs w:val="24"/>
        </w:rPr>
        <w:t xml:space="preserve">Political: </w:t>
      </w:r>
      <w:r>
        <w:rPr>
          <w:rFonts w:cs="Arial"/>
          <w:szCs w:val="24"/>
        </w:rPr>
        <w:t xml:space="preserve">Major political variables affecting the UK car industry are emission targets, safety regulations, </w:t>
      </w:r>
      <w:proofErr w:type="spellStart"/>
      <w:r>
        <w:rPr>
          <w:rFonts w:cs="Arial"/>
          <w:szCs w:val="24"/>
        </w:rPr>
        <w:t>unfavourable</w:t>
      </w:r>
      <w:proofErr w:type="spellEnd"/>
      <w:r>
        <w:rPr>
          <w:rFonts w:cs="Arial"/>
          <w:szCs w:val="24"/>
        </w:rPr>
        <w:t xml:space="preserve"> trade deals etcetera (</w:t>
      </w:r>
      <w:proofErr w:type="spellStart"/>
      <w:r>
        <w:rPr>
          <w:rFonts w:cs="Arial"/>
          <w:szCs w:val="24"/>
        </w:rPr>
        <w:t>Shatskaya</w:t>
      </w:r>
      <w:proofErr w:type="spellEnd"/>
      <w:r>
        <w:rPr>
          <w:rFonts w:cs="Arial"/>
          <w:szCs w:val="24"/>
        </w:rPr>
        <w:t xml:space="preserve">, </w:t>
      </w:r>
      <w:proofErr w:type="spellStart"/>
      <w:r>
        <w:rPr>
          <w:rFonts w:cs="Arial"/>
          <w:szCs w:val="24"/>
        </w:rPr>
        <w:t>Samarina</w:t>
      </w:r>
      <w:proofErr w:type="spellEnd"/>
      <w:r>
        <w:rPr>
          <w:rFonts w:cs="Arial"/>
          <w:szCs w:val="24"/>
        </w:rPr>
        <w:t xml:space="preserve">, and </w:t>
      </w:r>
      <w:proofErr w:type="spellStart"/>
      <w:r>
        <w:rPr>
          <w:rFonts w:cs="Arial"/>
          <w:szCs w:val="24"/>
        </w:rPr>
        <w:t>Nekhorosheva</w:t>
      </w:r>
      <w:proofErr w:type="spellEnd"/>
      <w:r>
        <w:rPr>
          <w:rFonts w:cs="Arial"/>
          <w:szCs w:val="24"/>
        </w:rPr>
        <w:t>, 2018). Emission targets and safety laws require Bentley Motors Ltd. and other car companies to become more efficient and also invest a huge amount of capital in R&amp;D increasing the spending of these car companies.</w:t>
      </w:r>
    </w:p>
    <w:p w:rsidR="00575703" w:rsidRDefault="00575703" w:rsidP="00865D4D">
      <w:pPr>
        <w:spacing w:line="360" w:lineRule="auto"/>
        <w:rPr>
          <w:rFonts w:cs="Arial"/>
          <w:szCs w:val="24"/>
        </w:rPr>
      </w:pPr>
      <w:r>
        <w:rPr>
          <w:rFonts w:cs="Arial"/>
          <w:b/>
          <w:bCs/>
          <w:szCs w:val="24"/>
        </w:rPr>
        <w:t xml:space="preserve">Economic: </w:t>
      </w:r>
      <w:r>
        <w:rPr>
          <w:rFonts w:cs="Arial"/>
          <w:szCs w:val="24"/>
        </w:rPr>
        <w:t>The GDP of the UK grew by a record 16% percent in the Q3 of 2020 and car demand in the country increased by 14.5% which proves to be a great opportunity for Bentley Motors Ltd. to focus extensively on the home market (Jones, 2020).</w:t>
      </w:r>
    </w:p>
    <w:p w:rsidR="00575703" w:rsidRDefault="00575703" w:rsidP="00865D4D">
      <w:pPr>
        <w:spacing w:line="360" w:lineRule="auto"/>
        <w:rPr>
          <w:rFonts w:cs="Arial"/>
          <w:szCs w:val="24"/>
        </w:rPr>
      </w:pPr>
      <w:r>
        <w:rPr>
          <w:rFonts w:cs="Arial"/>
          <w:b/>
          <w:bCs/>
          <w:szCs w:val="24"/>
        </w:rPr>
        <w:t xml:space="preserve">Social: </w:t>
      </w:r>
      <w:r>
        <w:rPr>
          <w:rFonts w:cs="Arial"/>
          <w:szCs w:val="24"/>
        </w:rPr>
        <w:t>The key social factors of the UK car industry can be luxury car show off, demand for a comfortable ride, popularity of driving, etc. The green planet revolution also influences consumers to change their taste and buy electric cars that are environment-friendly.</w:t>
      </w:r>
    </w:p>
    <w:p w:rsidR="00575703" w:rsidRDefault="00575703" w:rsidP="00865D4D">
      <w:pPr>
        <w:spacing w:line="360" w:lineRule="auto"/>
        <w:rPr>
          <w:rFonts w:cs="Arial"/>
          <w:szCs w:val="24"/>
        </w:rPr>
      </w:pPr>
      <w:r>
        <w:rPr>
          <w:rFonts w:cs="Arial"/>
          <w:b/>
          <w:bCs/>
          <w:szCs w:val="24"/>
        </w:rPr>
        <w:t xml:space="preserve">Technological: </w:t>
      </w:r>
      <w:r>
        <w:rPr>
          <w:rFonts w:cs="Arial"/>
          <w:szCs w:val="24"/>
        </w:rPr>
        <w:t>Bentley Motors Ltd. and other car companies operating in the UK automotive industry must address technological trends like self-driving cars, heavy R&amp;D investment, improved safety, continuous innovation, etc. to sustain a competitive edge.</w:t>
      </w:r>
    </w:p>
    <w:p w:rsidR="00575703" w:rsidRDefault="00575703" w:rsidP="00865D4D">
      <w:pPr>
        <w:spacing w:line="360" w:lineRule="auto"/>
        <w:rPr>
          <w:rFonts w:cs="Arial"/>
          <w:szCs w:val="24"/>
        </w:rPr>
      </w:pPr>
      <w:r>
        <w:rPr>
          <w:rFonts w:cs="Arial"/>
          <w:b/>
          <w:bCs/>
          <w:szCs w:val="24"/>
        </w:rPr>
        <w:t xml:space="preserve">Environmental: </w:t>
      </w:r>
      <w:r>
        <w:rPr>
          <w:rFonts w:cs="Arial"/>
          <w:szCs w:val="24"/>
        </w:rPr>
        <w:t>Bentley Motors Ltd. and other leading car companies that are operating in the UK car industry must focus on meeting carbon-footprint targets, triple bottom line, manufacture energy-efficient cars, more CSR activities, and strictly follow existing environmental laws and policies set by the UK government (Issa and Chang, 2015).</w:t>
      </w:r>
    </w:p>
    <w:p w:rsidR="00575703" w:rsidRDefault="00575703" w:rsidP="00865D4D">
      <w:pPr>
        <w:spacing w:line="360" w:lineRule="auto"/>
        <w:rPr>
          <w:rFonts w:cs="Arial"/>
          <w:szCs w:val="24"/>
        </w:rPr>
      </w:pPr>
      <w:r>
        <w:rPr>
          <w:rFonts w:cs="Arial"/>
          <w:b/>
          <w:bCs/>
          <w:szCs w:val="24"/>
        </w:rPr>
        <w:t xml:space="preserve">Legal: </w:t>
      </w:r>
      <w:r>
        <w:rPr>
          <w:rFonts w:cs="Arial"/>
          <w:szCs w:val="24"/>
        </w:rPr>
        <w:t>Patent laws, car purchase limitations, quality, and safer policies, etc. impacts car companies such as Bentley Motors Ltd. and other companies in the UK automotive industry since they must endure increased expenses in providing quality and abiding by other laws and also car sales are decreased because of purchase restrictions.</w:t>
      </w:r>
    </w:p>
    <w:p w:rsidR="00575703" w:rsidRPr="00575703" w:rsidRDefault="00575703" w:rsidP="00865D4D">
      <w:pPr>
        <w:pStyle w:val="Heading2"/>
        <w:spacing w:line="360" w:lineRule="auto"/>
        <w:rPr>
          <w:szCs w:val="24"/>
        </w:rPr>
      </w:pPr>
      <w:bookmarkStart w:id="10" w:name="_Toc59755836"/>
      <w:r>
        <w:t>How the UK Car Industry Changed During the Last Few Years</w:t>
      </w:r>
      <w:bookmarkEnd w:id="10"/>
    </w:p>
    <w:p w:rsidR="00575703" w:rsidRDefault="00575703" w:rsidP="00865D4D">
      <w:pPr>
        <w:spacing w:line="360" w:lineRule="auto"/>
        <w:rPr>
          <w:rFonts w:cs="Arial"/>
          <w:szCs w:val="24"/>
        </w:rPr>
      </w:pPr>
      <w:r>
        <w:rPr>
          <w:rFonts w:cs="Arial"/>
          <w:szCs w:val="24"/>
        </w:rPr>
        <w:t xml:space="preserve">The UK car industry is suffering from the coronavirus crisis as exports to the UK and EU countries are hampered and only 114,732 cars were made in September 2020 which is </w:t>
      </w:r>
      <w:r>
        <w:rPr>
          <w:rFonts w:cs="Arial"/>
          <w:szCs w:val="24"/>
        </w:rPr>
        <w:lastRenderedPageBreak/>
        <w:t xml:space="preserve">five percent fewer than 2019 (bbc.com, 2020). The automotive sector has been a great player in the economy of the UK delivering a turnover of about £78.9 billion and adding £15.3 billion directly to the UK economy. This sector is currently developing self-driving and energy-efficient cars that can operate entirely based on electricity. Car firms are also </w:t>
      </w:r>
      <w:proofErr w:type="spellStart"/>
      <w:r>
        <w:rPr>
          <w:rFonts w:cs="Arial"/>
          <w:szCs w:val="24"/>
        </w:rPr>
        <w:t>emphasising</w:t>
      </w:r>
      <w:proofErr w:type="spellEnd"/>
      <w:r>
        <w:rPr>
          <w:rFonts w:cs="Arial"/>
          <w:szCs w:val="24"/>
        </w:rPr>
        <w:t xml:space="preserve"> extensively on CSR operations and addressing environmental concerns since they aim to follow customer values to create a green world. Diesel-run automobiles are decreasing year after year, down from 46.1 percent in 2010 to just 25.7 percent in the year 2019. The purchase of environmentally friendly cars that use alternative fuels is growing and </w:t>
      </w:r>
      <w:proofErr w:type="spellStart"/>
      <w:r>
        <w:rPr>
          <w:rFonts w:cs="Arial"/>
          <w:szCs w:val="24"/>
        </w:rPr>
        <w:t>totalled</w:t>
      </w:r>
      <w:proofErr w:type="spellEnd"/>
      <w:r>
        <w:rPr>
          <w:rFonts w:cs="Arial"/>
          <w:szCs w:val="24"/>
        </w:rPr>
        <w:t xml:space="preserve"> to 9.1 percent in the previous year. Trends that are transforming the UK car industry are the green world, electric cars, self-driving automobiles, energy-saving cars, triple bottom line, etc.</w:t>
      </w:r>
    </w:p>
    <w:p w:rsidR="00575703" w:rsidRDefault="00575703" w:rsidP="00865D4D">
      <w:pPr>
        <w:spacing w:line="360" w:lineRule="auto"/>
        <w:rPr>
          <w:rFonts w:cs="Arial"/>
          <w:szCs w:val="24"/>
        </w:rPr>
      </w:pPr>
    </w:p>
    <w:p w:rsidR="00575703" w:rsidRDefault="00575703" w:rsidP="00865D4D">
      <w:pPr>
        <w:spacing w:line="360" w:lineRule="auto"/>
        <w:rPr>
          <w:rFonts w:cs="Arial"/>
          <w:szCs w:val="24"/>
        </w:rPr>
      </w:pPr>
    </w:p>
    <w:p w:rsidR="00575703" w:rsidRDefault="00575703" w:rsidP="00865D4D">
      <w:pPr>
        <w:spacing w:line="360" w:lineRule="auto"/>
        <w:rPr>
          <w:rFonts w:cs="Arial"/>
          <w:szCs w:val="24"/>
        </w:rPr>
      </w:pPr>
    </w:p>
    <w:p w:rsidR="00575703" w:rsidRDefault="00575703" w:rsidP="00865D4D">
      <w:pPr>
        <w:spacing w:line="360" w:lineRule="auto"/>
        <w:rPr>
          <w:rFonts w:cs="Arial"/>
          <w:szCs w:val="24"/>
        </w:rPr>
      </w:pPr>
    </w:p>
    <w:p w:rsidR="00575703" w:rsidRDefault="00575703" w:rsidP="00865D4D">
      <w:pPr>
        <w:spacing w:line="360" w:lineRule="auto"/>
        <w:rPr>
          <w:rFonts w:cs="Arial"/>
          <w:szCs w:val="24"/>
        </w:rPr>
      </w:pPr>
    </w:p>
    <w:p w:rsidR="00575703" w:rsidRDefault="00575703" w:rsidP="00865D4D">
      <w:pPr>
        <w:spacing w:line="360" w:lineRule="auto"/>
        <w:rPr>
          <w:rFonts w:cs="Arial"/>
          <w:szCs w:val="24"/>
        </w:rPr>
      </w:pPr>
    </w:p>
    <w:p w:rsidR="00575703" w:rsidRDefault="00575703" w:rsidP="00865D4D">
      <w:pPr>
        <w:spacing w:line="360" w:lineRule="auto"/>
        <w:rPr>
          <w:rFonts w:cs="Arial"/>
          <w:szCs w:val="24"/>
        </w:rPr>
      </w:pPr>
    </w:p>
    <w:p w:rsidR="00575703" w:rsidRDefault="00575703" w:rsidP="00865D4D">
      <w:pPr>
        <w:spacing w:line="360" w:lineRule="auto"/>
        <w:rPr>
          <w:rFonts w:cs="Arial"/>
          <w:szCs w:val="24"/>
        </w:rPr>
      </w:pPr>
    </w:p>
    <w:p w:rsidR="00575703" w:rsidRDefault="00575703" w:rsidP="00865D4D">
      <w:pPr>
        <w:spacing w:line="360" w:lineRule="auto"/>
        <w:rPr>
          <w:rFonts w:cs="Arial"/>
          <w:szCs w:val="24"/>
        </w:rPr>
      </w:pPr>
    </w:p>
    <w:p w:rsidR="00575703" w:rsidRDefault="00575703" w:rsidP="00865D4D">
      <w:pPr>
        <w:spacing w:line="360" w:lineRule="auto"/>
        <w:rPr>
          <w:rFonts w:cs="Arial"/>
          <w:szCs w:val="24"/>
        </w:rPr>
      </w:pPr>
    </w:p>
    <w:p w:rsidR="00575703" w:rsidRDefault="00575703" w:rsidP="00865D4D">
      <w:pPr>
        <w:spacing w:line="360" w:lineRule="auto"/>
        <w:rPr>
          <w:rFonts w:cs="Arial"/>
          <w:szCs w:val="24"/>
        </w:rPr>
      </w:pPr>
    </w:p>
    <w:p w:rsidR="00575703" w:rsidRDefault="00575703" w:rsidP="00865D4D">
      <w:pPr>
        <w:spacing w:line="360" w:lineRule="auto"/>
        <w:rPr>
          <w:rFonts w:cs="Arial"/>
          <w:szCs w:val="24"/>
        </w:rPr>
      </w:pPr>
    </w:p>
    <w:p w:rsidR="00575703" w:rsidRPr="00936F24" w:rsidRDefault="00575703" w:rsidP="00865D4D">
      <w:pPr>
        <w:pStyle w:val="Heading1"/>
        <w:spacing w:line="360" w:lineRule="auto"/>
      </w:pPr>
      <w:bookmarkStart w:id="11" w:name="_Toc59755837"/>
      <w:r w:rsidRPr="00936F24">
        <w:lastRenderedPageBreak/>
        <w:t>Part B: Assessment of the Opportunities and Obstacles and the Competitive Benefits of Bentley</w:t>
      </w:r>
      <w:bookmarkEnd w:id="11"/>
      <w:r w:rsidRPr="00936F24">
        <w:t xml:space="preserve"> </w:t>
      </w:r>
    </w:p>
    <w:p w:rsidR="00575703" w:rsidRPr="00936F24" w:rsidRDefault="00575703" w:rsidP="00865D4D">
      <w:pPr>
        <w:spacing w:line="360" w:lineRule="auto"/>
        <w:rPr>
          <w:rFonts w:cs="Arial"/>
        </w:rPr>
      </w:pPr>
      <w:r w:rsidRPr="00936F24">
        <w:rPr>
          <w:rFonts w:cs="Arial"/>
        </w:rPr>
        <w:t>To sustain in this competitive marketplace, every company has to identify its opportunities and obstacles. The opportunities can be to be profitable and avoiding the obstacles it can save itself from failure and thus it can gain competitive advantages. In this section, the opportunities and obstacles are identified and the competitive advantages of Bentley are also discussed.</w:t>
      </w:r>
    </w:p>
    <w:p w:rsidR="00575703" w:rsidRPr="00936F24" w:rsidRDefault="00575703" w:rsidP="00865D4D">
      <w:pPr>
        <w:pStyle w:val="Heading2"/>
        <w:spacing w:line="360" w:lineRule="auto"/>
      </w:pPr>
      <w:bookmarkStart w:id="12" w:name="_Toc59755838"/>
      <w:r w:rsidRPr="00936F24">
        <w:t>Opportunities and Obstacles</w:t>
      </w:r>
      <w:bookmarkEnd w:id="12"/>
    </w:p>
    <w:p w:rsidR="00575703" w:rsidRPr="00936F24" w:rsidRDefault="00575703" w:rsidP="00865D4D">
      <w:pPr>
        <w:spacing w:line="360" w:lineRule="auto"/>
        <w:rPr>
          <w:rFonts w:cs="Arial"/>
        </w:rPr>
      </w:pPr>
      <w:r w:rsidRPr="00936F24">
        <w:rPr>
          <w:rFonts w:cs="Arial"/>
        </w:rPr>
        <w:t xml:space="preserve">In this section, the opportunities and obstacles of the firms in automotive industries are assessed which will be useful for the firms as well as for the business leaders of </w:t>
      </w:r>
      <w:r>
        <w:rPr>
          <w:rFonts w:cs="Arial"/>
        </w:rPr>
        <w:t xml:space="preserve">the </w:t>
      </w:r>
      <w:r w:rsidRPr="00936F24">
        <w:rPr>
          <w:rFonts w:cs="Arial"/>
        </w:rPr>
        <w:t>automotive industry and can be used for obtaining competitive advantages</w:t>
      </w:r>
    </w:p>
    <w:p w:rsidR="00575703" w:rsidRPr="00936F24" w:rsidRDefault="00575703" w:rsidP="00865D4D">
      <w:pPr>
        <w:spacing w:line="360" w:lineRule="auto"/>
        <w:rPr>
          <w:rFonts w:cs="Arial"/>
        </w:rPr>
      </w:pPr>
      <w:r w:rsidRPr="00936F24">
        <w:rPr>
          <w:rFonts w:cs="Arial"/>
          <w:b/>
          <w:bCs/>
        </w:rPr>
        <w:t>Opportunities</w:t>
      </w:r>
      <w:r w:rsidRPr="00936F24">
        <w:rPr>
          <w:rFonts w:cs="Arial"/>
        </w:rPr>
        <w:t xml:space="preserve">: At first, the opportunities are discussed which helps to increase </w:t>
      </w:r>
      <w:r>
        <w:rPr>
          <w:rFonts w:cs="Arial"/>
        </w:rPr>
        <w:t xml:space="preserve">the </w:t>
      </w:r>
      <w:r w:rsidRPr="00936F24">
        <w:rPr>
          <w:rFonts w:cs="Arial"/>
        </w:rPr>
        <w:t xml:space="preserve">firm's profitability. </w:t>
      </w:r>
    </w:p>
    <w:p w:rsidR="00575703" w:rsidRPr="00936F24" w:rsidRDefault="00575703" w:rsidP="00865D4D">
      <w:pPr>
        <w:spacing w:line="360" w:lineRule="auto"/>
        <w:rPr>
          <w:rFonts w:cs="Arial"/>
        </w:rPr>
      </w:pPr>
      <w:r w:rsidRPr="00936F24">
        <w:rPr>
          <w:rFonts w:cs="Arial"/>
          <w:b/>
          <w:bCs/>
        </w:rPr>
        <w:t>Continuous Innovation</w:t>
      </w:r>
      <w:r w:rsidRPr="00936F24">
        <w:rPr>
          <w:rFonts w:cs="Arial"/>
        </w:rPr>
        <w:t xml:space="preserve">: Focusing on the changing demand of customers, all the companies in </w:t>
      </w:r>
      <w:r>
        <w:rPr>
          <w:rFonts w:cs="Arial"/>
        </w:rPr>
        <w:t xml:space="preserve">the </w:t>
      </w:r>
      <w:r w:rsidRPr="00936F24">
        <w:rPr>
          <w:rFonts w:cs="Arial"/>
        </w:rPr>
        <w:t xml:space="preserve">automotive industry want to bring innovation </w:t>
      </w:r>
      <w:r>
        <w:rPr>
          <w:rFonts w:cs="Arial"/>
        </w:rPr>
        <w:t>to</w:t>
      </w:r>
      <w:r w:rsidRPr="00936F24">
        <w:rPr>
          <w:rFonts w:cs="Arial"/>
        </w:rPr>
        <w:t xml:space="preserve"> their products. Bentley Motors</w:t>
      </w:r>
      <w:r>
        <w:rPr>
          <w:rFonts w:cs="Arial"/>
        </w:rPr>
        <w:t xml:space="preserve"> Ltd.</w:t>
      </w:r>
      <w:r w:rsidRPr="00936F24">
        <w:rPr>
          <w:rFonts w:cs="Arial"/>
        </w:rPr>
        <w:t xml:space="preserve"> thinks about future need</w:t>
      </w:r>
      <w:r>
        <w:rPr>
          <w:rFonts w:cs="Arial"/>
        </w:rPr>
        <w:t>s</w:t>
      </w:r>
      <w:r w:rsidRPr="00936F24">
        <w:rPr>
          <w:rFonts w:cs="Arial"/>
        </w:rPr>
        <w:t xml:space="preserve"> and demand. </w:t>
      </w:r>
      <w:proofErr w:type="gramStart"/>
      <w:r w:rsidRPr="00936F24">
        <w:rPr>
          <w:rFonts w:cs="Arial"/>
        </w:rPr>
        <w:t>So it continuously trying to bring inno</w:t>
      </w:r>
      <w:r>
        <w:rPr>
          <w:rFonts w:cs="Arial"/>
        </w:rPr>
        <w:t>v</w:t>
      </w:r>
      <w:r w:rsidRPr="00936F24">
        <w:rPr>
          <w:rFonts w:cs="Arial"/>
        </w:rPr>
        <w:t>ation using new skill</w:t>
      </w:r>
      <w:r>
        <w:rPr>
          <w:rFonts w:cs="Arial"/>
        </w:rPr>
        <w:t>s</w:t>
      </w:r>
      <w:r w:rsidRPr="00936F24">
        <w:rPr>
          <w:rFonts w:cs="Arial"/>
        </w:rPr>
        <w:t>, technology</w:t>
      </w:r>
      <w:r>
        <w:rPr>
          <w:rFonts w:cs="Arial"/>
        </w:rPr>
        <w:t>,</w:t>
      </w:r>
      <w:r w:rsidRPr="00936F24">
        <w:rPr>
          <w:rFonts w:cs="Arial"/>
        </w:rPr>
        <w:t xml:space="preserve"> and materials (Bentleymotors.com,</w:t>
      </w:r>
      <w:r>
        <w:rPr>
          <w:rFonts w:cs="Arial"/>
        </w:rPr>
        <w:t xml:space="preserve"> </w:t>
      </w:r>
      <w:r w:rsidRPr="00936F24">
        <w:rPr>
          <w:rFonts w:cs="Arial"/>
        </w:rPr>
        <w:t>2020).</w:t>
      </w:r>
      <w:proofErr w:type="gramEnd"/>
      <w:r w:rsidRPr="00936F24">
        <w:rPr>
          <w:rFonts w:cs="Arial"/>
        </w:rPr>
        <w:t xml:space="preserve"> This continuous improvement attracts more people </w:t>
      </w:r>
      <w:r>
        <w:rPr>
          <w:rFonts w:cs="Arial"/>
        </w:rPr>
        <w:t>to buy</w:t>
      </w:r>
      <w:r w:rsidRPr="00936F24">
        <w:rPr>
          <w:rFonts w:cs="Arial"/>
        </w:rPr>
        <w:t xml:space="preserve"> its cars and helps to have more customers. Thus, this factor becomes an opportunity for it.</w:t>
      </w:r>
    </w:p>
    <w:p w:rsidR="00575703" w:rsidRPr="00936F24" w:rsidRDefault="00575703" w:rsidP="00865D4D">
      <w:pPr>
        <w:spacing w:line="360" w:lineRule="auto"/>
        <w:rPr>
          <w:rFonts w:cs="Arial"/>
        </w:rPr>
      </w:pPr>
      <w:r w:rsidRPr="00936F24">
        <w:rPr>
          <w:rFonts w:cs="Arial"/>
          <w:b/>
          <w:bCs/>
        </w:rPr>
        <w:t>Steps towards Social Benefits:</w:t>
      </w:r>
      <w:r w:rsidRPr="00936F24">
        <w:rPr>
          <w:rFonts w:cs="Arial"/>
        </w:rPr>
        <w:t xml:space="preserve"> The automotive firms don’t only tr</w:t>
      </w:r>
      <w:r>
        <w:rPr>
          <w:rFonts w:cs="Arial"/>
        </w:rPr>
        <w:t>y</w:t>
      </w:r>
      <w:r w:rsidRPr="00936F24">
        <w:rPr>
          <w:rFonts w:cs="Arial"/>
        </w:rPr>
        <w:t xml:space="preserve"> to have innovative </w:t>
      </w:r>
      <w:proofErr w:type="gramStart"/>
      <w:r w:rsidRPr="00936F24">
        <w:rPr>
          <w:rFonts w:cs="Arial"/>
        </w:rPr>
        <w:t>products,</w:t>
      </w:r>
      <w:proofErr w:type="gramEnd"/>
      <w:r w:rsidRPr="00936F24">
        <w:rPr>
          <w:rFonts w:cs="Arial"/>
        </w:rPr>
        <w:t xml:space="preserve"> these also take various steps towards the benefits of general mass. Almost all automotive firm</w:t>
      </w:r>
      <w:r>
        <w:rPr>
          <w:rFonts w:cs="Arial"/>
        </w:rPr>
        <w:t>s</w:t>
      </w:r>
      <w:r w:rsidRPr="00936F24">
        <w:rPr>
          <w:rFonts w:cs="Arial"/>
        </w:rPr>
        <w:t xml:space="preserve"> now manufacture cars </w:t>
      </w:r>
      <w:r>
        <w:rPr>
          <w:rFonts w:cs="Arial"/>
        </w:rPr>
        <w:t>that</w:t>
      </w:r>
      <w:r w:rsidRPr="00936F24">
        <w:rPr>
          <w:rFonts w:cs="Arial"/>
        </w:rPr>
        <w:t xml:space="preserve"> reduce carbon pollution (</w:t>
      </w:r>
      <w:proofErr w:type="spellStart"/>
      <w:r w:rsidRPr="00936F24">
        <w:rPr>
          <w:rFonts w:cs="Arial"/>
        </w:rPr>
        <w:t>Michaux</w:t>
      </w:r>
      <w:proofErr w:type="spellEnd"/>
      <w:r w:rsidRPr="00936F24">
        <w:rPr>
          <w:rFonts w:cs="Arial"/>
        </w:rPr>
        <w:t xml:space="preserve">, </w:t>
      </w:r>
      <w:proofErr w:type="spellStart"/>
      <w:r w:rsidRPr="00936F24">
        <w:rPr>
          <w:rFonts w:cs="Arial"/>
        </w:rPr>
        <w:t>Cadiat</w:t>
      </w:r>
      <w:proofErr w:type="spellEnd"/>
      <w:r>
        <w:rPr>
          <w:rFonts w:cs="Arial"/>
        </w:rPr>
        <w:t>,</w:t>
      </w:r>
      <w:r w:rsidRPr="00936F24">
        <w:rPr>
          <w:rFonts w:cs="Arial"/>
        </w:rPr>
        <w:t xml:space="preserve"> and </w:t>
      </w:r>
      <w:proofErr w:type="spellStart"/>
      <w:r w:rsidRPr="00936F24">
        <w:rPr>
          <w:rFonts w:cs="Arial"/>
        </w:rPr>
        <w:t>Probert</w:t>
      </w:r>
      <w:proofErr w:type="spellEnd"/>
      <w:r w:rsidRPr="00936F24">
        <w:rPr>
          <w:rFonts w:cs="Arial"/>
        </w:rPr>
        <w:t>, 2019). Beside</w:t>
      </w:r>
      <w:r>
        <w:rPr>
          <w:rFonts w:cs="Arial"/>
        </w:rPr>
        <w:t>s</w:t>
      </w:r>
      <w:r w:rsidRPr="00936F24">
        <w:rPr>
          <w:rFonts w:cs="Arial"/>
        </w:rPr>
        <w:t xml:space="preserve"> making environment</w:t>
      </w:r>
      <w:r>
        <w:rPr>
          <w:rFonts w:cs="Arial"/>
        </w:rPr>
        <w:t>-</w:t>
      </w:r>
      <w:r w:rsidRPr="00936F24">
        <w:rPr>
          <w:rFonts w:cs="Arial"/>
        </w:rPr>
        <w:t>friendly cars, in this pandemic</w:t>
      </w:r>
      <w:r>
        <w:rPr>
          <w:rFonts w:cs="Arial"/>
        </w:rPr>
        <w:t>,</w:t>
      </w:r>
      <w:r w:rsidRPr="00936F24">
        <w:rPr>
          <w:rFonts w:cs="Arial"/>
        </w:rPr>
        <w:t xml:space="preserve"> Bentley Motors</w:t>
      </w:r>
      <w:r>
        <w:rPr>
          <w:rFonts w:cs="Arial"/>
        </w:rPr>
        <w:t xml:space="preserve"> Ltd.</w:t>
      </w:r>
      <w:r w:rsidRPr="00936F24">
        <w:rPr>
          <w:rFonts w:cs="Arial"/>
        </w:rPr>
        <w:t xml:space="preserve"> has take</w:t>
      </w:r>
      <w:r>
        <w:rPr>
          <w:rFonts w:cs="Arial"/>
        </w:rPr>
        <w:t>n</w:t>
      </w:r>
      <w:r w:rsidRPr="00936F24">
        <w:rPr>
          <w:rFonts w:cs="Arial"/>
        </w:rPr>
        <w:t xml:space="preserve"> some steps to ensure safety such as donating PPE to local communities and food to the local communities. Thus</w:t>
      </w:r>
      <w:r>
        <w:rPr>
          <w:rFonts w:cs="Arial"/>
        </w:rPr>
        <w:t>,</w:t>
      </w:r>
      <w:r w:rsidRPr="00936F24">
        <w:rPr>
          <w:rFonts w:cs="Arial"/>
        </w:rPr>
        <w:t xml:space="preserve"> th</w:t>
      </w:r>
      <w:r>
        <w:rPr>
          <w:rFonts w:cs="Arial"/>
        </w:rPr>
        <w:t>ese</w:t>
      </w:r>
      <w:r w:rsidRPr="00936F24">
        <w:rPr>
          <w:rFonts w:cs="Arial"/>
        </w:rPr>
        <w:t xml:space="preserve"> steps help to gain more customers by increasing awareness.</w:t>
      </w:r>
    </w:p>
    <w:p w:rsidR="00575703" w:rsidRPr="00936F24" w:rsidRDefault="00575703" w:rsidP="00865D4D">
      <w:pPr>
        <w:spacing w:line="360" w:lineRule="auto"/>
        <w:rPr>
          <w:rFonts w:cs="Arial"/>
        </w:rPr>
      </w:pPr>
      <w:r w:rsidRPr="00936F24">
        <w:rPr>
          <w:rFonts w:cs="Arial"/>
          <w:b/>
          <w:bCs/>
        </w:rPr>
        <w:t>Customer service:</w:t>
      </w:r>
      <w:r w:rsidRPr="00936F24">
        <w:rPr>
          <w:rFonts w:cs="Arial"/>
        </w:rPr>
        <w:t xml:space="preserve"> now firms want to attract customer</w:t>
      </w:r>
      <w:r>
        <w:rPr>
          <w:rFonts w:cs="Arial"/>
        </w:rPr>
        <w:t>s</w:t>
      </w:r>
      <w:r w:rsidRPr="00936F24">
        <w:rPr>
          <w:rFonts w:cs="Arial"/>
        </w:rPr>
        <w:t xml:space="preserve"> not only </w:t>
      </w:r>
      <w:r>
        <w:rPr>
          <w:rFonts w:cs="Arial"/>
        </w:rPr>
        <w:t xml:space="preserve">by </w:t>
      </w:r>
      <w:r w:rsidRPr="00936F24">
        <w:rPr>
          <w:rFonts w:cs="Arial"/>
        </w:rPr>
        <w:t>offering quality product</w:t>
      </w:r>
      <w:r>
        <w:rPr>
          <w:rFonts w:cs="Arial"/>
        </w:rPr>
        <w:t>s</w:t>
      </w:r>
      <w:r w:rsidRPr="00936F24">
        <w:rPr>
          <w:rFonts w:cs="Arial"/>
        </w:rPr>
        <w:t xml:space="preserve"> but also by offering quality services. Bentley always wants to offer quality </w:t>
      </w:r>
      <w:r w:rsidRPr="00936F24">
        <w:rPr>
          <w:rFonts w:cs="Arial"/>
        </w:rPr>
        <w:lastRenderedPageBreak/>
        <w:t xml:space="preserve">service to its customers. Customers can always communicate with Bentley for their quarries and Bentley always suggests solutions </w:t>
      </w:r>
      <w:r>
        <w:rPr>
          <w:rFonts w:cs="Arial"/>
        </w:rPr>
        <w:t>to</w:t>
      </w:r>
      <w:r w:rsidRPr="00936F24">
        <w:rPr>
          <w:rFonts w:cs="Arial"/>
        </w:rPr>
        <w:t xml:space="preserve"> the problem. This quality service is an opportunity for Bentley Motors</w:t>
      </w:r>
      <w:r>
        <w:rPr>
          <w:rFonts w:cs="Arial"/>
        </w:rPr>
        <w:t xml:space="preserve"> Ltd</w:t>
      </w:r>
      <w:r w:rsidRPr="00936F24">
        <w:rPr>
          <w:rFonts w:cs="Arial"/>
        </w:rPr>
        <w:t>.</w:t>
      </w:r>
    </w:p>
    <w:p w:rsidR="00575703" w:rsidRPr="00936F24" w:rsidRDefault="00575703" w:rsidP="00865D4D">
      <w:pPr>
        <w:spacing w:line="360" w:lineRule="auto"/>
        <w:rPr>
          <w:rFonts w:cs="Arial"/>
        </w:rPr>
      </w:pPr>
      <w:r w:rsidRPr="00936F24">
        <w:rPr>
          <w:rFonts w:cs="Arial"/>
          <w:b/>
          <w:bCs/>
        </w:rPr>
        <w:t>Challenges</w:t>
      </w:r>
      <w:r w:rsidRPr="00936F24">
        <w:rPr>
          <w:rFonts w:cs="Arial"/>
        </w:rPr>
        <w:t xml:space="preserve">: </w:t>
      </w:r>
      <w:r w:rsidRPr="00936F24">
        <w:rPr>
          <w:rFonts w:cs="Arial"/>
          <w:lang w:bidi="bn-IN"/>
        </w:rPr>
        <w:t xml:space="preserve">Some obstacles are also </w:t>
      </w:r>
      <w:r w:rsidRPr="00936F24">
        <w:rPr>
          <w:rFonts w:cs="Arial"/>
        </w:rPr>
        <w:t>there which hinders the profitability of the business.</w:t>
      </w:r>
    </w:p>
    <w:p w:rsidR="00575703" w:rsidRPr="00936F24" w:rsidRDefault="00575703" w:rsidP="00865D4D">
      <w:pPr>
        <w:spacing w:line="360" w:lineRule="auto"/>
        <w:rPr>
          <w:rFonts w:cs="Arial"/>
        </w:rPr>
      </w:pPr>
      <w:r w:rsidRPr="00936F24">
        <w:rPr>
          <w:rFonts w:cs="Arial"/>
          <w:b/>
          <w:bCs/>
        </w:rPr>
        <w:t xml:space="preserve">Less Demand: </w:t>
      </w:r>
      <w:r w:rsidRPr="00936F24">
        <w:rPr>
          <w:rFonts w:cs="Arial"/>
        </w:rPr>
        <w:t>The luxurious car companies target the higher class people. Bentley's target customers are the people who have net investible asset</w:t>
      </w:r>
      <w:r>
        <w:rPr>
          <w:rFonts w:cs="Arial"/>
        </w:rPr>
        <w:t>s</w:t>
      </w:r>
      <w:r w:rsidRPr="00936F24">
        <w:rPr>
          <w:rFonts w:cs="Arial"/>
        </w:rPr>
        <w:t xml:space="preserve"> </w:t>
      </w:r>
      <w:r>
        <w:rPr>
          <w:rFonts w:cs="Arial"/>
        </w:rPr>
        <w:t xml:space="preserve">of </w:t>
      </w:r>
      <w:r w:rsidRPr="00936F24">
        <w:rPr>
          <w:rFonts w:cs="Arial"/>
        </w:rPr>
        <w:t>more than 3</w:t>
      </w:r>
      <w:r>
        <w:rPr>
          <w:rFonts w:cs="Arial"/>
        </w:rPr>
        <w:t xml:space="preserve"> </w:t>
      </w:r>
      <w:r w:rsidRPr="00936F24">
        <w:rPr>
          <w:rFonts w:cs="Arial"/>
        </w:rPr>
        <w:t>million dollar</w:t>
      </w:r>
      <w:r>
        <w:rPr>
          <w:rFonts w:cs="Arial"/>
        </w:rPr>
        <w:t>s</w:t>
      </w:r>
      <w:r w:rsidRPr="00936F24">
        <w:rPr>
          <w:rFonts w:cs="Arial"/>
        </w:rPr>
        <w:t>. These clas</w:t>
      </w:r>
      <w:r>
        <w:rPr>
          <w:rFonts w:cs="Arial"/>
        </w:rPr>
        <w:t>se</w:t>
      </w:r>
      <w:r w:rsidRPr="00936F24">
        <w:rPr>
          <w:rFonts w:cs="Arial"/>
        </w:rPr>
        <w:t>s of people are scarce. The less number of customers result</w:t>
      </w:r>
      <w:r>
        <w:rPr>
          <w:rFonts w:cs="Arial"/>
        </w:rPr>
        <w:t>s</w:t>
      </w:r>
      <w:r w:rsidRPr="00936F24">
        <w:rPr>
          <w:rFonts w:cs="Arial"/>
        </w:rPr>
        <w:t xml:space="preserve"> in having less demand for </w:t>
      </w:r>
      <w:r>
        <w:rPr>
          <w:rFonts w:cs="Arial"/>
        </w:rPr>
        <w:t>a</w:t>
      </w:r>
      <w:r w:rsidRPr="00936F24">
        <w:rPr>
          <w:rFonts w:cs="Arial"/>
        </w:rPr>
        <w:t xml:space="preserve"> luxurious car. This less demand can be a</w:t>
      </w:r>
      <w:r>
        <w:rPr>
          <w:rFonts w:cs="Arial"/>
        </w:rPr>
        <w:t>n</w:t>
      </w:r>
      <w:r w:rsidRPr="00936F24">
        <w:rPr>
          <w:rFonts w:cs="Arial"/>
        </w:rPr>
        <w:t xml:space="preserve"> obstacle for </w:t>
      </w:r>
      <w:r>
        <w:rPr>
          <w:rFonts w:cs="Arial"/>
        </w:rPr>
        <w:t xml:space="preserve">the </w:t>
      </w:r>
      <w:r w:rsidRPr="00936F24">
        <w:rPr>
          <w:rFonts w:cs="Arial"/>
        </w:rPr>
        <w:t>automotive company.</w:t>
      </w:r>
    </w:p>
    <w:p w:rsidR="00575703" w:rsidRPr="00936F24" w:rsidRDefault="00575703" w:rsidP="00865D4D">
      <w:pPr>
        <w:spacing w:line="360" w:lineRule="auto"/>
        <w:rPr>
          <w:rFonts w:cs="Arial"/>
        </w:rPr>
      </w:pPr>
      <w:r w:rsidRPr="00936F24">
        <w:rPr>
          <w:rFonts w:cs="Arial"/>
          <w:b/>
          <w:bCs/>
        </w:rPr>
        <w:t>Higher cost:</w:t>
      </w:r>
      <w:r w:rsidRPr="00936F24">
        <w:rPr>
          <w:rFonts w:cs="Arial"/>
        </w:rPr>
        <w:t xml:space="preserve"> At the initial stage of automotive companies, every company ha</w:t>
      </w:r>
      <w:r>
        <w:rPr>
          <w:rFonts w:cs="Arial"/>
        </w:rPr>
        <w:t>s</w:t>
      </w:r>
      <w:r w:rsidRPr="00936F24">
        <w:rPr>
          <w:rFonts w:cs="Arial"/>
        </w:rPr>
        <w:t xml:space="preserve"> to bear a huge amount of cost. For these higher cost</w:t>
      </w:r>
      <w:r>
        <w:rPr>
          <w:rFonts w:cs="Arial"/>
        </w:rPr>
        <w:t>s</w:t>
      </w:r>
      <w:r w:rsidRPr="00936F24">
        <w:rPr>
          <w:rFonts w:cs="Arial"/>
        </w:rPr>
        <w:t>, anyone can’t easily expand busi</w:t>
      </w:r>
      <w:r>
        <w:rPr>
          <w:rFonts w:cs="Arial"/>
        </w:rPr>
        <w:t>ne</w:t>
      </w:r>
      <w:r w:rsidRPr="00936F24">
        <w:rPr>
          <w:rFonts w:cs="Arial"/>
        </w:rPr>
        <w:t>ss in this sector (Ball and Ball, 2018). Beside</w:t>
      </w:r>
      <w:r>
        <w:rPr>
          <w:rFonts w:cs="Arial"/>
        </w:rPr>
        <w:t>s</w:t>
      </w:r>
      <w:r w:rsidRPr="00936F24">
        <w:rPr>
          <w:rFonts w:cs="Arial"/>
        </w:rPr>
        <w:t xml:space="preserve"> this, for making environmental</w:t>
      </w:r>
      <w:r>
        <w:rPr>
          <w:rFonts w:cs="Arial"/>
        </w:rPr>
        <w:t>ly</w:t>
      </w:r>
      <w:r w:rsidRPr="00936F24">
        <w:rPr>
          <w:rFonts w:cs="Arial"/>
        </w:rPr>
        <w:t xml:space="preserve"> friendly cars and innovative cars, companies have to bear </w:t>
      </w:r>
      <w:r>
        <w:rPr>
          <w:rFonts w:cs="Arial"/>
        </w:rPr>
        <w:t xml:space="preserve">a </w:t>
      </w:r>
      <w:r w:rsidRPr="00936F24">
        <w:rPr>
          <w:rFonts w:cs="Arial"/>
        </w:rPr>
        <w:t>huge amount of cost. Th</w:t>
      </w:r>
      <w:r>
        <w:rPr>
          <w:rFonts w:cs="Arial"/>
        </w:rPr>
        <w:t>is</w:t>
      </w:r>
      <w:r w:rsidRPr="00936F24">
        <w:rPr>
          <w:rFonts w:cs="Arial"/>
        </w:rPr>
        <w:t xml:space="preserve"> higher cost is a</w:t>
      </w:r>
      <w:r>
        <w:rPr>
          <w:rFonts w:cs="Arial"/>
        </w:rPr>
        <w:t>n</w:t>
      </w:r>
      <w:r w:rsidRPr="00936F24">
        <w:rPr>
          <w:rFonts w:cs="Arial"/>
        </w:rPr>
        <w:t xml:space="preserve"> obstacle for automotive companies like Bentley motors.</w:t>
      </w:r>
    </w:p>
    <w:p w:rsidR="00575703" w:rsidRPr="00936F24" w:rsidRDefault="00575703" w:rsidP="00865D4D">
      <w:pPr>
        <w:pStyle w:val="Heading2"/>
        <w:spacing w:line="360" w:lineRule="auto"/>
      </w:pPr>
      <w:bookmarkStart w:id="13" w:name="_Toc59755839"/>
      <w:r w:rsidRPr="00936F24">
        <w:t>Description of How Bentley Motors can achieve Competitive Advantages</w:t>
      </w:r>
      <w:bookmarkEnd w:id="13"/>
      <w:r w:rsidRPr="00936F24">
        <w:t xml:space="preserve"> </w:t>
      </w:r>
    </w:p>
    <w:p w:rsidR="00575703" w:rsidRPr="00936F24" w:rsidRDefault="00575703" w:rsidP="00865D4D">
      <w:pPr>
        <w:spacing w:line="360" w:lineRule="auto"/>
        <w:rPr>
          <w:rFonts w:cs="Arial"/>
        </w:rPr>
      </w:pPr>
      <w:r w:rsidRPr="00936F24">
        <w:rPr>
          <w:rFonts w:cs="Arial"/>
        </w:rPr>
        <w:t xml:space="preserve">Using </w:t>
      </w:r>
      <w:r>
        <w:rPr>
          <w:rFonts w:cs="Arial"/>
        </w:rPr>
        <w:t xml:space="preserve">the </w:t>
      </w:r>
      <w:r w:rsidRPr="00936F24">
        <w:rPr>
          <w:rFonts w:cs="Arial"/>
        </w:rPr>
        <w:t>mentioned forces, Bentley can easily achieve competitive advantages which are described here evaluating Porter's five forces model.</w:t>
      </w:r>
    </w:p>
    <w:p w:rsidR="00575703" w:rsidRPr="00936F24" w:rsidRDefault="00865D4D" w:rsidP="00865D4D">
      <w:pPr>
        <w:spacing w:line="360" w:lineRule="auto"/>
        <w:jc w:val="center"/>
        <w:rPr>
          <w:rFonts w:cs="Arial"/>
        </w:rPr>
      </w:pPr>
      <w:r>
        <w:rPr>
          <w:noProof/>
        </w:rPr>
        <w:lastRenderedPageBreak/>
        <w:drawing>
          <wp:anchor distT="0" distB="0" distL="114300" distR="114300" simplePos="0" relativeHeight="251661312" behindDoc="0" locked="0" layoutInCell="1" allowOverlap="1">
            <wp:simplePos x="0" y="0"/>
            <wp:positionH relativeFrom="column">
              <wp:posOffset>138430</wp:posOffset>
            </wp:positionH>
            <wp:positionV relativeFrom="paragraph">
              <wp:posOffset>358775</wp:posOffset>
            </wp:positionV>
            <wp:extent cx="5325745" cy="3429000"/>
            <wp:effectExtent l="19050" t="0" r="8255" b="0"/>
            <wp:wrapTopAndBottom/>
            <wp:docPr id="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22">
                      <a:extLst>
                        <a:ext uri="{28A0092B-C50C-407E-A947-70E740481C1C}">
                          <a14:useLocalDpi xmlns:a14="http://schemas.microsoft.com/office/drawing/2010/main" val="0"/>
                        </a:ext>
                      </a:extLst>
                    </a:blip>
                    <a:stretch>
                      <a:fillRect/>
                    </a:stretch>
                  </pic:blipFill>
                  <pic:spPr>
                    <a:xfrm>
                      <a:off x="0" y="0"/>
                      <a:ext cx="5325745" cy="3429000"/>
                    </a:xfrm>
                    <a:prstGeom prst="rect">
                      <a:avLst/>
                    </a:prstGeom>
                  </pic:spPr>
                </pic:pic>
              </a:graphicData>
            </a:graphic>
          </wp:anchor>
        </w:drawing>
      </w:r>
      <w:r w:rsidR="00EE7AA7">
        <w:rPr>
          <w:noProof/>
        </w:rPr>
        <mc:AlternateContent>
          <mc:Choice Requires="wps">
            <w:drawing>
              <wp:anchor distT="0" distB="0" distL="114300" distR="114300" simplePos="0" relativeHeight="251667456" behindDoc="0" locked="0" layoutInCell="1" allowOverlap="1">
                <wp:simplePos x="0" y="0"/>
                <wp:positionH relativeFrom="column">
                  <wp:posOffset>0</wp:posOffset>
                </wp:positionH>
                <wp:positionV relativeFrom="paragraph">
                  <wp:posOffset>3852545</wp:posOffset>
                </wp:positionV>
                <wp:extent cx="5323205" cy="302260"/>
                <wp:effectExtent l="0" t="0" r="0" b="0"/>
                <wp:wrapTopAndBottom/>
                <wp:docPr id="2" name="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5323205" cy="30226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BD7D16" w:rsidRPr="00BD7D16" w:rsidRDefault="00BD7D16" w:rsidP="00865D4D">
                            <w:pPr>
                              <w:jc w:val="center"/>
                              <w:rPr>
                                <w:rFonts w:cs="Arial"/>
                                <w:noProof/>
                              </w:rPr>
                            </w:pPr>
                            <w:bookmarkStart w:id="14" w:name="_Toc59755851"/>
                            <w:r w:rsidRPr="00BD7D16">
                              <w:t xml:space="preserve">Figure </w:t>
                            </w:r>
                            <w:fldSimple w:instr=" SEQ Figure \* ARABIC ">
                              <w:r w:rsidRPr="00BD7D16">
                                <w:rPr>
                                  <w:noProof/>
                                </w:rPr>
                                <w:t>4</w:t>
                              </w:r>
                            </w:fldSimple>
                            <w:r w:rsidRPr="00BD7D16">
                              <w:t>: Porter's Five Forces Model</w:t>
                            </w:r>
                            <w:bookmarkEnd w:id="14"/>
                          </w:p>
                        </w:txbxContent>
                      </wps:txbx>
                      <wps:bodyPr rot="0" vert="horz" wrap="square" lIns="0" tIns="0" rIns="0" bIns="0" anchor="t" anchorCtr="0" upright="1">
                        <a:spAutoFit/>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http://schemas.microsoft.com/office/word/2018/wordml" xmlns:w16cid="http://schemas.microsoft.com/office/word/2016/wordml/cid" xmlns:w16cex="http://schemas.microsoft.com/office/word/2018/wordml/cex"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id=" 4" o:spid="_x0000_s1028" type="#_x0000_t202" style="position:absolute;left:0;text-align:left;margin-left:0;margin-top:303.35pt;width:419.15pt;height:23.8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" stroked="f">
                <v:path arrowok="t"/>
                <v:textbox style="mso-fit-shape-to-text:t" inset="0,0,0,0">
                  <w:txbxContent>
                    <w:p w:rsidR="00BD7D16" w:rsidRPr="00BD7D16" w:rsidRDefault="00BD7D16" w:rsidP="00865D4D">
                      <w:pPr>
                        <w:jc w:val="center"/>
                        <w:rPr>
                          <w:rFonts w:cs="Arial"/>
                          <w:noProof/>
                        </w:rPr>
                      </w:pPr>
                      <w:bookmarkStart w:id="16" w:name="_Toc59755851"/>
                      <w:r w:rsidRPr="00BD7D16">
                        <w:t xml:space="preserve">Figure </w:t>
                      </w:r>
                      <w:r w:rsidR="00EE7AA7">
                        <w:fldChar w:fldCharType="begin"/>
                      </w:r>
                      <w:r w:rsidR="00EE7AA7">
                        <w:instrText xml:space="preserve"> SEQ Figure \* ARABIC </w:instrText>
                      </w:r>
                      <w:r w:rsidR="00EE7AA7">
                        <w:fldChar w:fldCharType="separate"/>
                      </w:r>
                      <w:r w:rsidRPr="00BD7D16">
                        <w:rPr>
                          <w:noProof/>
                        </w:rPr>
                        <w:t>4</w:t>
                      </w:r>
                      <w:r w:rsidR="00EE7AA7">
                        <w:rPr>
                          <w:noProof/>
                        </w:rPr>
                        <w:fldChar w:fldCharType="end"/>
                      </w:r>
                      <w:r w:rsidRPr="00BD7D16">
                        <w:t>: Porter's Five Forces Model</w:t>
                      </w:r>
                      <w:bookmarkEnd w:id="16"/>
                    </w:p>
                  </w:txbxContent>
                </v:textbox>
                <w10:wrap type="topAndBottom"/>
              </v:shape>
            </w:pict>
          </mc:Fallback>
        </mc:AlternateContent>
      </w:r>
      <w:r w:rsidR="00575703" w:rsidRPr="00936F24">
        <w:rPr>
          <w:rFonts w:cs="Arial"/>
        </w:rPr>
        <w:t>Source: (</w:t>
      </w:r>
      <w:proofErr w:type="spellStart"/>
      <w:r w:rsidR="00575703" w:rsidRPr="00936F24">
        <w:rPr>
          <w:rFonts w:cs="Arial"/>
        </w:rPr>
        <w:t>Michaux</w:t>
      </w:r>
      <w:proofErr w:type="spellEnd"/>
      <w:r w:rsidR="00575703" w:rsidRPr="00936F24">
        <w:rPr>
          <w:rFonts w:cs="Arial"/>
        </w:rPr>
        <w:t xml:space="preserve">, </w:t>
      </w:r>
      <w:proofErr w:type="spellStart"/>
      <w:r w:rsidR="00575703" w:rsidRPr="00936F24">
        <w:rPr>
          <w:rFonts w:cs="Arial"/>
        </w:rPr>
        <w:t>Cadiat</w:t>
      </w:r>
      <w:proofErr w:type="spellEnd"/>
      <w:r w:rsidR="00575703" w:rsidRPr="00936F24">
        <w:rPr>
          <w:rFonts w:cs="Arial"/>
        </w:rPr>
        <w:t xml:space="preserve"> and </w:t>
      </w:r>
      <w:proofErr w:type="spellStart"/>
      <w:r w:rsidR="00575703" w:rsidRPr="00936F24">
        <w:rPr>
          <w:rFonts w:cs="Arial"/>
        </w:rPr>
        <w:t>Probert</w:t>
      </w:r>
      <w:proofErr w:type="spellEnd"/>
      <w:r w:rsidR="00575703" w:rsidRPr="00936F24">
        <w:rPr>
          <w:rFonts w:cs="Arial"/>
        </w:rPr>
        <w:t>, 2019)</w:t>
      </w:r>
    </w:p>
    <w:p w:rsidR="00575703" w:rsidRPr="00936F24" w:rsidRDefault="00575703" w:rsidP="00865D4D">
      <w:pPr>
        <w:spacing w:line="360" w:lineRule="auto"/>
        <w:rPr>
          <w:rFonts w:cs="Arial"/>
        </w:rPr>
      </w:pPr>
      <w:r w:rsidRPr="00936F24">
        <w:rPr>
          <w:rFonts w:cs="Arial"/>
          <w:b/>
          <w:bCs/>
        </w:rPr>
        <w:t>Bargaining Power of Customers</w:t>
      </w:r>
      <w:r w:rsidRPr="00936F24">
        <w:rPr>
          <w:rFonts w:cs="Arial"/>
        </w:rPr>
        <w:t>: Customers have higher bargaining power when they can’t easily switch to other companies. Offering quality customer service and stylish cars, Bentley gain</w:t>
      </w:r>
      <w:r>
        <w:rPr>
          <w:rFonts w:cs="Arial"/>
        </w:rPr>
        <w:t>s</w:t>
      </w:r>
      <w:r w:rsidRPr="00936F24">
        <w:rPr>
          <w:rFonts w:cs="Arial"/>
        </w:rPr>
        <w:t xml:space="preserve"> a huge number of loyal customers and thus its customers can’t easily switch to other companies (Ball and Ball, 2018).</w:t>
      </w:r>
    </w:p>
    <w:p w:rsidR="00575703" w:rsidRPr="00936F24" w:rsidRDefault="00575703" w:rsidP="00865D4D">
      <w:pPr>
        <w:spacing w:line="360" w:lineRule="auto"/>
        <w:rPr>
          <w:rFonts w:cs="Arial"/>
        </w:rPr>
      </w:pPr>
      <w:r w:rsidRPr="00936F24">
        <w:rPr>
          <w:rFonts w:cs="Arial"/>
          <w:b/>
          <w:bCs/>
        </w:rPr>
        <w:t>Bargaining Power of Suppliers:</w:t>
      </w:r>
      <w:r w:rsidRPr="00936F24">
        <w:rPr>
          <w:rFonts w:cs="Arial"/>
        </w:rPr>
        <w:t xml:space="preserve"> For operating business worldwide </w:t>
      </w:r>
      <w:r>
        <w:rPr>
          <w:rFonts w:cs="Arial"/>
        </w:rPr>
        <w:t xml:space="preserve">for </w:t>
      </w:r>
      <w:r w:rsidRPr="00936F24">
        <w:rPr>
          <w:rFonts w:cs="Arial"/>
        </w:rPr>
        <w:t>over 100 years, Bentley has good communication with severe suppliers and thus it can easily switch to another supplier (Bentleymotors.com,2020). So Bentley's suppliers ha</w:t>
      </w:r>
      <w:r>
        <w:rPr>
          <w:rFonts w:cs="Arial"/>
        </w:rPr>
        <w:t>ve</w:t>
      </w:r>
      <w:r w:rsidRPr="00936F24">
        <w:rPr>
          <w:rFonts w:cs="Arial"/>
        </w:rPr>
        <w:t xml:space="preserve"> less bargaining power.</w:t>
      </w:r>
    </w:p>
    <w:p w:rsidR="00575703" w:rsidRPr="00936F24" w:rsidRDefault="00575703" w:rsidP="00865D4D">
      <w:pPr>
        <w:spacing w:line="360" w:lineRule="auto"/>
        <w:rPr>
          <w:rFonts w:cs="Arial"/>
        </w:rPr>
      </w:pPr>
      <w:r w:rsidRPr="00936F24">
        <w:rPr>
          <w:rFonts w:cs="Arial"/>
          <w:b/>
          <w:bCs/>
        </w:rPr>
        <w:t xml:space="preserve">Threat of Substitute: </w:t>
      </w:r>
      <w:r w:rsidRPr="00936F24">
        <w:rPr>
          <w:rFonts w:cs="Arial"/>
        </w:rPr>
        <w:t>Bentley’s substitutes can be other transpiration such as bicycle, bus</w:t>
      </w:r>
      <w:r>
        <w:rPr>
          <w:rFonts w:cs="Arial"/>
        </w:rPr>
        <w:t>,</w:t>
      </w:r>
      <w:r w:rsidRPr="00936F24">
        <w:rPr>
          <w:rFonts w:cs="Arial"/>
        </w:rPr>
        <w:t xml:space="preserve"> etc. The need </w:t>
      </w:r>
      <w:r>
        <w:rPr>
          <w:rFonts w:cs="Arial"/>
        </w:rPr>
        <w:t>for</w:t>
      </w:r>
      <w:r w:rsidRPr="00936F24">
        <w:rPr>
          <w:rFonts w:cs="Arial"/>
        </w:rPr>
        <w:t xml:space="preserve"> having a personal car is increasing day by day and the elegance of Bentley cars can’t easily get from other vehicles so Bentley face</w:t>
      </w:r>
      <w:r>
        <w:rPr>
          <w:rFonts w:cs="Arial"/>
        </w:rPr>
        <w:t>s</w:t>
      </w:r>
      <w:r w:rsidRPr="00936F24">
        <w:rPr>
          <w:rFonts w:cs="Arial"/>
        </w:rPr>
        <w:t xml:space="preserve"> less threat of substitute.</w:t>
      </w:r>
    </w:p>
    <w:p w:rsidR="00575703" w:rsidRPr="00936F24" w:rsidRDefault="00575703" w:rsidP="00865D4D">
      <w:pPr>
        <w:spacing w:line="360" w:lineRule="auto"/>
        <w:rPr>
          <w:rFonts w:cs="Arial"/>
          <w:i/>
          <w:iCs/>
        </w:rPr>
      </w:pPr>
      <w:r w:rsidRPr="00936F24">
        <w:rPr>
          <w:rFonts w:cs="Arial"/>
          <w:b/>
          <w:bCs/>
        </w:rPr>
        <w:lastRenderedPageBreak/>
        <w:t xml:space="preserve">Threat of New Entrants: </w:t>
      </w:r>
      <w:r w:rsidRPr="00936F24">
        <w:rPr>
          <w:rFonts w:cs="Arial"/>
        </w:rPr>
        <w:t xml:space="preserve">For </w:t>
      </w:r>
      <w:r>
        <w:rPr>
          <w:rFonts w:cs="Arial"/>
        </w:rPr>
        <w:t xml:space="preserve">the </w:t>
      </w:r>
      <w:r w:rsidRPr="00936F24">
        <w:rPr>
          <w:rFonts w:cs="Arial"/>
        </w:rPr>
        <w:t>higher regulation and higher setup cost, entering into the automotive industry is quite difficult (</w:t>
      </w:r>
      <w:proofErr w:type="spellStart"/>
      <w:r w:rsidRPr="00936F24">
        <w:rPr>
          <w:rFonts w:cs="Arial"/>
        </w:rPr>
        <w:t>Michaux</w:t>
      </w:r>
      <w:proofErr w:type="spellEnd"/>
      <w:r w:rsidRPr="00936F24">
        <w:rPr>
          <w:rFonts w:cs="Arial"/>
        </w:rPr>
        <w:t xml:space="preserve">, </w:t>
      </w:r>
      <w:proofErr w:type="spellStart"/>
      <w:r w:rsidRPr="00936F24">
        <w:rPr>
          <w:rFonts w:cs="Arial"/>
        </w:rPr>
        <w:t>Cadiat</w:t>
      </w:r>
      <w:proofErr w:type="spellEnd"/>
      <w:r>
        <w:rPr>
          <w:rFonts w:cs="Arial"/>
        </w:rPr>
        <w:t>,</w:t>
      </w:r>
      <w:r w:rsidRPr="00936F24">
        <w:rPr>
          <w:rFonts w:cs="Arial"/>
        </w:rPr>
        <w:t xml:space="preserve"> and </w:t>
      </w:r>
      <w:proofErr w:type="spellStart"/>
      <w:r w:rsidRPr="00936F24">
        <w:rPr>
          <w:rFonts w:cs="Arial"/>
        </w:rPr>
        <w:t>Probert</w:t>
      </w:r>
      <w:proofErr w:type="spellEnd"/>
      <w:r w:rsidRPr="00936F24">
        <w:rPr>
          <w:rFonts w:cs="Arial"/>
        </w:rPr>
        <w:t>, 2019). Operating a luxurious automotive brand is quite costly which discourage</w:t>
      </w:r>
      <w:r>
        <w:rPr>
          <w:rFonts w:cs="Arial"/>
        </w:rPr>
        <w:t>s</w:t>
      </w:r>
      <w:r w:rsidRPr="00936F24">
        <w:rPr>
          <w:rFonts w:cs="Arial"/>
        </w:rPr>
        <w:t xml:space="preserve"> most companies to enter this sector.</w:t>
      </w:r>
    </w:p>
    <w:p w:rsidR="00575703" w:rsidRPr="00936F24" w:rsidRDefault="00575703" w:rsidP="00865D4D">
      <w:pPr>
        <w:spacing w:line="360" w:lineRule="auto"/>
        <w:rPr>
          <w:rFonts w:cs="Arial"/>
        </w:rPr>
      </w:pPr>
      <w:r w:rsidRPr="00936F24">
        <w:rPr>
          <w:rFonts w:cs="Arial"/>
          <w:b/>
          <w:bCs/>
        </w:rPr>
        <w:t xml:space="preserve">Rivalry among Existing Companies: </w:t>
      </w:r>
      <w:r w:rsidRPr="00936F24">
        <w:rPr>
          <w:rFonts w:cs="Arial"/>
        </w:rPr>
        <w:t xml:space="preserve">In the UK there </w:t>
      </w:r>
      <w:r>
        <w:rPr>
          <w:rFonts w:cs="Arial"/>
        </w:rPr>
        <w:t>are</w:t>
      </w:r>
      <w:r w:rsidRPr="00936F24">
        <w:rPr>
          <w:rFonts w:cs="Arial"/>
        </w:rPr>
        <w:t xml:space="preserve"> many luxurious car manufacturer</w:t>
      </w:r>
      <w:r>
        <w:rPr>
          <w:rFonts w:cs="Arial"/>
        </w:rPr>
        <w:t>s</w:t>
      </w:r>
      <w:r w:rsidRPr="00936F24">
        <w:rPr>
          <w:rFonts w:cs="Arial"/>
        </w:rPr>
        <w:t xml:space="preserve"> in UK such as Jaguar Land Rover Limited, Tesla, Mercedes-Benz, </w:t>
      </w:r>
      <w:r w:rsidRPr="00936F24">
        <w:rPr>
          <w:rFonts w:eastAsia="Times New Roman" w:cs="Arial"/>
          <w:color w:val="3C4043"/>
          <w:sz w:val="27"/>
          <w:szCs w:val="27"/>
          <w:shd w:val="clear" w:color="auto" w:fill="FFFFFF"/>
        </w:rPr>
        <w:t>BMW Group</w:t>
      </w:r>
      <w:r>
        <w:rPr>
          <w:rFonts w:eastAsia="Times New Roman" w:cs="Arial"/>
          <w:color w:val="3C4043"/>
          <w:sz w:val="27"/>
          <w:szCs w:val="27"/>
          <w:shd w:val="clear" w:color="auto" w:fill="FFFFFF"/>
        </w:rPr>
        <w:t>,</w:t>
      </w:r>
      <w:r w:rsidRPr="00936F24">
        <w:rPr>
          <w:rFonts w:eastAsia="Times New Roman" w:cs="Arial"/>
          <w:color w:val="3C4043"/>
          <w:sz w:val="27"/>
          <w:szCs w:val="27"/>
          <w:shd w:val="clear" w:color="auto" w:fill="FFFFFF"/>
        </w:rPr>
        <w:t xml:space="preserve"> etc.</w:t>
      </w:r>
      <w:r w:rsidRPr="00936F24">
        <w:rPr>
          <w:rFonts w:cs="Arial"/>
        </w:rPr>
        <w:t xml:space="preserve"> (Owler.com, 2020). So, Bentley Motors</w:t>
      </w:r>
      <w:r>
        <w:rPr>
          <w:rFonts w:cs="Arial"/>
        </w:rPr>
        <w:t xml:space="preserve"> Ltd.</w:t>
      </w:r>
      <w:r w:rsidRPr="00936F24">
        <w:rPr>
          <w:rFonts w:cs="Arial"/>
        </w:rPr>
        <w:t xml:space="preserve"> has to face higher competition but Bentley always tries to keep </w:t>
      </w:r>
      <w:r>
        <w:rPr>
          <w:rFonts w:cs="Arial"/>
        </w:rPr>
        <w:t xml:space="preserve">a </w:t>
      </w:r>
      <w:r w:rsidRPr="00936F24">
        <w:rPr>
          <w:rFonts w:cs="Arial"/>
        </w:rPr>
        <w:t>good relationship with all of its competitors.</w:t>
      </w:r>
    </w:p>
    <w:p w:rsidR="00575703" w:rsidRDefault="00575703" w:rsidP="00865D4D">
      <w:pPr>
        <w:spacing w:line="360" w:lineRule="auto"/>
        <w:rPr>
          <w:rFonts w:cs="Arial"/>
        </w:rPr>
      </w:pPr>
    </w:p>
    <w:p w:rsidR="00575703" w:rsidRDefault="00575703" w:rsidP="00865D4D">
      <w:pPr>
        <w:spacing w:line="360" w:lineRule="auto"/>
        <w:rPr>
          <w:rFonts w:cs="Arial"/>
        </w:rPr>
      </w:pPr>
    </w:p>
    <w:p w:rsidR="00575703" w:rsidRDefault="00575703" w:rsidP="00865D4D">
      <w:pPr>
        <w:spacing w:line="360" w:lineRule="auto"/>
        <w:rPr>
          <w:rFonts w:cs="Arial"/>
        </w:rPr>
      </w:pPr>
    </w:p>
    <w:p w:rsidR="00575703" w:rsidRDefault="00575703" w:rsidP="00865D4D">
      <w:pPr>
        <w:spacing w:line="360" w:lineRule="auto"/>
        <w:rPr>
          <w:rFonts w:cs="Arial"/>
        </w:rPr>
      </w:pPr>
    </w:p>
    <w:p w:rsidR="00575703" w:rsidRDefault="00575703" w:rsidP="00865D4D">
      <w:pPr>
        <w:spacing w:line="360" w:lineRule="auto"/>
        <w:rPr>
          <w:rFonts w:cs="Arial"/>
        </w:rPr>
      </w:pPr>
    </w:p>
    <w:p w:rsidR="00575703" w:rsidRDefault="00575703" w:rsidP="00865D4D">
      <w:pPr>
        <w:spacing w:line="360" w:lineRule="auto"/>
        <w:rPr>
          <w:rFonts w:cs="Arial"/>
        </w:rPr>
      </w:pPr>
    </w:p>
    <w:p w:rsidR="00575703" w:rsidRDefault="00575703" w:rsidP="00865D4D">
      <w:pPr>
        <w:spacing w:line="360" w:lineRule="auto"/>
        <w:rPr>
          <w:rFonts w:cs="Arial"/>
        </w:rPr>
      </w:pPr>
    </w:p>
    <w:p w:rsidR="00575703" w:rsidRDefault="00575703" w:rsidP="00865D4D">
      <w:pPr>
        <w:spacing w:line="360" w:lineRule="auto"/>
        <w:rPr>
          <w:rFonts w:cs="Arial"/>
        </w:rPr>
      </w:pPr>
    </w:p>
    <w:p w:rsidR="00575703" w:rsidRDefault="00575703" w:rsidP="00865D4D">
      <w:pPr>
        <w:spacing w:line="360" w:lineRule="auto"/>
        <w:rPr>
          <w:rFonts w:cs="Arial"/>
        </w:rPr>
      </w:pPr>
    </w:p>
    <w:p w:rsidR="00575703" w:rsidRDefault="00575703" w:rsidP="00865D4D">
      <w:pPr>
        <w:spacing w:line="360" w:lineRule="auto"/>
        <w:rPr>
          <w:rFonts w:cs="Arial"/>
        </w:rPr>
      </w:pPr>
    </w:p>
    <w:p w:rsidR="00575703" w:rsidRDefault="00575703" w:rsidP="00865D4D">
      <w:pPr>
        <w:spacing w:line="360" w:lineRule="auto"/>
        <w:rPr>
          <w:rFonts w:cs="Arial"/>
        </w:rPr>
      </w:pPr>
    </w:p>
    <w:p w:rsidR="00575703" w:rsidRDefault="00575703" w:rsidP="00865D4D">
      <w:pPr>
        <w:spacing w:line="360" w:lineRule="auto"/>
        <w:rPr>
          <w:rFonts w:cs="Arial"/>
        </w:rPr>
      </w:pPr>
    </w:p>
    <w:p w:rsidR="00865D4D" w:rsidRDefault="00865D4D" w:rsidP="00865D4D">
      <w:pPr>
        <w:spacing w:line="360" w:lineRule="auto"/>
        <w:rPr>
          <w:rFonts w:cs="Arial"/>
        </w:rPr>
      </w:pPr>
    </w:p>
    <w:p w:rsidR="00575703" w:rsidRDefault="00575703" w:rsidP="00865D4D">
      <w:pPr>
        <w:spacing w:line="360" w:lineRule="auto"/>
        <w:rPr>
          <w:rFonts w:cs="Arial"/>
        </w:rPr>
      </w:pPr>
    </w:p>
    <w:p w:rsidR="00575703" w:rsidRPr="00936F24" w:rsidRDefault="00575703" w:rsidP="00865D4D">
      <w:pPr>
        <w:spacing w:line="360" w:lineRule="auto"/>
        <w:rPr>
          <w:rFonts w:cs="Arial"/>
        </w:rPr>
      </w:pPr>
    </w:p>
    <w:p w:rsidR="00575703" w:rsidRPr="00936F24" w:rsidRDefault="00575703" w:rsidP="00865D4D">
      <w:pPr>
        <w:pStyle w:val="Heading1"/>
        <w:spacing w:line="360" w:lineRule="auto"/>
      </w:pPr>
      <w:bookmarkStart w:id="15" w:name="_Toc59755840"/>
      <w:r w:rsidRPr="00936F24">
        <w:lastRenderedPageBreak/>
        <w:t>Conclusion</w:t>
      </w:r>
      <w:bookmarkEnd w:id="15"/>
    </w:p>
    <w:p w:rsidR="00575703" w:rsidRPr="00936F24" w:rsidRDefault="00575703" w:rsidP="00865D4D">
      <w:pPr>
        <w:spacing w:line="360" w:lineRule="auto"/>
        <w:rPr>
          <w:rFonts w:cs="Arial"/>
        </w:rPr>
      </w:pPr>
      <w:r w:rsidRPr="00936F24">
        <w:rPr>
          <w:rFonts w:cs="Arial"/>
        </w:rPr>
        <w:t xml:space="preserve">For sustaining in a competitive environment </w:t>
      </w:r>
      <w:r w:rsidR="00CD1DE1" w:rsidRPr="00936F24">
        <w:rPr>
          <w:rFonts w:cs="Arial"/>
        </w:rPr>
        <w:t>analyzing</w:t>
      </w:r>
      <w:r w:rsidRPr="00936F24">
        <w:rPr>
          <w:rFonts w:cs="Arial"/>
        </w:rPr>
        <w:t xml:space="preserve"> different theories is crucial. By evaluating PESTEL analysis, it has been found that the external macroeconomic factors are quite </w:t>
      </w:r>
      <w:r w:rsidR="00CD1DE1" w:rsidRPr="00936F24">
        <w:rPr>
          <w:rFonts w:cs="Arial"/>
        </w:rPr>
        <w:t>favorable</w:t>
      </w:r>
      <w:r w:rsidRPr="00936F24">
        <w:rPr>
          <w:rFonts w:cs="Arial"/>
        </w:rPr>
        <w:t xml:space="preserve"> for Bentley Motors. The microenvironments are </w:t>
      </w:r>
      <w:r w:rsidR="00CD1DE1" w:rsidRPr="00936F24">
        <w:rPr>
          <w:rFonts w:cs="Arial"/>
        </w:rPr>
        <w:t>favorable</w:t>
      </w:r>
      <w:r w:rsidRPr="00936F24">
        <w:rPr>
          <w:rFonts w:cs="Arial"/>
        </w:rPr>
        <w:t xml:space="preserve"> as well. Continuous innovation, steps towards social benefits and customer service are opportunities for Bentley Motors </w:t>
      </w:r>
      <w:r>
        <w:rPr>
          <w:rFonts w:cs="Arial"/>
        </w:rPr>
        <w:t xml:space="preserve">Ltd. </w:t>
      </w:r>
      <w:r w:rsidRPr="00936F24">
        <w:rPr>
          <w:rFonts w:cs="Arial"/>
        </w:rPr>
        <w:t xml:space="preserve">which help it to increase its portability. It should reduce the higher cost and less demand as these are the obstacles. Moreover evaluating Porter's five forces analysis using these opportunities and obstacles, Bentley Motors can take </w:t>
      </w:r>
      <w:r>
        <w:rPr>
          <w:rFonts w:cs="Arial"/>
        </w:rPr>
        <w:t xml:space="preserve">a </w:t>
      </w:r>
      <w:r w:rsidRPr="00936F24">
        <w:rPr>
          <w:rFonts w:cs="Arial"/>
        </w:rPr>
        <w:t>competitive advantage.</w:t>
      </w:r>
    </w:p>
    <w:p w:rsidR="00575703" w:rsidRPr="00936F24" w:rsidRDefault="00575703" w:rsidP="00865D4D">
      <w:pPr>
        <w:spacing w:line="360" w:lineRule="auto"/>
        <w:rPr>
          <w:rFonts w:cs="Arial"/>
        </w:rPr>
      </w:pPr>
    </w:p>
    <w:p w:rsidR="00575703" w:rsidRDefault="00575703" w:rsidP="00865D4D">
      <w:pPr>
        <w:spacing w:line="360" w:lineRule="auto"/>
        <w:rPr>
          <w:rFonts w:cs="Arial"/>
        </w:rPr>
      </w:pPr>
    </w:p>
    <w:p w:rsidR="00575703" w:rsidRDefault="00575703" w:rsidP="00865D4D">
      <w:pPr>
        <w:spacing w:line="360" w:lineRule="auto"/>
        <w:rPr>
          <w:rFonts w:cs="Arial"/>
        </w:rPr>
      </w:pPr>
    </w:p>
    <w:p w:rsidR="00575703" w:rsidRDefault="00575703" w:rsidP="00865D4D">
      <w:pPr>
        <w:spacing w:line="360" w:lineRule="auto"/>
        <w:rPr>
          <w:rFonts w:cs="Arial"/>
        </w:rPr>
      </w:pPr>
    </w:p>
    <w:p w:rsidR="00575703" w:rsidRDefault="00575703" w:rsidP="00865D4D">
      <w:pPr>
        <w:spacing w:line="360" w:lineRule="auto"/>
        <w:rPr>
          <w:rFonts w:cs="Arial"/>
        </w:rPr>
      </w:pPr>
    </w:p>
    <w:p w:rsidR="00575703" w:rsidRDefault="00575703" w:rsidP="00865D4D">
      <w:pPr>
        <w:spacing w:line="360" w:lineRule="auto"/>
        <w:rPr>
          <w:rFonts w:cs="Arial"/>
        </w:rPr>
      </w:pPr>
    </w:p>
    <w:p w:rsidR="00575703" w:rsidRDefault="00575703" w:rsidP="00865D4D">
      <w:pPr>
        <w:spacing w:line="360" w:lineRule="auto"/>
        <w:rPr>
          <w:rFonts w:cs="Arial"/>
        </w:rPr>
      </w:pPr>
    </w:p>
    <w:p w:rsidR="00575703" w:rsidRDefault="00575703" w:rsidP="00865D4D">
      <w:pPr>
        <w:spacing w:line="360" w:lineRule="auto"/>
        <w:rPr>
          <w:rFonts w:cs="Arial"/>
        </w:rPr>
      </w:pPr>
    </w:p>
    <w:p w:rsidR="00575703" w:rsidRDefault="00575703" w:rsidP="00865D4D">
      <w:pPr>
        <w:spacing w:line="360" w:lineRule="auto"/>
        <w:rPr>
          <w:rFonts w:cs="Arial"/>
        </w:rPr>
      </w:pPr>
    </w:p>
    <w:p w:rsidR="00575703" w:rsidRDefault="00575703" w:rsidP="00865D4D">
      <w:pPr>
        <w:spacing w:line="360" w:lineRule="auto"/>
        <w:rPr>
          <w:rFonts w:cs="Arial"/>
        </w:rPr>
      </w:pPr>
    </w:p>
    <w:p w:rsidR="00575703" w:rsidRDefault="00575703" w:rsidP="00865D4D">
      <w:pPr>
        <w:spacing w:line="360" w:lineRule="auto"/>
        <w:rPr>
          <w:rFonts w:cs="Arial"/>
        </w:rPr>
      </w:pPr>
    </w:p>
    <w:p w:rsidR="00575703" w:rsidRDefault="00575703" w:rsidP="00865D4D">
      <w:pPr>
        <w:spacing w:line="360" w:lineRule="auto"/>
        <w:rPr>
          <w:rFonts w:cs="Arial"/>
        </w:rPr>
      </w:pPr>
    </w:p>
    <w:p w:rsidR="00575703" w:rsidRDefault="00575703" w:rsidP="00865D4D">
      <w:pPr>
        <w:spacing w:line="360" w:lineRule="auto"/>
        <w:rPr>
          <w:rFonts w:cs="Arial"/>
        </w:rPr>
      </w:pPr>
    </w:p>
    <w:p w:rsidR="00575703" w:rsidRDefault="00575703" w:rsidP="00865D4D">
      <w:pPr>
        <w:spacing w:line="360" w:lineRule="auto"/>
        <w:rPr>
          <w:rFonts w:cs="Arial"/>
        </w:rPr>
      </w:pPr>
    </w:p>
    <w:p w:rsidR="00575703" w:rsidRDefault="00575703" w:rsidP="00865D4D">
      <w:pPr>
        <w:spacing w:line="360" w:lineRule="auto"/>
        <w:rPr>
          <w:rFonts w:cs="Arial"/>
        </w:rPr>
      </w:pPr>
    </w:p>
    <w:p w:rsidR="00575703" w:rsidRPr="00936F24" w:rsidRDefault="00575703" w:rsidP="00865D4D">
      <w:pPr>
        <w:pStyle w:val="Heading1"/>
        <w:spacing w:line="360" w:lineRule="auto"/>
      </w:pPr>
      <w:bookmarkStart w:id="16" w:name="_Toc59755841"/>
      <w:r w:rsidRPr="00936F24">
        <w:lastRenderedPageBreak/>
        <w:t>References</w:t>
      </w:r>
      <w:bookmarkEnd w:id="16"/>
    </w:p>
    <w:p w:rsidR="00865D4D" w:rsidRPr="00936F24" w:rsidRDefault="00865D4D" w:rsidP="00865D4D">
      <w:pPr>
        <w:spacing w:line="360" w:lineRule="auto"/>
        <w:rPr>
          <w:rFonts w:cs="Arial"/>
        </w:rPr>
      </w:pPr>
      <w:r w:rsidRPr="00936F24">
        <w:rPr>
          <w:rFonts w:cs="Arial"/>
        </w:rPr>
        <w:t>Ball, D. and Ball, D., 2018. International Business. New York: McGraw-Hill/Irwin.</w:t>
      </w:r>
    </w:p>
    <w:p w:rsidR="00865D4D" w:rsidRPr="00936F24" w:rsidRDefault="00865D4D" w:rsidP="00865D4D">
      <w:pPr>
        <w:spacing w:line="360" w:lineRule="auto"/>
        <w:rPr>
          <w:rFonts w:cs="Arial"/>
        </w:rPr>
      </w:pPr>
      <w:r w:rsidRPr="00D36702">
        <w:rPr>
          <w:rFonts w:cs="Arial"/>
        </w:rPr>
        <w:t>BBC News. 2020. UK Car Industry Warns Of £55Bn No-Deal Brexit Hit. [online] Available at: &lt;https://www.bbc.com/news/55058874&gt; [Accessed 24 December 2020].</w:t>
      </w:r>
    </w:p>
    <w:p w:rsidR="00865D4D" w:rsidRPr="00936F24" w:rsidRDefault="00865D4D" w:rsidP="00865D4D">
      <w:pPr>
        <w:spacing w:line="360" w:lineRule="auto"/>
        <w:rPr>
          <w:rFonts w:cs="Arial"/>
        </w:rPr>
      </w:pPr>
      <w:r w:rsidRPr="00936F24">
        <w:rPr>
          <w:rFonts w:cs="Arial"/>
        </w:rPr>
        <w:t>Bentleymotors.com. 2020. Bentley Motors Website: World Of Bentley: The Bentley Story: Future: A Sustainable Future. [online] Available at: &lt;https://www.bentleymotors.com/en/world-of-bentley/the-bentley-story/future/a-sustainable-future.html&gt; [Accessed 24 December 2020].</w:t>
      </w:r>
    </w:p>
    <w:p w:rsidR="00865D4D" w:rsidRDefault="00865D4D" w:rsidP="00865D4D">
      <w:pPr>
        <w:spacing w:line="360" w:lineRule="auto"/>
        <w:rPr>
          <w:rFonts w:cs="Arial"/>
        </w:rPr>
      </w:pPr>
      <w:r w:rsidRPr="00BD4911">
        <w:rPr>
          <w:rFonts w:cs="Arial"/>
        </w:rPr>
        <w:t xml:space="preserve">Bentleymotors.com. 2020. The Bentley </w:t>
      </w:r>
      <w:proofErr w:type="spellStart"/>
      <w:r w:rsidRPr="00BD4911">
        <w:rPr>
          <w:rFonts w:cs="Arial"/>
        </w:rPr>
        <w:t>Story│World</w:t>
      </w:r>
      <w:proofErr w:type="spellEnd"/>
      <w:r w:rsidRPr="00BD4911">
        <w:rPr>
          <w:rFonts w:cs="Arial"/>
        </w:rPr>
        <w:t xml:space="preserve"> </w:t>
      </w:r>
      <w:proofErr w:type="gramStart"/>
      <w:r w:rsidRPr="00BD4911">
        <w:rPr>
          <w:rFonts w:cs="Arial"/>
        </w:rPr>
        <w:t>Of</w:t>
      </w:r>
      <w:proofErr w:type="gramEnd"/>
      <w:r w:rsidRPr="00BD4911">
        <w:rPr>
          <w:rFonts w:cs="Arial"/>
        </w:rPr>
        <w:t xml:space="preserve"> </w:t>
      </w:r>
      <w:proofErr w:type="spellStart"/>
      <w:r w:rsidRPr="00BD4911">
        <w:rPr>
          <w:rFonts w:cs="Arial"/>
        </w:rPr>
        <w:t>Bentley│Bentley</w:t>
      </w:r>
      <w:proofErr w:type="spellEnd"/>
      <w:r w:rsidRPr="00BD4911">
        <w:rPr>
          <w:rFonts w:cs="Arial"/>
        </w:rPr>
        <w:t xml:space="preserve"> Motors. [online] Available at: &lt;https://www.bentleymotors.com/en/world-of-bentley/the-bentley-story.html&gt; [Accessed 24 December 2020].</w:t>
      </w:r>
    </w:p>
    <w:p w:rsidR="00865D4D" w:rsidRPr="00632DB9" w:rsidRDefault="00865D4D" w:rsidP="00865D4D">
      <w:pPr>
        <w:spacing w:line="360" w:lineRule="auto"/>
        <w:rPr>
          <w:rFonts w:cs="Arial"/>
        </w:rPr>
      </w:pPr>
      <w:r w:rsidRPr="00632DB9">
        <w:rPr>
          <w:rFonts w:cs="Arial"/>
        </w:rPr>
        <w:t>Brinkman, J., Navarro, I. and Harper, D., 2016. Unlocking the business environment. Routledge.</w:t>
      </w:r>
    </w:p>
    <w:p w:rsidR="00865D4D" w:rsidRPr="00632DB9" w:rsidRDefault="00865D4D" w:rsidP="00865D4D">
      <w:pPr>
        <w:spacing w:line="360" w:lineRule="auto"/>
        <w:rPr>
          <w:rFonts w:cs="Arial"/>
        </w:rPr>
      </w:pPr>
      <w:r w:rsidRPr="00632DB9">
        <w:rPr>
          <w:rFonts w:cs="Arial"/>
        </w:rPr>
        <w:t>Issa, T., and Chang, V. 2015. Sustainable business strategies and PESTEL framework. GSTF International Journal on Computing, 1(1), pp.73-80.</w:t>
      </w:r>
    </w:p>
    <w:p w:rsidR="00865D4D" w:rsidRDefault="00865D4D" w:rsidP="00865D4D">
      <w:pPr>
        <w:spacing w:line="360" w:lineRule="auto"/>
        <w:rPr>
          <w:rFonts w:cs="Arial"/>
        </w:rPr>
      </w:pPr>
      <w:r w:rsidRPr="00471208">
        <w:rPr>
          <w:rFonts w:cs="Arial"/>
        </w:rPr>
        <w:t>Jones, D., 2020. UK Revised GDP Grew 16% In 3Q As Lockdown Easing Drove Spending. [online] Morningstar.com. Available at: &lt;https://www.morningstar.com/news/dow-jones/202012221007/uk-revised-gdp-grew-16-in-3q-as-lockdown-easing-drove-spending&gt; [Accessed 24 December 2020].</w:t>
      </w:r>
    </w:p>
    <w:p w:rsidR="00865D4D" w:rsidRPr="00936F24" w:rsidRDefault="00865D4D" w:rsidP="00865D4D">
      <w:pPr>
        <w:spacing w:line="360" w:lineRule="auto"/>
        <w:rPr>
          <w:rFonts w:cs="Arial"/>
        </w:rPr>
      </w:pPr>
      <w:r w:rsidRPr="00936F24">
        <w:rPr>
          <w:rFonts w:cs="Arial"/>
        </w:rPr>
        <w:t xml:space="preserve">Michaux, S., </w:t>
      </w:r>
      <w:proofErr w:type="spellStart"/>
      <w:r w:rsidRPr="00936F24">
        <w:rPr>
          <w:rFonts w:cs="Arial"/>
        </w:rPr>
        <w:t>Cadiat</w:t>
      </w:r>
      <w:proofErr w:type="spellEnd"/>
      <w:r w:rsidRPr="00936F24">
        <w:rPr>
          <w:rFonts w:cs="Arial"/>
        </w:rPr>
        <w:t>, A. and Probert, C., 2019. Porter's Five Forces. Namur: 50Minutes.com.</w:t>
      </w:r>
    </w:p>
    <w:p w:rsidR="00865D4D" w:rsidRDefault="00865D4D" w:rsidP="00865D4D">
      <w:pPr>
        <w:spacing w:line="360" w:lineRule="auto"/>
        <w:rPr>
          <w:rFonts w:cs="Arial"/>
        </w:rPr>
      </w:pPr>
      <w:r>
        <w:rPr>
          <w:rFonts w:cs="Arial"/>
        </w:rPr>
        <w:t xml:space="preserve">Owler.com, </w:t>
      </w:r>
      <w:r w:rsidRPr="00936F24">
        <w:rPr>
          <w:rFonts w:cs="Arial"/>
        </w:rPr>
        <w:t>2020. [online] Available at: &lt;https://www.owler.com/company/bentleymotors&gt; [Accessed 24 December 2020].</w:t>
      </w:r>
    </w:p>
    <w:p w:rsidR="00865D4D" w:rsidRDefault="00865D4D" w:rsidP="00865D4D">
      <w:pPr>
        <w:spacing w:line="360" w:lineRule="auto"/>
        <w:rPr>
          <w:rFonts w:cs="Arial"/>
        </w:rPr>
      </w:pPr>
      <w:proofErr w:type="spellStart"/>
      <w:r w:rsidRPr="00632DB9">
        <w:rPr>
          <w:rFonts w:cs="Arial"/>
        </w:rPr>
        <w:t>Shatskaya</w:t>
      </w:r>
      <w:proofErr w:type="spellEnd"/>
      <w:r w:rsidRPr="00632DB9">
        <w:rPr>
          <w:rFonts w:cs="Arial"/>
        </w:rPr>
        <w:t xml:space="preserve">, E., </w:t>
      </w:r>
      <w:proofErr w:type="spellStart"/>
      <w:r w:rsidRPr="00632DB9">
        <w:rPr>
          <w:rFonts w:cs="Arial"/>
        </w:rPr>
        <w:t>Samarina</w:t>
      </w:r>
      <w:proofErr w:type="spellEnd"/>
      <w:r w:rsidRPr="00632DB9">
        <w:rPr>
          <w:rFonts w:cs="Arial"/>
        </w:rPr>
        <w:t xml:space="preserve">, M. and </w:t>
      </w:r>
      <w:proofErr w:type="spellStart"/>
      <w:r w:rsidRPr="00632DB9">
        <w:rPr>
          <w:rFonts w:cs="Arial"/>
        </w:rPr>
        <w:t>Nekhorosheva</w:t>
      </w:r>
      <w:proofErr w:type="spellEnd"/>
      <w:r w:rsidRPr="00632DB9">
        <w:rPr>
          <w:rFonts w:cs="Arial"/>
        </w:rPr>
        <w:t>, K., 2018. PESTEL analysis as a tool of strategic analysis in international markets. SCOPE ACADEMIC HOUSE B&amp;M PUBLISHING, p.47.</w:t>
      </w:r>
    </w:p>
    <w:p w:rsidR="00575703" w:rsidRPr="00936F24" w:rsidRDefault="00575703" w:rsidP="00865D4D">
      <w:pPr>
        <w:spacing w:line="360" w:lineRule="auto"/>
        <w:rPr>
          <w:rFonts w:cs="Arial"/>
          <w:szCs w:val="24"/>
        </w:rPr>
      </w:pPr>
    </w:p>
    <w:sectPr w:rsidR="00575703" w:rsidRPr="00936F24" w:rsidSect="005E1F9A">
      <w:headerReference w:type="even" r:id="rId23"/>
      <w:headerReference w:type="default" r:id="rId24"/>
      <w:footerReference w:type="even" r:id="rId25"/>
      <w:footerReference w:type="default" r:id="rId26"/>
      <w:headerReference w:type="first" r:id="rId27"/>
      <w:footerReference w:type="first" r:id="rId28"/>
      <w:pgSz w:w="12240" w:h="15840"/>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0E0666" w:rsidRDefault="000E0666" w:rsidP="0066519B">
      <w:pPr>
        <w:spacing w:after="0" w:line="240" w:lineRule="auto"/>
      </w:pPr>
      <w:r>
        <w:separator/>
      </w:r>
    </w:p>
  </w:endnote>
  <w:endnote w:type="continuationSeparator" w:id="0">
    <w:p w:rsidR="000E0666" w:rsidRDefault="000E0666" w:rsidP="006651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330237" w:rsidRDefault="00330237">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298110311"/>
      <w:docPartObj>
        <w:docPartGallery w:val="Page Numbers (Bottom of Page)"/>
        <w:docPartUnique/>
      </w:docPartObj>
    </w:sdtPr>
    <w:sdtEndPr>
      <w:rPr>
        <w:noProof/>
      </w:rPr>
    </w:sdtEndPr>
    <w:sdtContent>
      <w:p w:rsidR="00330237" w:rsidRDefault="00032849" w:rsidP="004E4315">
        <w:pPr>
          <w:pStyle w:val="Footer"/>
          <w:jc w:val="right"/>
        </w:pPr>
        <w:r>
          <w:fldChar w:fldCharType="begin"/>
        </w:r>
        <w:r w:rsidR="00330237">
          <w:instrText xml:space="preserve"> PAGE   \* MERGEFORMAT </w:instrText>
        </w:r>
        <w:r>
          <w:fldChar w:fldCharType="separate"/>
        </w:r>
        <w:r w:rsidR="00661BD4">
          <w:rPr>
            <w:noProof/>
          </w:rPr>
          <w:t>i</w:t>
        </w:r>
        <w:r>
          <w:rPr>
            <w:noProof/>
          </w:rPr>
          <w:fldChar w:fldCharType="end"/>
        </w:r>
      </w:p>
    </w:sdtContent>
  </w:sdt>
  <w:p w:rsidR="00330237" w:rsidRDefault="00330237">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330237" w:rsidRDefault="00330237">
    <w:pPr>
      <w:pStyle w:val="Footer"/>
    </w:pPr>
  </w:p>
</w:ftr>
</file>

<file path=word/footer4.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D54D93" w:rsidRDefault="00D54D93">
    <w:pPr>
      <w:pStyle w:val="Footer"/>
    </w:pPr>
  </w:p>
</w:ftr>
</file>

<file path=word/footer5.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5E1F9A" w:rsidRDefault="00EE7AA7">
    <w:pPr>
      <w:pStyle w:val="Footer"/>
      <w:jc w:val="right"/>
    </w:pPr>
    <w:r>
      <w:fldChar w:fldCharType="begin"/>
    </w:r>
    <w:r>
      <w:instrText xml:space="preserve"> PAGE   \* MERGEFORMAT </w:instrText>
    </w:r>
    <w:r>
      <w:fldChar w:fldCharType="separate"/>
    </w:r>
    <w:r w:rsidR="00661BD4">
      <w:rPr>
        <w:noProof/>
      </w:rPr>
      <w:t>12</w:t>
    </w:r>
    <w:r>
      <w:rPr>
        <w:noProof/>
      </w:rPr>
      <w:fldChar w:fldCharType="end"/>
    </w:r>
  </w:p>
  <w:p w:rsidR="00D54D93" w:rsidRDefault="00D54D93">
    <w:pPr>
      <w:pStyle w:val="Footer"/>
    </w:pPr>
  </w:p>
</w:ftr>
</file>

<file path=word/footer6.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D54D93" w:rsidRDefault="00D54D93">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0E0666" w:rsidRDefault="000E0666" w:rsidP="0066519B">
      <w:pPr>
        <w:spacing w:after="0" w:line="240" w:lineRule="auto"/>
      </w:pPr>
      <w:r>
        <w:separator/>
      </w:r>
    </w:p>
  </w:footnote>
  <w:footnote w:type="continuationSeparator" w:id="0">
    <w:p w:rsidR="000E0666" w:rsidRDefault="000E0666" w:rsidP="0066519B">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330237" w:rsidRDefault="00330237">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330237" w:rsidRDefault="00330237">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330237" w:rsidRDefault="00330237">
    <w:pPr>
      <w:pStyle w:val="Header"/>
    </w:pPr>
  </w:p>
</w:hdr>
</file>

<file path=word/header4.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D54D93" w:rsidRDefault="00D54D93">
    <w:pPr>
      <w:pStyle w:val="Header"/>
    </w:pPr>
  </w:p>
</w:hdr>
</file>

<file path=word/header5.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D54D93" w:rsidRDefault="00D54D93">
    <w:pPr>
      <w:pStyle w:val="Header"/>
    </w:pPr>
  </w:p>
</w:hdr>
</file>

<file path=word/header6.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D54D93" w:rsidRDefault="00D54D93">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2D5623A"/>
    <w:multiLevelType w:val="hybridMultilevel"/>
    <w:tmpl w:val="F1C8194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05274985"/>
    <w:multiLevelType w:val="hybridMultilevel"/>
    <w:tmpl w:val="64023F34"/>
    <w:lvl w:ilvl="0" w:tplc="9A66E622">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1186005F"/>
    <w:multiLevelType w:val="hybridMultilevel"/>
    <w:tmpl w:val="B13AA41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2FBB5D98"/>
    <w:multiLevelType w:val="hybridMultilevel"/>
    <w:tmpl w:val="5122F9B0"/>
    <w:lvl w:ilvl="0" w:tplc="153A942E">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347A60E6"/>
    <w:multiLevelType w:val="hybridMultilevel"/>
    <w:tmpl w:val="52FACEB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34AC6249"/>
    <w:multiLevelType w:val="hybridMultilevel"/>
    <w:tmpl w:val="9778465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nsid w:val="3AE819DF"/>
    <w:multiLevelType w:val="hybridMultilevel"/>
    <w:tmpl w:val="6AC4417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nsid w:val="6EA16480"/>
    <w:multiLevelType w:val="hybridMultilevel"/>
    <w:tmpl w:val="7DF6C17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nsid w:val="78DE3B4F"/>
    <w:multiLevelType w:val="hybridMultilevel"/>
    <w:tmpl w:val="8892B5B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nsid w:val="7A4462DF"/>
    <w:multiLevelType w:val="hybridMultilevel"/>
    <w:tmpl w:val="E0A4B126"/>
    <w:lvl w:ilvl="0" w:tplc="B866A0E4">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9"/>
  </w:num>
  <w:num w:numId="2">
    <w:abstractNumId w:val="1"/>
  </w:num>
  <w:num w:numId="3">
    <w:abstractNumId w:val="3"/>
  </w:num>
  <w:num w:numId="4">
    <w:abstractNumId w:val="0"/>
  </w:num>
  <w:num w:numId="5">
    <w:abstractNumId w:val="4"/>
  </w:num>
  <w:num w:numId="6">
    <w:abstractNumId w:val="8"/>
  </w:num>
  <w:num w:numId="7">
    <w:abstractNumId w:val="7"/>
  </w:num>
  <w:num w:numId="8">
    <w:abstractNumId w:val="6"/>
  </w:num>
  <w:num w:numId="9">
    <w:abstractNumId w:val="2"/>
  </w:num>
  <w:num w:numId="1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yMjQxNjQ3MTUxMza2NDRU0lEKTi0uzszPAykwMakFAFomfa8tAAAA"/>
  </w:docVars>
  <w:rsids>
    <w:rsidRoot w:val="00797573"/>
    <w:rsid w:val="000175E1"/>
    <w:rsid w:val="00017E12"/>
    <w:rsid w:val="000208B3"/>
    <w:rsid w:val="00021608"/>
    <w:rsid w:val="000218D1"/>
    <w:rsid w:val="00022A75"/>
    <w:rsid w:val="00030D84"/>
    <w:rsid w:val="0003208E"/>
    <w:rsid w:val="00032849"/>
    <w:rsid w:val="00034AE7"/>
    <w:rsid w:val="000363D7"/>
    <w:rsid w:val="000424D7"/>
    <w:rsid w:val="00042810"/>
    <w:rsid w:val="00043A05"/>
    <w:rsid w:val="000552C4"/>
    <w:rsid w:val="00057AB9"/>
    <w:rsid w:val="0007210E"/>
    <w:rsid w:val="00081FCB"/>
    <w:rsid w:val="00084D42"/>
    <w:rsid w:val="000961F9"/>
    <w:rsid w:val="0009751F"/>
    <w:rsid w:val="000B29CD"/>
    <w:rsid w:val="000B6EA8"/>
    <w:rsid w:val="000C0868"/>
    <w:rsid w:val="000C2D95"/>
    <w:rsid w:val="000C3DFA"/>
    <w:rsid w:val="000D13AB"/>
    <w:rsid w:val="000D434A"/>
    <w:rsid w:val="000D4970"/>
    <w:rsid w:val="000E0666"/>
    <w:rsid w:val="000E198A"/>
    <w:rsid w:val="000E51CA"/>
    <w:rsid w:val="000F5DCF"/>
    <w:rsid w:val="00107A67"/>
    <w:rsid w:val="001151AD"/>
    <w:rsid w:val="001222D1"/>
    <w:rsid w:val="00130158"/>
    <w:rsid w:val="00152F3E"/>
    <w:rsid w:val="001701CC"/>
    <w:rsid w:val="00173A62"/>
    <w:rsid w:val="001809B1"/>
    <w:rsid w:val="0018125E"/>
    <w:rsid w:val="00183FCD"/>
    <w:rsid w:val="00187817"/>
    <w:rsid w:val="00192733"/>
    <w:rsid w:val="00197325"/>
    <w:rsid w:val="001A167F"/>
    <w:rsid w:val="001B5E9C"/>
    <w:rsid w:val="001B7456"/>
    <w:rsid w:val="001C0CAE"/>
    <w:rsid w:val="001C634C"/>
    <w:rsid w:val="001D0307"/>
    <w:rsid w:val="001D414C"/>
    <w:rsid w:val="001E041D"/>
    <w:rsid w:val="001E4FEC"/>
    <w:rsid w:val="001E6C0C"/>
    <w:rsid w:val="001F1051"/>
    <w:rsid w:val="001F24A1"/>
    <w:rsid w:val="001F4E23"/>
    <w:rsid w:val="00205131"/>
    <w:rsid w:val="002112E9"/>
    <w:rsid w:val="00214C64"/>
    <w:rsid w:val="00216479"/>
    <w:rsid w:val="002302DE"/>
    <w:rsid w:val="002322F5"/>
    <w:rsid w:val="00241A42"/>
    <w:rsid w:val="00242D76"/>
    <w:rsid w:val="00245286"/>
    <w:rsid w:val="002745D9"/>
    <w:rsid w:val="0027491D"/>
    <w:rsid w:val="002820D0"/>
    <w:rsid w:val="00284723"/>
    <w:rsid w:val="002874D6"/>
    <w:rsid w:val="0029129F"/>
    <w:rsid w:val="002A2E77"/>
    <w:rsid w:val="002A4F9B"/>
    <w:rsid w:val="002B0AE7"/>
    <w:rsid w:val="002B1D3F"/>
    <w:rsid w:val="002B6932"/>
    <w:rsid w:val="002C4772"/>
    <w:rsid w:val="002D03C3"/>
    <w:rsid w:val="002D1532"/>
    <w:rsid w:val="002D4337"/>
    <w:rsid w:val="002E7CF7"/>
    <w:rsid w:val="002F22EE"/>
    <w:rsid w:val="002F335A"/>
    <w:rsid w:val="002F33BA"/>
    <w:rsid w:val="002F34DB"/>
    <w:rsid w:val="00301F83"/>
    <w:rsid w:val="00326360"/>
    <w:rsid w:val="00330237"/>
    <w:rsid w:val="00331F89"/>
    <w:rsid w:val="003336E7"/>
    <w:rsid w:val="0034693D"/>
    <w:rsid w:val="00355231"/>
    <w:rsid w:val="00363DA4"/>
    <w:rsid w:val="003745FA"/>
    <w:rsid w:val="00380324"/>
    <w:rsid w:val="00381EB3"/>
    <w:rsid w:val="003951B8"/>
    <w:rsid w:val="0039650C"/>
    <w:rsid w:val="003A3D68"/>
    <w:rsid w:val="003A7F7B"/>
    <w:rsid w:val="003B227E"/>
    <w:rsid w:val="003C2018"/>
    <w:rsid w:val="003C3477"/>
    <w:rsid w:val="003C6C7B"/>
    <w:rsid w:val="003C7374"/>
    <w:rsid w:val="003C7EA4"/>
    <w:rsid w:val="003D26B7"/>
    <w:rsid w:val="003D495B"/>
    <w:rsid w:val="003D6837"/>
    <w:rsid w:val="003E06BB"/>
    <w:rsid w:val="003E26C0"/>
    <w:rsid w:val="003E3DC6"/>
    <w:rsid w:val="003F06EB"/>
    <w:rsid w:val="003F20E3"/>
    <w:rsid w:val="003F607B"/>
    <w:rsid w:val="00410042"/>
    <w:rsid w:val="00414227"/>
    <w:rsid w:val="00423857"/>
    <w:rsid w:val="00425FFB"/>
    <w:rsid w:val="00430588"/>
    <w:rsid w:val="00441218"/>
    <w:rsid w:val="00441305"/>
    <w:rsid w:val="00444878"/>
    <w:rsid w:val="00444E7D"/>
    <w:rsid w:val="004537ED"/>
    <w:rsid w:val="0046100A"/>
    <w:rsid w:val="0046135A"/>
    <w:rsid w:val="004645D6"/>
    <w:rsid w:val="004649E6"/>
    <w:rsid w:val="00467114"/>
    <w:rsid w:val="00474313"/>
    <w:rsid w:val="00493D1B"/>
    <w:rsid w:val="004A4083"/>
    <w:rsid w:val="004B39C5"/>
    <w:rsid w:val="004C3486"/>
    <w:rsid w:val="004E4315"/>
    <w:rsid w:val="004F566C"/>
    <w:rsid w:val="00514888"/>
    <w:rsid w:val="00520BFE"/>
    <w:rsid w:val="00525837"/>
    <w:rsid w:val="00527F77"/>
    <w:rsid w:val="00532AA5"/>
    <w:rsid w:val="00534A74"/>
    <w:rsid w:val="00537449"/>
    <w:rsid w:val="00540FE3"/>
    <w:rsid w:val="005471BE"/>
    <w:rsid w:val="00566525"/>
    <w:rsid w:val="00570F45"/>
    <w:rsid w:val="00575703"/>
    <w:rsid w:val="00583282"/>
    <w:rsid w:val="00583A06"/>
    <w:rsid w:val="005861B9"/>
    <w:rsid w:val="00593C3A"/>
    <w:rsid w:val="0059416D"/>
    <w:rsid w:val="005B17B9"/>
    <w:rsid w:val="005B17D2"/>
    <w:rsid w:val="005B3A6C"/>
    <w:rsid w:val="005D012C"/>
    <w:rsid w:val="005D5E2E"/>
    <w:rsid w:val="005E1024"/>
    <w:rsid w:val="005E1970"/>
    <w:rsid w:val="005E1C3D"/>
    <w:rsid w:val="005E1F9A"/>
    <w:rsid w:val="005E403A"/>
    <w:rsid w:val="005E5396"/>
    <w:rsid w:val="005F3C97"/>
    <w:rsid w:val="0060130D"/>
    <w:rsid w:val="006044D3"/>
    <w:rsid w:val="006121DE"/>
    <w:rsid w:val="00617066"/>
    <w:rsid w:val="00621D8D"/>
    <w:rsid w:val="0062480D"/>
    <w:rsid w:val="00626A4F"/>
    <w:rsid w:val="006406F6"/>
    <w:rsid w:val="00641C19"/>
    <w:rsid w:val="006421DB"/>
    <w:rsid w:val="0064504D"/>
    <w:rsid w:val="00661BD4"/>
    <w:rsid w:val="00661D2E"/>
    <w:rsid w:val="0066519B"/>
    <w:rsid w:val="00677D10"/>
    <w:rsid w:val="00693F31"/>
    <w:rsid w:val="0069714D"/>
    <w:rsid w:val="006A52D2"/>
    <w:rsid w:val="006B198D"/>
    <w:rsid w:val="006B56F8"/>
    <w:rsid w:val="006C00AB"/>
    <w:rsid w:val="006C1EA1"/>
    <w:rsid w:val="006C38F6"/>
    <w:rsid w:val="006C3CBE"/>
    <w:rsid w:val="006C6467"/>
    <w:rsid w:val="006D3E83"/>
    <w:rsid w:val="006E2B8A"/>
    <w:rsid w:val="006F6575"/>
    <w:rsid w:val="00707457"/>
    <w:rsid w:val="00711C1A"/>
    <w:rsid w:val="00715E58"/>
    <w:rsid w:val="00720860"/>
    <w:rsid w:val="007457B3"/>
    <w:rsid w:val="0075036E"/>
    <w:rsid w:val="00753373"/>
    <w:rsid w:val="00755196"/>
    <w:rsid w:val="00757CBE"/>
    <w:rsid w:val="00764106"/>
    <w:rsid w:val="007648DE"/>
    <w:rsid w:val="00785DB0"/>
    <w:rsid w:val="00795ABF"/>
    <w:rsid w:val="00797573"/>
    <w:rsid w:val="007A02BE"/>
    <w:rsid w:val="007A151D"/>
    <w:rsid w:val="007B527E"/>
    <w:rsid w:val="007D76F4"/>
    <w:rsid w:val="007E0654"/>
    <w:rsid w:val="007E5CC5"/>
    <w:rsid w:val="008053C7"/>
    <w:rsid w:val="0080642F"/>
    <w:rsid w:val="008073F8"/>
    <w:rsid w:val="00821B7F"/>
    <w:rsid w:val="008253A3"/>
    <w:rsid w:val="00830B2A"/>
    <w:rsid w:val="008377E4"/>
    <w:rsid w:val="0084655F"/>
    <w:rsid w:val="008560B8"/>
    <w:rsid w:val="00860CBF"/>
    <w:rsid w:val="00865D4D"/>
    <w:rsid w:val="008664E5"/>
    <w:rsid w:val="008857AC"/>
    <w:rsid w:val="00887333"/>
    <w:rsid w:val="00890BB5"/>
    <w:rsid w:val="008A4C95"/>
    <w:rsid w:val="008B4E6E"/>
    <w:rsid w:val="008C345B"/>
    <w:rsid w:val="008D500A"/>
    <w:rsid w:val="008E21EA"/>
    <w:rsid w:val="008F0940"/>
    <w:rsid w:val="00900649"/>
    <w:rsid w:val="00900D7D"/>
    <w:rsid w:val="00902B10"/>
    <w:rsid w:val="00914029"/>
    <w:rsid w:val="00914715"/>
    <w:rsid w:val="00921D95"/>
    <w:rsid w:val="00922033"/>
    <w:rsid w:val="00935954"/>
    <w:rsid w:val="00947577"/>
    <w:rsid w:val="0095335A"/>
    <w:rsid w:val="00956459"/>
    <w:rsid w:val="00960488"/>
    <w:rsid w:val="00960E75"/>
    <w:rsid w:val="0096104E"/>
    <w:rsid w:val="009612FF"/>
    <w:rsid w:val="00967644"/>
    <w:rsid w:val="00970074"/>
    <w:rsid w:val="009706F7"/>
    <w:rsid w:val="009725B5"/>
    <w:rsid w:val="0098796B"/>
    <w:rsid w:val="0099280F"/>
    <w:rsid w:val="00995A68"/>
    <w:rsid w:val="009A4E40"/>
    <w:rsid w:val="009B2927"/>
    <w:rsid w:val="009D0F02"/>
    <w:rsid w:val="009D2D08"/>
    <w:rsid w:val="009D5290"/>
    <w:rsid w:val="009E24EB"/>
    <w:rsid w:val="009F40EA"/>
    <w:rsid w:val="009F4D31"/>
    <w:rsid w:val="009F58D3"/>
    <w:rsid w:val="009F7876"/>
    <w:rsid w:val="00A03DD1"/>
    <w:rsid w:val="00A05739"/>
    <w:rsid w:val="00A31C38"/>
    <w:rsid w:val="00A45250"/>
    <w:rsid w:val="00A46809"/>
    <w:rsid w:val="00A46E25"/>
    <w:rsid w:val="00A61487"/>
    <w:rsid w:val="00A64076"/>
    <w:rsid w:val="00A64789"/>
    <w:rsid w:val="00A64F97"/>
    <w:rsid w:val="00A66AC7"/>
    <w:rsid w:val="00A713F7"/>
    <w:rsid w:val="00A7236A"/>
    <w:rsid w:val="00A74C51"/>
    <w:rsid w:val="00A76CB7"/>
    <w:rsid w:val="00A80731"/>
    <w:rsid w:val="00A9610F"/>
    <w:rsid w:val="00A96D4B"/>
    <w:rsid w:val="00AA68CD"/>
    <w:rsid w:val="00AA7CDE"/>
    <w:rsid w:val="00AB3758"/>
    <w:rsid w:val="00AC0DA2"/>
    <w:rsid w:val="00AC202F"/>
    <w:rsid w:val="00AC4EA1"/>
    <w:rsid w:val="00AD08A0"/>
    <w:rsid w:val="00AD6D4C"/>
    <w:rsid w:val="00AD7925"/>
    <w:rsid w:val="00AE4EE7"/>
    <w:rsid w:val="00AE7445"/>
    <w:rsid w:val="00AF6D6C"/>
    <w:rsid w:val="00B00EED"/>
    <w:rsid w:val="00B051A1"/>
    <w:rsid w:val="00B07F94"/>
    <w:rsid w:val="00B1270A"/>
    <w:rsid w:val="00B1411E"/>
    <w:rsid w:val="00B20761"/>
    <w:rsid w:val="00B22BEA"/>
    <w:rsid w:val="00B24485"/>
    <w:rsid w:val="00B27761"/>
    <w:rsid w:val="00B34BF8"/>
    <w:rsid w:val="00B42984"/>
    <w:rsid w:val="00B4303D"/>
    <w:rsid w:val="00B4624C"/>
    <w:rsid w:val="00B50786"/>
    <w:rsid w:val="00B529E2"/>
    <w:rsid w:val="00B55C83"/>
    <w:rsid w:val="00B61E91"/>
    <w:rsid w:val="00B62E1D"/>
    <w:rsid w:val="00B771CB"/>
    <w:rsid w:val="00B87F4B"/>
    <w:rsid w:val="00BD7D16"/>
    <w:rsid w:val="00BE3550"/>
    <w:rsid w:val="00BE4E45"/>
    <w:rsid w:val="00BE52BD"/>
    <w:rsid w:val="00BF00A0"/>
    <w:rsid w:val="00BF0D44"/>
    <w:rsid w:val="00C06EBF"/>
    <w:rsid w:val="00C13996"/>
    <w:rsid w:val="00C13A02"/>
    <w:rsid w:val="00C16F38"/>
    <w:rsid w:val="00C30BC2"/>
    <w:rsid w:val="00C31210"/>
    <w:rsid w:val="00C34C9F"/>
    <w:rsid w:val="00C41F19"/>
    <w:rsid w:val="00C50067"/>
    <w:rsid w:val="00C65FB1"/>
    <w:rsid w:val="00C70872"/>
    <w:rsid w:val="00C760A8"/>
    <w:rsid w:val="00C77FF7"/>
    <w:rsid w:val="00C8072F"/>
    <w:rsid w:val="00C813E3"/>
    <w:rsid w:val="00C953C8"/>
    <w:rsid w:val="00CB02D5"/>
    <w:rsid w:val="00CC398C"/>
    <w:rsid w:val="00CC6180"/>
    <w:rsid w:val="00CD1DE1"/>
    <w:rsid w:val="00CD20F9"/>
    <w:rsid w:val="00CD4686"/>
    <w:rsid w:val="00CD4B40"/>
    <w:rsid w:val="00CE3E14"/>
    <w:rsid w:val="00CE6A4D"/>
    <w:rsid w:val="00D26C3C"/>
    <w:rsid w:val="00D34AB5"/>
    <w:rsid w:val="00D35860"/>
    <w:rsid w:val="00D40215"/>
    <w:rsid w:val="00D43D27"/>
    <w:rsid w:val="00D54D93"/>
    <w:rsid w:val="00D611D7"/>
    <w:rsid w:val="00D64F02"/>
    <w:rsid w:val="00D66649"/>
    <w:rsid w:val="00D70A23"/>
    <w:rsid w:val="00D727E5"/>
    <w:rsid w:val="00D81805"/>
    <w:rsid w:val="00D91D81"/>
    <w:rsid w:val="00D96D50"/>
    <w:rsid w:val="00DA5B1A"/>
    <w:rsid w:val="00DA66F9"/>
    <w:rsid w:val="00DA7E1C"/>
    <w:rsid w:val="00DC14C8"/>
    <w:rsid w:val="00DD64C0"/>
    <w:rsid w:val="00DD6F49"/>
    <w:rsid w:val="00DE4AD1"/>
    <w:rsid w:val="00DE51E2"/>
    <w:rsid w:val="00E01B8C"/>
    <w:rsid w:val="00E05BF1"/>
    <w:rsid w:val="00E308E5"/>
    <w:rsid w:val="00E31C7A"/>
    <w:rsid w:val="00E328AD"/>
    <w:rsid w:val="00E37425"/>
    <w:rsid w:val="00E461D7"/>
    <w:rsid w:val="00E47D46"/>
    <w:rsid w:val="00E62A15"/>
    <w:rsid w:val="00E761EB"/>
    <w:rsid w:val="00E80A88"/>
    <w:rsid w:val="00E9741B"/>
    <w:rsid w:val="00E9747C"/>
    <w:rsid w:val="00EA3340"/>
    <w:rsid w:val="00EA46A8"/>
    <w:rsid w:val="00EB18C9"/>
    <w:rsid w:val="00EB3855"/>
    <w:rsid w:val="00EB4C28"/>
    <w:rsid w:val="00EC1F56"/>
    <w:rsid w:val="00EC5B9F"/>
    <w:rsid w:val="00ED2A49"/>
    <w:rsid w:val="00ED7D82"/>
    <w:rsid w:val="00EE6194"/>
    <w:rsid w:val="00EE7AA7"/>
    <w:rsid w:val="00F13BF9"/>
    <w:rsid w:val="00F34BCA"/>
    <w:rsid w:val="00F3660D"/>
    <w:rsid w:val="00F36C4F"/>
    <w:rsid w:val="00F52F21"/>
    <w:rsid w:val="00F54604"/>
    <w:rsid w:val="00F55EEE"/>
    <w:rsid w:val="00F622D2"/>
    <w:rsid w:val="00F65A3D"/>
    <w:rsid w:val="00F7207C"/>
    <w:rsid w:val="00F755F7"/>
    <w:rsid w:val="00F76A13"/>
    <w:rsid w:val="00F76D80"/>
    <w:rsid w:val="00F81111"/>
    <w:rsid w:val="00F82EEE"/>
    <w:rsid w:val="00F838A0"/>
    <w:rsid w:val="00F908D0"/>
    <w:rsid w:val="00F91691"/>
    <w:rsid w:val="00F93E3A"/>
    <w:rsid w:val="00F95B56"/>
    <w:rsid w:val="00FA1F84"/>
    <w:rsid w:val="00FA2859"/>
    <w:rsid w:val="00FB571E"/>
    <w:rsid w:val="00FD2C02"/>
    <w:rsid w:val="00FE04BC"/>
    <w:rsid w:val="00FE3905"/>
    <w:rsid w:val="00FF66AE"/>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D6D4C"/>
    <w:pPr>
      <w:jc w:val="both"/>
    </w:pPr>
    <w:rPr>
      <w:rFonts w:ascii="Arial" w:hAnsi="Arial"/>
      <w:sz w:val="24"/>
    </w:rPr>
  </w:style>
  <w:style w:type="paragraph" w:styleId="Heading1">
    <w:name w:val="heading 1"/>
    <w:basedOn w:val="Normal"/>
    <w:next w:val="Normal"/>
    <w:link w:val="Heading1Char"/>
    <w:uiPriority w:val="9"/>
    <w:qFormat/>
    <w:rsid w:val="00021608"/>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A03DD1"/>
    <w:pPr>
      <w:keepNext/>
      <w:keepLines/>
      <w:spacing w:before="40" w:after="0"/>
      <w:outlineLvl w:val="1"/>
    </w:pPr>
    <w:rPr>
      <w:rFonts w:eastAsiaTheme="majorEastAsia" w:cstheme="majorBidi"/>
      <w:b/>
      <w:color w:val="2F5496" w:themeColor="accent1" w:themeShade="BF"/>
      <w:sz w:val="28"/>
      <w:szCs w:val="26"/>
    </w:rPr>
  </w:style>
  <w:style w:type="paragraph" w:styleId="Heading3">
    <w:name w:val="heading 3"/>
    <w:basedOn w:val="Normal"/>
    <w:next w:val="Normal"/>
    <w:link w:val="Heading3Char"/>
    <w:uiPriority w:val="9"/>
    <w:unhideWhenUsed/>
    <w:qFormat/>
    <w:rsid w:val="00A03DD1"/>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21608"/>
    <w:rPr>
      <w:rFonts w:ascii="Arial" w:eastAsiaTheme="majorEastAsia" w:hAnsi="Arial" w:cstheme="majorBidi"/>
      <w:b/>
      <w:color w:val="2F5496" w:themeColor="accent1" w:themeShade="BF"/>
      <w:sz w:val="32"/>
      <w:szCs w:val="32"/>
    </w:rPr>
  </w:style>
  <w:style w:type="character" w:customStyle="1" w:styleId="Heading2Char">
    <w:name w:val="Heading 2 Char"/>
    <w:basedOn w:val="DefaultParagraphFont"/>
    <w:link w:val="Heading2"/>
    <w:uiPriority w:val="9"/>
    <w:rsid w:val="00A03DD1"/>
    <w:rPr>
      <w:rFonts w:ascii="Arial" w:eastAsiaTheme="majorEastAsia" w:hAnsi="Arial" w:cstheme="majorBidi"/>
      <w:b/>
      <w:color w:val="2F5496" w:themeColor="accent1" w:themeShade="BF"/>
      <w:sz w:val="28"/>
      <w:szCs w:val="26"/>
    </w:rPr>
  </w:style>
  <w:style w:type="paragraph" w:styleId="Subtitle">
    <w:name w:val="Subtitle"/>
    <w:basedOn w:val="Normal"/>
    <w:next w:val="Normal"/>
    <w:link w:val="SubtitleChar"/>
    <w:uiPriority w:val="11"/>
    <w:qFormat/>
    <w:rsid w:val="00797573"/>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797573"/>
    <w:rPr>
      <w:rFonts w:ascii="Arial" w:eastAsiaTheme="minorEastAsia" w:hAnsi="Arial"/>
      <w:color w:val="5A5A5A" w:themeColor="text1" w:themeTint="A5"/>
      <w:spacing w:val="15"/>
      <w:sz w:val="24"/>
    </w:rPr>
  </w:style>
  <w:style w:type="paragraph" w:styleId="BalloonText">
    <w:name w:val="Balloon Text"/>
    <w:basedOn w:val="Normal"/>
    <w:link w:val="BalloonTextChar"/>
    <w:uiPriority w:val="99"/>
    <w:semiHidden/>
    <w:unhideWhenUsed/>
    <w:rsid w:val="001E4FE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E4FEC"/>
    <w:rPr>
      <w:rFonts w:ascii="Tahoma" w:hAnsi="Tahoma" w:cs="Tahoma"/>
      <w:sz w:val="16"/>
      <w:szCs w:val="16"/>
    </w:rPr>
  </w:style>
  <w:style w:type="paragraph" w:styleId="Header">
    <w:name w:val="header"/>
    <w:basedOn w:val="Normal"/>
    <w:link w:val="HeaderChar"/>
    <w:uiPriority w:val="99"/>
    <w:unhideWhenUsed/>
    <w:rsid w:val="0066519B"/>
    <w:pPr>
      <w:tabs>
        <w:tab w:val="center" w:pos="4680"/>
        <w:tab w:val="right" w:pos="9360"/>
      </w:tabs>
      <w:spacing w:after="0" w:line="240" w:lineRule="auto"/>
    </w:pPr>
  </w:style>
  <w:style w:type="character" w:customStyle="1" w:styleId="HeaderChar">
    <w:name w:val="Header Char"/>
    <w:basedOn w:val="DefaultParagraphFont"/>
    <w:link w:val="Header"/>
    <w:uiPriority w:val="99"/>
    <w:rsid w:val="0066519B"/>
    <w:rPr>
      <w:rFonts w:ascii="Arial" w:hAnsi="Arial"/>
      <w:sz w:val="24"/>
    </w:rPr>
  </w:style>
  <w:style w:type="paragraph" w:styleId="Footer">
    <w:name w:val="footer"/>
    <w:basedOn w:val="Normal"/>
    <w:link w:val="FooterChar"/>
    <w:uiPriority w:val="99"/>
    <w:unhideWhenUsed/>
    <w:rsid w:val="0066519B"/>
    <w:pPr>
      <w:tabs>
        <w:tab w:val="center" w:pos="4680"/>
        <w:tab w:val="right" w:pos="9360"/>
      </w:tabs>
      <w:spacing w:after="0" w:line="240" w:lineRule="auto"/>
    </w:pPr>
  </w:style>
  <w:style w:type="character" w:customStyle="1" w:styleId="FooterChar">
    <w:name w:val="Footer Char"/>
    <w:basedOn w:val="DefaultParagraphFont"/>
    <w:link w:val="Footer"/>
    <w:uiPriority w:val="99"/>
    <w:rsid w:val="0066519B"/>
    <w:rPr>
      <w:rFonts w:ascii="Arial" w:hAnsi="Arial"/>
      <w:sz w:val="24"/>
    </w:rPr>
  </w:style>
  <w:style w:type="paragraph" w:styleId="TOCHeading">
    <w:name w:val="TOC Heading"/>
    <w:basedOn w:val="Heading1"/>
    <w:next w:val="Normal"/>
    <w:uiPriority w:val="39"/>
    <w:unhideWhenUsed/>
    <w:qFormat/>
    <w:rsid w:val="004E4315"/>
    <w:pPr>
      <w:jc w:val="left"/>
      <w:outlineLvl w:val="9"/>
    </w:pPr>
    <w:rPr>
      <w:rFonts w:asciiTheme="majorHAnsi" w:hAnsiTheme="majorHAnsi"/>
    </w:rPr>
  </w:style>
  <w:style w:type="paragraph" w:styleId="TOC1">
    <w:name w:val="toc 1"/>
    <w:basedOn w:val="Normal"/>
    <w:next w:val="Normal"/>
    <w:autoRedefine/>
    <w:uiPriority w:val="39"/>
    <w:unhideWhenUsed/>
    <w:rsid w:val="00BF00A0"/>
    <w:pPr>
      <w:tabs>
        <w:tab w:val="right" w:leader="dot" w:pos="9350"/>
      </w:tabs>
      <w:spacing w:after="100"/>
    </w:pPr>
    <w:rPr>
      <w:rFonts w:eastAsia="Times New Roman" w:cstheme="majorBidi"/>
      <w:noProof/>
      <w:lang w:val="en-GB"/>
    </w:rPr>
  </w:style>
  <w:style w:type="character" w:styleId="Hyperlink">
    <w:name w:val="Hyperlink"/>
    <w:basedOn w:val="DefaultParagraphFont"/>
    <w:uiPriority w:val="99"/>
    <w:unhideWhenUsed/>
    <w:rsid w:val="004E4315"/>
    <w:rPr>
      <w:color w:val="0563C1" w:themeColor="hyperlink"/>
      <w:u w:val="single"/>
    </w:rPr>
  </w:style>
  <w:style w:type="paragraph" w:styleId="Caption">
    <w:name w:val="caption"/>
    <w:basedOn w:val="Normal"/>
    <w:next w:val="Normal"/>
    <w:uiPriority w:val="35"/>
    <w:unhideWhenUsed/>
    <w:qFormat/>
    <w:rsid w:val="004E4315"/>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4E4315"/>
    <w:pPr>
      <w:spacing w:after="0"/>
    </w:pPr>
  </w:style>
  <w:style w:type="character" w:styleId="CommentReference">
    <w:name w:val="annotation reference"/>
    <w:basedOn w:val="DefaultParagraphFont"/>
    <w:uiPriority w:val="99"/>
    <w:semiHidden/>
    <w:unhideWhenUsed/>
    <w:rsid w:val="00566525"/>
    <w:rPr>
      <w:sz w:val="16"/>
      <w:szCs w:val="16"/>
    </w:rPr>
  </w:style>
  <w:style w:type="paragraph" w:styleId="CommentText">
    <w:name w:val="annotation text"/>
    <w:basedOn w:val="Normal"/>
    <w:link w:val="CommentTextChar"/>
    <w:uiPriority w:val="99"/>
    <w:semiHidden/>
    <w:unhideWhenUsed/>
    <w:rsid w:val="00566525"/>
    <w:pPr>
      <w:spacing w:line="240" w:lineRule="auto"/>
    </w:pPr>
    <w:rPr>
      <w:sz w:val="20"/>
      <w:szCs w:val="20"/>
    </w:rPr>
  </w:style>
  <w:style w:type="character" w:customStyle="1" w:styleId="CommentTextChar">
    <w:name w:val="Comment Text Char"/>
    <w:basedOn w:val="DefaultParagraphFont"/>
    <w:link w:val="CommentText"/>
    <w:uiPriority w:val="99"/>
    <w:semiHidden/>
    <w:rsid w:val="00566525"/>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566525"/>
    <w:rPr>
      <w:b/>
      <w:bCs/>
    </w:rPr>
  </w:style>
  <w:style w:type="character" w:customStyle="1" w:styleId="CommentSubjectChar">
    <w:name w:val="Comment Subject Char"/>
    <w:basedOn w:val="CommentTextChar"/>
    <w:link w:val="CommentSubject"/>
    <w:uiPriority w:val="99"/>
    <w:semiHidden/>
    <w:rsid w:val="00566525"/>
    <w:rPr>
      <w:rFonts w:ascii="Arial" w:hAnsi="Arial"/>
      <w:b/>
      <w:bCs/>
      <w:sz w:val="20"/>
      <w:szCs w:val="20"/>
    </w:rPr>
  </w:style>
  <w:style w:type="character" w:customStyle="1" w:styleId="UnresolvedMention1">
    <w:name w:val="Unresolved Mention1"/>
    <w:basedOn w:val="DefaultParagraphFont"/>
    <w:uiPriority w:val="99"/>
    <w:semiHidden/>
    <w:unhideWhenUsed/>
    <w:rsid w:val="00022A75"/>
    <w:rPr>
      <w:color w:val="605E5C"/>
      <w:shd w:val="clear" w:color="auto" w:fill="E1DFDD"/>
    </w:rPr>
  </w:style>
  <w:style w:type="character" w:styleId="FollowedHyperlink">
    <w:name w:val="FollowedHyperlink"/>
    <w:basedOn w:val="DefaultParagraphFont"/>
    <w:uiPriority w:val="99"/>
    <w:semiHidden/>
    <w:unhideWhenUsed/>
    <w:rsid w:val="0009751F"/>
    <w:rPr>
      <w:color w:val="954F72" w:themeColor="followedHyperlink"/>
      <w:u w:val="single"/>
    </w:rPr>
  </w:style>
  <w:style w:type="table" w:styleId="TableGrid">
    <w:name w:val="Table Grid"/>
    <w:basedOn w:val="TableNormal"/>
    <w:uiPriority w:val="39"/>
    <w:rsid w:val="00CD4686"/>
    <w:pPr>
      <w:spacing w:after="0" w:line="240" w:lineRule="auto"/>
    </w:pPr>
    <w:rPr>
      <w:rFonts w:eastAsiaTheme="minorEastAsia"/>
      <w:lang w:val="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3Char">
    <w:name w:val="Heading 3 Char"/>
    <w:basedOn w:val="DefaultParagraphFont"/>
    <w:link w:val="Heading3"/>
    <w:uiPriority w:val="9"/>
    <w:rsid w:val="00A03DD1"/>
    <w:rPr>
      <w:rFonts w:asciiTheme="majorHAnsi" w:eastAsiaTheme="majorEastAsia" w:hAnsiTheme="majorHAnsi" w:cstheme="majorBidi"/>
      <w:color w:val="1F3763" w:themeColor="accent1" w:themeShade="7F"/>
      <w:sz w:val="24"/>
      <w:szCs w:val="24"/>
    </w:rPr>
  </w:style>
  <w:style w:type="paragraph" w:styleId="TOC2">
    <w:name w:val="toc 2"/>
    <w:basedOn w:val="Normal"/>
    <w:next w:val="Normal"/>
    <w:autoRedefine/>
    <w:uiPriority w:val="39"/>
    <w:unhideWhenUsed/>
    <w:rsid w:val="00A03DD1"/>
    <w:pPr>
      <w:spacing w:after="100"/>
      <w:ind w:left="240"/>
    </w:pPr>
  </w:style>
  <w:style w:type="paragraph" w:styleId="FootnoteText">
    <w:name w:val="footnote text"/>
    <w:basedOn w:val="Normal"/>
    <w:link w:val="FootnoteTextChar"/>
    <w:uiPriority w:val="99"/>
    <w:semiHidden/>
    <w:unhideWhenUsed/>
    <w:rsid w:val="004B39C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B39C5"/>
    <w:rPr>
      <w:rFonts w:ascii="Arial" w:hAnsi="Arial"/>
      <w:sz w:val="20"/>
      <w:szCs w:val="20"/>
    </w:rPr>
  </w:style>
  <w:style w:type="character" w:styleId="FootnoteReference">
    <w:name w:val="footnote reference"/>
    <w:basedOn w:val="DefaultParagraphFont"/>
    <w:uiPriority w:val="99"/>
    <w:semiHidden/>
    <w:unhideWhenUsed/>
    <w:rsid w:val="004B39C5"/>
    <w:rPr>
      <w:vertAlign w:val="superscript"/>
    </w:rPr>
  </w:style>
  <w:style w:type="paragraph" w:styleId="ListParagraph">
    <w:name w:val="List Paragraph"/>
    <w:basedOn w:val="Normal"/>
    <w:uiPriority w:val="34"/>
    <w:qFormat/>
    <w:rsid w:val="00EB4C28"/>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D6D4C"/>
    <w:pPr>
      <w:jc w:val="both"/>
    </w:pPr>
    <w:rPr>
      <w:rFonts w:ascii="Arial" w:hAnsi="Arial"/>
      <w:sz w:val="24"/>
    </w:rPr>
  </w:style>
  <w:style w:type="paragraph" w:styleId="Heading1">
    <w:name w:val="heading 1"/>
    <w:basedOn w:val="Normal"/>
    <w:next w:val="Normal"/>
    <w:link w:val="Heading1Char"/>
    <w:uiPriority w:val="9"/>
    <w:qFormat/>
    <w:rsid w:val="00021608"/>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A03DD1"/>
    <w:pPr>
      <w:keepNext/>
      <w:keepLines/>
      <w:spacing w:before="40" w:after="0"/>
      <w:outlineLvl w:val="1"/>
    </w:pPr>
    <w:rPr>
      <w:rFonts w:eastAsiaTheme="majorEastAsia" w:cstheme="majorBidi"/>
      <w:b/>
      <w:color w:val="2F5496" w:themeColor="accent1" w:themeShade="BF"/>
      <w:sz w:val="28"/>
      <w:szCs w:val="26"/>
    </w:rPr>
  </w:style>
  <w:style w:type="paragraph" w:styleId="Heading3">
    <w:name w:val="heading 3"/>
    <w:basedOn w:val="Normal"/>
    <w:next w:val="Normal"/>
    <w:link w:val="Heading3Char"/>
    <w:uiPriority w:val="9"/>
    <w:unhideWhenUsed/>
    <w:qFormat/>
    <w:rsid w:val="00A03DD1"/>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21608"/>
    <w:rPr>
      <w:rFonts w:ascii="Arial" w:eastAsiaTheme="majorEastAsia" w:hAnsi="Arial" w:cstheme="majorBidi"/>
      <w:b/>
      <w:color w:val="2F5496" w:themeColor="accent1" w:themeShade="BF"/>
      <w:sz w:val="32"/>
      <w:szCs w:val="32"/>
    </w:rPr>
  </w:style>
  <w:style w:type="character" w:customStyle="1" w:styleId="Heading2Char">
    <w:name w:val="Heading 2 Char"/>
    <w:basedOn w:val="DefaultParagraphFont"/>
    <w:link w:val="Heading2"/>
    <w:uiPriority w:val="9"/>
    <w:rsid w:val="00A03DD1"/>
    <w:rPr>
      <w:rFonts w:ascii="Arial" w:eastAsiaTheme="majorEastAsia" w:hAnsi="Arial" w:cstheme="majorBidi"/>
      <w:b/>
      <w:color w:val="2F5496" w:themeColor="accent1" w:themeShade="BF"/>
      <w:sz w:val="28"/>
      <w:szCs w:val="26"/>
    </w:rPr>
  </w:style>
  <w:style w:type="paragraph" w:styleId="Subtitle">
    <w:name w:val="Subtitle"/>
    <w:basedOn w:val="Normal"/>
    <w:next w:val="Normal"/>
    <w:link w:val="SubtitleChar"/>
    <w:uiPriority w:val="11"/>
    <w:qFormat/>
    <w:rsid w:val="00797573"/>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797573"/>
    <w:rPr>
      <w:rFonts w:ascii="Arial" w:eastAsiaTheme="minorEastAsia" w:hAnsi="Arial"/>
      <w:color w:val="5A5A5A" w:themeColor="text1" w:themeTint="A5"/>
      <w:spacing w:val="15"/>
      <w:sz w:val="24"/>
    </w:rPr>
  </w:style>
  <w:style w:type="paragraph" w:styleId="BalloonText">
    <w:name w:val="Balloon Text"/>
    <w:basedOn w:val="Normal"/>
    <w:link w:val="BalloonTextChar"/>
    <w:uiPriority w:val="99"/>
    <w:semiHidden/>
    <w:unhideWhenUsed/>
    <w:rsid w:val="001E4FE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E4FEC"/>
    <w:rPr>
      <w:rFonts w:ascii="Tahoma" w:hAnsi="Tahoma" w:cs="Tahoma"/>
      <w:sz w:val="16"/>
      <w:szCs w:val="16"/>
    </w:rPr>
  </w:style>
  <w:style w:type="paragraph" w:styleId="Header">
    <w:name w:val="header"/>
    <w:basedOn w:val="Normal"/>
    <w:link w:val="HeaderChar"/>
    <w:uiPriority w:val="99"/>
    <w:unhideWhenUsed/>
    <w:rsid w:val="0066519B"/>
    <w:pPr>
      <w:tabs>
        <w:tab w:val="center" w:pos="4680"/>
        <w:tab w:val="right" w:pos="9360"/>
      </w:tabs>
      <w:spacing w:after="0" w:line="240" w:lineRule="auto"/>
    </w:pPr>
  </w:style>
  <w:style w:type="character" w:customStyle="1" w:styleId="HeaderChar">
    <w:name w:val="Header Char"/>
    <w:basedOn w:val="DefaultParagraphFont"/>
    <w:link w:val="Header"/>
    <w:uiPriority w:val="99"/>
    <w:rsid w:val="0066519B"/>
    <w:rPr>
      <w:rFonts w:ascii="Arial" w:hAnsi="Arial"/>
      <w:sz w:val="24"/>
    </w:rPr>
  </w:style>
  <w:style w:type="paragraph" w:styleId="Footer">
    <w:name w:val="footer"/>
    <w:basedOn w:val="Normal"/>
    <w:link w:val="FooterChar"/>
    <w:uiPriority w:val="99"/>
    <w:unhideWhenUsed/>
    <w:rsid w:val="0066519B"/>
    <w:pPr>
      <w:tabs>
        <w:tab w:val="center" w:pos="4680"/>
        <w:tab w:val="right" w:pos="9360"/>
      </w:tabs>
      <w:spacing w:after="0" w:line="240" w:lineRule="auto"/>
    </w:pPr>
  </w:style>
  <w:style w:type="character" w:customStyle="1" w:styleId="FooterChar">
    <w:name w:val="Footer Char"/>
    <w:basedOn w:val="DefaultParagraphFont"/>
    <w:link w:val="Footer"/>
    <w:uiPriority w:val="99"/>
    <w:rsid w:val="0066519B"/>
    <w:rPr>
      <w:rFonts w:ascii="Arial" w:hAnsi="Arial"/>
      <w:sz w:val="24"/>
    </w:rPr>
  </w:style>
  <w:style w:type="paragraph" w:styleId="TOCHeading">
    <w:name w:val="TOC Heading"/>
    <w:basedOn w:val="Heading1"/>
    <w:next w:val="Normal"/>
    <w:uiPriority w:val="39"/>
    <w:unhideWhenUsed/>
    <w:qFormat/>
    <w:rsid w:val="004E4315"/>
    <w:pPr>
      <w:jc w:val="left"/>
      <w:outlineLvl w:val="9"/>
    </w:pPr>
    <w:rPr>
      <w:rFonts w:asciiTheme="majorHAnsi" w:hAnsiTheme="majorHAnsi"/>
    </w:rPr>
  </w:style>
  <w:style w:type="paragraph" w:styleId="TOC1">
    <w:name w:val="toc 1"/>
    <w:basedOn w:val="Normal"/>
    <w:next w:val="Normal"/>
    <w:autoRedefine/>
    <w:uiPriority w:val="39"/>
    <w:unhideWhenUsed/>
    <w:rsid w:val="00BF00A0"/>
    <w:pPr>
      <w:tabs>
        <w:tab w:val="right" w:leader="dot" w:pos="9350"/>
      </w:tabs>
      <w:spacing w:after="100"/>
    </w:pPr>
    <w:rPr>
      <w:rFonts w:eastAsia="Times New Roman" w:cstheme="majorBidi"/>
      <w:noProof/>
      <w:lang w:val="en-GB"/>
    </w:rPr>
  </w:style>
  <w:style w:type="character" w:styleId="Hyperlink">
    <w:name w:val="Hyperlink"/>
    <w:basedOn w:val="DefaultParagraphFont"/>
    <w:uiPriority w:val="99"/>
    <w:unhideWhenUsed/>
    <w:rsid w:val="004E4315"/>
    <w:rPr>
      <w:color w:val="0563C1" w:themeColor="hyperlink"/>
      <w:u w:val="single"/>
    </w:rPr>
  </w:style>
  <w:style w:type="paragraph" w:styleId="Caption">
    <w:name w:val="caption"/>
    <w:basedOn w:val="Normal"/>
    <w:next w:val="Normal"/>
    <w:uiPriority w:val="35"/>
    <w:unhideWhenUsed/>
    <w:qFormat/>
    <w:rsid w:val="004E4315"/>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4E4315"/>
    <w:pPr>
      <w:spacing w:after="0"/>
    </w:pPr>
  </w:style>
  <w:style w:type="character" w:styleId="CommentReference">
    <w:name w:val="annotation reference"/>
    <w:basedOn w:val="DefaultParagraphFont"/>
    <w:uiPriority w:val="99"/>
    <w:semiHidden/>
    <w:unhideWhenUsed/>
    <w:rsid w:val="00566525"/>
    <w:rPr>
      <w:sz w:val="16"/>
      <w:szCs w:val="16"/>
    </w:rPr>
  </w:style>
  <w:style w:type="paragraph" w:styleId="CommentText">
    <w:name w:val="annotation text"/>
    <w:basedOn w:val="Normal"/>
    <w:link w:val="CommentTextChar"/>
    <w:uiPriority w:val="99"/>
    <w:semiHidden/>
    <w:unhideWhenUsed/>
    <w:rsid w:val="00566525"/>
    <w:pPr>
      <w:spacing w:line="240" w:lineRule="auto"/>
    </w:pPr>
    <w:rPr>
      <w:sz w:val="20"/>
      <w:szCs w:val="20"/>
    </w:rPr>
  </w:style>
  <w:style w:type="character" w:customStyle="1" w:styleId="CommentTextChar">
    <w:name w:val="Comment Text Char"/>
    <w:basedOn w:val="DefaultParagraphFont"/>
    <w:link w:val="CommentText"/>
    <w:uiPriority w:val="99"/>
    <w:semiHidden/>
    <w:rsid w:val="00566525"/>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566525"/>
    <w:rPr>
      <w:b/>
      <w:bCs/>
    </w:rPr>
  </w:style>
  <w:style w:type="character" w:customStyle="1" w:styleId="CommentSubjectChar">
    <w:name w:val="Comment Subject Char"/>
    <w:basedOn w:val="CommentTextChar"/>
    <w:link w:val="CommentSubject"/>
    <w:uiPriority w:val="99"/>
    <w:semiHidden/>
    <w:rsid w:val="00566525"/>
    <w:rPr>
      <w:rFonts w:ascii="Arial" w:hAnsi="Arial"/>
      <w:b/>
      <w:bCs/>
      <w:sz w:val="20"/>
      <w:szCs w:val="20"/>
    </w:rPr>
  </w:style>
  <w:style w:type="character" w:customStyle="1" w:styleId="UnresolvedMention1">
    <w:name w:val="Unresolved Mention1"/>
    <w:basedOn w:val="DefaultParagraphFont"/>
    <w:uiPriority w:val="99"/>
    <w:semiHidden/>
    <w:unhideWhenUsed/>
    <w:rsid w:val="00022A75"/>
    <w:rPr>
      <w:color w:val="605E5C"/>
      <w:shd w:val="clear" w:color="auto" w:fill="E1DFDD"/>
    </w:rPr>
  </w:style>
  <w:style w:type="character" w:styleId="FollowedHyperlink">
    <w:name w:val="FollowedHyperlink"/>
    <w:basedOn w:val="DefaultParagraphFont"/>
    <w:uiPriority w:val="99"/>
    <w:semiHidden/>
    <w:unhideWhenUsed/>
    <w:rsid w:val="0009751F"/>
    <w:rPr>
      <w:color w:val="954F72" w:themeColor="followedHyperlink"/>
      <w:u w:val="single"/>
    </w:rPr>
  </w:style>
  <w:style w:type="table" w:styleId="TableGrid">
    <w:name w:val="Table Grid"/>
    <w:basedOn w:val="TableNormal"/>
    <w:uiPriority w:val="39"/>
    <w:rsid w:val="00CD4686"/>
    <w:pPr>
      <w:spacing w:after="0" w:line="240" w:lineRule="auto"/>
    </w:pPr>
    <w:rPr>
      <w:rFonts w:eastAsiaTheme="minorEastAsia"/>
      <w:lang w:val="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3Char">
    <w:name w:val="Heading 3 Char"/>
    <w:basedOn w:val="DefaultParagraphFont"/>
    <w:link w:val="Heading3"/>
    <w:uiPriority w:val="9"/>
    <w:rsid w:val="00A03DD1"/>
    <w:rPr>
      <w:rFonts w:asciiTheme="majorHAnsi" w:eastAsiaTheme="majorEastAsia" w:hAnsiTheme="majorHAnsi" w:cstheme="majorBidi"/>
      <w:color w:val="1F3763" w:themeColor="accent1" w:themeShade="7F"/>
      <w:sz w:val="24"/>
      <w:szCs w:val="24"/>
    </w:rPr>
  </w:style>
  <w:style w:type="paragraph" w:styleId="TOC2">
    <w:name w:val="toc 2"/>
    <w:basedOn w:val="Normal"/>
    <w:next w:val="Normal"/>
    <w:autoRedefine/>
    <w:uiPriority w:val="39"/>
    <w:unhideWhenUsed/>
    <w:rsid w:val="00A03DD1"/>
    <w:pPr>
      <w:spacing w:after="100"/>
      <w:ind w:left="240"/>
    </w:pPr>
  </w:style>
  <w:style w:type="paragraph" w:styleId="FootnoteText">
    <w:name w:val="footnote text"/>
    <w:basedOn w:val="Normal"/>
    <w:link w:val="FootnoteTextChar"/>
    <w:uiPriority w:val="99"/>
    <w:semiHidden/>
    <w:unhideWhenUsed/>
    <w:rsid w:val="004B39C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B39C5"/>
    <w:rPr>
      <w:rFonts w:ascii="Arial" w:hAnsi="Arial"/>
      <w:sz w:val="20"/>
      <w:szCs w:val="20"/>
    </w:rPr>
  </w:style>
  <w:style w:type="character" w:styleId="FootnoteReference">
    <w:name w:val="footnote reference"/>
    <w:basedOn w:val="DefaultParagraphFont"/>
    <w:uiPriority w:val="99"/>
    <w:semiHidden/>
    <w:unhideWhenUsed/>
    <w:rsid w:val="004B39C5"/>
    <w:rPr>
      <w:vertAlign w:val="superscript"/>
    </w:rPr>
  </w:style>
  <w:style w:type="paragraph" w:styleId="ListParagraph">
    <w:name w:val="List Paragraph"/>
    <w:basedOn w:val="Normal"/>
    <w:uiPriority w:val="34"/>
    <w:qFormat/>
    <w:rsid w:val="00EB4C2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68970374">
      <w:bodyDiv w:val="1"/>
      <w:marLeft w:val="0"/>
      <w:marRight w:val="0"/>
      <w:marTop w:val="0"/>
      <w:marBottom w:val="0"/>
      <w:divBdr>
        <w:top w:val="none" w:sz="0" w:space="0" w:color="auto"/>
        <w:left w:val="none" w:sz="0" w:space="0" w:color="auto"/>
        <w:bottom w:val="none" w:sz="0" w:space="0" w:color="auto"/>
        <w:right w:val="none" w:sz="0" w:space="0" w:color="auto"/>
      </w:divBdr>
    </w:div>
    <w:div w:id="526331916">
      <w:bodyDiv w:val="1"/>
      <w:marLeft w:val="0"/>
      <w:marRight w:val="0"/>
      <w:marTop w:val="0"/>
      <w:marBottom w:val="0"/>
      <w:divBdr>
        <w:top w:val="none" w:sz="0" w:space="0" w:color="auto"/>
        <w:left w:val="none" w:sz="0" w:space="0" w:color="auto"/>
        <w:bottom w:val="none" w:sz="0" w:space="0" w:color="auto"/>
        <w:right w:val="none" w:sz="0" w:space="0" w:color="auto"/>
      </w:divBdr>
      <w:divsChild>
        <w:div w:id="1237934864">
          <w:marLeft w:val="0"/>
          <w:marRight w:val="0"/>
          <w:marTop w:val="0"/>
          <w:marBottom w:val="0"/>
          <w:divBdr>
            <w:top w:val="none" w:sz="0" w:space="0" w:color="auto"/>
            <w:left w:val="none" w:sz="0" w:space="0" w:color="auto"/>
            <w:bottom w:val="none" w:sz="0" w:space="0" w:color="auto"/>
            <w:right w:val="none" w:sz="0" w:space="0" w:color="auto"/>
          </w:divBdr>
          <w:divsChild>
            <w:div w:id="983047812">
              <w:marLeft w:val="0"/>
              <w:marRight w:val="0"/>
              <w:marTop w:val="0"/>
              <w:marBottom w:val="0"/>
              <w:divBdr>
                <w:top w:val="none" w:sz="0" w:space="0" w:color="auto"/>
                <w:left w:val="none" w:sz="0" w:space="0" w:color="auto"/>
                <w:bottom w:val="none" w:sz="0" w:space="0" w:color="auto"/>
                <w:right w:val="none" w:sz="0" w:space="0" w:color="auto"/>
              </w:divBdr>
              <w:divsChild>
                <w:div w:id="204872420">
                  <w:marLeft w:val="0"/>
                  <w:marRight w:val="0"/>
                  <w:marTop w:val="0"/>
                  <w:marBottom w:val="0"/>
                  <w:divBdr>
                    <w:top w:val="none" w:sz="0" w:space="0" w:color="auto"/>
                    <w:left w:val="none" w:sz="0" w:space="0" w:color="auto"/>
                    <w:bottom w:val="none" w:sz="0" w:space="0" w:color="auto"/>
                    <w:right w:val="none" w:sz="0" w:space="0" w:color="auto"/>
                  </w:divBdr>
                  <w:divsChild>
                    <w:div w:id="1360861376">
                      <w:marLeft w:val="0"/>
                      <w:marRight w:val="0"/>
                      <w:marTop w:val="0"/>
                      <w:marBottom w:val="0"/>
                      <w:divBdr>
                        <w:top w:val="none" w:sz="0" w:space="0" w:color="auto"/>
                        <w:left w:val="none" w:sz="0" w:space="0" w:color="auto"/>
                        <w:bottom w:val="none" w:sz="0" w:space="0" w:color="auto"/>
                        <w:right w:val="none" w:sz="0" w:space="0" w:color="auto"/>
                      </w:divBdr>
                      <w:divsChild>
                        <w:div w:id="269631791">
                          <w:marLeft w:val="0"/>
                          <w:marRight w:val="0"/>
                          <w:marTop w:val="0"/>
                          <w:marBottom w:val="0"/>
                          <w:divBdr>
                            <w:top w:val="none" w:sz="0" w:space="0" w:color="auto"/>
                            <w:left w:val="none" w:sz="0" w:space="0" w:color="auto"/>
                            <w:bottom w:val="none" w:sz="0" w:space="0" w:color="auto"/>
                            <w:right w:val="none" w:sz="0" w:space="0" w:color="auto"/>
                          </w:divBdr>
                          <w:divsChild>
                            <w:div w:id="73474242">
                              <w:marLeft w:val="0"/>
                              <w:marRight w:val="0"/>
                              <w:marTop w:val="0"/>
                              <w:marBottom w:val="0"/>
                              <w:divBdr>
                                <w:top w:val="none" w:sz="0" w:space="0" w:color="auto"/>
                                <w:left w:val="none" w:sz="0" w:space="0" w:color="auto"/>
                                <w:bottom w:val="none" w:sz="0" w:space="0" w:color="auto"/>
                                <w:right w:val="none" w:sz="0" w:space="0" w:color="auto"/>
                              </w:divBdr>
                              <w:divsChild>
                                <w:div w:id="14815670">
                                  <w:marLeft w:val="0"/>
                                  <w:marRight w:val="0"/>
                                  <w:marTop w:val="0"/>
                                  <w:marBottom w:val="0"/>
                                  <w:divBdr>
                                    <w:top w:val="none" w:sz="0" w:space="0" w:color="auto"/>
                                    <w:left w:val="none" w:sz="0" w:space="0" w:color="auto"/>
                                    <w:bottom w:val="none" w:sz="0" w:space="0" w:color="auto"/>
                                    <w:right w:val="none" w:sz="0" w:space="0" w:color="auto"/>
                                  </w:divBdr>
                                  <w:divsChild>
                                    <w:div w:id="619261194">
                                      <w:marLeft w:val="0"/>
                                      <w:marRight w:val="0"/>
                                      <w:marTop w:val="0"/>
                                      <w:marBottom w:val="0"/>
                                      <w:divBdr>
                                        <w:top w:val="single" w:sz="24" w:space="0" w:color="FFFFFF"/>
                                        <w:left w:val="single" w:sz="48" w:space="0" w:color="FFFFFF"/>
                                        <w:bottom w:val="single" w:sz="36" w:space="0" w:color="FFFFFF"/>
                                        <w:right w:val="single" w:sz="48" w:space="0" w:color="FFFFFF"/>
                                      </w:divBdr>
                                      <w:divsChild>
                                        <w:div w:id="676733241">
                                          <w:marLeft w:val="0"/>
                                          <w:marRight w:val="0"/>
                                          <w:marTop w:val="0"/>
                                          <w:marBottom w:val="0"/>
                                          <w:divBdr>
                                            <w:top w:val="none" w:sz="0" w:space="0" w:color="auto"/>
                                            <w:left w:val="none" w:sz="0" w:space="0" w:color="auto"/>
                                            <w:bottom w:val="none" w:sz="0" w:space="0" w:color="auto"/>
                                            <w:right w:val="none" w:sz="0" w:space="0" w:color="auto"/>
                                          </w:divBdr>
                                          <w:divsChild>
                                            <w:div w:id="1271279073">
                                              <w:marLeft w:val="0"/>
                                              <w:marRight w:val="0"/>
                                              <w:marTop w:val="0"/>
                                              <w:marBottom w:val="0"/>
                                              <w:divBdr>
                                                <w:top w:val="none" w:sz="0" w:space="0" w:color="auto"/>
                                                <w:left w:val="none" w:sz="0" w:space="0" w:color="auto"/>
                                                <w:bottom w:val="none" w:sz="0" w:space="0" w:color="auto"/>
                                                <w:right w:val="none" w:sz="0" w:space="0" w:color="auto"/>
                                              </w:divBdr>
                                              <w:divsChild>
                                                <w:div w:id="1621834765">
                                                  <w:marLeft w:val="0"/>
                                                  <w:marRight w:val="0"/>
                                                  <w:marTop w:val="0"/>
                                                  <w:marBottom w:val="0"/>
                                                  <w:divBdr>
                                                    <w:top w:val="none" w:sz="0" w:space="0" w:color="auto"/>
                                                    <w:left w:val="none" w:sz="0" w:space="0" w:color="auto"/>
                                                    <w:bottom w:val="none" w:sz="0" w:space="0" w:color="auto"/>
                                                    <w:right w:val="none" w:sz="0" w:space="0" w:color="auto"/>
                                                  </w:divBdr>
                                                  <w:divsChild>
                                                    <w:div w:id="2085712249">
                                                      <w:marLeft w:val="0"/>
                                                      <w:marRight w:val="0"/>
                                                      <w:marTop w:val="0"/>
                                                      <w:marBottom w:val="0"/>
                                                      <w:divBdr>
                                                        <w:top w:val="none" w:sz="0" w:space="0" w:color="auto"/>
                                                        <w:left w:val="none" w:sz="0" w:space="0" w:color="auto"/>
                                                        <w:bottom w:val="none" w:sz="0" w:space="0" w:color="auto"/>
                                                        <w:right w:val="none" w:sz="0" w:space="0" w:color="auto"/>
                                                      </w:divBdr>
                                                      <w:divsChild>
                                                        <w:div w:id="1666473914">
                                                          <w:marLeft w:val="0"/>
                                                          <w:marRight w:val="0"/>
                                                          <w:marTop w:val="0"/>
                                                          <w:marBottom w:val="0"/>
                                                          <w:divBdr>
                                                            <w:top w:val="none" w:sz="0" w:space="0" w:color="auto"/>
                                                            <w:left w:val="none" w:sz="0" w:space="0" w:color="auto"/>
                                                            <w:bottom w:val="none" w:sz="0" w:space="0" w:color="auto"/>
                                                            <w:right w:val="none" w:sz="0" w:space="0" w:color="auto"/>
                                                          </w:divBdr>
                                                          <w:divsChild>
                                                            <w:div w:id="2009870499">
                                                              <w:marLeft w:val="0"/>
                                                              <w:marRight w:val="0"/>
                                                              <w:marTop w:val="0"/>
                                                              <w:marBottom w:val="0"/>
                                                              <w:divBdr>
                                                                <w:top w:val="none" w:sz="0" w:space="0" w:color="auto"/>
                                                                <w:left w:val="none" w:sz="0" w:space="0" w:color="auto"/>
                                                                <w:bottom w:val="none" w:sz="0" w:space="0" w:color="auto"/>
                                                                <w:right w:val="none" w:sz="0" w:space="0" w:color="auto"/>
                                                              </w:divBdr>
                                                              <w:divsChild>
                                                                <w:div w:id="1430420005">
                                                                  <w:marLeft w:val="0"/>
                                                                  <w:marRight w:val="0"/>
                                                                  <w:marTop w:val="0"/>
                                                                  <w:marBottom w:val="0"/>
                                                                  <w:divBdr>
                                                                    <w:top w:val="none" w:sz="0" w:space="0" w:color="auto"/>
                                                                    <w:left w:val="none" w:sz="0" w:space="0" w:color="auto"/>
                                                                    <w:bottom w:val="none" w:sz="0" w:space="0" w:color="auto"/>
                                                                    <w:right w:val="none" w:sz="0" w:space="0" w:color="auto"/>
                                                                  </w:divBdr>
                                                                  <w:divsChild>
                                                                    <w:div w:id="1075856424">
                                                                      <w:marLeft w:val="0"/>
                                                                      <w:marRight w:val="0"/>
                                                                      <w:marTop w:val="0"/>
                                                                      <w:marBottom w:val="0"/>
                                                                      <w:divBdr>
                                                                        <w:top w:val="none" w:sz="0" w:space="0" w:color="auto"/>
                                                                        <w:left w:val="none" w:sz="0" w:space="0" w:color="auto"/>
                                                                        <w:bottom w:val="none" w:sz="0" w:space="0" w:color="auto"/>
                                                                        <w:right w:val="none" w:sz="0" w:space="0" w:color="auto"/>
                                                                      </w:divBdr>
                                                                      <w:divsChild>
                                                                        <w:div w:id="844903910">
                                                                          <w:marLeft w:val="0"/>
                                                                          <w:marRight w:val="0"/>
                                                                          <w:marTop w:val="0"/>
                                                                          <w:marBottom w:val="0"/>
                                                                          <w:divBdr>
                                                                            <w:top w:val="none" w:sz="0" w:space="0" w:color="auto"/>
                                                                            <w:left w:val="none" w:sz="0" w:space="0" w:color="auto"/>
                                                                            <w:bottom w:val="none" w:sz="0" w:space="0" w:color="auto"/>
                                                                            <w:right w:val="none" w:sz="0" w:space="0" w:color="auto"/>
                                                                          </w:divBdr>
                                                                          <w:divsChild>
                                                                            <w:div w:id="491065330">
                                                                              <w:marLeft w:val="0"/>
                                                                              <w:marRight w:val="0"/>
                                                                              <w:marTop w:val="0"/>
                                                                              <w:marBottom w:val="0"/>
                                                                              <w:divBdr>
                                                                                <w:top w:val="none" w:sz="0" w:space="0" w:color="auto"/>
                                                                                <w:left w:val="none" w:sz="0" w:space="0" w:color="auto"/>
                                                                                <w:bottom w:val="none" w:sz="0" w:space="0" w:color="auto"/>
                                                                                <w:right w:val="none" w:sz="0" w:space="0" w:color="auto"/>
                                                                              </w:divBdr>
                                                                              <w:divsChild>
                                                                                <w:div w:id="911046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1372570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37893818">
          <w:marLeft w:val="0"/>
          <w:marRight w:val="0"/>
          <w:marTop w:val="0"/>
          <w:marBottom w:val="0"/>
          <w:divBdr>
            <w:top w:val="none" w:sz="0" w:space="0" w:color="auto"/>
            <w:left w:val="none" w:sz="0" w:space="0" w:color="auto"/>
            <w:bottom w:val="none" w:sz="0" w:space="0" w:color="auto"/>
            <w:right w:val="none" w:sz="0" w:space="0" w:color="auto"/>
          </w:divBdr>
          <w:divsChild>
            <w:div w:id="944460275">
              <w:marLeft w:val="0"/>
              <w:marRight w:val="0"/>
              <w:marTop w:val="0"/>
              <w:marBottom w:val="0"/>
              <w:divBdr>
                <w:top w:val="none" w:sz="0" w:space="0" w:color="auto"/>
                <w:left w:val="none" w:sz="0" w:space="0" w:color="auto"/>
                <w:bottom w:val="none" w:sz="0" w:space="0" w:color="auto"/>
                <w:right w:val="none" w:sz="0" w:space="0" w:color="auto"/>
              </w:divBdr>
              <w:divsChild>
                <w:div w:id="1720207847">
                  <w:marLeft w:val="0"/>
                  <w:marRight w:val="0"/>
                  <w:marTop w:val="0"/>
                  <w:marBottom w:val="0"/>
                  <w:divBdr>
                    <w:top w:val="single" w:sz="2" w:space="8" w:color="C9D0DA"/>
                    <w:left w:val="none" w:sz="0" w:space="0" w:color="auto"/>
                    <w:bottom w:val="none" w:sz="0" w:space="0" w:color="auto"/>
                    <w:right w:val="none" w:sz="0" w:space="0" w:color="auto"/>
                  </w:divBdr>
                  <w:divsChild>
                    <w:div w:id="1841309821">
                      <w:marLeft w:val="0"/>
                      <w:marRight w:val="0"/>
                      <w:marTop w:val="0"/>
                      <w:marBottom w:val="0"/>
                      <w:divBdr>
                        <w:top w:val="none" w:sz="0" w:space="0" w:color="auto"/>
                        <w:left w:val="none" w:sz="0" w:space="0" w:color="auto"/>
                        <w:bottom w:val="none" w:sz="0" w:space="0" w:color="auto"/>
                        <w:right w:val="none" w:sz="0" w:space="0" w:color="auto"/>
                      </w:divBdr>
                      <w:divsChild>
                        <w:div w:id="1012873963">
                          <w:marLeft w:val="0"/>
                          <w:marRight w:val="0"/>
                          <w:marTop w:val="0"/>
                          <w:marBottom w:val="0"/>
                          <w:divBdr>
                            <w:top w:val="none" w:sz="0" w:space="0" w:color="auto"/>
                            <w:left w:val="none" w:sz="0" w:space="0" w:color="auto"/>
                            <w:bottom w:val="none" w:sz="0" w:space="0" w:color="auto"/>
                            <w:right w:val="none" w:sz="0" w:space="0" w:color="auto"/>
                          </w:divBdr>
                          <w:divsChild>
                            <w:div w:id="1621103232">
                              <w:marLeft w:val="0"/>
                              <w:marRight w:val="0"/>
                              <w:marTop w:val="0"/>
                              <w:marBottom w:val="0"/>
                              <w:divBdr>
                                <w:top w:val="none" w:sz="0" w:space="0" w:color="auto"/>
                                <w:left w:val="none" w:sz="0" w:space="0" w:color="auto"/>
                                <w:bottom w:val="none" w:sz="0" w:space="0" w:color="auto"/>
                                <w:right w:val="none" w:sz="0" w:space="0" w:color="auto"/>
                              </w:divBdr>
                              <w:divsChild>
                                <w:div w:id="1334484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05893411">
      <w:bodyDiv w:val="1"/>
      <w:marLeft w:val="0"/>
      <w:marRight w:val="0"/>
      <w:marTop w:val="0"/>
      <w:marBottom w:val="0"/>
      <w:divBdr>
        <w:top w:val="none" w:sz="0" w:space="0" w:color="auto"/>
        <w:left w:val="none" w:sz="0" w:space="0" w:color="auto"/>
        <w:bottom w:val="none" w:sz="0" w:space="0" w:color="auto"/>
        <w:right w:val="none" w:sz="0" w:space="0" w:color="auto"/>
      </w:divBdr>
    </w:div>
    <w:div w:id="817386079">
      <w:bodyDiv w:val="1"/>
      <w:marLeft w:val="0"/>
      <w:marRight w:val="0"/>
      <w:marTop w:val="0"/>
      <w:marBottom w:val="0"/>
      <w:divBdr>
        <w:top w:val="none" w:sz="0" w:space="0" w:color="auto"/>
        <w:left w:val="none" w:sz="0" w:space="0" w:color="auto"/>
        <w:bottom w:val="none" w:sz="0" w:space="0" w:color="auto"/>
        <w:right w:val="none" w:sz="0" w:space="0" w:color="auto"/>
      </w:divBdr>
    </w:div>
    <w:div w:id="997807079">
      <w:bodyDiv w:val="1"/>
      <w:marLeft w:val="0"/>
      <w:marRight w:val="0"/>
      <w:marTop w:val="0"/>
      <w:marBottom w:val="0"/>
      <w:divBdr>
        <w:top w:val="none" w:sz="0" w:space="0" w:color="auto"/>
        <w:left w:val="none" w:sz="0" w:space="0" w:color="auto"/>
        <w:bottom w:val="none" w:sz="0" w:space="0" w:color="auto"/>
        <w:right w:val="none" w:sz="0" w:space="0" w:color="auto"/>
      </w:divBdr>
      <w:divsChild>
        <w:div w:id="401149114">
          <w:marLeft w:val="0"/>
          <w:marRight w:val="0"/>
          <w:marTop w:val="0"/>
          <w:marBottom w:val="0"/>
          <w:divBdr>
            <w:top w:val="single" w:sz="6" w:space="0" w:color="FFFFFF"/>
            <w:left w:val="none" w:sz="0" w:space="0" w:color="auto"/>
            <w:bottom w:val="single" w:sz="48" w:space="0" w:color="FFFFFF"/>
            <w:right w:val="none" w:sz="0" w:space="0" w:color="auto"/>
          </w:divBdr>
          <w:divsChild>
            <w:div w:id="669529573">
              <w:marLeft w:val="0"/>
              <w:marRight w:val="0"/>
              <w:marTop w:val="0"/>
              <w:marBottom w:val="0"/>
              <w:divBdr>
                <w:top w:val="single" w:sz="6" w:space="0" w:color="D1D1D1"/>
                <w:left w:val="single" w:sz="6" w:space="0" w:color="D1D1D1"/>
                <w:bottom w:val="single" w:sz="6" w:space="0" w:color="D1D1D1"/>
                <w:right w:val="single" w:sz="6" w:space="0" w:color="D1D1D1"/>
              </w:divBdr>
              <w:divsChild>
                <w:div w:id="407655614">
                  <w:marLeft w:val="0"/>
                  <w:marRight w:val="0"/>
                  <w:marTop w:val="0"/>
                  <w:marBottom w:val="0"/>
                  <w:divBdr>
                    <w:top w:val="none" w:sz="0" w:space="0" w:color="auto"/>
                    <w:left w:val="none" w:sz="0" w:space="0" w:color="auto"/>
                    <w:bottom w:val="none" w:sz="0" w:space="0" w:color="auto"/>
                    <w:right w:val="none" w:sz="0" w:space="0" w:color="auto"/>
                  </w:divBdr>
                  <w:divsChild>
                    <w:div w:id="335351199">
                      <w:marLeft w:val="0"/>
                      <w:marRight w:val="0"/>
                      <w:marTop w:val="0"/>
                      <w:marBottom w:val="0"/>
                      <w:divBdr>
                        <w:top w:val="none" w:sz="0" w:space="0" w:color="auto"/>
                        <w:left w:val="none" w:sz="0" w:space="0" w:color="auto"/>
                        <w:bottom w:val="none" w:sz="0" w:space="0" w:color="auto"/>
                        <w:right w:val="none" w:sz="0" w:space="0" w:color="auto"/>
                      </w:divBdr>
                      <w:divsChild>
                        <w:div w:id="1368876823">
                          <w:marLeft w:val="0"/>
                          <w:marRight w:val="0"/>
                          <w:marTop w:val="0"/>
                          <w:marBottom w:val="0"/>
                          <w:divBdr>
                            <w:top w:val="none" w:sz="0" w:space="0" w:color="auto"/>
                            <w:left w:val="none" w:sz="0" w:space="0" w:color="auto"/>
                            <w:bottom w:val="none" w:sz="0" w:space="0" w:color="auto"/>
                            <w:right w:val="none" w:sz="0" w:space="0" w:color="auto"/>
                          </w:divBdr>
                          <w:divsChild>
                            <w:div w:id="1621692079">
                              <w:marLeft w:val="0"/>
                              <w:marRight w:val="0"/>
                              <w:marTop w:val="0"/>
                              <w:marBottom w:val="0"/>
                              <w:divBdr>
                                <w:top w:val="none" w:sz="0" w:space="0" w:color="auto"/>
                                <w:left w:val="none" w:sz="0" w:space="0" w:color="auto"/>
                                <w:bottom w:val="none" w:sz="0" w:space="0" w:color="auto"/>
                                <w:right w:val="none" w:sz="0" w:space="0" w:color="auto"/>
                              </w:divBdr>
                              <w:divsChild>
                                <w:div w:id="968170497">
                                  <w:marLeft w:val="0"/>
                                  <w:marRight w:val="0"/>
                                  <w:marTop w:val="0"/>
                                  <w:marBottom w:val="0"/>
                                  <w:divBdr>
                                    <w:top w:val="none" w:sz="0" w:space="0" w:color="auto"/>
                                    <w:left w:val="none" w:sz="0" w:space="0" w:color="auto"/>
                                    <w:bottom w:val="none" w:sz="0" w:space="0" w:color="auto"/>
                                    <w:right w:val="none" w:sz="0" w:space="0" w:color="auto"/>
                                  </w:divBdr>
                                  <w:divsChild>
                                    <w:div w:id="795028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01205535">
          <w:marLeft w:val="0"/>
          <w:marRight w:val="0"/>
          <w:marTop w:val="0"/>
          <w:marBottom w:val="0"/>
          <w:divBdr>
            <w:top w:val="none" w:sz="0" w:space="0" w:color="auto"/>
            <w:left w:val="none" w:sz="0" w:space="0" w:color="auto"/>
            <w:bottom w:val="none" w:sz="0" w:space="0" w:color="auto"/>
            <w:right w:val="none" w:sz="0" w:space="0" w:color="auto"/>
          </w:divBdr>
          <w:divsChild>
            <w:div w:id="1204094109">
              <w:marLeft w:val="0"/>
              <w:marRight w:val="0"/>
              <w:marTop w:val="0"/>
              <w:marBottom w:val="0"/>
              <w:divBdr>
                <w:top w:val="none" w:sz="0" w:space="0" w:color="auto"/>
                <w:left w:val="none" w:sz="0" w:space="0" w:color="auto"/>
                <w:bottom w:val="none" w:sz="0" w:space="0" w:color="auto"/>
                <w:right w:val="none" w:sz="0" w:space="0" w:color="auto"/>
              </w:divBdr>
              <w:divsChild>
                <w:div w:id="595794120">
                  <w:marLeft w:val="0"/>
                  <w:marRight w:val="0"/>
                  <w:marTop w:val="0"/>
                  <w:marBottom w:val="0"/>
                  <w:divBdr>
                    <w:top w:val="none" w:sz="0" w:space="0" w:color="auto"/>
                    <w:left w:val="none" w:sz="0" w:space="0" w:color="auto"/>
                    <w:bottom w:val="none" w:sz="0" w:space="0" w:color="auto"/>
                    <w:right w:val="none" w:sz="0" w:space="0" w:color="auto"/>
                  </w:divBdr>
                  <w:divsChild>
                    <w:div w:id="1986936060">
                      <w:marLeft w:val="0"/>
                      <w:marRight w:val="0"/>
                      <w:marTop w:val="0"/>
                      <w:marBottom w:val="0"/>
                      <w:divBdr>
                        <w:top w:val="none" w:sz="0" w:space="0" w:color="auto"/>
                        <w:left w:val="none" w:sz="0" w:space="0" w:color="auto"/>
                        <w:bottom w:val="none" w:sz="0" w:space="0" w:color="auto"/>
                        <w:right w:val="none" w:sz="0" w:space="0" w:color="auto"/>
                      </w:divBdr>
                      <w:divsChild>
                        <w:div w:id="1415544093">
                          <w:marLeft w:val="0"/>
                          <w:marRight w:val="0"/>
                          <w:marTop w:val="0"/>
                          <w:marBottom w:val="0"/>
                          <w:divBdr>
                            <w:top w:val="none" w:sz="0" w:space="0" w:color="auto"/>
                            <w:left w:val="none" w:sz="0" w:space="0" w:color="auto"/>
                            <w:bottom w:val="none" w:sz="0" w:space="0" w:color="auto"/>
                            <w:right w:val="none" w:sz="0" w:space="0" w:color="auto"/>
                          </w:divBdr>
                          <w:divsChild>
                            <w:div w:id="6474450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20465445">
      <w:bodyDiv w:val="1"/>
      <w:marLeft w:val="0"/>
      <w:marRight w:val="0"/>
      <w:marTop w:val="0"/>
      <w:marBottom w:val="0"/>
      <w:divBdr>
        <w:top w:val="none" w:sz="0" w:space="0" w:color="auto"/>
        <w:left w:val="none" w:sz="0" w:space="0" w:color="auto"/>
        <w:bottom w:val="none" w:sz="0" w:space="0" w:color="auto"/>
        <w:right w:val="none" w:sz="0" w:space="0" w:color="auto"/>
      </w:divBdr>
    </w:div>
    <w:div w:id="20351808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1.xml"/><Relationship Id="rId18" Type="http://schemas.openxmlformats.org/officeDocument/2006/relationships/footer" Target="footer3.xml"/><Relationship Id="rId26" Type="http://schemas.openxmlformats.org/officeDocument/2006/relationships/footer" Target="footer5.xml"/><Relationship Id="rId3" Type="http://schemas.openxmlformats.org/officeDocument/2006/relationships/styles" Target="styles.xml"/><Relationship Id="rId21" Type="http://schemas.openxmlformats.org/officeDocument/2006/relationships/image" Target="media/image4.jpeg"/><Relationship Id="rId7" Type="http://schemas.openxmlformats.org/officeDocument/2006/relationships/footnotes" Target="footnotes.xml"/><Relationship Id="rId12" Type="http://schemas.openxmlformats.org/officeDocument/2006/relationships/hyperlink" Target="file:///C:\Users\USER\Desktop\BA212230%20Bogdan%20Hodor%20UWTSD%20GBE.docx" TargetMode="External"/><Relationship Id="rId17" Type="http://schemas.openxmlformats.org/officeDocument/2006/relationships/header" Target="header3.xml"/><Relationship Id="rId25" Type="http://schemas.openxmlformats.org/officeDocument/2006/relationships/footer" Target="footer4.xml"/><Relationship Id="rId2" Type="http://schemas.openxmlformats.org/officeDocument/2006/relationships/numbering" Target="numbering.xml"/><Relationship Id="rId16" Type="http://schemas.openxmlformats.org/officeDocument/2006/relationships/footer" Target="footer2.xml"/><Relationship Id="rId20" Type="http://schemas.openxmlformats.org/officeDocument/2006/relationships/image" Target="media/image3.jpe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file:///C:\Users\USER\Desktop\BA212230%20Bogdan%20Hodor%20UWTSD%20GBE.docx" TargetMode="External"/><Relationship Id="rId24" Type="http://schemas.openxmlformats.org/officeDocument/2006/relationships/header" Target="header5.xml"/><Relationship Id="rId5" Type="http://schemas.openxmlformats.org/officeDocument/2006/relationships/settings" Target="settings.xml"/><Relationship Id="rId15" Type="http://schemas.openxmlformats.org/officeDocument/2006/relationships/footer" Target="footer1.xml"/><Relationship Id="rId23" Type="http://schemas.openxmlformats.org/officeDocument/2006/relationships/header" Target="header4.xml"/><Relationship Id="rId28" Type="http://schemas.openxmlformats.org/officeDocument/2006/relationships/footer" Target="footer6.xml"/><Relationship Id="rId10" Type="http://schemas.openxmlformats.org/officeDocument/2006/relationships/hyperlink" Target="file:///C:\Users\USER\Desktop\BA212230%20Bogdan%20Hodor%20UWTSD%20GBE.docx" TargetMode="External"/><Relationship Id="rId19" Type="http://schemas.openxmlformats.org/officeDocument/2006/relationships/image" Target="media/image2.jpeg"/><Relationship Id="rId4" Type="http://schemas.microsoft.com/office/2007/relationships/stylesWithEffects" Target="stylesWithEffects.xml"/><Relationship Id="rId9" Type="http://schemas.openxmlformats.org/officeDocument/2006/relationships/image" Target="media/image1.jpg"/><Relationship Id="rId14" Type="http://schemas.openxmlformats.org/officeDocument/2006/relationships/header" Target="header2.xml"/><Relationship Id="rId22" Type="http://schemas.openxmlformats.org/officeDocument/2006/relationships/image" Target="media/image5.jpeg"/><Relationship Id="rId27" Type="http://schemas.openxmlformats.org/officeDocument/2006/relationships/header" Target="header6.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64F58B5-98B5-4FB5-A696-62897412B1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2494</Words>
  <Characters>14216</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16677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2021-01-04T22:12:00Z</dcterms:created>
  <dcterms:modified xsi:type="dcterms:W3CDTF">2021-01-04T22:12:00Z</dcterms:modified>
</cp:coreProperties>
</file>