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47765532"/>
        <w:docPartObj>
          <w:docPartGallery w:val="Cover Pages"/>
          <w:docPartUnique/>
        </w:docPartObj>
      </w:sdtPr>
      <w:sdtEndPr>
        <w:rPr>
          <w:rFonts w:ascii="Arial" w:eastAsiaTheme="minorHAnsi" w:hAnsi="Arial" w:cs="Arial"/>
          <w:b/>
          <w:bCs/>
          <w:kern w:val="2"/>
          <w:sz w:val="24"/>
          <w:szCs w:val="24"/>
          <w:lang w:val="en-GB"/>
          <w14:ligatures w14:val="standardContextual"/>
        </w:rPr>
      </w:sdtEndPr>
      <w:sdtContent>
        <w:p w14:paraId="25EBDF29" w14:textId="1F5798F8" w:rsidR="0087284A" w:rsidRDefault="0087284A">
          <w:pPr>
            <w:pStyle w:val="NoSpacing"/>
            <w:rPr>
              <w:sz w:val="2"/>
            </w:rPr>
          </w:pPr>
        </w:p>
        <w:p w14:paraId="64DCFB70" w14:textId="77777777" w:rsidR="0087284A" w:rsidRDefault="0087284A">
          <w:r>
            <w:rPr>
              <w:noProof/>
            </w:rPr>
            <mc:AlternateContent>
              <mc:Choice Requires="wps">
                <w:drawing>
                  <wp:anchor distT="0" distB="0" distL="114300" distR="114300" simplePos="0" relativeHeight="251661312" behindDoc="0" locked="0" layoutInCell="1" allowOverlap="1" wp14:anchorId="0CA6E5D6" wp14:editId="79CBF6AA">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9447924" w14:textId="43ED408B" w:rsidR="0087284A" w:rsidRDefault="003C7C35">
                                    <w:pPr>
                                      <w:pStyle w:val="NoSpacing"/>
                                      <w:rPr>
                                        <w:rFonts w:asciiTheme="majorHAnsi" w:eastAsiaTheme="majorEastAsia" w:hAnsiTheme="majorHAnsi" w:cstheme="majorBidi"/>
                                        <w:caps/>
                                        <w:color w:val="2C7FCE" w:themeColor="text2" w:themeTint="99"/>
                                        <w:sz w:val="68"/>
                                        <w:szCs w:val="68"/>
                                      </w:rPr>
                                    </w:pPr>
                                    <w:r w:rsidRPr="003C7C35">
                                      <w:rPr>
                                        <w:rFonts w:asciiTheme="majorHAnsi" w:eastAsiaTheme="majorEastAsia" w:hAnsiTheme="majorHAnsi" w:cstheme="majorBidi"/>
                                        <w:caps/>
                                        <w:color w:val="2C7FCE" w:themeColor="text2" w:themeTint="99"/>
                                        <w:sz w:val="64"/>
                                        <w:szCs w:val="64"/>
                                      </w:rPr>
                                      <w:t>Gymshark’s Entrepreneurial Journey</w:t>
                                    </w:r>
                                  </w:p>
                                </w:sdtContent>
                              </w:sdt>
                              <w:p w14:paraId="32E83C4F" w14:textId="68943B72" w:rsidR="0087284A" w:rsidRDefault="0087284A">
                                <w:pPr>
                                  <w:pStyle w:val="NoSpacing"/>
                                  <w:spacing w:before="120"/>
                                  <w:rPr>
                                    <w:color w:val="156082" w:themeColor="accent1"/>
                                    <w:sz w:val="36"/>
                                    <w:szCs w:val="36"/>
                                  </w:rPr>
                                </w:pPr>
                                <w:sdt>
                                  <w:sdtPr>
                                    <w:rPr>
                                      <w:b/>
                                      <w:bCs/>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3C7C35">
                                      <w:rPr>
                                        <w:b/>
                                        <w:bCs/>
                                        <w:color w:val="156082" w:themeColor="accent1"/>
                                        <w:sz w:val="36"/>
                                        <w:szCs w:val="36"/>
                                      </w:rPr>
                                      <w:t>REFLECTION</w:t>
                                    </w:r>
                                  </w:sdtContent>
                                </w:sdt>
                                <w:r>
                                  <w:rPr>
                                    <w:noProof/>
                                  </w:rPr>
                                  <w:t xml:space="preserve"> </w:t>
                                </w:r>
                              </w:p>
                              <w:p w14:paraId="125E8190" w14:textId="77777777" w:rsidR="0087284A" w:rsidRDefault="0087284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CA6E5D6"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9447924" w14:textId="43ED408B" w:rsidR="0087284A" w:rsidRDefault="003C7C35">
                              <w:pPr>
                                <w:pStyle w:val="NoSpacing"/>
                                <w:rPr>
                                  <w:rFonts w:asciiTheme="majorHAnsi" w:eastAsiaTheme="majorEastAsia" w:hAnsiTheme="majorHAnsi" w:cstheme="majorBidi"/>
                                  <w:caps/>
                                  <w:color w:val="2C7FCE" w:themeColor="text2" w:themeTint="99"/>
                                  <w:sz w:val="68"/>
                                  <w:szCs w:val="68"/>
                                </w:rPr>
                              </w:pPr>
                              <w:r w:rsidRPr="003C7C35">
                                <w:rPr>
                                  <w:rFonts w:asciiTheme="majorHAnsi" w:eastAsiaTheme="majorEastAsia" w:hAnsiTheme="majorHAnsi" w:cstheme="majorBidi"/>
                                  <w:caps/>
                                  <w:color w:val="2C7FCE" w:themeColor="text2" w:themeTint="99"/>
                                  <w:sz w:val="64"/>
                                  <w:szCs w:val="64"/>
                                </w:rPr>
                                <w:t>Gymshark’s Entrepreneurial Journey</w:t>
                              </w:r>
                            </w:p>
                          </w:sdtContent>
                        </w:sdt>
                        <w:p w14:paraId="32E83C4F" w14:textId="68943B72" w:rsidR="0087284A" w:rsidRDefault="0087284A">
                          <w:pPr>
                            <w:pStyle w:val="NoSpacing"/>
                            <w:spacing w:before="120"/>
                            <w:rPr>
                              <w:color w:val="156082" w:themeColor="accent1"/>
                              <w:sz w:val="36"/>
                              <w:szCs w:val="36"/>
                            </w:rPr>
                          </w:pPr>
                          <w:sdt>
                            <w:sdtPr>
                              <w:rPr>
                                <w:b/>
                                <w:bCs/>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3C7C35">
                                <w:rPr>
                                  <w:b/>
                                  <w:bCs/>
                                  <w:color w:val="156082" w:themeColor="accent1"/>
                                  <w:sz w:val="36"/>
                                  <w:szCs w:val="36"/>
                                </w:rPr>
                                <w:t>REFLECTION</w:t>
                              </w:r>
                            </w:sdtContent>
                          </w:sdt>
                          <w:r>
                            <w:rPr>
                              <w:noProof/>
                            </w:rPr>
                            <w:t xml:space="preserve"> </w:t>
                          </w:r>
                        </w:p>
                        <w:p w14:paraId="125E8190" w14:textId="77777777" w:rsidR="0087284A" w:rsidRDefault="0087284A"/>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20C2D33E" wp14:editId="6D2EB22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68C028D"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376ABE9" wp14:editId="6AADE6C7">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9D2324" w14:textId="6FD81156" w:rsidR="0087284A" w:rsidRDefault="0087284A" w:rsidP="003C7C35">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3C7C35">
                                      <w:rPr>
                                        <w:color w:val="156082" w:themeColor="accent1"/>
                                        <w:sz w:val="36"/>
                                        <w:szCs w:val="36"/>
                                      </w:rPr>
                                      <w:t>Hajar Takidine</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7D59EDE5" w14:textId="765E0542" w:rsidR="0087284A" w:rsidRDefault="003C7C35" w:rsidP="003C7C35">
                                    <w:pPr>
                                      <w:pStyle w:val="NoSpacing"/>
                                      <w:jc w:val="right"/>
                                      <w:rPr>
                                        <w:color w:val="156082" w:themeColor="accent1"/>
                                        <w:sz w:val="36"/>
                                        <w:szCs w:val="36"/>
                                      </w:rPr>
                                    </w:pPr>
                                    <w:r>
                                      <w:rPr>
                                        <w:color w:val="156082" w:themeColor="accent1"/>
                                        <w:sz w:val="36"/>
                                        <w:szCs w:val="36"/>
                                      </w:rPr>
                                      <w:t>2312530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376ABE9"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4E9D2324" w14:textId="6FD81156" w:rsidR="0087284A" w:rsidRDefault="0087284A" w:rsidP="003C7C35">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3C7C35">
                                <w:rPr>
                                  <w:color w:val="156082" w:themeColor="accent1"/>
                                  <w:sz w:val="36"/>
                                  <w:szCs w:val="36"/>
                                </w:rPr>
                                <w:t>Hajar Takidine</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7D59EDE5" w14:textId="765E0542" w:rsidR="0087284A" w:rsidRDefault="003C7C35" w:rsidP="003C7C35">
                              <w:pPr>
                                <w:pStyle w:val="NoSpacing"/>
                                <w:jc w:val="right"/>
                                <w:rPr>
                                  <w:color w:val="156082" w:themeColor="accent1"/>
                                  <w:sz w:val="36"/>
                                  <w:szCs w:val="36"/>
                                </w:rPr>
                              </w:pPr>
                              <w:r>
                                <w:rPr>
                                  <w:color w:val="156082" w:themeColor="accent1"/>
                                  <w:sz w:val="36"/>
                                  <w:szCs w:val="36"/>
                                </w:rPr>
                                <w:t>2312530</w:t>
                              </w:r>
                            </w:p>
                          </w:sdtContent>
                        </w:sdt>
                      </w:txbxContent>
                    </v:textbox>
                    <w10:wrap anchorx="page" anchory="margin"/>
                  </v:shape>
                </w:pict>
              </mc:Fallback>
            </mc:AlternateContent>
          </w:r>
        </w:p>
        <w:p w14:paraId="64A2EBFF" w14:textId="2C7B5808" w:rsidR="0087284A" w:rsidRDefault="0087284A">
          <w:pPr>
            <w:rPr>
              <w:rFonts w:ascii="Arial" w:hAnsi="Arial" w:cs="Arial"/>
              <w:b/>
              <w:bCs/>
            </w:rPr>
          </w:pPr>
          <w:r>
            <w:rPr>
              <w:rFonts w:ascii="Arial" w:hAnsi="Arial" w:cs="Arial"/>
              <w:b/>
              <w:bCs/>
            </w:rPr>
            <w:br w:type="page"/>
          </w:r>
        </w:p>
      </w:sdtContent>
    </w:sdt>
    <w:p w14:paraId="59599227" w14:textId="1871E676" w:rsidR="00223E02" w:rsidRPr="00994443" w:rsidRDefault="00223E02" w:rsidP="00994443">
      <w:pPr>
        <w:rPr>
          <w:rFonts w:ascii="Arial" w:hAnsi="Arial" w:cs="Arial"/>
          <w:b/>
          <w:bCs/>
        </w:rPr>
      </w:pPr>
      <w:r>
        <w:rPr>
          <w:noProof/>
        </w:rPr>
        <w:lastRenderedPageBreak/>
        <w:drawing>
          <wp:inline distT="0" distB="0" distL="0" distR="0" wp14:anchorId="01763340" wp14:editId="2E98C92F">
            <wp:extent cx="5731510" cy="2867660"/>
            <wp:effectExtent l="0" t="0" r="2540" b="8890"/>
            <wp:docPr id="574703155"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2867660"/>
                    </a:xfrm>
                    <a:prstGeom prst="rect">
                      <a:avLst/>
                    </a:prstGeom>
                    <a:noFill/>
                    <a:ln>
                      <a:noFill/>
                    </a:ln>
                  </pic:spPr>
                </pic:pic>
              </a:graphicData>
            </a:graphic>
          </wp:inline>
        </w:drawing>
      </w:r>
    </w:p>
    <w:p w14:paraId="5C48C0F3" w14:textId="77777777" w:rsidR="00223E02" w:rsidRPr="00102846" w:rsidRDefault="00223E02" w:rsidP="00223E02">
      <w:pPr>
        <w:spacing w:line="360" w:lineRule="auto"/>
      </w:pPr>
    </w:p>
    <w:p w14:paraId="6E1F21DC" w14:textId="77777777" w:rsidR="00223E02" w:rsidRPr="00102846" w:rsidRDefault="00223E02" w:rsidP="00223E02">
      <w:pPr>
        <w:spacing w:line="360" w:lineRule="auto"/>
        <w:jc w:val="center"/>
        <w:rPr>
          <w:b/>
          <w:bCs/>
          <w:sz w:val="32"/>
          <w:szCs w:val="32"/>
        </w:rPr>
      </w:pPr>
      <w:r w:rsidRPr="00102846">
        <w:rPr>
          <w:b/>
          <w:bCs/>
          <w:sz w:val="32"/>
          <w:szCs w:val="32"/>
        </w:rPr>
        <w:t>Name: Hajar Takidine</w:t>
      </w:r>
    </w:p>
    <w:p w14:paraId="3B62F13B" w14:textId="77777777" w:rsidR="00223E02" w:rsidRPr="00102846" w:rsidRDefault="00223E02" w:rsidP="00223E02">
      <w:pPr>
        <w:spacing w:line="360" w:lineRule="auto"/>
        <w:jc w:val="center"/>
        <w:rPr>
          <w:b/>
          <w:bCs/>
          <w:sz w:val="32"/>
          <w:szCs w:val="32"/>
        </w:rPr>
      </w:pPr>
      <w:r w:rsidRPr="00102846">
        <w:rPr>
          <w:b/>
          <w:bCs/>
          <w:sz w:val="32"/>
          <w:szCs w:val="32"/>
        </w:rPr>
        <w:t>Student number: 2312530</w:t>
      </w:r>
    </w:p>
    <w:p w14:paraId="5DCD2518" w14:textId="77777777" w:rsidR="00223E02" w:rsidRPr="00102846" w:rsidRDefault="00223E02" w:rsidP="00223E02">
      <w:pPr>
        <w:spacing w:line="360" w:lineRule="auto"/>
        <w:jc w:val="center"/>
        <w:rPr>
          <w:b/>
          <w:sz w:val="32"/>
          <w:szCs w:val="32"/>
        </w:rPr>
      </w:pPr>
      <w:r w:rsidRPr="00102846">
        <w:rPr>
          <w:b/>
          <w:bCs/>
          <w:sz w:val="32"/>
          <w:szCs w:val="32"/>
        </w:rPr>
        <w:t xml:space="preserve">Module Code: </w:t>
      </w:r>
      <w:r w:rsidRPr="00891F1A">
        <w:rPr>
          <w:b/>
          <w:bCs/>
          <w:sz w:val="32"/>
          <w:szCs w:val="32"/>
        </w:rPr>
        <w:t>LCBB5013</w:t>
      </w:r>
    </w:p>
    <w:p w14:paraId="2215008F" w14:textId="77777777" w:rsidR="00223E02" w:rsidRPr="00102846" w:rsidRDefault="00223E02" w:rsidP="00223E02">
      <w:pPr>
        <w:spacing w:line="360" w:lineRule="auto"/>
        <w:jc w:val="center"/>
        <w:rPr>
          <w:b/>
          <w:bCs/>
          <w:sz w:val="32"/>
          <w:szCs w:val="32"/>
        </w:rPr>
      </w:pPr>
      <w:r w:rsidRPr="00102846">
        <w:rPr>
          <w:b/>
          <w:bCs/>
          <w:sz w:val="32"/>
          <w:szCs w:val="32"/>
        </w:rPr>
        <w:t xml:space="preserve">Module Title: </w:t>
      </w:r>
      <w:r w:rsidRPr="00A3355A">
        <w:rPr>
          <w:b/>
          <w:bCs/>
          <w:sz w:val="32"/>
          <w:szCs w:val="32"/>
        </w:rPr>
        <w:t>Entrepreneurship</w:t>
      </w:r>
    </w:p>
    <w:p w14:paraId="1AC32493" w14:textId="239A42FB" w:rsidR="00223E02" w:rsidRPr="00102846" w:rsidRDefault="00223E02" w:rsidP="00223E02">
      <w:pPr>
        <w:spacing w:line="360" w:lineRule="auto"/>
        <w:jc w:val="center"/>
        <w:rPr>
          <w:b/>
          <w:bCs/>
          <w:sz w:val="32"/>
          <w:szCs w:val="32"/>
        </w:rPr>
      </w:pPr>
      <w:r w:rsidRPr="00102846">
        <w:rPr>
          <w:b/>
          <w:bCs/>
          <w:sz w:val="32"/>
          <w:szCs w:val="32"/>
        </w:rPr>
        <w:t xml:space="preserve">Assignment Title: </w:t>
      </w:r>
      <w:r w:rsidRPr="003615E4">
        <w:rPr>
          <w:b/>
          <w:bCs/>
          <w:sz w:val="32"/>
          <w:szCs w:val="32"/>
        </w:rPr>
        <w:t xml:space="preserve">Task </w:t>
      </w:r>
      <w:r w:rsidR="000F45D6">
        <w:rPr>
          <w:b/>
          <w:bCs/>
          <w:sz w:val="32"/>
          <w:szCs w:val="32"/>
        </w:rPr>
        <w:t>3</w:t>
      </w:r>
      <w:r w:rsidRPr="003615E4">
        <w:rPr>
          <w:b/>
          <w:bCs/>
          <w:sz w:val="32"/>
          <w:szCs w:val="32"/>
        </w:rPr>
        <w:t xml:space="preserve">: </w:t>
      </w:r>
      <w:r>
        <w:rPr>
          <w:b/>
          <w:bCs/>
          <w:sz w:val="32"/>
          <w:szCs w:val="32"/>
        </w:rPr>
        <w:t xml:space="preserve">Reflection </w:t>
      </w:r>
    </w:p>
    <w:p w14:paraId="4B5EDED6" w14:textId="77777777" w:rsidR="00223E02" w:rsidRDefault="00223E02" w:rsidP="00223E02">
      <w:pPr>
        <w:spacing w:line="360" w:lineRule="auto"/>
        <w:jc w:val="center"/>
        <w:rPr>
          <w:b/>
          <w:bCs/>
          <w:sz w:val="32"/>
          <w:szCs w:val="32"/>
        </w:rPr>
      </w:pPr>
      <w:r w:rsidRPr="00102846">
        <w:rPr>
          <w:b/>
          <w:bCs/>
          <w:sz w:val="32"/>
          <w:szCs w:val="32"/>
        </w:rPr>
        <w:t>University of Wales Trinity Saint David, Birmingham</w:t>
      </w:r>
    </w:p>
    <w:p w14:paraId="1197A3DE" w14:textId="77777777" w:rsidR="00223E02" w:rsidRDefault="00223E02" w:rsidP="00223E02">
      <w:pPr>
        <w:spacing w:line="360" w:lineRule="auto"/>
        <w:jc w:val="center"/>
        <w:rPr>
          <w:b/>
          <w:bCs/>
          <w:sz w:val="32"/>
          <w:szCs w:val="32"/>
        </w:rPr>
      </w:pPr>
      <w:r>
        <w:rPr>
          <w:b/>
          <w:bCs/>
          <w:sz w:val="32"/>
          <w:szCs w:val="32"/>
        </w:rPr>
        <w:t>Program of study: BA Business Management</w:t>
      </w:r>
    </w:p>
    <w:p w14:paraId="3F126DE1" w14:textId="77777777" w:rsidR="00223E02" w:rsidRDefault="00223E02" w:rsidP="00223E02">
      <w:pPr>
        <w:spacing w:line="360" w:lineRule="auto"/>
        <w:jc w:val="center"/>
        <w:rPr>
          <w:b/>
          <w:bCs/>
          <w:sz w:val="32"/>
          <w:szCs w:val="32"/>
        </w:rPr>
      </w:pPr>
    </w:p>
    <w:p w14:paraId="4992E49B" w14:textId="77777777" w:rsidR="00EF6DF1" w:rsidRDefault="00EF6DF1" w:rsidP="00223E02">
      <w:pPr>
        <w:spacing w:line="360" w:lineRule="auto"/>
        <w:jc w:val="center"/>
        <w:rPr>
          <w:b/>
          <w:bCs/>
          <w:sz w:val="32"/>
          <w:szCs w:val="32"/>
        </w:rPr>
      </w:pPr>
    </w:p>
    <w:p w14:paraId="575363A3" w14:textId="77777777" w:rsidR="00223E02" w:rsidRDefault="00223E02" w:rsidP="00223E02">
      <w:pPr>
        <w:spacing w:line="360" w:lineRule="auto"/>
        <w:jc w:val="center"/>
        <w:rPr>
          <w:b/>
          <w:bCs/>
          <w:sz w:val="32"/>
          <w:szCs w:val="32"/>
        </w:rPr>
      </w:pPr>
    </w:p>
    <w:p w14:paraId="7CA25D0A" w14:textId="77777777" w:rsidR="00223E02" w:rsidRDefault="00223E02" w:rsidP="00223E02">
      <w:pPr>
        <w:spacing w:line="360" w:lineRule="auto"/>
        <w:jc w:val="center"/>
        <w:rPr>
          <w:b/>
          <w:bCs/>
          <w:sz w:val="32"/>
          <w:szCs w:val="32"/>
        </w:rPr>
      </w:pPr>
    </w:p>
    <w:p w14:paraId="348B9EC3" w14:textId="77777777" w:rsidR="00223E02" w:rsidRPr="00102846" w:rsidRDefault="00223E02" w:rsidP="00223E02">
      <w:pPr>
        <w:spacing w:line="360" w:lineRule="auto"/>
        <w:jc w:val="center"/>
        <w:rPr>
          <w:sz w:val="32"/>
          <w:szCs w:val="32"/>
        </w:rPr>
      </w:pPr>
    </w:p>
    <w:p w14:paraId="5993A9FD" w14:textId="0C2CC68B" w:rsidR="007E11E4" w:rsidRPr="004F059B" w:rsidRDefault="007E11E4" w:rsidP="004F059B">
      <w:pPr>
        <w:spacing w:line="360" w:lineRule="auto"/>
        <w:jc w:val="both"/>
        <w:rPr>
          <w:rFonts w:ascii="Arial" w:hAnsi="Arial" w:cs="Arial"/>
          <w:b/>
          <w:bCs/>
        </w:rPr>
      </w:pPr>
      <w:r w:rsidRPr="004F059B">
        <w:rPr>
          <w:rFonts w:ascii="Arial" w:hAnsi="Arial" w:cs="Arial"/>
          <w:b/>
          <w:bCs/>
        </w:rPr>
        <w:lastRenderedPageBreak/>
        <w:t xml:space="preserve">Task 3: Reflection on </w:t>
      </w:r>
      <w:proofErr w:type="spellStart"/>
      <w:r w:rsidRPr="004F059B">
        <w:rPr>
          <w:rFonts w:ascii="Arial" w:hAnsi="Arial" w:cs="Arial"/>
          <w:b/>
          <w:bCs/>
        </w:rPr>
        <w:t>Gymshark’s</w:t>
      </w:r>
      <w:proofErr w:type="spellEnd"/>
      <w:r w:rsidRPr="004F059B">
        <w:rPr>
          <w:rFonts w:ascii="Arial" w:hAnsi="Arial" w:cs="Arial"/>
          <w:b/>
          <w:bCs/>
        </w:rPr>
        <w:t xml:space="preserve"> Entrepreneurial Journey</w:t>
      </w:r>
    </w:p>
    <w:p w14:paraId="10ED2621" w14:textId="77777777" w:rsidR="007E11E4" w:rsidRPr="004F059B" w:rsidRDefault="007E11E4" w:rsidP="004F059B">
      <w:pPr>
        <w:spacing w:line="360" w:lineRule="auto"/>
        <w:jc w:val="both"/>
        <w:rPr>
          <w:rFonts w:ascii="Arial" w:hAnsi="Arial" w:cs="Arial"/>
        </w:rPr>
      </w:pPr>
      <w:r w:rsidRPr="004F059B">
        <w:rPr>
          <w:rFonts w:ascii="Arial" w:hAnsi="Arial" w:cs="Arial"/>
        </w:rPr>
        <w:t xml:space="preserve">What strikes me most when reflecting on </w:t>
      </w:r>
      <w:proofErr w:type="spellStart"/>
      <w:r w:rsidRPr="004F059B">
        <w:rPr>
          <w:rFonts w:ascii="Arial" w:hAnsi="Arial" w:cs="Arial"/>
        </w:rPr>
        <w:t>Gymshark’s</w:t>
      </w:r>
      <w:proofErr w:type="spellEnd"/>
      <w:r w:rsidRPr="004F059B">
        <w:rPr>
          <w:rFonts w:ascii="Arial" w:hAnsi="Arial" w:cs="Arial"/>
        </w:rPr>
        <w:t xml:space="preserve"> development is how simple and unglamorous its beginning was compared with where the company is today. Ben Francis and Lewis Morgan started the business in a garage in Birmingham in 2012, using personal savings and initially operating through a </w:t>
      </w:r>
      <w:proofErr w:type="spellStart"/>
      <w:r w:rsidRPr="004F059B">
        <w:rPr>
          <w:rFonts w:ascii="Arial" w:hAnsi="Arial" w:cs="Arial"/>
        </w:rPr>
        <w:t>dropshipping</w:t>
      </w:r>
      <w:proofErr w:type="spellEnd"/>
      <w:r w:rsidRPr="004F059B">
        <w:rPr>
          <w:rFonts w:ascii="Arial" w:hAnsi="Arial" w:cs="Arial"/>
        </w:rPr>
        <w:t xml:space="preserve"> model. They later moved into designing and manufacturing their own products, which gave them greater control over quality, branding and customer experience. By 2019, </w:t>
      </w:r>
      <w:proofErr w:type="spellStart"/>
      <w:r w:rsidRPr="004F059B">
        <w:rPr>
          <w:rFonts w:ascii="Arial" w:hAnsi="Arial" w:cs="Arial"/>
        </w:rPr>
        <w:t>Gymshark</w:t>
      </w:r>
      <w:proofErr w:type="spellEnd"/>
      <w:r w:rsidRPr="004F059B">
        <w:rPr>
          <w:rFonts w:ascii="Arial" w:hAnsi="Arial" w:cs="Arial"/>
        </w:rPr>
        <w:t xml:space="preserve"> was generating £176 million in revenue, and by 2024 this had increased to more than £607 million. The company now sells in over 180 countries and was valued at more than £1 billion following General Atlantic’s investment in 2020. Looking at these figures beside its modest beginning shows that </w:t>
      </w:r>
      <w:proofErr w:type="spellStart"/>
      <w:r w:rsidRPr="004F059B">
        <w:rPr>
          <w:rFonts w:ascii="Arial" w:hAnsi="Arial" w:cs="Arial"/>
        </w:rPr>
        <w:t>Gymshark’s</w:t>
      </w:r>
      <w:proofErr w:type="spellEnd"/>
      <w:r w:rsidRPr="004F059B">
        <w:rPr>
          <w:rFonts w:ascii="Arial" w:hAnsi="Arial" w:cs="Arial"/>
        </w:rPr>
        <w:t xml:space="preserve"> success was built gradually through a series of deliberate decisions rather than one lucky opportunity.</w:t>
      </w:r>
    </w:p>
    <w:p w14:paraId="74DC83F2" w14:textId="77777777" w:rsidR="007E11E4" w:rsidRPr="004F059B" w:rsidRDefault="007E11E4" w:rsidP="004F059B">
      <w:pPr>
        <w:spacing w:line="360" w:lineRule="auto"/>
        <w:jc w:val="both"/>
        <w:rPr>
          <w:rFonts w:ascii="Arial" w:hAnsi="Arial" w:cs="Arial"/>
        </w:rPr>
      </w:pPr>
      <w:r w:rsidRPr="004F059B">
        <w:rPr>
          <w:rFonts w:ascii="Arial" w:hAnsi="Arial" w:cs="Arial"/>
        </w:rPr>
        <w:t xml:space="preserve">The aspect I respect most about </w:t>
      </w:r>
      <w:proofErr w:type="spellStart"/>
      <w:r w:rsidRPr="004F059B">
        <w:rPr>
          <w:rFonts w:ascii="Arial" w:hAnsi="Arial" w:cs="Arial"/>
        </w:rPr>
        <w:t>Gymshark’s</w:t>
      </w:r>
      <w:proofErr w:type="spellEnd"/>
      <w:r w:rsidRPr="004F059B">
        <w:rPr>
          <w:rFonts w:ascii="Arial" w:hAnsi="Arial" w:cs="Arial"/>
        </w:rPr>
        <w:t xml:space="preserve"> leadership is the way the founders recognised their limitations and used them creatively. Francis and Morgan could not compete with the advertising budgets of established companies such as Nike and Adidas, so they chose a different path. They used social media, fitness influencers and online communities to reach young consumers directly. At the time, influencer marketing was not as widely used as it is today, which gave </w:t>
      </w:r>
      <w:proofErr w:type="spellStart"/>
      <w:r w:rsidRPr="004F059B">
        <w:rPr>
          <w:rFonts w:ascii="Arial" w:hAnsi="Arial" w:cs="Arial"/>
        </w:rPr>
        <w:t>Gymshark</w:t>
      </w:r>
      <w:proofErr w:type="spellEnd"/>
      <w:r w:rsidRPr="004F059B">
        <w:rPr>
          <w:rFonts w:ascii="Arial" w:hAnsi="Arial" w:cs="Arial"/>
        </w:rPr>
        <w:t xml:space="preserve"> an early advantage. Rather than simply selling fitness clothing, the company created a community that customers wanted to join.</w:t>
      </w:r>
    </w:p>
    <w:p w14:paraId="4ABED173" w14:textId="77777777" w:rsidR="007E11E4" w:rsidRPr="004F059B" w:rsidRDefault="007E11E4" w:rsidP="004F059B">
      <w:pPr>
        <w:spacing w:line="360" w:lineRule="auto"/>
        <w:jc w:val="both"/>
        <w:rPr>
          <w:rFonts w:ascii="Arial" w:hAnsi="Arial" w:cs="Arial"/>
        </w:rPr>
      </w:pPr>
      <w:r w:rsidRPr="004F059B">
        <w:rPr>
          <w:rFonts w:ascii="Arial" w:hAnsi="Arial" w:cs="Arial"/>
        </w:rPr>
        <w:t xml:space="preserve">Studying </w:t>
      </w:r>
      <w:proofErr w:type="spellStart"/>
      <w:r w:rsidRPr="004F059B">
        <w:rPr>
          <w:rFonts w:ascii="Arial" w:hAnsi="Arial" w:cs="Arial"/>
        </w:rPr>
        <w:t>Gymshark</w:t>
      </w:r>
      <w:proofErr w:type="spellEnd"/>
      <w:r w:rsidRPr="004F059B">
        <w:rPr>
          <w:rFonts w:ascii="Arial" w:hAnsi="Arial" w:cs="Arial"/>
        </w:rPr>
        <w:t xml:space="preserve"> alongside Barney’s Resource-Based View helped me understand why this community became so valuable. Competitors can copy clothing styles, lower prices or work with influencers, but it is much more difficult to copy the trust and emotional connection </w:t>
      </w:r>
      <w:proofErr w:type="spellStart"/>
      <w:r w:rsidRPr="004F059B">
        <w:rPr>
          <w:rFonts w:ascii="Arial" w:hAnsi="Arial" w:cs="Arial"/>
        </w:rPr>
        <w:t>Gymshark</w:t>
      </w:r>
      <w:proofErr w:type="spellEnd"/>
      <w:r w:rsidRPr="004F059B">
        <w:rPr>
          <w:rFonts w:ascii="Arial" w:hAnsi="Arial" w:cs="Arial"/>
        </w:rPr>
        <w:t xml:space="preserve"> has developed with its customers. This is one of the most important lessons I have learned from the company’s entrepreneurial journey. A business’s strongest advantage may not always be its physical product. It can also be the relationship, identity and sense of belonging that customers associate with the brand.</w:t>
      </w:r>
    </w:p>
    <w:p w14:paraId="15761068" w14:textId="77777777" w:rsidR="007E11E4" w:rsidRPr="004F059B" w:rsidRDefault="007E11E4" w:rsidP="004F059B">
      <w:pPr>
        <w:spacing w:line="360" w:lineRule="auto"/>
        <w:jc w:val="both"/>
        <w:rPr>
          <w:rFonts w:ascii="Arial" w:hAnsi="Arial" w:cs="Arial"/>
        </w:rPr>
      </w:pPr>
      <w:r w:rsidRPr="004F059B">
        <w:rPr>
          <w:rFonts w:ascii="Arial" w:hAnsi="Arial" w:cs="Arial"/>
        </w:rPr>
        <w:t xml:space="preserve">However, </w:t>
      </w:r>
      <w:proofErr w:type="spellStart"/>
      <w:r w:rsidRPr="004F059B">
        <w:rPr>
          <w:rFonts w:ascii="Arial" w:hAnsi="Arial" w:cs="Arial"/>
        </w:rPr>
        <w:t>Gymshark’s</w:t>
      </w:r>
      <w:proofErr w:type="spellEnd"/>
      <w:r w:rsidRPr="004F059B">
        <w:rPr>
          <w:rFonts w:ascii="Arial" w:hAnsi="Arial" w:cs="Arial"/>
        </w:rPr>
        <w:t xml:space="preserve"> success has also created challenges. Its strong use of social media supported rapid and low-cost growth, but it also created dependence on platforms that the company does not control. Changes to algorithms, rising advertising costs or changing online trends could reduce its ability to reach customers. This shows </w:t>
      </w:r>
      <w:r w:rsidRPr="004F059B">
        <w:rPr>
          <w:rFonts w:ascii="Arial" w:hAnsi="Arial" w:cs="Arial"/>
        </w:rPr>
        <w:lastRenderedPageBreak/>
        <w:t xml:space="preserve">that one of </w:t>
      </w:r>
      <w:proofErr w:type="spellStart"/>
      <w:r w:rsidRPr="004F059B">
        <w:rPr>
          <w:rFonts w:ascii="Arial" w:hAnsi="Arial" w:cs="Arial"/>
        </w:rPr>
        <w:t>Gymshark’s</w:t>
      </w:r>
      <w:proofErr w:type="spellEnd"/>
      <w:r w:rsidRPr="004F059B">
        <w:rPr>
          <w:rFonts w:ascii="Arial" w:hAnsi="Arial" w:cs="Arial"/>
        </w:rPr>
        <w:t xml:space="preserve"> greatest strengths is also a possible weakness. The same can be said about its focus on fitness clothing. A clear niche helped the company build a strong identity, but concentrating mainly on one market could make it vulnerable if customer preferences change.</w:t>
      </w:r>
    </w:p>
    <w:p w14:paraId="6D602146" w14:textId="77777777" w:rsidR="007E11E4" w:rsidRPr="004F059B" w:rsidRDefault="007E11E4" w:rsidP="004F059B">
      <w:pPr>
        <w:spacing w:line="360" w:lineRule="auto"/>
        <w:jc w:val="both"/>
        <w:rPr>
          <w:rFonts w:ascii="Arial" w:hAnsi="Arial" w:cs="Arial"/>
        </w:rPr>
      </w:pPr>
      <w:r w:rsidRPr="004F059B">
        <w:rPr>
          <w:rFonts w:ascii="Arial" w:hAnsi="Arial" w:cs="Arial"/>
        </w:rPr>
        <w:t xml:space="preserve">Another important stage was the investment from General Atlantic in 2020. This gave </w:t>
      </w:r>
      <w:proofErr w:type="spellStart"/>
      <w:r w:rsidRPr="004F059B">
        <w:rPr>
          <w:rFonts w:ascii="Arial" w:hAnsi="Arial" w:cs="Arial"/>
        </w:rPr>
        <w:t>Gymshark</w:t>
      </w:r>
      <w:proofErr w:type="spellEnd"/>
      <w:r w:rsidRPr="004F059B">
        <w:rPr>
          <w:rFonts w:ascii="Arial" w:hAnsi="Arial" w:cs="Arial"/>
        </w:rPr>
        <w:t xml:space="preserve"> access to more financial resources, professional expertise and opportunities for global expansion. The investment supported technology, international growth, supply chain development and physical flagship stores. However, it also represented a major change in the company’s development. </w:t>
      </w:r>
      <w:proofErr w:type="spellStart"/>
      <w:r w:rsidRPr="004F059B">
        <w:rPr>
          <w:rFonts w:ascii="Arial" w:hAnsi="Arial" w:cs="Arial"/>
        </w:rPr>
        <w:t>Gymshark</w:t>
      </w:r>
      <w:proofErr w:type="spellEnd"/>
      <w:r w:rsidRPr="004F059B">
        <w:rPr>
          <w:rFonts w:ascii="Arial" w:hAnsi="Arial" w:cs="Arial"/>
        </w:rPr>
        <w:t xml:space="preserve"> had to move from being a founder-led start-up into a professionally managed global organisation. Before completing this work, I had not fully appreciated how difficult that transition can be. A small company can make fast decisions and maintain an informal culture, while a large international business needs systems, managers, financial controls and clear responsibilities.</w:t>
      </w:r>
    </w:p>
    <w:p w14:paraId="1BE95CD0" w14:textId="77777777" w:rsidR="007E11E4" w:rsidRPr="004F059B" w:rsidRDefault="007E11E4" w:rsidP="004F059B">
      <w:pPr>
        <w:spacing w:line="360" w:lineRule="auto"/>
        <w:jc w:val="both"/>
        <w:rPr>
          <w:rFonts w:ascii="Arial" w:hAnsi="Arial" w:cs="Arial"/>
        </w:rPr>
      </w:pPr>
      <w:r w:rsidRPr="004F059B">
        <w:rPr>
          <w:rFonts w:ascii="Arial" w:hAnsi="Arial" w:cs="Arial"/>
        </w:rPr>
        <w:t xml:space="preserve">This creates an ongoing tension between authenticity and growth. </w:t>
      </w:r>
      <w:proofErr w:type="spellStart"/>
      <w:r w:rsidRPr="004F059B">
        <w:rPr>
          <w:rFonts w:ascii="Arial" w:hAnsi="Arial" w:cs="Arial"/>
        </w:rPr>
        <w:t>Gymshark</w:t>
      </w:r>
      <w:proofErr w:type="spellEnd"/>
      <w:r w:rsidRPr="004F059B">
        <w:rPr>
          <w:rFonts w:ascii="Arial" w:hAnsi="Arial" w:cs="Arial"/>
        </w:rPr>
        <w:t xml:space="preserve"> must continue expanding while protecting the community identity that made it successful. Its leadership appears to have managed this challenge well so far, but it remains an issue that has not been completely solved. Opening physical stores and entering new markets may increase revenue, but rapid expansion can also increase costs, weaken the original culture and create distance between the company and its core customers.</w:t>
      </w:r>
    </w:p>
    <w:p w14:paraId="629A5E11" w14:textId="77777777" w:rsidR="007E11E4" w:rsidRPr="004F059B" w:rsidRDefault="007E11E4" w:rsidP="004F059B">
      <w:pPr>
        <w:spacing w:line="360" w:lineRule="auto"/>
        <w:jc w:val="both"/>
        <w:rPr>
          <w:rFonts w:ascii="Arial" w:hAnsi="Arial" w:cs="Arial"/>
        </w:rPr>
      </w:pPr>
      <w:r w:rsidRPr="004F059B">
        <w:rPr>
          <w:rFonts w:ascii="Arial" w:hAnsi="Arial" w:cs="Arial"/>
        </w:rPr>
        <w:t xml:space="preserve">If I were starting my own company, I would follow several parts of </w:t>
      </w:r>
      <w:proofErr w:type="spellStart"/>
      <w:r w:rsidRPr="004F059B">
        <w:rPr>
          <w:rFonts w:ascii="Arial" w:hAnsi="Arial" w:cs="Arial"/>
        </w:rPr>
        <w:t>Gymshark’s</w:t>
      </w:r>
      <w:proofErr w:type="spellEnd"/>
      <w:r w:rsidRPr="004F059B">
        <w:rPr>
          <w:rFonts w:ascii="Arial" w:hAnsi="Arial" w:cs="Arial"/>
        </w:rPr>
        <w:t xml:space="preserve"> approach. I would begin by identifying a clear problem and a specific group of customers instead of trying to appeal to everyone. </w:t>
      </w:r>
      <w:proofErr w:type="spellStart"/>
      <w:r w:rsidRPr="004F059B">
        <w:rPr>
          <w:rFonts w:ascii="Arial" w:hAnsi="Arial" w:cs="Arial"/>
        </w:rPr>
        <w:t>Gymshark’s</w:t>
      </w:r>
      <w:proofErr w:type="spellEnd"/>
      <w:r w:rsidRPr="004F059B">
        <w:rPr>
          <w:rFonts w:ascii="Arial" w:hAnsi="Arial" w:cs="Arial"/>
        </w:rPr>
        <w:t xml:space="preserve"> focus on fitness-conscious consumers aged approximately 18 to 35 allowed it to build stronger loyalty than a broader strategy may have achieved. I would also consider bootstrapping during the early stages because limited resources can encourage creativity, careful spending and closer customer relationships. In addition, I would use a direct-to-consumer model where possible so that I could control pricing, customer data, communication and the overall customer experience.</w:t>
      </w:r>
    </w:p>
    <w:p w14:paraId="5717AF74" w14:textId="77777777" w:rsidR="007E11E4" w:rsidRPr="004F059B" w:rsidRDefault="007E11E4" w:rsidP="004F059B">
      <w:pPr>
        <w:spacing w:line="360" w:lineRule="auto"/>
        <w:jc w:val="both"/>
        <w:rPr>
          <w:rFonts w:ascii="Arial" w:hAnsi="Arial" w:cs="Arial"/>
        </w:rPr>
      </w:pPr>
      <w:r w:rsidRPr="004F059B">
        <w:rPr>
          <w:rFonts w:ascii="Arial" w:hAnsi="Arial" w:cs="Arial"/>
        </w:rPr>
        <w:t xml:space="preserve">However, I would do some things differently. I would reduce dependence on social media platforms from the beginning by investing early in owned channels such as a website, email database, customer application and loyalty programme. I would also </w:t>
      </w:r>
      <w:r w:rsidRPr="004F059B">
        <w:rPr>
          <w:rFonts w:ascii="Arial" w:hAnsi="Arial" w:cs="Arial"/>
        </w:rPr>
        <w:lastRenderedPageBreak/>
        <w:t>introduce measurable sustainability practices at an earlier stage instead of addressing them mainly after the company had grown. Finally, I would develop strong operational and financial systems before expanding too quickly, because growth without sufficient control can damage profitability and customer service.</w:t>
      </w:r>
    </w:p>
    <w:p w14:paraId="42B2E9F4" w14:textId="77777777" w:rsidR="007E11E4" w:rsidRPr="004F059B" w:rsidRDefault="007E11E4" w:rsidP="004F059B">
      <w:pPr>
        <w:spacing w:line="360" w:lineRule="auto"/>
        <w:jc w:val="both"/>
        <w:rPr>
          <w:rFonts w:ascii="Arial" w:hAnsi="Arial" w:cs="Arial"/>
        </w:rPr>
      </w:pPr>
      <w:r w:rsidRPr="004F059B">
        <w:rPr>
          <w:rFonts w:ascii="Arial" w:hAnsi="Arial" w:cs="Arial"/>
        </w:rPr>
        <w:t xml:space="preserve">Overall, </w:t>
      </w:r>
      <w:proofErr w:type="spellStart"/>
      <w:r w:rsidRPr="004F059B">
        <w:rPr>
          <w:rFonts w:ascii="Arial" w:hAnsi="Arial" w:cs="Arial"/>
        </w:rPr>
        <w:t>Gymshark’s</w:t>
      </w:r>
      <w:proofErr w:type="spellEnd"/>
      <w:r w:rsidRPr="004F059B">
        <w:rPr>
          <w:rFonts w:ascii="Arial" w:hAnsi="Arial" w:cs="Arial"/>
        </w:rPr>
        <w:t xml:space="preserve"> entrepreneurial journey has taught me that success depends on customer understanding, resilience, creativity and the ability to adapt. I now view the company not only as a growth story, but as an ongoing balancing act between remaining authentic and continuing to scale. Its leadership has managed that balance effectively so </w:t>
      </w:r>
      <w:proofErr w:type="gramStart"/>
      <w:r w:rsidRPr="004F059B">
        <w:rPr>
          <w:rFonts w:ascii="Arial" w:hAnsi="Arial" w:cs="Arial"/>
        </w:rPr>
        <w:t>far, but</w:t>
      </w:r>
      <w:proofErr w:type="gramEnd"/>
      <w:r w:rsidRPr="004F059B">
        <w:rPr>
          <w:rFonts w:ascii="Arial" w:hAnsi="Arial" w:cs="Arial"/>
        </w:rPr>
        <w:t xml:space="preserve"> maintaining it will be central to </w:t>
      </w:r>
      <w:proofErr w:type="spellStart"/>
      <w:r w:rsidRPr="004F059B">
        <w:rPr>
          <w:rFonts w:ascii="Arial" w:hAnsi="Arial" w:cs="Arial"/>
        </w:rPr>
        <w:t>Gymshark’s</w:t>
      </w:r>
      <w:proofErr w:type="spellEnd"/>
      <w:r w:rsidRPr="004F059B">
        <w:rPr>
          <w:rFonts w:ascii="Arial" w:hAnsi="Arial" w:cs="Arial"/>
        </w:rPr>
        <w:t xml:space="preserve"> future success.</w:t>
      </w:r>
    </w:p>
    <w:p w14:paraId="37AEE3E7" w14:textId="39F888C2" w:rsidR="00A12ACE" w:rsidRPr="004F059B" w:rsidRDefault="00A12ACE" w:rsidP="004F059B">
      <w:pPr>
        <w:spacing w:line="360" w:lineRule="auto"/>
        <w:jc w:val="both"/>
        <w:rPr>
          <w:rFonts w:ascii="Arial" w:hAnsi="Arial" w:cs="Arial"/>
        </w:rPr>
      </w:pPr>
    </w:p>
    <w:sectPr w:rsidR="00A12ACE" w:rsidRPr="004F059B" w:rsidSect="0087284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ACE"/>
    <w:rsid w:val="000F45D6"/>
    <w:rsid w:val="00143E03"/>
    <w:rsid w:val="00223E02"/>
    <w:rsid w:val="00327C47"/>
    <w:rsid w:val="003C7C35"/>
    <w:rsid w:val="004474AB"/>
    <w:rsid w:val="004F059B"/>
    <w:rsid w:val="007E11E4"/>
    <w:rsid w:val="0087284A"/>
    <w:rsid w:val="00994443"/>
    <w:rsid w:val="009A14EF"/>
    <w:rsid w:val="00A12ACE"/>
    <w:rsid w:val="00E01675"/>
    <w:rsid w:val="00EF6D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A4D2D"/>
  <w15:chartTrackingRefBased/>
  <w15:docId w15:val="{2C39E533-5B1A-45AA-92CB-6C63C56A4B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2A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2A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2A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2A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2A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2A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2A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2A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2A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A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2A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2A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2A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2A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2A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2A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2A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2ACE"/>
    <w:rPr>
      <w:rFonts w:eastAsiaTheme="majorEastAsia" w:cstheme="majorBidi"/>
      <w:color w:val="272727" w:themeColor="text1" w:themeTint="D8"/>
    </w:rPr>
  </w:style>
  <w:style w:type="paragraph" w:styleId="Title">
    <w:name w:val="Title"/>
    <w:basedOn w:val="Normal"/>
    <w:next w:val="Normal"/>
    <w:link w:val="TitleChar"/>
    <w:uiPriority w:val="10"/>
    <w:qFormat/>
    <w:rsid w:val="00A12A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2A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2A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2A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2ACE"/>
    <w:pPr>
      <w:spacing w:before="160"/>
      <w:jc w:val="center"/>
    </w:pPr>
    <w:rPr>
      <w:i/>
      <w:iCs/>
      <w:color w:val="404040" w:themeColor="text1" w:themeTint="BF"/>
    </w:rPr>
  </w:style>
  <w:style w:type="character" w:customStyle="1" w:styleId="QuoteChar">
    <w:name w:val="Quote Char"/>
    <w:basedOn w:val="DefaultParagraphFont"/>
    <w:link w:val="Quote"/>
    <w:uiPriority w:val="29"/>
    <w:rsid w:val="00A12ACE"/>
    <w:rPr>
      <w:i/>
      <w:iCs/>
      <w:color w:val="404040" w:themeColor="text1" w:themeTint="BF"/>
    </w:rPr>
  </w:style>
  <w:style w:type="paragraph" w:styleId="ListParagraph">
    <w:name w:val="List Paragraph"/>
    <w:basedOn w:val="Normal"/>
    <w:uiPriority w:val="34"/>
    <w:qFormat/>
    <w:rsid w:val="00A12ACE"/>
    <w:pPr>
      <w:ind w:left="720"/>
      <w:contextualSpacing/>
    </w:pPr>
  </w:style>
  <w:style w:type="character" w:styleId="IntenseEmphasis">
    <w:name w:val="Intense Emphasis"/>
    <w:basedOn w:val="DefaultParagraphFont"/>
    <w:uiPriority w:val="21"/>
    <w:qFormat/>
    <w:rsid w:val="00A12ACE"/>
    <w:rPr>
      <w:i/>
      <w:iCs/>
      <w:color w:val="0F4761" w:themeColor="accent1" w:themeShade="BF"/>
    </w:rPr>
  </w:style>
  <w:style w:type="paragraph" w:styleId="IntenseQuote">
    <w:name w:val="Intense Quote"/>
    <w:basedOn w:val="Normal"/>
    <w:next w:val="Normal"/>
    <w:link w:val="IntenseQuoteChar"/>
    <w:uiPriority w:val="30"/>
    <w:qFormat/>
    <w:rsid w:val="00A12A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2ACE"/>
    <w:rPr>
      <w:i/>
      <w:iCs/>
      <w:color w:val="0F4761" w:themeColor="accent1" w:themeShade="BF"/>
    </w:rPr>
  </w:style>
  <w:style w:type="character" w:styleId="IntenseReference">
    <w:name w:val="Intense Reference"/>
    <w:basedOn w:val="DefaultParagraphFont"/>
    <w:uiPriority w:val="32"/>
    <w:qFormat/>
    <w:rsid w:val="00A12ACE"/>
    <w:rPr>
      <w:b/>
      <w:bCs/>
      <w:smallCaps/>
      <w:color w:val="0F4761" w:themeColor="accent1" w:themeShade="BF"/>
      <w:spacing w:val="5"/>
    </w:rPr>
  </w:style>
  <w:style w:type="character" w:styleId="Hyperlink">
    <w:name w:val="Hyperlink"/>
    <w:basedOn w:val="DefaultParagraphFont"/>
    <w:uiPriority w:val="99"/>
    <w:unhideWhenUsed/>
    <w:rsid w:val="009A14EF"/>
    <w:rPr>
      <w:color w:val="467886" w:themeColor="hyperlink"/>
      <w:u w:val="single"/>
    </w:rPr>
  </w:style>
  <w:style w:type="character" w:styleId="UnresolvedMention">
    <w:name w:val="Unresolved Mention"/>
    <w:basedOn w:val="DefaultParagraphFont"/>
    <w:uiPriority w:val="99"/>
    <w:semiHidden/>
    <w:unhideWhenUsed/>
    <w:rsid w:val="009A14EF"/>
    <w:rPr>
      <w:color w:val="605E5C"/>
      <w:shd w:val="clear" w:color="auto" w:fill="E1DFDD"/>
    </w:rPr>
  </w:style>
  <w:style w:type="paragraph" w:styleId="TOCHeading">
    <w:name w:val="TOC Heading"/>
    <w:basedOn w:val="Heading1"/>
    <w:next w:val="Normal"/>
    <w:uiPriority w:val="39"/>
    <w:unhideWhenUsed/>
    <w:qFormat/>
    <w:rsid w:val="00223E02"/>
    <w:pPr>
      <w:spacing w:before="240" w:after="0" w:line="259" w:lineRule="auto"/>
      <w:outlineLvl w:val="9"/>
    </w:pPr>
    <w:rPr>
      <w:kern w:val="0"/>
      <w:sz w:val="32"/>
      <w:szCs w:val="32"/>
      <w:lang w:val="en-US"/>
      <w14:ligatures w14:val="none"/>
    </w:rPr>
  </w:style>
  <w:style w:type="paragraph" w:styleId="NoSpacing">
    <w:name w:val="No Spacing"/>
    <w:link w:val="NoSpacingChar"/>
    <w:uiPriority w:val="1"/>
    <w:qFormat/>
    <w:rsid w:val="00327C4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27C47"/>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2457</TotalTime>
  <Pages>5</Pages>
  <Words>886</Words>
  <Characters>5053</Characters>
  <Application>Microsoft Office Word</Application>
  <DocSecurity>0</DocSecurity>
  <Lines>42</Lines>
  <Paragraphs>11</Paragraphs>
  <ScaleCrop>false</ScaleCrop>
  <Company>Hajar Takidine</Company>
  <LinksUpToDate>false</LinksUpToDate>
  <CharactersWithSpaces>5928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Gymshark’s Entrepreneurial Journey</dc:title>
  <dc:subject>REFLECTION</dc:subject>
  <dc:creator>Hajar Takidine</dc:creator>
  <cp:keywords/>
  <dc:description/>
  <cp:lastModifiedBy>Hajar Takidine</cp:lastModifiedBy>
  <cp:revision>12</cp:revision>
  <dcterms:created xsi:type="dcterms:W3CDTF">2026-06-20T20:29:00Z</dcterms:created>
  <dcterms:modified xsi:type="dcterms:W3CDTF">2026-07-30T10:46:00Z</dcterms:modified>
  <cp:category>2312530</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82be68ff-9f92-414a-9695-f05b84a011b4</vt:lpwstr>
  </property>
</Properties>
</file>