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39268800" w:displacedByCustomXml="next"/>
    <w:sdt>
      <w:sdtPr>
        <w:rPr>
          <w:rFonts w:eastAsiaTheme="minorEastAsia"/>
          <w:noProof/>
          <w:color w:val="44546A" w:themeColor="text2"/>
          <w:sz w:val="22"/>
          <w:lang w:val="en-US"/>
        </w:rPr>
        <w:id w:val="-1622611452"/>
        <w:docPartObj>
          <w:docPartGallery w:val="Cover Pages"/>
          <w:docPartUnique/>
        </w:docPartObj>
      </w:sdtPr>
      <w:sdtContent>
        <w:p w14:paraId="7F7C0604" w14:textId="53FFB61F" w:rsidR="00102768" w:rsidRPr="00102768" w:rsidRDefault="005F2FAD" w:rsidP="00102768">
          <w:pPr>
            <w:spacing w:line="259" w:lineRule="auto"/>
            <w:rPr>
              <w:rFonts w:eastAsiaTheme="minorEastAsia"/>
              <w:noProof/>
              <w:color w:val="44546A" w:themeColor="text2"/>
              <w:sz w:val="22"/>
              <w:lang w:val="en-US"/>
            </w:rPr>
          </w:pPr>
          <w:r w:rsidRPr="005F2FAD">
            <w:rPr>
              <w:rFonts w:ascii="Arial" w:hAnsi="Arial" w:cs="Arial"/>
              <w:b/>
              <w:bCs/>
              <w:noProof/>
              <w:color w:val="000000" w:themeColor="text1"/>
              <w:szCs w:val="28"/>
            </w:rPr>
            <mc:AlternateContent>
              <mc:Choice Requires="wps">
                <w:drawing>
                  <wp:anchor distT="0" distB="0" distL="114300" distR="114300" simplePos="0" relativeHeight="251662336" behindDoc="0" locked="0" layoutInCell="1" allowOverlap="1" wp14:anchorId="1595404E" wp14:editId="2D3B8080">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0"/>
                                </w:tblGrid>
                                <w:tr w:rsidR="0033135B" w14:paraId="1D0B239F" w14:textId="77777777">
                                  <w:trPr>
                                    <w:jc w:val="center"/>
                                  </w:trPr>
                                  <w:tc>
                                    <w:tcPr>
                                      <w:tcW w:w="2568" w:type="pct"/>
                                      <w:vAlign w:val="center"/>
                                    </w:tcPr>
                                    <w:p w14:paraId="6B8A7219" w14:textId="77777777" w:rsidR="0033135B" w:rsidRDefault="0033135B">
                                      <w:pPr>
                                        <w:jc w:val="right"/>
                                      </w:pPr>
                                      <w:r>
                                        <w:rPr>
                                          <w:noProof/>
                                        </w:rPr>
                                        <w:drawing>
                                          <wp:inline distT="0" distB="0" distL="0" distR="0" wp14:anchorId="0847ECD5" wp14:editId="4A556F16">
                                            <wp:extent cx="3065006" cy="3831336"/>
                                            <wp:effectExtent l="0" t="0" r="2540" b="0"/>
                                            <wp:docPr id="7" name="Picture 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9482ADC" w14:textId="3827B778" w:rsidR="0033135B" w:rsidRDefault="0033135B" w:rsidP="00843B33">
                                          <w:pPr>
                                            <w:pStyle w:val="NoSpacing"/>
                                            <w:spacing w:line="312" w:lineRule="auto"/>
                                            <w:jc w:val="center"/>
                                            <w:rPr>
                                              <w:caps/>
                                              <w:color w:val="191919" w:themeColor="text1" w:themeTint="E6"/>
                                              <w:sz w:val="72"/>
                                              <w:szCs w:val="72"/>
                                            </w:rPr>
                                          </w:pPr>
                                          <w:r>
                                            <w:rPr>
                                              <w:caps/>
                                              <w:color w:val="191919" w:themeColor="text1" w:themeTint="E6"/>
                                              <w:sz w:val="72"/>
                                              <w:szCs w:val="72"/>
                                            </w:rPr>
                                            <w:t>Data    analysis</w:t>
                                          </w:r>
                                        </w:p>
                                      </w:sdtContent>
                                    </w:sdt>
                                    <w:sdt>
                                      <w:sdtPr>
                                        <w:rPr>
                                          <w:rFonts w:cs="Calibri"/>
                                          <w:i/>
                                          <w:iCs/>
                                          <w:color w:val="7F7F7F" w:themeColor="text1" w:themeTint="80"/>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A1047A" w14:textId="2CC6A2FB" w:rsidR="0033135B" w:rsidRPr="00F77369" w:rsidRDefault="0033135B" w:rsidP="00F77369">
                                          <w:pPr>
                                            <w:jc w:val="center"/>
                                            <w:rPr>
                                              <w:i/>
                                              <w:iCs/>
                                              <w:sz w:val="24"/>
                                              <w:szCs w:val="24"/>
                                            </w:rPr>
                                          </w:pPr>
                                          <w:r>
                                            <w:rPr>
                                              <w:rFonts w:cs="Calibri"/>
                                              <w:i/>
                                              <w:iCs/>
                                              <w:color w:val="7F7F7F" w:themeColor="text1" w:themeTint="80"/>
                                              <w:szCs w:val="28"/>
                                            </w:rPr>
                                            <w:t>‘A localised comparison between horticultural students and the wider general public, regarding their perceptions and behaviours relating to the ‘Climate Crisis’ and recent climate demonstrations; based in South Wales, in 2020’</w:t>
                                          </w:r>
                                        </w:p>
                                      </w:sdtContent>
                                    </w:sdt>
                                  </w:tc>
                                  <w:tc>
                                    <w:tcPr>
                                      <w:tcW w:w="2432" w:type="pct"/>
                                      <w:vAlign w:val="center"/>
                                    </w:tcPr>
                                    <w:p w14:paraId="5C358BE5" w14:textId="77777777" w:rsidR="0033135B" w:rsidRPr="00840C41" w:rsidRDefault="0033135B">
                                      <w:pPr>
                                        <w:pStyle w:val="NoSpacing"/>
                                        <w:rPr>
                                          <w:caps/>
                                          <w:color w:val="ED7D31" w:themeColor="accent2"/>
                                          <w:sz w:val="28"/>
                                          <w:szCs w:val="28"/>
                                        </w:rPr>
                                      </w:pPr>
                                      <w:r w:rsidRPr="00840C41">
                                        <w:rPr>
                                          <w:caps/>
                                          <w:color w:val="ED7D31" w:themeColor="accent2"/>
                                          <w:sz w:val="28"/>
                                          <w:szCs w:val="28"/>
                                        </w:rPr>
                                        <w:t>Abstract</w:t>
                                      </w:r>
                                    </w:p>
                                    <w:sdt>
                                      <w:sdtPr>
                                        <w:rPr>
                                          <w:rFonts w:ascii="Calibri" w:eastAsia="Calibri" w:hAnsi="Calibri" w:cs="Calibri"/>
                                          <w:szCs w:val="28"/>
                                        </w:rPr>
                                        <w:alias w:val="Abstract"/>
                                        <w:tag w:val=""/>
                                        <w:id w:val="-2036181933"/>
                                        <w:dataBinding w:prefixMappings="xmlns:ns0='http://schemas.microsoft.com/office/2006/coverPageProps' " w:xpath="/ns0:CoverPageProperties[1]/ns0:Abstract[1]" w:storeItemID="{55AF091B-3C7A-41E3-B477-F2FDAA23CFDA}"/>
                                        <w:text/>
                                      </w:sdtPr>
                                      <w:sdtContent>
                                        <w:p w14:paraId="0D44A64A" w14:textId="037EA8F8" w:rsidR="0033135B" w:rsidRDefault="0033135B">
                                          <w:pPr>
                                            <w:rPr>
                                              <w:color w:val="000000" w:themeColor="text1"/>
                                            </w:rPr>
                                          </w:pPr>
                                          <w:r w:rsidRPr="009D76E4">
                                            <w:rPr>
                                              <w:rFonts w:ascii="Calibri" w:eastAsia="Calibri" w:hAnsi="Calibri" w:cs="Calibri"/>
                                              <w:szCs w:val="28"/>
                                            </w:rPr>
                                            <w:t xml:space="preserve">This report will discuss the data analysis undertaken for submission of the afore mentioned </w:t>
                                          </w:r>
                                          <w:r>
                                            <w:rPr>
                                              <w:rFonts w:ascii="Calibri" w:eastAsia="Calibri" w:hAnsi="Calibri" w:cs="Calibri"/>
                                              <w:szCs w:val="28"/>
                                            </w:rPr>
                                            <w:t xml:space="preserve">entitled </w:t>
                                          </w:r>
                                          <w:r w:rsidRPr="009D76E4">
                                            <w:rPr>
                                              <w:rFonts w:ascii="Calibri" w:eastAsia="Calibri" w:hAnsi="Calibri" w:cs="Calibri"/>
                                              <w:szCs w:val="28"/>
                                            </w:rPr>
                                            <w:t xml:space="preserve">research project (submitted to UWTSD on 1st May 2020)                                            </w:t>
                                          </w:r>
                                          <w:r>
                                            <w:rPr>
                                              <w:rFonts w:ascii="Calibri" w:eastAsia="Calibri" w:hAnsi="Calibri" w:cs="Calibri"/>
                                              <w:szCs w:val="28"/>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DAC0D0C" w14:textId="4838620C" w:rsidR="0033135B" w:rsidRDefault="0033135B">
                                          <w:pPr>
                                            <w:pStyle w:val="NoSpacing"/>
                                            <w:rPr>
                                              <w:color w:val="ED7D31" w:themeColor="accent2"/>
                                              <w:sz w:val="26"/>
                                              <w:szCs w:val="26"/>
                                            </w:rPr>
                                          </w:pPr>
                                          <w:r>
                                            <w:rPr>
                                              <w:color w:val="ED7D31" w:themeColor="accent2"/>
                                              <w:sz w:val="26"/>
                                              <w:szCs w:val="26"/>
                                            </w:rPr>
                                            <w:t>Michelle Richards</w:t>
                                          </w:r>
                                        </w:p>
                                      </w:sdtContent>
                                    </w:sdt>
                                    <w:p w14:paraId="6C7D469F" w14:textId="220431A9" w:rsidR="0033135B" w:rsidRDefault="0033135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BSc Environmental Conservation</w:t>
                                          </w:r>
                                        </w:sdtContent>
                                      </w:sdt>
                                    </w:p>
                                  </w:tc>
                                </w:tr>
                              </w:tbl>
                              <w:p w14:paraId="4F6246EE" w14:textId="77777777" w:rsidR="0033135B" w:rsidRDefault="0033135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595404E" id="_x0000_t202" coordsize="21600,21600" o:spt="202" path="m,l,21600r21600,l21600,xe">
                    <v:stroke joinstyle="miter"/>
                    <v:path gradientshapeok="t" o:connecttype="rect"/>
                  </v:shapetype>
                  <v:shape id="Text Box 138" o:spid="_x0000_s1026" type="#_x0000_t202" style="position:absolute;margin-left:0;margin-top:0;width:134.85pt;height:302.4pt;z-index:251662336;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040"/>
                          </w:tblGrid>
                          <w:tr w:rsidR="0033135B" w14:paraId="1D0B239F" w14:textId="77777777">
                            <w:trPr>
                              <w:jc w:val="center"/>
                            </w:trPr>
                            <w:tc>
                              <w:tcPr>
                                <w:tcW w:w="2568" w:type="pct"/>
                                <w:vAlign w:val="center"/>
                              </w:tcPr>
                              <w:p w14:paraId="6B8A7219" w14:textId="77777777" w:rsidR="0033135B" w:rsidRDefault="0033135B">
                                <w:pPr>
                                  <w:jc w:val="right"/>
                                </w:pPr>
                                <w:r>
                                  <w:rPr>
                                    <w:noProof/>
                                  </w:rPr>
                                  <w:drawing>
                                    <wp:inline distT="0" distB="0" distL="0" distR="0" wp14:anchorId="0847ECD5" wp14:editId="4A556F16">
                                      <wp:extent cx="3065006" cy="3831336"/>
                                      <wp:effectExtent l="0" t="0" r="2540" b="0"/>
                                      <wp:docPr id="7" name="Picture 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9482ADC" w14:textId="3827B778" w:rsidR="0033135B" w:rsidRDefault="0033135B" w:rsidP="00843B33">
                                    <w:pPr>
                                      <w:pStyle w:val="NoSpacing"/>
                                      <w:spacing w:line="312" w:lineRule="auto"/>
                                      <w:jc w:val="center"/>
                                      <w:rPr>
                                        <w:caps/>
                                        <w:color w:val="191919" w:themeColor="text1" w:themeTint="E6"/>
                                        <w:sz w:val="72"/>
                                        <w:szCs w:val="72"/>
                                      </w:rPr>
                                    </w:pPr>
                                    <w:r>
                                      <w:rPr>
                                        <w:caps/>
                                        <w:color w:val="191919" w:themeColor="text1" w:themeTint="E6"/>
                                        <w:sz w:val="72"/>
                                        <w:szCs w:val="72"/>
                                      </w:rPr>
                                      <w:t>Data    analysis</w:t>
                                    </w:r>
                                  </w:p>
                                </w:sdtContent>
                              </w:sdt>
                              <w:sdt>
                                <w:sdtPr>
                                  <w:rPr>
                                    <w:rFonts w:cs="Calibri"/>
                                    <w:i/>
                                    <w:iCs/>
                                    <w:color w:val="7F7F7F" w:themeColor="text1" w:themeTint="80"/>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0A1047A" w14:textId="2CC6A2FB" w:rsidR="0033135B" w:rsidRPr="00F77369" w:rsidRDefault="0033135B" w:rsidP="00F77369">
                                    <w:pPr>
                                      <w:jc w:val="center"/>
                                      <w:rPr>
                                        <w:i/>
                                        <w:iCs/>
                                        <w:sz w:val="24"/>
                                        <w:szCs w:val="24"/>
                                      </w:rPr>
                                    </w:pPr>
                                    <w:r>
                                      <w:rPr>
                                        <w:rFonts w:cs="Calibri"/>
                                        <w:i/>
                                        <w:iCs/>
                                        <w:color w:val="7F7F7F" w:themeColor="text1" w:themeTint="80"/>
                                        <w:szCs w:val="28"/>
                                      </w:rPr>
                                      <w:t>‘A localised comparison between horticultural students and the wider general public, regarding their perceptions and behaviours relating to the ‘Climate Crisis’ and recent climate demonstrations; based in South Wales, in 2020’</w:t>
                                    </w:r>
                                  </w:p>
                                </w:sdtContent>
                              </w:sdt>
                            </w:tc>
                            <w:tc>
                              <w:tcPr>
                                <w:tcW w:w="2432" w:type="pct"/>
                                <w:vAlign w:val="center"/>
                              </w:tcPr>
                              <w:p w14:paraId="5C358BE5" w14:textId="77777777" w:rsidR="0033135B" w:rsidRPr="00840C41" w:rsidRDefault="0033135B">
                                <w:pPr>
                                  <w:pStyle w:val="NoSpacing"/>
                                  <w:rPr>
                                    <w:caps/>
                                    <w:color w:val="ED7D31" w:themeColor="accent2"/>
                                    <w:sz w:val="28"/>
                                    <w:szCs w:val="28"/>
                                  </w:rPr>
                                </w:pPr>
                                <w:r w:rsidRPr="00840C41">
                                  <w:rPr>
                                    <w:caps/>
                                    <w:color w:val="ED7D31" w:themeColor="accent2"/>
                                    <w:sz w:val="28"/>
                                    <w:szCs w:val="28"/>
                                  </w:rPr>
                                  <w:t>Abstract</w:t>
                                </w:r>
                              </w:p>
                              <w:sdt>
                                <w:sdtPr>
                                  <w:rPr>
                                    <w:rFonts w:ascii="Calibri" w:eastAsia="Calibri" w:hAnsi="Calibri" w:cs="Calibri"/>
                                    <w:szCs w:val="28"/>
                                  </w:rPr>
                                  <w:alias w:val="Abstract"/>
                                  <w:tag w:val=""/>
                                  <w:id w:val="-2036181933"/>
                                  <w:dataBinding w:prefixMappings="xmlns:ns0='http://schemas.microsoft.com/office/2006/coverPageProps' " w:xpath="/ns0:CoverPageProperties[1]/ns0:Abstract[1]" w:storeItemID="{55AF091B-3C7A-41E3-B477-F2FDAA23CFDA}"/>
                                  <w:text/>
                                </w:sdtPr>
                                <w:sdtContent>
                                  <w:p w14:paraId="0D44A64A" w14:textId="037EA8F8" w:rsidR="0033135B" w:rsidRDefault="0033135B">
                                    <w:pPr>
                                      <w:rPr>
                                        <w:color w:val="000000" w:themeColor="text1"/>
                                      </w:rPr>
                                    </w:pPr>
                                    <w:r w:rsidRPr="009D76E4">
                                      <w:rPr>
                                        <w:rFonts w:ascii="Calibri" w:eastAsia="Calibri" w:hAnsi="Calibri" w:cs="Calibri"/>
                                        <w:szCs w:val="28"/>
                                      </w:rPr>
                                      <w:t xml:space="preserve">This report will discuss the data analysis undertaken for submission of the afore mentioned </w:t>
                                    </w:r>
                                    <w:r>
                                      <w:rPr>
                                        <w:rFonts w:ascii="Calibri" w:eastAsia="Calibri" w:hAnsi="Calibri" w:cs="Calibri"/>
                                        <w:szCs w:val="28"/>
                                      </w:rPr>
                                      <w:t xml:space="preserve">entitled </w:t>
                                    </w:r>
                                    <w:r w:rsidRPr="009D76E4">
                                      <w:rPr>
                                        <w:rFonts w:ascii="Calibri" w:eastAsia="Calibri" w:hAnsi="Calibri" w:cs="Calibri"/>
                                        <w:szCs w:val="28"/>
                                      </w:rPr>
                                      <w:t xml:space="preserve">research project (submitted to UWTSD on 1st May 2020)                                            </w:t>
                                    </w:r>
                                    <w:r>
                                      <w:rPr>
                                        <w:rFonts w:ascii="Calibri" w:eastAsia="Calibri" w:hAnsi="Calibri" w:cs="Calibri"/>
                                        <w:szCs w:val="28"/>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DAC0D0C" w14:textId="4838620C" w:rsidR="0033135B" w:rsidRDefault="0033135B">
                                    <w:pPr>
                                      <w:pStyle w:val="NoSpacing"/>
                                      <w:rPr>
                                        <w:color w:val="ED7D31" w:themeColor="accent2"/>
                                        <w:sz w:val="26"/>
                                        <w:szCs w:val="26"/>
                                      </w:rPr>
                                    </w:pPr>
                                    <w:r>
                                      <w:rPr>
                                        <w:color w:val="ED7D31" w:themeColor="accent2"/>
                                        <w:sz w:val="26"/>
                                        <w:szCs w:val="26"/>
                                      </w:rPr>
                                      <w:t>Michelle Richards</w:t>
                                    </w:r>
                                  </w:p>
                                </w:sdtContent>
                              </w:sdt>
                              <w:p w14:paraId="6C7D469F" w14:textId="220431A9" w:rsidR="0033135B" w:rsidRDefault="0033135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BSc Environmental Conservation</w:t>
                                    </w:r>
                                  </w:sdtContent>
                                </w:sdt>
                              </w:p>
                            </w:tc>
                          </w:tr>
                        </w:tbl>
                        <w:p w14:paraId="4F6246EE" w14:textId="77777777" w:rsidR="0033135B" w:rsidRDefault="0033135B"/>
                      </w:txbxContent>
                    </v:textbox>
                    <w10:wrap anchorx="page" anchory="page"/>
                  </v:shape>
                </w:pict>
              </mc:Fallback>
            </mc:AlternateContent>
          </w:r>
          <w:r>
            <w:rPr>
              <w:rFonts w:eastAsiaTheme="minorEastAsia"/>
              <w:noProof/>
              <w:color w:val="44546A" w:themeColor="text2"/>
              <w:sz w:val="22"/>
              <w:lang w:val="en-US"/>
            </w:rPr>
            <w:br w:type="page"/>
          </w:r>
        </w:p>
      </w:sdtContent>
    </w:sdt>
    <w:sdt>
      <w:sdtPr>
        <w:rPr>
          <w:rFonts w:asciiTheme="minorHAnsi" w:eastAsiaTheme="minorHAnsi" w:hAnsiTheme="minorHAnsi" w:cstheme="minorBidi"/>
          <w:color w:val="auto"/>
          <w:sz w:val="28"/>
          <w:szCs w:val="22"/>
          <w:lang w:val="en-GB"/>
        </w:rPr>
        <w:id w:val="-889103163"/>
        <w:docPartObj>
          <w:docPartGallery w:val="Table of Contents"/>
          <w:docPartUnique/>
        </w:docPartObj>
      </w:sdtPr>
      <w:sdtEndPr>
        <w:rPr>
          <w:noProof/>
        </w:rPr>
      </w:sdtEndPr>
      <w:sdtContent>
        <w:p w14:paraId="3046A25F" w14:textId="280489BA" w:rsidR="00102768" w:rsidRDefault="00102768" w:rsidP="00994223">
          <w:pPr>
            <w:pStyle w:val="TOCHeading"/>
            <w:numPr>
              <w:ilvl w:val="0"/>
              <w:numId w:val="0"/>
            </w:numPr>
          </w:pPr>
          <w:r>
            <w:t>Contents</w:t>
          </w:r>
        </w:p>
        <w:p w14:paraId="5124665B" w14:textId="77777777" w:rsidR="00102768" w:rsidRPr="00102768" w:rsidRDefault="00102768" w:rsidP="00102768">
          <w:pPr>
            <w:rPr>
              <w:lang w:val="en-US"/>
            </w:rPr>
          </w:pPr>
        </w:p>
        <w:p w14:paraId="0D43DB02" w14:textId="6F7CCF95" w:rsidR="004B7EFF" w:rsidRDefault="00102768">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39811641" w:history="1">
            <w:r w:rsidR="004B7EFF" w:rsidRPr="00382764">
              <w:rPr>
                <w:rStyle w:val="Hyperlink"/>
                <w:noProof/>
              </w:rPr>
              <w:t>Figures, Maps and Tables</w:t>
            </w:r>
            <w:r w:rsidR="004B7EFF">
              <w:rPr>
                <w:noProof/>
                <w:webHidden/>
              </w:rPr>
              <w:tab/>
            </w:r>
            <w:r w:rsidR="004B7EFF">
              <w:rPr>
                <w:noProof/>
                <w:webHidden/>
              </w:rPr>
              <w:fldChar w:fldCharType="begin"/>
            </w:r>
            <w:r w:rsidR="004B7EFF">
              <w:rPr>
                <w:noProof/>
                <w:webHidden/>
              </w:rPr>
              <w:instrText xml:space="preserve"> PAGEREF _Toc39811641 \h </w:instrText>
            </w:r>
            <w:r w:rsidR="004B7EFF">
              <w:rPr>
                <w:noProof/>
                <w:webHidden/>
              </w:rPr>
            </w:r>
            <w:r w:rsidR="004B7EFF">
              <w:rPr>
                <w:noProof/>
                <w:webHidden/>
              </w:rPr>
              <w:fldChar w:fldCharType="separate"/>
            </w:r>
            <w:r w:rsidR="004B7EFF">
              <w:rPr>
                <w:noProof/>
                <w:webHidden/>
              </w:rPr>
              <w:t>2</w:t>
            </w:r>
            <w:r w:rsidR="004B7EFF">
              <w:rPr>
                <w:noProof/>
                <w:webHidden/>
              </w:rPr>
              <w:fldChar w:fldCharType="end"/>
            </w:r>
          </w:hyperlink>
        </w:p>
        <w:p w14:paraId="7F359FE8" w14:textId="64C5CAB2" w:rsidR="004B7EFF" w:rsidRDefault="004B7EFF">
          <w:pPr>
            <w:pStyle w:val="TOC1"/>
            <w:tabs>
              <w:tab w:val="left" w:pos="660"/>
              <w:tab w:val="right" w:leader="dot" w:pos="9016"/>
            </w:tabs>
            <w:rPr>
              <w:rFonts w:eastAsiaTheme="minorEastAsia"/>
              <w:noProof/>
              <w:sz w:val="22"/>
              <w:lang w:eastAsia="en-GB"/>
            </w:rPr>
          </w:pPr>
          <w:hyperlink w:anchor="_Toc39811642" w:history="1">
            <w:r w:rsidRPr="00382764">
              <w:rPr>
                <w:rStyle w:val="Hyperlink"/>
                <w:rFonts w:cstheme="majorHAnsi"/>
                <w:noProof/>
              </w:rPr>
              <w:t>1.0</w:t>
            </w:r>
            <w:r>
              <w:rPr>
                <w:rFonts w:eastAsiaTheme="minorEastAsia"/>
                <w:noProof/>
                <w:sz w:val="22"/>
                <w:lang w:eastAsia="en-GB"/>
              </w:rPr>
              <w:tab/>
            </w:r>
            <w:r w:rsidRPr="00382764">
              <w:rPr>
                <w:rStyle w:val="Hyperlink"/>
                <w:rFonts w:cstheme="majorHAnsi"/>
                <w:noProof/>
              </w:rPr>
              <w:t>Introduction</w:t>
            </w:r>
            <w:r>
              <w:rPr>
                <w:noProof/>
                <w:webHidden/>
              </w:rPr>
              <w:tab/>
            </w:r>
            <w:r>
              <w:rPr>
                <w:noProof/>
                <w:webHidden/>
              </w:rPr>
              <w:fldChar w:fldCharType="begin"/>
            </w:r>
            <w:r>
              <w:rPr>
                <w:noProof/>
                <w:webHidden/>
              </w:rPr>
              <w:instrText xml:space="preserve"> PAGEREF _Toc39811642 \h </w:instrText>
            </w:r>
            <w:r>
              <w:rPr>
                <w:noProof/>
                <w:webHidden/>
              </w:rPr>
            </w:r>
            <w:r>
              <w:rPr>
                <w:noProof/>
                <w:webHidden/>
              </w:rPr>
              <w:fldChar w:fldCharType="separate"/>
            </w:r>
            <w:r>
              <w:rPr>
                <w:noProof/>
                <w:webHidden/>
              </w:rPr>
              <w:t>3</w:t>
            </w:r>
            <w:r>
              <w:rPr>
                <w:noProof/>
                <w:webHidden/>
              </w:rPr>
              <w:fldChar w:fldCharType="end"/>
            </w:r>
          </w:hyperlink>
        </w:p>
        <w:p w14:paraId="474492B9" w14:textId="607348D0" w:rsidR="004B7EFF" w:rsidRDefault="004B7EFF">
          <w:pPr>
            <w:pStyle w:val="TOC1"/>
            <w:tabs>
              <w:tab w:val="left" w:pos="660"/>
              <w:tab w:val="right" w:leader="dot" w:pos="9016"/>
            </w:tabs>
            <w:rPr>
              <w:rFonts w:eastAsiaTheme="minorEastAsia"/>
              <w:noProof/>
              <w:sz w:val="22"/>
              <w:lang w:eastAsia="en-GB"/>
            </w:rPr>
          </w:pPr>
          <w:hyperlink w:anchor="_Toc39811643" w:history="1">
            <w:r w:rsidRPr="00382764">
              <w:rPr>
                <w:rStyle w:val="Hyperlink"/>
                <w:noProof/>
              </w:rPr>
              <w:t>2.0</w:t>
            </w:r>
            <w:r>
              <w:rPr>
                <w:rFonts w:eastAsiaTheme="minorEastAsia"/>
                <w:noProof/>
                <w:sz w:val="22"/>
                <w:lang w:eastAsia="en-GB"/>
              </w:rPr>
              <w:tab/>
            </w:r>
            <w:r w:rsidRPr="00382764">
              <w:rPr>
                <w:rStyle w:val="Hyperlink"/>
                <w:noProof/>
              </w:rPr>
              <w:t>Background</w:t>
            </w:r>
            <w:r>
              <w:rPr>
                <w:noProof/>
                <w:webHidden/>
              </w:rPr>
              <w:tab/>
            </w:r>
            <w:r>
              <w:rPr>
                <w:noProof/>
                <w:webHidden/>
              </w:rPr>
              <w:fldChar w:fldCharType="begin"/>
            </w:r>
            <w:r>
              <w:rPr>
                <w:noProof/>
                <w:webHidden/>
              </w:rPr>
              <w:instrText xml:space="preserve"> PAGEREF _Toc39811643 \h </w:instrText>
            </w:r>
            <w:r>
              <w:rPr>
                <w:noProof/>
                <w:webHidden/>
              </w:rPr>
            </w:r>
            <w:r>
              <w:rPr>
                <w:noProof/>
                <w:webHidden/>
              </w:rPr>
              <w:fldChar w:fldCharType="separate"/>
            </w:r>
            <w:r>
              <w:rPr>
                <w:noProof/>
                <w:webHidden/>
              </w:rPr>
              <w:t>4</w:t>
            </w:r>
            <w:r>
              <w:rPr>
                <w:noProof/>
                <w:webHidden/>
              </w:rPr>
              <w:fldChar w:fldCharType="end"/>
            </w:r>
          </w:hyperlink>
        </w:p>
        <w:p w14:paraId="2CBD9E65" w14:textId="512832BF" w:rsidR="004B7EFF" w:rsidRDefault="004B7EFF">
          <w:pPr>
            <w:pStyle w:val="TOC1"/>
            <w:tabs>
              <w:tab w:val="left" w:pos="660"/>
              <w:tab w:val="right" w:leader="dot" w:pos="9016"/>
            </w:tabs>
            <w:rPr>
              <w:rFonts w:eastAsiaTheme="minorEastAsia"/>
              <w:noProof/>
              <w:sz w:val="22"/>
              <w:lang w:eastAsia="en-GB"/>
            </w:rPr>
          </w:pPr>
          <w:hyperlink w:anchor="_Toc39811644" w:history="1">
            <w:r w:rsidRPr="00382764">
              <w:rPr>
                <w:rStyle w:val="Hyperlink"/>
                <w:noProof/>
              </w:rPr>
              <w:t>3.0</w:t>
            </w:r>
            <w:r>
              <w:rPr>
                <w:rFonts w:eastAsiaTheme="minorEastAsia"/>
                <w:noProof/>
                <w:sz w:val="22"/>
                <w:lang w:eastAsia="en-GB"/>
              </w:rPr>
              <w:tab/>
            </w:r>
            <w:r w:rsidRPr="00382764">
              <w:rPr>
                <w:rStyle w:val="Hyperlink"/>
                <w:noProof/>
              </w:rPr>
              <w:t>Methodology</w:t>
            </w:r>
            <w:r>
              <w:rPr>
                <w:noProof/>
                <w:webHidden/>
              </w:rPr>
              <w:tab/>
            </w:r>
            <w:r>
              <w:rPr>
                <w:noProof/>
                <w:webHidden/>
              </w:rPr>
              <w:fldChar w:fldCharType="begin"/>
            </w:r>
            <w:r>
              <w:rPr>
                <w:noProof/>
                <w:webHidden/>
              </w:rPr>
              <w:instrText xml:space="preserve"> PAGEREF _Toc39811644 \h </w:instrText>
            </w:r>
            <w:r>
              <w:rPr>
                <w:noProof/>
                <w:webHidden/>
              </w:rPr>
            </w:r>
            <w:r>
              <w:rPr>
                <w:noProof/>
                <w:webHidden/>
              </w:rPr>
              <w:fldChar w:fldCharType="separate"/>
            </w:r>
            <w:r>
              <w:rPr>
                <w:noProof/>
                <w:webHidden/>
              </w:rPr>
              <w:t>5</w:t>
            </w:r>
            <w:r>
              <w:rPr>
                <w:noProof/>
                <w:webHidden/>
              </w:rPr>
              <w:fldChar w:fldCharType="end"/>
            </w:r>
          </w:hyperlink>
        </w:p>
        <w:p w14:paraId="017264B5" w14:textId="166D50BE" w:rsidR="004B7EFF" w:rsidRDefault="004B7EFF">
          <w:pPr>
            <w:pStyle w:val="TOC2"/>
            <w:tabs>
              <w:tab w:val="left" w:pos="880"/>
              <w:tab w:val="right" w:leader="dot" w:pos="9016"/>
            </w:tabs>
            <w:rPr>
              <w:rFonts w:eastAsiaTheme="minorEastAsia"/>
              <w:noProof/>
              <w:sz w:val="22"/>
              <w:lang w:eastAsia="en-GB"/>
            </w:rPr>
          </w:pPr>
          <w:hyperlink w:anchor="_Toc39811645" w:history="1">
            <w:r w:rsidRPr="00382764">
              <w:rPr>
                <w:rStyle w:val="Hyperlink"/>
                <w:rFonts w:cstheme="minorHAnsi"/>
                <w:noProof/>
              </w:rPr>
              <w:t>3.1</w:t>
            </w:r>
            <w:r>
              <w:rPr>
                <w:rFonts w:eastAsiaTheme="minorEastAsia"/>
                <w:noProof/>
                <w:sz w:val="22"/>
                <w:lang w:eastAsia="en-GB"/>
              </w:rPr>
              <w:tab/>
            </w:r>
            <w:r w:rsidRPr="00382764">
              <w:rPr>
                <w:rStyle w:val="Hyperlink"/>
                <w:rFonts w:cstheme="minorHAnsi"/>
                <w:noProof/>
              </w:rPr>
              <w:t>Case Study Area</w:t>
            </w:r>
            <w:r>
              <w:rPr>
                <w:noProof/>
                <w:webHidden/>
              </w:rPr>
              <w:tab/>
            </w:r>
            <w:r>
              <w:rPr>
                <w:noProof/>
                <w:webHidden/>
              </w:rPr>
              <w:fldChar w:fldCharType="begin"/>
            </w:r>
            <w:r>
              <w:rPr>
                <w:noProof/>
                <w:webHidden/>
              </w:rPr>
              <w:instrText xml:space="preserve"> PAGEREF _Toc39811645 \h </w:instrText>
            </w:r>
            <w:r>
              <w:rPr>
                <w:noProof/>
                <w:webHidden/>
              </w:rPr>
            </w:r>
            <w:r>
              <w:rPr>
                <w:noProof/>
                <w:webHidden/>
              </w:rPr>
              <w:fldChar w:fldCharType="separate"/>
            </w:r>
            <w:r>
              <w:rPr>
                <w:noProof/>
                <w:webHidden/>
              </w:rPr>
              <w:t>6</w:t>
            </w:r>
            <w:r>
              <w:rPr>
                <w:noProof/>
                <w:webHidden/>
              </w:rPr>
              <w:fldChar w:fldCharType="end"/>
            </w:r>
          </w:hyperlink>
        </w:p>
        <w:p w14:paraId="1C8E2955" w14:textId="1225DEA5" w:rsidR="004B7EFF" w:rsidRDefault="004B7EFF">
          <w:pPr>
            <w:pStyle w:val="TOC1"/>
            <w:tabs>
              <w:tab w:val="left" w:pos="660"/>
              <w:tab w:val="right" w:leader="dot" w:pos="9016"/>
            </w:tabs>
            <w:rPr>
              <w:rFonts w:eastAsiaTheme="minorEastAsia"/>
              <w:noProof/>
              <w:sz w:val="22"/>
              <w:lang w:eastAsia="en-GB"/>
            </w:rPr>
          </w:pPr>
          <w:hyperlink w:anchor="_Toc39811646" w:history="1">
            <w:r w:rsidRPr="00382764">
              <w:rPr>
                <w:rStyle w:val="Hyperlink"/>
                <w:rFonts w:cstheme="minorHAnsi"/>
                <w:noProof/>
              </w:rPr>
              <w:t>4.0</w:t>
            </w:r>
            <w:r>
              <w:rPr>
                <w:rFonts w:eastAsiaTheme="minorEastAsia"/>
                <w:noProof/>
                <w:sz w:val="22"/>
                <w:lang w:eastAsia="en-GB"/>
              </w:rPr>
              <w:tab/>
            </w:r>
            <w:r w:rsidRPr="00382764">
              <w:rPr>
                <w:rStyle w:val="Hyperlink"/>
                <w:rFonts w:cstheme="minorHAnsi"/>
                <w:noProof/>
              </w:rPr>
              <w:t>Results and Analysis</w:t>
            </w:r>
            <w:r>
              <w:rPr>
                <w:noProof/>
                <w:webHidden/>
              </w:rPr>
              <w:tab/>
            </w:r>
            <w:r>
              <w:rPr>
                <w:noProof/>
                <w:webHidden/>
              </w:rPr>
              <w:fldChar w:fldCharType="begin"/>
            </w:r>
            <w:r>
              <w:rPr>
                <w:noProof/>
                <w:webHidden/>
              </w:rPr>
              <w:instrText xml:space="preserve"> PAGEREF _Toc39811646 \h </w:instrText>
            </w:r>
            <w:r>
              <w:rPr>
                <w:noProof/>
                <w:webHidden/>
              </w:rPr>
            </w:r>
            <w:r>
              <w:rPr>
                <w:noProof/>
                <w:webHidden/>
              </w:rPr>
              <w:fldChar w:fldCharType="separate"/>
            </w:r>
            <w:r>
              <w:rPr>
                <w:noProof/>
                <w:webHidden/>
              </w:rPr>
              <w:t>7</w:t>
            </w:r>
            <w:r>
              <w:rPr>
                <w:noProof/>
                <w:webHidden/>
              </w:rPr>
              <w:fldChar w:fldCharType="end"/>
            </w:r>
          </w:hyperlink>
        </w:p>
        <w:p w14:paraId="14D4507D" w14:textId="1E9AF93C" w:rsidR="004B7EFF" w:rsidRDefault="004B7EFF">
          <w:pPr>
            <w:pStyle w:val="TOC2"/>
            <w:tabs>
              <w:tab w:val="left" w:pos="880"/>
              <w:tab w:val="right" w:leader="dot" w:pos="9016"/>
            </w:tabs>
            <w:rPr>
              <w:rFonts w:eastAsiaTheme="minorEastAsia"/>
              <w:noProof/>
              <w:sz w:val="22"/>
              <w:lang w:eastAsia="en-GB"/>
            </w:rPr>
          </w:pPr>
          <w:hyperlink w:anchor="_Toc39811647" w:history="1">
            <w:r w:rsidRPr="00382764">
              <w:rPr>
                <w:rStyle w:val="Hyperlink"/>
                <w:rFonts w:cstheme="minorHAnsi"/>
                <w:noProof/>
              </w:rPr>
              <w:t>4.1</w:t>
            </w:r>
            <w:r>
              <w:rPr>
                <w:rFonts w:eastAsiaTheme="minorEastAsia"/>
                <w:noProof/>
                <w:sz w:val="22"/>
                <w:lang w:eastAsia="en-GB"/>
              </w:rPr>
              <w:tab/>
            </w:r>
            <w:r w:rsidRPr="00382764">
              <w:rPr>
                <w:rStyle w:val="Hyperlink"/>
                <w:rFonts w:cstheme="minorHAnsi"/>
                <w:noProof/>
              </w:rPr>
              <w:t>General Public vs Horticultural Students</w:t>
            </w:r>
            <w:r>
              <w:rPr>
                <w:noProof/>
                <w:webHidden/>
              </w:rPr>
              <w:tab/>
            </w:r>
            <w:r>
              <w:rPr>
                <w:noProof/>
                <w:webHidden/>
              </w:rPr>
              <w:fldChar w:fldCharType="begin"/>
            </w:r>
            <w:r>
              <w:rPr>
                <w:noProof/>
                <w:webHidden/>
              </w:rPr>
              <w:instrText xml:space="preserve"> PAGEREF _Toc39811647 \h </w:instrText>
            </w:r>
            <w:r>
              <w:rPr>
                <w:noProof/>
                <w:webHidden/>
              </w:rPr>
            </w:r>
            <w:r>
              <w:rPr>
                <w:noProof/>
                <w:webHidden/>
              </w:rPr>
              <w:fldChar w:fldCharType="separate"/>
            </w:r>
            <w:r>
              <w:rPr>
                <w:noProof/>
                <w:webHidden/>
              </w:rPr>
              <w:t>7</w:t>
            </w:r>
            <w:r>
              <w:rPr>
                <w:noProof/>
                <w:webHidden/>
              </w:rPr>
              <w:fldChar w:fldCharType="end"/>
            </w:r>
          </w:hyperlink>
        </w:p>
        <w:p w14:paraId="302089A4" w14:textId="11CCB39D" w:rsidR="004B7EFF" w:rsidRDefault="004B7EFF">
          <w:pPr>
            <w:pStyle w:val="TOC2"/>
            <w:tabs>
              <w:tab w:val="left" w:pos="880"/>
              <w:tab w:val="right" w:leader="dot" w:pos="9016"/>
            </w:tabs>
            <w:rPr>
              <w:rFonts w:eastAsiaTheme="minorEastAsia"/>
              <w:noProof/>
              <w:sz w:val="22"/>
              <w:lang w:eastAsia="en-GB"/>
            </w:rPr>
          </w:pPr>
          <w:hyperlink w:anchor="_Toc39811648" w:history="1">
            <w:r w:rsidRPr="00382764">
              <w:rPr>
                <w:rStyle w:val="Hyperlink"/>
                <w:rFonts w:cstheme="minorHAnsi"/>
                <w:noProof/>
              </w:rPr>
              <w:t>4.2</w:t>
            </w:r>
            <w:r>
              <w:rPr>
                <w:rFonts w:eastAsiaTheme="minorEastAsia"/>
                <w:noProof/>
                <w:sz w:val="22"/>
                <w:lang w:eastAsia="en-GB"/>
              </w:rPr>
              <w:tab/>
            </w:r>
            <w:r w:rsidRPr="00382764">
              <w:rPr>
                <w:rStyle w:val="Hyperlink"/>
                <w:rFonts w:cstheme="minorHAnsi"/>
                <w:noProof/>
              </w:rPr>
              <w:t>Cross-tabulation by sub-groups</w:t>
            </w:r>
            <w:r>
              <w:rPr>
                <w:noProof/>
                <w:webHidden/>
              </w:rPr>
              <w:tab/>
            </w:r>
            <w:r>
              <w:rPr>
                <w:noProof/>
                <w:webHidden/>
              </w:rPr>
              <w:fldChar w:fldCharType="begin"/>
            </w:r>
            <w:r>
              <w:rPr>
                <w:noProof/>
                <w:webHidden/>
              </w:rPr>
              <w:instrText xml:space="preserve"> PAGEREF _Toc39811648 \h </w:instrText>
            </w:r>
            <w:r>
              <w:rPr>
                <w:noProof/>
                <w:webHidden/>
              </w:rPr>
            </w:r>
            <w:r>
              <w:rPr>
                <w:noProof/>
                <w:webHidden/>
              </w:rPr>
              <w:fldChar w:fldCharType="separate"/>
            </w:r>
            <w:r>
              <w:rPr>
                <w:noProof/>
                <w:webHidden/>
              </w:rPr>
              <w:t>14</w:t>
            </w:r>
            <w:r>
              <w:rPr>
                <w:noProof/>
                <w:webHidden/>
              </w:rPr>
              <w:fldChar w:fldCharType="end"/>
            </w:r>
          </w:hyperlink>
        </w:p>
        <w:p w14:paraId="6B4D1993" w14:textId="35E3E837" w:rsidR="004B7EFF" w:rsidRDefault="004B7EFF">
          <w:pPr>
            <w:pStyle w:val="TOC2"/>
            <w:tabs>
              <w:tab w:val="left" w:pos="880"/>
              <w:tab w:val="right" w:leader="dot" w:pos="9016"/>
            </w:tabs>
            <w:rPr>
              <w:rFonts w:eastAsiaTheme="minorEastAsia"/>
              <w:noProof/>
              <w:sz w:val="22"/>
              <w:lang w:eastAsia="en-GB"/>
            </w:rPr>
          </w:pPr>
          <w:hyperlink w:anchor="_Toc39811649" w:history="1">
            <w:r w:rsidRPr="00382764">
              <w:rPr>
                <w:rStyle w:val="Hyperlink"/>
                <w:rFonts w:cstheme="minorHAnsi"/>
                <w:noProof/>
              </w:rPr>
              <w:t>4.3</w:t>
            </w:r>
            <w:r>
              <w:rPr>
                <w:rFonts w:eastAsiaTheme="minorEastAsia"/>
                <w:noProof/>
                <w:sz w:val="22"/>
                <w:lang w:eastAsia="en-GB"/>
              </w:rPr>
              <w:tab/>
            </w:r>
            <w:r w:rsidRPr="00382764">
              <w:rPr>
                <w:rStyle w:val="Hyperlink"/>
                <w:rFonts w:cstheme="minorHAnsi"/>
                <w:noProof/>
              </w:rPr>
              <w:t>Qualitative Data Analysis</w:t>
            </w:r>
            <w:r>
              <w:rPr>
                <w:noProof/>
                <w:webHidden/>
              </w:rPr>
              <w:tab/>
            </w:r>
            <w:r>
              <w:rPr>
                <w:noProof/>
                <w:webHidden/>
              </w:rPr>
              <w:fldChar w:fldCharType="begin"/>
            </w:r>
            <w:r>
              <w:rPr>
                <w:noProof/>
                <w:webHidden/>
              </w:rPr>
              <w:instrText xml:space="preserve"> PAGEREF _Toc39811649 \h </w:instrText>
            </w:r>
            <w:r>
              <w:rPr>
                <w:noProof/>
                <w:webHidden/>
              </w:rPr>
            </w:r>
            <w:r>
              <w:rPr>
                <w:noProof/>
                <w:webHidden/>
              </w:rPr>
              <w:fldChar w:fldCharType="separate"/>
            </w:r>
            <w:r>
              <w:rPr>
                <w:noProof/>
                <w:webHidden/>
              </w:rPr>
              <w:t>17</w:t>
            </w:r>
            <w:r>
              <w:rPr>
                <w:noProof/>
                <w:webHidden/>
              </w:rPr>
              <w:fldChar w:fldCharType="end"/>
            </w:r>
          </w:hyperlink>
        </w:p>
        <w:p w14:paraId="07DB1F6B" w14:textId="78D872FA" w:rsidR="004B7EFF" w:rsidRDefault="004B7EFF">
          <w:pPr>
            <w:pStyle w:val="TOC1"/>
            <w:tabs>
              <w:tab w:val="left" w:pos="660"/>
              <w:tab w:val="right" w:leader="dot" w:pos="9016"/>
            </w:tabs>
            <w:rPr>
              <w:rFonts w:eastAsiaTheme="minorEastAsia"/>
              <w:noProof/>
              <w:sz w:val="22"/>
              <w:lang w:eastAsia="en-GB"/>
            </w:rPr>
          </w:pPr>
          <w:hyperlink w:anchor="_Toc39811650" w:history="1">
            <w:r w:rsidRPr="00382764">
              <w:rPr>
                <w:rStyle w:val="Hyperlink"/>
                <w:noProof/>
              </w:rPr>
              <w:t>5.0</w:t>
            </w:r>
            <w:r>
              <w:rPr>
                <w:rFonts w:eastAsiaTheme="minorEastAsia"/>
                <w:noProof/>
                <w:sz w:val="22"/>
                <w:lang w:eastAsia="en-GB"/>
              </w:rPr>
              <w:tab/>
            </w:r>
            <w:r w:rsidRPr="00382764">
              <w:rPr>
                <w:rStyle w:val="Hyperlink"/>
                <w:noProof/>
              </w:rPr>
              <w:t>GIS Analysis</w:t>
            </w:r>
            <w:r>
              <w:rPr>
                <w:noProof/>
                <w:webHidden/>
              </w:rPr>
              <w:tab/>
            </w:r>
            <w:r>
              <w:rPr>
                <w:noProof/>
                <w:webHidden/>
              </w:rPr>
              <w:fldChar w:fldCharType="begin"/>
            </w:r>
            <w:r>
              <w:rPr>
                <w:noProof/>
                <w:webHidden/>
              </w:rPr>
              <w:instrText xml:space="preserve"> PAGEREF _Toc39811650 \h </w:instrText>
            </w:r>
            <w:r>
              <w:rPr>
                <w:noProof/>
                <w:webHidden/>
              </w:rPr>
            </w:r>
            <w:r>
              <w:rPr>
                <w:noProof/>
                <w:webHidden/>
              </w:rPr>
              <w:fldChar w:fldCharType="separate"/>
            </w:r>
            <w:r>
              <w:rPr>
                <w:noProof/>
                <w:webHidden/>
              </w:rPr>
              <w:t>18</w:t>
            </w:r>
            <w:r>
              <w:rPr>
                <w:noProof/>
                <w:webHidden/>
              </w:rPr>
              <w:fldChar w:fldCharType="end"/>
            </w:r>
          </w:hyperlink>
        </w:p>
        <w:p w14:paraId="7C51033D" w14:textId="326C20D5" w:rsidR="004B7EFF" w:rsidRDefault="004B7EFF">
          <w:pPr>
            <w:pStyle w:val="TOC2"/>
            <w:tabs>
              <w:tab w:val="left" w:pos="880"/>
              <w:tab w:val="right" w:leader="dot" w:pos="9016"/>
            </w:tabs>
            <w:rPr>
              <w:rFonts w:eastAsiaTheme="minorEastAsia"/>
              <w:noProof/>
              <w:sz w:val="22"/>
              <w:lang w:eastAsia="en-GB"/>
            </w:rPr>
          </w:pPr>
          <w:hyperlink w:anchor="_Toc39811651" w:history="1">
            <w:r w:rsidRPr="00382764">
              <w:rPr>
                <w:rStyle w:val="Hyperlink"/>
                <w:rFonts w:cstheme="minorHAnsi"/>
                <w:noProof/>
              </w:rPr>
              <w:t>5.1</w:t>
            </w:r>
            <w:r>
              <w:rPr>
                <w:rFonts w:eastAsiaTheme="minorEastAsia"/>
                <w:noProof/>
                <w:sz w:val="22"/>
                <w:lang w:eastAsia="en-GB"/>
              </w:rPr>
              <w:tab/>
            </w:r>
            <w:r w:rsidRPr="00382764">
              <w:rPr>
                <w:rStyle w:val="Hyperlink"/>
                <w:rFonts w:cstheme="minorHAnsi"/>
                <w:noProof/>
              </w:rPr>
              <w:t>Boundary and Point data</w:t>
            </w:r>
            <w:r>
              <w:rPr>
                <w:noProof/>
                <w:webHidden/>
              </w:rPr>
              <w:tab/>
            </w:r>
            <w:r>
              <w:rPr>
                <w:noProof/>
                <w:webHidden/>
              </w:rPr>
              <w:fldChar w:fldCharType="begin"/>
            </w:r>
            <w:r>
              <w:rPr>
                <w:noProof/>
                <w:webHidden/>
              </w:rPr>
              <w:instrText xml:space="preserve"> PAGEREF _Toc39811651 \h </w:instrText>
            </w:r>
            <w:r>
              <w:rPr>
                <w:noProof/>
                <w:webHidden/>
              </w:rPr>
            </w:r>
            <w:r>
              <w:rPr>
                <w:noProof/>
                <w:webHidden/>
              </w:rPr>
              <w:fldChar w:fldCharType="separate"/>
            </w:r>
            <w:r>
              <w:rPr>
                <w:noProof/>
                <w:webHidden/>
              </w:rPr>
              <w:t>19</w:t>
            </w:r>
            <w:r>
              <w:rPr>
                <w:noProof/>
                <w:webHidden/>
              </w:rPr>
              <w:fldChar w:fldCharType="end"/>
            </w:r>
          </w:hyperlink>
        </w:p>
        <w:p w14:paraId="4AF64447" w14:textId="2DF2608E" w:rsidR="004B7EFF" w:rsidRDefault="004B7EFF">
          <w:pPr>
            <w:pStyle w:val="TOC2"/>
            <w:tabs>
              <w:tab w:val="left" w:pos="880"/>
              <w:tab w:val="right" w:leader="dot" w:pos="9016"/>
            </w:tabs>
            <w:rPr>
              <w:rFonts w:eastAsiaTheme="minorEastAsia"/>
              <w:noProof/>
              <w:sz w:val="22"/>
              <w:lang w:eastAsia="en-GB"/>
            </w:rPr>
          </w:pPr>
          <w:hyperlink w:anchor="_Toc39811652" w:history="1">
            <w:r w:rsidRPr="00382764">
              <w:rPr>
                <w:rStyle w:val="Hyperlink"/>
                <w:rFonts w:cstheme="minorHAnsi"/>
                <w:noProof/>
              </w:rPr>
              <w:t>5.2</w:t>
            </w:r>
            <w:r>
              <w:rPr>
                <w:rFonts w:eastAsiaTheme="minorEastAsia"/>
                <w:noProof/>
                <w:sz w:val="22"/>
                <w:lang w:eastAsia="en-GB"/>
              </w:rPr>
              <w:tab/>
            </w:r>
            <w:r w:rsidRPr="00382764">
              <w:rPr>
                <w:rStyle w:val="Hyperlink"/>
                <w:rFonts w:cstheme="minorHAnsi"/>
                <w:noProof/>
              </w:rPr>
              <w:t>Hotspot Density Mapping</w:t>
            </w:r>
            <w:r>
              <w:rPr>
                <w:noProof/>
                <w:webHidden/>
              </w:rPr>
              <w:tab/>
            </w:r>
            <w:r>
              <w:rPr>
                <w:noProof/>
                <w:webHidden/>
              </w:rPr>
              <w:fldChar w:fldCharType="begin"/>
            </w:r>
            <w:r>
              <w:rPr>
                <w:noProof/>
                <w:webHidden/>
              </w:rPr>
              <w:instrText xml:space="preserve"> PAGEREF _Toc39811652 \h </w:instrText>
            </w:r>
            <w:r>
              <w:rPr>
                <w:noProof/>
                <w:webHidden/>
              </w:rPr>
            </w:r>
            <w:r>
              <w:rPr>
                <w:noProof/>
                <w:webHidden/>
              </w:rPr>
              <w:fldChar w:fldCharType="separate"/>
            </w:r>
            <w:r>
              <w:rPr>
                <w:noProof/>
                <w:webHidden/>
              </w:rPr>
              <w:t>21</w:t>
            </w:r>
            <w:r>
              <w:rPr>
                <w:noProof/>
                <w:webHidden/>
              </w:rPr>
              <w:fldChar w:fldCharType="end"/>
            </w:r>
          </w:hyperlink>
        </w:p>
        <w:p w14:paraId="64A64137" w14:textId="134A09AA" w:rsidR="004B7EFF" w:rsidRDefault="004B7EFF">
          <w:pPr>
            <w:pStyle w:val="TOC2"/>
            <w:tabs>
              <w:tab w:val="left" w:pos="880"/>
              <w:tab w:val="right" w:leader="dot" w:pos="9016"/>
            </w:tabs>
            <w:rPr>
              <w:rFonts w:eastAsiaTheme="minorEastAsia"/>
              <w:noProof/>
              <w:sz w:val="22"/>
              <w:lang w:eastAsia="en-GB"/>
            </w:rPr>
          </w:pPr>
          <w:hyperlink w:anchor="_Toc39811653" w:history="1">
            <w:r w:rsidRPr="00382764">
              <w:rPr>
                <w:rStyle w:val="Hyperlink"/>
                <w:noProof/>
              </w:rPr>
              <w:t>5.3</w:t>
            </w:r>
            <w:r>
              <w:rPr>
                <w:rFonts w:eastAsiaTheme="minorEastAsia"/>
                <w:noProof/>
                <w:sz w:val="22"/>
                <w:lang w:eastAsia="en-GB"/>
              </w:rPr>
              <w:tab/>
            </w:r>
            <w:r w:rsidRPr="00382764">
              <w:rPr>
                <w:rStyle w:val="Hyperlink"/>
                <w:noProof/>
              </w:rPr>
              <w:t>WIMD</w:t>
            </w:r>
            <w:r>
              <w:rPr>
                <w:noProof/>
                <w:webHidden/>
              </w:rPr>
              <w:tab/>
            </w:r>
            <w:r>
              <w:rPr>
                <w:noProof/>
                <w:webHidden/>
              </w:rPr>
              <w:fldChar w:fldCharType="begin"/>
            </w:r>
            <w:r>
              <w:rPr>
                <w:noProof/>
                <w:webHidden/>
              </w:rPr>
              <w:instrText xml:space="preserve"> PAGEREF _Toc39811653 \h </w:instrText>
            </w:r>
            <w:r>
              <w:rPr>
                <w:noProof/>
                <w:webHidden/>
              </w:rPr>
            </w:r>
            <w:r>
              <w:rPr>
                <w:noProof/>
                <w:webHidden/>
              </w:rPr>
              <w:fldChar w:fldCharType="separate"/>
            </w:r>
            <w:r>
              <w:rPr>
                <w:noProof/>
                <w:webHidden/>
              </w:rPr>
              <w:t>22</w:t>
            </w:r>
            <w:r>
              <w:rPr>
                <w:noProof/>
                <w:webHidden/>
              </w:rPr>
              <w:fldChar w:fldCharType="end"/>
            </w:r>
          </w:hyperlink>
        </w:p>
        <w:p w14:paraId="5920CA9F" w14:textId="5D6B07EE" w:rsidR="004B7EFF" w:rsidRDefault="004B7EFF">
          <w:pPr>
            <w:pStyle w:val="TOC2"/>
            <w:tabs>
              <w:tab w:val="left" w:pos="880"/>
              <w:tab w:val="right" w:leader="dot" w:pos="9016"/>
            </w:tabs>
            <w:rPr>
              <w:rFonts w:eastAsiaTheme="minorEastAsia"/>
              <w:noProof/>
              <w:sz w:val="22"/>
              <w:lang w:eastAsia="en-GB"/>
            </w:rPr>
          </w:pPr>
          <w:hyperlink w:anchor="_Toc39811654" w:history="1">
            <w:r w:rsidRPr="00382764">
              <w:rPr>
                <w:rStyle w:val="Hyperlink"/>
                <w:rFonts w:cstheme="minorHAnsi"/>
                <w:noProof/>
              </w:rPr>
              <w:t>5.4</w:t>
            </w:r>
            <w:r>
              <w:rPr>
                <w:rFonts w:eastAsiaTheme="minorEastAsia"/>
                <w:noProof/>
                <w:sz w:val="22"/>
                <w:lang w:eastAsia="en-GB"/>
              </w:rPr>
              <w:tab/>
            </w:r>
            <w:r w:rsidRPr="00382764">
              <w:rPr>
                <w:rStyle w:val="Hyperlink"/>
                <w:rFonts w:cstheme="minorHAnsi"/>
                <w:noProof/>
              </w:rPr>
              <w:t>SQL analysis</w:t>
            </w:r>
            <w:r>
              <w:rPr>
                <w:noProof/>
                <w:webHidden/>
              </w:rPr>
              <w:tab/>
            </w:r>
            <w:r>
              <w:rPr>
                <w:noProof/>
                <w:webHidden/>
              </w:rPr>
              <w:fldChar w:fldCharType="begin"/>
            </w:r>
            <w:r>
              <w:rPr>
                <w:noProof/>
                <w:webHidden/>
              </w:rPr>
              <w:instrText xml:space="preserve"> PAGEREF _Toc39811654 \h </w:instrText>
            </w:r>
            <w:r>
              <w:rPr>
                <w:noProof/>
                <w:webHidden/>
              </w:rPr>
            </w:r>
            <w:r>
              <w:rPr>
                <w:noProof/>
                <w:webHidden/>
              </w:rPr>
              <w:fldChar w:fldCharType="separate"/>
            </w:r>
            <w:r>
              <w:rPr>
                <w:noProof/>
                <w:webHidden/>
              </w:rPr>
              <w:t>24</w:t>
            </w:r>
            <w:r>
              <w:rPr>
                <w:noProof/>
                <w:webHidden/>
              </w:rPr>
              <w:fldChar w:fldCharType="end"/>
            </w:r>
          </w:hyperlink>
        </w:p>
        <w:p w14:paraId="5A0A2853" w14:textId="5006D4B7" w:rsidR="004B7EFF" w:rsidRDefault="004B7EFF">
          <w:pPr>
            <w:pStyle w:val="TOC1"/>
            <w:tabs>
              <w:tab w:val="left" w:pos="660"/>
              <w:tab w:val="right" w:leader="dot" w:pos="9016"/>
            </w:tabs>
            <w:rPr>
              <w:rFonts w:eastAsiaTheme="minorEastAsia"/>
              <w:noProof/>
              <w:sz w:val="22"/>
              <w:lang w:eastAsia="en-GB"/>
            </w:rPr>
          </w:pPr>
          <w:hyperlink w:anchor="_Toc39811655" w:history="1">
            <w:r w:rsidRPr="00382764">
              <w:rPr>
                <w:rStyle w:val="Hyperlink"/>
                <w:noProof/>
              </w:rPr>
              <w:t>6.0</w:t>
            </w:r>
            <w:r>
              <w:rPr>
                <w:rFonts w:eastAsiaTheme="minorEastAsia"/>
                <w:noProof/>
                <w:sz w:val="22"/>
                <w:lang w:eastAsia="en-GB"/>
              </w:rPr>
              <w:tab/>
            </w:r>
            <w:r w:rsidRPr="00382764">
              <w:rPr>
                <w:rStyle w:val="Hyperlink"/>
                <w:noProof/>
              </w:rPr>
              <w:t>Conclusion</w:t>
            </w:r>
            <w:r>
              <w:rPr>
                <w:noProof/>
                <w:webHidden/>
              </w:rPr>
              <w:tab/>
            </w:r>
            <w:r>
              <w:rPr>
                <w:noProof/>
                <w:webHidden/>
              </w:rPr>
              <w:fldChar w:fldCharType="begin"/>
            </w:r>
            <w:r>
              <w:rPr>
                <w:noProof/>
                <w:webHidden/>
              </w:rPr>
              <w:instrText xml:space="preserve"> PAGEREF _Toc39811655 \h </w:instrText>
            </w:r>
            <w:r>
              <w:rPr>
                <w:noProof/>
                <w:webHidden/>
              </w:rPr>
            </w:r>
            <w:r>
              <w:rPr>
                <w:noProof/>
                <w:webHidden/>
              </w:rPr>
              <w:fldChar w:fldCharType="separate"/>
            </w:r>
            <w:r>
              <w:rPr>
                <w:noProof/>
                <w:webHidden/>
              </w:rPr>
              <w:t>25</w:t>
            </w:r>
            <w:r>
              <w:rPr>
                <w:noProof/>
                <w:webHidden/>
              </w:rPr>
              <w:fldChar w:fldCharType="end"/>
            </w:r>
          </w:hyperlink>
        </w:p>
        <w:p w14:paraId="52B9EDF0" w14:textId="0B612FE7" w:rsidR="004B7EFF" w:rsidRDefault="004B7EFF">
          <w:pPr>
            <w:pStyle w:val="TOC1"/>
            <w:tabs>
              <w:tab w:val="right" w:leader="dot" w:pos="9016"/>
            </w:tabs>
            <w:rPr>
              <w:rFonts w:eastAsiaTheme="minorEastAsia"/>
              <w:noProof/>
              <w:sz w:val="22"/>
              <w:lang w:eastAsia="en-GB"/>
            </w:rPr>
          </w:pPr>
          <w:hyperlink w:anchor="_Toc39811656" w:history="1">
            <w:r w:rsidRPr="00382764">
              <w:rPr>
                <w:rStyle w:val="Hyperlink"/>
                <w:rFonts w:eastAsia="Times New Roman" w:cstheme="minorHAnsi"/>
                <w:noProof/>
                <w:lang w:val="en-US" w:eastAsia="en-GB"/>
              </w:rPr>
              <w:t xml:space="preserve">Appendix A - </w:t>
            </w:r>
            <w:r w:rsidRPr="00382764">
              <w:rPr>
                <w:rStyle w:val="Hyperlink"/>
                <w:rFonts w:eastAsia="Times New Roman" w:cstheme="minorHAnsi"/>
                <w:b/>
                <w:bCs/>
                <w:noProof/>
                <w:lang w:val="en-US" w:eastAsia="en-GB"/>
              </w:rPr>
              <w:t xml:space="preserve">Public Survey </w:t>
            </w:r>
            <w:r w:rsidRPr="00382764">
              <w:rPr>
                <w:rStyle w:val="Hyperlink"/>
                <w:rFonts w:eastAsia="Times New Roman" w:cstheme="minorHAnsi"/>
                <w:noProof/>
                <w:lang w:val="en-US" w:eastAsia="en-GB"/>
              </w:rPr>
              <w:t>(Microsoft Forms)</w:t>
            </w:r>
            <w:r>
              <w:rPr>
                <w:noProof/>
                <w:webHidden/>
              </w:rPr>
              <w:tab/>
            </w:r>
            <w:r>
              <w:rPr>
                <w:noProof/>
                <w:webHidden/>
              </w:rPr>
              <w:fldChar w:fldCharType="begin"/>
            </w:r>
            <w:r>
              <w:rPr>
                <w:noProof/>
                <w:webHidden/>
              </w:rPr>
              <w:instrText xml:space="preserve"> PAGEREF _Toc39811656 \h </w:instrText>
            </w:r>
            <w:r>
              <w:rPr>
                <w:noProof/>
                <w:webHidden/>
              </w:rPr>
            </w:r>
            <w:r>
              <w:rPr>
                <w:noProof/>
                <w:webHidden/>
              </w:rPr>
              <w:fldChar w:fldCharType="separate"/>
            </w:r>
            <w:r>
              <w:rPr>
                <w:noProof/>
                <w:webHidden/>
              </w:rPr>
              <w:t>28</w:t>
            </w:r>
            <w:r>
              <w:rPr>
                <w:noProof/>
                <w:webHidden/>
              </w:rPr>
              <w:fldChar w:fldCharType="end"/>
            </w:r>
          </w:hyperlink>
        </w:p>
        <w:p w14:paraId="41E9FEB5" w14:textId="01203D69" w:rsidR="004B7EFF" w:rsidRDefault="004B7EFF">
          <w:pPr>
            <w:pStyle w:val="TOC1"/>
            <w:tabs>
              <w:tab w:val="right" w:leader="dot" w:pos="9016"/>
            </w:tabs>
            <w:rPr>
              <w:rFonts w:eastAsiaTheme="minorEastAsia"/>
              <w:noProof/>
              <w:sz w:val="22"/>
              <w:lang w:eastAsia="en-GB"/>
            </w:rPr>
          </w:pPr>
          <w:hyperlink w:anchor="_Toc39811657" w:history="1">
            <w:r w:rsidRPr="00382764">
              <w:rPr>
                <w:rStyle w:val="Hyperlink"/>
                <w:rFonts w:eastAsia="Times New Roman"/>
                <w:noProof/>
                <w:lang w:eastAsia="en-GB"/>
              </w:rPr>
              <w:t xml:space="preserve">Appendix B – </w:t>
            </w:r>
            <w:r w:rsidRPr="00382764">
              <w:rPr>
                <w:rStyle w:val="Hyperlink"/>
                <w:rFonts w:eastAsia="Times New Roman"/>
                <w:b/>
                <w:bCs/>
                <w:noProof/>
                <w:lang w:eastAsia="en-GB"/>
              </w:rPr>
              <w:t>Student Survey</w:t>
            </w:r>
            <w:r w:rsidRPr="00382764">
              <w:rPr>
                <w:rStyle w:val="Hyperlink"/>
                <w:rFonts w:eastAsia="Times New Roman"/>
                <w:noProof/>
                <w:lang w:eastAsia="en-GB"/>
              </w:rPr>
              <w:t xml:space="preserve"> (Microsoft Forms)</w:t>
            </w:r>
            <w:r>
              <w:rPr>
                <w:noProof/>
                <w:webHidden/>
              </w:rPr>
              <w:tab/>
            </w:r>
            <w:r>
              <w:rPr>
                <w:noProof/>
                <w:webHidden/>
              </w:rPr>
              <w:fldChar w:fldCharType="begin"/>
            </w:r>
            <w:r>
              <w:rPr>
                <w:noProof/>
                <w:webHidden/>
              </w:rPr>
              <w:instrText xml:space="preserve"> PAGEREF _Toc39811657 \h </w:instrText>
            </w:r>
            <w:r>
              <w:rPr>
                <w:noProof/>
                <w:webHidden/>
              </w:rPr>
            </w:r>
            <w:r>
              <w:rPr>
                <w:noProof/>
                <w:webHidden/>
              </w:rPr>
              <w:fldChar w:fldCharType="separate"/>
            </w:r>
            <w:r>
              <w:rPr>
                <w:noProof/>
                <w:webHidden/>
              </w:rPr>
              <w:t>32</w:t>
            </w:r>
            <w:r>
              <w:rPr>
                <w:noProof/>
                <w:webHidden/>
              </w:rPr>
              <w:fldChar w:fldCharType="end"/>
            </w:r>
          </w:hyperlink>
        </w:p>
        <w:p w14:paraId="48DD3C85" w14:textId="5E2AD547" w:rsidR="004B7EFF" w:rsidRDefault="004B7EFF">
          <w:pPr>
            <w:pStyle w:val="TOC1"/>
            <w:tabs>
              <w:tab w:val="right" w:leader="dot" w:pos="9016"/>
            </w:tabs>
            <w:rPr>
              <w:rFonts w:eastAsiaTheme="minorEastAsia"/>
              <w:noProof/>
              <w:sz w:val="22"/>
              <w:lang w:eastAsia="en-GB"/>
            </w:rPr>
          </w:pPr>
          <w:hyperlink w:anchor="_Toc39811658" w:history="1">
            <w:r w:rsidRPr="00382764">
              <w:rPr>
                <w:rStyle w:val="Hyperlink"/>
                <w:noProof/>
              </w:rPr>
              <w:t xml:space="preserve">Appendix C – </w:t>
            </w:r>
            <w:r w:rsidRPr="00382764">
              <w:rPr>
                <w:rStyle w:val="Hyperlink"/>
                <w:b/>
                <w:bCs/>
                <w:noProof/>
              </w:rPr>
              <w:t>Comparison by Age</w:t>
            </w:r>
            <w:r w:rsidRPr="00382764">
              <w:rPr>
                <w:rStyle w:val="Hyperlink"/>
                <w:noProof/>
              </w:rPr>
              <w:t xml:space="preserve"> (Q1)</w:t>
            </w:r>
            <w:r>
              <w:rPr>
                <w:noProof/>
                <w:webHidden/>
              </w:rPr>
              <w:tab/>
            </w:r>
            <w:r>
              <w:rPr>
                <w:noProof/>
                <w:webHidden/>
              </w:rPr>
              <w:fldChar w:fldCharType="begin"/>
            </w:r>
            <w:r>
              <w:rPr>
                <w:noProof/>
                <w:webHidden/>
              </w:rPr>
              <w:instrText xml:space="preserve"> PAGEREF _Toc39811658 \h </w:instrText>
            </w:r>
            <w:r>
              <w:rPr>
                <w:noProof/>
                <w:webHidden/>
              </w:rPr>
            </w:r>
            <w:r>
              <w:rPr>
                <w:noProof/>
                <w:webHidden/>
              </w:rPr>
              <w:fldChar w:fldCharType="separate"/>
            </w:r>
            <w:r>
              <w:rPr>
                <w:noProof/>
                <w:webHidden/>
              </w:rPr>
              <w:t>35</w:t>
            </w:r>
            <w:r>
              <w:rPr>
                <w:noProof/>
                <w:webHidden/>
              </w:rPr>
              <w:fldChar w:fldCharType="end"/>
            </w:r>
          </w:hyperlink>
        </w:p>
        <w:p w14:paraId="6A67A131" w14:textId="79CDEF73" w:rsidR="004B7EFF" w:rsidRDefault="004B7EFF">
          <w:pPr>
            <w:pStyle w:val="TOC1"/>
            <w:tabs>
              <w:tab w:val="right" w:leader="dot" w:pos="9016"/>
            </w:tabs>
            <w:rPr>
              <w:rFonts w:eastAsiaTheme="minorEastAsia"/>
              <w:noProof/>
              <w:sz w:val="22"/>
              <w:lang w:eastAsia="en-GB"/>
            </w:rPr>
          </w:pPr>
          <w:hyperlink w:anchor="_Toc39811659" w:history="1">
            <w:r w:rsidRPr="00382764">
              <w:rPr>
                <w:rStyle w:val="Hyperlink"/>
                <w:noProof/>
              </w:rPr>
              <w:t xml:space="preserve">Appendix D – </w:t>
            </w:r>
            <w:r w:rsidRPr="00382764">
              <w:rPr>
                <w:rStyle w:val="Hyperlink"/>
                <w:b/>
                <w:bCs/>
                <w:noProof/>
              </w:rPr>
              <w:t>Comparison by Age</w:t>
            </w:r>
            <w:r w:rsidRPr="00382764">
              <w:rPr>
                <w:rStyle w:val="Hyperlink"/>
                <w:noProof/>
              </w:rPr>
              <w:t xml:space="preserve"> (Q2)</w:t>
            </w:r>
            <w:r>
              <w:rPr>
                <w:noProof/>
                <w:webHidden/>
              </w:rPr>
              <w:tab/>
            </w:r>
            <w:r>
              <w:rPr>
                <w:noProof/>
                <w:webHidden/>
              </w:rPr>
              <w:fldChar w:fldCharType="begin"/>
            </w:r>
            <w:r>
              <w:rPr>
                <w:noProof/>
                <w:webHidden/>
              </w:rPr>
              <w:instrText xml:space="preserve"> PAGEREF _Toc39811659 \h </w:instrText>
            </w:r>
            <w:r>
              <w:rPr>
                <w:noProof/>
                <w:webHidden/>
              </w:rPr>
            </w:r>
            <w:r>
              <w:rPr>
                <w:noProof/>
                <w:webHidden/>
              </w:rPr>
              <w:fldChar w:fldCharType="separate"/>
            </w:r>
            <w:r>
              <w:rPr>
                <w:noProof/>
                <w:webHidden/>
              </w:rPr>
              <w:t>36</w:t>
            </w:r>
            <w:r>
              <w:rPr>
                <w:noProof/>
                <w:webHidden/>
              </w:rPr>
              <w:fldChar w:fldCharType="end"/>
            </w:r>
          </w:hyperlink>
        </w:p>
        <w:p w14:paraId="249FBDB4" w14:textId="4F005431" w:rsidR="004B7EFF" w:rsidRDefault="004B7EFF">
          <w:pPr>
            <w:pStyle w:val="TOC1"/>
            <w:tabs>
              <w:tab w:val="right" w:leader="dot" w:pos="9016"/>
            </w:tabs>
            <w:rPr>
              <w:rFonts w:eastAsiaTheme="minorEastAsia"/>
              <w:noProof/>
              <w:sz w:val="22"/>
              <w:lang w:eastAsia="en-GB"/>
            </w:rPr>
          </w:pPr>
          <w:hyperlink w:anchor="_Toc39811660" w:history="1">
            <w:r w:rsidRPr="00382764">
              <w:rPr>
                <w:rStyle w:val="Hyperlink"/>
                <w:noProof/>
              </w:rPr>
              <w:t xml:space="preserve">Appendix E – </w:t>
            </w:r>
            <w:r w:rsidRPr="00382764">
              <w:rPr>
                <w:rStyle w:val="Hyperlink"/>
                <w:b/>
                <w:bCs/>
                <w:noProof/>
              </w:rPr>
              <w:t>Comparison by Household Income</w:t>
            </w:r>
            <w:r w:rsidRPr="00382764">
              <w:rPr>
                <w:rStyle w:val="Hyperlink"/>
                <w:noProof/>
              </w:rPr>
              <w:t xml:space="preserve"> (Q1)</w:t>
            </w:r>
            <w:r>
              <w:rPr>
                <w:noProof/>
                <w:webHidden/>
              </w:rPr>
              <w:tab/>
            </w:r>
            <w:r>
              <w:rPr>
                <w:noProof/>
                <w:webHidden/>
              </w:rPr>
              <w:fldChar w:fldCharType="begin"/>
            </w:r>
            <w:r>
              <w:rPr>
                <w:noProof/>
                <w:webHidden/>
              </w:rPr>
              <w:instrText xml:space="preserve"> PAGEREF _Toc39811660 \h </w:instrText>
            </w:r>
            <w:r>
              <w:rPr>
                <w:noProof/>
                <w:webHidden/>
              </w:rPr>
            </w:r>
            <w:r>
              <w:rPr>
                <w:noProof/>
                <w:webHidden/>
              </w:rPr>
              <w:fldChar w:fldCharType="separate"/>
            </w:r>
            <w:r>
              <w:rPr>
                <w:noProof/>
                <w:webHidden/>
              </w:rPr>
              <w:t>37</w:t>
            </w:r>
            <w:r>
              <w:rPr>
                <w:noProof/>
                <w:webHidden/>
              </w:rPr>
              <w:fldChar w:fldCharType="end"/>
            </w:r>
          </w:hyperlink>
        </w:p>
        <w:p w14:paraId="1F3D6142" w14:textId="1C3364BC" w:rsidR="004B7EFF" w:rsidRDefault="004B7EFF">
          <w:pPr>
            <w:pStyle w:val="TOC1"/>
            <w:tabs>
              <w:tab w:val="right" w:leader="dot" w:pos="9016"/>
            </w:tabs>
            <w:rPr>
              <w:rFonts w:eastAsiaTheme="minorEastAsia"/>
              <w:noProof/>
              <w:sz w:val="22"/>
              <w:lang w:eastAsia="en-GB"/>
            </w:rPr>
          </w:pPr>
          <w:hyperlink w:anchor="_Toc39811661" w:history="1">
            <w:r w:rsidRPr="00382764">
              <w:rPr>
                <w:rStyle w:val="Hyperlink"/>
                <w:noProof/>
              </w:rPr>
              <w:t xml:space="preserve">Appendix F – </w:t>
            </w:r>
            <w:r w:rsidRPr="00382764">
              <w:rPr>
                <w:rStyle w:val="Hyperlink"/>
                <w:b/>
                <w:bCs/>
                <w:noProof/>
              </w:rPr>
              <w:t>Comparison by Household Income</w:t>
            </w:r>
            <w:r w:rsidRPr="00382764">
              <w:rPr>
                <w:rStyle w:val="Hyperlink"/>
                <w:noProof/>
              </w:rPr>
              <w:t xml:space="preserve"> (Q2)</w:t>
            </w:r>
            <w:r>
              <w:rPr>
                <w:noProof/>
                <w:webHidden/>
              </w:rPr>
              <w:tab/>
            </w:r>
            <w:r>
              <w:rPr>
                <w:noProof/>
                <w:webHidden/>
              </w:rPr>
              <w:fldChar w:fldCharType="begin"/>
            </w:r>
            <w:r>
              <w:rPr>
                <w:noProof/>
                <w:webHidden/>
              </w:rPr>
              <w:instrText xml:space="preserve"> PAGEREF _Toc39811661 \h </w:instrText>
            </w:r>
            <w:r>
              <w:rPr>
                <w:noProof/>
                <w:webHidden/>
              </w:rPr>
            </w:r>
            <w:r>
              <w:rPr>
                <w:noProof/>
                <w:webHidden/>
              </w:rPr>
              <w:fldChar w:fldCharType="separate"/>
            </w:r>
            <w:r>
              <w:rPr>
                <w:noProof/>
                <w:webHidden/>
              </w:rPr>
              <w:t>38</w:t>
            </w:r>
            <w:r>
              <w:rPr>
                <w:noProof/>
                <w:webHidden/>
              </w:rPr>
              <w:fldChar w:fldCharType="end"/>
            </w:r>
          </w:hyperlink>
        </w:p>
        <w:p w14:paraId="20CFE051" w14:textId="00BEF7C3" w:rsidR="00102768" w:rsidRDefault="00102768" w:rsidP="00102768">
          <w:pPr>
            <w:spacing w:line="360" w:lineRule="auto"/>
          </w:pPr>
          <w:r>
            <w:rPr>
              <w:noProof/>
            </w:rPr>
            <w:fldChar w:fldCharType="end"/>
          </w:r>
        </w:p>
      </w:sdtContent>
    </w:sdt>
    <w:p w14:paraId="120D6D3D" w14:textId="77777777" w:rsidR="00102768" w:rsidRDefault="00102768" w:rsidP="00102768"/>
    <w:p w14:paraId="1AC25AB7" w14:textId="7B399B05" w:rsidR="00102768" w:rsidRDefault="00102768" w:rsidP="00102768"/>
    <w:p w14:paraId="6BFD00EE" w14:textId="64199CE0" w:rsidR="00102768" w:rsidRDefault="00102768" w:rsidP="00102768"/>
    <w:p w14:paraId="45A4254D" w14:textId="06E48DCC" w:rsidR="00102768" w:rsidRDefault="00102768" w:rsidP="00102768"/>
    <w:p w14:paraId="09208CFA" w14:textId="3D930B76" w:rsidR="00102768" w:rsidRDefault="00102768" w:rsidP="00102768"/>
    <w:p w14:paraId="2E2F773D" w14:textId="313016CD" w:rsidR="00102768" w:rsidRDefault="00102768" w:rsidP="007C5827">
      <w:pPr>
        <w:pStyle w:val="Heading1"/>
        <w:numPr>
          <w:ilvl w:val="0"/>
          <w:numId w:val="0"/>
        </w:numPr>
        <w:tabs>
          <w:tab w:val="right" w:pos="9026"/>
        </w:tabs>
        <w:ind w:left="432" w:hanging="432"/>
      </w:pPr>
      <w:bookmarkStart w:id="1" w:name="_Toc39811641"/>
      <w:r>
        <w:lastRenderedPageBreak/>
        <w:t xml:space="preserve">Figures, </w:t>
      </w:r>
      <w:bookmarkEnd w:id="1"/>
      <w:r w:rsidR="0031041D">
        <w:t>Tables and Maps</w:t>
      </w:r>
      <w:r w:rsidR="007C5827">
        <w:tab/>
      </w:r>
    </w:p>
    <w:p w14:paraId="4A42A4AD" w14:textId="77777777" w:rsidR="00102768" w:rsidRPr="00102768" w:rsidRDefault="00102768" w:rsidP="00102768"/>
    <w:p w14:paraId="1928AAD8" w14:textId="7D327217" w:rsidR="0087788B" w:rsidRDefault="00102768" w:rsidP="0087788B">
      <w:pPr>
        <w:pStyle w:val="TableofFigures"/>
        <w:tabs>
          <w:tab w:val="right" w:leader="dot" w:pos="9016"/>
        </w:tabs>
        <w:spacing w:line="276" w:lineRule="auto"/>
        <w:rPr>
          <w:rFonts w:eastAsiaTheme="minorEastAsia"/>
          <w:noProof/>
          <w:sz w:val="22"/>
          <w:lang w:eastAsia="en-GB"/>
        </w:rPr>
      </w:pPr>
      <w:r>
        <w:rPr>
          <w:rFonts w:cstheme="majorHAnsi"/>
        </w:rPr>
        <w:fldChar w:fldCharType="begin"/>
      </w:r>
      <w:r>
        <w:rPr>
          <w:rFonts w:cstheme="majorHAnsi"/>
        </w:rPr>
        <w:instrText xml:space="preserve"> TOC \h \z \c "Figure" </w:instrText>
      </w:r>
      <w:r>
        <w:rPr>
          <w:rFonts w:cstheme="majorHAnsi"/>
        </w:rPr>
        <w:fldChar w:fldCharType="separate"/>
      </w:r>
      <w:hyperlink w:anchor="_Toc39820493" w:history="1">
        <w:r w:rsidR="0087788B" w:rsidRPr="004B5103">
          <w:rPr>
            <w:rStyle w:val="Hyperlink"/>
            <w:noProof/>
          </w:rPr>
          <w:t>Figure 3</w:t>
        </w:r>
        <w:r w:rsidR="0087788B" w:rsidRPr="004B5103">
          <w:rPr>
            <w:rStyle w:val="Hyperlink"/>
            <w:noProof/>
          </w:rPr>
          <w:noBreakHyphen/>
          <w:t>1: Deep-Rooted Deprivation in Wales</w:t>
        </w:r>
        <w:r w:rsidR="0087788B">
          <w:rPr>
            <w:noProof/>
            <w:webHidden/>
          </w:rPr>
          <w:tab/>
        </w:r>
        <w:r w:rsidR="0087788B">
          <w:rPr>
            <w:noProof/>
            <w:webHidden/>
          </w:rPr>
          <w:fldChar w:fldCharType="begin"/>
        </w:r>
        <w:r w:rsidR="0087788B">
          <w:rPr>
            <w:noProof/>
            <w:webHidden/>
          </w:rPr>
          <w:instrText xml:space="preserve"> PAGEREF _Toc39820493 \h </w:instrText>
        </w:r>
        <w:r w:rsidR="0087788B">
          <w:rPr>
            <w:noProof/>
            <w:webHidden/>
          </w:rPr>
        </w:r>
        <w:r w:rsidR="0087788B">
          <w:rPr>
            <w:noProof/>
            <w:webHidden/>
          </w:rPr>
          <w:fldChar w:fldCharType="separate"/>
        </w:r>
        <w:r w:rsidR="0087788B">
          <w:rPr>
            <w:noProof/>
            <w:webHidden/>
          </w:rPr>
          <w:t>6</w:t>
        </w:r>
        <w:r w:rsidR="0087788B">
          <w:rPr>
            <w:noProof/>
            <w:webHidden/>
          </w:rPr>
          <w:fldChar w:fldCharType="end"/>
        </w:r>
      </w:hyperlink>
    </w:p>
    <w:p w14:paraId="482EDB10" w14:textId="0ED5CE35"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494" w:history="1">
        <w:r w:rsidRPr="004B5103">
          <w:rPr>
            <w:rStyle w:val="Hyperlink"/>
            <w:noProof/>
          </w:rPr>
          <w:t>Figure 4</w:t>
        </w:r>
        <w:r w:rsidRPr="004B5103">
          <w:rPr>
            <w:rStyle w:val="Hyperlink"/>
            <w:noProof/>
          </w:rPr>
          <w:noBreakHyphen/>
          <w:t>1: Q1 Comparison</w:t>
        </w:r>
        <w:r>
          <w:rPr>
            <w:noProof/>
            <w:webHidden/>
          </w:rPr>
          <w:tab/>
        </w:r>
        <w:r>
          <w:rPr>
            <w:noProof/>
            <w:webHidden/>
          </w:rPr>
          <w:fldChar w:fldCharType="begin"/>
        </w:r>
        <w:r>
          <w:rPr>
            <w:noProof/>
            <w:webHidden/>
          </w:rPr>
          <w:instrText xml:space="preserve"> PAGEREF _Toc39820494 \h </w:instrText>
        </w:r>
        <w:r>
          <w:rPr>
            <w:noProof/>
            <w:webHidden/>
          </w:rPr>
        </w:r>
        <w:r>
          <w:rPr>
            <w:noProof/>
            <w:webHidden/>
          </w:rPr>
          <w:fldChar w:fldCharType="separate"/>
        </w:r>
        <w:r>
          <w:rPr>
            <w:noProof/>
            <w:webHidden/>
          </w:rPr>
          <w:t>8</w:t>
        </w:r>
        <w:r>
          <w:rPr>
            <w:noProof/>
            <w:webHidden/>
          </w:rPr>
          <w:fldChar w:fldCharType="end"/>
        </w:r>
      </w:hyperlink>
    </w:p>
    <w:p w14:paraId="4896D04D" w14:textId="283B1C57"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495" w:history="1">
        <w:r w:rsidRPr="004B5103">
          <w:rPr>
            <w:rStyle w:val="Hyperlink"/>
            <w:noProof/>
          </w:rPr>
          <w:t>Figure 4</w:t>
        </w:r>
        <w:r w:rsidRPr="004B5103">
          <w:rPr>
            <w:rStyle w:val="Hyperlink"/>
            <w:noProof/>
          </w:rPr>
          <w:noBreakHyphen/>
          <w:t>2: Q2 Comparison</w:t>
        </w:r>
        <w:r>
          <w:rPr>
            <w:noProof/>
            <w:webHidden/>
          </w:rPr>
          <w:tab/>
        </w:r>
        <w:r>
          <w:rPr>
            <w:noProof/>
            <w:webHidden/>
          </w:rPr>
          <w:fldChar w:fldCharType="begin"/>
        </w:r>
        <w:r>
          <w:rPr>
            <w:noProof/>
            <w:webHidden/>
          </w:rPr>
          <w:instrText xml:space="preserve"> PAGEREF _Toc39820495 \h </w:instrText>
        </w:r>
        <w:r>
          <w:rPr>
            <w:noProof/>
            <w:webHidden/>
          </w:rPr>
        </w:r>
        <w:r>
          <w:rPr>
            <w:noProof/>
            <w:webHidden/>
          </w:rPr>
          <w:fldChar w:fldCharType="separate"/>
        </w:r>
        <w:r>
          <w:rPr>
            <w:noProof/>
            <w:webHidden/>
          </w:rPr>
          <w:t>8</w:t>
        </w:r>
        <w:r>
          <w:rPr>
            <w:noProof/>
            <w:webHidden/>
          </w:rPr>
          <w:fldChar w:fldCharType="end"/>
        </w:r>
      </w:hyperlink>
    </w:p>
    <w:p w14:paraId="5CC1EB7E" w14:textId="49933A00"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496" w:history="1">
        <w:r w:rsidRPr="004B5103">
          <w:rPr>
            <w:rStyle w:val="Hyperlink"/>
            <w:noProof/>
          </w:rPr>
          <w:t>Figure 4</w:t>
        </w:r>
        <w:r w:rsidRPr="004B5103">
          <w:rPr>
            <w:rStyle w:val="Hyperlink"/>
            <w:noProof/>
          </w:rPr>
          <w:noBreakHyphen/>
          <w:t>3: Q3 Comparison</w:t>
        </w:r>
        <w:r>
          <w:rPr>
            <w:noProof/>
            <w:webHidden/>
          </w:rPr>
          <w:tab/>
        </w:r>
        <w:r>
          <w:rPr>
            <w:noProof/>
            <w:webHidden/>
          </w:rPr>
          <w:fldChar w:fldCharType="begin"/>
        </w:r>
        <w:r>
          <w:rPr>
            <w:noProof/>
            <w:webHidden/>
          </w:rPr>
          <w:instrText xml:space="preserve"> PAGEREF _Toc39820496 \h </w:instrText>
        </w:r>
        <w:r>
          <w:rPr>
            <w:noProof/>
            <w:webHidden/>
          </w:rPr>
        </w:r>
        <w:r>
          <w:rPr>
            <w:noProof/>
            <w:webHidden/>
          </w:rPr>
          <w:fldChar w:fldCharType="separate"/>
        </w:r>
        <w:r>
          <w:rPr>
            <w:noProof/>
            <w:webHidden/>
          </w:rPr>
          <w:t>9</w:t>
        </w:r>
        <w:r>
          <w:rPr>
            <w:noProof/>
            <w:webHidden/>
          </w:rPr>
          <w:fldChar w:fldCharType="end"/>
        </w:r>
      </w:hyperlink>
    </w:p>
    <w:p w14:paraId="16743298" w14:textId="635ED060"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497" w:history="1">
        <w:r w:rsidRPr="004B5103">
          <w:rPr>
            <w:rStyle w:val="Hyperlink"/>
            <w:noProof/>
          </w:rPr>
          <w:t>Figure 4</w:t>
        </w:r>
        <w:r w:rsidRPr="004B5103">
          <w:rPr>
            <w:rStyle w:val="Hyperlink"/>
            <w:noProof/>
          </w:rPr>
          <w:noBreakHyphen/>
          <w:t>4: Q4 Comparison</w:t>
        </w:r>
        <w:r>
          <w:rPr>
            <w:noProof/>
            <w:webHidden/>
          </w:rPr>
          <w:tab/>
        </w:r>
        <w:r>
          <w:rPr>
            <w:noProof/>
            <w:webHidden/>
          </w:rPr>
          <w:fldChar w:fldCharType="begin"/>
        </w:r>
        <w:r>
          <w:rPr>
            <w:noProof/>
            <w:webHidden/>
          </w:rPr>
          <w:instrText xml:space="preserve"> PAGEREF _Toc39820497 \h </w:instrText>
        </w:r>
        <w:r>
          <w:rPr>
            <w:noProof/>
            <w:webHidden/>
          </w:rPr>
        </w:r>
        <w:r>
          <w:rPr>
            <w:noProof/>
            <w:webHidden/>
          </w:rPr>
          <w:fldChar w:fldCharType="separate"/>
        </w:r>
        <w:r>
          <w:rPr>
            <w:noProof/>
            <w:webHidden/>
          </w:rPr>
          <w:t>9</w:t>
        </w:r>
        <w:r>
          <w:rPr>
            <w:noProof/>
            <w:webHidden/>
          </w:rPr>
          <w:fldChar w:fldCharType="end"/>
        </w:r>
      </w:hyperlink>
    </w:p>
    <w:p w14:paraId="02C5A154" w14:textId="0F7E3E38"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498" w:history="1">
        <w:r w:rsidRPr="004B5103">
          <w:rPr>
            <w:rStyle w:val="Hyperlink"/>
            <w:noProof/>
          </w:rPr>
          <w:t>Figure 4</w:t>
        </w:r>
        <w:r w:rsidRPr="004B5103">
          <w:rPr>
            <w:rStyle w:val="Hyperlink"/>
            <w:noProof/>
          </w:rPr>
          <w:noBreakHyphen/>
          <w:t>5: Q5 Comparison</w:t>
        </w:r>
        <w:r>
          <w:rPr>
            <w:noProof/>
            <w:webHidden/>
          </w:rPr>
          <w:tab/>
        </w:r>
        <w:r>
          <w:rPr>
            <w:noProof/>
            <w:webHidden/>
          </w:rPr>
          <w:fldChar w:fldCharType="begin"/>
        </w:r>
        <w:r>
          <w:rPr>
            <w:noProof/>
            <w:webHidden/>
          </w:rPr>
          <w:instrText xml:space="preserve"> PAGEREF _Toc39820498 \h </w:instrText>
        </w:r>
        <w:r>
          <w:rPr>
            <w:noProof/>
            <w:webHidden/>
          </w:rPr>
        </w:r>
        <w:r>
          <w:rPr>
            <w:noProof/>
            <w:webHidden/>
          </w:rPr>
          <w:fldChar w:fldCharType="separate"/>
        </w:r>
        <w:r>
          <w:rPr>
            <w:noProof/>
            <w:webHidden/>
          </w:rPr>
          <w:t>10</w:t>
        </w:r>
        <w:r>
          <w:rPr>
            <w:noProof/>
            <w:webHidden/>
          </w:rPr>
          <w:fldChar w:fldCharType="end"/>
        </w:r>
      </w:hyperlink>
    </w:p>
    <w:p w14:paraId="72CAB827" w14:textId="03310652"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499" w:history="1">
        <w:r w:rsidRPr="004B5103">
          <w:rPr>
            <w:rStyle w:val="Hyperlink"/>
            <w:noProof/>
          </w:rPr>
          <w:t>Figure 4</w:t>
        </w:r>
        <w:r w:rsidRPr="004B5103">
          <w:rPr>
            <w:rStyle w:val="Hyperlink"/>
            <w:noProof/>
          </w:rPr>
          <w:noBreakHyphen/>
          <w:t>6: Q6 Public</w:t>
        </w:r>
        <w:r>
          <w:rPr>
            <w:noProof/>
            <w:webHidden/>
          </w:rPr>
          <w:tab/>
        </w:r>
        <w:r>
          <w:rPr>
            <w:noProof/>
            <w:webHidden/>
          </w:rPr>
          <w:fldChar w:fldCharType="begin"/>
        </w:r>
        <w:r>
          <w:rPr>
            <w:noProof/>
            <w:webHidden/>
          </w:rPr>
          <w:instrText xml:space="preserve"> PAGEREF _Toc39820499 \h </w:instrText>
        </w:r>
        <w:r>
          <w:rPr>
            <w:noProof/>
            <w:webHidden/>
          </w:rPr>
        </w:r>
        <w:r>
          <w:rPr>
            <w:noProof/>
            <w:webHidden/>
          </w:rPr>
          <w:fldChar w:fldCharType="separate"/>
        </w:r>
        <w:r>
          <w:rPr>
            <w:noProof/>
            <w:webHidden/>
          </w:rPr>
          <w:t>10</w:t>
        </w:r>
        <w:r>
          <w:rPr>
            <w:noProof/>
            <w:webHidden/>
          </w:rPr>
          <w:fldChar w:fldCharType="end"/>
        </w:r>
      </w:hyperlink>
    </w:p>
    <w:p w14:paraId="6607A98D" w14:textId="67C84098"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00" w:history="1">
        <w:r w:rsidRPr="004B5103">
          <w:rPr>
            <w:rStyle w:val="Hyperlink"/>
            <w:noProof/>
          </w:rPr>
          <w:t>Figure 4</w:t>
        </w:r>
        <w:r w:rsidRPr="004B5103">
          <w:rPr>
            <w:rStyle w:val="Hyperlink"/>
            <w:noProof/>
          </w:rPr>
          <w:noBreakHyphen/>
          <w:t>7: Q7 Comparison</w:t>
        </w:r>
        <w:r>
          <w:rPr>
            <w:noProof/>
            <w:webHidden/>
          </w:rPr>
          <w:tab/>
        </w:r>
        <w:r>
          <w:rPr>
            <w:noProof/>
            <w:webHidden/>
          </w:rPr>
          <w:fldChar w:fldCharType="begin"/>
        </w:r>
        <w:r>
          <w:rPr>
            <w:noProof/>
            <w:webHidden/>
          </w:rPr>
          <w:instrText xml:space="preserve"> PAGEREF _Toc39820500 \h </w:instrText>
        </w:r>
        <w:r>
          <w:rPr>
            <w:noProof/>
            <w:webHidden/>
          </w:rPr>
        </w:r>
        <w:r>
          <w:rPr>
            <w:noProof/>
            <w:webHidden/>
          </w:rPr>
          <w:fldChar w:fldCharType="separate"/>
        </w:r>
        <w:r>
          <w:rPr>
            <w:noProof/>
            <w:webHidden/>
          </w:rPr>
          <w:t>11</w:t>
        </w:r>
        <w:r>
          <w:rPr>
            <w:noProof/>
            <w:webHidden/>
          </w:rPr>
          <w:fldChar w:fldCharType="end"/>
        </w:r>
      </w:hyperlink>
    </w:p>
    <w:p w14:paraId="4F008108" w14:textId="72A40638"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01" w:history="1">
        <w:r w:rsidRPr="004B5103">
          <w:rPr>
            <w:rStyle w:val="Hyperlink"/>
            <w:noProof/>
          </w:rPr>
          <w:t>Figure 4</w:t>
        </w:r>
        <w:r w:rsidRPr="004B5103">
          <w:rPr>
            <w:rStyle w:val="Hyperlink"/>
            <w:noProof/>
          </w:rPr>
          <w:noBreakHyphen/>
          <w:t>8: Q8 Comparison</w:t>
        </w:r>
        <w:r>
          <w:rPr>
            <w:noProof/>
            <w:webHidden/>
          </w:rPr>
          <w:tab/>
        </w:r>
        <w:r>
          <w:rPr>
            <w:noProof/>
            <w:webHidden/>
          </w:rPr>
          <w:fldChar w:fldCharType="begin"/>
        </w:r>
        <w:r>
          <w:rPr>
            <w:noProof/>
            <w:webHidden/>
          </w:rPr>
          <w:instrText xml:space="preserve"> PAGEREF _Toc39820501 \h </w:instrText>
        </w:r>
        <w:r>
          <w:rPr>
            <w:noProof/>
            <w:webHidden/>
          </w:rPr>
        </w:r>
        <w:r>
          <w:rPr>
            <w:noProof/>
            <w:webHidden/>
          </w:rPr>
          <w:fldChar w:fldCharType="separate"/>
        </w:r>
        <w:r>
          <w:rPr>
            <w:noProof/>
            <w:webHidden/>
          </w:rPr>
          <w:t>11</w:t>
        </w:r>
        <w:r>
          <w:rPr>
            <w:noProof/>
            <w:webHidden/>
          </w:rPr>
          <w:fldChar w:fldCharType="end"/>
        </w:r>
      </w:hyperlink>
    </w:p>
    <w:p w14:paraId="6162DE94" w14:textId="1F2F6DE7"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02" w:history="1">
        <w:r w:rsidRPr="004B5103">
          <w:rPr>
            <w:rStyle w:val="Hyperlink"/>
            <w:noProof/>
          </w:rPr>
          <w:t>Figure 4</w:t>
        </w:r>
        <w:r w:rsidRPr="004B5103">
          <w:rPr>
            <w:rStyle w:val="Hyperlink"/>
            <w:noProof/>
          </w:rPr>
          <w:noBreakHyphen/>
          <w:t>9: Q9 Comparison</w:t>
        </w:r>
        <w:r>
          <w:rPr>
            <w:noProof/>
            <w:webHidden/>
          </w:rPr>
          <w:tab/>
        </w:r>
        <w:r>
          <w:rPr>
            <w:noProof/>
            <w:webHidden/>
          </w:rPr>
          <w:fldChar w:fldCharType="begin"/>
        </w:r>
        <w:r>
          <w:rPr>
            <w:noProof/>
            <w:webHidden/>
          </w:rPr>
          <w:instrText xml:space="preserve"> PAGEREF _Toc39820502 \h </w:instrText>
        </w:r>
        <w:r>
          <w:rPr>
            <w:noProof/>
            <w:webHidden/>
          </w:rPr>
        </w:r>
        <w:r>
          <w:rPr>
            <w:noProof/>
            <w:webHidden/>
          </w:rPr>
          <w:fldChar w:fldCharType="separate"/>
        </w:r>
        <w:r>
          <w:rPr>
            <w:noProof/>
            <w:webHidden/>
          </w:rPr>
          <w:t>12</w:t>
        </w:r>
        <w:r>
          <w:rPr>
            <w:noProof/>
            <w:webHidden/>
          </w:rPr>
          <w:fldChar w:fldCharType="end"/>
        </w:r>
      </w:hyperlink>
    </w:p>
    <w:p w14:paraId="2901C954" w14:textId="42DF6C41"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03" w:history="1">
        <w:r w:rsidRPr="004B5103">
          <w:rPr>
            <w:rStyle w:val="Hyperlink"/>
            <w:noProof/>
          </w:rPr>
          <w:t>Figure 4</w:t>
        </w:r>
        <w:r w:rsidRPr="004B5103">
          <w:rPr>
            <w:rStyle w:val="Hyperlink"/>
            <w:noProof/>
          </w:rPr>
          <w:noBreakHyphen/>
          <w:t>10: Q10 Comparison</w:t>
        </w:r>
        <w:r>
          <w:rPr>
            <w:noProof/>
            <w:webHidden/>
          </w:rPr>
          <w:tab/>
        </w:r>
        <w:r>
          <w:rPr>
            <w:noProof/>
            <w:webHidden/>
          </w:rPr>
          <w:fldChar w:fldCharType="begin"/>
        </w:r>
        <w:r>
          <w:rPr>
            <w:noProof/>
            <w:webHidden/>
          </w:rPr>
          <w:instrText xml:space="preserve"> PAGEREF _Toc39820503 \h </w:instrText>
        </w:r>
        <w:r>
          <w:rPr>
            <w:noProof/>
            <w:webHidden/>
          </w:rPr>
        </w:r>
        <w:r>
          <w:rPr>
            <w:noProof/>
            <w:webHidden/>
          </w:rPr>
          <w:fldChar w:fldCharType="separate"/>
        </w:r>
        <w:r>
          <w:rPr>
            <w:noProof/>
            <w:webHidden/>
          </w:rPr>
          <w:t>12</w:t>
        </w:r>
        <w:r>
          <w:rPr>
            <w:noProof/>
            <w:webHidden/>
          </w:rPr>
          <w:fldChar w:fldCharType="end"/>
        </w:r>
      </w:hyperlink>
    </w:p>
    <w:p w14:paraId="44957521" w14:textId="7E329BE7"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04" w:history="1">
        <w:r w:rsidRPr="004B5103">
          <w:rPr>
            <w:rStyle w:val="Hyperlink"/>
            <w:noProof/>
          </w:rPr>
          <w:t>Figure 4</w:t>
        </w:r>
        <w:r w:rsidRPr="004B5103">
          <w:rPr>
            <w:rStyle w:val="Hyperlink"/>
            <w:noProof/>
          </w:rPr>
          <w:noBreakHyphen/>
          <w:t>11: Q12 Comparison</w:t>
        </w:r>
        <w:r>
          <w:rPr>
            <w:noProof/>
            <w:webHidden/>
          </w:rPr>
          <w:tab/>
        </w:r>
        <w:r>
          <w:rPr>
            <w:noProof/>
            <w:webHidden/>
          </w:rPr>
          <w:fldChar w:fldCharType="begin"/>
        </w:r>
        <w:r>
          <w:rPr>
            <w:noProof/>
            <w:webHidden/>
          </w:rPr>
          <w:instrText xml:space="preserve"> PAGEREF _Toc39820504 \h </w:instrText>
        </w:r>
        <w:r>
          <w:rPr>
            <w:noProof/>
            <w:webHidden/>
          </w:rPr>
        </w:r>
        <w:r>
          <w:rPr>
            <w:noProof/>
            <w:webHidden/>
          </w:rPr>
          <w:fldChar w:fldCharType="separate"/>
        </w:r>
        <w:r>
          <w:rPr>
            <w:noProof/>
            <w:webHidden/>
          </w:rPr>
          <w:t>13</w:t>
        </w:r>
        <w:r>
          <w:rPr>
            <w:noProof/>
            <w:webHidden/>
          </w:rPr>
          <w:fldChar w:fldCharType="end"/>
        </w:r>
      </w:hyperlink>
    </w:p>
    <w:p w14:paraId="34BB561F" w14:textId="284E3A4F"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05" w:history="1">
        <w:r w:rsidRPr="004B5103">
          <w:rPr>
            <w:rStyle w:val="Hyperlink"/>
            <w:noProof/>
          </w:rPr>
          <w:t>Figure 4</w:t>
        </w:r>
        <w:r w:rsidRPr="004B5103">
          <w:rPr>
            <w:rStyle w:val="Hyperlink"/>
            <w:noProof/>
          </w:rPr>
          <w:noBreakHyphen/>
          <w:t>12: Q14 Comparison</w:t>
        </w:r>
        <w:r>
          <w:rPr>
            <w:noProof/>
            <w:webHidden/>
          </w:rPr>
          <w:tab/>
        </w:r>
        <w:r>
          <w:rPr>
            <w:noProof/>
            <w:webHidden/>
          </w:rPr>
          <w:fldChar w:fldCharType="begin"/>
        </w:r>
        <w:r>
          <w:rPr>
            <w:noProof/>
            <w:webHidden/>
          </w:rPr>
          <w:instrText xml:space="preserve"> PAGEREF _Toc39820505 \h </w:instrText>
        </w:r>
        <w:r>
          <w:rPr>
            <w:noProof/>
            <w:webHidden/>
          </w:rPr>
        </w:r>
        <w:r>
          <w:rPr>
            <w:noProof/>
            <w:webHidden/>
          </w:rPr>
          <w:fldChar w:fldCharType="separate"/>
        </w:r>
        <w:r>
          <w:rPr>
            <w:noProof/>
            <w:webHidden/>
          </w:rPr>
          <w:t>13</w:t>
        </w:r>
        <w:r>
          <w:rPr>
            <w:noProof/>
            <w:webHidden/>
          </w:rPr>
          <w:fldChar w:fldCharType="end"/>
        </w:r>
      </w:hyperlink>
    </w:p>
    <w:p w14:paraId="11E3A2A7" w14:textId="3003CA47" w:rsidR="0087788B" w:rsidRDefault="0087788B" w:rsidP="0087788B">
      <w:pPr>
        <w:pStyle w:val="TableofFigures"/>
        <w:tabs>
          <w:tab w:val="right" w:leader="dot" w:pos="9016"/>
        </w:tabs>
        <w:spacing w:line="276" w:lineRule="auto"/>
        <w:rPr>
          <w:rFonts w:eastAsiaTheme="minorEastAsia"/>
          <w:noProof/>
          <w:sz w:val="22"/>
          <w:lang w:eastAsia="en-GB"/>
        </w:rPr>
      </w:pPr>
      <w:hyperlink r:id="rId10" w:anchor="_Toc39820506" w:history="1">
        <w:r w:rsidRPr="004B5103">
          <w:rPr>
            <w:rStyle w:val="Hyperlink"/>
            <w:noProof/>
          </w:rPr>
          <w:t>Figure 4</w:t>
        </w:r>
        <w:r w:rsidRPr="004B5103">
          <w:rPr>
            <w:rStyle w:val="Hyperlink"/>
            <w:noProof/>
          </w:rPr>
          <w:noBreakHyphen/>
          <w:t>13: Q1 age group (16-24)</w:t>
        </w:r>
        <w:r>
          <w:rPr>
            <w:noProof/>
            <w:webHidden/>
          </w:rPr>
          <w:tab/>
        </w:r>
        <w:r>
          <w:rPr>
            <w:noProof/>
            <w:webHidden/>
          </w:rPr>
          <w:fldChar w:fldCharType="begin"/>
        </w:r>
        <w:r>
          <w:rPr>
            <w:noProof/>
            <w:webHidden/>
          </w:rPr>
          <w:instrText xml:space="preserve"> PAGEREF _Toc39820506 \h </w:instrText>
        </w:r>
        <w:r>
          <w:rPr>
            <w:noProof/>
            <w:webHidden/>
          </w:rPr>
        </w:r>
        <w:r>
          <w:rPr>
            <w:noProof/>
            <w:webHidden/>
          </w:rPr>
          <w:fldChar w:fldCharType="separate"/>
        </w:r>
        <w:r>
          <w:rPr>
            <w:noProof/>
            <w:webHidden/>
          </w:rPr>
          <w:t>15</w:t>
        </w:r>
        <w:r>
          <w:rPr>
            <w:noProof/>
            <w:webHidden/>
          </w:rPr>
          <w:fldChar w:fldCharType="end"/>
        </w:r>
      </w:hyperlink>
    </w:p>
    <w:p w14:paraId="64E3ADC4" w14:textId="426164F6"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07" w:history="1">
        <w:r w:rsidRPr="004B5103">
          <w:rPr>
            <w:rStyle w:val="Hyperlink"/>
            <w:noProof/>
          </w:rPr>
          <w:t>Figure 4</w:t>
        </w:r>
        <w:r w:rsidRPr="004B5103">
          <w:rPr>
            <w:rStyle w:val="Hyperlink"/>
            <w:noProof/>
          </w:rPr>
          <w:noBreakHyphen/>
          <w:t>14:Q1 household income (0-£12,000)</w:t>
        </w:r>
        <w:r>
          <w:rPr>
            <w:noProof/>
            <w:webHidden/>
          </w:rPr>
          <w:tab/>
        </w:r>
        <w:r>
          <w:rPr>
            <w:noProof/>
            <w:webHidden/>
          </w:rPr>
          <w:fldChar w:fldCharType="begin"/>
        </w:r>
        <w:r>
          <w:rPr>
            <w:noProof/>
            <w:webHidden/>
          </w:rPr>
          <w:instrText xml:space="preserve"> PAGEREF _Toc39820507 \h </w:instrText>
        </w:r>
        <w:r>
          <w:rPr>
            <w:noProof/>
            <w:webHidden/>
          </w:rPr>
        </w:r>
        <w:r>
          <w:rPr>
            <w:noProof/>
            <w:webHidden/>
          </w:rPr>
          <w:fldChar w:fldCharType="separate"/>
        </w:r>
        <w:r>
          <w:rPr>
            <w:noProof/>
            <w:webHidden/>
          </w:rPr>
          <w:t>16</w:t>
        </w:r>
        <w:r>
          <w:rPr>
            <w:noProof/>
            <w:webHidden/>
          </w:rPr>
          <w:fldChar w:fldCharType="end"/>
        </w:r>
      </w:hyperlink>
    </w:p>
    <w:p w14:paraId="2C3D6B61" w14:textId="77777777" w:rsidR="0087788B" w:rsidRDefault="00102768" w:rsidP="0087788B">
      <w:pPr>
        <w:spacing w:line="276" w:lineRule="auto"/>
        <w:rPr>
          <w:noProof/>
        </w:rPr>
      </w:pPr>
      <w:r>
        <w:fldChar w:fldCharType="end"/>
      </w:r>
      <w:r w:rsidRPr="00994223">
        <w:rPr>
          <w:rFonts w:cstheme="majorHAnsi"/>
        </w:rPr>
        <w:fldChar w:fldCharType="begin"/>
      </w:r>
      <w:r>
        <w:rPr>
          <w:rFonts w:cstheme="majorHAnsi"/>
        </w:rPr>
        <w:instrText xml:space="preserve"> TOC \h \z \c "Table" </w:instrText>
      </w:r>
      <w:r w:rsidRPr="00994223">
        <w:rPr>
          <w:rFonts w:cstheme="majorHAnsi"/>
        </w:rPr>
        <w:fldChar w:fldCharType="separate"/>
      </w:r>
    </w:p>
    <w:p w14:paraId="4B4D29CD" w14:textId="30303CAF"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11" w:history="1">
        <w:r w:rsidRPr="00D13EC7">
          <w:rPr>
            <w:rStyle w:val="Hyperlink"/>
            <w:noProof/>
          </w:rPr>
          <w:t>Table 4</w:t>
        </w:r>
        <w:r w:rsidRPr="00D13EC7">
          <w:rPr>
            <w:rStyle w:val="Hyperlink"/>
            <w:noProof/>
          </w:rPr>
          <w:noBreakHyphen/>
          <w:t>1: Respondents who answered No to Q.1</w:t>
        </w:r>
        <w:r>
          <w:rPr>
            <w:noProof/>
            <w:webHidden/>
          </w:rPr>
          <w:tab/>
        </w:r>
        <w:r>
          <w:rPr>
            <w:noProof/>
            <w:webHidden/>
          </w:rPr>
          <w:fldChar w:fldCharType="begin"/>
        </w:r>
        <w:r>
          <w:rPr>
            <w:noProof/>
            <w:webHidden/>
          </w:rPr>
          <w:instrText xml:space="preserve"> PAGEREF _Toc39820511 \h </w:instrText>
        </w:r>
        <w:r>
          <w:rPr>
            <w:noProof/>
            <w:webHidden/>
          </w:rPr>
        </w:r>
        <w:r>
          <w:rPr>
            <w:noProof/>
            <w:webHidden/>
          </w:rPr>
          <w:fldChar w:fldCharType="separate"/>
        </w:r>
        <w:r>
          <w:rPr>
            <w:noProof/>
            <w:webHidden/>
          </w:rPr>
          <w:t>15</w:t>
        </w:r>
        <w:r>
          <w:rPr>
            <w:noProof/>
            <w:webHidden/>
          </w:rPr>
          <w:fldChar w:fldCharType="end"/>
        </w:r>
      </w:hyperlink>
    </w:p>
    <w:p w14:paraId="6A498057" w14:textId="22AFAC4E"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12" w:history="1">
        <w:r w:rsidRPr="00D13EC7">
          <w:rPr>
            <w:rStyle w:val="Hyperlink"/>
            <w:noProof/>
          </w:rPr>
          <w:t>Table 4</w:t>
        </w:r>
        <w:r w:rsidRPr="00D13EC7">
          <w:rPr>
            <w:rStyle w:val="Hyperlink"/>
            <w:noProof/>
          </w:rPr>
          <w:noBreakHyphen/>
          <w:t>2: Qualitative Data Analysis regarding Climate Activism</w:t>
        </w:r>
        <w:r>
          <w:rPr>
            <w:noProof/>
            <w:webHidden/>
          </w:rPr>
          <w:tab/>
        </w:r>
        <w:r>
          <w:rPr>
            <w:noProof/>
            <w:webHidden/>
          </w:rPr>
          <w:fldChar w:fldCharType="begin"/>
        </w:r>
        <w:r>
          <w:rPr>
            <w:noProof/>
            <w:webHidden/>
          </w:rPr>
          <w:instrText xml:space="preserve"> PAGEREF _Toc39820512 \h </w:instrText>
        </w:r>
        <w:r>
          <w:rPr>
            <w:noProof/>
            <w:webHidden/>
          </w:rPr>
        </w:r>
        <w:r>
          <w:rPr>
            <w:noProof/>
            <w:webHidden/>
          </w:rPr>
          <w:fldChar w:fldCharType="separate"/>
        </w:r>
        <w:r>
          <w:rPr>
            <w:noProof/>
            <w:webHidden/>
          </w:rPr>
          <w:t>17</w:t>
        </w:r>
        <w:r>
          <w:rPr>
            <w:noProof/>
            <w:webHidden/>
          </w:rPr>
          <w:fldChar w:fldCharType="end"/>
        </w:r>
      </w:hyperlink>
    </w:p>
    <w:p w14:paraId="1454D2EE" w14:textId="77777777" w:rsidR="0087788B" w:rsidRDefault="00102768" w:rsidP="0087788B">
      <w:pPr>
        <w:pStyle w:val="Heading1"/>
        <w:numPr>
          <w:ilvl w:val="0"/>
          <w:numId w:val="0"/>
        </w:numPr>
        <w:spacing w:line="276" w:lineRule="auto"/>
        <w:ind w:left="432" w:hanging="432"/>
        <w:rPr>
          <w:noProof/>
        </w:rPr>
      </w:pPr>
      <w:r w:rsidRPr="00994223">
        <w:rPr>
          <w:rFonts w:cstheme="majorHAnsi"/>
        </w:rPr>
        <w:fldChar w:fldCharType="end"/>
      </w:r>
      <w:r w:rsidR="0087788B">
        <w:rPr>
          <w:rFonts w:cstheme="majorHAnsi"/>
        </w:rPr>
        <w:fldChar w:fldCharType="begin"/>
      </w:r>
      <w:r w:rsidR="0087788B">
        <w:rPr>
          <w:rFonts w:cstheme="majorHAnsi"/>
        </w:rPr>
        <w:instrText xml:space="preserve"> TOC \h \z \c "Map" </w:instrText>
      </w:r>
      <w:r w:rsidR="0087788B">
        <w:rPr>
          <w:rFonts w:cstheme="majorHAnsi"/>
        </w:rPr>
        <w:fldChar w:fldCharType="separate"/>
      </w:r>
    </w:p>
    <w:p w14:paraId="152C9FEC" w14:textId="66EAC6DF"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0" w:history="1">
        <w:r w:rsidRPr="00572F9B">
          <w:rPr>
            <w:rStyle w:val="Hyperlink"/>
            <w:noProof/>
            <w:color w:val="3898F9" w:themeColor="hyperlink" w:themeTint="A6"/>
          </w:rPr>
          <w:t>Map 5</w:t>
        </w:r>
        <w:r w:rsidRPr="00572F9B">
          <w:rPr>
            <w:rStyle w:val="Hyperlink"/>
            <w:noProof/>
            <w:color w:val="3898F9" w:themeColor="hyperlink" w:themeTint="A6"/>
          </w:rPr>
          <w:noBreakHyphen/>
          <w:t>1: Boundary of Wales</w:t>
        </w:r>
        <w:r>
          <w:rPr>
            <w:noProof/>
            <w:webHidden/>
          </w:rPr>
          <w:tab/>
        </w:r>
        <w:r>
          <w:rPr>
            <w:noProof/>
            <w:webHidden/>
          </w:rPr>
          <w:fldChar w:fldCharType="begin"/>
        </w:r>
        <w:r>
          <w:rPr>
            <w:noProof/>
            <w:webHidden/>
          </w:rPr>
          <w:instrText xml:space="preserve"> PAGEREF _Toc39820520 \h </w:instrText>
        </w:r>
        <w:r>
          <w:rPr>
            <w:noProof/>
            <w:webHidden/>
          </w:rPr>
        </w:r>
        <w:r>
          <w:rPr>
            <w:noProof/>
            <w:webHidden/>
          </w:rPr>
          <w:fldChar w:fldCharType="separate"/>
        </w:r>
        <w:r>
          <w:rPr>
            <w:noProof/>
            <w:webHidden/>
          </w:rPr>
          <w:t>18</w:t>
        </w:r>
        <w:r>
          <w:rPr>
            <w:noProof/>
            <w:webHidden/>
          </w:rPr>
          <w:fldChar w:fldCharType="end"/>
        </w:r>
      </w:hyperlink>
    </w:p>
    <w:p w14:paraId="6BFFE1B2" w14:textId="12C28280"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1" w:history="1">
        <w:r w:rsidRPr="00572F9B">
          <w:rPr>
            <w:rStyle w:val="Hyperlink"/>
            <w:noProof/>
          </w:rPr>
          <w:t>Map 5</w:t>
        </w:r>
        <w:r w:rsidRPr="00572F9B">
          <w:rPr>
            <w:rStyle w:val="Hyperlink"/>
            <w:noProof/>
          </w:rPr>
          <w:noBreakHyphen/>
          <w:t xml:space="preserve">2: </w:t>
        </w:r>
        <w:r w:rsidRPr="00572F9B">
          <w:rPr>
            <w:rStyle w:val="Hyperlink"/>
            <w:rFonts w:cstheme="minorHAnsi"/>
            <w:noProof/>
          </w:rPr>
          <w:t>Boundary data by Postcode Area</w:t>
        </w:r>
        <w:r>
          <w:rPr>
            <w:noProof/>
            <w:webHidden/>
          </w:rPr>
          <w:tab/>
        </w:r>
        <w:r>
          <w:rPr>
            <w:noProof/>
            <w:webHidden/>
          </w:rPr>
          <w:fldChar w:fldCharType="begin"/>
        </w:r>
        <w:r>
          <w:rPr>
            <w:noProof/>
            <w:webHidden/>
          </w:rPr>
          <w:instrText xml:space="preserve"> PAGEREF _Toc39820521 \h </w:instrText>
        </w:r>
        <w:r>
          <w:rPr>
            <w:noProof/>
            <w:webHidden/>
          </w:rPr>
        </w:r>
        <w:r>
          <w:rPr>
            <w:noProof/>
            <w:webHidden/>
          </w:rPr>
          <w:fldChar w:fldCharType="separate"/>
        </w:r>
        <w:r>
          <w:rPr>
            <w:noProof/>
            <w:webHidden/>
          </w:rPr>
          <w:t>19</w:t>
        </w:r>
        <w:r>
          <w:rPr>
            <w:noProof/>
            <w:webHidden/>
          </w:rPr>
          <w:fldChar w:fldCharType="end"/>
        </w:r>
      </w:hyperlink>
    </w:p>
    <w:p w14:paraId="52825602" w14:textId="105C73C1"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2" w:history="1">
        <w:r w:rsidRPr="00572F9B">
          <w:rPr>
            <w:rStyle w:val="Hyperlink"/>
            <w:noProof/>
          </w:rPr>
          <w:t>Map 5</w:t>
        </w:r>
        <w:r w:rsidRPr="00572F9B">
          <w:rPr>
            <w:rStyle w:val="Hyperlink"/>
            <w:noProof/>
          </w:rPr>
          <w:noBreakHyphen/>
          <w:t>3: LSOA’S of 11 unitary authorities, across three postcode area’s</w:t>
        </w:r>
        <w:r>
          <w:rPr>
            <w:noProof/>
            <w:webHidden/>
          </w:rPr>
          <w:tab/>
        </w:r>
        <w:r>
          <w:rPr>
            <w:noProof/>
            <w:webHidden/>
          </w:rPr>
          <w:fldChar w:fldCharType="begin"/>
        </w:r>
        <w:r>
          <w:rPr>
            <w:noProof/>
            <w:webHidden/>
          </w:rPr>
          <w:instrText xml:space="preserve"> PAGEREF _Toc39820522 \h </w:instrText>
        </w:r>
        <w:r>
          <w:rPr>
            <w:noProof/>
            <w:webHidden/>
          </w:rPr>
        </w:r>
        <w:r>
          <w:rPr>
            <w:noProof/>
            <w:webHidden/>
          </w:rPr>
          <w:fldChar w:fldCharType="separate"/>
        </w:r>
        <w:r>
          <w:rPr>
            <w:noProof/>
            <w:webHidden/>
          </w:rPr>
          <w:t>20</w:t>
        </w:r>
        <w:r>
          <w:rPr>
            <w:noProof/>
            <w:webHidden/>
          </w:rPr>
          <w:fldChar w:fldCharType="end"/>
        </w:r>
      </w:hyperlink>
    </w:p>
    <w:p w14:paraId="6D2A7DBD" w14:textId="4DD34663"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3" w:history="1">
        <w:r w:rsidRPr="00572F9B">
          <w:rPr>
            <w:rStyle w:val="Hyperlink"/>
            <w:noProof/>
            <w:color w:val="3898F9" w:themeColor="hyperlink" w:themeTint="A6"/>
          </w:rPr>
          <w:t>Map 5-4: Hotspot Density Mapping</w:t>
        </w:r>
        <w:r>
          <w:rPr>
            <w:noProof/>
            <w:webHidden/>
          </w:rPr>
          <w:tab/>
        </w:r>
        <w:r>
          <w:rPr>
            <w:noProof/>
            <w:webHidden/>
          </w:rPr>
          <w:fldChar w:fldCharType="begin"/>
        </w:r>
        <w:r>
          <w:rPr>
            <w:noProof/>
            <w:webHidden/>
          </w:rPr>
          <w:instrText xml:space="preserve"> PAGEREF _Toc39820523 \h </w:instrText>
        </w:r>
        <w:r>
          <w:rPr>
            <w:noProof/>
            <w:webHidden/>
          </w:rPr>
        </w:r>
        <w:r>
          <w:rPr>
            <w:noProof/>
            <w:webHidden/>
          </w:rPr>
          <w:fldChar w:fldCharType="separate"/>
        </w:r>
        <w:r>
          <w:rPr>
            <w:noProof/>
            <w:webHidden/>
          </w:rPr>
          <w:t>21</w:t>
        </w:r>
        <w:r>
          <w:rPr>
            <w:noProof/>
            <w:webHidden/>
          </w:rPr>
          <w:fldChar w:fldCharType="end"/>
        </w:r>
      </w:hyperlink>
    </w:p>
    <w:p w14:paraId="1226B4E6" w14:textId="1F16665D"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4" w:history="1">
        <w:r w:rsidRPr="00572F9B">
          <w:rPr>
            <w:rStyle w:val="Hyperlink"/>
            <w:noProof/>
          </w:rPr>
          <w:t>Map 5-5: WIMD by decile</w:t>
        </w:r>
        <w:r>
          <w:rPr>
            <w:noProof/>
            <w:webHidden/>
          </w:rPr>
          <w:tab/>
        </w:r>
        <w:r>
          <w:rPr>
            <w:noProof/>
            <w:webHidden/>
          </w:rPr>
          <w:fldChar w:fldCharType="begin"/>
        </w:r>
        <w:r>
          <w:rPr>
            <w:noProof/>
            <w:webHidden/>
          </w:rPr>
          <w:instrText xml:space="preserve"> PAGEREF _Toc39820524 \h </w:instrText>
        </w:r>
        <w:r>
          <w:rPr>
            <w:noProof/>
            <w:webHidden/>
          </w:rPr>
        </w:r>
        <w:r>
          <w:rPr>
            <w:noProof/>
            <w:webHidden/>
          </w:rPr>
          <w:fldChar w:fldCharType="separate"/>
        </w:r>
        <w:r>
          <w:rPr>
            <w:noProof/>
            <w:webHidden/>
          </w:rPr>
          <w:t>22</w:t>
        </w:r>
        <w:r>
          <w:rPr>
            <w:noProof/>
            <w:webHidden/>
          </w:rPr>
          <w:fldChar w:fldCharType="end"/>
        </w:r>
      </w:hyperlink>
    </w:p>
    <w:p w14:paraId="71F68B22" w14:textId="58198E36"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5" w:history="1">
        <w:r w:rsidRPr="00572F9B">
          <w:rPr>
            <w:rStyle w:val="Hyperlink"/>
            <w:noProof/>
            <w:color w:val="3898F9" w:themeColor="hyperlink" w:themeTint="A6"/>
          </w:rPr>
          <w:t>Map 5-6: Anomalies in dataset</w:t>
        </w:r>
        <w:r>
          <w:rPr>
            <w:noProof/>
            <w:webHidden/>
          </w:rPr>
          <w:tab/>
        </w:r>
        <w:r>
          <w:rPr>
            <w:noProof/>
            <w:webHidden/>
          </w:rPr>
          <w:fldChar w:fldCharType="begin"/>
        </w:r>
        <w:r>
          <w:rPr>
            <w:noProof/>
            <w:webHidden/>
          </w:rPr>
          <w:instrText xml:space="preserve"> PAGEREF _Toc39820525 \h </w:instrText>
        </w:r>
        <w:r>
          <w:rPr>
            <w:noProof/>
            <w:webHidden/>
          </w:rPr>
        </w:r>
        <w:r>
          <w:rPr>
            <w:noProof/>
            <w:webHidden/>
          </w:rPr>
          <w:fldChar w:fldCharType="separate"/>
        </w:r>
        <w:r>
          <w:rPr>
            <w:noProof/>
            <w:webHidden/>
          </w:rPr>
          <w:t>23</w:t>
        </w:r>
        <w:r>
          <w:rPr>
            <w:noProof/>
            <w:webHidden/>
          </w:rPr>
          <w:fldChar w:fldCharType="end"/>
        </w:r>
      </w:hyperlink>
    </w:p>
    <w:p w14:paraId="1A447E4E" w14:textId="181B7E93"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6" w:history="1">
        <w:r w:rsidRPr="00572F9B">
          <w:rPr>
            <w:rStyle w:val="Hyperlink"/>
            <w:noProof/>
            <w:color w:val="3898F9" w:themeColor="hyperlink" w:themeTint="A6"/>
          </w:rPr>
          <w:t>Map 7: Map of Threats A</w:t>
        </w:r>
        <w:r>
          <w:rPr>
            <w:noProof/>
            <w:webHidden/>
          </w:rPr>
          <w:tab/>
        </w:r>
        <w:r>
          <w:rPr>
            <w:noProof/>
            <w:webHidden/>
          </w:rPr>
          <w:fldChar w:fldCharType="begin"/>
        </w:r>
        <w:r>
          <w:rPr>
            <w:noProof/>
            <w:webHidden/>
          </w:rPr>
          <w:instrText xml:space="preserve"> PAGEREF _Toc39820526 \h </w:instrText>
        </w:r>
        <w:r>
          <w:rPr>
            <w:noProof/>
            <w:webHidden/>
          </w:rPr>
        </w:r>
        <w:r>
          <w:rPr>
            <w:noProof/>
            <w:webHidden/>
          </w:rPr>
          <w:fldChar w:fldCharType="separate"/>
        </w:r>
        <w:r>
          <w:rPr>
            <w:noProof/>
            <w:webHidden/>
          </w:rPr>
          <w:t>25</w:t>
        </w:r>
        <w:r>
          <w:rPr>
            <w:noProof/>
            <w:webHidden/>
          </w:rPr>
          <w:fldChar w:fldCharType="end"/>
        </w:r>
      </w:hyperlink>
    </w:p>
    <w:p w14:paraId="50AE3FFD" w14:textId="3CB31213" w:rsidR="0087788B" w:rsidRDefault="0087788B" w:rsidP="0087788B">
      <w:pPr>
        <w:pStyle w:val="TableofFigures"/>
        <w:tabs>
          <w:tab w:val="right" w:leader="dot" w:pos="9016"/>
        </w:tabs>
        <w:spacing w:line="276" w:lineRule="auto"/>
        <w:rPr>
          <w:rFonts w:eastAsiaTheme="minorEastAsia"/>
          <w:noProof/>
          <w:sz w:val="22"/>
          <w:lang w:eastAsia="en-GB"/>
        </w:rPr>
      </w:pPr>
      <w:hyperlink w:anchor="_Toc39820527" w:history="1">
        <w:r w:rsidRPr="00572F9B">
          <w:rPr>
            <w:rStyle w:val="Hyperlink"/>
            <w:noProof/>
          </w:rPr>
          <w:t>Map 8: Map of Threats B</w:t>
        </w:r>
        <w:r>
          <w:rPr>
            <w:noProof/>
            <w:webHidden/>
          </w:rPr>
          <w:tab/>
        </w:r>
        <w:r>
          <w:rPr>
            <w:noProof/>
            <w:webHidden/>
          </w:rPr>
          <w:fldChar w:fldCharType="begin"/>
        </w:r>
        <w:r>
          <w:rPr>
            <w:noProof/>
            <w:webHidden/>
          </w:rPr>
          <w:instrText xml:space="preserve"> PAGEREF _Toc39820527 \h </w:instrText>
        </w:r>
        <w:r>
          <w:rPr>
            <w:noProof/>
            <w:webHidden/>
          </w:rPr>
        </w:r>
        <w:r>
          <w:rPr>
            <w:noProof/>
            <w:webHidden/>
          </w:rPr>
          <w:fldChar w:fldCharType="separate"/>
        </w:r>
        <w:r>
          <w:rPr>
            <w:noProof/>
            <w:webHidden/>
          </w:rPr>
          <w:t>25</w:t>
        </w:r>
        <w:r>
          <w:rPr>
            <w:noProof/>
            <w:webHidden/>
          </w:rPr>
          <w:fldChar w:fldCharType="end"/>
        </w:r>
      </w:hyperlink>
    </w:p>
    <w:p w14:paraId="766AF924" w14:textId="3C07EDCD" w:rsidR="00CF6ED3" w:rsidRDefault="0087788B" w:rsidP="0087788B">
      <w:pPr>
        <w:pStyle w:val="Heading1"/>
        <w:numPr>
          <w:ilvl w:val="0"/>
          <w:numId w:val="0"/>
        </w:numPr>
        <w:spacing w:line="276" w:lineRule="auto"/>
        <w:ind w:left="432" w:hanging="432"/>
        <w:rPr>
          <w:rFonts w:eastAsiaTheme="minorEastAsia"/>
          <w:noProof/>
          <w:sz w:val="22"/>
          <w:lang w:eastAsia="en-GB"/>
        </w:rPr>
      </w:pPr>
      <w:r>
        <w:rPr>
          <w:rFonts w:cstheme="majorHAnsi"/>
        </w:rPr>
        <w:fldChar w:fldCharType="end"/>
      </w:r>
    </w:p>
    <w:p w14:paraId="26F5AA17" w14:textId="00F45C5D" w:rsidR="00102768" w:rsidRDefault="00102768" w:rsidP="00102768"/>
    <w:p w14:paraId="3988097E" w14:textId="2B535D04" w:rsidR="00102768" w:rsidRDefault="00102768" w:rsidP="00102768"/>
    <w:p w14:paraId="45402D23" w14:textId="4A106BB6" w:rsidR="0033135B" w:rsidRDefault="0033135B" w:rsidP="00102768"/>
    <w:p w14:paraId="12395A65" w14:textId="41CF62B4" w:rsidR="007B337C" w:rsidRDefault="00776440" w:rsidP="00840C41">
      <w:pPr>
        <w:pStyle w:val="Heading1"/>
        <w:numPr>
          <w:ilvl w:val="0"/>
          <w:numId w:val="2"/>
        </w:numPr>
        <w:rPr>
          <w:rFonts w:cstheme="majorHAnsi"/>
        </w:rPr>
      </w:pPr>
      <w:bookmarkStart w:id="2" w:name="_Toc39811642"/>
      <w:r>
        <w:rPr>
          <w:rFonts w:cstheme="majorHAnsi"/>
        </w:rPr>
        <w:lastRenderedPageBreak/>
        <w:t>Introduction</w:t>
      </w:r>
      <w:bookmarkEnd w:id="2"/>
      <w:r>
        <w:rPr>
          <w:rFonts w:cstheme="majorHAnsi"/>
        </w:rPr>
        <w:t xml:space="preserve"> </w:t>
      </w:r>
    </w:p>
    <w:p w14:paraId="71DFF075" w14:textId="77777777" w:rsidR="00840C41" w:rsidRPr="00840C41" w:rsidRDefault="00840C41" w:rsidP="00840C41"/>
    <w:p w14:paraId="7B1F58D7" w14:textId="01770B86" w:rsidR="0017696B" w:rsidRDefault="008078F2" w:rsidP="00843B33">
      <w:pPr>
        <w:spacing w:line="480" w:lineRule="auto"/>
        <w:rPr>
          <w:rFonts w:cstheme="minorHAnsi"/>
          <w:color w:val="000000" w:themeColor="text1"/>
          <w:szCs w:val="28"/>
        </w:rPr>
      </w:pPr>
      <w:r w:rsidRPr="00776440">
        <w:rPr>
          <w:rFonts w:cstheme="minorHAnsi"/>
          <w:color w:val="000000" w:themeColor="text1"/>
          <w:szCs w:val="28"/>
        </w:rPr>
        <w:t xml:space="preserve">This report will discuss </w:t>
      </w:r>
      <w:r w:rsidR="007B337C" w:rsidRPr="00776440">
        <w:rPr>
          <w:rFonts w:cstheme="minorHAnsi"/>
          <w:color w:val="000000" w:themeColor="text1"/>
          <w:szCs w:val="28"/>
        </w:rPr>
        <w:t>how</w:t>
      </w:r>
      <w:r w:rsidR="00776440">
        <w:rPr>
          <w:rFonts w:cstheme="minorHAnsi"/>
          <w:color w:val="000000" w:themeColor="text1"/>
          <w:szCs w:val="28"/>
        </w:rPr>
        <w:t xml:space="preserve"> analysis tools</w:t>
      </w:r>
      <w:r w:rsidR="00843B33">
        <w:rPr>
          <w:rFonts w:cstheme="minorHAnsi"/>
          <w:color w:val="000000" w:themeColor="text1"/>
          <w:szCs w:val="28"/>
        </w:rPr>
        <w:t xml:space="preserve"> were </w:t>
      </w:r>
      <w:r w:rsidR="007B337C" w:rsidRPr="00776440">
        <w:rPr>
          <w:rFonts w:cstheme="minorHAnsi"/>
          <w:color w:val="000000" w:themeColor="text1"/>
          <w:szCs w:val="28"/>
        </w:rPr>
        <w:t>u</w:t>
      </w:r>
      <w:r w:rsidRPr="00776440">
        <w:rPr>
          <w:rFonts w:cstheme="minorHAnsi"/>
          <w:color w:val="000000" w:themeColor="text1"/>
          <w:szCs w:val="28"/>
        </w:rPr>
        <w:t xml:space="preserve">tilised by the researcher </w:t>
      </w:r>
      <w:r w:rsidR="004C6E6F">
        <w:rPr>
          <w:rFonts w:cstheme="minorHAnsi"/>
          <w:color w:val="000000" w:themeColor="text1"/>
          <w:szCs w:val="28"/>
        </w:rPr>
        <w:t xml:space="preserve">to support </w:t>
      </w:r>
      <w:r w:rsidR="00EC1653">
        <w:rPr>
          <w:rFonts w:cstheme="minorHAnsi"/>
          <w:color w:val="000000" w:themeColor="text1"/>
          <w:szCs w:val="28"/>
        </w:rPr>
        <w:t>the</w:t>
      </w:r>
      <w:r w:rsidR="00843B33">
        <w:rPr>
          <w:rFonts w:cstheme="minorHAnsi"/>
          <w:color w:val="000000" w:themeColor="text1"/>
          <w:szCs w:val="28"/>
        </w:rPr>
        <w:t xml:space="preserve"> research project (titled on the cover page)</w:t>
      </w:r>
      <w:r w:rsidR="00670442">
        <w:rPr>
          <w:rFonts w:cstheme="minorHAnsi"/>
          <w:color w:val="000000" w:themeColor="text1"/>
          <w:szCs w:val="28"/>
        </w:rPr>
        <w:t xml:space="preserve">. The research project involved </w:t>
      </w:r>
      <w:r w:rsidR="0088240C">
        <w:rPr>
          <w:rFonts w:cstheme="minorHAnsi"/>
          <w:color w:val="000000" w:themeColor="text1"/>
          <w:szCs w:val="28"/>
        </w:rPr>
        <w:t xml:space="preserve">the use of a survey to </w:t>
      </w:r>
      <w:r w:rsidR="00670442">
        <w:rPr>
          <w:rFonts w:cstheme="minorHAnsi"/>
          <w:color w:val="000000" w:themeColor="text1"/>
          <w:szCs w:val="28"/>
        </w:rPr>
        <w:t>analys</w:t>
      </w:r>
      <w:r w:rsidR="0088240C">
        <w:rPr>
          <w:rFonts w:cstheme="minorHAnsi"/>
          <w:color w:val="000000" w:themeColor="text1"/>
          <w:szCs w:val="28"/>
        </w:rPr>
        <w:t>e</w:t>
      </w:r>
      <w:r w:rsidR="00670442">
        <w:rPr>
          <w:rFonts w:cstheme="minorHAnsi"/>
          <w:color w:val="000000" w:themeColor="text1"/>
          <w:szCs w:val="28"/>
        </w:rPr>
        <w:t xml:space="preserve"> climate change perceptions, and</w:t>
      </w:r>
      <w:r w:rsidR="00BE538E">
        <w:rPr>
          <w:rFonts w:cstheme="minorHAnsi"/>
          <w:color w:val="000000" w:themeColor="text1"/>
          <w:szCs w:val="28"/>
        </w:rPr>
        <w:t xml:space="preserve"> the</w:t>
      </w:r>
      <w:r w:rsidR="00670442">
        <w:rPr>
          <w:rFonts w:cstheme="minorHAnsi"/>
          <w:color w:val="000000" w:themeColor="text1"/>
          <w:szCs w:val="28"/>
        </w:rPr>
        <w:t xml:space="preserve"> level of support toward</w:t>
      </w:r>
      <w:r w:rsidR="0088240C">
        <w:rPr>
          <w:rFonts w:cstheme="minorHAnsi"/>
          <w:color w:val="000000" w:themeColor="text1"/>
          <w:szCs w:val="28"/>
        </w:rPr>
        <w:t>s</w:t>
      </w:r>
      <w:r w:rsidR="00670442">
        <w:rPr>
          <w:rFonts w:cstheme="minorHAnsi"/>
          <w:color w:val="000000" w:themeColor="text1"/>
          <w:szCs w:val="28"/>
        </w:rPr>
        <w:t xml:space="preserve"> climate action groups across South Wales</w:t>
      </w:r>
      <w:r w:rsidR="0017696B">
        <w:rPr>
          <w:rFonts w:cstheme="minorHAnsi"/>
          <w:color w:val="000000" w:themeColor="text1"/>
          <w:szCs w:val="28"/>
        </w:rPr>
        <w:t xml:space="preserve">. </w:t>
      </w:r>
      <w:r w:rsidR="00670442">
        <w:rPr>
          <w:rFonts w:cstheme="minorHAnsi"/>
          <w:color w:val="000000" w:themeColor="text1"/>
          <w:szCs w:val="28"/>
        </w:rPr>
        <w:t>Comparisons were</w:t>
      </w:r>
      <w:r w:rsidR="0088240C">
        <w:rPr>
          <w:rFonts w:cstheme="minorHAnsi"/>
          <w:color w:val="000000" w:themeColor="text1"/>
          <w:szCs w:val="28"/>
        </w:rPr>
        <w:t xml:space="preserve"> initially made</w:t>
      </w:r>
      <w:r w:rsidR="00670442">
        <w:rPr>
          <w:rFonts w:cstheme="minorHAnsi"/>
          <w:color w:val="000000" w:themeColor="text1"/>
          <w:szCs w:val="28"/>
        </w:rPr>
        <w:t xml:space="preserve"> between</w:t>
      </w:r>
      <w:r w:rsidR="00BE538E">
        <w:rPr>
          <w:rFonts w:cstheme="minorHAnsi"/>
          <w:color w:val="000000" w:themeColor="text1"/>
          <w:szCs w:val="28"/>
        </w:rPr>
        <w:t xml:space="preserve"> the</w:t>
      </w:r>
      <w:r w:rsidR="00670442">
        <w:rPr>
          <w:rFonts w:cstheme="minorHAnsi"/>
          <w:color w:val="000000" w:themeColor="text1"/>
          <w:szCs w:val="28"/>
        </w:rPr>
        <w:t xml:space="preserve"> </w:t>
      </w:r>
      <w:r w:rsidR="00361EEC">
        <w:rPr>
          <w:rFonts w:cstheme="minorHAnsi"/>
          <w:color w:val="000000" w:themeColor="text1"/>
          <w:szCs w:val="28"/>
        </w:rPr>
        <w:t>public</w:t>
      </w:r>
      <w:r w:rsidR="00670442">
        <w:rPr>
          <w:rFonts w:cstheme="minorHAnsi"/>
          <w:color w:val="000000" w:themeColor="text1"/>
          <w:szCs w:val="28"/>
        </w:rPr>
        <w:t xml:space="preserve"> and horticultural students</w:t>
      </w:r>
      <w:r w:rsidR="0088240C">
        <w:rPr>
          <w:rFonts w:cstheme="minorHAnsi"/>
          <w:color w:val="000000" w:themeColor="text1"/>
          <w:szCs w:val="28"/>
        </w:rPr>
        <w:t>. Demographic data</w:t>
      </w:r>
      <w:r w:rsidR="00E03E31">
        <w:rPr>
          <w:rFonts w:cstheme="minorHAnsi"/>
          <w:color w:val="000000" w:themeColor="text1"/>
          <w:szCs w:val="28"/>
        </w:rPr>
        <w:t xml:space="preserve"> </w:t>
      </w:r>
      <w:r w:rsidR="00BE538E">
        <w:rPr>
          <w:rFonts w:cstheme="minorHAnsi"/>
          <w:color w:val="000000" w:themeColor="text1"/>
          <w:szCs w:val="28"/>
        </w:rPr>
        <w:t xml:space="preserve">was </w:t>
      </w:r>
      <w:r w:rsidR="0088240C">
        <w:rPr>
          <w:rFonts w:cstheme="minorHAnsi"/>
          <w:color w:val="000000" w:themeColor="text1"/>
          <w:szCs w:val="28"/>
        </w:rPr>
        <w:t xml:space="preserve">utilised as a sub-group </w:t>
      </w:r>
      <w:r w:rsidR="00E03E31">
        <w:rPr>
          <w:rFonts w:cstheme="minorHAnsi"/>
          <w:color w:val="000000" w:themeColor="text1"/>
          <w:szCs w:val="28"/>
        </w:rPr>
        <w:t>for</w:t>
      </w:r>
      <w:r w:rsidR="0088240C">
        <w:rPr>
          <w:rFonts w:cstheme="minorHAnsi"/>
          <w:color w:val="000000" w:themeColor="text1"/>
          <w:szCs w:val="28"/>
        </w:rPr>
        <w:t xml:space="preserve"> </w:t>
      </w:r>
      <w:r w:rsidR="00670442">
        <w:rPr>
          <w:rFonts w:cstheme="minorHAnsi"/>
          <w:color w:val="000000" w:themeColor="text1"/>
          <w:szCs w:val="28"/>
        </w:rPr>
        <w:t>cross tabul</w:t>
      </w:r>
      <w:r w:rsidR="00E03E31">
        <w:rPr>
          <w:rFonts w:cstheme="minorHAnsi"/>
          <w:color w:val="000000" w:themeColor="text1"/>
          <w:szCs w:val="28"/>
        </w:rPr>
        <w:t>ating</w:t>
      </w:r>
      <w:r w:rsidR="00670442">
        <w:rPr>
          <w:rFonts w:cstheme="minorHAnsi"/>
          <w:color w:val="000000" w:themeColor="text1"/>
          <w:szCs w:val="28"/>
        </w:rPr>
        <w:t xml:space="preserve"> </w:t>
      </w:r>
      <w:r w:rsidR="00BE538E">
        <w:rPr>
          <w:rFonts w:cstheme="minorHAnsi"/>
          <w:color w:val="000000" w:themeColor="text1"/>
          <w:szCs w:val="28"/>
        </w:rPr>
        <w:t xml:space="preserve">the </w:t>
      </w:r>
      <w:r w:rsidR="0088240C">
        <w:rPr>
          <w:rFonts w:cstheme="minorHAnsi"/>
          <w:color w:val="000000" w:themeColor="text1"/>
          <w:szCs w:val="28"/>
        </w:rPr>
        <w:t>data. This data was compared with previous literature</w:t>
      </w:r>
      <w:r w:rsidR="00670442">
        <w:rPr>
          <w:rFonts w:cstheme="minorHAnsi"/>
          <w:color w:val="000000" w:themeColor="text1"/>
          <w:szCs w:val="28"/>
        </w:rPr>
        <w:t xml:space="preserve">. </w:t>
      </w:r>
      <w:r w:rsidR="00776440" w:rsidRPr="00776440">
        <w:rPr>
          <w:rFonts w:cstheme="minorHAnsi"/>
          <w:color w:val="000000" w:themeColor="text1"/>
          <w:szCs w:val="28"/>
        </w:rPr>
        <w:t>A poster will be produced to visually present the f</w:t>
      </w:r>
      <w:r w:rsidR="00670442">
        <w:rPr>
          <w:rFonts w:cstheme="minorHAnsi"/>
          <w:color w:val="000000" w:themeColor="text1"/>
          <w:szCs w:val="28"/>
        </w:rPr>
        <w:t>indings</w:t>
      </w:r>
      <w:r w:rsidR="00776440" w:rsidRPr="00776440">
        <w:rPr>
          <w:rFonts w:cstheme="minorHAnsi"/>
          <w:color w:val="000000" w:themeColor="text1"/>
          <w:szCs w:val="28"/>
        </w:rPr>
        <w:t xml:space="preserve">. </w:t>
      </w:r>
      <w:r w:rsidR="0017696B">
        <w:rPr>
          <w:rFonts w:cstheme="minorHAnsi"/>
          <w:color w:val="000000" w:themeColor="text1"/>
          <w:szCs w:val="28"/>
        </w:rPr>
        <w:t>Further</w:t>
      </w:r>
      <w:r w:rsidR="00670442">
        <w:rPr>
          <w:rFonts w:cstheme="minorHAnsi"/>
          <w:color w:val="000000" w:themeColor="text1"/>
          <w:szCs w:val="28"/>
        </w:rPr>
        <w:t xml:space="preserve"> data</w:t>
      </w:r>
      <w:r w:rsidR="0017696B">
        <w:rPr>
          <w:rFonts w:cstheme="minorHAnsi"/>
          <w:color w:val="000000" w:themeColor="text1"/>
          <w:szCs w:val="28"/>
        </w:rPr>
        <w:t xml:space="preserve"> analysis </w:t>
      </w:r>
      <w:r w:rsidR="00670442">
        <w:rPr>
          <w:rFonts w:cstheme="minorHAnsi"/>
          <w:color w:val="000000" w:themeColor="text1"/>
          <w:szCs w:val="28"/>
        </w:rPr>
        <w:t>wa</w:t>
      </w:r>
      <w:r w:rsidR="00843B33">
        <w:rPr>
          <w:rFonts w:cstheme="minorHAnsi"/>
          <w:color w:val="000000" w:themeColor="text1"/>
          <w:szCs w:val="28"/>
        </w:rPr>
        <w:t>s</w:t>
      </w:r>
      <w:r w:rsidR="0017696B">
        <w:rPr>
          <w:rFonts w:cstheme="minorHAnsi"/>
          <w:color w:val="000000" w:themeColor="text1"/>
          <w:szCs w:val="28"/>
        </w:rPr>
        <w:t xml:space="preserve"> undertaken</w:t>
      </w:r>
      <w:r w:rsidR="00670442">
        <w:rPr>
          <w:rFonts w:cstheme="minorHAnsi"/>
          <w:color w:val="000000" w:themeColor="text1"/>
          <w:szCs w:val="28"/>
        </w:rPr>
        <w:t xml:space="preserve"> for this report, </w:t>
      </w:r>
      <w:r w:rsidR="0017696B">
        <w:rPr>
          <w:rFonts w:cstheme="minorHAnsi"/>
          <w:color w:val="000000" w:themeColor="text1"/>
          <w:szCs w:val="28"/>
        </w:rPr>
        <w:t>post submission of the research project</w:t>
      </w:r>
      <w:r w:rsidR="00BE538E">
        <w:rPr>
          <w:rFonts w:cstheme="minorHAnsi"/>
          <w:color w:val="000000" w:themeColor="text1"/>
          <w:szCs w:val="28"/>
        </w:rPr>
        <w:t>.</w:t>
      </w:r>
    </w:p>
    <w:p w14:paraId="3D5B897D" w14:textId="0FF7B597" w:rsidR="00EC1653" w:rsidRDefault="00EC1653" w:rsidP="00670442">
      <w:pPr>
        <w:spacing w:line="480" w:lineRule="auto"/>
        <w:rPr>
          <w:szCs w:val="28"/>
        </w:rPr>
      </w:pPr>
      <w:r>
        <w:rPr>
          <w:szCs w:val="28"/>
        </w:rPr>
        <w:t xml:space="preserve">As discussed </w:t>
      </w:r>
      <w:r w:rsidR="004E65DB">
        <w:rPr>
          <w:szCs w:val="28"/>
        </w:rPr>
        <w:t>with</w:t>
      </w:r>
      <w:r>
        <w:rPr>
          <w:szCs w:val="28"/>
        </w:rPr>
        <w:t>in the research project, the original methodology involved visiting further education colleges across South Wales, but</w:t>
      </w:r>
      <w:r w:rsidR="0088240C">
        <w:rPr>
          <w:szCs w:val="28"/>
        </w:rPr>
        <w:t xml:space="preserve"> </w:t>
      </w:r>
      <w:r w:rsidR="004E65DB">
        <w:rPr>
          <w:szCs w:val="28"/>
        </w:rPr>
        <w:t xml:space="preserve">this </w:t>
      </w:r>
      <w:r>
        <w:rPr>
          <w:szCs w:val="28"/>
        </w:rPr>
        <w:t xml:space="preserve">was hindered due to the global coronavirus pandemic. The researcher had attempted to distribute remotely, however, the response rate was low (n=19). A further survey was later conducted and administered to the </w:t>
      </w:r>
      <w:r w:rsidR="00361EEC">
        <w:rPr>
          <w:szCs w:val="28"/>
        </w:rPr>
        <w:t>public</w:t>
      </w:r>
      <w:r>
        <w:rPr>
          <w:szCs w:val="28"/>
        </w:rPr>
        <w:t xml:space="preserve"> via the social media outlet, Facebook</w:t>
      </w:r>
      <w:r w:rsidR="004E65DB">
        <w:rPr>
          <w:szCs w:val="28"/>
        </w:rPr>
        <w:t xml:space="preserve"> (n=214)</w:t>
      </w:r>
      <w:r>
        <w:rPr>
          <w:szCs w:val="28"/>
        </w:rPr>
        <w:t xml:space="preserve">.   </w:t>
      </w:r>
      <w:r w:rsidRPr="00776440">
        <w:rPr>
          <w:szCs w:val="28"/>
        </w:rPr>
        <w:t xml:space="preserve"> </w:t>
      </w:r>
    </w:p>
    <w:p w14:paraId="5EF7DCD5" w14:textId="231D6094" w:rsidR="00776440" w:rsidRDefault="00EA5E1A" w:rsidP="00843B33">
      <w:pPr>
        <w:spacing w:line="480" w:lineRule="auto"/>
        <w:rPr>
          <w:rFonts w:cstheme="minorHAnsi"/>
          <w:color w:val="000000" w:themeColor="text1"/>
          <w:szCs w:val="28"/>
        </w:rPr>
      </w:pPr>
      <w:r>
        <w:rPr>
          <w:rFonts w:cstheme="minorHAnsi"/>
          <w:color w:val="000000" w:themeColor="text1"/>
          <w:szCs w:val="28"/>
        </w:rPr>
        <w:t xml:space="preserve">This document will give a brief background </w:t>
      </w:r>
      <w:r w:rsidR="00670442">
        <w:rPr>
          <w:rFonts w:cstheme="minorHAnsi"/>
          <w:color w:val="000000" w:themeColor="text1"/>
          <w:szCs w:val="28"/>
        </w:rPr>
        <w:t xml:space="preserve">of relevant points </w:t>
      </w:r>
      <w:r w:rsidR="000B3C04">
        <w:rPr>
          <w:rFonts w:cstheme="minorHAnsi"/>
          <w:color w:val="000000" w:themeColor="text1"/>
          <w:szCs w:val="28"/>
        </w:rPr>
        <w:t>for</w:t>
      </w:r>
      <w:r w:rsidR="00670442">
        <w:rPr>
          <w:rFonts w:cstheme="minorHAnsi"/>
          <w:color w:val="000000" w:themeColor="text1"/>
          <w:szCs w:val="28"/>
        </w:rPr>
        <w:t xml:space="preserve"> data </w:t>
      </w:r>
      <w:r w:rsidR="00BE538E">
        <w:rPr>
          <w:rFonts w:cstheme="minorHAnsi"/>
          <w:color w:val="000000" w:themeColor="text1"/>
          <w:szCs w:val="28"/>
        </w:rPr>
        <w:t>comparison</w:t>
      </w:r>
      <w:r>
        <w:rPr>
          <w:rFonts w:cstheme="minorHAnsi"/>
          <w:color w:val="000000" w:themeColor="text1"/>
          <w:szCs w:val="28"/>
        </w:rPr>
        <w:t>, followed by the methodology</w:t>
      </w:r>
      <w:r w:rsidR="00BE538E">
        <w:rPr>
          <w:rFonts w:cstheme="minorHAnsi"/>
          <w:color w:val="000000" w:themeColor="text1"/>
          <w:szCs w:val="28"/>
        </w:rPr>
        <w:t xml:space="preserve"> used</w:t>
      </w:r>
      <w:r>
        <w:rPr>
          <w:rFonts w:cstheme="minorHAnsi"/>
          <w:color w:val="000000" w:themeColor="text1"/>
          <w:szCs w:val="28"/>
        </w:rPr>
        <w:t xml:space="preserve">. </w:t>
      </w:r>
      <w:r w:rsidR="00BE538E">
        <w:rPr>
          <w:rFonts w:cstheme="minorHAnsi"/>
          <w:color w:val="000000" w:themeColor="text1"/>
          <w:szCs w:val="28"/>
        </w:rPr>
        <w:t>The i</w:t>
      </w:r>
      <w:r>
        <w:rPr>
          <w:rFonts w:cstheme="minorHAnsi"/>
          <w:color w:val="000000" w:themeColor="text1"/>
          <w:szCs w:val="28"/>
        </w:rPr>
        <w:t>nitial results and analysis</w:t>
      </w:r>
      <w:r w:rsidR="00BE538E">
        <w:rPr>
          <w:rFonts w:cstheme="minorHAnsi"/>
          <w:color w:val="000000" w:themeColor="text1"/>
          <w:szCs w:val="28"/>
        </w:rPr>
        <w:t xml:space="preserve"> will be discussed</w:t>
      </w:r>
      <w:r>
        <w:rPr>
          <w:rFonts w:cstheme="minorHAnsi"/>
          <w:color w:val="000000" w:themeColor="text1"/>
          <w:szCs w:val="28"/>
        </w:rPr>
        <w:t xml:space="preserve">, </w:t>
      </w:r>
      <w:r w:rsidR="00BE538E">
        <w:rPr>
          <w:rFonts w:cstheme="minorHAnsi"/>
          <w:color w:val="000000" w:themeColor="text1"/>
          <w:szCs w:val="28"/>
        </w:rPr>
        <w:t>followed by</w:t>
      </w:r>
      <w:r>
        <w:rPr>
          <w:rFonts w:cstheme="minorHAnsi"/>
          <w:color w:val="000000" w:themeColor="text1"/>
          <w:szCs w:val="28"/>
        </w:rPr>
        <w:t xml:space="preserve"> further </w:t>
      </w:r>
      <w:r w:rsidR="00670442">
        <w:rPr>
          <w:rFonts w:cstheme="minorHAnsi"/>
          <w:color w:val="000000" w:themeColor="text1"/>
          <w:szCs w:val="28"/>
        </w:rPr>
        <w:t>analysis</w:t>
      </w:r>
      <w:r w:rsidR="00BE538E">
        <w:rPr>
          <w:rFonts w:cstheme="minorHAnsi"/>
          <w:color w:val="000000" w:themeColor="text1"/>
          <w:szCs w:val="28"/>
        </w:rPr>
        <w:t xml:space="preserve"> (</w:t>
      </w:r>
      <w:r>
        <w:rPr>
          <w:rFonts w:cstheme="minorHAnsi"/>
          <w:color w:val="000000" w:themeColor="text1"/>
          <w:szCs w:val="28"/>
        </w:rPr>
        <w:t xml:space="preserve">unable to be conducted within time constraints for submission </w:t>
      </w:r>
      <w:r w:rsidR="00670442">
        <w:rPr>
          <w:rFonts w:cstheme="minorHAnsi"/>
          <w:color w:val="000000" w:themeColor="text1"/>
          <w:szCs w:val="28"/>
        </w:rPr>
        <w:t>for</w:t>
      </w:r>
      <w:r>
        <w:rPr>
          <w:rFonts w:cstheme="minorHAnsi"/>
          <w:color w:val="000000" w:themeColor="text1"/>
          <w:szCs w:val="28"/>
        </w:rPr>
        <w:t xml:space="preserve"> </w:t>
      </w:r>
      <w:r w:rsidR="00670442">
        <w:rPr>
          <w:rFonts w:cstheme="minorHAnsi"/>
          <w:color w:val="000000" w:themeColor="text1"/>
          <w:szCs w:val="28"/>
        </w:rPr>
        <w:t xml:space="preserve">related </w:t>
      </w:r>
      <w:r>
        <w:rPr>
          <w:rFonts w:cstheme="minorHAnsi"/>
          <w:color w:val="000000" w:themeColor="text1"/>
          <w:szCs w:val="28"/>
        </w:rPr>
        <w:t>research project</w:t>
      </w:r>
      <w:r w:rsidR="00BE538E">
        <w:rPr>
          <w:rFonts w:cstheme="minorHAnsi"/>
          <w:color w:val="000000" w:themeColor="text1"/>
          <w:szCs w:val="28"/>
        </w:rPr>
        <w:t>)</w:t>
      </w:r>
      <w:r w:rsidR="00843B33">
        <w:rPr>
          <w:rFonts w:cstheme="minorHAnsi"/>
          <w:color w:val="000000" w:themeColor="text1"/>
          <w:szCs w:val="28"/>
        </w:rPr>
        <w:t>.</w:t>
      </w:r>
    </w:p>
    <w:p w14:paraId="53BAEAB4" w14:textId="1B8764D9" w:rsidR="00776440" w:rsidRDefault="009B1465" w:rsidP="002C3C07">
      <w:pPr>
        <w:pStyle w:val="Heading1"/>
        <w:numPr>
          <w:ilvl w:val="0"/>
          <w:numId w:val="2"/>
        </w:numPr>
      </w:pPr>
      <w:bookmarkStart w:id="3" w:name="_Toc39811643"/>
      <w:r>
        <w:lastRenderedPageBreak/>
        <w:t>Background</w:t>
      </w:r>
      <w:bookmarkEnd w:id="3"/>
    </w:p>
    <w:p w14:paraId="6B00414E" w14:textId="03D6448D" w:rsidR="009B1465" w:rsidRDefault="009B1465" w:rsidP="009B1465"/>
    <w:p w14:paraId="4E108866" w14:textId="2CAE1339" w:rsidR="009B1465" w:rsidRDefault="00C065EB" w:rsidP="00670442">
      <w:pPr>
        <w:spacing w:line="480" w:lineRule="auto"/>
      </w:pPr>
      <w:r>
        <w:t xml:space="preserve">A literature review was undertaken to </w:t>
      </w:r>
      <w:r w:rsidR="00EC1653">
        <w:t xml:space="preserve">initially </w:t>
      </w:r>
      <w:r>
        <w:t>establish what is causing climate change</w:t>
      </w:r>
      <w:r w:rsidR="00641BBB">
        <w:t xml:space="preserve"> and the impacts it has: globally and to the horticultural</w:t>
      </w:r>
      <w:r w:rsidR="0035346E">
        <w:t xml:space="preserve"> (primary)</w:t>
      </w:r>
      <w:r w:rsidR="00641BBB">
        <w:t xml:space="preserve"> sector. Climate policies were researched, along with </w:t>
      </w:r>
      <w:r w:rsidR="0035346E">
        <w:t>recent declarations of ‘climate emergency’, climate activism</w:t>
      </w:r>
      <w:r w:rsidR="00641BBB">
        <w:t xml:space="preserve"> and</w:t>
      </w:r>
      <w:r w:rsidR="0035346E">
        <w:t xml:space="preserve"> the</w:t>
      </w:r>
      <w:r w:rsidR="00641BBB">
        <w:t xml:space="preserve"> </w:t>
      </w:r>
      <w:r w:rsidR="0035346E">
        <w:t>latest</w:t>
      </w:r>
      <w:r w:rsidR="00641BBB">
        <w:t xml:space="preserve"> climate change surveys</w:t>
      </w:r>
      <w:r w:rsidR="00CB0E67">
        <w:t>.</w:t>
      </w:r>
    </w:p>
    <w:p w14:paraId="4FC5338F" w14:textId="1FD8D563" w:rsidR="00641BBB" w:rsidRDefault="00641BBB" w:rsidP="00670442">
      <w:pPr>
        <w:spacing w:line="480" w:lineRule="auto"/>
      </w:pPr>
      <w:r>
        <w:t xml:space="preserve">The </w:t>
      </w:r>
      <w:r w:rsidR="00115B2E">
        <w:t>National Survey for Wales (</w:t>
      </w:r>
      <w:r w:rsidR="007F45BF">
        <w:t>NSW</w:t>
      </w:r>
      <w:r w:rsidR="00115B2E">
        <w:t>)</w:t>
      </w:r>
      <w:r w:rsidR="007F45BF">
        <w:t xml:space="preserve"> 2018-19</w:t>
      </w:r>
      <w:r w:rsidR="00115B2E">
        <w:t xml:space="preserve"> concluded 93% perceived the climate to be changing, 48% of which saying it was a result of human activity. The age group 45-64 had the largest concern, followed by 16-24 </w:t>
      </w:r>
      <w:sdt>
        <w:sdtPr>
          <w:id w:val="2141906661"/>
          <w:citation/>
        </w:sdtPr>
        <w:sdtContent>
          <w:r w:rsidR="00115B2E">
            <w:fldChar w:fldCharType="begin"/>
          </w:r>
          <w:r w:rsidR="00115B2E">
            <w:rPr>
              <w:lang w:val="en-US"/>
            </w:rPr>
            <w:instrText xml:space="preserve"> CITATION Wel193 \l 1033 </w:instrText>
          </w:r>
          <w:r w:rsidR="00115B2E">
            <w:fldChar w:fldCharType="separate"/>
          </w:r>
          <w:r w:rsidR="00115B2E" w:rsidRPr="00115B2E">
            <w:rPr>
              <w:noProof/>
              <w:lang w:val="en-US"/>
            </w:rPr>
            <w:t>(Welsh Government, 2019)</w:t>
          </w:r>
          <w:r w:rsidR="00115B2E">
            <w:fldChar w:fldCharType="end"/>
          </w:r>
        </w:sdtContent>
      </w:sdt>
      <w:r w:rsidR="00115B2E">
        <w:t xml:space="preserve">. </w:t>
      </w:r>
    </w:p>
    <w:p w14:paraId="30A70692" w14:textId="798F61F6" w:rsidR="00115B2E" w:rsidRDefault="00115B2E" w:rsidP="00670442">
      <w:pPr>
        <w:spacing w:line="480" w:lineRule="auto"/>
      </w:pPr>
      <w:r>
        <w:t xml:space="preserve">The </w:t>
      </w:r>
      <w:r w:rsidR="00C0585F">
        <w:t xml:space="preserve">latest </w:t>
      </w:r>
      <w:r>
        <w:t xml:space="preserve">British Social Attitudes tracker, </w:t>
      </w:r>
      <w:r w:rsidR="00C0585F">
        <w:t>(</w:t>
      </w:r>
      <w:r>
        <w:t>BSA 35</w:t>
      </w:r>
      <w:r w:rsidR="00C0585F">
        <w:t>),</w:t>
      </w:r>
      <w:r>
        <w:t xml:space="preserve"> found the younger generation and those with higher levels of education to be more concerned </w:t>
      </w:r>
      <w:sdt>
        <w:sdtPr>
          <w:id w:val="-426270982"/>
          <w:citation/>
        </w:sdtPr>
        <w:sdtContent>
          <w:r>
            <w:fldChar w:fldCharType="begin"/>
          </w:r>
          <w:r>
            <w:rPr>
              <w:lang w:val="en-US"/>
            </w:rPr>
            <w:instrText xml:space="preserve"> CITATION Fis18 \l 1033 </w:instrText>
          </w:r>
          <w:r>
            <w:fldChar w:fldCharType="separate"/>
          </w:r>
          <w:r w:rsidRPr="00115B2E">
            <w:rPr>
              <w:noProof/>
              <w:lang w:val="en-US"/>
            </w:rPr>
            <w:t>(Fisher,</w:t>
          </w:r>
          <w:r w:rsidRPr="00FF24D2">
            <w:rPr>
              <w:i/>
              <w:iCs/>
              <w:noProof/>
              <w:lang w:val="en-US"/>
            </w:rPr>
            <w:t xml:space="preserve"> et al.,</w:t>
          </w:r>
          <w:r w:rsidRPr="00115B2E">
            <w:rPr>
              <w:noProof/>
              <w:lang w:val="en-US"/>
            </w:rPr>
            <w:t xml:space="preserve"> 2018)</w:t>
          </w:r>
          <w:r>
            <w:fldChar w:fldCharType="end"/>
          </w:r>
        </w:sdtContent>
      </w:sdt>
      <w:r w:rsidR="00CB0E67">
        <w:t xml:space="preserve">. </w:t>
      </w:r>
      <w:r w:rsidR="00955AEB">
        <w:t xml:space="preserve">The BEIS public attitude tracker for the UK is collected in ‘waves’; the latest was in March 2019 and found that 80% were concerned about climate change. </w:t>
      </w:r>
    </w:p>
    <w:p w14:paraId="0CAE1FD1" w14:textId="67959AE7" w:rsidR="00955AEB" w:rsidRDefault="00955AEB" w:rsidP="00670442">
      <w:pPr>
        <w:spacing w:line="480" w:lineRule="auto"/>
      </w:pPr>
      <w:r>
        <w:t xml:space="preserve">There has also been research into climate scepticism, with links with demographic conditions. The younger generation </w:t>
      </w:r>
      <w:sdt>
        <w:sdtPr>
          <w:id w:val="694116639"/>
          <w:citation/>
        </w:sdtPr>
        <w:sdtContent>
          <w:r>
            <w:fldChar w:fldCharType="begin"/>
          </w:r>
          <w:r>
            <w:rPr>
              <w:lang w:val="en-US"/>
            </w:rPr>
            <w:instrText xml:space="preserve"> CITATION Poo11 \l 1033 </w:instrText>
          </w:r>
          <w:r>
            <w:fldChar w:fldCharType="separate"/>
          </w:r>
          <w:r w:rsidRPr="00955AEB">
            <w:rPr>
              <w:noProof/>
              <w:lang w:val="en-US"/>
            </w:rPr>
            <w:t xml:space="preserve">(Poortinga, </w:t>
          </w:r>
          <w:r w:rsidRPr="00226412">
            <w:rPr>
              <w:i/>
              <w:iCs/>
              <w:noProof/>
              <w:lang w:val="en-US"/>
            </w:rPr>
            <w:t>et al.</w:t>
          </w:r>
          <w:r w:rsidRPr="00955AEB">
            <w:rPr>
              <w:noProof/>
              <w:lang w:val="en-US"/>
            </w:rPr>
            <w:t>, 2011)</w:t>
          </w:r>
          <w:r>
            <w:fldChar w:fldCharType="end"/>
          </w:r>
        </w:sdtContent>
      </w:sdt>
      <w:r>
        <w:t xml:space="preserve"> and those who earn less </w:t>
      </w:r>
      <w:sdt>
        <w:sdtPr>
          <w:id w:val="-1799371797"/>
          <w:citation/>
        </w:sdtPr>
        <w:sdtContent>
          <w:r>
            <w:fldChar w:fldCharType="begin"/>
          </w:r>
          <w:r>
            <w:rPr>
              <w:lang w:val="en-US"/>
            </w:rPr>
            <w:instrText xml:space="preserve"> CITATION Whi \l 1033 </w:instrText>
          </w:r>
          <w:r>
            <w:fldChar w:fldCharType="separate"/>
          </w:r>
          <w:r w:rsidRPr="00955AEB">
            <w:rPr>
              <w:noProof/>
              <w:lang w:val="en-US"/>
            </w:rPr>
            <w:t>(Whitmarsh, 2011)</w:t>
          </w:r>
          <w:r>
            <w:fldChar w:fldCharType="end"/>
          </w:r>
        </w:sdtContent>
      </w:sdt>
      <w:r>
        <w:t xml:space="preserve"> have been found to be less sceptical. While a recent European study males to be less concerned in 21/23 countries </w:t>
      </w:r>
      <w:r w:rsidR="00263D79">
        <w:t>a</w:t>
      </w:r>
      <w:r>
        <w:t>nd increased concern with higher levels of education</w:t>
      </w:r>
      <w:r w:rsidR="00263D79">
        <w:t xml:space="preserve"> </w:t>
      </w:r>
      <w:sdt>
        <w:sdtPr>
          <w:id w:val="1020434510"/>
          <w:citation/>
        </w:sdtPr>
        <w:sdtContent>
          <w:r>
            <w:fldChar w:fldCharType="begin"/>
          </w:r>
          <w:r>
            <w:rPr>
              <w:lang w:val="en-US"/>
            </w:rPr>
            <w:instrText xml:space="preserve"> CITATION Poo19 \l 1033 </w:instrText>
          </w:r>
          <w:r>
            <w:fldChar w:fldCharType="separate"/>
          </w:r>
          <w:r w:rsidRPr="00955AEB">
            <w:rPr>
              <w:noProof/>
              <w:lang w:val="en-US"/>
            </w:rPr>
            <w:t xml:space="preserve">(Poortinga, </w:t>
          </w:r>
          <w:r w:rsidRPr="00226412">
            <w:rPr>
              <w:i/>
              <w:iCs/>
              <w:noProof/>
              <w:lang w:val="en-US"/>
            </w:rPr>
            <w:t>et al.</w:t>
          </w:r>
          <w:r w:rsidRPr="00955AEB">
            <w:rPr>
              <w:noProof/>
              <w:lang w:val="en-US"/>
            </w:rPr>
            <w:t>, 2019)</w:t>
          </w:r>
          <w:r>
            <w:fldChar w:fldCharType="end"/>
          </w:r>
        </w:sdtContent>
      </w:sdt>
      <w:r>
        <w:t xml:space="preserve">. </w:t>
      </w:r>
    </w:p>
    <w:p w14:paraId="01693FDD" w14:textId="6796E4F2" w:rsidR="0035346E" w:rsidRDefault="00CB0E67" w:rsidP="00670442">
      <w:pPr>
        <w:spacing w:line="480" w:lineRule="auto"/>
      </w:pPr>
      <w:r>
        <w:lastRenderedPageBreak/>
        <w:t xml:space="preserve">Recent surveys </w:t>
      </w:r>
      <w:r w:rsidR="00C0585F">
        <w:t xml:space="preserve">discovered </w:t>
      </w:r>
      <w:r>
        <w:t>were all conducted prior to declarations of climate emergency by Welsh and UK governments</w:t>
      </w:r>
      <w:r w:rsidR="00C0585F">
        <w:t>, and the</w:t>
      </w:r>
      <w:r w:rsidR="0035346E">
        <w:t xml:space="preserve"> finding</w:t>
      </w:r>
      <w:r>
        <w:t xml:space="preserve">s </w:t>
      </w:r>
      <w:r w:rsidR="00955AEB">
        <w:t xml:space="preserve">were </w:t>
      </w:r>
      <w:r>
        <w:t xml:space="preserve">used to compare final datasets. </w:t>
      </w:r>
    </w:p>
    <w:p w14:paraId="04D171CA" w14:textId="326B6F78" w:rsidR="009B1465" w:rsidRDefault="00AE5D38" w:rsidP="00AE5D38">
      <w:pPr>
        <w:pStyle w:val="Heading1"/>
        <w:numPr>
          <w:ilvl w:val="0"/>
          <w:numId w:val="2"/>
        </w:numPr>
      </w:pPr>
      <w:bookmarkStart w:id="4" w:name="_Toc39811644"/>
      <w:bookmarkEnd w:id="0"/>
      <w:r>
        <w:t>Methodology</w:t>
      </w:r>
      <w:bookmarkEnd w:id="4"/>
    </w:p>
    <w:p w14:paraId="334B098C" w14:textId="5CBDEE65" w:rsidR="009B1465" w:rsidRDefault="009B1465" w:rsidP="009B1465">
      <w:pPr>
        <w:rPr>
          <w:szCs w:val="28"/>
        </w:rPr>
      </w:pPr>
    </w:p>
    <w:p w14:paraId="3CDCDCEC" w14:textId="66E3652C" w:rsidR="006B79FB" w:rsidRDefault="009B1465" w:rsidP="00BE538E">
      <w:pPr>
        <w:spacing w:line="480" w:lineRule="auto"/>
      </w:pPr>
      <w:r w:rsidRPr="00776440">
        <w:rPr>
          <w:szCs w:val="28"/>
        </w:rPr>
        <w:t xml:space="preserve">A </w:t>
      </w:r>
      <w:r w:rsidR="0035346E">
        <w:rPr>
          <w:szCs w:val="28"/>
        </w:rPr>
        <w:t xml:space="preserve">survey was designed and distributed (via a link) using Microsoft Forms. This enabled remote distribution, and retrieval. </w:t>
      </w:r>
      <w:r w:rsidR="00263D79">
        <w:rPr>
          <w:szCs w:val="28"/>
        </w:rPr>
        <w:t xml:space="preserve">The survey was semi-structured, consisting of between 18-20 questions, including demographic questions. The survey was anonymous, and demographic details were optional. The researcher was pleasantly surprised how many gave demographic data such as their postcode, which enable the GIS analysis. The results of closed and </w:t>
      </w:r>
      <w:r w:rsidR="00226412">
        <w:rPr>
          <w:szCs w:val="28"/>
        </w:rPr>
        <w:t>open-ended</w:t>
      </w:r>
      <w:r w:rsidR="00263D79">
        <w:rPr>
          <w:szCs w:val="28"/>
        </w:rPr>
        <w:t xml:space="preserve"> questions </w:t>
      </w:r>
      <w:r w:rsidR="00226412">
        <w:rPr>
          <w:szCs w:val="28"/>
        </w:rPr>
        <w:t xml:space="preserve">inviting comments, </w:t>
      </w:r>
      <w:r w:rsidR="00263D79">
        <w:rPr>
          <w:szCs w:val="28"/>
        </w:rPr>
        <w:t xml:space="preserve">enabled a mix of </w:t>
      </w:r>
      <w:r w:rsidR="008A339E">
        <w:t xml:space="preserve">quantitative </w:t>
      </w:r>
      <w:r w:rsidR="00263D79">
        <w:t xml:space="preserve">and </w:t>
      </w:r>
      <w:r w:rsidR="008A339E">
        <w:t xml:space="preserve">qualitative </w:t>
      </w:r>
      <w:r w:rsidR="00263D79">
        <w:t xml:space="preserve">data </w:t>
      </w:r>
      <w:r w:rsidR="008A339E">
        <w:t>analysis</w:t>
      </w:r>
      <w:r w:rsidR="00263D79">
        <w:t>.</w:t>
      </w:r>
    </w:p>
    <w:p w14:paraId="7CF2F029" w14:textId="1563318B" w:rsidR="007D6903" w:rsidRDefault="00D2051F" w:rsidP="00BE538E">
      <w:pPr>
        <w:spacing w:line="480" w:lineRule="auto"/>
      </w:pPr>
      <w:r>
        <w:t xml:space="preserve">The results were </w:t>
      </w:r>
      <w:r w:rsidR="007D6903">
        <w:t xml:space="preserve">exported from Microsoft Forms, and </w:t>
      </w:r>
      <w:r>
        <w:t>initially analysed using Microsoft Excel</w:t>
      </w:r>
      <w:r w:rsidR="007D6903">
        <w:t xml:space="preserve"> for comparison between the two groups. Data from the </w:t>
      </w:r>
      <w:r w:rsidR="00053369">
        <w:t>public</w:t>
      </w:r>
      <w:r w:rsidR="007D6903">
        <w:t xml:space="preserve"> was </w:t>
      </w:r>
      <w:r w:rsidR="00FF24D2">
        <w:t xml:space="preserve">later </w:t>
      </w:r>
      <w:r w:rsidR="007D6903">
        <w:t xml:space="preserve">cross tabulated </w:t>
      </w:r>
      <w:r w:rsidR="00F733D6">
        <w:t>by various demographic data</w:t>
      </w:r>
      <w:r w:rsidR="00FF24D2">
        <w:t xml:space="preserve">; and analysed, again using Microsoft Excel. </w:t>
      </w:r>
    </w:p>
    <w:p w14:paraId="62E9A9AE" w14:textId="49E32036" w:rsidR="00D2051F" w:rsidRDefault="007D6903" w:rsidP="00BE538E">
      <w:pPr>
        <w:spacing w:line="480" w:lineRule="auto"/>
      </w:pPr>
      <w:r w:rsidRPr="007D6903">
        <w:t>MapInfo Pro™ v16.0 64-bit</w:t>
      </w:r>
      <w:r>
        <w:t xml:space="preserve"> was </w:t>
      </w:r>
      <w:r w:rsidR="008E21FC">
        <w:t xml:space="preserve">then </w:t>
      </w:r>
      <w:r>
        <w:t xml:space="preserve">utilised to illustrate the spatial geographic distribution of respondents. It was also used to search for anomalies in the data set amongst the three geographical areas. </w:t>
      </w:r>
    </w:p>
    <w:p w14:paraId="63B8D340" w14:textId="0833A3ED" w:rsidR="004E65DB" w:rsidRPr="00942FAA" w:rsidRDefault="004E65DB" w:rsidP="00A1312D">
      <w:pPr>
        <w:pStyle w:val="Heading2"/>
        <w:numPr>
          <w:ilvl w:val="1"/>
          <w:numId w:val="2"/>
        </w:numPr>
        <w:spacing w:line="480" w:lineRule="auto"/>
        <w:rPr>
          <w:rFonts w:asciiTheme="minorHAnsi" w:hAnsiTheme="minorHAnsi" w:cstheme="minorHAnsi"/>
          <w:sz w:val="28"/>
          <w:szCs w:val="28"/>
        </w:rPr>
      </w:pPr>
      <w:bookmarkStart w:id="5" w:name="_Toc39811645"/>
      <w:r w:rsidRPr="00942FAA">
        <w:rPr>
          <w:rFonts w:asciiTheme="minorHAnsi" w:hAnsiTheme="minorHAnsi" w:cstheme="minorHAnsi"/>
          <w:sz w:val="28"/>
          <w:szCs w:val="28"/>
        </w:rPr>
        <w:lastRenderedPageBreak/>
        <w:t>Case Study Area</w:t>
      </w:r>
      <w:bookmarkEnd w:id="5"/>
      <w:r w:rsidRPr="00942FAA">
        <w:rPr>
          <w:rFonts w:asciiTheme="minorHAnsi" w:hAnsiTheme="minorHAnsi" w:cstheme="minorHAnsi"/>
          <w:sz w:val="28"/>
          <w:szCs w:val="28"/>
        </w:rPr>
        <w:t xml:space="preserve"> </w:t>
      </w:r>
    </w:p>
    <w:p w14:paraId="402481D5" w14:textId="77777777" w:rsidR="00942FAA" w:rsidRPr="00942FAA" w:rsidRDefault="00942FAA" w:rsidP="00942FAA"/>
    <w:p w14:paraId="0C4B4F43" w14:textId="5783F210" w:rsidR="00A1312D" w:rsidRDefault="00A1312D" w:rsidP="00A1312D">
      <w:pPr>
        <w:spacing w:line="480" w:lineRule="auto"/>
      </w:pPr>
      <w:r>
        <w:t>There are numerous small areas of deep-rooted deprivation within the case study area of South Wales as can be seen in Fig</w:t>
      </w:r>
      <w:r w:rsidR="00942FAA">
        <w:t xml:space="preserve">.2-1. </w:t>
      </w:r>
    </w:p>
    <w:p w14:paraId="5058AB6D" w14:textId="2A8A8073" w:rsidR="00A1312D" w:rsidRDefault="00A1312D" w:rsidP="00263D79">
      <w:pPr>
        <w:spacing w:line="360" w:lineRule="auto"/>
        <w:jc w:val="center"/>
      </w:pPr>
      <w:r w:rsidRPr="004168EB">
        <w:rPr>
          <w:noProof/>
          <w:lang w:eastAsia="zh-CN"/>
        </w:rPr>
        <w:drawing>
          <wp:inline distT="0" distB="0" distL="0" distR="0" wp14:anchorId="3DC4E127" wp14:editId="2D1D1FE7">
            <wp:extent cx="5245735" cy="358995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23734" cy="3643331"/>
                    </a:xfrm>
                    <a:prstGeom prst="rect">
                      <a:avLst/>
                    </a:prstGeom>
                  </pic:spPr>
                </pic:pic>
              </a:graphicData>
            </a:graphic>
          </wp:inline>
        </w:drawing>
      </w:r>
    </w:p>
    <w:p w14:paraId="1E6E7C25" w14:textId="4A317C37" w:rsidR="00A1312D" w:rsidRDefault="00BA061B" w:rsidP="009D1B78">
      <w:pPr>
        <w:pStyle w:val="Caption"/>
        <w:spacing w:line="360" w:lineRule="auto"/>
        <w:jc w:val="center"/>
        <w:rPr>
          <w:color w:val="7F7F7F" w:themeColor="text1" w:themeTint="80"/>
          <w:sz w:val="24"/>
          <w:szCs w:val="24"/>
        </w:rPr>
      </w:pPr>
      <w:bookmarkStart w:id="6" w:name="_Toc39820493"/>
      <w:r w:rsidRPr="009D1B78">
        <w:rPr>
          <w:color w:val="7F7F7F" w:themeColor="text1" w:themeTint="80"/>
          <w:sz w:val="24"/>
          <w:szCs w:val="24"/>
        </w:rPr>
        <w:t>Figure</w:t>
      </w:r>
      <w:r w:rsidR="00A1312D" w:rsidRPr="009D1B78">
        <w:rPr>
          <w:color w:val="7F7F7F" w:themeColor="text1" w:themeTint="80"/>
          <w:sz w:val="24"/>
          <w:szCs w:val="24"/>
        </w:rPr>
        <w:t xml:space="preserv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3</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1</w:t>
      </w:r>
      <w:r w:rsidR="00D86D74">
        <w:rPr>
          <w:color w:val="7F7F7F" w:themeColor="text1" w:themeTint="80"/>
          <w:sz w:val="24"/>
          <w:szCs w:val="24"/>
        </w:rPr>
        <w:fldChar w:fldCharType="end"/>
      </w:r>
      <w:r w:rsidR="00A1312D" w:rsidRPr="009D1B78">
        <w:rPr>
          <w:color w:val="7F7F7F" w:themeColor="text1" w:themeTint="80"/>
          <w:sz w:val="24"/>
          <w:szCs w:val="24"/>
        </w:rPr>
        <w:t xml:space="preserve">: Deep-Rooted Deprivation in Wales </w:t>
      </w:r>
      <w:sdt>
        <w:sdtPr>
          <w:rPr>
            <w:color w:val="7F7F7F" w:themeColor="text1" w:themeTint="80"/>
            <w:sz w:val="24"/>
            <w:szCs w:val="24"/>
          </w:rPr>
          <w:id w:val="-786806894"/>
          <w:citation/>
        </w:sdtPr>
        <w:sdtContent>
          <w:r w:rsidR="00A1312D" w:rsidRPr="009D1B78">
            <w:rPr>
              <w:color w:val="7F7F7F" w:themeColor="text1" w:themeTint="80"/>
              <w:sz w:val="24"/>
              <w:szCs w:val="24"/>
            </w:rPr>
            <w:fldChar w:fldCharType="begin"/>
          </w:r>
          <w:r w:rsidR="00A1312D" w:rsidRPr="009D1B78">
            <w:rPr>
              <w:color w:val="7F7F7F" w:themeColor="text1" w:themeTint="80"/>
              <w:sz w:val="24"/>
              <w:szCs w:val="24"/>
              <w:lang w:val="en-US"/>
            </w:rPr>
            <w:instrText xml:space="preserve"> CITATION Wel192 \l 1033 </w:instrText>
          </w:r>
          <w:r w:rsidR="00A1312D" w:rsidRPr="009D1B78">
            <w:rPr>
              <w:color w:val="7F7F7F" w:themeColor="text1" w:themeTint="80"/>
              <w:sz w:val="24"/>
              <w:szCs w:val="24"/>
            </w:rPr>
            <w:fldChar w:fldCharType="separate"/>
          </w:r>
          <w:r w:rsidR="00A1312D" w:rsidRPr="009D1B78">
            <w:rPr>
              <w:noProof/>
              <w:color w:val="7F7F7F" w:themeColor="text1" w:themeTint="80"/>
              <w:sz w:val="24"/>
              <w:szCs w:val="24"/>
              <w:lang w:val="en-US"/>
            </w:rPr>
            <w:t>(Welsh Government, 2019)</w:t>
          </w:r>
          <w:r w:rsidR="00A1312D" w:rsidRPr="009D1B78">
            <w:rPr>
              <w:color w:val="7F7F7F" w:themeColor="text1" w:themeTint="80"/>
              <w:sz w:val="24"/>
              <w:szCs w:val="24"/>
            </w:rPr>
            <w:fldChar w:fldCharType="end"/>
          </w:r>
        </w:sdtContent>
      </w:sdt>
      <w:bookmarkEnd w:id="6"/>
    </w:p>
    <w:p w14:paraId="7B3A8144" w14:textId="77777777" w:rsidR="00942FAA" w:rsidRPr="00942FAA" w:rsidRDefault="00942FAA" w:rsidP="00942FAA"/>
    <w:p w14:paraId="47B21BB8" w14:textId="1FF5A6E1" w:rsidR="00EA5E1A" w:rsidRDefault="00A1312D" w:rsidP="00BE538E">
      <w:pPr>
        <w:spacing w:line="480" w:lineRule="auto"/>
        <w:rPr>
          <w:rFonts w:cstheme="minorHAnsi"/>
          <w:color w:val="000000" w:themeColor="text1"/>
          <w:szCs w:val="28"/>
        </w:rPr>
      </w:pPr>
      <w:r>
        <w:rPr>
          <w:rFonts w:cstheme="minorHAnsi"/>
          <w:color w:val="000000" w:themeColor="text1"/>
          <w:szCs w:val="28"/>
        </w:rPr>
        <w:t xml:space="preserve">The case study area covered 11 (out of 22) unitary authorities in Wales, </w:t>
      </w:r>
      <w:r w:rsidR="002A6C6E">
        <w:rPr>
          <w:rFonts w:cstheme="minorHAnsi"/>
          <w:color w:val="000000" w:themeColor="text1"/>
          <w:szCs w:val="28"/>
        </w:rPr>
        <w:t xml:space="preserve">which were </w:t>
      </w:r>
      <w:r w:rsidR="002A6C6E" w:rsidRPr="002A6C6E">
        <w:rPr>
          <w:rFonts w:cstheme="minorHAnsi"/>
          <w:color w:val="000000" w:themeColor="text1"/>
          <w:szCs w:val="28"/>
        </w:rPr>
        <w:t xml:space="preserve">established by the Local Government (Wales) Act 1994 </w:t>
      </w:r>
      <w:sdt>
        <w:sdtPr>
          <w:rPr>
            <w:rFonts w:cstheme="minorHAnsi"/>
            <w:color w:val="000000" w:themeColor="text1"/>
            <w:szCs w:val="28"/>
          </w:rPr>
          <w:id w:val="1882980354"/>
          <w:citation/>
        </w:sdtPr>
        <w:sdtContent>
          <w:r w:rsidR="002A6C6E" w:rsidRPr="002A6C6E">
            <w:rPr>
              <w:rFonts w:cstheme="minorHAnsi"/>
              <w:color w:val="000000" w:themeColor="text1"/>
              <w:szCs w:val="28"/>
            </w:rPr>
            <w:fldChar w:fldCharType="begin"/>
          </w:r>
          <w:r w:rsidR="002A6C6E" w:rsidRPr="002A6C6E">
            <w:rPr>
              <w:rFonts w:cstheme="minorHAnsi"/>
              <w:color w:val="000000" w:themeColor="text1"/>
              <w:szCs w:val="28"/>
              <w:lang w:val="en-US"/>
            </w:rPr>
            <w:instrText xml:space="preserve"> CITATION Wel20 \l 1033 </w:instrText>
          </w:r>
          <w:r w:rsidR="002A6C6E" w:rsidRPr="002A6C6E">
            <w:rPr>
              <w:rFonts w:cstheme="minorHAnsi"/>
              <w:color w:val="000000" w:themeColor="text1"/>
              <w:szCs w:val="28"/>
            </w:rPr>
            <w:fldChar w:fldCharType="separate"/>
          </w:r>
          <w:r w:rsidR="002A6C6E" w:rsidRPr="002A6C6E">
            <w:rPr>
              <w:rFonts w:cstheme="minorHAnsi"/>
              <w:color w:val="000000" w:themeColor="text1"/>
              <w:szCs w:val="28"/>
              <w:lang w:val="en-US"/>
            </w:rPr>
            <w:t>(Welsh Government, 2020)</w:t>
          </w:r>
          <w:r w:rsidR="002A6C6E" w:rsidRPr="002A6C6E">
            <w:rPr>
              <w:rFonts w:cstheme="minorHAnsi"/>
              <w:color w:val="000000" w:themeColor="text1"/>
              <w:szCs w:val="28"/>
            </w:rPr>
            <w:fldChar w:fldCharType="end"/>
          </w:r>
        </w:sdtContent>
      </w:sdt>
      <w:r w:rsidR="002A6C6E" w:rsidRPr="002A6C6E">
        <w:rPr>
          <w:rFonts w:cstheme="minorHAnsi"/>
          <w:color w:val="000000" w:themeColor="text1"/>
          <w:szCs w:val="28"/>
        </w:rPr>
        <w:t xml:space="preserve">. </w:t>
      </w:r>
      <w:r w:rsidR="002A6C6E">
        <w:rPr>
          <w:rFonts w:cstheme="minorHAnsi"/>
          <w:color w:val="000000" w:themeColor="text1"/>
          <w:szCs w:val="28"/>
        </w:rPr>
        <w:t xml:space="preserve">The area included three </w:t>
      </w:r>
      <w:r w:rsidR="004F1B33">
        <w:rPr>
          <w:rFonts w:cstheme="minorHAnsi"/>
          <w:color w:val="000000" w:themeColor="text1"/>
          <w:szCs w:val="28"/>
        </w:rPr>
        <w:t>separate</w:t>
      </w:r>
      <w:r>
        <w:rPr>
          <w:rFonts w:cstheme="minorHAnsi"/>
          <w:color w:val="000000" w:themeColor="text1"/>
          <w:szCs w:val="28"/>
        </w:rPr>
        <w:t xml:space="preserve"> postcode areas: CF (Cardiff), NP (Newport) and SA (Swansea).</w:t>
      </w:r>
      <w:r w:rsidR="00942FAA">
        <w:rPr>
          <w:rFonts w:cstheme="minorHAnsi"/>
          <w:color w:val="000000" w:themeColor="text1"/>
          <w:szCs w:val="28"/>
        </w:rPr>
        <w:t xml:space="preserve"> </w:t>
      </w:r>
      <w:r w:rsidR="00692A81">
        <w:rPr>
          <w:rFonts w:cstheme="minorHAnsi"/>
          <w:color w:val="000000" w:themeColor="text1"/>
          <w:szCs w:val="28"/>
        </w:rPr>
        <w:t xml:space="preserve">It was formerly known as Glamorgan. </w:t>
      </w:r>
      <w:r w:rsidR="00942FAA">
        <w:rPr>
          <w:rFonts w:cstheme="minorHAnsi"/>
          <w:color w:val="000000" w:themeColor="text1"/>
          <w:szCs w:val="28"/>
        </w:rPr>
        <w:t xml:space="preserve">A geographical representation of respondents is addressed in section 3.3. </w:t>
      </w:r>
    </w:p>
    <w:p w14:paraId="55A7BDDA" w14:textId="52BFC2C7" w:rsidR="00921186" w:rsidRPr="001B2DEE" w:rsidRDefault="00BA43D2" w:rsidP="00AE5D38">
      <w:pPr>
        <w:pStyle w:val="Heading1"/>
        <w:numPr>
          <w:ilvl w:val="0"/>
          <w:numId w:val="2"/>
        </w:numPr>
        <w:rPr>
          <w:rFonts w:cstheme="minorHAnsi"/>
          <w:szCs w:val="28"/>
        </w:rPr>
      </w:pPr>
      <w:bookmarkStart w:id="7" w:name="_Toc39811646"/>
      <w:r w:rsidRPr="001B2DEE">
        <w:rPr>
          <w:rFonts w:cstheme="minorHAnsi"/>
          <w:szCs w:val="28"/>
        </w:rPr>
        <w:lastRenderedPageBreak/>
        <w:t>Results and Analysis</w:t>
      </w:r>
      <w:bookmarkEnd w:id="7"/>
      <w:r w:rsidRPr="001B2DEE">
        <w:rPr>
          <w:rFonts w:cstheme="minorHAnsi"/>
          <w:szCs w:val="28"/>
        </w:rPr>
        <w:t xml:space="preserve"> </w:t>
      </w:r>
    </w:p>
    <w:p w14:paraId="4B1A3284" w14:textId="41D6E46D" w:rsidR="00BA43D2" w:rsidRDefault="00BA43D2" w:rsidP="00BA43D2">
      <w:pPr>
        <w:ind w:left="720"/>
        <w:rPr>
          <w:rFonts w:cstheme="minorHAnsi"/>
          <w:szCs w:val="28"/>
        </w:rPr>
      </w:pPr>
    </w:p>
    <w:p w14:paraId="2A3C41B5" w14:textId="2BE00E2F" w:rsidR="00F733D6" w:rsidRPr="001B2DEE" w:rsidRDefault="00A42858" w:rsidP="00AE5D38">
      <w:pPr>
        <w:pStyle w:val="Heading2"/>
        <w:numPr>
          <w:ilvl w:val="1"/>
          <w:numId w:val="2"/>
        </w:numPr>
        <w:rPr>
          <w:rFonts w:asciiTheme="minorHAnsi" w:hAnsiTheme="minorHAnsi" w:cstheme="minorHAnsi"/>
          <w:sz w:val="28"/>
          <w:szCs w:val="28"/>
        </w:rPr>
      </w:pPr>
      <w:bookmarkStart w:id="8" w:name="_Toc39811647"/>
      <w:r w:rsidRPr="001B2DEE">
        <w:rPr>
          <w:rFonts w:asciiTheme="minorHAnsi" w:hAnsiTheme="minorHAnsi" w:cstheme="minorHAnsi"/>
          <w:sz w:val="28"/>
          <w:szCs w:val="28"/>
        </w:rPr>
        <w:t>General Public vs Horticultural Students</w:t>
      </w:r>
      <w:bookmarkEnd w:id="8"/>
      <w:r w:rsidRPr="001B2DEE">
        <w:rPr>
          <w:rFonts w:asciiTheme="minorHAnsi" w:hAnsiTheme="minorHAnsi" w:cstheme="minorHAnsi"/>
          <w:sz w:val="28"/>
          <w:szCs w:val="28"/>
        </w:rPr>
        <w:t xml:space="preserve"> </w:t>
      </w:r>
      <w:r w:rsidRPr="001B2DEE">
        <w:rPr>
          <w:rFonts w:asciiTheme="minorHAnsi" w:hAnsiTheme="minorHAnsi" w:cstheme="minorHAnsi"/>
          <w:sz w:val="28"/>
          <w:szCs w:val="28"/>
        </w:rPr>
        <w:tab/>
      </w:r>
    </w:p>
    <w:p w14:paraId="0538F9A7" w14:textId="77777777" w:rsidR="00A42858" w:rsidRPr="00A42858" w:rsidRDefault="00A42858" w:rsidP="00A42858"/>
    <w:p w14:paraId="494234DE" w14:textId="4F413FE1" w:rsidR="00AD1199" w:rsidRDefault="00F733D6" w:rsidP="00856CB5">
      <w:pPr>
        <w:spacing w:line="480" w:lineRule="auto"/>
      </w:pPr>
      <w:r>
        <w:t xml:space="preserve">Initially a comparison of </w:t>
      </w:r>
      <w:r w:rsidR="00263D79">
        <w:t xml:space="preserve">the </w:t>
      </w:r>
      <w:proofErr w:type="gramStart"/>
      <w:r w:rsidR="00263D79">
        <w:t>general public</w:t>
      </w:r>
      <w:proofErr w:type="gramEnd"/>
      <w:r>
        <w:t xml:space="preserve"> and horticultural students was </w:t>
      </w:r>
      <w:r w:rsidR="00BD38CB">
        <w:t>commenced</w:t>
      </w:r>
      <w:r>
        <w:t xml:space="preserve">. </w:t>
      </w:r>
      <w:r w:rsidR="00A1312D">
        <w:t xml:space="preserve">Descriptive statistics were utilised to </w:t>
      </w:r>
      <w:r w:rsidR="00AD1199">
        <w:t xml:space="preserve">visualise the comparisons and </w:t>
      </w:r>
      <w:r w:rsidR="00A1312D">
        <w:t xml:space="preserve">analyse differences. </w:t>
      </w:r>
      <w:r w:rsidR="00AD1199">
        <w:t xml:space="preserve">Due to the variations in numbers of the datasets, the data was mostly converted into percentages. </w:t>
      </w:r>
      <w:r w:rsidR="00BA061B">
        <w:t xml:space="preserve">The questions asked and answers given can be seen in Appendices </w:t>
      </w:r>
      <w:r w:rsidR="00856CB5">
        <w:t>A</w:t>
      </w:r>
      <w:r w:rsidR="00BA061B">
        <w:t xml:space="preserve"> (general public) and </w:t>
      </w:r>
      <w:r w:rsidR="00856CB5">
        <w:t>B</w:t>
      </w:r>
      <w:r w:rsidR="00BA061B">
        <w:t xml:space="preserve"> (horticultural students)</w:t>
      </w:r>
      <w:r w:rsidR="00856CB5">
        <w:t>.</w:t>
      </w:r>
      <w:r w:rsidR="00065D69">
        <w:t xml:space="preserve"> There were many differences </w:t>
      </w:r>
      <w:r w:rsidR="00403F65">
        <w:t>noted</w:t>
      </w:r>
      <w:r w:rsidR="00065D69">
        <w:t xml:space="preserve"> which will be discussed. </w:t>
      </w:r>
    </w:p>
    <w:p w14:paraId="65C4C78A" w14:textId="746B0595" w:rsidR="00F84112" w:rsidRDefault="00F84112" w:rsidP="009D1B78">
      <w:pPr>
        <w:spacing w:line="360" w:lineRule="auto"/>
        <w:jc w:val="center"/>
      </w:pPr>
      <w:r>
        <w:rPr>
          <w:noProof/>
        </w:rPr>
        <w:drawing>
          <wp:inline distT="0" distB="0" distL="0" distR="0" wp14:anchorId="41DA925A" wp14:editId="493358F2">
            <wp:extent cx="4013529" cy="2018121"/>
            <wp:effectExtent l="0" t="0" r="635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42966" cy="2032923"/>
                    </a:xfrm>
                    <a:prstGeom prst="rect">
                      <a:avLst/>
                    </a:prstGeom>
                    <a:noFill/>
                  </pic:spPr>
                </pic:pic>
              </a:graphicData>
            </a:graphic>
          </wp:inline>
        </w:drawing>
      </w:r>
    </w:p>
    <w:p w14:paraId="558C3CB4" w14:textId="0D4D61B0" w:rsidR="009D1B78" w:rsidRPr="009D1B78" w:rsidRDefault="009D1B78" w:rsidP="009D1B78">
      <w:pPr>
        <w:pStyle w:val="Caption"/>
        <w:spacing w:line="360" w:lineRule="auto"/>
        <w:jc w:val="center"/>
        <w:rPr>
          <w:color w:val="7F7F7F" w:themeColor="text1" w:themeTint="80"/>
          <w:sz w:val="24"/>
          <w:szCs w:val="24"/>
        </w:rPr>
      </w:pPr>
      <w:bookmarkStart w:id="9" w:name="_Toc39820494"/>
      <w:r w:rsidRPr="009D1B78">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1</w:t>
      </w:r>
      <w:r w:rsidR="00D86D74">
        <w:rPr>
          <w:color w:val="7F7F7F" w:themeColor="text1" w:themeTint="80"/>
          <w:sz w:val="24"/>
          <w:szCs w:val="24"/>
        </w:rPr>
        <w:fldChar w:fldCharType="end"/>
      </w:r>
      <w:r w:rsidRPr="009D1B78">
        <w:rPr>
          <w:color w:val="7F7F7F" w:themeColor="text1" w:themeTint="80"/>
          <w:sz w:val="24"/>
          <w:szCs w:val="24"/>
        </w:rPr>
        <w:t xml:space="preserve">: Q1 </w:t>
      </w:r>
      <w:r w:rsidR="00791BFE">
        <w:rPr>
          <w:color w:val="7F7F7F" w:themeColor="text1" w:themeTint="80"/>
          <w:sz w:val="24"/>
          <w:szCs w:val="24"/>
        </w:rPr>
        <w:t>Comparison</w:t>
      </w:r>
      <w:bookmarkEnd w:id="9"/>
    </w:p>
    <w:p w14:paraId="1E2AED60" w14:textId="3F4579F8" w:rsidR="00B13757" w:rsidRDefault="00065D69" w:rsidP="009D1B78">
      <w:pPr>
        <w:spacing w:line="480" w:lineRule="auto"/>
      </w:pPr>
      <w:r>
        <w:t xml:space="preserve">Fig.3-1 shows disparities </w:t>
      </w:r>
      <w:r w:rsidR="00F84112">
        <w:t xml:space="preserve">between datasets </w:t>
      </w:r>
      <w:r>
        <w:t xml:space="preserve">for Q1; </w:t>
      </w:r>
      <w:r w:rsidR="009D1B78">
        <w:t xml:space="preserve">94% of the </w:t>
      </w:r>
      <w:r w:rsidR="00F84112">
        <w:t>public</w:t>
      </w:r>
      <w:r w:rsidR="009D1B78">
        <w:t xml:space="preserve">, </w:t>
      </w:r>
      <w:r>
        <w:t>compared to</w:t>
      </w:r>
      <w:r w:rsidR="009D1B78">
        <w:t xml:space="preserve"> 74% </w:t>
      </w:r>
      <w:r w:rsidR="00F84112">
        <w:t>of</w:t>
      </w:r>
      <w:r w:rsidR="009D1B78">
        <w:t xml:space="preserve"> student</w:t>
      </w:r>
      <w:r w:rsidR="00F84112">
        <w:t>s</w:t>
      </w:r>
      <w:r w:rsidR="009D1B78">
        <w:t xml:space="preserve">, responded </w:t>
      </w:r>
      <w:r>
        <w:t>‘</w:t>
      </w:r>
      <w:r w:rsidR="009D1B78">
        <w:t>yes</w:t>
      </w:r>
      <w:r>
        <w:t>’, they do perceive the climate is changing</w:t>
      </w:r>
      <w:r w:rsidR="009D1B78">
        <w:t xml:space="preserve">. </w:t>
      </w:r>
      <w:r>
        <w:t xml:space="preserve">A further 27% of students responded with either ‘no’ or ‘don’t know’. </w:t>
      </w:r>
    </w:p>
    <w:p w14:paraId="51BB986A" w14:textId="71C418DA" w:rsidR="00D81AD9" w:rsidRDefault="00D81AD9" w:rsidP="00AD1199">
      <w:pPr>
        <w:spacing w:line="480" w:lineRule="auto"/>
        <w:jc w:val="center"/>
      </w:pPr>
      <w:r w:rsidRPr="00D81AD9">
        <w:rPr>
          <w:noProof/>
        </w:rPr>
        <w:lastRenderedPageBreak/>
        <w:drawing>
          <wp:inline distT="0" distB="0" distL="0" distR="0" wp14:anchorId="0AFA5936" wp14:editId="5C0BCD9B">
            <wp:extent cx="4879335" cy="26543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25767" cy="2679558"/>
                    </a:xfrm>
                    <a:prstGeom prst="rect">
                      <a:avLst/>
                    </a:prstGeom>
                  </pic:spPr>
                </pic:pic>
              </a:graphicData>
            </a:graphic>
          </wp:inline>
        </w:drawing>
      </w:r>
    </w:p>
    <w:p w14:paraId="4C4B6ADC" w14:textId="2A21567D" w:rsidR="003479B0" w:rsidRDefault="003479B0" w:rsidP="003479B0">
      <w:pPr>
        <w:pStyle w:val="Caption"/>
        <w:spacing w:line="360" w:lineRule="auto"/>
        <w:jc w:val="center"/>
        <w:rPr>
          <w:color w:val="7F7F7F" w:themeColor="text1" w:themeTint="80"/>
          <w:sz w:val="24"/>
          <w:szCs w:val="24"/>
        </w:rPr>
      </w:pPr>
      <w:bookmarkStart w:id="10" w:name="_Toc39820495"/>
      <w:r w:rsidRPr="003479B0">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2</w:t>
      </w:r>
      <w:r w:rsidR="00D86D74">
        <w:rPr>
          <w:color w:val="7F7F7F" w:themeColor="text1" w:themeTint="80"/>
          <w:sz w:val="24"/>
          <w:szCs w:val="24"/>
        </w:rPr>
        <w:fldChar w:fldCharType="end"/>
      </w:r>
      <w:r w:rsidRPr="003479B0">
        <w:rPr>
          <w:color w:val="7F7F7F" w:themeColor="text1" w:themeTint="80"/>
          <w:sz w:val="24"/>
          <w:szCs w:val="24"/>
        </w:rPr>
        <w:t xml:space="preserve">: </w:t>
      </w:r>
      <w:r w:rsidR="00D81AD9">
        <w:rPr>
          <w:color w:val="7F7F7F" w:themeColor="text1" w:themeTint="80"/>
          <w:sz w:val="24"/>
          <w:szCs w:val="24"/>
        </w:rPr>
        <w:t xml:space="preserve">Q2 </w:t>
      </w:r>
      <w:r w:rsidR="00791BFE">
        <w:rPr>
          <w:color w:val="7F7F7F" w:themeColor="text1" w:themeTint="80"/>
          <w:sz w:val="24"/>
          <w:szCs w:val="24"/>
        </w:rPr>
        <w:t>Comparison</w:t>
      </w:r>
      <w:bookmarkEnd w:id="10"/>
    </w:p>
    <w:p w14:paraId="7566FBA5" w14:textId="279B84D5" w:rsidR="003479B0" w:rsidRDefault="003479B0" w:rsidP="003479B0">
      <w:pPr>
        <w:spacing w:line="480" w:lineRule="auto"/>
      </w:pPr>
      <w:r>
        <w:t xml:space="preserve">Fig.3-2 illustrates differences for Q2; 89% of the public, compared to 63% of student dataset were either ‘very’ or ‘somewhat’ concerned. A quarter (26%) of students said they were ‘somewhat’ unconcerned, while only 11% of the public responded differently from already mentioned. </w:t>
      </w:r>
    </w:p>
    <w:p w14:paraId="4818D8EB" w14:textId="27328B87" w:rsidR="000937EE" w:rsidRDefault="0027224A" w:rsidP="00FB40B5">
      <w:pPr>
        <w:pStyle w:val="Caption"/>
        <w:jc w:val="center"/>
        <w:rPr>
          <w:color w:val="7F7F7F" w:themeColor="text1" w:themeTint="80"/>
          <w:sz w:val="24"/>
          <w:szCs w:val="24"/>
        </w:rPr>
      </w:pPr>
      <w:r>
        <w:rPr>
          <w:noProof/>
          <w:color w:val="7F7F7F" w:themeColor="text1" w:themeTint="80"/>
          <w:sz w:val="24"/>
          <w:szCs w:val="24"/>
        </w:rPr>
        <w:drawing>
          <wp:inline distT="0" distB="0" distL="0" distR="0" wp14:anchorId="55EE2A75" wp14:editId="515E3C0C">
            <wp:extent cx="5685155" cy="260604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85155" cy="2606040"/>
                    </a:xfrm>
                    <a:prstGeom prst="rect">
                      <a:avLst/>
                    </a:prstGeom>
                    <a:noFill/>
                  </pic:spPr>
                </pic:pic>
              </a:graphicData>
            </a:graphic>
          </wp:inline>
        </w:drawing>
      </w:r>
    </w:p>
    <w:p w14:paraId="370A1F36" w14:textId="5DAC726B" w:rsidR="00FB40B5" w:rsidRDefault="00FB40B5" w:rsidP="00FB40B5">
      <w:pPr>
        <w:pStyle w:val="Caption"/>
        <w:jc w:val="center"/>
        <w:rPr>
          <w:color w:val="7F7F7F" w:themeColor="text1" w:themeTint="80"/>
          <w:sz w:val="24"/>
          <w:szCs w:val="24"/>
        </w:rPr>
      </w:pPr>
      <w:bookmarkStart w:id="11" w:name="_Toc39820496"/>
      <w:r w:rsidRPr="00FB40B5">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3</w:t>
      </w:r>
      <w:r w:rsidR="00D86D74">
        <w:rPr>
          <w:color w:val="7F7F7F" w:themeColor="text1" w:themeTint="80"/>
          <w:sz w:val="24"/>
          <w:szCs w:val="24"/>
        </w:rPr>
        <w:fldChar w:fldCharType="end"/>
      </w:r>
      <w:r w:rsidRPr="00FB40B5">
        <w:rPr>
          <w:color w:val="7F7F7F" w:themeColor="text1" w:themeTint="80"/>
          <w:sz w:val="24"/>
          <w:szCs w:val="24"/>
        </w:rPr>
        <w:t xml:space="preserve">: Q3 </w:t>
      </w:r>
      <w:r w:rsidR="0061674D">
        <w:rPr>
          <w:color w:val="7F7F7F" w:themeColor="text1" w:themeTint="80"/>
          <w:sz w:val="24"/>
          <w:szCs w:val="24"/>
        </w:rPr>
        <w:t>Comparison</w:t>
      </w:r>
      <w:bookmarkEnd w:id="11"/>
    </w:p>
    <w:p w14:paraId="2BFEF18A" w14:textId="54F03F53" w:rsidR="000937EE" w:rsidRPr="000937EE" w:rsidRDefault="000937EE" w:rsidP="001B2DEE">
      <w:pPr>
        <w:spacing w:line="480" w:lineRule="auto"/>
      </w:pPr>
      <w:r>
        <w:t>The order of responses was the same for both datasets</w:t>
      </w:r>
      <w:r w:rsidR="004C14BD">
        <w:t>, visible in Fig.3-3.</w:t>
      </w:r>
    </w:p>
    <w:p w14:paraId="66C9C906" w14:textId="37533EA0" w:rsidR="0050785A" w:rsidRDefault="0050785A" w:rsidP="0061674D">
      <w:pPr>
        <w:spacing w:line="276" w:lineRule="auto"/>
        <w:jc w:val="center"/>
      </w:pPr>
      <w:r w:rsidRPr="0050785A">
        <w:rPr>
          <w:noProof/>
        </w:rPr>
        <w:lastRenderedPageBreak/>
        <w:drawing>
          <wp:inline distT="0" distB="0" distL="0" distR="0" wp14:anchorId="0F9649C8" wp14:editId="3B07224B">
            <wp:extent cx="4957516" cy="22733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91947" cy="2289089"/>
                    </a:xfrm>
                    <a:prstGeom prst="rect">
                      <a:avLst/>
                    </a:prstGeom>
                  </pic:spPr>
                </pic:pic>
              </a:graphicData>
            </a:graphic>
          </wp:inline>
        </w:drawing>
      </w:r>
    </w:p>
    <w:p w14:paraId="3B93E36C" w14:textId="629D58D2" w:rsidR="0061674D" w:rsidRPr="004C14BD" w:rsidRDefault="0061674D" w:rsidP="00113B70">
      <w:pPr>
        <w:pStyle w:val="Caption"/>
        <w:spacing w:line="480" w:lineRule="auto"/>
        <w:jc w:val="center"/>
        <w:rPr>
          <w:color w:val="7F7F7F" w:themeColor="text1" w:themeTint="80"/>
          <w:sz w:val="24"/>
          <w:szCs w:val="24"/>
        </w:rPr>
      </w:pPr>
      <w:bookmarkStart w:id="12" w:name="_Toc39820497"/>
      <w:r w:rsidRPr="004C14BD">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Pr="004C14BD">
        <w:rPr>
          <w:color w:val="7F7F7F" w:themeColor="text1" w:themeTint="80"/>
          <w:sz w:val="24"/>
          <w:szCs w:val="24"/>
        </w:rPr>
        <w:t>: Q4 Comparison</w:t>
      </w:r>
      <w:bookmarkEnd w:id="12"/>
    </w:p>
    <w:p w14:paraId="13408C65" w14:textId="08EDE963" w:rsidR="0061674D" w:rsidRDefault="0061674D" w:rsidP="00113B70">
      <w:pPr>
        <w:spacing w:line="480" w:lineRule="auto"/>
      </w:pPr>
      <w:r>
        <w:t xml:space="preserve">Both groups perceived climate change to be the biggest threat globally and to undeveloped countries. The notable difference here is the occurrence of ‘trivial’ as a response in the student group, the proportion is much larger than the public as </w:t>
      </w:r>
      <w:r w:rsidR="004C14BD">
        <w:t>is</w:t>
      </w:r>
      <w:r>
        <w:t xml:space="preserve"> seen in Fig.3-4.</w:t>
      </w:r>
    </w:p>
    <w:p w14:paraId="2A1F254D" w14:textId="247FB506" w:rsidR="004C14BD" w:rsidRDefault="00B726F6" w:rsidP="0050785A">
      <w:pPr>
        <w:spacing w:line="240" w:lineRule="auto"/>
        <w:jc w:val="center"/>
      </w:pPr>
      <w:r>
        <w:rPr>
          <w:noProof/>
        </w:rPr>
        <w:drawing>
          <wp:inline distT="0" distB="0" distL="0" distR="0" wp14:anchorId="6FCE9287" wp14:editId="27FD9383">
            <wp:extent cx="4140200" cy="2258543"/>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57954" cy="2268228"/>
                    </a:xfrm>
                    <a:prstGeom prst="rect">
                      <a:avLst/>
                    </a:prstGeom>
                    <a:noFill/>
                  </pic:spPr>
                </pic:pic>
              </a:graphicData>
            </a:graphic>
          </wp:inline>
        </w:drawing>
      </w:r>
    </w:p>
    <w:p w14:paraId="5B879050" w14:textId="7BC0DD9D" w:rsidR="0050785A" w:rsidRPr="0050785A" w:rsidRDefault="0050785A" w:rsidP="00403F65">
      <w:pPr>
        <w:pStyle w:val="Caption"/>
        <w:spacing w:line="480" w:lineRule="auto"/>
        <w:jc w:val="center"/>
        <w:rPr>
          <w:sz w:val="24"/>
          <w:szCs w:val="24"/>
        </w:rPr>
      </w:pPr>
      <w:bookmarkStart w:id="13" w:name="_Toc39820498"/>
      <w:r w:rsidRPr="0050785A">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5</w:t>
      </w:r>
      <w:r w:rsidR="00D86D74">
        <w:rPr>
          <w:color w:val="7F7F7F" w:themeColor="text1" w:themeTint="80"/>
          <w:sz w:val="24"/>
          <w:szCs w:val="24"/>
        </w:rPr>
        <w:fldChar w:fldCharType="end"/>
      </w:r>
      <w:r w:rsidRPr="0050785A">
        <w:rPr>
          <w:color w:val="7F7F7F" w:themeColor="text1" w:themeTint="80"/>
          <w:sz w:val="24"/>
          <w:szCs w:val="24"/>
        </w:rPr>
        <w:t>: Q5 Comparison</w:t>
      </w:r>
      <w:bookmarkEnd w:id="13"/>
    </w:p>
    <w:p w14:paraId="20099C44" w14:textId="1679B2DE" w:rsidR="0061674D" w:rsidRDefault="00B17031" w:rsidP="00403F65">
      <w:pPr>
        <w:spacing w:line="480" w:lineRule="auto"/>
      </w:pPr>
      <w:r>
        <w:t>The clear difference illustrated</w:t>
      </w:r>
      <w:r w:rsidR="0033294C">
        <w:t xml:space="preserve"> (Fig.3-5)</w:t>
      </w:r>
      <w:r>
        <w:t xml:space="preserve"> is the student group perceive the Welsh and UK governments to be doing enough, compared to a minority of the </w:t>
      </w:r>
      <w:proofErr w:type="gramStart"/>
      <w:r>
        <w:t>general public</w:t>
      </w:r>
      <w:proofErr w:type="gramEnd"/>
      <w:r>
        <w:t>. Both groups perceived industries to be doing the least.</w:t>
      </w:r>
    </w:p>
    <w:p w14:paraId="0284F93B" w14:textId="3B254689" w:rsidR="00B17031" w:rsidRPr="001B2DEE" w:rsidRDefault="0033294C" w:rsidP="004A0431">
      <w:pPr>
        <w:spacing w:line="240" w:lineRule="auto"/>
        <w:jc w:val="center"/>
        <w:rPr>
          <w:color w:val="7F7F7F" w:themeColor="text1" w:themeTint="80"/>
          <w:sz w:val="24"/>
          <w:szCs w:val="24"/>
        </w:rPr>
      </w:pPr>
      <w:r w:rsidRPr="001B2DEE">
        <w:rPr>
          <w:noProof/>
          <w:color w:val="7F7F7F" w:themeColor="text1" w:themeTint="80"/>
          <w:sz w:val="24"/>
          <w:szCs w:val="24"/>
        </w:rPr>
        <w:lastRenderedPageBreak/>
        <w:drawing>
          <wp:inline distT="0" distB="0" distL="0" distR="0" wp14:anchorId="72F5848A" wp14:editId="5EB2CC78">
            <wp:extent cx="4470400" cy="2695388"/>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13942" cy="2721641"/>
                    </a:xfrm>
                    <a:prstGeom prst="rect">
                      <a:avLst/>
                    </a:prstGeom>
                  </pic:spPr>
                </pic:pic>
              </a:graphicData>
            </a:graphic>
          </wp:inline>
        </w:drawing>
      </w:r>
    </w:p>
    <w:p w14:paraId="200FCDD0" w14:textId="4CE16ABD" w:rsidR="004A0431" w:rsidRPr="001B2DEE" w:rsidRDefault="004A0431" w:rsidP="005055BC">
      <w:pPr>
        <w:pStyle w:val="Caption"/>
        <w:spacing w:line="480" w:lineRule="auto"/>
        <w:jc w:val="center"/>
        <w:rPr>
          <w:color w:val="7F7F7F" w:themeColor="text1" w:themeTint="80"/>
          <w:sz w:val="24"/>
          <w:szCs w:val="24"/>
        </w:rPr>
      </w:pPr>
      <w:bookmarkStart w:id="14" w:name="_Toc39820499"/>
      <w:r w:rsidRPr="001B2DEE">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6</w:t>
      </w:r>
      <w:r w:rsidR="00D86D74">
        <w:rPr>
          <w:color w:val="7F7F7F" w:themeColor="text1" w:themeTint="80"/>
          <w:sz w:val="24"/>
          <w:szCs w:val="24"/>
        </w:rPr>
        <w:fldChar w:fldCharType="end"/>
      </w:r>
      <w:r w:rsidRPr="001B2DEE">
        <w:rPr>
          <w:color w:val="7F7F7F" w:themeColor="text1" w:themeTint="80"/>
          <w:sz w:val="24"/>
          <w:szCs w:val="24"/>
        </w:rPr>
        <w:t>: Q6 Public</w:t>
      </w:r>
      <w:bookmarkEnd w:id="14"/>
    </w:p>
    <w:p w14:paraId="446EC2CE" w14:textId="76F1A30A" w:rsidR="004A0431" w:rsidRDefault="004A0431" w:rsidP="005055BC">
      <w:pPr>
        <w:spacing w:line="480" w:lineRule="auto"/>
      </w:pPr>
      <w:r>
        <w:t xml:space="preserve">Fig.3-6 illustrates the bar graph visualisation of the top three threats. Climate change, infectious diseases and deforestation were highlighted as the top three by the </w:t>
      </w:r>
      <w:proofErr w:type="gramStart"/>
      <w:r>
        <w:t>general public</w:t>
      </w:r>
      <w:proofErr w:type="gramEnd"/>
      <w:r>
        <w:t>.</w:t>
      </w:r>
      <w:r w:rsidR="001B2DEE">
        <w:t xml:space="preserve"> The student group was slightly different. </w:t>
      </w:r>
    </w:p>
    <w:p w14:paraId="2F08B02B" w14:textId="7708274B" w:rsidR="00CB2C76" w:rsidRDefault="001467D1" w:rsidP="00CB2C76">
      <w:pPr>
        <w:spacing w:line="240" w:lineRule="auto"/>
        <w:jc w:val="center"/>
      </w:pPr>
      <w:r>
        <w:rPr>
          <w:noProof/>
        </w:rPr>
        <w:drawing>
          <wp:inline distT="0" distB="0" distL="0" distR="0" wp14:anchorId="77DA90B5" wp14:editId="3460FF76">
            <wp:extent cx="4241800" cy="1956607"/>
            <wp:effectExtent l="0" t="0" r="635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255446" cy="1962902"/>
                    </a:xfrm>
                    <a:prstGeom prst="rect">
                      <a:avLst/>
                    </a:prstGeom>
                    <a:noFill/>
                  </pic:spPr>
                </pic:pic>
              </a:graphicData>
            </a:graphic>
          </wp:inline>
        </w:drawing>
      </w:r>
    </w:p>
    <w:p w14:paraId="2D460834" w14:textId="7871595C" w:rsidR="004A0431" w:rsidRPr="005055BC" w:rsidRDefault="004A0431" w:rsidP="00CB2C76">
      <w:pPr>
        <w:pStyle w:val="Caption"/>
        <w:jc w:val="center"/>
        <w:rPr>
          <w:color w:val="7F7F7F" w:themeColor="text1" w:themeTint="80"/>
          <w:sz w:val="24"/>
          <w:szCs w:val="24"/>
        </w:rPr>
      </w:pPr>
      <w:bookmarkStart w:id="15" w:name="_Toc39820500"/>
      <w:r w:rsidRPr="005055BC">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7</w:t>
      </w:r>
      <w:r w:rsidR="00D86D74">
        <w:rPr>
          <w:color w:val="7F7F7F" w:themeColor="text1" w:themeTint="80"/>
          <w:sz w:val="24"/>
          <w:szCs w:val="24"/>
        </w:rPr>
        <w:fldChar w:fldCharType="end"/>
      </w:r>
      <w:r w:rsidRPr="005055BC">
        <w:rPr>
          <w:color w:val="7F7F7F" w:themeColor="text1" w:themeTint="80"/>
          <w:sz w:val="24"/>
          <w:szCs w:val="24"/>
        </w:rPr>
        <w:t>: Q7</w:t>
      </w:r>
      <w:r w:rsidR="00791BFE">
        <w:rPr>
          <w:color w:val="7F7F7F" w:themeColor="text1" w:themeTint="80"/>
          <w:sz w:val="24"/>
          <w:szCs w:val="24"/>
        </w:rPr>
        <w:t xml:space="preserve"> Comparison</w:t>
      </w:r>
      <w:bookmarkEnd w:id="15"/>
    </w:p>
    <w:p w14:paraId="2C1512DE" w14:textId="6FE435B0" w:rsidR="004A0431" w:rsidRDefault="004A0431" w:rsidP="00856CB5">
      <w:pPr>
        <w:spacing w:line="480" w:lineRule="auto"/>
      </w:pPr>
      <w:r>
        <w:t xml:space="preserve">Fig.3-7 highlights the public are more likely </w:t>
      </w:r>
      <w:r w:rsidR="00791BFE">
        <w:t>t</w:t>
      </w:r>
      <w:r w:rsidR="00CB2C76">
        <w:t>o discuss climate change, with every group, but mostly with friends and family. The student group was more likely to say never across all categories. It included an extra category for teachers, and colleagues was</w:t>
      </w:r>
      <w:r w:rsidR="001467D1">
        <w:t xml:space="preserve"> substituted</w:t>
      </w:r>
      <w:r w:rsidR="00CB2C76">
        <w:t xml:space="preserve"> </w:t>
      </w:r>
      <w:r w:rsidR="001467D1">
        <w:t>for</w:t>
      </w:r>
      <w:r w:rsidR="00CB2C76">
        <w:t xml:space="preserve"> students.</w:t>
      </w:r>
    </w:p>
    <w:p w14:paraId="74EBFF7E" w14:textId="491D37B6" w:rsidR="004A0431" w:rsidRPr="005055BC" w:rsidRDefault="00006E8D" w:rsidP="005055BC">
      <w:pPr>
        <w:spacing w:line="240" w:lineRule="auto"/>
        <w:jc w:val="center"/>
        <w:rPr>
          <w:color w:val="7F7F7F" w:themeColor="text1" w:themeTint="80"/>
          <w:sz w:val="24"/>
          <w:szCs w:val="24"/>
        </w:rPr>
      </w:pPr>
      <w:r w:rsidRPr="005055BC">
        <w:rPr>
          <w:noProof/>
          <w:color w:val="7F7F7F" w:themeColor="text1" w:themeTint="80"/>
          <w:sz w:val="24"/>
          <w:szCs w:val="24"/>
        </w:rPr>
        <w:lastRenderedPageBreak/>
        <w:drawing>
          <wp:inline distT="0" distB="0" distL="0" distR="0" wp14:anchorId="45C74C43" wp14:editId="4902024F">
            <wp:extent cx="5027107" cy="238760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71222" cy="2408552"/>
                    </a:xfrm>
                    <a:prstGeom prst="rect">
                      <a:avLst/>
                    </a:prstGeom>
                    <a:noFill/>
                  </pic:spPr>
                </pic:pic>
              </a:graphicData>
            </a:graphic>
          </wp:inline>
        </w:drawing>
      </w:r>
    </w:p>
    <w:p w14:paraId="00EF20BB" w14:textId="6D211097" w:rsidR="00006E8D" w:rsidRPr="005055BC" w:rsidRDefault="00006E8D" w:rsidP="005055BC">
      <w:pPr>
        <w:pStyle w:val="Caption"/>
        <w:spacing w:line="480" w:lineRule="auto"/>
        <w:jc w:val="center"/>
        <w:rPr>
          <w:color w:val="7F7F7F" w:themeColor="text1" w:themeTint="80"/>
          <w:sz w:val="24"/>
          <w:szCs w:val="24"/>
        </w:rPr>
      </w:pPr>
      <w:bookmarkStart w:id="16" w:name="_Toc39820501"/>
      <w:r w:rsidRPr="005055BC">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8</w:t>
      </w:r>
      <w:r w:rsidR="00D86D74">
        <w:rPr>
          <w:color w:val="7F7F7F" w:themeColor="text1" w:themeTint="80"/>
          <w:sz w:val="24"/>
          <w:szCs w:val="24"/>
        </w:rPr>
        <w:fldChar w:fldCharType="end"/>
      </w:r>
      <w:r w:rsidRPr="005055BC">
        <w:rPr>
          <w:color w:val="7F7F7F" w:themeColor="text1" w:themeTint="80"/>
          <w:sz w:val="24"/>
          <w:szCs w:val="24"/>
        </w:rPr>
        <w:t>: Q8</w:t>
      </w:r>
      <w:r w:rsidR="00791BFE">
        <w:rPr>
          <w:color w:val="7F7F7F" w:themeColor="text1" w:themeTint="80"/>
          <w:sz w:val="24"/>
          <w:szCs w:val="24"/>
        </w:rPr>
        <w:t xml:space="preserve"> Comparison</w:t>
      </w:r>
      <w:bookmarkEnd w:id="16"/>
    </w:p>
    <w:p w14:paraId="01C9C59F" w14:textId="7DBE30DF" w:rsidR="00006E8D" w:rsidRDefault="00006E8D" w:rsidP="005055BC">
      <w:pPr>
        <w:spacing w:line="480" w:lineRule="auto"/>
      </w:pPr>
      <w:r>
        <w:t xml:space="preserve">Fig.3-8 shows a clear difference, 37% of students compared to 7% of the public had not changed their behaviour at all </w:t>
      </w:r>
      <w:proofErr w:type="gramStart"/>
      <w:r>
        <w:t>as a result of</w:t>
      </w:r>
      <w:proofErr w:type="gramEnd"/>
      <w:r>
        <w:t xml:space="preserve"> climate change. The proportion of public who has changed their behaviour is more than double compared to students also. </w:t>
      </w:r>
    </w:p>
    <w:p w14:paraId="0465CBDC" w14:textId="4307384C" w:rsidR="00006E8D" w:rsidRDefault="00006E8D" w:rsidP="005055BC">
      <w:pPr>
        <w:jc w:val="center"/>
      </w:pPr>
      <w:r>
        <w:rPr>
          <w:noProof/>
        </w:rPr>
        <w:drawing>
          <wp:inline distT="0" distB="0" distL="0" distR="0" wp14:anchorId="6BC29137" wp14:editId="37ABB6EE">
            <wp:extent cx="4836836" cy="2374900"/>
            <wp:effectExtent l="0" t="0" r="1905" b="635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87502" cy="2399777"/>
                    </a:xfrm>
                    <a:prstGeom prst="rect">
                      <a:avLst/>
                    </a:prstGeom>
                    <a:noFill/>
                  </pic:spPr>
                </pic:pic>
              </a:graphicData>
            </a:graphic>
          </wp:inline>
        </w:drawing>
      </w:r>
    </w:p>
    <w:p w14:paraId="070787F7" w14:textId="72C6788D" w:rsidR="00006E8D" w:rsidRPr="005055BC" w:rsidRDefault="00006E8D" w:rsidP="005055BC">
      <w:pPr>
        <w:pStyle w:val="Caption"/>
        <w:jc w:val="center"/>
        <w:rPr>
          <w:color w:val="7F7F7F" w:themeColor="text1" w:themeTint="80"/>
          <w:sz w:val="24"/>
          <w:szCs w:val="24"/>
        </w:rPr>
      </w:pPr>
      <w:bookmarkStart w:id="17" w:name="_Toc39820502"/>
      <w:r w:rsidRPr="005055BC">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9</w:t>
      </w:r>
      <w:r w:rsidR="00D86D74">
        <w:rPr>
          <w:color w:val="7F7F7F" w:themeColor="text1" w:themeTint="80"/>
          <w:sz w:val="24"/>
          <w:szCs w:val="24"/>
        </w:rPr>
        <w:fldChar w:fldCharType="end"/>
      </w:r>
      <w:r w:rsidRPr="005055BC">
        <w:rPr>
          <w:color w:val="7F7F7F" w:themeColor="text1" w:themeTint="80"/>
          <w:sz w:val="24"/>
          <w:szCs w:val="24"/>
        </w:rPr>
        <w:t>: Q9</w:t>
      </w:r>
      <w:r w:rsidR="00791BFE">
        <w:rPr>
          <w:color w:val="7F7F7F" w:themeColor="text1" w:themeTint="80"/>
          <w:sz w:val="24"/>
          <w:szCs w:val="24"/>
        </w:rPr>
        <w:t xml:space="preserve"> Comparison</w:t>
      </w:r>
      <w:bookmarkEnd w:id="17"/>
    </w:p>
    <w:p w14:paraId="6493FA62" w14:textId="293553BA" w:rsidR="00006E8D" w:rsidRDefault="00006E8D" w:rsidP="005055BC">
      <w:pPr>
        <w:spacing w:line="480" w:lineRule="auto"/>
      </w:pPr>
      <w:r>
        <w:t xml:space="preserve">Fig.3-6 highlights the student group with a larger proportion who responded yes (16% compared to 7%). This was unexpected as this group were less likely to agree that climate change is even occurring. </w:t>
      </w:r>
    </w:p>
    <w:p w14:paraId="5C93B070" w14:textId="2702162B" w:rsidR="00006E8D" w:rsidRPr="005055BC" w:rsidRDefault="00006E8D" w:rsidP="005055BC">
      <w:pPr>
        <w:jc w:val="center"/>
        <w:rPr>
          <w:color w:val="7F7F7F" w:themeColor="text1" w:themeTint="80"/>
          <w:sz w:val="24"/>
          <w:szCs w:val="24"/>
        </w:rPr>
      </w:pPr>
      <w:r w:rsidRPr="005055BC">
        <w:rPr>
          <w:noProof/>
          <w:color w:val="7F7F7F" w:themeColor="text1" w:themeTint="80"/>
          <w:sz w:val="24"/>
          <w:szCs w:val="24"/>
        </w:rPr>
        <w:lastRenderedPageBreak/>
        <w:drawing>
          <wp:inline distT="0" distB="0" distL="0" distR="0" wp14:anchorId="1C90B2C1" wp14:editId="72BEB025">
            <wp:extent cx="4624530" cy="2336800"/>
            <wp:effectExtent l="0" t="0" r="508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665905" cy="2357707"/>
                    </a:xfrm>
                    <a:prstGeom prst="rect">
                      <a:avLst/>
                    </a:prstGeom>
                    <a:noFill/>
                  </pic:spPr>
                </pic:pic>
              </a:graphicData>
            </a:graphic>
          </wp:inline>
        </w:drawing>
      </w:r>
    </w:p>
    <w:p w14:paraId="16193695" w14:textId="1B64291C" w:rsidR="00006E8D" w:rsidRPr="005055BC" w:rsidRDefault="00006E8D" w:rsidP="005055BC">
      <w:pPr>
        <w:pStyle w:val="Caption"/>
        <w:spacing w:line="480" w:lineRule="auto"/>
        <w:jc w:val="center"/>
        <w:rPr>
          <w:color w:val="7F7F7F" w:themeColor="text1" w:themeTint="80"/>
          <w:sz w:val="24"/>
          <w:szCs w:val="24"/>
        </w:rPr>
      </w:pPr>
      <w:bookmarkStart w:id="18" w:name="_Toc39820503"/>
      <w:r w:rsidRPr="005055BC">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10</w:t>
      </w:r>
      <w:r w:rsidR="00D86D74">
        <w:rPr>
          <w:color w:val="7F7F7F" w:themeColor="text1" w:themeTint="80"/>
          <w:sz w:val="24"/>
          <w:szCs w:val="24"/>
        </w:rPr>
        <w:fldChar w:fldCharType="end"/>
      </w:r>
      <w:r w:rsidRPr="005055BC">
        <w:rPr>
          <w:color w:val="7F7F7F" w:themeColor="text1" w:themeTint="80"/>
          <w:sz w:val="24"/>
          <w:szCs w:val="24"/>
        </w:rPr>
        <w:t>: Q10</w:t>
      </w:r>
      <w:r w:rsidR="00791BFE">
        <w:rPr>
          <w:color w:val="7F7F7F" w:themeColor="text1" w:themeTint="80"/>
          <w:sz w:val="24"/>
          <w:szCs w:val="24"/>
        </w:rPr>
        <w:t xml:space="preserve"> Comparison</w:t>
      </w:r>
      <w:bookmarkEnd w:id="18"/>
    </w:p>
    <w:p w14:paraId="02171B28" w14:textId="2CB8057D" w:rsidR="00006E8D" w:rsidRDefault="00006E8D" w:rsidP="005055BC">
      <w:pPr>
        <w:spacing w:line="480" w:lineRule="auto"/>
      </w:pPr>
      <w:r>
        <w:t xml:space="preserve">The student group was shown to disagree more with all groups except from the school strikes when compared to </w:t>
      </w:r>
      <w:r w:rsidR="00742F0E">
        <w:t xml:space="preserve">the public group (Fig.3-10). </w:t>
      </w:r>
    </w:p>
    <w:p w14:paraId="1E5D5686" w14:textId="64A4FD55" w:rsidR="00742F0E" w:rsidRDefault="00742F0E" w:rsidP="005055BC">
      <w:pPr>
        <w:jc w:val="center"/>
      </w:pPr>
      <w:r w:rsidRPr="00742F0E">
        <w:rPr>
          <w:noProof/>
        </w:rPr>
        <w:drawing>
          <wp:inline distT="0" distB="0" distL="0" distR="0" wp14:anchorId="464E53D4" wp14:editId="5582AA5E">
            <wp:extent cx="5039944" cy="2578100"/>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074294" cy="2595671"/>
                    </a:xfrm>
                    <a:prstGeom prst="rect">
                      <a:avLst/>
                    </a:prstGeom>
                  </pic:spPr>
                </pic:pic>
              </a:graphicData>
            </a:graphic>
          </wp:inline>
        </w:drawing>
      </w:r>
    </w:p>
    <w:p w14:paraId="289791DA" w14:textId="3CC5331E" w:rsidR="00742F0E" w:rsidRPr="005055BC" w:rsidRDefault="00742F0E" w:rsidP="005055BC">
      <w:pPr>
        <w:pStyle w:val="Caption"/>
        <w:spacing w:line="480" w:lineRule="auto"/>
        <w:jc w:val="center"/>
        <w:rPr>
          <w:color w:val="7F7F7F" w:themeColor="text1" w:themeTint="80"/>
          <w:sz w:val="24"/>
          <w:szCs w:val="24"/>
        </w:rPr>
      </w:pPr>
      <w:bookmarkStart w:id="19" w:name="_Toc39820504"/>
      <w:r w:rsidRPr="005055BC">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11</w:t>
      </w:r>
      <w:r w:rsidR="00D86D74">
        <w:rPr>
          <w:color w:val="7F7F7F" w:themeColor="text1" w:themeTint="80"/>
          <w:sz w:val="24"/>
          <w:szCs w:val="24"/>
        </w:rPr>
        <w:fldChar w:fldCharType="end"/>
      </w:r>
      <w:r w:rsidRPr="005055BC">
        <w:rPr>
          <w:color w:val="7F7F7F" w:themeColor="text1" w:themeTint="80"/>
          <w:sz w:val="24"/>
          <w:szCs w:val="24"/>
        </w:rPr>
        <w:t xml:space="preserve">: Q12 </w:t>
      </w:r>
      <w:r w:rsidR="00791BFE">
        <w:rPr>
          <w:color w:val="7F7F7F" w:themeColor="text1" w:themeTint="80"/>
          <w:sz w:val="24"/>
          <w:szCs w:val="24"/>
        </w:rPr>
        <w:t>Comparison</w:t>
      </w:r>
      <w:bookmarkEnd w:id="19"/>
    </w:p>
    <w:p w14:paraId="5417ADC1" w14:textId="4B6648F7" w:rsidR="00742F0E" w:rsidRDefault="00742F0E" w:rsidP="005055BC">
      <w:pPr>
        <w:spacing w:line="480" w:lineRule="auto"/>
      </w:pPr>
      <w:r>
        <w:t>More than 50% of both groups answered yes, clearly visible in this graphic representation</w:t>
      </w:r>
      <w:r w:rsidR="007C626A">
        <w:t xml:space="preserve"> (Fig.3-11)</w:t>
      </w:r>
      <w:r>
        <w:t xml:space="preserve">. A small proportion answered no. </w:t>
      </w:r>
    </w:p>
    <w:p w14:paraId="78FA186E" w14:textId="4EA991B4" w:rsidR="00742F0E" w:rsidRDefault="00742F0E" w:rsidP="005055BC">
      <w:pPr>
        <w:jc w:val="center"/>
      </w:pPr>
      <w:r w:rsidRPr="00742F0E">
        <w:rPr>
          <w:noProof/>
        </w:rPr>
        <w:lastRenderedPageBreak/>
        <w:drawing>
          <wp:inline distT="0" distB="0" distL="0" distR="0" wp14:anchorId="222ABE23" wp14:editId="76DFCFC9">
            <wp:extent cx="5047472" cy="2476500"/>
            <wp:effectExtent l="0" t="0" r="127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09695" cy="2507029"/>
                    </a:xfrm>
                    <a:prstGeom prst="rect">
                      <a:avLst/>
                    </a:prstGeom>
                  </pic:spPr>
                </pic:pic>
              </a:graphicData>
            </a:graphic>
          </wp:inline>
        </w:drawing>
      </w:r>
    </w:p>
    <w:p w14:paraId="5A477D15" w14:textId="0030B908" w:rsidR="00742F0E" w:rsidRPr="005055BC" w:rsidRDefault="00742F0E" w:rsidP="001B2DEE">
      <w:pPr>
        <w:pStyle w:val="Caption"/>
        <w:spacing w:line="480" w:lineRule="auto"/>
        <w:jc w:val="center"/>
        <w:rPr>
          <w:color w:val="7F7F7F" w:themeColor="text1" w:themeTint="80"/>
          <w:sz w:val="24"/>
          <w:szCs w:val="24"/>
        </w:rPr>
      </w:pPr>
      <w:bookmarkStart w:id="20" w:name="_Toc39820505"/>
      <w:r w:rsidRPr="005055BC">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12</w:t>
      </w:r>
      <w:r w:rsidR="00D86D74">
        <w:rPr>
          <w:color w:val="7F7F7F" w:themeColor="text1" w:themeTint="80"/>
          <w:sz w:val="24"/>
          <w:szCs w:val="24"/>
        </w:rPr>
        <w:fldChar w:fldCharType="end"/>
      </w:r>
      <w:r w:rsidRPr="005055BC">
        <w:rPr>
          <w:color w:val="7F7F7F" w:themeColor="text1" w:themeTint="80"/>
          <w:sz w:val="24"/>
          <w:szCs w:val="24"/>
        </w:rPr>
        <w:t xml:space="preserve">: Q14 </w:t>
      </w:r>
      <w:r w:rsidR="00791BFE">
        <w:rPr>
          <w:color w:val="7F7F7F" w:themeColor="text1" w:themeTint="80"/>
          <w:sz w:val="24"/>
          <w:szCs w:val="24"/>
        </w:rPr>
        <w:t>Comparison</w:t>
      </w:r>
      <w:bookmarkEnd w:id="20"/>
    </w:p>
    <w:p w14:paraId="6A737234" w14:textId="2ED8A087" w:rsidR="00742F0E" w:rsidRPr="00742F0E" w:rsidRDefault="00742F0E" w:rsidP="001B2DEE">
      <w:pPr>
        <w:spacing w:line="480" w:lineRule="auto"/>
      </w:pPr>
      <w:r>
        <w:t xml:space="preserve">The public group was predominantly female as can be seen in Fig.3-12, differing from the student group, who were predominantly male. </w:t>
      </w:r>
    </w:p>
    <w:p w14:paraId="39E29984" w14:textId="0333506D" w:rsidR="008675CB" w:rsidRDefault="00856CB5" w:rsidP="00856CB5">
      <w:pPr>
        <w:spacing w:line="480" w:lineRule="auto"/>
      </w:pPr>
      <w:r>
        <w:t>Comparison</w:t>
      </w:r>
      <w:r w:rsidR="008675CB">
        <w:t xml:space="preserve"> </w:t>
      </w:r>
      <w:r>
        <w:t>between</w:t>
      </w:r>
      <w:r w:rsidR="008675CB">
        <w:t xml:space="preserve"> the two datasets</w:t>
      </w:r>
      <w:r w:rsidR="0033294C">
        <w:t xml:space="preserve"> using data analysis software</w:t>
      </w:r>
      <w:r w:rsidR="008675CB">
        <w:t xml:space="preserve"> enabled the researcher to reject the null hypothesis</w:t>
      </w:r>
      <w:r>
        <w:t xml:space="preserve">; that </w:t>
      </w:r>
      <w:r w:rsidR="008675CB">
        <w:t xml:space="preserve">those associated with the horticultural sector would be more concerned. </w:t>
      </w:r>
    </w:p>
    <w:p w14:paraId="62A1298E" w14:textId="5BC42320" w:rsidR="006D6004" w:rsidRDefault="006D6004" w:rsidP="00856CB5">
      <w:pPr>
        <w:spacing w:line="480" w:lineRule="auto"/>
      </w:pPr>
    </w:p>
    <w:p w14:paraId="0E845ABE" w14:textId="0699F5E1" w:rsidR="006D6004" w:rsidRDefault="006D6004" w:rsidP="00856CB5">
      <w:pPr>
        <w:spacing w:line="480" w:lineRule="auto"/>
      </w:pPr>
    </w:p>
    <w:p w14:paraId="5B7A7DD2" w14:textId="0539CD44" w:rsidR="006D6004" w:rsidRDefault="006D6004" w:rsidP="00856CB5">
      <w:pPr>
        <w:spacing w:line="480" w:lineRule="auto"/>
      </w:pPr>
    </w:p>
    <w:p w14:paraId="1584535E" w14:textId="107EF054" w:rsidR="006D6004" w:rsidRDefault="006D6004" w:rsidP="00856CB5">
      <w:pPr>
        <w:spacing w:line="480" w:lineRule="auto"/>
      </w:pPr>
    </w:p>
    <w:p w14:paraId="70D67C50" w14:textId="6F6BF2EF" w:rsidR="006D6004" w:rsidRDefault="006D6004" w:rsidP="00856CB5">
      <w:pPr>
        <w:spacing w:line="480" w:lineRule="auto"/>
      </w:pPr>
    </w:p>
    <w:p w14:paraId="1B53ADFE" w14:textId="77777777" w:rsidR="006D6004" w:rsidRDefault="006D6004" w:rsidP="00856CB5">
      <w:pPr>
        <w:spacing w:line="480" w:lineRule="auto"/>
      </w:pPr>
    </w:p>
    <w:p w14:paraId="3D7D281F" w14:textId="3FEA978E" w:rsidR="00BD38CB" w:rsidRPr="001B2DEE" w:rsidRDefault="00BD38CB" w:rsidP="00AE5D38">
      <w:pPr>
        <w:pStyle w:val="Heading2"/>
        <w:numPr>
          <w:ilvl w:val="1"/>
          <w:numId w:val="2"/>
        </w:numPr>
        <w:rPr>
          <w:rFonts w:asciiTheme="minorHAnsi" w:hAnsiTheme="minorHAnsi" w:cstheme="minorHAnsi"/>
          <w:sz w:val="28"/>
          <w:szCs w:val="28"/>
        </w:rPr>
      </w:pPr>
      <w:bookmarkStart w:id="21" w:name="_Toc39811648"/>
      <w:r w:rsidRPr="001B2DEE">
        <w:rPr>
          <w:rFonts w:asciiTheme="minorHAnsi" w:hAnsiTheme="minorHAnsi" w:cstheme="minorHAnsi"/>
          <w:sz w:val="28"/>
          <w:szCs w:val="28"/>
        </w:rPr>
        <w:lastRenderedPageBreak/>
        <w:t>Cross-tabulation by sub-groups</w:t>
      </w:r>
      <w:bookmarkEnd w:id="21"/>
    </w:p>
    <w:p w14:paraId="7BE56B67" w14:textId="2B565165" w:rsidR="00BD38CB" w:rsidRDefault="00BD38CB" w:rsidP="00BD38CB"/>
    <w:p w14:paraId="297D56A6" w14:textId="71FEC535" w:rsidR="00BD38CB" w:rsidRDefault="00BD38CB" w:rsidP="007D6903">
      <w:pPr>
        <w:spacing w:line="480" w:lineRule="auto"/>
      </w:pPr>
      <w:r>
        <w:t xml:space="preserve">The data from the </w:t>
      </w:r>
      <w:r w:rsidR="00EC24DB">
        <w:t>public</w:t>
      </w:r>
      <w:r>
        <w:t xml:space="preserve"> was cross tabulated using </w:t>
      </w:r>
      <w:r w:rsidR="007D6903">
        <w:t xml:space="preserve">different </w:t>
      </w:r>
      <w:r>
        <w:t xml:space="preserve">demographic criteria. </w:t>
      </w:r>
      <w:r w:rsidR="007D6903">
        <w:t xml:space="preserve">The students were not included due to slightly different methods of obtaining data. </w:t>
      </w:r>
      <w:r w:rsidR="001B2DEE">
        <w:t xml:space="preserve">Results were also compared with previous literature. </w:t>
      </w:r>
    </w:p>
    <w:p w14:paraId="55AA9EE0" w14:textId="1B19EC14" w:rsidR="008675CB" w:rsidRDefault="001B2DEE" w:rsidP="001B2DEE">
      <w:pPr>
        <w:pStyle w:val="ListParagraph"/>
        <w:numPr>
          <w:ilvl w:val="0"/>
          <w:numId w:val="8"/>
        </w:numPr>
        <w:spacing w:line="480" w:lineRule="auto"/>
      </w:pPr>
      <w:r w:rsidRPr="001B2DEE">
        <w:rPr>
          <w:b/>
          <w:bCs/>
        </w:rPr>
        <w:t xml:space="preserve">94% of the </w:t>
      </w:r>
      <w:r w:rsidR="00F50A72" w:rsidRPr="001B2DEE">
        <w:rPr>
          <w:b/>
          <w:bCs/>
        </w:rPr>
        <w:t>public</w:t>
      </w:r>
      <w:r w:rsidRPr="001B2DEE">
        <w:rPr>
          <w:b/>
          <w:bCs/>
        </w:rPr>
        <w:t xml:space="preserve"> think that the climate is changing</w:t>
      </w:r>
    </w:p>
    <w:p w14:paraId="57391D84" w14:textId="0FCC9DA2" w:rsidR="00015782" w:rsidRDefault="001B2DEE" w:rsidP="007D6903">
      <w:pPr>
        <w:spacing w:line="480" w:lineRule="auto"/>
      </w:pPr>
      <w:r>
        <w:t>This is</w:t>
      </w:r>
      <w:r w:rsidR="00B13757">
        <w:t xml:space="preserve"> an increase from the previous NSW </w:t>
      </w:r>
      <w:sdt>
        <w:sdtPr>
          <w:id w:val="-1614587649"/>
          <w:citation/>
        </w:sdtPr>
        <w:sdtContent>
          <w:r w:rsidR="00B13757">
            <w:fldChar w:fldCharType="begin"/>
          </w:r>
          <w:r w:rsidR="00B13757">
            <w:rPr>
              <w:lang w:val="en-US"/>
            </w:rPr>
            <w:instrText xml:space="preserve"> CITATION Wel193 \l 1033 </w:instrText>
          </w:r>
          <w:r w:rsidR="00B13757">
            <w:fldChar w:fldCharType="separate"/>
          </w:r>
          <w:r w:rsidR="00B13757" w:rsidRPr="00B13757">
            <w:rPr>
              <w:noProof/>
              <w:lang w:val="en-US"/>
            </w:rPr>
            <w:t>(Welsh Government, 2019)</w:t>
          </w:r>
          <w:r w:rsidR="00B13757">
            <w:fldChar w:fldCharType="end"/>
          </w:r>
        </w:sdtContent>
      </w:sdt>
      <w:r w:rsidR="00B13757">
        <w:t xml:space="preserve">. </w:t>
      </w:r>
      <w:r w:rsidR="008675CB">
        <w:t xml:space="preserve">The respondents who answered </w:t>
      </w:r>
      <w:r w:rsidR="008675CB" w:rsidRPr="00A41978">
        <w:rPr>
          <w:b/>
          <w:bCs/>
        </w:rPr>
        <w:t>no</w:t>
      </w:r>
      <w:r w:rsidR="008675CB">
        <w:t xml:space="preserve"> were analysed initially to ascertain any correlation </w:t>
      </w:r>
      <w:r w:rsidR="00856CB5">
        <w:t>with</w:t>
      </w:r>
      <w:r w:rsidR="008675CB">
        <w:t xml:space="preserve"> gender, </w:t>
      </w:r>
      <w:r w:rsidR="00232829">
        <w:t>age,</w:t>
      </w:r>
      <w:r w:rsidR="008675CB">
        <w:t xml:space="preserve"> or location. </w:t>
      </w:r>
      <w:r w:rsidR="00A41978">
        <w:t xml:space="preserve">Results can be seen in Table </w:t>
      </w:r>
      <w:r w:rsidR="00EC24DB">
        <w:t>4</w:t>
      </w:r>
      <w:r w:rsidR="00A41978">
        <w:t>-1.</w:t>
      </w:r>
    </w:p>
    <w:p w14:paraId="37C7FB76" w14:textId="3EAC0CA1" w:rsidR="00EC24DB" w:rsidRDefault="00EC24DB" w:rsidP="00EC24DB">
      <w:pPr>
        <w:spacing w:line="240" w:lineRule="auto"/>
      </w:pPr>
      <w:r>
        <w:rPr>
          <w:noProof/>
        </w:rPr>
        <w:drawing>
          <wp:inline distT="0" distB="0" distL="0" distR="0" wp14:anchorId="04B03F99" wp14:editId="0647E14C">
            <wp:extent cx="5370153" cy="2699658"/>
            <wp:effectExtent l="0" t="0" r="2540" b="571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98892" cy="2714106"/>
                    </a:xfrm>
                    <a:prstGeom prst="rect">
                      <a:avLst/>
                    </a:prstGeom>
                    <a:noFill/>
                  </pic:spPr>
                </pic:pic>
              </a:graphicData>
            </a:graphic>
          </wp:inline>
        </w:drawing>
      </w:r>
    </w:p>
    <w:p w14:paraId="3464EA52" w14:textId="1EC35C0F" w:rsidR="00015782" w:rsidRPr="00D742CE" w:rsidRDefault="00D742CE" w:rsidP="00EC24DB">
      <w:pPr>
        <w:pStyle w:val="Caption"/>
        <w:spacing w:line="480" w:lineRule="auto"/>
        <w:jc w:val="center"/>
        <w:rPr>
          <w:sz w:val="24"/>
          <w:szCs w:val="24"/>
        </w:rPr>
      </w:pPr>
      <w:bookmarkStart w:id="22" w:name="_Toc39820511"/>
      <w:r w:rsidRPr="00D742CE">
        <w:rPr>
          <w:sz w:val="24"/>
          <w:szCs w:val="24"/>
        </w:rPr>
        <w:t xml:space="preserve">Table </w:t>
      </w:r>
      <w:r w:rsidR="00361EEC">
        <w:rPr>
          <w:sz w:val="24"/>
          <w:szCs w:val="24"/>
        </w:rPr>
        <w:t>4</w:t>
      </w:r>
      <w:r w:rsidR="00D801B3">
        <w:rPr>
          <w:sz w:val="24"/>
          <w:szCs w:val="24"/>
        </w:rPr>
        <w:noBreakHyphen/>
      </w:r>
      <w:r w:rsidR="00D801B3">
        <w:rPr>
          <w:sz w:val="24"/>
          <w:szCs w:val="24"/>
        </w:rPr>
        <w:fldChar w:fldCharType="begin"/>
      </w:r>
      <w:r w:rsidR="00D801B3">
        <w:rPr>
          <w:sz w:val="24"/>
          <w:szCs w:val="24"/>
        </w:rPr>
        <w:instrText xml:space="preserve"> SEQ Table \* ARABIC \s 1 </w:instrText>
      </w:r>
      <w:r w:rsidR="00D801B3">
        <w:rPr>
          <w:sz w:val="24"/>
          <w:szCs w:val="24"/>
        </w:rPr>
        <w:fldChar w:fldCharType="separate"/>
      </w:r>
      <w:r w:rsidR="00D801B3">
        <w:rPr>
          <w:noProof/>
          <w:sz w:val="24"/>
          <w:szCs w:val="24"/>
        </w:rPr>
        <w:t>1</w:t>
      </w:r>
      <w:r w:rsidR="00D801B3">
        <w:rPr>
          <w:sz w:val="24"/>
          <w:szCs w:val="24"/>
        </w:rPr>
        <w:fldChar w:fldCharType="end"/>
      </w:r>
      <w:r w:rsidRPr="00D742CE">
        <w:rPr>
          <w:sz w:val="24"/>
          <w:szCs w:val="24"/>
        </w:rPr>
        <w:t xml:space="preserve">: </w:t>
      </w:r>
      <w:r w:rsidR="00A3046C" w:rsidRPr="00D742CE">
        <w:rPr>
          <w:sz w:val="24"/>
          <w:szCs w:val="24"/>
        </w:rPr>
        <w:t>Respondents who answered No to Q.1</w:t>
      </w:r>
      <w:bookmarkEnd w:id="22"/>
    </w:p>
    <w:p w14:paraId="78D84C0A" w14:textId="781B3E3F" w:rsidR="001B2DEE" w:rsidRDefault="00A3046C" w:rsidP="00EC24DB">
      <w:pPr>
        <w:spacing w:line="480" w:lineRule="auto"/>
      </w:pPr>
      <w:r>
        <w:t>Gender was identified as the common denominating factor – all but one of the respondents were male. This finding supported much literature, including a recent E</w:t>
      </w:r>
      <w:r w:rsidR="00D742CE">
        <w:t>uropean</w:t>
      </w:r>
      <w:r>
        <w:t xml:space="preserve"> study which had found males to be less concerned in all but two countries </w:t>
      </w:r>
      <w:sdt>
        <w:sdtPr>
          <w:id w:val="1659421588"/>
          <w:citation/>
        </w:sdtPr>
        <w:sdtContent>
          <w:r>
            <w:fldChar w:fldCharType="begin"/>
          </w:r>
          <w:r>
            <w:rPr>
              <w:lang w:val="en-US"/>
            </w:rPr>
            <w:instrText xml:space="preserve"> CITATION Poo19 \l 1033 </w:instrText>
          </w:r>
          <w:r>
            <w:fldChar w:fldCharType="separate"/>
          </w:r>
          <w:r w:rsidRPr="00A3046C">
            <w:rPr>
              <w:noProof/>
              <w:lang w:val="en-US"/>
            </w:rPr>
            <w:t xml:space="preserve">(Poortinga, </w:t>
          </w:r>
          <w:r w:rsidRPr="00113B70">
            <w:rPr>
              <w:i/>
              <w:iCs/>
              <w:noProof/>
              <w:lang w:val="en-US"/>
            </w:rPr>
            <w:t>et al.</w:t>
          </w:r>
          <w:r w:rsidRPr="00A3046C">
            <w:rPr>
              <w:noProof/>
              <w:lang w:val="en-US"/>
            </w:rPr>
            <w:t>, 2019)</w:t>
          </w:r>
          <w:r>
            <w:fldChar w:fldCharType="end"/>
          </w:r>
        </w:sdtContent>
      </w:sdt>
      <w:r>
        <w:t xml:space="preserve">. </w:t>
      </w:r>
    </w:p>
    <w:p w14:paraId="308A47CD" w14:textId="094131B4" w:rsidR="00FA3EBA" w:rsidRDefault="001B2DEE" w:rsidP="00C8050E">
      <w:pPr>
        <w:spacing w:line="480" w:lineRule="auto"/>
      </w:pPr>
      <w:r>
        <w:lastRenderedPageBreak/>
        <w:t>Analysis of answers by age group (Appendi</w:t>
      </w:r>
      <w:r w:rsidR="00232829">
        <w:t>ces C and D</w:t>
      </w:r>
      <w:r>
        <w:t>) illustrated that</w:t>
      </w:r>
      <w:r w:rsidR="007437FB">
        <w:t xml:space="preserve">: </w:t>
      </w:r>
    </w:p>
    <w:p w14:paraId="23997B34" w14:textId="37C06B47" w:rsidR="007437FB" w:rsidRPr="00FA3EBA" w:rsidRDefault="001B2DEE" w:rsidP="00FA3EBA">
      <w:pPr>
        <w:pStyle w:val="ListParagraph"/>
        <w:numPr>
          <w:ilvl w:val="0"/>
          <w:numId w:val="8"/>
        </w:numPr>
        <w:spacing w:line="480" w:lineRule="auto"/>
        <w:rPr>
          <w:b/>
          <w:bCs/>
        </w:rPr>
      </w:pPr>
      <w:r w:rsidRPr="00FA3EBA">
        <w:rPr>
          <w:b/>
          <w:bCs/>
        </w:rPr>
        <w:t>100% of those aged 75+ perceive the climate to be changing</w:t>
      </w:r>
      <w:r w:rsidR="007437FB" w:rsidRPr="00FA3EBA">
        <w:rPr>
          <w:b/>
          <w:bCs/>
        </w:rPr>
        <w:t xml:space="preserve">. </w:t>
      </w:r>
    </w:p>
    <w:p w14:paraId="16ACA832" w14:textId="783B31E9" w:rsidR="00A41978" w:rsidRDefault="00D05983" w:rsidP="00C8050E">
      <w:pPr>
        <w:spacing w:line="480" w:lineRule="auto"/>
      </w:pPr>
      <w:r>
        <w:rPr>
          <w:noProof/>
        </w:rPr>
        <mc:AlternateContent>
          <mc:Choice Requires="wps">
            <w:drawing>
              <wp:anchor distT="0" distB="0" distL="114300" distR="114300" simplePos="0" relativeHeight="251674624" behindDoc="1" locked="0" layoutInCell="1" allowOverlap="1" wp14:anchorId="0914C1C0" wp14:editId="7C2A7D20">
                <wp:simplePos x="0" y="0"/>
                <wp:positionH relativeFrom="margin">
                  <wp:align>right</wp:align>
                </wp:positionH>
                <wp:positionV relativeFrom="paragraph">
                  <wp:posOffset>1312545</wp:posOffset>
                </wp:positionV>
                <wp:extent cx="1892300" cy="239395"/>
                <wp:effectExtent l="0" t="0" r="0" b="8255"/>
                <wp:wrapTight wrapText="bothSides">
                  <wp:wrapPolygon edited="0">
                    <wp:start x="0" y="0"/>
                    <wp:lineTo x="0" y="20626"/>
                    <wp:lineTo x="21310" y="20626"/>
                    <wp:lineTo x="21310"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1892300" cy="239395"/>
                        </a:xfrm>
                        <a:prstGeom prst="rect">
                          <a:avLst/>
                        </a:prstGeom>
                        <a:solidFill>
                          <a:prstClr val="white"/>
                        </a:solidFill>
                        <a:ln>
                          <a:noFill/>
                        </a:ln>
                      </wps:spPr>
                      <wps:txbx>
                        <w:txbxContent>
                          <w:p w14:paraId="34671792" w14:textId="3E228ED7" w:rsidR="0033135B" w:rsidRPr="00D05983" w:rsidRDefault="0033135B" w:rsidP="007437FB">
                            <w:pPr>
                              <w:pStyle w:val="Caption"/>
                              <w:rPr>
                                <w:noProof/>
                                <w:color w:val="595959" w:themeColor="text1" w:themeTint="A6"/>
                                <w:sz w:val="20"/>
                                <w:szCs w:val="20"/>
                              </w:rPr>
                            </w:pPr>
                            <w:bookmarkStart w:id="23" w:name="_Toc39820506"/>
                            <w:r w:rsidRPr="00D05983">
                              <w:rPr>
                                <w:color w:val="595959" w:themeColor="text1" w:themeTint="A6"/>
                                <w:sz w:val="20"/>
                                <w:szCs w:val="20"/>
                              </w:rPr>
                              <w:t xml:space="preserve">Figure </w:t>
                            </w:r>
                            <w:r w:rsidRPr="00D05983">
                              <w:rPr>
                                <w:color w:val="595959" w:themeColor="text1" w:themeTint="A6"/>
                                <w:sz w:val="20"/>
                                <w:szCs w:val="20"/>
                              </w:rPr>
                              <w:fldChar w:fldCharType="begin"/>
                            </w:r>
                            <w:r w:rsidRPr="00D05983">
                              <w:rPr>
                                <w:color w:val="595959" w:themeColor="text1" w:themeTint="A6"/>
                                <w:sz w:val="20"/>
                                <w:szCs w:val="20"/>
                              </w:rPr>
                              <w:instrText xml:space="preserve"> STYLEREF 1 \s </w:instrText>
                            </w:r>
                            <w:r w:rsidRPr="00D05983">
                              <w:rPr>
                                <w:color w:val="595959" w:themeColor="text1" w:themeTint="A6"/>
                                <w:sz w:val="20"/>
                                <w:szCs w:val="20"/>
                              </w:rPr>
                              <w:fldChar w:fldCharType="separate"/>
                            </w:r>
                            <w:r w:rsidRPr="00D05983">
                              <w:rPr>
                                <w:noProof/>
                                <w:color w:val="595959" w:themeColor="text1" w:themeTint="A6"/>
                                <w:sz w:val="20"/>
                                <w:szCs w:val="20"/>
                              </w:rPr>
                              <w:t>4</w:t>
                            </w:r>
                            <w:r w:rsidRPr="00D05983">
                              <w:rPr>
                                <w:color w:val="595959" w:themeColor="text1" w:themeTint="A6"/>
                                <w:sz w:val="20"/>
                                <w:szCs w:val="20"/>
                              </w:rPr>
                              <w:fldChar w:fldCharType="end"/>
                            </w:r>
                            <w:r w:rsidRPr="00D05983">
                              <w:rPr>
                                <w:color w:val="595959" w:themeColor="text1" w:themeTint="A6"/>
                                <w:sz w:val="20"/>
                                <w:szCs w:val="20"/>
                              </w:rPr>
                              <w:noBreakHyphen/>
                            </w:r>
                            <w:r w:rsidRPr="00D05983">
                              <w:rPr>
                                <w:color w:val="595959" w:themeColor="text1" w:themeTint="A6"/>
                                <w:sz w:val="20"/>
                                <w:szCs w:val="20"/>
                              </w:rPr>
                              <w:fldChar w:fldCharType="begin"/>
                            </w:r>
                            <w:r w:rsidRPr="00D05983">
                              <w:rPr>
                                <w:color w:val="595959" w:themeColor="text1" w:themeTint="A6"/>
                                <w:sz w:val="20"/>
                                <w:szCs w:val="20"/>
                              </w:rPr>
                              <w:instrText xml:space="preserve"> SEQ Figure \* ARABIC \s 1 </w:instrText>
                            </w:r>
                            <w:r w:rsidRPr="00D05983">
                              <w:rPr>
                                <w:color w:val="595959" w:themeColor="text1" w:themeTint="A6"/>
                                <w:sz w:val="20"/>
                                <w:szCs w:val="20"/>
                              </w:rPr>
                              <w:fldChar w:fldCharType="separate"/>
                            </w:r>
                            <w:r w:rsidRPr="00D05983">
                              <w:rPr>
                                <w:noProof/>
                                <w:color w:val="595959" w:themeColor="text1" w:themeTint="A6"/>
                                <w:sz w:val="20"/>
                                <w:szCs w:val="20"/>
                              </w:rPr>
                              <w:t>13</w:t>
                            </w:r>
                            <w:r w:rsidRPr="00D05983">
                              <w:rPr>
                                <w:color w:val="595959" w:themeColor="text1" w:themeTint="A6"/>
                                <w:sz w:val="20"/>
                                <w:szCs w:val="20"/>
                              </w:rPr>
                              <w:fldChar w:fldCharType="end"/>
                            </w:r>
                            <w:r w:rsidRPr="00D05983">
                              <w:rPr>
                                <w:color w:val="595959" w:themeColor="text1" w:themeTint="A6"/>
                                <w:sz w:val="20"/>
                                <w:szCs w:val="20"/>
                              </w:rPr>
                              <w:t>: Q1 age group (16-24)</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4C1C0" id="Text Box 12" o:spid="_x0000_s1027" type="#_x0000_t202" style="position:absolute;margin-left:97.8pt;margin-top:103.35pt;width:149pt;height:18.85pt;z-index:-2516418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bhNLwIAAGkEAAAOAAAAZHJzL2Uyb0RvYy54bWysVE1v2zAMvQ/YfxB0X5wPbGiMOEWWIsOA&#10;oC2QDD0rshQLkEWNUmJnv36UHadbt9Owi0yRT5TeI+nFfVtbdlYYDLiCT0ZjzpSTUBp3LPi3/ebD&#10;HWchClcKC04V/KICv1++f7dofK6mUIEtFTJK4kLe+IJXMfo8y4KsVC3CCLxyFNSAtYi0xWNWomgo&#10;e22z6Xj8KWsAS48gVQjkfeiDfNnl11rJ+KR1UJHZgtPbYrditx7Smi0XIj+i8JWR12eIf3hFLYyj&#10;S2+pHkQU7ITmj1S1kQgBdBxJqDPQ2kjVcSA2k/EbNrtKeNVxIXGCv8kU/l9a+Xh+RmZKqt2UMydq&#10;qtFetZF9hpaRi/RpfMgJtvMEjC35CTv4AzkT7VZjnb5EiFGclL7c1E3ZZDp0N5/OxhSSFJvO5rP5&#10;x5Qmez3tMcQvCmqWjIIjVa8TVZy3IfbQAZIuC2BNuTHWpk0KrC2ys6BKN5WJ6pr8N5R1CesgneoT&#10;Jk+WKPZUkhXbQ9tLMtA8QHkh9gh9/wQvN4bu24oQnwVSwxArGoL4RIu20BQcrhZnFeCPv/kTnupI&#10;Uc4aasCCh+8ngYoz+9VRhVO3DgYOxmEw3KleAzGd0Hh52Zl0AKMdTI1Qv9BsrNItFBJO0l0Fj4O5&#10;jv0Y0GxJtVp1IOpJL+LW7bxMqQdd9+2LQH+tSqR6PsLQmiJ/U5we26u8OkXQpqtc0rVX8So39XNX&#10;++vspYH5dd+hXv8Qy58AAAD//wMAUEsDBBQABgAIAAAAIQBWcoAL3gAAAAgBAAAPAAAAZHJzL2Rv&#10;d25yZXYueG1sTI9BT8MwDIXvSPyHyEhcEEupqjJK0wk2uLHDxrSz14S2onGqJF27f485wc32e3r+&#10;XrmabS/OxofOkYKHRQLCUO10R42Cw+f7/RJEiEgae0dGwcUEWFXXVyUW2k20M+d9bASHUChQQRvj&#10;UEgZ6tZYDAs3GGLty3mLkVffSO1x4nDbyzRJcmmxI/7Q4mDWram/96NVkG/8OO1ofbc5vH3gdmjS&#10;4+vlqNTtzfzyDCKaOf6Z4Ref0aFippMbSQfRK+AiUUGa5I8gWE6flnw58ZBlGciqlP8LVD8AAAD/&#10;/wMAUEsBAi0AFAAGAAgAAAAhALaDOJL+AAAA4QEAABMAAAAAAAAAAAAAAAAAAAAAAFtDb250ZW50&#10;X1R5cGVzXS54bWxQSwECLQAUAAYACAAAACEAOP0h/9YAAACUAQAACwAAAAAAAAAAAAAAAAAvAQAA&#10;X3JlbHMvLnJlbHNQSwECLQAUAAYACAAAACEApTG4TS8CAABpBAAADgAAAAAAAAAAAAAAAAAuAgAA&#10;ZHJzL2Uyb0RvYy54bWxQSwECLQAUAAYACAAAACEAVnKAC94AAAAIAQAADwAAAAAAAAAAAAAAAACJ&#10;BAAAZHJzL2Rvd25yZXYueG1sUEsFBgAAAAAEAAQA8wAAAJQFAAAAAA==&#10;" stroked="f">
                <v:textbox inset="0,0,0,0">
                  <w:txbxContent>
                    <w:p w14:paraId="34671792" w14:textId="3E228ED7" w:rsidR="0033135B" w:rsidRPr="00D05983" w:rsidRDefault="0033135B" w:rsidP="007437FB">
                      <w:pPr>
                        <w:pStyle w:val="Caption"/>
                        <w:rPr>
                          <w:noProof/>
                          <w:color w:val="595959" w:themeColor="text1" w:themeTint="A6"/>
                          <w:sz w:val="20"/>
                          <w:szCs w:val="20"/>
                        </w:rPr>
                      </w:pPr>
                      <w:bookmarkStart w:id="24" w:name="_Toc39820506"/>
                      <w:r w:rsidRPr="00D05983">
                        <w:rPr>
                          <w:color w:val="595959" w:themeColor="text1" w:themeTint="A6"/>
                          <w:sz w:val="20"/>
                          <w:szCs w:val="20"/>
                        </w:rPr>
                        <w:t xml:space="preserve">Figure </w:t>
                      </w:r>
                      <w:r w:rsidRPr="00D05983">
                        <w:rPr>
                          <w:color w:val="595959" w:themeColor="text1" w:themeTint="A6"/>
                          <w:sz w:val="20"/>
                          <w:szCs w:val="20"/>
                        </w:rPr>
                        <w:fldChar w:fldCharType="begin"/>
                      </w:r>
                      <w:r w:rsidRPr="00D05983">
                        <w:rPr>
                          <w:color w:val="595959" w:themeColor="text1" w:themeTint="A6"/>
                          <w:sz w:val="20"/>
                          <w:szCs w:val="20"/>
                        </w:rPr>
                        <w:instrText xml:space="preserve"> STYLEREF 1 \s </w:instrText>
                      </w:r>
                      <w:r w:rsidRPr="00D05983">
                        <w:rPr>
                          <w:color w:val="595959" w:themeColor="text1" w:themeTint="A6"/>
                          <w:sz w:val="20"/>
                          <w:szCs w:val="20"/>
                        </w:rPr>
                        <w:fldChar w:fldCharType="separate"/>
                      </w:r>
                      <w:r w:rsidRPr="00D05983">
                        <w:rPr>
                          <w:noProof/>
                          <w:color w:val="595959" w:themeColor="text1" w:themeTint="A6"/>
                          <w:sz w:val="20"/>
                          <w:szCs w:val="20"/>
                        </w:rPr>
                        <w:t>4</w:t>
                      </w:r>
                      <w:r w:rsidRPr="00D05983">
                        <w:rPr>
                          <w:color w:val="595959" w:themeColor="text1" w:themeTint="A6"/>
                          <w:sz w:val="20"/>
                          <w:szCs w:val="20"/>
                        </w:rPr>
                        <w:fldChar w:fldCharType="end"/>
                      </w:r>
                      <w:r w:rsidRPr="00D05983">
                        <w:rPr>
                          <w:color w:val="595959" w:themeColor="text1" w:themeTint="A6"/>
                          <w:sz w:val="20"/>
                          <w:szCs w:val="20"/>
                        </w:rPr>
                        <w:noBreakHyphen/>
                      </w:r>
                      <w:r w:rsidRPr="00D05983">
                        <w:rPr>
                          <w:color w:val="595959" w:themeColor="text1" w:themeTint="A6"/>
                          <w:sz w:val="20"/>
                          <w:szCs w:val="20"/>
                        </w:rPr>
                        <w:fldChar w:fldCharType="begin"/>
                      </w:r>
                      <w:r w:rsidRPr="00D05983">
                        <w:rPr>
                          <w:color w:val="595959" w:themeColor="text1" w:themeTint="A6"/>
                          <w:sz w:val="20"/>
                          <w:szCs w:val="20"/>
                        </w:rPr>
                        <w:instrText xml:space="preserve"> SEQ Figure \* ARABIC \s 1 </w:instrText>
                      </w:r>
                      <w:r w:rsidRPr="00D05983">
                        <w:rPr>
                          <w:color w:val="595959" w:themeColor="text1" w:themeTint="A6"/>
                          <w:sz w:val="20"/>
                          <w:szCs w:val="20"/>
                        </w:rPr>
                        <w:fldChar w:fldCharType="separate"/>
                      </w:r>
                      <w:r w:rsidRPr="00D05983">
                        <w:rPr>
                          <w:noProof/>
                          <w:color w:val="595959" w:themeColor="text1" w:themeTint="A6"/>
                          <w:sz w:val="20"/>
                          <w:szCs w:val="20"/>
                        </w:rPr>
                        <w:t>13</w:t>
                      </w:r>
                      <w:r w:rsidRPr="00D05983">
                        <w:rPr>
                          <w:color w:val="595959" w:themeColor="text1" w:themeTint="A6"/>
                          <w:sz w:val="20"/>
                          <w:szCs w:val="20"/>
                        </w:rPr>
                        <w:fldChar w:fldCharType="end"/>
                      </w:r>
                      <w:r w:rsidRPr="00D05983">
                        <w:rPr>
                          <w:color w:val="595959" w:themeColor="text1" w:themeTint="A6"/>
                          <w:sz w:val="20"/>
                          <w:szCs w:val="20"/>
                        </w:rPr>
                        <w:t>: Q1 age group (16-24)</w:t>
                      </w:r>
                      <w:bookmarkEnd w:id="24"/>
                    </w:p>
                  </w:txbxContent>
                </v:textbox>
                <w10:wrap type="tight" anchorx="margin"/>
              </v:shape>
            </w:pict>
          </mc:Fallback>
        </mc:AlternateContent>
      </w:r>
      <w:r w:rsidRPr="005C77E5">
        <w:rPr>
          <w:noProof/>
        </w:rPr>
        <w:drawing>
          <wp:anchor distT="0" distB="0" distL="114300" distR="114300" simplePos="0" relativeHeight="251672576" behindDoc="1" locked="0" layoutInCell="1" allowOverlap="1" wp14:anchorId="1F84F618" wp14:editId="40CEC791">
            <wp:simplePos x="0" y="0"/>
            <wp:positionH relativeFrom="margin">
              <wp:align>right</wp:align>
            </wp:positionH>
            <wp:positionV relativeFrom="paragraph">
              <wp:posOffset>17145</wp:posOffset>
            </wp:positionV>
            <wp:extent cx="1968500" cy="1249045"/>
            <wp:effectExtent l="0" t="0" r="0" b="8255"/>
            <wp:wrapTight wrapText="bothSides">
              <wp:wrapPolygon edited="0">
                <wp:start x="0" y="0"/>
                <wp:lineTo x="0" y="21413"/>
                <wp:lineTo x="21321" y="21413"/>
                <wp:lineTo x="21321"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68500" cy="1249045"/>
                    </a:xfrm>
                    <a:prstGeom prst="rect">
                      <a:avLst/>
                    </a:prstGeom>
                    <a:noFill/>
                  </pic:spPr>
                </pic:pic>
              </a:graphicData>
            </a:graphic>
            <wp14:sizeRelH relativeFrom="margin">
              <wp14:pctWidth>0</wp14:pctWidth>
            </wp14:sizeRelH>
            <wp14:sizeRelV relativeFrom="margin">
              <wp14:pctHeight>0</wp14:pctHeight>
            </wp14:sizeRelV>
          </wp:anchor>
        </w:drawing>
      </w:r>
      <w:r w:rsidR="007C626A">
        <w:t>Respondents</w:t>
      </w:r>
      <w:r w:rsidR="00A41978">
        <w:t xml:space="preserve"> age</w:t>
      </w:r>
      <w:r w:rsidR="007C626A">
        <w:t>d</w:t>
      </w:r>
      <w:r w:rsidR="00A41978">
        <w:t xml:space="preserve"> 16-24 were least likely to agree</w:t>
      </w:r>
      <w:r w:rsidR="0006639F">
        <w:t xml:space="preserve"> (see Fig.</w:t>
      </w:r>
      <w:r w:rsidR="00361EEC">
        <w:t>4-13</w:t>
      </w:r>
      <w:r w:rsidR="0006639F">
        <w:t>)</w:t>
      </w:r>
      <w:r w:rsidR="001B2DEE">
        <w:t xml:space="preserve">, which disagrees with previous literature </w:t>
      </w:r>
      <w:sdt>
        <w:sdtPr>
          <w:id w:val="1442581485"/>
          <w:citation/>
        </w:sdtPr>
        <w:sdtContent>
          <w:r w:rsidR="001B2DEE">
            <w:fldChar w:fldCharType="begin"/>
          </w:r>
          <w:r w:rsidR="001B2DEE">
            <w:rPr>
              <w:lang w:val="en-US"/>
            </w:rPr>
            <w:instrText xml:space="preserve"> CITATION Wel193 \l 1033 </w:instrText>
          </w:r>
          <w:r w:rsidR="001B2DEE">
            <w:fldChar w:fldCharType="separate"/>
          </w:r>
          <w:r w:rsidR="001B2DEE" w:rsidRPr="001B2DEE">
            <w:rPr>
              <w:noProof/>
              <w:lang w:val="en-US"/>
            </w:rPr>
            <w:t>(Welsh Government, 2019)</w:t>
          </w:r>
          <w:r w:rsidR="001B2DEE">
            <w:fldChar w:fldCharType="end"/>
          </w:r>
        </w:sdtContent>
      </w:sdt>
      <w:r w:rsidR="001B2DEE">
        <w:t>.</w:t>
      </w:r>
    </w:p>
    <w:p w14:paraId="4B8CC4B9" w14:textId="7E0753F8" w:rsidR="00A41978" w:rsidRDefault="00A41978" w:rsidP="00732FFA">
      <w:pPr>
        <w:spacing w:line="240" w:lineRule="auto"/>
        <w:jc w:val="center"/>
      </w:pPr>
    </w:p>
    <w:p w14:paraId="68E3F249" w14:textId="23393D2C" w:rsidR="00AB7FEC" w:rsidRDefault="00AB7FEC" w:rsidP="007C626A">
      <w:pPr>
        <w:spacing w:line="480" w:lineRule="auto"/>
      </w:pPr>
      <w:r>
        <w:t>Household income was then considered as a factor</w:t>
      </w:r>
      <w:r w:rsidR="00087E74">
        <w:t xml:space="preserve"> (Appendi</w:t>
      </w:r>
      <w:r w:rsidR="00232829">
        <w:t>ces E and F</w:t>
      </w:r>
      <w:r w:rsidR="00087E74">
        <w:t>)</w:t>
      </w:r>
      <w:r>
        <w:t>. Analysis of this data set concluded that the majority of those who had answered no were from households earning between 0-£12,000</w:t>
      </w:r>
      <w:r w:rsidR="004C6F7D">
        <w:t xml:space="preserve"> (Fig4-14)</w:t>
      </w:r>
      <w:r>
        <w:t xml:space="preserve">. </w:t>
      </w:r>
    </w:p>
    <w:p w14:paraId="1F1C5235" w14:textId="40697E29" w:rsidR="00087E74" w:rsidRDefault="00087E74" w:rsidP="00732FFA">
      <w:pPr>
        <w:spacing w:line="240" w:lineRule="auto"/>
        <w:jc w:val="center"/>
      </w:pPr>
      <w:r w:rsidRPr="005C77E5">
        <w:rPr>
          <w:noProof/>
        </w:rPr>
        <w:drawing>
          <wp:inline distT="0" distB="0" distL="0" distR="0" wp14:anchorId="73ADC343" wp14:editId="3A8EA71B">
            <wp:extent cx="2286000" cy="1374134"/>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336275" cy="1404355"/>
                    </a:xfrm>
                    <a:prstGeom prst="rect">
                      <a:avLst/>
                    </a:prstGeom>
                    <a:noFill/>
                  </pic:spPr>
                </pic:pic>
              </a:graphicData>
            </a:graphic>
          </wp:inline>
        </w:drawing>
      </w:r>
    </w:p>
    <w:p w14:paraId="4EC10BDE" w14:textId="77537DB3" w:rsidR="00087E74" w:rsidRPr="00732FFA" w:rsidRDefault="00BA061B" w:rsidP="00B92740">
      <w:pPr>
        <w:pStyle w:val="Caption"/>
        <w:spacing w:line="480" w:lineRule="auto"/>
        <w:jc w:val="center"/>
        <w:rPr>
          <w:color w:val="7F7F7F" w:themeColor="text1" w:themeTint="80"/>
          <w:sz w:val="24"/>
          <w:szCs w:val="24"/>
        </w:rPr>
      </w:pPr>
      <w:bookmarkStart w:id="25" w:name="_Toc39820507"/>
      <w:r w:rsidRPr="00732FFA">
        <w:rPr>
          <w:color w:val="7F7F7F" w:themeColor="text1" w:themeTint="80"/>
          <w:sz w:val="24"/>
          <w:szCs w:val="24"/>
        </w:rPr>
        <w:t xml:space="preserve">Figure </w:t>
      </w:r>
      <w:r w:rsidR="00D86D74">
        <w:rPr>
          <w:color w:val="7F7F7F" w:themeColor="text1" w:themeTint="80"/>
          <w:sz w:val="24"/>
          <w:szCs w:val="24"/>
        </w:rPr>
        <w:fldChar w:fldCharType="begin"/>
      </w:r>
      <w:r w:rsidR="00D86D74">
        <w:rPr>
          <w:color w:val="7F7F7F" w:themeColor="text1" w:themeTint="80"/>
          <w:sz w:val="24"/>
          <w:szCs w:val="24"/>
        </w:rPr>
        <w:instrText xml:space="preserve"> STYLEREF 1 \s </w:instrText>
      </w:r>
      <w:r w:rsidR="00D86D74">
        <w:rPr>
          <w:color w:val="7F7F7F" w:themeColor="text1" w:themeTint="80"/>
          <w:sz w:val="24"/>
          <w:szCs w:val="24"/>
        </w:rPr>
        <w:fldChar w:fldCharType="separate"/>
      </w:r>
      <w:r w:rsidR="00D86D74">
        <w:rPr>
          <w:noProof/>
          <w:color w:val="7F7F7F" w:themeColor="text1" w:themeTint="80"/>
          <w:sz w:val="24"/>
          <w:szCs w:val="24"/>
        </w:rPr>
        <w:t>4</w:t>
      </w:r>
      <w:r w:rsidR="00D86D74">
        <w:rPr>
          <w:color w:val="7F7F7F" w:themeColor="text1" w:themeTint="80"/>
          <w:sz w:val="24"/>
          <w:szCs w:val="24"/>
        </w:rPr>
        <w:fldChar w:fldCharType="end"/>
      </w:r>
      <w:r w:rsidR="00D86D74">
        <w:rPr>
          <w:color w:val="7F7F7F" w:themeColor="text1" w:themeTint="80"/>
          <w:sz w:val="24"/>
          <w:szCs w:val="24"/>
        </w:rPr>
        <w:noBreakHyphen/>
      </w:r>
      <w:r w:rsidR="00D86D74">
        <w:rPr>
          <w:color w:val="7F7F7F" w:themeColor="text1" w:themeTint="80"/>
          <w:sz w:val="24"/>
          <w:szCs w:val="24"/>
        </w:rPr>
        <w:fldChar w:fldCharType="begin"/>
      </w:r>
      <w:r w:rsidR="00D86D74">
        <w:rPr>
          <w:color w:val="7F7F7F" w:themeColor="text1" w:themeTint="80"/>
          <w:sz w:val="24"/>
          <w:szCs w:val="24"/>
        </w:rPr>
        <w:instrText xml:space="preserve"> SEQ Figure \* ARABIC \s 1 </w:instrText>
      </w:r>
      <w:r w:rsidR="00D86D74">
        <w:rPr>
          <w:color w:val="7F7F7F" w:themeColor="text1" w:themeTint="80"/>
          <w:sz w:val="24"/>
          <w:szCs w:val="24"/>
        </w:rPr>
        <w:fldChar w:fldCharType="separate"/>
      </w:r>
      <w:r w:rsidR="00D86D74">
        <w:rPr>
          <w:noProof/>
          <w:color w:val="7F7F7F" w:themeColor="text1" w:themeTint="80"/>
          <w:sz w:val="24"/>
          <w:szCs w:val="24"/>
        </w:rPr>
        <w:t>14</w:t>
      </w:r>
      <w:r w:rsidR="00D86D74">
        <w:rPr>
          <w:color w:val="7F7F7F" w:themeColor="text1" w:themeTint="80"/>
          <w:sz w:val="24"/>
          <w:szCs w:val="24"/>
        </w:rPr>
        <w:fldChar w:fldCharType="end"/>
      </w:r>
      <w:r w:rsidRPr="00732FFA">
        <w:rPr>
          <w:color w:val="7F7F7F" w:themeColor="text1" w:themeTint="80"/>
          <w:sz w:val="24"/>
          <w:szCs w:val="24"/>
        </w:rPr>
        <w:t>:</w:t>
      </w:r>
      <w:r w:rsidR="00087E74" w:rsidRPr="00732FFA">
        <w:rPr>
          <w:color w:val="7F7F7F" w:themeColor="text1" w:themeTint="80"/>
          <w:sz w:val="24"/>
          <w:szCs w:val="24"/>
        </w:rPr>
        <w:t xml:space="preserve">Q1 </w:t>
      </w:r>
      <w:r w:rsidR="00883FEA" w:rsidRPr="00732FFA">
        <w:rPr>
          <w:color w:val="7F7F7F" w:themeColor="text1" w:themeTint="80"/>
          <w:sz w:val="24"/>
          <w:szCs w:val="24"/>
        </w:rPr>
        <w:t>household income (0-£12,000)</w:t>
      </w:r>
      <w:bookmarkEnd w:id="25"/>
    </w:p>
    <w:p w14:paraId="5E3BDD80" w14:textId="2412EEAE" w:rsidR="007D6903" w:rsidRPr="004C6F7D" w:rsidRDefault="00087E74" w:rsidP="00B92740">
      <w:pPr>
        <w:spacing w:line="480" w:lineRule="auto"/>
        <w:rPr>
          <w:rFonts w:cstheme="minorHAnsi"/>
          <w:color w:val="000000" w:themeColor="text1"/>
          <w:szCs w:val="28"/>
        </w:rPr>
      </w:pPr>
      <w:r>
        <w:t xml:space="preserve">The income group most likely to answer yes was £24,000-£36,000.  </w:t>
      </w:r>
      <w:r w:rsidR="004C6F7D">
        <w:t xml:space="preserve">There were several other findings during cross-tabulation analysis, and these will be presented in a poster accompanying this report. </w:t>
      </w:r>
    </w:p>
    <w:p w14:paraId="22E1EA54" w14:textId="268D5DE7" w:rsidR="00D801B3" w:rsidRPr="00D801B3" w:rsidRDefault="00D801B3" w:rsidP="00744235"/>
    <w:p w14:paraId="51AC3146" w14:textId="2005A8DF" w:rsidR="00FA3EBA" w:rsidRDefault="00FA3EBA" w:rsidP="00D801B3"/>
    <w:p w14:paraId="142C43F0" w14:textId="77777777" w:rsidR="00FA3EBA" w:rsidRPr="00D801B3" w:rsidRDefault="00FA3EBA" w:rsidP="00D801B3"/>
    <w:p w14:paraId="4576B938" w14:textId="505B4ADA" w:rsidR="00776440" w:rsidRDefault="00D801B3" w:rsidP="00AE5D38">
      <w:pPr>
        <w:pStyle w:val="Heading2"/>
        <w:numPr>
          <w:ilvl w:val="1"/>
          <w:numId w:val="2"/>
        </w:numPr>
        <w:rPr>
          <w:rFonts w:asciiTheme="minorHAnsi" w:hAnsiTheme="minorHAnsi" w:cstheme="minorHAnsi"/>
          <w:sz w:val="28"/>
          <w:szCs w:val="28"/>
        </w:rPr>
      </w:pPr>
      <w:bookmarkStart w:id="26" w:name="_Toc39811649"/>
      <w:r>
        <w:rPr>
          <w:rFonts w:asciiTheme="minorHAnsi" w:hAnsiTheme="minorHAnsi" w:cstheme="minorHAnsi"/>
          <w:sz w:val="28"/>
          <w:szCs w:val="28"/>
        </w:rPr>
        <w:lastRenderedPageBreak/>
        <w:t>Qualitative Data Analysis</w:t>
      </w:r>
      <w:bookmarkEnd w:id="26"/>
    </w:p>
    <w:p w14:paraId="5953684F" w14:textId="6FD573BE" w:rsidR="00D801B3" w:rsidRDefault="00D801B3" w:rsidP="00D801B3"/>
    <w:p w14:paraId="6AC62014" w14:textId="5A2A92CF" w:rsidR="00D801B3" w:rsidRDefault="00D801B3" w:rsidP="00F42EEC">
      <w:pPr>
        <w:spacing w:line="480" w:lineRule="auto"/>
      </w:pPr>
      <w:r>
        <w:t xml:space="preserve">An open response question in the survey invited comments of opinions towards climate activism and environmental groups. This received 124 responses. These were initially grouped into positive, </w:t>
      </w:r>
      <w:r w:rsidR="00F50A72">
        <w:t>negative,</w:t>
      </w:r>
      <w:r>
        <w:t xml:space="preserve"> and neutral. Examples were then selected either in support or criticism, as can be seen in Table </w:t>
      </w:r>
      <w:r w:rsidR="007437FB">
        <w:t>3-2.</w:t>
      </w:r>
    </w:p>
    <w:p w14:paraId="4B147FF1" w14:textId="4165EBD8" w:rsidR="00D801B3" w:rsidRDefault="00D801B3" w:rsidP="00D801B3">
      <w:pPr>
        <w:jc w:val="center"/>
      </w:pPr>
      <w:r>
        <w:rPr>
          <w:noProof/>
        </w:rPr>
        <w:drawing>
          <wp:inline distT="0" distB="0" distL="0" distR="0" wp14:anchorId="698E0813" wp14:editId="5D35BA72">
            <wp:extent cx="4559935" cy="47675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59935" cy="4767580"/>
                    </a:xfrm>
                    <a:prstGeom prst="rect">
                      <a:avLst/>
                    </a:prstGeom>
                    <a:noFill/>
                  </pic:spPr>
                </pic:pic>
              </a:graphicData>
            </a:graphic>
          </wp:inline>
        </w:drawing>
      </w:r>
    </w:p>
    <w:p w14:paraId="7E15974E" w14:textId="32404913" w:rsidR="00D801B3" w:rsidRPr="00D801B3" w:rsidRDefault="00D801B3" w:rsidP="00D801B3">
      <w:pPr>
        <w:pStyle w:val="Caption"/>
        <w:jc w:val="center"/>
        <w:rPr>
          <w:color w:val="595959" w:themeColor="text1" w:themeTint="A6"/>
          <w:sz w:val="24"/>
          <w:szCs w:val="24"/>
        </w:rPr>
      </w:pPr>
      <w:bookmarkStart w:id="27" w:name="_Toc39820512"/>
      <w:r w:rsidRPr="00D801B3">
        <w:rPr>
          <w:color w:val="595959" w:themeColor="text1" w:themeTint="A6"/>
          <w:sz w:val="24"/>
          <w:szCs w:val="24"/>
        </w:rPr>
        <w:t xml:space="preserve">Table </w:t>
      </w:r>
      <w:r w:rsidR="00361EEC">
        <w:rPr>
          <w:color w:val="595959" w:themeColor="text1" w:themeTint="A6"/>
          <w:sz w:val="24"/>
          <w:szCs w:val="24"/>
        </w:rPr>
        <w:t>4</w:t>
      </w:r>
      <w:r w:rsidRPr="00D801B3">
        <w:rPr>
          <w:color w:val="595959" w:themeColor="text1" w:themeTint="A6"/>
          <w:sz w:val="24"/>
          <w:szCs w:val="24"/>
        </w:rPr>
        <w:noBreakHyphen/>
      </w:r>
      <w:r w:rsidRPr="00D801B3">
        <w:rPr>
          <w:color w:val="595959" w:themeColor="text1" w:themeTint="A6"/>
          <w:sz w:val="24"/>
          <w:szCs w:val="24"/>
        </w:rPr>
        <w:fldChar w:fldCharType="begin"/>
      </w:r>
      <w:r w:rsidRPr="00D801B3">
        <w:rPr>
          <w:color w:val="595959" w:themeColor="text1" w:themeTint="A6"/>
          <w:sz w:val="24"/>
          <w:szCs w:val="24"/>
        </w:rPr>
        <w:instrText xml:space="preserve"> SEQ Table \* ARABIC \s 1 </w:instrText>
      </w:r>
      <w:r w:rsidRPr="00D801B3">
        <w:rPr>
          <w:color w:val="595959" w:themeColor="text1" w:themeTint="A6"/>
          <w:sz w:val="24"/>
          <w:szCs w:val="24"/>
        </w:rPr>
        <w:fldChar w:fldCharType="separate"/>
      </w:r>
      <w:r w:rsidRPr="00D801B3">
        <w:rPr>
          <w:noProof/>
          <w:color w:val="595959" w:themeColor="text1" w:themeTint="A6"/>
          <w:sz w:val="24"/>
          <w:szCs w:val="24"/>
        </w:rPr>
        <w:t>2</w:t>
      </w:r>
      <w:r w:rsidRPr="00D801B3">
        <w:rPr>
          <w:color w:val="595959" w:themeColor="text1" w:themeTint="A6"/>
          <w:sz w:val="24"/>
          <w:szCs w:val="24"/>
        </w:rPr>
        <w:fldChar w:fldCharType="end"/>
      </w:r>
      <w:r w:rsidRPr="00D801B3">
        <w:rPr>
          <w:color w:val="595959" w:themeColor="text1" w:themeTint="A6"/>
          <w:sz w:val="24"/>
          <w:szCs w:val="24"/>
        </w:rPr>
        <w:t>: Qualitative Data Analysis regarding Climate Activism</w:t>
      </w:r>
      <w:bookmarkEnd w:id="27"/>
    </w:p>
    <w:p w14:paraId="4A341922" w14:textId="4BB51966" w:rsidR="00D801B3" w:rsidRDefault="00D801B3" w:rsidP="00D801B3"/>
    <w:p w14:paraId="7D9C350B" w14:textId="5E49C3BA" w:rsidR="00D801B3" w:rsidRDefault="00D801B3" w:rsidP="00D801B3"/>
    <w:p w14:paraId="1927C8D5" w14:textId="073EDDCD" w:rsidR="00D801B3" w:rsidRPr="00D801B3" w:rsidRDefault="00C229EA" w:rsidP="00C229EA">
      <w:pPr>
        <w:pStyle w:val="Heading1"/>
        <w:numPr>
          <w:ilvl w:val="0"/>
          <w:numId w:val="0"/>
        </w:numPr>
        <w:ind w:left="432"/>
      </w:pPr>
      <w:bookmarkStart w:id="28" w:name="_Toc39811650"/>
      <w:r>
        <w:lastRenderedPageBreak/>
        <w:t>5.0</w:t>
      </w:r>
      <w:r>
        <w:tab/>
      </w:r>
      <w:r w:rsidR="004360DA">
        <w:t>GI</w:t>
      </w:r>
      <w:r w:rsidR="00D801B3" w:rsidRPr="00D801B3">
        <w:t>S Analysis</w:t>
      </w:r>
      <w:bookmarkEnd w:id="28"/>
      <w:r w:rsidR="00D801B3" w:rsidRPr="00D801B3">
        <w:t xml:space="preserve"> </w:t>
      </w:r>
    </w:p>
    <w:p w14:paraId="326938D6" w14:textId="6C38F4BD" w:rsidR="00E001B3" w:rsidRPr="00993FAD" w:rsidRDefault="005C1D5F" w:rsidP="005C1D5F">
      <w:pPr>
        <w:tabs>
          <w:tab w:val="left" w:pos="2805"/>
        </w:tabs>
        <w:rPr>
          <w:rFonts w:cstheme="minorHAnsi"/>
          <w:szCs w:val="28"/>
        </w:rPr>
      </w:pPr>
      <w:r>
        <w:rPr>
          <w:rFonts w:cstheme="minorHAnsi"/>
          <w:szCs w:val="28"/>
        </w:rPr>
        <w:tab/>
      </w:r>
    </w:p>
    <w:p w14:paraId="4EFDBCC2" w14:textId="594D85DA" w:rsidR="00D86D74" w:rsidRDefault="00E001B3" w:rsidP="00D86D74">
      <w:pPr>
        <w:spacing w:line="480" w:lineRule="auto"/>
        <w:rPr>
          <w:rFonts w:cstheme="minorHAnsi"/>
          <w:szCs w:val="28"/>
        </w:rPr>
      </w:pPr>
      <w:r w:rsidRPr="00993FAD">
        <w:rPr>
          <w:rFonts w:cstheme="minorHAnsi"/>
          <w:szCs w:val="28"/>
        </w:rPr>
        <w:t xml:space="preserve">A workbook was created using </w:t>
      </w:r>
      <w:r w:rsidR="008F7B10">
        <w:rPr>
          <w:rFonts w:cstheme="minorHAnsi"/>
          <w:szCs w:val="28"/>
        </w:rPr>
        <w:t xml:space="preserve">the GIS software </w:t>
      </w:r>
      <w:r w:rsidR="00A5711B" w:rsidRPr="00A5711B">
        <w:rPr>
          <w:rFonts w:cstheme="minorHAnsi"/>
          <w:szCs w:val="28"/>
        </w:rPr>
        <w:t xml:space="preserve">MapInfo Pro™ v16.0 64-bit </w:t>
      </w:r>
      <w:r w:rsidRPr="00993FAD">
        <w:rPr>
          <w:rFonts w:cstheme="minorHAnsi"/>
          <w:szCs w:val="28"/>
        </w:rPr>
        <w:t>to</w:t>
      </w:r>
      <w:r w:rsidR="00960E56">
        <w:rPr>
          <w:rFonts w:cstheme="minorHAnsi"/>
          <w:szCs w:val="28"/>
        </w:rPr>
        <w:t xml:space="preserve"> </w:t>
      </w:r>
      <w:r w:rsidRPr="00993FAD">
        <w:rPr>
          <w:rFonts w:cstheme="minorHAnsi"/>
          <w:szCs w:val="28"/>
        </w:rPr>
        <w:t>analyse</w:t>
      </w:r>
      <w:r w:rsidR="00DF2198">
        <w:rPr>
          <w:rFonts w:cstheme="minorHAnsi"/>
          <w:szCs w:val="28"/>
        </w:rPr>
        <w:t>: initially,</w:t>
      </w:r>
      <w:r w:rsidRPr="00993FAD">
        <w:rPr>
          <w:rFonts w:cstheme="minorHAnsi"/>
          <w:szCs w:val="28"/>
        </w:rPr>
        <w:t xml:space="preserve"> the </w:t>
      </w:r>
      <w:r w:rsidR="00A5711B">
        <w:rPr>
          <w:rFonts w:cstheme="minorHAnsi"/>
          <w:szCs w:val="28"/>
        </w:rPr>
        <w:t xml:space="preserve">spatial </w:t>
      </w:r>
      <w:r w:rsidRPr="00993FAD">
        <w:rPr>
          <w:rFonts w:cstheme="minorHAnsi"/>
          <w:szCs w:val="28"/>
        </w:rPr>
        <w:t>geographical distribution of the respondents</w:t>
      </w:r>
      <w:r w:rsidR="00DF2198">
        <w:rPr>
          <w:rFonts w:cstheme="minorHAnsi"/>
          <w:szCs w:val="28"/>
        </w:rPr>
        <w:t xml:space="preserve"> and relevant boundary data, followed by SQL queries (applied to the survey data). </w:t>
      </w:r>
    </w:p>
    <w:p w14:paraId="1EE3C605" w14:textId="1EC9937B" w:rsidR="00DF2198" w:rsidRPr="00C229EA" w:rsidRDefault="00C229EA" w:rsidP="00C229EA">
      <w:pPr>
        <w:pStyle w:val="Heading2"/>
        <w:numPr>
          <w:ilvl w:val="0"/>
          <w:numId w:val="0"/>
        </w:numPr>
        <w:spacing w:line="480" w:lineRule="auto"/>
        <w:ind w:left="1440"/>
        <w:rPr>
          <w:rFonts w:asciiTheme="minorHAnsi" w:hAnsiTheme="minorHAnsi" w:cstheme="minorHAnsi"/>
          <w:sz w:val="28"/>
          <w:szCs w:val="28"/>
        </w:rPr>
      </w:pPr>
      <w:bookmarkStart w:id="29" w:name="_Toc39811651"/>
      <w:r w:rsidRPr="00C229EA">
        <w:rPr>
          <w:rFonts w:asciiTheme="minorHAnsi" w:hAnsiTheme="minorHAnsi" w:cstheme="minorHAnsi"/>
          <w:sz w:val="28"/>
          <w:szCs w:val="28"/>
        </w:rPr>
        <w:t>5.1</w:t>
      </w:r>
      <w:r w:rsidRPr="00C229EA">
        <w:rPr>
          <w:rFonts w:asciiTheme="minorHAnsi" w:hAnsiTheme="minorHAnsi" w:cstheme="minorHAnsi"/>
          <w:sz w:val="28"/>
          <w:szCs w:val="28"/>
        </w:rPr>
        <w:tab/>
      </w:r>
      <w:r w:rsidR="00DF2198" w:rsidRPr="00C229EA">
        <w:rPr>
          <w:rFonts w:asciiTheme="minorHAnsi" w:hAnsiTheme="minorHAnsi" w:cstheme="minorHAnsi"/>
          <w:sz w:val="28"/>
          <w:szCs w:val="28"/>
        </w:rPr>
        <w:t>Boundary and Point data</w:t>
      </w:r>
      <w:bookmarkEnd w:id="29"/>
    </w:p>
    <w:p w14:paraId="23383912" w14:textId="2B334BF3" w:rsidR="00D86D74" w:rsidRDefault="00D86D74" w:rsidP="00C229EA">
      <w:pPr>
        <w:spacing w:line="480" w:lineRule="auto"/>
        <w:rPr>
          <w:rFonts w:cstheme="minorHAnsi"/>
          <w:szCs w:val="28"/>
        </w:rPr>
      </w:pPr>
      <w:r>
        <w:rPr>
          <w:rFonts w:cstheme="minorHAnsi"/>
          <w:szCs w:val="28"/>
        </w:rPr>
        <w:t xml:space="preserve">The Wales OAC (Output Area Classification) 2011 boundary was first added to the workspace, followed by the point data of respondents.    </w:t>
      </w:r>
    </w:p>
    <w:p w14:paraId="27F42D58" w14:textId="62D5CEDC" w:rsidR="00295E22" w:rsidRDefault="006046C5" w:rsidP="00D86D74">
      <w:pPr>
        <w:spacing w:line="240" w:lineRule="auto"/>
        <w:jc w:val="center"/>
        <w:rPr>
          <w:rFonts w:cstheme="minorHAnsi"/>
          <w:szCs w:val="28"/>
        </w:rPr>
      </w:pPr>
      <w:r w:rsidRPr="006046C5">
        <w:rPr>
          <w:noProof/>
          <w:color w:val="595959" w:themeColor="text1" w:themeTint="A6"/>
          <w:sz w:val="24"/>
          <w:szCs w:val="24"/>
        </w:rPr>
        <w:drawing>
          <wp:anchor distT="0" distB="0" distL="114300" distR="114300" simplePos="0" relativeHeight="251680768" behindDoc="0" locked="0" layoutInCell="1" allowOverlap="1" wp14:anchorId="514A8E6E" wp14:editId="530F7385">
            <wp:simplePos x="0" y="0"/>
            <wp:positionH relativeFrom="column">
              <wp:posOffset>378460</wp:posOffset>
            </wp:positionH>
            <wp:positionV relativeFrom="paragraph">
              <wp:posOffset>20320</wp:posOffset>
            </wp:positionV>
            <wp:extent cx="1231012" cy="1227667"/>
            <wp:effectExtent l="0" t="0" r="762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231012" cy="1227667"/>
                    </a:xfrm>
                    <a:prstGeom prst="rect">
                      <a:avLst/>
                    </a:prstGeom>
                    <a:noFill/>
                  </pic:spPr>
                </pic:pic>
              </a:graphicData>
            </a:graphic>
            <wp14:sizeRelH relativeFrom="page">
              <wp14:pctWidth>0</wp14:pctWidth>
            </wp14:sizeRelH>
            <wp14:sizeRelV relativeFrom="page">
              <wp14:pctHeight>0</wp14:pctHeight>
            </wp14:sizeRelV>
          </wp:anchor>
        </w:drawing>
      </w:r>
      <w:r w:rsidRPr="006046C5">
        <w:rPr>
          <w:noProof/>
          <w:color w:val="595959" w:themeColor="text1" w:themeTint="A6"/>
          <w:sz w:val="24"/>
          <w:szCs w:val="24"/>
        </w:rPr>
        <w:drawing>
          <wp:inline distT="0" distB="0" distL="0" distR="0" wp14:anchorId="059F71BC" wp14:editId="50DADE29">
            <wp:extent cx="5002255" cy="4191000"/>
            <wp:effectExtent l="0" t="0" r="825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007302" cy="4195229"/>
                    </a:xfrm>
                    <a:prstGeom prst="rect">
                      <a:avLst/>
                    </a:prstGeom>
                    <a:noFill/>
                  </pic:spPr>
                </pic:pic>
              </a:graphicData>
            </a:graphic>
          </wp:inline>
        </w:drawing>
      </w:r>
    </w:p>
    <w:p w14:paraId="6E08B2B7" w14:textId="2788D184" w:rsidR="006046C5" w:rsidRPr="00E40E37" w:rsidRDefault="00E40E37" w:rsidP="00E40E37">
      <w:pPr>
        <w:pStyle w:val="Caption"/>
        <w:jc w:val="center"/>
        <w:rPr>
          <w:color w:val="595959" w:themeColor="text1" w:themeTint="A6"/>
          <w:sz w:val="24"/>
          <w:szCs w:val="24"/>
        </w:rPr>
      </w:pPr>
      <w:bookmarkStart w:id="30" w:name="_Toc39813981"/>
      <w:bookmarkStart w:id="31" w:name="_Toc39820520"/>
      <w:r w:rsidRPr="00E40E37">
        <w:rPr>
          <w:color w:val="595959" w:themeColor="text1" w:themeTint="A6"/>
          <w:sz w:val="24"/>
          <w:szCs w:val="24"/>
        </w:rPr>
        <w:t>Map 5</w:t>
      </w:r>
      <w:r w:rsidRPr="00E40E37">
        <w:rPr>
          <w:color w:val="595959" w:themeColor="text1" w:themeTint="A6"/>
          <w:sz w:val="24"/>
          <w:szCs w:val="24"/>
        </w:rPr>
        <w:noBreakHyphen/>
      </w:r>
      <w:r>
        <w:rPr>
          <w:color w:val="595959" w:themeColor="text1" w:themeTint="A6"/>
          <w:sz w:val="24"/>
          <w:szCs w:val="24"/>
        </w:rPr>
        <w:fldChar w:fldCharType="begin"/>
      </w:r>
      <w:r>
        <w:rPr>
          <w:color w:val="595959" w:themeColor="text1" w:themeTint="A6"/>
          <w:sz w:val="24"/>
          <w:szCs w:val="24"/>
        </w:rPr>
        <w:instrText xml:space="preserve"> SEQ Map \* ARABIC </w:instrText>
      </w:r>
      <w:r>
        <w:rPr>
          <w:color w:val="595959" w:themeColor="text1" w:themeTint="A6"/>
          <w:sz w:val="24"/>
          <w:szCs w:val="24"/>
        </w:rPr>
        <w:fldChar w:fldCharType="separate"/>
      </w:r>
      <w:r w:rsidR="002C5C32">
        <w:rPr>
          <w:noProof/>
          <w:color w:val="595959" w:themeColor="text1" w:themeTint="A6"/>
          <w:sz w:val="24"/>
          <w:szCs w:val="24"/>
        </w:rPr>
        <w:t>1</w:t>
      </w:r>
      <w:r>
        <w:rPr>
          <w:color w:val="595959" w:themeColor="text1" w:themeTint="A6"/>
          <w:sz w:val="24"/>
          <w:szCs w:val="24"/>
        </w:rPr>
        <w:fldChar w:fldCharType="end"/>
      </w:r>
      <w:r w:rsidR="006046C5" w:rsidRPr="00E40E37">
        <w:rPr>
          <w:color w:val="595959" w:themeColor="text1" w:themeTint="A6"/>
          <w:sz w:val="24"/>
          <w:szCs w:val="24"/>
        </w:rPr>
        <w:t>: Boundary of Wales</w:t>
      </w:r>
      <w:bookmarkEnd w:id="30"/>
      <w:bookmarkEnd w:id="31"/>
    </w:p>
    <w:p w14:paraId="6D0ACC93" w14:textId="2688A0D9" w:rsidR="006046C5" w:rsidRPr="006046C5" w:rsidRDefault="006046C5" w:rsidP="006046C5">
      <w:pPr>
        <w:spacing w:line="480" w:lineRule="auto"/>
      </w:pPr>
      <w:r>
        <w:t xml:space="preserve">The respondents are slightly </w:t>
      </w:r>
      <w:r w:rsidR="00BA6C7F">
        <w:t>faded but</w:t>
      </w:r>
      <w:r>
        <w:t xml:space="preserve"> are visually </w:t>
      </w:r>
      <w:r w:rsidR="00BA6C7F">
        <w:t>observed</w:t>
      </w:r>
      <w:r>
        <w:t xml:space="preserve"> </w:t>
      </w:r>
      <w:r w:rsidR="00BA6C7F">
        <w:t>to be</w:t>
      </w:r>
      <w:r>
        <w:t xml:space="preserve"> concentrated in the South/South-East of </w:t>
      </w:r>
      <w:r w:rsidR="00BA6C7F">
        <w:t xml:space="preserve">the country of </w:t>
      </w:r>
      <w:r>
        <w:t xml:space="preserve">Wales (Map </w:t>
      </w:r>
      <w:r w:rsidR="00E40E37">
        <w:t>5</w:t>
      </w:r>
      <w:r>
        <w:t xml:space="preserve">-1). </w:t>
      </w:r>
    </w:p>
    <w:p w14:paraId="124010D3" w14:textId="05FCDC99" w:rsidR="00DF2198" w:rsidRPr="00DF2198" w:rsidRDefault="00DF2198" w:rsidP="00A947EB">
      <w:pPr>
        <w:spacing w:line="480" w:lineRule="auto"/>
        <w:rPr>
          <w:rFonts w:cstheme="minorHAnsi"/>
          <w:szCs w:val="28"/>
        </w:rPr>
      </w:pPr>
      <w:r w:rsidRPr="00DF2198">
        <w:rPr>
          <w:rFonts w:cstheme="minorHAnsi"/>
          <w:szCs w:val="28"/>
        </w:rPr>
        <w:lastRenderedPageBreak/>
        <w:t xml:space="preserve">Postcode data </w:t>
      </w:r>
      <w:r w:rsidR="00E51E61">
        <w:rPr>
          <w:rFonts w:cstheme="minorHAnsi"/>
          <w:szCs w:val="28"/>
        </w:rPr>
        <w:t>was co</w:t>
      </w:r>
      <w:r w:rsidRPr="00DF2198">
        <w:rPr>
          <w:rFonts w:cstheme="minorHAnsi"/>
          <w:szCs w:val="28"/>
        </w:rPr>
        <w:t>nvert</w:t>
      </w:r>
      <w:r w:rsidR="00E51E61">
        <w:rPr>
          <w:rFonts w:cstheme="minorHAnsi"/>
          <w:szCs w:val="28"/>
        </w:rPr>
        <w:t>ed</w:t>
      </w:r>
      <w:r w:rsidRPr="00DF2198">
        <w:rPr>
          <w:rFonts w:cstheme="minorHAnsi"/>
          <w:szCs w:val="28"/>
        </w:rPr>
        <w:t xml:space="preserve"> into latitude and longitude co-ordinates </w:t>
      </w:r>
      <w:r w:rsidR="00E51E61">
        <w:rPr>
          <w:rFonts w:cstheme="minorHAnsi"/>
          <w:szCs w:val="28"/>
        </w:rPr>
        <w:t xml:space="preserve">to enable the spatial analysis using </w:t>
      </w:r>
      <w:r w:rsidR="00E51E61" w:rsidRPr="00DF2198">
        <w:rPr>
          <w:rFonts w:cstheme="minorHAnsi"/>
          <w:szCs w:val="28"/>
        </w:rPr>
        <w:t>Mapinfo</w:t>
      </w:r>
      <w:r w:rsidR="00E51E61">
        <w:rPr>
          <w:rFonts w:cstheme="minorHAnsi"/>
          <w:szCs w:val="28"/>
        </w:rPr>
        <w:t xml:space="preserve">. </w:t>
      </w:r>
      <w:r w:rsidRPr="00DF2198">
        <w:rPr>
          <w:rFonts w:cstheme="minorHAnsi"/>
          <w:szCs w:val="28"/>
        </w:rPr>
        <w:t xml:space="preserve">However, points for spatial analysis were only accessible from respondents who had given their full postcode; therefore 36 respondents were omitted due to insufficient postcode data. </w:t>
      </w:r>
    </w:p>
    <w:p w14:paraId="1604EDAE" w14:textId="0AE006AF" w:rsidR="00DF2198" w:rsidRDefault="00D86D74" w:rsidP="00F42EEC">
      <w:pPr>
        <w:spacing w:line="480" w:lineRule="auto"/>
        <w:rPr>
          <w:rFonts w:cstheme="minorHAnsi"/>
          <w:szCs w:val="28"/>
        </w:rPr>
      </w:pPr>
      <w:r>
        <w:rPr>
          <w:rFonts w:cstheme="minorHAnsi"/>
          <w:szCs w:val="28"/>
        </w:rPr>
        <w:t>The spatial distribution within the postcode area’s SA (Swansea), CF (Cardiff) and NP (Newport) can be seen</w:t>
      </w:r>
      <w:r w:rsidR="006046C5">
        <w:rPr>
          <w:rFonts w:cstheme="minorHAnsi"/>
          <w:szCs w:val="28"/>
        </w:rPr>
        <w:t xml:space="preserve"> in Map </w:t>
      </w:r>
      <w:r w:rsidR="00E40E37">
        <w:rPr>
          <w:rFonts w:cstheme="minorHAnsi"/>
          <w:szCs w:val="28"/>
        </w:rPr>
        <w:t>5</w:t>
      </w:r>
      <w:r w:rsidR="006046C5">
        <w:rPr>
          <w:rFonts w:cstheme="minorHAnsi"/>
          <w:szCs w:val="28"/>
        </w:rPr>
        <w:t>-2</w:t>
      </w:r>
      <w:r>
        <w:rPr>
          <w:rFonts w:cstheme="minorHAnsi"/>
          <w:szCs w:val="28"/>
        </w:rPr>
        <w:t>. All respondents (excluding three) fell within the</w:t>
      </w:r>
      <w:r w:rsidR="00BA6C7F">
        <w:rPr>
          <w:rFonts w:cstheme="minorHAnsi"/>
          <w:szCs w:val="28"/>
        </w:rPr>
        <w:t xml:space="preserve"> three</w:t>
      </w:r>
      <w:r>
        <w:rPr>
          <w:rFonts w:cstheme="minorHAnsi"/>
          <w:szCs w:val="28"/>
        </w:rPr>
        <w:t xml:space="preserve"> </w:t>
      </w:r>
      <w:r w:rsidR="00DF2198">
        <w:rPr>
          <w:rFonts w:cstheme="minorHAnsi"/>
          <w:szCs w:val="28"/>
        </w:rPr>
        <w:t xml:space="preserve">defined </w:t>
      </w:r>
      <w:r>
        <w:rPr>
          <w:rFonts w:cstheme="minorHAnsi"/>
          <w:szCs w:val="28"/>
        </w:rPr>
        <w:t>postcode area</w:t>
      </w:r>
      <w:r w:rsidR="00DF2198">
        <w:rPr>
          <w:rFonts w:cstheme="minorHAnsi"/>
          <w:szCs w:val="28"/>
        </w:rPr>
        <w:t>s</w:t>
      </w:r>
      <w:r w:rsidR="00BA6C7F">
        <w:rPr>
          <w:rFonts w:cstheme="minorHAnsi"/>
          <w:szCs w:val="28"/>
        </w:rPr>
        <w:t>, as exemplified here</w:t>
      </w:r>
      <w:r w:rsidR="006046C5">
        <w:rPr>
          <w:rFonts w:cstheme="minorHAnsi"/>
          <w:szCs w:val="28"/>
        </w:rPr>
        <w:t>.</w:t>
      </w:r>
    </w:p>
    <w:p w14:paraId="467C091A" w14:textId="3D456A07" w:rsidR="00DF2198" w:rsidRPr="006046C5" w:rsidRDefault="00DF2198" w:rsidP="006046C5">
      <w:pPr>
        <w:spacing w:line="240" w:lineRule="auto"/>
        <w:jc w:val="center"/>
        <w:rPr>
          <w:rFonts w:cstheme="minorHAnsi"/>
          <w:color w:val="595959" w:themeColor="text1" w:themeTint="A6"/>
          <w:szCs w:val="28"/>
        </w:rPr>
      </w:pPr>
      <w:r w:rsidRPr="006046C5">
        <w:rPr>
          <w:rFonts w:cstheme="minorHAnsi"/>
          <w:noProof/>
          <w:color w:val="595959" w:themeColor="text1" w:themeTint="A6"/>
          <w:szCs w:val="28"/>
        </w:rPr>
        <w:drawing>
          <wp:anchor distT="0" distB="0" distL="114300" distR="114300" simplePos="0" relativeHeight="251679744" behindDoc="0" locked="0" layoutInCell="1" allowOverlap="1" wp14:anchorId="718AFC3F" wp14:editId="0F90B11D">
            <wp:simplePos x="0" y="0"/>
            <wp:positionH relativeFrom="column">
              <wp:posOffset>511629</wp:posOffset>
            </wp:positionH>
            <wp:positionV relativeFrom="paragraph">
              <wp:posOffset>20955</wp:posOffset>
            </wp:positionV>
            <wp:extent cx="1101703" cy="1132114"/>
            <wp:effectExtent l="0" t="0" r="381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120025" cy="1150942"/>
                    </a:xfrm>
                    <a:prstGeom prst="rect">
                      <a:avLst/>
                    </a:prstGeom>
                    <a:noFill/>
                  </pic:spPr>
                </pic:pic>
              </a:graphicData>
            </a:graphic>
            <wp14:sizeRelH relativeFrom="page">
              <wp14:pctWidth>0</wp14:pctWidth>
            </wp14:sizeRelH>
            <wp14:sizeRelV relativeFrom="page">
              <wp14:pctHeight>0</wp14:pctHeight>
            </wp14:sizeRelV>
          </wp:anchor>
        </w:drawing>
      </w:r>
      <w:r w:rsidRPr="006046C5">
        <w:rPr>
          <w:rFonts w:cstheme="minorHAnsi"/>
          <w:noProof/>
          <w:color w:val="595959" w:themeColor="text1" w:themeTint="A6"/>
          <w:szCs w:val="28"/>
        </w:rPr>
        <w:drawing>
          <wp:inline distT="0" distB="0" distL="0" distR="0" wp14:anchorId="08931AD2" wp14:editId="6A09DFDF">
            <wp:extent cx="4738586" cy="4115419"/>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769531" cy="4142294"/>
                    </a:xfrm>
                    <a:prstGeom prst="rect">
                      <a:avLst/>
                    </a:prstGeom>
                  </pic:spPr>
                </pic:pic>
              </a:graphicData>
            </a:graphic>
          </wp:inline>
        </w:drawing>
      </w:r>
    </w:p>
    <w:p w14:paraId="391A9090" w14:textId="5E808A06" w:rsidR="00DF2198" w:rsidRDefault="00DF2198" w:rsidP="006046C5">
      <w:pPr>
        <w:pStyle w:val="Caption"/>
        <w:spacing w:line="480" w:lineRule="auto"/>
        <w:jc w:val="center"/>
        <w:rPr>
          <w:rFonts w:cstheme="minorHAnsi"/>
          <w:color w:val="595959" w:themeColor="text1" w:themeTint="A6"/>
          <w:sz w:val="24"/>
          <w:szCs w:val="24"/>
        </w:rPr>
      </w:pPr>
      <w:bookmarkStart w:id="32" w:name="_Toc39813982"/>
      <w:bookmarkStart w:id="33" w:name="_Toc39820521"/>
      <w:r w:rsidRPr="006046C5">
        <w:rPr>
          <w:color w:val="595959" w:themeColor="text1" w:themeTint="A6"/>
          <w:sz w:val="24"/>
          <w:szCs w:val="24"/>
        </w:rPr>
        <w:t xml:space="preserve">Map </w:t>
      </w:r>
      <w:r w:rsidR="00E40E37">
        <w:rPr>
          <w:color w:val="595959" w:themeColor="text1" w:themeTint="A6"/>
          <w:sz w:val="24"/>
          <w:szCs w:val="24"/>
        </w:rPr>
        <w:t>5</w:t>
      </w:r>
      <w:r w:rsidR="00E40E37">
        <w:rPr>
          <w:color w:val="595959" w:themeColor="text1" w:themeTint="A6"/>
          <w:sz w:val="24"/>
          <w:szCs w:val="24"/>
        </w:rPr>
        <w:noBreakHyphen/>
      </w:r>
      <w:r w:rsidR="00E40E37">
        <w:rPr>
          <w:color w:val="595959" w:themeColor="text1" w:themeTint="A6"/>
          <w:sz w:val="24"/>
          <w:szCs w:val="24"/>
        </w:rPr>
        <w:fldChar w:fldCharType="begin"/>
      </w:r>
      <w:r w:rsidR="00E40E37">
        <w:rPr>
          <w:color w:val="595959" w:themeColor="text1" w:themeTint="A6"/>
          <w:sz w:val="24"/>
          <w:szCs w:val="24"/>
        </w:rPr>
        <w:instrText xml:space="preserve"> SEQ Map \* ARABIC </w:instrText>
      </w:r>
      <w:r w:rsidR="00E40E37">
        <w:rPr>
          <w:color w:val="595959" w:themeColor="text1" w:themeTint="A6"/>
          <w:sz w:val="24"/>
          <w:szCs w:val="24"/>
        </w:rPr>
        <w:fldChar w:fldCharType="separate"/>
      </w:r>
      <w:r w:rsidR="002C5C32">
        <w:rPr>
          <w:noProof/>
          <w:color w:val="595959" w:themeColor="text1" w:themeTint="A6"/>
          <w:sz w:val="24"/>
          <w:szCs w:val="24"/>
        </w:rPr>
        <w:t>2</w:t>
      </w:r>
      <w:r w:rsidR="00E40E37">
        <w:rPr>
          <w:color w:val="595959" w:themeColor="text1" w:themeTint="A6"/>
          <w:sz w:val="24"/>
          <w:szCs w:val="24"/>
        </w:rPr>
        <w:fldChar w:fldCharType="end"/>
      </w:r>
      <w:r w:rsidRPr="006046C5">
        <w:rPr>
          <w:color w:val="595959" w:themeColor="text1" w:themeTint="A6"/>
          <w:sz w:val="24"/>
          <w:szCs w:val="24"/>
        </w:rPr>
        <w:t xml:space="preserve">: </w:t>
      </w:r>
      <w:r w:rsidRPr="006046C5">
        <w:rPr>
          <w:rFonts w:cstheme="minorHAnsi"/>
          <w:color w:val="595959" w:themeColor="text1" w:themeTint="A6"/>
          <w:sz w:val="24"/>
          <w:szCs w:val="24"/>
        </w:rPr>
        <w:t xml:space="preserve">Boundary data </w:t>
      </w:r>
      <w:r w:rsidR="008A2E10">
        <w:rPr>
          <w:rFonts w:cstheme="minorHAnsi"/>
          <w:color w:val="595959" w:themeColor="text1" w:themeTint="A6"/>
          <w:sz w:val="24"/>
          <w:szCs w:val="24"/>
        </w:rPr>
        <w:t xml:space="preserve">by </w:t>
      </w:r>
      <w:r w:rsidRPr="006046C5">
        <w:rPr>
          <w:rFonts w:cstheme="minorHAnsi"/>
          <w:color w:val="595959" w:themeColor="text1" w:themeTint="A6"/>
          <w:sz w:val="24"/>
          <w:szCs w:val="24"/>
        </w:rPr>
        <w:t>Postcode Area</w:t>
      </w:r>
      <w:bookmarkEnd w:id="32"/>
      <w:bookmarkEnd w:id="33"/>
    </w:p>
    <w:p w14:paraId="314AB218" w14:textId="65640816" w:rsidR="00D86D74" w:rsidRDefault="00DF2198" w:rsidP="006046C5">
      <w:pPr>
        <w:spacing w:line="480" w:lineRule="auto"/>
        <w:rPr>
          <w:rFonts w:cstheme="minorHAnsi"/>
          <w:szCs w:val="28"/>
        </w:rPr>
      </w:pPr>
      <w:r>
        <w:rPr>
          <w:rFonts w:cstheme="minorHAnsi"/>
          <w:szCs w:val="28"/>
        </w:rPr>
        <w:lastRenderedPageBreak/>
        <w:t>T</w:t>
      </w:r>
      <w:r w:rsidR="00D86D74">
        <w:rPr>
          <w:rFonts w:cstheme="minorHAnsi"/>
          <w:szCs w:val="28"/>
        </w:rPr>
        <w:t>he case study area was more concentrated in the area loosely defined as South Wales</w:t>
      </w:r>
      <w:r w:rsidR="00273576">
        <w:rPr>
          <w:rFonts w:cstheme="minorHAnsi"/>
          <w:szCs w:val="28"/>
        </w:rPr>
        <w:t>.</w:t>
      </w:r>
      <w:r w:rsidR="00D86D74">
        <w:rPr>
          <w:rFonts w:cstheme="minorHAnsi"/>
          <w:szCs w:val="28"/>
        </w:rPr>
        <w:t xml:space="preserve"> This area was formerly known as Glamorgan</w:t>
      </w:r>
      <w:r w:rsidR="00A947EB">
        <w:rPr>
          <w:rFonts w:cstheme="minorHAnsi"/>
          <w:szCs w:val="28"/>
        </w:rPr>
        <w:t>, and t</w:t>
      </w:r>
      <w:r w:rsidR="00D86D74">
        <w:rPr>
          <w:rFonts w:cstheme="minorHAnsi"/>
          <w:szCs w:val="28"/>
        </w:rPr>
        <w:t>oday it includes 11 unitary authorities.</w:t>
      </w:r>
    </w:p>
    <w:p w14:paraId="01B77423" w14:textId="6223AEC9" w:rsidR="00E51E61" w:rsidRDefault="00E51E61" w:rsidP="00E51E61">
      <w:pPr>
        <w:spacing w:line="480" w:lineRule="auto"/>
      </w:pPr>
      <w:r>
        <w:t xml:space="preserve">The boundary data for the relevant LSOA’s across the 11 unitary authorities in South Wales was downloaded as a shapefile. This was collated from the 2011 Census and available from the UK data service </w:t>
      </w:r>
      <w:sdt>
        <w:sdtPr>
          <w:id w:val="-1651128961"/>
          <w:citation/>
        </w:sdtPr>
        <w:sdtContent>
          <w:r>
            <w:fldChar w:fldCharType="begin"/>
          </w:r>
          <w:r>
            <w:rPr>
              <w:lang w:val="en-US"/>
            </w:rPr>
            <w:instrText xml:space="preserve"> CITATION UKD20 \l 1033 </w:instrText>
          </w:r>
          <w:r>
            <w:fldChar w:fldCharType="separate"/>
          </w:r>
          <w:r w:rsidRPr="00692A81">
            <w:rPr>
              <w:noProof/>
              <w:lang w:val="en-US"/>
            </w:rPr>
            <w:t>(UK Data Service, 2020)</w:t>
          </w:r>
          <w:r>
            <w:fldChar w:fldCharType="end"/>
          </w:r>
        </w:sdtContent>
      </w:sdt>
      <w:r>
        <w:t xml:space="preserve">.  </w:t>
      </w:r>
    </w:p>
    <w:p w14:paraId="40B6A44F" w14:textId="0DF545A4" w:rsidR="00A673AE" w:rsidRPr="00A673AE" w:rsidRDefault="00E5010E" w:rsidP="00A673AE">
      <w:pPr>
        <w:spacing w:line="240" w:lineRule="auto"/>
        <w:jc w:val="center"/>
        <w:rPr>
          <w:color w:val="595959" w:themeColor="text1" w:themeTint="A6"/>
          <w:sz w:val="24"/>
          <w:szCs w:val="24"/>
        </w:rPr>
      </w:pPr>
      <w:r>
        <w:rPr>
          <w:noProof/>
        </w:rPr>
        <w:drawing>
          <wp:anchor distT="0" distB="0" distL="114300" distR="114300" simplePos="0" relativeHeight="251684864" behindDoc="0" locked="0" layoutInCell="1" allowOverlap="1" wp14:anchorId="091518BE" wp14:editId="47CE86C7">
            <wp:simplePos x="0" y="0"/>
            <wp:positionH relativeFrom="margin">
              <wp:posOffset>120650</wp:posOffset>
            </wp:positionH>
            <wp:positionV relativeFrom="paragraph">
              <wp:posOffset>11430</wp:posOffset>
            </wp:positionV>
            <wp:extent cx="592422" cy="1117600"/>
            <wp:effectExtent l="0" t="0" r="0" b="635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2422" cy="1117600"/>
                    </a:xfrm>
                    <a:prstGeom prst="rect">
                      <a:avLst/>
                    </a:prstGeom>
                    <a:noFill/>
                  </pic:spPr>
                </pic:pic>
              </a:graphicData>
            </a:graphic>
            <wp14:sizeRelH relativeFrom="page">
              <wp14:pctWidth>0</wp14:pctWidth>
            </wp14:sizeRelH>
            <wp14:sizeRelV relativeFrom="page">
              <wp14:pctHeight>0</wp14:pctHeight>
            </wp14:sizeRelV>
          </wp:anchor>
        </w:drawing>
      </w:r>
      <w:r w:rsidR="00A673AE" w:rsidRPr="00A673AE">
        <w:rPr>
          <w:noProof/>
          <w:color w:val="595959" w:themeColor="text1" w:themeTint="A6"/>
          <w:sz w:val="24"/>
          <w:szCs w:val="24"/>
        </w:rPr>
        <w:drawing>
          <wp:inline distT="0" distB="0" distL="0" distR="0" wp14:anchorId="4EDEF7A2" wp14:editId="66C57F1A">
            <wp:extent cx="5510747" cy="3897086"/>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553565" cy="3927366"/>
                    </a:xfrm>
                    <a:prstGeom prst="rect">
                      <a:avLst/>
                    </a:prstGeom>
                  </pic:spPr>
                </pic:pic>
              </a:graphicData>
            </a:graphic>
          </wp:inline>
        </w:drawing>
      </w:r>
    </w:p>
    <w:p w14:paraId="58A8303B" w14:textId="37343CBE" w:rsidR="00A673AE" w:rsidRPr="00A673AE" w:rsidRDefault="00A673AE" w:rsidP="00B737FD">
      <w:pPr>
        <w:pStyle w:val="Caption"/>
        <w:spacing w:line="480" w:lineRule="auto"/>
        <w:jc w:val="center"/>
        <w:rPr>
          <w:color w:val="595959" w:themeColor="text1" w:themeTint="A6"/>
          <w:sz w:val="24"/>
          <w:szCs w:val="24"/>
        </w:rPr>
      </w:pPr>
      <w:bookmarkStart w:id="34" w:name="_Toc39813983"/>
      <w:bookmarkStart w:id="35" w:name="_Toc39820522"/>
      <w:r w:rsidRPr="00A673AE">
        <w:rPr>
          <w:color w:val="595959" w:themeColor="text1" w:themeTint="A6"/>
          <w:sz w:val="24"/>
          <w:szCs w:val="24"/>
        </w:rPr>
        <w:t xml:space="preserve">Map </w:t>
      </w:r>
      <w:r w:rsidR="00E40E37">
        <w:rPr>
          <w:color w:val="595959" w:themeColor="text1" w:themeTint="A6"/>
          <w:sz w:val="24"/>
          <w:szCs w:val="24"/>
        </w:rPr>
        <w:t>5</w:t>
      </w:r>
      <w:r w:rsidR="00E40E37">
        <w:rPr>
          <w:color w:val="595959" w:themeColor="text1" w:themeTint="A6"/>
          <w:sz w:val="24"/>
          <w:szCs w:val="24"/>
        </w:rPr>
        <w:noBreakHyphen/>
      </w:r>
      <w:r w:rsidR="00E40E37">
        <w:rPr>
          <w:color w:val="595959" w:themeColor="text1" w:themeTint="A6"/>
          <w:sz w:val="24"/>
          <w:szCs w:val="24"/>
        </w:rPr>
        <w:fldChar w:fldCharType="begin"/>
      </w:r>
      <w:r w:rsidR="00E40E37">
        <w:rPr>
          <w:color w:val="595959" w:themeColor="text1" w:themeTint="A6"/>
          <w:sz w:val="24"/>
          <w:szCs w:val="24"/>
        </w:rPr>
        <w:instrText xml:space="preserve"> SEQ Map \* ARABIC </w:instrText>
      </w:r>
      <w:r w:rsidR="00E40E37">
        <w:rPr>
          <w:color w:val="595959" w:themeColor="text1" w:themeTint="A6"/>
          <w:sz w:val="24"/>
          <w:szCs w:val="24"/>
        </w:rPr>
        <w:fldChar w:fldCharType="separate"/>
      </w:r>
      <w:r w:rsidR="002C5C32">
        <w:rPr>
          <w:noProof/>
          <w:color w:val="595959" w:themeColor="text1" w:themeTint="A6"/>
          <w:sz w:val="24"/>
          <w:szCs w:val="24"/>
        </w:rPr>
        <w:t>3</w:t>
      </w:r>
      <w:r w:rsidR="00E40E37">
        <w:rPr>
          <w:color w:val="595959" w:themeColor="text1" w:themeTint="A6"/>
          <w:sz w:val="24"/>
          <w:szCs w:val="24"/>
        </w:rPr>
        <w:fldChar w:fldCharType="end"/>
      </w:r>
      <w:r w:rsidRPr="00A673AE">
        <w:rPr>
          <w:color w:val="595959" w:themeColor="text1" w:themeTint="A6"/>
          <w:sz w:val="24"/>
          <w:szCs w:val="24"/>
        </w:rPr>
        <w:t xml:space="preserve">: LSOA’S </w:t>
      </w:r>
      <w:r>
        <w:rPr>
          <w:color w:val="595959" w:themeColor="text1" w:themeTint="A6"/>
          <w:sz w:val="24"/>
          <w:szCs w:val="24"/>
        </w:rPr>
        <w:t>of</w:t>
      </w:r>
      <w:r w:rsidRPr="00A673AE">
        <w:rPr>
          <w:color w:val="595959" w:themeColor="text1" w:themeTint="A6"/>
          <w:sz w:val="24"/>
          <w:szCs w:val="24"/>
        </w:rPr>
        <w:t xml:space="preserve"> 11 unitary authorities</w:t>
      </w:r>
      <w:r>
        <w:rPr>
          <w:color w:val="595959" w:themeColor="text1" w:themeTint="A6"/>
          <w:sz w:val="24"/>
          <w:szCs w:val="24"/>
        </w:rPr>
        <w:t>, across three postcode area’s</w:t>
      </w:r>
      <w:bookmarkEnd w:id="34"/>
      <w:bookmarkEnd w:id="35"/>
    </w:p>
    <w:p w14:paraId="3F23BC68" w14:textId="06F63659" w:rsidR="00A673AE" w:rsidRDefault="00A673AE" w:rsidP="00B737FD">
      <w:pPr>
        <w:spacing w:line="480" w:lineRule="auto"/>
      </w:pPr>
      <w:r>
        <w:t xml:space="preserve">Map </w:t>
      </w:r>
      <w:r w:rsidR="00E40E37">
        <w:t>5</w:t>
      </w:r>
      <w:r>
        <w:t xml:space="preserve">-3 highlights the more localised area of interest (AOI) in comparison to the three postcode areas of Swansea (SA), Cardiff (CF) and Newport (NP). </w:t>
      </w:r>
      <w:proofErr w:type="gramStart"/>
      <w:r>
        <w:t>The vast majority of</w:t>
      </w:r>
      <w:proofErr w:type="gramEnd"/>
      <w:r>
        <w:t xml:space="preserve"> respondents f</w:t>
      </w:r>
      <w:r w:rsidR="00EE0D0B">
        <w:t>e</w:t>
      </w:r>
      <w:r>
        <w:t xml:space="preserve">ll within this smaller AOI. </w:t>
      </w:r>
    </w:p>
    <w:p w14:paraId="30B06A0D" w14:textId="42D1F0A2" w:rsidR="005267D4" w:rsidRPr="00C229EA" w:rsidRDefault="00C229EA" w:rsidP="00C229EA">
      <w:pPr>
        <w:pStyle w:val="Heading2"/>
        <w:numPr>
          <w:ilvl w:val="0"/>
          <w:numId w:val="0"/>
        </w:numPr>
        <w:spacing w:line="480" w:lineRule="auto"/>
        <w:ind w:left="576"/>
        <w:rPr>
          <w:rFonts w:asciiTheme="minorHAnsi" w:hAnsiTheme="minorHAnsi" w:cstheme="minorHAnsi"/>
          <w:sz w:val="28"/>
          <w:szCs w:val="28"/>
        </w:rPr>
      </w:pPr>
      <w:bookmarkStart w:id="36" w:name="_Toc39811652"/>
      <w:r w:rsidRPr="00C229EA">
        <w:rPr>
          <w:rFonts w:asciiTheme="minorHAnsi" w:hAnsiTheme="minorHAnsi" w:cstheme="minorHAnsi"/>
          <w:sz w:val="28"/>
          <w:szCs w:val="28"/>
        </w:rPr>
        <w:lastRenderedPageBreak/>
        <w:t>5.2</w:t>
      </w:r>
      <w:r w:rsidRPr="00C229EA">
        <w:rPr>
          <w:rFonts w:asciiTheme="minorHAnsi" w:hAnsiTheme="minorHAnsi" w:cstheme="minorHAnsi"/>
          <w:sz w:val="28"/>
          <w:szCs w:val="28"/>
        </w:rPr>
        <w:tab/>
      </w:r>
      <w:r w:rsidR="00E15FD6" w:rsidRPr="00C229EA">
        <w:rPr>
          <w:rFonts w:asciiTheme="minorHAnsi" w:hAnsiTheme="minorHAnsi" w:cstheme="minorHAnsi"/>
          <w:sz w:val="28"/>
          <w:szCs w:val="28"/>
        </w:rPr>
        <w:t>Hotspot Density Mapping</w:t>
      </w:r>
      <w:bookmarkEnd w:id="36"/>
      <w:r w:rsidR="00E15FD6" w:rsidRPr="00C229EA">
        <w:rPr>
          <w:rFonts w:asciiTheme="minorHAnsi" w:hAnsiTheme="minorHAnsi" w:cstheme="minorHAnsi"/>
          <w:sz w:val="28"/>
          <w:szCs w:val="28"/>
        </w:rPr>
        <w:tab/>
      </w:r>
    </w:p>
    <w:p w14:paraId="1611F8FF" w14:textId="74DDC209" w:rsidR="00E15FD6" w:rsidRDefault="00E15FD6" w:rsidP="00E15FD6">
      <w:pPr>
        <w:spacing w:line="480" w:lineRule="auto"/>
      </w:pPr>
      <w:r>
        <w:t xml:space="preserve">Mapinfo software also allows hotspot density mapping for visualising groups of set data. This was applied to </w:t>
      </w:r>
      <w:r w:rsidR="00E40E37">
        <w:t>assess</w:t>
      </w:r>
      <w:r>
        <w:t xml:space="preserve"> the concentration of respondents, seen in Map </w:t>
      </w:r>
      <w:r w:rsidR="00E40E37">
        <w:t xml:space="preserve">5-4. </w:t>
      </w:r>
    </w:p>
    <w:p w14:paraId="120716AC" w14:textId="0B094D8C" w:rsidR="00E15FD6" w:rsidRDefault="00E40E37" w:rsidP="00E40E37">
      <w:pPr>
        <w:spacing w:line="240" w:lineRule="auto"/>
        <w:jc w:val="center"/>
      </w:pPr>
      <w:r>
        <w:rPr>
          <w:noProof/>
        </w:rPr>
        <w:drawing>
          <wp:anchor distT="0" distB="0" distL="114300" distR="114300" simplePos="0" relativeHeight="251683840" behindDoc="0" locked="0" layoutInCell="1" allowOverlap="1" wp14:anchorId="1B20C0FF" wp14:editId="0C77595B">
            <wp:simplePos x="0" y="0"/>
            <wp:positionH relativeFrom="column">
              <wp:posOffset>514350</wp:posOffset>
            </wp:positionH>
            <wp:positionV relativeFrom="paragraph">
              <wp:posOffset>19685</wp:posOffset>
            </wp:positionV>
            <wp:extent cx="599640" cy="140017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9640" cy="1400175"/>
                    </a:xfrm>
                    <a:prstGeom prst="rect">
                      <a:avLst/>
                    </a:prstGeom>
                    <a:noFill/>
                  </pic:spPr>
                </pic:pic>
              </a:graphicData>
            </a:graphic>
            <wp14:sizeRelH relativeFrom="margin">
              <wp14:pctWidth>0</wp14:pctWidth>
            </wp14:sizeRelH>
            <wp14:sizeRelV relativeFrom="margin">
              <wp14:pctHeight>0</wp14:pctHeight>
            </wp14:sizeRelV>
          </wp:anchor>
        </w:drawing>
      </w:r>
      <w:r w:rsidRPr="00E40E37">
        <w:drawing>
          <wp:inline distT="0" distB="0" distL="0" distR="0" wp14:anchorId="7C156F51" wp14:editId="43CDA066">
            <wp:extent cx="4743450" cy="5065890"/>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786624" cy="5111999"/>
                    </a:xfrm>
                    <a:prstGeom prst="rect">
                      <a:avLst/>
                    </a:prstGeom>
                  </pic:spPr>
                </pic:pic>
              </a:graphicData>
            </a:graphic>
          </wp:inline>
        </w:drawing>
      </w:r>
    </w:p>
    <w:p w14:paraId="2BAA3347" w14:textId="034DF8FB" w:rsidR="00E40E37" w:rsidRPr="00E40E37" w:rsidRDefault="00E40E37" w:rsidP="00E40E37">
      <w:pPr>
        <w:pStyle w:val="Caption"/>
        <w:spacing w:line="480" w:lineRule="auto"/>
        <w:jc w:val="center"/>
        <w:rPr>
          <w:color w:val="595959" w:themeColor="text1" w:themeTint="A6"/>
          <w:sz w:val="24"/>
          <w:szCs w:val="24"/>
        </w:rPr>
      </w:pPr>
      <w:bookmarkStart w:id="37" w:name="_Toc39813984"/>
      <w:bookmarkStart w:id="38" w:name="_Toc39820523"/>
      <w:r w:rsidRPr="00E40E37">
        <w:rPr>
          <w:color w:val="595959" w:themeColor="text1" w:themeTint="A6"/>
          <w:sz w:val="24"/>
          <w:szCs w:val="24"/>
        </w:rPr>
        <w:t>Map 5-</w:t>
      </w:r>
      <w:r w:rsidRPr="00E40E37">
        <w:rPr>
          <w:color w:val="595959" w:themeColor="text1" w:themeTint="A6"/>
          <w:sz w:val="24"/>
          <w:szCs w:val="24"/>
        </w:rPr>
        <w:fldChar w:fldCharType="begin"/>
      </w:r>
      <w:r w:rsidRPr="00E40E37">
        <w:rPr>
          <w:color w:val="595959" w:themeColor="text1" w:themeTint="A6"/>
          <w:sz w:val="24"/>
          <w:szCs w:val="24"/>
        </w:rPr>
        <w:instrText xml:space="preserve"> SEQ Map \* ARABIC </w:instrText>
      </w:r>
      <w:r w:rsidRPr="00E40E37">
        <w:rPr>
          <w:color w:val="595959" w:themeColor="text1" w:themeTint="A6"/>
          <w:sz w:val="24"/>
          <w:szCs w:val="24"/>
        </w:rPr>
        <w:fldChar w:fldCharType="separate"/>
      </w:r>
      <w:r w:rsidR="002C5C32">
        <w:rPr>
          <w:noProof/>
          <w:color w:val="595959" w:themeColor="text1" w:themeTint="A6"/>
          <w:sz w:val="24"/>
          <w:szCs w:val="24"/>
        </w:rPr>
        <w:t>4</w:t>
      </w:r>
      <w:r w:rsidRPr="00E40E37">
        <w:rPr>
          <w:color w:val="595959" w:themeColor="text1" w:themeTint="A6"/>
          <w:sz w:val="24"/>
          <w:szCs w:val="24"/>
        </w:rPr>
        <w:fldChar w:fldCharType="end"/>
      </w:r>
      <w:r>
        <w:rPr>
          <w:color w:val="595959" w:themeColor="text1" w:themeTint="A6"/>
          <w:sz w:val="24"/>
          <w:szCs w:val="24"/>
        </w:rPr>
        <w:t>: Hotspot Density Mapping</w:t>
      </w:r>
      <w:bookmarkEnd w:id="37"/>
      <w:bookmarkEnd w:id="38"/>
    </w:p>
    <w:p w14:paraId="7A603081" w14:textId="5B301BCC" w:rsidR="00E15FD6" w:rsidRDefault="00E40E37" w:rsidP="00E40E37">
      <w:pPr>
        <w:spacing w:line="480" w:lineRule="auto"/>
      </w:pPr>
      <w:r>
        <w:t>It was originally completed to shows hotspot density mapping of respondents. Map 5-4 shows the density of those who had selected deforestation as a top three threat, which illustrates in can be linked to any data.</w:t>
      </w:r>
    </w:p>
    <w:p w14:paraId="4137A5DD" w14:textId="46888E76" w:rsidR="00E15FD6" w:rsidRPr="00E15FD6" w:rsidRDefault="00E15FD6" w:rsidP="00744235">
      <w:pPr>
        <w:pStyle w:val="Heading2"/>
        <w:numPr>
          <w:ilvl w:val="0"/>
          <w:numId w:val="0"/>
        </w:numPr>
      </w:pPr>
      <w:r>
        <w:lastRenderedPageBreak/>
        <w:tab/>
      </w:r>
      <w:bookmarkStart w:id="39" w:name="_Toc39811653"/>
      <w:r w:rsidR="00C229EA">
        <w:t>5</w:t>
      </w:r>
      <w:r w:rsidRPr="00E15FD6">
        <w:t>.3</w:t>
      </w:r>
      <w:r w:rsidRPr="00E15FD6">
        <w:tab/>
        <w:t>WIMD</w:t>
      </w:r>
      <w:bookmarkEnd w:id="39"/>
      <w:r w:rsidRPr="00E15FD6">
        <w:t xml:space="preserve"> </w:t>
      </w:r>
    </w:p>
    <w:p w14:paraId="6677CF0D" w14:textId="1D4F0DE0" w:rsidR="00E15FD6" w:rsidRDefault="00E15FD6" w:rsidP="00E15FD6"/>
    <w:p w14:paraId="1EB8C385" w14:textId="46655FF3" w:rsidR="00E51E61" w:rsidRDefault="00E15FD6" w:rsidP="00E15FD6">
      <w:pPr>
        <w:spacing w:line="480" w:lineRule="auto"/>
      </w:pPr>
      <w:r>
        <w:t>The Welsh Index of Multiple Deprivation (</w:t>
      </w:r>
      <w:r w:rsidR="00E51E61">
        <w:t>WIMD</w:t>
      </w:r>
      <w:r>
        <w:t>)</w:t>
      </w:r>
      <w:r w:rsidR="00E51E61">
        <w:t xml:space="preserve"> is based upon lower layer super output areas (LSOA’s) which were updated in 2011</w:t>
      </w:r>
      <w:r w:rsidR="00312B60">
        <w:t>.</w:t>
      </w:r>
      <w:r w:rsidR="00E51E61">
        <w:t xml:space="preserve"> The most recent WIMD rank is 2019. Map </w:t>
      </w:r>
      <w:r w:rsidR="003F5085">
        <w:t>5-5</w:t>
      </w:r>
      <w:r w:rsidR="00E51E61">
        <w:t xml:space="preserve"> illustrates the overall WIMD rankings by decile, from the least deprived (10) to the most deprived (1). It is visible looking at Wales as a country that a high concentration of the 10% least deprived areas are located within the case study area of South Wales.</w:t>
      </w:r>
    </w:p>
    <w:p w14:paraId="0076E90B" w14:textId="1993FEB1" w:rsidR="00E51E61" w:rsidRDefault="0087521F" w:rsidP="00E15FD6">
      <w:pPr>
        <w:jc w:val="center"/>
      </w:pPr>
      <w:r>
        <w:rPr>
          <w:noProof/>
        </w:rPr>
        <w:drawing>
          <wp:anchor distT="0" distB="0" distL="114300" distR="114300" simplePos="0" relativeHeight="251685888" behindDoc="0" locked="0" layoutInCell="1" allowOverlap="1" wp14:anchorId="798A3207" wp14:editId="1C15CEDE">
            <wp:simplePos x="0" y="0"/>
            <wp:positionH relativeFrom="margin">
              <wp:posOffset>279400</wp:posOffset>
            </wp:positionH>
            <wp:positionV relativeFrom="paragraph">
              <wp:posOffset>47201</wp:posOffset>
            </wp:positionV>
            <wp:extent cx="925101" cy="1371600"/>
            <wp:effectExtent l="0" t="0" r="889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925101" cy="1371600"/>
                    </a:xfrm>
                    <a:prstGeom prst="rect">
                      <a:avLst/>
                    </a:prstGeom>
                    <a:noFill/>
                  </pic:spPr>
                </pic:pic>
              </a:graphicData>
            </a:graphic>
            <wp14:sizeRelH relativeFrom="page">
              <wp14:pctWidth>0</wp14:pctWidth>
            </wp14:sizeRelH>
            <wp14:sizeRelV relativeFrom="page">
              <wp14:pctHeight>0</wp14:pctHeight>
            </wp14:sizeRelV>
          </wp:anchor>
        </w:drawing>
      </w:r>
      <w:r w:rsidR="00E51E61">
        <w:rPr>
          <w:noProof/>
        </w:rPr>
        <w:drawing>
          <wp:inline distT="0" distB="0" distL="0" distR="0" wp14:anchorId="0CC83256" wp14:editId="42179EAD">
            <wp:extent cx="5148943" cy="4750399"/>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157673" cy="4758453"/>
                    </a:xfrm>
                    <a:prstGeom prst="rect">
                      <a:avLst/>
                    </a:prstGeom>
                    <a:noFill/>
                  </pic:spPr>
                </pic:pic>
              </a:graphicData>
            </a:graphic>
          </wp:inline>
        </w:drawing>
      </w:r>
    </w:p>
    <w:p w14:paraId="554D406F" w14:textId="2180B6FB" w:rsidR="00E15FD6" w:rsidRDefault="00E15FD6" w:rsidP="00E15FD6">
      <w:pPr>
        <w:pStyle w:val="Caption"/>
        <w:jc w:val="center"/>
        <w:rPr>
          <w:color w:val="595959" w:themeColor="text1" w:themeTint="A6"/>
          <w:sz w:val="24"/>
          <w:szCs w:val="24"/>
        </w:rPr>
      </w:pPr>
      <w:bookmarkStart w:id="40" w:name="_Toc39813985"/>
      <w:bookmarkStart w:id="41" w:name="_Toc39820524"/>
      <w:r w:rsidRPr="00C66CE2">
        <w:rPr>
          <w:color w:val="595959" w:themeColor="text1" w:themeTint="A6"/>
          <w:sz w:val="24"/>
          <w:szCs w:val="24"/>
        </w:rPr>
        <w:t xml:space="preserve">Map </w:t>
      </w:r>
      <w:r w:rsidR="00E40E37">
        <w:rPr>
          <w:color w:val="595959" w:themeColor="text1" w:themeTint="A6"/>
          <w:sz w:val="24"/>
          <w:szCs w:val="24"/>
        </w:rPr>
        <w:fldChar w:fldCharType="begin"/>
      </w:r>
      <w:r w:rsidR="00E40E37">
        <w:rPr>
          <w:color w:val="595959" w:themeColor="text1" w:themeTint="A6"/>
          <w:sz w:val="24"/>
          <w:szCs w:val="24"/>
        </w:rPr>
        <w:instrText xml:space="preserve"> SEQ Map \* ARABIC </w:instrText>
      </w:r>
      <w:r w:rsidR="00E40E37">
        <w:rPr>
          <w:color w:val="595959" w:themeColor="text1" w:themeTint="A6"/>
          <w:sz w:val="24"/>
          <w:szCs w:val="24"/>
        </w:rPr>
        <w:fldChar w:fldCharType="separate"/>
      </w:r>
      <w:r w:rsidR="002C5C32">
        <w:rPr>
          <w:noProof/>
          <w:color w:val="595959" w:themeColor="text1" w:themeTint="A6"/>
          <w:sz w:val="24"/>
          <w:szCs w:val="24"/>
        </w:rPr>
        <w:t>5</w:t>
      </w:r>
      <w:r w:rsidR="00E40E37">
        <w:rPr>
          <w:color w:val="595959" w:themeColor="text1" w:themeTint="A6"/>
          <w:sz w:val="24"/>
          <w:szCs w:val="24"/>
        </w:rPr>
        <w:fldChar w:fldCharType="end"/>
      </w:r>
      <w:r w:rsidR="003F5085">
        <w:rPr>
          <w:color w:val="595959" w:themeColor="text1" w:themeTint="A6"/>
          <w:sz w:val="24"/>
          <w:szCs w:val="24"/>
        </w:rPr>
        <w:t>-5</w:t>
      </w:r>
      <w:r w:rsidRPr="00C66CE2">
        <w:rPr>
          <w:color w:val="595959" w:themeColor="text1" w:themeTint="A6"/>
          <w:sz w:val="24"/>
          <w:szCs w:val="24"/>
        </w:rPr>
        <w:t>: WIMD by decile</w:t>
      </w:r>
      <w:bookmarkEnd w:id="40"/>
      <w:bookmarkEnd w:id="41"/>
    </w:p>
    <w:p w14:paraId="6D260C63" w14:textId="77777777" w:rsidR="00E15FD6" w:rsidRDefault="00E15FD6" w:rsidP="00E51E61"/>
    <w:p w14:paraId="24ACB36A" w14:textId="0E196A4F" w:rsidR="00E15FD6" w:rsidRDefault="00E15FD6" w:rsidP="00E15FD6">
      <w:pPr>
        <w:spacing w:line="480" w:lineRule="auto"/>
      </w:pPr>
      <w:bookmarkStart w:id="42" w:name="_Toc39666596"/>
      <w:r>
        <w:lastRenderedPageBreak/>
        <w:t xml:space="preserve">Map </w:t>
      </w:r>
      <w:r w:rsidR="003F5085">
        <w:t>5-6</w:t>
      </w:r>
      <w:r>
        <w:t xml:space="preserve"> illustrates the boundary of Wales, and distribution of respondents which covers many of the small pockets of deprivation in South Wales.  </w:t>
      </w:r>
    </w:p>
    <w:p w14:paraId="18F6ADA3" w14:textId="77777777" w:rsidR="00E15FD6" w:rsidRDefault="00E15FD6" w:rsidP="00E15FD6">
      <w:pPr>
        <w:spacing w:line="480" w:lineRule="auto"/>
        <w:rPr>
          <w:rFonts w:cstheme="minorHAnsi"/>
          <w:szCs w:val="28"/>
        </w:rPr>
      </w:pPr>
      <w:r>
        <w:rPr>
          <w:rFonts w:cstheme="minorHAnsi"/>
          <w:szCs w:val="28"/>
        </w:rPr>
        <w:t xml:space="preserve">Anomalies’ located far outside the case study area indicated here with the orange arrows. These respondents were in Powys and Coventry.  </w:t>
      </w:r>
    </w:p>
    <w:bookmarkEnd w:id="42"/>
    <w:p w14:paraId="67661B2A" w14:textId="710ADDC1" w:rsidR="005C1D5F" w:rsidRDefault="00E51E61" w:rsidP="003F5085">
      <w:pPr>
        <w:spacing w:line="240" w:lineRule="auto"/>
        <w:rPr>
          <w:rFonts w:cstheme="minorHAnsi"/>
          <w:szCs w:val="28"/>
        </w:rPr>
      </w:pPr>
      <w:r>
        <w:rPr>
          <w:rFonts w:cstheme="minorHAnsi"/>
          <w:noProof/>
          <w:szCs w:val="28"/>
        </w:rPr>
        <w:drawing>
          <wp:anchor distT="0" distB="0" distL="114300" distR="114300" simplePos="0" relativeHeight="251675648" behindDoc="0" locked="0" layoutInCell="1" allowOverlap="1" wp14:anchorId="247328D9" wp14:editId="5912E1E1">
            <wp:simplePos x="0" y="0"/>
            <wp:positionH relativeFrom="margin">
              <wp:posOffset>10887</wp:posOffset>
            </wp:positionH>
            <wp:positionV relativeFrom="paragraph">
              <wp:posOffset>9253</wp:posOffset>
            </wp:positionV>
            <wp:extent cx="1075548" cy="2046514"/>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089904" cy="2073829"/>
                    </a:xfrm>
                    <a:prstGeom prst="rect">
                      <a:avLst/>
                    </a:prstGeom>
                    <a:noFill/>
                  </pic:spPr>
                </pic:pic>
              </a:graphicData>
            </a:graphic>
            <wp14:sizeRelH relativeFrom="margin">
              <wp14:pctWidth>0</wp14:pctWidth>
            </wp14:sizeRelH>
            <wp14:sizeRelV relativeFrom="margin">
              <wp14:pctHeight>0</wp14:pctHeight>
            </wp14:sizeRelV>
          </wp:anchor>
        </w:drawing>
      </w:r>
      <w:r w:rsidR="005C1D5F">
        <w:rPr>
          <w:rFonts w:cstheme="minorHAnsi"/>
          <w:noProof/>
          <w:szCs w:val="28"/>
        </w:rPr>
        <mc:AlternateContent>
          <mc:Choice Requires="wps">
            <w:drawing>
              <wp:anchor distT="0" distB="0" distL="114300" distR="114300" simplePos="0" relativeHeight="251678720" behindDoc="0" locked="0" layoutInCell="1" allowOverlap="1" wp14:anchorId="62D7D14B" wp14:editId="520F4A32">
                <wp:simplePos x="0" y="0"/>
                <wp:positionH relativeFrom="column">
                  <wp:posOffset>2238375</wp:posOffset>
                </wp:positionH>
                <wp:positionV relativeFrom="paragraph">
                  <wp:posOffset>1654811</wp:posOffset>
                </wp:positionV>
                <wp:extent cx="400050" cy="171450"/>
                <wp:effectExtent l="19050" t="38100" r="19050" b="57150"/>
                <wp:wrapNone/>
                <wp:docPr id="4" name="Arrow: Right 4"/>
                <wp:cNvGraphicFramePr/>
                <a:graphic xmlns:a="http://schemas.openxmlformats.org/drawingml/2006/main">
                  <a:graphicData uri="http://schemas.microsoft.com/office/word/2010/wordprocessingShape">
                    <wps:wsp>
                      <wps:cNvSpPr/>
                      <wps:spPr>
                        <a:xfrm rot="1086226">
                          <a:off x="0" y="0"/>
                          <a:ext cx="400050" cy="171450"/>
                        </a:xfrm>
                        <a:prstGeom prst="rightArrow">
                          <a:avLst/>
                        </a:prstGeom>
                        <a:solidFill>
                          <a:srgbClr val="FFC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F4CDD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 o:spid="_x0000_s1026" type="#_x0000_t13" style="position:absolute;margin-left:176.25pt;margin-top:130.3pt;width:31.5pt;height:13.5pt;rotation:1186448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JgTiwIAACgFAAAOAAAAZHJzL2Uyb0RvYy54bWysVE1v2zAMvQ/YfxB0X20HbtMZdYogRYYB&#10;RVu0HXpWZNkWoK9RSpzu14+SnTTtdhp2EUiReiQfSV1d77UiOwFeWlPT4iynRBhuG2m6mv54Xn+5&#10;pMQHZhqmrBE1fRWeXi8+f7oaXCVmtreqEUAQxPhqcDXtQ3BVlnneC838mXXCoLG1oFlAFbqsATYg&#10;ulbZLM8vssFC48By4T3e3oxGukj4bSt4uG9bLwJRNcXcQjohnZt4ZosrVnXAXC/5lAb7hyw0kwaD&#10;HqFuWGBkC/IPKC05WG/bcMatzmzbSi5SDVhNkX+o5qlnTqRakBzvjjT5/wfL73YPQGRT05ISwzS2&#10;aAlgh4o8yq4PpIwMDc5X6PjkHmDSPIqx3H0LmoBFWov88mI2u0gkYFlknzh+PXIs9oFwvCzzPD/H&#10;TnA0FfOiRBkxsxEqQjrw4ZuwmkShphDTSCklaLa79WF8cHCMj7xVsllLpZIC3WalgOwYNn29XmHE&#10;KcY7N2XIgDnM5mgmnOHwtYoFFLVDOrzpKGGqw6nmAVLsd6/9aZCynM9W5ejUs0aMoc8x8DHy6J4q&#10;fYcTq7hhvh+fJFNMllVaBtwMJXVNLyPQAUmZaBVpticuYn/GjkRpY5tX7GnqClbmHV9LDHLLfHhg&#10;gNONl7ix4R6PVlnkwE4SJb2FX3+7j/44dGilZMBtQX5+bhkIStR3g+P4tShLhA1JKc/nM1Tg1LI5&#10;tZitXlnsTZGyS2L0D+ogtmD1Cy72MkZFEzMcY4+dmJRVGLcYvwYulsvkhivlWLg1T45H8MhTpPd5&#10;/8LATfMUcBDv7GGzWPVhoEbf+NLY5TbYVqZpe+MVOxgVXMfUy+nriPt+qievtw9u8RsAAP//AwBQ&#10;SwMEFAAGAAgAAAAhAImfc6/hAAAACwEAAA8AAABkcnMvZG93bnJldi54bWxMj8FOwzAMhu9IvENk&#10;JG4sXVlLVZpOExIHhDRtAySOaROa0sapkmwrPD3mBEf//vT7c7We7chO2ofeoYDlIgGmsXWqx07A&#10;68vjTQEsRIlKjg61gC8dYF1fXlSyVO6Me306xI5RCYZSCjAxTiXnoTXayrBwk0bafThvZaTRd1x5&#10;eaZyO/I0SXJuZY90wchJPxjdDoejFfC2xeGdF7uV2oXt55M3zbD5fhbi+mre3AOLeo5/MPzqkzrU&#10;5NS4I6rARgG3WZoRKiDNkxwYEatlRklDSXGXA68r/v+H+gcAAP//AwBQSwECLQAUAAYACAAAACEA&#10;toM4kv4AAADhAQAAEwAAAAAAAAAAAAAAAAAAAAAAW0NvbnRlbnRfVHlwZXNdLnhtbFBLAQItABQA&#10;BgAIAAAAIQA4/SH/1gAAAJQBAAALAAAAAAAAAAAAAAAAAC8BAABfcmVscy8ucmVsc1BLAQItABQA&#10;BgAIAAAAIQAvDJgTiwIAACgFAAAOAAAAAAAAAAAAAAAAAC4CAABkcnMvZTJvRG9jLnhtbFBLAQIt&#10;ABQABgAIAAAAIQCJn3Ov4QAAAAsBAAAPAAAAAAAAAAAAAAAAAOUEAABkcnMvZG93bnJldi54bWxQ&#10;SwUGAAAAAAQABADzAAAA8wUAAAAA&#10;" adj="16971" fillcolor="#ffc000" strokecolor="#2f528f" strokeweight="1pt"/>
            </w:pict>
          </mc:Fallback>
        </mc:AlternateContent>
      </w:r>
      <w:r w:rsidR="005C1D5F">
        <w:rPr>
          <w:rFonts w:cstheme="minorHAnsi"/>
          <w:noProof/>
          <w:szCs w:val="28"/>
        </w:rPr>
        <mc:AlternateContent>
          <mc:Choice Requires="wps">
            <w:drawing>
              <wp:anchor distT="0" distB="0" distL="114300" distR="114300" simplePos="0" relativeHeight="251676672" behindDoc="0" locked="0" layoutInCell="1" allowOverlap="1" wp14:anchorId="6CD66381" wp14:editId="498F700C">
                <wp:simplePos x="0" y="0"/>
                <wp:positionH relativeFrom="column">
                  <wp:posOffset>4981576</wp:posOffset>
                </wp:positionH>
                <wp:positionV relativeFrom="paragraph">
                  <wp:posOffset>1750060</wp:posOffset>
                </wp:positionV>
                <wp:extent cx="400050" cy="171450"/>
                <wp:effectExtent l="19050" t="38100" r="19050" b="57150"/>
                <wp:wrapNone/>
                <wp:docPr id="3" name="Arrow: Right 3"/>
                <wp:cNvGraphicFramePr/>
                <a:graphic xmlns:a="http://schemas.openxmlformats.org/drawingml/2006/main">
                  <a:graphicData uri="http://schemas.microsoft.com/office/word/2010/wordprocessingShape">
                    <wps:wsp>
                      <wps:cNvSpPr/>
                      <wps:spPr>
                        <a:xfrm rot="1086226">
                          <a:off x="0" y="0"/>
                          <a:ext cx="400050" cy="171450"/>
                        </a:xfrm>
                        <a:prstGeom prst="rightArrow">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0148B8" id="Arrow: Right 3" o:spid="_x0000_s1026" type="#_x0000_t13" style="position:absolute;margin-left:392.25pt;margin-top:137.8pt;width:31.5pt;height:13.5pt;rotation:1186448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jzjjQIAAIYFAAAOAAAAZHJzL2Uyb0RvYy54bWysVEtv2zAMvg/YfxB0X22n6WNGnSJo0WFA&#10;0RZth55VWYoNyKJGKXGyXz9KdtygK3YYdhFIkfz45sXltjNso9C3YCteHOWcKSuhbu2q4j+eb76c&#10;c+aDsLUwYFXFd8rzy8XnTxe9K9UMGjC1QkYg1pe9q3gTgiuzzMtGdcIfgVOWhBqwE4FYXGU1ip7Q&#10;O5PN8vw06wFrhyCV9/R7PQj5IuFrrWS419qrwEzFKbaQXkzva3yzxYUoVyhc08oxDPEPUXSiteR0&#10;groWQbA1tn9Ada1E8KDDkYQuA61bqVIOlE2Rv8vmqRFOpVyoON5NZfL/D1bebR6QtXXFjzmzoqMW&#10;LRGhL9lju2oCO44V6p0vSfHJPeDIeSJjuluNHUOgshb5+elsdpqKQGmxbarxbqqx2gYm6XOe5/kJ&#10;dUKSqDgr5kQTZjZARUiHPnxT0LFIVBxjGCmkBC02tz4MBnvFaOTBtPVNa0xi4vCoK4NsI6jtQkpl&#10;w3x0c6CZxbyGTBIVdkZFe2MflaaaULSz5DRN43vAYhA1olaDnxPKbJ/MZJFSS4ARWVOEE/YI8FGw&#10;xRjsqB9NVRrmyTj/W2BDfSaL5BlsmIy71gJ+BGDC5HnQp/APShPJV6h3NDGp59RG7+RNS426FT48&#10;CKTdoU+6B+GeHm2grziMFGcN4K+P/qM+jTRJOetpFyvuf64FKs7Md0vD/rWYz+PyJmZ+cjYjBg8l&#10;r4cSu+6ugPpepOgSGfWD2ZMaoXuhs7GMXkkkrCTfFZcB98xVGG4EHR6plsukRgvrRLi1T05G8FjV&#10;OILP2xeBbpzWQGN+B/u9FeW7cR10o6WF5TqAbtMsv9V1rDctexqc8TDFa3LIJ62387n4DQAA//8D&#10;AFBLAwQUAAYACAAAACEAHaZTdt8AAAALAQAADwAAAGRycy9kb3ducmV2LnhtbEyPwU7DMAyG70i8&#10;Q2QkbiwhbG1Vmk5oE5fdGCDtmDVZ261xqiZry9tjTuxo+9P/fy7Ws+vYaIfQelTwvBDALFbetFgr&#10;+Pp8f8qAhajR6M6jVfBjA6zL+7tC58ZP+GHHfawZhWDItYImxj7nPFSNdTosfG+Rbic/OB1pHGpu&#10;Bj1RuOu4FCLhTrdIDY3u7aax1WV/ddQrTlt53k0bOR6+Q707uK3snFKPD/PbK7Bo5/gPw58+qUNJ&#10;Tkd/RRNYpyDNlitCFch0lQAjIlumtDkqeBEyAV4W/PaH8hcAAP//AwBQSwECLQAUAAYACAAAACEA&#10;toM4kv4AAADhAQAAEwAAAAAAAAAAAAAAAAAAAAAAW0NvbnRlbnRfVHlwZXNdLnhtbFBLAQItABQA&#10;BgAIAAAAIQA4/SH/1gAAAJQBAAALAAAAAAAAAAAAAAAAAC8BAABfcmVscy8ucmVsc1BLAQItABQA&#10;BgAIAAAAIQAuujzjjQIAAIYFAAAOAAAAAAAAAAAAAAAAAC4CAABkcnMvZTJvRG9jLnhtbFBLAQIt&#10;ABQABgAIAAAAIQAdplN23wAAAAsBAAAPAAAAAAAAAAAAAAAAAOcEAABkcnMvZG93bnJldi54bWxQ&#10;SwUGAAAAAAQABADzAAAA8wUAAAAA&#10;" adj="16971" fillcolor="#ffc000 [3207]" strokecolor="#1f3763 [1604]" strokeweight="1pt"/>
            </w:pict>
          </mc:Fallback>
        </mc:AlternateContent>
      </w:r>
      <w:r w:rsidR="005C1D5F">
        <w:rPr>
          <w:rFonts w:cstheme="minorHAnsi"/>
          <w:noProof/>
          <w:szCs w:val="28"/>
        </w:rPr>
        <w:drawing>
          <wp:inline distT="0" distB="0" distL="0" distR="0" wp14:anchorId="1E4A6D5E" wp14:editId="4CC8B7B7">
            <wp:extent cx="5614670" cy="4030893"/>
            <wp:effectExtent l="0" t="0" r="508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41594" cy="4050223"/>
                    </a:xfrm>
                    <a:prstGeom prst="rect">
                      <a:avLst/>
                    </a:prstGeom>
                    <a:noFill/>
                  </pic:spPr>
                </pic:pic>
              </a:graphicData>
            </a:graphic>
          </wp:inline>
        </w:drawing>
      </w:r>
    </w:p>
    <w:p w14:paraId="3B19C45A" w14:textId="747A1CB2" w:rsidR="00E51E61" w:rsidRPr="003F5085" w:rsidRDefault="003F5085" w:rsidP="003F5085">
      <w:pPr>
        <w:pStyle w:val="Caption"/>
        <w:jc w:val="center"/>
        <w:rPr>
          <w:rFonts w:cstheme="minorHAnsi"/>
          <w:i w:val="0"/>
          <w:iCs w:val="0"/>
          <w:color w:val="595959" w:themeColor="text1" w:themeTint="A6"/>
          <w:sz w:val="24"/>
          <w:szCs w:val="24"/>
        </w:rPr>
      </w:pPr>
      <w:bookmarkStart w:id="43" w:name="_Toc39820525"/>
      <w:r w:rsidRPr="003F5085">
        <w:rPr>
          <w:color w:val="595959" w:themeColor="text1" w:themeTint="A6"/>
          <w:sz w:val="24"/>
          <w:szCs w:val="24"/>
        </w:rPr>
        <w:t xml:space="preserve">Map </w:t>
      </w:r>
      <w:r>
        <w:rPr>
          <w:color w:val="595959" w:themeColor="text1" w:themeTint="A6"/>
          <w:sz w:val="24"/>
          <w:szCs w:val="24"/>
        </w:rPr>
        <w:t>5-</w:t>
      </w:r>
      <w:r w:rsidRPr="003F5085">
        <w:rPr>
          <w:color w:val="595959" w:themeColor="text1" w:themeTint="A6"/>
          <w:sz w:val="24"/>
          <w:szCs w:val="24"/>
        </w:rPr>
        <w:fldChar w:fldCharType="begin"/>
      </w:r>
      <w:r w:rsidRPr="003F5085">
        <w:rPr>
          <w:color w:val="595959" w:themeColor="text1" w:themeTint="A6"/>
          <w:sz w:val="24"/>
          <w:szCs w:val="24"/>
        </w:rPr>
        <w:instrText xml:space="preserve"> SEQ Map \* ARABIC </w:instrText>
      </w:r>
      <w:r w:rsidRPr="003F5085">
        <w:rPr>
          <w:color w:val="595959" w:themeColor="text1" w:themeTint="A6"/>
          <w:sz w:val="24"/>
          <w:szCs w:val="24"/>
        </w:rPr>
        <w:fldChar w:fldCharType="separate"/>
      </w:r>
      <w:r w:rsidR="002C5C32">
        <w:rPr>
          <w:noProof/>
          <w:color w:val="595959" w:themeColor="text1" w:themeTint="A6"/>
          <w:sz w:val="24"/>
          <w:szCs w:val="24"/>
        </w:rPr>
        <w:t>6</w:t>
      </w:r>
      <w:r w:rsidRPr="003F5085">
        <w:rPr>
          <w:color w:val="595959" w:themeColor="text1" w:themeTint="A6"/>
          <w:sz w:val="24"/>
          <w:szCs w:val="24"/>
        </w:rPr>
        <w:fldChar w:fldCharType="end"/>
      </w:r>
      <w:r w:rsidRPr="003F5085">
        <w:rPr>
          <w:color w:val="595959" w:themeColor="text1" w:themeTint="A6"/>
          <w:sz w:val="24"/>
          <w:szCs w:val="24"/>
        </w:rPr>
        <w:t>: Anomalies in dataset</w:t>
      </w:r>
      <w:bookmarkEnd w:id="43"/>
    </w:p>
    <w:p w14:paraId="398A5066" w14:textId="77777777" w:rsidR="00E15FD6" w:rsidRDefault="00DC146D" w:rsidP="003F5085">
      <w:pPr>
        <w:spacing w:line="360" w:lineRule="auto"/>
      </w:pPr>
      <w:r>
        <w:t>The Welsh Government has a tool to convert postcodes to WIMD rankings. However, when the researcher attempted this 56 were not found.</w:t>
      </w:r>
      <w:r w:rsidR="00E15FD6">
        <w:t xml:space="preserve"> </w:t>
      </w:r>
      <w:r>
        <w:t xml:space="preserve">Geo Convert (form the UK data service) was then utilised to convert postcodes to relevant LSOA’s, this identified more of the postcodes, and those matching were transferred, and the list was updated. </w:t>
      </w:r>
    </w:p>
    <w:p w14:paraId="1FF7DD70" w14:textId="7A1F61A1" w:rsidR="00DC146D" w:rsidRDefault="00DC146D" w:rsidP="00DC146D">
      <w:pPr>
        <w:spacing w:line="480" w:lineRule="auto"/>
      </w:pPr>
      <w:r>
        <w:t>The deprivation data was then analysed in Microsoft Excel to look for differences between deprivation areas</w:t>
      </w:r>
    </w:p>
    <w:p w14:paraId="604C47B1" w14:textId="10A2889D" w:rsidR="00E15FD6" w:rsidRPr="00C229EA" w:rsidRDefault="00C229EA" w:rsidP="00C229EA">
      <w:pPr>
        <w:pStyle w:val="Heading2"/>
        <w:numPr>
          <w:ilvl w:val="0"/>
          <w:numId w:val="0"/>
        </w:numPr>
        <w:ind w:left="576"/>
        <w:rPr>
          <w:rFonts w:asciiTheme="minorHAnsi" w:hAnsiTheme="minorHAnsi" w:cstheme="minorHAnsi"/>
          <w:sz w:val="28"/>
          <w:szCs w:val="28"/>
        </w:rPr>
      </w:pPr>
      <w:bookmarkStart w:id="44" w:name="_Toc39811654"/>
      <w:r w:rsidRPr="00C229EA">
        <w:rPr>
          <w:rFonts w:asciiTheme="minorHAnsi" w:hAnsiTheme="minorHAnsi" w:cstheme="minorHAnsi"/>
          <w:sz w:val="28"/>
          <w:szCs w:val="28"/>
        </w:rPr>
        <w:lastRenderedPageBreak/>
        <w:t>5.</w:t>
      </w:r>
      <w:r w:rsidR="008134FD" w:rsidRPr="00C229EA">
        <w:rPr>
          <w:rFonts w:asciiTheme="minorHAnsi" w:hAnsiTheme="minorHAnsi" w:cstheme="minorHAnsi"/>
          <w:sz w:val="28"/>
          <w:szCs w:val="28"/>
        </w:rPr>
        <w:t>4</w:t>
      </w:r>
      <w:r w:rsidR="008134FD" w:rsidRPr="00C229EA">
        <w:rPr>
          <w:rFonts w:asciiTheme="minorHAnsi" w:hAnsiTheme="minorHAnsi" w:cstheme="minorHAnsi"/>
          <w:sz w:val="28"/>
          <w:szCs w:val="28"/>
        </w:rPr>
        <w:tab/>
      </w:r>
      <w:r w:rsidR="00E15FD6" w:rsidRPr="00C229EA">
        <w:rPr>
          <w:rFonts w:asciiTheme="minorHAnsi" w:hAnsiTheme="minorHAnsi" w:cstheme="minorHAnsi"/>
          <w:sz w:val="28"/>
          <w:szCs w:val="28"/>
        </w:rPr>
        <w:t>SQL analysis</w:t>
      </w:r>
      <w:bookmarkEnd w:id="44"/>
    </w:p>
    <w:p w14:paraId="19CB08D6" w14:textId="6FB6BF24" w:rsidR="00E15FD6" w:rsidRPr="00E15FD6" w:rsidRDefault="00E15FD6" w:rsidP="00E15FD6"/>
    <w:p w14:paraId="2ED30D36" w14:textId="79E6ECC3" w:rsidR="008134FD" w:rsidRDefault="00302C61" w:rsidP="00DC146D">
      <w:pPr>
        <w:spacing w:line="480" w:lineRule="auto"/>
      </w:pPr>
      <w:r>
        <w:t>SQL (Structured Query Language)</w:t>
      </w:r>
      <w:r w:rsidR="008134FD">
        <w:t xml:space="preserve"> is a tool which</w:t>
      </w:r>
      <w:r w:rsidR="003F5085">
        <w:t xml:space="preserve"> allows</w:t>
      </w:r>
      <w:r w:rsidR="008134FD">
        <w:t xml:space="preserve"> points of data,</w:t>
      </w:r>
      <w:r w:rsidR="003F5085">
        <w:t xml:space="preserve"> </w:t>
      </w:r>
      <w:r w:rsidR="008134FD">
        <w:t>in my case, answers in the survey to be spatially represented. This was initially utilised to analyse any potential regional differences in anomalies</w:t>
      </w:r>
      <w:r w:rsidR="00635E40">
        <w:t xml:space="preserve"> of answers.</w:t>
      </w:r>
    </w:p>
    <w:p w14:paraId="6326E1CF" w14:textId="2B15F44B" w:rsidR="002A7DAD" w:rsidRPr="00635E40" w:rsidRDefault="00635E40" w:rsidP="00635E40">
      <w:pPr>
        <w:spacing w:line="240" w:lineRule="auto"/>
        <w:jc w:val="center"/>
        <w:rPr>
          <w:color w:val="595959" w:themeColor="text1" w:themeTint="A6"/>
          <w:sz w:val="24"/>
          <w:szCs w:val="24"/>
        </w:rPr>
      </w:pPr>
      <w:r>
        <w:rPr>
          <w:noProof/>
        </w:rPr>
        <w:drawing>
          <wp:anchor distT="0" distB="0" distL="114300" distR="114300" simplePos="0" relativeHeight="251689984" behindDoc="0" locked="0" layoutInCell="1" allowOverlap="1" wp14:anchorId="30657536" wp14:editId="1E2EC562">
            <wp:simplePos x="0" y="0"/>
            <wp:positionH relativeFrom="margin">
              <wp:posOffset>22860</wp:posOffset>
            </wp:positionH>
            <wp:positionV relativeFrom="paragraph">
              <wp:posOffset>20320</wp:posOffset>
            </wp:positionV>
            <wp:extent cx="1036320" cy="1024270"/>
            <wp:effectExtent l="0" t="0" r="0" b="4445"/>
            <wp:wrapNone/>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036320" cy="1024270"/>
                    </a:xfrm>
                    <a:prstGeom prst="rect">
                      <a:avLst/>
                    </a:prstGeom>
                    <a:noFill/>
                  </pic:spPr>
                </pic:pic>
              </a:graphicData>
            </a:graphic>
            <wp14:sizeRelH relativeFrom="page">
              <wp14:pctWidth>0</wp14:pctWidth>
            </wp14:sizeRelH>
            <wp14:sizeRelV relativeFrom="page">
              <wp14:pctHeight>0</wp14:pctHeight>
            </wp14:sizeRelV>
          </wp:anchor>
        </w:drawing>
      </w:r>
      <w:r w:rsidRPr="00635E40">
        <w:rPr>
          <w:noProof/>
          <w:color w:val="595959" w:themeColor="text1" w:themeTint="A6"/>
          <w:sz w:val="24"/>
          <w:szCs w:val="24"/>
        </w:rPr>
        <w:drawing>
          <wp:inline distT="0" distB="0" distL="0" distR="0" wp14:anchorId="01EE9598" wp14:editId="505A5556">
            <wp:extent cx="5717808" cy="3573780"/>
            <wp:effectExtent l="0" t="0" r="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6758" cy="3585624"/>
                    </a:xfrm>
                    <a:prstGeom prst="rect">
                      <a:avLst/>
                    </a:prstGeom>
                    <a:noFill/>
                  </pic:spPr>
                </pic:pic>
              </a:graphicData>
            </a:graphic>
          </wp:inline>
        </w:drawing>
      </w:r>
    </w:p>
    <w:p w14:paraId="0F6A073B" w14:textId="652C5ABE" w:rsidR="00635E40" w:rsidRDefault="00635E40" w:rsidP="00635E40">
      <w:pPr>
        <w:pStyle w:val="Caption"/>
        <w:jc w:val="center"/>
        <w:rPr>
          <w:color w:val="595959" w:themeColor="text1" w:themeTint="A6"/>
          <w:sz w:val="24"/>
          <w:szCs w:val="24"/>
        </w:rPr>
      </w:pPr>
      <w:r w:rsidRPr="00635E40">
        <w:rPr>
          <w:color w:val="595959" w:themeColor="text1" w:themeTint="A6"/>
          <w:sz w:val="24"/>
          <w:szCs w:val="24"/>
        </w:rPr>
        <w:t>Map 5-7: Quer</w:t>
      </w:r>
      <w:r>
        <w:rPr>
          <w:color w:val="595959" w:themeColor="text1" w:themeTint="A6"/>
          <w:sz w:val="24"/>
          <w:szCs w:val="24"/>
        </w:rPr>
        <w:t>ies</w:t>
      </w:r>
      <w:r w:rsidRPr="00635E40">
        <w:rPr>
          <w:color w:val="595959" w:themeColor="text1" w:themeTint="A6"/>
          <w:sz w:val="24"/>
          <w:szCs w:val="24"/>
        </w:rPr>
        <w:t xml:space="preserve"> </w:t>
      </w:r>
      <w:r>
        <w:rPr>
          <w:color w:val="595959" w:themeColor="text1" w:themeTint="A6"/>
          <w:sz w:val="24"/>
          <w:szCs w:val="24"/>
        </w:rPr>
        <w:t>of</w:t>
      </w:r>
      <w:r w:rsidRPr="00635E40">
        <w:rPr>
          <w:color w:val="595959" w:themeColor="text1" w:themeTint="A6"/>
          <w:sz w:val="24"/>
          <w:szCs w:val="24"/>
        </w:rPr>
        <w:t xml:space="preserve"> anomalies in dataset</w:t>
      </w:r>
    </w:p>
    <w:p w14:paraId="71A219EA" w14:textId="72C91F9D" w:rsidR="00635E40" w:rsidRDefault="00635E40" w:rsidP="00635E40"/>
    <w:p w14:paraId="5B83F6BE" w14:textId="77777777" w:rsidR="002C5C32" w:rsidRDefault="00635E40" w:rsidP="002C5C32">
      <w:pPr>
        <w:spacing w:line="480" w:lineRule="auto"/>
      </w:pPr>
      <w:r>
        <w:t>Map 5-7 illustrates that answers to the three questions highlighted which had much smaller response rates were distributed evenly in across the geographical postcode areas of SA, CF, and NP.</w:t>
      </w:r>
    </w:p>
    <w:p w14:paraId="28CEC2BF" w14:textId="261F7C86" w:rsidR="00635E40" w:rsidRDefault="002C5C32" w:rsidP="00635E40">
      <w:pPr>
        <w:spacing w:line="480" w:lineRule="auto"/>
      </w:pPr>
      <w:r>
        <w:t>The threats were also analysed for any regional differences</w:t>
      </w:r>
      <w:r>
        <w:t xml:space="preserve">. </w:t>
      </w:r>
    </w:p>
    <w:p w14:paraId="4CE3D8CA" w14:textId="26361EE5" w:rsidR="005F1296" w:rsidRDefault="005F1296" w:rsidP="005F1296">
      <w:pPr>
        <w:spacing w:line="240" w:lineRule="auto"/>
        <w:jc w:val="center"/>
      </w:pPr>
      <w:r>
        <w:rPr>
          <w:noProof/>
        </w:rPr>
        <w:lastRenderedPageBreak/>
        <w:drawing>
          <wp:anchor distT="0" distB="0" distL="114300" distR="114300" simplePos="0" relativeHeight="251687936" behindDoc="0" locked="0" layoutInCell="1" allowOverlap="1" wp14:anchorId="1B51835F" wp14:editId="5DA9B0DB">
            <wp:simplePos x="0" y="0"/>
            <wp:positionH relativeFrom="column">
              <wp:posOffset>670560</wp:posOffset>
            </wp:positionH>
            <wp:positionV relativeFrom="paragraph">
              <wp:posOffset>5080</wp:posOffset>
            </wp:positionV>
            <wp:extent cx="506356" cy="1089660"/>
            <wp:effectExtent l="0" t="0" r="8255" b="0"/>
            <wp:wrapNone/>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06356" cy="108966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8B65C3A" wp14:editId="67D90357">
            <wp:extent cx="4091457" cy="2319217"/>
            <wp:effectExtent l="0" t="0" r="4445"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125947" cy="2338768"/>
                    </a:xfrm>
                    <a:prstGeom prst="rect">
                      <a:avLst/>
                    </a:prstGeom>
                    <a:noFill/>
                  </pic:spPr>
                </pic:pic>
              </a:graphicData>
            </a:graphic>
          </wp:inline>
        </w:drawing>
      </w:r>
    </w:p>
    <w:p w14:paraId="3CAB1CC4" w14:textId="44758389" w:rsidR="005F1296" w:rsidRPr="005F1296" w:rsidRDefault="005F1296" w:rsidP="00635E40">
      <w:pPr>
        <w:pStyle w:val="Caption"/>
        <w:spacing w:line="480" w:lineRule="auto"/>
        <w:jc w:val="center"/>
        <w:rPr>
          <w:color w:val="595959" w:themeColor="text1" w:themeTint="A6"/>
          <w:sz w:val="24"/>
          <w:szCs w:val="24"/>
        </w:rPr>
      </w:pPr>
      <w:r w:rsidRPr="005F1296">
        <w:rPr>
          <w:color w:val="595959" w:themeColor="text1" w:themeTint="A6"/>
          <w:sz w:val="24"/>
          <w:szCs w:val="24"/>
        </w:rPr>
        <w:t xml:space="preserve">Map </w:t>
      </w:r>
      <w:r w:rsidR="00635E40">
        <w:rPr>
          <w:color w:val="595959" w:themeColor="text1" w:themeTint="A6"/>
          <w:sz w:val="24"/>
          <w:szCs w:val="24"/>
        </w:rPr>
        <w:t>5-9</w:t>
      </w:r>
      <w:r w:rsidRPr="005F1296">
        <w:rPr>
          <w:color w:val="595959" w:themeColor="text1" w:themeTint="A6"/>
          <w:sz w:val="24"/>
          <w:szCs w:val="24"/>
        </w:rPr>
        <w:t xml:space="preserve">: </w:t>
      </w:r>
      <w:r>
        <w:rPr>
          <w:color w:val="595959" w:themeColor="text1" w:themeTint="A6"/>
          <w:sz w:val="24"/>
          <w:szCs w:val="24"/>
        </w:rPr>
        <w:t xml:space="preserve">Query Poverty </w:t>
      </w:r>
      <w:r w:rsidRPr="005F1296">
        <w:rPr>
          <w:color w:val="595959" w:themeColor="text1" w:themeTint="A6"/>
          <w:sz w:val="24"/>
          <w:szCs w:val="24"/>
        </w:rPr>
        <w:t xml:space="preserve">as a threat </w:t>
      </w:r>
      <w:r>
        <w:rPr>
          <w:color w:val="595959" w:themeColor="text1" w:themeTint="A6"/>
          <w:sz w:val="24"/>
          <w:szCs w:val="24"/>
        </w:rPr>
        <w:t xml:space="preserve">on </w:t>
      </w:r>
      <w:r w:rsidRPr="005F1296">
        <w:rPr>
          <w:color w:val="595959" w:themeColor="text1" w:themeTint="A6"/>
          <w:sz w:val="24"/>
          <w:szCs w:val="24"/>
        </w:rPr>
        <w:t>WIMD</w:t>
      </w:r>
    </w:p>
    <w:p w14:paraId="1B72CE7A" w14:textId="51F2A776" w:rsidR="00635E40" w:rsidRDefault="00635E40" w:rsidP="00635E40">
      <w:pPr>
        <w:spacing w:line="480" w:lineRule="auto"/>
      </w:pPr>
      <w:r>
        <w:t>It was noted that the respondents who had opted for Poverty were more concentrated in the most deprived areas. This can be seen with the concentration of points in Map 5-9.</w:t>
      </w:r>
    </w:p>
    <w:p w14:paraId="650F4BE8" w14:textId="20F8E53E" w:rsidR="002C5C32" w:rsidRPr="002C5C32" w:rsidRDefault="002C5C32" w:rsidP="002C5C32">
      <w:pPr>
        <w:spacing w:line="240" w:lineRule="auto"/>
        <w:jc w:val="center"/>
        <w:rPr>
          <w:color w:val="595959" w:themeColor="text1" w:themeTint="A6"/>
          <w:sz w:val="24"/>
          <w:szCs w:val="24"/>
        </w:rPr>
      </w:pPr>
      <w:r w:rsidRPr="002C5C32">
        <w:rPr>
          <w:noProof/>
          <w:color w:val="595959" w:themeColor="text1" w:themeTint="A6"/>
          <w:sz w:val="24"/>
          <w:szCs w:val="24"/>
        </w:rPr>
        <w:drawing>
          <wp:inline distT="0" distB="0" distL="0" distR="0" wp14:anchorId="5B0221F2" wp14:editId="4B6C4762">
            <wp:extent cx="4060825" cy="2507866"/>
            <wp:effectExtent l="0" t="0" r="0" b="698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097793" cy="2530696"/>
                    </a:xfrm>
                    <a:prstGeom prst="rect">
                      <a:avLst/>
                    </a:prstGeom>
                    <a:noFill/>
                  </pic:spPr>
                </pic:pic>
              </a:graphicData>
            </a:graphic>
          </wp:inline>
        </w:drawing>
      </w:r>
    </w:p>
    <w:p w14:paraId="077F36B8" w14:textId="395C915F" w:rsidR="002C5C32" w:rsidRPr="002C5C32" w:rsidRDefault="002C5C32" w:rsidP="002C5C32">
      <w:pPr>
        <w:pStyle w:val="Caption"/>
        <w:jc w:val="center"/>
        <w:rPr>
          <w:color w:val="595959" w:themeColor="text1" w:themeTint="A6"/>
          <w:sz w:val="24"/>
          <w:szCs w:val="24"/>
        </w:rPr>
      </w:pPr>
      <w:r w:rsidRPr="002C5C32">
        <w:rPr>
          <w:color w:val="595959" w:themeColor="text1" w:themeTint="A6"/>
          <w:sz w:val="24"/>
          <w:szCs w:val="24"/>
        </w:rPr>
        <w:t xml:space="preserve">Map 5-10: Query Deforestation as a threat and </w:t>
      </w:r>
      <w:proofErr w:type="gramStart"/>
      <w:r w:rsidRPr="002C5C32">
        <w:rPr>
          <w:color w:val="595959" w:themeColor="text1" w:themeTint="A6"/>
          <w:sz w:val="24"/>
          <w:szCs w:val="24"/>
        </w:rPr>
        <w:t>P.ramorum</w:t>
      </w:r>
      <w:proofErr w:type="gramEnd"/>
      <w:r w:rsidRPr="002C5C32">
        <w:rPr>
          <w:color w:val="595959" w:themeColor="text1" w:themeTint="A6"/>
          <w:sz w:val="24"/>
          <w:szCs w:val="24"/>
        </w:rPr>
        <w:t xml:space="preserve"> infections</w:t>
      </w:r>
    </w:p>
    <w:p w14:paraId="71E0531B" w14:textId="77777777" w:rsidR="000C793B" w:rsidRDefault="002C5C32" w:rsidP="002C5C32">
      <w:pPr>
        <w:spacing w:line="480" w:lineRule="auto"/>
      </w:pPr>
      <w:r>
        <w:t xml:space="preserve">Deforestation was highlighted as the third top threat out of ten An explanation for this is the plant pathogen </w:t>
      </w:r>
      <w:r w:rsidRPr="002C5C32">
        <w:rPr>
          <w:i/>
          <w:iCs/>
        </w:rPr>
        <w:t>P</w:t>
      </w:r>
      <w:r>
        <w:rPr>
          <w:i/>
          <w:iCs/>
        </w:rPr>
        <w:t xml:space="preserve">hytophthora </w:t>
      </w:r>
      <w:proofErr w:type="spellStart"/>
      <w:r w:rsidRPr="002C5C32">
        <w:rPr>
          <w:i/>
          <w:iCs/>
        </w:rPr>
        <w:t>ramorum</w:t>
      </w:r>
      <w:proofErr w:type="spellEnd"/>
      <w:r>
        <w:t xml:space="preserve"> (infections are highlighted in Map 5-10) which has consequently led to the felling of millions of trees across Wales, especially in the South Wales valleys. </w:t>
      </w:r>
    </w:p>
    <w:p w14:paraId="1B856656" w14:textId="00846341" w:rsidR="002C5C32" w:rsidRDefault="000C793B" w:rsidP="000C793B">
      <w:pPr>
        <w:spacing w:line="360" w:lineRule="auto"/>
      </w:pPr>
      <w:r>
        <w:lastRenderedPageBreak/>
        <w:t xml:space="preserve">Map 5-11 illustrates that population growth was the widest reaching threat across Wales. Whereas sea level rise received a larger number of respondents in the valleys as opposed to coastal areas.  </w:t>
      </w:r>
    </w:p>
    <w:p w14:paraId="7C9C3429" w14:textId="4728ED76" w:rsidR="008134FD" w:rsidRDefault="00676CB6" w:rsidP="00C06479">
      <w:pPr>
        <w:spacing w:line="240" w:lineRule="auto"/>
        <w:jc w:val="center"/>
      </w:pPr>
      <w:r>
        <w:rPr>
          <w:noProof/>
        </w:rPr>
        <w:drawing>
          <wp:anchor distT="0" distB="0" distL="114300" distR="114300" simplePos="0" relativeHeight="251686912" behindDoc="0" locked="0" layoutInCell="1" allowOverlap="1" wp14:anchorId="550CB9B8" wp14:editId="7FA23DC7">
            <wp:simplePos x="0" y="0"/>
            <wp:positionH relativeFrom="margin">
              <wp:posOffset>670560</wp:posOffset>
            </wp:positionH>
            <wp:positionV relativeFrom="paragraph">
              <wp:posOffset>19685</wp:posOffset>
            </wp:positionV>
            <wp:extent cx="501051" cy="114300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01051" cy="11430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inline distT="0" distB="0" distL="0" distR="0" wp14:anchorId="0BDE9C8C" wp14:editId="0CC33CC9">
            <wp:extent cx="4418124" cy="2705100"/>
            <wp:effectExtent l="0" t="0" r="190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515078" cy="2764463"/>
                    </a:xfrm>
                    <a:prstGeom prst="rect">
                      <a:avLst/>
                    </a:prstGeom>
                    <a:noFill/>
                  </pic:spPr>
                </pic:pic>
              </a:graphicData>
            </a:graphic>
          </wp:inline>
        </w:drawing>
      </w:r>
    </w:p>
    <w:p w14:paraId="082AA921" w14:textId="37B3E210" w:rsidR="003F5085" w:rsidRPr="003F5085" w:rsidRDefault="003F5085" w:rsidP="003F5085">
      <w:pPr>
        <w:pStyle w:val="Caption"/>
        <w:spacing w:line="480" w:lineRule="auto"/>
        <w:jc w:val="center"/>
        <w:rPr>
          <w:color w:val="595959" w:themeColor="text1" w:themeTint="A6"/>
          <w:sz w:val="24"/>
          <w:szCs w:val="24"/>
        </w:rPr>
      </w:pPr>
      <w:bookmarkStart w:id="45" w:name="_Toc39820526"/>
      <w:r w:rsidRPr="003F5085">
        <w:rPr>
          <w:color w:val="595959" w:themeColor="text1" w:themeTint="A6"/>
          <w:sz w:val="24"/>
          <w:szCs w:val="24"/>
        </w:rPr>
        <w:t xml:space="preserve">Map </w:t>
      </w:r>
      <w:r w:rsidR="00635E40">
        <w:rPr>
          <w:color w:val="595959" w:themeColor="text1" w:themeTint="A6"/>
          <w:sz w:val="24"/>
          <w:szCs w:val="24"/>
        </w:rPr>
        <w:t>5-11</w:t>
      </w:r>
      <w:r w:rsidRPr="003F5085">
        <w:rPr>
          <w:color w:val="595959" w:themeColor="text1" w:themeTint="A6"/>
          <w:sz w:val="24"/>
          <w:szCs w:val="24"/>
        </w:rPr>
        <w:t xml:space="preserve">: Map of Threats </w:t>
      </w:r>
      <w:r w:rsidR="00C06479">
        <w:rPr>
          <w:color w:val="595959" w:themeColor="text1" w:themeTint="A6"/>
          <w:sz w:val="24"/>
          <w:szCs w:val="24"/>
        </w:rPr>
        <w:t>A</w:t>
      </w:r>
      <w:bookmarkEnd w:id="45"/>
    </w:p>
    <w:p w14:paraId="4789C8AE" w14:textId="43E0C0A4" w:rsidR="002C5C32" w:rsidRDefault="002C5C32" w:rsidP="000C793B">
      <w:pPr>
        <w:spacing w:line="360" w:lineRule="auto"/>
      </w:pPr>
      <w:r>
        <w:t>Map 5-12</w:t>
      </w:r>
      <w:r>
        <w:t xml:space="preserve"> illustrates the widespread selection of infectious diseases, war, and poverty. </w:t>
      </w:r>
      <w:r>
        <w:t xml:space="preserve">There </w:t>
      </w:r>
      <w:r>
        <w:t xml:space="preserve">are many pockets of poverty in this area so that is not surprising. </w:t>
      </w:r>
    </w:p>
    <w:p w14:paraId="30D4EA60" w14:textId="4ADF6B05" w:rsidR="00C06479" w:rsidRDefault="00E520B5" w:rsidP="000C793B">
      <w:pPr>
        <w:spacing w:line="240" w:lineRule="auto"/>
        <w:jc w:val="center"/>
      </w:pPr>
      <w:r>
        <w:rPr>
          <w:noProof/>
        </w:rPr>
        <w:drawing>
          <wp:anchor distT="0" distB="0" distL="114300" distR="114300" simplePos="0" relativeHeight="251688960" behindDoc="0" locked="0" layoutInCell="1" allowOverlap="1" wp14:anchorId="132F1BEA" wp14:editId="69FA10C6">
            <wp:simplePos x="0" y="0"/>
            <wp:positionH relativeFrom="margin">
              <wp:posOffset>632460</wp:posOffset>
            </wp:positionH>
            <wp:positionV relativeFrom="paragraph">
              <wp:posOffset>20955</wp:posOffset>
            </wp:positionV>
            <wp:extent cx="449099" cy="1013460"/>
            <wp:effectExtent l="0" t="0" r="8255" b="0"/>
            <wp:wrapNone/>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49099" cy="1013460"/>
                    </a:xfrm>
                    <a:prstGeom prst="rect">
                      <a:avLst/>
                    </a:prstGeom>
                    <a:noFill/>
                  </pic:spPr>
                </pic:pic>
              </a:graphicData>
            </a:graphic>
            <wp14:sizeRelH relativeFrom="page">
              <wp14:pctWidth>0</wp14:pctWidth>
            </wp14:sizeRelH>
            <wp14:sizeRelV relativeFrom="page">
              <wp14:pctHeight>0</wp14:pctHeight>
            </wp14:sizeRelV>
          </wp:anchor>
        </w:drawing>
      </w:r>
      <w:r w:rsidR="00C06479" w:rsidRPr="00C06479">
        <w:drawing>
          <wp:inline distT="0" distB="0" distL="0" distR="0" wp14:anchorId="254B8DDD" wp14:editId="72576067">
            <wp:extent cx="4518655" cy="2645811"/>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4518655" cy="2645811"/>
                    </a:xfrm>
                    <a:prstGeom prst="rect">
                      <a:avLst/>
                    </a:prstGeom>
                  </pic:spPr>
                </pic:pic>
              </a:graphicData>
            </a:graphic>
          </wp:inline>
        </w:drawing>
      </w:r>
    </w:p>
    <w:p w14:paraId="7B3A6104" w14:textId="7A0872D6" w:rsidR="008134FD" w:rsidRDefault="00C06479" w:rsidP="000C793B">
      <w:pPr>
        <w:pStyle w:val="Caption"/>
        <w:jc w:val="center"/>
        <w:rPr>
          <w:sz w:val="24"/>
          <w:szCs w:val="24"/>
        </w:rPr>
      </w:pPr>
      <w:bookmarkStart w:id="46" w:name="_Toc39820527"/>
      <w:r w:rsidRPr="00C06479">
        <w:rPr>
          <w:sz w:val="24"/>
          <w:szCs w:val="24"/>
        </w:rPr>
        <w:t xml:space="preserve">Map </w:t>
      </w:r>
      <w:r w:rsidR="00635E40">
        <w:rPr>
          <w:sz w:val="24"/>
          <w:szCs w:val="24"/>
        </w:rPr>
        <w:t>5-12</w:t>
      </w:r>
      <w:r>
        <w:rPr>
          <w:sz w:val="24"/>
          <w:szCs w:val="24"/>
        </w:rPr>
        <w:t>: Map of Threats B</w:t>
      </w:r>
      <w:bookmarkEnd w:id="46"/>
    </w:p>
    <w:p w14:paraId="16379CC9" w14:textId="76568AC1" w:rsidR="00C06479" w:rsidRDefault="00C06479" w:rsidP="00DC146D">
      <w:pPr>
        <w:spacing w:line="480" w:lineRule="auto"/>
      </w:pPr>
      <w:r>
        <w:lastRenderedPageBreak/>
        <w:t xml:space="preserve">Water pollution was again more concentrated inland, </w:t>
      </w:r>
      <w:r w:rsidR="0089006E">
        <w:t>as was sea level rise in the first map. T</w:t>
      </w:r>
      <w:r>
        <w:t xml:space="preserve">his may be attributed to the </w:t>
      </w:r>
      <w:r w:rsidR="0089006E">
        <w:t xml:space="preserve">recent </w:t>
      </w:r>
      <w:r>
        <w:t xml:space="preserve">regional flooding in this area. During qualitative data analysis one respondent had stated ‘I never believed in climate changes until by house flooded in Nantgarw’ which is located close to Pontypridd.  </w:t>
      </w:r>
    </w:p>
    <w:p w14:paraId="76489BC4" w14:textId="0E290AC9" w:rsidR="00DC146D" w:rsidRDefault="00DC146D" w:rsidP="00DC146D">
      <w:pPr>
        <w:spacing w:line="480" w:lineRule="auto"/>
      </w:pPr>
    </w:p>
    <w:p w14:paraId="578F6E80" w14:textId="348F0828" w:rsidR="000C793B" w:rsidRDefault="000C793B" w:rsidP="00DC146D">
      <w:pPr>
        <w:spacing w:line="480" w:lineRule="auto"/>
      </w:pPr>
    </w:p>
    <w:p w14:paraId="6E38B055" w14:textId="0FD1A9DD" w:rsidR="000C793B" w:rsidRDefault="000C793B" w:rsidP="00DC146D">
      <w:pPr>
        <w:spacing w:line="480" w:lineRule="auto"/>
      </w:pPr>
    </w:p>
    <w:p w14:paraId="796E35DC" w14:textId="14152A11" w:rsidR="000C793B" w:rsidRDefault="000C793B" w:rsidP="00DC146D">
      <w:pPr>
        <w:spacing w:line="480" w:lineRule="auto"/>
      </w:pPr>
    </w:p>
    <w:p w14:paraId="0AFB8C72" w14:textId="6F47A2B7" w:rsidR="000C793B" w:rsidRDefault="000C793B" w:rsidP="00DC146D">
      <w:pPr>
        <w:spacing w:line="480" w:lineRule="auto"/>
      </w:pPr>
    </w:p>
    <w:p w14:paraId="2A3A3441" w14:textId="15F35923" w:rsidR="000C793B" w:rsidRDefault="000C793B" w:rsidP="00DC146D">
      <w:pPr>
        <w:spacing w:line="480" w:lineRule="auto"/>
      </w:pPr>
    </w:p>
    <w:p w14:paraId="33AF5E0B" w14:textId="69B7AD07" w:rsidR="000C793B" w:rsidRDefault="000C793B" w:rsidP="00DC146D">
      <w:pPr>
        <w:spacing w:line="480" w:lineRule="auto"/>
      </w:pPr>
    </w:p>
    <w:p w14:paraId="4675C800" w14:textId="2F867567" w:rsidR="000C793B" w:rsidRDefault="000C793B" w:rsidP="00DC146D">
      <w:pPr>
        <w:spacing w:line="480" w:lineRule="auto"/>
      </w:pPr>
    </w:p>
    <w:p w14:paraId="5452BC3F" w14:textId="77777777" w:rsidR="000C793B" w:rsidRDefault="000C793B" w:rsidP="00DC146D">
      <w:pPr>
        <w:spacing w:line="480" w:lineRule="auto"/>
      </w:pPr>
    </w:p>
    <w:p w14:paraId="6081CF52" w14:textId="2BDC14DC" w:rsidR="00DC146D" w:rsidRDefault="00DC146D" w:rsidP="00DC146D">
      <w:pPr>
        <w:spacing w:line="480" w:lineRule="auto"/>
      </w:pPr>
    </w:p>
    <w:p w14:paraId="35190162" w14:textId="1B56CEB1" w:rsidR="007573CC" w:rsidRDefault="007573CC" w:rsidP="00DC146D">
      <w:pPr>
        <w:spacing w:line="480" w:lineRule="auto"/>
      </w:pPr>
    </w:p>
    <w:p w14:paraId="6C4417B7" w14:textId="77777777" w:rsidR="007573CC" w:rsidRDefault="007573CC" w:rsidP="00DC146D">
      <w:pPr>
        <w:spacing w:line="480" w:lineRule="auto"/>
      </w:pPr>
    </w:p>
    <w:p w14:paraId="5ABBDA2D" w14:textId="6B0EC67F" w:rsidR="00416D01" w:rsidRDefault="00C229EA" w:rsidP="00C229EA">
      <w:pPr>
        <w:pStyle w:val="Heading1"/>
        <w:numPr>
          <w:ilvl w:val="0"/>
          <w:numId w:val="0"/>
        </w:numPr>
        <w:ind w:left="432" w:hanging="432"/>
      </w:pPr>
      <w:r>
        <w:lastRenderedPageBreak/>
        <w:tab/>
      </w:r>
      <w:bookmarkStart w:id="47" w:name="_Toc39811655"/>
      <w:r>
        <w:t>6.0</w:t>
      </w:r>
      <w:r>
        <w:tab/>
        <w:t>Conclusion</w:t>
      </w:r>
      <w:bookmarkEnd w:id="47"/>
    </w:p>
    <w:p w14:paraId="6D3544FA" w14:textId="77777777" w:rsidR="00416D01" w:rsidRDefault="00416D01" w:rsidP="00764D88"/>
    <w:p w14:paraId="25EB578C" w14:textId="2BFFBC2D" w:rsidR="00764D88" w:rsidRDefault="00764D88" w:rsidP="0011004A">
      <w:pPr>
        <w:spacing w:line="480" w:lineRule="auto"/>
      </w:pPr>
      <w:r>
        <w:t xml:space="preserve">The results and analysis </w:t>
      </w:r>
      <w:r w:rsidR="001B2963">
        <w:t xml:space="preserve">using data analysis software </w:t>
      </w:r>
      <w:r>
        <w:t xml:space="preserve">allowed the determination </w:t>
      </w:r>
      <w:r w:rsidR="001B2963">
        <w:t>of several key results</w:t>
      </w:r>
      <w:r w:rsidR="00D20447">
        <w:t>, and comparisons with previous literature alongside geographical analysis.</w:t>
      </w:r>
      <w:r w:rsidR="001B2963">
        <w:t xml:space="preserve"> </w:t>
      </w:r>
      <w:r w:rsidR="00D20447">
        <w:t xml:space="preserve">Differences were </w:t>
      </w:r>
      <w:r w:rsidR="001B2963">
        <w:t xml:space="preserve">clearly </w:t>
      </w:r>
      <w:r w:rsidR="00D20447">
        <w:t xml:space="preserve">portrayed </w:t>
      </w:r>
      <w:r w:rsidR="001B2963">
        <w:t xml:space="preserve">between the datasets, </w:t>
      </w:r>
      <w:r w:rsidR="00D20447">
        <w:t xml:space="preserve">resulting in </w:t>
      </w:r>
      <w:r w:rsidR="001B2963">
        <w:t xml:space="preserve">the rejection of the null hypothesis </w:t>
      </w:r>
      <w:r w:rsidR="00D20447">
        <w:t>initially proposed</w:t>
      </w:r>
      <w:r w:rsidR="001B2963">
        <w:t>. However, the findings did not always agree with the literature.</w:t>
      </w:r>
      <w:r w:rsidR="00AB3D76">
        <w:t xml:space="preserve"> Slight regional differences were noted, but other demographic factors carried more weight.  </w:t>
      </w:r>
    </w:p>
    <w:p w14:paraId="18EE490B" w14:textId="36CE6066" w:rsidR="00764D88" w:rsidRDefault="00764D88" w:rsidP="0011004A">
      <w:pPr>
        <w:spacing w:line="480" w:lineRule="auto"/>
      </w:pPr>
      <w:r>
        <w:t>Re</w:t>
      </w:r>
      <w:r w:rsidR="001B2963">
        <w:t xml:space="preserve">sults may have differed </w:t>
      </w:r>
      <w:r>
        <w:t xml:space="preserve">from previous literature </w:t>
      </w:r>
      <w:r w:rsidR="00AB3D76">
        <w:t xml:space="preserve">due to declarations of a </w:t>
      </w:r>
      <w:r>
        <w:t xml:space="preserve">‘climate emergency’ </w:t>
      </w:r>
      <w:r w:rsidR="00AB3D76">
        <w:t>with</w:t>
      </w:r>
      <w:r>
        <w:t xml:space="preserve"> increased coverage on mainstream media; </w:t>
      </w:r>
      <w:r w:rsidR="00AB3D76">
        <w:t>possibly altering the perceptions of</w:t>
      </w:r>
      <w:r>
        <w:t xml:space="preserve"> the older generation. </w:t>
      </w:r>
      <w:r w:rsidR="001B2963">
        <w:t xml:space="preserve">It </w:t>
      </w:r>
      <w:r w:rsidR="0011004A">
        <w:t>may be consequently due to the</w:t>
      </w:r>
      <w:r w:rsidR="001B2963">
        <w:t xml:space="preserve"> localised nature of spatial respondents; other surveys have been conducted </w:t>
      </w:r>
      <w:r w:rsidR="0011004A">
        <w:t>across larger spatial scales e.g. country level.</w:t>
      </w:r>
      <w:r w:rsidR="001B2963">
        <w:t xml:space="preserve"> </w:t>
      </w:r>
    </w:p>
    <w:p w14:paraId="393D2237" w14:textId="49154020" w:rsidR="00764D88" w:rsidRDefault="00764D88" w:rsidP="0011004A">
      <w:pPr>
        <w:spacing w:line="480" w:lineRule="auto"/>
      </w:pPr>
      <w:r>
        <w:t xml:space="preserve">This report </w:t>
      </w:r>
      <w:r w:rsidR="001B2963">
        <w:t>did reiterate</w:t>
      </w:r>
      <w:r>
        <w:t xml:space="preserve"> previous research of males being less concerned than females. The researcher feels this determin</w:t>
      </w:r>
      <w:r w:rsidR="0017696B">
        <w:t xml:space="preserve">istic trait </w:t>
      </w:r>
      <w:r>
        <w:t>in gender should be reflected within parliament, where important decisions regarding climate change are made.</w:t>
      </w:r>
      <w:r w:rsidR="0017696B">
        <w:t xml:space="preserve"> It is no wonder there is not much being done if the majority are males, who are more likely to be sceptical. </w:t>
      </w:r>
      <w:r>
        <w:t xml:space="preserve"> </w:t>
      </w:r>
    </w:p>
    <w:p w14:paraId="572AD81D" w14:textId="369D30BC" w:rsidR="008F53AC" w:rsidRDefault="008F53AC" w:rsidP="0011004A">
      <w:pPr>
        <w:spacing w:line="480" w:lineRule="auto"/>
      </w:pPr>
      <w:r>
        <w:t xml:space="preserve">This report illustrates that the datasets collected during the research project were enhanced with the use of data modelling systems and facilitated the </w:t>
      </w:r>
      <w:r>
        <w:lastRenderedPageBreak/>
        <w:t xml:space="preserve">conveyance of results to an audience. </w:t>
      </w:r>
      <w:r w:rsidR="005C6AA5">
        <w:t xml:space="preserve">Microsoft excel allowed the conversion from representing numbers to percentages swiftly. </w:t>
      </w:r>
    </w:p>
    <w:p w14:paraId="714BB9B6" w14:textId="77777777" w:rsidR="004B6B35" w:rsidRDefault="008F53AC" w:rsidP="0011004A">
      <w:pPr>
        <w:spacing w:line="480" w:lineRule="auto"/>
      </w:pPr>
      <w:r>
        <w:t xml:space="preserve">The GIS software model which was built highlighted the case study area and demonstrated the geographic spatial distribution of respondents. It also allowed for a visual representation to </w:t>
      </w:r>
      <w:r w:rsidR="004B6B35">
        <w:t>consider</w:t>
      </w:r>
      <w:r>
        <w:t xml:space="preserve"> anomalies in the data collected</w:t>
      </w:r>
      <w:r w:rsidR="008337B2">
        <w:t xml:space="preserve">, </w:t>
      </w:r>
      <w:r w:rsidR="004B6B35">
        <w:t xml:space="preserve">input </w:t>
      </w:r>
      <w:r w:rsidR="008337B2">
        <w:t>boundary data and</w:t>
      </w:r>
      <w:r w:rsidR="004B6B35">
        <w:t xml:space="preserve"> analysis of</w:t>
      </w:r>
      <w:r w:rsidR="008337B2">
        <w:t xml:space="preserve"> deprivation scores. </w:t>
      </w:r>
    </w:p>
    <w:p w14:paraId="0B644A74" w14:textId="207C96E3" w:rsidR="003D5ECA" w:rsidRDefault="005C6AA5" w:rsidP="0011004A">
      <w:pPr>
        <w:spacing w:line="480" w:lineRule="auto"/>
      </w:pPr>
      <w:r>
        <w:t>The data analysis tools in the software utilised enabled layers of information to be grouped together</w:t>
      </w:r>
      <w:r w:rsidR="00053369">
        <w:t xml:space="preserve"> allowing for spatial </w:t>
      </w:r>
      <w:r w:rsidR="003D5ECA">
        <w:t xml:space="preserve">comparisons and </w:t>
      </w:r>
      <w:r>
        <w:t xml:space="preserve">visual </w:t>
      </w:r>
      <w:r w:rsidR="003D5ECA">
        <w:t>presentation.</w:t>
      </w:r>
      <w:r w:rsidR="00053369">
        <w:t xml:space="preserve"> It also enhanced a posted created which gives highlights of results of the research project.</w:t>
      </w:r>
    </w:p>
    <w:p w14:paraId="28CF738E" w14:textId="3990D70B" w:rsidR="0011004A" w:rsidRDefault="0011004A" w:rsidP="0011004A">
      <w:pPr>
        <w:spacing w:line="480" w:lineRule="auto"/>
      </w:pPr>
    </w:p>
    <w:p w14:paraId="04968D47" w14:textId="1EB68CD3" w:rsidR="0011004A" w:rsidRDefault="0011004A" w:rsidP="0011004A">
      <w:pPr>
        <w:spacing w:line="480" w:lineRule="auto"/>
      </w:pPr>
    </w:p>
    <w:p w14:paraId="5C453EB0" w14:textId="6782BD14" w:rsidR="0011004A" w:rsidRDefault="0011004A" w:rsidP="0011004A">
      <w:pPr>
        <w:spacing w:line="480" w:lineRule="auto"/>
      </w:pPr>
    </w:p>
    <w:p w14:paraId="1D9C8B9F" w14:textId="77777777" w:rsidR="0011004A" w:rsidRDefault="0011004A" w:rsidP="0011004A">
      <w:pPr>
        <w:spacing w:line="480" w:lineRule="auto"/>
      </w:pPr>
    </w:p>
    <w:p w14:paraId="5337E926" w14:textId="2D08F2B4" w:rsidR="00115B2E" w:rsidRDefault="00115B2E" w:rsidP="00416D01">
      <w:pPr>
        <w:spacing w:line="240" w:lineRule="auto"/>
      </w:pPr>
    </w:p>
    <w:p w14:paraId="2A8C4605" w14:textId="77777777" w:rsidR="0017696B" w:rsidRDefault="0017696B" w:rsidP="00764D88"/>
    <w:p w14:paraId="43255F71" w14:textId="03B32ADF" w:rsidR="00BA061B" w:rsidRPr="00192A95" w:rsidRDefault="00BA061B" w:rsidP="00BA061B">
      <w:pPr>
        <w:keepNext/>
        <w:keepLines/>
        <w:spacing w:before="240" w:after="0" w:line="259" w:lineRule="auto"/>
        <w:jc w:val="center"/>
        <w:outlineLvl w:val="0"/>
        <w:rPr>
          <w:rFonts w:eastAsia="Times New Roman" w:cstheme="minorHAnsi"/>
          <w:color w:val="2F5496" w:themeColor="accent1" w:themeShade="BF"/>
          <w:szCs w:val="28"/>
          <w:lang w:val="en-US" w:eastAsia="en-GB"/>
        </w:rPr>
      </w:pPr>
      <w:bookmarkStart w:id="48" w:name="_Toc39206716"/>
      <w:bookmarkStart w:id="49" w:name="_Toc39268810"/>
      <w:bookmarkStart w:id="50" w:name="_Toc39811656"/>
      <w:r w:rsidRPr="00192A95">
        <w:rPr>
          <w:rFonts w:eastAsia="Times New Roman" w:cstheme="minorHAnsi"/>
          <w:color w:val="2F5496" w:themeColor="accent1" w:themeShade="BF"/>
          <w:szCs w:val="28"/>
          <w:lang w:val="en-US" w:eastAsia="en-GB"/>
        </w:rPr>
        <w:lastRenderedPageBreak/>
        <w:t>Appendix</w:t>
      </w:r>
      <w:r w:rsidR="00B26DC3">
        <w:rPr>
          <w:rFonts w:eastAsia="Times New Roman" w:cstheme="minorHAnsi"/>
          <w:color w:val="2F5496" w:themeColor="accent1" w:themeShade="BF"/>
          <w:szCs w:val="28"/>
          <w:lang w:val="en-US" w:eastAsia="en-GB"/>
        </w:rPr>
        <w:t xml:space="preserve"> A -</w:t>
      </w:r>
      <w:r w:rsidRPr="00192A95">
        <w:rPr>
          <w:rFonts w:eastAsia="Times New Roman" w:cstheme="minorHAnsi"/>
          <w:color w:val="2F5496" w:themeColor="accent1" w:themeShade="BF"/>
          <w:szCs w:val="28"/>
          <w:lang w:val="en-US" w:eastAsia="en-GB"/>
        </w:rPr>
        <w:t xml:space="preserve"> </w:t>
      </w:r>
      <w:r w:rsidRPr="00192A95">
        <w:rPr>
          <w:rFonts w:eastAsia="Times New Roman" w:cstheme="minorHAnsi"/>
          <w:b/>
          <w:bCs/>
          <w:color w:val="2F5496" w:themeColor="accent1" w:themeShade="BF"/>
          <w:szCs w:val="28"/>
          <w:lang w:val="en-US" w:eastAsia="en-GB"/>
        </w:rPr>
        <w:t>Public Survey</w:t>
      </w:r>
      <w:bookmarkEnd w:id="48"/>
      <w:bookmarkEnd w:id="49"/>
      <w:r w:rsidR="00994223" w:rsidRPr="00192A95">
        <w:rPr>
          <w:rFonts w:eastAsia="Times New Roman" w:cstheme="minorHAnsi"/>
          <w:b/>
          <w:bCs/>
          <w:color w:val="2F5496" w:themeColor="accent1" w:themeShade="BF"/>
          <w:szCs w:val="28"/>
          <w:lang w:val="en-US" w:eastAsia="en-GB"/>
        </w:rPr>
        <w:t xml:space="preserve"> </w:t>
      </w:r>
      <w:r w:rsidR="00994223" w:rsidRPr="00192A95">
        <w:rPr>
          <w:rFonts w:eastAsia="Times New Roman" w:cstheme="minorHAnsi"/>
          <w:color w:val="2F5496" w:themeColor="accent1" w:themeShade="BF"/>
          <w:szCs w:val="28"/>
          <w:lang w:val="en-US" w:eastAsia="en-GB"/>
        </w:rPr>
        <w:t>(</w:t>
      </w:r>
      <w:r w:rsidR="00192A95" w:rsidRPr="00192A95">
        <w:rPr>
          <w:rFonts w:eastAsia="Times New Roman" w:cstheme="minorHAnsi"/>
          <w:color w:val="2F5496" w:themeColor="accent1" w:themeShade="BF"/>
          <w:szCs w:val="28"/>
          <w:lang w:val="en-US" w:eastAsia="en-GB"/>
        </w:rPr>
        <w:t>Microsoft Forms)</w:t>
      </w:r>
      <w:bookmarkEnd w:id="50"/>
    </w:p>
    <w:p w14:paraId="35F8EF7B" w14:textId="77777777" w:rsidR="00437FED" w:rsidRPr="004658DD" w:rsidRDefault="00437FED" w:rsidP="00BA061B">
      <w:pPr>
        <w:keepNext/>
        <w:keepLines/>
        <w:spacing w:before="240" w:after="0" w:line="259" w:lineRule="auto"/>
        <w:jc w:val="center"/>
        <w:outlineLvl w:val="0"/>
        <w:rPr>
          <w:rFonts w:ascii="Arial" w:eastAsia="Times New Roman" w:hAnsi="Arial" w:cs="Arial"/>
          <w:color w:val="2F5496" w:themeColor="accent1" w:themeShade="BF"/>
          <w:sz w:val="24"/>
          <w:szCs w:val="24"/>
          <w:lang w:val="en-US" w:eastAsia="en-GB"/>
        </w:rPr>
      </w:pPr>
    </w:p>
    <w:p w14:paraId="0BCB46F3" w14:textId="171B0AA4" w:rsidR="00BA061B" w:rsidRDefault="00DC146D" w:rsidP="00DC146D">
      <w:pPr>
        <w:shd w:val="clear" w:color="auto" w:fill="FFFFFF"/>
        <w:spacing w:after="0" w:line="240" w:lineRule="auto"/>
        <w:jc w:val="center"/>
        <w:rPr>
          <w:rFonts w:ascii="Segoe UI Semilight" w:eastAsia="Times New Roman" w:hAnsi="Segoe UI Semilight" w:cs="Segoe UI Semilight"/>
          <w:color w:val="333333"/>
          <w:sz w:val="27"/>
          <w:szCs w:val="27"/>
          <w:lang w:val="en-US" w:eastAsia="en-GB"/>
        </w:rPr>
      </w:pPr>
      <w:r>
        <w:rPr>
          <w:rFonts w:ascii="Segoe UI Semilight" w:eastAsia="Times New Roman" w:hAnsi="Segoe UI Semilight" w:cs="Segoe UI Semilight"/>
          <w:noProof/>
          <w:color w:val="333333"/>
          <w:sz w:val="27"/>
          <w:szCs w:val="27"/>
          <w:lang w:val="en-US" w:eastAsia="en-GB"/>
        </w:rPr>
        <w:drawing>
          <wp:inline distT="0" distB="0" distL="0" distR="0" wp14:anchorId="47D41B9A" wp14:editId="53CDBEBC">
            <wp:extent cx="5660571" cy="7576316"/>
            <wp:effectExtent l="0" t="0" r="0" b="571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670259" cy="7589283"/>
                    </a:xfrm>
                    <a:prstGeom prst="rect">
                      <a:avLst/>
                    </a:prstGeom>
                    <a:noFill/>
                  </pic:spPr>
                </pic:pic>
              </a:graphicData>
            </a:graphic>
          </wp:inline>
        </w:drawing>
      </w:r>
    </w:p>
    <w:p w14:paraId="0373EEFA" w14:textId="11A3A58B" w:rsidR="00DC146D" w:rsidRDefault="00DC146D" w:rsidP="00BA061B">
      <w:pPr>
        <w:shd w:val="clear" w:color="auto" w:fill="FFFFFF"/>
        <w:spacing w:after="0" w:line="240" w:lineRule="auto"/>
        <w:rPr>
          <w:rFonts w:ascii="Segoe UI Semilight" w:eastAsia="Times New Roman" w:hAnsi="Segoe UI Semilight" w:cs="Segoe UI Semilight"/>
          <w:color w:val="333333"/>
          <w:sz w:val="27"/>
          <w:szCs w:val="27"/>
          <w:lang w:val="en-US" w:eastAsia="en-GB"/>
        </w:rPr>
      </w:pPr>
    </w:p>
    <w:p w14:paraId="0261901A" w14:textId="77777777" w:rsidR="00DC146D" w:rsidRDefault="00DC146D" w:rsidP="004658D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30121850"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r>
        <w:rPr>
          <w:rFonts w:ascii="Segoe UI Semilight" w:eastAsia="Times New Roman" w:hAnsi="Segoe UI Semilight" w:cs="Segoe UI Semilight"/>
          <w:b/>
          <w:bCs/>
          <w:noProof/>
          <w:color w:val="333333"/>
          <w:sz w:val="20"/>
          <w:szCs w:val="20"/>
          <w:lang w:val="en-US" w:eastAsia="en-GB"/>
        </w:rPr>
        <w:lastRenderedPageBreak/>
        <w:drawing>
          <wp:inline distT="0" distB="0" distL="0" distR="0" wp14:anchorId="1DC05B8F" wp14:editId="5569297C">
            <wp:extent cx="5671457" cy="8166057"/>
            <wp:effectExtent l="0" t="0" r="5715"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680022" cy="8178389"/>
                    </a:xfrm>
                    <a:prstGeom prst="rect">
                      <a:avLst/>
                    </a:prstGeom>
                    <a:noFill/>
                  </pic:spPr>
                </pic:pic>
              </a:graphicData>
            </a:graphic>
          </wp:inline>
        </w:drawing>
      </w:r>
    </w:p>
    <w:p w14:paraId="22A43F96"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2975855C"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6E285CAA"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181D69D0"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7DA5B7E8"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3AAFB654"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bookmarkStart w:id="51" w:name="_Hlk39665435"/>
      <w:r w:rsidRPr="00DC146D">
        <w:rPr>
          <w:rFonts w:ascii="Segoe UI Semilight" w:eastAsia="Times New Roman" w:hAnsi="Segoe UI Semilight" w:cs="Segoe UI Semilight"/>
          <w:b/>
          <w:bCs/>
          <w:noProof/>
          <w:color w:val="333333"/>
          <w:sz w:val="20"/>
          <w:szCs w:val="20"/>
          <w:lang w:val="en-US" w:eastAsia="en-GB"/>
        </w:rPr>
        <w:drawing>
          <wp:inline distT="0" distB="0" distL="0" distR="0" wp14:anchorId="21DD0A2B" wp14:editId="286B684F">
            <wp:extent cx="5224730" cy="8338457"/>
            <wp:effectExtent l="0" t="0" r="0" b="571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29172" cy="8345547"/>
                    </a:xfrm>
                    <a:prstGeom prst="rect">
                      <a:avLst/>
                    </a:prstGeom>
                  </pic:spPr>
                </pic:pic>
              </a:graphicData>
            </a:graphic>
          </wp:inline>
        </w:drawing>
      </w:r>
    </w:p>
    <w:p w14:paraId="71B99B1F" w14:textId="30258BA7" w:rsidR="00437FED" w:rsidRDefault="00437FED" w:rsidP="00437FE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2B6B40F0" w14:textId="77777777" w:rsidR="00DC146D" w:rsidRDefault="00DC146D" w:rsidP="00437FE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689D856C" w14:textId="77777777" w:rsidR="00DC146D" w:rsidRDefault="00DC146D" w:rsidP="00437FED">
      <w:pPr>
        <w:shd w:val="clear" w:color="auto" w:fill="FFFFFF"/>
        <w:spacing w:after="0" w:line="240" w:lineRule="auto"/>
        <w:contextualSpacing/>
        <w:rPr>
          <w:rFonts w:ascii="Segoe UI Semilight" w:eastAsia="Times New Roman" w:hAnsi="Segoe UI Semilight" w:cs="Segoe UI Semilight"/>
          <w:b/>
          <w:bCs/>
          <w:color w:val="333333"/>
          <w:sz w:val="20"/>
          <w:szCs w:val="20"/>
          <w:lang w:val="en-US" w:eastAsia="en-GB"/>
        </w:rPr>
      </w:pPr>
    </w:p>
    <w:p w14:paraId="7322DF45" w14:textId="7DDEFC75"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r>
        <w:rPr>
          <w:rFonts w:ascii="Segoe UI Semilight" w:eastAsia="Times New Roman" w:hAnsi="Segoe UI Semilight" w:cs="Segoe UI Semilight"/>
          <w:b/>
          <w:bCs/>
          <w:noProof/>
          <w:color w:val="333333"/>
          <w:sz w:val="20"/>
          <w:szCs w:val="20"/>
          <w:lang w:val="en-US" w:eastAsia="en-GB"/>
        </w:rPr>
        <w:drawing>
          <wp:inline distT="0" distB="0" distL="0" distR="0" wp14:anchorId="68A82BFF" wp14:editId="33C09348">
            <wp:extent cx="5041900" cy="8207355"/>
            <wp:effectExtent l="0" t="0" r="635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045192" cy="8212714"/>
                    </a:xfrm>
                    <a:prstGeom prst="rect">
                      <a:avLst/>
                    </a:prstGeom>
                    <a:noFill/>
                  </pic:spPr>
                </pic:pic>
              </a:graphicData>
            </a:graphic>
          </wp:inline>
        </w:drawing>
      </w:r>
    </w:p>
    <w:p w14:paraId="6E880365" w14:textId="45DE674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002CE1E5" w14:textId="77777777" w:rsidR="00DC146D" w:rsidRDefault="00DC146D" w:rsidP="00DC146D">
      <w:pPr>
        <w:shd w:val="clear" w:color="auto" w:fill="FFFFFF"/>
        <w:spacing w:after="0" w:line="240" w:lineRule="auto"/>
        <w:contextualSpacing/>
        <w:jc w:val="center"/>
        <w:rPr>
          <w:rFonts w:ascii="Segoe UI Semilight" w:eastAsia="Times New Roman" w:hAnsi="Segoe UI Semilight" w:cs="Segoe UI Semilight"/>
          <w:b/>
          <w:bCs/>
          <w:color w:val="333333"/>
          <w:sz w:val="20"/>
          <w:szCs w:val="20"/>
          <w:lang w:val="en-US" w:eastAsia="en-GB"/>
        </w:rPr>
      </w:pPr>
    </w:p>
    <w:p w14:paraId="20ABE535" w14:textId="3C371E52" w:rsidR="00BA061B" w:rsidRPr="00F34F18" w:rsidRDefault="00BA061B" w:rsidP="00994223">
      <w:pPr>
        <w:pStyle w:val="Heading1"/>
        <w:numPr>
          <w:ilvl w:val="0"/>
          <w:numId w:val="0"/>
        </w:numPr>
        <w:jc w:val="center"/>
        <w:rPr>
          <w:rFonts w:eastAsia="Times New Roman"/>
          <w:color w:val="1D2129"/>
          <w:lang w:eastAsia="en-GB"/>
        </w:rPr>
      </w:pPr>
      <w:bookmarkStart w:id="52" w:name="_Toc39206714"/>
      <w:bookmarkStart w:id="53" w:name="_Toc39268812"/>
      <w:bookmarkStart w:id="54" w:name="_Toc39811657"/>
      <w:r w:rsidRPr="00437FED">
        <w:rPr>
          <w:rFonts w:eastAsia="Times New Roman"/>
          <w:lang w:eastAsia="en-GB"/>
        </w:rPr>
        <w:lastRenderedPageBreak/>
        <w:t xml:space="preserve">Appendix </w:t>
      </w:r>
      <w:r w:rsidR="00B26DC3">
        <w:rPr>
          <w:rFonts w:eastAsia="Times New Roman"/>
          <w:lang w:eastAsia="en-GB"/>
        </w:rPr>
        <w:t>B</w:t>
      </w:r>
      <w:r w:rsidRPr="00437FED">
        <w:rPr>
          <w:rFonts w:eastAsia="Times New Roman"/>
          <w:lang w:eastAsia="en-GB"/>
        </w:rPr>
        <w:t xml:space="preserve"> – </w:t>
      </w:r>
      <w:bookmarkEnd w:id="52"/>
      <w:bookmarkEnd w:id="53"/>
      <w:r w:rsidRPr="00994223">
        <w:rPr>
          <w:rFonts w:eastAsia="Times New Roman"/>
          <w:b/>
          <w:bCs/>
          <w:lang w:eastAsia="en-GB"/>
        </w:rPr>
        <w:t xml:space="preserve">Student </w:t>
      </w:r>
      <w:r w:rsidR="00994223" w:rsidRPr="00994223">
        <w:rPr>
          <w:rFonts w:eastAsia="Times New Roman"/>
          <w:b/>
          <w:bCs/>
          <w:lang w:eastAsia="en-GB"/>
        </w:rPr>
        <w:t>Survey</w:t>
      </w:r>
      <w:r w:rsidR="00994223">
        <w:rPr>
          <w:rFonts w:eastAsia="Times New Roman"/>
          <w:lang w:eastAsia="en-GB"/>
        </w:rPr>
        <w:t xml:space="preserve"> (Microsoft Forms)</w:t>
      </w:r>
      <w:bookmarkEnd w:id="54"/>
    </w:p>
    <w:p w14:paraId="7D84F3EC" w14:textId="77777777" w:rsidR="00BA061B" w:rsidRPr="00BA061B" w:rsidRDefault="00BA061B" w:rsidP="00994223">
      <w:pPr>
        <w:rPr>
          <w:lang w:eastAsia="en-GB"/>
        </w:rPr>
      </w:pPr>
    </w:p>
    <w:p w14:paraId="4BD490A2" w14:textId="77777777" w:rsidR="00DC146D" w:rsidRDefault="00DC146D" w:rsidP="00925FC9">
      <w:pPr>
        <w:rPr>
          <w:lang w:val="en-US" w:eastAsia="en-GB"/>
        </w:rPr>
      </w:pPr>
    </w:p>
    <w:p w14:paraId="62AA4732" w14:textId="77777777" w:rsidR="00DC146D" w:rsidRDefault="00DC146D" w:rsidP="00925FC9">
      <w:pPr>
        <w:rPr>
          <w:lang w:val="en-US" w:eastAsia="en-GB"/>
        </w:rPr>
      </w:pPr>
      <w:r>
        <w:rPr>
          <w:noProof/>
          <w:lang w:val="en-US" w:eastAsia="en-GB"/>
        </w:rPr>
        <w:drawing>
          <wp:inline distT="0" distB="0" distL="0" distR="0" wp14:anchorId="72C18991" wp14:editId="6008EF04">
            <wp:extent cx="5651500" cy="7519458"/>
            <wp:effectExtent l="0" t="0" r="635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52902" cy="7521323"/>
                    </a:xfrm>
                    <a:prstGeom prst="rect">
                      <a:avLst/>
                    </a:prstGeom>
                    <a:noFill/>
                  </pic:spPr>
                </pic:pic>
              </a:graphicData>
            </a:graphic>
          </wp:inline>
        </w:drawing>
      </w:r>
    </w:p>
    <w:p w14:paraId="0B32D64F" w14:textId="77777777" w:rsidR="00DC146D" w:rsidRDefault="00DC146D" w:rsidP="00925FC9">
      <w:pPr>
        <w:rPr>
          <w:rFonts w:eastAsia="Times New Roman"/>
          <w:lang w:val="en-US" w:eastAsia="en-GB"/>
        </w:rPr>
      </w:pPr>
    </w:p>
    <w:p w14:paraId="667A2155" w14:textId="2547F246" w:rsidR="00DC146D" w:rsidRDefault="00DC146D" w:rsidP="00925FC9">
      <w:pPr>
        <w:rPr>
          <w:rFonts w:eastAsia="Times New Roman"/>
          <w:lang w:val="en-US" w:eastAsia="en-GB"/>
        </w:rPr>
      </w:pPr>
      <w:r>
        <w:rPr>
          <w:rFonts w:eastAsia="Times New Roman"/>
          <w:noProof/>
          <w:lang w:val="en-US" w:eastAsia="en-GB"/>
        </w:rPr>
        <w:lastRenderedPageBreak/>
        <w:drawing>
          <wp:inline distT="0" distB="0" distL="0" distR="0" wp14:anchorId="2C9E4814" wp14:editId="3F1A38EF">
            <wp:extent cx="5613066" cy="8648851"/>
            <wp:effectExtent l="0" t="0" r="6985"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16039" cy="8653432"/>
                    </a:xfrm>
                    <a:prstGeom prst="rect">
                      <a:avLst/>
                    </a:prstGeom>
                    <a:noFill/>
                  </pic:spPr>
                </pic:pic>
              </a:graphicData>
            </a:graphic>
          </wp:inline>
        </w:drawing>
      </w:r>
    </w:p>
    <w:p w14:paraId="52013644" w14:textId="58396DF7" w:rsidR="00DC146D" w:rsidRDefault="00DC146D" w:rsidP="00925FC9">
      <w:pPr>
        <w:rPr>
          <w:rFonts w:ascii="Arial" w:eastAsiaTheme="majorEastAsia" w:hAnsi="Arial" w:cs="Arial"/>
          <w:color w:val="2F5496" w:themeColor="accent1" w:themeShade="BF"/>
          <w:szCs w:val="28"/>
        </w:rPr>
      </w:pPr>
      <w:bookmarkStart w:id="55" w:name="_Toc39666707"/>
      <w:bookmarkStart w:id="56" w:name="_Toc39268814"/>
      <w:bookmarkStart w:id="57" w:name="_Toc39206711"/>
      <w:bookmarkEnd w:id="51"/>
      <w:r>
        <w:rPr>
          <w:rFonts w:ascii="Arial" w:eastAsiaTheme="majorEastAsia" w:hAnsi="Arial" w:cs="Arial"/>
          <w:noProof/>
          <w:color w:val="2F5496" w:themeColor="accent1" w:themeShade="BF"/>
          <w:szCs w:val="28"/>
        </w:rPr>
        <w:lastRenderedPageBreak/>
        <w:drawing>
          <wp:inline distT="0" distB="0" distL="0" distR="0" wp14:anchorId="70A82456" wp14:editId="2F54F10F">
            <wp:extent cx="5294284" cy="8483600"/>
            <wp:effectExtent l="0" t="0" r="190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98732" cy="8490728"/>
                    </a:xfrm>
                    <a:prstGeom prst="rect">
                      <a:avLst/>
                    </a:prstGeom>
                    <a:noFill/>
                  </pic:spPr>
                </pic:pic>
              </a:graphicData>
            </a:graphic>
          </wp:inline>
        </w:drawing>
      </w:r>
      <w:bookmarkEnd w:id="55"/>
    </w:p>
    <w:p w14:paraId="60C446DA" w14:textId="77777777" w:rsidR="00C76EDC" w:rsidRDefault="00C76EDC" w:rsidP="00925FC9"/>
    <w:p w14:paraId="028CE5F4" w14:textId="2992F194" w:rsidR="00D002B0" w:rsidRPr="00994223" w:rsidRDefault="00D002B0" w:rsidP="00994223">
      <w:pPr>
        <w:pStyle w:val="Heading1"/>
        <w:numPr>
          <w:ilvl w:val="0"/>
          <w:numId w:val="0"/>
        </w:numPr>
        <w:jc w:val="center"/>
      </w:pPr>
      <w:bookmarkStart w:id="58" w:name="_Toc39811658"/>
      <w:r w:rsidRPr="00994223">
        <w:lastRenderedPageBreak/>
        <w:t xml:space="preserve">Appendix </w:t>
      </w:r>
      <w:r w:rsidR="00B26DC3">
        <w:t>C</w:t>
      </w:r>
      <w:r w:rsidRPr="00994223">
        <w:t xml:space="preserve"> – </w:t>
      </w:r>
      <w:r w:rsidRPr="00994223">
        <w:rPr>
          <w:b/>
          <w:bCs/>
        </w:rPr>
        <w:t>Comparison by Age</w:t>
      </w:r>
      <w:bookmarkEnd w:id="56"/>
      <w:r w:rsidRPr="00994223">
        <w:t xml:space="preserve"> (Q1)</w:t>
      </w:r>
      <w:bookmarkEnd w:id="58"/>
    </w:p>
    <w:bookmarkEnd w:id="57"/>
    <w:p w14:paraId="725E85AC" w14:textId="77777777" w:rsidR="00D002B0" w:rsidRPr="00D002B0" w:rsidRDefault="00D002B0" w:rsidP="00D002B0">
      <w:pPr>
        <w:spacing w:line="259" w:lineRule="auto"/>
        <w:rPr>
          <w:sz w:val="22"/>
        </w:rPr>
      </w:pPr>
    </w:p>
    <w:p w14:paraId="2F3B14FE" w14:textId="0BCFDF9D" w:rsidR="00D002B0" w:rsidRDefault="00D002B0" w:rsidP="00D002B0">
      <w:pPr>
        <w:spacing w:line="259" w:lineRule="auto"/>
        <w:rPr>
          <w:sz w:val="22"/>
        </w:rPr>
      </w:pPr>
    </w:p>
    <w:p w14:paraId="40C23C63" w14:textId="77777777" w:rsidR="009569F9" w:rsidRPr="00D002B0" w:rsidRDefault="009569F9" w:rsidP="00D002B0">
      <w:pPr>
        <w:spacing w:line="259" w:lineRule="auto"/>
        <w:rPr>
          <w:sz w:val="22"/>
        </w:rPr>
      </w:pPr>
    </w:p>
    <w:p w14:paraId="08A12846" w14:textId="77777777" w:rsidR="00D002B0" w:rsidRPr="00D002B0" w:rsidRDefault="00D002B0" w:rsidP="00D002B0">
      <w:pPr>
        <w:spacing w:line="259" w:lineRule="auto"/>
        <w:rPr>
          <w:sz w:val="22"/>
        </w:rPr>
      </w:pPr>
    </w:p>
    <w:p w14:paraId="2992AA4C" w14:textId="474D2DAD" w:rsidR="00D002B0" w:rsidRPr="00D002B0" w:rsidRDefault="00D002B0" w:rsidP="00D002B0">
      <w:pPr>
        <w:spacing w:line="259" w:lineRule="auto"/>
        <w:rPr>
          <w:sz w:val="22"/>
        </w:rPr>
      </w:pPr>
      <w:r w:rsidRPr="00D002B0">
        <w:rPr>
          <w:noProof/>
          <w:sz w:val="22"/>
        </w:rPr>
        <w:drawing>
          <wp:inline distT="0" distB="0" distL="0" distR="0" wp14:anchorId="2E97358B" wp14:editId="0596A940">
            <wp:extent cx="2778080" cy="1763204"/>
            <wp:effectExtent l="0" t="0" r="381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24767" cy="1792835"/>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34FE4AB4" wp14:editId="392640FA">
            <wp:extent cx="2648313" cy="1741896"/>
            <wp:effectExtent l="0" t="0" r="0" b="10795"/>
            <wp:docPr id="92" name="Chart 92">
              <a:extLst xmlns:a="http://schemas.openxmlformats.org/drawingml/2006/main">
                <a:ext uri="{FF2B5EF4-FFF2-40B4-BE49-F238E27FC236}">
                  <a16:creationId xmlns:a16="http://schemas.microsoft.com/office/drawing/2014/main" id="{854B69AE-E35C-43BB-9DB2-766DDD8C5A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14:paraId="7A9BE72B" w14:textId="77777777" w:rsidR="00D002B0" w:rsidRPr="00D002B0" w:rsidRDefault="00D002B0" w:rsidP="00D002B0">
      <w:pPr>
        <w:spacing w:line="259" w:lineRule="auto"/>
        <w:rPr>
          <w:sz w:val="22"/>
        </w:rPr>
      </w:pPr>
    </w:p>
    <w:p w14:paraId="4A005A5A" w14:textId="77777777" w:rsidR="00D002B0" w:rsidRPr="00D002B0" w:rsidRDefault="00D002B0" w:rsidP="00D002B0">
      <w:pPr>
        <w:spacing w:line="259" w:lineRule="auto"/>
        <w:jc w:val="center"/>
        <w:rPr>
          <w:sz w:val="22"/>
        </w:rPr>
      </w:pPr>
      <w:r w:rsidRPr="00D002B0">
        <w:rPr>
          <w:noProof/>
          <w:sz w:val="22"/>
        </w:rPr>
        <w:drawing>
          <wp:inline distT="0" distB="0" distL="0" distR="0" wp14:anchorId="6F82B19B" wp14:editId="432B3553">
            <wp:extent cx="3269749" cy="1949813"/>
            <wp:effectExtent l="0" t="0" r="698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289885" cy="1961820"/>
                    </a:xfrm>
                    <a:prstGeom prst="rect">
                      <a:avLst/>
                    </a:prstGeom>
                    <a:noFill/>
                  </pic:spPr>
                </pic:pic>
              </a:graphicData>
            </a:graphic>
          </wp:inline>
        </w:drawing>
      </w:r>
    </w:p>
    <w:p w14:paraId="0A9700BF" w14:textId="623909F8" w:rsidR="00D002B0" w:rsidRDefault="00D002B0" w:rsidP="00D002B0">
      <w:pPr>
        <w:spacing w:line="259" w:lineRule="auto"/>
        <w:jc w:val="center"/>
        <w:rPr>
          <w:sz w:val="22"/>
        </w:rPr>
      </w:pPr>
    </w:p>
    <w:p w14:paraId="41406674" w14:textId="77777777" w:rsidR="009569F9" w:rsidRPr="00D002B0" w:rsidRDefault="009569F9" w:rsidP="00D002B0">
      <w:pPr>
        <w:spacing w:line="259" w:lineRule="auto"/>
        <w:jc w:val="center"/>
        <w:rPr>
          <w:sz w:val="22"/>
        </w:rPr>
      </w:pPr>
    </w:p>
    <w:p w14:paraId="5E044EE4" w14:textId="0B09BB29" w:rsidR="00D002B0" w:rsidRPr="00D002B0" w:rsidRDefault="00D002B0" w:rsidP="00D002B0">
      <w:pPr>
        <w:spacing w:line="259" w:lineRule="auto"/>
        <w:jc w:val="center"/>
        <w:rPr>
          <w:sz w:val="22"/>
        </w:rPr>
      </w:pPr>
      <w:r w:rsidRPr="00D002B0">
        <w:rPr>
          <w:noProof/>
          <w:sz w:val="22"/>
        </w:rPr>
        <w:drawing>
          <wp:inline distT="0" distB="0" distL="0" distR="0" wp14:anchorId="6CB1B211" wp14:editId="5A3FF223">
            <wp:extent cx="2531224" cy="1567153"/>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554115" cy="1581325"/>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0F845219" wp14:editId="04358FAF">
            <wp:extent cx="2745643" cy="1520157"/>
            <wp:effectExtent l="0" t="0" r="0" b="4445"/>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2783291" cy="1541001"/>
                    </a:xfrm>
                    <a:prstGeom prst="rect">
                      <a:avLst/>
                    </a:prstGeom>
                    <a:noFill/>
                  </pic:spPr>
                </pic:pic>
              </a:graphicData>
            </a:graphic>
          </wp:inline>
        </w:drawing>
      </w:r>
    </w:p>
    <w:p w14:paraId="665360CF" w14:textId="77777777" w:rsidR="00D002B0" w:rsidRPr="00D002B0" w:rsidRDefault="00D002B0" w:rsidP="00D002B0">
      <w:pPr>
        <w:spacing w:line="259" w:lineRule="auto"/>
        <w:jc w:val="center"/>
        <w:rPr>
          <w:sz w:val="22"/>
        </w:rPr>
      </w:pPr>
    </w:p>
    <w:p w14:paraId="27B5D931" w14:textId="77777777" w:rsidR="00D002B0" w:rsidRPr="00D002B0" w:rsidRDefault="00D002B0" w:rsidP="00D002B0">
      <w:pPr>
        <w:spacing w:line="259" w:lineRule="auto"/>
        <w:jc w:val="center"/>
        <w:rPr>
          <w:sz w:val="22"/>
        </w:rPr>
      </w:pPr>
    </w:p>
    <w:p w14:paraId="0659E72C" w14:textId="77777777" w:rsidR="00D002B0" w:rsidRPr="00D002B0" w:rsidRDefault="00D002B0" w:rsidP="00D002B0">
      <w:pPr>
        <w:spacing w:line="259" w:lineRule="auto"/>
        <w:jc w:val="center"/>
        <w:rPr>
          <w:sz w:val="22"/>
        </w:rPr>
      </w:pPr>
    </w:p>
    <w:p w14:paraId="5C6F6756" w14:textId="53E8BF01" w:rsidR="00B26DC3" w:rsidRPr="00D002B0" w:rsidRDefault="00B26DC3" w:rsidP="00B26DC3">
      <w:pPr>
        <w:pStyle w:val="Heading1"/>
        <w:numPr>
          <w:ilvl w:val="0"/>
          <w:numId w:val="0"/>
        </w:numPr>
        <w:jc w:val="center"/>
      </w:pPr>
      <w:bookmarkStart w:id="59" w:name="_Toc39268816"/>
      <w:bookmarkStart w:id="60" w:name="_Toc39268815"/>
      <w:bookmarkStart w:id="61" w:name="_Toc39811659"/>
      <w:r w:rsidRPr="00D002B0">
        <w:lastRenderedPageBreak/>
        <w:t>Appendix</w:t>
      </w:r>
      <w:r>
        <w:t xml:space="preserve"> </w:t>
      </w:r>
      <w:r w:rsidR="00232829">
        <w:t>D</w:t>
      </w:r>
      <w:r>
        <w:t xml:space="preserve"> </w:t>
      </w:r>
      <w:r w:rsidRPr="00D002B0">
        <w:t xml:space="preserve">– </w:t>
      </w:r>
      <w:r w:rsidRPr="00192A95">
        <w:rPr>
          <w:b/>
          <w:bCs/>
        </w:rPr>
        <w:t>Comparison by Age</w:t>
      </w:r>
      <w:r w:rsidRPr="00D002B0">
        <w:t xml:space="preserve"> </w:t>
      </w:r>
      <w:r>
        <w:t>(Q2)</w:t>
      </w:r>
      <w:bookmarkEnd w:id="61"/>
    </w:p>
    <w:p w14:paraId="38DC4108" w14:textId="77777777" w:rsidR="00B26DC3" w:rsidRDefault="00B26DC3" w:rsidP="00B26DC3">
      <w:pPr>
        <w:keepNext/>
        <w:keepLines/>
        <w:spacing w:before="240" w:after="0" w:line="259" w:lineRule="auto"/>
        <w:jc w:val="center"/>
        <w:outlineLvl w:val="0"/>
        <w:rPr>
          <w:rFonts w:ascii="Arial" w:eastAsiaTheme="majorEastAsia" w:hAnsi="Arial" w:cs="Arial"/>
          <w:color w:val="2F5496" w:themeColor="accent1" w:themeShade="BF"/>
          <w:szCs w:val="28"/>
        </w:rPr>
      </w:pPr>
    </w:p>
    <w:p w14:paraId="74B7B43B" w14:textId="77777777" w:rsidR="00B26DC3" w:rsidRPr="00D002B0" w:rsidRDefault="00B26DC3" w:rsidP="00B26DC3">
      <w:pPr>
        <w:spacing w:line="259" w:lineRule="auto"/>
        <w:rPr>
          <w:sz w:val="22"/>
        </w:rPr>
      </w:pPr>
    </w:p>
    <w:p w14:paraId="468A43F4" w14:textId="77777777" w:rsidR="00B26DC3" w:rsidRPr="00D002B0" w:rsidRDefault="00B26DC3" w:rsidP="00B26DC3">
      <w:pPr>
        <w:spacing w:line="259" w:lineRule="auto"/>
        <w:jc w:val="right"/>
        <w:rPr>
          <w:sz w:val="22"/>
        </w:rPr>
      </w:pPr>
      <w:r w:rsidRPr="00D002B0">
        <w:rPr>
          <w:noProof/>
          <w:sz w:val="22"/>
        </w:rPr>
        <w:drawing>
          <wp:inline distT="0" distB="0" distL="0" distR="0" wp14:anchorId="0C839043" wp14:editId="2E42221F">
            <wp:extent cx="2416629" cy="1452655"/>
            <wp:effectExtent l="0" t="0" r="3175"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458610" cy="1477890"/>
                    </a:xfrm>
                    <a:prstGeom prst="rect">
                      <a:avLst/>
                    </a:prstGeom>
                    <a:noFill/>
                  </pic:spPr>
                </pic:pic>
              </a:graphicData>
            </a:graphic>
          </wp:inline>
        </w:drawing>
      </w:r>
    </w:p>
    <w:p w14:paraId="415DBFAE" w14:textId="77777777" w:rsidR="00B26DC3" w:rsidRPr="00D002B0" w:rsidRDefault="00B26DC3" w:rsidP="00B26DC3">
      <w:pPr>
        <w:spacing w:line="259" w:lineRule="auto"/>
        <w:rPr>
          <w:sz w:val="22"/>
        </w:rPr>
      </w:pPr>
      <w:r w:rsidRPr="00D002B0">
        <w:rPr>
          <w:noProof/>
          <w:sz w:val="22"/>
        </w:rPr>
        <w:drawing>
          <wp:inline distT="0" distB="0" distL="0" distR="0" wp14:anchorId="3A23D98D" wp14:editId="0C5DCB58">
            <wp:extent cx="2492829" cy="1500537"/>
            <wp:effectExtent l="0" t="0" r="3175" b="4445"/>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2532849" cy="1524627"/>
                    </a:xfrm>
                    <a:prstGeom prst="rect">
                      <a:avLst/>
                    </a:prstGeom>
                    <a:noFill/>
                  </pic:spPr>
                </pic:pic>
              </a:graphicData>
            </a:graphic>
          </wp:inline>
        </w:drawing>
      </w:r>
    </w:p>
    <w:p w14:paraId="448F6076" w14:textId="77777777" w:rsidR="00B26DC3" w:rsidRPr="00D002B0" w:rsidRDefault="00B26DC3" w:rsidP="00B26DC3">
      <w:pPr>
        <w:spacing w:line="259" w:lineRule="auto"/>
        <w:jc w:val="right"/>
        <w:rPr>
          <w:sz w:val="22"/>
        </w:rPr>
      </w:pPr>
      <w:r w:rsidRPr="00D002B0">
        <w:rPr>
          <w:noProof/>
          <w:sz w:val="22"/>
        </w:rPr>
        <w:drawing>
          <wp:inline distT="0" distB="0" distL="0" distR="0" wp14:anchorId="054EAFA3" wp14:editId="36B4AA53">
            <wp:extent cx="2416629" cy="1449307"/>
            <wp:effectExtent l="0" t="0" r="3175"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445950" cy="1466891"/>
                    </a:xfrm>
                    <a:prstGeom prst="rect">
                      <a:avLst/>
                    </a:prstGeom>
                    <a:noFill/>
                  </pic:spPr>
                </pic:pic>
              </a:graphicData>
            </a:graphic>
          </wp:inline>
        </w:drawing>
      </w:r>
    </w:p>
    <w:p w14:paraId="4B745812" w14:textId="77777777" w:rsidR="00B26DC3" w:rsidRDefault="00B26DC3" w:rsidP="00B26DC3">
      <w:pPr>
        <w:spacing w:line="259" w:lineRule="auto"/>
        <w:jc w:val="both"/>
        <w:rPr>
          <w:sz w:val="22"/>
        </w:rPr>
      </w:pPr>
      <w:r w:rsidRPr="00D002B0">
        <w:rPr>
          <w:noProof/>
          <w:sz w:val="22"/>
        </w:rPr>
        <w:drawing>
          <wp:anchor distT="0" distB="0" distL="114300" distR="114300" simplePos="0" relativeHeight="251682816" behindDoc="1" locked="0" layoutInCell="1" allowOverlap="1" wp14:anchorId="4BF70F23" wp14:editId="600C9B83">
            <wp:simplePos x="0" y="0"/>
            <wp:positionH relativeFrom="margin">
              <wp:align>right</wp:align>
            </wp:positionH>
            <wp:positionV relativeFrom="paragraph">
              <wp:posOffset>1448254</wp:posOffset>
            </wp:positionV>
            <wp:extent cx="2636520" cy="1584325"/>
            <wp:effectExtent l="0" t="0" r="0" b="0"/>
            <wp:wrapTight wrapText="bothSides">
              <wp:wrapPolygon edited="0">
                <wp:start x="0" y="0"/>
                <wp:lineTo x="0" y="21297"/>
                <wp:lineTo x="21382" y="21297"/>
                <wp:lineTo x="21382" y="0"/>
                <wp:lineTo x="0" y="0"/>
              </wp:wrapPolygon>
            </wp:wrapTight>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636520" cy="1584325"/>
                    </a:xfrm>
                    <a:prstGeom prst="rect">
                      <a:avLst/>
                    </a:prstGeom>
                    <a:noFill/>
                  </pic:spPr>
                </pic:pic>
              </a:graphicData>
            </a:graphic>
            <wp14:sizeRelH relativeFrom="page">
              <wp14:pctWidth>0</wp14:pctWidth>
            </wp14:sizeRelH>
            <wp14:sizeRelV relativeFrom="page">
              <wp14:pctHeight>0</wp14:pctHeight>
            </wp14:sizeRelV>
          </wp:anchor>
        </w:drawing>
      </w:r>
      <w:r w:rsidRPr="00D002B0">
        <w:rPr>
          <w:noProof/>
          <w:sz w:val="22"/>
        </w:rPr>
        <w:drawing>
          <wp:inline distT="0" distB="0" distL="0" distR="0" wp14:anchorId="5EB6DCB6" wp14:editId="283E1014">
            <wp:extent cx="2636050" cy="1584551"/>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2680722" cy="1611404"/>
                    </a:xfrm>
                    <a:prstGeom prst="rect">
                      <a:avLst/>
                    </a:prstGeom>
                    <a:noFill/>
                  </pic:spPr>
                </pic:pic>
              </a:graphicData>
            </a:graphic>
          </wp:inline>
        </w:drawing>
      </w:r>
    </w:p>
    <w:p w14:paraId="234B913A" w14:textId="131352AE" w:rsidR="00B26DC3" w:rsidRDefault="00B26DC3" w:rsidP="00994223">
      <w:pPr>
        <w:pStyle w:val="Heading1"/>
        <w:numPr>
          <w:ilvl w:val="0"/>
          <w:numId w:val="0"/>
        </w:numPr>
        <w:jc w:val="center"/>
      </w:pPr>
    </w:p>
    <w:p w14:paraId="67578BAA" w14:textId="2495EA47" w:rsidR="00B26DC3" w:rsidRDefault="00B26DC3" w:rsidP="00B26DC3"/>
    <w:p w14:paraId="26496064" w14:textId="77777777" w:rsidR="00B26DC3" w:rsidRPr="00B26DC3" w:rsidRDefault="00B26DC3" w:rsidP="00B26DC3"/>
    <w:p w14:paraId="376CE55A" w14:textId="14E4CFB0" w:rsidR="009569F9" w:rsidRPr="00D002B0" w:rsidRDefault="009569F9" w:rsidP="00994223">
      <w:pPr>
        <w:pStyle w:val="Heading1"/>
        <w:numPr>
          <w:ilvl w:val="0"/>
          <w:numId w:val="0"/>
        </w:numPr>
        <w:jc w:val="center"/>
      </w:pPr>
      <w:bookmarkStart w:id="62" w:name="_Toc39811660"/>
      <w:r w:rsidRPr="00D002B0">
        <w:lastRenderedPageBreak/>
        <w:t>Appendix</w:t>
      </w:r>
      <w:r w:rsidR="00B26DC3">
        <w:t xml:space="preserve"> </w:t>
      </w:r>
      <w:r w:rsidR="00232829">
        <w:t>E</w:t>
      </w:r>
      <w:r w:rsidR="00B26DC3">
        <w:t xml:space="preserve"> </w:t>
      </w:r>
      <w:r w:rsidRPr="00D002B0">
        <w:t xml:space="preserve">– </w:t>
      </w:r>
      <w:r w:rsidRPr="00994223">
        <w:rPr>
          <w:b/>
          <w:bCs/>
        </w:rPr>
        <w:t>Comparison by Household Income</w:t>
      </w:r>
      <w:bookmarkEnd w:id="59"/>
      <w:r>
        <w:t xml:space="preserve"> (Q1)</w:t>
      </w:r>
      <w:bookmarkEnd w:id="62"/>
    </w:p>
    <w:p w14:paraId="67A79086" w14:textId="77777777" w:rsidR="009569F9" w:rsidRPr="00D002B0" w:rsidRDefault="009569F9" w:rsidP="009569F9">
      <w:pPr>
        <w:spacing w:line="259" w:lineRule="auto"/>
        <w:rPr>
          <w:sz w:val="22"/>
        </w:rPr>
      </w:pPr>
    </w:p>
    <w:p w14:paraId="226054ED" w14:textId="76937E33" w:rsidR="009569F9" w:rsidRDefault="009569F9" w:rsidP="009569F9">
      <w:pPr>
        <w:spacing w:line="259" w:lineRule="auto"/>
        <w:rPr>
          <w:sz w:val="22"/>
        </w:rPr>
      </w:pPr>
    </w:p>
    <w:p w14:paraId="135D5B5F" w14:textId="77777777" w:rsidR="009569F9" w:rsidRPr="00D002B0" w:rsidRDefault="009569F9" w:rsidP="009569F9">
      <w:pPr>
        <w:spacing w:line="259" w:lineRule="auto"/>
        <w:rPr>
          <w:sz w:val="22"/>
        </w:rPr>
      </w:pPr>
    </w:p>
    <w:p w14:paraId="64A6BF51" w14:textId="77777777" w:rsidR="009569F9" w:rsidRPr="00D002B0" w:rsidRDefault="009569F9" w:rsidP="009569F9">
      <w:pPr>
        <w:spacing w:line="259" w:lineRule="auto"/>
        <w:rPr>
          <w:sz w:val="22"/>
        </w:rPr>
      </w:pPr>
    </w:p>
    <w:p w14:paraId="6C06819B" w14:textId="77777777" w:rsidR="009569F9" w:rsidRPr="00D002B0" w:rsidRDefault="009569F9" w:rsidP="009569F9">
      <w:pPr>
        <w:spacing w:line="259" w:lineRule="auto"/>
        <w:rPr>
          <w:sz w:val="22"/>
        </w:rPr>
      </w:pPr>
      <w:r w:rsidRPr="00D002B0">
        <w:rPr>
          <w:noProof/>
          <w:sz w:val="22"/>
        </w:rPr>
        <w:drawing>
          <wp:inline distT="0" distB="0" distL="0" distR="0" wp14:anchorId="76D0E8AB" wp14:editId="477AE361">
            <wp:extent cx="2667000" cy="16031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2697944" cy="1621756"/>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5071D26F" wp14:editId="39A2D021">
            <wp:extent cx="2636544" cy="1584848"/>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2668837" cy="1604259"/>
                    </a:xfrm>
                    <a:prstGeom prst="rect">
                      <a:avLst/>
                    </a:prstGeom>
                    <a:noFill/>
                  </pic:spPr>
                </pic:pic>
              </a:graphicData>
            </a:graphic>
          </wp:inline>
        </w:drawing>
      </w:r>
    </w:p>
    <w:p w14:paraId="50A708D3" w14:textId="77777777" w:rsidR="009569F9" w:rsidRPr="00D002B0" w:rsidRDefault="009569F9" w:rsidP="009569F9">
      <w:pPr>
        <w:spacing w:line="259" w:lineRule="auto"/>
        <w:rPr>
          <w:sz w:val="22"/>
        </w:rPr>
      </w:pPr>
    </w:p>
    <w:p w14:paraId="330A67B0" w14:textId="77777777" w:rsidR="009569F9" w:rsidRPr="00D002B0" w:rsidRDefault="009569F9" w:rsidP="009569F9">
      <w:pPr>
        <w:spacing w:line="259" w:lineRule="auto"/>
        <w:rPr>
          <w:sz w:val="22"/>
        </w:rPr>
      </w:pPr>
    </w:p>
    <w:p w14:paraId="31388708" w14:textId="77777777" w:rsidR="009569F9" w:rsidRPr="00D002B0" w:rsidRDefault="009569F9" w:rsidP="009569F9">
      <w:pPr>
        <w:spacing w:line="259" w:lineRule="auto"/>
        <w:jc w:val="center"/>
        <w:rPr>
          <w:sz w:val="22"/>
        </w:rPr>
      </w:pPr>
      <w:r w:rsidRPr="00D002B0">
        <w:rPr>
          <w:noProof/>
          <w:sz w:val="22"/>
        </w:rPr>
        <w:drawing>
          <wp:inline distT="0" distB="0" distL="0" distR="0" wp14:anchorId="361759BB" wp14:editId="38DA294F">
            <wp:extent cx="2904093" cy="1745673"/>
            <wp:effectExtent l="0" t="0" r="0" b="698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961330" cy="1780078"/>
                    </a:xfrm>
                    <a:prstGeom prst="rect">
                      <a:avLst/>
                    </a:prstGeom>
                    <a:noFill/>
                  </pic:spPr>
                </pic:pic>
              </a:graphicData>
            </a:graphic>
          </wp:inline>
        </w:drawing>
      </w:r>
    </w:p>
    <w:p w14:paraId="60A10B4E" w14:textId="77777777" w:rsidR="009569F9" w:rsidRPr="00D002B0" w:rsidRDefault="009569F9" w:rsidP="009569F9">
      <w:pPr>
        <w:spacing w:line="259" w:lineRule="auto"/>
        <w:rPr>
          <w:sz w:val="22"/>
        </w:rPr>
      </w:pPr>
    </w:p>
    <w:p w14:paraId="1D3BA187" w14:textId="77777777" w:rsidR="009569F9" w:rsidRPr="00D002B0" w:rsidRDefault="009569F9" w:rsidP="009569F9">
      <w:pPr>
        <w:spacing w:line="259" w:lineRule="auto"/>
        <w:rPr>
          <w:sz w:val="22"/>
        </w:rPr>
      </w:pPr>
    </w:p>
    <w:p w14:paraId="7D087799" w14:textId="7D5461E3" w:rsidR="009569F9" w:rsidRDefault="009569F9" w:rsidP="009569F9">
      <w:pPr>
        <w:spacing w:line="259" w:lineRule="auto"/>
        <w:jc w:val="center"/>
        <w:rPr>
          <w:sz w:val="22"/>
        </w:rPr>
      </w:pPr>
      <w:r w:rsidRPr="00D002B0">
        <w:rPr>
          <w:noProof/>
          <w:sz w:val="22"/>
        </w:rPr>
        <w:drawing>
          <wp:inline distT="0" distB="0" distL="0" distR="0" wp14:anchorId="246F9564" wp14:editId="67C2E110">
            <wp:extent cx="2659394" cy="1598583"/>
            <wp:effectExtent l="0" t="0" r="7620" b="1905"/>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2696244" cy="1620734"/>
                    </a:xfrm>
                    <a:prstGeom prst="rect">
                      <a:avLst/>
                    </a:prstGeom>
                    <a:noFill/>
                  </pic:spPr>
                </pic:pic>
              </a:graphicData>
            </a:graphic>
          </wp:inline>
        </w:drawing>
      </w:r>
      <w:r w:rsidRPr="00D002B0">
        <w:rPr>
          <w:sz w:val="22"/>
        </w:rPr>
        <w:t xml:space="preserve">        </w:t>
      </w:r>
      <w:r w:rsidRPr="00D002B0">
        <w:rPr>
          <w:noProof/>
          <w:sz w:val="22"/>
        </w:rPr>
        <w:drawing>
          <wp:inline distT="0" distB="0" distL="0" distR="0" wp14:anchorId="3A410472" wp14:editId="6B5456E3">
            <wp:extent cx="2673927" cy="1607320"/>
            <wp:effectExtent l="0" t="0" r="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2704950" cy="1625968"/>
                    </a:xfrm>
                    <a:prstGeom prst="rect">
                      <a:avLst/>
                    </a:prstGeom>
                    <a:noFill/>
                  </pic:spPr>
                </pic:pic>
              </a:graphicData>
            </a:graphic>
          </wp:inline>
        </w:drawing>
      </w:r>
    </w:p>
    <w:p w14:paraId="293C4E55" w14:textId="77777777" w:rsidR="009569F9" w:rsidRPr="009569F9" w:rsidRDefault="009569F9" w:rsidP="009569F9">
      <w:pPr>
        <w:spacing w:line="259" w:lineRule="auto"/>
        <w:jc w:val="center"/>
        <w:rPr>
          <w:sz w:val="22"/>
        </w:rPr>
      </w:pPr>
    </w:p>
    <w:bookmarkEnd w:id="60"/>
    <w:p w14:paraId="6BE2C87D" w14:textId="4911E804" w:rsidR="00D002B0" w:rsidRPr="00D002B0" w:rsidRDefault="00D002B0" w:rsidP="00D002B0">
      <w:pPr>
        <w:spacing w:line="259" w:lineRule="auto"/>
        <w:jc w:val="center"/>
        <w:rPr>
          <w:sz w:val="22"/>
        </w:rPr>
      </w:pPr>
    </w:p>
    <w:p w14:paraId="7632518D" w14:textId="77777777" w:rsidR="00D002B0" w:rsidRPr="00D002B0" w:rsidRDefault="00D002B0" w:rsidP="00D002B0">
      <w:pPr>
        <w:spacing w:line="259" w:lineRule="auto"/>
        <w:jc w:val="center"/>
        <w:rPr>
          <w:sz w:val="22"/>
        </w:rPr>
      </w:pPr>
    </w:p>
    <w:p w14:paraId="036F8F07" w14:textId="73648738" w:rsidR="00D002B0" w:rsidRDefault="00D002B0" w:rsidP="00D002B0">
      <w:pPr>
        <w:spacing w:line="259" w:lineRule="auto"/>
        <w:jc w:val="center"/>
        <w:rPr>
          <w:sz w:val="22"/>
        </w:rPr>
      </w:pPr>
    </w:p>
    <w:p w14:paraId="3B1B0874" w14:textId="19C626AC" w:rsidR="00D002B0" w:rsidRPr="00D002B0" w:rsidRDefault="00D002B0" w:rsidP="00192A95">
      <w:pPr>
        <w:pStyle w:val="Heading1"/>
        <w:numPr>
          <w:ilvl w:val="0"/>
          <w:numId w:val="0"/>
        </w:numPr>
        <w:jc w:val="center"/>
      </w:pPr>
      <w:bookmarkStart w:id="63" w:name="_Toc39268817"/>
      <w:bookmarkStart w:id="64" w:name="_Toc39811661"/>
      <w:r w:rsidRPr="00D002B0">
        <w:lastRenderedPageBreak/>
        <w:t>Appendix</w:t>
      </w:r>
      <w:r w:rsidR="00B26DC3">
        <w:t xml:space="preserve"> F</w:t>
      </w:r>
      <w:r w:rsidRPr="00D002B0">
        <w:t xml:space="preserve"> – </w:t>
      </w:r>
      <w:r w:rsidRPr="00192A95">
        <w:rPr>
          <w:b/>
          <w:bCs/>
        </w:rPr>
        <w:t>Comparison by Household Income</w:t>
      </w:r>
      <w:bookmarkEnd w:id="63"/>
      <w:r>
        <w:t xml:space="preserve"> (Q2)</w:t>
      </w:r>
      <w:bookmarkEnd w:id="64"/>
    </w:p>
    <w:p w14:paraId="1720173F" w14:textId="047CE1B6" w:rsidR="00D002B0" w:rsidRDefault="00D002B0" w:rsidP="007573CC"/>
    <w:p w14:paraId="45EBC07C" w14:textId="77777777" w:rsidR="009569F9" w:rsidRPr="00D002B0" w:rsidRDefault="009569F9" w:rsidP="007573CC"/>
    <w:p w14:paraId="45287BD7" w14:textId="05BB5265" w:rsidR="00D002B0" w:rsidRPr="00D002B0" w:rsidRDefault="00D002B0" w:rsidP="007573CC">
      <w:r w:rsidRPr="00D002B0">
        <w:rPr>
          <w:noProof/>
        </w:rPr>
        <w:drawing>
          <wp:anchor distT="0" distB="0" distL="114300" distR="114300" simplePos="0" relativeHeight="251665408" behindDoc="0" locked="0" layoutInCell="1" allowOverlap="1" wp14:anchorId="2A9023B8" wp14:editId="0F71C4B8">
            <wp:simplePos x="0" y="0"/>
            <wp:positionH relativeFrom="margin">
              <wp:align>left</wp:align>
            </wp:positionH>
            <wp:positionV relativeFrom="paragraph">
              <wp:posOffset>146050</wp:posOffset>
            </wp:positionV>
            <wp:extent cx="2567305" cy="1543050"/>
            <wp:effectExtent l="0" t="0" r="4445" b="0"/>
            <wp:wrapThrough wrapText="bothSides">
              <wp:wrapPolygon edited="0">
                <wp:start x="0" y="0"/>
                <wp:lineTo x="0" y="21333"/>
                <wp:lineTo x="21477" y="21333"/>
                <wp:lineTo x="21477" y="0"/>
                <wp:lineTo x="0" y="0"/>
              </wp:wrapPolygon>
            </wp:wrapThrough>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2567305" cy="1543050"/>
                    </a:xfrm>
                    <a:prstGeom prst="rect">
                      <a:avLst/>
                    </a:prstGeom>
                    <a:noFill/>
                  </pic:spPr>
                </pic:pic>
              </a:graphicData>
            </a:graphic>
            <wp14:sizeRelH relativeFrom="page">
              <wp14:pctWidth>0</wp14:pctWidth>
            </wp14:sizeRelH>
            <wp14:sizeRelV relativeFrom="page">
              <wp14:pctHeight>0</wp14:pctHeight>
            </wp14:sizeRelV>
          </wp:anchor>
        </w:drawing>
      </w:r>
    </w:p>
    <w:p w14:paraId="3D23CA89" w14:textId="7B4D321D" w:rsidR="00D002B0" w:rsidRPr="00D002B0" w:rsidRDefault="00D002B0" w:rsidP="007573CC"/>
    <w:p w14:paraId="211DC509" w14:textId="7940739E" w:rsidR="00D002B0" w:rsidRPr="00D002B0" w:rsidRDefault="00D002B0" w:rsidP="007573CC"/>
    <w:p w14:paraId="0E1CA6E4" w14:textId="13F8C2EA" w:rsidR="00D002B0" w:rsidRPr="00D002B0" w:rsidRDefault="00D002B0" w:rsidP="007573CC"/>
    <w:p w14:paraId="7C3B2A47"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bookmarkStart w:id="65" w:name="_Toc39266010"/>
      <w:bookmarkStart w:id="66" w:name="_Toc39268818"/>
      <w:bookmarkStart w:id="67" w:name="_Toc39666712"/>
      <w:bookmarkStart w:id="68" w:name="_Toc39776572"/>
      <w:bookmarkStart w:id="69" w:name="_Toc39811215"/>
      <w:bookmarkStart w:id="70" w:name="_Toc39811330"/>
      <w:bookmarkStart w:id="71" w:name="_Toc39811662"/>
      <w:r w:rsidRPr="00D002B0">
        <w:rPr>
          <w:rFonts w:asciiTheme="majorHAnsi" w:eastAsiaTheme="majorEastAsia" w:hAnsiTheme="majorHAnsi" w:cstheme="majorBidi"/>
          <w:noProof/>
          <w:color w:val="2F5496" w:themeColor="accent1" w:themeShade="BF"/>
          <w:sz w:val="32"/>
          <w:szCs w:val="32"/>
        </w:rPr>
        <w:drawing>
          <wp:anchor distT="0" distB="0" distL="114300" distR="114300" simplePos="0" relativeHeight="251664384" behindDoc="0" locked="0" layoutInCell="1" allowOverlap="1" wp14:anchorId="6803DA3A" wp14:editId="76D7C29A">
            <wp:simplePos x="0" y="0"/>
            <wp:positionH relativeFrom="margin">
              <wp:align>right</wp:align>
            </wp:positionH>
            <wp:positionV relativeFrom="paragraph">
              <wp:posOffset>157480</wp:posOffset>
            </wp:positionV>
            <wp:extent cx="2698750" cy="1621790"/>
            <wp:effectExtent l="0" t="0" r="6350" b="0"/>
            <wp:wrapThrough wrapText="bothSides">
              <wp:wrapPolygon edited="0">
                <wp:start x="0" y="0"/>
                <wp:lineTo x="0" y="21312"/>
                <wp:lineTo x="21498" y="21312"/>
                <wp:lineTo x="21498" y="0"/>
                <wp:lineTo x="0" y="0"/>
              </wp:wrapPolygon>
            </wp:wrapThrough>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2698750" cy="1621790"/>
                    </a:xfrm>
                    <a:prstGeom prst="rect">
                      <a:avLst/>
                    </a:prstGeom>
                    <a:noFill/>
                  </pic:spPr>
                </pic:pic>
              </a:graphicData>
            </a:graphic>
            <wp14:sizeRelH relativeFrom="page">
              <wp14:pctWidth>0</wp14:pctWidth>
            </wp14:sizeRelH>
            <wp14:sizeRelV relativeFrom="page">
              <wp14:pctHeight>0</wp14:pctHeight>
            </wp14:sizeRelV>
          </wp:anchor>
        </w:drawing>
      </w:r>
      <w:bookmarkEnd w:id="65"/>
      <w:bookmarkEnd w:id="66"/>
      <w:bookmarkEnd w:id="67"/>
      <w:bookmarkEnd w:id="68"/>
      <w:bookmarkEnd w:id="69"/>
      <w:bookmarkEnd w:id="70"/>
      <w:bookmarkEnd w:id="71"/>
    </w:p>
    <w:p w14:paraId="04D1E181"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02C4C126"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51327385"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bookmarkStart w:id="72" w:name="_Toc39266011"/>
      <w:bookmarkStart w:id="73" w:name="_Toc39268819"/>
      <w:bookmarkStart w:id="74" w:name="_Toc39666713"/>
      <w:bookmarkStart w:id="75" w:name="_Toc39776573"/>
      <w:bookmarkStart w:id="76" w:name="_Toc39811216"/>
      <w:bookmarkStart w:id="77" w:name="_Toc39811331"/>
      <w:bookmarkStart w:id="78" w:name="_Toc39811663"/>
      <w:r w:rsidRPr="00D002B0">
        <w:rPr>
          <w:rFonts w:asciiTheme="majorHAnsi" w:eastAsiaTheme="majorEastAsia" w:hAnsiTheme="majorHAnsi" w:cstheme="majorBidi"/>
          <w:noProof/>
          <w:color w:val="2F5496" w:themeColor="accent1" w:themeShade="BF"/>
          <w:sz w:val="32"/>
          <w:szCs w:val="32"/>
        </w:rPr>
        <w:drawing>
          <wp:anchor distT="0" distB="0" distL="114300" distR="114300" simplePos="0" relativeHeight="251666432" behindDoc="1" locked="0" layoutInCell="1" allowOverlap="1" wp14:anchorId="4E517E7D" wp14:editId="276E54A8">
            <wp:simplePos x="0" y="0"/>
            <wp:positionH relativeFrom="margin">
              <wp:align>left</wp:align>
            </wp:positionH>
            <wp:positionV relativeFrom="paragraph">
              <wp:posOffset>549506</wp:posOffset>
            </wp:positionV>
            <wp:extent cx="2583815" cy="1552575"/>
            <wp:effectExtent l="0" t="0" r="6985" b="9525"/>
            <wp:wrapTight wrapText="bothSides">
              <wp:wrapPolygon edited="0">
                <wp:start x="0" y="0"/>
                <wp:lineTo x="0" y="21467"/>
                <wp:lineTo x="21499" y="21467"/>
                <wp:lineTo x="21499" y="0"/>
                <wp:lineTo x="0" y="0"/>
              </wp:wrapPolygon>
            </wp:wrapTight>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2583815" cy="1552575"/>
                    </a:xfrm>
                    <a:prstGeom prst="rect">
                      <a:avLst/>
                    </a:prstGeom>
                    <a:noFill/>
                  </pic:spPr>
                </pic:pic>
              </a:graphicData>
            </a:graphic>
            <wp14:sizeRelH relativeFrom="margin">
              <wp14:pctWidth>0</wp14:pctWidth>
            </wp14:sizeRelH>
            <wp14:sizeRelV relativeFrom="margin">
              <wp14:pctHeight>0</wp14:pctHeight>
            </wp14:sizeRelV>
          </wp:anchor>
        </w:drawing>
      </w:r>
      <w:bookmarkEnd w:id="72"/>
      <w:bookmarkEnd w:id="73"/>
      <w:bookmarkEnd w:id="74"/>
      <w:bookmarkEnd w:id="75"/>
      <w:bookmarkEnd w:id="76"/>
      <w:bookmarkEnd w:id="77"/>
      <w:bookmarkEnd w:id="78"/>
    </w:p>
    <w:p w14:paraId="17868F4F"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203499F3" w14:textId="77777777" w:rsidR="00D002B0" w:rsidRPr="00D002B0" w:rsidRDefault="00D002B0" w:rsidP="007573CC"/>
    <w:p w14:paraId="1D02C75C" w14:textId="77777777" w:rsidR="00D002B0" w:rsidRPr="00D002B0" w:rsidRDefault="00D002B0" w:rsidP="007573CC"/>
    <w:p w14:paraId="0EA6E439" w14:textId="77777777" w:rsidR="00D002B0" w:rsidRPr="00D002B0" w:rsidRDefault="00D002B0" w:rsidP="007573CC">
      <w:r w:rsidRPr="00D002B0">
        <w:rPr>
          <w:noProof/>
        </w:rPr>
        <w:drawing>
          <wp:anchor distT="0" distB="0" distL="114300" distR="114300" simplePos="0" relativeHeight="251667456" behindDoc="0" locked="0" layoutInCell="1" allowOverlap="1" wp14:anchorId="4EB2834D" wp14:editId="31640BBF">
            <wp:simplePos x="0" y="0"/>
            <wp:positionH relativeFrom="margin">
              <wp:align>right</wp:align>
            </wp:positionH>
            <wp:positionV relativeFrom="paragraph">
              <wp:posOffset>120015</wp:posOffset>
            </wp:positionV>
            <wp:extent cx="2672715" cy="1605280"/>
            <wp:effectExtent l="0" t="0" r="0" b="0"/>
            <wp:wrapThrough wrapText="bothSides">
              <wp:wrapPolygon edited="0">
                <wp:start x="0" y="0"/>
                <wp:lineTo x="0" y="21275"/>
                <wp:lineTo x="21400" y="21275"/>
                <wp:lineTo x="21400" y="0"/>
                <wp:lineTo x="0" y="0"/>
              </wp:wrapPolygon>
            </wp:wrapThrough>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2672715" cy="1605280"/>
                    </a:xfrm>
                    <a:prstGeom prst="rect">
                      <a:avLst/>
                    </a:prstGeom>
                    <a:noFill/>
                  </pic:spPr>
                </pic:pic>
              </a:graphicData>
            </a:graphic>
            <wp14:sizeRelH relativeFrom="page">
              <wp14:pctWidth>0</wp14:pctWidth>
            </wp14:sizeRelH>
            <wp14:sizeRelV relativeFrom="page">
              <wp14:pctHeight>0</wp14:pctHeight>
            </wp14:sizeRelV>
          </wp:anchor>
        </w:drawing>
      </w:r>
    </w:p>
    <w:p w14:paraId="338E2358" w14:textId="77777777" w:rsidR="00D002B0" w:rsidRPr="00D002B0" w:rsidRDefault="00D002B0" w:rsidP="007573CC"/>
    <w:p w14:paraId="6EEEA921" w14:textId="77777777" w:rsidR="00D002B0" w:rsidRPr="00D002B0" w:rsidRDefault="00D002B0" w:rsidP="007573CC">
      <w:r w:rsidRPr="00D002B0">
        <w:rPr>
          <w:noProof/>
        </w:rPr>
        <w:drawing>
          <wp:anchor distT="0" distB="0" distL="114300" distR="114300" simplePos="0" relativeHeight="251668480" behindDoc="1" locked="0" layoutInCell="1" allowOverlap="1" wp14:anchorId="66237201" wp14:editId="78D98579">
            <wp:simplePos x="0" y="0"/>
            <wp:positionH relativeFrom="margin">
              <wp:align>left</wp:align>
            </wp:positionH>
            <wp:positionV relativeFrom="paragraph">
              <wp:posOffset>864870</wp:posOffset>
            </wp:positionV>
            <wp:extent cx="2766060" cy="1661795"/>
            <wp:effectExtent l="0" t="0" r="0" b="0"/>
            <wp:wrapTight wrapText="bothSides">
              <wp:wrapPolygon edited="0">
                <wp:start x="0" y="0"/>
                <wp:lineTo x="0" y="21295"/>
                <wp:lineTo x="21421" y="21295"/>
                <wp:lineTo x="21421" y="0"/>
                <wp:lineTo x="0" y="0"/>
              </wp:wrapPolygon>
            </wp:wrapTight>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2766060" cy="1661795"/>
                    </a:xfrm>
                    <a:prstGeom prst="rect">
                      <a:avLst/>
                    </a:prstGeom>
                    <a:noFill/>
                  </pic:spPr>
                </pic:pic>
              </a:graphicData>
            </a:graphic>
            <wp14:sizeRelH relativeFrom="margin">
              <wp14:pctWidth>0</wp14:pctWidth>
            </wp14:sizeRelH>
            <wp14:sizeRelV relativeFrom="margin">
              <wp14:pctHeight>0</wp14:pctHeight>
            </wp14:sizeRelV>
          </wp:anchor>
        </w:drawing>
      </w:r>
      <w:r w:rsidRPr="00D002B0">
        <w:t xml:space="preserve"> </w:t>
      </w:r>
    </w:p>
    <w:p w14:paraId="54DB3FBD" w14:textId="77777777" w:rsidR="00D002B0" w:rsidRPr="00D002B0" w:rsidRDefault="00D002B0" w:rsidP="007573CC"/>
    <w:p w14:paraId="7A290D19" w14:textId="77777777" w:rsidR="00D002B0" w:rsidRPr="00D002B0" w:rsidRDefault="00D002B0" w:rsidP="007573CC"/>
    <w:p w14:paraId="13E87750" w14:textId="77777777" w:rsidR="00D002B0" w:rsidRPr="00D002B0" w:rsidRDefault="00D002B0" w:rsidP="007573CC"/>
    <w:p w14:paraId="5835FC05" w14:textId="77777777" w:rsidR="00D002B0" w:rsidRPr="00D002B0" w:rsidRDefault="00D002B0" w:rsidP="007573CC">
      <w:pPr>
        <w:rPr>
          <w:rFonts w:asciiTheme="majorHAnsi" w:eastAsiaTheme="majorEastAsia" w:hAnsiTheme="majorHAnsi" w:cstheme="majorBidi"/>
          <w:color w:val="2F5496" w:themeColor="accent1" w:themeShade="BF"/>
          <w:sz w:val="32"/>
          <w:szCs w:val="32"/>
        </w:rPr>
      </w:pPr>
    </w:p>
    <w:p w14:paraId="2A12425B" w14:textId="77777777" w:rsidR="00D002B0" w:rsidRPr="00D002B0" w:rsidRDefault="00D002B0" w:rsidP="007573CC"/>
    <w:p w14:paraId="1F9191E8" w14:textId="77777777" w:rsidR="00D002B0" w:rsidRPr="00D002B0" w:rsidRDefault="00D002B0" w:rsidP="007573CC">
      <w:pPr>
        <w:rPr>
          <w:rFonts w:ascii="Arial" w:hAnsi="Arial" w:cs="Arial"/>
          <w:sz w:val="24"/>
          <w:szCs w:val="24"/>
        </w:rPr>
      </w:pPr>
    </w:p>
    <w:p w14:paraId="59AC9E32" w14:textId="77777777" w:rsidR="00D002B0" w:rsidRPr="004658DD" w:rsidRDefault="00D002B0" w:rsidP="007573CC">
      <w:pPr>
        <w:rPr>
          <w:lang w:val="en-US" w:eastAsia="en-GB"/>
        </w:rPr>
      </w:pPr>
    </w:p>
    <w:sectPr w:rsidR="00D002B0" w:rsidRPr="004658DD" w:rsidSect="005F2FAD">
      <w:footerReference w:type="default" r:id="rId75"/>
      <w:pgSz w:w="11906" w:h="16838"/>
      <w:pgMar w:top="1440" w:right="1440" w:bottom="1440" w:left="1440" w:header="708" w:footer="708" w:gutter="0"/>
      <w:pgNumType w:start="0"/>
      <w:cols w:space="708"/>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27FEC3" w14:textId="77777777" w:rsidR="00B2705F" w:rsidRDefault="00B2705F" w:rsidP="00DC146D">
      <w:pPr>
        <w:spacing w:after="0" w:line="240" w:lineRule="auto"/>
      </w:pPr>
      <w:r>
        <w:separator/>
      </w:r>
    </w:p>
  </w:endnote>
  <w:endnote w:type="continuationSeparator" w:id="0">
    <w:p w14:paraId="7D6381B9" w14:textId="77777777" w:rsidR="00B2705F" w:rsidRDefault="00B2705F" w:rsidP="00DC1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emilight">
    <w:panose1 w:val="020B04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9093293"/>
      <w:docPartObj>
        <w:docPartGallery w:val="Page Numbers (Bottom of Page)"/>
        <w:docPartUnique/>
      </w:docPartObj>
    </w:sdtPr>
    <w:sdtEndPr>
      <w:rPr>
        <w:noProof/>
      </w:rPr>
    </w:sdtEndPr>
    <w:sdtContent>
      <w:p w14:paraId="1A345DE7" w14:textId="2057A385" w:rsidR="0033135B" w:rsidRDefault="003313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C2E0B9" w14:textId="77777777" w:rsidR="0033135B" w:rsidRDefault="003313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B1D233" w14:textId="77777777" w:rsidR="00B2705F" w:rsidRDefault="00B2705F" w:rsidP="00DC146D">
      <w:pPr>
        <w:spacing w:after="0" w:line="240" w:lineRule="auto"/>
      </w:pPr>
      <w:r>
        <w:separator/>
      </w:r>
    </w:p>
  </w:footnote>
  <w:footnote w:type="continuationSeparator" w:id="0">
    <w:p w14:paraId="656CC9DF" w14:textId="77777777" w:rsidR="00B2705F" w:rsidRDefault="00B2705F" w:rsidP="00DC14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F08FC"/>
    <w:multiLevelType w:val="hybridMultilevel"/>
    <w:tmpl w:val="D8B883B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16EF785D"/>
    <w:multiLevelType w:val="hybridMultilevel"/>
    <w:tmpl w:val="2A2C4D92"/>
    <w:lvl w:ilvl="0" w:tplc="824E6662">
      <w:start w:val="7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8C4D44"/>
    <w:multiLevelType w:val="multilevel"/>
    <w:tmpl w:val="AA121278"/>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2E232D2A"/>
    <w:multiLevelType w:val="hybridMultilevel"/>
    <w:tmpl w:val="CC8E03EA"/>
    <w:lvl w:ilvl="0" w:tplc="041266DE">
      <w:start w:val="3"/>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124639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32470265"/>
    <w:multiLevelType w:val="multilevel"/>
    <w:tmpl w:val="0DA851BC"/>
    <w:lvl w:ilvl="0">
      <w:start w:val="3"/>
      <w:numFmt w:val="decimal"/>
      <w:lvlText w:val="%1.0"/>
      <w:lvlJc w:val="left"/>
      <w:pPr>
        <w:ind w:left="1800" w:hanging="360"/>
      </w:pPr>
      <w:rPr>
        <w:rFonts w:hint="default"/>
      </w:rPr>
    </w:lvl>
    <w:lvl w:ilvl="1">
      <w:start w:val="1"/>
      <w:numFmt w:val="decimal"/>
      <w:lvlText w:val="%1.%2"/>
      <w:lvlJc w:val="left"/>
      <w:pPr>
        <w:ind w:left="252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200" w:hanging="1440"/>
      </w:pPr>
      <w:rPr>
        <w:rFonts w:hint="default"/>
      </w:rPr>
    </w:lvl>
    <w:lvl w:ilvl="7">
      <w:start w:val="1"/>
      <w:numFmt w:val="decimal"/>
      <w:lvlText w:val="%1.%2.%3.%4.%5.%6.%7.%8"/>
      <w:lvlJc w:val="left"/>
      <w:pPr>
        <w:ind w:left="8280" w:hanging="1800"/>
      </w:pPr>
      <w:rPr>
        <w:rFonts w:hint="default"/>
      </w:rPr>
    </w:lvl>
    <w:lvl w:ilvl="8">
      <w:start w:val="1"/>
      <w:numFmt w:val="decimal"/>
      <w:lvlText w:val="%1.%2.%3.%4.%5.%6.%7.%8.%9"/>
      <w:lvlJc w:val="left"/>
      <w:pPr>
        <w:ind w:left="9360" w:hanging="2160"/>
      </w:pPr>
      <w:rPr>
        <w:rFonts w:hint="default"/>
      </w:rPr>
    </w:lvl>
  </w:abstractNum>
  <w:abstractNum w:abstractNumId="6" w15:restartNumberingAfterBreak="0">
    <w:nsid w:val="3B5E5440"/>
    <w:multiLevelType w:val="hybridMultilevel"/>
    <w:tmpl w:val="9AFE71B6"/>
    <w:lvl w:ilvl="0" w:tplc="84647D5C">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D9419B7"/>
    <w:multiLevelType w:val="hybridMultilevel"/>
    <w:tmpl w:val="47B0BC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E56BA8"/>
    <w:multiLevelType w:val="multilevel"/>
    <w:tmpl w:val="AA121278"/>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9" w15:restartNumberingAfterBreak="0">
    <w:nsid w:val="4C34253E"/>
    <w:multiLevelType w:val="multilevel"/>
    <w:tmpl w:val="E8466BC4"/>
    <w:lvl w:ilvl="0">
      <w:start w:val="6"/>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0" w15:restartNumberingAfterBreak="0">
    <w:nsid w:val="7F5E0982"/>
    <w:multiLevelType w:val="multilevel"/>
    <w:tmpl w:val="375C4CE8"/>
    <w:lvl w:ilvl="0">
      <w:start w:val="1"/>
      <w:numFmt w:val="decimal"/>
      <w:lvlText w:val="%1"/>
      <w:lvlJc w:val="left"/>
      <w:pPr>
        <w:ind w:left="72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2960" w:hanging="1440"/>
      </w:pPr>
      <w:rPr>
        <w:rFonts w:hint="default"/>
      </w:rPr>
    </w:lvl>
  </w:abstractNum>
  <w:num w:numId="1">
    <w:abstractNumId w:val="10"/>
  </w:num>
  <w:num w:numId="2">
    <w:abstractNumId w:val="8"/>
  </w:num>
  <w:num w:numId="3">
    <w:abstractNumId w:val="5"/>
  </w:num>
  <w:num w:numId="4">
    <w:abstractNumId w:val="2"/>
  </w:num>
  <w:num w:numId="5">
    <w:abstractNumId w:val="6"/>
  </w:num>
  <w:num w:numId="6">
    <w:abstractNumId w:val="7"/>
  </w:num>
  <w:num w:numId="7">
    <w:abstractNumId w:val="1"/>
  </w:num>
  <w:num w:numId="8">
    <w:abstractNumId w:val="3"/>
  </w:num>
  <w:num w:numId="9">
    <w:abstractNumId w:val="0"/>
  </w:num>
  <w:num w:numId="10">
    <w:abstractNumId w:val="4"/>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1B3"/>
    <w:rsid w:val="00006E8D"/>
    <w:rsid w:val="00015782"/>
    <w:rsid w:val="00015F29"/>
    <w:rsid w:val="00031AED"/>
    <w:rsid w:val="00053369"/>
    <w:rsid w:val="00065D69"/>
    <w:rsid w:val="0006639F"/>
    <w:rsid w:val="00087E74"/>
    <w:rsid w:val="000937EE"/>
    <w:rsid w:val="000A1145"/>
    <w:rsid w:val="000B3098"/>
    <w:rsid w:val="000B3C04"/>
    <w:rsid w:val="000B7F22"/>
    <w:rsid w:val="000C793B"/>
    <w:rsid w:val="000E6442"/>
    <w:rsid w:val="00102768"/>
    <w:rsid w:val="00106EEB"/>
    <w:rsid w:val="00106F8F"/>
    <w:rsid w:val="0011004A"/>
    <w:rsid w:val="00113B70"/>
    <w:rsid w:val="00115B2E"/>
    <w:rsid w:val="001467D1"/>
    <w:rsid w:val="001719E3"/>
    <w:rsid w:val="0017696B"/>
    <w:rsid w:val="00192554"/>
    <w:rsid w:val="00192A95"/>
    <w:rsid w:val="00196A69"/>
    <w:rsid w:val="001B2963"/>
    <w:rsid w:val="001B2DEE"/>
    <w:rsid w:val="001E5896"/>
    <w:rsid w:val="001E5937"/>
    <w:rsid w:val="001F30B0"/>
    <w:rsid w:val="001F43E4"/>
    <w:rsid w:val="001F6786"/>
    <w:rsid w:val="00226412"/>
    <w:rsid w:val="00232829"/>
    <w:rsid w:val="00263D79"/>
    <w:rsid w:val="00266024"/>
    <w:rsid w:val="00267176"/>
    <w:rsid w:val="0027224A"/>
    <w:rsid w:val="00273576"/>
    <w:rsid w:val="00273E3A"/>
    <w:rsid w:val="0027457D"/>
    <w:rsid w:val="00295E22"/>
    <w:rsid w:val="002A6C6E"/>
    <w:rsid w:val="002A7DAD"/>
    <w:rsid w:val="002B5301"/>
    <w:rsid w:val="002C3C07"/>
    <w:rsid w:val="002C5C32"/>
    <w:rsid w:val="002D1CC5"/>
    <w:rsid w:val="002D488A"/>
    <w:rsid w:val="002E34A2"/>
    <w:rsid w:val="002F566D"/>
    <w:rsid w:val="00302C61"/>
    <w:rsid w:val="00306173"/>
    <w:rsid w:val="0031041D"/>
    <w:rsid w:val="00312B60"/>
    <w:rsid w:val="00315168"/>
    <w:rsid w:val="0033135B"/>
    <w:rsid w:val="0033294C"/>
    <w:rsid w:val="003479B0"/>
    <w:rsid w:val="0035346E"/>
    <w:rsid w:val="00357D93"/>
    <w:rsid w:val="00361EEC"/>
    <w:rsid w:val="00383E63"/>
    <w:rsid w:val="003B52D7"/>
    <w:rsid w:val="003D5ECA"/>
    <w:rsid w:val="003F5085"/>
    <w:rsid w:val="00403F65"/>
    <w:rsid w:val="00414911"/>
    <w:rsid w:val="00416D01"/>
    <w:rsid w:val="0042601D"/>
    <w:rsid w:val="004360DA"/>
    <w:rsid w:val="00437FED"/>
    <w:rsid w:val="004540AC"/>
    <w:rsid w:val="004658DD"/>
    <w:rsid w:val="00490F39"/>
    <w:rsid w:val="004A0431"/>
    <w:rsid w:val="004B6B35"/>
    <w:rsid w:val="004B7EFF"/>
    <w:rsid w:val="004C14BD"/>
    <w:rsid w:val="004C6E6F"/>
    <w:rsid w:val="004C6F7D"/>
    <w:rsid w:val="004E65DB"/>
    <w:rsid w:val="004F1B33"/>
    <w:rsid w:val="005055BC"/>
    <w:rsid w:val="0050785A"/>
    <w:rsid w:val="005267D4"/>
    <w:rsid w:val="00533F3D"/>
    <w:rsid w:val="00561342"/>
    <w:rsid w:val="00583419"/>
    <w:rsid w:val="00594927"/>
    <w:rsid w:val="00594A3D"/>
    <w:rsid w:val="005B6DA3"/>
    <w:rsid w:val="005C1D5F"/>
    <w:rsid w:val="005C6AA5"/>
    <w:rsid w:val="005E0218"/>
    <w:rsid w:val="005F1296"/>
    <w:rsid w:val="005F2FAD"/>
    <w:rsid w:val="006046C5"/>
    <w:rsid w:val="0061674D"/>
    <w:rsid w:val="00622A3E"/>
    <w:rsid w:val="00635E40"/>
    <w:rsid w:val="00641BBB"/>
    <w:rsid w:val="006472A3"/>
    <w:rsid w:val="00652480"/>
    <w:rsid w:val="00661C27"/>
    <w:rsid w:val="00670442"/>
    <w:rsid w:val="00675964"/>
    <w:rsid w:val="00676CB6"/>
    <w:rsid w:val="00692A81"/>
    <w:rsid w:val="006B12FE"/>
    <w:rsid w:val="006B79FB"/>
    <w:rsid w:val="006C458B"/>
    <w:rsid w:val="006D6004"/>
    <w:rsid w:val="006F272E"/>
    <w:rsid w:val="006F71AB"/>
    <w:rsid w:val="007329FD"/>
    <w:rsid w:val="00732FFA"/>
    <w:rsid w:val="007378C6"/>
    <w:rsid w:val="00737D04"/>
    <w:rsid w:val="00742F0E"/>
    <w:rsid w:val="00743227"/>
    <w:rsid w:val="007437FB"/>
    <w:rsid w:val="00744235"/>
    <w:rsid w:val="007573CC"/>
    <w:rsid w:val="00764D88"/>
    <w:rsid w:val="00776440"/>
    <w:rsid w:val="00791BFE"/>
    <w:rsid w:val="007B337C"/>
    <w:rsid w:val="007C5827"/>
    <w:rsid w:val="007C626A"/>
    <w:rsid w:val="007D3495"/>
    <w:rsid w:val="007D6903"/>
    <w:rsid w:val="007F3072"/>
    <w:rsid w:val="007F45BF"/>
    <w:rsid w:val="008078F2"/>
    <w:rsid w:val="008134FD"/>
    <w:rsid w:val="00814795"/>
    <w:rsid w:val="00826B35"/>
    <w:rsid w:val="008302F2"/>
    <w:rsid w:val="008305E1"/>
    <w:rsid w:val="008337B2"/>
    <w:rsid w:val="00840C41"/>
    <w:rsid w:val="00843B33"/>
    <w:rsid w:val="00856CB5"/>
    <w:rsid w:val="008675CB"/>
    <w:rsid w:val="0087521F"/>
    <w:rsid w:val="0087788B"/>
    <w:rsid w:val="0088240C"/>
    <w:rsid w:val="00883FEA"/>
    <w:rsid w:val="0089006E"/>
    <w:rsid w:val="008A2E10"/>
    <w:rsid w:val="008A339E"/>
    <w:rsid w:val="008C43FA"/>
    <w:rsid w:val="008D3DE4"/>
    <w:rsid w:val="008E19E5"/>
    <w:rsid w:val="008E21FC"/>
    <w:rsid w:val="008F22D5"/>
    <w:rsid w:val="008F53AC"/>
    <w:rsid w:val="008F7B10"/>
    <w:rsid w:val="00921186"/>
    <w:rsid w:val="00925FC9"/>
    <w:rsid w:val="00942FAA"/>
    <w:rsid w:val="009524C9"/>
    <w:rsid w:val="009528A9"/>
    <w:rsid w:val="00955AEB"/>
    <w:rsid w:val="009569F9"/>
    <w:rsid w:val="00960E56"/>
    <w:rsid w:val="00965B6D"/>
    <w:rsid w:val="00993FAD"/>
    <w:rsid w:val="00994223"/>
    <w:rsid w:val="009B1465"/>
    <w:rsid w:val="009D1B78"/>
    <w:rsid w:val="009D3F5A"/>
    <w:rsid w:val="009D76E4"/>
    <w:rsid w:val="009E24DB"/>
    <w:rsid w:val="00A1312D"/>
    <w:rsid w:val="00A3046C"/>
    <w:rsid w:val="00A41978"/>
    <w:rsid w:val="00A42858"/>
    <w:rsid w:val="00A5711B"/>
    <w:rsid w:val="00A673AE"/>
    <w:rsid w:val="00A90293"/>
    <w:rsid w:val="00A947EB"/>
    <w:rsid w:val="00AB3D76"/>
    <w:rsid w:val="00AB42FC"/>
    <w:rsid w:val="00AB7FEC"/>
    <w:rsid w:val="00AD1199"/>
    <w:rsid w:val="00AD2CA3"/>
    <w:rsid w:val="00AE5D38"/>
    <w:rsid w:val="00AF08A7"/>
    <w:rsid w:val="00B13757"/>
    <w:rsid w:val="00B17031"/>
    <w:rsid w:val="00B2312C"/>
    <w:rsid w:val="00B26DC3"/>
    <w:rsid w:val="00B2705F"/>
    <w:rsid w:val="00B577F8"/>
    <w:rsid w:val="00B726F6"/>
    <w:rsid w:val="00B737FD"/>
    <w:rsid w:val="00B73AE7"/>
    <w:rsid w:val="00B73B43"/>
    <w:rsid w:val="00B774FE"/>
    <w:rsid w:val="00B92740"/>
    <w:rsid w:val="00BA061B"/>
    <w:rsid w:val="00BA43D2"/>
    <w:rsid w:val="00BA6C7F"/>
    <w:rsid w:val="00BD38CB"/>
    <w:rsid w:val="00BE538E"/>
    <w:rsid w:val="00C0585F"/>
    <w:rsid w:val="00C06479"/>
    <w:rsid w:val="00C065EB"/>
    <w:rsid w:val="00C067F8"/>
    <w:rsid w:val="00C229EA"/>
    <w:rsid w:val="00C66CE2"/>
    <w:rsid w:val="00C76EDC"/>
    <w:rsid w:val="00C8050E"/>
    <w:rsid w:val="00C840CB"/>
    <w:rsid w:val="00CB0E67"/>
    <w:rsid w:val="00CB2C76"/>
    <w:rsid w:val="00CB7DD4"/>
    <w:rsid w:val="00CC13D6"/>
    <w:rsid w:val="00CF434B"/>
    <w:rsid w:val="00CF6ED3"/>
    <w:rsid w:val="00D002B0"/>
    <w:rsid w:val="00D05983"/>
    <w:rsid w:val="00D20447"/>
    <w:rsid w:val="00D2051F"/>
    <w:rsid w:val="00D63D1C"/>
    <w:rsid w:val="00D73AAB"/>
    <w:rsid w:val="00D742CE"/>
    <w:rsid w:val="00D801B3"/>
    <w:rsid w:val="00D81AD9"/>
    <w:rsid w:val="00D86D74"/>
    <w:rsid w:val="00DC146D"/>
    <w:rsid w:val="00DF2198"/>
    <w:rsid w:val="00DF663E"/>
    <w:rsid w:val="00E001B3"/>
    <w:rsid w:val="00E03E31"/>
    <w:rsid w:val="00E15FD6"/>
    <w:rsid w:val="00E31F9D"/>
    <w:rsid w:val="00E40E37"/>
    <w:rsid w:val="00E5010E"/>
    <w:rsid w:val="00E51E61"/>
    <w:rsid w:val="00E520B5"/>
    <w:rsid w:val="00E54865"/>
    <w:rsid w:val="00E57972"/>
    <w:rsid w:val="00E7758D"/>
    <w:rsid w:val="00EA5E1A"/>
    <w:rsid w:val="00EC1653"/>
    <w:rsid w:val="00EC24DB"/>
    <w:rsid w:val="00EE0D0B"/>
    <w:rsid w:val="00F032B9"/>
    <w:rsid w:val="00F34F18"/>
    <w:rsid w:val="00F42EEC"/>
    <w:rsid w:val="00F50A72"/>
    <w:rsid w:val="00F672C0"/>
    <w:rsid w:val="00F733D6"/>
    <w:rsid w:val="00F77369"/>
    <w:rsid w:val="00F84112"/>
    <w:rsid w:val="00F8533F"/>
    <w:rsid w:val="00F9664A"/>
    <w:rsid w:val="00FA3EBA"/>
    <w:rsid w:val="00FB34A8"/>
    <w:rsid w:val="00FB40B5"/>
    <w:rsid w:val="00FC7A90"/>
    <w:rsid w:val="00FF24D2"/>
    <w:rsid w:val="00FF6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CE79E"/>
  <w15:chartTrackingRefBased/>
  <w15:docId w15:val="{3C35D3ED-6D8A-4963-A652-B408E5AF9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440"/>
    <w:pPr>
      <w:spacing w:line="256" w:lineRule="auto"/>
    </w:pPr>
    <w:rPr>
      <w:sz w:val="28"/>
    </w:rPr>
  </w:style>
  <w:style w:type="paragraph" w:styleId="Heading1">
    <w:name w:val="heading 1"/>
    <w:basedOn w:val="Normal"/>
    <w:next w:val="Normal"/>
    <w:link w:val="Heading1Char"/>
    <w:uiPriority w:val="9"/>
    <w:qFormat/>
    <w:rsid w:val="00776440"/>
    <w:pPr>
      <w:keepNext/>
      <w:keepLines/>
      <w:numPr>
        <w:numId w:val="10"/>
      </w:numPr>
      <w:spacing w:before="240" w:after="0"/>
      <w:outlineLvl w:val="0"/>
    </w:pPr>
    <w:rPr>
      <w:rFonts w:eastAsiaTheme="majorEastAsia" w:cstheme="majorBidi"/>
      <w:color w:val="2F5496" w:themeColor="accent1" w:themeShade="BF"/>
      <w:szCs w:val="32"/>
    </w:rPr>
  </w:style>
  <w:style w:type="paragraph" w:styleId="Heading2">
    <w:name w:val="heading 2"/>
    <w:basedOn w:val="Normal"/>
    <w:next w:val="Normal"/>
    <w:link w:val="Heading2Char"/>
    <w:uiPriority w:val="9"/>
    <w:unhideWhenUsed/>
    <w:qFormat/>
    <w:rsid w:val="00E001B3"/>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33D6"/>
    <w:pPr>
      <w:keepNext/>
      <w:keepLines/>
      <w:numPr>
        <w:ilvl w:val="2"/>
        <w:numId w:val="1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229EA"/>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229EA"/>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229EA"/>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229EA"/>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229EA"/>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229EA"/>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001B3"/>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001B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776440"/>
    <w:rPr>
      <w:rFonts w:eastAsiaTheme="majorEastAsia" w:cstheme="majorBidi"/>
      <w:color w:val="2F5496" w:themeColor="accent1" w:themeShade="BF"/>
      <w:sz w:val="28"/>
      <w:szCs w:val="32"/>
    </w:rPr>
  </w:style>
  <w:style w:type="character" w:customStyle="1" w:styleId="Heading3Char">
    <w:name w:val="Heading 3 Char"/>
    <w:basedOn w:val="DefaultParagraphFont"/>
    <w:link w:val="Heading3"/>
    <w:uiPriority w:val="9"/>
    <w:rsid w:val="00F733D6"/>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5F2F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2FAD"/>
    <w:rPr>
      <w:rFonts w:eastAsiaTheme="minorEastAsia"/>
      <w:lang w:val="en-US"/>
    </w:rPr>
  </w:style>
  <w:style w:type="paragraph" w:styleId="ListParagraph">
    <w:name w:val="List Paragraph"/>
    <w:basedOn w:val="Normal"/>
    <w:uiPriority w:val="34"/>
    <w:qFormat/>
    <w:rsid w:val="00BA43D2"/>
    <w:pPr>
      <w:ind w:left="720"/>
      <w:contextualSpacing/>
    </w:pPr>
  </w:style>
  <w:style w:type="character" w:styleId="Hyperlink">
    <w:name w:val="Hyperlink"/>
    <w:basedOn w:val="DefaultParagraphFont"/>
    <w:uiPriority w:val="99"/>
    <w:unhideWhenUsed/>
    <w:rsid w:val="00C840CB"/>
    <w:rPr>
      <w:color w:val="0563C1" w:themeColor="hyperlink"/>
      <w:u w:val="single"/>
    </w:rPr>
  </w:style>
  <w:style w:type="character" w:styleId="UnresolvedMention">
    <w:name w:val="Unresolved Mention"/>
    <w:basedOn w:val="DefaultParagraphFont"/>
    <w:uiPriority w:val="99"/>
    <w:semiHidden/>
    <w:unhideWhenUsed/>
    <w:rsid w:val="00C840CB"/>
    <w:rPr>
      <w:color w:val="605E5C"/>
      <w:shd w:val="clear" w:color="auto" w:fill="E1DFDD"/>
    </w:rPr>
  </w:style>
  <w:style w:type="table" w:styleId="TableGrid">
    <w:name w:val="Table Grid"/>
    <w:basedOn w:val="TableNormal"/>
    <w:uiPriority w:val="39"/>
    <w:rsid w:val="000157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14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46D"/>
    <w:rPr>
      <w:sz w:val="28"/>
    </w:rPr>
  </w:style>
  <w:style w:type="paragraph" w:styleId="Footer">
    <w:name w:val="footer"/>
    <w:basedOn w:val="Normal"/>
    <w:link w:val="FooterChar"/>
    <w:uiPriority w:val="99"/>
    <w:unhideWhenUsed/>
    <w:rsid w:val="00DC14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46D"/>
    <w:rPr>
      <w:sz w:val="28"/>
    </w:rPr>
  </w:style>
  <w:style w:type="paragraph" w:styleId="TableofFigures">
    <w:name w:val="table of figures"/>
    <w:basedOn w:val="Normal"/>
    <w:next w:val="Normal"/>
    <w:uiPriority w:val="99"/>
    <w:unhideWhenUsed/>
    <w:rsid w:val="00102768"/>
    <w:pPr>
      <w:spacing w:after="0"/>
    </w:pPr>
  </w:style>
  <w:style w:type="paragraph" w:styleId="TOCHeading">
    <w:name w:val="TOC Heading"/>
    <w:basedOn w:val="Heading1"/>
    <w:next w:val="Normal"/>
    <w:uiPriority w:val="39"/>
    <w:unhideWhenUsed/>
    <w:qFormat/>
    <w:rsid w:val="00102768"/>
    <w:pPr>
      <w:spacing w:line="259" w:lineRule="auto"/>
      <w:outlineLvl w:val="9"/>
    </w:pPr>
    <w:rPr>
      <w:rFonts w:asciiTheme="majorHAnsi" w:hAnsiTheme="majorHAnsi"/>
      <w:sz w:val="32"/>
      <w:lang w:val="en-US"/>
    </w:rPr>
  </w:style>
  <w:style w:type="paragraph" w:styleId="TOC1">
    <w:name w:val="toc 1"/>
    <w:basedOn w:val="Normal"/>
    <w:next w:val="Normal"/>
    <w:autoRedefine/>
    <w:uiPriority w:val="39"/>
    <w:unhideWhenUsed/>
    <w:rsid w:val="00102768"/>
    <w:pPr>
      <w:spacing w:after="100"/>
    </w:pPr>
  </w:style>
  <w:style w:type="paragraph" w:styleId="TOC2">
    <w:name w:val="toc 2"/>
    <w:basedOn w:val="Normal"/>
    <w:next w:val="Normal"/>
    <w:autoRedefine/>
    <w:uiPriority w:val="39"/>
    <w:unhideWhenUsed/>
    <w:rsid w:val="00102768"/>
    <w:pPr>
      <w:spacing w:after="100"/>
      <w:ind w:left="280"/>
    </w:pPr>
  </w:style>
  <w:style w:type="paragraph" w:styleId="TOC3">
    <w:name w:val="toc 3"/>
    <w:basedOn w:val="Normal"/>
    <w:next w:val="Normal"/>
    <w:autoRedefine/>
    <w:uiPriority w:val="39"/>
    <w:unhideWhenUsed/>
    <w:rsid w:val="00C229EA"/>
    <w:pPr>
      <w:spacing w:after="100"/>
      <w:ind w:left="560"/>
    </w:pPr>
  </w:style>
  <w:style w:type="character" w:customStyle="1" w:styleId="Heading4Char">
    <w:name w:val="Heading 4 Char"/>
    <w:basedOn w:val="DefaultParagraphFont"/>
    <w:link w:val="Heading4"/>
    <w:uiPriority w:val="9"/>
    <w:semiHidden/>
    <w:rsid w:val="00C229EA"/>
    <w:rPr>
      <w:rFonts w:asciiTheme="majorHAnsi" w:eastAsiaTheme="majorEastAsia" w:hAnsiTheme="majorHAnsi" w:cstheme="majorBidi"/>
      <w:i/>
      <w:iCs/>
      <w:color w:val="2F5496" w:themeColor="accent1" w:themeShade="BF"/>
      <w:sz w:val="28"/>
    </w:rPr>
  </w:style>
  <w:style w:type="character" w:customStyle="1" w:styleId="Heading5Char">
    <w:name w:val="Heading 5 Char"/>
    <w:basedOn w:val="DefaultParagraphFont"/>
    <w:link w:val="Heading5"/>
    <w:uiPriority w:val="9"/>
    <w:semiHidden/>
    <w:rsid w:val="00C229EA"/>
    <w:rPr>
      <w:rFonts w:asciiTheme="majorHAnsi" w:eastAsiaTheme="majorEastAsia" w:hAnsiTheme="majorHAnsi" w:cstheme="majorBidi"/>
      <w:color w:val="2F5496" w:themeColor="accent1" w:themeShade="BF"/>
      <w:sz w:val="28"/>
    </w:rPr>
  </w:style>
  <w:style w:type="character" w:customStyle="1" w:styleId="Heading6Char">
    <w:name w:val="Heading 6 Char"/>
    <w:basedOn w:val="DefaultParagraphFont"/>
    <w:link w:val="Heading6"/>
    <w:uiPriority w:val="9"/>
    <w:semiHidden/>
    <w:rsid w:val="00C229EA"/>
    <w:rPr>
      <w:rFonts w:asciiTheme="majorHAnsi" w:eastAsiaTheme="majorEastAsia" w:hAnsiTheme="majorHAnsi" w:cstheme="majorBidi"/>
      <w:color w:val="1F3763" w:themeColor="accent1" w:themeShade="7F"/>
      <w:sz w:val="28"/>
    </w:rPr>
  </w:style>
  <w:style w:type="character" w:customStyle="1" w:styleId="Heading7Char">
    <w:name w:val="Heading 7 Char"/>
    <w:basedOn w:val="DefaultParagraphFont"/>
    <w:link w:val="Heading7"/>
    <w:uiPriority w:val="9"/>
    <w:semiHidden/>
    <w:rsid w:val="00C229EA"/>
    <w:rPr>
      <w:rFonts w:asciiTheme="majorHAnsi" w:eastAsiaTheme="majorEastAsia" w:hAnsiTheme="majorHAnsi" w:cstheme="majorBidi"/>
      <w:i/>
      <w:iCs/>
      <w:color w:val="1F3763" w:themeColor="accent1" w:themeShade="7F"/>
      <w:sz w:val="28"/>
    </w:rPr>
  </w:style>
  <w:style w:type="character" w:customStyle="1" w:styleId="Heading8Char">
    <w:name w:val="Heading 8 Char"/>
    <w:basedOn w:val="DefaultParagraphFont"/>
    <w:link w:val="Heading8"/>
    <w:uiPriority w:val="9"/>
    <w:semiHidden/>
    <w:rsid w:val="00C229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229EA"/>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72225">
      <w:bodyDiv w:val="1"/>
      <w:marLeft w:val="0"/>
      <w:marRight w:val="0"/>
      <w:marTop w:val="0"/>
      <w:marBottom w:val="0"/>
      <w:divBdr>
        <w:top w:val="none" w:sz="0" w:space="0" w:color="auto"/>
        <w:left w:val="none" w:sz="0" w:space="0" w:color="auto"/>
        <w:bottom w:val="none" w:sz="0" w:space="0" w:color="auto"/>
        <w:right w:val="none" w:sz="0" w:space="0" w:color="auto"/>
      </w:divBdr>
    </w:div>
    <w:div w:id="443382471">
      <w:bodyDiv w:val="1"/>
      <w:marLeft w:val="0"/>
      <w:marRight w:val="0"/>
      <w:marTop w:val="0"/>
      <w:marBottom w:val="0"/>
      <w:divBdr>
        <w:top w:val="none" w:sz="0" w:space="0" w:color="auto"/>
        <w:left w:val="none" w:sz="0" w:space="0" w:color="auto"/>
        <w:bottom w:val="none" w:sz="0" w:space="0" w:color="auto"/>
        <w:right w:val="none" w:sz="0" w:space="0" w:color="auto"/>
      </w:divBdr>
    </w:div>
    <w:div w:id="496187092">
      <w:bodyDiv w:val="1"/>
      <w:marLeft w:val="0"/>
      <w:marRight w:val="0"/>
      <w:marTop w:val="0"/>
      <w:marBottom w:val="0"/>
      <w:divBdr>
        <w:top w:val="none" w:sz="0" w:space="0" w:color="auto"/>
        <w:left w:val="none" w:sz="0" w:space="0" w:color="auto"/>
        <w:bottom w:val="none" w:sz="0" w:space="0" w:color="auto"/>
        <w:right w:val="none" w:sz="0" w:space="0" w:color="auto"/>
      </w:divBdr>
    </w:div>
    <w:div w:id="596138773">
      <w:bodyDiv w:val="1"/>
      <w:marLeft w:val="0"/>
      <w:marRight w:val="0"/>
      <w:marTop w:val="0"/>
      <w:marBottom w:val="0"/>
      <w:divBdr>
        <w:top w:val="none" w:sz="0" w:space="0" w:color="auto"/>
        <w:left w:val="none" w:sz="0" w:space="0" w:color="auto"/>
        <w:bottom w:val="none" w:sz="0" w:space="0" w:color="auto"/>
        <w:right w:val="none" w:sz="0" w:space="0" w:color="auto"/>
      </w:divBdr>
    </w:div>
    <w:div w:id="689842478">
      <w:bodyDiv w:val="1"/>
      <w:marLeft w:val="0"/>
      <w:marRight w:val="0"/>
      <w:marTop w:val="0"/>
      <w:marBottom w:val="0"/>
      <w:divBdr>
        <w:top w:val="none" w:sz="0" w:space="0" w:color="auto"/>
        <w:left w:val="none" w:sz="0" w:space="0" w:color="auto"/>
        <w:bottom w:val="none" w:sz="0" w:space="0" w:color="auto"/>
        <w:right w:val="none" w:sz="0" w:space="0" w:color="auto"/>
      </w:divBdr>
    </w:div>
    <w:div w:id="848258868">
      <w:bodyDiv w:val="1"/>
      <w:marLeft w:val="0"/>
      <w:marRight w:val="0"/>
      <w:marTop w:val="0"/>
      <w:marBottom w:val="0"/>
      <w:divBdr>
        <w:top w:val="none" w:sz="0" w:space="0" w:color="auto"/>
        <w:left w:val="none" w:sz="0" w:space="0" w:color="auto"/>
        <w:bottom w:val="none" w:sz="0" w:space="0" w:color="auto"/>
        <w:right w:val="none" w:sz="0" w:space="0" w:color="auto"/>
      </w:divBdr>
    </w:div>
    <w:div w:id="860171379">
      <w:bodyDiv w:val="1"/>
      <w:marLeft w:val="0"/>
      <w:marRight w:val="0"/>
      <w:marTop w:val="0"/>
      <w:marBottom w:val="0"/>
      <w:divBdr>
        <w:top w:val="none" w:sz="0" w:space="0" w:color="auto"/>
        <w:left w:val="none" w:sz="0" w:space="0" w:color="auto"/>
        <w:bottom w:val="none" w:sz="0" w:space="0" w:color="auto"/>
        <w:right w:val="none" w:sz="0" w:space="0" w:color="auto"/>
      </w:divBdr>
    </w:div>
    <w:div w:id="889265120">
      <w:bodyDiv w:val="1"/>
      <w:marLeft w:val="0"/>
      <w:marRight w:val="0"/>
      <w:marTop w:val="0"/>
      <w:marBottom w:val="0"/>
      <w:divBdr>
        <w:top w:val="none" w:sz="0" w:space="0" w:color="auto"/>
        <w:left w:val="none" w:sz="0" w:space="0" w:color="auto"/>
        <w:bottom w:val="none" w:sz="0" w:space="0" w:color="auto"/>
        <w:right w:val="none" w:sz="0" w:space="0" w:color="auto"/>
      </w:divBdr>
    </w:div>
    <w:div w:id="1027027377">
      <w:bodyDiv w:val="1"/>
      <w:marLeft w:val="0"/>
      <w:marRight w:val="0"/>
      <w:marTop w:val="0"/>
      <w:marBottom w:val="0"/>
      <w:divBdr>
        <w:top w:val="none" w:sz="0" w:space="0" w:color="auto"/>
        <w:left w:val="none" w:sz="0" w:space="0" w:color="auto"/>
        <w:bottom w:val="none" w:sz="0" w:space="0" w:color="auto"/>
        <w:right w:val="none" w:sz="0" w:space="0" w:color="auto"/>
      </w:divBdr>
    </w:div>
    <w:div w:id="1330408994">
      <w:bodyDiv w:val="1"/>
      <w:marLeft w:val="0"/>
      <w:marRight w:val="0"/>
      <w:marTop w:val="0"/>
      <w:marBottom w:val="0"/>
      <w:divBdr>
        <w:top w:val="none" w:sz="0" w:space="0" w:color="auto"/>
        <w:left w:val="none" w:sz="0" w:space="0" w:color="auto"/>
        <w:bottom w:val="none" w:sz="0" w:space="0" w:color="auto"/>
        <w:right w:val="none" w:sz="0" w:space="0" w:color="auto"/>
      </w:divBdr>
    </w:div>
    <w:div w:id="1497649058">
      <w:bodyDiv w:val="1"/>
      <w:marLeft w:val="0"/>
      <w:marRight w:val="0"/>
      <w:marTop w:val="0"/>
      <w:marBottom w:val="0"/>
      <w:divBdr>
        <w:top w:val="none" w:sz="0" w:space="0" w:color="auto"/>
        <w:left w:val="none" w:sz="0" w:space="0" w:color="auto"/>
        <w:bottom w:val="none" w:sz="0" w:space="0" w:color="auto"/>
        <w:right w:val="none" w:sz="0" w:space="0" w:color="auto"/>
      </w:divBdr>
    </w:div>
    <w:div w:id="1565870091">
      <w:bodyDiv w:val="1"/>
      <w:marLeft w:val="0"/>
      <w:marRight w:val="0"/>
      <w:marTop w:val="0"/>
      <w:marBottom w:val="0"/>
      <w:divBdr>
        <w:top w:val="none" w:sz="0" w:space="0" w:color="auto"/>
        <w:left w:val="none" w:sz="0" w:space="0" w:color="auto"/>
        <w:bottom w:val="none" w:sz="0" w:space="0" w:color="auto"/>
        <w:right w:val="none" w:sz="0" w:space="0" w:color="auto"/>
      </w:divBdr>
    </w:div>
    <w:div w:id="1913276848">
      <w:bodyDiv w:val="1"/>
      <w:marLeft w:val="0"/>
      <w:marRight w:val="0"/>
      <w:marTop w:val="0"/>
      <w:marBottom w:val="0"/>
      <w:divBdr>
        <w:top w:val="none" w:sz="0" w:space="0" w:color="auto"/>
        <w:left w:val="none" w:sz="0" w:space="0" w:color="auto"/>
        <w:bottom w:val="none" w:sz="0" w:space="0" w:color="auto"/>
        <w:right w:val="none" w:sz="0" w:space="0" w:color="auto"/>
      </w:divBdr>
    </w:div>
    <w:div w:id="1945988928">
      <w:bodyDiv w:val="1"/>
      <w:marLeft w:val="0"/>
      <w:marRight w:val="0"/>
      <w:marTop w:val="0"/>
      <w:marBottom w:val="0"/>
      <w:divBdr>
        <w:top w:val="none" w:sz="0" w:space="0" w:color="auto"/>
        <w:left w:val="none" w:sz="0" w:space="0" w:color="auto"/>
        <w:bottom w:val="none" w:sz="0" w:space="0" w:color="auto"/>
        <w:right w:val="none" w:sz="0" w:space="0" w:color="auto"/>
      </w:divBdr>
    </w:div>
    <w:div w:id="1999529327">
      <w:bodyDiv w:val="1"/>
      <w:marLeft w:val="0"/>
      <w:marRight w:val="0"/>
      <w:marTop w:val="0"/>
      <w:marBottom w:val="0"/>
      <w:divBdr>
        <w:top w:val="none" w:sz="0" w:space="0" w:color="auto"/>
        <w:left w:val="none" w:sz="0" w:space="0" w:color="auto"/>
        <w:bottom w:val="none" w:sz="0" w:space="0" w:color="auto"/>
        <w:right w:val="none" w:sz="0" w:space="0" w:color="auto"/>
      </w:divBdr>
    </w:div>
    <w:div w:id="2110272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3.png"/><Relationship Id="rId68" Type="http://schemas.openxmlformats.org/officeDocument/2006/relationships/image" Target="media/image58.png"/><Relationship Id="rId16" Type="http://schemas.openxmlformats.org/officeDocument/2006/relationships/image" Target="media/image7.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image" Target="media/image64.png"/><Relationship Id="rId5" Type="http://schemas.openxmlformats.org/officeDocument/2006/relationships/settings" Target="settings.xml"/><Relationship Id="rId61" Type="http://schemas.openxmlformats.org/officeDocument/2006/relationships/image" Target="media/image51.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chart" Target="charts/chart1.xml"/><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62.png"/><Relationship Id="rId3" Type="http://schemas.openxmlformats.org/officeDocument/2006/relationships/numbering" Target="numbering.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7.png"/><Relationship Id="rId10" Type="http://schemas.openxmlformats.org/officeDocument/2006/relationships/hyperlink" Target="file:///C:\Users\Home\Desktop\GIS%20Analysis.docx" TargetMode="Externa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fontTable" Target="fontTable.xml"/><Relationship Id="rId7" Type="http://schemas.openxmlformats.org/officeDocument/2006/relationships/footnotes" Target="footnotes.xml"/><Relationship Id="rId71" Type="http://schemas.openxmlformats.org/officeDocument/2006/relationships/image" Target="media/image61.png"/><Relationship Id="rId2" Type="http://schemas.openxmlformats.org/officeDocument/2006/relationships/customXml" Target="../customXml/item2.xml"/><Relationship Id="rId29"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layout>
        <c:manualLayout>
          <c:xMode val="edge"/>
          <c:yMode val="edge"/>
          <c:x val="0.67182784844202159"/>
          <c:y val="0.13239112849253046"/>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'75+'!$B$15:$B$16</c:f>
              <c:strCache>
                <c:ptCount val="2"/>
                <c:pt idx="1">
                  <c:v>25-44</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C35-410A-888B-33708926EDA7}"/>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C35-410A-888B-33708926EDA7}"/>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C35-410A-888B-33708926EDA7}"/>
              </c:ext>
            </c:extLst>
          </c:dPt>
          <c:dLbls>
            <c:dLbl>
              <c:idx val="1"/>
              <c:layout>
                <c:manualLayout>
                  <c:x val="-0.15614216255754915"/>
                  <c:y val="8.7297244094488149E-2"/>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C35-410A-888B-33708926EDA7}"/>
                </c:ext>
              </c:extLst>
            </c:dLbl>
            <c:dLbl>
              <c:idx val="2"/>
              <c:layout>
                <c:manualLayout>
                  <c:x val="-5.1396239404500665E-2"/>
                  <c:y val="-8.5414041994750695E-2"/>
                </c:manualLayout>
              </c:layout>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no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15:layout>
                    <c:manualLayout>
                      <c:w val="8.8160291438979965E-2"/>
                      <c:h val="0.1183753280839895"/>
                    </c:manualLayout>
                  </c15:layout>
                </c:ext>
                <c:ext xmlns:c16="http://schemas.microsoft.com/office/drawing/2014/chart" uri="{C3380CC4-5D6E-409C-BE32-E72D297353CC}">
                  <c16:uniqueId val="{00000005-0C35-410A-888B-33708926EDA7}"/>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'75+'!$A$17:$A$19</c:f>
              <c:strCache>
                <c:ptCount val="3"/>
                <c:pt idx="0">
                  <c:v>Yes</c:v>
                </c:pt>
                <c:pt idx="1">
                  <c:v>Don't Know</c:v>
                </c:pt>
                <c:pt idx="2">
                  <c:v>No</c:v>
                </c:pt>
              </c:strCache>
            </c:strRef>
          </c:cat>
          <c:val>
            <c:numRef>
              <c:f>'75+'!$B$17:$B$19</c:f>
              <c:numCache>
                <c:formatCode>General</c:formatCode>
                <c:ptCount val="3"/>
                <c:pt idx="0">
                  <c:v>58</c:v>
                </c:pt>
                <c:pt idx="1">
                  <c:v>1</c:v>
                </c:pt>
                <c:pt idx="2">
                  <c:v>2</c:v>
                </c:pt>
              </c:numCache>
            </c:numRef>
          </c:val>
          <c:extLst>
            <c:ext xmlns:c16="http://schemas.microsoft.com/office/drawing/2014/chart" uri="{C3380CC4-5D6E-409C-BE32-E72D297353CC}">
              <c16:uniqueId val="{00000006-0C35-410A-888B-33708926EDA7}"/>
            </c:ext>
          </c:extLst>
        </c:ser>
        <c:dLbls>
          <c:dLblPos val="ctr"/>
          <c:showLegendKey val="0"/>
          <c:showVal val="0"/>
          <c:showCatName val="0"/>
          <c:showSerName val="0"/>
          <c:showPercent val="1"/>
          <c:showBubbleSize val="0"/>
          <c:showLeaderLines val="1"/>
        </c:dLbls>
      </c:pie3DChart>
      <c:spPr>
        <a:noFill/>
        <a:ln>
          <a:noFill/>
        </a:ln>
        <a:effectLst/>
      </c:spPr>
    </c:plotArea>
    <c:legend>
      <c:legendPos val="r"/>
      <c:layout>
        <c:manualLayout>
          <c:xMode val="edge"/>
          <c:yMode val="edge"/>
          <c:x val="0.64736388720640692"/>
          <c:y val="0.42738213709982475"/>
          <c:w val="0.25007201022949055"/>
          <c:h val="0.3741711332646612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will discuss the data analysis undertaken for submission of the afore mentioned entitled research project (submitted to UWTSD on 1st May 2020)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Wel20</b:Tag>
    <b:SourceType>DocumentFromInternetSite</b:SourceType>
    <b:Guid>{D87A7739-353C-400A-BE4B-C82FE927F0BC}</b:Guid>
    <b:Author>
      <b:Author>
        <b:Corporate>Welsh Government</b:Corporate>
      </b:Author>
    </b:Author>
    <b:Title>Local Government (Wales) Act 1994</b:Title>
    <b:Year>2020</b:Year>
    <b:YearAccessed>2020</b:YearAccessed>
    <b:MonthAccessed>05</b:MonthAccessed>
    <b:DayAccessed>04</b:DayAccessed>
    <b:URL>http://www.legislation.gov.uk/ukpga/1994/19/schedule/1</b:URL>
    <b:RefOrder>7</b:RefOrder>
  </b:Source>
  <b:Source>
    <b:Tag>Wel192</b:Tag>
    <b:SourceType>DocumentFromInternetSite</b:SourceType>
    <b:Guid>{B251A925-EF75-45C6-B354-89442B628079}</b:Guid>
    <b:Author>
      <b:Author>
        <b:Corporate>Welsh Government</b:Corporate>
      </b:Author>
    </b:Author>
    <b:Title>Welsh Index of Multiple Deprivation (WIMD)</b:Title>
    <b:Year>2019</b:Year>
    <b:Month>November</b:Month>
    <b:Day>27</b:Day>
    <b:YearAccessed>2020</b:YearAccessed>
    <b:MonthAccessed>03</b:MonthAccessed>
    <b:DayAccessed>16</b:DayAccessed>
    <b:URL>https://www.swansea.gov.uk/wimd2019</b:URL>
    <b:RefOrder>6</b:RefOrder>
  </b:Source>
  <b:Source>
    <b:Tag>Wel193</b:Tag>
    <b:SourceType>DocumentFromInternetSite</b:SourceType>
    <b:Guid>{A839BA1F-3540-452F-80C2-D435CD48CE3C}</b:Guid>
    <b:Title>National Survey for Wales, 2018-19: Climate change and environmental action</b:Title>
    <b:Year>2019</b:Year>
    <b:Author>
      <b:Author>
        <b:Corporate>Welsh Government</b:Corporate>
      </b:Author>
    </b:Author>
    <b:Month>10</b:Month>
    <b:Day>29</b:Day>
    <b:YearAccessed>2020</b:YearAccessed>
    <b:MonthAccessed>03</b:MonthAccessed>
    <b:DayAccessed>11</b:DayAccessed>
    <b:URL>https://gov.wales/sites/default/files/statistics-and-research/2019-10/climate-change-environmental-action-national-survey-wales-april-2018-march-2019-827.pdf</b:URL>
    <b:RefOrder>1</b:RefOrder>
  </b:Source>
  <b:Source>
    <b:Tag>Fis18</b:Tag>
    <b:SourceType>DocumentFromInternetSite</b:SourceType>
    <b:Guid>{516FE703-6C7D-4CBE-A516-E4B8E4443E9E}</b:Guid>
    <b:Author>
      <b:Author>
        <b:NameList>
          <b:Person>
            <b:Last>Fisher</b:Last>
            <b:First>S.</b:First>
          </b:Person>
          <b:Person>
            <b:Last>Fitzgerald</b:Last>
            <b:First>R.</b:First>
          </b:Person>
          <b:Person>
            <b:Last>Poortinga</b:Last>
            <b:First>W.</b:First>
          </b:Person>
        </b:NameList>
      </b:Author>
    </b:Author>
    <b:Title>British Social Attitudes 35: Climate Change. The National Centre for Social Research 2018</b:Title>
    <b:Year>2018</b:Year>
    <b:YearAccessed>2020</b:YearAccessed>
    <b:MonthAccessed>03</b:MonthAccessed>
    <b:DayAccessed>17</b:DayAccessed>
    <b:URL>https://bsa.natcen.ac.uk/media/39251/bsa35_climate_change.pdf</b:URL>
    <b:RefOrder>2</b:RefOrder>
  </b:Source>
  <b:Source>
    <b:Tag>Poo19</b:Tag>
    <b:SourceType>ArticleInAPeriodical</b:SourceType>
    <b:Guid>{EEBD2C75-AEA3-4AE2-B5C1-854D54F2FBC0}</b:Guid>
    <b:Title>Climate change perceptions and their individual-level determinants: A cross-European analysis</b:Title>
    <b:Year>2019</b:Year>
    <b:Month>March</b:Month>
    <b:Pages>25-35</b:Pages>
    <b:Author>
      <b:Author>
        <b:NameList>
          <b:Person>
            <b:Last>Poortinga</b:Last>
            <b:First>W.</b:First>
          </b:Person>
          <b:Person>
            <b:Last>Whitmarsh</b:Last>
            <b:First>L.</b:First>
          </b:Person>
          <b:Person>
            <b:Last>Steg</b:Last>
            <b:First>L.</b:First>
          </b:Person>
          <b:Person>
            <b:Last>Böhmde</b:Last>
            <b:First>G.</b:First>
          </b:Person>
          <b:Person>
            <b:Last>Fisher</b:Last>
            <b:First>S.</b:First>
          </b:Person>
        </b:NameList>
      </b:Author>
    </b:Author>
    <b:PeriodicalTitle>Global Environmental Change</b:PeriodicalTitle>
    <b:RefOrder>5</b:RefOrder>
  </b:Source>
  <b:Source>
    <b:Tag>UKD20</b:Tag>
    <b:SourceType>InternetSite</b:SourceType>
    <b:Guid>{D1BDADE7-40EE-486B-B9C3-B25FD0FA6C9D}</b:Guid>
    <b:Author>
      <b:Author>
        <b:Corporate>UK Data Service</b:Corporate>
      </b:Author>
    </b:Author>
    <b:Title>Census boundary data. University of Essex, University of Manchester and Jisc</b:Title>
    <b:Year>2020</b:Year>
    <b:YearAccessed>2020</b:YearAccessed>
    <b:MonthAccessed>05</b:MonthAccessed>
    <b:DayAccessed>01</b:DayAccessed>
    <b:URL>https://census.ukdataservice.ac.uk/get-data/boundary-data.aspx</b:URL>
    <b:RefOrder>8</b:RefOrder>
  </b:Source>
  <b:Source>
    <b:Tag>Whi</b:Tag>
    <b:SourceType>JournalArticle</b:SourceType>
    <b:Guid>{DDD30FD0-4969-4AF8-89EC-FCA824943402}</b:Guid>
    <b:Author>
      <b:Author>
        <b:NameList>
          <b:Person>
            <b:Last>Whitmarsh</b:Last>
            <b:First>L.</b:First>
          </b:Person>
        </b:NameList>
      </b:Author>
    </b:Author>
    <b:Title>Scepticism and uncertainty about climate change: dimensions, determinants and change over time</b:Title>
    <b:JournalName>Global Environmental Change</b:JournalName>
    <b:Year>2011</b:Year>
    <b:Pages>690-700</b:Pages>
    <b:Volume>21</b:Volume>
    <b:RefOrder>4</b:RefOrder>
  </b:Source>
  <b:Source>
    <b:Tag>Poo11</b:Tag>
    <b:SourceType>ArticleInAPeriodical</b:SourceType>
    <b:Guid>{3FA2D34F-54FD-42C0-9490-F1FD20134AD9}</b:Guid>
    <b:Author>
      <b:Author>
        <b:NameList>
          <b:Person>
            <b:Last>Poortinga</b:Last>
            <b:First>W.</b:First>
          </b:Person>
          <b:Person>
            <b:Last>Spence</b:Last>
            <b:First>A.</b:First>
          </b:Person>
          <b:Person>
            <b:Last>Whitmarsh</b:Last>
            <b:First>L.</b:First>
          </b:Person>
          <b:Person>
            <b:Last>Capstick</b:Last>
            <b:First>S.</b:First>
          </b:Person>
          <b:Person>
            <b:Last>Pidgeon</b:Last>
            <b:First>N.F.</b:First>
          </b:Person>
        </b:NameList>
      </b:Author>
    </b:Author>
    <b:Title>Uncertain climate: an investigation of public scepticism about anthropogenic climate change</b:Title>
    <b:Year>2011</b:Yea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476D3E-35EC-46A1-B7C2-6997CD3D6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3302</TotalTime>
  <Pages>40</Pages>
  <Words>3511</Words>
  <Characters>20017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Data    analysis</vt:lpstr>
    </vt:vector>
  </TitlesOfParts>
  <Company/>
  <LinksUpToDate>false</LinksUpToDate>
  <CharactersWithSpaces>23482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dc:title>
  <dc:subject>‘A localised comparison between horticultural students and the wider general public, regarding their perceptions and behaviours relating to the ‘Climate Crisis’ and recent climate demonstrations; based in South Wales, in 2020’</dc:subject>
  <dc:creator>Michelle Richards</dc:creator>
  <cp:keywords/>
  <dc:description/>
  <cp:lastModifiedBy>Michelle Richards</cp:lastModifiedBy>
  <cp:revision>199</cp:revision>
  <dcterms:created xsi:type="dcterms:W3CDTF">2020-05-02T01:59:00Z</dcterms:created>
  <dcterms:modified xsi:type="dcterms:W3CDTF">2020-05-08T10:22:00Z</dcterms:modified>
  <cp:category>BSc Environmental Conservation</cp:category>
</cp:coreProperties>
</file>