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CDEE2C" w14:textId="31E315C8" w:rsidR="00D24574" w:rsidRPr="00D24574" w:rsidRDefault="00324ACE" w:rsidP="00324ACE">
      <w:pPr>
        <w:spacing w:line="276" w:lineRule="auto"/>
        <w:rPr>
          <w:rFonts w:ascii="Arial" w:eastAsia="Arial" w:hAnsi="Arial" w:cs="Arial"/>
          <w:b/>
          <w:bCs/>
          <w:sz w:val="52"/>
          <w:szCs w:val="52"/>
          <w:lang w:val="en-IN"/>
        </w:rPr>
      </w:pPr>
      <w:bookmarkStart w:id="0" w:name="_gjdgxs"/>
      <w:bookmarkEnd w:id="0"/>
      <w:r>
        <w:rPr>
          <w:rFonts w:ascii="Arial" w:eastAsia="Arial" w:hAnsi="Arial" w:cs="Arial"/>
          <w:b/>
          <w:bCs/>
          <w:sz w:val="52"/>
          <w:szCs w:val="52"/>
          <w:lang w:val="en-IN"/>
        </w:rPr>
        <w:t xml:space="preserve">               </w:t>
      </w:r>
      <w:r w:rsidR="00D24574" w:rsidRPr="00D24574">
        <w:rPr>
          <w:rFonts w:ascii="Arial" w:eastAsia="Arial" w:hAnsi="Arial" w:cs="Arial"/>
          <w:b/>
          <w:bCs/>
          <w:sz w:val="52"/>
          <w:szCs w:val="52"/>
          <w:lang w:val="en-IN"/>
        </w:rPr>
        <w:t>University of Wales</w:t>
      </w:r>
    </w:p>
    <w:p w14:paraId="2136D6AB" w14:textId="47C80813" w:rsidR="00D24574" w:rsidRDefault="00D24574" w:rsidP="00D24574">
      <w:pPr>
        <w:spacing w:line="276" w:lineRule="auto"/>
        <w:jc w:val="center"/>
        <w:rPr>
          <w:rFonts w:ascii="Arial" w:eastAsia="Arial" w:hAnsi="Arial" w:cs="Arial"/>
          <w:b/>
          <w:bCs/>
          <w:sz w:val="52"/>
          <w:szCs w:val="52"/>
          <w:lang w:val="en-IN"/>
        </w:rPr>
      </w:pPr>
      <w:r w:rsidRPr="00D24574">
        <w:rPr>
          <w:rFonts w:ascii="Arial" w:eastAsia="Arial" w:hAnsi="Arial" w:cs="Arial"/>
          <w:b/>
          <w:bCs/>
          <w:sz w:val="52"/>
          <w:szCs w:val="52"/>
          <w:lang w:val="en-IN"/>
        </w:rPr>
        <w:t>Trinity Saint David</w:t>
      </w:r>
    </w:p>
    <w:p w14:paraId="5FEAAE4C" w14:textId="492D7AF1" w:rsidR="00D24574" w:rsidRDefault="00D24574" w:rsidP="00D24574">
      <w:pPr>
        <w:spacing w:line="276" w:lineRule="auto"/>
        <w:jc w:val="center"/>
        <w:rPr>
          <w:rFonts w:ascii="Arial" w:eastAsia="Arial" w:hAnsi="Arial" w:cs="Arial"/>
          <w:b/>
          <w:bCs/>
          <w:sz w:val="52"/>
          <w:szCs w:val="52"/>
          <w:lang w:val="en-IN"/>
        </w:rPr>
      </w:pPr>
    </w:p>
    <w:p w14:paraId="70D24784" w14:textId="4E0E763C" w:rsidR="00D24574" w:rsidRDefault="00D24574" w:rsidP="00D24574">
      <w:pPr>
        <w:spacing w:line="276" w:lineRule="auto"/>
        <w:jc w:val="center"/>
        <w:rPr>
          <w:rFonts w:ascii="Arial" w:eastAsia="Arial" w:hAnsi="Arial" w:cs="Arial"/>
          <w:b/>
          <w:bCs/>
          <w:sz w:val="52"/>
          <w:szCs w:val="52"/>
          <w:lang w:val="en-IN"/>
        </w:rPr>
      </w:pPr>
    </w:p>
    <w:p w14:paraId="1BDAA933" w14:textId="2E99D55B" w:rsidR="00D24574" w:rsidRDefault="00D24574" w:rsidP="00D24574">
      <w:pPr>
        <w:spacing w:line="276" w:lineRule="auto"/>
        <w:jc w:val="center"/>
        <w:rPr>
          <w:rFonts w:ascii="Arial" w:eastAsia="Arial" w:hAnsi="Arial" w:cs="Arial"/>
          <w:b/>
          <w:bCs/>
          <w:sz w:val="52"/>
          <w:szCs w:val="52"/>
          <w:lang w:val="en-IN"/>
        </w:rPr>
      </w:pPr>
    </w:p>
    <w:p w14:paraId="5E9AD701" w14:textId="75371E1F" w:rsidR="00D24574" w:rsidRDefault="00D24574" w:rsidP="00D24574">
      <w:pPr>
        <w:spacing w:line="276" w:lineRule="auto"/>
        <w:jc w:val="center"/>
        <w:rPr>
          <w:rFonts w:ascii="Arial" w:eastAsia="Arial" w:hAnsi="Arial" w:cs="Arial"/>
          <w:b/>
          <w:bCs/>
          <w:sz w:val="52"/>
          <w:szCs w:val="52"/>
          <w:lang w:val="en-IN"/>
        </w:rPr>
      </w:pPr>
    </w:p>
    <w:p w14:paraId="5E8B8684" w14:textId="29B46E84" w:rsidR="00D24574" w:rsidRDefault="00D24574" w:rsidP="00D24574">
      <w:pPr>
        <w:spacing w:line="276" w:lineRule="auto"/>
        <w:jc w:val="center"/>
        <w:rPr>
          <w:rFonts w:ascii="Arial" w:eastAsia="Arial" w:hAnsi="Arial" w:cs="Arial"/>
          <w:b/>
          <w:bCs/>
          <w:sz w:val="52"/>
          <w:szCs w:val="52"/>
          <w:lang w:val="en-IN"/>
        </w:rPr>
      </w:pPr>
    </w:p>
    <w:p w14:paraId="0A007B66" w14:textId="4F8AA96F" w:rsidR="00D24574" w:rsidRDefault="00D24574" w:rsidP="00D24574">
      <w:pPr>
        <w:spacing w:line="276" w:lineRule="auto"/>
        <w:jc w:val="center"/>
        <w:rPr>
          <w:rFonts w:ascii="Arial" w:eastAsia="Arial" w:hAnsi="Arial" w:cs="Arial"/>
          <w:b/>
          <w:bCs/>
          <w:sz w:val="52"/>
          <w:szCs w:val="52"/>
          <w:lang w:val="en-IN"/>
        </w:rPr>
      </w:pPr>
    </w:p>
    <w:p w14:paraId="1592D5B4" w14:textId="57F7407C" w:rsidR="00D24574" w:rsidRDefault="00D24574" w:rsidP="00D24574">
      <w:pPr>
        <w:spacing w:line="276" w:lineRule="auto"/>
        <w:jc w:val="center"/>
        <w:rPr>
          <w:rFonts w:ascii="Arial" w:eastAsia="Arial" w:hAnsi="Arial" w:cs="Arial"/>
          <w:b/>
          <w:bCs/>
          <w:sz w:val="52"/>
          <w:szCs w:val="52"/>
          <w:lang w:val="en-IN"/>
        </w:rPr>
      </w:pPr>
    </w:p>
    <w:p w14:paraId="4371CAC2" w14:textId="7F7C5C06" w:rsidR="00C26EC2" w:rsidRDefault="00C26EC2" w:rsidP="00D24574">
      <w:pPr>
        <w:spacing w:line="276" w:lineRule="auto"/>
        <w:jc w:val="center"/>
        <w:rPr>
          <w:rFonts w:ascii="Arial" w:eastAsia="Arial" w:hAnsi="Arial" w:cs="Arial"/>
          <w:b/>
          <w:bCs/>
          <w:sz w:val="52"/>
          <w:szCs w:val="52"/>
          <w:lang w:val="en-IN"/>
        </w:rPr>
      </w:pPr>
    </w:p>
    <w:p w14:paraId="60E3536E" w14:textId="0C04898B" w:rsidR="00C26EC2" w:rsidRDefault="00C26EC2" w:rsidP="00D24574">
      <w:pPr>
        <w:spacing w:line="276" w:lineRule="auto"/>
        <w:jc w:val="center"/>
        <w:rPr>
          <w:rFonts w:ascii="Arial" w:eastAsia="Arial" w:hAnsi="Arial" w:cs="Arial"/>
          <w:b/>
          <w:bCs/>
          <w:sz w:val="52"/>
          <w:szCs w:val="52"/>
          <w:lang w:val="en-IN"/>
        </w:rPr>
      </w:pPr>
    </w:p>
    <w:p w14:paraId="251D4029" w14:textId="77777777" w:rsidR="00C26EC2" w:rsidRDefault="00C26EC2" w:rsidP="00D24574">
      <w:pPr>
        <w:spacing w:line="276" w:lineRule="auto"/>
        <w:jc w:val="center"/>
        <w:rPr>
          <w:rFonts w:ascii="Arial" w:eastAsia="Arial" w:hAnsi="Arial" w:cs="Arial"/>
          <w:b/>
          <w:bCs/>
          <w:sz w:val="52"/>
          <w:szCs w:val="52"/>
          <w:lang w:val="en-IN"/>
        </w:rPr>
      </w:pPr>
    </w:p>
    <w:p w14:paraId="64780CE8" w14:textId="77777777" w:rsidR="00D24574" w:rsidRPr="00D24574" w:rsidRDefault="00D24574" w:rsidP="00D24574">
      <w:pPr>
        <w:jc w:val="center"/>
        <w:rPr>
          <w:rFonts w:ascii="Arial" w:eastAsia="Arial" w:hAnsi="Arial" w:cs="Arial"/>
          <w:sz w:val="32"/>
          <w:szCs w:val="32"/>
          <w:lang w:val="en-IN"/>
        </w:rPr>
      </w:pPr>
      <w:r w:rsidRPr="00D24574">
        <w:rPr>
          <w:rFonts w:ascii="Arial" w:eastAsia="Arial" w:hAnsi="Arial" w:cs="Arial"/>
          <w:b/>
          <w:bCs/>
          <w:sz w:val="32"/>
          <w:szCs w:val="32"/>
          <w:lang w:val="en-IN"/>
        </w:rPr>
        <w:t xml:space="preserve">Name: </w:t>
      </w:r>
      <w:r w:rsidRPr="00D24574">
        <w:rPr>
          <w:rFonts w:ascii="Arial" w:eastAsia="Arial" w:hAnsi="Arial" w:cs="Arial"/>
          <w:sz w:val="32"/>
          <w:szCs w:val="32"/>
          <w:lang w:val="en-IN"/>
        </w:rPr>
        <w:t>Ewelina Halina Serdynska</w:t>
      </w:r>
    </w:p>
    <w:p w14:paraId="6C941D56" w14:textId="77777777" w:rsidR="00D24574" w:rsidRPr="00D24574" w:rsidRDefault="00D24574" w:rsidP="00D24574">
      <w:pPr>
        <w:jc w:val="center"/>
        <w:rPr>
          <w:rFonts w:ascii="Arial" w:eastAsia="Arial" w:hAnsi="Arial" w:cs="Arial"/>
          <w:b/>
          <w:bCs/>
          <w:sz w:val="32"/>
          <w:szCs w:val="32"/>
          <w:lang w:val="en-IN"/>
        </w:rPr>
      </w:pPr>
      <w:r w:rsidRPr="00D24574">
        <w:rPr>
          <w:rFonts w:ascii="Arial" w:eastAsia="Arial" w:hAnsi="Arial" w:cs="Arial"/>
          <w:b/>
          <w:bCs/>
          <w:sz w:val="32"/>
          <w:szCs w:val="32"/>
          <w:lang w:val="en-IN"/>
        </w:rPr>
        <w:t xml:space="preserve">Student Number: </w:t>
      </w:r>
      <w:r w:rsidRPr="00D24574">
        <w:rPr>
          <w:rFonts w:ascii="Arial" w:eastAsia="Arial" w:hAnsi="Arial" w:cs="Arial"/>
          <w:sz w:val="32"/>
          <w:szCs w:val="32"/>
          <w:lang w:val="en-IN"/>
        </w:rPr>
        <w:t>1922217</w:t>
      </w:r>
    </w:p>
    <w:p w14:paraId="09364C27" w14:textId="069F6663" w:rsidR="00D24574" w:rsidRPr="00D24574" w:rsidRDefault="00D24574" w:rsidP="00D24574">
      <w:pPr>
        <w:jc w:val="center"/>
        <w:rPr>
          <w:rFonts w:ascii="Arial" w:eastAsia="Arial" w:hAnsi="Arial" w:cs="Arial"/>
          <w:sz w:val="32"/>
          <w:szCs w:val="32"/>
          <w:lang w:val="en-IN"/>
        </w:rPr>
      </w:pPr>
      <w:r w:rsidRPr="00D24574">
        <w:rPr>
          <w:rFonts w:ascii="Arial" w:eastAsia="Arial" w:hAnsi="Arial" w:cs="Arial"/>
          <w:b/>
          <w:bCs/>
          <w:sz w:val="32"/>
          <w:szCs w:val="32"/>
          <w:lang w:val="en-IN"/>
        </w:rPr>
        <w:t xml:space="preserve">Module Title: </w:t>
      </w:r>
      <w:r w:rsidR="00A80B1C">
        <w:rPr>
          <w:rFonts w:ascii="Arial" w:eastAsia="Arial" w:hAnsi="Arial" w:cs="Arial"/>
          <w:sz w:val="32"/>
          <w:szCs w:val="32"/>
          <w:lang w:val="en-IN"/>
        </w:rPr>
        <w:t>Managing Projects in the Organisation</w:t>
      </w:r>
    </w:p>
    <w:p w14:paraId="03143AD4" w14:textId="1890618D" w:rsidR="00D24574" w:rsidRPr="00D24574" w:rsidRDefault="00D24574" w:rsidP="00D24574">
      <w:pPr>
        <w:jc w:val="center"/>
        <w:rPr>
          <w:rFonts w:ascii="Arial" w:eastAsia="Arial" w:hAnsi="Arial" w:cs="Arial"/>
          <w:sz w:val="32"/>
          <w:szCs w:val="32"/>
          <w:lang w:val="en-IN"/>
        </w:rPr>
      </w:pPr>
      <w:r w:rsidRPr="00D24574">
        <w:rPr>
          <w:rFonts w:ascii="Arial" w:eastAsia="Arial" w:hAnsi="Arial" w:cs="Arial"/>
          <w:b/>
          <w:bCs/>
          <w:sz w:val="32"/>
          <w:szCs w:val="32"/>
          <w:lang w:val="en-IN"/>
        </w:rPr>
        <w:t>Code of the Module</w:t>
      </w:r>
      <w:r w:rsidRPr="00D24574">
        <w:rPr>
          <w:rFonts w:ascii="Arial" w:eastAsia="Arial" w:hAnsi="Arial" w:cs="Arial"/>
          <w:sz w:val="32"/>
          <w:szCs w:val="32"/>
          <w:lang w:val="en-IN"/>
        </w:rPr>
        <w:t>: BMSW 510</w:t>
      </w:r>
      <w:r w:rsidR="00120706">
        <w:rPr>
          <w:rFonts w:ascii="Arial" w:eastAsia="Arial" w:hAnsi="Arial" w:cs="Arial"/>
          <w:sz w:val="32"/>
          <w:szCs w:val="32"/>
          <w:lang w:val="en-IN"/>
        </w:rPr>
        <w:t>4</w:t>
      </w:r>
      <w:r w:rsidRPr="00D24574">
        <w:rPr>
          <w:rFonts w:ascii="Arial" w:eastAsia="Arial" w:hAnsi="Arial" w:cs="Arial"/>
          <w:sz w:val="32"/>
          <w:szCs w:val="32"/>
          <w:lang w:val="en-IN"/>
        </w:rPr>
        <w:t>_LON</w:t>
      </w:r>
    </w:p>
    <w:p w14:paraId="3A219582" w14:textId="217E6636" w:rsidR="00D24574" w:rsidRPr="00D24574" w:rsidRDefault="00D24574" w:rsidP="00D24574">
      <w:pPr>
        <w:jc w:val="center"/>
        <w:rPr>
          <w:rFonts w:ascii="Arial" w:eastAsia="Arial" w:hAnsi="Arial" w:cs="Arial"/>
          <w:b/>
          <w:bCs/>
          <w:sz w:val="32"/>
          <w:szCs w:val="32"/>
          <w:lang w:val="en-IN"/>
        </w:rPr>
      </w:pPr>
      <w:r w:rsidRPr="00D24574">
        <w:rPr>
          <w:rFonts w:ascii="Arial" w:eastAsia="Arial" w:hAnsi="Arial" w:cs="Arial"/>
          <w:b/>
          <w:bCs/>
          <w:sz w:val="32"/>
          <w:szCs w:val="32"/>
          <w:lang w:val="en-IN"/>
        </w:rPr>
        <w:t>Lecturer Name:</w:t>
      </w:r>
      <w:r w:rsidRPr="00D24574">
        <w:rPr>
          <w:rFonts w:ascii="Arial" w:eastAsia="Arial" w:hAnsi="Arial" w:cs="Arial"/>
          <w:sz w:val="32"/>
          <w:szCs w:val="32"/>
          <w:lang w:val="en-IN"/>
        </w:rPr>
        <w:t xml:space="preserve"> </w:t>
      </w:r>
      <w:r w:rsidR="005F7C32">
        <w:rPr>
          <w:rFonts w:ascii="Arial" w:eastAsia="Arial" w:hAnsi="Arial" w:cs="Arial"/>
          <w:sz w:val="32"/>
          <w:szCs w:val="32"/>
          <w:lang w:val="en-IN"/>
        </w:rPr>
        <w:t xml:space="preserve">Charles </w:t>
      </w:r>
      <w:proofErr w:type="spellStart"/>
      <w:r w:rsidR="005F7C32">
        <w:rPr>
          <w:rFonts w:ascii="Arial" w:eastAsia="Arial" w:hAnsi="Arial" w:cs="Arial"/>
          <w:sz w:val="32"/>
          <w:szCs w:val="32"/>
          <w:lang w:val="en-IN"/>
        </w:rPr>
        <w:t>Nwaogwugwu</w:t>
      </w:r>
      <w:proofErr w:type="spellEnd"/>
    </w:p>
    <w:p w14:paraId="35716270" w14:textId="77777777" w:rsidR="00D24574" w:rsidRPr="00D24574" w:rsidRDefault="00D24574" w:rsidP="00D24574">
      <w:pPr>
        <w:jc w:val="center"/>
        <w:rPr>
          <w:b/>
          <w:color w:val="222222"/>
          <w:highlight w:val="white"/>
          <w:lang w:val="en-GB"/>
        </w:rPr>
      </w:pPr>
    </w:p>
    <w:p w14:paraId="1EA40F95" w14:textId="77777777" w:rsidR="00D24574" w:rsidRPr="00D24574" w:rsidRDefault="00D24574" w:rsidP="00D24574">
      <w:pPr>
        <w:spacing w:line="276" w:lineRule="auto"/>
        <w:rPr>
          <w:rFonts w:ascii="Arial" w:hAnsi="Arial" w:cs="Arial"/>
          <w:b/>
          <w:bCs/>
          <w:sz w:val="32"/>
          <w:szCs w:val="32"/>
          <w:lang w:val="en-GB"/>
        </w:rPr>
      </w:pPr>
    </w:p>
    <w:p w14:paraId="273C9533" w14:textId="5C61E653" w:rsidR="00FF1164" w:rsidRPr="00C9087C" w:rsidRDefault="00FF1164" w:rsidP="00D24574">
      <w:pPr>
        <w:pStyle w:val="Normal1"/>
        <w:rPr>
          <w:b/>
          <w:color w:val="000000" w:themeColor="text1"/>
          <w:sz w:val="32"/>
          <w:szCs w:val="32"/>
        </w:rPr>
      </w:pPr>
    </w:p>
    <w:p w14:paraId="5A348524" w14:textId="77777777" w:rsidR="00B40C95" w:rsidRPr="00C9087C" w:rsidRDefault="00B40C95">
      <w:pPr>
        <w:rPr>
          <w:b/>
          <w:color w:val="000000" w:themeColor="text1"/>
        </w:rPr>
      </w:pPr>
      <w:r w:rsidRPr="00C9087C">
        <w:rPr>
          <w:b/>
          <w:color w:val="000000" w:themeColor="text1"/>
        </w:rPr>
        <w:br w:type="page"/>
      </w:r>
    </w:p>
    <w:p w14:paraId="2BE49816" w14:textId="77777777" w:rsidR="00FF1164" w:rsidRPr="00AA76EA" w:rsidRDefault="00397FB8" w:rsidP="00B40C95">
      <w:pPr>
        <w:pStyle w:val="Normal1"/>
        <w:jc w:val="center"/>
        <w:rPr>
          <w:rFonts w:ascii="Arial" w:hAnsi="Arial" w:cs="Arial"/>
          <w:b/>
          <w:color w:val="000000" w:themeColor="text1"/>
          <w:sz w:val="22"/>
          <w:szCs w:val="22"/>
        </w:rPr>
      </w:pPr>
      <w:r w:rsidRPr="00AA76EA">
        <w:rPr>
          <w:rFonts w:ascii="Arial" w:hAnsi="Arial" w:cs="Arial"/>
          <w:b/>
          <w:color w:val="000000" w:themeColor="text1"/>
          <w:sz w:val="22"/>
          <w:szCs w:val="22"/>
        </w:rPr>
        <w:lastRenderedPageBreak/>
        <w:t>Executive summary</w:t>
      </w:r>
    </w:p>
    <w:p w14:paraId="7BAB4DF1" w14:textId="77777777" w:rsidR="00B40C95"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 xml:space="preserve">Project management is one of the essential perspectives when it comes to training planning. In this project team working is one of the important factors to complete the project. The manager of the National Express marketing project communicates with their employees through online platforms such as </w:t>
      </w:r>
      <w:r w:rsidRPr="00AA76EA">
        <w:rPr>
          <w:rFonts w:ascii="Arial" w:hAnsi="Arial" w:cs="Arial"/>
          <w:b/>
          <w:i/>
          <w:color w:val="000000" w:themeColor="text1"/>
          <w:sz w:val="22"/>
          <w:szCs w:val="22"/>
        </w:rPr>
        <w:t>Zoom, Google Meet, Team, etc</w:t>
      </w:r>
      <w:r w:rsidRPr="00AA76EA">
        <w:rPr>
          <w:rFonts w:ascii="Arial" w:hAnsi="Arial" w:cs="Arial"/>
          <w:color w:val="000000" w:themeColor="text1"/>
          <w:sz w:val="22"/>
          <w:szCs w:val="22"/>
        </w:rPr>
        <w:t xml:space="preserve">. After a pandemic period,e employees do not have any intention to work from the office and they comfort in the work-from-home mode. Planning and analysing are important in every project which helps to track the project's progress. In this report, the project life cycle model and Prince 2 had been used to conduct this project. Stakeholders analysis is also present in this project to identify the stakeholders and their impact on this project. project management procedure engages in project phrases such as </w:t>
      </w:r>
      <w:r w:rsidRPr="00AA76EA">
        <w:rPr>
          <w:rFonts w:ascii="Arial" w:hAnsi="Arial" w:cs="Arial"/>
          <w:b/>
          <w:i/>
          <w:color w:val="000000" w:themeColor="text1"/>
          <w:sz w:val="22"/>
          <w:szCs w:val="22"/>
        </w:rPr>
        <w:t xml:space="preserve">“initiating, planning, executing and closing” </w:t>
      </w:r>
      <w:r w:rsidRPr="00AA76EA">
        <w:rPr>
          <w:rFonts w:ascii="Arial" w:hAnsi="Arial" w:cs="Arial"/>
          <w:color w:val="000000" w:themeColor="text1"/>
          <w:sz w:val="22"/>
          <w:szCs w:val="22"/>
        </w:rPr>
        <w:t>and Knowledge areas. In terms of developing the knowledge area to increase the probability of success of the project management, it is required for the project manager to plan for an adequate budget for the project considering all the needed resources for performing the project.</w:t>
      </w:r>
    </w:p>
    <w:p w14:paraId="75DA2177" w14:textId="77777777" w:rsidR="00B40C95" w:rsidRPr="00AA76EA" w:rsidRDefault="00B40C95">
      <w:pPr>
        <w:rPr>
          <w:rFonts w:ascii="Arial" w:hAnsi="Arial" w:cs="Arial"/>
          <w:color w:val="000000" w:themeColor="text1"/>
          <w:sz w:val="22"/>
          <w:szCs w:val="22"/>
        </w:rPr>
      </w:pPr>
      <w:r w:rsidRPr="00AA76EA">
        <w:rPr>
          <w:rFonts w:ascii="Arial" w:hAnsi="Arial" w:cs="Arial"/>
          <w:color w:val="000000" w:themeColor="text1"/>
          <w:sz w:val="22"/>
          <w:szCs w:val="22"/>
        </w:rPr>
        <w:br w:type="page"/>
      </w:r>
    </w:p>
    <w:sdt>
      <w:sdtPr>
        <w:rPr>
          <w:rFonts w:ascii="Arial" w:eastAsia="Times New Roman" w:hAnsi="Arial" w:cs="Arial"/>
          <w:color w:val="000000" w:themeColor="text1"/>
          <w:sz w:val="22"/>
          <w:szCs w:val="22"/>
          <w:lang w:val=""/>
        </w:rPr>
        <w:id w:val="1658346382"/>
        <w:docPartObj>
          <w:docPartGallery w:val="Table of Contents"/>
          <w:docPartUnique/>
        </w:docPartObj>
      </w:sdtPr>
      <w:sdtEndPr>
        <w:rPr>
          <w:b/>
          <w:bCs/>
          <w:noProof/>
        </w:rPr>
      </w:sdtEndPr>
      <w:sdtContent>
        <w:p w14:paraId="4C42C971" w14:textId="77777777" w:rsidR="00B40C95" w:rsidRPr="00AA76EA" w:rsidRDefault="00B40C95" w:rsidP="00B40C95">
          <w:pPr>
            <w:pStyle w:val="TOCHeading"/>
            <w:jc w:val="center"/>
            <w:rPr>
              <w:rFonts w:ascii="Arial" w:hAnsi="Arial" w:cs="Arial"/>
              <w:b/>
              <w:color w:val="000000" w:themeColor="text1"/>
              <w:sz w:val="22"/>
              <w:szCs w:val="22"/>
            </w:rPr>
          </w:pPr>
          <w:r w:rsidRPr="00AA76EA">
            <w:rPr>
              <w:rFonts w:ascii="Arial" w:hAnsi="Arial" w:cs="Arial"/>
              <w:b/>
              <w:color w:val="000000" w:themeColor="text1"/>
              <w:sz w:val="22"/>
              <w:szCs w:val="22"/>
            </w:rPr>
            <w:t>Table of Contents</w:t>
          </w:r>
        </w:p>
        <w:p w14:paraId="3936CD97" w14:textId="510B3524" w:rsidR="00B40C95" w:rsidRPr="00AA76EA" w:rsidRDefault="00B40C95">
          <w:pPr>
            <w:pStyle w:val="TOC1"/>
            <w:tabs>
              <w:tab w:val="right" w:leader="dot" w:pos="9019"/>
            </w:tabs>
            <w:rPr>
              <w:rFonts w:ascii="Arial" w:hAnsi="Arial" w:cs="Arial"/>
              <w:noProof/>
              <w:color w:val="000000" w:themeColor="text1"/>
              <w:sz w:val="22"/>
              <w:szCs w:val="22"/>
            </w:rPr>
          </w:pPr>
          <w:r w:rsidRPr="00AA76EA">
            <w:rPr>
              <w:rFonts w:ascii="Arial" w:hAnsi="Arial" w:cs="Arial"/>
              <w:color w:val="000000" w:themeColor="text1"/>
              <w:sz w:val="22"/>
              <w:szCs w:val="22"/>
            </w:rPr>
            <w:fldChar w:fldCharType="begin"/>
          </w:r>
          <w:r w:rsidRPr="00AA76EA">
            <w:rPr>
              <w:rFonts w:ascii="Arial" w:hAnsi="Arial" w:cs="Arial"/>
              <w:color w:val="000000" w:themeColor="text1"/>
              <w:sz w:val="22"/>
              <w:szCs w:val="22"/>
            </w:rPr>
            <w:instrText xml:space="preserve"> TOC \o "1-3" \h \z \u </w:instrText>
          </w:r>
          <w:r w:rsidRPr="00AA76EA">
            <w:rPr>
              <w:rFonts w:ascii="Arial" w:hAnsi="Arial" w:cs="Arial"/>
              <w:color w:val="000000" w:themeColor="text1"/>
              <w:sz w:val="22"/>
              <w:szCs w:val="22"/>
            </w:rPr>
            <w:fldChar w:fldCharType="separate"/>
          </w:r>
          <w:hyperlink w:anchor="_Toc122606123" w:history="1">
            <w:r w:rsidRPr="00AA76EA">
              <w:rPr>
                <w:rStyle w:val="Hyperlink"/>
                <w:rFonts w:ascii="Arial" w:hAnsi="Arial" w:cs="Arial"/>
                <w:noProof/>
                <w:color w:val="000000" w:themeColor="text1"/>
                <w:sz w:val="22"/>
                <w:szCs w:val="22"/>
              </w:rPr>
              <w:t>1. Introduction</w:t>
            </w:r>
            <w:r w:rsidRPr="00AA76EA">
              <w:rPr>
                <w:rFonts w:ascii="Arial" w:hAnsi="Arial" w:cs="Arial"/>
                <w:noProof/>
                <w:webHidden/>
                <w:color w:val="000000" w:themeColor="text1"/>
                <w:sz w:val="22"/>
                <w:szCs w:val="22"/>
              </w:rPr>
              <w:tab/>
            </w:r>
            <w:r w:rsidRPr="00AA76EA">
              <w:rPr>
                <w:rFonts w:ascii="Arial" w:hAnsi="Arial" w:cs="Arial"/>
                <w:noProof/>
                <w:webHidden/>
                <w:color w:val="000000" w:themeColor="text1"/>
                <w:sz w:val="22"/>
                <w:szCs w:val="22"/>
              </w:rPr>
              <w:fldChar w:fldCharType="begin"/>
            </w:r>
            <w:r w:rsidRPr="00AA76EA">
              <w:rPr>
                <w:rFonts w:ascii="Arial" w:hAnsi="Arial" w:cs="Arial"/>
                <w:noProof/>
                <w:webHidden/>
                <w:color w:val="000000" w:themeColor="text1"/>
                <w:sz w:val="22"/>
                <w:szCs w:val="22"/>
              </w:rPr>
              <w:instrText xml:space="preserve"> PAGEREF _Toc122606123 \h </w:instrText>
            </w:r>
            <w:r w:rsidRPr="00AA76EA">
              <w:rPr>
                <w:rFonts w:ascii="Arial" w:hAnsi="Arial" w:cs="Arial"/>
                <w:noProof/>
                <w:webHidden/>
                <w:color w:val="000000" w:themeColor="text1"/>
                <w:sz w:val="22"/>
                <w:szCs w:val="22"/>
              </w:rPr>
            </w:r>
            <w:r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3</w:t>
            </w:r>
            <w:r w:rsidRPr="00AA76EA">
              <w:rPr>
                <w:rFonts w:ascii="Arial" w:hAnsi="Arial" w:cs="Arial"/>
                <w:noProof/>
                <w:webHidden/>
                <w:color w:val="000000" w:themeColor="text1"/>
                <w:sz w:val="22"/>
                <w:szCs w:val="22"/>
              </w:rPr>
              <w:fldChar w:fldCharType="end"/>
            </w:r>
          </w:hyperlink>
        </w:p>
        <w:p w14:paraId="0679F605" w14:textId="3B10C133" w:rsidR="00B40C95" w:rsidRPr="00AA76EA" w:rsidRDefault="00F25F82">
          <w:pPr>
            <w:pStyle w:val="TOC2"/>
            <w:tabs>
              <w:tab w:val="right" w:leader="dot" w:pos="9019"/>
            </w:tabs>
            <w:rPr>
              <w:rFonts w:ascii="Arial" w:hAnsi="Arial" w:cs="Arial"/>
              <w:noProof/>
              <w:color w:val="000000" w:themeColor="text1"/>
              <w:sz w:val="22"/>
              <w:szCs w:val="22"/>
            </w:rPr>
          </w:pPr>
          <w:hyperlink w:anchor="_Toc122606124" w:history="1">
            <w:r w:rsidR="00B40C95" w:rsidRPr="00AA76EA">
              <w:rPr>
                <w:rStyle w:val="Hyperlink"/>
                <w:rFonts w:ascii="Arial" w:hAnsi="Arial" w:cs="Arial"/>
                <w:noProof/>
                <w:color w:val="000000" w:themeColor="text1"/>
                <w:sz w:val="22"/>
                <w:szCs w:val="22"/>
              </w:rPr>
              <w:t>1.1 Basic Project outline</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_Toc122606124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3</w:t>
            </w:r>
            <w:r w:rsidR="00B40C95" w:rsidRPr="00AA76EA">
              <w:rPr>
                <w:rFonts w:ascii="Arial" w:hAnsi="Arial" w:cs="Arial"/>
                <w:noProof/>
                <w:webHidden/>
                <w:color w:val="000000" w:themeColor="text1"/>
                <w:sz w:val="22"/>
                <w:szCs w:val="22"/>
              </w:rPr>
              <w:fldChar w:fldCharType="end"/>
            </w:r>
          </w:hyperlink>
        </w:p>
        <w:p w14:paraId="0FDFE154" w14:textId="78542FB0" w:rsidR="00B40C95" w:rsidRPr="00AA76EA" w:rsidRDefault="00F25F82">
          <w:pPr>
            <w:pStyle w:val="TOC2"/>
            <w:tabs>
              <w:tab w:val="right" w:leader="dot" w:pos="9019"/>
            </w:tabs>
            <w:rPr>
              <w:rFonts w:ascii="Arial" w:hAnsi="Arial" w:cs="Arial"/>
              <w:noProof/>
              <w:color w:val="000000" w:themeColor="text1"/>
              <w:sz w:val="22"/>
              <w:szCs w:val="22"/>
            </w:rPr>
          </w:pPr>
          <w:hyperlink w:anchor="_Toc122606125" w:history="1">
            <w:r w:rsidR="00B40C95" w:rsidRPr="00AA76EA">
              <w:rPr>
                <w:rStyle w:val="Hyperlink"/>
                <w:rFonts w:ascii="Arial" w:hAnsi="Arial" w:cs="Arial"/>
                <w:noProof/>
                <w:color w:val="000000" w:themeColor="text1"/>
                <w:sz w:val="22"/>
                <w:szCs w:val="22"/>
              </w:rPr>
              <w:t>1.2 Project Context along with background problem</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_Toc122606125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3</w:t>
            </w:r>
            <w:r w:rsidR="00B40C95" w:rsidRPr="00AA76EA">
              <w:rPr>
                <w:rFonts w:ascii="Arial" w:hAnsi="Arial" w:cs="Arial"/>
                <w:noProof/>
                <w:webHidden/>
                <w:color w:val="000000" w:themeColor="text1"/>
                <w:sz w:val="22"/>
                <w:szCs w:val="22"/>
              </w:rPr>
              <w:fldChar w:fldCharType="end"/>
            </w:r>
          </w:hyperlink>
        </w:p>
        <w:p w14:paraId="1AD4203F" w14:textId="5683530B" w:rsidR="00B40C95" w:rsidRPr="00AA76EA" w:rsidRDefault="00F25F82">
          <w:pPr>
            <w:pStyle w:val="TOC2"/>
            <w:tabs>
              <w:tab w:val="right" w:leader="dot" w:pos="9019"/>
            </w:tabs>
            <w:rPr>
              <w:rFonts w:ascii="Arial" w:hAnsi="Arial" w:cs="Arial"/>
              <w:noProof/>
              <w:color w:val="000000" w:themeColor="text1"/>
              <w:sz w:val="22"/>
              <w:szCs w:val="22"/>
            </w:rPr>
          </w:pPr>
          <w:hyperlink w:anchor="_Toc122606126" w:history="1">
            <w:r w:rsidR="00B40C95" w:rsidRPr="00AA76EA">
              <w:rPr>
                <w:rStyle w:val="Hyperlink"/>
                <w:rFonts w:ascii="Arial" w:hAnsi="Arial" w:cs="Arial"/>
                <w:noProof/>
                <w:color w:val="000000" w:themeColor="text1"/>
                <w:sz w:val="22"/>
                <w:szCs w:val="22"/>
              </w:rPr>
              <w:t>1.3 Scope and Deliverables of Project</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_Toc122606126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4</w:t>
            </w:r>
            <w:r w:rsidR="00B40C95" w:rsidRPr="00AA76EA">
              <w:rPr>
                <w:rFonts w:ascii="Arial" w:hAnsi="Arial" w:cs="Arial"/>
                <w:noProof/>
                <w:webHidden/>
                <w:color w:val="000000" w:themeColor="text1"/>
                <w:sz w:val="22"/>
                <w:szCs w:val="22"/>
              </w:rPr>
              <w:fldChar w:fldCharType="end"/>
            </w:r>
          </w:hyperlink>
        </w:p>
        <w:p w14:paraId="56E5C45D" w14:textId="30AD4308" w:rsidR="00B40C95" w:rsidRPr="00AA76EA" w:rsidRDefault="00F25F82">
          <w:pPr>
            <w:pStyle w:val="TOC1"/>
            <w:tabs>
              <w:tab w:val="right" w:leader="dot" w:pos="9019"/>
            </w:tabs>
            <w:rPr>
              <w:rFonts w:ascii="Arial" w:hAnsi="Arial" w:cs="Arial"/>
              <w:noProof/>
              <w:color w:val="000000" w:themeColor="text1"/>
              <w:sz w:val="22"/>
              <w:szCs w:val="22"/>
            </w:rPr>
          </w:pPr>
          <w:hyperlink w:anchor="_Toc122606127" w:history="1">
            <w:r w:rsidR="00B40C95" w:rsidRPr="00AA76EA">
              <w:rPr>
                <w:rStyle w:val="Hyperlink"/>
                <w:rFonts w:ascii="Arial" w:hAnsi="Arial" w:cs="Arial"/>
                <w:noProof/>
                <w:color w:val="000000" w:themeColor="text1"/>
                <w:sz w:val="22"/>
                <w:szCs w:val="22"/>
              </w:rPr>
              <w:t>2. Main body</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_Toc122606127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5</w:t>
            </w:r>
            <w:r w:rsidR="00B40C95" w:rsidRPr="00AA76EA">
              <w:rPr>
                <w:rFonts w:ascii="Arial" w:hAnsi="Arial" w:cs="Arial"/>
                <w:noProof/>
                <w:webHidden/>
                <w:color w:val="000000" w:themeColor="text1"/>
                <w:sz w:val="22"/>
                <w:szCs w:val="22"/>
              </w:rPr>
              <w:fldChar w:fldCharType="end"/>
            </w:r>
          </w:hyperlink>
        </w:p>
        <w:p w14:paraId="47AAF575" w14:textId="1E44D66A" w:rsidR="00B40C95" w:rsidRPr="00AA76EA" w:rsidRDefault="00F25F82">
          <w:pPr>
            <w:pStyle w:val="TOC2"/>
            <w:tabs>
              <w:tab w:val="right" w:leader="dot" w:pos="9019"/>
            </w:tabs>
            <w:rPr>
              <w:rFonts w:ascii="Arial" w:hAnsi="Arial" w:cs="Arial"/>
              <w:noProof/>
              <w:color w:val="000000" w:themeColor="text1"/>
              <w:sz w:val="22"/>
              <w:szCs w:val="22"/>
            </w:rPr>
          </w:pPr>
          <w:hyperlink w:anchor="_Toc122606128" w:history="1">
            <w:r w:rsidR="00B40C95" w:rsidRPr="00AA76EA">
              <w:rPr>
                <w:rStyle w:val="Hyperlink"/>
                <w:rFonts w:ascii="Arial" w:hAnsi="Arial" w:cs="Arial"/>
                <w:noProof/>
                <w:color w:val="000000" w:themeColor="text1"/>
                <w:sz w:val="22"/>
                <w:szCs w:val="22"/>
              </w:rPr>
              <w:t>2.1 Project outline</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_Toc122606128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5</w:t>
            </w:r>
            <w:r w:rsidR="00B40C95" w:rsidRPr="00AA76EA">
              <w:rPr>
                <w:rFonts w:ascii="Arial" w:hAnsi="Arial" w:cs="Arial"/>
                <w:noProof/>
                <w:webHidden/>
                <w:color w:val="000000" w:themeColor="text1"/>
                <w:sz w:val="22"/>
                <w:szCs w:val="22"/>
              </w:rPr>
              <w:fldChar w:fldCharType="end"/>
            </w:r>
          </w:hyperlink>
        </w:p>
        <w:p w14:paraId="049762E6" w14:textId="58D7C502" w:rsidR="00B40C95" w:rsidRPr="00AA76EA" w:rsidRDefault="00F25F82">
          <w:pPr>
            <w:pStyle w:val="TOC2"/>
            <w:tabs>
              <w:tab w:val="right" w:leader="dot" w:pos="9019"/>
            </w:tabs>
            <w:rPr>
              <w:rFonts w:ascii="Arial" w:hAnsi="Arial" w:cs="Arial"/>
              <w:noProof/>
              <w:color w:val="000000" w:themeColor="text1"/>
              <w:sz w:val="22"/>
              <w:szCs w:val="22"/>
            </w:rPr>
          </w:pPr>
          <w:hyperlink w:anchor="_Toc122606129" w:history="1">
            <w:r w:rsidR="00B40C95" w:rsidRPr="00AA76EA">
              <w:rPr>
                <w:rStyle w:val="Hyperlink"/>
                <w:rFonts w:ascii="Arial" w:hAnsi="Arial" w:cs="Arial"/>
                <w:noProof/>
                <w:color w:val="000000" w:themeColor="text1"/>
                <w:sz w:val="22"/>
                <w:szCs w:val="22"/>
              </w:rPr>
              <w:t>2.2 Stakeholder analysis</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_Toc122606129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5</w:t>
            </w:r>
            <w:r w:rsidR="00B40C95" w:rsidRPr="00AA76EA">
              <w:rPr>
                <w:rFonts w:ascii="Arial" w:hAnsi="Arial" w:cs="Arial"/>
                <w:noProof/>
                <w:webHidden/>
                <w:color w:val="000000" w:themeColor="text1"/>
                <w:sz w:val="22"/>
                <w:szCs w:val="22"/>
              </w:rPr>
              <w:fldChar w:fldCharType="end"/>
            </w:r>
          </w:hyperlink>
        </w:p>
        <w:p w14:paraId="3EB9B96B" w14:textId="47A509CB" w:rsidR="00B40C95" w:rsidRPr="00AA76EA" w:rsidRDefault="00F25F82">
          <w:pPr>
            <w:pStyle w:val="TOC2"/>
            <w:tabs>
              <w:tab w:val="right" w:leader="dot" w:pos="9019"/>
            </w:tabs>
            <w:rPr>
              <w:rFonts w:ascii="Arial" w:hAnsi="Arial" w:cs="Arial"/>
              <w:noProof/>
              <w:color w:val="000000" w:themeColor="text1"/>
              <w:sz w:val="22"/>
              <w:szCs w:val="22"/>
            </w:rPr>
          </w:pPr>
          <w:hyperlink w:anchor="_Toc122606130" w:history="1">
            <w:r w:rsidR="00B40C95" w:rsidRPr="00AA76EA">
              <w:rPr>
                <w:rStyle w:val="Hyperlink"/>
                <w:rFonts w:ascii="Arial" w:hAnsi="Arial" w:cs="Arial"/>
                <w:noProof/>
                <w:color w:val="000000" w:themeColor="text1"/>
                <w:sz w:val="22"/>
                <w:szCs w:val="22"/>
              </w:rPr>
              <w:t>2.3 Work Breakdown Structure</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_Toc122606130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7</w:t>
            </w:r>
            <w:r w:rsidR="00B40C95" w:rsidRPr="00AA76EA">
              <w:rPr>
                <w:rFonts w:ascii="Arial" w:hAnsi="Arial" w:cs="Arial"/>
                <w:noProof/>
                <w:webHidden/>
                <w:color w:val="000000" w:themeColor="text1"/>
                <w:sz w:val="22"/>
                <w:szCs w:val="22"/>
              </w:rPr>
              <w:fldChar w:fldCharType="end"/>
            </w:r>
          </w:hyperlink>
        </w:p>
        <w:p w14:paraId="760B099F" w14:textId="57E562CD" w:rsidR="00B40C95" w:rsidRPr="00AA76EA" w:rsidRDefault="00F25F82">
          <w:pPr>
            <w:pStyle w:val="TOC2"/>
            <w:tabs>
              <w:tab w:val="right" w:leader="dot" w:pos="9019"/>
            </w:tabs>
            <w:rPr>
              <w:rFonts w:ascii="Arial" w:hAnsi="Arial" w:cs="Arial"/>
              <w:noProof/>
              <w:color w:val="000000" w:themeColor="text1"/>
              <w:sz w:val="22"/>
              <w:szCs w:val="22"/>
            </w:rPr>
          </w:pPr>
          <w:hyperlink w:anchor="_Toc122606131" w:history="1">
            <w:r w:rsidR="00B40C95" w:rsidRPr="00AA76EA">
              <w:rPr>
                <w:rStyle w:val="Hyperlink"/>
                <w:rFonts w:ascii="Arial" w:hAnsi="Arial" w:cs="Arial"/>
                <w:noProof/>
                <w:color w:val="000000" w:themeColor="text1"/>
                <w:sz w:val="22"/>
                <w:szCs w:val="22"/>
              </w:rPr>
              <w:t>2.3.1 Costs/resources use</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_Toc122606131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8</w:t>
            </w:r>
            <w:r w:rsidR="00B40C95" w:rsidRPr="00AA76EA">
              <w:rPr>
                <w:rFonts w:ascii="Arial" w:hAnsi="Arial" w:cs="Arial"/>
                <w:noProof/>
                <w:webHidden/>
                <w:color w:val="000000" w:themeColor="text1"/>
                <w:sz w:val="22"/>
                <w:szCs w:val="22"/>
              </w:rPr>
              <w:fldChar w:fldCharType="end"/>
            </w:r>
          </w:hyperlink>
        </w:p>
        <w:p w14:paraId="207D0B1B" w14:textId="31B97B6E" w:rsidR="00B40C95" w:rsidRPr="00AA76EA" w:rsidRDefault="00F25F82">
          <w:pPr>
            <w:pStyle w:val="TOC2"/>
            <w:tabs>
              <w:tab w:val="right" w:leader="dot" w:pos="9019"/>
            </w:tabs>
            <w:rPr>
              <w:rFonts w:ascii="Arial" w:hAnsi="Arial" w:cs="Arial"/>
              <w:noProof/>
              <w:color w:val="000000" w:themeColor="text1"/>
              <w:sz w:val="22"/>
              <w:szCs w:val="22"/>
            </w:rPr>
          </w:pPr>
          <w:hyperlink w:anchor="_Toc122606132" w:history="1">
            <w:r w:rsidR="00B40C95" w:rsidRPr="00AA76EA">
              <w:rPr>
                <w:rStyle w:val="Hyperlink"/>
                <w:rFonts w:ascii="Arial" w:hAnsi="Arial" w:cs="Arial"/>
                <w:noProof/>
                <w:color w:val="000000" w:themeColor="text1"/>
                <w:sz w:val="22"/>
                <w:szCs w:val="22"/>
              </w:rPr>
              <w:t>2.3.2 Consideration of resources with the Optimisation Aspect for the pandemic Period</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_Toc122606132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10</w:t>
            </w:r>
            <w:r w:rsidR="00B40C95" w:rsidRPr="00AA76EA">
              <w:rPr>
                <w:rFonts w:ascii="Arial" w:hAnsi="Arial" w:cs="Arial"/>
                <w:noProof/>
                <w:webHidden/>
                <w:color w:val="000000" w:themeColor="text1"/>
                <w:sz w:val="22"/>
                <w:szCs w:val="22"/>
              </w:rPr>
              <w:fldChar w:fldCharType="end"/>
            </w:r>
          </w:hyperlink>
        </w:p>
        <w:p w14:paraId="781FC579" w14:textId="60416071" w:rsidR="00B40C95" w:rsidRPr="00AA76EA" w:rsidRDefault="00F25F82">
          <w:pPr>
            <w:pStyle w:val="TOC2"/>
            <w:tabs>
              <w:tab w:val="right" w:leader="dot" w:pos="9019"/>
            </w:tabs>
            <w:rPr>
              <w:rFonts w:ascii="Arial" w:hAnsi="Arial" w:cs="Arial"/>
              <w:noProof/>
              <w:color w:val="000000" w:themeColor="text1"/>
              <w:sz w:val="22"/>
              <w:szCs w:val="22"/>
            </w:rPr>
          </w:pPr>
          <w:hyperlink w:anchor="_Toc122606133" w:history="1">
            <w:r w:rsidR="00B40C95" w:rsidRPr="00AA76EA">
              <w:rPr>
                <w:rStyle w:val="Hyperlink"/>
                <w:rFonts w:ascii="Arial" w:hAnsi="Arial" w:cs="Arial"/>
                <w:noProof/>
                <w:color w:val="000000" w:themeColor="text1"/>
                <w:sz w:val="22"/>
                <w:szCs w:val="22"/>
              </w:rPr>
              <w:t>2.4 Project Schedules</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_Toc122606133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10</w:t>
            </w:r>
            <w:r w:rsidR="00B40C95" w:rsidRPr="00AA76EA">
              <w:rPr>
                <w:rFonts w:ascii="Arial" w:hAnsi="Arial" w:cs="Arial"/>
                <w:noProof/>
                <w:webHidden/>
                <w:color w:val="000000" w:themeColor="text1"/>
                <w:sz w:val="22"/>
                <w:szCs w:val="22"/>
              </w:rPr>
              <w:fldChar w:fldCharType="end"/>
            </w:r>
          </w:hyperlink>
        </w:p>
        <w:p w14:paraId="75E7BBC6" w14:textId="0D800AFA" w:rsidR="00B40C95" w:rsidRPr="00AA76EA" w:rsidRDefault="00F25F82">
          <w:pPr>
            <w:pStyle w:val="TOC2"/>
            <w:tabs>
              <w:tab w:val="right" w:leader="dot" w:pos="9019"/>
            </w:tabs>
            <w:rPr>
              <w:rFonts w:ascii="Arial" w:hAnsi="Arial" w:cs="Arial"/>
              <w:noProof/>
              <w:color w:val="000000" w:themeColor="text1"/>
              <w:sz w:val="22"/>
              <w:szCs w:val="22"/>
            </w:rPr>
          </w:pPr>
          <w:hyperlink w:anchor="_Toc122606134" w:history="1">
            <w:r w:rsidR="00B40C95" w:rsidRPr="00AA76EA">
              <w:rPr>
                <w:rStyle w:val="Hyperlink"/>
                <w:rFonts w:ascii="Arial" w:hAnsi="Arial" w:cs="Arial"/>
                <w:noProof/>
                <w:color w:val="000000" w:themeColor="text1"/>
                <w:sz w:val="22"/>
                <w:szCs w:val="22"/>
              </w:rPr>
              <w:t>2.5 Risk Assessment</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_Toc122606134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10</w:t>
            </w:r>
            <w:r w:rsidR="00B40C95" w:rsidRPr="00AA76EA">
              <w:rPr>
                <w:rFonts w:ascii="Arial" w:hAnsi="Arial" w:cs="Arial"/>
                <w:noProof/>
                <w:webHidden/>
                <w:color w:val="000000" w:themeColor="text1"/>
                <w:sz w:val="22"/>
                <w:szCs w:val="22"/>
              </w:rPr>
              <w:fldChar w:fldCharType="end"/>
            </w:r>
          </w:hyperlink>
        </w:p>
        <w:p w14:paraId="561B8ED8" w14:textId="17EBF6E6" w:rsidR="00B40C95" w:rsidRPr="00AA76EA" w:rsidRDefault="00F25F82">
          <w:pPr>
            <w:pStyle w:val="TOC2"/>
            <w:tabs>
              <w:tab w:val="right" w:leader="dot" w:pos="9019"/>
            </w:tabs>
            <w:rPr>
              <w:rFonts w:ascii="Arial" w:hAnsi="Arial" w:cs="Arial"/>
              <w:noProof/>
              <w:color w:val="000000" w:themeColor="text1"/>
              <w:sz w:val="22"/>
              <w:szCs w:val="22"/>
            </w:rPr>
          </w:pPr>
          <w:hyperlink w:anchor="_Toc122606135" w:history="1">
            <w:r w:rsidR="00B40C95" w:rsidRPr="00AA76EA">
              <w:rPr>
                <w:rStyle w:val="Hyperlink"/>
                <w:rFonts w:ascii="Arial" w:hAnsi="Arial" w:cs="Arial"/>
                <w:noProof/>
                <w:color w:val="000000" w:themeColor="text1"/>
                <w:sz w:val="22"/>
                <w:szCs w:val="22"/>
              </w:rPr>
              <w:t>2.6 Analysis of the Project management Tools and Techniques for the usefulness of Covid-19 Pandemic Period</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_Toc122606135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11</w:t>
            </w:r>
            <w:r w:rsidR="00B40C95" w:rsidRPr="00AA76EA">
              <w:rPr>
                <w:rFonts w:ascii="Arial" w:hAnsi="Arial" w:cs="Arial"/>
                <w:noProof/>
                <w:webHidden/>
                <w:color w:val="000000" w:themeColor="text1"/>
                <w:sz w:val="22"/>
                <w:szCs w:val="22"/>
              </w:rPr>
              <w:fldChar w:fldCharType="end"/>
            </w:r>
          </w:hyperlink>
        </w:p>
        <w:p w14:paraId="7A43CE4E" w14:textId="783DA6D6" w:rsidR="00B40C95" w:rsidRPr="00AA76EA" w:rsidRDefault="00F25F82">
          <w:pPr>
            <w:pStyle w:val="TOC2"/>
            <w:tabs>
              <w:tab w:val="right" w:leader="dot" w:pos="9019"/>
            </w:tabs>
            <w:rPr>
              <w:rFonts w:ascii="Arial" w:hAnsi="Arial" w:cs="Arial"/>
              <w:noProof/>
              <w:color w:val="000000" w:themeColor="text1"/>
              <w:sz w:val="22"/>
              <w:szCs w:val="22"/>
            </w:rPr>
          </w:pPr>
          <w:hyperlink w:anchor="_Toc122606136" w:history="1">
            <w:r w:rsidR="00B40C95" w:rsidRPr="00AA76EA">
              <w:rPr>
                <w:rStyle w:val="Hyperlink"/>
                <w:rFonts w:ascii="Arial" w:hAnsi="Arial" w:cs="Arial"/>
                <w:noProof/>
                <w:color w:val="000000" w:themeColor="text1"/>
                <w:sz w:val="22"/>
                <w:szCs w:val="22"/>
              </w:rPr>
              <w:t>2.7 Effective Communication</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_Toc122606136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12</w:t>
            </w:r>
            <w:r w:rsidR="00B40C95" w:rsidRPr="00AA76EA">
              <w:rPr>
                <w:rFonts w:ascii="Arial" w:hAnsi="Arial" w:cs="Arial"/>
                <w:noProof/>
                <w:webHidden/>
                <w:color w:val="000000" w:themeColor="text1"/>
                <w:sz w:val="22"/>
                <w:szCs w:val="22"/>
              </w:rPr>
              <w:fldChar w:fldCharType="end"/>
            </w:r>
          </w:hyperlink>
        </w:p>
        <w:p w14:paraId="164E7E60" w14:textId="2804FC23" w:rsidR="00B40C95" w:rsidRPr="00AA76EA" w:rsidRDefault="00F25F82">
          <w:pPr>
            <w:pStyle w:val="TOC2"/>
            <w:tabs>
              <w:tab w:val="right" w:leader="dot" w:pos="9019"/>
            </w:tabs>
            <w:rPr>
              <w:rFonts w:ascii="Arial" w:hAnsi="Arial" w:cs="Arial"/>
              <w:noProof/>
              <w:color w:val="000000" w:themeColor="text1"/>
              <w:sz w:val="22"/>
              <w:szCs w:val="22"/>
            </w:rPr>
          </w:pPr>
          <w:hyperlink w:anchor="_Toc122606137" w:history="1">
            <w:r w:rsidR="00B40C95" w:rsidRPr="00AA76EA">
              <w:rPr>
                <w:rStyle w:val="Hyperlink"/>
                <w:rFonts w:ascii="Arial" w:hAnsi="Arial" w:cs="Arial"/>
                <w:noProof/>
                <w:color w:val="000000" w:themeColor="text1"/>
                <w:sz w:val="22"/>
                <w:szCs w:val="22"/>
              </w:rPr>
              <w:t>2.7.1 Characteristics of project managers</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_Toc122606137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14</w:t>
            </w:r>
            <w:r w:rsidR="00B40C95" w:rsidRPr="00AA76EA">
              <w:rPr>
                <w:rFonts w:ascii="Arial" w:hAnsi="Arial" w:cs="Arial"/>
                <w:noProof/>
                <w:webHidden/>
                <w:color w:val="000000" w:themeColor="text1"/>
                <w:sz w:val="22"/>
                <w:szCs w:val="22"/>
              </w:rPr>
              <w:fldChar w:fldCharType="end"/>
            </w:r>
          </w:hyperlink>
        </w:p>
        <w:p w14:paraId="5C52DC0D" w14:textId="507C349E" w:rsidR="00B40C95" w:rsidRPr="00AA76EA" w:rsidRDefault="00F25F82">
          <w:pPr>
            <w:pStyle w:val="TOC2"/>
            <w:tabs>
              <w:tab w:val="right" w:leader="dot" w:pos="9019"/>
            </w:tabs>
            <w:rPr>
              <w:rFonts w:ascii="Arial" w:hAnsi="Arial" w:cs="Arial"/>
              <w:noProof/>
              <w:color w:val="000000" w:themeColor="text1"/>
              <w:sz w:val="22"/>
              <w:szCs w:val="22"/>
            </w:rPr>
          </w:pPr>
          <w:hyperlink w:anchor="_Toc122606138" w:history="1">
            <w:r w:rsidR="00B40C95" w:rsidRPr="00AA76EA">
              <w:rPr>
                <w:rStyle w:val="Hyperlink"/>
                <w:rFonts w:ascii="Arial" w:hAnsi="Arial" w:cs="Arial"/>
                <w:noProof/>
                <w:color w:val="000000" w:themeColor="text1"/>
                <w:sz w:val="22"/>
                <w:szCs w:val="22"/>
              </w:rPr>
              <w:t>2.7.2 Appreciation of the Soft Skill</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_Toc122606138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14</w:t>
            </w:r>
            <w:r w:rsidR="00B40C95" w:rsidRPr="00AA76EA">
              <w:rPr>
                <w:rFonts w:ascii="Arial" w:hAnsi="Arial" w:cs="Arial"/>
                <w:noProof/>
                <w:webHidden/>
                <w:color w:val="000000" w:themeColor="text1"/>
                <w:sz w:val="22"/>
                <w:szCs w:val="22"/>
              </w:rPr>
              <w:fldChar w:fldCharType="end"/>
            </w:r>
          </w:hyperlink>
        </w:p>
        <w:p w14:paraId="71D0BAE2" w14:textId="5D49C2F8" w:rsidR="00B40C95" w:rsidRPr="00AA76EA" w:rsidRDefault="00F25F82">
          <w:pPr>
            <w:pStyle w:val="TOC1"/>
            <w:tabs>
              <w:tab w:val="right" w:leader="dot" w:pos="9019"/>
            </w:tabs>
            <w:rPr>
              <w:rFonts w:ascii="Arial" w:hAnsi="Arial" w:cs="Arial"/>
              <w:noProof/>
              <w:color w:val="000000" w:themeColor="text1"/>
              <w:sz w:val="22"/>
              <w:szCs w:val="22"/>
            </w:rPr>
          </w:pPr>
          <w:hyperlink w:anchor="_Toc122606139" w:history="1">
            <w:r w:rsidR="00B40C95" w:rsidRPr="00AA76EA">
              <w:rPr>
                <w:rStyle w:val="Hyperlink"/>
                <w:rFonts w:ascii="Arial" w:hAnsi="Arial" w:cs="Arial"/>
                <w:noProof/>
                <w:color w:val="000000" w:themeColor="text1"/>
                <w:sz w:val="22"/>
                <w:szCs w:val="22"/>
              </w:rPr>
              <w:t>3. Gantt Chart</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_Toc122606139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14</w:t>
            </w:r>
            <w:r w:rsidR="00B40C95" w:rsidRPr="00AA76EA">
              <w:rPr>
                <w:rFonts w:ascii="Arial" w:hAnsi="Arial" w:cs="Arial"/>
                <w:noProof/>
                <w:webHidden/>
                <w:color w:val="000000" w:themeColor="text1"/>
                <w:sz w:val="22"/>
                <w:szCs w:val="22"/>
              </w:rPr>
              <w:fldChar w:fldCharType="end"/>
            </w:r>
          </w:hyperlink>
        </w:p>
        <w:p w14:paraId="6F9E59F9" w14:textId="4E5F6E7E" w:rsidR="00B40C95" w:rsidRPr="00AA76EA" w:rsidRDefault="00F25F82">
          <w:pPr>
            <w:pStyle w:val="TOC1"/>
            <w:tabs>
              <w:tab w:val="right" w:leader="dot" w:pos="9019"/>
            </w:tabs>
            <w:rPr>
              <w:rFonts w:ascii="Arial" w:hAnsi="Arial" w:cs="Arial"/>
              <w:noProof/>
              <w:color w:val="000000" w:themeColor="text1"/>
              <w:sz w:val="22"/>
              <w:szCs w:val="22"/>
            </w:rPr>
          </w:pPr>
          <w:hyperlink w:anchor="_Toc122606140" w:history="1">
            <w:r w:rsidR="00B40C95" w:rsidRPr="00AA76EA">
              <w:rPr>
                <w:rStyle w:val="Hyperlink"/>
                <w:rFonts w:ascii="Arial" w:hAnsi="Arial" w:cs="Arial"/>
                <w:noProof/>
                <w:color w:val="000000" w:themeColor="text1"/>
                <w:sz w:val="22"/>
                <w:szCs w:val="22"/>
              </w:rPr>
              <w:t>4. Conclusion</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_Toc122606140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15</w:t>
            </w:r>
            <w:r w:rsidR="00B40C95" w:rsidRPr="00AA76EA">
              <w:rPr>
                <w:rFonts w:ascii="Arial" w:hAnsi="Arial" w:cs="Arial"/>
                <w:noProof/>
                <w:webHidden/>
                <w:color w:val="000000" w:themeColor="text1"/>
                <w:sz w:val="22"/>
                <w:szCs w:val="22"/>
              </w:rPr>
              <w:fldChar w:fldCharType="end"/>
            </w:r>
          </w:hyperlink>
        </w:p>
        <w:p w14:paraId="28EE98A0" w14:textId="5DA25AF3" w:rsidR="00B40C95" w:rsidRPr="00AA76EA" w:rsidRDefault="00F25F82">
          <w:pPr>
            <w:pStyle w:val="TOC1"/>
            <w:tabs>
              <w:tab w:val="right" w:leader="dot" w:pos="9019"/>
            </w:tabs>
            <w:rPr>
              <w:rFonts w:ascii="Arial" w:hAnsi="Arial" w:cs="Arial"/>
              <w:noProof/>
              <w:color w:val="000000" w:themeColor="text1"/>
              <w:sz w:val="22"/>
              <w:szCs w:val="22"/>
            </w:rPr>
          </w:pPr>
          <w:hyperlink w:anchor="_Toc122606141" w:history="1">
            <w:r w:rsidR="00B40C95" w:rsidRPr="00AA76EA">
              <w:rPr>
                <w:rStyle w:val="Hyperlink"/>
                <w:rFonts w:ascii="Arial" w:hAnsi="Arial" w:cs="Arial"/>
                <w:noProof/>
                <w:color w:val="000000" w:themeColor="text1"/>
                <w:sz w:val="22"/>
                <w:szCs w:val="22"/>
              </w:rPr>
              <w:t>References</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_Toc122606141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16</w:t>
            </w:r>
            <w:r w:rsidR="00B40C95" w:rsidRPr="00AA76EA">
              <w:rPr>
                <w:rFonts w:ascii="Arial" w:hAnsi="Arial" w:cs="Arial"/>
                <w:noProof/>
                <w:webHidden/>
                <w:color w:val="000000" w:themeColor="text1"/>
                <w:sz w:val="22"/>
                <w:szCs w:val="22"/>
              </w:rPr>
              <w:fldChar w:fldCharType="end"/>
            </w:r>
          </w:hyperlink>
        </w:p>
        <w:p w14:paraId="6461ECA4" w14:textId="02937760" w:rsidR="00B40C95" w:rsidRPr="00AA76EA" w:rsidRDefault="00F25F82">
          <w:pPr>
            <w:pStyle w:val="TOC1"/>
            <w:tabs>
              <w:tab w:val="right" w:leader="dot" w:pos="9019"/>
            </w:tabs>
            <w:rPr>
              <w:rFonts w:ascii="Arial" w:hAnsi="Arial" w:cs="Arial"/>
              <w:noProof/>
              <w:color w:val="000000" w:themeColor="text1"/>
              <w:sz w:val="22"/>
              <w:szCs w:val="22"/>
            </w:rPr>
          </w:pPr>
          <w:hyperlink w:anchor="_Toc122606142" w:history="1">
            <w:r w:rsidR="00B40C95" w:rsidRPr="00AA76EA">
              <w:rPr>
                <w:rStyle w:val="Hyperlink"/>
                <w:rFonts w:ascii="Arial" w:hAnsi="Arial" w:cs="Arial"/>
                <w:noProof/>
                <w:color w:val="000000" w:themeColor="text1"/>
                <w:sz w:val="22"/>
                <w:szCs w:val="22"/>
              </w:rPr>
              <w:t>Appendices</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_Toc122606142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17</w:t>
            </w:r>
            <w:r w:rsidR="00B40C95" w:rsidRPr="00AA76EA">
              <w:rPr>
                <w:rFonts w:ascii="Arial" w:hAnsi="Arial" w:cs="Arial"/>
                <w:noProof/>
                <w:webHidden/>
                <w:color w:val="000000" w:themeColor="text1"/>
                <w:sz w:val="22"/>
                <w:szCs w:val="22"/>
              </w:rPr>
              <w:fldChar w:fldCharType="end"/>
            </w:r>
          </w:hyperlink>
        </w:p>
        <w:p w14:paraId="1BC04A77" w14:textId="10ADB330" w:rsidR="00B40C95" w:rsidRPr="00AA76EA" w:rsidRDefault="00F25F82">
          <w:pPr>
            <w:pStyle w:val="TOC2"/>
            <w:tabs>
              <w:tab w:val="right" w:leader="dot" w:pos="9019"/>
            </w:tabs>
            <w:rPr>
              <w:rFonts w:ascii="Arial" w:hAnsi="Arial" w:cs="Arial"/>
              <w:noProof/>
              <w:color w:val="000000" w:themeColor="text1"/>
              <w:sz w:val="22"/>
              <w:szCs w:val="22"/>
            </w:rPr>
          </w:pPr>
          <w:hyperlink w:anchor="_Toc122606143" w:history="1">
            <w:r w:rsidR="00B40C95" w:rsidRPr="00AA76EA">
              <w:rPr>
                <w:rStyle w:val="Hyperlink"/>
                <w:rFonts w:ascii="Arial" w:hAnsi="Arial" w:cs="Arial"/>
                <w:noProof/>
                <w:color w:val="000000" w:themeColor="text1"/>
                <w:sz w:val="22"/>
                <w:szCs w:val="22"/>
              </w:rPr>
              <w:t>Appendix 1: Iron Triangle</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_Toc122606143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17</w:t>
            </w:r>
            <w:r w:rsidR="00B40C95" w:rsidRPr="00AA76EA">
              <w:rPr>
                <w:rFonts w:ascii="Arial" w:hAnsi="Arial" w:cs="Arial"/>
                <w:noProof/>
                <w:webHidden/>
                <w:color w:val="000000" w:themeColor="text1"/>
                <w:sz w:val="22"/>
                <w:szCs w:val="22"/>
              </w:rPr>
              <w:fldChar w:fldCharType="end"/>
            </w:r>
          </w:hyperlink>
        </w:p>
        <w:p w14:paraId="3AF56683" w14:textId="32C41414" w:rsidR="00B40C95" w:rsidRPr="00AA76EA" w:rsidRDefault="00F25F82">
          <w:pPr>
            <w:pStyle w:val="TOC2"/>
            <w:tabs>
              <w:tab w:val="right" w:leader="dot" w:pos="9019"/>
            </w:tabs>
            <w:rPr>
              <w:rFonts w:ascii="Arial" w:hAnsi="Arial" w:cs="Arial"/>
              <w:noProof/>
              <w:color w:val="000000" w:themeColor="text1"/>
              <w:sz w:val="22"/>
              <w:szCs w:val="22"/>
            </w:rPr>
          </w:pPr>
          <w:hyperlink w:anchor="_Toc122606144" w:history="1">
            <w:r w:rsidR="00B40C95" w:rsidRPr="00AA76EA">
              <w:rPr>
                <w:rStyle w:val="Hyperlink"/>
                <w:rFonts w:ascii="Arial" w:hAnsi="Arial" w:cs="Arial"/>
                <w:noProof/>
                <w:color w:val="000000" w:themeColor="text1"/>
                <w:sz w:val="22"/>
                <w:szCs w:val="22"/>
              </w:rPr>
              <w:t>Appendix 2: Stakeholder Matrix</w:t>
            </w:r>
            <w:r w:rsidR="00B40C95" w:rsidRPr="00AA76EA">
              <w:rPr>
                <w:rFonts w:ascii="Arial" w:hAnsi="Arial" w:cs="Arial"/>
                <w:noProof/>
                <w:webHidden/>
                <w:color w:val="000000" w:themeColor="text1"/>
                <w:sz w:val="22"/>
                <w:szCs w:val="22"/>
              </w:rPr>
              <w:tab/>
            </w:r>
            <w:r w:rsidR="00B40C95" w:rsidRPr="00AA76EA">
              <w:rPr>
                <w:rFonts w:ascii="Arial" w:hAnsi="Arial" w:cs="Arial"/>
                <w:noProof/>
                <w:webHidden/>
                <w:color w:val="000000" w:themeColor="text1"/>
                <w:sz w:val="22"/>
                <w:szCs w:val="22"/>
              </w:rPr>
              <w:fldChar w:fldCharType="begin"/>
            </w:r>
            <w:r w:rsidR="00B40C95" w:rsidRPr="00AA76EA">
              <w:rPr>
                <w:rFonts w:ascii="Arial" w:hAnsi="Arial" w:cs="Arial"/>
                <w:noProof/>
                <w:webHidden/>
                <w:color w:val="000000" w:themeColor="text1"/>
                <w:sz w:val="22"/>
                <w:szCs w:val="22"/>
              </w:rPr>
              <w:instrText xml:space="preserve"> PAGEREF _Toc122606144 \h </w:instrText>
            </w:r>
            <w:r w:rsidR="00B40C95" w:rsidRPr="00AA76EA">
              <w:rPr>
                <w:rFonts w:ascii="Arial" w:hAnsi="Arial" w:cs="Arial"/>
                <w:noProof/>
                <w:webHidden/>
                <w:color w:val="000000" w:themeColor="text1"/>
                <w:sz w:val="22"/>
                <w:szCs w:val="22"/>
              </w:rPr>
            </w:r>
            <w:r w:rsidR="00B40C95" w:rsidRPr="00AA76EA">
              <w:rPr>
                <w:rFonts w:ascii="Arial" w:hAnsi="Arial" w:cs="Arial"/>
                <w:noProof/>
                <w:webHidden/>
                <w:color w:val="000000" w:themeColor="text1"/>
                <w:sz w:val="22"/>
                <w:szCs w:val="22"/>
              </w:rPr>
              <w:fldChar w:fldCharType="separate"/>
            </w:r>
            <w:r w:rsidR="002E6E8B">
              <w:rPr>
                <w:rFonts w:ascii="Arial" w:hAnsi="Arial" w:cs="Arial"/>
                <w:noProof/>
                <w:webHidden/>
                <w:color w:val="000000" w:themeColor="text1"/>
                <w:sz w:val="22"/>
                <w:szCs w:val="22"/>
              </w:rPr>
              <w:t>18</w:t>
            </w:r>
            <w:r w:rsidR="00B40C95" w:rsidRPr="00AA76EA">
              <w:rPr>
                <w:rFonts w:ascii="Arial" w:hAnsi="Arial" w:cs="Arial"/>
                <w:noProof/>
                <w:webHidden/>
                <w:color w:val="000000" w:themeColor="text1"/>
                <w:sz w:val="22"/>
                <w:szCs w:val="22"/>
              </w:rPr>
              <w:fldChar w:fldCharType="end"/>
            </w:r>
          </w:hyperlink>
        </w:p>
        <w:p w14:paraId="736A7AAA" w14:textId="77777777" w:rsidR="00B40C95" w:rsidRPr="00AA76EA" w:rsidRDefault="00B40C95">
          <w:pPr>
            <w:rPr>
              <w:rFonts w:ascii="Arial" w:hAnsi="Arial" w:cs="Arial"/>
              <w:color w:val="000000" w:themeColor="text1"/>
              <w:sz w:val="22"/>
              <w:szCs w:val="22"/>
            </w:rPr>
          </w:pPr>
          <w:r w:rsidRPr="00AA76EA">
            <w:rPr>
              <w:rFonts w:ascii="Arial" w:hAnsi="Arial" w:cs="Arial"/>
              <w:b/>
              <w:bCs/>
              <w:noProof/>
              <w:color w:val="000000" w:themeColor="text1"/>
              <w:sz w:val="22"/>
              <w:szCs w:val="22"/>
            </w:rPr>
            <w:fldChar w:fldCharType="end"/>
          </w:r>
        </w:p>
      </w:sdtContent>
    </w:sdt>
    <w:p w14:paraId="56F0CC1C" w14:textId="77777777" w:rsidR="00FF1164" w:rsidRPr="00AA76EA" w:rsidRDefault="00FF1164">
      <w:pPr>
        <w:pStyle w:val="Normal1"/>
        <w:rPr>
          <w:rFonts w:ascii="Arial" w:hAnsi="Arial" w:cs="Arial"/>
          <w:color w:val="000000" w:themeColor="text1"/>
          <w:sz w:val="22"/>
          <w:szCs w:val="22"/>
        </w:rPr>
      </w:pPr>
    </w:p>
    <w:p w14:paraId="6ED32DDA"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 xml:space="preserve">    </w:t>
      </w:r>
    </w:p>
    <w:p w14:paraId="369302AD" w14:textId="77777777" w:rsidR="00B40C95" w:rsidRPr="00AA76EA" w:rsidRDefault="00B40C95">
      <w:pPr>
        <w:rPr>
          <w:rFonts w:ascii="Arial" w:hAnsi="Arial" w:cs="Arial"/>
          <w:b/>
          <w:color w:val="000000" w:themeColor="text1"/>
          <w:sz w:val="22"/>
          <w:szCs w:val="22"/>
        </w:rPr>
      </w:pPr>
      <w:bookmarkStart w:id="1" w:name="_wrnx0tfbek47" w:colFirst="0" w:colLast="0"/>
      <w:bookmarkEnd w:id="1"/>
      <w:r w:rsidRPr="00AA76EA">
        <w:rPr>
          <w:rFonts w:ascii="Arial" w:hAnsi="Arial" w:cs="Arial"/>
          <w:color w:val="000000" w:themeColor="text1"/>
          <w:sz w:val="22"/>
          <w:szCs w:val="22"/>
        </w:rPr>
        <w:br w:type="page"/>
      </w:r>
    </w:p>
    <w:p w14:paraId="40DA71B4" w14:textId="77777777" w:rsidR="00FF1164" w:rsidRPr="00AA76EA" w:rsidRDefault="00397FB8">
      <w:pPr>
        <w:pStyle w:val="Heading1"/>
        <w:rPr>
          <w:rFonts w:ascii="Arial" w:hAnsi="Arial" w:cs="Arial"/>
          <w:color w:val="000000" w:themeColor="text1"/>
          <w:sz w:val="22"/>
          <w:szCs w:val="22"/>
        </w:rPr>
      </w:pPr>
      <w:bookmarkStart w:id="2" w:name="_Toc122606123"/>
      <w:r w:rsidRPr="00AA76EA">
        <w:rPr>
          <w:rFonts w:ascii="Arial" w:hAnsi="Arial" w:cs="Arial"/>
          <w:color w:val="000000" w:themeColor="text1"/>
          <w:sz w:val="22"/>
          <w:szCs w:val="22"/>
        </w:rPr>
        <w:lastRenderedPageBreak/>
        <w:t>1. Introduction</w:t>
      </w:r>
      <w:bookmarkEnd w:id="2"/>
      <w:r w:rsidRPr="00AA76EA">
        <w:rPr>
          <w:rFonts w:ascii="Arial" w:hAnsi="Arial" w:cs="Arial"/>
          <w:color w:val="000000" w:themeColor="text1"/>
          <w:sz w:val="22"/>
          <w:szCs w:val="22"/>
        </w:rPr>
        <w:t xml:space="preserve"> </w:t>
      </w:r>
    </w:p>
    <w:p w14:paraId="1748CB7A" w14:textId="77777777" w:rsidR="00FF1164" w:rsidRPr="00AA76EA" w:rsidRDefault="00397FB8">
      <w:pPr>
        <w:pStyle w:val="Heading2"/>
        <w:rPr>
          <w:rFonts w:ascii="Arial" w:hAnsi="Arial" w:cs="Arial"/>
          <w:color w:val="000000" w:themeColor="text1"/>
          <w:sz w:val="22"/>
          <w:szCs w:val="22"/>
          <w:highlight w:val="yellow"/>
        </w:rPr>
      </w:pPr>
      <w:bookmarkStart w:id="3" w:name="_z8ioyopo6sf9" w:colFirst="0" w:colLast="0"/>
      <w:bookmarkStart w:id="4" w:name="_Toc122606124"/>
      <w:bookmarkEnd w:id="3"/>
      <w:r w:rsidRPr="00AA76EA">
        <w:rPr>
          <w:rFonts w:ascii="Arial" w:hAnsi="Arial" w:cs="Arial"/>
          <w:color w:val="000000" w:themeColor="text1"/>
          <w:sz w:val="22"/>
          <w:szCs w:val="22"/>
        </w:rPr>
        <w:t>1.1 Basic Project outline</w:t>
      </w:r>
      <w:bookmarkEnd w:id="4"/>
      <w:r w:rsidRPr="00AA76EA">
        <w:rPr>
          <w:rFonts w:ascii="Arial" w:hAnsi="Arial" w:cs="Arial"/>
          <w:color w:val="000000" w:themeColor="text1"/>
          <w:sz w:val="22"/>
          <w:szCs w:val="22"/>
        </w:rPr>
        <w:t xml:space="preserve"> </w:t>
      </w:r>
    </w:p>
    <w:p w14:paraId="5EB2CCED" w14:textId="77777777" w:rsidR="00FF1164" w:rsidRPr="00AA76EA" w:rsidRDefault="00397FB8">
      <w:pPr>
        <w:pStyle w:val="Normal1"/>
        <w:rPr>
          <w:rFonts w:ascii="Arial" w:hAnsi="Arial" w:cs="Arial"/>
          <w:b/>
          <w:i/>
          <w:color w:val="000000" w:themeColor="text1"/>
          <w:sz w:val="22"/>
          <w:szCs w:val="22"/>
        </w:rPr>
      </w:pPr>
      <w:r w:rsidRPr="00AA76EA">
        <w:rPr>
          <w:rFonts w:ascii="Arial" w:hAnsi="Arial" w:cs="Arial"/>
          <w:b/>
          <w:i/>
          <w:color w:val="000000" w:themeColor="text1"/>
          <w:sz w:val="22"/>
          <w:szCs w:val="22"/>
        </w:rPr>
        <w:t>Project Life Cycle model</w:t>
      </w:r>
    </w:p>
    <w:p w14:paraId="0C6C967D"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As stated by Nicholas and Steyn (2020), the project life cycle model is the sequence of phases through that a project progress. It is associated with four steps such as</w:t>
      </w:r>
      <w:r w:rsidRPr="00AA76EA">
        <w:rPr>
          <w:rFonts w:ascii="Arial" w:hAnsi="Arial" w:cs="Arial"/>
          <w:b/>
          <w:i/>
          <w:color w:val="000000" w:themeColor="text1"/>
          <w:sz w:val="22"/>
          <w:szCs w:val="22"/>
        </w:rPr>
        <w:t xml:space="preserve"> initiating, planning, executing and closing. </w:t>
      </w:r>
      <w:r w:rsidRPr="00AA76EA">
        <w:rPr>
          <w:rFonts w:ascii="Arial" w:hAnsi="Arial" w:cs="Arial"/>
          <w:color w:val="000000" w:themeColor="text1"/>
          <w:sz w:val="22"/>
          <w:szCs w:val="22"/>
        </w:rPr>
        <w:t>In the</w:t>
      </w:r>
      <w:r w:rsidRPr="00AA76EA">
        <w:rPr>
          <w:rFonts w:ascii="Arial" w:hAnsi="Arial" w:cs="Arial"/>
          <w:b/>
          <w:i/>
          <w:color w:val="000000" w:themeColor="text1"/>
          <w:sz w:val="22"/>
          <w:szCs w:val="22"/>
        </w:rPr>
        <w:t xml:space="preserve"> first step</w:t>
      </w:r>
      <w:r w:rsidRPr="00AA76EA">
        <w:rPr>
          <w:rFonts w:ascii="Arial" w:hAnsi="Arial" w:cs="Arial"/>
          <w:color w:val="000000" w:themeColor="text1"/>
          <w:sz w:val="22"/>
          <w:szCs w:val="22"/>
        </w:rPr>
        <w:t xml:space="preserve">, the manager has the responsibility to describe the project. The manager will set project goals, scope and resources of the project and define all roles that require among the team members. In this phase, the manager will communicate with stakeholders and identify the purpose of the project. In </w:t>
      </w:r>
      <w:r w:rsidRPr="00AA76EA">
        <w:rPr>
          <w:rFonts w:ascii="Arial" w:hAnsi="Arial" w:cs="Arial"/>
          <w:b/>
          <w:i/>
          <w:color w:val="000000" w:themeColor="text1"/>
          <w:sz w:val="22"/>
          <w:szCs w:val="22"/>
        </w:rPr>
        <w:t>the planning phase</w:t>
      </w:r>
      <w:r w:rsidRPr="00AA76EA">
        <w:rPr>
          <w:rFonts w:ascii="Arial" w:hAnsi="Arial" w:cs="Arial"/>
          <w:color w:val="000000" w:themeColor="text1"/>
          <w:sz w:val="22"/>
          <w:szCs w:val="22"/>
        </w:rPr>
        <w:t xml:space="preserve">, managers are responsible for deciding the milestone which leads up to goal completion. They develop task schedules for employees who work remotely during the pandemic period. In executing phase, the manager uses business tools like the Gantt chart and the burndown chart to track the progress. Employees record all costs and make changes through change requests. After all of this process, in the last step, employees are taking notes so that they cna implement all changes in the future time. Apart from this, employees and the manager of the </w:t>
      </w:r>
      <w:r w:rsidRPr="00AA76EA">
        <w:rPr>
          <w:rFonts w:ascii="Arial" w:hAnsi="Arial" w:cs="Arial"/>
          <w:b/>
          <w:i/>
          <w:color w:val="000000" w:themeColor="text1"/>
          <w:sz w:val="22"/>
          <w:szCs w:val="22"/>
        </w:rPr>
        <w:t xml:space="preserve">National express marketing </w:t>
      </w:r>
      <w:r w:rsidRPr="00AA76EA">
        <w:rPr>
          <w:rFonts w:ascii="Arial" w:hAnsi="Arial" w:cs="Arial"/>
          <w:color w:val="000000" w:themeColor="text1"/>
          <w:sz w:val="22"/>
          <w:szCs w:val="22"/>
        </w:rPr>
        <w:t xml:space="preserve">project communicate with stakeholders and give the impact of the report. In this case, the manager has the responsibility to develop a project closeout report. During the pandemic period, organisations are facing several disruptions which had a significant effect on the company and their profitability as well. </w:t>
      </w:r>
    </w:p>
    <w:p w14:paraId="3CD5EC96" w14:textId="77777777" w:rsidR="00FF1164" w:rsidRPr="00AA76EA" w:rsidRDefault="00397FB8">
      <w:pPr>
        <w:pStyle w:val="Normal1"/>
        <w:rPr>
          <w:rFonts w:ascii="Arial" w:hAnsi="Arial" w:cs="Arial"/>
          <w:b/>
          <w:i/>
          <w:color w:val="000000" w:themeColor="text1"/>
          <w:sz w:val="22"/>
          <w:szCs w:val="22"/>
        </w:rPr>
      </w:pPr>
      <w:r w:rsidRPr="00AA76EA">
        <w:rPr>
          <w:rFonts w:ascii="Arial" w:hAnsi="Arial" w:cs="Arial"/>
          <w:b/>
          <w:i/>
          <w:color w:val="000000" w:themeColor="text1"/>
          <w:sz w:val="22"/>
          <w:szCs w:val="22"/>
        </w:rPr>
        <w:t>PRINCE 2</w:t>
      </w:r>
    </w:p>
    <w:p w14:paraId="75E212A7"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 xml:space="preserve">As opined by Islam and Evans (2020), it is the process-based method which is used for effective project management and it will provide basic skills which help to develop a successful project manager. It concentrates on </w:t>
      </w:r>
      <w:r w:rsidRPr="00AA76EA">
        <w:rPr>
          <w:rFonts w:ascii="Arial" w:hAnsi="Arial" w:cs="Arial"/>
          <w:b/>
          <w:i/>
          <w:color w:val="000000" w:themeColor="text1"/>
          <w:sz w:val="22"/>
          <w:szCs w:val="22"/>
        </w:rPr>
        <w:t xml:space="preserve">PRojects IN Controlled Environments. </w:t>
      </w:r>
      <w:r w:rsidRPr="00AA76EA">
        <w:rPr>
          <w:rFonts w:ascii="Arial" w:hAnsi="Arial" w:cs="Arial"/>
          <w:color w:val="000000" w:themeColor="text1"/>
          <w:sz w:val="22"/>
          <w:szCs w:val="22"/>
        </w:rPr>
        <w:t xml:space="preserve">It will be used in the national express marketing project to manage the project in an effective way. It helps the project manager to divide the project thus every step more manageable and controllable. It gives flexibility and analyses every pattern which is important for conducting the project. </w:t>
      </w:r>
    </w:p>
    <w:p w14:paraId="7CF27A8A" w14:textId="77777777" w:rsidR="00FF1164" w:rsidRPr="00AA76EA" w:rsidRDefault="00397FB8">
      <w:pPr>
        <w:pStyle w:val="Heading2"/>
        <w:rPr>
          <w:rFonts w:ascii="Arial" w:hAnsi="Arial" w:cs="Arial"/>
          <w:color w:val="000000" w:themeColor="text1"/>
          <w:sz w:val="22"/>
          <w:szCs w:val="22"/>
        </w:rPr>
      </w:pPr>
      <w:bookmarkStart w:id="5" w:name="_uppa0912ie40" w:colFirst="0" w:colLast="0"/>
      <w:bookmarkStart w:id="6" w:name="_Toc122606125"/>
      <w:bookmarkEnd w:id="5"/>
      <w:r w:rsidRPr="00AA76EA">
        <w:rPr>
          <w:rFonts w:ascii="Arial" w:hAnsi="Arial" w:cs="Arial"/>
          <w:color w:val="000000" w:themeColor="text1"/>
          <w:sz w:val="22"/>
          <w:szCs w:val="22"/>
        </w:rPr>
        <w:t>1.2 Project Context along with background problem</w:t>
      </w:r>
      <w:bookmarkEnd w:id="6"/>
    </w:p>
    <w:p w14:paraId="7D53F34B" w14:textId="0C5EC5FA"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In this project, it has been identified that employees and managers face several problems due to the covid-19. At this time, managers are communicating through Zoom, Google meets,</w:t>
      </w:r>
      <w:r w:rsidR="00B40C95" w:rsidRPr="00AA76EA">
        <w:rPr>
          <w:rFonts w:ascii="Arial" w:hAnsi="Arial" w:cs="Arial"/>
          <w:color w:val="000000" w:themeColor="text1"/>
          <w:sz w:val="22"/>
          <w:szCs w:val="22"/>
        </w:rPr>
        <w:t xml:space="preserve"> Teams.</w:t>
      </w:r>
      <w:r w:rsidRPr="00AA76EA">
        <w:rPr>
          <w:rFonts w:ascii="Arial" w:hAnsi="Arial" w:cs="Arial"/>
          <w:color w:val="000000" w:themeColor="text1"/>
          <w:sz w:val="22"/>
          <w:szCs w:val="22"/>
        </w:rPr>
        <w:t xml:space="preserve"> Due to the pandemic, organisations face disruption and many employees will never return to full office work </w:t>
      </w:r>
      <w:r w:rsidRPr="00AA76EA">
        <w:rPr>
          <w:rFonts w:ascii="Arial" w:hAnsi="Arial" w:cs="Arial"/>
          <w:b/>
          <w:i/>
          <w:color w:val="000000" w:themeColor="text1"/>
          <w:sz w:val="22"/>
          <w:szCs w:val="22"/>
        </w:rPr>
        <w:t>[Refer to case study]</w:t>
      </w:r>
      <w:r w:rsidRPr="00AA76EA">
        <w:rPr>
          <w:rFonts w:ascii="Arial" w:hAnsi="Arial" w:cs="Arial"/>
          <w:color w:val="000000" w:themeColor="text1"/>
          <w:sz w:val="22"/>
          <w:szCs w:val="22"/>
        </w:rPr>
        <w:t xml:space="preserve">. During the pandemic period,  5.6 million employees were working remotely in 2020 (Statista, 2022). </w:t>
      </w:r>
    </w:p>
    <w:p w14:paraId="18A98B7F" w14:textId="77777777" w:rsidR="00FF1164" w:rsidRPr="00AA76EA" w:rsidRDefault="00397FB8">
      <w:pPr>
        <w:pStyle w:val="Normal1"/>
        <w:jc w:val="center"/>
        <w:rPr>
          <w:rFonts w:ascii="Arial" w:hAnsi="Arial" w:cs="Arial"/>
          <w:color w:val="000000" w:themeColor="text1"/>
          <w:sz w:val="22"/>
          <w:szCs w:val="22"/>
        </w:rPr>
      </w:pPr>
      <w:r w:rsidRPr="00AA76EA">
        <w:rPr>
          <w:rFonts w:ascii="Arial" w:hAnsi="Arial" w:cs="Arial"/>
          <w:noProof/>
          <w:color w:val="000000" w:themeColor="text1"/>
          <w:sz w:val="22"/>
          <w:szCs w:val="22"/>
          <w:lang w:val="en-IN" w:eastAsia="en-IN"/>
        </w:rPr>
        <w:lastRenderedPageBreak/>
        <w:drawing>
          <wp:inline distT="114300" distB="114300" distL="114300" distR="114300" wp14:anchorId="3C2796DE" wp14:editId="55D3846F">
            <wp:extent cx="5731200" cy="364490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8"/>
                    <a:stretch>
                      <a:fillRect/>
                    </a:stretch>
                  </pic:blipFill>
                  <pic:spPr>
                    <a:xfrm>
                      <a:off x="0" y="0"/>
                      <a:ext cx="5731200" cy="3644900"/>
                    </a:xfrm>
                    <a:prstGeom prst="rect">
                      <a:avLst/>
                    </a:prstGeom>
                    <a:ln w="25400">
                      <a:solidFill>
                        <a:srgbClr val="000000"/>
                      </a:solidFill>
                      <a:prstDash val="solid"/>
                    </a:ln>
                  </pic:spPr>
                </pic:pic>
              </a:graphicData>
            </a:graphic>
          </wp:inline>
        </w:drawing>
      </w:r>
    </w:p>
    <w:p w14:paraId="3B59355E" w14:textId="77777777" w:rsidR="00FF1164" w:rsidRPr="00AA76EA" w:rsidRDefault="00397FB8">
      <w:pPr>
        <w:pStyle w:val="Normal1"/>
        <w:jc w:val="center"/>
        <w:rPr>
          <w:rFonts w:ascii="Arial" w:hAnsi="Arial" w:cs="Arial"/>
          <w:color w:val="000000" w:themeColor="text1"/>
          <w:sz w:val="22"/>
          <w:szCs w:val="22"/>
        </w:rPr>
      </w:pPr>
      <w:r w:rsidRPr="00AA76EA">
        <w:rPr>
          <w:rFonts w:ascii="Arial" w:hAnsi="Arial" w:cs="Arial"/>
          <w:b/>
          <w:color w:val="000000" w:themeColor="text1"/>
          <w:sz w:val="22"/>
          <w:szCs w:val="22"/>
        </w:rPr>
        <w:t>Figure 1: Percentage of those in employment who work mainly from home in the UK</w:t>
      </w:r>
    </w:p>
    <w:p w14:paraId="686133C2" w14:textId="2ADDB6E0" w:rsidR="00FF1164" w:rsidRPr="00AA76EA" w:rsidRDefault="00397FB8">
      <w:pPr>
        <w:pStyle w:val="Normal1"/>
        <w:jc w:val="center"/>
        <w:rPr>
          <w:rFonts w:ascii="Arial" w:hAnsi="Arial" w:cs="Arial"/>
          <w:color w:val="000000" w:themeColor="text1"/>
          <w:sz w:val="22"/>
          <w:szCs w:val="22"/>
        </w:rPr>
      </w:pPr>
      <w:r w:rsidRPr="00AA76EA">
        <w:rPr>
          <w:rFonts w:ascii="Arial" w:hAnsi="Arial" w:cs="Arial"/>
          <w:color w:val="000000" w:themeColor="text1"/>
          <w:sz w:val="22"/>
          <w:szCs w:val="22"/>
        </w:rPr>
        <w:t>(Source: Statista, 2022)</w:t>
      </w:r>
    </w:p>
    <w:p w14:paraId="740B86CB"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 xml:space="preserve">From this graph, it has been identified that employees are not interested to return to the office. In this part, the project manager will be required to adopt new changes and short-term also create a perspective about projects which are adaptable and sustainable to varying and unexpected business situations and unexpected circumstances.  </w:t>
      </w:r>
    </w:p>
    <w:p w14:paraId="793F1A78" w14:textId="77777777" w:rsidR="00FF1164" w:rsidRPr="00AA76EA" w:rsidRDefault="00397FB8">
      <w:pPr>
        <w:pStyle w:val="Heading2"/>
        <w:rPr>
          <w:rFonts w:ascii="Arial" w:hAnsi="Arial" w:cs="Arial"/>
          <w:color w:val="000000" w:themeColor="text1"/>
          <w:sz w:val="22"/>
          <w:szCs w:val="22"/>
        </w:rPr>
      </w:pPr>
      <w:bookmarkStart w:id="7" w:name="_k3jneihy6939" w:colFirst="0" w:colLast="0"/>
      <w:bookmarkStart w:id="8" w:name="_Toc122606126"/>
      <w:bookmarkEnd w:id="7"/>
      <w:r w:rsidRPr="00AA76EA">
        <w:rPr>
          <w:rFonts w:ascii="Arial" w:hAnsi="Arial" w:cs="Arial"/>
          <w:color w:val="000000" w:themeColor="text1"/>
          <w:sz w:val="22"/>
          <w:szCs w:val="22"/>
        </w:rPr>
        <w:t>1.3 Scope and Deliverables of Project</w:t>
      </w:r>
      <w:bookmarkEnd w:id="8"/>
    </w:p>
    <w:p w14:paraId="04E77033" w14:textId="10CFCB62"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In this project, it has been identified that covid-19 has a significant effect on the National express marketing project. In this case, employees are working from home and communicating with managers through online platforms. Also, it can be said that due to cultural barriers employees is not able to communicate with other people which has a negative effect on their project. Then initiation of the marketing training course within the organisation will be effective for coping with digitalisation and fluctuating approaches. Stakeholders analysis, WBS and budget of the project will be facilitated during the term of the planning with successful completion of the training program</w:t>
      </w:r>
      <w:r w:rsidR="002766BF" w:rsidRPr="00AA76EA">
        <w:rPr>
          <w:rFonts w:ascii="Arial" w:hAnsi="Arial" w:cs="Arial"/>
          <w:color w:val="000000" w:themeColor="text1"/>
          <w:sz w:val="22"/>
          <w:szCs w:val="22"/>
        </w:rPr>
        <w:t xml:space="preserve"> </w:t>
      </w:r>
      <w:r w:rsidR="002766BF" w:rsidRPr="00AA76EA">
        <w:rPr>
          <w:rFonts w:ascii="Arial" w:hAnsi="Arial" w:cs="Arial"/>
          <w:b/>
          <w:bCs/>
          <w:i/>
          <w:iCs/>
          <w:color w:val="000000" w:themeColor="text1"/>
          <w:sz w:val="22"/>
          <w:szCs w:val="22"/>
        </w:rPr>
        <w:t>[Referred to Appendix 1]</w:t>
      </w:r>
      <w:r w:rsidRPr="00AA76EA">
        <w:rPr>
          <w:rFonts w:ascii="Arial" w:hAnsi="Arial" w:cs="Arial"/>
          <w:color w:val="000000" w:themeColor="text1"/>
          <w:sz w:val="22"/>
          <w:szCs w:val="22"/>
        </w:rPr>
        <w:t xml:space="preserve">. </w:t>
      </w:r>
    </w:p>
    <w:p w14:paraId="3DC7F8B8" w14:textId="77777777" w:rsidR="00FF1164" w:rsidRPr="00AA76EA" w:rsidRDefault="00B40C95">
      <w:pPr>
        <w:pStyle w:val="Heading1"/>
        <w:rPr>
          <w:rFonts w:ascii="Arial" w:hAnsi="Arial" w:cs="Arial"/>
          <w:color w:val="000000" w:themeColor="text1"/>
          <w:sz w:val="22"/>
          <w:szCs w:val="22"/>
        </w:rPr>
      </w:pPr>
      <w:bookmarkStart w:id="9" w:name="_pn83rm1uzpgn" w:colFirst="0" w:colLast="0"/>
      <w:bookmarkStart w:id="10" w:name="_Toc122606127"/>
      <w:bookmarkEnd w:id="9"/>
      <w:r w:rsidRPr="00AA76EA">
        <w:rPr>
          <w:rFonts w:ascii="Arial" w:hAnsi="Arial" w:cs="Arial"/>
          <w:color w:val="000000" w:themeColor="text1"/>
          <w:sz w:val="22"/>
          <w:szCs w:val="22"/>
        </w:rPr>
        <w:lastRenderedPageBreak/>
        <w:t>2. Main body</w:t>
      </w:r>
      <w:bookmarkEnd w:id="10"/>
    </w:p>
    <w:p w14:paraId="3B9D7A6B" w14:textId="77777777" w:rsidR="00FF1164" w:rsidRPr="00AA76EA" w:rsidRDefault="00397FB8">
      <w:pPr>
        <w:pStyle w:val="Heading2"/>
        <w:rPr>
          <w:rFonts w:ascii="Arial" w:hAnsi="Arial" w:cs="Arial"/>
          <w:color w:val="000000" w:themeColor="text1"/>
          <w:sz w:val="22"/>
          <w:szCs w:val="22"/>
        </w:rPr>
      </w:pPr>
      <w:bookmarkStart w:id="11" w:name="_laze85e80ovh" w:colFirst="0" w:colLast="0"/>
      <w:bookmarkStart w:id="12" w:name="_Toc122606128"/>
      <w:bookmarkEnd w:id="11"/>
      <w:r w:rsidRPr="00AA76EA">
        <w:rPr>
          <w:rFonts w:ascii="Arial" w:hAnsi="Arial" w:cs="Arial"/>
          <w:color w:val="000000" w:themeColor="text1"/>
          <w:sz w:val="22"/>
          <w:szCs w:val="22"/>
        </w:rPr>
        <w:t>2.1 Project outline</w:t>
      </w:r>
      <w:bookmarkEnd w:id="12"/>
      <w:r w:rsidRPr="00AA76EA">
        <w:rPr>
          <w:rFonts w:ascii="Arial" w:hAnsi="Arial" w:cs="Arial"/>
          <w:color w:val="000000" w:themeColor="text1"/>
          <w:sz w:val="22"/>
          <w:szCs w:val="22"/>
        </w:rPr>
        <w:t xml:space="preserve"> </w:t>
      </w:r>
    </w:p>
    <w:p w14:paraId="236E30F7"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 xml:space="preserve">Covid-19 has affected the lives of people in various ways. During this period in order to continue the business operations, the remote working culture has been encouraged </w:t>
      </w:r>
      <w:r w:rsidRPr="00AA76EA">
        <w:rPr>
          <w:rFonts w:ascii="Arial" w:hAnsi="Arial" w:cs="Arial"/>
          <w:b/>
          <w:i/>
          <w:color w:val="000000" w:themeColor="text1"/>
          <w:sz w:val="22"/>
          <w:szCs w:val="22"/>
        </w:rPr>
        <w:t>[Refer to Case Study]</w:t>
      </w:r>
      <w:r w:rsidRPr="00AA76EA">
        <w:rPr>
          <w:rFonts w:ascii="Arial" w:hAnsi="Arial" w:cs="Arial"/>
          <w:color w:val="000000" w:themeColor="text1"/>
          <w:sz w:val="22"/>
          <w:szCs w:val="22"/>
        </w:rPr>
        <w:t xml:space="preserve">. In this regard, National Express is arranging a marketing management training course for 30 people incorporating different tools and techniques to offer solutions. In order to initiate present project management, it is required to get permission from the London Station manager and Stratford manager to secure the project approval. The next step in the project will be selecting the location considering covid restrictions. An online approach can be suitable here. In terms of the training program, the development of training materials, identification of the resources for training, research and finalisation of materials are required to be ensured. Advertisement to the employees by sending email, and WhatsApp messages, finalisation of attendance will be performed and the teacher selection will be ensured by the present project. The project is going to be performed by following the PRINCE2 methodology. </w:t>
      </w:r>
    </w:p>
    <w:p w14:paraId="55594241" w14:textId="77777777" w:rsidR="00FF1164" w:rsidRPr="00AA76EA" w:rsidRDefault="00397FB8">
      <w:pPr>
        <w:pStyle w:val="Heading2"/>
        <w:rPr>
          <w:rFonts w:ascii="Arial" w:hAnsi="Arial" w:cs="Arial"/>
          <w:color w:val="000000" w:themeColor="text1"/>
          <w:sz w:val="22"/>
          <w:szCs w:val="22"/>
        </w:rPr>
      </w:pPr>
      <w:bookmarkStart w:id="13" w:name="_i2qvg4gv0b2" w:colFirst="0" w:colLast="0"/>
      <w:bookmarkStart w:id="14" w:name="_Toc122606129"/>
      <w:bookmarkEnd w:id="13"/>
      <w:r w:rsidRPr="00AA76EA">
        <w:rPr>
          <w:rFonts w:ascii="Arial" w:hAnsi="Arial" w:cs="Arial"/>
          <w:color w:val="000000" w:themeColor="text1"/>
          <w:sz w:val="22"/>
          <w:szCs w:val="22"/>
        </w:rPr>
        <w:t>2.2 Stakeholder analysis</w:t>
      </w:r>
      <w:bookmarkEnd w:id="14"/>
    </w:p>
    <w:p w14:paraId="5C4F9F3D" w14:textId="4A8FBB21"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 xml:space="preserve">As described by Nguyen </w:t>
      </w:r>
      <w:r w:rsidRPr="00AA76EA">
        <w:rPr>
          <w:rFonts w:ascii="Arial" w:hAnsi="Arial" w:cs="Arial"/>
          <w:i/>
          <w:color w:val="000000" w:themeColor="text1"/>
          <w:sz w:val="22"/>
          <w:szCs w:val="22"/>
        </w:rPr>
        <w:t xml:space="preserve">et al. </w:t>
      </w:r>
      <w:r w:rsidRPr="00AA76EA">
        <w:rPr>
          <w:rFonts w:ascii="Arial" w:hAnsi="Arial" w:cs="Arial"/>
          <w:color w:val="000000" w:themeColor="text1"/>
          <w:sz w:val="22"/>
          <w:szCs w:val="22"/>
        </w:rPr>
        <w:t>(2018), stakeholder analysis is the procedure to identify the people before the project starts and group them according to their levels of participation, interest, and influence in the project. Stakeholders are an important part of the project and it helps to gain more support and resources. It helps to increase project visibility and help to complete the project at the right time.</w:t>
      </w:r>
      <w:r w:rsidRPr="00AA76EA">
        <w:rPr>
          <w:rFonts w:ascii="Arial" w:hAnsi="Arial" w:cs="Arial"/>
          <w:b/>
          <w:i/>
          <w:color w:val="000000" w:themeColor="text1"/>
          <w:sz w:val="22"/>
          <w:szCs w:val="22"/>
        </w:rPr>
        <w:t>,</w:t>
      </w:r>
      <w:r w:rsidRPr="00AA76EA">
        <w:rPr>
          <w:rFonts w:ascii="Arial" w:hAnsi="Arial" w:cs="Arial"/>
          <w:color w:val="000000" w:themeColor="text1"/>
          <w:sz w:val="22"/>
          <w:szCs w:val="22"/>
        </w:rPr>
        <w:t xml:space="preserve"> is part of the </w:t>
      </w:r>
      <w:r w:rsidRPr="00AA76EA">
        <w:rPr>
          <w:rFonts w:ascii="Arial" w:hAnsi="Arial" w:cs="Arial"/>
          <w:b/>
          <w:i/>
          <w:color w:val="000000" w:themeColor="text1"/>
          <w:sz w:val="22"/>
          <w:szCs w:val="22"/>
        </w:rPr>
        <w:t>National Express marketing project</w:t>
      </w:r>
      <w:r w:rsidR="002766BF" w:rsidRPr="00AA76EA">
        <w:rPr>
          <w:rFonts w:ascii="Arial" w:hAnsi="Arial" w:cs="Arial"/>
          <w:b/>
          <w:i/>
          <w:color w:val="000000" w:themeColor="text1"/>
          <w:sz w:val="22"/>
          <w:szCs w:val="22"/>
        </w:rPr>
        <w:t xml:space="preserve"> [Referred to Appendix 2]</w:t>
      </w:r>
      <w:r w:rsidRPr="00AA76EA">
        <w:rPr>
          <w:rFonts w:ascii="Arial" w:hAnsi="Arial" w:cs="Arial"/>
          <w:b/>
          <w:i/>
          <w:color w:val="000000" w:themeColor="text1"/>
          <w:sz w:val="22"/>
          <w:szCs w:val="22"/>
        </w:rPr>
        <w:t>.</w:t>
      </w:r>
      <w:r w:rsidRPr="00AA76EA">
        <w:rPr>
          <w:rFonts w:ascii="Arial" w:hAnsi="Arial" w:cs="Arial"/>
          <w:color w:val="000000" w:themeColor="text1"/>
          <w:sz w:val="22"/>
          <w:szCs w:val="22"/>
        </w:rPr>
        <w:t xml:space="preserve"> </w:t>
      </w:r>
    </w:p>
    <w:p w14:paraId="759CC903" w14:textId="77777777" w:rsidR="00FF1164" w:rsidRPr="00AA76EA" w:rsidRDefault="00FF1164">
      <w:pPr>
        <w:pStyle w:val="Normal1"/>
        <w:rPr>
          <w:rFonts w:ascii="Arial" w:hAnsi="Arial" w:cs="Arial"/>
          <w:color w:val="000000" w:themeColor="text1"/>
          <w:sz w:val="22"/>
          <w:szCs w:val="22"/>
        </w:rPr>
      </w:pPr>
    </w:p>
    <w:tbl>
      <w:tblPr>
        <w:tblStyle w:val="Table1"/>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1680"/>
        <w:gridCol w:w="1860"/>
        <w:gridCol w:w="3165"/>
      </w:tblGrid>
      <w:tr w:rsidR="00C9087C" w:rsidRPr="00AA76EA" w14:paraId="5140E932" w14:textId="77777777">
        <w:tc>
          <w:tcPr>
            <w:tcW w:w="2235" w:type="dxa"/>
            <w:shd w:val="clear" w:color="auto" w:fill="A64D79"/>
            <w:tcMar>
              <w:top w:w="100" w:type="dxa"/>
              <w:left w:w="100" w:type="dxa"/>
              <w:bottom w:w="100" w:type="dxa"/>
              <w:right w:w="100" w:type="dxa"/>
            </w:tcMar>
          </w:tcPr>
          <w:p w14:paraId="1AD880D6" w14:textId="77777777" w:rsidR="00FF1164" w:rsidRPr="00AA76EA" w:rsidRDefault="00397FB8">
            <w:pPr>
              <w:pStyle w:val="Normal1"/>
              <w:rPr>
                <w:rFonts w:ascii="Arial" w:hAnsi="Arial" w:cs="Arial"/>
                <w:b/>
                <w:i/>
                <w:color w:val="000000" w:themeColor="text1"/>
                <w:sz w:val="22"/>
                <w:szCs w:val="22"/>
              </w:rPr>
            </w:pPr>
            <w:r w:rsidRPr="00AA76EA">
              <w:rPr>
                <w:rFonts w:ascii="Arial" w:hAnsi="Arial" w:cs="Arial"/>
                <w:b/>
                <w:i/>
                <w:color w:val="000000" w:themeColor="text1"/>
                <w:sz w:val="22"/>
                <w:szCs w:val="22"/>
              </w:rPr>
              <w:t xml:space="preserve">Stakeholders </w:t>
            </w:r>
          </w:p>
        </w:tc>
        <w:tc>
          <w:tcPr>
            <w:tcW w:w="1680" w:type="dxa"/>
            <w:shd w:val="clear" w:color="auto" w:fill="A64D79"/>
            <w:tcMar>
              <w:top w:w="100" w:type="dxa"/>
              <w:left w:w="100" w:type="dxa"/>
              <w:bottom w:w="100" w:type="dxa"/>
              <w:right w:w="100" w:type="dxa"/>
            </w:tcMar>
          </w:tcPr>
          <w:p w14:paraId="7ED3583F" w14:textId="77777777" w:rsidR="00FF1164" w:rsidRPr="00AA76EA" w:rsidRDefault="00397FB8">
            <w:pPr>
              <w:pStyle w:val="Normal1"/>
              <w:widowControl w:val="0"/>
              <w:pBdr>
                <w:top w:val="nil"/>
                <w:left w:val="nil"/>
                <w:bottom w:val="nil"/>
                <w:right w:val="nil"/>
                <w:between w:val="nil"/>
              </w:pBdr>
              <w:spacing w:line="240" w:lineRule="auto"/>
              <w:jc w:val="left"/>
              <w:rPr>
                <w:rFonts w:ascii="Arial" w:hAnsi="Arial" w:cs="Arial"/>
                <w:b/>
                <w:i/>
                <w:color w:val="000000" w:themeColor="text1"/>
                <w:sz w:val="22"/>
                <w:szCs w:val="22"/>
              </w:rPr>
            </w:pPr>
            <w:r w:rsidRPr="00AA76EA">
              <w:rPr>
                <w:rFonts w:ascii="Arial" w:hAnsi="Arial" w:cs="Arial"/>
                <w:b/>
                <w:i/>
                <w:color w:val="000000" w:themeColor="text1"/>
                <w:sz w:val="22"/>
                <w:szCs w:val="22"/>
              </w:rPr>
              <w:t xml:space="preserve">Influence </w:t>
            </w:r>
          </w:p>
        </w:tc>
        <w:tc>
          <w:tcPr>
            <w:tcW w:w="1860" w:type="dxa"/>
            <w:shd w:val="clear" w:color="auto" w:fill="A64D79"/>
            <w:tcMar>
              <w:top w:w="100" w:type="dxa"/>
              <w:left w:w="100" w:type="dxa"/>
              <w:bottom w:w="100" w:type="dxa"/>
              <w:right w:w="100" w:type="dxa"/>
            </w:tcMar>
          </w:tcPr>
          <w:p w14:paraId="0CED662C" w14:textId="77777777" w:rsidR="00FF1164" w:rsidRPr="00AA76EA" w:rsidRDefault="00397FB8">
            <w:pPr>
              <w:pStyle w:val="Normal1"/>
              <w:widowControl w:val="0"/>
              <w:pBdr>
                <w:top w:val="nil"/>
                <w:left w:val="nil"/>
                <w:bottom w:val="nil"/>
                <w:right w:val="nil"/>
                <w:between w:val="nil"/>
              </w:pBdr>
              <w:spacing w:line="240" w:lineRule="auto"/>
              <w:jc w:val="left"/>
              <w:rPr>
                <w:rFonts w:ascii="Arial" w:hAnsi="Arial" w:cs="Arial"/>
                <w:b/>
                <w:i/>
                <w:color w:val="000000" w:themeColor="text1"/>
                <w:sz w:val="22"/>
                <w:szCs w:val="22"/>
              </w:rPr>
            </w:pPr>
            <w:r w:rsidRPr="00AA76EA">
              <w:rPr>
                <w:rFonts w:ascii="Arial" w:hAnsi="Arial" w:cs="Arial"/>
                <w:b/>
                <w:i/>
                <w:color w:val="000000" w:themeColor="text1"/>
                <w:sz w:val="22"/>
                <w:szCs w:val="22"/>
              </w:rPr>
              <w:t>Importance</w:t>
            </w:r>
          </w:p>
        </w:tc>
        <w:tc>
          <w:tcPr>
            <w:tcW w:w="3165" w:type="dxa"/>
            <w:shd w:val="clear" w:color="auto" w:fill="A64D79"/>
            <w:tcMar>
              <w:top w:w="100" w:type="dxa"/>
              <w:left w:w="100" w:type="dxa"/>
              <w:bottom w:w="100" w:type="dxa"/>
              <w:right w:w="100" w:type="dxa"/>
            </w:tcMar>
          </w:tcPr>
          <w:p w14:paraId="0A754E13" w14:textId="77777777" w:rsidR="00FF1164" w:rsidRPr="00AA76EA" w:rsidRDefault="00397FB8">
            <w:pPr>
              <w:pStyle w:val="Normal1"/>
              <w:widowControl w:val="0"/>
              <w:pBdr>
                <w:top w:val="nil"/>
                <w:left w:val="nil"/>
                <w:bottom w:val="nil"/>
                <w:right w:val="nil"/>
                <w:between w:val="nil"/>
              </w:pBdr>
              <w:spacing w:line="240" w:lineRule="auto"/>
              <w:jc w:val="left"/>
              <w:rPr>
                <w:rFonts w:ascii="Arial" w:hAnsi="Arial" w:cs="Arial"/>
                <w:b/>
                <w:i/>
                <w:color w:val="000000" w:themeColor="text1"/>
                <w:sz w:val="22"/>
                <w:szCs w:val="22"/>
              </w:rPr>
            </w:pPr>
            <w:r w:rsidRPr="00AA76EA">
              <w:rPr>
                <w:rFonts w:ascii="Arial" w:hAnsi="Arial" w:cs="Arial"/>
                <w:b/>
                <w:i/>
                <w:color w:val="000000" w:themeColor="text1"/>
                <w:sz w:val="22"/>
                <w:szCs w:val="22"/>
              </w:rPr>
              <w:t xml:space="preserve">Solving strategy  </w:t>
            </w:r>
          </w:p>
        </w:tc>
      </w:tr>
      <w:tr w:rsidR="00C9087C" w:rsidRPr="00AA76EA" w14:paraId="77F48D70" w14:textId="77777777">
        <w:tc>
          <w:tcPr>
            <w:tcW w:w="2235" w:type="dxa"/>
            <w:shd w:val="clear" w:color="auto" w:fill="93C47D"/>
            <w:tcMar>
              <w:top w:w="100" w:type="dxa"/>
              <w:left w:w="100" w:type="dxa"/>
              <w:bottom w:w="100" w:type="dxa"/>
              <w:right w:w="100" w:type="dxa"/>
            </w:tcMar>
          </w:tcPr>
          <w:p w14:paraId="423F0924"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b/>
                <w:i/>
                <w:color w:val="000000" w:themeColor="text1"/>
                <w:sz w:val="22"/>
                <w:szCs w:val="22"/>
              </w:rPr>
              <w:t>Instructors</w:t>
            </w:r>
          </w:p>
        </w:tc>
        <w:tc>
          <w:tcPr>
            <w:tcW w:w="1680" w:type="dxa"/>
            <w:shd w:val="clear" w:color="auto" w:fill="93C47D"/>
            <w:tcMar>
              <w:top w:w="100" w:type="dxa"/>
              <w:left w:w="100" w:type="dxa"/>
              <w:bottom w:w="100" w:type="dxa"/>
              <w:right w:w="100" w:type="dxa"/>
            </w:tcMar>
          </w:tcPr>
          <w:p w14:paraId="074E8C17"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 xml:space="preserve">High </w:t>
            </w:r>
          </w:p>
        </w:tc>
        <w:tc>
          <w:tcPr>
            <w:tcW w:w="1860" w:type="dxa"/>
            <w:shd w:val="clear" w:color="auto" w:fill="93C47D"/>
            <w:tcMar>
              <w:top w:w="100" w:type="dxa"/>
              <w:left w:w="100" w:type="dxa"/>
              <w:bottom w:w="100" w:type="dxa"/>
              <w:right w:w="100" w:type="dxa"/>
            </w:tcMar>
          </w:tcPr>
          <w:p w14:paraId="6B60F1F2"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 xml:space="preserve">Moderate </w:t>
            </w:r>
          </w:p>
        </w:tc>
        <w:tc>
          <w:tcPr>
            <w:tcW w:w="3165" w:type="dxa"/>
            <w:shd w:val="clear" w:color="auto" w:fill="93C47D"/>
            <w:tcMar>
              <w:top w:w="100" w:type="dxa"/>
              <w:left w:w="100" w:type="dxa"/>
              <w:bottom w:w="100" w:type="dxa"/>
              <w:right w:w="100" w:type="dxa"/>
            </w:tcMar>
          </w:tcPr>
          <w:p w14:paraId="012EB579"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Instructors have high influence and medium importance and they are responsible for teaching the right skills to employees regarding marketing aspects.</w:t>
            </w:r>
          </w:p>
        </w:tc>
      </w:tr>
      <w:tr w:rsidR="00C9087C" w:rsidRPr="00AA76EA" w14:paraId="06F47553" w14:textId="77777777">
        <w:tc>
          <w:tcPr>
            <w:tcW w:w="2235" w:type="dxa"/>
            <w:shd w:val="clear" w:color="auto" w:fill="93C47D"/>
            <w:tcMar>
              <w:top w:w="100" w:type="dxa"/>
              <w:left w:w="100" w:type="dxa"/>
              <w:bottom w:w="100" w:type="dxa"/>
              <w:right w:w="100" w:type="dxa"/>
            </w:tcMar>
          </w:tcPr>
          <w:p w14:paraId="7BE30183"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b/>
                <w:i/>
                <w:color w:val="000000" w:themeColor="text1"/>
                <w:sz w:val="22"/>
                <w:szCs w:val="22"/>
              </w:rPr>
              <w:t>Tech experts</w:t>
            </w:r>
          </w:p>
        </w:tc>
        <w:tc>
          <w:tcPr>
            <w:tcW w:w="1680" w:type="dxa"/>
            <w:shd w:val="clear" w:color="auto" w:fill="93C47D"/>
            <w:tcMar>
              <w:top w:w="100" w:type="dxa"/>
              <w:left w:w="100" w:type="dxa"/>
              <w:bottom w:w="100" w:type="dxa"/>
              <w:right w:w="100" w:type="dxa"/>
            </w:tcMar>
          </w:tcPr>
          <w:p w14:paraId="4EBE05AF"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 xml:space="preserve">Low </w:t>
            </w:r>
          </w:p>
        </w:tc>
        <w:tc>
          <w:tcPr>
            <w:tcW w:w="1860" w:type="dxa"/>
            <w:shd w:val="clear" w:color="auto" w:fill="93C47D"/>
            <w:tcMar>
              <w:top w:w="100" w:type="dxa"/>
              <w:left w:w="100" w:type="dxa"/>
              <w:bottom w:w="100" w:type="dxa"/>
              <w:right w:w="100" w:type="dxa"/>
            </w:tcMar>
          </w:tcPr>
          <w:p w14:paraId="6AECF798"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 xml:space="preserve">High </w:t>
            </w:r>
          </w:p>
        </w:tc>
        <w:tc>
          <w:tcPr>
            <w:tcW w:w="3165" w:type="dxa"/>
            <w:shd w:val="clear" w:color="auto" w:fill="93C47D"/>
            <w:tcMar>
              <w:top w:w="100" w:type="dxa"/>
              <w:left w:w="100" w:type="dxa"/>
              <w:bottom w:w="100" w:type="dxa"/>
              <w:right w:w="100" w:type="dxa"/>
            </w:tcMar>
          </w:tcPr>
          <w:p w14:paraId="1FE36713" w14:textId="77777777" w:rsidR="00FF1164" w:rsidRPr="00AA76EA" w:rsidRDefault="00397FB8">
            <w:pPr>
              <w:pStyle w:val="Normal1"/>
              <w:widowControl w:val="0"/>
              <w:rPr>
                <w:rFonts w:ascii="Arial" w:hAnsi="Arial" w:cs="Arial"/>
                <w:color w:val="000000" w:themeColor="text1"/>
                <w:sz w:val="22"/>
                <w:szCs w:val="22"/>
              </w:rPr>
            </w:pPr>
            <w:r w:rsidRPr="00AA76EA">
              <w:rPr>
                <w:rFonts w:ascii="Arial" w:hAnsi="Arial" w:cs="Arial"/>
                <w:color w:val="000000" w:themeColor="text1"/>
                <w:sz w:val="22"/>
                <w:szCs w:val="22"/>
              </w:rPr>
              <w:t>Tech experts provide the right equipment to solve problems</w:t>
            </w:r>
          </w:p>
          <w:p w14:paraId="71F60A42" w14:textId="77777777" w:rsidR="00FF1164" w:rsidRPr="00AA76EA" w:rsidRDefault="00FF1164">
            <w:pPr>
              <w:pStyle w:val="Normal1"/>
              <w:widowControl w:val="0"/>
              <w:pBdr>
                <w:top w:val="nil"/>
                <w:left w:val="nil"/>
                <w:bottom w:val="nil"/>
                <w:right w:val="nil"/>
                <w:between w:val="nil"/>
              </w:pBdr>
              <w:rPr>
                <w:rFonts w:ascii="Arial" w:hAnsi="Arial" w:cs="Arial"/>
                <w:color w:val="000000" w:themeColor="text1"/>
                <w:sz w:val="22"/>
                <w:szCs w:val="22"/>
              </w:rPr>
            </w:pPr>
          </w:p>
        </w:tc>
      </w:tr>
      <w:tr w:rsidR="00C9087C" w:rsidRPr="00AA76EA" w14:paraId="0977AA2A" w14:textId="77777777">
        <w:tc>
          <w:tcPr>
            <w:tcW w:w="2235" w:type="dxa"/>
            <w:shd w:val="clear" w:color="auto" w:fill="93C47D"/>
            <w:tcMar>
              <w:top w:w="100" w:type="dxa"/>
              <w:left w:w="100" w:type="dxa"/>
              <w:bottom w:w="100" w:type="dxa"/>
              <w:right w:w="100" w:type="dxa"/>
            </w:tcMar>
          </w:tcPr>
          <w:p w14:paraId="6B45A1A1"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b/>
                <w:i/>
                <w:color w:val="000000" w:themeColor="text1"/>
                <w:sz w:val="22"/>
                <w:szCs w:val="22"/>
              </w:rPr>
              <w:lastRenderedPageBreak/>
              <w:t>Investors</w:t>
            </w:r>
          </w:p>
        </w:tc>
        <w:tc>
          <w:tcPr>
            <w:tcW w:w="1680" w:type="dxa"/>
            <w:shd w:val="clear" w:color="auto" w:fill="93C47D"/>
            <w:tcMar>
              <w:top w:w="100" w:type="dxa"/>
              <w:left w:w="100" w:type="dxa"/>
              <w:bottom w:w="100" w:type="dxa"/>
              <w:right w:w="100" w:type="dxa"/>
            </w:tcMar>
          </w:tcPr>
          <w:p w14:paraId="69568B55"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 xml:space="preserve">High </w:t>
            </w:r>
          </w:p>
        </w:tc>
        <w:tc>
          <w:tcPr>
            <w:tcW w:w="1860" w:type="dxa"/>
            <w:shd w:val="clear" w:color="auto" w:fill="93C47D"/>
            <w:tcMar>
              <w:top w:w="100" w:type="dxa"/>
              <w:left w:w="100" w:type="dxa"/>
              <w:bottom w:w="100" w:type="dxa"/>
              <w:right w:w="100" w:type="dxa"/>
            </w:tcMar>
          </w:tcPr>
          <w:p w14:paraId="382C20CF"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 xml:space="preserve">High </w:t>
            </w:r>
          </w:p>
        </w:tc>
        <w:tc>
          <w:tcPr>
            <w:tcW w:w="3165" w:type="dxa"/>
            <w:shd w:val="clear" w:color="auto" w:fill="93C47D"/>
            <w:tcMar>
              <w:top w:w="100" w:type="dxa"/>
              <w:left w:w="100" w:type="dxa"/>
              <w:bottom w:w="100" w:type="dxa"/>
              <w:right w:w="100" w:type="dxa"/>
            </w:tcMar>
          </w:tcPr>
          <w:p w14:paraId="0FF37261"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Investors have a high influence and medium importance in this project. They have s responsibility to provide financial resources which will be used to develop the National Express marketing project.</w:t>
            </w:r>
          </w:p>
        </w:tc>
      </w:tr>
      <w:tr w:rsidR="00C9087C" w:rsidRPr="00AA76EA" w14:paraId="4951B61E" w14:textId="77777777">
        <w:tc>
          <w:tcPr>
            <w:tcW w:w="2235" w:type="dxa"/>
            <w:shd w:val="clear" w:color="auto" w:fill="93C47D"/>
            <w:tcMar>
              <w:top w:w="100" w:type="dxa"/>
              <w:left w:w="100" w:type="dxa"/>
              <w:bottom w:w="100" w:type="dxa"/>
              <w:right w:w="100" w:type="dxa"/>
            </w:tcMar>
          </w:tcPr>
          <w:p w14:paraId="4EC7C634"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b/>
                <w:i/>
                <w:color w:val="000000" w:themeColor="text1"/>
                <w:sz w:val="22"/>
                <w:szCs w:val="22"/>
              </w:rPr>
              <w:t>Employees</w:t>
            </w:r>
          </w:p>
        </w:tc>
        <w:tc>
          <w:tcPr>
            <w:tcW w:w="1680" w:type="dxa"/>
            <w:shd w:val="clear" w:color="auto" w:fill="93C47D"/>
            <w:tcMar>
              <w:top w:w="100" w:type="dxa"/>
              <w:left w:w="100" w:type="dxa"/>
              <w:bottom w:w="100" w:type="dxa"/>
              <w:right w:w="100" w:type="dxa"/>
            </w:tcMar>
          </w:tcPr>
          <w:p w14:paraId="610B9487"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 xml:space="preserve">Low </w:t>
            </w:r>
          </w:p>
        </w:tc>
        <w:tc>
          <w:tcPr>
            <w:tcW w:w="1860" w:type="dxa"/>
            <w:shd w:val="clear" w:color="auto" w:fill="93C47D"/>
            <w:tcMar>
              <w:top w:w="100" w:type="dxa"/>
              <w:left w:w="100" w:type="dxa"/>
              <w:bottom w:w="100" w:type="dxa"/>
              <w:right w:w="100" w:type="dxa"/>
            </w:tcMar>
          </w:tcPr>
          <w:p w14:paraId="144DDE81"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 xml:space="preserve">High </w:t>
            </w:r>
          </w:p>
        </w:tc>
        <w:tc>
          <w:tcPr>
            <w:tcW w:w="3165" w:type="dxa"/>
            <w:shd w:val="clear" w:color="auto" w:fill="93C47D"/>
            <w:tcMar>
              <w:top w:w="100" w:type="dxa"/>
              <w:left w:w="100" w:type="dxa"/>
              <w:bottom w:w="100" w:type="dxa"/>
              <w:right w:w="100" w:type="dxa"/>
            </w:tcMar>
          </w:tcPr>
          <w:p w14:paraId="0A5DBE14"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 xml:space="preserve">Employees of this project need to have high skills and knowledge and they need aware of their job responsibilities </w:t>
            </w:r>
          </w:p>
        </w:tc>
      </w:tr>
      <w:tr w:rsidR="00C9087C" w:rsidRPr="00AA76EA" w14:paraId="2AD85F2E" w14:textId="77777777">
        <w:tc>
          <w:tcPr>
            <w:tcW w:w="2235" w:type="dxa"/>
            <w:shd w:val="clear" w:color="auto" w:fill="93C47D"/>
            <w:tcMar>
              <w:top w:w="100" w:type="dxa"/>
              <w:left w:w="100" w:type="dxa"/>
              <w:bottom w:w="100" w:type="dxa"/>
              <w:right w:w="100" w:type="dxa"/>
            </w:tcMar>
          </w:tcPr>
          <w:p w14:paraId="5EC48738"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b/>
                <w:i/>
                <w:color w:val="000000" w:themeColor="text1"/>
                <w:sz w:val="22"/>
                <w:szCs w:val="22"/>
              </w:rPr>
              <w:t xml:space="preserve">Project manager </w:t>
            </w:r>
          </w:p>
        </w:tc>
        <w:tc>
          <w:tcPr>
            <w:tcW w:w="1680" w:type="dxa"/>
            <w:shd w:val="clear" w:color="auto" w:fill="93C47D"/>
            <w:tcMar>
              <w:top w:w="100" w:type="dxa"/>
              <w:left w:w="100" w:type="dxa"/>
              <w:bottom w:w="100" w:type="dxa"/>
              <w:right w:w="100" w:type="dxa"/>
            </w:tcMar>
          </w:tcPr>
          <w:p w14:paraId="348465E2"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 xml:space="preserve">High </w:t>
            </w:r>
          </w:p>
        </w:tc>
        <w:tc>
          <w:tcPr>
            <w:tcW w:w="1860" w:type="dxa"/>
            <w:shd w:val="clear" w:color="auto" w:fill="93C47D"/>
            <w:tcMar>
              <w:top w:w="100" w:type="dxa"/>
              <w:left w:w="100" w:type="dxa"/>
              <w:bottom w:w="100" w:type="dxa"/>
              <w:right w:w="100" w:type="dxa"/>
            </w:tcMar>
          </w:tcPr>
          <w:p w14:paraId="56455037"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 xml:space="preserve">High </w:t>
            </w:r>
          </w:p>
        </w:tc>
        <w:tc>
          <w:tcPr>
            <w:tcW w:w="3165" w:type="dxa"/>
            <w:shd w:val="clear" w:color="auto" w:fill="93C47D"/>
            <w:tcMar>
              <w:top w:w="100" w:type="dxa"/>
              <w:left w:w="100" w:type="dxa"/>
              <w:bottom w:w="100" w:type="dxa"/>
              <w:right w:w="100" w:type="dxa"/>
            </w:tcMar>
          </w:tcPr>
          <w:p w14:paraId="3C2321E7"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The manager has the responsibility for developing effective aims and objectives. At this time, the manager has the responsibility to communicate with employees during the covid-19 period.</w:t>
            </w:r>
          </w:p>
        </w:tc>
      </w:tr>
      <w:tr w:rsidR="00C9087C" w:rsidRPr="00AA76EA" w14:paraId="284F3F8E" w14:textId="77777777">
        <w:tc>
          <w:tcPr>
            <w:tcW w:w="2235" w:type="dxa"/>
            <w:shd w:val="clear" w:color="auto" w:fill="93C47D"/>
            <w:tcMar>
              <w:top w:w="100" w:type="dxa"/>
              <w:left w:w="100" w:type="dxa"/>
              <w:bottom w:w="100" w:type="dxa"/>
              <w:right w:w="100" w:type="dxa"/>
            </w:tcMar>
          </w:tcPr>
          <w:p w14:paraId="49C82D65"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b/>
                <w:i/>
                <w:color w:val="000000" w:themeColor="text1"/>
                <w:sz w:val="22"/>
                <w:szCs w:val="22"/>
              </w:rPr>
              <w:t>Admin</w:t>
            </w:r>
          </w:p>
        </w:tc>
        <w:tc>
          <w:tcPr>
            <w:tcW w:w="1680" w:type="dxa"/>
            <w:shd w:val="clear" w:color="auto" w:fill="93C47D"/>
            <w:tcMar>
              <w:top w:w="100" w:type="dxa"/>
              <w:left w:w="100" w:type="dxa"/>
              <w:bottom w:w="100" w:type="dxa"/>
              <w:right w:w="100" w:type="dxa"/>
            </w:tcMar>
          </w:tcPr>
          <w:p w14:paraId="1F8252AF"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 xml:space="preserve">Low </w:t>
            </w:r>
          </w:p>
        </w:tc>
        <w:tc>
          <w:tcPr>
            <w:tcW w:w="1860" w:type="dxa"/>
            <w:shd w:val="clear" w:color="auto" w:fill="93C47D"/>
            <w:tcMar>
              <w:top w:w="100" w:type="dxa"/>
              <w:left w:w="100" w:type="dxa"/>
              <w:bottom w:w="100" w:type="dxa"/>
              <w:right w:w="100" w:type="dxa"/>
            </w:tcMar>
          </w:tcPr>
          <w:p w14:paraId="65AAD8FE"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 xml:space="preserve">Moderate </w:t>
            </w:r>
          </w:p>
        </w:tc>
        <w:tc>
          <w:tcPr>
            <w:tcW w:w="3165" w:type="dxa"/>
            <w:shd w:val="clear" w:color="auto" w:fill="93C47D"/>
            <w:tcMar>
              <w:top w:w="100" w:type="dxa"/>
              <w:left w:w="100" w:type="dxa"/>
              <w:bottom w:w="100" w:type="dxa"/>
              <w:right w:w="100" w:type="dxa"/>
            </w:tcMar>
          </w:tcPr>
          <w:p w14:paraId="665364CF"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 xml:space="preserve">Admin of the company has low influence and high importance in this project. They have the reposnib\sibility to monitor all employees and track the project's progress </w:t>
            </w:r>
          </w:p>
        </w:tc>
      </w:tr>
    </w:tbl>
    <w:p w14:paraId="0345E2B6" w14:textId="77777777" w:rsidR="00FF1164" w:rsidRPr="00AA76EA" w:rsidRDefault="00397FB8">
      <w:pPr>
        <w:pStyle w:val="Normal1"/>
        <w:jc w:val="center"/>
        <w:rPr>
          <w:rFonts w:ascii="Arial" w:hAnsi="Arial" w:cs="Arial"/>
          <w:b/>
          <w:color w:val="000000" w:themeColor="text1"/>
          <w:sz w:val="22"/>
          <w:szCs w:val="22"/>
        </w:rPr>
      </w:pPr>
      <w:r w:rsidRPr="00AA76EA">
        <w:rPr>
          <w:rFonts w:ascii="Arial" w:hAnsi="Arial" w:cs="Arial"/>
          <w:b/>
          <w:color w:val="000000" w:themeColor="text1"/>
          <w:sz w:val="22"/>
          <w:szCs w:val="22"/>
        </w:rPr>
        <w:t xml:space="preserve">   Table 1: Stakeholders analysis </w:t>
      </w:r>
    </w:p>
    <w:p w14:paraId="2B171578" w14:textId="77777777" w:rsidR="00FF1164" w:rsidRPr="00AA76EA" w:rsidRDefault="00397FB8">
      <w:pPr>
        <w:pStyle w:val="Normal1"/>
        <w:jc w:val="center"/>
        <w:rPr>
          <w:rFonts w:ascii="Arial" w:hAnsi="Arial" w:cs="Arial"/>
          <w:color w:val="000000" w:themeColor="text1"/>
          <w:sz w:val="22"/>
          <w:szCs w:val="22"/>
        </w:rPr>
      </w:pPr>
      <w:r w:rsidRPr="00AA76EA">
        <w:rPr>
          <w:rFonts w:ascii="Arial" w:hAnsi="Arial" w:cs="Arial"/>
          <w:color w:val="000000" w:themeColor="text1"/>
          <w:sz w:val="22"/>
          <w:szCs w:val="22"/>
        </w:rPr>
        <w:t>(Source: Self-develop)</w:t>
      </w:r>
    </w:p>
    <w:p w14:paraId="2F9F5CA9" w14:textId="77777777" w:rsidR="00FF1164" w:rsidRPr="00AA76EA" w:rsidRDefault="00397FB8">
      <w:pPr>
        <w:pStyle w:val="Heading2"/>
        <w:rPr>
          <w:rFonts w:ascii="Arial" w:hAnsi="Arial" w:cs="Arial"/>
          <w:color w:val="000000" w:themeColor="text1"/>
          <w:sz w:val="22"/>
          <w:szCs w:val="22"/>
        </w:rPr>
      </w:pPr>
      <w:bookmarkStart w:id="15" w:name="_l1bq2secx0ws" w:colFirst="0" w:colLast="0"/>
      <w:bookmarkStart w:id="16" w:name="_Toc122606130"/>
      <w:bookmarkEnd w:id="15"/>
      <w:r w:rsidRPr="00AA76EA">
        <w:rPr>
          <w:rFonts w:ascii="Arial" w:hAnsi="Arial" w:cs="Arial"/>
          <w:color w:val="000000" w:themeColor="text1"/>
          <w:sz w:val="22"/>
          <w:szCs w:val="22"/>
        </w:rPr>
        <w:lastRenderedPageBreak/>
        <w:t>2.3 Work Breakdown Structure</w:t>
      </w:r>
      <w:bookmarkEnd w:id="16"/>
    </w:p>
    <w:p w14:paraId="0FB2957E" w14:textId="77777777" w:rsidR="00FF1164" w:rsidRPr="00AA76EA" w:rsidRDefault="00397FB8">
      <w:pPr>
        <w:pStyle w:val="Normal1"/>
        <w:rPr>
          <w:rFonts w:ascii="Arial" w:hAnsi="Arial" w:cs="Arial"/>
          <w:b/>
          <w:color w:val="000000" w:themeColor="text1"/>
          <w:sz w:val="22"/>
          <w:szCs w:val="22"/>
        </w:rPr>
      </w:pPr>
      <w:r w:rsidRPr="00AA76EA">
        <w:rPr>
          <w:rFonts w:ascii="Arial" w:hAnsi="Arial" w:cs="Arial"/>
          <w:b/>
          <w:noProof/>
          <w:color w:val="000000" w:themeColor="text1"/>
          <w:sz w:val="22"/>
          <w:szCs w:val="22"/>
          <w:lang w:val="en-IN" w:eastAsia="en-IN"/>
        </w:rPr>
        <w:drawing>
          <wp:inline distT="114300" distB="114300" distL="114300" distR="114300" wp14:anchorId="2E8C8299" wp14:editId="5F7AED1D">
            <wp:extent cx="5731200" cy="1435100"/>
            <wp:effectExtent l="76200" t="76200" r="136525" b="12700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9"/>
                    <a:stretch>
                      <a:fillRect/>
                    </a:stretch>
                  </pic:blipFill>
                  <pic:spPr>
                    <a:xfrm>
                      <a:off x="0" y="0"/>
                      <a:ext cx="5731200" cy="1435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1DAAEF" w14:textId="77777777" w:rsidR="00FF1164" w:rsidRPr="00AA76EA" w:rsidRDefault="00397FB8">
      <w:pPr>
        <w:pStyle w:val="Normal1"/>
        <w:rPr>
          <w:rFonts w:ascii="Arial" w:hAnsi="Arial" w:cs="Arial"/>
          <w:b/>
          <w:color w:val="000000" w:themeColor="text1"/>
          <w:sz w:val="22"/>
          <w:szCs w:val="22"/>
        </w:rPr>
      </w:pPr>
      <w:r w:rsidRPr="00AA76EA">
        <w:rPr>
          <w:rFonts w:ascii="Arial" w:hAnsi="Arial" w:cs="Arial"/>
          <w:b/>
          <w:noProof/>
          <w:color w:val="000000" w:themeColor="text1"/>
          <w:sz w:val="22"/>
          <w:szCs w:val="22"/>
          <w:lang w:val="en-IN" w:eastAsia="en-IN"/>
        </w:rPr>
        <w:drawing>
          <wp:inline distT="114300" distB="114300" distL="114300" distR="114300" wp14:anchorId="09E760F5" wp14:editId="0C7F4E4E">
            <wp:extent cx="5731200" cy="1625600"/>
            <wp:effectExtent l="76200" t="76200" r="136525" b="1270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0"/>
                    <a:stretch>
                      <a:fillRect/>
                    </a:stretch>
                  </pic:blipFill>
                  <pic:spPr>
                    <a:xfrm>
                      <a:off x="0" y="0"/>
                      <a:ext cx="5731200" cy="1625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337A72" w14:textId="77777777" w:rsidR="00FF1164" w:rsidRPr="00AA76EA" w:rsidRDefault="00397FB8">
      <w:pPr>
        <w:pStyle w:val="Normal1"/>
        <w:rPr>
          <w:rFonts w:ascii="Arial" w:hAnsi="Arial" w:cs="Arial"/>
          <w:b/>
          <w:color w:val="000000" w:themeColor="text1"/>
          <w:sz w:val="22"/>
          <w:szCs w:val="22"/>
        </w:rPr>
      </w:pPr>
      <w:r w:rsidRPr="00AA76EA">
        <w:rPr>
          <w:rFonts w:ascii="Arial" w:hAnsi="Arial" w:cs="Arial"/>
          <w:b/>
          <w:noProof/>
          <w:color w:val="000000" w:themeColor="text1"/>
          <w:sz w:val="22"/>
          <w:szCs w:val="22"/>
          <w:lang w:val="en-IN" w:eastAsia="en-IN"/>
        </w:rPr>
        <w:drawing>
          <wp:inline distT="114300" distB="114300" distL="114300" distR="114300" wp14:anchorId="0AEBBBC3" wp14:editId="108EEEE0">
            <wp:extent cx="5731200" cy="2451100"/>
            <wp:effectExtent l="76200" t="76200" r="136525" b="13970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a:blip r:embed="rId11"/>
                    <a:stretch>
                      <a:fillRect/>
                    </a:stretch>
                  </pic:blipFill>
                  <pic:spPr>
                    <a:xfrm>
                      <a:off x="0" y="0"/>
                      <a:ext cx="5731200" cy="2451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ED6FA3" w14:textId="77777777" w:rsidR="00FF1164" w:rsidRPr="00AA76EA" w:rsidRDefault="00397FB8">
      <w:pPr>
        <w:pStyle w:val="Normal1"/>
        <w:rPr>
          <w:rFonts w:ascii="Arial" w:hAnsi="Arial" w:cs="Arial"/>
          <w:b/>
          <w:color w:val="000000" w:themeColor="text1"/>
          <w:sz w:val="22"/>
          <w:szCs w:val="22"/>
        </w:rPr>
      </w:pPr>
      <w:r w:rsidRPr="00AA76EA">
        <w:rPr>
          <w:rFonts w:ascii="Arial" w:hAnsi="Arial" w:cs="Arial"/>
          <w:b/>
          <w:noProof/>
          <w:color w:val="000000" w:themeColor="text1"/>
          <w:sz w:val="22"/>
          <w:szCs w:val="22"/>
          <w:lang w:val="en-IN" w:eastAsia="en-IN"/>
        </w:rPr>
        <w:drawing>
          <wp:inline distT="114300" distB="114300" distL="114300" distR="114300" wp14:anchorId="566EC258" wp14:editId="722281EF">
            <wp:extent cx="5731200" cy="1651000"/>
            <wp:effectExtent l="76200" t="76200" r="136525" b="13970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12"/>
                    <a:stretch>
                      <a:fillRect/>
                    </a:stretch>
                  </pic:blipFill>
                  <pic:spPr>
                    <a:xfrm>
                      <a:off x="0" y="0"/>
                      <a:ext cx="5731200" cy="1651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E07C61" w14:textId="77777777" w:rsidR="00FF1164" w:rsidRPr="00AA76EA" w:rsidRDefault="00397FB8">
      <w:pPr>
        <w:pStyle w:val="Normal1"/>
        <w:jc w:val="center"/>
        <w:rPr>
          <w:rFonts w:ascii="Arial" w:hAnsi="Arial" w:cs="Arial"/>
          <w:b/>
          <w:color w:val="000000" w:themeColor="text1"/>
          <w:sz w:val="22"/>
          <w:szCs w:val="22"/>
        </w:rPr>
      </w:pPr>
      <w:r w:rsidRPr="00AA76EA">
        <w:rPr>
          <w:rFonts w:ascii="Arial" w:hAnsi="Arial" w:cs="Arial"/>
          <w:b/>
          <w:color w:val="000000" w:themeColor="text1"/>
          <w:sz w:val="22"/>
          <w:szCs w:val="22"/>
        </w:rPr>
        <w:t xml:space="preserve">Figure 2: WBS structure </w:t>
      </w:r>
    </w:p>
    <w:p w14:paraId="4D108FF8" w14:textId="77777777" w:rsidR="00FF1164" w:rsidRPr="00AA76EA" w:rsidRDefault="00397FB8">
      <w:pPr>
        <w:pStyle w:val="Normal1"/>
        <w:jc w:val="center"/>
        <w:rPr>
          <w:rFonts w:ascii="Arial" w:hAnsi="Arial" w:cs="Arial"/>
          <w:color w:val="000000" w:themeColor="text1"/>
          <w:sz w:val="22"/>
          <w:szCs w:val="22"/>
        </w:rPr>
      </w:pPr>
      <w:r w:rsidRPr="00AA76EA">
        <w:rPr>
          <w:rFonts w:ascii="Arial" w:hAnsi="Arial" w:cs="Arial"/>
          <w:color w:val="000000" w:themeColor="text1"/>
          <w:sz w:val="22"/>
          <w:szCs w:val="22"/>
        </w:rPr>
        <w:lastRenderedPageBreak/>
        <w:t>(Source: Self-develop)</w:t>
      </w:r>
    </w:p>
    <w:p w14:paraId="0F700B2B" w14:textId="77777777" w:rsidR="00FF1164" w:rsidRPr="00AA76EA" w:rsidRDefault="00397FB8">
      <w:pPr>
        <w:pStyle w:val="Heading2"/>
        <w:rPr>
          <w:rFonts w:ascii="Arial" w:hAnsi="Arial" w:cs="Arial"/>
          <w:color w:val="000000" w:themeColor="text1"/>
          <w:sz w:val="22"/>
          <w:szCs w:val="22"/>
        </w:rPr>
      </w:pPr>
      <w:bookmarkStart w:id="17" w:name="_aqwszxriofs0" w:colFirst="0" w:colLast="0"/>
      <w:bookmarkStart w:id="18" w:name="_Toc122606131"/>
      <w:bookmarkEnd w:id="17"/>
      <w:r w:rsidRPr="00AA76EA">
        <w:rPr>
          <w:rFonts w:ascii="Arial" w:hAnsi="Arial" w:cs="Arial"/>
          <w:color w:val="000000" w:themeColor="text1"/>
          <w:sz w:val="22"/>
          <w:szCs w:val="22"/>
        </w:rPr>
        <w:t>2.3.1 Costs/resources use</w:t>
      </w:r>
      <w:bookmarkEnd w:id="18"/>
    </w:p>
    <w:p w14:paraId="58691D94"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 xml:space="preserve">As described by </w:t>
      </w:r>
      <w:r w:rsidRPr="00AA76EA">
        <w:rPr>
          <w:rFonts w:ascii="Arial" w:hAnsi="Arial" w:cs="Arial"/>
          <w:color w:val="000000" w:themeColor="text1"/>
          <w:sz w:val="22"/>
          <w:szCs w:val="22"/>
          <w:highlight w:val="white"/>
        </w:rPr>
        <w:t xml:space="preserve">Chofreh </w:t>
      </w:r>
      <w:r w:rsidRPr="00AA76EA">
        <w:rPr>
          <w:rFonts w:ascii="Arial" w:hAnsi="Arial" w:cs="Arial"/>
          <w:i/>
          <w:color w:val="000000" w:themeColor="text1"/>
          <w:sz w:val="22"/>
          <w:szCs w:val="22"/>
          <w:highlight w:val="white"/>
        </w:rPr>
        <w:t xml:space="preserve">et al. </w:t>
      </w:r>
      <w:r w:rsidRPr="00AA76EA">
        <w:rPr>
          <w:rFonts w:ascii="Arial" w:hAnsi="Arial" w:cs="Arial"/>
          <w:color w:val="000000" w:themeColor="text1"/>
          <w:sz w:val="22"/>
          <w:szCs w:val="22"/>
          <w:highlight w:val="white"/>
        </w:rPr>
        <w:t xml:space="preserve">(2018), the project management procedure engages in project phrases such as "initiating, planning, executing and closing" and Knowledge areas. In terms of developing the knowledge area to increase the probability of success of the project management, it is required for the project manager to plan for an adequate budget for the project considering all the needed resources for performing the project. It is required to ensure the project management process is within a strict budget. In this regard, the project manager is required to emphasise a continuous risk assessment considering the prepared budget for the project management approach using the PRINCE2 methodology to avoid additional expenses in the process of planning the training programs. In the below section, a plan for the budget for the present project management has been presented in a tabular form to differentiate the variable and fixed costs engaged in the present project management initiative. </w:t>
      </w:r>
    </w:p>
    <w:p w14:paraId="53A09001" w14:textId="77777777" w:rsidR="00FF1164" w:rsidRPr="00AA76EA" w:rsidRDefault="00FF1164">
      <w:pPr>
        <w:pStyle w:val="Normal1"/>
        <w:spacing w:line="240" w:lineRule="auto"/>
        <w:rPr>
          <w:rFonts w:ascii="Arial" w:hAnsi="Arial" w:cs="Arial"/>
          <w:color w:val="000000" w:themeColor="text1"/>
          <w:sz w:val="22"/>
          <w:szCs w:val="22"/>
        </w:rPr>
      </w:pPr>
    </w:p>
    <w:tbl>
      <w:tblPr>
        <w:tblStyle w:val="Table2"/>
        <w:tblW w:w="886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560"/>
        <w:gridCol w:w="4305"/>
      </w:tblGrid>
      <w:tr w:rsidR="00C9087C" w:rsidRPr="00AA76EA" w14:paraId="42A7A501" w14:textId="77777777">
        <w:trPr>
          <w:trHeight w:val="1160"/>
        </w:trPr>
        <w:tc>
          <w:tcPr>
            <w:tcW w:w="4560" w:type="dxa"/>
            <w:tcBorders>
              <w:top w:val="single" w:sz="8" w:space="0" w:color="000000"/>
              <w:left w:val="single" w:sz="8" w:space="0" w:color="000000"/>
              <w:bottom w:val="single" w:sz="8" w:space="0" w:color="000000"/>
              <w:right w:val="single" w:sz="8" w:space="0" w:color="000000"/>
            </w:tcBorders>
            <w:shd w:val="clear" w:color="auto" w:fill="0B5394"/>
            <w:tcMar>
              <w:top w:w="100" w:type="dxa"/>
              <w:left w:w="100" w:type="dxa"/>
              <w:bottom w:w="100" w:type="dxa"/>
              <w:right w:w="100" w:type="dxa"/>
            </w:tcMar>
          </w:tcPr>
          <w:p w14:paraId="51C15D04" w14:textId="77777777" w:rsidR="00FF1164" w:rsidRPr="00AA76EA" w:rsidRDefault="00397FB8">
            <w:pPr>
              <w:pStyle w:val="Normal1"/>
              <w:spacing w:before="240" w:after="240" w:line="240" w:lineRule="auto"/>
              <w:ind w:left="100"/>
              <w:rPr>
                <w:rFonts w:ascii="Arial" w:hAnsi="Arial" w:cs="Arial"/>
                <w:b/>
                <w:color w:val="000000" w:themeColor="text1"/>
                <w:sz w:val="22"/>
                <w:szCs w:val="22"/>
              </w:rPr>
            </w:pPr>
            <w:r w:rsidRPr="00AA76EA">
              <w:rPr>
                <w:rFonts w:ascii="Arial" w:hAnsi="Arial" w:cs="Arial"/>
                <w:b/>
                <w:color w:val="000000" w:themeColor="text1"/>
                <w:sz w:val="22"/>
                <w:szCs w:val="22"/>
              </w:rPr>
              <w:t>Particulars</w:t>
            </w:r>
          </w:p>
        </w:tc>
        <w:tc>
          <w:tcPr>
            <w:tcW w:w="4305" w:type="dxa"/>
            <w:tcBorders>
              <w:top w:val="single" w:sz="8" w:space="0" w:color="000000"/>
              <w:left w:val="nil"/>
              <w:bottom w:val="single" w:sz="8" w:space="0" w:color="000000"/>
              <w:right w:val="single" w:sz="8" w:space="0" w:color="000000"/>
            </w:tcBorders>
            <w:shd w:val="clear" w:color="auto" w:fill="0B5394"/>
            <w:tcMar>
              <w:top w:w="100" w:type="dxa"/>
              <w:left w:w="100" w:type="dxa"/>
              <w:bottom w:w="100" w:type="dxa"/>
              <w:right w:w="100" w:type="dxa"/>
            </w:tcMar>
          </w:tcPr>
          <w:p w14:paraId="021A3674" w14:textId="77777777" w:rsidR="00FF1164" w:rsidRPr="00AA76EA" w:rsidRDefault="00397FB8">
            <w:pPr>
              <w:pStyle w:val="Normal1"/>
              <w:spacing w:before="240" w:after="240" w:line="240" w:lineRule="auto"/>
              <w:ind w:left="100"/>
              <w:rPr>
                <w:rFonts w:ascii="Arial" w:hAnsi="Arial" w:cs="Arial"/>
                <w:b/>
                <w:color w:val="000000" w:themeColor="text1"/>
                <w:sz w:val="22"/>
                <w:szCs w:val="22"/>
              </w:rPr>
            </w:pPr>
            <w:r w:rsidRPr="00AA76EA">
              <w:rPr>
                <w:rFonts w:ascii="Arial" w:hAnsi="Arial" w:cs="Arial"/>
                <w:b/>
                <w:color w:val="000000" w:themeColor="text1"/>
                <w:sz w:val="22"/>
                <w:szCs w:val="22"/>
              </w:rPr>
              <w:t>Amount (£)</w:t>
            </w:r>
          </w:p>
        </w:tc>
      </w:tr>
      <w:tr w:rsidR="00C9087C" w:rsidRPr="00AA76EA" w14:paraId="145BA841" w14:textId="77777777">
        <w:trPr>
          <w:trHeight w:val="1160"/>
        </w:trPr>
        <w:tc>
          <w:tcPr>
            <w:tcW w:w="8865" w:type="dxa"/>
            <w:gridSpan w:val="2"/>
            <w:tcBorders>
              <w:top w:val="nil"/>
              <w:left w:val="single" w:sz="8" w:space="0" w:color="000000"/>
              <w:bottom w:val="single" w:sz="8" w:space="0" w:color="000000"/>
              <w:right w:val="single" w:sz="8" w:space="0" w:color="000000"/>
            </w:tcBorders>
            <w:shd w:val="clear" w:color="auto" w:fill="F2DBDB"/>
            <w:tcMar>
              <w:top w:w="100" w:type="dxa"/>
              <w:left w:w="100" w:type="dxa"/>
              <w:bottom w:w="100" w:type="dxa"/>
              <w:right w:w="100" w:type="dxa"/>
            </w:tcMar>
          </w:tcPr>
          <w:p w14:paraId="3471FF4B" w14:textId="77777777" w:rsidR="00FF1164" w:rsidRPr="00AA76EA" w:rsidRDefault="00397FB8">
            <w:pPr>
              <w:pStyle w:val="Normal1"/>
              <w:spacing w:before="240" w:after="240" w:line="240" w:lineRule="auto"/>
              <w:ind w:left="100"/>
              <w:jc w:val="center"/>
              <w:rPr>
                <w:rFonts w:ascii="Arial" w:hAnsi="Arial" w:cs="Arial"/>
                <w:b/>
                <w:i/>
                <w:color w:val="000000" w:themeColor="text1"/>
                <w:sz w:val="22"/>
                <w:szCs w:val="22"/>
              </w:rPr>
            </w:pPr>
            <w:r w:rsidRPr="00AA76EA">
              <w:rPr>
                <w:rFonts w:ascii="Arial" w:hAnsi="Arial" w:cs="Arial"/>
                <w:b/>
                <w:i/>
                <w:color w:val="000000" w:themeColor="text1"/>
                <w:sz w:val="22"/>
                <w:szCs w:val="22"/>
              </w:rPr>
              <w:t>Variable Costs</w:t>
            </w:r>
          </w:p>
        </w:tc>
      </w:tr>
      <w:tr w:rsidR="00C9087C" w:rsidRPr="00AA76EA" w14:paraId="3C887DC6" w14:textId="77777777">
        <w:trPr>
          <w:trHeight w:val="1160"/>
        </w:trPr>
        <w:tc>
          <w:tcPr>
            <w:tcW w:w="4560" w:type="dxa"/>
            <w:tcBorders>
              <w:top w:val="nil"/>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1B528E72"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 xml:space="preserve">Cost of hiring the teacher </w:t>
            </w:r>
          </w:p>
        </w:tc>
        <w:tc>
          <w:tcPr>
            <w:tcW w:w="4305" w:type="dxa"/>
            <w:tcBorders>
              <w:top w:val="nil"/>
              <w:left w:val="nil"/>
              <w:bottom w:val="single" w:sz="8" w:space="0" w:color="000000"/>
              <w:right w:val="single" w:sz="8" w:space="0" w:color="000000"/>
            </w:tcBorders>
            <w:shd w:val="clear" w:color="auto" w:fill="D9EAD3"/>
            <w:tcMar>
              <w:top w:w="100" w:type="dxa"/>
              <w:left w:w="100" w:type="dxa"/>
              <w:bottom w:w="100" w:type="dxa"/>
              <w:right w:w="100" w:type="dxa"/>
            </w:tcMar>
          </w:tcPr>
          <w:p w14:paraId="492F742B"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2000</w:t>
            </w:r>
          </w:p>
        </w:tc>
      </w:tr>
      <w:tr w:rsidR="00C9087C" w:rsidRPr="00AA76EA" w14:paraId="781D6FA1" w14:textId="77777777">
        <w:trPr>
          <w:trHeight w:val="1415"/>
        </w:trPr>
        <w:tc>
          <w:tcPr>
            <w:tcW w:w="4560" w:type="dxa"/>
            <w:tcBorders>
              <w:top w:val="nil"/>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5B4DDAD6"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 xml:space="preserve">Course materials </w:t>
            </w:r>
          </w:p>
        </w:tc>
        <w:tc>
          <w:tcPr>
            <w:tcW w:w="4305" w:type="dxa"/>
            <w:tcBorders>
              <w:top w:val="nil"/>
              <w:left w:val="nil"/>
              <w:bottom w:val="single" w:sz="8" w:space="0" w:color="000000"/>
              <w:right w:val="single" w:sz="8" w:space="0" w:color="000000"/>
            </w:tcBorders>
            <w:shd w:val="clear" w:color="auto" w:fill="D9EAD3"/>
            <w:tcMar>
              <w:top w:w="100" w:type="dxa"/>
              <w:left w:w="100" w:type="dxa"/>
              <w:bottom w:w="100" w:type="dxa"/>
              <w:right w:w="100" w:type="dxa"/>
            </w:tcMar>
          </w:tcPr>
          <w:p w14:paraId="54D12FA3"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300</w:t>
            </w:r>
          </w:p>
        </w:tc>
      </w:tr>
      <w:tr w:rsidR="00C9087C" w:rsidRPr="00AA76EA" w14:paraId="5605B887" w14:textId="77777777">
        <w:trPr>
          <w:trHeight w:val="1160"/>
        </w:trPr>
        <w:tc>
          <w:tcPr>
            <w:tcW w:w="8865" w:type="dxa"/>
            <w:gridSpan w:val="2"/>
            <w:tcBorders>
              <w:top w:val="nil"/>
              <w:left w:val="single" w:sz="8" w:space="0" w:color="000000"/>
              <w:bottom w:val="single" w:sz="8" w:space="0" w:color="000000"/>
              <w:right w:val="single" w:sz="8" w:space="0" w:color="000000"/>
            </w:tcBorders>
            <w:shd w:val="clear" w:color="auto" w:fill="F2DBDB"/>
            <w:tcMar>
              <w:top w:w="100" w:type="dxa"/>
              <w:left w:w="100" w:type="dxa"/>
              <w:bottom w:w="100" w:type="dxa"/>
              <w:right w:w="100" w:type="dxa"/>
            </w:tcMar>
          </w:tcPr>
          <w:p w14:paraId="1C507784" w14:textId="77777777" w:rsidR="00FF1164" w:rsidRPr="00AA76EA" w:rsidRDefault="00397FB8">
            <w:pPr>
              <w:pStyle w:val="Normal1"/>
              <w:spacing w:before="240" w:after="240" w:line="240" w:lineRule="auto"/>
              <w:ind w:left="100"/>
              <w:jc w:val="center"/>
              <w:rPr>
                <w:rFonts w:ascii="Arial" w:hAnsi="Arial" w:cs="Arial"/>
                <w:b/>
                <w:i/>
                <w:color w:val="000000" w:themeColor="text1"/>
                <w:sz w:val="22"/>
                <w:szCs w:val="22"/>
              </w:rPr>
            </w:pPr>
            <w:r w:rsidRPr="00AA76EA">
              <w:rPr>
                <w:rFonts w:ascii="Arial" w:hAnsi="Arial" w:cs="Arial"/>
                <w:b/>
                <w:i/>
                <w:color w:val="000000" w:themeColor="text1"/>
                <w:sz w:val="22"/>
                <w:szCs w:val="22"/>
              </w:rPr>
              <w:t>Fixed Costs</w:t>
            </w:r>
          </w:p>
        </w:tc>
      </w:tr>
      <w:tr w:rsidR="00C9087C" w:rsidRPr="00AA76EA" w14:paraId="5BD2816D" w14:textId="77777777">
        <w:trPr>
          <w:trHeight w:val="1160"/>
        </w:trPr>
        <w:tc>
          <w:tcPr>
            <w:tcW w:w="4560" w:type="dxa"/>
            <w:tcBorders>
              <w:top w:val="nil"/>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484E803"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lastRenderedPageBreak/>
              <w:t>Internet costs</w:t>
            </w:r>
          </w:p>
        </w:tc>
        <w:tc>
          <w:tcPr>
            <w:tcW w:w="4305" w:type="dxa"/>
            <w:tcBorders>
              <w:top w:val="nil"/>
              <w:left w:val="nil"/>
              <w:bottom w:val="single" w:sz="8" w:space="0" w:color="000000"/>
              <w:right w:val="single" w:sz="8" w:space="0" w:color="000000"/>
            </w:tcBorders>
            <w:shd w:val="clear" w:color="auto" w:fill="D9EAD3"/>
            <w:tcMar>
              <w:top w:w="100" w:type="dxa"/>
              <w:left w:w="100" w:type="dxa"/>
              <w:bottom w:w="100" w:type="dxa"/>
              <w:right w:w="100" w:type="dxa"/>
            </w:tcMar>
          </w:tcPr>
          <w:p w14:paraId="69C5942D"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50</w:t>
            </w:r>
          </w:p>
        </w:tc>
      </w:tr>
      <w:tr w:rsidR="00C9087C" w:rsidRPr="00AA76EA" w14:paraId="1C063D51" w14:textId="77777777">
        <w:trPr>
          <w:trHeight w:val="1160"/>
        </w:trPr>
        <w:tc>
          <w:tcPr>
            <w:tcW w:w="4560" w:type="dxa"/>
            <w:tcBorders>
              <w:top w:val="nil"/>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5BC0ED6"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 xml:space="preserve">Technological equipment </w:t>
            </w:r>
          </w:p>
        </w:tc>
        <w:tc>
          <w:tcPr>
            <w:tcW w:w="4305" w:type="dxa"/>
            <w:tcBorders>
              <w:top w:val="nil"/>
              <w:left w:val="nil"/>
              <w:bottom w:val="single" w:sz="8" w:space="0" w:color="000000"/>
              <w:right w:val="single" w:sz="8" w:space="0" w:color="000000"/>
            </w:tcBorders>
            <w:shd w:val="clear" w:color="auto" w:fill="D9EAD3"/>
            <w:tcMar>
              <w:top w:w="100" w:type="dxa"/>
              <w:left w:w="100" w:type="dxa"/>
              <w:bottom w:w="100" w:type="dxa"/>
              <w:right w:w="100" w:type="dxa"/>
            </w:tcMar>
          </w:tcPr>
          <w:p w14:paraId="0A91F239"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3000</w:t>
            </w:r>
          </w:p>
        </w:tc>
      </w:tr>
      <w:tr w:rsidR="00C9087C" w:rsidRPr="00AA76EA" w14:paraId="267E15B3" w14:textId="77777777">
        <w:trPr>
          <w:trHeight w:val="1160"/>
        </w:trPr>
        <w:tc>
          <w:tcPr>
            <w:tcW w:w="4560" w:type="dxa"/>
            <w:tcBorders>
              <w:top w:val="nil"/>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66B0047"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 xml:space="preserve">System support </w:t>
            </w:r>
          </w:p>
        </w:tc>
        <w:tc>
          <w:tcPr>
            <w:tcW w:w="4305" w:type="dxa"/>
            <w:tcBorders>
              <w:top w:val="nil"/>
              <w:left w:val="nil"/>
              <w:bottom w:val="single" w:sz="8" w:space="0" w:color="000000"/>
              <w:right w:val="single" w:sz="8" w:space="0" w:color="000000"/>
            </w:tcBorders>
            <w:shd w:val="clear" w:color="auto" w:fill="D9EAD3"/>
            <w:tcMar>
              <w:top w:w="100" w:type="dxa"/>
              <w:left w:w="100" w:type="dxa"/>
              <w:bottom w:w="100" w:type="dxa"/>
              <w:right w:w="100" w:type="dxa"/>
            </w:tcMar>
          </w:tcPr>
          <w:p w14:paraId="41F671F2"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1000</w:t>
            </w:r>
          </w:p>
        </w:tc>
      </w:tr>
      <w:tr w:rsidR="00C9087C" w:rsidRPr="00AA76EA" w14:paraId="5259D064" w14:textId="77777777">
        <w:trPr>
          <w:trHeight w:val="1160"/>
        </w:trPr>
        <w:tc>
          <w:tcPr>
            <w:tcW w:w="4560" w:type="dxa"/>
            <w:tcBorders>
              <w:top w:val="nil"/>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4E134420"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 xml:space="preserve">Admin Salary </w:t>
            </w:r>
          </w:p>
        </w:tc>
        <w:tc>
          <w:tcPr>
            <w:tcW w:w="4305" w:type="dxa"/>
            <w:tcBorders>
              <w:top w:val="nil"/>
              <w:left w:val="nil"/>
              <w:bottom w:val="single" w:sz="8" w:space="0" w:color="000000"/>
              <w:right w:val="single" w:sz="8" w:space="0" w:color="000000"/>
            </w:tcBorders>
            <w:shd w:val="clear" w:color="auto" w:fill="D9EAD3"/>
            <w:tcMar>
              <w:top w:w="100" w:type="dxa"/>
              <w:left w:w="100" w:type="dxa"/>
              <w:bottom w:w="100" w:type="dxa"/>
              <w:right w:w="100" w:type="dxa"/>
            </w:tcMar>
          </w:tcPr>
          <w:p w14:paraId="54296022"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1200</w:t>
            </w:r>
          </w:p>
        </w:tc>
      </w:tr>
      <w:tr w:rsidR="00C9087C" w:rsidRPr="00AA76EA" w14:paraId="596019B1" w14:textId="77777777">
        <w:trPr>
          <w:trHeight w:val="1160"/>
        </w:trPr>
        <w:tc>
          <w:tcPr>
            <w:tcW w:w="4560" w:type="dxa"/>
            <w:tcBorders>
              <w:top w:val="nil"/>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5A9C7693"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 xml:space="preserve">Human resources </w:t>
            </w:r>
          </w:p>
        </w:tc>
        <w:tc>
          <w:tcPr>
            <w:tcW w:w="4305" w:type="dxa"/>
            <w:tcBorders>
              <w:top w:val="nil"/>
              <w:left w:val="nil"/>
              <w:bottom w:val="single" w:sz="8" w:space="0" w:color="000000"/>
              <w:right w:val="single" w:sz="8" w:space="0" w:color="000000"/>
            </w:tcBorders>
            <w:shd w:val="clear" w:color="auto" w:fill="D9EAD3"/>
            <w:tcMar>
              <w:top w:w="100" w:type="dxa"/>
              <w:left w:w="100" w:type="dxa"/>
              <w:bottom w:w="100" w:type="dxa"/>
              <w:right w:w="100" w:type="dxa"/>
            </w:tcMar>
          </w:tcPr>
          <w:p w14:paraId="3F7DD4F9"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1000</w:t>
            </w:r>
          </w:p>
        </w:tc>
      </w:tr>
      <w:tr w:rsidR="00C9087C" w:rsidRPr="00AA76EA" w14:paraId="66E35B52" w14:textId="77777777">
        <w:trPr>
          <w:trHeight w:val="1160"/>
        </w:trPr>
        <w:tc>
          <w:tcPr>
            <w:tcW w:w="4560" w:type="dxa"/>
            <w:tcBorders>
              <w:top w:val="nil"/>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56C66ED8"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 xml:space="preserve">Advertising cost </w:t>
            </w:r>
          </w:p>
        </w:tc>
        <w:tc>
          <w:tcPr>
            <w:tcW w:w="4305" w:type="dxa"/>
            <w:tcBorders>
              <w:top w:val="nil"/>
              <w:left w:val="nil"/>
              <w:bottom w:val="single" w:sz="8" w:space="0" w:color="000000"/>
              <w:right w:val="single" w:sz="8" w:space="0" w:color="000000"/>
            </w:tcBorders>
            <w:shd w:val="clear" w:color="auto" w:fill="D9EAD3"/>
            <w:tcMar>
              <w:top w:w="100" w:type="dxa"/>
              <w:left w:w="100" w:type="dxa"/>
              <w:bottom w:w="100" w:type="dxa"/>
              <w:right w:w="100" w:type="dxa"/>
            </w:tcMar>
          </w:tcPr>
          <w:p w14:paraId="1597429E"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850</w:t>
            </w:r>
          </w:p>
        </w:tc>
      </w:tr>
      <w:tr w:rsidR="00C9087C" w:rsidRPr="00AA76EA" w14:paraId="7206E330" w14:textId="77777777">
        <w:trPr>
          <w:trHeight w:val="1160"/>
        </w:trPr>
        <w:tc>
          <w:tcPr>
            <w:tcW w:w="4560" w:type="dxa"/>
            <w:tcBorders>
              <w:top w:val="nil"/>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B335446"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 xml:space="preserve">Cloud services </w:t>
            </w:r>
          </w:p>
        </w:tc>
        <w:tc>
          <w:tcPr>
            <w:tcW w:w="4305" w:type="dxa"/>
            <w:tcBorders>
              <w:top w:val="nil"/>
              <w:left w:val="nil"/>
              <w:bottom w:val="single" w:sz="8" w:space="0" w:color="000000"/>
              <w:right w:val="single" w:sz="8" w:space="0" w:color="000000"/>
            </w:tcBorders>
            <w:shd w:val="clear" w:color="auto" w:fill="D9EAD3"/>
            <w:tcMar>
              <w:top w:w="100" w:type="dxa"/>
              <w:left w:w="100" w:type="dxa"/>
              <w:bottom w:w="100" w:type="dxa"/>
              <w:right w:w="100" w:type="dxa"/>
            </w:tcMar>
          </w:tcPr>
          <w:p w14:paraId="3B34C218"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2500</w:t>
            </w:r>
          </w:p>
        </w:tc>
      </w:tr>
      <w:tr w:rsidR="00C9087C" w:rsidRPr="00AA76EA" w14:paraId="0ABC48EC" w14:textId="77777777">
        <w:trPr>
          <w:trHeight w:val="1160"/>
        </w:trPr>
        <w:tc>
          <w:tcPr>
            <w:tcW w:w="4560" w:type="dxa"/>
            <w:tcBorders>
              <w:top w:val="nil"/>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D46ABCA"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Software installation charges</w:t>
            </w:r>
          </w:p>
        </w:tc>
        <w:tc>
          <w:tcPr>
            <w:tcW w:w="4305" w:type="dxa"/>
            <w:tcBorders>
              <w:top w:val="nil"/>
              <w:left w:val="nil"/>
              <w:bottom w:val="single" w:sz="8" w:space="0" w:color="000000"/>
              <w:right w:val="single" w:sz="8" w:space="0" w:color="000000"/>
            </w:tcBorders>
            <w:shd w:val="clear" w:color="auto" w:fill="D9EAD3"/>
            <w:tcMar>
              <w:top w:w="100" w:type="dxa"/>
              <w:left w:w="100" w:type="dxa"/>
              <w:bottom w:w="100" w:type="dxa"/>
              <w:right w:w="100" w:type="dxa"/>
            </w:tcMar>
          </w:tcPr>
          <w:p w14:paraId="6B3927E4"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3000</w:t>
            </w:r>
          </w:p>
        </w:tc>
      </w:tr>
      <w:tr w:rsidR="00C9087C" w:rsidRPr="00AA76EA" w14:paraId="367E566C" w14:textId="77777777">
        <w:trPr>
          <w:trHeight w:val="1160"/>
        </w:trPr>
        <w:tc>
          <w:tcPr>
            <w:tcW w:w="4560" w:type="dxa"/>
            <w:tcBorders>
              <w:top w:val="nil"/>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4463935"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Additional expenses</w:t>
            </w:r>
          </w:p>
        </w:tc>
        <w:tc>
          <w:tcPr>
            <w:tcW w:w="4305" w:type="dxa"/>
            <w:tcBorders>
              <w:top w:val="nil"/>
              <w:left w:val="nil"/>
              <w:bottom w:val="single" w:sz="8" w:space="0" w:color="000000"/>
              <w:right w:val="single" w:sz="8" w:space="0" w:color="000000"/>
            </w:tcBorders>
            <w:shd w:val="clear" w:color="auto" w:fill="D9EAD3"/>
            <w:tcMar>
              <w:top w:w="100" w:type="dxa"/>
              <w:left w:w="100" w:type="dxa"/>
              <w:bottom w:w="100" w:type="dxa"/>
              <w:right w:w="100" w:type="dxa"/>
            </w:tcMar>
          </w:tcPr>
          <w:p w14:paraId="450D9E4A" w14:textId="77777777" w:rsidR="00FF1164" w:rsidRPr="00AA76EA" w:rsidRDefault="00397FB8">
            <w:pPr>
              <w:pStyle w:val="Normal1"/>
              <w:spacing w:before="240" w:after="240" w:line="240" w:lineRule="auto"/>
              <w:ind w:left="100"/>
              <w:rPr>
                <w:rFonts w:ascii="Arial" w:hAnsi="Arial" w:cs="Arial"/>
                <w:color w:val="000000" w:themeColor="text1"/>
                <w:sz w:val="22"/>
                <w:szCs w:val="22"/>
              </w:rPr>
            </w:pPr>
            <w:r w:rsidRPr="00AA76EA">
              <w:rPr>
                <w:rFonts w:ascii="Arial" w:hAnsi="Arial" w:cs="Arial"/>
                <w:color w:val="000000" w:themeColor="text1"/>
                <w:sz w:val="22"/>
                <w:szCs w:val="22"/>
              </w:rPr>
              <w:t>2000</w:t>
            </w:r>
          </w:p>
        </w:tc>
      </w:tr>
      <w:tr w:rsidR="00C9087C" w:rsidRPr="00AA76EA" w14:paraId="33AF3467" w14:textId="77777777">
        <w:trPr>
          <w:trHeight w:val="1160"/>
        </w:trPr>
        <w:tc>
          <w:tcPr>
            <w:tcW w:w="4560" w:type="dxa"/>
            <w:tcBorders>
              <w:top w:val="nil"/>
              <w:left w:val="single" w:sz="8" w:space="0" w:color="000000"/>
              <w:bottom w:val="single" w:sz="8" w:space="0" w:color="000000"/>
              <w:right w:val="single" w:sz="8" w:space="0" w:color="000000"/>
            </w:tcBorders>
            <w:shd w:val="clear" w:color="auto" w:fill="0B5394"/>
            <w:tcMar>
              <w:top w:w="100" w:type="dxa"/>
              <w:left w:w="100" w:type="dxa"/>
              <w:bottom w:w="100" w:type="dxa"/>
              <w:right w:w="100" w:type="dxa"/>
            </w:tcMar>
          </w:tcPr>
          <w:p w14:paraId="27C64966" w14:textId="77777777" w:rsidR="00FF1164" w:rsidRPr="00AA76EA" w:rsidRDefault="00397FB8">
            <w:pPr>
              <w:pStyle w:val="Normal1"/>
              <w:spacing w:before="240" w:after="240" w:line="240" w:lineRule="auto"/>
              <w:rPr>
                <w:rFonts w:ascii="Arial" w:hAnsi="Arial" w:cs="Arial"/>
                <w:b/>
                <w:i/>
                <w:color w:val="000000" w:themeColor="text1"/>
                <w:sz w:val="22"/>
                <w:szCs w:val="22"/>
              </w:rPr>
            </w:pPr>
            <w:r w:rsidRPr="00AA76EA">
              <w:rPr>
                <w:rFonts w:ascii="Arial" w:hAnsi="Arial" w:cs="Arial"/>
                <w:b/>
                <w:i/>
                <w:color w:val="000000" w:themeColor="text1"/>
                <w:sz w:val="22"/>
                <w:szCs w:val="22"/>
              </w:rPr>
              <w:t>Total</w:t>
            </w:r>
          </w:p>
        </w:tc>
        <w:tc>
          <w:tcPr>
            <w:tcW w:w="4305" w:type="dxa"/>
            <w:tcBorders>
              <w:top w:val="nil"/>
              <w:left w:val="nil"/>
              <w:bottom w:val="single" w:sz="8" w:space="0" w:color="000000"/>
              <w:right w:val="single" w:sz="8" w:space="0" w:color="000000"/>
            </w:tcBorders>
            <w:shd w:val="clear" w:color="auto" w:fill="0B5394"/>
            <w:tcMar>
              <w:top w:w="100" w:type="dxa"/>
              <w:left w:w="100" w:type="dxa"/>
              <w:bottom w:w="100" w:type="dxa"/>
              <w:right w:w="100" w:type="dxa"/>
            </w:tcMar>
          </w:tcPr>
          <w:p w14:paraId="7CFA9190" w14:textId="77777777" w:rsidR="00FF1164" w:rsidRPr="00AA76EA" w:rsidRDefault="00397FB8">
            <w:pPr>
              <w:pStyle w:val="Normal1"/>
              <w:spacing w:before="240" w:after="240" w:line="240" w:lineRule="auto"/>
              <w:rPr>
                <w:rFonts w:ascii="Arial" w:hAnsi="Arial" w:cs="Arial"/>
                <w:b/>
                <w:i/>
                <w:color w:val="000000" w:themeColor="text1"/>
                <w:sz w:val="22"/>
                <w:szCs w:val="22"/>
              </w:rPr>
            </w:pPr>
            <w:r w:rsidRPr="00AA76EA">
              <w:rPr>
                <w:rFonts w:ascii="Arial" w:hAnsi="Arial" w:cs="Arial"/>
                <w:b/>
                <w:i/>
                <w:color w:val="000000" w:themeColor="text1"/>
                <w:sz w:val="22"/>
                <w:szCs w:val="22"/>
              </w:rPr>
              <w:t>16,900</w:t>
            </w:r>
          </w:p>
        </w:tc>
      </w:tr>
    </w:tbl>
    <w:p w14:paraId="637A2D41" w14:textId="77777777" w:rsidR="00FF1164" w:rsidRPr="00AA76EA" w:rsidRDefault="00397FB8">
      <w:pPr>
        <w:pStyle w:val="Normal1"/>
        <w:jc w:val="center"/>
        <w:rPr>
          <w:rFonts w:ascii="Arial" w:hAnsi="Arial" w:cs="Arial"/>
          <w:b/>
          <w:color w:val="000000" w:themeColor="text1"/>
          <w:sz w:val="22"/>
          <w:szCs w:val="22"/>
        </w:rPr>
      </w:pPr>
      <w:r w:rsidRPr="00AA76EA">
        <w:rPr>
          <w:rFonts w:ascii="Arial" w:hAnsi="Arial" w:cs="Arial"/>
          <w:b/>
          <w:color w:val="000000" w:themeColor="text1"/>
          <w:sz w:val="22"/>
          <w:szCs w:val="22"/>
        </w:rPr>
        <w:t xml:space="preserve">Table 2: Cost Management </w:t>
      </w:r>
    </w:p>
    <w:p w14:paraId="61270EA6" w14:textId="77777777" w:rsidR="00FF1164" w:rsidRPr="00AA76EA" w:rsidRDefault="00397FB8">
      <w:pPr>
        <w:pStyle w:val="Normal1"/>
        <w:jc w:val="center"/>
        <w:rPr>
          <w:rFonts w:ascii="Arial" w:hAnsi="Arial" w:cs="Arial"/>
          <w:color w:val="000000" w:themeColor="text1"/>
          <w:sz w:val="22"/>
          <w:szCs w:val="22"/>
        </w:rPr>
      </w:pPr>
      <w:r w:rsidRPr="00AA76EA">
        <w:rPr>
          <w:rFonts w:ascii="Arial" w:hAnsi="Arial" w:cs="Arial"/>
          <w:color w:val="000000" w:themeColor="text1"/>
          <w:sz w:val="22"/>
          <w:szCs w:val="22"/>
        </w:rPr>
        <w:lastRenderedPageBreak/>
        <w:t xml:space="preserve">(Source: Self-developed) </w:t>
      </w:r>
    </w:p>
    <w:p w14:paraId="3269CFB2" w14:textId="77777777" w:rsidR="00FF1164" w:rsidRPr="00AA76EA" w:rsidRDefault="00397FB8">
      <w:pPr>
        <w:pStyle w:val="Heading2"/>
        <w:rPr>
          <w:rFonts w:ascii="Arial" w:hAnsi="Arial" w:cs="Arial"/>
          <w:color w:val="000000" w:themeColor="text1"/>
          <w:sz w:val="22"/>
          <w:szCs w:val="22"/>
        </w:rPr>
      </w:pPr>
      <w:bookmarkStart w:id="19" w:name="_ozjkunl28lwo" w:colFirst="0" w:colLast="0"/>
      <w:bookmarkStart w:id="20" w:name="_Toc122606132"/>
      <w:bookmarkEnd w:id="19"/>
      <w:r w:rsidRPr="00AA76EA">
        <w:rPr>
          <w:rFonts w:ascii="Arial" w:hAnsi="Arial" w:cs="Arial"/>
          <w:color w:val="000000" w:themeColor="text1"/>
          <w:sz w:val="22"/>
          <w:szCs w:val="22"/>
        </w:rPr>
        <w:t>2.3.2 Consideration of resources with the Optimisation Aspect for the pandemic Period</w:t>
      </w:r>
      <w:bookmarkEnd w:id="20"/>
    </w:p>
    <w:p w14:paraId="2051ADE4"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 xml:space="preserve">After the introduction of Covid-19, the world is shifting toward remote activities. The present project management has considered the remote culture while planning for the training programs. The resources are planned accordingly by having a look at the requirements in the post-pandemic scenarios. Resource planning is crucial in a project management process to enhance the rate of success of the project management initiative. It is to perform the project management activities with limited resources. It is further beneficial for the project manager to control the cost of the project while following the PRINC2 methodology. </w:t>
      </w:r>
    </w:p>
    <w:tbl>
      <w:tblPr>
        <w:tblStyle w:val="GridTable5Dark-Accent3"/>
        <w:tblW w:w="9029" w:type="dxa"/>
        <w:tblLayout w:type="fixed"/>
        <w:tblLook w:val="0600" w:firstRow="0" w:lastRow="0" w:firstColumn="0" w:lastColumn="0" w:noHBand="1" w:noVBand="1"/>
      </w:tblPr>
      <w:tblGrid>
        <w:gridCol w:w="4514"/>
        <w:gridCol w:w="4515"/>
      </w:tblGrid>
      <w:tr w:rsidR="00C9087C" w:rsidRPr="00AA76EA" w14:paraId="3390531B" w14:textId="77777777" w:rsidTr="00B40C95">
        <w:trPr>
          <w:trHeight w:val="440"/>
        </w:trPr>
        <w:tc>
          <w:tcPr>
            <w:tcW w:w="9028" w:type="dxa"/>
            <w:gridSpan w:val="2"/>
          </w:tcPr>
          <w:p w14:paraId="7888CF94" w14:textId="77777777" w:rsidR="00FF1164" w:rsidRPr="00AA76EA" w:rsidRDefault="00397FB8" w:rsidP="00B40C95">
            <w:pPr>
              <w:pStyle w:val="Normal1"/>
              <w:widowControl w:val="0"/>
              <w:pBdr>
                <w:top w:val="nil"/>
                <w:left w:val="nil"/>
                <w:bottom w:val="nil"/>
                <w:right w:val="nil"/>
                <w:between w:val="nil"/>
              </w:pBdr>
              <w:spacing w:line="360" w:lineRule="auto"/>
              <w:jc w:val="center"/>
              <w:rPr>
                <w:rFonts w:ascii="Arial" w:hAnsi="Arial" w:cs="Arial"/>
                <w:b/>
                <w:color w:val="000000" w:themeColor="text1"/>
                <w:sz w:val="22"/>
                <w:szCs w:val="22"/>
              </w:rPr>
            </w:pPr>
            <w:r w:rsidRPr="00AA76EA">
              <w:rPr>
                <w:rFonts w:ascii="Arial" w:hAnsi="Arial" w:cs="Arial"/>
                <w:b/>
                <w:color w:val="000000" w:themeColor="text1"/>
                <w:sz w:val="22"/>
                <w:szCs w:val="22"/>
              </w:rPr>
              <w:t>Resources for the project management for National Express</w:t>
            </w:r>
          </w:p>
        </w:tc>
      </w:tr>
      <w:tr w:rsidR="00C9087C" w:rsidRPr="00AA76EA" w14:paraId="2A8FBEB7" w14:textId="77777777" w:rsidTr="00B40C95">
        <w:tc>
          <w:tcPr>
            <w:tcW w:w="4514" w:type="dxa"/>
          </w:tcPr>
          <w:p w14:paraId="42D113D7" w14:textId="77777777" w:rsidR="00FF1164" w:rsidRPr="00AA76EA" w:rsidRDefault="00397FB8" w:rsidP="00B40C95">
            <w:pPr>
              <w:pStyle w:val="Normal1"/>
              <w:widowControl w:val="0"/>
              <w:pBdr>
                <w:top w:val="nil"/>
                <w:left w:val="nil"/>
                <w:bottom w:val="nil"/>
                <w:right w:val="nil"/>
                <w:between w:val="nil"/>
              </w:pBdr>
              <w:spacing w:line="360" w:lineRule="auto"/>
              <w:jc w:val="left"/>
              <w:rPr>
                <w:rFonts w:ascii="Arial" w:hAnsi="Arial" w:cs="Arial"/>
                <w:b/>
                <w:i/>
                <w:color w:val="000000" w:themeColor="text1"/>
                <w:sz w:val="22"/>
                <w:szCs w:val="22"/>
              </w:rPr>
            </w:pPr>
            <w:r w:rsidRPr="00AA76EA">
              <w:rPr>
                <w:rFonts w:ascii="Arial" w:hAnsi="Arial" w:cs="Arial"/>
                <w:b/>
                <w:i/>
                <w:color w:val="000000" w:themeColor="text1"/>
                <w:sz w:val="22"/>
                <w:szCs w:val="22"/>
              </w:rPr>
              <w:t xml:space="preserve">Tangible resources </w:t>
            </w:r>
          </w:p>
        </w:tc>
        <w:tc>
          <w:tcPr>
            <w:tcW w:w="4514" w:type="dxa"/>
          </w:tcPr>
          <w:p w14:paraId="69F3018F" w14:textId="77777777" w:rsidR="00FF1164" w:rsidRPr="00AA76EA" w:rsidRDefault="00397FB8" w:rsidP="00B40C95">
            <w:pPr>
              <w:pStyle w:val="Normal1"/>
              <w:widowControl w:val="0"/>
              <w:pBdr>
                <w:top w:val="nil"/>
                <w:left w:val="nil"/>
                <w:bottom w:val="nil"/>
                <w:right w:val="nil"/>
                <w:between w:val="nil"/>
              </w:pBdr>
              <w:spacing w:line="360" w:lineRule="auto"/>
              <w:jc w:val="left"/>
              <w:rPr>
                <w:rFonts w:ascii="Arial" w:hAnsi="Arial" w:cs="Arial"/>
                <w:b/>
                <w:i/>
                <w:color w:val="000000" w:themeColor="text1"/>
                <w:sz w:val="22"/>
                <w:szCs w:val="22"/>
              </w:rPr>
            </w:pPr>
            <w:r w:rsidRPr="00AA76EA">
              <w:rPr>
                <w:rFonts w:ascii="Arial" w:hAnsi="Arial" w:cs="Arial"/>
                <w:b/>
                <w:i/>
                <w:color w:val="000000" w:themeColor="text1"/>
                <w:sz w:val="22"/>
                <w:szCs w:val="22"/>
              </w:rPr>
              <w:t xml:space="preserve">Intangible resources </w:t>
            </w:r>
          </w:p>
        </w:tc>
      </w:tr>
      <w:tr w:rsidR="00C9087C" w:rsidRPr="00AA76EA" w14:paraId="235BA9B4" w14:textId="77777777" w:rsidTr="00B40C95">
        <w:tc>
          <w:tcPr>
            <w:tcW w:w="4514" w:type="dxa"/>
          </w:tcPr>
          <w:p w14:paraId="67943E4E" w14:textId="77777777" w:rsidR="00FF1164" w:rsidRPr="00AA76EA" w:rsidRDefault="00397FB8" w:rsidP="00B40C95">
            <w:pPr>
              <w:pStyle w:val="Normal1"/>
              <w:widowControl w:val="0"/>
              <w:pBdr>
                <w:top w:val="nil"/>
                <w:left w:val="nil"/>
                <w:bottom w:val="nil"/>
                <w:right w:val="nil"/>
                <w:between w:val="nil"/>
              </w:pBdr>
              <w:spacing w:line="360" w:lineRule="auto"/>
              <w:jc w:val="left"/>
              <w:rPr>
                <w:rFonts w:ascii="Arial" w:hAnsi="Arial" w:cs="Arial"/>
                <w:color w:val="000000" w:themeColor="text1"/>
                <w:sz w:val="22"/>
                <w:szCs w:val="22"/>
              </w:rPr>
            </w:pPr>
            <w:r w:rsidRPr="00AA76EA">
              <w:rPr>
                <w:rFonts w:ascii="Arial" w:hAnsi="Arial" w:cs="Arial"/>
                <w:color w:val="000000" w:themeColor="text1"/>
                <w:sz w:val="22"/>
                <w:szCs w:val="22"/>
              </w:rPr>
              <w:t>Technological equipment</w:t>
            </w:r>
          </w:p>
        </w:tc>
        <w:tc>
          <w:tcPr>
            <w:tcW w:w="4514" w:type="dxa"/>
          </w:tcPr>
          <w:p w14:paraId="3D272FA5" w14:textId="77777777" w:rsidR="00FF1164" w:rsidRPr="00AA76EA" w:rsidRDefault="00397FB8" w:rsidP="00B40C95">
            <w:pPr>
              <w:pStyle w:val="Normal1"/>
              <w:widowControl w:val="0"/>
              <w:pBdr>
                <w:top w:val="nil"/>
                <w:left w:val="nil"/>
                <w:bottom w:val="nil"/>
                <w:right w:val="nil"/>
                <w:between w:val="nil"/>
              </w:pBdr>
              <w:spacing w:line="360" w:lineRule="auto"/>
              <w:jc w:val="left"/>
              <w:rPr>
                <w:rFonts w:ascii="Arial" w:hAnsi="Arial" w:cs="Arial"/>
                <w:color w:val="000000" w:themeColor="text1"/>
                <w:sz w:val="22"/>
                <w:szCs w:val="22"/>
              </w:rPr>
            </w:pPr>
            <w:r w:rsidRPr="00AA76EA">
              <w:rPr>
                <w:rFonts w:ascii="Arial" w:hAnsi="Arial" w:cs="Arial"/>
                <w:color w:val="000000" w:themeColor="text1"/>
                <w:sz w:val="22"/>
                <w:szCs w:val="22"/>
              </w:rPr>
              <w:t xml:space="preserve">List of human resources </w:t>
            </w:r>
          </w:p>
        </w:tc>
      </w:tr>
      <w:tr w:rsidR="00C9087C" w:rsidRPr="00AA76EA" w14:paraId="78BBF569" w14:textId="77777777" w:rsidTr="00B40C95">
        <w:tc>
          <w:tcPr>
            <w:tcW w:w="4514" w:type="dxa"/>
          </w:tcPr>
          <w:p w14:paraId="0E8A334A" w14:textId="77777777" w:rsidR="00FF1164" w:rsidRPr="00AA76EA" w:rsidRDefault="00397FB8" w:rsidP="00B40C95">
            <w:pPr>
              <w:pStyle w:val="Normal1"/>
              <w:widowControl w:val="0"/>
              <w:pBdr>
                <w:top w:val="nil"/>
                <w:left w:val="nil"/>
                <w:bottom w:val="nil"/>
                <w:right w:val="nil"/>
                <w:between w:val="nil"/>
              </w:pBdr>
              <w:spacing w:line="360" w:lineRule="auto"/>
              <w:jc w:val="left"/>
              <w:rPr>
                <w:rFonts w:ascii="Arial" w:hAnsi="Arial" w:cs="Arial"/>
                <w:color w:val="000000" w:themeColor="text1"/>
                <w:sz w:val="22"/>
                <w:szCs w:val="22"/>
              </w:rPr>
            </w:pPr>
            <w:r w:rsidRPr="00AA76EA">
              <w:rPr>
                <w:rFonts w:ascii="Arial" w:hAnsi="Arial" w:cs="Arial"/>
                <w:color w:val="000000" w:themeColor="text1"/>
                <w:sz w:val="22"/>
                <w:szCs w:val="22"/>
              </w:rPr>
              <w:t xml:space="preserve">Inventories </w:t>
            </w:r>
          </w:p>
        </w:tc>
        <w:tc>
          <w:tcPr>
            <w:tcW w:w="4514" w:type="dxa"/>
          </w:tcPr>
          <w:p w14:paraId="66DE49A4" w14:textId="77777777" w:rsidR="00FF1164" w:rsidRPr="00AA76EA" w:rsidRDefault="00397FB8" w:rsidP="00B40C95">
            <w:pPr>
              <w:pStyle w:val="Normal1"/>
              <w:widowControl w:val="0"/>
              <w:pBdr>
                <w:top w:val="nil"/>
                <w:left w:val="nil"/>
                <w:bottom w:val="nil"/>
                <w:right w:val="nil"/>
                <w:between w:val="nil"/>
              </w:pBdr>
              <w:spacing w:line="360" w:lineRule="auto"/>
              <w:jc w:val="left"/>
              <w:rPr>
                <w:rFonts w:ascii="Arial" w:hAnsi="Arial" w:cs="Arial"/>
                <w:color w:val="000000" w:themeColor="text1"/>
                <w:sz w:val="22"/>
                <w:szCs w:val="22"/>
              </w:rPr>
            </w:pPr>
            <w:r w:rsidRPr="00AA76EA">
              <w:rPr>
                <w:rFonts w:ascii="Arial" w:hAnsi="Arial" w:cs="Arial"/>
                <w:color w:val="000000" w:themeColor="text1"/>
                <w:sz w:val="22"/>
                <w:szCs w:val="22"/>
              </w:rPr>
              <w:t>Insurance contracts</w:t>
            </w:r>
          </w:p>
        </w:tc>
      </w:tr>
      <w:tr w:rsidR="00C9087C" w:rsidRPr="00AA76EA" w14:paraId="5D5FD78A" w14:textId="77777777" w:rsidTr="00B40C95">
        <w:tc>
          <w:tcPr>
            <w:tcW w:w="4514" w:type="dxa"/>
          </w:tcPr>
          <w:p w14:paraId="5DC2BF5E" w14:textId="77777777" w:rsidR="00FF1164" w:rsidRPr="00AA76EA" w:rsidRDefault="00397FB8" w:rsidP="00B40C95">
            <w:pPr>
              <w:pStyle w:val="Normal1"/>
              <w:widowControl w:val="0"/>
              <w:pBdr>
                <w:top w:val="nil"/>
                <w:left w:val="nil"/>
                <w:bottom w:val="nil"/>
                <w:right w:val="nil"/>
                <w:between w:val="nil"/>
              </w:pBdr>
              <w:spacing w:line="360" w:lineRule="auto"/>
              <w:jc w:val="left"/>
              <w:rPr>
                <w:rFonts w:ascii="Arial" w:hAnsi="Arial" w:cs="Arial"/>
                <w:color w:val="000000" w:themeColor="text1"/>
                <w:sz w:val="22"/>
                <w:szCs w:val="22"/>
              </w:rPr>
            </w:pPr>
            <w:r w:rsidRPr="00AA76EA">
              <w:rPr>
                <w:rFonts w:ascii="Arial" w:hAnsi="Arial" w:cs="Arial"/>
                <w:color w:val="000000" w:themeColor="text1"/>
                <w:sz w:val="22"/>
                <w:szCs w:val="22"/>
              </w:rPr>
              <w:t xml:space="preserve">Location </w:t>
            </w:r>
          </w:p>
        </w:tc>
        <w:tc>
          <w:tcPr>
            <w:tcW w:w="4514" w:type="dxa"/>
          </w:tcPr>
          <w:p w14:paraId="13346DAA" w14:textId="77777777" w:rsidR="00FF1164" w:rsidRPr="00AA76EA" w:rsidRDefault="00397FB8" w:rsidP="00B40C95">
            <w:pPr>
              <w:pStyle w:val="Normal1"/>
              <w:widowControl w:val="0"/>
              <w:pBdr>
                <w:top w:val="nil"/>
                <w:left w:val="nil"/>
                <w:bottom w:val="nil"/>
                <w:right w:val="nil"/>
                <w:between w:val="nil"/>
              </w:pBdr>
              <w:spacing w:line="360" w:lineRule="auto"/>
              <w:jc w:val="left"/>
              <w:rPr>
                <w:rFonts w:ascii="Arial" w:hAnsi="Arial" w:cs="Arial"/>
                <w:color w:val="000000" w:themeColor="text1"/>
                <w:sz w:val="22"/>
                <w:szCs w:val="22"/>
              </w:rPr>
            </w:pPr>
            <w:r w:rsidRPr="00AA76EA">
              <w:rPr>
                <w:rFonts w:ascii="Arial" w:hAnsi="Arial" w:cs="Arial"/>
                <w:color w:val="000000" w:themeColor="text1"/>
                <w:sz w:val="22"/>
                <w:szCs w:val="22"/>
              </w:rPr>
              <w:t xml:space="preserve">Licencing rights for the software installation </w:t>
            </w:r>
          </w:p>
        </w:tc>
      </w:tr>
      <w:tr w:rsidR="00C9087C" w:rsidRPr="00AA76EA" w14:paraId="293B599D" w14:textId="77777777" w:rsidTr="00B40C95">
        <w:tc>
          <w:tcPr>
            <w:tcW w:w="4514" w:type="dxa"/>
          </w:tcPr>
          <w:p w14:paraId="40DCBF98" w14:textId="77777777" w:rsidR="00FF1164" w:rsidRPr="00AA76EA" w:rsidRDefault="00397FB8" w:rsidP="00B40C95">
            <w:pPr>
              <w:pStyle w:val="Normal1"/>
              <w:widowControl w:val="0"/>
              <w:pBdr>
                <w:top w:val="nil"/>
                <w:left w:val="nil"/>
                <w:bottom w:val="nil"/>
                <w:right w:val="nil"/>
                <w:between w:val="nil"/>
              </w:pBdr>
              <w:spacing w:line="360" w:lineRule="auto"/>
              <w:jc w:val="left"/>
              <w:rPr>
                <w:rFonts w:ascii="Arial" w:hAnsi="Arial" w:cs="Arial"/>
                <w:color w:val="000000" w:themeColor="text1"/>
                <w:sz w:val="22"/>
                <w:szCs w:val="22"/>
              </w:rPr>
            </w:pPr>
            <w:r w:rsidRPr="00AA76EA">
              <w:rPr>
                <w:rFonts w:ascii="Arial" w:hAnsi="Arial" w:cs="Arial"/>
                <w:color w:val="000000" w:themeColor="text1"/>
                <w:sz w:val="22"/>
                <w:szCs w:val="22"/>
              </w:rPr>
              <w:t xml:space="preserve">Machinery </w:t>
            </w:r>
          </w:p>
        </w:tc>
        <w:tc>
          <w:tcPr>
            <w:tcW w:w="4514" w:type="dxa"/>
          </w:tcPr>
          <w:p w14:paraId="6FAF0AB9" w14:textId="77777777" w:rsidR="00FF1164" w:rsidRPr="00AA76EA" w:rsidRDefault="00397FB8" w:rsidP="00B40C95">
            <w:pPr>
              <w:pStyle w:val="Normal1"/>
              <w:widowControl w:val="0"/>
              <w:pBdr>
                <w:top w:val="nil"/>
                <w:left w:val="nil"/>
                <w:bottom w:val="nil"/>
                <w:right w:val="nil"/>
                <w:between w:val="nil"/>
              </w:pBdr>
              <w:spacing w:line="360" w:lineRule="auto"/>
              <w:jc w:val="left"/>
              <w:rPr>
                <w:rFonts w:ascii="Arial" w:hAnsi="Arial" w:cs="Arial"/>
                <w:color w:val="000000" w:themeColor="text1"/>
                <w:sz w:val="22"/>
                <w:szCs w:val="22"/>
              </w:rPr>
            </w:pPr>
            <w:r w:rsidRPr="00AA76EA">
              <w:rPr>
                <w:rFonts w:ascii="Arial" w:hAnsi="Arial" w:cs="Arial"/>
                <w:color w:val="000000" w:themeColor="text1"/>
                <w:sz w:val="22"/>
                <w:szCs w:val="22"/>
              </w:rPr>
              <w:t xml:space="preserve">Learning designs </w:t>
            </w:r>
          </w:p>
        </w:tc>
      </w:tr>
      <w:tr w:rsidR="00C9087C" w:rsidRPr="00AA76EA" w14:paraId="6669F1AC" w14:textId="77777777" w:rsidTr="00B40C95">
        <w:tc>
          <w:tcPr>
            <w:tcW w:w="4514" w:type="dxa"/>
          </w:tcPr>
          <w:p w14:paraId="64E99FFE" w14:textId="77777777" w:rsidR="00FF1164" w:rsidRPr="00AA76EA" w:rsidRDefault="00397FB8" w:rsidP="00B40C95">
            <w:pPr>
              <w:pStyle w:val="Normal1"/>
              <w:widowControl w:val="0"/>
              <w:pBdr>
                <w:top w:val="nil"/>
                <w:left w:val="nil"/>
                <w:bottom w:val="nil"/>
                <w:right w:val="nil"/>
                <w:between w:val="nil"/>
              </w:pBdr>
              <w:spacing w:line="360" w:lineRule="auto"/>
              <w:jc w:val="left"/>
              <w:rPr>
                <w:rFonts w:ascii="Arial" w:hAnsi="Arial" w:cs="Arial"/>
                <w:color w:val="000000" w:themeColor="text1"/>
                <w:sz w:val="22"/>
                <w:szCs w:val="22"/>
              </w:rPr>
            </w:pPr>
            <w:r w:rsidRPr="00AA76EA">
              <w:rPr>
                <w:rFonts w:ascii="Arial" w:hAnsi="Arial" w:cs="Arial"/>
                <w:color w:val="000000" w:themeColor="text1"/>
                <w:sz w:val="22"/>
                <w:szCs w:val="22"/>
              </w:rPr>
              <w:t xml:space="preserve">Financial assets </w:t>
            </w:r>
          </w:p>
        </w:tc>
        <w:tc>
          <w:tcPr>
            <w:tcW w:w="4514" w:type="dxa"/>
          </w:tcPr>
          <w:p w14:paraId="71ABC9CF" w14:textId="77777777" w:rsidR="00FF1164" w:rsidRPr="00AA76EA" w:rsidRDefault="00397FB8" w:rsidP="00B40C95">
            <w:pPr>
              <w:pStyle w:val="Normal1"/>
              <w:widowControl w:val="0"/>
              <w:pBdr>
                <w:top w:val="nil"/>
                <w:left w:val="nil"/>
                <w:bottom w:val="nil"/>
                <w:right w:val="nil"/>
                <w:between w:val="nil"/>
              </w:pBdr>
              <w:spacing w:line="360" w:lineRule="auto"/>
              <w:jc w:val="left"/>
              <w:rPr>
                <w:rFonts w:ascii="Arial" w:hAnsi="Arial" w:cs="Arial"/>
                <w:color w:val="000000" w:themeColor="text1"/>
                <w:sz w:val="22"/>
                <w:szCs w:val="22"/>
              </w:rPr>
            </w:pPr>
            <w:r w:rsidRPr="00AA76EA">
              <w:rPr>
                <w:rFonts w:ascii="Arial" w:hAnsi="Arial" w:cs="Arial"/>
                <w:color w:val="000000" w:themeColor="text1"/>
                <w:sz w:val="22"/>
                <w:szCs w:val="22"/>
              </w:rPr>
              <w:t xml:space="preserve">Brand recognition </w:t>
            </w:r>
          </w:p>
        </w:tc>
      </w:tr>
    </w:tbl>
    <w:p w14:paraId="09694DD9" w14:textId="77777777" w:rsidR="00FF1164" w:rsidRPr="00AA76EA" w:rsidRDefault="00397FB8">
      <w:pPr>
        <w:pStyle w:val="Normal1"/>
        <w:jc w:val="center"/>
        <w:rPr>
          <w:rFonts w:ascii="Arial" w:hAnsi="Arial" w:cs="Arial"/>
          <w:b/>
          <w:color w:val="000000" w:themeColor="text1"/>
          <w:sz w:val="22"/>
          <w:szCs w:val="22"/>
        </w:rPr>
      </w:pPr>
      <w:r w:rsidRPr="00AA76EA">
        <w:rPr>
          <w:rFonts w:ascii="Arial" w:hAnsi="Arial" w:cs="Arial"/>
          <w:b/>
          <w:color w:val="000000" w:themeColor="text1"/>
          <w:sz w:val="22"/>
          <w:szCs w:val="22"/>
        </w:rPr>
        <w:t xml:space="preserve">Table 3: Resource management </w:t>
      </w:r>
    </w:p>
    <w:p w14:paraId="27DC22B3" w14:textId="77777777" w:rsidR="00FF1164" w:rsidRPr="00AA76EA" w:rsidRDefault="00397FB8">
      <w:pPr>
        <w:pStyle w:val="Normal1"/>
        <w:jc w:val="center"/>
        <w:rPr>
          <w:rFonts w:ascii="Arial" w:hAnsi="Arial" w:cs="Arial"/>
          <w:color w:val="000000" w:themeColor="text1"/>
          <w:sz w:val="22"/>
          <w:szCs w:val="22"/>
        </w:rPr>
      </w:pPr>
      <w:r w:rsidRPr="00AA76EA">
        <w:rPr>
          <w:rFonts w:ascii="Arial" w:hAnsi="Arial" w:cs="Arial"/>
          <w:color w:val="000000" w:themeColor="text1"/>
          <w:sz w:val="22"/>
          <w:szCs w:val="22"/>
        </w:rPr>
        <w:t>(Source: Self-developed)</w:t>
      </w:r>
    </w:p>
    <w:p w14:paraId="432BEE97" w14:textId="77777777" w:rsidR="00FF1164" w:rsidRPr="00AA76EA" w:rsidRDefault="00397FB8">
      <w:pPr>
        <w:pStyle w:val="Heading2"/>
        <w:rPr>
          <w:rFonts w:ascii="Arial" w:hAnsi="Arial" w:cs="Arial"/>
          <w:color w:val="000000" w:themeColor="text1"/>
          <w:sz w:val="22"/>
          <w:szCs w:val="22"/>
        </w:rPr>
      </w:pPr>
      <w:bookmarkStart w:id="21" w:name="_o5e32oxbdkwl" w:colFirst="0" w:colLast="0"/>
      <w:bookmarkStart w:id="22" w:name="_Toc122606133"/>
      <w:bookmarkEnd w:id="21"/>
      <w:r w:rsidRPr="00AA76EA">
        <w:rPr>
          <w:rFonts w:ascii="Arial" w:hAnsi="Arial" w:cs="Arial"/>
          <w:color w:val="000000" w:themeColor="text1"/>
          <w:sz w:val="22"/>
          <w:szCs w:val="22"/>
        </w:rPr>
        <w:t>2.4 Project Schedules</w:t>
      </w:r>
      <w:bookmarkEnd w:id="22"/>
    </w:p>
    <w:p w14:paraId="076CEE3A"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In terms of the project schedule, in the initiation stage, the project will get approval from the managers of London and Stratford. In the planning stage, an online location will be selected to conduct the training program</w:t>
      </w:r>
      <w:r w:rsidR="00B40C95" w:rsidRPr="00AA76EA">
        <w:rPr>
          <w:rFonts w:ascii="Arial" w:hAnsi="Arial" w:cs="Arial"/>
          <w:color w:val="000000" w:themeColor="text1"/>
          <w:sz w:val="22"/>
          <w:szCs w:val="22"/>
        </w:rPr>
        <w:t xml:space="preserve"> </w:t>
      </w:r>
      <w:r w:rsidR="00B40C95" w:rsidRPr="00AA76EA">
        <w:rPr>
          <w:rFonts w:ascii="Arial" w:hAnsi="Arial" w:cs="Arial"/>
          <w:b/>
          <w:i/>
          <w:color w:val="000000" w:themeColor="text1"/>
          <w:sz w:val="22"/>
          <w:szCs w:val="22"/>
        </w:rPr>
        <w:t>[Refer to Gantt chart]</w:t>
      </w:r>
      <w:r w:rsidRPr="00AA76EA">
        <w:rPr>
          <w:rFonts w:ascii="Arial" w:hAnsi="Arial" w:cs="Arial"/>
          <w:color w:val="000000" w:themeColor="text1"/>
          <w:sz w:val="22"/>
          <w:szCs w:val="22"/>
        </w:rPr>
        <w:t xml:space="preserve">. In the execution stage, required training materials will be developed. In the monitor stage, the advertisement activities have been scheduled. In the control stage, the selection process of the teachers has been performed to enhance the outcomes of the present project management plan. </w:t>
      </w:r>
    </w:p>
    <w:p w14:paraId="78FBD29A" w14:textId="77777777" w:rsidR="00FF1164" w:rsidRPr="00AA76EA" w:rsidRDefault="00397FB8">
      <w:pPr>
        <w:pStyle w:val="Heading2"/>
        <w:rPr>
          <w:rFonts w:ascii="Arial" w:hAnsi="Arial" w:cs="Arial"/>
          <w:color w:val="000000" w:themeColor="text1"/>
          <w:sz w:val="22"/>
          <w:szCs w:val="22"/>
        </w:rPr>
      </w:pPr>
      <w:bookmarkStart w:id="23" w:name="_yk0c4dva9d4n" w:colFirst="0" w:colLast="0"/>
      <w:bookmarkStart w:id="24" w:name="_Toc122606134"/>
      <w:bookmarkEnd w:id="23"/>
      <w:r w:rsidRPr="00AA76EA">
        <w:rPr>
          <w:rFonts w:ascii="Arial" w:hAnsi="Arial" w:cs="Arial"/>
          <w:color w:val="000000" w:themeColor="text1"/>
          <w:sz w:val="22"/>
          <w:szCs w:val="22"/>
        </w:rPr>
        <w:t>2.5 Risk Assessment</w:t>
      </w:r>
      <w:bookmarkEnd w:id="24"/>
    </w:p>
    <w:p w14:paraId="6FCB4C3D"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 xml:space="preserve">Risk assessment is necessary for commencing any project as it could lead to obstacles within the project management. Therefore, as per the views of Masár </w:t>
      </w:r>
      <w:r w:rsidRPr="00AA76EA">
        <w:rPr>
          <w:rFonts w:ascii="Arial" w:hAnsi="Arial" w:cs="Arial"/>
          <w:i/>
          <w:color w:val="000000" w:themeColor="text1"/>
          <w:sz w:val="22"/>
          <w:szCs w:val="22"/>
        </w:rPr>
        <w:t xml:space="preserve">et al. </w:t>
      </w:r>
      <w:r w:rsidRPr="00AA76EA">
        <w:rPr>
          <w:rFonts w:ascii="Arial" w:hAnsi="Arial" w:cs="Arial"/>
          <w:color w:val="000000" w:themeColor="text1"/>
          <w:sz w:val="22"/>
          <w:szCs w:val="22"/>
        </w:rPr>
        <w:t xml:space="preserve">(2019), risk assessment could contribute to developing a better defence to an action for reducing regulatory issues. Therefore, for the given case study, risk assessment has a critical relevance in ensuring the smooth management of training programs for the employees that are held by National Express. </w:t>
      </w:r>
    </w:p>
    <w:tbl>
      <w:tblPr>
        <w:tblStyle w:val="Table4"/>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5"/>
        <w:gridCol w:w="1275"/>
        <w:gridCol w:w="3150"/>
        <w:gridCol w:w="2820"/>
      </w:tblGrid>
      <w:tr w:rsidR="00C9087C" w:rsidRPr="00AA76EA" w14:paraId="456DDFBF" w14:textId="77777777">
        <w:tc>
          <w:tcPr>
            <w:tcW w:w="1695" w:type="dxa"/>
            <w:shd w:val="clear" w:color="auto" w:fill="3D85C6"/>
            <w:tcMar>
              <w:top w:w="100" w:type="dxa"/>
              <w:left w:w="100" w:type="dxa"/>
              <w:bottom w:w="100" w:type="dxa"/>
              <w:right w:w="100" w:type="dxa"/>
            </w:tcMar>
          </w:tcPr>
          <w:p w14:paraId="6538A862" w14:textId="77777777" w:rsidR="00FF1164" w:rsidRPr="00AA76EA" w:rsidRDefault="00397FB8">
            <w:pPr>
              <w:pStyle w:val="Normal1"/>
              <w:widowControl w:val="0"/>
              <w:pBdr>
                <w:top w:val="nil"/>
                <w:left w:val="nil"/>
                <w:bottom w:val="nil"/>
                <w:right w:val="nil"/>
                <w:between w:val="nil"/>
              </w:pBdr>
              <w:rPr>
                <w:rFonts w:ascii="Arial" w:hAnsi="Arial" w:cs="Arial"/>
                <w:b/>
                <w:color w:val="000000" w:themeColor="text1"/>
                <w:sz w:val="22"/>
                <w:szCs w:val="22"/>
              </w:rPr>
            </w:pPr>
            <w:r w:rsidRPr="00AA76EA">
              <w:rPr>
                <w:rFonts w:ascii="Arial" w:hAnsi="Arial" w:cs="Arial"/>
                <w:b/>
                <w:color w:val="000000" w:themeColor="text1"/>
                <w:sz w:val="22"/>
                <w:szCs w:val="22"/>
              </w:rPr>
              <w:lastRenderedPageBreak/>
              <w:t xml:space="preserve">Risk </w:t>
            </w:r>
          </w:p>
        </w:tc>
        <w:tc>
          <w:tcPr>
            <w:tcW w:w="1275" w:type="dxa"/>
            <w:shd w:val="clear" w:color="auto" w:fill="3D85C6"/>
            <w:tcMar>
              <w:top w:w="100" w:type="dxa"/>
              <w:left w:w="100" w:type="dxa"/>
              <w:bottom w:w="100" w:type="dxa"/>
              <w:right w:w="100" w:type="dxa"/>
            </w:tcMar>
          </w:tcPr>
          <w:p w14:paraId="49A0AAEA" w14:textId="77777777" w:rsidR="00FF1164" w:rsidRPr="00AA76EA" w:rsidRDefault="00397FB8">
            <w:pPr>
              <w:pStyle w:val="Normal1"/>
              <w:widowControl w:val="0"/>
              <w:pBdr>
                <w:top w:val="nil"/>
                <w:left w:val="nil"/>
                <w:bottom w:val="nil"/>
                <w:right w:val="nil"/>
                <w:between w:val="nil"/>
              </w:pBdr>
              <w:rPr>
                <w:rFonts w:ascii="Arial" w:hAnsi="Arial" w:cs="Arial"/>
                <w:b/>
                <w:color w:val="000000" w:themeColor="text1"/>
                <w:sz w:val="22"/>
                <w:szCs w:val="22"/>
              </w:rPr>
            </w:pPr>
            <w:r w:rsidRPr="00AA76EA">
              <w:rPr>
                <w:rFonts w:ascii="Arial" w:hAnsi="Arial" w:cs="Arial"/>
                <w:b/>
                <w:color w:val="000000" w:themeColor="text1"/>
                <w:sz w:val="22"/>
                <w:szCs w:val="22"/>
              </w:rPr>
              <w:t>Possibility</w:t>
            </w:r>
          </w:p>
        </w:tc>
        <w:tc>
          <w:tcPr>
            <w:tcW w:w="3150" w:type="dxa"/>
            <w:shd w:val="clear" w:color="auto" w:fill="3D85C6"/>
            <w:tcMar>
              <w:top w:w="100" w:type="dxa"/>
              <w:left w:w="100" w:type="dxa"/>
              <w:bottom w:w="100" w:type="dxa"/>
              <w:right w:w="100" w:type="dxa"/>
            </w:tcMar>
          </w:tcPr>
          <w:p w14:paraId="33C9C1C1" w14:textId="77777777" w:rsidR="00FF1164" w:rsidRPr="00AA76EA" w:rsidRDefault="00397FB8">
            <w:pPr>
              <w:pStyle w:val="Normal1"/>
              <w:widowControl w:val="0"/>
              <w:pBdr>
                <w:top w:val="nil"/>
                <w:left w:val="nil"/>
                <w:bottom w:val="nil"/>
                <w:right w:val="nil"/>
                <w:between w:val="nil"/>
              </w:pBdr>
              <w:rPr>
                <w:rFonts w:ascii="Arial" w:hAnsi="Arial" w:cs="Arial"/>
                <w:b/>
                <w:color w:val="000000" w:themeColor="text1"/>
                <w:sz w:val="22"/>
                <w:szCs w:val="22"/>
              </w:rPr>
            </w:pPr>
            <w:r w:rsidRPr="00AA76EA">
              <w:rPr>
                <w:rFonts w:ascii="Arial" w:hAnsi="Arial" w:cs="Arial"/>
                <w:b/>
                <w:color w:val="000000" w:themeColor="text1"/>
                <w:sz w:val="22"/>
                <w:szCs w:val="22"/>
              </w:rPr>
              <w:t xml:space="preserve">Impact </w:t>
            </w:r>
          </w:p>
        </w:tc>
        <w:tc>
          <w:tcPr>
            <w:tcW w:w="2820" w:type="dxa"/>
            <w:shd w:val="clear" w:color="auto" w:fill="3D85C6"/>
            <w:tcMar>
              <w:top w:w="100" w:type="dxa"/>
              <w:left w:w="100" w:type="dxa"/>
              <w:bottom w:w="100" w:type="dxa"/>
              <w:right w:w="100" w:type="dxa"/>
            </w:tcMar>
          </w:tcPr>
          <w:p w14:paraId="5E1ACE6C" w14:textId="77777777" w:rsidR="00FF1164" w:rsidRPr="00AA76EA" w:rsidRDefault="00397FB8">
            <w:pPr>
              <w:pStyle w:val="Normal1"/>
              <w:widowControl w:val="0"/>
              <w:pBdr>
                <w:top w:val="nil"/>
                <w:left w:val="nil"/>
                <w:bottom w:val="nil"/>
                <w:right w:val="nil"/>
                <w:between w:val="nil"/>
              </w:pBdr>
              <w:rPr>
                <w:rFonts w:ascii="Arial" w:hAnsi="Arial" w:cs="Arial"/>
                <w:b/>
                <w:color w:val="000000" w:themeColor="text1"/>
                <w:sz w:val="22"/>
                <w:szCs w:val="22"/>
              </w:rPr>
            </w:pPr>
            <w:r w:rsidRPr="00AA76EA">
              <w:rPr>
                <w:rFonts w:ascii="Arial" w:hAnsi="Arial" w:cs="Arial"/>
                <w:b/>
                <w:color w:val="000000" w:themeColor="text1"/>
                <w:sz w:val="22"/>
                <w:szCs w:val="22"/>
              </w:rPr>
              <w:t>Response</w:t>
            </w:r>
          </w:p>
        </w:tc>
      </w:tr>
      <w:tr w:rsidR="00C9087C" w:rsidRPr="00AA76EA" w14:paraId="5167C7C0" w14:textId="77777777">
        <w:tc>
          <w:tcPr>
            <w:tcW w:w="1695" w:type="dxa"/>
            <w:shd w:val="clear" w:color="auto" w:fill="6FA8DC"/>
            <w:tcMar>
              <w:top w:w="100" w:type="dxa"/>
              <w:left w:w="100" w:type="dxa"/>
              <w:bottom w:w="100" w:type="dxa"/>
              <w:right w:w="100" w:type="dxa"/>
            </w:tcMar>
          </w:tcPr>
          <w:p w14:paraId="232D8C6A" w14:textId="77777777" w:rsidR="00FF1164" w:rsidRPr="00AA76EA" w:rsidRDefault="00397FB8">
            <w:pPr>
              <w:pStyle w:val="Normal1"/>
              <w:widowControl w:val="0"/>
              <w:pBdr>
                <w:top w:val="nil"/>
                <w:left w:val="nil"/>
                <w:bottom w:val="nil"/>
                <w:right w:val="nil"/>
                <w:between w:val="nil"/>
              </w:pBdr>
              <w:rPr>
                <w:rFonts w:ascii="Arial" w:hAnsi="Arial" w:cs="Arial"/>
                <w:b/>
                <w:color w:val="000000" w:themeColor="text1"/>
                <w:sz w:val="22"/>
                <w:szCs w:val="22"/>
              </w:rPr>
            </w:pPr>
            <w:r w:rsidRPr="00AA76EA">
              <w:rPr>
                <w:rFonts w:ascii="Arial" w:hAnsi="Arial" w:cs="Arial"/>
                <w:b/>
                <w:color w:val="000000" w:themeColor="text1"/>
                <w:sz w:val="22"/>
                <w:szCs w:val="22"/>
              </w:rPr>
              <w:t>Financial issues</w:t>
            </w:r>
          </w:p>
        </w:tc>
        <w:tc>
          <w:tcPr>
            <w:tcW w:w="1275" w:type="dxa"/>
            <w:shd w:val="clear" w:color="auto" w:fill="00FF00"/>
            <w:tcMar>
              <w:top w:w="100" w:type="dxa"/>
              <w:left w:w="100" w:type="dxa"/>
              <w:bottom w:w="100" w:type="dxa"/>
              <w:right w:w="100" w:type="dxa"/>
            </w:tcMar>
          </w:tcPr>
          <w:p w14:paraId="257072CF"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Low</w:t>
            </w:r>
          </w:p>
        </w:tc>
        <w:tc>
          <w:tcPr>
            <w:tcW w:w="3150" w:type="dxa"/>
            <w:shd w:val="clear" w:color="auto" w:fill="6FA8DC"/>
            <w:tcMar>
              <w:top w:w="100" w:type="dxa"/>
              <w:left w:w="100" w:type="dxa"/>
              <w:bottom w:w="100" w:type="dxa"/>
              <w:right w:w="100" w:type="dxa"/>
            </w:tcMar>
          </w:tcPr>
          <w:p w14:paraId="65F140CB" w14:textId="77777777" w:rsidR="00FF1164" w:rsidRPr="00AA76EA" w:rsidRDefault="00397FB8">
            <w:pPr>
              <w:pStyle w:val="Normal1"/>
              <w:widowControl w:val="0"/>
              <w:pBdr>
                <w:top w:val="nil"/>
                <w:left w:val="nil"/>
                <w:bottom w:val="nil"/>
                <w:right w:val="nil"/>
                <w:between w:val="nil"/>
              </w:pBdr>
              <w:rPr>
                <w:rFonts w:ascii="Arial" w:hAnsi="Arial" w:cs="Arial"/>
                <w:b/>
                <w:i/>
                <w:color w:val="000000" w:themeColor="text1"/>
                <w:sz w:val="22"/>
                <w:szCs w:val="22"/>
              </w:rPr>
            </w:pPr>
            <w:r w:rsidRPr="00AA76EA">
              <w:rPr>
                <w:rFonts w:ascii="Arial" w:hAnsi="Arial" w:cs="Arial"/>
                <w:color w:val="000000" w:themeColor="text1"/>
                <w:sz w:val="22"/>
                <w:szCs w:val="22"/>
              </w:rPr>
              <w:t xml:space="preserve">It could lead to difficulty in providing an </w:t>
            </w:r>
            <w:r w:rsidRPr="00AA76EA">
              <w:rPr>
                <w:rFonts w:ascii="Arial" w:hAnsi="Arial" w:cs="Arial"/>
                <w:b/>
                <w:i/>
                <w:color w:val="000000" w:themeColor="text1"/>
                <w:sz w:val="22"/>
                <w:szCs w:val="22"/>
              </w:rPr>
              <w:t xml:space="preserve">efficient training </w:t>
            </w:r>
            <w:r w:rsidRPr="00AA76EA">
              <w:rPr>
                <w:rFonts w:ascii="Arial" w:hAnsi="Arial" w:cs="Arial"/>
                <w:color w:val="000000" w:themeColor="text1"/>
                <w:sz w:val="22"/>
                <w:szCs w:val="22"/>
              </w:rPr>
              <w:t xml:space="preserve">course and could affect the quality of the program held by </w:t>
            </w:r>
            <w:r w:rsidRPr="00AA76EA">
              <w:rPr>
                <w:rFonts w:ascii="Arial" w:hAnsi="Arial" w:cs="Arial"/>
                <w:b/>
                <w:i/>
                <w:color w:val="000000" w:themeColor="text1"/>
                <w:sz w:val="22"/>
                <w:szCs w:val="22"/>
              </w:rPr>
              <w:t>National Express</w:t>
            </w:r>
          </w:p>
        </w:tc>
        <w:tc>
          <w:tcPr>
            <w:tcW w:w="2820" w:type="dxa"/>
            <w:shd w:val="clear" w:color="auto" w:fill="6FA8DC"/>
            <w:tcMar>
              <w:top w:w="100" w:type="dxa"/>
              <w:left w:w="100" w:type="dxa"/>
              <w:bottom w:w="100" w:type="dxa"/>
              <w:right w:w="100" w:type="dxa"/>
            </w:tcMar>
          </w:tcPr>
          <w:p w14:paraId="734FA487"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Planning of budget efficiently along with ensuring availability of sponsors</w:t>
            </w:r>
          </w:p>
        </w:tc>
      </w:tr>
      <w:tr w:rsidR="00C9087C" w:rsidRPr="00AA76EA" w14:paraId="1129CB0F" w14:textId="77777777">
        <w:tc>
          <w:tcPr>
            <w:tcW w:w="1695" w:type="dxa"/>
            <w:shd w:val="clear" w:color="auto" w:fill="6FA8DC"/>
            <w:tcMar>
              <w:top w:w="100" w:type="dxa"/>
              <w:left w:w="100" w:type="dxa"/>
              <w:bottom w:w="100" w:type="dxa"/>
              <w:right w:w="100" w:type="dxa"/>
            </w:tcMar>
          </w:tcPr>
          <w:p w14:paraId="15670292" w14:textId="77777777" w:rsidR="00FF1164" w:rsidRPr="00AA76EA" w:rsidRDefault="00397FB8">
            <w:pPr>
              <w:pStyle w:val="Normal1"/>
              <w:widowControl w:val="0"/>
              <w:pBdr>
                <w:top w:val="nil"/>
                <w:left w:val="nil"/>
                <w:bottom w:val="nil"/>
                <w:right w:val="nil"/>
                <w:between w:val="nil"/>
              </w:pBdr>
              <w:rPr>
                <w:rFonts w:ascii="Arial" w:hAnsi="Arial" w:cs="Arial"/>
                <w:b/>
                <w:color w:val="000000" w:themeColor="text1"/>
                <w:sz w:val="22"/>
                <w:szCs w:val="22"/>
              </w:rPr>
            </w:pPr>
            <w:r w:rsidRPr="00AA76EA">
              <w:rPr>
                <w:rFonts w:ascii="Arial" w:hAnsi="Arial" w:cs="Arial"/>
                <w:b/>
                <w:color w:val="000000" w:themeColor="text1"/>
                <w:sz w:val="22"/>
                <w:szCs w:val="22"/>
              </w:rPr>
              <w:t>Lack of resources</w:t>
            </w:r>
          </w:p>
        </w:tc>
        <w:tc>
          <w:tcPr>
            <w:tcW w:w="1275" w:type="dxa"/>
            <w:shd w:val="clear" w:color="auto" w:fill="FFFF00"/>
            <w:tcMar>
              <w:top w:w="100" w:type="dxa"/>
              <w:left w:w="100" w:type="dxa"/>
              <w:bottom w:w="100" w:type="dxa"/>
              <w:right w:w="100" w:type="dxa"/>
            </w:tcMar>
          </w:tcPr>
          <w:p w14:paraId="2BDA4B25"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Moderate</w:t>
            </w:r>
          </w:p>
        </w:tc>
        <w:tc>
          <w:tcPr>
            <w:tcW w:w="3150" w:type="dxa"/>
            <w:shd w:val="clear" w:color="auto" w:fill="6FA8DC"/>
            <w:tcMar>
              <w:top w:w="100" w:type="dxa"/>
              <w:left w:w="100" w:type="dxa"/>
              <w:bottom w:w="100" w:type="dxa"/>
              <w:right w:w="100" w:type="dxa"/>
            </w:tcMar>
          </w:tcPr>
          <w:p w14:paraId="70819571"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 xml:space="preserve">It could lead to </w:t>
            </w:r>
            <w:r w:rsidRPr="00AA76EA">
              <w:rPr>
                <w:rFonts w:ascii="Arial" w:hAnsi="Arial" w:cs="Arial"/>
                <w:b/>
                <w:i/>
                <w:color w:val="000000" w:themeColor="text1"/>
                <w:sz w:val="22"/>
                <w:szCs w:val="22"/>
              </w:rPr>
              <w:t xml:space="preserve">inefficiencies </w:t>
            </w:r>
            <w:r w:rsidRPr="00AA76EA">
              <w:rPr>
                <w:rFonts w:ascii="Arial" w:hAnsi="Arial" w:cs="Arial"/>
                <w:color w:val="000000" w:themeColor="text1"/>
                <w:sz w:val="22"/>
                <w:szCs w:val="22"/>
              </w:rPr>
              <w:t xml:space="preserve">within the training program and could lead to </w:t>
            </w:r>
            <w:r w:rsidRPr="00AA76EA">
              <w:rPr>
                <w:rFonts w:ascii="Arial" w:hAnsi="Arial" w:cs="Arial"/>
                <w:b/>
                <w:i/>
                <w:color w:val="000000" w:themeColor="text1"/>
                <w:sz w:val="22"/>
                <w:szCs w:val="22"/>
              </w:rPr>
              <w:t>the failure of the project</w:t>
            </w:r>
            <w:r w:rsidRPr="00AA76EA">
              <w:rPr>
                <w:rFonts w:ascii="Arial" w:hAnsi="Arial" w:cs="Arial"/>
                <w:color w:val="000000" w:themeColor="text1"/>
                <w:sz w:val="22"/>
                <w:szCs w:val="22"/>
              </w:rPr>
              <w:t xml:space="preserve">.  </w:t>
            </w:r>
          </w:p>
        </w:tc>
        <w:tc>
          <w:tcPr>
            <w:tcW w:w="2820" w:type="dxa"/>
            <w:shd w:val="clear" w:color="auto" w:fill="6FA8DC"/>
            <w:tcMar>
              <w:top w:w="100" w:type="dxa"/>
              <w:left w:w="100" w:type="dxa"/>
              <w:bottom w:w="100" w:type="dxa"/>
              <w:right w:w="100" w:type="dxa"/>
            </w:tcMar>
          </w:tcPr>
          <w:p w14:paraId="364F096F"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Assessment of training needs and developing training material accordingly could help National Express in identifying gaps</w:t>
            </w:r>
          </w:p>
        </w:tc>
      </w:tr>
      <w:tr w:rsidR="00C9087C" w:rsidRPr="00AA76EA" w14:paraId="3425208A" w14:textId="77777777">
        <w:tc>
          <w:tcPr>
            <w:tcW w:w="1695" w:type="dxa"/>
            <w:shd w:val="clear" w:color="auto" w:fill="6FA8DC"/>
            <w:tcMar>
              <w:top w:w="100" w:type="dxa"/>
              <w:left w:w="100" w:type="dxa"/>
              <w:bottom w:w="100" w:type="dxa"/>
              <w:right w:w="100" w:type="dxa"/>
            </w:tcMar>
          </w:tcPr>
          <w:p w14:paraId="0B5FA8DD" w14:textId="77777777" w:rsidR="00FF1164" w:rsidRPr="00AA76EA" w:rsidRDefault="00397FB8">
            <w:pPr>
              <w:pStyle w:val="Normal1"/>
              <w:widowControl w:val="0"/>
              <w:pBdr>
                <w:top w:val="nil"/>
                <w:left w:val="nil"/>
                <w:bottom w:val="nil"/>
                <w:right w:val="nil"/>
                <w:between w:val="nil"/>
              </w:pBdr>
              <w:rPr>
                <w:rFonts w:ascii="Arial" w:hAnsi="Arial" w:cs="Arial"/>
                <w:b/>
                <w:color w:val="000000" w:themeColor="text1"/>
                <w:sz w:val="22"/>
                <w:szCs w:val="22"/>
              </w:rPr>
            </w:pPr>
            <w:r w:rsidRPr="00AA76EA">
              <w:rPr>
                <w:rFonts w:ascii="Arial" w:hAnsi="Arial" w:cs="Arial"/>
                <w:b/>
                <w:color w:val="000000" w:themeColor="text1"/>
                <w:sz w:val="22"/>
                <w:szCs w:val="22"/>
              </w:rPr>
              <w:t>Increased expenses</w:t>
            </w:r>
          </w:p>
        </w:tc>
        <w:tc>
          <w:tcPr>
            <w:tcW w:w="1275" w:type="dxa"/>
            <w:shd w:val="clear" w:color="auto" w:fill="FF0000"/>
            <w:tcMar>
              <w:top w:w="100" w:type="dxa"/>
              <w:left w:w="100" w:type="dxa"/>
              <w:bottom w:w="100" w:type="dxa"/>
              <w:right w:w="100" w:type="dxa"/>
            </w:tcMar>
          </w:tcPr>
          <w:p w14:paraId="6FDDD26A"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High</w:t>
            </w:r>
          </w:p>
        </w:tc>
        <w:tc>
          <w:tcPr>
            <w:tcW w:w="3150" w:type="dxa"/>
            <w:shd w:val="clear" w:color="auto" w:fill="6FA8DC"/>
            <w:tcMar>
              <w:top w:w="100" w:type="dxa"/>
              <w:left w:w="100" w:type="dxa"/>
              <w:bottom w:w="100" w:type="dxa"/>
              <w:right w:w="100" w:type="dxa"/>
            </w:tcMar>
          </w:tcPr>
          <w:p w14:paraId="2BDE2C30" w14:textId="77777777" w:rsidR="00FF1164" w:rsidRPr="00AA76EA" w:rsidRDefault="00397FB8">
            <w:pPr>
              <w:pStyle w:val="Normal1"/>
              <w:widowControl w:val="0"/>
              <w:pBdr>
                <w:top w:val="nil"/>
                <w:left w:val="nil"/>
                <w:bottom w:val="nil"/>
                <w:right w:val="nil"/>
                <w:between w:val="nil"/>
              </w:pBdr>
              <w:rPr>
                <w:rFonts w:ascii="Arial" w:hAnsi="Arial" w:cs="Arial"/>
                <w:b/>
                <w:i/>
                <w:color w:val="000000" w:themeColor="text1"/>
                <w:sz w:val="22"/>
                <w:szCs w:val="22"/>
              </w:rPr>
            </w:pPr>
            <w:r w:rsidRPr="00AA76EA">
              <w:rPr>
                <w:rFonts w:ascii="Arial" w:hAnsi="Arial" w:cs="Arial"/>
                <w:color w:val="000000" w:themeColor="text1"/>
                <w:sz w:val="22"/>
                <w:szCs w:val="22"/>
              </w:rPr>
              <w:t xml:space="preserve">The lack of funds could be critical for the </w:t>
            </w:r>
            <w:r w:rsidRPr="00AA76EA">
              <w:rPr>
                <w:rFonts w:ascii="Arial" w:hAnsi="Arial" w:cs="Arial"/>
                <w:b/>
                <w:i/>
                <w:color w:val="000000" w:themeColor="text1"/>
                <w:sz w:val="22"/>
                <w:szCs w:val="22"/>
              </w:rPr>
              <w:t>continuation</w:t>
            </w:r>
            <w:r w:rsidRPr="00AA76EA">
              <w:rPr>
                <w:rFonts w:ascii="Arial" w:hAnsi="Arial" w:cs="Arial"/>
                <w:color w:val="000000" w:themeColor="text1"/>
                <w:sz w:val="22"/>
                <w:szCs w:val="22"/>
              </w:rPr>
              <w:t xml:space="preserve"> of the project and could have a  substantial  impact on the </w:t>
            </w:r>
            <w:r w:rsidRPr="00AA76EA">
              <w:rPr>
                <w:rFonts w:ascii="Arial" w:hAnsi="Arial" w:cs="Arial"/>
                <w:b/>
                <w:i/>
                <w:color w:val="000000" w:themeColor="text1"/>
                <w:sz w:val="22"/>
                <w:szCs w:val="22"/>
              </w:rPr>
              <w:t>outcomes of the training</w:t>
            </w:r>
          </w:p>
        </w:tc>
        <w:tc>
          <w:tcPr>
            <w:tcW w:w="2820" w:type="dxa"/>
            <w:shd w:val="clear" w:color="auto" w:fill="6FA8DC"/>
            <w:tcMar>
              <w:top w:w="100" w:type="dxa"/>
              <w:left w:w="100" w:type="dxa"/>
              <w:bottom w:w="100" w:type="dxa"/>
              <w:right w:w="100" w:type="dxa"/>
            </w:tcMar>
          </w:tcPr>
          <w:p w14:paraId="0551F4B3" w14:textId="77777777" w:rsidR="00FF1164" w:rsidRPr="00AA76EA" w:rsidRDefault="00397FB8">
            <w:pPr>
              <w:pStyle w:val="Normal1"/>
              <w:widowControl w:val="0"/>
              <w:pBdr>
                <w:top w:val="nil"/>
                <w:left w:val="nil"/>
                <w:bottom w:val="nil"/>
                <w:right w:val="nil"/>
                <w:between w:val="nil"/>
              </w:pBdr>
              <w:rPr>
                <w:rFonts w:ascii="Arial" w:hAnsi="Arial" w:cs="Arial"/>
                <w:color w:val="000000" w:themeColor="text1"/>
                <w:sz w:val="22"/>
                <w:szCs w:val="22"/>
              </w:rPr>
            </w:pPr>
            <w:r w:rsidRPr="00AA76EA">
              <w:rPr>
                <w:rFonts w:ascii="Arial" w:hAnsi="Arial" w:cs="Arial"/>
                <w:color w:val="000000" w:themeColor="text1"/>
                <w:sz w:val="22"/>
                <w:szCs w:val="22"/>
              </w:rPr>
              <w:t>Distributing training expenses and additional expenses separately along with comprehending any additional costs</w:t>
            </w:r>
          </w:p>
        </w:tc>
      </w:tr>
      <w:tr w:rsidR="00C9087C" w:rsidRPr="00AA76EA" w14:paraId="768847DF" w14:textId="77777777">
        <w:tc>
          <w:tcPr>
            <w:tcW w:w="1695" w:type="dxa"/>
            <w:shd w:val="clear" w:color="auto" w:fill="6FA8DC"/>
            <w:tcMar>
              <w:top w:w="100" w:type="dxa"/>
              <w:left w:w="100" w:type="dxa"/>
              <w:bottom w:w="100" w:type="dxa"/>
              <w:right w:w="100" w:type="dxa"/>
            </w:tcMar>
          </w:tcPr>
          <w:p w14:paraId="0F5E19BD" w14:textId="77777777" w:rsidR="00FF1164" w:rsidRPr="00AA76EA" w:rsidRDefault="00397FB8">
            <w:pPr>
              <w:pStyle w:val="Normal1"/>
              <w:widowControl w:val="0"/>
              <w:rPr>
                <w:rFonts w:ascii="Arial" w:hAnsi="Arial" w:cs="Arial"/>
                <w:b/>
                <w:color w:val="000000" w:themeColor="text1"/>
                <w:sz w:val="22"/>
                <w:szCs w:val="22"/>
              </w:rPr>
            </w:pPr>
            <w:r w:rsidRPr="00AA76EA">
              <w:rPr>
                <w:rFonts w:ascii="Arial" w:hAnsi="Arial" w:cs="Arial"/>
                <w:b/>
                <w:color w:val="000000" w:themeColor="text1"/>
                <w:sz w:val="22"/>
                <w:szCs w:val="22"/>
              </w:rPr>
              <w:t>Lack of Collaboration</w:t>
            </w:r>
          </w:p>
        </w:tc>
        <w:tc>
          <w:tcPr>
            <w:tcW w:w="1275" w:type="dxa"/>
            <w:shd w:val="clear" w:color="auto" w:fill="FF0000"/>
            <w:tcMar>
              <w:top w:w="100" w:type="dxa"/>
              <w:left w:w="100" w:type="dxa"/>
              <w:bottom w:w="100" w:type="dxa"/>
              <w:right w:w="100" w:type="dxa"/>
            </w:tcMar>
          </w:tcPr>
          <w:p w14:paraId="280E25B4" w14:textId="77777777" w:rsidR="00FF1164" w:rsidRPr="00AA76EA" w:rsidRDefault="00397FB8">
            <w:pPr>
              <w:pStyle w:val="Normal1"/>
              <w:widowControl w:val="0"/>
              <w:rPr>
                <w:rFonts w:ascii="Arial" w:hAnsi="Arial" w:cs="Arial"/>
                <w:color w:val="000000" w:themeColor="text1"/>
                <w:sz w:val="22"/>
                <w:szCs w:val="22"/>
              </w:rPr>
            </w:pPr>
            <w:r w:rsidRPr="00AA76EA">
              <w:rPr>
                <w:rFonts w:ascii="Arial" w:hAnsi="Arial" w:cs="Arial"/>
                <w:color w:val="000000" w:themeColor="text1"/>
                <w:sz w:val="22"/>
                <w:szCs w:val="22"/>
              </w:rPr>
              <w:t>High</w:t>
            </w:r>
          </w:p>
        </w:tc>
        <w:tc>
          <w:tcPr>
            <w:tcW w:w="3150" w:type="dxa"/>
            <w:shd w:val="clear" w:color="auto" w:fill="6FA8DC"/>
            <w:tcMar>
              <w:top w:w="100" w:type="dxa"/>
              <w:left w:w="100" w:type="dxa"/>
              <w:bottom w:w="100" w:type="dxa"/>
              <w:right w:w="100" w:type="dxa"/>
            </w:tcMar>
          </w:tcPr>
          <w:p w14:paraId="41C92D27" w14:textId="77777777" w:rsidR="00FF1164" w:rsidRPr="00AA76EA" w:rsidRDefault="00397FB8">
            <w:pPr>
              <w:pStyle w:val="Normal1"/>
              <w:widowControl w:val="0"/>
              <w:rPr>
                <w:rFonts w:ascii="Arial" w:hAnsi="Arial" w:cs="Arial"/>
                <w:color w:val="000000" w:themeColor="text1"/>
                <w:sz w:val="22"/>
                <w:szCs w:val="22"/>
              </w:rPr>
            </w:pPr>
            <w:r w:rsidRPr="00AA76EA">
              <w:rPr>
                <w:rFonts w:ascii="Arial" w:hAnsi="Arial" w:cs="Arial"/>
                <w:color w:val="000000" w:themeColor="text1"/>
                <w:sz w:val="22"/>
                <w:szCs w:val="22"/>
              </w:rPr>
              <w:t xml:space="preserve">It could lead to </w:t>
            </w:r>
            <w:r w:rsidRPr="00AA76EA">
              <w:rPr>
                <w:rFonts w:ascii="Arial" w:hAnsi="Arial" w:cs="Arial"/>
                <w:b/>
                <w:i/>
                <w:color w:val="000000" w:themeColor="text1"/>
                <w:sz w:val="22"/>
                <w:szCs w:val="22"/>
              </w:rPr>
              <w:t>decreased engagement</w:t>
            </w:r>
            <w:r w:rsidRPr="00AA76EA">
              <w:rPr>
                <w:rFonts w:ascii="Arial" w:hAnsi="Arial" w:cs="Arial"/>
                <w:color w:val="000000" w:themeColor="text1"/>
                <w:sz w:val="22"/>
                <w:szCs w:val="22"/>
              </w:rPr>
              <w:t xml:space="preserve"> of employees in the training program leading to </w:t>
            </w:r>
            <w:r w:rsidRPr="00AA76EA">
              <w:rPr>
                <w:rFonts w:ascii="Arial" w:hAnsi="Arial" w:cs="Arial"/>
                <w:b/>
                <w:i/>
                <w:color w:val="000000" w:themeColor="text1"/>
                <w:sz w:val="22"/>
                <w:szCs w:val="22"/>
              </w:rPr>
              <w:t xml:space="preserve">the unaccountability </w:t>
            </w:r>
            <w:r w:rsidRPr="00AA76EA">
              <w:rPr>
                <w:rFonts w:ascii="Arial" w:hAnsi="Arial" w:cs="Arial"/>
                <w:color w:val="000000" w:themeColor="text1"/>
                <w:sz w:val="22"/>
                <w:szCs w:val="22"/>
              </w:rPr>
              <w:t xml:space="preserve">of the workforce of National Express. </w:t>
            </w:r>
          </w:p>
        </w:tc>
        <w:tc>
          <w:tcPr>
            <w:tcW w:w="2820" w:type="dxa"/>
            <w:shd w:val="clear" w:color="auto" w:fill="6FA8DC"/>
            <w:tcMar>
              <w:top w:w="100" w:type="dxa"/>
              <w:left w:w="100" w:type="dxa"/>
              <w:bottom w:w="100" w:type="dxa"/>
              <w:right w:w="100" w:type="dxa"/>
            </w:tcMar>
          </w:tcPr>
          <w:p w14:paraId="5DD604F0" w14:textId="77777777" w:rsidR="00FF1164" w:rsidRPr="00AA76EA" w:rsidRDefault="00397FB8">
            <w:pPr>
              <w:pStyle w:val="Normal1"/>
              <w:widowControl w:val="0"/>
              <w:rPr>
                <w:rFonts w:ascii="Arial" w:hAnsi="Arial" w:cs="Arial"/>
                <w:color w:val="000000" w:themeColor="text1"/>
                <w:sz w:val="22"/>
                <w:szCs w:val="22"/>
              </w:rPr>
            </w:pPr>
            <w:r w:rsidRPr="00AA76EA">
              <w:rPr>
                <w:rFonts w:ascii="Arial" w:hAnsi="Arial" w:cs="Arial"/>
                <w:color w:val="000000" w:themeColor="text1"/>
                <w:sz w:val="22"/>
                <w:szCs w:val="22"/>
              </w:rPr>
              <w:t>Increased communication among the organisers along with the development of a communication plan for the project</w:t>
            </w:r>
          </w:p>
        </w:tc>
      </w:tr>
    </w:tbl>
    <w:p w14:paraId="653A2A4C" w14:textId="77777777" w:rsidR="00FF1164" w:rsidRPr="00AA76EA" w:rsidRDefault="00397FB8">
      <w:pPr>
        <w:pStyle w:val="Normal1"/>
        <w:jc w:val="center"/>
        <w:rPr>
          <w:rFonts w:ascii="Arial" w:hAnsi="Arial" w:cs="Arial"/>
          <w:b/>
          <w:color w:val="000000" w:themeColor="text1"/>
          <w:sz w:val="22"/>
          <w:szCs w:val="22"/>
        </w:rPr>
      </w:pPr>
      <w:r w:rsidRPr="00AA76EA">
        <w:rPr>
          <w:rFonts w:ascii="Arial" w:hAnsi="Arial" w:cs="Arial"/>
          <w:b/>
          <w:color w:val="000000" w:themeColor="text1"/>
          <w:sz w:val="22"/>
          <w:szCs w:val="22"/>
        </w:rPr>
        <w:t>Table 4: Risk Assessment</w:t>
      </w:r>
    </w:p>
    <w:p w14:paraId="0375A238" w14:textId="77777777" w:rsidR="00FF1164" w:rsidRPr="00AA76EA" w:rsidRDefault="00397FB8">
      <w:pPr>
        <w:pStyle w:val="Normal1"/>
        <w:jc w:val="center"/>
        <w:rPr>
          <w:rFonts w:ascii="Arial" w:hAnsi="Arial" w:cs="Arial"/>
          <w:color w:val="000000" w:themeColor="text1"/>
          <w:sz w:val="22"/>
          <w:szCs w:val="22"/>
        </w:rPr>
      </w:pPr>
      <w:r w:rsidRPr="00AA76EA">
        <w:rPr>
          <w:rFonts w:ascii="Arial" w:hAnsi="Arial" w:cs="Arial"/>
          <w:color w:val="000000" w:themeColor="text1"/>
          <w:sz w:val="22"/>
          <w:szCs w:val="22"/>
        </w:rPr>
        <w:t>(Source: Self-developed)</w:t>
      </w:r>
    </w:p>
    <w:p w14:paraId="52DCF471" w14:textId="77777777" w:rsidR="00FF1164" w:rsidRPr="00AA76EA" w:rsidRDefault="00397FB8">
      <w:pPr>
        <w:pStyle w:val="Heading2"/>
        <w:rPr>
          <w:rFonts w:ascii="Arial" w:hAnsi="Arial" w:cs="Arial"/>
          <w:color w:val="000000" w:themeColor="text1"/>
          <w:sz w:val="22"/>
          <w:szCs w:val="22"/>
        </w:rPr>
      </w:pPr>
      <w:bookmarkStart w:id="25" w:name="_ze7d2zrfz2yi" w:colFirst="0" w:colLast="0"/>
      <w:bookmarkStart w:id="26" w:name="_Toc122606135"/>
      <w:bookmarkEnd w:id="25"/>
      <w:r w:rsidRPr="00AA76EA">
        <w:rPr>
          <w:rFonts w:ascii="Arial" w:hAnsi="Arial" w:cs="Arial"/>
          <w:color w:val="000000" w:themeColor="text1"/>
          <w:sz w:val="22"/>
          <w:szCs w:val="22"/>
        </w:rPr>
        <w:t>2.6 Analysis of the Project management Tools and Techniques for the usefulness of Covid-19 Pandemic Period</w:t>
      </w:r>
      <w:bookmarkEnd w:id="26"/>
    </w:p>
    <w:p w14:paraId="019A7270"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As per the opinion of Assaad and El-adaway (2021), Covid-19 poses certain critical issues for the efficient functioning of projects due to several restrictions. Therefore, several tools and techniques that have a critical role in the management of projects include G</w:t>
      </w:r>
      <w:r w:rsidRPr="00AA76EA">
        <w:rPr>
          <w:rFonts w:ascii="Arial" w:hAnsi="Arial" w:cs="Arial"/>
          <w:b/>
          <w:i/>
          <w:color w:val="000000" w:themeColor="text1"/>
          <w:sz w:val="22"/>
          <w:szCs w:val="22"/>
        </w:rPr>
        <w:t>antt Charts, WBS or Work Breakdown Structure, and communication plan</w:t>
      </w:r>
      <w:r w:rsidRPr="00AA76EA">
        <w:rPr>
          <w:rFonts w:ascii="Arial" w:hAnsi="Arial" w:cs="Arial"/>
          <w:color w:val="000000" w:themeColor="text1"/>
          <w:sz w:val="22"/>
          <w:szCs w:val="22"/>
        </w:rPr>
        <w:t xml:space="preserve">s that could be critical for efficient </w:t>
      </w:r>
      <w:r w:rsidRPr="00AA76EA">
        <w:rPr>
          <w:rFonts w:ascii="Arial" w:hAnsi="Arial" w:cs="Arial"/>
          <w:color w:val="000000" w:themeColor="text1"/>
          <w:sz w:val="22"/>
          <w:szCs w:val="22"/>
        </w:rPr>
        <w:lastRenderedPageBreak/>
        <w:t xml:space="preserve">project management. For the case study, Gantt charts and WBS are used within the training project as they are most suitable to provide </w:t>
      </w:r>
      <w:r w:rsidRPr="00AA76EA">
        <w:rPr>
          <w:rFonts w:ascii="Arial" w:hAnsi="Arial" w:cs="Arial"/>
          <w:b/>
          <w:i/>
          <w:color w:val="000000" w:themeColor="text1"/>
          <w:sz w:val="22"/>
          <w:szCs w:val="22"/>
        </w:rPr>
        <w:t>guidance during the pandemic period</w:t>
      </w:r>
      <w:r w:rsidRPr="00AA76EA">
        <w:rPr>
          <w:rFonts w:ascii="Arial" w:hAnsi="Arial" w:cs="Arial"/>
          <w:color w:val="000000" w:themeColor="text1"/>
          <w:sz w:val="22"/>
          <w:szCs w:val="22"/>
        </w:rPr>
        <w:t>. Prince 2 method is implemented for the study that could contribute to eliminating any sorts of obstacles from the project of the training program.</w:t>
      </w:r>
      <w:r w:rsidRPr="00AA76EA">
        <w:rPr>
          <w:rFonts w:ascii="Arial" w:hAnsi="Arial" w:cs="Arial"/>
          <w:b/>
          <w:i/>
          <w:color w:val="000000" w:themeColor="text1"/>
          <w:sz w:val="22"/>
          <w:szCs w:val="22"/>
        </w:rPr>
        <w:t xml:space="preserve"> For instance, during the pandemic,</w:t>
      </w:r>
      <w:r w:rsidRPr="00AA76EA">
        <w:rPr>
          <w:rFonts w:ascii="Arial" w:hAnsi="Arial" w:cs="Arial"/>
          <w:color w:val="000000" w:themeColor="text1"/>
          <w:sz w:val="22"/>
          <w:szCs w:val="22"/>
        </w:rPr>
        <w:t xml:space="preserve"> the training project was disrupted and thus, the </w:t>
      </w:r>
      <w:r w:rsidRPr="00AA76EA">
        <w:rPr>
          <w:rFonts w:ascii="Arial" w:hAnsi="Arial" w:cs="Arial"/>
          <w:b/>
          <w:i/>
          <w:color w:val="000000" w:themeColor="text1"/>
          <w:sz w:val="22"/>
          <w:szCs w:val="22"/>
        </w:rPr>
        <w:t>application of these tools helped in coping with the changes</w:t>
      </w:r>
      <w:r w:rsidRPr="00AA76EA">
        <w:rPr>
          <w:rFonts w:ascii="Arial" w:hAnsi="Arial" w:cs="Arial"/>
          <w:color w:val="000000" w:themeColor="text1"/>
          <w:sz w:val="22"/>
          <w:szCs w:val="22"/>
        </w:rPr>
        <w:t xml:space="preserve"> caused due to the pandemic.   </w:t>
      </w:r>
    </w:p>
    <w:p w14:paraId="1D24EEEF"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 xml:space="preserve">As stated by Esteki </w:t>
      </w:r>
      <w:r w:rsidRPr="00AA76EA">
        <w:rPr>
          <w:rFonts w:ascii="Arial" w:hAnsi="Arial" w:cs="Arial"/>
          <w:i/>
          <w:color w:val="000000" w:themeColor="text1"/>
          <w:sz w:val="22"/>
          <w:szCs w:val="22"/>
        </w:rPr>
        <w:t xml:space="preserve">et al. </w:t>
      </w:r>
      <w:r w:rsidRPr="00AA76EA">
        <w:rPr>
          <w:rFonts w:ascii="Arial" w:hAnsi="Arial" w:cs="Arial"/>
          <w:color w:val="000000" w:themeColor="text1"/>
          <w:sz w:val="22"/>
          <w:szCs w:val="22"/>
        </w:rPr>
        <w:t xml:space="preserve">(2020), the Prince2 methodology implemented in the study provides best management practices and is suitable for application universally. On the other hand, as per the views of Padmakusumah </w:t>
      </w:r>
      <w:r w:rsidRPr="00AA76EA">
        <w:rPr>
          <w:rFonts w:ascii="Arial" w:hAnsi="Arial" w:cs="Arial"/>
          <w:i/>
          <w:color w:val="000000" w:themeColor="text1"/>
          <w:sz w:val="22"/>
          <w:szCs w:val="22"/>
        </w:rPr>
        <w:t>et al.</w:t>
      </w:r>
      <w:r w:rsidRPr="00AA76EA">
        <w:rPr>
          <w:rFonts w:ascii="Arial" w:hAnsi="Arial" w:cs="Arial"/>
          <w:color w:val="000000" w:themeColor="text1"/>
          <w:sz w:val="22"/>
          <w:szCs w:val="22"/>
        </w:rPr>
        <w:t xml:space="preserve"> (2022), </w:t>
      </w:r>
      <w:r w:rsidRPr="00AA76EA">
        <w:rPr>
          <w:rFonts w:ascii="Arial" w:hAnsi="Arial" w:cs="Arial"/>
          <w:b/>
          <w:i/>
          <w:color w:val="000000" w:themeColor="text1"/>
          <w:sz w:val="22"/>
          <w:szCs w:val="22"/>
        </w:rPr>
        <w:t>the Gantt chart and WBS could have a notable impact on accelerating t</w:t>
      </w:r>
      <w:r w:rsidRPr="00AA76EA">
        <w:rPr>
          <w:rFonts w:ascii="Arial" w:hAnsi="Arial" w:cs="Arial"/>
          <w:color w:val="000000" w:themeColor="text1"/>
          <w:sz w:val="22"/>
          <w:szCs w:val="22"/>
        </w:rPr>
        <w:t xml:space="preserve">he productivity of the project and improving the </w:t>
      </w:r>
      <w:r w:rsidRPr="00AA76EA">
        <w:rPr>
          <w:rFonts w:ascii="Arial" w:hAnsi="Arial" w:cs="Arial"/>
          <w:b/>
          <w:i/>
          <w:color w:val="000000" w:themeColor="text1"/>
          <w:sz w:val="22"/>
          <w:szCs w:val="22"/>
        </w:rPr>
        <w:t>efficiency of the team during Covid-19</w:t>
      </w:r>
      <w:r w:rsidRPr="00AA76EA">
        <w:rPr>
          <w:rFonts w:ascii="Arial" w:hAnsi="Arial" w:cs="Arial"/>
          <w:color w:val="000000" w:themeColor="text1"/>
          <w:sz w:val="22"/>
          <w:szCs w:val="22"/>
        </w:rPr>
        <w:t xml:space="preserve">. Therefore, for this project, Gantt charts help in providing the timeline for the project that could contribute to the systematic progress of training </w:t>
      </w:r>
      <w:r w:rsidRPr="00AA76EA">
        <w:rPr>
          <w:rFonts w:ascii="Arial" w:hAnsi="Arial" w:cs="Arial"/>
          <w:b/>
          <w:i/>
          <w:color w:val="000000" w:themeColor="text1"/>
          <w:sz w:val="22"/>
          <w:szCs w:val="22"/>
        </w:rPr>
        <w:t>programs held by National Express</w:t>
      </w:r>
      <w:r w:rsidRPr="00AA76EA">
        <w:rPr>
          <w:rFonts w:ascii="Arial" w:hAnsi="Arial" w:cs="Arial"/>
          <w:color w:val="000000" w:themeColor="text1"/>
          <w:sz w:val="22"/>
          <w:szCs w:val="22"/>
        </w:rPr>
        <w:t xml:space="preserve">. Whereas, WBS contributes to breaking down different tasks under different categories that lead to efficient project management. </w:t>
      </w:r>
    </w:p>
    <w:p w14:paraId="2CEEFBCD" w14:textId="77777777" w:rsidR="00FF1164" w:rsidRPr="00AA76EA" w:rsidRDefault="00397FB8">
      <w:pPr>
        <w:pStyle w:val="Heading2"/>
        <w:rPr>
          <w:rFonts w:ascii="Arial" w:hAnsi="Arial" w:cs="Arial"/>
          <w:color w:val="000000" w:themeColor="text1"/>
          <w:sz w:val="22"/>
          <w:szCs w:val="22"/>
        </w:rPr>
      </w:pPr>
      <w:bookmarkStart w:id="27" w:name="_ufhyodgaiig1" w:colFirst="0" w:colLast="0"/>
      <w:bookmarkStart w:id="28" w:name="_Toc122606136"/>
      <w:bookmarkEnd w:id="27"/>
      <w:r w:rsidRPr="00AA76EA">
        <w:rPr>
          <w:rFonts w:ascii="Arial" w:hAnsi="Arial" w:cs="Arial"/>
          <w:color w:val="000000" w:themeColor="text1"/>
          <w:sz w:val="22"/>
          <w:szCs w:val="22"/>
        </w:rPr>
        <w:t>2.7 Effective Communication</w:t>
      </w:r>
      <w:bookmarkEnd w:id="28"/>
      <w:r w:rsidRPr="00AA76EA">
        <w:rPr>
          <w:rFonts w:ascii="Arial" w:hAnsi="Arial" w:cs="Arial"/>
          <w:color w:val="000000" w:themeColor="text1"/>
          <w:sz w:val="22"/>
          <w:szCs w:val="22"/>
        </w:rPr>
        <w:t xml:space="preserve"> </w:t>
      </w:r>
    </w:p>
    <w:p w14:paraId="673EB68F"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 xml:space="preserve">Some of the major communication strategies for maintaining efficiency within the training program for employees held by National Express are as follows: </w:t>
      </w:r>
    </w:p>
    <w:p w14:paraId="6BEE6E4A" w14:textId="77777777" w:rsidR="00FF1164" w:rsidRPr="00AA76EA" w:rsidRDefault="00397FB8">
      <w:pPr>
        <w:pStyle w:val="Normal1"/>
        <w:numPr>
          <w:ilvl w:val="0"/>
          <w:numId w:val="1"/>
        </w:numPr>
        <w:rPr>
          <w:rFonts w:ascii="Arial" w:hAnsi="Arial" w:cs="Arial"/>
          <w:color w:val="000000" w:themeColor="text1"/>
          <w:sz w:val="22"/>
          <w:szCs w:val="22"/>
        </w:rPr>
      </w:pPr>
      <w:r w:rsidRPr="00AA76EA">
        <w:rPr>
          <w:rFonts w:ascii="Arial" w:hAnsi="Arial" w:cs="Arial"/>
          <w:color w:val="000000" w:themeColor="text1"/>
          <w:sz w:val="22"/>
          <w:szCs w:val="22"/>
        </w:rPr>
        <w:t>Providing an appropriate medium for communication</w:t>
      </w:r>
    </w:p>
    <w:p w14:paraId="350A096A" w14:textId="77777777" w:rsidR="00FF1164" w:rsidRPr="00AA76EA" w:rsidRDefault="00397FB8">
      <w:pPr>
        <w:pStyle w:val="Normal1"/>
        <w:numPr>
          <w:ilvl w:val="0"/>
          <w:numId w:val="1"/>
        </w:numPr>
        <w:rPr>
          <w:rFonts w:ascii="Arial" w:hAnsi="Arial" w:cs="Arial"/>
          <w:color w:val="000000" w:themeColor="text1"/>
          <w:sz w:val="22"/>
          <w:szCs w:val="22"/>
        </w:rPr>
      </w:pPr>
      <w:r w:rsidRPr="00AA76EA">
        <w:rPr>
          <w:rFonts w:ascii="Arial" w:hAnsi="Arial" w:cs="Arial"/>
          <w:color w:val="000000" w:themeColor="text1"/>
          <w:sz w:val="22"/>
          <w:szCs w:val="22"/>
        </w:rPr>
        <w:t>Scheduling the time of training as per the convenience of the employees and instructors</w:t>
      </w:r>
    </w:p>
    <w:p w14:paraId="5D17FD26" w14:textId="77777777" w:rsidR="00FF1164" w:rsidRPr="00AA76EA" w:rsidRDefault="00397FB8">
      <w:pPr>
        <w:pStyle w:val="Normal1"/>
        <w:numPr>
          <w:ilvl w:val="0"/>
          <w:numId w:val="1"/>
        </w:numPr>
        <w:rPr>
          <w:rFonts w:ascii="Arial" w:hAnsi="Arial" w:cs="Arial"/>
          <w:color w:val="000000" w:themeColor="text1"/>
          <w:sz w:val="22"/>
          <w:szCs w:val="22"/>
        </w:rPr>
      </w:pPr>
      <w:r w:rsidRPr="00AA76EA">
        <w:rPr>
          <w:rFonts w:ascii="Arial" w:hAnsi="Arial" w:cs="Arial"/>
          <w:color w:val="000000" w:themeColor="text1"/>
          <w:sz w:val="22"/>
          <w:szCs w:val="22"/>
        </w:rPr>
        <w:t>Taking feedback from the employees as well as instructors for increasing the efficiency of the training program</w:t>
      </w:r>
    </w:p>
    <w:p w14:paraId="7C578C3E" w14:textId="77777777" w:rsidR="00FF1164" w:rsidRPr="00AA76EA" w:rsidRDefault="00397FB8">
      <w:pPr>
        <w:pStyle w:val="Normal1"/>
        <w:numPr>
          <w:ilvl w:val="0"/>
          <w:numId w:val="1"/>
        </w:numPr>
        <w:rPr>
          <w:rFonts w:ascii="Arial" w:hAnsi="Arial" w:cs="Arial"/>
          <w:color w:val="000000" w:themeColor="text1"/>
          <w:sz w:val="22"/>
          <w:szCs w:val="22"/>
        </w:rPr>
      </w:pPr>
      <w:r w:rsidRPr="00AA76EA">
        <w:rPr>
          <w:rFonts w:ascii="Arial" w:hAnsi="Arial" w:cs="Arial"/>
          <w:color w:val="000000" w:themeColor="text1"/>
          <w:sz w:val="22"/>
          <w:szCs w:val="22"/>
        </w:rPr>
        <w:t>Use of technology for ensuring continuous communication among the stakeholders of National Express</w:t>
      </w:r>
    </w:p>
    <w:tbl>
      <w:tblPr>
        <w:tblStyle w:val="Table5"/>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C9087C" w:rsidRPr="00AA76EA" w14:paraId="6E05C461" w14:textId="77777777">
        <w:tc>
          <w:tcPr>
            <w:tcW w:w="1805" w:type="dxa"/>
            <w:shd w:val="clear" w:color="auto" w:fill="B6D7A8"/>
            <w:tcMar>
              <w:top w:w="100" w:type="dxa"/>
              <w:left w:w="100" w:type="dxa"/>
              <w:bottom w:w="100" w:type="dxa"/>
              <w:right w:w="100" w:type="dxa"/>
            </w:tcMar>
          </w:tcPr>
          <w:p w14:paraId="45AC26E0" w14:textId="77777777" w:rsidR="00FF1164" w:rsidRPr="00AA76EA" w:rsidRDefault="00397FB8">
            <w:pPr>
              <w:pStyle w:val="Normal1"/>
              <w:widowControl w:val="0"/>
              <w:pBdr>
                <w:top w:val="nil"/>
                <w:left w:val="nil"/>
                <w:bottom w:val="nil"/>
                <w:right w:val="nil"/>
                <w:between w:val="nil"/>
              </w:pBdr>
              <w:jc w:val="left"/>
              <w:rPr>
                <w:rFonts w:ascii="Arial" w:hAnsi="Arial" w:cs="Arial"/>
                <w:b/>
                <w:color w:val="000000" w:themeColor="text1"/>
                <w:sz w:val="22"/>
                <w:szCs w:val="22"/>
              </w:rPr>
            </w:pPr>
            <w:r w:rsidRPr="00AA76EA">
              <w:rPr>
                <w:rFonts w:ascii="Arial" w:hAnsi="Arial" w:cs="Arial"/>
                <w:b/>
                <w:color w:val="000000" w:themeColor="text1"/>
                <w:sz w:val="22"/>
                <w:szCs w:val="22"/>
              </w:rPr>
              <w:t>Stakeholders</w:t>
            </w:r>
          </w:p>
        </w:tc>
        <w:tc>
          <w:tcPr>
            <w:tcW w:w="1805" w:type="dxa"/>
            <w:shd w:val="clear" w:color="auto" w:fill="B6D7A8"/>
            <w:tcMar>
              <w:top w:w="100" w:type="dxa"/>
              <w:left w:w="100" w:type="dxa"/>
              <w:bottom w:w="100" w:type="dxa"/>
              <w:right w:w="100" w:type="dxa"/>
            </w:tcMar>
          </w:tcPr>
          <w:p w14:paraId="785C3F0E" w14:textId="77777777" w:rsidR="00FF1164" w:rsidRPr="00AA76EA" w:rsidRDefault="00397FB8">
            <w:pPr>
              <w:pStyle w:val="Normal1"/>
              <w:widowControl w:val="0"/>
              <w:pBdr>
                <w:top w:val="nil"/>
                <w:left w:val="nil"/>
                <w:bottom w:val="nil"/>
                <w:right w:val="nil"/>
                <w:between w:val="nil"/>
              </w:pBdr>
              <w:jc w:val="left"/>
              <w:rPr>
                <w:rFonts w:ascii="Arial" w:hAnsi="Arial" w:cs="Arial"/>
                <w:b/>
                <w:color w:val="000000" w:themeColor="text1"/>
                <w:sz w:val="22"/>
                <w:szCs w:val="22"/>
              </w:rPr>
            </w:pPr>
            <w:r w:rsidRPr="00AA76EA">
              <w:rPr>
                <w:rFonts w:ascii="Arial" w:hAnsi="Arial" w:cs="Arial"/>
                <w:b/>
                <w:color w:val="000000" w:themeColor="text1"/>
                <w:sz w:val="22"/>
                <w:szCs w:val="22"/>
              </w:rPr>
              <w:t>Goals before Pandemic</w:t>
            </w:r>
          </w:p>
        </w:tc>
        <w:tc>
          <w:tcPr>
            <w:tcW w:w="1805" w:type="dxa"/>
            <w:shd w:val="clear" w:color="auto" w:fill="B6D7A8"/>
            <w:tcMar>
              <w:top w:w="100" w:type="dxa"/>
              <w:left w:w="100" w:type="dxa"/>
              <w:bottom w:w="100" w:type="dxa"/>
              <w:right w:w="100" w:type="dxa"/>
            </w:tcMar>
          </w:tcPr>
          <w:p w14:paraId="05EBFA92" w14:textId="77777777" w:rsidR="00FF1164" w:rsidRPr="00AA76EA" w:rsidRDefault="00397FB8">
            <w:pPr>
              <w:pStyle w:val="Normal1"/>
              <w:widowControl w:val="0"/>
              <w:pBdr>
                <w:top w:val="nil"/>
                <w:left w:val="nil"/>
                <w:bottom w:val="nil"/>
                <w:right w:val="nil"/>
                <w:between w:val="nil"/>
              </w:pBdr>
              <w:jc w:val="left"/>
              <w:rPr>
                <w:rFonts w:ascii="Arial" w:hAnsi="Arial" w:cs="Arial"/>
                <w:b/>
                <w:color w:val="000000" w:themeColor="text1"/>
                <w:sz w:val="22"/>
                <w:szCs w:val="22"/>
              </w:rPr>
            </w:pPr>
            <w:r w:rsidRPr="00AA76EA">
              <w:rPr>
                <w:rFonts w:ascii="Arial" w:hAnsi="Arial" w:cs="Arial"/>
                <w:b/>
                <w:color w:val="000000" w:themeColor="text1"/>
                <w:sz w:val="22"/>
                <w:szCs w:val="22"/>
              </w:rPr>
              <w:t xml:space="preserve">Goals after pandemic </w:t>
            </w:r>
          </w:p>
        </w:tc>
        <w:tc>
          <w:tcPr>
            <w:tcW w:w="1805" w:type="dxa"/>
            <w:shd w:val="clear" w:color="auto" w:fill="B6D7A8"/>
            <w:tcMar>
              <w:top w:w="100" w:type="dxa"/>
              <w:left w:w="100" w:type="dxa"/>
              <w:bottom w:w="100" w:type="dxa"/>
              <w:right w:w="100" w:type="dxa"/>
            </w:tcMar>
          </w:tcPr>
          <w:p w14:paraId="48F85787" w14:textId="77777777" w:rsidR="00FF1164" w:rsidRPr="00AA76EA" w:rsidRDefault="00397FB8">
            <w:pPr>
              <w:pStyle w:val="Normal1"/>
              <w:widowControl w:val="0"/>
              <w:pBdr>
                <w:top w:val="nil"/>
                <w:left w:val="nil"/>
                <w:bottom w:val="nil"/>
                <w:right w:val="nil"/>
                <w:between w:val="nil"/>
              </w:pBdr>
              <w:jc w:val="left"/>
              <w:rPr>
                <w:rFonts w:ascii="Arial" w:hAnsi="Arial" w:cs="Arial"/>
                <w:b/>
                <w:color w:val="000000" w:themeColor="text1"/>
                <w:sz w:val="22"/>
                <w:szCs w:val="22"/>
              </w:rPr>
            </w:pPr>
            <w:r w:rsidRPr="00AA76EA">
              <w:rPr>
                <w:rFonts w:ascii="Arial" w:hAnsi="Arial" w:cs="Arial"/>
                <w:b/>
                <w:color w:val="000000" w:themeColor="text1"/>
                <w:sz w:val="22"/>
                <w:szCs w:val="22"/>
              </w:rPr>
              <w:t>Tools</w:t>
            </w:r>
          </w:p>
        </w:tc>
        <w:tc>
          <w:tcPr>
            <w:tcW w:w="1805" w:type="dxa"/>
            <w:shd w:val="clear" w:color="auto" w:fill="B6D7A8"/>
            <w:tcMar>
              <w:top w:w="100" w:type="dxa"/>
              <w:left w:w="100" w:type="dxa"/>
              <w:bottom w:w="100" w:type="dxa"/>
              <w:right w:w="100" w:type="dxa"/>
            </w:tcMar>
          </w:tcPr>
          <w:p w14:paraId="7A42C17D" w14:textId="77777777" w:rsidR="00FF1164" w:rsidRPr="00AA76EA" w:rsidRDefault="00397FB8">
            <w:pPr>
              <w:pStyle w:val="Normal1"/>
              <w:widowControl w:val="0"/>
              <w:pBdr>
                <w:top w:val="nil"/>
                <w:left w:val="nil"/>
                <w:bottom w:val="nil"/>
                <w:right w:val="nil"/>
                <w:between w:val="nil"/>
              </w:pBdr>
              <w:jc w:val="left"/>
              <w:rPr>
                <w:rFonts w:ascii="Arial" w:hAnsi="Arial" w:cs="Arial"/>
                <w:b/>
                <w:color w:val="000000" w:themeColor="text1"/>
                <w:sz w:val="22"/>
                <w:szCs w:val="22"/>
              </w:rPr>
            </w:pPr>
            <w:r w:rsidRPr="00AA76EA">
              <w:rPr>
                <w:rFonts w:ascii="Arial" w:hAnsi="Arial" w:cs="Arial"/>
                <w:b/>
                <w:color w:val="000000" w:themeColor="text1"/>
                <w:sz w:val="22"/>
                <w:szCs w:val="22"/>
              </w:rPr>
              <w:t xml:space="preserve">Timetable </w:t>
            </w:r>
          </w:p>
        </w:tc>
      </w:tr>
      <w:tr w:rsidR="00C9087C" w:rsidRPr="00AA76EA" w14:paraId="5266805A" w14:textId="77777777">
        <w:tc>
          <w:tcPr>
            <w:tcW w:w="1805" w:type="dxa"/>
            <w:shd w:val="clear" w:color="auto" w:fill="D9EAD3"/>
            <w:tcMar>
              <w:top w:w="100" w:type="dxa"/>
              <w:left w:w="100" w:type="dxa"/>
              <w:bottom w:w="100" w:type="dxa"/>
              <w:right w:w="100" w:type="dxa"/>
            </w:tcMar>
          </w:tcPr>
          <w:p w14:paraId="6E4BB3B3" w14:textId="77777777" w:rsidR="00FF1164" w:rsidRPr="00AA76EA" w:rsidRDefault="00397FB8">
            <w:pPr>
              <w:pStyle w:val="Normal1"/>
              <w:widowControl w:val="0"/>
              <w:pBdr>
                <w:top w:val="nil"/>
                <w:left w:val="nil"/>
                <w:bottom w:val="nil"/>
                <w:right w:val="nil"/>
                <w:between w:val="nil"/>
              </w:pBdr>
              <w:jc w:val="left"/>
              <w:rPr>
                <w:rFonts w:ascii="Arial" w:hAnsi="Arial" w:cs="Arial"/>
                <w:b/>
                <w:color w:val="000000" w:themeColor="text1"/>
                <w:sz w:val="22"/>
                <w:szCs w:val="22"/>
              </w:rPr>
            </w:pPr>
            <w:r w:rsidRPr="00AA76EA">
              <w:rPr>
                <w:rFonts w:ascii="Arial" w:hAnsi="Arial" w:cs="Arial"/>
                <w:b/>
                <w:color w:val="000000" w:themeColor="text1"/>
                <w:sz w:val="22"/>
                <w:szCs w:val="22"/>
              </w:rPr>
              <w:t>Investors</w:t>
            </w:r>
          </w:p>
        </w:tc>
        <w:tc>
          <w:tcPr>
            <w:tcW w:w="1805" w:type="dxa"/>
            <w:shd w:val="clear" w:color="auto" w:fill="D9EAD3"/>
            <w:tcMar>
              <w:top w:w="100" w:type="dxa"/>
              <w:left w:w="100" w:type="dxa"/>
              <w:bottom w:w="100" w:type="dxa"/>
              <w:right w:w="100" w:type="dxa"/>
            </w:tcMar>
          </w:tcPr>
          <w:p w14:paraId="6939BA9C"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Meeting with admin on scheduled dates for strategies</w:t>
            </w:r>
          </w:p>
        </w:tc>
        <w:tc>
          <w:tcPr>
            <w:tcW w:w="1805" w:type="dxa"/>
            <w:shd w:val="clear" w:color="auto" w:fill="D9EAD3"/>
            <w:tcMar>
              <w:top w:w="100" w:type="dxa"/>
              <w:left w:w="100" w:type="dxa"/>
              <w:bottom w:w="100" w:type="dxa"/>
              <w:right w:w="100" w:type="dxa"/>
            </w:tcMar>
          </w:tcPr>
          <w:p w14:paraId="66B8D1C1"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Communicate training plan with the investors for ensuring appropriate funds</w:t>
            </w:r>
          </w:p>
        </w:tc>
        <w:tc>
          <w:tcPr>
            <w:tcW w:w="1805" w:type="dxa"/>
            <w:shd w:val="clear" w:color="auto" w:fill="D9EAD3"/>
            <w:tcMar>
              <w:top w:w="100" w:type="dxa"/>
              <w:left w:w="100" w:type="dxa"/>
              <w:bottom w:w="100" w:type="dxa"/>
              <w:right w:w="100" w:type="dxa"/>
            </w:tcMar>
          </w:tcPr>
          <w:p w14:paraId="5B53C635"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Online events, emails, phone calls</w:t>
            </w:r>
          </w:p>
        </w:tc>
        <w:tc>
          <w:tcPr>
            <w:tcW w:w="1805" w:type="dxa"/>
            <w:shd w:val="clear" w:color="auto" w:fill="D9EAD3"/>
            <w:tcMar>
              <w:top w:w="100" w:type="dxa"/>
              <w:left w:w="100" w:type="dxa"/>
              <w:bottom w:w="100" w:type="dxa"/>
              <w:right w:w="100" w:type="dxa"/>
            </w:tcMar>
          </w:tcPr>
          <w:p w14:paraId="37E7CB14"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Weekly</w:t>
            </w:r>
          </w:p>
        </w:tc>
      </w:tr>
      <w:tr w:rsidR="00C9087C" w:rsidRPr="00AA76EA" w14:paraId="34C2E1EC" w14:textId="77777777">
        <w:tc>
          <w:tcPr>
            <w:tcW w:w="1805" w:type="dxa"/>
            <w:shd w:val="clear" w:color="auto" w:fill="D9EAD3"/>
            <w:tcMar>
              <w:top w:w="100" w:type="dxa"/>
              <w:left w:w="100" w:type="dxa"/>
              <w:bottom w:w="100" w:type="dxa"/>
              <w:right w:w="100" w:type="dxa"/>
            </w:tcMar>
          </w:tcPr>
          <w:p w14:paraId="4156DE7A" w14:textId="77777777" w:rsidR="00FF1164" w:rsidRPr="00AA76EA" w:rsidRDefault="00397FB8">
            <w:pPr>
              <w:pStyle w:val="Normal1"/>
              <w:widowControl w:val="0"/>
              <w:pBdr>
                <w:top w:val="nil"/>
                <w:left w:val="nil"/>
                <w:bottom w:val="nil"/>
                <w:right w:val="nil"/>
                <w:between w:val="nil"/>
              </w:pBdr>
              <w:jc w:val="left"/>
              <w:rPr>
                <w:rFonts w:ascii="Arial" w:hAnsi="Arial" w:cs="Arial"/>
                <w:b/>
                <w:color w:val="000000" w:themeColor="text1"/>
                <w:sz w:val="22"/>
                <w:szCs w:val="22"/>
              </w:rPr>
            </w:pPr>
            <w:r w:rsidRPr="00AA76EA">
              <w:rPr>
                <w:rFonts w:ascii="Arial" w:hAnsi="Arial" w:cs="Arial"/>
                <w:b/>
                <w:color w:val="000000" w:themeColor="text1"/>
                <w:sz w:val="22"/>
                <w:szCs w:val="22"/>
              </w:rPr>
              <w:lastRenderedPageBreak/>
              <w:t>Admin</w:t>
            </w:r>
          </w:p>
        </w:tc>
        <w:tc>
          <w:tcPr>
            <w:tcW w:w="1805" w:type="dxa"/>
            <w:shd w:val="clear" w:color="auto" w:fill="D9EAD3"/>
            <w:tcMar>
              <w:top w:w="100" w:type="dxa"/>
              <w:left w:w="100" w:type="dxa"/>
              <w:bottom w:w="100" w:type="dxa"/>
              <w:right w:w="100" w:type="dxa"/>
            </w:tcMar>
          </w:tcPr>
          <w:p w14:paraId="3CA1C9BC"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 xml:space="preserve">Communication through regular face-to-face meetings with managers and investors </w:t>
            </w:r>
          </w:p>
        </w:tc>
        <w:tc>
          <w:tcPr>
            <w:tcW w:w="1805" w:type="dxa"/>
            <w:shd w:val="clear" w:color="auto" w:fill="D9EAD3"/>
            <w:tcMar>
              <w:top w:w="100" w:type="dxa"/>
              <w:left w:w="100" w:type="dxa"/>
              <w:bottom w:w="100" w:type="dxa"/>
              <w:right w:w="100" w:type="dxa"/>
            </w:tcMar>
          </w:tcPr>
          <w:p w14:paraId="25C4FBDA"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Monitoring of the entire training programs, and communication with managers and investors thereby acting as the major coordinator of the training program</w:t>
            </w:r>
          </w:p>
        </w:tc>
        <w:tc>
          <w:tcPr>
            <w:tcW w:w="1805" w:type="dxa"/>
            <w:shd w:val="clear" w:color="auto" w:fill="D9EAD3"/>
            <w:tcMar>
              <w:top w:w="100" w:type="dxa"/>
              <w:left w:w="100" w:type="dxa"/>
              <w:bottom w:w="100" w:type="dxa"/>
              <w:right w:w="100" w:type="dxa"/>
            </w:tcMar>
          </w:tcPr>
          <w:p w14:paraId="10FEA9C6"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Emails, phone calls</w:t>
            </w:r>
          </w:p>
        </w:tc>
        <w:tc>
          <w:tcPr>
            <w:tcW w:w="1805" w:type="dxa"/>
            <w:shd w:val="clear" w:color="auto" w:fill="D9EAD3"/>
            <w:tcMar>
              <w:top w:w="100" w:type="dxa"/>
              <w:left w:w="100" w:type="dxa"/>
              <w:bottom w:w="100" w:type="dxa"/>
              <w:right w:w="100" w:type="dxa"/>
            </w:tcMar>
          </w:tcPr>
          <w:p w14:paraId="14C3C0A9"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Every5 days</w:t>
            </w:r>
          </w:p>
        </w:tc>
      </w:tr>
      <w:tr w:rsidR="00C9087C" w:rsidRPr="00AA76EA" w14:paraId="2A8B9BC9" w14:textId="77777777">
        <w:tc>
          <w:tcPr>
            <w:tcW w:w="1805" w:type="dxa"/>
            <w:shd w:val="clear" w:color="auto" w:fill="D9EAD3"/>
            <w:tcMar>
              <w:top w:w="100" w:type="dxa"/>
              <w:left w:w="100" w:type="dxa"/>
              <w:bottom w:w="100" w:type="dxa"/>
              <w:right w:w="100" w:type="dxa"/>
            </w:tcMar>
          </w:tcPr>
          <w:p w14:paraId="3361DBFF" w14:textId="77777777" w:rsidR="00FF1164" w:rsidRPr="00AA76EA" w:rsidRDefault="00397FB8">
            <w:pPr>
              <w:pStyle w:val="Normal1"/>
              <w:widowControl w:val="0"/>
              <w:pBdr>
                <w:top w:val="nil"/>
                <w:left w:val="nil"/>
                <w:bottom w:val="nil"/>
                <w:right w:val="nil"/>
                <w:between w:val="nil"/>
              </w:pBdr>
              <w:jc w:val="left"/>
              <w:rPr>
                <w:rFonts w:ascii="Arial" w:hAnsi="Arial" w:cs="Arial"/>
                <w:b/>
                <w:color w:val="000000" w:themeColor="text1"/>
                <w:sz w:val="22"/>
                <w:szCs w:val="22"/>
              </w:rPr>
            </w:pPr>
            <w:r w:rsidRPr="00AA76EA">
              <w:rPr>
                <w:rFonts w:ascii="Arial" w:hAnsi="Arial" w:cs="Arial"/>
                <w:b/>
                <w:color w:val="000000" w:themeColor="text1"/>
                <w:sz w:val="22"/>
                <w:szCs w:val="22"/>
              </w:rPr>
              <w:t>Project Manager</w:t>
            </w:r>
          </w:p>
        </w:tc>
        <w:tc>
          <w:tcPr>
            <w:tcW w:w="1805" w:type="dxa"/>
            <w:shd w:val="clear" w:color="auto" w:fill="D9EAD3"/>
            <w:tcMar>
              <w:top w:w="100" w:type="dxa"/>
              <w:left w:w="100" w:type="dxa"/>
              <w:bottom w:w="100" w:type="dxa"/>
              <w:right w:w="100" w:type="dxa"/>
            </w:tcMar>
          </w:tcPr>
          <w:p w14:paraId="4C41A77E"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 xml:space="preserve">Visiting the training site for evaluating progress and determining challenges </w:t>
            </w:r>
          </w:p>
        </w:tc>
        <w:tc>
          <w:tcPr>
            <w:tcW w:w="1805" w:type="dxa"/>
            <w:shd w:val="clear" w:color="auto" w:fill="D9EAD3"/>
            <w:tcMar>
              <w:top w:w="100" w:type="dxa"/>
              <w:left w:w="100" w:type="dxa"/>
              <w:bottom w:w="100" w:type="dxa"/>
              <w:right w:w="100" w:type="dxa"/>
            </w:tcMar>
          </w:tcPr>
          <w:p w14:paraId="0DC36F28"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 xml:space="preserve">Ensuring communication with employees throughout the program to identify any sorts of potential risks within the program. </w:t>
            </w:r>
          </w:p>
        </w:tc>
        <w:tc>
          <w:tcPr>
            <w:tcW w:w="1805" w:type="dxa"/>
            <w:shd w:val="clear" w:color="auto" w:fill="D9EAD3"/>
            <w:tcMar>
              <w:top w:w="100" w:type="dxa"/>
              <w:left w:w="100" w:type="dxa"/>
              <w:bottom w:w="100" w:type="dxa"/>
              <w:right w:w="100" w:type="dxa"/>
            </w:tcMar>
          </w:tcPr>
          <w:p w14:paraId="1D8C17F7"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Emails, messages and calls.</w:t>
            </w:r>
          </w:p>
        </w:tc>
        <w:tc>
          <w:tcPr>
            <w:tcW w:w="1805" w:type="dxa"/>
            <w:shd w:val="clear" w:color="auto" w:fill="D9EAD3"/>
            <w:tcMar>
              <w:top w:w="100" w:type="dxa"/>
              <w:left w:w="100" w:type="dxa"/>
              <w:bottom w:w="100" w:type="dxa"/>
              <w:right w:w="100" w:type="dxa"/>
            </w:tcMar>
          </w:tcPr>
          <w:p w14:paraId="22802EAE"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Everyday</w:t>
            </w:r>
          </w:p>
        </w:tc>
      </w:tr>
      <w:tr w:rsidR="00C9087C" w:rsidRPr="00AA76EA" w14:paraId="251B366E" w14:textId="77777777">
        <w:tc>
          <w:tcPr>
            <w:tcW w:w="1805" w:type="dxa"/>
            <w:shd w:val="clear" w:color="auto" w:fill="D9EAD3"/>
            <w:tcMar>
              <w:top w:w="100" w:type="dxa"/>
              <w:left w:w="100" w:type="dxa"/>
              <w:bottom w:w="100" w:type="dxa"/>
              <w:right w:w="100" w:type="dxa"/>
            </w:tcMar>
          </w:tcPr>
          <w:p w14:paraId="48E427F0" w14:textId="77777777" w:rsidR="00FF1164" w:rsidRPr="00AA76EA" w:rsidRDefault="00397FB8">
            <w:pPr>
              <w:pStyle w:val="Normal1"/>
              <w:widowControl w:val="0"/>
              <w:pBdr>
                <w:top w:val="nil"/>
                <w:left w:val="nil"/>
                <w:bottom w:val="nil"/>
                <w:right w:val="nil"/>
                <w:between w:val="nil"/>
              </w:pBdr>
              <w:jc w:val="left"/>
              <w:rPr>
                <w:rFonts w:ascii="Arial" w:hAnsi="Arial" w:cs="Arial"/>
                <w:b/>
                <w:color w:val="000000" w:themeColor="text1"/>
                <w:sz w:val="22"/>
                <w:szCs w:val="22"/>
              </w:rPr>
            </w:pPr>
            <w:r w:rsidRPr="00AA76EA">
              <w:rPr>
                <w:rFonts w:ascii="Arial" w:hAnsi="Arial" w:cs="Arial"/>
                <w:b/>
                <w:color w:val="000000" w:themeColor="text1"/>
                <w:sz w:val="22"/>
                <w:szCs w:val="22"/>
              </w:rPr>
              <w:t>Instructor</w:t>
            </w:r>
          </w:p>
        </w:tc>
        <w:tc>
          <w:tcPr>
            <w:tcW w:w="1805" w:type="dxa"/>
            <w:shd w:val="clear" w:color="auto" w:fill="D9EAD3"/>
            <w:tcMar>
              <w:top w:w="100" w:type="dxa"/>
              <w:left w:w="100" w:type="dxa"/>
              <w:bottom w:w="100" w:type="dxa"/>
              <w:right w:w="100" w:type="dxa"/>
            </w:tcMar>
          </w:tcPr>
          <w:p w14:paraId="73DD0BAF"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Offline training programs through presentations and lectures</w:t>
            </w:r>
          </w:p>
        </w:tc>
        <w:tc>
          <w:tcPr>
            <w:tcW w:w="1805" w:type="dxa"/>
            <w:shd w:val="clear" w:color="auto" w:fill="D9EAD3"/>
            <w:tcMar>
              <w:top w:w="100" w:type="dxa"/>
              <w:left w:w="100" w:type="dxa"/>
              <w:bottom w:w="100" w:type="dxa"/>
              <w:right w:w="100" w:type="dxa"/>
            </w:tcMar>
          </w:tcPr>
          <w:p w14:paraId="02162F31"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 xml:space="preserve">Staying in touch with the employees for ensuring the training requirements are met efficiently </w:t>
            </w:r>
          </w:p>
        </w:tc>
        <w:tc>
          <w:tcPr>
            <w:tcW w:w="1805" w:type="dxa"/>
            <w:shd w:val="clear" w:color="auto" w:fill="D9EAD3"/>
            <w:tcMar>
              <w:top w:w="100" w:type="dxa"/>
              <w:left w:w="100" w:type="dxa"/>
              <w:bottom w:w="100" w:type="dxa"/>
              <w:right w:w="100" w:type="dxa"/>
            </w:tcMar>
          </w:tcPr>
          <w:p w14:paraId="281D0C98"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Phone calls, messages and use of online platforms like Google meet and Zoom</w:t>
            </w:r>
          </w:p>
        </w:tc>
        <w:tc>
          <w:tcPr>
            <w:tcW w:w="1805" w:type="dxa"/>
            <w:shd w:val="clear" w:color="auto" w:fill="D9EAD3"/>
            <w:tcMar>
              <w:top w:w="100" w:type="dxa"/>
              <w:left w:w="100" w:type="dxa"/>
              <w:bottom w:w="100" w:type="dxa"/>
              <w:right w:w="100" w:type="dxa"/>
            </w:tcMar>
          </w:tcPr>
          <w:p w14:paraId="7D78F9FC"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 xml:space="preserve">Regularly </w:t>
            </w:r>
          </w:p>
        </w:tc>
      </w:tr>
      <w:tr w:rsidR="00C9087C" w:rsidRPr="00AA76EA" w14:paraId="7DD44E34" w14:textId="77777777">
        <w:tc>
          <w:tcPr>
            <w:tcW w:w="1805" w:type="dxa"/>
            <w:shd w:val="clear" w:color="auto" w:fill="D9EAD3"/>
            <w:tcMar>
              <w:top w:w="100" w:type="dxa"/>
              <w:left w:w="100" w:type="dxa"/>
              <w:bottom w:w="100" w:type="dxa"/>
              <w:right w:w="100" w:type="dxa"/>
            </w:tcMar>
          </w:tcPr>
          <w:p w14:paraId="2003D36F" w14:textId="77777777" w:rsidR="00FF1164" w:rsidRPr="00AA76EA" w:rsidRDefault="00397FB8">
            <w:pPr>
              <w:pStyle w:val="Normal1"/>
              <w:widowControl w:val="0"/>
              <w:pBdr>
                <w:top w:val="nil"/>
                <w:left w:val="nil"/>
                <w:bottom w:val="nil"/>
                <w:right w:val="nil"/>
                <w:between w:val="nil"/>
              </w:pBdr>
              <w:jc w:val="left"/>
              <w:rPr>
                <w:rFonts w:ascii="Arial" w:hAnsi="Arial" w:cs="Arial"/>
                <w:b/>
                <w:color w:val="000000" w:themeColor="text1"/>
                <w:sz w:val="22"/>
                <w:szCs w:val="22"/>
              </w:rPr>
            </w:pPr>
            <w:r w:rsidRPr="00AA76EA">
              <w:rPr>
                <w:rFonts w:ascii="Arial" w:hAnsi="Arial" w:cs="Arial"/>
                <w:b/>
                <w:color w:val="000000" w:themeColor="text1"/>
                <w:sz w:val="22"/>
                <w:szCs w:val="22"/>
              </w:rPr>
              <w:t>Employees</w:t>
            </w:r>
          </w:p>
        </w:tc>
        <w:tc>
          <w:tcPr>
            <w:tcW w:w="1805" w:type="dxa"/>
            <w:shd w:val="clear" w:color="auto" w:fill="D9EAD3"/>
            <w:tcMar>
              <w:top w:w="100" w:type="dxa"/>
              <w:left w:w="100" w:type="dxa"/>
              <w:bottom w:w="100" w:type="dxa"/>
              <w:right w:w="100" w:type="dxa"/>
            </w:tcMar>
          </w:tcPr>
          <w:p w14:paraId="4DD30903"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 xml:space="preserve">Attending face-to-face training for a better learning </w:t>
            </w:r>
            <w:r w:rsidRPr="00AA76EA">
              <w:rPr>
                <w:rFonts w:ascii="Arial" w:hAnsi="Arial" w:cs="Arial"/>
                <w:color w:val="000000" w:themeColor="text1"/>
                <w:sz w:val="22"/>
                <w:szCs w:val="22"/>
              </w:rPr>
              <w:lastRenderedPageBreak/>
              <w:t>experience</w:t>
            </w:r>
          </w:p>
        </w:tc>
        <w:tc>
          <w:tcPr>
            <w:tcW w:w="1805" w:type="dxa"/>
            <w:shd w:val="clear" w:color="auto" w:fill="D9EAD3"/>
            <w:tcMar>
              <w:top w:w="100" w:type="dxa"/>
              <w:left w:w="100" w:type="dxa"/>
              <w:bottom w:w="100" w:type="dxa"/>
              <w:right w:w="100" w:type="dxa"/>
            </w:tcMar>
          </w:tcPr>
          <w:p w14:paraId="340DA111"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lastRenderedPageBreak/>
              <w:t xml:space="preserve">Communicating with the instructor regarding any </w:t>
            </w:r>
            <w:r w:rsidRPr="00AA76EA">
              <w:rPr>
                <w:rFonts w:ascii="Arial" w:hAnsi="Arial" w:cs="Arial"/>
                <w:color w:val="000000" w:themeColor="text1"/>
                <w:sz w:val="22"/>
                <w:szCs w:val="22"/>
              </w:rPr>
              <w:lastRenderedPageBreak/>
              <w:t>issues faced during the training program</w:t>
            </w:r>
          </w:p>
        </w:tc>
        <w:tc>
          <w:tcPr>
            <w:tcW w:w="1805" w:type="dxa"/>
            <w:shd w:val="clear" w:color="auto" w:fill="D9EAD3"/>
            <w:tcMar>
              <w:top w:w="100" w:type="dxa"/>
              <w:left w:w="100" w:type="dxa"/>
              <w:bottom w:w="100" w:type="dxa"/>
              <w:right w:w="100" w:type="dxa"/>
            </w:tcMar>
          </w:tcPr>
          <w:p w14:paraId="09E8CF03"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lastRenderedPageBreak/>
              <w:t>Whats app, email, Letters</w:t>
            </w:r>
          </w:p>
        </w:tc>
        <w:tc>
          <w:tcPr>
            <w:tcW w:w="1805" w:type="dxa"/>
            <w:shd w:val="clear" w:color="auto" w:fill="D9EAD3"/>
            <w:tcMar>
              <w:top w:w="100" w:type="dxa"/>
              <w:left w:w="100" w:type="dxa"/>
              <w:bottom w:w="100" w:type="dxa"/>
              <w:right w:w="100" w:type="dxa"/>
            </w:tcMar>
          </w:tcPr>
          <w:p w14:paraId="435A64A8" w14:textId="77777777" w:rsidR="00FF1164" w:rsidRPr="00AA76EA" w:rsidRDefault="00397FB8">
            <w:pPr>
              <w:pStyle w:val="Normal1"/>
              <w:widowControl w:val="0"/>
              <w:pBdr>
                <w:top w:val="nil"/>
                <w:left w:val="nil"/>
                <w:bottom w:val="nil"/>
                <w:right w:val="nil"/>
                <w:between w:val="nil"/>
              </w:pBdr>
              <w:jc w:val="left"/>
              <w:rPr>
                <w:rFonts w:ascii="Arial" w:hAnsi="Arial" w:cs="Arial"/>
                <w:color w:val="000000" w:themeColor="text1"/>
                <w:sz w:val="22"/>
                <w:szCs w:val="22"/>
              </w:rPr>
            </w:pPr>
            <w:r w:rsidRPr="00AA76EA">
              <w:rPr>
                <w:rFonts w:ascii="Arial" w:hAnsi="Arial" w:cs="Arial"/>
                <w:color w:val="000000" w:themeColor="text1"/>
                <w:sz w:val="22"/>
                <w:szCs w:val="22"/>
              </w:rPr>
              <w:t>Regularly</w:t>
            </w:r>
          </w:p>
        </w:tc>
      </w:tr>
    </w:tbl>
    <w:p w14:paraId="54C9248A" w14:textId="77777777" w:rsidR="00FF1164" w:rsidRPr="00AA76EA" w:rsidRDefault="00397FB8">
      <w:pPr>
        <w:pStyle w:val="Normal1"/>
        <w:jc w:val="center"/>
        <w:rPr>
          <w:rFonts w:ascii="Arial" w:hAnsi="Arial" w:cs="Arial"/>
          <w:b/>
          <w:color w:val="000000" w:themeColor="text1"/>
          <w:sz w:val="22"/>
          <w:szCs w:val="22"/>
        </w:rPr>
      </w:pPr>
      <w:r w:rsidRPr="00AA76EA">
        <w:rPr>
          <w:rFonts w:ascii="Arial" w:hAnsi="Arial" w:cs="Arial"/>
          <w:b/>
          <w:color w:val="000000" w:themeColor="text1"/>
          <w:sz w:val="22"/>
          <w:szCs w:val="22"/>
        </w:rPr>
        <w:t xml:space="preserve">Table 5: Communication plan </w:t>
      </w:r>
    </w:p>
    <w:p w14:paraId="438BA184" w14:textId="77777777" w:rsidR="00FF1164" w:rsidRPr="00AA76EA" w:rsidRDefault="00397FB8">
      <w:pPr>
        <w:pStyle w:val="Normal1"/>
        <w:jc w:val="center"/>
        <w:rPr>
          <w:rFonts w:ascii="Arial" w:hAnsi="Arial" w:cs="Arial"/>
          <w:color w:val="000000" w:themeColor="text1"/>
          <w:sz w:val="22"/>
          <w:szCs w:val="22"/>
        </w:rPr>
      </w:pPr>
      <w:r w:rsidRPr="00AA76EA">
        <w:rPr>
          <w:rFonts w:ascii="Arial" w:hAnsi="Arial" w:cs="Arial"/>
          <w:color w:val="000000" w:themeColor="text1"/>
          <w:sz w:val="22"/>
          <w:szCs w:val="22"/>
        </w:rPr>
        <w:t>(Source: Self-developed)</w:t>
      </w:r>
    </w:p>
    <w:p w14:paraId="5EC0278F" w14:textId="77777777" w:rsidR="00FF1164" w:rsidRPr="00AA76EA" w:rsidRDefault="00397FB8">
      <w:pPr>
        <w:pStyle w:val="Heading2"/>
        <w:rPr>
          <w:rFonts w:ascii="Arial" w:hAnsi="Arial" w:cs="Arial"/>
          <w:color w:val="000000" w:themeColor="text1"/>
          <w:sz w:val="22"/>
          <w:szCs w:val="22"/>
        </w:rPr>
      </w:pPr>
      <w:bookmarkStart w:id="29" w:name="_dxlvireal7z" w:colFirst="0" w:colLast="0"/>
      <w:bookmarkStart w:id="30" w:name="_Toc122606137"/>
      <w:bookmarkEnd w:id="29"/>
      <w:r w:rsidRPr="00AA76EA">
        <w:rPr>
          <w:rFonts w:ascii="Arial" w:hAnsi="Arial" w:cs="Arial"/>
          <w:color w:val="000000" w:themeColor="text1"/>
          <w:sz w:val="22"/>
          <w:szCs w:val="22"/>
        </w:rPr>
        <w:t>2.7.1 Char</w:t>
      </w:r>
      <w:r w:rsidR="00B40C95" w:rsidRPr="00AA76EA">
        <w:rPr>
          <w:rFonts w:ascii="Arial" w:hAnsi="Arial" w:cs="Arial"/>
          <w:color w:val="000000" w:themeColor="text1"/>
          <w:sz w:val="22"/>
          <w:szCs w:val="22"/>
        </w:rPr>
        <w:t>acteristics of project managers</w:t>
      </w:r>
      <w:bookmarkEnd w:id="30"/>
    </w:p>
    <w:p w14:paraId="0CBA744A"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As per the case study of National Express, the characteristics of Project managers that could lead to benefits to the training program project are as follows:</w:t>
      </w:r>
    </w:p>
    <w:p w14:paraId="680BFE77" w14:textId="77777777" w:rsidR="00FF1164" w:rsidRPr="00AA76EA" w:rsidRDefault="00397FB8">
      <w:pPr>
        <w:pStyle w:val="Normal1"/>
        <w:numPr>
          <w:ilvl w:val="0"/>
          <w:numId w:val="2"/>
        </w:numPr>
        <w:rPr>
          <w:rFonts w:ascii="Arial" w:hAnsi="Arial" w:cs="Arial"/>
          <w:color w:val="000000" w:themeColor="text1"/>
          <w:sz w:val="22"/>
          <w:szCs w:val="22"/>
        </w:rPr>
      </w:pPr>
      <w:r w:rsidRPr="00AA76EA">
        <w:rPr>
          <w:rFonts w:ascii="Arial" w:hAnsi="Arial" w:cs="Arial"/>
          <w:color w:val="000000" w:themeColor="text1"/>
          <w:sz w:val="22"/>
          <w:szCs w:val="22"/>
        </w:rPr>
        <w:t>Ability to test the capability of organisation for effectively delivering projects</w:t>
      </w:r>
    </w:p>
    <w:p w14:paraId="2F2E154A" w14:textId="77777777" w:rsidR="00FF1164" w:rsidRPr="00AA76EA" w:rsidRDefault="00397FB8">
      <w:pPr>
        <w:pStyle w:val="Normal1"/>
        <w:numPr>
          <w:ilvl w:val="0"/>
          <w:numId w:val="2"/>
        </w:numPr>
        <w:rPr>
          <w:rFonts w:ascii="Arial" w:hAnsi="Arial" w:cs="Arial"/>
          <w:color w:val="000000" w:themeColor="text1"/>
          <w:sz w:val="22"/>
          <w:szCs w:val="22"/>
        </w:rPr>
      </w:pPr>
      <w:r w:rsidRPr="00AA76EA">
        <w:rPr>
          <w:rFonts w:ascii="Arial" w:hAnsi="Arial" w:cs="Arial"/>
          <w:color w:val="000000" w:themeColor="text1"/>
          <w:sz w:val="22"/>
          <w:szCs w:val="22"/>
        </w:rPr>
        <w:t>Adaptive towards changes within the project as required during Covid-19 pandemic</w:t>
      </w:r>
    </w:p>
    <w:p w14:paraId="15F38D9B" w14:textId="77777777" w:rsidR="00FF1164" w:rsidRPr="00AA76EA" w:rsidRDefault="00397FB8">
      <w:pPr>
        <w:pStyle w:val="Normal1"/>
        <w:numPr>
          <w:ilvl w:val="0"/>
          <w:numId w:val="2"/>
        </w:numPr>
        <w:rPr>
          <w:rFonts w:ascii="Arial" w:hAnsi="Arial" w:cs="Arial"/>
          <w:color w:val="000000" w:themeColor="text1"/>
          <w:sz w:val="22"/>
          <w:szCs w:val="22"/>
        </w:rPr>
      </w:pPr>
      <w:r w:rsidRPr="00AA76EA">
        <w:rPr>
          <w:rFonts w:ascii="Arial" w:hAnsi="Arial" w:cs="Arial"/>
          <w:color w:val="000000" w:themeColor="text1"/>
          <w:sz w:val="22"/>
          <w:szCs w:val="22"/>
        </w:rPr>
        <w:t>Have appropriate knowledge and skills of using project management tools</w:t>
      </w:r>
    </w:p>
    <w:p w14:paraId="3B8C1EFE" w14:textId="77777777" w:rsidR="00FF1164" w:rsidRPr="00AA76EA" w:rsidRDefault="00397FB8">
      <w:pPr>
        <w:pStyle w:val="Normal1"/>
        <w:numPr>
          <w:ilvl w:val="0"/>
          <w:numId w:val="2"/>
        </w:numPr>
        <w:rPr>
          <w:rFonts w:ascii="Arial" w:hAnsi="Arial" w:cs="Arial"/>
          <w:color w:val="000000" w:themeColor="text1"/>
          <w:sz w:val="22"/>
          <w:szCs w:val="22"/>
        </w:rPr>
      </w:pPr>
      <w:r w:rsidRPr="00AA76EA">
        <w:rPr>
          <w:rFonts w:ascii="Arial" w:hAnsi="Arial" w:cs="Arial"/>
          <w:color w:val="000000" w:themeColor="text1"/>
          <w:sz w:val="22"/>
          <w:szCs w:val="22"/>
        </w:rPr>
        <w:t>Innovative thinking for dealing with problems and challenges within the project</w:t>
      </w:r>
    </w:p>
    <w:p w14:paraId="098DCC25" w14:textId="77777777" w:rsidR="00FF1164" w:rsidRPr="00AA76EA" w:rsidRDefault="00397FB8">
      <w:pPr>
        <w:pStyle w:val="Heading2"/>
        <w:rPr>
          <w:rFonts w:ascii="Arial" w:hAnsi="Arial" w:cs="Arial"/>
          <w:color w:val="000000" w:themeColor="text1"/>
          <w:sz w:val="22"/>
          <w:szCs w:val="22"/>
        </w:rPr>
      </w:pPr>
      <w:bookmarkStart w:id="31" w:name="_qwmitzk662a1" w:colFirst="0" w:colLast="0"/>
      <w:bookmarkStart w:id="32" w:name="_Toc122606138"/>
      <w:bookmarkEnd w:id="31"/>
      <w:r w:rsidRPr="00AA76EA">
        <w:rPr>
          <w:rFonts w:ascii="Arial" w:hAnsi="Arial" w:cs="Arial"/>
          <w:color w:val="000000" w:themeColor="text1"/>
          <w:sz w:val="22"/>
          <w:szCs w:val="22"/>
        </w:rPr>
        <w:t>2.7.2 Appreciation of the Soft Skill</w:t>
      </w:r>
      <w:bookmarkEnd w:id="32"/>
    </w:p>
    <w:p w14:paraId="1FDD6110"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 xml:space="preserve">As per the views of Magano </w:t>
      </w:r>
      <w:r w:rsidRPr="00AA76EA">
        <w:rPr>
          <w:rFonts w:ascii="Arial" w:hAnsi="Arial" w:cs="Arial"/>
          <w:i/>
          <w:color w:val="000000" w:themeColor="text1"/>
          <w:sz w:val="22"/>
          <w:szCs w:val="22"/>
        </w:rPr>
        <w:t xml:space="preserve"> et al. </w:t>
      </w:r>
      <w:r w:rsidRPr="00AA76EA">
        <w:rPr>
          <w:rFonts w:ascii="Arial" w:hAnsi="Arial" w:cs="Arial"/>
          <w:color w:val="000000" w:themeColor="text1"/>
          <w:sz w:val="22"/>
          <w:szCs w:val="22"/>
        </w:rPr>
        <w:t xml:space="preserve">(2020), soft skills have critical relevance in improving one’s ability to work with others and pose a positive influence on the career. Therefore, in this project, soft skills are critical for being able to communicate efficiently and for the resolution of conflicts. Since, the pandemic has led to the implementation of training programs online, therefore, communications is critical for efficiently executing the training program. Leadership is also a critical soft skill that could help in strategic implementation of the training program by the manager of National Express. </w:t>
      </w:r>
    </w:p>
    <w:p w14:paraId="0AE17071" w14:textId="77777777" w:rsidR="00FF1164" w:rsidRPr="00AA76EA" w:rsidRDefault="00397FB8">
      <w:pPr>
        <w:pStyle w:val="Heading1"/>
        <w:rPr>
          <w:rFonts w:ascii="Arial" w:hAnsi="Arial" w:cs="Arial"/>
          <w:color w:val="000000" w:themeColor="text1"/>
          <w:sz w:val="22"/>
          <w:szCs w:val="22"/>
        </w:rPr>
      </w:pPr>
      <w:bookmarkStart w:id="33" w:name="_mme7mx1mxau" w:colFirst="0" w:colLast="0"/>
      <w:bookmarkStart w:id="34" w:name="_Toc122606139"/>
      <w:bookmarkEnd w:id="33"/>
      <w:r w:rsidRPr="00AA76EA">
        <w:rPr>
          <w:rFonts w:ascii="Arial" w:hAnsi="Arial" w:cs="Arial"/>
          <w:color w:val="000000" w:themeColor="text1"/>
          <w:sz w:val="22"/>
          <w:szCs w:val="22"/>
        </w:rPr>
        <w:t>3. Gantt Chart</w:t>
      </w:r>
      <w:bookmarkEnd w:id="34"/>
      <w:r w:rsidRPr="00AA76EA">
        <w:rPr>
          <w:rFonts w:ascii="Arial" w:hAnsi="Arial" w:cs="Arial"/>
          <w:color w:val="000000" w:themeColor="text1"/>
          <w:sz w:val="22"/>
          <w:szCs w:val="22"/>
        </w:rPr>
        <w:t xml:space="preserve"> </w:t>
      </w:r>
    </w:p>
    <w:p w14:paraId="05A3596C"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noProof/>
          <w:color w:val="000000" w:themeColor="text1"/>
          <w:sz w:val="22"/>
          <w:szCs w:val="22"/>
          <w:lang w:val="en-IN" w:eastAsia="en-IN"/>
        </w:rPr>
        <w:drawing>
          <wp:inline distT="114300" distB="114300" distL="114300" distR="114300" wp14:anchorId="30DF911B" wp14:editId="0BCE8637">
            <wp:extent cx="5731200" cy="2933700"/>
            <wp:effectExtent l="25400" t="25400" r="25400" b="25400"/>
            <wp:docPr id="9" name="image8.png"/>
            <wp:cNvGraphicFramePr/>
            <a:graphic xmlns:a="http://schemas.openxmlformats.org/drawingml/2006/main">
              <a:graphicData uri="http://schemas.openxmlformats.org/drawingml/2006/picture">
                <pic:pic xmlns:pic="http://schemas.openxmlformats.org/drawingml/2006/picture">
                  <pic:nvPicPr>
                    <pic:cNvPr id="9" name="image8.png"/>
                    <pic:cNvPicPr/>
                  </pic:nvPicPr>
                  <pic:blipFill>
                    <a:blip r:embed="rId13"/>
                    <a:stretch>
                      <a:fillRect/>
                    </a:stretch>
                  </pic:blipFill>
                  <pic:spPr>
                    <a:xfrm>
                      <a:off x="0" y="0"/>
                      <a:ext cx="5731200" cy="2933700"/>
                    </a:xfrm>
                    <a:prstGeom prst="rect">
                      <a:avLst/>
                    </a:prstGeom>
                    <a:ln w="25400">
                      <a:solidFill>
                        <a:srgbClr val="000000"/>
                      </a:solidFill>
                      <a:prstDash val="solid"/>
                    </a:ln>
                  </pic:spPr>
                </pic:pic>
              </a:graphicData>
            </a:graphic>
          </wp:inline>
        </w:drawing>
      </w:r>
    </w:p>
    <w:p w14:paraId="66AA4AD1" w14:textId="77777777" w:rsidR="00FF1164" w:rsidRPr="00AA76EA" w:rsidRDefault="00397FB8">
      <w:pPr>
        <w:pStyle w:val="Normal1"/>
        <w:jc w:val="center"/>
        <w:rPr>
          <w:rFonts w:ascii="Arial" w:hAnsi="Arial" w:cs="Arial"/>
          <w:b/>
          <w:color w:val="000000" w:themeColor="text1"/>
          <w:sz w:val="22"/>
          <w:szCs w:val="22"/>
        </w:rPr>
      </w:pPr>
      <w:r w:rsidRPr="00AA76EA">
        <w:rPr>
          <w:rFonts w:ascii="Arial" w:hAnsi="Arial" w:cs="Arial"/>
          <w:b/>
          <w:color w:val="000000" w:themeColor="text1"/>
          <w:sz w:val="22"/>
          <w:szCs w:val="22"/>
        </w:rPr>
        <w:lastRenderedPageBreak/>
        <w:t xml:space="preserve">Figure </w:t>
      </w:r>
      <w:r w:rsidR="00B40C95" w:rsidRPr="00AA76EA">
        <w:rPr>
          <w:rFonts w:ascii="Arial" w:hAnsi="Arial" w:cs="Arial"/>
          <w:b/>
          <w:color w:val="000000" w:themeColor="text1"/>
          <w:sz w:val="22"/>
          <w:szCs w:val="22"/>
        </w:rPr>
        <w:t>3</w:t>
      </w:r>
      <w:r w:rsidRPr="00AA76EA">
        <w:rPr>
          <w:rFonts w:ascii="Arial" w:hAnsi="Arial" w:cs="Arial"/>
          <w:b/>
          <w:color w:val="000000" w:themeColor="text1"/>
          <w:sz w:val="22"/>
          <w:szCs w:val="22"/>
        </w:rPr>
        <w:t xml:space="preserve">: Gantt Chart </w:t>
      </w:r>
    </w:p>
    <w:p w14:paraId="2E0511D0" w14:textId="77777777" w:rsidR="00FF1164" w:rsidRPr="00AA76EA" w:rsidRDefault="00397FB8">
      <w:pPr>
        <w:pStyle w:val="Normal1"/>
        <w:jc w:val="center"/>
        <w:rPr>
          <w:rFonts w:ascii="Arial" w:hAnsi="Arial" w:cs="Arial"/>
          <w:color w:val="000000" w:themeColor="text1"/>
          <w:sz w:val="22"/>
          <w:szCs w:val="22"/>
        </w:rPr>
      </w:pPr>
      <w:r w:rsidRPr="00AA76EA">
        <w:rPr>
          <w:rFonts w:ascii="Arial" w:hAnsi="Arial" w:cs="Arial"/>
          <w:color w:val="000000" w:themeColor="text1"/>
          <w:sz w:val="22"/>
          <w:szCs w:val="22"/>
        </w:rPr>
        <w:t>(Source: Self-developed)</w:t>
      </w:r>
    </w:p>
    <w:p w14:paraId="138922E5" w14:textId="77777777" w:rsidR="00FF1164" w:rsidRPr="00AA76EA" w:rsidRDefault="00397FB8">
      <w:pPr>
        <w:pStyle w:val="Heading1"/>
        <w:rPr>
          <w:rFonts w:ascii="Arial" w:hAnsi="Arial" w:cs="Arial"/>
          <w:color w:val="000000" w:themeColor="text1"/>
          <w:sz w:val="22"/>
          <w:szCs w:val="22"/>
        </w:rPr>
      </w:pPr>
      <w:bookmarkStart w:id="35" w:name="_ctay79uvjls1" w:colFirst="0" w:colLast="0"/>
      <w:bookmarkStart w:id="36" w:name="_Toc122606140"/>
      <w:bookmarkEnd w:id="35"/>
      <w:r w:rsidRPr="00AA76EA">
        <w:rPr>
          <w:rFonts w:ascii="Arial" w:hAnsi="Arial" w:cs="Arial"/>
          <w:color w:val="000000" w:themeColor="text1"/>
          <w:sz w:val="22"/>
          <w:szCs w:val="22"/>
        </w:rPr>
        <w:t>4. Conclusion</w:t>
      </w:r>
      <w:bookmarkEnd w:id="36"/>
      <w:r w:rsidRPr="00AA76EA">
        <w:rPr>
          <w:rFonts w:ascii="Arial" w:hAnsi="Arial" w:cs="Arial"/>
          <w:color w:val="000000" w:themeColor="text1"/>
          <w:sz w:val="22"/>
          <w:szCs w:val="22"/>
        </w:rPr>
        <w:t xml:space="preserve"> </w:t>
      </w:r>
    </w:p>
    <w:p w14:paraId="0F0C65DD"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color w:val="000000" w:themeColor="text1"/>
          <w:sz w:val="22"/>
          <w:szCs w:val="22"/>
        </w:rPr>
        <w:t xml:space="preserve">In conclusion, project management is following the PRINCE2 methodology to emphasise the quality of training while performing the present project. Apart from that, the stakeholders of the project have been clearly mentioned and the communication strategy to enhance stakeholders' satisfaction in the process of the project management has been stated to enhance the quality of the project management. The budget for the project has been presented to avoid additional expenses in the process while performing the project on a strict budget. Additionally, the project cycle has been explained to understand the project details in a better way. The characteristics of a project manager has been involved in the study to elaborate on the role of the project manager in the present project. </w:t>
      </w:r>
    </w:p>
    <w:p w14:paraId="69AC8B60" w14:textId="77777777" w:rsidR="00B40C95" w:rsidRPr="00AA76EA" w:rsidRDefault="00B40C95">
      <w:pPr>
        <w:rPr>
          <w:rFonts w:ascii="Arial" w:hAnsi="Arial" w:cs="Arial"/>
          <w:b/>
          <w:color w:val="000000" w:themeColor="text1"/>
          <w:sz w:val="22"/>
          <w:szCs w:val="22"/>
        </w:rPr>
      </w:pPr>
      <w:bookmarkStart w:id="37" w:name="_5v673xtodwcf" w:colFirst="0" w:colLast="0"/>
      <w:bookmarkEnd w:id="37"/>
      <w:r w:rsidRPr="00AA76EA">
        <w:rPr>
          <w:rFonts w:ascii="Arial" w:hAnsi="Arial" w:cs="Arial"/>
          <w:color w:val="000000" w:themeColor="text1"/>
          <w:sz w:val="22"/>
          <w:szCs w:val="22"/>
        </w:rPr>
        <w:br w:type="page"/>
      </w:r>
    </w:p>
    <w:p w14:paraId="1B6BD5A4" w14:textId="77777777" w:rsidR="00FF1164" w:rsidRPr="00AA76EA" w:rsidRDefault="00397FB8">
      <w:pPr>
        <w:pStyle w:val="Heading1"/>
        <w:rPr>
          <w:rFonts w:ascii="Arial" w:hAnsi="Arial" w:cs="Arial"/>
          <w:color w:val="000000" w:themeColor="text1"/>
          <w:sz w:val="22"/>
          <w:szCs w:val="22"/>
        </w:rPr>
      </w:pPr>
      <w:bookmarkStart w:id="38" w:name="_Toc122606141"/>
      <w:r w:rsidRPr="00AA76EA">
        <w:rPr>
          <w:rFonts w:ascii="Arial" w:hAnsi="Arial" w:cs="Arial"/>
          <w:color w:val="000000" w:themeColor="text1"/>
          <w:sz w:val="22"/>
          <w:szCs w:val="22"/>
        </w:rPr>
        <w:lastRenderedPageBreak/>
        <w:t>References</w:t>
      </w:r>
      <w:bookmarkEnd w:id="38"/>
      <w:r w:rsidRPr="00AA76EA">
        <w:rPr>
          <w:rFonts w:ascii="Arial" w:hAnsi="Arial" w:cs="Arial"/>
          <w:color w:val="000000" w:themeColor="text1"/>
          <w:sz w:val="22"/>
          <w:szCs w:val="22"/>
        </w:rPr>
        <w:t xml:space="preserve"> </w:t>
      </w:r>
    </w:p>
    <w:p w14:paraId="12EFC069" w14:textId="77777777" w:rsidR="00B40C95" w:rsidRPr="00AA76EA" w:rsidRDefault="00B40C95">
      <w:pPr>
        <w:pStyle w:val="Normal1"/>
        <w:spacing w:before="240" w:after="240"/>
        <w:rPr>
          <w:rFonts w:ascii="Arial" w:hAnsi="Arial" w:cs="Arial"/>
          <w:color w:val="000000" w:themeColor="text1"/>
          <w:sz w:val="22"/>
          <w:szCs w:val="22"/>
          <w:highlight w:val="white"/>
        </w:rPr>
      </w:pPr>
      <w:r w:rsidRPr="00AA76EA">
        <w:rPr>
          <w:rFonts w:ascii="Arial" w:hAnsi="Arial" w:cs="Arial"/>
          <w:color w:val="000000" w:themeColor="text1"/>
          <w:sz w:val="22"/>
          <w:szCs w:val="22"/>
          <w:highlight w:val="white"/>
        </w:rPr>
        <w:t xml:space="preserve">Assaad, R. and El-adaway, I.H., 2021. Guidelines for responding to COVID-19 pandemic: Best practices, impacts, and future research directions. </w:t>
      </w:r>
      <w:r w:rsidRPr="00AA76EA">
        <w:rPr>
          <w:rFonts w:ascii="Arial" w:hAnsi="Arial" w:cs="Arial"/>
          <w:i/>
          <w:color w:val="000000" w:themeColor="text1"/>
          <w:sz w:val="22"/>
          <w:szCs w:val="22"/>
          <w:highlight w:val="white"/>
        </w:rPr>
        <w:t>Journal of Management in Engineering</w:t>
      </w:r>
      <w:r w:rsidRPr="00AA76EA">
        <w:rPr>
          <w:rFonts w:ascii="Arial" w:hAnsi="Arial" w:cs="Arial"/>
          <w:color w:val="000000" w:themeColor="text1"/>
          <w:sz w:val="22"/>
          <w:szCs w:val="22"/>
          <w:highlight w:val="white"/>
        </w:rPr>
        <w:t xml:space="preserve">, </w:t>
      </w:r>
      <w:r w:rsidRPr="00AA76EA">
        <w:rPr>
          <w:rFonts w:ascii="Arial" w:hAnsi="Arial" w:cs="Arial"/>
          <w:i/>
          <w:color w:val="000000" w:themeColor="text1"/>
          <w:sz w:val="22"/>
          <w:szCs w:val="22"/>
          <w:highlight w:val="white"/>
        </w:rPr>
        <w:t>37</w:t>
      </w:r>
      <w:r w:rsidRPr="00AA76EA">
        <w:rPr>
          <w:rFonts w:ascii="Arial" w:hAnsi="Arial" w:cs="Arial"/>
          <w:color w:val="000000" w:themeColor="text1"/>
          <w:sz w:val="22"/>
          <w:szCs w:val="22"/>
          <w:highlight w:val="white"/>
        </w:rPr>
        <w:t>(3), p.06021001.</w:t>
      </w:r>
    </w:p>
    <w:p w14:paraId="12B528BB" w14:textId="77777777" w:rsidR="00B40C95" w:rsidRPr="00AA76EA" w:rsidRDefault="00B40C95">
      <w:pPr>
        <w:pStyle w:val="Normal1"/>
        <w:rPr>
          <w:rFonts w:ascii="Arial" w:hAnsi="Arial" w:cs="Arial"/>
          <w:color w:val="000000" w:themeColor="text1"/>
          <w:sz w:val="22"/>
          <w:szCs w:val="22"/>
          <w:highlight w:val="white"/>
        </w:rPr>
      </w:pPr>
      <w:r w:rsidRPr="00AA76EA">
        <w:rPr>
          <w:rFonts w:ascii="Arial" w:hAnsi="Arial" w:cs="Arial"/>
          <w:color w:val="000000" w:themeColor="text1"/>
          <w:sz w:val="22"/>
          <w:szCs w:val="22"/>
          <w:highlight w:val="white"/>
        </w:rPr>
        <w:t xml:space="preserve">Chofreh, A.G., Goni, F.A. and Klemeš, J.J., 2018. Sustainable enterprise resource planning systems implementation: A framework development. </w:t>
      </w:r>
      <w:r w:rsidRPr="00AA76EA">
        <w:rPr>
          <w:rFonts w:ascii="Arial" w:hAnsi="Arial" w:cs="Arial"/>
          <w:i/>
          <w:color w:val="000000" w:themeColor="text1"/>
          <w:sz w:val="22"/>
          <w:szCs w:val="22"/>
          <w:highlight w:val="white"/>
        </w:rPr>
        <w:t>Journal of cleaner production</w:t>
      </w:r>
      <w:r w:rsidRPr="00AA76EA">
        <w:rPr>
          <w:rFonts w:ascii="Arial" w:hAnsi="Arial" w:cs="Arial"/>
          <w:color w:val="000000" w:themeColor="text1"/>
          <w:sz w:val="22"/>
          <w:szCs w:val="22"/>
          <w:highlight w:val="white"/>
        </w:rPr>
        <w:t xml:space="preserve">, </w:t>
      </w:r>
      <w:r w:rsidRPr="00AA76EA">
        <w:rPr>
          <w:rFonts w:ascii="Arial" w:hAnsi="Arial" w:cs="Arial"/>
          <w:i/>
          <w:color w:val="000000" w:themeColor="text1"/>
          <w:sz w:val="22"/>
          <w:szCs w:val="22"/>
          <w:highlight w:val="white"/>
        </w:rPr>
        <w:t>198</w:t>
      </w:r>
      <w:r w:rsidRPr="00AA76EA">
        <w:rPr>
          <w:rFonts w:ascii="Arial" w:hAnsi="Arial" w:cs="Arial"/>
          <w:color w:val="000000" w:themeColor="text1"/>
          <w:sz w:val="22"/>
          <w:szCs w:val="22"/>
          <w:highlight w:val="white"/>
        </w:rPr>
        <w:t>, pp.1345-1354.</w:t>
      </w:r>
    </w:p>
    <w:p w14:paraId="4AE84455" w14:textId="77777777" w:rsidR="00B40C95" w:rsidRPr="00AA76EA" w:rsidRDefault="00B40C95">
      <w:pPr>
        <w:pStyle w:val="Normal1"/>
        <w:spacing w:before="240" w:after="240"/>
        <w:rPr>
          <w:rFonts w:ascii="Arial" w:hAnsi="Arial" w:cs="Arial"/>
          <w:color w:val="000000" w:themeColor="text1"/>
          <w:sz w:val="22"/>
          <w:szCs w:val="22"/>
          <w:highlight w:val="white"/>
        </w:rPr>
      </w:pPr>
      <w:r w:rsidRPr="00AA76EA">
        <w:rPr>
          <w:rFonts w:ascii="Arial" w:hAnsi="Arial" w:cs="Arial"/>
          <w:color w:val="000000" w:themeColor="text1"/>
          <w:sz w:val="22"/>
          <w:szCs w:val="22"/>
          <w:highlight w:val="white"/>
        </w:rPr>
        <w:t xml:space="preserve">Esteki, M., Gandomani, T.J. and Farsani, H.K., 2020. A risk management framework for distributed scrum using PRINCE2 methodology. </w:t>
      </w:r>
      <w:r w:rsidRPr="00AA76EA">
        <w:rPr>
          <w:rFonts w:ascii="Arial" w:hAnsi="Arial" w:cs="Arial"/>
          <w:i/>
          <w:color w:val="000000" w:themeColor="text1"/>
          <w:sz w:val="22"/>
          <w:szCs w:val="22"/>
          <w:highlight w:val="white"/>
        </w:rPr>
        <w:t>Bulletin of Electrical Engineering and Informatics</w:t>
      </w:r>
      <w:r w:rsidRPr="00AA76EA">
        <w:rPr>
          <w:rFonts w:ascii="Arial" w:hAnsi="Arial" w:cs="Arial"/>
          <w:color w:val="000000" w:themeColor="text1"/>
          <w:sz w:val="22"/>
          <w:szCs w:val="22"/>
          <w:highlight w:val="white"/>
        </w:rPr>
        <w:t xml:space="preserve">, </w:t>
      </w:r>
      <w:r w:rsidRPr="00AA76EA">
        <w:rPr>
          <w:rFonts w:ascii="Arial" w:hAnsi="Arial" w:cs="Arial"/>
          <w:i/>
          <w:color w:val="000000" w:themeColor="text1"/>
          <w:sz w:val="22"/>
          <w:szCs w:val="22"/>
          <w:highlight w:val="white"/>
        </w:rPr>
        <w:t>9</w:t>
      </w:r>
      <w:r w:rsidRPr="00AA76EA">
        <w:rPr>
          <w:rFonts w:ascii="Arial" w:hAnsi="Arial" w:cs="Arial"/>
          <w:color w:val="000000" w:themeColor="text1"/>
          <w:sz w:val="22"/>
          <w:szCs w:val="22"/>
          <w:highlight w:val="white"/>
        </w:rPr>
        <w:t>(3), pp.1299-1310.</w:t>
      </w:r>
    </w:p>
    <w:p w14:paraId="4B9245C6" w14:textId="77777777" w:rsidR="00B40C95" w:rsidRPr="00AA76EA" w:rsidRDefault="00B40C95">
      <w:pPr>
        <w:pStyle w:val="Normal1"/>
        <w:spacing w:before="240" w:after="240"/>
        <w:rPr>
          <w:rFonts w:ascii="Arial" w:hAnsi="Arial" w:cs="Arial"/>
          <w:color w:val="000000" w:themeColor="text1"/>
          <w:sz w:val="22"/>
          <w:szCs w:val="22"/>
          <w:highlight w:val="white"/>
        </w:rPr>
      </w:pPr>
      <w:r w:rsidRPr="00AA76EA">
        <w:rPr>
          <w:rFonts w:ascii="Arial" w:hAnsi="Arial" w:cs="Arial"/>
          <w:color w:val="000000" w:themeColor="text1"/>
          <w:sz w:val="22"/>
          <w:szCs w:val="22"/>
          <w:highlight w:val="white"/>
        </w:rPr>
        <w:t xml:space="preserve">Islam, S. and Evans, N., 2020. Key success factors of PRINCE2 project management method in software development project: KSF of PRINCE2 in SDLC. </w:t>
      </w:r>
      <w:r w:rsidRPr="00AA76EA">
        <w:rPr>
          <w:rFonts w:ascii="Arial" w:hAnsi="Arial" w:cs="Arial"/>
          <w:i/>
          <w:color w:val="000000" w:themeColor="text1"/>
          <w:sz w:val="22"/>
          <w:szCs w:val="22"/>
          <w:highlight w:val="white"/>
        </w:rPr>
        <w:t>International Journal of Engineering Materials and Manufacture</w:t>
      </w:r>
      <w:r w:rsidRPr="00AA76EA">
        <w:rPr>
          <w:rFonts w:ascii="Arial" w:hAnsi="Arial" w:cs="Arial"/>
          <w:color w:val="000000" w:themeColor="text1"/>
          <w:sz w:val="22"/>
          <w:szCs w:val="22"/>
          <w:highlight w:val="white"/>
        </w:rPr>
        <w:t xml:space="preserve">, </w:t>
      </w:r>
      <w:r w:rsidRPr="00AA76EA">
        <w:rPr>
          <w:rFonts w:ascii="Arial" w:hAnsi="Arial" w:cs="Arial"/>
          <w:i/>
          <w:color w:val="000000" w:themeColor="text1"/>
          <w:sz w:val="22"/>
          <w:szCs w:val="22"/>
          <w:highlight w:val="white"/>
        </w:rPr>
        <w:t>5</w:t>
      </w:r>
      <w:r w:rsidRPr="00AA76EA">
        <w:rPr>
          <w:rFonts w:ascii="Arial" w:hAnsi="Arial" w:cs="Arial"/>
          <w:color w:val="000000" w:themeColor="text1"/>
          <w:sz w:val="22"/>
          <w:szCs w:val="22"/>
          <w:highlight w:val="white"/>
        </w:rPr>
        <w:t>(3), pp.76-84.</w:t>
      </w:r>
    </w:p>
    <w:p w14:paraId="458B8F0D" w14:textId="77777777" w:rsidR="00B40C95" w:rsidRPr="00AA76EA" w:rsidRDefault="00B40C95">
      <w:pPr>
        <w:pStyle w:val="Normal1"/>
        <w:spacing w:before="240" w:after="240"/>
        <w:rPr>
          <w:rFonts w:ascii="Arial" w:hAnsi="Arial" w:cs="Arial"/>
          <w:color w:val="000000" w:themeColor="text1"/>
          <w:sz w:val="22"/>
          <w:szCs w:val="22"/>
          <w:highlight w:val="white"/>
        </w:rPr>
      </w:pPr>
      <w:r w:rsidRPr="00AA76EA">
        <w:rPr>
          <w:rFonts w:ascii="Arial" w:hAnsi="Arial" w:cs="Arial"/>
          <w:color w:val="000000" w:themeColor="text1"/>
          <w:sz w:val="22"/>
          <w:szCs w:val="22"/>
          <w:highlight w:val="white"/>
        </w:rPr>
        <w:t xml:space="preserve">Magano, J., Silva, C., Figueiredo, C., Vitória, A., Nogueira, T. and Pimenta Dinis, M.A., 2020. Generation Z: Fitting project management soft skills competencies—A mixed-method approach. </w:t>
      </w:r>
      <w:r w:rsidRPr="00AA76EA">
        <w:rPr>
          <w:rFonts w:ascii="Arial" w:hAnsi="Arial" w:cs="Arial"/>
          <w:i/>
          <w:color w:val="000000" w:themeColor="text1"/>
          <w:sz w:val="22"/>
          <w:szCs w:val="22"/>
          <w:highlight w:val="white"/>
        </w:rPr>
        <w:t>Education Sciences</w:t>
      </w:r>
      <w:r w:rsidRPr="00AA76EA">
        <w:rPr>
          <w:rFonts w:ascii="Arial" w:hAnsi="Arial" w:cs="Arial"/>
          <w:color w:val="000000" w:themeColor="text1"/>
          <w:sz w:val="22"/>
          <w:szCs w:val="22"/>
          <w:highlight w:val="white"/>
        </w:rPr>
        <w:t xml:space="preserve">, </w:t>
      </w:r>
      <w:r w:rsidRPr="00AA76EA">
        <w:rPr>
          <w:rFonts w:ascii="Arial" w:hAnsi="Arial" w:cs="Arial"/>
          <w:i/>
          <w:color w:val="000000" w:themeColor="text1"/>
          <w:sz w:val="22"/>
          <w:szCs w:val="22"/>
          <w:highlight w:val="white"/>
        </w:rPr>
        <w:t>10</w:t>
      </w:r>
      <w:r w:rsidRPr="00AA76EA">
        <w:rPr>
          <w:rFonts w:ascii="Arial" w:hAnsi="Arial" w:cs="Arial"/>
          <w:color w:val="000000" w:themeColor="text1"/>
          <w:sz w:val="22"/>
          <w:szCs w:val="22"/>
          <w:highlight w:val="white"/>
        </w:rPr>
        <w:t>(7), p.187.</w:t>
      </w:r>
    </w:p>
    <w:p w14:paraId="15FBC290" w14:textId="77777777" w:rsidR="00B40C95" w:rsidRPr="00AA76EA" w:rsidRDefault="00B40C95">
      <w:pPr>
        <w:pStyle w:val="Normal1"/>
        <w:spacing w:before="240" w:after="240"/>
        <w:rPr>
          <w:rFonts w:ascii="Arial" w:hAnsi="Arial" w:cs="Arial"/>
          <w:color w:val="000000" w:themeColor="text1"/>
          <w:sz w:val="22"/>
          <w:szCs w:val="22"/>
          <w:highlight w:val="white"/>
        </w:rPr>
      </w:pPr>
      <w:r w:rsidRPr="00AA76EA">
        <w:rPr>
          <w:rFonts w:ascii="Arial" w:hAnsi="Arial" w:cs="Arial"/>
          <w:color w:val="000000" w:themeColor="text1"/>
          <w:sz w:val="22"/>
          <w:szCs w:val="22"/>
          <w:highlight w:val="white"/>
        </w:rPr>
        <w:t xml:space="preserve">Masár, M., Hudáková, M., Šimák, L. and Brezina, D., 2019. The current state of project risk management in the transport sector. </w:t>
      </w:r>
      <w:r w:rsidRPr="00AA76EA">
        <w:rPr>
          <w:rFonts w:ascii="Arial" w:hAnsi="Arial" w:cs="Arial"/>
          <w:i/>
          <w:color w:val="000000" w:themeColor="text1"/>
          <w:sz w:val="22"/>
          <w:szCs w:val="22"/>
          <w:highlight w:val="white"/>
        </w:rPr>
        <w:t>Transportation Research Procedia</w:t>
      </w:r>
      <w:r w:rsidRPr="00AA76EA">
        <w:rPr>
          <w:rFonts w:ascii="Arial" w:hAnsi="Arial" w:cs="Arial"/>
          <w:color w:val="000000" w:themeColor="text1"/>
          <w:sz w:val="22"/>
          <w:szCs w:val="22"/>
          <w:highlight w:val="white"/>
        </w:rPr>
        <w:t xml:space="preserve">, </w:t>
      </w:r>
      <w:r w:rsidRPr="00AA76EA">
        <w:rPr>
          <w:rFonts w:ascii="Arial" w:hAnsi="Arial" w:cs="Arial"/>
          <w:i/>
          <w:color w:val="000000" w:themeColor="text1"/>
          <w:sz w:val="22"/>
          <w:szCs w:val="22"/>
          <w:highlight w:val="white"/>
        </w:rPr>
        <w:t>40</w:t>
      </w:r>
      <w:r w:rsidRPr="00AA76EA">
        <w:rPr>
          <w:rFonts w:ascii="Arial" w:hAnsi="Arial" w:cs="Arial"/>
          <w:color w:val="000000" w:themeColor="text1"/>
          <w:sz w:val="22"/>
          <w:szCs w:val="22"/>
          <w:highlight w:val="white"/>
        </w:rPr>
        <w:t>, pp.1119-1126.</w:t>
      </w:r>
    </w:p>
    <w:p w14:paraId="7663C3CF" w14:textId="77777777" w:rsidR="00B40C95" w:rsidRPr="00AA76EA" w:rsidRDefault="00B40C95">
      <w:pPr>
        <w:pStyle w:val="Normal1"/>
        <w:rPr>
          <w:rFonts w:ascii="Arial" w:hAnsi="Arial" w:cs="Arial"/>
          <w:color w:val="000000" w:themeColor="text1"/>
          <w:sz w:val="22"/>
          <w:szCs w:val="22"/>
          <w:highlight w:val="white"/>
        </w:rPr>
      </w:pPr>
      <w:r w:rsidRPr="00AA76EA">
        <w:rPr>
          <w:rFonts w:ascii="Arial" w:hAnsi="Arial" w:cs="Arial"/>
          <w:color w:val="000000" w:themeColor="text1"/>
          <w:sz w:val="22"/>
          <w:szCs w:val="22"/>
          <w:highlight w:val="white"/>
        </w:rPr>
        <w:t xml:space="preserve">Nguyen, T.S., Mohamed, S. and Panuwatwanich, K., 2018. Stakeholder Management in Complex Project: Review of Contemporary Literature. </w:t>
      </w:r>
      <w:r w:rsidRPr="00AA76EA">
        <w:rPr>
          <w:rFonts w:ascii="Arial" w:hAnsi="Arial" w:cs="Arial"/>
          <w:i/>
          <w:color w:val="000000" w:themeColor="text1"/>
          <w:sz w:val="22"/>
          <w:szCs w:val="22"/>
          <w:highlight w:val="white"/>
        </w:rPr>
        <w:t>Journal of Engineering, Project &amp; Production Management</w:t>
      </w:r>
      <w:r w:rsidRPr="00AA76EA">
        <w:rPr>
          <w:rFonts w:ascii="Arial" w:hAnsi="Arial" w:cs="Arial"/>
          <w:color w:val="000000" w:themeColor="text1"/>
          <w:sz w:val="22"/>
          <w:szCs w:val="22"/>
          <w:highlight w:val="white"/>
        </w:rPr>
        <w:t xml:space="preserve">, </w:t>
      </w:r>
      <w:r w:rsidRPr="00AA76EA">
        <w:rPr>
          <w:rFonts w:ascii="Arial" w:hAnsi="Arial" w:cs="Arial"/>
          <w:i/>
          <w:color w:val="000000" w:themeColor="text1"/>
          <w:sz w:val="22"/>
          <w:szCs w:val="22"/>
          <w:highlight w:val="white"/>
        </w:rPr>
        <w:t>8</w:t>
      </w:r>
      <w:r w:rsidRPr="00AA76EA">
        <w:rPr>
          <w:rFonts w:ascii="Arial" w:hAnsi="Arial" w:cs="Arial"/>
          <w:color w:val="000000" w:themeColor="text1"/>
          <w:sz w:val="22"/>
          <w:szCs w:val="22"/>
          <w:highlight w:val="white"/>
        </w:rPr>
        <w:t>(2).</w:t>
      </w:r>
    </w:p>
    <w:p w14:paraId="6C5BD08F" w14:textId="77777777" w:rsidR="00B40C95" w:rsidRPr="00AA76EA" w:rsidRDefault="00B40C95">
      <w:pPr>
        <w:pStyle w:val="Normal1"/>
        <w:spacing w:before="240" w:after="240"/>
        <w:rPr>
          <w:rFonts w:ascii="Arial" w:hAnsi="Arial" w:cs="Arial"/>
          <w:color w:val="000000" w:themeColor="text1"/>
          <w:sz w:val="22"/>
          <w:szCs w:val="22"/>
          <w:highlight w:val="white"/>
        </w:rPr>
      </w:pPr>
      <w:r w:rsidRPr="00AA76EA">
        <w:rPr>
          <w:rFonts w:ascii="Arial" w:hAnsi="Arial" w:cs="Arial"/>
          <w:color w:val="000000" w:themeColor="text1"/>
          <w:sz w:val="22"/>
          <w:szCs w:val="22"/>
          <w:highlight w:val="white"/>
        </w:rPr>
        <w:t xml:space="preserve">Nicholas, J.M. and Steyn, H., 2020. </w:t>
      </w:r>
      <w:r w:rsidRPr="00AA76EA">
        <w:rPr>
          <w:rFonts w:ascii="Arial" w:hAnsi="Arial" w:cs="Arial"/>
          <w:i/>
          <w:color w:val="000000" w:themeColor="text1"/>
          <w:sz w:val="22"/>
          <w:szCs w:val="22"/>
          <w:highlight w:val="white"/>
        </w:rPr>
        <w:t>Project management for engineering, business and technology</w:t>
      </w:r>
      <w:r w:rsidRPr="00AA76EA">
        <w:rPr>
          <w:rFonts w:ascii="Arial" w:hAnsi="Arial" w:cs="Arial"/>
          <w:color w:val="000000" w:themeColor="text1"/>
          <w:sz w:val="22"/>
          <w:szCs w:val="22"/>
          <w:highlight w:val="white"/>
        </w:rPr>
        <w:t>. Routledge.</w:t>
      </w:r>
    </w:p>
    <w:p w14:paraId="195D019A" w14:textId="77777777" w:rsidR="00B40C95" w:rsidRPr="00AA76EA" w:rsidRDefault="00B40C95">
      <w:pPr>
        <w:pStyle w:val="Normal1"/>
        <w:spacing w:before="240" w:after="240"/>
        <w:rPr>
          <w:rFonts w:ascii="Arial" w:hAnsi="Arial" w:cs="Arial"/>
          <w:color w:val="000000" w:themeColor="text1"/>
          <w:sz w:val="22"/>
          <w:szCs w:val="22"/>
          <w:highlight w:val="white"/>
        </w:rPr>
      </w:pPr>
      <w:r w:rsidRPr="00AA76EA">
        <w:rPr>
          <w:rFonts w:ascii="Arial" w:hAnsi="Arial" w:cs="Arial"/>
          <w:color w:val="000000" w:themeColor="text1"/>
          <w:sz w:val="22"/>
          <w:szCs w:val="22"/>
          <w:highlight w:val="white"/>
        </w:rPr>
        <w:t xml:space="preserve">Padmakusumah, R.R., Suraji, E., Umam, M.K. and Saudi, M.H., 2022. Application Of Work Breakdown Structure (Wbs) And Gantt Chart on The Project Of Composing Curriculum Merdeka Belajar Kampus Merdeka. </w:t>
      </w:r>
      <w:r w:rsidRPr="00AA76EA">
        <w:rPr>
          <w:rFonts w:ascii="Arial" w:hAnsi="Arial" w:cs="Arial"/>
          <w:i/>
          <w:color w:val="000000" w:themeColor="text1"/>
          <w:sz w:val="22"/>
          <w:szCs w:val="22"/>
          <w:highlight w:val="white"/>
        </w:rPr>
        <w:t>Central Asia and The Caucasus</w:t>
      </w:r>
      <w:r w:rsidRPr="00AA76EA">
        <w:rPr>
          <w:rFonts w:ascii="Arial" w:hAnsi="Arial" w:cs="Arial"/>
          <w:color w:val="000000" w:themeColor="text1"/>
          <w:sz w:val="22"/>
          <w:szCs w:val="22"/>
          <w:highlight w:val="white"/>
        </w:rPr>
        <w:t xml:space="preserve">, </w:t>
      </w:r>
      <w:r w:rsidRPr="00AA76EA">
        <w:rPr>
          <w:rFonts w:ascii="Arial" w:hAnsi="Arial" w:cs="Arial"/>
          <w:i/>
          <w:color w:val="000000" w:themeColor="text1"/>
          <w:sz w:val="22"/>
          <w:szCs w:val="22"/>
          <w:highlight w:val="white"/>
        </w:rPr>
        <w:t>23</w:t>
      </w:r>
      <w:r w:rsidRPr="00AA76EA">
        <w:rPr>
          <w:rFonts w:ascii="Arial" w:hAnsi="Arial" w:cs="Arial"/>
          <w:color w:val="000000" w:themeColor="text1"/>
          <w:sz w:val="22"/>
          <w:szCs w:val="22"/>
          <w:highlight w:val="white"/>
        </w:rPr>
        <w:t>(1).</w:t>
      </w:r>
    </w:p>
    <w:p w14:paraId="201329F8" w14:textId="16BD8BEA" w:rsidR="00B40C95" w:rsidRPr="00AA76EA" w:rsidRDefault="00C9087C">
      <w:pPr>
        <w:pStyle w:val="Normal1"/>
        <w:rPr>
          <w:rFonts w:ascii="Arial" w:hAnsi="Arial" w:cs="Arial"/>
          <w:color w:val="000000" w:themeColor="text1"/>
          <w:sz w:val="22"/>
          <w:szCs w:val="22"/>
        </w:rPr>
      </w:pPr>
      <w:r w:rsidRPr="00AA76EA">
        <w:rPr>
          <w:rFonts w:ascii="Arial" w:hAnsi="Arial" w:cs="Arial"/>
          <w:color w:val="000000" w:themeColor="text1"/>
          <w:sz w:val="22"/>
          <w:szCs w:val="22"/>
        </w:rPr>
        <w:t>Statista</w:t>
      </w:r>
      <w:r w:rsidR="00B40C95" w:rsidRPr="00AA76EA">
        <w:rPr>
          <w:rFonts w:ascii="Arial" w:hAnsi="Arial" w:cs="Arial"/>
          <w:color w:val="000000" w:themeColor="text1"/>
          <w:sz w:val="22"/>
          <w:szCs w:val="22"/>
        </w:rPr>
        <w:t xml:space="preserve">, 2022. </w:t>
      </w:r>
      <w:r w:rsidR="00B40C95" w:rsidRPr="00AA76EA">
        <w:rPr>
          <w:rFonts w:ascii="Arial" w:hAnsi="Arial" w:cs="Arial"/>
          <w:i/>
          <w:color w:val="000000" w:themeColor="text1"/>
          <w:sz w:val="22"/>
          <w:szCs w:val="22"/>
        </w:rPr>
        <w:t xml:space="preserve">Percentage of those in employment who work mainly from home in the United Kingdom from 1998 to 2020 </w:t>
      </w:r>
      <w:r w:rsidR="00B40C95" w:rsidRPr="00AA76EA">
        <w:rPr>
          <w:rFonts w:ascii="Arial" w:hAnsi="Arial" w:cs="Arial"/>
          <w:color w:val="000000" w:themeColor="text1"/>
          <w:sz w:val="22"/>
          <w:szCs w:val="22"/>
        </w:rPr>
        <w:t>Available at:https://www.statista.com/statistics/303589/working-from-home-in-the-united-kingdom-uk-y-on-y/ [Accessed on: 12/12/2022]</w:t>
      </w:r>
    </w:p>
    <w:p w14:paraId="1A3DCB57" w14:textId="77777777" w:rsidR="00B40C95" w:rsidRPr="00AA76EA" w:rsidRDefault="00B40C95">
      <w:pPr>
        <w:rPr>
          <w:rFonts w:ascii="Arial" w:hAnsi="Arial" w:cs="Arial"/>
          <w:b/>
          <w:color w:val="000000" w:themeColor="text1"/>
          <w:sz w:val="22"/>
          <w:szCs w:val="22"/>
        </w:rPr>
      </w:pPr>
      <w:bookmarkStart w:id="39" w:name="_iio1uch5wq2o" w:colFirst="0" w:colLast="0"/>
      <w:bookmarkEnd w:id="39"/>
      <w:r w:rsidRPr="00AA76EA">
        <w:rPr>
          <w:rFonts w:ascii="Arial" w:hAnsi="Arial" w:cs="Arial"/>
          <w:color w:val="000000" w:themeColor="text1"/>
          <w:sz w:val="22"/>
          <w:szCs w:val="22"/>
        </w:rPr>
        <w:br w:type="page"/>
      </w:r>
    </w:p>
    <w:p w14:paraId="4FAE7D94" w14:textId="77777777" w:rsidR="00FF1164" w:rsidRPr="00AA76EA" w:rsidRDefault="00B40C95">
      <w:pPr>
        <w:pStyle w:val="Heading1"/>
        <w:rPr>
          <w:rFonts w:ascii="Arial" w:hAnsi="Arial" w:cs="Arial"/>
          <w:color w:val="000000" w:themeColor="text1"/>
          <w:sz w:val="22"/>
          <w:szCs w:val="22"/>
        </w:rPr>
      </w:pPr>
      <w:bookmarkStart w:id="40" w:name="_Toc122606142"/>
      <w:r w:rsidRPr="00AA76EA">
        <w:rPr>
          <w:rFonts w:ascii="Arial" w:hAnsi="Arial" w:cs="Arial"/>
          <w:color w:val="000000" w:themeColor="text1"/>
          <w:sz w:val="22"/>
          <w:szCs w:val="22"/>
        </w:rPr>
        <w:lastRenderedPageBreak/>
        <w:t>Appendices</w:t>
      </w:r>
      <w:bookmarkEnd w:id="40"/>
    </w:p>
    <w:p w14:paraId="741480B6" w14:textId="77777777" w:rsidR="00FF1164" w:rsidRPr="00AA76EA" w:rsidRDefault="00397FB8" w:rsidP="00B40C95">
      <w:pPr>
        <w:pStyle w:val="Heading2"/>
        <w:rPr>
          <w:rFonts w:ascii="Arial" w:hAnsi="Arial" w:cs="Arial"/>
          <w:color w:val="000000" w:themeColor="text1"/>
          <w:sz w:val="22"/>
          <w:szCs w:val="22"/>
        </w:rPr>
      </w:pPr>
      <w:bookmarkStart w:id="41" w:name="_ea82adcwys1v" w:colFirst="0" w:colLast="0"/>
      <w:bookmarkStart w:id="42" w:name="_Toc122606143"/>
      <w:bookmarkEnd w:id="41"/>
      <w:r w:rsidRPr="00AA76EA">
        <w:rPr>
          <w:rFonts w:ascii="Arial" w:hAnsi="Arial" w:cs="Arial"/>
          <w:color w:val="000000" w:themeColor="text1"/>
          <w:sz w:val="22"/>
          <w:szCs w:val="22"/>
        </w:rPr>
        <w:t>Appendix 1: Iron Triangle</w:t>
      </w:r>
      <w:bookmarkEnd w:id="42"/>
    </w:p>
    <w:p w14:paraId="519AC02D" w14:textId="77777777" w:rsidR="00FF1164" w:rsidRPr="00AA76EA" w:rsidRDefault="00397FB8">
      <w:pPr>
        <w:pStyle w:val="Normal1"/>
        <w:rPr>
          <w:rFonts w:ascii="Arial" w:hAnsi="Arial" w:cs="Arial"/>
          <w:color w:val="000000" w:themeColor="text1"/>
          <w:sz w:val="22"/>
          <w:szCs w:val="22"/>
        </w:rPr>
      </w:pPr>
      <w:r w:rsidRPr="00AA76EA">
        <w:rPr>
          <w:rFonts w:ascii="Arial" w:hAnsi="Arial" w:cs="Arial"/>
          <w:noProof/>
          <w:color w:val="000000" w:themeColor="text1"/>
          <w:sz w:val="22"/>
          <w:szCs w:val="22"/>
          <w:lang w:val="en-IN" w:eastAsia="en-IN"/>
        </w:rPr>
        <w:drawing>
          <wp:inline distT="114300" distB="114300" distL="114300" distR="114300" wp14:anchorId="0CFF9173" wp14:editId="437B955C">
            <wp:extent cx="5731200" cy="3962400"/>
            <wp:effectExtent l="76200" t="76200" r="136525" b="13335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4"/>
                    <a:stretch>
                      <a:fillRect/>
                    </a:stretch>
                  </pic:blipFill>
                  <pic:spPr>
                    <a:xfrm>
                      <a:off x="0" y="0"/>
                      <a:ext cx="5731200" cy="3962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CB5424" w14:textId="77777777" w:rsidR="00FF1164" w:rsidRPr="00AA76EA" w:rsidRDefault="00397FB8">
      <w:pPr>
        <w:pStyle w:val="Normal1"/>
        <w:jc w:val="center"/>
        <w:rPr>
          <w:rFonts w:ascii="Arial" w:hAnsi="Arial" w:cs="Arial"/>
          <w:color w:val="000000" w:themeColor="text1"/>
          <w:sz w:val="22"/>
          <w:szCs w:val="22"/>
        </w:rPr>
      </w:pPr>
      <w:r w:rsidRPr="00AA76EA">
        <w:rPr>
          <w:rFonts w:ascii="Arial" w:hAnsi="Arial" w:cs="Arial"/>
          <w:color w:val="000000" w:themeColor="text1"/>
          <w:sz w:val="22"/>
          <w:szCs w:val="22"/>
        </w:rPr>
        <w:t>(Source: Self-developed)</w:t>
      </w:r>
    </w:p>
    <w:p w14:paraId="6B67C217" w14:textId="77777777" w:rsidR="00FF1164" w:rsidRPr="00AA76EA" w:rsidRDefault="00397FB8" w:rsidP="00B40C95">
      <w:pPr>
        <w:pStyle w:val="Heading2"/>
        <w:rPr>
          <w:rFonts w:ascii="Arial" w:hAnsi="Arial" w:cs="Arial"/>
          <w:color w:val="000000" w:themeColor="text1"/>
          <w:sz w:val="22"/>
          <w:szCs w:val="22"/>
        </w:rPr>
      </w:pPr>
      <w:bookmarkStart w:id="43" w:name="_cemqlxp1m2n8" w:colFirst="0" w:colLast="0"/>
      <w:bookmarkStart w:id="44" w:name="_Toc122606144"/>
      <w:bookmarkEnd w:id="43"/>
      <w:r w:rsidRPr="00AA76EA">
        <w:rPr>
          <w:rFonts w:ascii="Arial" w:hAnsi="Arial" w:cs="Arial"/>
          <w:color w:val="000000" w:themeColor="text1"/>
          <w:sz w:val="22"/>
          <w:szCs w:val="22"/>
        </w:rPr>
        <w:lastRenderedPageBreak/>
        <w:t>Appendix 2: Stakeholder Matrix</w:t>
      </w:r>
      <w:bookmarkEnd w:id="44"/>
      <w:r w:rsidRPr="00AA76EA">
        <w:rPr>
          <w:rFonts w:ascii="Arial" w:hAnsi="Arial" w:cs="Arial"/>
          <w:color w:val="000000" w:themeColor="text1"/>
          <w:sz w:val="22"/>
          <w:szCs w:val="22"/>
        </w:rPr>
        <w:t xml:space="preserve"> </w:t>
      </w:r>
    </w:p>
    <w:p w14:paraId="068DE478" w14:textId="77777777" w:rsidR="00FF1164" w:rsidRPr="00AA76EA" w:rsidRDefault="00397FB8">
      <w:pPr>
        <w:pStyle w:val="Normal1"/>
        <w:jc w:val="center"/>
        <w:rPr>
          <w:rFonts w:ascii="Arial" w:hAnsi="Arial" w:cs="Arial"/>
          <w:color w:val="000000" w:themeColor="text1"/>
          <w:sz w:val="22"/>
          <w:szCs w:val="22"/>
        </w:rPr>
      </w:pPr>
      <w:r w:rsidRPr="00AA76EA">
        <w:rPr>
          <w:rFonts w:ascii="Arial" w:hAnsi="Arial" w:cs="Arial"/>
          <w:noProof/>
          <w:color w:val="000000" w:themeColor="text1"/>
          <w:sz w:val="22"/>
          <w:szCs w:val="22"/>
          <w:lang w:val="en-IN" w:eastAsia="en-IN"/>
        </w:rPr>
        <w:drawing>
          <wp:inline distT="114300" distB="114300" distL="114300" distR="114300" wp14:anchorId="771DC72E" wp14:editId="4C6F2AF8">
            <wp:extent cx="4546763" cy="3228975"/>
            <wp:effectExtent l="76200" t="76200" r="139700" b="123825"/>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5"/>
                    <a:stretch>
                      <a:fillRect/>
                    </a:stretch>
                  </pic:blipFill>
                  <pic:spPr>
                    <a:xfrm>
                      <a:off x="0" y="0"/>
                      <a:ext cx="4546763" cy="3228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8289AB" w14:textId="77777777" w:rsidR="00FF1164" w:rsidRPr="00AA76EA" w:rsidRDefault="00397FB8">
      <w:pPr>
        <w:pStyle w:val="Normal1"/>
        <w:jc w:val="center"/>
        <w:rPr>
          <w:rFonts w:ascii="Arial" w:hAnsi="Arial" w:cs="Arial"/>
          <w:color w:val="000000" w:themeColor="text1"/>
          <w:sz w:val="22"/>
          <w:szCs w:val="22"/>
        </w:rPr>
      </w:pPr>
      <w:r w:rsidRPr="00AA76EA">
        <w:rPr>
          <w:rFonts w:ascii="Arial" w:hAnsi="Arial" w:cs="Arial"/>
          <w:color w:val="000000" w:themeColor="text1"/>
          <w:sz w:val="22"/>
          <w:szCs w:val="22"/>
        </w:rPr>
        <w:t>(Source: Self-developed)</w:t>
      </w:r>
    </w:p>
    <w:p w14:paraId="06E80FD6" w14:textId="77777777" w:rsidR="00FF1164" w:rsidRPr="00AA76EA" w:rsidRDefault="00FF1164">
      <w:pPr>
        <w:pStyle w:val="Normal1"/>
        <w:jc w:val="center"/>
        <w:rPr>
          <w:rFonts w:ascii="Arial" w:hAnsi="Arial" w:cs="Arial"/>
          <w:color w:val="000000" w:themeColor="text1"/>
          <w:sz w:val="22"/>
          <w:szCs w:val="22"/>
        </w:rPr>
      </w:pPr>
    </w:p>
    <w:p w14:paraId="0FB42663" w14:textId="77777777" w:rsidR="00FF1164" w:rsidRPr="00AA76EA" w:rsidRDefault="00FF1164">
      <w:pPr>
        <w:pStyle w:val="Normal1"/>
        <w:rPr>
          <w:rFonts w:ascii="Arial" w:hAnsi="Arial" w:cs="Arial"/>
          <w:color w:val="000000" w:themeColor="text1"/>
          <w:sz w:val="22"/>
          <w:szCs w:val="22"/>
        </w:rPr>
      </w:pPr>
    </w:p>
    <w:p w14:paraId="0D316CCC" w14:textId="77777777" w:rsidR="00FF1164" w:rsidRPr="00AA76EA" w:rsidRDefault="00FF1164">
      <w:pPr>
        <w:pStyle w:val="Normal1"/>
        <w:rPr>
          <w:rFonts w:ascii="Arial" w:hAnsi="Arial" w:cs="Arial"/>
          <w:color w:val="000000" w:themeColor="text1"/>
          <w:sz w:val="22"/>
          <w:szCs w:val="22"/>
        </w:rPr>
      </w:pPr>
    </w:p>
    <w:sectPr w:rsidR="00FF1164" w:rsidRPr="00AA76EA" w:rsidSect="00B40C95">
      <w:footerReference w:type="default" r:id="rId16"/>
      <w:footerReference w:type="firs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0251F5" w14:textId="77777777" w:rsidR="00F25F82" w:rsidRDefault="00F25F82">
      <w:pPr>
        <w:spacing w:line="240" w:lineRule="auto"/>
      </w:pPr>
      <w:r>
        <w:separator/>
      </w:r>
    </w:p>
  </w:endnote>
  <w:endnote w:type="continuationSeparator" w:id="0">
    <w:p w14:paraId="28F6A71C" w14:textId="77777777" w:rsidR="00F25F82" w:rsidRDefault="00F25F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6828A1" w14:textId="77777777" w:rsidR="00FF1164" w:rsidRDefault="00397FB8">
    <w:pPr>
      <w:pStyle w:val="Normal1"/>
      <w:jc w:val="right"/>
    </w:pPr>
    <w:r>
      <w:fldChar w:fldCharType="begin"/>
    </w:r>
    <w:r>
      <w:instrText>PAGE</w:instrText>
    </w:r>
    <w:r>
      <w:fldChar w:fldCharType="separate"/>
    </w:r>
    <w:r w:rsidR="00300DB9">
      <w:rPr>
        <w:noProof/>
      </w:rPr>
      <w:t>19</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684442065"/>
      <w:docPartObj>
        <w:docPartGallery w:val="Page Numbers (Bottom of Page)"/>
        <w:docPartUnique/>
      </w:docPartObj>
    </w:sdtPr>
    <w:sdtEndPr>
      <w:rPr>
        <w:noProof/>
      </w:rPr>
    </w:sdtEndPr>
    <w:sdtContent>
      <w:p w14:paraId="52910D2F" w14:textId="77777777" w:rsidR="00B40C95" w:rsidRPr="00B40C95" w:rsidRDefault="00B40C95">
        <w:pPr>
          <w:pStyle w:val="Footer"/>
          <w:jc w:val="right"/>
          <w:rPr>
            <w:sz w:val="20"/>
          </w:rPr>
        </w:pPr>
        <w:r w:rsidRPr="00B40C95">
          <w:rPr>
            <w:sz w:val="20"/>
          </w:rPr>
          <w:fldChar w:fldCharType="begin"/>
        </w:r>
        <w:r w:rsidRPr="00B40C95">
          <w:rPr>
            <w:sz w:val="20"/>
          </w:rPr>
          <w:instrText xml:space="preserve"> PAGE   \* MERGEFORMAT </w:instrText>
        </w:r>
        <w:r w:rsidRPr="00B40C95">
          <w:rPr>
            <w:sz w:val="20"/>
          </w:rPr>
          <w:fldChar w:fldCharType="separate"/>
        </w:r>
        <w:r w:rsidR="00300DB9">
          <w:rPr>
            <w:noProof/>
            <w:sz w:val="20"/>
          </w:rPr>
          <w:t>0</w:t>
        </w:r>
        <w:r w:rsidRPr="00B40C95">
          <w:rPr>
            <w:noProof/>
            <w:sz w:val="20"/>
          </w:rPr>
          <w:fldChar w:fldCharType="end"/>
        </w:r>
      </w:p>
    </w:sdtContent>
  </w:sdt>
  <w:p w14:paraId="21B3A5A2" w14:textId="77777777" w:rsidR="00FF1164" w:rsidRDefault="00FF1164">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38157" w14:textId="77777777" w:rsidR="00F25F82" w:rsidRDefault="00F25F82">
      <w:pPr>
        <w:spacing w:line="240" w:lineRule="auto"/>
      </w:pPr>
      <w:r>
        <w:separator/>
      </w:r>
    </w:p>
  </w:footnote>
  <w:footnote w:type="continuationSeparator" w:id="0">
    <w:p w14:paraId="5EBA7BA2" w14:textId="77777777" w:rsidR="00F25F82" w:rsidRDefault="00F25F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CB6013"/>
    <w:multiLevelType w:val="hybridMultilevel"/>
    <w:tmpl w:val="00000000"/>
    <w:lvl w:ilvl="0" w:tplc="0E344586">
      <w:start w:val="1"/>
      <w:numFmt w:val="bullet"/>
      <w:lvlText w:val="●"/>
      <w:lvlJc w:val="left"/>
      <w:pPr>
        <w:ind w:left="720" w:hanging="360"/>
      </w:pPr>
      <w:rPr>
        <w:u w:val="none"/>
      </w:rPr>
    </w:lvl>
    <w:lvl w:ilvl="1" w:tplc="70D656AA">
      <w:start w:val="1"/>
      <w:numFmt w:val="bullet"/>
      <w:lvlText w:val="○"/>
      <w:lvlJc w:val="left"/>
      <w:pPr>
        <w:ind w:left="1440" w:hanging="360"/>
      </w:pPr>
      <w:rPr>
        <w:u w:val="none"/>
      </w:rPr>
    </w:lvl>
    <w:lvl w:ilvl="2" w:tplc="47CCE47C">
      <w:start w:val="1"/>
      <w:numFmt w:val="bullet"/>
      <w:lvlText w:val="■"/>
      <w:lvlJc w:val="left"/>
      <w:pPr>
        <w:ind w:left="2160" w:hanging="360"/>
      </w:pPr>
      <w:rPr>
        <w:u w:val="none"/>
      </w:rPr>
    </w:lvl>
    <w:lvl w:ilvl="3" w:tplc="F58E0612">
      <w:start w:val="1"/>
      <w:numFmt w:val="bullet"/>
      <w:lvlText w:val="●"/>
      <w:lvlJc w:val="left"/>
      <w:pPr>
        <w:ind w:left="2880" w:hanging="360"/>
      </w:pPr>
      <w:rPr>
        <w:u w:val="none"/>
      </w:rPr>
    </w:lvl>
    <w:lvl w:ilvl="4" w:tplc="54BC1B98">
      <w:start w:val="1"/>
      <w:numFmt w:val="bullet"/>
      <w:lvlText w:val="○"/>
      <w:lvlJc w:val="left"/>
      <w:pPr>
        <w:ind w:left="3600" w:hanging="360"/>
      </w:pPr>
      <w:rPr>
        <w:u w:val="none"/>
      </w:rPr>
    </w:lvl>
    <w:lvl w:ilvl="5" w:tplc="159E8E38">
      <w:start w:val="1"/>
      <w:numFmt w:val="bullet"/>
      <w:lvlText w:val="■"/>
      <w:lvlJc w:val="left"/>
      <w:pPr>
        <w:ind w:left="4320" w:hanging="360"/>
      </w:pPr>
      <w:rPr>
        <w:u w:val="none"/>
      </w:rPr>
    </w:lvl>
    <w:lvl w:ilvl="6" w:tplc="8EE424F6">
      <w:start w:val="1"/>
      <w:numFmt w:val="bullet"/>
      <w:lvlText w:val="●"/>
      <w:lvlJc w:val="left"/>
      <w:pPr>
        <w:ind w:left="5040" w:hanging="360"/>
      </w:pPr>
      <w:rPr>
        <w:u w:val="none"/>
      </w:rPr>
    </w:lvl>
    <w:lvl w:ilvl="7" w:tplc="6C206462">
      <w:start w:val="1"/>
      <w:numFmt w:val="bullet"/>
      <w:lvlText w:val="○"/>
      <w:lvlJc w:val="left"/>
      <w:pPr>
        <w:ind w:left="5760" w:hanging="360"/>
      </w:pPr>
      <w:rPr>
        <w:u w:val="none"/>
      </w:rPr>
    </w:lvl>
    <w:lvl w:ilvl="8" w:tplc="9F12ED6E">
      <w:start w:val="1"/>
      <w:numFmt w:val="bullet"/>
      <w:lvlText w:val="■"/>
      <w:lvlJc w:val="left"/>
      <w:pPr>
        <w:ind w:left="6480" w:hanging="360"/>
      </w:pPr>
      <w:rPr>
        <w:u w:val="none"/>
      </w:rPr>
    </w:lvl>
  </w:abstractNum>
  <w:abstractNum w:abstractNumId="1" w15:restartNumberingAfterBreak="0">
    <w:nsid w:val="7DC7A2B0"/>
    <w:multiLevelType w:val="hybridMultilevel"/>
    <w:tmpl w:val="00000000"/>
    <w:lvl w:ilvl="0" w:tplc="82929730">
      <w:start w:val="1"/>
      <w:numFmt w:val="bullet"/>
      <w:lvlText w:val="●"/>
      <w:lvlJc w:val="left"/>
      <w:pPr>
        <w:ind w:left="720" w:hanging="360"/>
      </w:pPr>
      <w:rPr>
        <w:u w:val="none"/>
      </w:rPr>
    </w:lvl>
    <w:lvl w:ilvl="1" w:tplc="9B0EF262">
      <w:start w:val="1"/>
      <w:numFmt w:val="bullet"/>
      <w:lvlText w:val="○"/>
      <w:lvlJc w:val="left"/>
      <w:pPr>
        <w:ind w:left="1440" w:hanging="360"/>
      </w:pPr>
      <w:rPr>
        <w:u w:val="none"/>
      </w:rPr>
    </w:lvl>
    <w:lvl w:ilvl="2" w:tplc="47E8E0CA">
      <w:start w:val="1"/>
      <w:numFmt w:val="bullet"/>
      <w:lvlText w:val="■"/>
      <w:lvlJc w:val="left"/>
      <w:pPr>
        <w:ind w:left="2160" w:hanging="360"/>
      </w:pPr>
      <w:rPr>
        <w:u w:val="none"/>
      </w:rPr>
    </w:lvl>
    <w:lvl w:ilvl="3" w:tplc="24FACDCE">
      <w:start w:val="1"/>
      <w:numFmt w:val="bullet"/>
      <w:lvlText w:val="●"/>
      <w:lvlJc w:val="left"/>
      <w:pPr>
        <w:ind w:left="2880" w:hanging="360"/>
      </w:pPr>
      <w:rPr>
        <w:u w:val="none"/>
      </w:rPr>
    </w:lvl>
    <w:lvl w:ilvl="4" w:tplc="01D4722A">
      <w:start w:val="1"/>
      <w:numFmt w:val="bullet"/>
      <w:lvlText w:val="○"/>
      <w:lvlJc w:val="left"/>
      <w:pPr>
        <w:ind w:left="3600" w:hanging="360"/>
      </w:pPr>
      <w:rPr>
        <w:u w:val="none"/>
      </w:rPr>
    </w:lvl>
    <w:lvl w:ilvl="5" w:tplc="23ECA0E8">
      <w:start w:val="1"/>
      <w:numFmt w:val="bullet"/>
      <w:lvlText w:val="■"/>
      <w:lvlJc w:val="left"/>
      <w:pPr>
        <w:ind w:left="4320" w:hanging="360"/>
      </w:pPr>
      <w:rPr>
        <w:u w:val="none"/>
      </w:rPr>
    </w:lvl>
    <w:lvl w:ilvl="6" w:tplc="850A43F6">
      <w:start w:val="1"/>
      <w:numFmt w:val="bullet"/>
      <w:lvlText w:val="●"/>
      <w:lvlJc w:val="left"/>
      <w:pPr>
        <w:ind w:left="5040" w:hanging="360"/>
      </w:pPr>
      <w:rPr>
        <w:u w:val="none"/>
      </w:rPr>
    </w:lvl>
    <w:lvl w:ilvl="7" w:tplc="B32639E6">
      <w:start w:val="1"/>
      <w:numFmt w:val="bullet"/>
      <w:lvlText w:val="○"/>
      <w:lvlJc w:val="left"/>
      <w:pPr>
        <w:ind w:left="5760" w:hanging="360"/>
      </w:pPr>
      <w:rPr>
        <w:u w:val="none"/>
      </w:rPr>
    </w:lvl>
    <w:lvl w:ilvl="8" w:tplc="9B8829F8">
      <w:start w:val="1"/>
      <w:numFmt w:val="bullet"/>
      <w:lvlText w:val="■"/>
      <w:lvlJc w:val="left"/>
      <w:pPr>
        <w:ind w:left="6480" w:hanging="360"/>
      </w:pPr>
      <w:rPr>
        <w:u w:val="none"/>
      </w:rPr>
    </w:lvl>
  </w:abstractNum>
  <w:num w:numId="1" w16cid:durableId="763110506">
    <w:abstractNumId w:val="1"/>
  </w:num>
  <w:num w:numId="2" w16cid:durableId="900793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1164"/>
    <w:rsid w:val="00120706"/>
    <w:rsid w:val="002149B7"/>
    <w:rsid w:val="002766BF"/>
    <w:rsid w:val="002E6E8B"/>
    <w:rsid w:val="00300DB9"/>
    <w:rsid w:val="00324ACE"/>
    <w:rsid w:val="00397FB8"/>
    <w:rsid w:val="005F7C32"/>
    <w:rsid w:val="006D5DDE"/>
    <w:rsid w:val="00A80B1C"/>
    <w:rsid w:val="00AA76EA"/>
    <w:rsid w:val="00B40C95"/>
    <w:rsid w:val="00C26EC2"/>
    <w:rsid w:val="00C50556"/>
    <w:rsid w:val="00C9087C"/>
    <w:rsid w:val="00D24574"/>
    <w:rsid w:val="00ED0E51"/>
    <w:rsid w:val="00F25F82"/>
    <w:rsid w:val="00FF11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807BF"/>
  <w15:docId w15:val="{8BDEAE97-4D6A-40C8-888A-C3B99CB5F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spacing w:before="360" w:after="120"/>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40C9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0C95"/>
    <w:rPr>
      <w:rFonts w:ascii="Segoe UI" w:hAnsi="Segoe UI" w:cs="Segoe UI"/>
      <w:sz w:val="18"/>
      <w:szCs w:val="18"/>
    </w:rPr>
  </w:style>
  <w:style w:type="paragraph" w:styleId="Header">
    <w:name w:val="header"/>
    <w:basedOn w:val="Normal"/>
    <w:link w:val="HeaderChar"/>
    <w:uiPriority w:val="99"/>
    <w:unhideWhenUsed/>
    <w:rsid w:val="00B40C95"/>
    <w:pPr>
      <w:tabs>
        <w:tab w:val="center" w:pos="4513"/>
        <w:tab w:val="right" w:pos="9026"/>
      </w:tabs>
      <w:spacing w:line="240" w:lineRule="auto"/>
    </w:pPr>
  </w:style>
  <w:style w:type="character" w:customStyle="1" w:styleId="HeaderChar">
    <w:name w:val="Header Char"/>
    <w:basedOn w:val="DefaultParagraphFont"/>
    <w:link w:val="Header"/>
    <w:uiPriority w:val="99"/>
    <w:rsid w:val="00B40C95"/>
  </w:style>
  <w:style w:type="paragraph" w:styleId="Footer">
    <w:name w:val="footer"/>
    <w:basedOn w:val="Normal"/>
    <w:link w:val="FooterChar"/>
    <w:uiPriority w:val="99"/>
    <w:unhideWhenUsed/>
    <w:rsid w:val="00B40C95"/>
    <w:pPr>
      <w:tabs>
        <w:tab w:val="center" w:pos="4513"/>
        <w:tab w:val="right" w:pos="9026"/>
      </w:tabs>
      <w:spacing w:line="240" w:lineRule="auto"/>
    </w:pPr>
  </w:style>
  <w:style w:type="character" w:customStyle="1" w:styleId="FooterChar">
    <w:name w:val="Footer Char"/>
    <w:basedOn w:val="DefaultParagraphFont"/>
    <w:link w:val="Footer"/>
    <w:uiPriority w:val="99"/>
    <w:rsid w:val="00B40C95"/>
  </w:style>
  <w:style w:type="table" w:styleId="GridTable5Dark-Accent3">
    <w:name w:val="Grid Table 5 Dark Accent 3"/>
    <w:basedOn w:val="TableNormal"/>
    <w:uiPriority w:val="50"/>
    <w:rsid w:val="00B40C9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TOCHeading">
    <w:name w:val="TOC Heading"/>
    <w:basedOn w:val="Heading1"/>
    <w:next w:val="Normal"/>
    <w:uiPriority w:val="39"/>
    <w:unhideWhenUsed/>
    <w:qFormat/>
    <w:rsid w:val="00B40C9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40C95"/>
    <w:pPr>
      <w:spacing w:after="100"/>
    </w:pPr>
  </w:style>
  <w:style w:type="paragraph" w:styleId="TOC2">
    <w:name w:val="toc 2"/>
    <w:basedOn w:val="Normal"/>
    <w:next w:val="Normal"/>
    <w:autoRedefine/>
    <w:uiPriority w:val="39"/>
    <w:unhideWhenUsed/>
    <w:rsid w:val="00B40C95"/>
    <w:pPr>
      <w:spacing w:after="100"/>
      <w:ind w:left="240"/>
    </w:pPr>
  </w:style>
  <w:style w:type="character" w:styleId="Hyperlink">
    <w:name w:val="Hyperlink"/>
    <w:basedOn w:val="DefaultParagraphFont"/>
    <w:uiPriority w:val="99"/>
    <w:unhideWhenUsed/>
    <w:rsid w:val="00B40C9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89A08-492F-45EB-8B68-83282196F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19</Pages>
  <Words>3379</Words>
  <Characters>19265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ewelina serdynska</cp:lastModifiedBy>
  <cp:revision>20</cp:revision>
  <dcterms:created xsi:type="dcterms:W3CDTF">2022-12-22T07:25:00Z</dcterms:created>
  <dcterms:modified xsi:type="dcterms:W3CDTF">2023-01-06T20:56:00Z</dcterms:modified>
</cp:coreProperties>
</file>