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BCD64" w14:textId="4EB07549" w:rsidR="00F65AF5" w:rsidRDefault="003E0324">
      <w:pPr>
        <w:rPr>
          <w:sz w:val="72"/>
          <w:szCs w:val="72"/>
          <w:u w:val="single"/>
        </w:rPr>
      </w:pPr>
      <w:r>
        <w:rPr>
          <w:sz w:val="72"/>
          <w:szCs w:val="72"/>
          <w:u w:val="single"/>
        </w:rPr>
        <w:t>Reflective report</w:t>
      </w:r>
    </w:p>
    <w:p w14:paraId="5399A640" w14:textId="77777777" w:rsidR="003E0324" w:rsidRDefault="003E0324">
      <w:pPr>
        <w:rPr>
          <w:sz w:val="72"/>
          <w:szCs w:val="72"/>
        </w:rPr>
      </w:pPr>
    </w:p>
    <w:p w14:paraId="34AD2157" w14:textId="77777777" w:rsidR="003E0324" w:rsidRDefault="003E0324">
      <w:pPr>
        <w:rPr>
          <w:sz w:val="72"/>
          <w:szCs w:val="72"/>
        </w:rPr>
      </w:pPr>
    </w:p>
    <w:p w14:paraId="1344B7F9" w14:textId="69D36FAB" w:rsidR="003E0324" w:rsidRDefault="003F0E90">
      <w:pPr>
        <w:rPr>
          <w:sz w:val="52"/>
          <w:szCs w:val="52"/>
        </w:rPr>
      </w:pPr>
      <w:r>
        <w:rPr>
          <w:sz w:val="52"/>
          <w:szCs w:val="52"/>
        </w:rPr>
        <w:t>Richard Geci</w:t>
      </w:r>
    </w:p>
    <w:p w14:paraId="33F0932C" w14:textId="69E8CD13" w:rsidR="003F0E90" w:rsidRDefault="00C91ABE">
      <w:pPr>
        <w:rPr>
          <w:sz w:val="52"/>
          <w:szCs w:val="52"/>
        </w:rPr>
      </w:pPr>
      <w:r>
        <w:rPr>
          <w:sz w:val="52"/>
          <w:szCs w:val="52"/>
        </w:rPr>
        <w:t>2239132</w:t>
      </w:r>
    </w:p>
    <w:p w14:paraId="4333729A" w14:textId="37D30277" w:rsidR="00C91ABE" w:rsidRDefault="008626C3">
      <w:pPr>
        <w:rPr>
          <w:sz w:val="52"/>
          <w:szCs w:val="52"/>
        </w:rPr>
      </w:pPr>
      <w:r>
        <w:rPr>
          <w:sz w:val="52"/>
          <w:szCs w:val="52"/>
        </w:rPr>
        <w:t xml:space="preserve">Professional career development </w:t>
      </w:r>
    </w:p>
    <w:p w14:paraId="1B420CA6" w14:textId="2D00DD02" w:rsidR="008626C3" w:rsidRDefault="000F4E0B">
      <w:pPr>
        <w:rPr>
          <w:sz w:val="52"/>
          <w:szCs w:val="52"/>
        </w:rPr>
      </w:pPr>
      <w:r>
        <w:rPr>
          <w:sz w:val="52"/>
          <w:szCs w:val="52"/>
        </w:rPr>
        <w:t>Submitted June 1</w:t>
      </w:r>
      <w:r w:rsidRPr="000F4E0B">
        <w:rPr>
          <w:sz w:val="52"/>
          <w:szCs w:val="52"/>
          <w:vertAlign w:val="superscript"/>
        </w:rPr>
        <w:t>st</w:t>
      </w:r>
      <w:r>
        <w:rPr>
          <w:sz w:val="52"/>
          <w:szCs w:val="52"/>
        </w:rPr>
        <w:t xml:space="preserve"> 2023 </w:t>
      </w:r>
    </w:p>
    <w:p w14:paraId="3DF6A443" w14:textId="3AD89013" w:rsidR="000F4E0B" w:rsidRDefault="000F4E0B">
      <w:pPr>
        <w:rPr>
          <w:sz w:val="52"/>
          <w:szCs w:val="52"/>
        </w:rPr>
      </w:pPr>
      <w:r>
        <w:rPr>
          <w:sz w:val="52"/>
          <w:szCs w:val="52"/>
        </w:rPr>
        <w:t>Word count: 1700</w:t>
      </w:r>
    </w:p>
    <w:p w14:paraId="2BC78165" w14:textId="0E3ACDA5" w:rsidR="008626C3" w:rsidRDefault="00197882">
      <w:pPr>
        <w:rPr>
          <w:sz w:val="52"/>
          <w:szCs w:val="52"/>
        </w:rPr>
      </w:pPr>
      <w:r>
        <w:rPr>
          <w:noProof/>
        </w:rPr>
        <w:drawing>
          <wp:anchor distT="0" distB="0" distL="114300" distR="114300" simplePos="0" relativeHeight="251659264" behindDoc="0" locked="0" layoutInCell="1" allowOverlap="1" wp14:anchorId="34E9F48D" wp14:editId="0C92DDA0">
            <wp:simplePos x="0" y="0"/>
            <wp:positionH relativeFrom="column">
              <wp:posOffset>0</wp:posOffset>
            </wp:positionH>
            <wp:positionV relativeFrom="paragraph">
              <wp:posOffset>123190</wp:posOffset>
            </wp:positionV>
            <wp:extent cx="5731510" cy="337121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371215"/>
                    </a:xfrm>
                    <a:prstGeom prst="rect">
                      <a:avLst/>
                    </a:prstGeom>
                  </pic:spPr>
                </pic:pic>
              </a:graphicData>
            </a:graphic>
          </wp:anchor>
        </w:drawing>
      </w:r>
    </w:p>
    <w:p w14:paraId="0358D64F" w14:textId="39C679C8" w:rsidR="008626C3" w:rsidRDefault="008626C3">
      <w:pPr>
        <w:rPr>
          <w:sz w:val="52"/>
          <w:szCs w:val="52"/>
        </w:rPr>
      </w:pPr>
    </w:p>
    <w:p w14:paraId="1B7A4E25" w14:textId="77777777" w:rsidR="00197882" w:rsidRDefault="00197882">
      <w:pPr>
        <w:rPr>
          <w:sz w:val="52"/>
          <w:szCs w:val="52"/>
        </w:rPr>
      </w:pPr>
    </w:p>
    <w:p w14:paraId="6FA405DC" w14:textId="77777777" w:rsidR="00197882" w:rsidRDefault="00197882">
      <w:pPr>
        <w:rPr>
          <w:sz w:val="52"/>
          <w:szCs w:val="52"/>
        </w:rPr>
      </w:pPr>
    </w:p>
    <w:p w14:paraId="481C01A6" w14:textId="77777777" w:rsidR="00197882" w:rsidRDefault="00197882">
      <w:pPr>
        <w:rPr>
          <w:sz w:val="52"/>
          <w:szCs w:val="52"/>
        </w:rPr>
      </w:pPr>
    </w:p>
    <w:p w14:paraId="1DB4D13F" w14:textId="77777777" w:rsidR="00197882" w:rsidRDefault="00197882">
      <w:pPr>
        <w:rPr>
          <w:sz w:val="52"/>
          <w:szCs w:val="52"/>
        </w:rPr>
      </w:pPr>
    </w:p>
    <w:p w14:paraId="35D73401" w14:textId="06E76288" w:rsidR="00197882" w:rsidRPr="00D20FC3" w:rsidRDefault="007D37A3">
      <w:pPr>
        <w:rPr>
          <w:sz w:val="30"/>
          <w:szCs w:val="30"/>
        </w:rPr>
      </w:pPr>
      <w:r w:rsidRPr="00D20FC3">
        <w:rPr>
          <w:sz w:val="30"/>
          <w:szCs w:val="30"/>
        </w:rPr>
        <w:t xml:space="preserve">Requested by </w:t>
      </w:r>
      <w:r w:rsidR="005F6D56" w:rsidRPr="00D20FC3">
        <w:rPr>
          <w:sz w:val="30"/>
          <w:szCs w:val="30"/>
        </w:rPr>
        <w:t xml:space="preserve">James Squire-Wood of university of wales trinity Saint David </w:t>
      </w:r>
    </w:p>
    <w:p w14:paraId="39D820CE" w14:textId="77777777" w:rsidR="005F6D56" w:rsidRPr="00D20FC3" w:rsidRDefault="005F6D56">
      <w:pPr>
        <w:rPr>
          <w:sz w:val="30"/>
          <w:szCs w:val="30"/>
        </w:rPr>
      </w:pPr>
    </w:p>
    <w:p w14:paraId="4E739B82" w14:textId="4AF4CA64" w:rsidR="005F6D56" w:rsidRPr="00D20FC3" w:rsidRDefault="005810E7">
      <w:pPr>
        <w:rPr>
          <w:sz w:val="30"/>
          <w:szCs w:val="30"/>
        </w:rPr>
      </w:pPr>
      <w:r w:rsidRPr="00D20FC3">
        <w:rPr>
          <w:sz w:val="30"/>
          <w:szCs w:val="30"/>
        </w:rPr>
        <w:t>Professional career development module</w:t>
      </w:r>
    </w:p>
    <w:p w14:paraId="1B49EBA7" w14:textId="06E35185" w:rsidR="00B25056" w:rsidRPr="00D20FC3" w:rsidRDefault="00B25056">
      <w:pPr>
        <w:rPr>
          <w:sz w:val="30"/>
          <w:szCs w:val="30"/>
        </w:rPr>
      </w:pPr>
      <w:r w:rsidRPr="00D20FC3">
        <w:rPr>
          <w:sz w:val="30"/>
          <w:szCs w:val="30"/>
        </w:rPr>
        <w:t>Deadline – 2</w:t>
      </w:r>
      <w:r w:rsidRPr="00D20FC3">
        <w:rPr>
          <w:sz w:val="30"/>
          <w:szCs w:val="30"/>
          <w:vertAlign w:val="superscript"/>
        </w:rPr>
        <w:t>nd</w:t>
      </w:r>
      <w:r w:rsidRPr="00D20FC3">
        <w:rPr>
          <w:sz w:val="30"/>
          <w:szCs w:val="30"/>
        </w:rPr>
        <w:t xml:space="preserve"> of June 2023</w:t>
      </w:r>
    </w:p>
    <w:p w14:paraId="4F2BCBC6" w14:textId="77777777" w:rsidR="00B25056" w:rsidRPr="00D20FC3" w:rsidRDefault="00B25056">
      <w:pPr>
        <w:rPr>
          <w:sz w:val="30"/>
          <w:szCs w:val="30"/>
        </w:rPr>
      </w:pPr>
    </w:p>
    <w:p w14:paraId="3C45CF1E" w14:textId="5CA220EF" w:rsidR="00B25056" w:rsidRPr="00F06E1A" w:rsidRDefault="00B25056">
      <w:pPr>
        <w:rPr>
          <w:sz w:val="30"/>
          <w:szCs w:val="30"/>
          <w:u w:val="single"/>
        </w:rPr>
      </w:pPr>
      <w:r w:rsidRPr="00F06E1A">
        <w:rPr>
          <w:sz w:val="30"/>
          <w:szCs w:val="30"/>
          <w:u w:val="single"/>
        </w:rPr>
        <w:t>Summary of report</w:t>
      </w:r>
    </w:p>
    <w:p w14:paraId="02F26250" w14:textId="77777777" w:rsidR="00B25056" w:rsidRPr="00D20FC3" w:rsidRDefault="00B25056">
      <w:pPr>
        <w:rPr>
          <w:sz w:val="30"/>
          <w:szCs w:val="30"/>
        </w:rPr>
      </w:pPr>
    </w:p>
    <w:p w14:paraId="72461149" w14:textId="752F3FAB" w:rsidR="00D20FC3" w:rsidRDefault="00250157">
      <w:pPr>
        <w:rPr>
          <w:sz w:val="52"/>
          <w:szCs w:val="52"/>
        </w:rPr>
      </w:pPr>
      <w:r w:rsidRPr="00D20FC3">
        <w:rPr>
          <w:sz w:val="30"/>
          <w:szCs w:val="30"/>
        </w:rPr>
        <w:t xml:space="preserve">This report shows the skills and experience I have gained from my time at university in the professional career development module. It covers </w:t>
      </w:r>
      <w:r w:rsidR="00F223A6" w:rsidRPr="00D20FC3">
        <w:rPr>
          <w:sz w:val="30"/>
          <w:szCs w:val="30"/>
        </w:rPr>
        <w:t>many topics such as a S.W.O.T analysis</w:t>
      </w:r>
      <w:r w:rsidR="005732D0" w:rsidRPr="00D20FC3">
        <w:rPr>
          <w:sz w:val="30"/>
          <w:szCs w:val="30"/>
        </w:rPr>
        <w:t xml:space="preserve">, </w:t>
      </w:r>
      <w:proofErr w:type="spellStart"/>
      <w:r w:rsidR="00B64B7A" w:rsidRPr="00D20FC3">
        <w:rPr>
          <w:sz w:val="30"/>
          <w:szCs w:val="30"/>
        </w:rPr>
        <w:t>Kolb</w:t>
      </w:r>
      <w:proofErr w:type="spellEnd"/>
      <w:r w:rsidR="00B64B7A" w:rsidRPr="00D20FC3">
        <w:rPr>
          <w:sz w:val="30"/>
          <w:szCs w:val="30"/>
        </w:rPr>
        <w:t xml:space="preserve"> reflective cycle,</w:t>
      </w:r>
      <w:r w:rsidR="003D752E" w:rsidRPr="00D20FC3">
        <w:rPr>
          <w:sz w:val="30"/>
          <w:szCs w:val="30"/>
        </w:rPr>
        <w:t xml:space="preserve"> SMART, </w:t>
      </w:r>
      <w:proofErr w:type="spellStart"/>
      <w:r w:rsidR="003D752E" w:rsidRPr="00D20FC3">
        <w:rPr>
          <w:sz w:val="30"/>
          <w:szCs w:val="30"/>
        </w:rPr>
        <w:t>Johari</w:t>
      </w:r>
      <w:proofErr w:type="spellEnd"/>
      <w:r w:rsidR="003D752E" w:rsidRPr="00D20FC3">
        <w:rPr>
          <w:sz w:val="30"/>
          <w:szCs w:val="30"/>
        </w:rPr>
        <w:t xml:space="preserve"> window and </w:t>
      </w:r>
      <w:r w:rsidR="00D6564F" w:rsidRPr="00D20FC3">
        <w:rPr>
          <w:sz w:val="30"/>
          <w:szCs w:val="30"/>
        </w:rPr>
        <w:t>learning style questionnaire.</w:t>
      </w:r>
      <w:r w:rsidR="00D6564F">
        <w:rPr>
          <w:sz w:val="52"/>
          <w:szCs w:val="52"/>
        </w:rPr>
        <w:t xml:space="preserve"> </w:t>
      </w:r>
    </w:p>
    <w:p w14:paraId="64AC0A7E" w14:textId="138289AB" w:rsidR="00586275" w:rsidRDefault="00586275">
      <w:pPr>
        <w:rPr>
          <w:sz w:val="52"/>
          <w:szCs w:val="52"/>
        </w:rPr>
      </w:pPr>
      <w:r>
        <w:rPr>
          <w:sz w:val="52"/>
          <w:szCs w:val="52"/>
          <w:u w:val="single"/>
        </w:rPr>
        <w:t>Contents</w:t>
      </w:r>
    </w:p>
    <w:p w14:paraId="1912A5C8" w14:textId="213090AD" w:rsidR="008E7EEC" w:rsidRDefault="008E7EEC">
      <w:pPr>
        <w:rPr>
          <w:sz w:val="32"/>
          <w:szCs w:val="32"/>
        </w:rPr>
      </w:pPr>
      <w:r>
        <w:rPr>
          <w:sz w:val="32"/>
          <w:szCs w:val="32"/>
        </w:rPr>
        <w:t>Summary – Page 2</w:t>
      </w:r>
    </w:p>
    <w:p w14:paraId="10C7C9FF" w14:textId="3F0974B0" w:rsidR="008E7EEC" w:rsidRDefault="008E7EEC">
      <w:pPr>
        <w:rPr>
          <w:sz w:val="32"/>
          <w:szCs w:val="32"/>
        </w:rPr>
      </w:pPr>
      <w:r>
        <w:rPr>
          <w:sz w:val="32"/>
          <w:szCs w:val="32"/>
        </w:rPr>
        <w:t>Introduction – Page 3</w:t>
      </w:r>
    </w:p>
    <w:p w14:paraId="785C0BC4" w14:textId="5BC7E88D" w:rsidR="008E7EEC" w:rsidRDefault="008E7EEC">
      <w:pPr>
        <w:rPr>
          <w:sz w:val="32"/>
          <w:szCs w:val="32"/>
        </w:rPr>
      </w:pPr>
      <w:r>
        <w:rPr>
          <w:sz w:val="32"/>
          <w:szCs w:val="32"/>
        </w:rPr>
        <w:t>S.W.O.T – Page 4</w:t>
      </w:r>
    </w:p>
    <w:p w14:paraId="409E8635" w14:textId="007F02A2" w:rsidR="008E7EEC" w:rsidRDefault="008E7EEC">
      <w:pPr>
        <w:rPr>
          <w:sz w:val="32"/>
          <w:szCs w:val="32"/>
        </w:rPr>
      </w:pPr>
      <w:r>
        <w:rPr>
          <w:sz w:val="32"/>
          <w:szCs w:val="32"/>
        </w:rPr>
        <w:t>SMART – Page 5</w:t>
      </w:r>
    </w:p>
    <w:p w14:paraId="1B86244D" w14:textId="6801A7EF" w:rsidR="008E7EEC" w:rsidRDefault="008E7EEC">
      <w:pPr>
        <w:rPr>
          <w:sz w:val="32"/>
          <w:szCs w:val="32"/>
        </w:rPr>
      </w:pPr>
      <w:r>
        <w:rPr>
          <w:sz w:val="32"/>
          <w:szCs w:val="32"/>
        </w:rPr>
        <w:t>Johari window – Page 5</w:t>
      </w:r>
    </w:p>
    <w:p w14:paraId="5C4FD544" w14:textId="5D077F57" w:rsidR="00FD4360" w:rsidRDefault="00FD4360">
      <w:pPr>
        <w:rPr>
          <w:sz w:val="32"/>
          <w:szCs w:val="32"/>
        </w:rPr>
      </w:pPr>
      <w:r>
        <w:rPr>
          <w:sz w:val="32"/>
          <w:szCs w:val="32"/>
        </w:rPr>
        <w:t>Learning style questionnaire – Page 6</w:t>
      </w:r>
    </w:p>
    <w:p w14:paraId="309E9838" w14:textId="6564B386" w:rsidR="00FD4360" w:rsidRDefault="00FD4360">
      <w:pPr>
        <w:rPr>
          <w:sz w:val="32"/>
          <w:szCs w:val="32"/>
        </w:rPr>
      </w:pPr>
      <w:proofErr w:type="spellStart"/>
      <w:r>
        <w:rPr>
          <w:sz w:val="32"/>
          <w:szCs w:val="32"/>
        </w:rPr>
        <w:t>Kolb’s</w:t>
      </w:r>
      <w:proofErr w:type="spellEnd"/>
      <w:r>
        <w:rPr>
          <w:sz w:val="32"/>
          <w:szCs w:val="32"/>
        </w:rPr>
        <w:t xml:space="preserve"> reflective cycle – Page 7</w:t>
      </w:r>
    </w:p>
    <w:p w14:paraId="5B8E7662" w14:textId="1025DA1E" w:rsidR="00FD4360" w:rsidRDefault="00FD4360">
      <w:pPr>
        <w:rPr>
          <w:sz w:val="32"/>
          <w:szCs w:val="32"/>
        </w:rPr>
      </w:pPr>
      <w:r>
        <w:rPr>
          <w:sz w:val="32"/>
          <w:szCs w:val="32"/>
        </w:rPr>
        <w:t xml:space="preserve">Conclusion – Page 8 </w:t>
      </w:r>
    </w:p>
    <w:p w14:paraId="42179811" w14:textId="11C6D268" w:rsidR="00FD4360" w:rsidRDefault="000F4E0B">
      <w:pPr>
        <w:rPr>
          <w:sz w:val="32"/>
          <w:szCs w:val="32"/>
        </w:rPr>
      </w:pPr>
      <w:r>
        <w:rPr>
          <w:sz w:val="32"/>
          <w:szCs w:val="32"/>
        </w:rPr>
        <w:t>List of references – Page 9</w:t>
      </w:r>
    </w:p>
    <w:p w14:paraId="34FC8F00" w14:textId="77777777" w:rsidR="008E7EEC" w:rsidRDefault="008E7EEC">
      <w:pPr>
        <w:rPr>
          <w:sz w:val="32"/>
          <w:szCs w:val="32"/>
        </w:rPr>
      </w:pPr>
    </w:p>
    <w:p w14:paraId="19C7BF10" w14:textId="77777777" w:rsidR="008E7EEC" w:rsidRDefault="008E7EEC">
      <w:pPr>
        <w:rPr>
          <w:sz w:val="32"/>
          <w:szCs w:val="32"/>
        </w:rPr>
      </w:pPr>
    </w:p>
    <w:p w14:paraId="51E49676" w14:textId="77777777" w:rsidR="008E7EEC" w:rsidRPr="008E7EEC" w:rsidRDefault="008E7EEC">
      <w:pPr>
        <w:rPr>
          <w:sz w:val="32"/>
          <w:szCs w:val="32"/>
        </w:rPr>
      </w:pPr>
    </w:p>
    <w:p w14:paraId="05017790" w14:textId="77777777" w:rsidR="00D20FC3" w:rsidRDefault="00D20FC3">
      <w:pPr>
        <w:rPr>
          <w:sz w:val="52"/>
          <w:szCs w:val="52"/>
        </w:rPr>
      </w:pPr>
    </w:p>
    <w:p w14:paraId="5B8E9582" w14:textId="77777777" w:rsidR="00D20FC3" w:rsidRDefault="00D20FC3">
      <w:pPr>
        <w:rPr>
          <w:sz w:val="52"/>
          <w:szCs w:val="52"/>
        </w:rPr>
      </w:pPr>
    </w:p>
    <w:p w14:paraId="14FE54BD" w14:textId="77777777" w:rsidR="00D20FC3" w:rsidRDefault="00D20FC3">
      <w:pPr>
        <w:rPr>
          <w:sz w:val="52"/>
          <w:szCs w:val="52"/>
        </w:rPr>
      </w:pPr>
    </w:p>
    <w:p w14:paraId="16F12BB1" w14:textId="77777777" w:rsidR="00D20FC3" w:rsidRDefault="00D20FC3">
      <w:pPr>
        <w:rPr>
          <w:sz w:val="52"/>
          <w:szCs w:val="52"/>
        </w:rPr>
      </w:pPr>
    </w:p>
    <w:p w14:paraId="746988E1" w14:textId="77777777" w:rsidR="00D20FC3" w:rsidRDefault="00D20FC3">
      <w:pPr>
        <w:rPr>
          <w:sz w:val="52"/>
          <w:szCs w:val="52"/>
        </w:rPr>
      </w:pPr>
    </w:p>
    <w:p w14:paraId="3CE2ECA9" w14:textId="71E53B6E" w:rsidR="00EC66C4" w:rsidRDefault="00EC66C4">
      <w:pPr>
        <w:rPr>
          <w:sz w:val="52"/>
          <w:szCs w:val="52"/>
          <w:u w:val="single"/>
        </w:rPr>
      </w:pPr>
      <w:r>
        <w:rPr>
          <w:sz w:val="52"/>
          <w:szCs w:val="52"/>
          <w:u w:val="single"/>
        </w:rPr>
        <w:lastRenderedPageBreak/>
        <w:t xml:space="preserve">Introduction </w:t>
      </w:r>
    </w:p>
    <w:p w14:paraId="005A4303" w14:textId="77777777" w:rsidR="00EC66C4" w:rsidRDefault="00EC66C4">
      <w:pPr>
        <w:rPr>
          <w:sz w:val="52"/>
          <w:szCs w:val="52"/>
        </w:rPr>
      </w:pPr>
    </w:p>
    <w:p w14:paraId="4814412B" w14:textId="3C9C9D9A" w:rsidR="00EC66C4" w:rsidRPr="00D449AD" w:rsidRDefault="00D24CEA">
      <w:pPr>
        <w:rPr>
          <w:sz w:val="40"/>
          <w:szCs w:val="40"/>
          <w:u w:val="single"/>
        </w:rPr>
      </w:pPr>
      <w:r w:rsidRPr="00D449AD">
        <w:rPr>
          <w:sz w:val="40"/>
          <w:szCs w:val="40"/>
          <w:u w:val="single"/>
        </w:rPr>
        <w:t xml:space="preserve">What is a reflective report? </w:t>
      </w:r>
    </w:p>
    <w:p w14:paraId="5309AB12" w14:textId="25102882" w:rsidR="00FE58A2" w:rsidRPr="00FE58A2" w:rsidRDefault="00A63BF1">
      <w:pPr>
        <w:rPr>
          <w:rFonts w:ascii="Noto Sans" w:eastAsia="Times New Roman" w:hAnsi="Noto Sans" w:cs="Noto Sans"/>
          <w:color w:val="000000"/>
          <w:sz w:val="20"/>
          <w:szCs w:val="20"/>
          <w:shd w:val="clear" w:color="auto" w:fill="FFFFFF"/>
        </w:rPr>
      </w:pPr>
      <w:r>
        <w:rPr>
          <w:rFonts w:ascii="Noto Sans" w:eastAsia="Times New Roman" w:hAnsi="Noto Sans" w:cs="Noto Sans"/>
          <w:color w:val="000000"/>
          <w:sz w:val="20"/>
          <w:szCs w:val="20"/>
          <w:shd w:val="clear" w:color="auto" w:fill="FFFFFF"/>
        </w:rPr>
        <w:t xml:space="preserve">According to </w:t>
      </w:r>
      <w:r w:rsidR="006C4DED" w:rsidRPr="00D20FC3">
        <w:rPr>
          <w:rFonts w:ascii="Noto Sans" w:eastAsia="Times New Roman" w:hAnsi="Noto Sans" w:cs="Noto Sans"/>
          <w:color w:val="000000"/>
          <w:sz w:val="20"/>
          <w:szCs w:val="20"/>
          <w:shd w:val="clear" w:color="auto" w:fill="FFFFFF"/>
        </w:rPr>
        <w:t xml:space="preserve">Juanjo </w:t>
      </w:r>
      <w:proofErr w:type="spellStart"/>
      <w:r w:rsidR="006C4DED" w:rsidRPr="00D20FC3">
        <w:rPr>
          <w:rFonts w:ascii="Noto Sans" w:eastAsia="Times New Roman" w:hAnsi="Noto Sans" w:cs="Noto Sans"/>
          <w:color w:val="000000"/>
          <w:sz w:val="20"/>
          <w:szCs w:val="20"/>
          <w:shd w:val="clear" w:color="auto" w:fill="FFFFFF"/>
        </w:rPr>
        <w:t>Mena-Marcos</w:t>
      </w:r>
      <w:proofErr w:type="spellEnd"/>
      <w:r w:rsidR="006C4DED" w:rsidRPr="00D20FC3">
        <w:rPr>
          <w:rFonts w:ascii="Noto Sans" w:eastAsia="Times New Roman" w:hAnsi="Noto Sans" w:cs="Noto Sans"/>
          <w:color w:val="000000"/>
          <w:sz w:val="20"/>
          <w:szCs w:val="20"/>
          <w:shd w:val="clear" w:color="auto" w:fill="FFFFFF"/>
        </w:rPr>
        <w:t xml:space="preserve"> , Maria-Luisa Rodriguez-Garcia, Harm </w:t>
      </w:r>
      <w:proofErr w:type="spellStart"/>
      <w:r w:rsidR="006C4DED" w:rsidRPr="00D20FC3">
        <w:rPr>
          <w:rFonts w:ascii="Noto Sans" w:eastAsia="Times New Roman" w:hAnsi="Noto Sans" w:cs="Noto Sans"/>
          <w:color w:val="000000"/>
          <w:sz w:val="20"/>
          <w:szCs w:val="20"/>
          <w:shd w:val="clear" w:color="auto" w:fill="FFFFFF"/>
        </w:rPr>
        <w:t>Tilema</w:t>
      </w:r>
      <w:proofErr w:type="spellEnd"/>
      <w:r w:rsidR="006C4DED" w:rsidRPr="00D20FC3">
        <w:rPr>
          <w:rFonts w:ascii="Noto Sans" w:eastAsia="Times New Roman" w:hAnsi="Noto Sans" w:cs="Noto Sans"/>
          <w:color w:val="000000"/>
          <w:sz w:val="20"/>
          <w:szCs w:val="20"/>
          <w:shd w:val="clear" w:color="auto" w:fill="FFFFFF"/>
        </w:rPr>
        <w:t>. (18 September 2012). Student reflective writing - what does it reveal?.</w:t>
      </w:r>
      <w:r w:rsidR="006C4DED" w:rsidRPr="00D20FC3">
        <w:rPr>
          <w:rStyle w:val="apple-converted-space"/>
          <w:rFonts w:ascii="Noto Sans" w:eastAsia="Times New Roman" w:hAnsi="Noto Sans" w:cs="Noto Sans"/>
          <w:color w:val="000000"/>
          <w:sz w:val="20"/>
          <w:szCs w:val="20"/>
          <w:shd w:val="clear" w:color="auto" w:fill="FFFFFF"/>
        </w:rPr>
        <w:t> </w:t>
      </w:r>
      <w:r w:rsidR="006C4DED" w:rsidRPr="00D20FC3">
        <w:rPr>
          <w:rFonts w:ascii="Noto Sans" w:eastAsia="Times New Roman" w:hAnsi="Noto Sans" w:cs="Noto Sans"/>
          <w:i/>
          <w:iCs/>
          <w:color w:val="000000"/>
          <w:sz w:val="20"/>
          <w:szCs w:val="20"/>
          <w:shd w:val="clear" w:color="auto" w:fill="FFFFFF"/>
        </w:rPr>
        <w:t xml:space="preserve">Taylor &amp; Francis </w:t>
      </w:r>
      <w:r w:rsidR="00FE58A2">
        <w:rPr>
          <w:rFonts w:ascii="Noto Sans" w:eastAsia="Times New Roman" w:hAnsi="Noto Sans" w:cs="Noto Sans"/>
          <w:i/>
          <w:iCs/>
          <w:color w:val="000000"/>
          <w:sz w:val="20"/>
          <w:szCs w:val="20"/>
          <w:shd w:val="clear" w:color="auto" w:fill="FFFFFF"/>
        </w:rPr>
        <w:t>Online</w:t>
      </w:r>
      <w:r w:rsidR="006C4DED" w:rsidRPr="00D20FC3">
        <w:rPr>
          <w:rFonts w:ascii="Noto Sans" w:eastAsia="Times New Roman" w:hAnsi="Noto Sans" w:cs="Noto Sans"/>
          <w:color w:val="000000"/>
          <w:sz w:val="20"/>
          <w:szCs w:val="20"/>
          <w:shd w:val="clear" w:color="auto" w:fill="FFFFFF"/>
        </w:rPr>
        <w:t>. 1(1), pp.147-163. [Online]. Available at: https://www.tandfonline.com/doi/abs/10.1080/02619768.2012.713933 [Accessed 31 May 2023].</w:t>
      </w:r>
    </w:p>
    <w:p w14:paraId="7A15E0D0" w14:textId="1EA05820" w:rsidR="00953280" w:rsidRDefault="00FE58A2">
      <w:pPr>
        <w:rPr>
          <w:rFonts w:ascii="Open Sans" w:eastAsia="Times New Roman" w:hAnsi="Open Sans" w:cs="Open Sans"/>
          <w:color w:val="333333"/>
        </w:rPr>
      </w:pPr>
      <w:r>
        <w:rPr>
          <w:rFonts w:ascii="Open Sans" w:eastAsia="Times New Roman" w:hAnsi="Open Sans" w:cs="Open Sans"/>
          <w:color w:val="333333"/>
        </w:rPr>
        <w:t>“</w:t>
      </w:r>
      <w:r w:rsidR="00F12AF0">
        <w:rPr>
          <w:rFonts w:ascii="Open Sans" w:eastAsia="Times New Roman" w:hAnsi="Open Sans" w:cs="Open Sans"/>
          <w:color w:val="333333"/>
        </w:rPr>
        <w:t>Some researchers claim that reflection helps student teachers to better understand their practice teaching</w:t>
      </w:r>
      <w:r w:rsidR="0050451C">
        <w:rPr>
          <w:rFonts w:ascii="Open Sans" w:eastAsia="Times New Roman" w:hAnsi="Open Sans" w:cs="Open Sans"/>
          <w:color w:val="333333"/>
        </w:rPr>
        <w:t xml:space="preserve">”. Reflective writing is a way for students to get feedback on their way of learning it will help them understand how they learn and </w:t>
      </w:r>
      <w:r w:rsidR="00D449AD">
        <w:rPr>
          <w:rFonts w:ascii="Open Sans" w:eastAsia="Times New Roman" w:hAnsi="Open Sans" w:cs="Open Sans"/>
          <w:color w:val="333333"/>
        </w:rPr>
        <w:t>if it’s a good way for them to learn.</w:t>
      </w:r>
      <w:r w:rsidR="000A1FC6">
        <w:rPr>
          <w:rFonts w:ascii="Open Sans" w:eastAsia="Times New Roman" w:hAnsi="Open Sans" w:cs="Open Sans"/>
          <w:color w:val="333333"/>
        </w:rPr>
        <w:t xml:space="preserve"> </w:t>
      </w:r>
      <w:r w:rsidR="00C21709">
        <w:rPr>
          <w:rFonts w:ascii="Open Sans" w:eastAsia="Times New Roman" w:hAnsi="Open Sans" w:cs="Open Sans"/>
          <w:color w:val="333333"/>
        </w:rPr>
        <w:t xml:space="preserve">There are many ways to learn and finding the correct way can help you achieve your goals more effectively and efficiently. </w:t>
      </w:r>
    </w:p>
    <w:p w14:paraId="1DDDF539" w14:textId="77777777" w:rsidR="00C21709" w:rsidRDefault="00C21709">
      <w:pPr>
        <w:rPr>
          <w:rFonts w:ascii="Open Sans" w:eastAsia="Times New Roman" w:hAnsi="Open Sans" w:cs="Open Sans"/>
          <w:color w:val="333333"/>
        </w:rPr>
      </w:pPr>
    </w:p>
    <w:p w14:paraId="68B215AC" w14:textId="4713642C" w:rsidR="00B8784D" w:rsidRDefault="00D46928">
      <w:pPr>
        <w:rPr>
          <w:rFonts w:ascii="Open Sans" w:eastAsia="Times New Roman" w:hAnsi="Open Sans" w:cs="Open Sans"/>
          <w:color w:val="333333"/>
        </w:rPr>
      </w:pPr>
      <w:r>
        <w:rPr>
          <w:rFonts w:ascii="Open Sans" w:eastAsia="Times New Roman" w:hAnsi="Open Sans" w:cs="Open Sans"/>
          <w:color w:val="333333"/>
        </w:rPr>
        <w:t>This report</w:t>
      </w:r>
      <w:r w:rsidR="00EA3683">
        <w:rPr>
          <w:rFonts w:ascii="Open Sans" w:eastAsia="Times New Roman" w:hAnsi="Open Sans" w:cs="Open Sans"/>
          <w:color w:val="333333"/>
        </w:rPr>
        <w:t xml:space="preserve"> will use many skills </w:t>
      </w:r>
      <w:r w:rsidR="008D4B32">
        <w:rPr>
          <w:rFonts w:ascii="Open Sans" w:eastAsia="Times New Roman" w:hAnsi="Open Sans" w:cs="Open Sans"/>
          <w:color w:val="333333"/>
        </w:rPr>
        <w:t xml:space="preserve">to show how these learning styles and techniques work to better a students overall performance and improve their learning skills. </w:t>
      </w:r>
      <w:r w:rsidR="00CA0199">
        <w:rPr>
          <w:rFonts w:ascii="Open Sans" w:eastAsia="Times New Roman" w:hAnsi="Open Sans" w:cs="Open Sans"/>
          <w:color w:val="333333"/>
        </w:rPr>
        <w:t xml:space="preserve">There is one </w:t>
      </w:r>
      <w:r w:rsidR="00FA1A66">
        <w:rPr>
          <w:rFonts w:ascii="Open Sans" w:eastAsia="Times New Roman" w:hAnsi="Open Sans" w:cs="Open Sans"/>
          <w:color w:val="333333"/>
        </w:rPr>
        <w:t xml:space="preserve">tool that we will use for the overall evaluation. This will be the </w:t>
      </w:r>
      <w:proofErr w:type="spellStart"/>
      <w:r w:rsidR="00FA1A66">
        <w:rPr>
          <w:rFonts w:ascii="Open Sans" w:eastAsia="Times New Roman" w:hAnsi="Open Sans" w:cs="Open Sans"/>
          <w:color w:val="333333"/>
        </w:rPr>
        <w:t>Kolb</w:t>
      </w:r>
      <w:proofErr w:type="spellEnd"/>
      <w:r w:rsidR="008668F1">
        <w:rPr>
          <w:rFonts w:ascii="Open Sans" w:eastAsia="Times New Roman" w:hAnsi="Open Sans" w:cs="Open Sans"/>
          <w:color w:val="333333"/>
        </w:rPr>
        <w:t xml:space="preserve"> reflective cycle which is used to</w:t>
      </w:r>
      <w:r w:rsidR="00ED6F48">
        <w:rPr>
          <w:rFonts w:ascii="Open Sans" w:eastAsia="Times New Roman" w:hAnsi="Open Sans" w:cs="Open Sans"/>
          <w:color w:val="333333"/>
        </w:rPr>
        <w:t>.</w:t>
      </w:r>
    </w:p>
    <w:p w14:paraId="0E9746C2" w14:textId="77777777" w:rsidR="00ED6F48" w:rsidRDefault="00ED6F48">
      <w:pPr>
        <w:rPr>
          <w:rFonts w:ascii="Open Sans" w:eastAsia="Times New Roman" w:hAnsi="Open Sans" w:cs="Open Sans"/>
          <w:color w:val="333333"/>
        </w:rPr>
      </w:pPr>
    </w:p>
    <w:p w14:paraId="1E9365B8" w14:textId="51EE98D7" w:rsidR="00A83352" w:rsidRDefault="00E24AA9">
      <w:pPr>
        <w:rPr>
          <w:rFonts w:ascii="Noto Sans" w:eastAsia="Times New Roman" w:hAnsi="Noto Sans" w:cs="Noto Sans"/>
          <w:color w:val="000000"/>
          <w:shd w:val="clear" w:color="auto" w:fill="FFFFFF"/>
        </w:rPr>
      </w:pPr>
      <w:r>
        <w:rPr>
          <w:rFonts w:ascii="Open Sans" w:eastAsia="Times New Roman" w:hAnsi="Open Sans" w:cs="Open Sans"/>
          <w:color w:val="333333"/>
        </w:rPr>
        <w:t>“</w:t>
      </w:r>
      <w:r w:rsidR="00ED6F48">
        <w:rPr>
          <w:rFonts w:ascii="Open Sans" w:eastAsia="Times New Roman" w:hAnsi="Open Sans" w:cs="Open Sans"/>
          <w:color w:val="333333"/>
        </w:rPr>
        <w:t xml:space="preserve">The </w:t>
      </w:r>
      <w:proofErr w:type="spellStart"/>
      <w:r w:rsidR="00ED6F48">
        <w:rPr>
          <w:rFonts w:ascii="Open Sans" w:eastAsia="Times New Roman" w:hAnsi="Open Sans" w:cs="Open Sans"/>
          <w:color w:val="333333"/>
        </w:rPr>
        <w:t>kolb</w:t>
      </w:r>
      <w:proofErr w:type="spellEnd"/>
      <w:r w:rsidR="00ED6F48">
        <w:rPr>
          <w:rFonts w:ascii="Open Sans" w:eastAsia="Times New Roman" w:hAnsi="Open Sans" w:cs="Open Sans"/>
          <w:color w:val="333333"/>
        </w:rPr>
        <w:t xml:space="preserve"> reflective cycle</w:t>
      </w:r>
      <w:r>
        <w:rPr>
          <w:rFonts w:ascii="Arial" w:eastAsia="Times New Roman" w:hAnsi="Arial" w:cs="Arial"/>
          <w:color w:val="222222"/>
        </w:rPr>
        <w:t xml:space="preserve"> describes</w:t>
      </w:r>
      <w:r w:rsidR="00E51275" w:rsidRPr="00E51275">
        <w:rPr>
          <w:rFonts w:ascii="Arial" w:eastAsia="Times New Roman" w:hAnsi="Arial" w:cs="Arial"/>
          <w:color w:val="222222"/>
        </w:rPr>
        <w:t xml:space="preserve"> the learning style inventory and learning cycle developed by David </w:t>
      </w:r>
      <w:proofErr w:type="spellStart"/>
      <w:r w:rsidR="00E51275" w:rsidRPr="00E51275">
        <w:rPr>
          <w:rFonts w:ascii="Arial" w:eastAsia="Times New Roman" w:hAnsi="Arial" w:cs="Arial"/>
          <w:color w:val="222222"/>
        </w:rPr>
        <w:t>Kolb</w:t>
      </w:r>
      <w:proofErr w:type="spellEnd"/>
      <w:r w:rsidR="002D14C4">
        <w:rPr>
          <w:rFonts w:ascii="Arial" w:eastAsia="Times New Roman" w:hAnsi="Arial" w:cs="Arial"/>
          <w:color w:val="222222"/>
        </w:rPr>
        <w:t>”</w:t>
      </w:r>
      <w:r w:rsidR="00E51275">
        <w:rPr>
          <w:rFonts w:ascii="Arial" w:eastAsia="Times New Roman" w:hAnsi="Arial" w:cs="Arial"/>
          <w:color w:val="222222"/>
          <w:sz w:val="33"/>
          <w:szCs w:val="33"/>
        </w:rPr>
        <w:t>.</w:t>
      </w:r>
      <w:r w:rsidR="00ED6F48">
        <w:rPr>
          <w:rFonts w:ascii="Open Sans" w:eastAsia="Times New Roman" w:hAnsi="Open Sans" w:cs="Open Sans"/>
          <w:color w:val="333333"/>
        </w:rPr>
        <w:t xml:space="preserve"> </w:t>
      </w:r>
      <w:r w:rsidR="00ED6F48" w:rsidRPr="002D659D">
        <w:rPr>
          <w:rFonts w:ascii="Noto Sans" w:eastAsia="Times New Roman" w:hAnsi="Noto Sans" w:cs="Noto Sans"/>
          <w:color w:val="000000"/>
          <w:shd w:val="clear" w:color="auto" w:fill="FFFFFF"/>
        </w:rPr>
        <w:t xml:space="preserve">James E </w:t>
      </w:r>
      <w:proofErr w:type="spellStart"/>
      <w:r w:rsidR="00ED6F48" w:rsidRPr="002D659D">
        <w:rPr>
          <w:rFonts w:ascii="Noto Sans" w:eastAsia="Times New Roman" w:hAnsi="Noto Sans" w:cs="Noto Sans"/>
          <w:color w:val="000000"/>
          <w:shd w:val="clear" w:color="auto" w:fill="FFFFFF"/>
        </w:rPr>
        <w:t>Stice</w:t>
      </w:r>
      <w:proofErr w:type="spellEnd"/>
      <w:r w:rsidR="00ED6F48" w:rsidRPr="002D659D">
        <w:rPr>
          <w:rFonts w:ascii="Noto Sans" w:eastAsia="Times New Roman" w:hAnsi="Noto Sans" w:cs="Noto Sans"/>
          <w:color w:val="000000"/>
          <w:shd w:val="clear" w:color="auto" w:fill="FFFFFF"/>
        </w:rPr>
        <w:t>. (1987). Engineering education.</w:t>
      </w:r>
      <w:r w:rsidR="00ED6F48" w:rsidRPr="002D659D">
        <w:rPr>
          <w:rStyle w:val="apple-converted-space"/>
          <w:rFonts w:ascii="Noto Sans" w:eastAsia="Times New Roman" w:hAnsi="Noto Sans" w:cs="Noto Sans"/>
          <w:color w:val="000000"/>
          <w:shd w:val="clear" w:color="auto" w:fill="FFFFFF"/>
        </w:rPr>
        <w:t> </w:t>
      </w:r>
      <w:r w:rsidR="00ED6F48" w:rsidRPr="002D659D">
        <w:rPr>
          <w:rFonts w:ascii="Noto Sans" w:eastAsia="Times New Roman" w:hAnsi="Noto Sans" w:cs="Noto Sans"/>
          <w:i/>
          <w:iCs/>
          <w:color w:val="000000"/>
          <w:shd w:val="clear" w:color="auto" w:fill="FFFFFF"/>
        </w:rPr>
        <w:t>Eric.Ed</w:t>
      </w:r>
      <w:r w:rsidR="00ED6F48" w:rsidRPr="002D659D">
        <w:rPr>
          <w:rFonts w:ascii="Noto Sans" w:eastAsia="Times New Roman" w:hAnsi="Noto Sans" w:cs="Noto Sans"/>
          <w:color w:val="000000"/>
          <w:shd w:val="clear" w:color="auto" w:fill="FFFFFF"/>
        </w:rPr>
        <w:t>. 77(5), pp.291-296. [Online]. Available at: https://eric.ed.gov/?id=EJ357319 [Accessed 31 May 2023].</w:t>
      </w:r>
      <w:r w:rsidR="00563144">
        <w:rPr>
          <w:rFonts w:ascii="Noto Sans" w:eastAsia="Times New Roman" w:hAnsi="Noto Sans" w:cs="Noto Sans"/>
          <w:color w:val="000000"/>
          <w:shd w:val="clear" w:color="auto" w:fill="FFFFFF"/>
        </w:rPr>
        <w:t xml:space="preserve"> </w:t>
      </w:r>
      <w:r w:rsidR="002D14C4">
        <w:rPr>
          <w:rFonts w:ascii="Noto Sans" w:eastAsia="Times New Roman" w:hAnsi="Noto Sans" w:cs="Noto Sans"/>
          <w:color w:val="000000"/>
          <w:shd w:val="clear" w:color="auto" w:fill="FFFFFF"/>
        </w:rPr>
        <w:t xml:space="preserve"> This article describes the </w:t>
      </w:r>
      <w:proofErr w:type="spellStart"/>
      <w:r w:rsidR="002D14C4">
        <w:rPr>
          <w:rFonts w:ascii="Noto Sans" w:eastAsia="Times New Roman" w:hAnsi="Noto Sans" w:cs="Noto Sans"/>
          <w:color w:val="000000"/>
          <w:shd w:val="clear" w:color="auto" w:fill="FFFFFF"/>
        </w:rPr>
        <w:t>kolb</w:t>
      </w:r>
      <w:proofErr w:type="spellEnd"/>
      <w:r w:rsidR="002D14C4">
        <w:rPr>
          <w:rFonts w:ascii="Noto Sans" w:eastAsia="Times New Roman" w:hAnsi="Noto Sans" w:cs="Noto Sans"/>
          <w:color w:val="000000"/>
          <w:shd w:val="clear" w:color="auto" w:fill="FFFFFF"/>
        </w:rPr>
        <w:t xml:space="preserve"> cycle in deep detail</w:t>
      </w:r>
      <w:r w:rsidR="00EB793C">
        <w:rPr>
          <w:rFonts w:ascii="Noto Sans" w:eastAsia="Times New Roman" w:hAnsi="Noto Sans" w:cs="Noto Sans"/>
          <w:color w:val="000000"/>
          <w:shd w:val="clear" w:color="auto" w:fill="FFFFFF"/>
        </w:rPr>
        <w:t xml:space="preserve">. </w:t>
      </w:r>
    </w:p>
    <w:p w14:paraId="0E5012D4" w14:textId="77777777" w:rsidR="00A83352" w:rsidRDefault="00A83352">
      <w:pPr>
        <w:rPr>
          <w:rFonts w:ascii="Noto Sans" w:eastAsia="Times New Roman" w:hAnsi="Noto Sans" w:cs="Noto Sans"/>
          <w:color w:val="000000"/>
          <w:shd w:val="clear" w:color="auto" w:fill="FFFFFF"/>
        </w:rPr>
      </w:pPr>
    </w:p>
    <w:p w14:paraId="5F5E897E" w14:textId="77777777" w:rsidR="00A83352" w:rsidRDefault="00A83352">
      <w:pPr>
        <w:rPr>
          <w:rFonts w:ascii="Noto Sans" w:eastAsia="Times New Roman" w:hAnsi="Noto Sans" w:cs="Noto Sans"/>
          <w:color w:val="000000"/>
          <w:shd w:val="clear" w:color="auto" w:fill="FFFFFF"/>
        </w:rPr>
      </w:pPr>
    </w:p>
    <w:p w14:paraId="0F83D06F" w14:textId="77777777" w:rsidR="00A83352" w:rsidRDefault="00A83352">
      <w:pPr>
        <w:rPr>
          <w:rFonts w:ascii="Noto Sans" w:eastAsia="Times New Roman" w:hAnsi="Noto Sans" w:cs="Noto Sans"/>
          <w:color w:val="000000"/>
          <w:shd w:val="clear" w:color="auto" w:fill="FFFFFF"/>
        </w:rPr>
      </w:pPr>
    </w:p>
    <w:p w14:paraId="7F2673A4" w14:textId="77777777" w:rsidR="00A83352" w:rsidRDefault="00A83352">
      <w:pPr>
        <w:rPr>
          <w:rFonts w:ascii="Noto Sans" w:eastAsia="Times New Roman" w:hAnsi="Noto Sans" w:cs="Noto Sans"/>
          <w:color w:val="000000"/>
          <w:shd w:val="clear" w:color="auto" w:fill="FFFFFF"/>
        </w:rPr>
      </w:pPr>
    </w:p>
    <w:p w14:paraId="3B472B8B" w14:textId="77777777" w:rsidR="00015333" w:rsidRDefault="00015333">
      <w:pPr>
        <w:rPr>
          <w:rFonts w:ascii="Noto Sans" w:eastAsia="Times New Roman" w:hAnsi="Noto Sans" w:cs="Noto Sans"/>
          <w:color w:val="000000"/>
          <w:shd w:val="clear" w:color="auto" w:fill="FFFFFF"/>
        </w:rPr>
      </w:pPr>
    </w:p>
    <w:p w14:paraId="2011B631" w14:textId="77777777" w:rsidR="00015333" w:rsidRDefault="00015333">
      <w:pPr>
        <w:rPr>
          <w:rFonts w:ascii="Noto Sans" w:eastAsia="Times New Roman" w:hAnsi="Noto Sans" w:cs="Noto Sans"/>
          <w:color w:val="000000"/>
          <w:shd w:val="clear" w:color="auto" w:fill="FFFFFF"/>
        </w:rPr>
      </w:pPr>
    </w:p>
    <w:p w14:paraId="7B3DE14D" w14:textId="77777777" w:rsidR="00015333" w:rsidRDefault="00015333">
      <w:pPr>
        <w:rPr>
          <w:rFonts w:ascii="Noto Sans" w:eastAsia="Times New Roman" w:hAnsi="Noto Sans" w:cs="Noto Sans"/>
          <w:color w:val="000000"/>
          <w:shd w:val="clear" w:color="auto" w:fill="FFFFFF"/>
        </w:rPr>
      </w:pPr>
    </w:p>
    <w:p w14:paraId="6657FBAF" w14:textId="77777777" w:rsidR="00015333" w:rsidRDefault="00015333">
      <w:pPr>
        <w:rPr>
          <w:rFonts w:ascii="Noto Sans" w:eastAsia="Times New Roman" w:hAnsi="Noto Sans" w:cs="Noto Sans"/>
          <w:color w:val="000000"/>
          <w:shd w:val="clear" w:color="auto" w:fill="FFFFFF"/>
        </w:rPr>
      </w:pPr>
    </w:p>
    <w:p w14:paraId="5AE53E45" w14:textId="77777777" w:rsidR="00015333" w:rsidRDefault="00015333">
      <w:pPr>
        <w:rPr>
          <w:rFonts w:ascii="Noto Sans" w:eastAsia="Times New Roman" w:hAnsi="Noto Sans" w:cs="Noto Sans"/>
          <w:color w:val="000000"/>
          <w:shd w:val="clear" w:color="auto" w:fill="FFFFFF"/>
        </w:rPr>
      </w:pPr>
    </w:p>
    <w:p w14:paraId="46F4E09C" w14:textId="77777777" w:rsidR="00015333" w:rsidRDefault="00015333">
      <w:pPr>
        <w:rPr>
          <w:rFonts w:ascii="Noto Sans" w:eastAsia="Times New Roman" w:hAnsi="Noto Sans" w:cs="Noto Sans"/>
          <w:color w:val="000000"/>
          <w:shd w:val="clear" w:color="auto" w:fill="FFFFFF"/>
        </w:rPr>
      </w:pPr>
    </w:p>
    <w:p w14:paraId="79806EA0" w14:textId="77777777" w:rsidR="00015333" w:rsidRDefault="00015333">
      <w:pPr>
        <w:rPr>
          <w:rFonts w:ascii="Noto Sans" w:eastAsia="Times New Roman" w:hAnsi="Noto Sans" w:cs="Noto Sans"/>
          <w:color w:val="000000"/>
          <w:shd w:val="clear" w:color="auto" w:fill="FFFFFF"/>
        </w:rPr>
      </w:pPr>
    </w:p>
    <w:p w14:paraId="3EC76BA5" w14:textId="77777777" w:rsidR="00015333" w:rsidRDefault="00015333">
      <w:pPr>
        <w:rPr>
          <w:rFonts w:ascii="Noto Sans" w:eastAsia="Times New Roman" w:hAnsi="Noto Sans" w:cs="Noto Sans"/>
          <w:color w:val="000000"/>
          <w:shd w:val="clear" w:color="auto" w:fill="FFFFFF"/>
        </w:rPr>
      </w:pPr>
    </w:p>
    <w:p w14:paraId="1893D7DE" w14:textId="77777777" w:rsidR="00EB1D52" w:rsidRDefault="00EB1D52">
      <w:pPr>
        <w:rPr>
          <w:rFonts w:ascii="Noto Sans" w:eastAsia="Times New Roman" w:hAnsi="Noto Sans" w:cs="Noto Sans"/>
          <w:color w:val="000000"/>
          <w:shd w:val="clear" w:color="auto" w:fill="FFFFFF"/>
        </w:rPr>
      </w:pPr>
    </w:p>
    <w:p w14:paraId="62B9F0E8" w14:textId="77777777" w:rsidR="00015333" w:rsidRDefault="00015333">
      <w:pPr>
        <w:rPr>
          <w:rFonts w:ascii="Noto Sans" w:eastAsia="Times New Roman" w:hAnsi="Noto Sans" w:cs="Noto Sans"/>
          <w:color w:val="000000"/>
          <w:shd w:val="clear" w:color="auto" w:fill="FFFFFF"/>
        </w:rPr>
      </w:pPr>
    </w:p>
    <w:p w14:paraId="32B7AA49" w14:textId="77777777" w:rsidR="00F06E1A" w:rsidRDefault="00F06E1A">
      <w:pPr>
        <w:rPr>
          <w:rFonts w:ascii="Noto Sans" w:eastAsia="Times New Roman" w:hAnsi="Noto Sans" w:cs="Noto Sans"/>
          <w:color w:val="000000"/>
          <w:shd w:val="clear" w:color="auto" w:fill="FFFFFF"/>
        </w:rPr>
      </w:pPr>
    </w:p>
    <w:p w14:paraId="3A9CC0AA" w14:textId="77777777" w:rsidR="00F06E1A" w:rsidRDefault="00F06E1A">
      <w:pPr>
        <w:rPr>
          <w:rFonts w:ascii="Noto Sans" w:eastAsia="Times New Roman" w:hAnsi="Noto Sans" w:cs="Noto Sans"/>
          <w:color w:val="000000"/>
          <w:shd w:val="clear" w:color="auto" w:fill="FFFFFF"/>
        </w:rPr>
      </w:pPr>
    </w:p>
    <w:p w14:paraId="26D8AA65" w14:textId="77777777" w:rsidR="00F06E1A" w:rsidRDefault="00F06E1A">
      <w:pPr>
        <w:rPr>
          <w:rFonts w:ascii="Noto Sans" w:eastAsia="Times New Roman" w:hAnsi="Noto Sans" w:cs="Noto Sans"/>
          <w:color w:val="000000"/>
          <w:shd w:val="clear" w:color="auto" w:fill="FFFFFF"/>
        </w:rPr>
      </w:pPr>
    </w:p>
    <w:p w14:paraId="6B2F7CB1" w14:textId="77777777" w:rsidR="00015333" w:rsidRDefault="00015333">
      <w:pPr>
        <w:rPr>
          <w:rFonts w:ascii="Noto Sans" w:eastAsia="Times New Roman" w:hAnsi="Noto Sans" w:cs="Noto Sans"/>
          <w:color w:val="000000"/>
          <w:shd w:val="clear" w:color="auto" w:fill="FFFFFF"/>
        </w:rPr>
      </w:pPr>
    </w:p>
    <w:p w14:paraId="10BE55FE" w14:textId="77777777" w:rsidR="00015333" w:rsidRDefault="00015333">
      <w:pPr>
        <w:rPr>
          <w:rFonts w:ascii="Noto Sans" w:eastAsia="Times New Roman" w:hAnsi="Noto Sans" w:cs="Noto Sans"/>
          <w:color w:val="000000"/>
          <w:shd w:val="clear" w:color="auto" w:fill="FFFFFF"/>
        </w:rPr>
      </w:pPr>
    </w:p>
    <w:p w14:paraId="1956DB97" w14:textId="77777777" w:rsidR="00015333" w:rsidRDefault="00015333">
      <w:pPr>
        <w:rPr>
          <w:rFonts w:ascii="Noto Sans" w:eastAsia="Times New Roman" w:hAnsi="Noto Sans" w:cs="Noto Sans"/>
          <w:color w:val="000000"/>
          <w:shd w:val="clear" w:color="auto" w:fill="FFFFFF"/>
        </w:rPr>
      </w:pPr>
    </w:p>
    <w:p w14:paraId="0F560C71" w14:textId="77777777" w:rsidR="00A83352" w:rsidRDefault="00A83352">
      <w:pPr>
        <w:rPr>
          <w:rFonts w:ascii="Noto Sans" w:eastAsia="Times New Roman" w:hAnsi="Noto Sans" w:cs="Noto Sans"/>
          <w:color w:val="000000"/>
          <w:shd w:val="clear" w:color="auto" w:fill="FFFFFF"/>
        </w:rPr>
      </w:pPr>
    </w:p>
    <w:p w14:paraId="632DDDC1" w14:textId="4DE317B3" w:rsidR="00A83352" w:rsidRDefault="00A83352">
      <w:pPr>
        <w:rPr>
          <w:rFonts w:ascii="Noto Sans" w:eastAsia="Times New Roman" w:hAnsi="Noto Sans" w:cs="Noto Sans"/>
          <w:color w:val="000000"/>
          <w:sz w:val="40"/>
          <w:szCs w:val="40"/>
          <w:u w:val="single"/>
          <w:shd w:val="clear" w:color="auto" w:fill="FFFFFF"/>
        </w:rPr>
      </w:pPr>
      <w:r>
        <w:rPr>
          <w:rFonts w:ascii="Noto Sans" w:eastAsia="Times New Roman" w:hAnsi="Noto Sans" w:cs="Noto Sans"/>
          <w:color w:val="000000"/>
          <w:sz w:val="40"/>
          <w:szCs w:val="40"/>
          <w:u w:val="single"/>
          <w:shd w:val="clear" w:color="auto" w:fill="FFFFFF"/>
        </w:rPr>
        <w:lastRenderedPageBreak/>
        <w:t xml:space="preserve">Main findings </w:t>
      </w:r>
    </w:p>
    <w:p w14:paraId="2E765F25" w14:textId="511D6AAF" w:rsidR="0074180E" w:rsidRDefault="0074180E">
      <w:pPr>
        <w:rPr>
          <w:rFonts w:ascii="Noto Sans" w:eastAsia="Times New Roman" w:hAnsi="Noto Sans" w:cs="Noto Sans"/>
          <w:color w:val="000000"/>
          <w:sz w:val="24"/>
          <w:szCs w:val="24"/>
          <w:shd w:val="clear" w:color="auto" w:fill="FFFFFF"/>
        </w:rPr>
      </w:pPr>
      <w:r>
        <w:rPr>
          <w:rFonts w:ascii="Noto Sans" w:eastAsia="Times New Roman" w:hAnsi="Noto Sans" w:cs="Noto Sans"/>
          <w:color w:val="000000"/>
          <w:sz w:val="40"/>
          <w:szCs w:val="40"/>
          <w:u w:val="single"/>
          <w:shd w:val="clear" w:color="auto" w:fill="FFFFFF"/>
        </w:rPr>
        <w:t>S.W.OT</w:t>
      </w:r>
    </w:p>
    <w:p w14:paraId="5755DF91" w14:textId="77777777" w:rsidR="00A83352" w:rsidRDefault="00A83352">
      <w:pPr>
        <w:rPr>
          <w:rFonts w:ascii="Noto Sans" w:eastAsia="Times New Roman" w:hAnsi="Noto Sans" w:cs="Noto Sans"/>
          <w:color w:val="000000"/>
          <w:sz w:val="24"/>
          <w:szCs w:val="24"/>
          <w:shd w:val="clear" w:color="auto" w:fill="FFFFFF"/>
        </w:rPr>
      </w:pPr>
    </w:p>
    <w:p w14:paraId="716F97DB" w14:textId="33D12788" w:rsidR="00A83352" w:rsidRDefault="005E6CBD">
      <w:pPr>
        <w:rPr>
          <w:rFonts w:ascii="Noto Sans" w:eastAsia="Times New Roman" w:hAnsi="Noto Sans" w:cs="Noto Sans"/>
          <w:color w:val="000000"/>
          <w:sz w:val="24"/>
          <w:szCs w:val="24"/>
          <w:shd w:val="clear" w:color="auto" w:fill="FFFFFF"/>
        </w:rPr>
      </w:pPr>
      <w:r>
        <w:rPr>
          <w:rFonts w:ascii="Noto Sans" w:eastAsia="Times New Roman" w:hAnsi="Noto Sans" w:cs="Noto Sans"/>
          <w:color w:val="000000"/>
          <w:sz w:val="24"/>
          <w:szCs w:val="24"/>
          <w:shd w:val="clear" w:color="auto" w:fill="FFFFFF"/>
        </w:rPr>
        <w:t xml:space="preserve">Within my time at the University I have used many tools to help me improve my skills and my learning. One of these was a S.W.O.T analysis. This makes the person using the tool </w:t>
      </w:r>
      <w:r w:rsidR="002E184D">
        <w:rPr>
          <w:rFonts w:ascii="Noto Sans" w:eastAsia="Times New Roman" w:hAnsi="Noto Sans" w:cs="Noto Sans"/>
          <w:color w:val="000000"/>
          <w:sz w:val="24"/>
          <w:szCs w:val="24"/>
          <w:shd w:val="clear" w:color="auto" w:fill="FFFFFF"/>
        </w:rPr>
        <w:t xml:space="preserve">think about their own Strengths, Weaknesses, their Opportunities and their </w:t>
      </w:r>
      <w:r w:rsidR="0051601F">
        <w:rPr>
          <w:rFonts w:ascii="Noto Sans" w:eastAsia="Times New Roman" w:hAnsi="Noto Sans" w:cs="Noto Sans"/>
          <w:color w:val="000000"/>
          <w:sz w:val="24"/>
          <w:szCs w:val="24"/>
          <w:shd w:val="clear" w:color="auto" w:fill="FFFFFF"/>
        </w:rPr>
        <w:t xml:space="preserve">Threats. I have made my own list on for my own strengths , weaknesses, opportunities and my threats they are here as </w:t>
      </w:r>
      <w:r w:rsidR="00015333">
        <w:rPr>
          <w:rFonts w:ascii="Noto Sans" w:eastAsia="Times New Roman" w:hAnsi="Noto Sans" w:cs="Noto Sans"/>
          <w:color w:val="000000"/>
          <w:sz w:val="24"/>
          <w:szCs w:val="24"/>
          <w:shd w:val="clear" w:color="auto" w:fill="FFFFFF"/>
        </w:rPr>
        <w:t>followed</w:t>
      </w:r>
      <w:r w:rsidR="0051601F">
        <w:rPr>
          <w:rFonts w:ascii="Noto Sans" w:eastAsia="Times New Roman" w:hAnsi="Noto Sans" w:cs="Noto Sans"/>
          <w:color w:val="000000"/>
          <w:sz w:val="24"/>
          <w:szCs w:val="24"/>
          <w:shd w:val="clear" w:color="auto" w:fill="FFFFFF"/>
        </w:rPr>
        <w:t>.</w:t>
      </w:r>
    </w:p>
    <w:p w14:paraId="5B751B01" w14:textId="7BDC90E1" w:rsidR="0051601F" w:rsidRPr="00193777" w:rsidRDefault="004B2A10">
      <w:pPr>
        <w:rPr>
          <w:rFonts w:ascii="Noto Sans" w:eastAsia="Times New Roman" w:hAnsi="Noto Sans" w:cs="Noto Sans"/>
          <w:color w:val="000000"/>
          <w:sz w:val="26"/>
          <w:szCs w:val="26"/>
          <w:shd w:val="clear" w:color="auto" w:fill="FFFFFF"/>
        </w:rPr>
      </w:pPr>
      <w:r w:rsidRPr="00193777">
        <w:rPr>
          <w:rFonts w:ascii="Noto Sans" w:eastAsia="Times New Roman" w:hAnsi="Noto Sans" w:cs="Noto Sans"/>
          <w:color w:val="000000"/>
          <w:sz w:val="26"/>
          <w:szCs w:val="26"/>
          <w:shd w:val="clear" w:color="auto" w:fill="FFFFFF"/>
        </w:rPr>
        <w:t>Dr. Doug Leigh. (2009). SWOT analysis.</w:t>
      </w:r>
      <w:r w:rsidRPr="00193777">
        <w:rPr>
          <w:rStyle w:val="apple-converted-space"/>
          <w:rFonts w:ascii="Noto Sans" w:eastAsia="Times New Roman" w:hAnsi="Noto Sans" w:cs="Noto Sans"/>
          <w:color w:val="000000"/>
          <w:sz w:val="26"/>
          <w:szCs w:val="26"/>
          <w:shd w:val="clear" w:color="auto" w:fill="FFFFFF"/>
        </w:rPr>
        <w:t> </w:t>
      </w:r>
      <w:r w:rsidRPr="00193777">
        <w:rPr>
          <w:rFonts w:ascii="Noto Sans" w:eastAsia="Times New Roman" w:hAnsi="Noto Sans" w:cs="Noto Sans"/>
          <w:i/>
          <w:iCs/>
          <w:color w:val="000000"/>
          <w:sz w:val="26"/>
          <w:szCs w:val="26"/>
          <w:shd w:val="clear" w:color="auto" w:fill="FFFFFF"/>
        </w:rPr>
        <w:t>Wiley Online Library</w:t>
      </w:r>
      <w:r w:rsidRPr="00193777">
        <w:rPr>
          <w:rFonts w:ascii="Noto Sans" w:eastAsia="Times New Roman" w:hAnsi="Noto Sans" w:cs="Noto Sans"/>
          <w:color w:val="000000"/>
          <w:sz w:val="26"/>
          <w:szCs w:val="26"/>
          <w:shd w:val="clear" w:color="auto" w:fill="FFFFFF"/>
        </w:rPr>
        <w:t>. 1-3(5), p.19.</w:t>
      </w:r>
      <w:r w:rsidR="00E93A14" w:rsidRPr="00193777">
        <w:rPr>
          <w:rFonts w:ascii="Noto Sans" w:eastAsia="Times New Roman" w:hAnsi="Noto Sans" w:cs="Noto Sans"/>
          <w:color w:val="000000"/>
          <w:sz w:val="26"/>
          <w:szCs w:val="26"/>
          <w:shd w:val="clear" w:color="auto" w:fill="FFFFFF"/>
        </w:rPr>
        <w:t xml:space="preserve"> Explains in a employee’s handbook the importance of doing a S.W.O</w:t>
      </w:r>
      <w:r w:rsidR="00193777" w:rsidRPr="00193777">
        <w:rPr>
          <w:rFonts w:ascii="Noto Sans" w:eastAsia="Times New Roman" w:hAnsi="Noto Sans" w:cs="Noto Sans"/>
          <w:color w:val="000000"/>
          <w:sz w:val="26"/>
          <w:szCs w:val="26"/>
          <w:shd w:val="clear" w:color="auto" w:fill="FFFFFF"/>
        </w:rPr>
        <w:t xml:space="preserve">.T analysis and how it is beneficial for employers and employees </w:t>
      </w:r>
    </w:p>
    <w:p w14:paraId="795D6737" w14:textId="4BD4AF80" w:rsidR="00C57813" w:rsidRDefault="00C57813">
      <w:pPr>
        <w:rPr>
          <w:rFonts w:ascii="Noto Sans" w:eastAsia="Times New Roman" w:hAnsi="Noto Sans" w:cs="Noto Sans"/>
          <w:b/>
          <w:bCs/>
          <w:color w:val="000000"/>
          <w:sz w:val="24"/>
          <w:szCs w:val="24"/>
          <w:u w:val="single"/>
          <w:shd w:val="clear" w:color="auto" w:fill="FFFFFF"/>
        </w:rPr>
      </w:pPr>
      <w:r>
        <w:rPr>
          <w:rFonts w:ascii="Noto Sans" w:eastAsia="Times New Roman" w:hAnsi="Noto Sans" w:cs="Noto Sans"/>
          <w:b/>
          <w:bCs/>
          <w:color w:val="000000"/>
          <w:sz w:val="24"/>
          <w:szCs w:val="24"/>
          <w:u w:val="single"/>
          <w:shd w:val="clear" w:color="auto" w:fill="FFFFFF"/>
        </w:rPr>
        <w:t>Strengths</w:t>
      </w:r>
    </w:p>
    <w:p w14:paraId="56E0CCFE" w14:textId="79A594D1" w:rsidR="00C57813" w:rsidRDefault="004905B0" w:rsidP="00C57813">
      <w:pPr>
        <w:pStyle w:val="ListParagraph"/>
        <w:numPr>
          <w:ilvl w:val="0"/>
          <w:numId w:val="1"/>
        </w:numPr>
        <w:rPr>
          <w:rFonts w:ascii="Noto Sans" w:eastAsia="Times New Roman" w:hAnsi="Noto Sans" w:cs="Noto Sans"/>
          <w:color w:val="000000"/>
          <w:sz w:val="24"/>
          <w:szCs w:val="24"/>
          <w:shd w:val="clear" w:color="auto" w:fill="FFFFFF"/>
        </w:rPr>
      </w:pPr>
      <w:r>
        <w:rPr>
          <w:rFonts w:ascii="Noto Sans" w:eastAsia="Times New Roman" w:hAnsi="Noto Sans" w:cs="Noto Sans"/>
          <w:color w:val="000000"/>
          <w:sz w:val="24"/>
          <w:szCs w:val="24"/>
          <w:shd w:val="clear" w:color="auto" w:fill="FFFFFF"/>
        </w:rPr>
        <w:t xml:space="preserve">Punctuality </w:t>
      </w:r>
    </w:p>
    <w:p w14:paraId="4D849DDF" w14:textId="753A743B" w:rsidR="004905B0" w:rsidRPr="00356BBA" w:rsidRDefault="004905B0" w:rsidP="00356BBA">
      <w:pPr>
        <w:pStyle w:val="ListParagraph"/>
        <w:numPr>
          <w:ilvl w:val="0"/>
          <w:numId w:val="1"/>
        </w:numPr>
        <w:rPr>
          <w:rFonts w:ascii="Noto Sans" w:eastAsia="Times New Roman" w:hAnsi="Noto Sans" w:cs="Noto Sans"/>
          <w:color w:val="000000"/>
          <w:sz w:val="24"/>
          <w:szCs w:val="24"/>
          <w:shd w:val="clear" w:color="auto" w:fill="FFFFFF"/>
        </w:rPr>
      </w:pPr>
      <w:r>
        <w:rPr>
          <w:rFonts w:ascii="Noto Sans" w:eastAsia="Times New Roman" w:hAnsi="Noto Sans" w:cs="Noto Sans"/>
          <w:color w:val="000000"/>
          <w:sz w:val="24"/>
          <w:szCs w:val="24"/>
          <w:shd w:val="clear" w:color="auto" w:fill="FFFFFF"/>
        </w:rPr>
        <w:t>Confident</w:t>
      </w:r>
    </w:p>
    <w:p w14:paraId="41E2C5E1" w14:textId="12813AAA" w:rsidR="00893A7E" w:rsidRDefault="00893A7E" w:rsidP="00C57813">
      <w:pPr>
        <w:pStyle w:val="ListParagraph"/>
        <w:numPr>
          <w:ilvl w:val="0"/>
          <w:numId w:val="1"/>
        </w:numPr>
        <w:rPr>
          <w:rFonts w:ascii="Noto Sans" w:eastAsia="Times New Roman" w:hAnsi="Noto Sans" w:cs="Noto Sans"/>
          <w:color w:val="000000"/>
          <w:sz w:val="24"/>
          <w:szCs w:val="24"/>
          <w:shd w:val="clear" w:color="auto" w:fill="FFFFFF"/>
        </w:rPr>
      </w:pPr>
      <w:r>
        <w:rPr>
          <w:rFonts w:ascii="Noto Sans" w:eastAsia="Times New Roman" w:hAnsi="Noto Sans" w:cs="Noto Sans"/>
          <w:color w:val="000000"/>
          <w:sz w:val="24"/>
          <w:szCs w:val="24"/>
          <w:shd w:val="clear" w:color="auto" w:fill="FFFFFF"/>
        </w:rPr>
        <w:t xml:space="preserve">Calm </w:t>
      </w:r>
    </w:p>
    <w:p w14:paraId="599CBEF0" w14:textId="473FD4FD" w:rsidR="00893A7E" w:rsidRDefault="00472BFC" w:rsidP="00C57813">
      <w:pPr>
        <w:pStyle w:val="ListParagraph"/>
        <w:numPr>
          <w:ilvl w:val="0"/>
          <w:numId w:val="1"/>
        </w:numPr>
        <w:rPr>
          <w:rFonts w:ascii="Noto Sans" w:eastAsia="Times New Roman" w:hAnsi="Noto Sans" w:cs="Noto Sans"/>
          <w:color w:val="000000"/>
          <w:sz w:val="24"/>
          <w:szCs w:val="24"/>
          <w:shd w:val="clear" w:color="auto" w:fill="FFFFFF"/>
        </w:rPr>
      </w:pPr>
      <w:r>
        <w:rPr>
          <w:rFonts w:ascii="Noto Sans" w:eastAsia="Times New Roman" w:hAnsi="Noto Sans" w:cs="Noto Sans"/>
          <w:color w:val="000000"/>
          <w:sz w:val="24"/>
          <w:szCs w:val="24"/>
          <w:shd w:val="clear" w:color="auto" w:fill="FFFFFF"/>
        </w:rPr>
        <w:t xml:space="preserve">Multitasking </w:t>
      </w:r>
    </w:p>
    <w:p w14:paraId="1552C66A" w14:textId="6E8B0A1D" w:rsidR="003C198F" w:rsidRPr="00356BBA" w:rsidRDefault="003C198F" w:rsidP="00356BBA">
      <w:pPr>
        <w:pStyle w:val="ListParagraph"/>
        <w:numPr>
          <w:ilvl w:val="0"/>
          <w:numId w:val="1"/>
        </w:numPr>
        <w:rPr>
          <w:rFonts w:ascii="Noto Sans" w:eastAsia="Times New Roman" w:hAnsi="Noto Sans" w:cs="Noto Sans"/>
          <w:color w:val="000000"/>
          <w:sz w:val="24"/>
          <w:szCs w:val="24"/>
          <w:shd w:val="clear" w:color="auto" w:fill="FFFFFF"/>
        </w:rPr>
      </w:pPr>
      <w:r>
        <w:rPr>
          <w:rFonts w:ascii="Noto Sans" w:eastAsia="Times New Roman" w:hAnsi="Noto Sans" w:cs="Noto Sans"/>
          <w:color w:val="000000"/>
          <w:sz w:val="24"/>
          <w:szCs w:val="24"/>
          <w:shd w:val="clear" w:color="auto" w:fill="FFFFFF"/>
        </w:rPr>
        <w:t>Patience</w:t>
      </w:r>
    </w:p>
    <w:p w14:paraId="1FAD2D8D" w14:textId="72F7F6BC" w:rsidR="003C198F" w:rsidRDefault="003C198F" w:rsidP="00C57813">
      <w:pPr>
        <w:pStyle w:val="ListParagraph"/>
        <w:numPr>
          <w:ilvl w:val="0"/>
          <w:numId w:val="1"/>
        </w:numPr>
        <w:rPr>
          <w:rFonts w:ascii="Noto Sans" w:eastAsia="Times New Roman" w:hAnsi="Noto Sans" w:cs="Noto Sans"/>
          <w:color w:val="000000"/>
          <w:sz w:val="24"/>
          <w:szCs w:val="24"/>
          <w:shd w:val="clear" w:color="auto" w:fill="FFFFFF"/>
        </w:rPr>
      </w:pPr>
      <w:r>
        <w:rPr>
          <w:rFonts w:ascii="Noto Sans" w:eastAsia="Times New Roman" w:hAnsi="Noto Sans" w:cs="Noto Sans"/>
          <w:color w:val="000000"/>
          <w:sz w:val="24"/>
          <w:szCs w:val="24"/>
          <w:shd w:val="clear" w:color="auto" w:fill="FFFFFF"/>
        </w:rPr>
        <w:t xml:space="preserve">Leadership </w:t>
      </w:r>
    </w:p>
    <w:p w14:paraId="70F46FF9" w14:textId="38259B1D" w:rsidR="003C198F" w:rsidRDefault="00CF1AA7" w:rsidP="00C57813">
      <w:pPr>
        <w:pStyle w:val="ListParagraph"/>
        <w:numPr>
          <w:ilvl w:val="0"/>
          <w:numId w:val="1"/>
        </w:numPr>
        <w:rPr>
          <w:rFonts w:ascii="Noto Sans" w:eastAsia="Times New Roman" w:hAnsi="Noto Sans" w:cs="Noto Sans"/>
          <w:color w:val="000000"/>
          <w:sz w:val="24"/>
          <w:szCs w:val="24"/>
          <w:shd w:val="clear" w:color="auto" w:fill="FFFFFF"/>
        </w:rPr>
      </w:pPr>
      <w:r>
        <w:rPr>
          <w:rFonts w:ascii="Noto Sans" w:eastAsia="Times New Roman" w:hAnsi="Noto Sans" w:cs="Noto Sans"/>
          <w:color w:val="000000"/>
          <w:sz w:val="24"/>
          <w:szCs w:val="24"/>
          <w:shd w:val="clear" w:color="auto" w:fill="FFFFFF"/>
        </w:rPr>
        <w:t xml:space="preserve">Technology </w:t>
      </w:r>
    </w:p>
    <w:p w14:paraId="7A5A8173" w14:textId="351056DF" w:rsidR="00CF1AA7" w:rsidRDefault="00CF1AA7" w:rsidP="00CF1AA7">
      <w:pPr>
        <w:rPr>
          <w:rFonts w:ascii="Noto Sans" w:eastAsia="Times New Roman" w:hAnsi="Noto Sans" w:cs="Noto Sans"/>
          <w:b/>
          <w:bCs/>
          <w:color w:val="000000"/>
          <w:sz w:val="24"/>
          <w:szCs w:val="24"/>
          <w:u w:val="single"/>
          <w:shd w:val="clear" w:color="auto" w:fill="FFFFFF"/>
        </w:rPr>
      </w:pPr>
      <w:r>
        <w:rPr>
          <w:rFonts w:ascii="Noto Sans" w:eastAsia="Times New Roman" w:hAnsi="Noto Sans" w:cs="Noto Sans"/>
          <w:b/>
          <w:bCs/>
          <w:color w:val="000000"/>
          <w:sz w:val="24"/>
          <w:szCs w:val="24"/>
          <w:u w:val="single"/>
          <w:shd w:val="clear" w:color="auto" w:fill="FFFFFF"/>
        </w:rPr>
        <w:t xml:space="preserve">Weakness </w:t>
      </w:r>
    </w:p>
    <w:p w14:paraId="39BC7585" w14:textId="4AEC0E66" w:rsidR="00CF1AA7" w:rsidRDefault="00CF1AA7" w:rsidP="00CF1AA7">
      <w:pPr>
        <w:pStyle w:val="ListParagraph"/>
        <w:numPr>
          <w:ilvl w:val="0"/>
          <w:numId w:val="2"/>
        </w:numPr>
        <w:rPr>
          <w:rFonts w:ascii="Noto Sans" w:eastAsia="Times New Roman" w:hAnsi="Noto Sans" w:cs="Noto Sans"/>
          <w:color w:val="000000"/>
          <w:sz w:val="24"/>
          <w:szCs w:val="24"/>
          <w:shd w:val="clear" w:color="auto" w:fill="FFFFFF"/>
        </w:rPr>
      </w:pPr>
      <w:r>
        <w:rPr>
          <w:rFonts w:ascii="Noto Sans" w:eastAsia="Times New Roman" w:hAnsi="Noto Sans" w:cs="Noto Sans"/>
          <w:color w:val="000000"/>
          <w:sz w:val="24"/>
          <w:szCs w:val="24"/>
          <w:shd w:val="clear" w:color="auto" w:fill="FFFFFF"/>
        </w:rPr>
        <w:t xml:space="preserve">Presenting </w:t>
      </w:r>
    </w:p>
    <w:p w14:paraId="2F3A02AE" w14:textId="35299A69" w:rsidR="00CF1AA7" w:rsidRDefault="007F1920" w:rsidP="00CF1AA7">
      <w:pPr>
        <w:pStyle w:val="ListParagraph"/>
        <w:numPr>
          <w:ilvl w:val="0"/>
          <w:numId w:val="2"/>
        </w:numPr>
        <w:rPr>
          <w:rFonts w:ascii="Noto Sans" w:eastAsia="Times New Roman" w:hAnsi="Noto Sans" w:cs="Noto Sans"/>
          <w:color w:val="000000"/>
          <w:sz w:val="24"/>
          <w:szCs w:val="24"/>
          <w:shd w:val="clear" w:color="auto" w:fill="FFFFFF"/>
        </w:rPr>
      </w:pPr>
      <w:r>
        <w:rPr>
          <w:rFonts w:ascii="Noto Sans" w:eastAsia="Times New Roman" w:hAnsi="Noto Sans" w:cs="Noto Sans"/>
          <w:color w:val="000000"/>
          <w:sz w:val="24"/>
          <w:szCs w:val="24"/>
          <w:shd w:val="clear" w:color="auto" w:fill="FFFFFF"/>
        </w:rPr>
        <w:t>Motivation</w:t>
      </w:r>
    </w:p>
    <w:p w14:paraId="098AE8B4" w14:textId="3B90EC66" w:rsidR="007F1920" w:rsidRDefault="007F1920" w:rsidP="00CF1AA7">
      <w:pPr>
        <w:pStyle w:val="ListParagraph"/>
        <w:numPr>
          <w:ilvl w:val="0"/>
          <w:numId w:val="2"/>
        </w:numPr>
        <w:rPr>
          <w:rFonts w:ascii="Noto Sans" w:eastAsia="Times New Roman" w:hAnsi="Noto Sans" w:cs="Noto Sans"/>
          <w:color w:val="000000"/>
          <w:sz w:val="24"/>
          <w:szCs w:val="24"/>
          <w:shd w:val="clear" w:color="auto" w:fill="FFFFFF"/>
        </w:rPr>
      </w:pPr>
      <w:r>
        <w:rPr>
          <w:rFonts w:ascii="Noto Sans" w:eastAsia="Times New Roman" w:hAnsi="Noto Sans" w:cs="Noto Sans"/>
          <w:color w:val="000000"/>
          <w:sz w:val="24"/>
          <w:szCs w:val="24"/>
          <w:shd w:val="clear" w:color="auto" w:fill="FFFFFF"/>
        </w:rPr>
        <w:t xml:space="preserve">Time management </w:t>
      </w:r>
    </w:p>
    <w:p w14:paraId="79FCD767" w14:textId="3F094716" w:rsidR="007F1920" w:rsidRDefault="004B17EE" w:rsidP="00CF1AA7">
      <w:pPr>
        <w:pStyle w:val="ListParagraph"/>
        <w:numPr>
          <w:ilvl w:val="0"/>
          <w:numId w:val="2"/>
        </w:numPr>
        <w:rPr>
          <w:rFonts w:ascii="Noto Sans" w:eastAsia="Times New Roman" w:hAnsi="Noto Sans" w:cs="Noto Sans"/>
          <w:color w:val="000000"/>
          <w:sz w:val="24"/>
          <w:szCs w:val="24"/>
          <w:shd w:val="clear" w:color="auto" w:fill="FFFFFF"/>
        </w:rPr>
      </w:pPr>
      <w:r>
        <w:rPr>
          <w:rFonts w:ascii="Noto Sans" w:eastAsia="Times New Roman" w:hAnsi="Noto Sans" w:cs="Noto Sans"/>
          <w:color w:val="000000"/>
          <w:sz w:val="24"/>
          <w:szCs w:val="24"/>
          <w:shd w:val="clear" w:color="auto" w:fill="FFFFFF"/>
        </w:rPr>
        <w:t xml:space="preserve">Focus </w:t>
      </w:r>
    </w:p>
    <w:p w14:paraId="270AE3BE" w14:textId="74238059" w:rsidR="004B17EE" w:rsidRDefault="00FA4F62" w:rsidP="00CF1AA7">
      <w:pPr>
        <w:pStyle w:val="ListParagraph"/>
        <w:numPr>
          <w:ilvl w:val="0"/>
          <w:numId w:val="2"/>
        </w:numPr>
        <w:rPr>
          <w:rFonts w:ascii="Noto Sans" w:eastAsia="Times New Roman" w:hAnsi="Noto Sans" w:cs="Noto Sans"/>
          <w:color w:val="000000"/>
          <w:sz w:val="24"/>
          <w:szCs w:val="24"/>
          <w:shd w:val="clear" w:color="auto" w:fill="FFFFFF"/>
        </w:rPr>
      </w:pPr>
      <w:r>
        <w:rPr>
          <w:rFonts w:ascii="Noto Sans" w:eastAsia="Times New Roman" w:hAnsi="Noto Sans" w:cs="Noto Sans"/>
          <w:color w:val="000000"/>
          <w:sz w:val="24"/>
          <w:szCs w:val="24"/>
          <w:shd w:val="clear" w:color="auto" w:fill="FFFFFF"/>
        </w:rPr>
        <w:t xml:space="preserve">Talking to new people </w:t>
      </w:r>
    </w:p>
    <w:p w14:paraId="3E975CF8" w14:textId="71097EFD" w:rsidR="00FA4F62" w:rsidRDefault="00D437A8" w:rsidP="00CF1AA7">
      <w:pPr>
        <w:pStyle w:val="ListParagraph"/>
        <w:numPr>
          <w:ilvl w:val="0"/>
          <w:numId w:val="2"/>
        </w:numPr>
        <w:rPr>
          <w:rFonts w:ascii="Noto Sans" w:eastAsia="Times New Roman" w:hAnsi="Noto Sans" w:cs="Noto Sans"/>
          <w:color w:val="000000"/>
          <w:sz w:val="24"/>
          <w:szCs w:val="24"/>
          <w:shd w:val="clear" w:color="auto" w:fill="FFFFFF"/>
        </w:rPr>
      </w:pPr>
      <w:r>
        <w:rPr>
          <w:rFonts w:ascii="Noto Sans" w:eastAsia="Times New Roman" w:hAnsi="Noto Sans" w:cs="Noto Sans"/>
          <w:color w:val="000000"/>
          <w:sz w:val="24"/>
          <w:szCs w:val="24"/>
          <w:shd w:val="clear" w:color="auto" w:fill="FFFFFF"/>
        </w:rPr>
        <w:t xml:space="preserve">Procrastinating </w:t>
      </w:r>
    </w:p>
    <w:p w14:paraId="4B8A6B1D" w14:textId="08A654EA" w:rsidR="00D437A8" w:rsidRDefault="00D437A8" w:rsidP="00CF1AA7">
      <w:pPr>
        <w:pStyle w:val="ListParagraph"/>
        <w:numPr>
          <w:ilvl w:val="0"/>
          <w:numId w:val="2"/>
        </w:numPr>
        <w:rPr>
          <w:rFonts w:ascii="Noto Sans" w:eastAsia="Times New Roman" w:hAnsi="Noto Sans" w:cs="Noto Sans"/>
          <w:color w:val="000000"/>
          <w:sz w:val="24"/>
          <w:szCs w:val="24"/>
          <w:shd w:val="clear" w:color="auto" w:fill="FFFFFF"/>
        </w:rPr>
      </w:pPr>
      <w:r>
        <w:rPr>
          <w:rFonts w:ascii="Noto Sans" w:eastAsia="Times New Roman" w:hAnsi="Noto Sans" w:cs="Noto Sans"/>
          <w:color w:val="000000"/>
          <w:sz w:val="24"/>
          <w:szCs w:val="24"/>
          <w:shd w:val="clear" w:color="auto" w:fill="FFFFFF"/>
        </w:rPr>
        <w:t>Distracted easily</w:t>
      </w:r>
    </w:p>
    <w:p w14:paraId="538421DC" w14:textId="00339A02" w:rsidR="00D437A8" w:rsidRDefault="00D437A8" w:rsidP="00D437A8">
      <w:pPr>
        <w:rPr>
          <w:rFonts w:ascii="Noto Sans" w:eastAsia="Times New Roman" w:hAnsi="Noto Sans" w:cs="Noto Sans"/>
          <w:b/>
          <w:bCs/>
          <w:color w:val="000000"/>
          <w:sz w:val="24"/>
          <w:szCs w:val="24"/>
          <w:u w:val="single"/>
          <w:shd w:val="clear" w:color="auto" w:fill="FFFFFF"/>
        </w:rPr>
      </w:pPr>
      <w:r>
        <w:rPr>
          <w:rFonts w:ascii="Noto Sans" w:eastAsia="Times New Roman" w:hAnsi="Noto Sans" w:cs="Noto Sans"/>
          <w:b/>
          <w:bCs/>
          <w:color w:val="000000"/>
          <w:sz w:val="24"/>
          <w:szCs w:val="24"/>
          <w:u w:val="single"/>
          <w:shd w:val="clear" w:color="auto" w:fill="FFFFFF"/>
        </w:rPr>
        <w:t xml:space="preserve">Opportunities </w:t>
      </w:r>
    </w:p>
    <w:p w14:paraId="04E0DC9C" w14:textId="0380DFF2" w:rsidR="00D437A8" w:rsidRPr="00F54514" w:rsidRDefault="00F54514" w:rsidP="00D437A8">
      <w:pPr>
        <w:pStyle w:val="ListParagraph"/>
        <w:numPr>
          <w:ilvl w:val="0"/>
          <w:numId w:val="3"/>
        </w:numPr>
        <w:rPr>
          <w:rFonts w:ascii="Noto Sans" w:eastAsia="Times New Roman" w:hAnsi="Noto Sans" w:cs="Noto Sans"/>
          <w:b/>
          <w:bCs/>
          <w:color w:val="000000"/>
          <w:sz w:val="24"/>
          <w:szCs w:val="24"/>
          <w:u w:val="single"/>
          <w:shd w:val="clear" w:color="auto" w:fill="FFFFFF"/>
        </w:rPr>
      </w:pPr>
      <w:r>
        <w:rPr>
          <w:rFonts w:ascii="Noto Sans" w:eastAsia="Times New Roman" w:hAnsi="Noto Sans" w:cs="Noto Sans"/>
          <w:color w:val="000000"/>
          <w:sz w:val="24"/>
          <w:szCs w:val="24"/>
          <w:shd w:val="clear" w:color="auto" w:fill="FFFFFF"/>
        </w:rPr>
        <w:t xml:space="preserve">Social media </w:t>
      </w:r>
    </w:p>
    <w:p w14:paraId="053F4D11" w14:textId="1EBCA097" w:rsidR="00F54514" w:rsidRPr="008F12E0" w:rsidRDefault="008F12E0" w:rsidP="00D437A8">
      <w:pPr>
        <w:pStyle w:val="ListParagraph"/>
        <w:numPr>
          <w:ilvl w:val="0"/>
          <w:numId w:val="3"/>
        </w:numPr>
        <w:rPr>
          <w:rFonts w:ascii="Noto Sans" w:eastAsia="Times New Roman" w:hAnsi="Noto Sans" w:cs="Noto Sans"/>
          <w:b/>
          <w:bCs/>
          <w:color w:val="000000"/>
          <w:sz w:val="24"/>
          <w:szCs w:val="24"/>
          <w:u w:val="single"/>
          <w:shd w:val="clear" w:color="auto" w:fill="FFFFFF"/>
        </w:rPr>
      </w:pPr>
      <w:r>
        <w:rPr>
          <w:rFonts w:ascii="Noto Sans" w:eastAsia="Times New Roman" w:hAnsi="Noto Sans" w:cs="Noto Sans"/>
          <w:color w:val="000000"/>
          <w:sz w:val="24"/>
          <w:szCs w:val="24"/>
          <w:shd w:val="clear" w:color="auto" w:fill="FFFFFF"/>
        </w:rPr>
        <w:t>Internet</w:t>
      </w:r>
    </w:p>
    <w:p w14:paraId="7989B395" w14:textId="4383FF77" w:rsidR="008F12E0" w:rsidRPr="00EF7100" w:rsidRDefault="008F12E0" w:rsidP="00D437A8">
      <w:pPr>
        <w:pStyle w:val="ListParagraph"/>
        <w:numPr>
          <w:ilvl w:val="0"/>
          <w:numId w:val="3"/>
        </w:numPr>
        <w:rPr>
          <w:rFonts w:ascii="Noto Sans" w:eastAsia="Times New Roman" w:hAnsi="Noto Sans" w:cs="Noto Sans"/>
          <w:b/>
          <w:bCs/>
          <w:color w:val="000000"/>
          <w:sz w:val="24"/>
          <w:szCs w:val="24"/>
          <w:u w:val="single"/>
          <w:shd w:val="clear" w:color="auto" w:fill="FFFFFF"/>
        </w:rPr>
      </w:pPr>
      <w:r>
        <w:rPr>
          <w:rFonts w:ascii="Noto Sans" w:eastAsia="Times New Roman" w:hAnsi="Noto Sans" w:cs="Noto Sans"/>
          <w:color w:val="000000"/>
          <w:sz w:val="24"/>
          <w:szCs w:val="24"/>
          <w:shd w:val="clear" w:color="auto" w:fill="FFFFFF"/>
        </w:rPr>
        <w:t xml:space="preserve">Technology </w:t>
      </w:r>
    </w:p>
    <w:p w14:paraId="2640B016" w14:textId="21DD7AEC" w:rsidR="00EF7100" w:rsidRPr="00EF7100" w:rsidRDefault="00EF7100" w:rsidP="00D437A8">
      <w:pPr>
        <w:pStyle w:val="ListParagraph"/>
        <w:numPr>
          <w:ilvl w:val="0"/>
          <w:numId w:val="3"/>
        </w:numPr>
        <w:rPr>
          <w:rFonts w:ascii="Noto Sans" w:eastAsia="Times New Roman" w:hAnsi="Noto Sans" w:cs="Noto Sans"/>
          <w:b/>
          <w:bCs/>
          <w:color w:val="000000"/>
          <w:sz w:val="24"/>
          <w:szCs w:val="24"/>
          <w:u w:val="single"/>
          <w:shd w:val="clear" w:color="auto" w:fill="FFFFFF"/>
        </w:rPr>
      </w:pPr>
      <w:r>
        <w:rPr>
          <w:rFonts w:ascii="Noto Sans" w:eastAsia="Times New Roman" w:hAnsi="Noto Sans" w:cs="Noto Sans"/>
          <w:color w:val="000000"/>
          <w:sz w:val="24"/>
          <w:szCs w:val="24"/>
          <w:shd w:val="clear" w:color="auto" w:fill="FFFFFF"/>
        </w:rPr>
        <w:t>Trends</w:t>
      </w:r>
    </w:p>
    <w:p w14:paraId="3E0AC029" w14:textId="717D1C1F" w:rsidR="00EF7100" w:rsidRPr="00EF7100" w:rsidRDefault="00EF7100" w:rsidP="00D437A8">
      <w:pPr>
        <w:pStyle w:val="ListParagraph"/>
        <w:numPr>
          <w:ilvl w:val="0"/>
          <w:numId w:val="3"/>
        </w:numPr>
        <w:rPr>
          <w:rFonts w:ascii="Noto Sans" w:eastAsia="Times New Roman" w:hAnsi="Noto Sans" w:cs="Noto Sans"/>
          <w:b/>
          <w:bCs/>
          <w:color w:val="000000"/>
          <w:sz w:val="24"/>
          <w:szCs w:val="24"/>
          <w:u w:val="single"/>
          <w:shd w:val="clear" w:color="auto" w:fill="FFFFFF"/>
        </w:rPr>
      </w:pPr>
      <w:r>
        <w:rPr>
          <w:rFonts w:ascii="Noto Sans" w:eastAsia="Times New Roman" w:hAnsi="Noto Sans" w:cs="Noto Sans"/>
          <w:color w:val="000000"/>
          <w:sz w:val="24"/>
          <w:szCs w:val="24"/>
          <w:shd w:val="clear" w:color="auto" w:fill="FFFFFF"/>
        </w:rPr>
        <w:t xml:space="preserve">Working from home </w:t>
      </w:r>
    </w:p>
    <w:p w14:paraId="6C0C32A1" w14:textId="7BB0DD16" w:rsidR="00EF7100" w:rsidRPr="000C0D4D" w:rsidRDefault="000C0D4D" w:rsidP="00D437A8">
      <w:pPr>
        <w:pStyle w:val="ListParagraph"/>
        <w:numPr>
          <w:ilvl w:val="0"/>
          <w:numId w:val="3"/>
        </w:numPr>
        <w:rPr>
          <w:rFonts w:ascii="Noto Sans" w:eastAsia="Times New Roman" w:hAnsi="Noto Sans" w:cs="Noto Sans"/>
          <w:b/>
          <w:bCs/>
          <w:color w:val="000000"/>
          <w:sz w:val="24"/>
          <w:szCs w:val="24"/>
          <w:u w:val="single"/>
          <w:shd w:val="clear" w:color="auto" w:fill="FFFFFF"/>
        </w:rPr>
      </w:pPr>
      <w:r>
        <w:rPr>
          <w:rFonts w:ascii="Noto Sans" w:eastAsia="Times New Roman" w:hAnsi="Noto Sans" w:cs="Noto Sans"/>
          <w:color w:val="000000"/>
          <w:sz w:val="24"/>
          <w:szCs w:val="24"/>
          <w:shd w:val="clear" w:color="auto" w:fill="FFFFFF"/>
        </w:rPr>
        <w:t xml:space="preserve">Connections </w:t>
      </w:r>
    </w:p>
    <w:p w14:paraId="324277E5" w14:textId="57335A9D" w:rsidR="007C16D2" w:rsidRDefault="007C16D2" w:rsidP="007C16D2">
      <w:pPr>
        <w:rPr>
          <w:rFonts w:ascii="Noto Sans" w:eastAsia="Times New Roman" w:hAnsi="Noto Sans" w:cs="Noto Sans"/>
          <w:color w:val="000000"/>
          <w:sz w:val="24"/>
          <w:szCs w:val="24"/>
          <w:shd w:val="clear" w:color="auto" w:fill="FFFFFF"/>
        </w:rPr>
      </w:pPr>
      <w:r>
        <w:rPr>
          <w:rFonts w:ascii="Noto Sans" w:eastAsia="Times New Roman" w:hAnsi="Noto Sans" w:cs="Noto Sans"/>
          <w:b/>
          <w:bCs/>
          <w:color w:val="000000"/>
          <w:sz w:val="24"/>
          <w:szCs w:val="24"/>
          <w:u w:val="single"/>
          <w:shd w:val="clear" w:color="auto" w:fill="FFFFFF"/>
        </w:rPr>
        <w:t xml:space="preserve">Threats </w:t>
      </w:r>
    </w:p>
    <w:p w14:paraId="66A7D32E" w14:textId="1D185D80" w:rsidR="007C16D2" w:rsidRDefault="001255E4" w:rsidP="007C16D2">
      <w:pPr>
        <w:pStyle w:val="ListParagraph"/>
        <w:numPr>
          <w:ilvl w:val="0"/>
          <w:numId w:val="4"/>
        </w:numPr>
        <w:rPr>
          <w:rFonts w:ascii="Noto Sans" w:eastAsia="Times New Roman" w:hAnsi="Noto Sans" w:cs="Noto Sans"/>
          <w:color w:val="000000"/>
          <w:sz w:val="24"/>
          <w:szCs w:val="24"/>
          <w:shd w:val="clear" w:color="auto" w:fill="FFFFFF"/>
        </w:rPr>
      </w:pPr>
      <w:r>
        <w:rPr>
          <w:rFonts w:ascii="Noto Sans" w:eastAsia="Times New Roman" w:hAnsi="Noto Sans" w:cs="Noto Sans"/>
          <w:color w:val="000000"/>
          <w:sz w:val="24"/>
          <w:szCs w:val="24"/>
          <w:shd w:val="clear" w:color="auto" w:fill="FFFFFF"/>
        </w:rPr>
        <w:t>Aut</w:t>
      </w:r>
      <w:r w:rsidR="00D4500E">
        <w:rPr>
          <w:rFonts w:ascii="Noto Sans" w:eastAsia="Times New Roman" w:hAnsi="Noto Sans" w:cs="Noto Sans"/>
          <w:color w:val="000000"/>
          <w:sz w:val="24"/>
          <w:szCs w:val="24"/>
          <w:shd w:val="clear" w:color="auto" w:fill="FFFFFF"/>
        </w:rPr>
        <w:t xml:space="preserve">omation </w:t>
      </w:r>
    </w:p>
    <w:p w14:paraId="6AF6C1DB" w14:textId="0F8D48ED" w:rsidR="00D4500E" w:rsidRDefault="00C076DF" w:rsidP="007C16D2">
      <w:pPr>
        <w:pStyle w:val="ListParagraph"/>
        <w:numPr>
          <w:ilvl w:val="0"/>
          <w:numId w:val="4"/>
        </w:numPr>
        <w:rPr>
          <w:rFonts w:ascii="Noto Sans" w:eastAsia="Times New Roman" w:hAnsi="Noto Sans" w:cs="Noto Sans"/>
          <w:color w:val="000000"/>
          <w:sz w:val="24"/>
          <w:szCs w:val="24"/>
          <w:shd w:val="clear" w:color="auto" w:fill="FFFFFF"/>
        </w:rPr>
      </w:pPr>
      <w:r>
        <w:rPr>
          <w:rFonts w:ascii="Noto Sans" w:eastAsia="Times New Roman" w:hAnsi="Noto Sans" w:cs="Noto Sans"/>
          <w:color w:val="000000"/>
          <w:sz w:val="24"/>
          <w:szCs w:val="24"/>
          <w:shd w:val="clear" w:color="auto" w:fill="FFFFFF"/>
        </w:rPr>
        <w:t>Ai</w:t>
      </w:r>
    </w:p>
    <w:p w14:paraId="622DE1D2" w14:textId="40C446F0" w:rsidR="00C076DF" w:rsidRDefault="00EA7850" w:rsidP="007C16D2">
      <w:pPr>
        <w:pStyle w:val="ListParagraph"/>
        <w:numPr>
          <w:ilvl w:val="0"/>
          <w:numId w:val="4"/>
        </w:numPr>
        <w:rPr>
          <w:rFonts w:ascii="Noto Sans" w:eastAsia="Times New Roman" w:hAnsi="Noto Sans" w:cs="Noto Sans"/>
          <w:color w:val="000000"/>
          <w:sz w:val="24"/>
          <w:szCs w:val="24"/>
          <w:shd w:val="clear" w:color="auto" w:fill="FFFFFF"/>
        </w:rPr>
      </w:pPr>
      <w:r>
        <w:rPr>
          <w:rFonts w:ascii="Noto Sans" w:eastAsia="Times New Roman" w:hAnsi="Noto Sans" w:cs="Noto Sans"/>
          <w:color w:val="000000"/>
          <w:sz w:val="24"/>
          <w:szCs w:val="24"/>
          <w:shd w:val="clear" w:color="auto" w:fill="FFFFFF"/>
        </w:rPr>
        <w:t xml:space="preserve">Risk taking </w:t>
      </w:r>
    </w:p>
    <w:p w14:paraId="347C5987" w14:textId="03B88DD7" w:rsidR="00EA7850" w:rsidRDefault="00EA7850" w:rsidP="007C16D2">
      <w:pPr>
        <w:pStyle w:val="ListParagraph"/>
        <w:numPr>
          <w:ilvl w:val="0"/>
          <w:numId w:val="4"/>
        </w:numPr>
        <w:rPr>
          <w:rFonts w:ascii="Noto Sans" w:eastAsia="Times New Roman" w:hAnsi="Noto Sans" w:cs="Noto Sans"/>
          <w:color w:val="000000"/>
          <w:sz w:val="24"/>
          <w:szCs w:val="24"/>
          <w:shd w:val="clear" w:color="auto" w:fill="FFFFFF"/>
        </w:rPr>
      </w:pPr>
      <w:r>
        <w:rPr>
          <w:rFonts w:ascii="Noto Sans" w:eastAsia="Times New Roman" w:hAnsi="Noto Sans" w:cs="Noto Sans"/>
          <w:color w:val="000000"/>
          <w:sz w:val="24"/>
          <w:szCs w:val="24"/>
          <w:shd w:val="clear" w:color="auto" w:fill="FFFFFF"/>
        </w:rPr>
        <w:t xml:space="preserve">Robots </w:t>
      </w:r>
    </w:p>
    <w:p w14:paraId="02B56C8F" w14:textId="247BB5A6" w:rsidR="00EA7850" w:rsidRDefault="00EE1CD8" w:rsidP="007C16D2">
      <w:pPr>
        <w:pStyle w:val="ListParagraph"/>
        <w:numPr>
          <w:ilvl w:val="0"/>
          <w:numId w:val="4"/>
        </w:numPr>
        <w:rPr>
          <w:rFonts w:ascii="Noto Sans" w:eastAsia="Times New Roman" w:hAnsi="Noto Sans" w:cs="Noto Sans"/>
          <w:color w:val="000000"/>
          <w:sz w:val="24"/>
          <w:szCs w:val="24"/>
          <w:shd w:val="clear" w:color="auto" w:fill="FFFFFF"/>
        </w:rPr>
      </w:pPr>
      <w:r>
        <w:rPr>
          <w:rFonts w:ascii="Noto Sans" w:eastAsia="Times New Roman" w:hAnsi="Noto Sans" w:cs="Noto Sans"/>
          <w:color w:val="000000"/>
          <w:sz w:val="24"/>
          <w:szCs w:val="24"/>
          <w:shd w:val="clear" w:color="auto" w:fill="FFFFFF"/>
        </w:rPr>
        <w:t xml:space="preserve">Staff shortages </w:t>
      </w:r>
    </w:p>
    <w:p w14:paraId="11D53DC7" w14:textId="2769366D" w:rsidR="00EE1CD8" w:rsidRDefault="00EE1CD8" w:rsidP="007C16D2">
      <w:pPr>
        <w:pStyle w:val="ListParagraph"/>
        <w:numPr>
          <w:ilvl w:val="0"/>
          <w:numId w:val="4"/>
        </w:numPr>
        <w:rPr>
          <w:rFonts w:ascii="Noto Sans" w:eastAsia="Times New Roman" w:hAnsi="Noto Sans" w:cs="Noto Sans"/>
          <w:color w:val="000000"/>
          <w:sz w:val="24"/>
          <w:szCs w:val="24"/>
          <w:shd w:val="clear" w:color="auto" w:fill="FFFFFF"/>
        </w:rPr>
      </w:pPr>
      <w:r>
        <w:rPr>
          <w:rFonts w:ascii="Noto Sans" w:eastAsia="Times New Roman" w:hAnsi="Noto Sans" w:cs="Noto Sans"/>
          <w:color w:val="000000"/>
          <w:sz w:val="24"/>
          <w:szCs w:val="24"/>
          <w:shd w:val="clear" w:color="auto" w:fill="FFFFFF"/>
        </w:rPr>
        <w:t>Working from home</w:t>
      </w:r>
    </w:p>
    <w:p w14:paraId="2DF803BB" w14:textId="68944D98" w:rsidR="00EE1CD8" w:rsidRPr="0074180E" w:rsidRDefault="0074180E" w:rsidP="00EE1CD8">
      <w:pPr>
        <w:rPr>
          <w:rFonts w:ascii="Noto Sans" w:eastAsia="Times New Roman" w:hAnsi="Noto Sans" w:cs="Noto Sans"/>
          <w:color w:val="000000"/>
          <w:sz w:val="24"/>
          <w:szCs w:val="24"/>
          <w:u w:val="single"/>
          <w:shd w:val="clear" w:color="auto" w:fill="FFFFFF"/>
        </w:rPr>
      </w:pPr>
      <w:r>
        <w:rPr>
          <w:rFonts w:ascii="Noto Sans" w:eastAsia="Times New Roman" w:hAnsi="Noto Sans" w:cs="Noto Sans"/>
          <w:color w:val="000000"/>
          <w:sz w:val="24"/>
          <w:szCs w:val="24"/>
          <w:u w:val="single"/>
          <w:shd w:val="clear" w:color="auto" w:fill="FFFFFF"/>
        </w:rPr>
        <w:lastRenderedPageBreak/>
        <w:t>SMART</w:t>
      </w:r>
    </w:p>
    <w:p w14:paraId="0BA67992" w14:textId="77777777" w:rsidR="00EE1CD8" w:rsidRDefault="00EE1CD8" w:rsidP="00EE1CD8">
      <w:pPr>
        <w:rPr>
          <w:rFonts w:ascii="Noto Sans" w:eastAsia="Times New Roman" w:hAnsi="Noto Sans" w:cs="Noto Sans"/>
          <w:color w:val="000000"/>
          <w:sz w:val="24"/>
          <w:szCs w:val="24"/>
          <w:shd w:val="clear" w:color="auto" w:fill="FFFFFF"/>
        </w:rPr>
      </w:pPr>
    </w:p>
    <w:p w14:paraId="1C5341E3" w14:textId="0DC11299" w:rsidR="009B240F" w:rsidRDefault="0020365E" w:rsidP="00EE1CD8">
      <w:pPr>
        <w:rPr>
          <w:rFonts w:ascii="Noto Sans" w:eastAsia="Times New Roman" w:hAnsi="Noto Sans" w:cs="Noto Sans"/>
          <w:color w:val="000000"/>
          <w:sz w:val="24"/>
          <w:szCs w:val="24"/>
          <w:shd w:val="clear" w:color="auto" w:fill="FFFFFF"/>
        </w:rPr>
      </w:pPr>
      <w:r>
        <w:rPr>
          <w:rFonts w:ascii="Noto Sans" w:eastAsia="Times New Roman" w:hAnsi="Noto Sans" w:cs="Noto Sans"/>
          <w:color w:val="000000"/>
          <w:sz w:val="24"/>
          <w:szCs w:val="24"/>
          <w:shd w:val="clear" w:color="auto" w:fill="FFFFFF"/>
        </w:rPr>
        <w:t xml:space="preserve">Another tool I learned to use was SMART which is a simple and effective way of </w:t>
      </w:r>
      <w:r w:rsidR="009B240F">
        <w:rPr>
          <w:rFonts w:ascii="Noto Sans" w:eastAsia="Times New Roman" w:hAnsi="Noto Sans" w:cs="Noto Sans"/>
          <w:color w:val="000000"/>
          <w:sz w:val="24"/>
          <w:szCs w:val="24"/>
          <w:shd w:val="clear" w:color="auto" w:fill="FFFFFF"/>
        </w:rPr>
        <w:t xml:space="preserve">setting a goal or objective that you can attain in a set time frame. </w:t>
      </w:r>
      <w:r w:rsidR="00C470E5">
        <w:rPr>
          <w:rFonts w:ascii="Noto Sans" w:eastAsia="Times New Roman" w:hAnsi="Noto Sans" w:cs="Noto Sans"/>
          <w:color w:val="000000"/>
          <w:sz w:val="24"/>
          <w:szCs w:val="24"/>
          <w:shd w:val="clear" w:color="auto" w:fill="FFFFFF"/>
        </w:rPr>
        <w:t xml:space="preserve">SMART stands for </w:t>
      </w:r>
      <w:r w:rsidR="0037567E">
        <w:rPr>
          <w:rFonts w:ascii="Noto Sans" w:eastAsia="Times New Roman" w:hAnsi="Noto Sans" w:cs="Noto Sans"/>
          <w:color w:val="000000"/>
          <w:sz w:val="24"/>
          <w:szCs w:val="24"/>
          <w:shd w:val="clear" w:color="auto" w:fill="FFFFFF"/>
        </w:rPr>
        <w:t xml:space="preserve">Specific </w:t>
      </w:r>
      <w:r w:rsidR="00CB1F75">
        <w:rPr>
          <w:rFonts w:ascii="Noto Sans" w:eastAsia="Times New Roman" w:hAnsi="Noto Sans" w:cs="Noto Sans"/>
          <w:color w:val="000000"/>
          <w:sz w:val="24"/>
          <w:szCs w:val="24"/>
          <w:shd w:val="clear" w:color="auto" w:fill="FFFFFF"/>
        </w:rPr>
        <w:t xml:space="preserve">Measurable </w:t>
      </w:r>
      <w:r w:rsidR="00525613">
        <w:rPr>
          <w:rFonts w:ascii="Noto Sans" w:eastAsia="Times New Roman" w:hAnsi="Noto Sans" w:cs="Noto Sans"/>
          <w:color w:val="000000"/>
          <w:sz w:val="24"/>
          <w:szCs w:val="24"/>
          <w:shd w:val="clear" w:color="auto" w:fill="FFFFFF"/>
        </w:rPr>
        <w:t xml:space="preserve">Achievable </w:t>
      </w:r>
      <w:r w:rsidR="00C62257">
        <w:rPr>
          <w:rFonts w:ascii="Noto Sans" w:eastAsia="Times New Roman" w:hAnsi="Noto Sans" w:cs="Noto Sans"/>
          <w:color w:val="000000"/>
          <w:sz w:val="24"/>
          <w:szCs w:val="24"/>
          <w:shd w:val="clear" w:color="auto" w:fill="FFFFFF"/>
        </w:rPr>
        <w:t xml:space="preserve">Realistic </w:t>
      </w:r>
      <w:r w:rsidR="00E941DF">
        <w:rPr>
          <w:rFonts w:ascii="Noto Sans" w:eastAsia="Times New Roman" w:hAnsi="Noto Sans" w:cs="Noto Sans"/>
          <w:color w:val="000000"/>
          <w:sz w:val="24"/>
          <w:szCs w:val="24"/>
          <w:shd w:val="clear" w:color="auto" w:fill="FFFFFF"/>
        </w:rPr>
        <w:t>and Time bound. So for example a smart objective would be</w:t>
      </w:r>
      <w:r w:rsidR="0000711D">
        <w:rPr>
          <w:rFonts w:ascii="Noto Sans" w:eastAsia="Times New Roman" w:hAnsi="Noto Sans" w:cs="Noto Sans"/>
          <w:color w:val="000000"/>
          <w:sz w:val="24"/>
          <w:szCs w:val="24"/>
          <w:shd w:val="clear" w:color="auto" w:fill="FFFFFF"/>
        </w:rPr>
        <w:t xml:space="preserve">: I </w:t>
      </w:r>
      <w:r w:rsidR="00680C2F">
        <w:rPr>
          <w:rFonts w:ascii="Noto Sans" w:eastAsia="Times New Roman" w:hAnsi="Noto Sans" w:cs="Noto Sans"/>
          <w:color w:val="000000"/>
          <w:sz w:val="24"/>
          <w:szCs w:val="24"/>
          <w:shd w:val="clear" w:color="auto" w:fill="FFFFFF"/>
        </w:rPr>
        <w:t xml:space="preserve">want to graduate university </w:t>
      </w:r>
      <w:r w:rsidR="00E117AE">
        <w:rPr>
          <w:rFonts w:ascii="Noto Sans" w:eastAsia="Times New Roman" w:hAnsi="Noto Sans" w:cs="Noto Sans"/>
          <w:color w:val="000000"/>
          <w:sz w:val="24"/>
          <w:szCs w:val="24"/>
          <w:shd w:val="clear" w:color="auto" w:fill="FFFFFF"/>
        </w:rPr>
        <w:t xml:space="preserve">with a merit by the end of the year. The objective consists of all 5 categories of SMART. A bad objective would be. I want to graduate university. This </w:t>
      </w:r>
      <w:r w:rsidR="004D6841">
        <w:rPr>
          <w:rFonts w:ascii="Noto Sans" w:eastAsia="Times New Roman" w:hAnsi="Noto Sans" w:cs="Noto Sans"/>
          <w:color w:val="000000"/>
          <w:sz w:val="24"/>
          <w:szCs w:val="24"/>
          <w:shd w:val="clear" w:color="auto" w:fill="FFFFFF"/>
        </w:rPr>
        <w:t xml:space="preserve">isn’t specific or in a time frame which means that it wouldn’t fall under a SMART objective. </w:t>
      </w:r>
    </w:p>
    <w:p w14:paraId="48A63C62" w14:textId="77777777" w:rsidR="00C15566" w:rsidRDefault="00C15566" w:rsidP="00EE1CD8">
      <w:pPr>
        <w:rPr>
          <w:rFonts w:ascii="Noto Sans" w:eastAsia="Times New Roman" w:hAnsi="Noto Sans" w:cs="Noto Sans"/>
          <w:color w:val="000000"/>
          <w:sz w:val="24"/>
          <w:szCs w:val="24"/>
          <w:shd w:val="clear" w:color="auto" w:fill="FFFFFF"/>
        </w:rPr>
      </w:pPr>
    </w:p>
    <w:p w14:paraId="43051AC7" w14:textId="662ADA38" w:rsidR="0074180E" w:rsidRPr="0074180E" w:rsidRDefault="0074180E" w:rsidP="00EE1CD8">
      <w:pPr>
        <w:rPr>
          <w:rFonts w:ascii="Noto Sans" w:eastAsia="Times New Roman" w:hAnsi="Noto Sans" w:cs="Noto Sans"/>
          <w:color w:val="000000"/>
          <w:sz w:val="24"/>
          <w:szCs w:val="24"/>
          <w:u w:val="single"/>
          <w:shd w:val="clear" w:color="auto" w:fill="FFFFFF"/>
        </w:rPr>
      </w:pPr>
      <w:r>
        <w:rPr>
          <w:rFonts w:ascii="Noto Sans" w:eastAsia="Times New Roman" w:hAnsi="Noto Sans" w:cs="Noto Sans"/>
          <w:color w:val="000000"/>
          <w:sz w:val="24"/>
          <w:szCs w:val="24"/>
          <w:u w:val="single"/>
          <w:shd w:val="clear" w:color="auto" w:fill="FFFFFF"/>
        </w:rPr>
        <w:t>Johari window</w:t>
      </w:r>
    </w:p>
    <w:p w14:paraId="16451F32" w14:textId="77777777" w:rsidR="00C15566" w:rsidRDefault="00C15566" w:rsidP="00EE1CD8">
      <w:pPr>
        <w:rPr>
          <w:rFonts w:ascii="Noto Sans" w:eastAsia="Times New Roman" w:hAnsi="Noto Sans" w:cs="Noto Sans"/>
          <w:color w:val="000000"/>
          <w:sz w:val="24"/>
          <w:szCs w:val="24"/>
          <w:shd w:val="clear" w:color="auto" w:fill="FFFFFF"/>
        </w:rPr>
      </w:pPr>
    </w:p>
    <w:p w14:paraId="470B53EC" w14:textId="6443CEA2" w:rsidR="004A77DE" w:rsidRPr="004A77DE" w:rsidRDefault="00C15566" w:rsidP="00B43A8A">
      <w:pPr>
        <w:rPr>
          <w:rFonts w:ascii="Noto Sans" w:eastAsia="Times New Roman" w:hAnsi="Noto Sans" w:cs="Noto Sans"/>
          <w:color w:val="000000"/>
          <w:sz w:val="24"/>
          <w:szCs w:val="24"/>
          <w:shd w:val="clear" w:color="auto" w:fill="FFFFFF"/>
        </w:rPr>
      </w:pPr>
      <w:r>
        <w:rPr>
          <w:rFonts w:ascii="Noto Sans" w:eastAsia="Times New Roman" w:hAnsi="Noto Sans" w:cs="Noto Sans"/>
          <w:color w:val="000000"/>
          <w:sz w:val="24"/>
          <w:szCs w:val="24"/>
          <w:shd w:val="clear" w:color="auto" w:fill="FFFFFF"/>
        </w:rPr>
        <w:t xml:space="preserve">The </w:t>
      </w:r>
      <w:proofErr w:type="spellStart"/>
      <w:r>
        <w:rPr>
          <w:rFonts w:ascii="Noto Sans" w:eastAsia="Times New Roman" w:hAnsi="Noto Sans" w:cs="Noto Sans"/>
          <w:color w:val="000000"/>
          <w:sz w:val="24"/>
          <w:szCs w:val="24"/>
          <w:shd w:val="clear" w:color="auto" w:fill="FFFFFF"/>
        </w:rPr>
        <w:t>johari</w:t>
      </w:r>
      <w:proofErr w:type="spellEnd"/>
      <w:r>
        <w:rPr>
          <w:rFonts w:ascii="Noto Sans" w:eastAsia="Times New Roman" w:hAnsi="Noto Sans" w:cs="Noto Sans"/>
          <w:color w:val="000000"/>
          <w:sz w:val="24"/>
          <w:szCs w:val="24"/>
          <w:shd w:val="clear" w:color="auto" w:fill="FFFFFF"/>
        </w:rPr>
        <w:t xml:space="preserve"> window is a way to see how you and others see yourself. </w:t>
      </w:r>
      <w:r w:rsidR="00821121">
        <w:rPr>
          <w:rFonts w:ascii="Noto Sans" w:eastAsia="Times New Roman" w:hAnsi="Noto Sans" w:cs="Noto Sans"/>
          <w:color w:val="000000"/>
          <w:sz w:val="24"/>
          <w:szCs w:val="24"/>
          <w:shd w:val="clear" w:color="auto" w:fill="FFFFFF"/>
        </w:rPr>
        <w:t xml:space="preserve">The window consists of , </w:t>
      </w:r>
      <w:r w:rsidR="00EC5FDF">
        <w:rPr>
          <w:rFonts w:ascii="Noto Sans" w:eastAsia="Times New Roman" w:hAnsi="Noto Sans" w:cs="Noto Sans"/>
          <w:color w:val="000000"/>
          <w:sz w:val="24"/>
          <w:szCs w:val="24"/>
          <w:shd w:val="clear" w:color="auto" w:fill="FFFFFF"/>
        </w:rPr>
        <w:t>4 different categories to help you identify how you others see you</w:t>
      </w:r>
      <w:r w:rsidR="00A21B0A">
        <w:rPr>
          <w:rFonts w:ascii="Noto Sans" w:eastAsia="Times New Roman" w:hAnsi="Noto Sans" w:cs="Noto Sans"/>
          <w:color w:val="000000"/>
          <w:sz w:val="24"/>
          <w:szCs w:val="24"/>
          <w:shd w:val="clear" w:color="auto" w:fill="FFFFFF"/>
        </w:rPr>
        <w:t xml:space="preserve"> and how you portray yourself to others. Below is a </w:t>
      </w:r>
      <w:proofErr w:type="spellStart"/>
      <w:r w:rsidR="00A21B0A">
        <w:rPr>
          <w:rFonts w:ascii="Noto Sans" w:eastAsia="Times New Roman" w:hAnsi="Noto Sans" w:cs="Noto Sans"/>
          <w:color w:val="000000"/>
          <w:sz w:val="24"/>
          <w:szCs w:val="24"/>
          <w:shd w:val="clear" w:color="auto" w:fill="FFFFFF"/>
        </w:rPr>
        <w:t>jahari</w:t>
      </w:r>
      <w:proofErr w:type="spellEnd"/>
      <w:r w:rsidR="00A21B0A">
        <w:rPr>
          <w:rFonts w:ascii="Noto Sans" w:eastAsia="Times New Roman" w:hAnsi="Noto Sans" w:cs="Noto Sans"/>
          <w:color w:val="000000"/>
          <w:sz w:val="24"/>
          <w:szCs w:val="24"/>
          <w:shd w:val="clear" w:color="auto" w:fill="FFFFFF"/>
        </w:rPr>
        <w:t xml:space="preserve"> window.</w:t>
      </w:r>
      <w:r w:rsidR="00CC70A7">
        <w:rPr>
          <w:rFonts w:ascii="Noto Sans" w:eastAsia="Times New Roman" w:hAnsi="Noto Sans" w:cs="Noto Sans"/>
          <w:color w:val="000000"/>
          <w:sz w:val="24"/>
          <w:szCs w:val="24"/>
          <w:shd w:val="clear" w:color="auto" w:fill="FFFFFF"/>
        </w:rPr>
        <w:t xml:space="preserve"> </w:t>
      </w:r>
      <w:r w:rsidR="00442A2C">
        <w:rPr>
          <w:rFonts w:ascii="Noto Sans" w:eastAsia="Times New Roman" w:hAnsi="Noto Sans" w:cs="Noto Sans"/>
          <w:color w:val="000000"/>
          <w:sz w:val="24"/>
          <w:szCs w:val="24"/>
          <w:shd w:val="clear" w:color="auto" w:fill="FFFFFF"/>
        </w:rPr>
        <w:t>The open area category is what you show others and yourself, this can be interpreted in many ways such as telling someone your strength and then agreeing with you.</w:t>
      </w:r>
      <w:r w:rsidR="00EB1D52">
        <w:rPr>
          <w:rFonts w:ascii="Noto Sans" w:eastAsia="Times New Roman" w:hAnsi="Noto Sans" w:cs="Noto Sans"/>
          <w:color w:val="000000"/>
          <w:sz w:val="24"/>
          <w:szCs w:val="24"/>
          <w:shd w:val="clear" w:color="auto" w:fill="FFFFFF"/>
        </w:rPr>
        <w:t xml:space="preserve"> </w:t>
      </w:r>
      <w:r w:rsidR="00442A2C">
        <w:rPr>
          <w:rFonts w:ascii="Noto Sans" w:eastAsia="Times New Roman" w:hAnsi="Noto Sans" w:cs="Noto Sans"/>
          <w:color w:val="000000"/>
          <w:sz w:val="24"/>
          <w:szCs w:val="24"/>
          <w:shd w:val="clear" w:color="auto" w:fill="FFFFFF"/>
        </w:rPr>
        <w:t xml:space="preserve">The blind spot is how others see you but you don’t know this, so for example you maybe very </w:t>
      </w:r>
      <w:r w:rsidR="00D25440">
        <w:rPr>
          <w:rFonts w:ascii="Noto Sans" w:eastAsia="Times New Roman" w:hAnsi="Noto Sans" w:cs="Noto Sans"/>
          <w:color w:val="000000"/>
          <w:sz w:val="24"/>
          <w:szCs w:val="24"/>
          <w:shd w:val="clear" w:color="auto" w:fill="FFFFFF"/>
        </w:rPr>
        <w:t xml:space="preserve">arrogant in someone’s eyes however you yourself don’t feel arrogant this would put you in the blind spot. The hidden area is things you may hide from people because you don’t know how they would react to </w:t>
      </w:r>
      <w:r w:rsidR="005309C9">
        <w:rPr>
          <w:rFonts w:ascii="Noto Sans" w:eastAsia="Times New Roman" w:hAnsi="Noto Sans" w:cs="Noto Sans"/>
          <w:color w:val="000000"/>
          <w:sz w:val="24"/>
          <w:szCs w:val="24"/>
          <w:shd w:val="clear" w:color="auto" w:fill="FFFFFF"/>
        </w:rPr>
        <w:t xml:space="preserve">these things you’re hiding. For example if you like a certain genre of music however your peers don’t you may choose to hide this from them. The final one is the unknown. I’m this category </w:t>
      </w:r>
      <w:r w:rsidR="00A27351">
        <w:rPr>
          <w:rFonts w:ascii="Noto Sans" w:eastAsia="Times New Roman" w:hAnsi="Noto Sans" w:cs="Noto Sans"/>
          <w:color w:val="000000"/>
          <w:sz w:val="24"/>
          <w:szCs w:val="24"/>
          <w:shd w:val="clear" w:color="auto" w:fill="FFFFFF"/>
        </w:rPr>
        <w:t xml:space="preserve">you yourself and others don’t know about a certain skill or characteristic about you because you haven’t tried being that certain way or tried something. For example in this situation </w:t>
      </w:r>
      <w:r w:rsidR="00C25F29">
        <w:rPr>
          <w:rFonts w:ascii="Noto Sans" w:eastAsia="Times New Roman" w:hAnsi="Noto Sans" w:cs="Noto Sans"/>
          <w:color w:val="000000"/>
          <w:sz w:val="24"/>
          <w:szCs w:val="24"/>
          <w:shd w:val="clear" w:color="auto" w:fill="FFFFFF"/>
        </w:rPr>
        <w:t xml:space="preserve">you and others don’t know if you’re good at golf until you try it. Everyone fits into this one when they are trying new things and then move on to the other categories. This is better explained by </w:t>
      </w:r>
      <w:r w:rsidR="004A77DE" w:rsidRPr="004A77DE">
        <w:rPr>
          <w:rFonts w:ascii="Arial" w:eastAsia="Times New Roman" w:hAnsi="Arial" w:cs="Arial"/>
          <w:color w:val="222222"/>
          <w:kern w:val="0"/>
          <w:sz w:val="24"/>
          <w:szCs w:val="24"/>
          <w14:ligatures w14:val="none"/>
        </w:rPr>
        <w:t xml:space="preserve">M Terese </w:t>
      </w:r>
      <w:proofErr w:type="spellStart"/>
      <w:r w:rsidR="004A77DE" w:rsidRPr="004A77DE">
        <w:rPr>
          <w:rFonts w:ascii="Arial" w:eastAsia="Times New Roman" w:hAnsi="Arial" w:cs="Arial"/>
          <w:color w:val="222222"/>
          <w:kern w:val="0"/>
          <w:sz w:val="24"/>
          <w:szCs w:val="24"/>
          <w14:ligatures w14:val="none"/>
        </w:rPr>
        <w:t>Verklan</w:t>
      </w:r>
      <w:proofErr w:type="spellEnd"/>
      <w:r w:rsidR="00B43A8A">
        <w:rPr>
          <w:rFonts w:ascii="Noto Sans" w:eastAsia="Times New Roman" w:hAnsi="Noto Sans" w:cs="Noto Sans"/>
          <w:color w:val="000000"/>
          <w:sz w:val="24"/>
          <w:szCs w:val="24"/>
          <w:shd w:val="clear" w:color="auto" w:fill="FFFFFF"/>
        </w:rPr>
        <w:t xml:space="preserve"> </w:t>
      </w:r>
      <w:r w:rsidR="004A77DE" w:rsidRPr="004A77DE">
        <w:rPr>
          <w:rFonts w:ascii="Arial" w:eastAsia="Times New Roman" w:hAnsi="Arial" w:cs="Arial"/>
          <w:i/>
          <w:iCs/>
          <w:color w:val="222222"/>
          <w:kern w:val="0"/>
          <w:sz w:val="24"/>
          <w:szCs w:val="24"/>
          <w14:ligatures w14:val="none"/>
        </w:rPr>
        <w:t>The Journal of perinatal &amp; neonatal nursing 21 (2), 173-174, 2007</w:t>
      </w:r>
      <w:r w:rsidR="00B43A8A">
        <w:rPr>
          <w:rFonts w:ascii="Arial" w:eastAsia="Times New Roman" w:hAnsi="Arial" w:cs="Arial"/>
          <w:i/>
          <w:iCs/>
          <w:color w:val="222222"/>
          <w:kern w:val="0"/>
          <w:sz w:val="24"/>
          <w:szCs w:val="24"/>
          <w14:ligatures w14:val="none"/>
        </w:rPr>
        <w:t>.</w:t>
      </w:r>
    </w:p>
    <w:p w14:paraId="3C184BC2" w14:textId="7AD3A0A7" w:rsidR="00A21B0A" w:rsidRDefault="00EB1D52" w:rsidP="00EE1CD8">
      <w:pPr>
        <w:rPr>
          <w:rFonts w:ascii="Noto Sans" w:eastAsia="Times New Roman" w:hAnsi="Noto Sans" w:cs="Noto Sans"/>
          <w:color w:val="000000"/>
          <w:sz w:val="24"/>
          <w:szCs w:val="24"/>
          <w:shd w:val="clear" w:color="auto" w:fill="FFFFFF"/>
        </w:rPr>
      </w:pPr>
      <w:r>
        <w:rPr>
          <w:noProof/>
        </w:rPr>
        <w:drawing>
          <wp:anchor distT="0" distB="0" distL="114300" distR="114300" simplePos="0" relativeHeight="251661312" behindDoc="0" locked="0" layoutInCell="1" allowOverlap="1" wp14:anchorId="1415E8B4" wp14:editId="52D3F093">
            <wp:simplePos x="0" y="0"/>
            <wp:positionH relativeFrom="column">
              <wp:posOffset>-151765</wp:posOffset>
            </wp:positionH>
            <wp:positionV relativeFrom="paragraph">
              <wp:posOffset>161925</wp:posOffset>
            </wp:positionV>
            <wp:extent cx="2080260" cy="2164715"/>
            <wp:effectExtent l="0" t="0" r="254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080260" cy="2164715"/>
                    </a:xfrm>
                    <a:prstGeom prst="rect">
                      <a:avLst/>
                    </a:prstGeom>
                  </pic:spPr>
                </pic:pic>
              </a:graphicData>
            </a:graphic>
            <wp14:sizeRelH relativeFrom="margin">
              <wp14:pctWidth>0</wp14:pctWidth>
            </wp14:sizeRelH>
            <wp14:sizeRelV relativeFrom="margin">
              <wp14:pctHeight>0</wp14:pctHeight>
            </wp14:sizeRelV>
          </wp:anchor>
        </w:drawing>
      </w:r>
    </w:p>
    <w:p w14:paraId="4654AE05" w14:textId="79B79A4D" w:rsidR="00A21B0A" w:rsidRPr="00834052" w:rsidRDefault="00834052" w:rsidP="00EE1CD8">
      <w:pPr>
        <w:rPr>
          <w:rFonts w:ascii="Noto Sans" w:eastAsia="Times New Roman" w:hAnsi="Noto Sans" w:cs="Noto Sans"/>
          <w:color w:val="000000"/>
          <w:sz w:val="24"/>
          <w:szCs w:val="24"/>
          <w:u w:val="single"/>
          <w:shd w:val="clear" w:color="auto" w:fill="FFFFFF"/>
        </w:rPr>
      </w:pPr>
      <w:r>
        <w:rPr>
          <w:rFonts w:ascii="Noto Sans" w:eastAsia="Times New Roman" w:hAnsi="Noto Sans" w:cs="Noto Sans"/>
          <w:color w:val="000000"/>
          <w:sz w:val="24"/>
          <w:szCs w:val="24"/>
          <w:u w:val="single"/>
          <w:shd w:val="clear" w:color="auto" w:fill="FFFFFF"/>
        </w:rPr>
        <w:lastRenderedPageBreak/>
        <w:t xml:space="preserve">Learning style questionnaire </w:t>
      </w:r>
    </w:p>
    <w:p w14:paraId="475DFC2A" w14:textId="41D207F5" w:rsidR="0051601F" w:rsidRDefault="0076044A">
      <w:pPr>
        <w:rPr>
          <w:rFonts w:ascii="Noto Sans" w:eastAsia="Times New Roman" w:hAnsi="Noto Sans" w:cs="Noto Sans"/>
          <w:color w:val="000000"/>
          <w:sz w:val="24"/>
          <w:szCs w:val="24"/>
          <w:shd w:val="clear" w:color="auto" w:fill="FFFFFF"/>
        </w:rPr>
      </w:pPr>
      <w:r>
        <w:rPr>
          <w:rFonts w:ascii="Noto Sans" w:eastAsia="Times New Roman" w:hAnsi="Noto Sans" w:cs="Noto Sans"/>
          <w:color w:val="000000"/>
          <w:sz w:val="24"/>
          <w:szCs w:val="24"/>
          <w:shd w:val="clear" w:color="auto" w:fill="FFFFFF"/>
        </w:rPr>
        <w:t xml:space="preserve">A learning style questionnaire shows the person who is filling out the questionnaire what kind of person and what kind of learning style they have, when taking this questionnaire the person may find that their style and the person they are is the same, </w:t>
      </w:r>
      <w:r w:rsidR="008A17B0">
        <w:rPr>
          <w:rFonts w:ascii="Noto Sans" w:eastAsia="Times New Roman" w:hAnsi="Noto Sans" w:cs="Noto Sans"/>
          <w:color w:val="000000"/>
          <w:sz w:val="24"/>
          <w:szCs w:val="24"/>
          <w:shd w:val="clear" w:color="auto" w:fill="FFFFFF"/>
        </w:rPr>
        <w:t xml:space="preserve">however some people may find that their learning style and the type of person they are isn’t what they thought. This isn’t to say however that the way they thought before is wrong, this questionnaire </w:t>
      </w:r>
      <w:r w:rsidR="00FF39BF">
        <w:rPr>
          <w:rFonts w:ascii="Noto Sans" w:eastAsia="Times New Roman" w:hAnsi="Noto Sans" w:cs="Noto Sans"/>
          <w:color w:val="000000"/>
          <w:sz w:val="24"/>
          <w:szCs w:val="24"/>
          <w:shd w:val="clear" w:color="auto" w:fill="FFFFFF"/>
        </w:rPr>
        <w:t xml:space="preserve">should just shed light on </w:t>
      </w:r>
      <w:r w:rsidR="00D50975">
        <w:rPr>
          <w:rFonts w:ascii="Noto Sans" w:eastAsia="Times New Roman" w:hAnsi="Noto Sans" w:cs="Noto Sans"/>
          <w:color w:val="000000"/>
          <w:sz w:val="24"/>
          <w:szCs w:val="24"/>
          <w:shd w:val="clear" w:color="auto" w:fill="FFFFFF"/>
        </w:rPr>
        <w:t xml:space="preserve">how maybe a person should change the way they learn to compliment the type of person they are. The questionnaire </w:t>
      </w:r>
      <w:r w:rsidR="00CD1536">
        <w:rPr>
          <w:rFonts w:ascii="Noto Sans" w:eastAsia="Times New Roman" w:hAnsi="Noto Sans" w:cs="Noto Sans"/>
          <w:color w:val="000000"/>
          <w:sz w:val="24"/>
          <w:szCs w:val="24"/>
          <w:shd w:val="clear" w:color="auto" w:fill="FFFFFF"/>
        </w:rPr>
        <w:t>consists o</w:t>
      </w:r>
      <w:r w:rsidR="00B97CDA">
        <w:rPr>
          <w:rFonts w:ascii="Noto Sans" w:eastAsia="Times New Roman" w:hAnsi="Noto Sans" w:cs="Noto Sans"/>
          <w:color w:val="000000"/>
          <w:sz w:val="24"/>
          <w:szCs w:val="24"/>
          <w:shd w:val="clear" w:color="auto" w:fill="FFFFFF"/>
        </w:rPr>
        <w:t xml:space="preserve">f 4 different categories they are </w:t>
      </w:r>
      <w:r w:rsidR="000E3BA1">
        <w:rPr>
          <w:rFonts w:ascii="Noto Sans" w:eastAsia="Times New Roman" w:hAnsi="Noto Sans" w:cs="Noto Sans"/>
          <w:color w:val="000000"/>
          <w:sz w:val="24"/>
          <w:szCs w:val="24"/>
          <w:shd w:val="clear" w:color="auto" w:fill="FFFFFF"/>
        </w:rPr>
        <w:t>activist, prag</w:t>
      </w:r>
      <w:r w:rsidR="001B2C6E">
        <w:rPr>
          <w:rFonts w:ascii="Noto Sans" w:eastAsia="Times New Roman" w:hAnsi="Noto Sans" w:cs="Noto Sans"/>
          <w:color w:val="000000"/>
          <w:sz w:val="24"/>
          <w:szCs w:val="24"/>
          <w:shd w:val="clear" w:color="auto" w:fill="FFFFFF"/>
        </w:rPr>
        <w:t xml:space="preserve">matist, </w:t>
      </w:r>
      <w:r w:rsidR="00064B1E">
        <w:rPr>
          <w:rFonts w:ascii="Noto Sans" w:eastAsia="Times New Roman" w:hAnsi="Noto Sans" w:cs="Noto Sans"/>
          <w:color w:val="000000"/>
          <w:sz w:val="24"/>
          <w:szCs w:val="24"/>
          <w:shd w:val="clear" w:color="auto" w:fill="FFFFFF"/>
        </w:rPr>
        <w:t xml:space="preserve">theorist and </w:t>
      </w:r>
      <w:r w:rsidR="00727C2F">
        <w:rPr>
          <w:rFonts w:ascii="Noto Sans" w:eastAsia="Times New Roman" w:hAnsi="Noto Sans" w:cs="Noto Sans"/>
          <w:color w:val="000000"/>
          <w:sz w:val="24"/>
          <w:szCs w:val="24"/>
          <w:shd w:val="clear" w:color="auto" w:fill="FFFFFF"/>
        </w:rPr>
        <w:t xml:space="preserve">reflector. When I took this questionnaire </w:t>
      </w:r>
      <w:r w:rsidR="00AE4F4D">
        <w:rPr>
          <w:rFonts w:ascii="Noto Sans" w:eastAsia="Times New Roman" w:hAnsi="Noto Sans" w:cs="Noto Sans"/>
          <w:color w:val="000000"/>
          <w:sz w:val="24"/>
          <w:szCs w:val="24"/>
          <w:shd w:val="clear" w:color="auto" w:fill="FFFFFF"/>
        </w:rPr>
        <w:t xml:space="preserve">my result was that I am a </w:t>
      </w:r>
      <w:r w:rsidR="00E65C15">
        <w:rPr>
          <w:rFonts w:ascii="Noto Sans" w:eastAsia="Times New Roman" w:hAnsi="Noto Sans" w:cs="Noto Sans"/>
          <w:color w:val="000000"/>
          <w:sz w:val="24"/>
          <w:szCs w:val="24"/>
          <w:shd w:val="clear" w:color="auto" w:fill="FFFFFF"/>
        </w:rPr>
        <w:t xml:space="preserve">theorist. This was a surprise to me as I thought I was a pragmatist </w:t>
      </w:r>
      <w:r w:rsidR="00F46F86">
        <w:rPr>
          <w:rFonts w:ascii="Noto Sans" w:eastAsia="Times New Roman" w:hAnsi="Noto Sans" w:cs="Noto Sans"/>
          <w:color w:val="000000"/>
          <w:sz w:val="24"/>
          <w:szCs w:val="24"/>
          <w:shd w:val="clear" w:color="auto" w:fill="FFFFFF"/>
        </w:rPr>
        <w:t xml:space="preserve">and even though they were close in the final result I was surprised to see that I got a higher overall for theorist. </w:t>
      </w:r>
    </w:p>
    <w:p w14:paraId="24E00C96" w14:textId="5EC0093D" w:rsidR="00F46F86" w:rsidRDefault="00F46F86">
      <w:pPr>
        <w:rPr>
          <w:rFonts w:ascii="Noto Sans" w:eastAsia="Times New Roman" w:hAnsi="Noto Sans" w:cs="Noto Sans"/>
          <w:color w:val="000000"/>
          <w:sz w:val="24"/>
          <w:szCs w:val="24"/>
          <w:shd w:val="clear" w:color="auto" w:fill="FFFFFF"/>
        </w:rPr>
      </w:pPr>
    </w:p>
    <w:p w14:paraId="6B679D3E" w14:textId="65223EE9" w:rsidR="005676B2" w:rsidRDefault="00D513A0" w:rsidP="005676B2">
      <w:pPr>
        <w:spacing w:line="300" w:lineRule="atLeast"/>
        <w:divId w:val="665321671"/>
        <w:rPr>
          <w:rStyle w:val="apple-converted-space"/>
          <w:rFonts w:ascii="Arial" w:eastAsia="Times New Roman" w:hAnsi="Arial" w:cs="Arial"/>
          <w:color w:val="222222"/>
          <w:shd w:val="clear" w:color="auto" w:fill="FFFFFF"/>
        </w:rPr>
      </w:pPr>
      <w:r>
        <w:rPr>
          <w:rFonts w:ascii="Noto Sans" w:eastAsia="Times New Roman" w:hAnsi="Noto Sans" w:cs="Noto Sans"/>
          <w:color w:val="000000"/>
          <w:sz w:val="24"/>
          <w:szCs w:val="24"/>
          <w:shd w:val="clear" w:color="auto" w:fill="FFFFFF"/>
        </w:rPr>
        <w:t>The importance of th</w:t>
      </w:r>
      <w:r w:rsidR="004945D0">
        <w:rPr>
          <w:rFonts w:ascii="Noto Sans" w:eastAsia="Times New Roman" w:hAnsi="Noto Sans" w:cs="Noto Sans"/>
          <w:color w:val="000000"/>
          <w:sz w:val="24"/>
          <w:szCs w:val="24"/>
          <w:shd w:val="clear" w:color="auto" w:fill="FFFFFF"/>
        </w:rPr>
        <w:t xml:space="preserve">is questionnaire is very well explained in </w:t>
      </w:r>
      <w:r w:rsidR="005676B2" w:rsidRPr="005676B2">
        <w:rPr>
          <w:rFonts w:ascii="Arial" w:eastAsia="Times New Roman" w:hAnsi="Arial" w:cs="Arial"/>
          <w:color w:val="222222"/>
          <w:kern w:val="0"/>
          <w:sz w:val="24"/>
          <w:szCs w:val="24"/>
          <w14:ligatures w14:val="none"/>
        </w:rPr>
        <w:t xml:space="preserve">Harold </w:t>
      </w:r>
      <w:proofErr w:type="spellStart"/>
      <w:r w:rsidR="005676B2" w:rsidRPr="005676B2">
        <w:rPr>
          <w:rFonts w:ascii="Arial" w:eastAsia="Times New Roman" w:hAnsi="Arial" w:cs="Arial"/>
          <w:color w:val="222222"/>
          <w:kern w:val="0"/>
          <w:sz w:val="24"/>
          <w:szCs w:val="24"/>
          <w14:ligatures w14:val="none"/>
        </w:rPr>
        <w:t>Pashler</w:t>
      </w:r>
      <w:proofErr w:type="spellEnd"/>
      <w:r w:rsidR="005676B2" w:rsidRPr="005676B2">
        <w:rPr>
          <w:rFonts w:ascii="Arial" w:eastAsia="Times New Roman" w:hAnsi="Arial" w:cs="Arial"/>
          <w:color w:val="222222"/>
          <w:kern w:val="0"/>
          <w:sz w:val="24"/>
          <w:szCs w:val="24"/>
          <w14:ligatures w14:val="none"/>
        </w:rPr>
        <w:t>, Mark McDaniel, Doug Rohrer, Robert Bjor</w:t>
      </w:r>
      <w:r w:rsidR="003D3ECB">
        <w:rPr>
          <w:rFonts w:ascii="Arial" w:eastAsia="Times New Roman" w:hAnsi="Arial" w:cs="Arial"/>
          <w:color w:val="222222"/>
          <w:kern w:val="0"/>
          <w:sz w:val="24"/>
          <w:szCs w:val="24"/>
          <w14:ligatures w14:val="none"/>
        </w:rPr>
        <w:t xml:space="preserve">k </w:t>
      </w:r>
      <w:r w:rsidR="005676B2" w:rsidRPr="005676B2">
        <w:rPr>
          <w:rFonts w:ascii="Arial" w:eastAsia="Times New Roman" w:hAnsi="Arial" w:cs="Arial"/>
          <w:i/>
          <w:iCs/>
          <w:color w:val="222222"/>
          <w:kern w:val="0"/>
          <w:sz w:val="24"/>
          <w:szCs w:val="24"/>
          <w14:ligatures w14:val="none"/>
        </w:rPr>
        <w:t>Psychological science in the public interest 9 (3), 105-119, 2008</w:t>
      </w:r>
      <w:r w:rsidR="003D3ECB">
        <w:rPr>
          <w:rFonts w:ascii="Arial" w:eastAsia="Times New Roman" w:hAnsi="Arial" w:cs="Arial"/>
          <w:i/>
          <w:iCs/>
          <w:color w:val="222222"/>
          <w:kern w:val="0"/>
          <w:sz w:val="24"/>
          <w:szCs w:val="24"/>
          <w14:ligatures w14:val="none"/>
        </w:rPr>
        <w:t xml:space="preserve"> </w:t>
      </w:r>
      <w:r w:rsidR="00B34C57">
        <w:rPr>
          <w:rFonts w:ascii="Arial" w:eastAsia="Times New Roman" w:hAnsi="Arial" w:cs="Arial"/>
          <w:color w:val="222222"/>
          <w:kern w:val="0"/>
          <w:sz w:val="24"/>
          <w:szCs w:val="24"/>
          <w14:ligatures w14:val="none"/>
        </w:rPr>
        <w:t xml:space="preserve">sage journals. It explains that </w:t>
      </w:r>
      <w:r w:rsidR="00352732">
        <w:rPr>
          <w:rFonts w:ascii="Arial" w:eastAsia="Times New Roman" w:hAnsi="Arial" w:cs="Arial"/>
          <w:color w:val="222222"/>
          <w:kern w:val="0"/>
          <w:sz w:val="24"/>
          <w:szCs w:val="24"/>
          <w14:ligatures w14:val="none"/>
        </w:rPr>
        <w:t xml:space="preserve">every person has a different learning style and </w:t>
      </w:r>
      <w:r w:rsidR="00D727E0">
        <w:rPr>
          <w:rFonts w:ascii="Arial" w:eastAsia="Times New Roman" w:hAnsi="Arial" w:cs="Arial"/>
          <w:color w:val="222222"/>
          <w:kern w:val="0"/>
          <w:sz w:val="24"/>
          <w:szCs w:val="24"/>
          <w14:ligatures w14:val="none"/>
        </w:rPr>
        <w:t>what is most important to the person</w:t>
      </w:r>
      <w:r w:rsidR="00BC6DD8">
        <w:rPr>
          <w:rFonts w:ascii="Arial" w:eastAsia="Times New Roman" w:hAnsi="Arial" w:cs="Arial"/>
          <w:color w:val="222222"/>
          <w:kern w:val="0"/>
          <w:sz w:val="24"/>
          <w:szCs w:val="24"/>
          <w14:ligatures w14:val="none"/>
        </w:rPr>
        <w:t xml:space="preserve">. </w:t>
      </w:r>
      <w:r w:rsidR="00D97BDD">
        <w:rPr>
          <w:rFonts w:ascii="Arial" w:eastAsia="Times New Roman" w:hAnsi="Arial" w:cs="Arial"/>
          <w:color w:val="222222"/>
          <w:kern w:val="0"/>
          <w:sz w:val="24"/>
          <w:szCs w:val="24"/>
          <w14:ligatures w14:val="none"/>
        </w:rPr>
        <w:t>“</w:t>
      </w:r>
      <w:r w:rsidR="00D97BDD">
        <w:rPr>
          <w:rFonts w:ascii="Arial" w:eastAsia="Times New Roman" w:hAnsi="Arial" w:cs="Arial"/>
          <w:color w:val="222222"/>
          <w:shd w:val="clear" w:color="auto" w:fill="FFFFFF"/>
        </w:rPr>
        <w:t>The term “learning styles” refers to the concept that individuals differ in regard to what mode of instruction or study is most effective for them.</w:t>
      </w:r>
      <w:r w:rsidR="00D97BDD">
        <w:rPr>
          <w:rStyle w:val="apple-converted-space"/>
          <w:rFonts w:ascii="Arial" w:eastAsia="Times New Roman" w:hAnsi="Arial" w:cs="Arial"/>
          <w:color w:val="222222"/>
          <w:shd w:val="clear" w:color="auto" w:fill="FFFFFF"/>
        </w:rPr>
        <w:t xml:space="preserve">” </w:t>
      </w:r>
    </w:p>
    <w:p w14:paraId="4C6FBB37" w14:textId="77777777" w:rsidR="00C2513B" w:rsidRDefault="00C2513B" w:rsidP="005676B2">
      <w:pPr>
        <w:spacing w:line="300" w:lineRule="atLeast"/>
        <w:divId w:val="665321671"/>
        <w:rPr>
          <w:rStyle w:val="apple-converted-space"/>
          <w:rFonts w:ascii="Arial" w:eastAsia="Times New Roman" w:hAnsi="Arial" w:cs="Arial"/>
          <w:color w:val="222222"/>
          <w:shd w:val="clear" w:color="auto" w:fill="FFFFFF"/>
        </w:rPr>
      </w:pPr>
    </w:p>
    <w:p w14:paraId="4A585558" w14:textId="02EDE0BF" w:rsidR="00C2513B" w:rsidRDefault="00C2513B" w:rsidP="005676B2">
      <w:pPr>
        <w:spacing w:line="300" w:lineRule="atLeast"/>
        <w:divId w:val="665321671"/>
        <w:rPr>
          <w:rStyle w:val="apple-converted-space"/>
          <w:rFonts w:ascii="Arial" w:eastAsia="Times New Roman" w:hAnsi="Arial" w:cs="Arial"/>
          <w:color w:val="222222"/>
          <w:shd w:val="clear" w:color="auto" w:fill="FFFFFF"/>
        </w:rPr>
      </w:pPr>
    </w:p>
    <w:p w14:paraId="7169F745" w14:textId="51131619" w:rsidR="00555A02" w:rsidRDefault="00137C29" w:rsidP="005676B2">
      <w:pPr>
        <w:spacing w:line="300" w:lineRule="atLeast"/>
        <w:divId w:val="665321671"/>
        <w:rPr>
          <w:rStyle w:val="apple-converted-space"/>
          <w:rFonts w:ascii="Arial" w:eastAsia="Times New Roman" w:hAnsi="Arial" w:cs="Arial"/>
          <w:color w:val="222222"/>
          <w:shd w:val="clear" w:color="auto" w:fill="FFFFFF"/>
        </w:rPr>
      </w:pPr>
      <w:r>
        <w:rPr>
          <w:noProof/>
        </w:rPr>
        <w:drawing>
          <wp:anchor distT="0" distB="0" distL="114300" distR="114300" simplePos="0" relativeHeight="251665408" behindDoc="0" locked="0" layoutInCell="1" allowOverlap="1" wp14:anchorId="5ACBD4F7" wp14:editId="11ADFA24">
            <wp:simplePos x="0" y="0"/>
            <wp:positionH relativeFrom="column">
              <wp:posOffset>38735</wp:posOffset>
            </wp:positionH>
            <wp:positionV relativeFrom="paragraph">
              <wp:posOffset>69215</wp:posOffset>
            </wp:positionV>
            <wp:extent cx="4182745" cy="3223260"/>
            <wp:effectExtent l="0" t="0" r="0" b="254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182745" cy="3223260"/>
                    </a:xfrm>
                    <a:prstGeom prst="rect">
                      <a:avLst/>
                    </a:prstGeom>
                  </pic:spPr>
                </pic:pic>
              </a:graphicData>
            </a:graphic>
            <wp14:sizeRelH relativeFrom="margin">
              <wp14:pctWidth>0</wp14:pctWidth>
            </wp14:sizeRelH>
            <wp14:sizeRelV relativeFrom="margin">
              <wp14:pctHeight>0</wp14:pctHeight>
            </wp14:sizeRelV>
          </wp:anchor>
        </w:drawing>
      </w:r>
    </w:p>
    <w:p w14:paraId="785A8635" w14:textId="77777777" w:rsidR="00555A02" w:rsidRDefault="00555A02" w:rsidP="005676B2">
      <w:pPr>
        <w:spacing w:line="300" w:lineRule="atLeast"/>
        <w:divId w:val="665321671"/>
        <w:rPr>
          <w:rStyle w:val="apple-converted-space"/>
          <w:rFonts w:ascii="Arial" w:eastAsia="Times New Roman" w:hAnsi="Arial" w:cs="Arial"/>
          <w:color w:val="222222"/>
          <w:shd w:val="clear" w:color="auto" w:fill="FFFFFF"/>
        </w:rPr>
      </w:pPr>
    </w:p>
    <w:p w14:paraId="201B1615" w14:textId="77777777" w:rsidR="00555A02" w:rsidRDefault="00555A02" w:rsidP="005676B2">
      <w:pPr>
        <w:spacing w:line="300" w:lineRule="atLeast"/>
        <w:divId w:val="665321671"/>
        <w:rPr>
          <w:rStyle w:val="apple-converted-space"/>
          <w:rFonts w:ascii="Arial" w:eastAsia="Times New Roman" w:hAnsi="Arial" w:cs="Arial"/>
          <w:color w:val="222222"/>
          <w:shd w:val="clear" w:color="auto" w:fill="FFFFFF"/>
        </w:rPr>
      </w:pPr>
    </w:p>
    <w:p w14:paraId="68996ED6" w14:textId="77777777" w:rsidR="00555A02" w:rsidRDefault="00555A02" w:rsidP="005676B2">
      <w:pPr>
        <w:spacing w:line="300" w:lineRule="atLeast"/>
        <w:divId w:val="665321671"/>
        <w:rPr>
          <w:rStyle w:val="apple-converted-space"/>
          <w:rFonts w:ascii="Arial" w:eastAsia="Times New Roman" w:hAnsi="Arial" w:cs="Arial"/>
          <w:color w:val="222222"/>
          <w:shd w:val="clear" w:color="auto" w:fill="FFFFFF"/>
        </w:rPr>
      </w:pPr>
    </w:p>
    <w:p w14:paraId="500D7026" w14:textId="77777777" w:rsidR="00C2513B" w:rsidRDefault="00C2513B" w:rsidP="005676B2">
      <w:pPr>
        <w:spacing w:line="300" w:lineRule="atLeast"/>
        <w:divId w:val="665321671"/>
        <w:rPr>
          <w:rStyle w:val="apple-converted-space"/>
          <w:rFonts w:ascii="Arial" w:eastAsia="Times New Roman" w:hAnsi="Arial" w:cs="Arial"/>
          <w:color w:val="222222"/>
          <w:shd w:val="clear" w:color="auto" w:fill="FFFFFF"/>
        </w:rPr>
      </w:pPr>
    </w:p>
    <w:p w14:paraId="39D9BB3A" w14:textId="2623B3AE" w:rsidR="00C2513B" w:rsidRDefault="000A3C1C" w:rsidP="005676B2">
      <w:pPr>
        <w:spacing w:line="300" w:lineRule="atLeast"/>
        <w:divId w:val="665321671"/>
        <w:rPr>
          <w:rStyle w:val="apple-converted-space"/>
          <w:rFonts w:ascii="Arial" w:eastAsia="Times New Roman" w:hAnsi="Arial" w:cs="Arial"/>
          <w:color w:val="222222"/>
          <w:u w:val="single"/>
          <w:shd w:val="clear" w:color="auto" w:fill="FFFFFF"/>
        </w:rPr>
      </w:pPr>
      <w:proofErr w:type="spellStart"/>
      <w:r>
        <w:rPr>
          <w:rStyle w:val="apple-converted-space"/>
          <w:rFonts w:ascii="Arial" w:eastAsia="Times New Roman" w:hAnsi="Arial" w:cs="Arial"/>
          <w:color w:val="222222"/>
          <w:u w:val="single"/>
          <w:shd w:val="clear" w:color="auto" w:fill="FFFFFF"/>
        </w:rPr>
        <w:lastRenderedPageBreak/>
        <w:t>Kolb</w:t>
      </w:r>
      <w:proofErr w:type="spellEnd"/>
      <w:r>
        <w:rPr>
          <w:rStyle w:val="apple-converted-space"/>
          <w:rFonts w:ascii="Arial" w:eastAsia="Times New Roman" w:hAnsi="Arial" w:cs="Arial"/>
          <w:color w:val="222222"/>
          <w:u w:val="single"/>
          <w:shd w:val="clear" w:color="auto" w:fill="FFFFFF"/>
        </w:rPr>
        <w:t xml:space="preserve">’ reflective cycle </w:t>
      </w:r>
    </w:p>
    <w:p w14:paraId="772CE505" w14:textId="20A7780A" w:rsidR="00C34BA6" w:rsidRDefault="00C34BA6" w:rsidP="00555A02">
      <w:pPr>
        <w:spacing w:line="300" w:lineRule="atLeast"/>
        <w:divId w:val="908268309"/>
        <w:rPr>
          <w:rFonts w:ascii="Arial" w:eastAsia="Times New Roman" w:hAnsi="Arial" w:cs="Arial"/>
          <w:i/>
          <w:iCs/>
          <w:color w:val="222222"/>
          <w:kern w:val="0"/>
          <w:sz w:val="24"/>
          <w:szCs w:val="24"/>
          <w14:ligatures w14:val="none"/>
        </w:rPr>
      </w:pPr>
      <w:r w:rsidRPr="00C34BA6">
        <w:rPr>
          <w:rFonts w:ascii="Arial" w:eastAsia="Times New Roman" w:hAnsi="Arial" w:cs="Arial"/>
          <w:color w:val="222222"/>
          <w:kern w:val="0"/>
          <w:sz w:val="24"/>
          <w:szCs w:val="24"/>
          <w14:ligatures w14:val="none"/>
        </w:rPr>
        <w:t>Russ Vince</w:t>
      </w:r>
      <w:r w:rsidR="00555A02">
        <w:rPr>
          <w:rFonts w:ascii="Arial" w:eastAsia="Times New Roman" w:hAnsi="Arial" w:cs="Arial"/>
          <w:color w:val="222222"/>
          <w:kern w:val="0"/>
          <w:sz w:val="24"/>
          <w:szCs w:val="24"/>
          <w14:ligatures w14:val="none"/>
        </w:rPr>
        <w:t xml:space="preserve"> </w:t>
      </w:r>
      <w:r w:rsidRPr="00C34BA6">
        <w:rPr>
          <w:rFonts w:ascii="Arial" w:eastAsia="Times New Roman" w:hAnsi="Arial" w:cs="Arial"/>
          <w:i/>
          <w:iCs/>
          <w:color w:val="222222"/>
          <w:kern w:val="0"/>
          <w:sz w:val="24"/>
          <w:szCs w:val="24"/>
          <w14:ligatures w14:val="none"/>
        </w:rPr>
        <w:t>Journal of management education 22 (3), 304-319, 1998</w:t>
      </w:r>
      <w:r w:rsidR="0070475D">
        <w:rPr>
          <w:rFonts w:ascii="Arial" w:eastAsia="Times New Roman" w:hAnsi="Arial" w:cs="Arial"/>
          <w:i/>
          <w:iCs/>
          <w:color w:val="222222"/>
          <w:kern w:val="0"/>
          <w:sz w:val="24"/>
          <w:szCs w:val="24"/>
          <w14:ligatures w14:val="none"/>
        </w:rPr>
        <w:t xml:space="preserve"> sage journals.</w:t>
      </w:r>
    </w:p>
    <w:p w14:paraId="5C3987D0" w14:textId="77777777" w:rsidR="0070475D" w:rsidRDefault="0070475D" w:rsidP="00555A02">
      <w:pPr>
        <w:spacing w:line="300" w:lineRule="atLeast"/>
        <w:divId w:val="908268309"/>
        <w:rPr>
          <w:rFonts w:ascii="Arial" w:eastAsia="Times New Roman" w:hAnsi="Arial" w:cs="Arial"/>
          <w:i/>
          <w:iCs/>
          <w:color w:val="222222"/>
          <w:kern w:val="0"/>
          <w:sz w:val="24"/>
          <w:szCs w:val="24"/>
          <w14:ligatures w14:val="none"/>
        </w:rPr>
      </w:pPr>
    </w:p>
    <w:p w14:paraId="20C48D87" w14:textId="3773A1D9" w:rsidR="0070475D" w:rsidRDefault="00994580" w:rsidP="00555A02">
      <w:pPr>
        <w:spacing w:line="300" w:lineRule="atLeast"/>
        <w:divId w:val="908268309"/>
        <w:rPr>
          <w:rFonts w:ascii="Arial" w:eastAsia="Times New Roman" w:hAnsi="Arial" w:cs="Arial"/>
          <w:color w:val="222222"/>
          <w:shd w:val="clear" w:color="auto" w:fill="FFFFFF"/>
        </w:rPr>
      </w:pPr>
      <w:r>
        <w:rPr>
          <w:rFonts w:ascii="Arial" w:eastAsia="Times New Roman" w:hAnsi="Arial" w:cs="Arial"/>
          <w:color w:val="222222"/>
          <w:shd w:val="clear" w:color="auto" w:fill="FFFFFF"/>
        </w:rPr>
        <w:t>“These developments are intended to acknowledge additional, often omitted, aspects of learning from experience within management education and development.”</w:t>
      </w:r>
    </w:p>
    <w:p w14:paraId="49D8AA9E" w14:textId="77777777" w:rsidR="00A77B99" w:rsidRDefault="00A77B99" w:rsidP="00555A02">
      <w:pPr>
        <w:spacing w:line="300" w:lineRule="atLeast"/>
        <w:divId w:val="908268309"/>
        <w:rPr>
          <w:rFonts w:ascii="Arial" w:eastAsia="Times New Roman" w:hAnsi="Arial" w:cs="Arial"/>
          <w:color w:val="222222"/>
          <w:shd w:val="clear" w:color="auto" w:fill="FFFFFF"/>
        </w:rPr>
      </w:pPr>
    </w:p>
    <w:p w14:paraId="2C9F5CD4" w14:textId="47CF6721" w:rsidR="00A77B99" w:rsidRDefault="00A77B99" w:rsidP="00555A02">
      <w:pPr>
        <w:spacing w:line="300" w:lineRule="atLeast"/>
        <w:divId w:val="908268309"/>
        <w:rPr>
          <w:rFonts w:ascii="Arial" w:eastAsia="Times New Roman" w:hAnsi="Arial" w:cs="Arial"/>
          <w:color w:val="222222"/>
          <w:shd w:val="clear" w:color="auto" w:fill="FFFFFF"/>
        </w:rPr>
      </w:pPr>
      <w:r>
        <w:rPr>
          <w:rFonts w:ascii="Arial" w:eastAsia="Times New Roman" w:hAnsi="Arial" w:cs="Arial"/>
          <w:color w:val="222222"/>
          <w:shd w:val="clear" w:color="auto" w:fill="FFFFFF"/>
        </w:rPr>
        <w:t xml:space="preserve">The </w:t>
      </w:r>
      <w:proofErr w:type="spellStart"/>
      <w:r>
        <w:rPr>
          <w:rFonts w:ascii="Arial" w:eastAsia="Times New Roman" w:hAnsi="Arial" w:cs="Arial"/>
          <w:color w:val="222222"/>
          <w:shd w:val="clear" w:color="auto" w:fill="FFFFFF"/>
        </w:rPr>
        <w:t>kolb</w:t>
      </w:r>
      <w:proofErr w:type="spellEnd"/>
      <w:r>
        <w:rPr>
          <w:rFonts w:ascii="Arial" w:eastAsia="Times New Roman" w:hAnsi="Arial" w:cs="Arial"/>
          <w:color w:val="222222"/>
          <w:shd w:val="clear" w:color="auto" w:fill="FFFFFF"/>
        </w:rPr>
        <w:t xml:space="preserve"> cycle </w:t>
      </w:r>
      <w:r w:rsidR="00E44A7F">
        <w:rPr>
          <w:rFonts w:ascii="Arial" w:eastAsia="Times New Roman" w:hAnsi="Arial" w:cs="Arial"/>
          <w:color w:val="222222"/>
          <w:shd w:val="clear" w:color="auto" w:fill="FFFFFF"/>
        </w:rPr>
        <w:t xml:space="preserve">describes the </w:t>
      </w:r>
      <w:r w:rsidR="004D451E">
        <w:rPr>
          <w:rFonts w:ascii="Arial" w:eastAsia="Times New Roman" w:hAnsi="Arial" w:cs="Arial"/>
          <w:color w:val="222222"/>
          <w:shd w:val="clear" w:color="auto" w:fill="FFFFFF"/>
        </w:rPr>
        <w:t xml:space="preserve">learning style </w:t>
      </w:r>
      <w:r w:rsidR="00997F92">
        <w:rPr>
          <w:rFonts w:ascii="Arial" w:eastAsia="Times New Roman" w:hAnsi="Arial" w:cs="Arial"/>
          <w:color w:val="222222"/>
          <w:shd w:val="clear" w:color="auto" w:fill="FFFFFF"/>
        </w:rPr>
        <w:t xml:space="preserve">developed by David </w:t>
      </w:r>
      <w:proofErr w:type="spellStart"/>
      <w:r w:rsidR="00997F92">
        <w:rPr>
          <w:rFonts w:ascii="Arial" w:eastAsia="Times New Roman" w:hAnsi="Arial" w:cs="Arial"/>
          <w:color w:val="222222"/>
          <w:shd w:val="clear" w:color="auto" w:fill="FFFFFF"/>
        </w:rPr>
        <w:t>Kolb</w:t>
      </w:r>
      <w:proofErr w:type="spellEnd"/>
      <w:r w:rsidR="00905E64">
        <w:rPr>
          <w:rFonts w:ascii="Arial" w:eastAsia="Times New Roman" w:hAnsi="Arial" w:cs="Arial"/>
          <w:color w:val="222222"/>
          <w:shd w:val="clear" w:color="auto" w:fill="FFFFFF"/>
        </w:rPr>
        <w:t xml:space="preserve">. It consists of 4 different </w:t>
      </w:r>
      <w:r w:rsidR="00643921">
        <w:rPr>
          <w:rFonts w:ascii="Arial" w:eastAsia="Times New Roman" w:hAnsi="Arial" w:cs="Arial"/>
          <w:color w:val="222222"/>
          <w:shd w:val="clear" w:color="auto" w:fill="FFFFFF"/>
        </w:rPr>
        <w:t>stages which are</w:t>
      </w:r>
      <w:r w:rsidR="00762E31">
        <w:rPr>
          <w:rFonts w:ascii="Arial" w:eastAsia="Times New Roman" w:hAnsi="Arial" w:cs="Arial"/>
          <w:color w:val="222222"/>
          <w:shd w:val="clear" w:color="auto" w:fill="FFFFFF"/>
        </w:rPr>
        <w:t xml:space="preserve">, reflective </w:t>
      </w:r>
      <w:r w:rsidR="00CE6429">
        <w:rPr>
          <w:rFonts w:ascii="Arial" w:eastAsia="Times New Roman" w:hAnsi="Arial" w:cs="Arial"/>
          <w:color w:val="222222"/>
          <w:shd w:val="clear" w:color="auto" w:fill="FFFFFF"/>
        </w:rPr>
        <w:t xml:space="preserve">observation, </w:t>
      </w:r>
      <w:r w:rsidR="00386B3A">
        <w:rPr>
          <w:rFonts w:ascii="Arial" w:eastAsia="Times New Roman" w:hAnsi="Arial" w:cs="Arial"/>
          <w:color w:val="222222"/>
          <w:shd w:val="clear" w:color="auto" w:fill="FFFFFF"/>
        </w:rPr>
        <w:t>abstract conceptualisatio</w:t>
      </w:r>
      <w:r w:rsidR="007F73D6">
        <w:rPr>
          <w:rFonts w:ascii="Arial" w:eastAsia="Times New Roman" w:hAnsi="Arial" w:cs="Arial"/>
          <w:color w:val="222222"/>
          <w:shd w:val="clear" w:color="auto" w:fill="FFFFFF"/>
        </w:rPr>
        <w:t xml:space="preserve">n, </w:t>
      </w:r>
      <w:r w:rsidR="0099583A">
        <w:rPr>
          <w:rFonts w:ascii="Arial" w:eastAsia="Times New Roman" w:hAnsi="Arial" w:cs="Arial"/>
          <w:color w:val="222222"/>
          <w:shd w:val="clear" w:color="auto" w:fill="FFFFFF"/>
        </w:rPr>
        <w:t xml:space="preserve">active experimentation and </w:t>
      </w:r>
      <w:r w:rsidR="009B1136">
        <w:rPr>
          <w:rFonts w:ascii="Arial" w:eastAsia="Times New Roman" w:hAnsi="Arial" w:cs="Arial"/>
          <w:color w:val="222222"/>
          <w:shd w:val="clear" w:color="auto" w:fill="FFFFFF"/>
        </w:rPr>
        <w:t xml:space="preserve">concrete </w:t>
      </w:r>
      <w:r w:rsidR="00FD434C">
        <w:rPr>
          <w:rFonts w:ascii="Arial" w:eastAsia="Times New Roman" w:hAnsi="Arial" w:cs="Arial"/>
          <w:color w:val="222222"/>
          <w:shd w:val="clear" w:color="auto" w:fill="FFFFFF"/>
        </w:rPr>
        <w:t xml:space="preserve">experience. These are there to show that no matter which way you learn you will go through all of these phases while learning, </w:t>
      </w:r>
    </w:p>
    <w:p w14:paraId="7A53A3C1" w14:textId="23A6AEAA" w:rsidR="003B044E" w:rsidRPr="003B044E" w:rsidRDefault="00777AA8">
      <w:pPr>
        <w:spacing w:line="300" w:lineRule="atLeast"/>
        <w:divId w:val="919755616"/>
        <w:rPr>
          <w:rFonts w:ascii="Arial" w:eastAsia="Times New Roman" w:hAnsi="Arial" w:cs="Arial"/>
          <w:color w:val="222222"/>
          <w:kern w:val="0"/>
          <w:sz w:val="24"/>
          <w:szCs w:val="24"/>
          <w14:ligatures w14:val="none"/>
        </w:rPr>
      </w:pPr>
      <w:r>
        <w:rPr>
          <w:rFonts w:ascii="Arial" w:eastAsia="Times New Roman" w:hAnsi="Arial" w:cs="Arial"/>
          <w:color w:val="222222"/>
          <w:shd w:val="clear" w:color="auto" w:fill="FFFFFF"/>
        </w:rPr>
        <w:t xml:space="preserve">The learning cycle consists of four quadrants, each of which is associated with a particular learning style or preference.” </w:t>
      </w:r>
      <w:r w:rsidR="003B044E" w:rsidRPr="003B044E">
        <w:rPr>
          <w:rFonts w:ascii="Arial" w:eastAsia="Times New Roman" w:hAnsi="Arial" w:cs="Arial"/>
          <w:color w:val="222222"/>
          <w:kern w:val="0"/>
          <w:sz w:val="24"/>
          <w:szCs w:val="24"/>
          <w14:ligatures w14:val="none"/>
        </w:rPr>
        <w:t xml:space="preserve">John N </w:t>
      </w:r>
      <w:proofErr w:type="spellStart"/>
      <w:r w:rsidR="003B044E" w:rsidRPr="003B044E">
        <w:rPr>
          <w:rFonts w:ascii="Arial" w:eastAsia="Times New Roman" w:hAnsi="Arial" w:cs="Arial"/>
          <w:color w:val="222222"/>
          <w:kern w:val="0"/>
          <w:sz w:val="24"/>
          <w:szCs w:val="24"/>
          <w14:ligatures w14:val="none"/>
        </w:rPr>
        <w:t>Harb</w:t>
      </w:r>
      <w:proofErr w:type="spellEnd"/>
      <w:r w:rsidR="003B044E" w:rsidRPr="003B044E">
        <w:rPr>
          <w:rFonts w:ascii="Arial" w:eastAsia="Times New Roman" w:hAnsi="Arial" w:cs="Arial"/>
          <w:color w:val="222222"/>
          <w:kern w:val="0"/>
          <w:sz w:val="24"/>
          <w:szCs w:val="24"/>
          <w14:ligatures w14:val="none"/>
        </w:rPr>
        <w:t xml:space="preserve">, S </w:t>
      </w:r>
      <w:proofErr w:type="spellStart"/>
      <w:r w:rsidR="003B044E" w:rsidRPr="003B044E">
        <w:rPr>
          <w:rFonts w:ascii="Arial" w:eastAsia="Times New Roman" w:hAnsi="Arial" w:cs="Arial"/>
          <w:color w:val="222222"/>
          <w:kern w:val="0"/>
          <w:sz w:val="24"/>
          <w:szCs w:val="24"/>
          <w14:ligatures w14:val="none"/>
        </w:rPr>
        <w:t>Olani</w:t>
      </w:r>
      <w:proofErr w:type="spellEnd"/>
      <w:r w:rsidR="003B044E" w:rsidRPr="003B044E">
        <w:rPr>
          <w:rFonts w:ascii="Arial" w:eastAsia="Times New Roman" w:hAnsi="Arial" w:cs="Arial"/>
          <w:color w:val="222222"/>
          <w:kern w:val="0"/>
          <w:sz w:val="24"/>
          <w:szCs w:val="24"/>
          <w14:ligatures w14:val="none"/>
        </w:rPr>
        <w:t xml:space="preserve"> </w:t>
      </w:r>
      <w:proofErr w:type="spellStart"/>
      <w:r w:rsidR="003B044E" w:rsidRPr="003B044E">
        <w:rPr>
          <w:rFonts w:ascii="Arial" w:eastAsia="Times New Roman" w:hAnsi="Arial" w:cs="Arial"/>
          <w:color w:val="222222"/>
          <w:kern w:val="0"/>
          <w:sz w:val="24"/>
          <w:szCs w:val="24"/>
          <w14:ligatures w14:val="none"/>
        </w:rPr>
        <w:t>Durrant</w:t>
      </w:r>
      <w:proofErr w:type="spellEnd"/>
      <w:r w:rsidR="003B044E" w:rsidRPr="003B044E">
        <w:rPr>
          <w:rFonts w:ascii="Arial" w:eastAsia="Times New Roman" w:hAnsi="Arial" w:cs="Arial"/>
          <w:color w:val="222222"/>
          <w:kern w:val="0"/>
          <w:sz w:val="24"/>
          <w:szCs w:val="24"/>
          <w14:ligatures w14:val="none"/>
        </w:rPr>
        <w:t>, Ronald E Terry</w:t>
      </w:r>
    </w:p>
    <w:p w14:paraId="75BE2D94" w14:textId="77777777" w:rsidR="003B044E" w:rsidRDefault="003B044E" w:rsidP="003B044E">
      <w:pPr>
        <w:divId w:val="1047417623"/>
        <w:rPr>
          <w:rFonts w:ascii="Arial" w:eastAsia="Times New Roman" w:hAnsi="Arial" w:cs="Arial"/>
          <w:i/>
          <w:iCs/>
          <w:color w:val="222222"/>
          <w:kern w:val="0"/>
          <w:sz w:val="24"/>
          <w:szCs w:val="24"/>
          <w14:ligatures w14:val="none"/>
        </w:rPr>
      </w:pPr>
      <w:r w:rsidRPr="003B044E">
        <w:rPr>
          <w:rFonts w:ascii="Arial" w:eastAsia="Times New Roman" w:hAnsi="Arial" w:cs="Arial"/>
          <w:i/>
          <w:iCs/>
          <w:color w:val="222222"/>
          <w:kern w:val="0"/>
          <w:sz w:val="24"/>
          <w:szCs w:val="24"/>
          <w14:ligatures w14:val="none"/>
        </w:rPr>
        <w:t>Journal of engineering education 82 (2), 70-77, 1993</w:t>
      </w:r>
    </w:p>
    <w:p w14:paraId="5F7BE6E3" w14:textId="77777777" w:rsidR="00244699" w:rsidRDefault="00244699" w:rsidP="003B044E">
      <w:pPr>
        <w:divId w:val="1047417623"/>
        <w:rPr>
          <w:rFonts w:ascii="Arial" w:eastAsia="Times New Roman" w:hAnsi="Arial" w:cs="Arial"/>
          <w:i/>
          <w:iCs/>
          <w:color w:val="222222"/>
          <w:kern w:val="0"/>
          <w:sz w:val="24"/>
          <w:szCs w:val="24"/>
          <w14:ligatures w14:val="none"/>
        </w:rPr>
      </w:pPr>
    </w:p>
    <w:p w14:paraId="7CD50ABC" w14:textId="4C876A47" w:rsidR="00244699" w:rsidRDefault="00DD207F" w:rsidP="003B044E">
      <w:pPr>
        <w:divId w:val="1047417623"/>
        <w:rPr>
          <w:rFonts w:ascii="Arial" w:eastAsia="Times New Roman" w:hAnsi="Arial" w:cs="Arial"/>
          <w:i/>
          <w:iCs/>
          <w:color w:val="222222"/>
          <w:kern w:val="0"/>
          <w:sz w:val="24"/>
          <w:szCs w:val="24"/>
          <w14:ligatures w14:val="none"/>
        </w:rPr>
      </w:pPr>
      <w:r>
        <w:rPr>
          <w:noProof/>
        </w:rPr>
        <w:drawing>
          <wp:anchor distT="0" distB="0" distL="114300" distR="114300" simplePos="0" relativeHeight="251663360" behindDoc="0" locked="0" layoutInCell="1" allowOverlap="1" wp14:anchorId="24658EA7" wp14:editId="2959B2D3">
            <wp:simplePos x="0" y="0"/>
            <wp:positionH relativeFrom="column">
              <wp:posOffset>19050</wp:posOffset>
            </wp:positionH>
            <wp:positionV relativeFrom="paragraph">
              <wp:posOffset>66040</wp:posOffset>
            </wp:positionV>
            <wp:extent cx="6376670" cy="457200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376670" cy="4572000"/>
                    </a:xfrm>
                    <a:prstGeom prst="rect">
                      <a:avLst/>
                    </a:prstGeom>
                  </pic:spPr>
                </pic:pic>
              </a:graphicData>
            </a:graphic>
            <wp14:sizeRelH relativeFrom="margin">
              <wp14:pctWidth>0</wp14:pctWidth>
            </wp14:sizeRelH>
            <wp14:sizeRelV relativeFrom="margin">
              <wp14:pctHeight>0</wp14:pctHeight>
            </wp14:sizeRelV>
          </wp:anchor>
        </w:drawing>
      </w:r>
    </w:p>
    <w:p w14:paraId="5729F77C" w14:textId="77777777" w:rsidR="00244699" w:rsidRDefault="00244699" w:rsidP="003B044E">
      <w:pPr>
        <w:divId w:val="1047417623"/>
        <w:rPr>
          <w:rFonts w:ascii="Arial" w:eastAsia="Times New Roman" w:hAnsi="Arial" w:cs="Arial"/>
          <w:i/>
          <w:iCs/>
          <w:color w:val="222222"/>
          <w:kern w:val="0"/>
          <w:sz w:val="24"/>
          <w:szCs w:val="24"/>
          <w14:ligatures w14:val="none"/>
        </w:rPr>
      </w:pPr>
    </w:p>
    <w:p w14:paraId="5610460E" w14:textId="235F0C41" w:rsidR="00244699" w:rsidRPr="003B044E" w:rsidRDefault="00244699" w:rsidP="003B044E">
      <w:pPr>
        <w:divId w:val="1047417623"/>
        <w:rPr>
          <w:rFonts w:ascii="Arial" w:eastAsia="Times New Roman" w:hAnsi="Arial" w:cs="Arial"/>
          <w:i/>
          <w:iCs/>
          <w:color w:val="222222"/>
          <w:kern w:val="0"/>
          <w:sz w:val="24"/>
          <w:szCs w:val="24"/>
          <w14:ligatures w14:val="none"/>
        </w:rPr>
      </w:pPr>
    </w:p>
    <w:p w14:paraId="22C87377" w14:textId="77777777" w:rsidR="00FD4360" w:rsidRDefault="00FD4360" w:rsidP="00555A02">
      <w:pPr>
        <w:spacing w:line="300" w:lineRule="atLeast"/>
        <w:divId w:val="908268309"/>
        <w:rPr>
          <w:rFonts w:ascii="Arial" w:eastAsia="Times New Roman" w:hAnsi="Arial" w:cs="Arial"/>
          <w:color w:val="222222"/>
          <w:kern w:val="0"/>
          <w:sz w:val="24"/>
          <w:szCs w:val="24"/>
          <w:u w:val="single"/>
          <w14:ligatures w14:val="none"/>
        </w:rPr>
      </w:pPr>
    </w:p>
    <w:p w14:paraId="170EE08C" w14:textId="77777777" w:rsidR="00FD4360" w:rsidRDefault="00FD4360" w:rsidP="00555A02">
      <w:pPr>
        <w:spacing w:line="300" w:lineRule="atLeast"/>
        <w:divId w:val="908268309"/>
        <w:rPr>
          <w:rFonts w:ascii="Arial" w:eastAsia="Times New Roman" w:hAnsi="Arial" w:cs="Arial"/>
          <w:color w:val="222222"/>
          <w:kern w:val="0"/>
          <w:sz w:val="24"/>
          <w:szCs w:val="24"/>
          <w:u w:val="single"/>
          <w14:ligatures w14:val="none"/>
        </w:rPr>
      </w:pPr>
    </w:p>
    <w:p w14:paraId="17CEDE61" w14:textId="7F0251F3" w:rsidR="00777AA8" w:rsidRDefault="00256699" w:rsidP="00555A02">
      <w:pPr>
        <w:spacing w:line="300" w:lineRule="atLeast"/>
        <w:divId w:val="908268309"/>
        <w:rPr>
          <w:rFonts w:ascii="Arial" w:eastAsia="Times New Roman" w:hAnsi="Arial" w:cs="Arial"/>
          <w:color w:val="222222"/>
          <w:kern w:val="0"/>
          <w:sz w:val="24"/>
          <w:szCs w:val="24"/>
          <w:u w:val="single"/>
          <w14:ligatures w14:val="none"/>
        </w:rPr>
      </w:pPr>
      <w:r>
        <w:rPr>
          <w:rFonts w:ascii="Arial" w:eastAsia="Times New Roman" w:hAnsi="Arial" w:cs="Arial"/>
          <w:color w:val="222222"/>
          <w:kern w:val="0"/>
          <w:sz w:val="24"/>
          <w:szCs w:val="24"/>
          <w:u w:val="single"/>
          <w14:ligatures w14:val="none"/>
        </w:rPr>
        <w:lastRenderedPageBreak/>
        <w:t xml:space="preserve">Conclusion </w:t>
      </w:r>
    </w:p>
    <w:p w14:paraId="5AC89FD0" w14:textId="77777777" w:rsidR="00256699" w:rsidRDefault="00256699" w:rsidP="00555A02">
      <w:pPr>
        <w:spacing w:line="300" w:lineRule="atLeast"/>
        <w:divId w:val="908268309"/>
        <w:rPr>
          <w:rFonts w:ascii="Arial" w:eastAsia="Times New Roman" w:hAnsi="Arial" w:cs="Arial"/>
          <w:color w:val="222222"/>
          <w:kern w:val="0"/>
          <w:sz w:val="24"/>
          <w:szCs w:val="24"/>
          <w14:ligatures w14:val="none"/>
        </w:rPr>
      </w:pPr>
    </w:p>
    <w:p w14:paraId="6C22FE7C" w14:textId="1199F5A6" w:rsidR="00A724E3" w:rsidRDefault="001665CE" w:rsidP="00A724E3">
      <w:pPr>
        <w:spacing w:line="300" w:lineRule="atLeast"/>
        <w:divId w:val="908268309"/>
        <w:rPr>
          <w:rFonts w:ascii="Arial" w:eastAsia="Times New Roman" w:hAnsi="Arial" w:cs="Arial"/>
          <w:color w:val="222222"/>
          <w:kern w:val="0"/>
          <w:sz w:val="24"/>
          <w:szCs w:val="24"/>
          <w14:ligatures w14:val="none"/>
        </w:rPr>
      </w:pPr>
      <w:r>
        <w:rPr>
          <w:rFonts w:ascii="Arial" w:eastAsia="Times New Roman" w:hAnsi="Arial" w:cs="Arial"/>
          <w:color w:val="222222"/>
          <w:kern w:val="0"/>
          <w:sz w:val="24"/>
          <w:szCs w:val="24"/>
          <w14:ligatures w14:val="none"/>
        </w:rPr>
        <w:t xml:space="preserve">In this report I have included all the skills and techniques I have learned over my time at university. I have used some of these skills before in different variations before in my life however with these techniques I have honed my skills and my knowledge of what it means to have a good learning style and finding out that I am a theorist in nature was a big surprise for me. My favourite technique definitely has to be the S.W.O.T analysis, as it </w:t>
      </w:r>
      <w:r w:rsidR="00257742">
        <w:rPr>
          <w:rFonts w:ascii="Arial" w:eastAsia="Times New Roman" w:hAnsi="Arial" w:cs="Arial"/>
          <w:color w:val="222222"/>
          <w:kern w:val="0"/>
          <w:sz w:val="24"/>
          <w:szCs w:val="24"/>
          <w14:ligatures w14:val="none"/>
        </w:rPr>
        <w:t xml:space="preserve">helped me think about all my strengths, weaknesses, opportunities and my threats. Although I have always known my strengths and weaknesses the addition of learning about the opportunities and the threats in my life have opened my eyes to new possibilities and more importantly it has shown me the </w:t>
      </w:r>
      <w:r w:rsidR="00A724E3">
        <w:rPr>
          <w:rFonts w:ascii="Arial" w:eastAsia="Times New Roman" w:hAnsi="Arial" w:cs="Arial"/>
          <w:color w:val="222222"/>
          <w:kern w:val="0"/>
          <w:sz w:val="24"/>
          <w:szCs w:val="24"/>
          <w14:ligatures w14:val="none"/>
        </w:rPr>
        <w:t xml:space="preserve">abilities I posses. The fact that I have strong skills in technology is something I cherished however learning that this may also be a threat due to the inclusions of Ai and working from home which would lead to staff shortages showed me that even though something may be a good thing there are always 2 sides to a </w:t>
      </w:r>
      <w:r w:rsidR="004E539C">
        <w:rPr>
          <w:rFonts w:ascii="Arial" w:eastAsia="Times New Roman" w:hAnsi="Arial" w:cs="Arial"/>
          <w:color w:val="222222"/>
          <w:kern w:val="0"/>
          <w:sz w:val="24"/>
          <w:szCs w:val="24"/>
          <w14:ligatures w14:val="none"/>
        </w:rPr>
        <w:t xml:space="preserve">story. The more I studied upon the Johari window the more I realised how important it is for someone to know how they themselves and others </w:t>
      </w:r>
      <w:r w:rsidR="00A5219C">
        <w:rPr>
          <w:rFonts w:ascii="Arial" w:eastAsia="Times New Roman" w:hAnsi="Arial" w:cs="Arial"/>
          <w:color w:val="222222"/>
          <w:kern w:val="0"/>
          <w:sz w:val="24"/>
          <w:szCs w:val="24"/>
          <w14:ligatures w14:val="none"/>
        </w:rPr>
        <w:t>perceive you</w:t>
      </w:r>
      <w:r w:rsidR="009140DA">
        <w:rPr>
          <w:rFonts w:ascii="Arial" w:eastAsia="Times New Roman" w:hAnsi="Arial" w:cs="Arial"/>
          <w:color w:val="222222"/>
          <w:kern w:val="0"/>
          <w:sz w:val="24"/>
          <w:szCs w:val="24"/>
          <w14:ligatures w14:val="none"/>
        </w:rPr>
        <w:t xml:space="preserve">. It </w:t>
      </w:r>
      <w:r w:rsidR="00001B1E">
        <w:rPr>
          <w:rFonts w:ascii="Arial" w:eastAsia="Times New Roman" w:hAnsi="Arial" w:cs="Arial"/>
          <w:color w:val="222222"/>
          <w:kern w:val="0"/>
          <w:sz w:val="24"/>
          <w:szCs w:val="24"/>
          <w14:ligatures w14:val="none"/>
        </w:rPr>
        <w:t xml:space="preserve">taught me that if I don’t try something I will never know if I’m good at it, I’m addition it taught me not to show everything I am capable of as it may not be the same as I see it. Others may see me as arrogant even though I believe I am not. </w:t>
      </w:r>
      <w:r w:rsidR="000859B6">
        <w:rPr>
          <w:rFonts w:ascii="Arial" w:eastAsia="Times New Roman" w:hAnsi="Arial" w:cs="Arial"/>
          <w:color w:val="222222"/>
          <w:kern w:val="0"/>
          <w:sz w:val="24"/>
          <w:szCs w:val="24"/>
          <w14:ligatures w14:val="none"/>
        </w:rPr>
        <w:t xml:space="preserve">Doing the learning style questionnaire was fun as the questions included resonated a lot with me and I had a lot of results which were very close by one or two points in fact. The only definite </w:t>
      </w:r>
      <w:r w:rsidR="00B4001B">
        <w:rPr>
          <w:rFonts w:ascii="Arial" w:eastAsia="Times New Roman" w:hAnsi="Arial" w:cs="Arial"/>
          <w:color w:val="222222"/>
          <w:kern w:val="0"/>
          <w:sz w:val="24"/>
          <w:szCs w:val="24"/>
          <w14:ligatures w14:val="none"/>
        </w:rPr>
        <w:t xml:space="preserve">category I know I don’t fall under is activist as the others I scored 11,12,13 the activist category I only scored a 6. So I may bounce around being a theorist, pragmatist or a reflector and I believe that having that balance is important as not every learning style would work for different courses and assignments. In conclusion this report and my time at the university was enjoyable, </w:t>
      </w:r>
      <w:r w:rsidR="00FE670B">
        <w:rPr>
          <w:rFonts w:ascii="Arial" w:eastAsia="Times New Roman" w:hAnsi="Arial" w:cs="Arial"/>
          <w:color w:val="222222"/>
          <w:kern w:val="0"/>
          <w:sz w:val="24"/>
          <w:szCs w:val="24"/>
          <w14:ligatures w14:val="none"/>
        </w:rPr>
        <w:t xml:space="preserve">informative and engaging. Having to think hard about my qualities, skills, strengths and weaknesses in detail was </w:t>
      </w:r>
      <w:r w:rsidR="004B1BE5">
        <w:rPr>
          <w:rFonts w:ascii="Arial" w:eastAsia="Times New Roman" w:hAnsi="Arial" w:cs="Arial"/>
          <w:color w:val="222222"/>
          <w:kern w:val="0"/>
          <w:sz w:val="24"/>
          <w:szCs w:val="24"/>
          <w14:ligatures w14:val="none"/>
        </w:rPr>
        <w:t>very difficult but needed as now I understand more about my self.</w:t>
      </w:r>
    </w:p>
    <w:p w14:paraId="52D2C96A" w14:textId="77777777" w:rsidR="004B1BE5" w:rsidRDefault="004B1BE5" w:rsidP="00A724E3">
      <w:pPr>
        <w:spacing w:line="300" w:lineRule="atLeast"/>
        <w:divId w:val="908268309"/>
        <w:rPr>
          <w:rFonts w:ascii="Arial" w:eastAsia="Times New Roman" w:hAnsi="Arial" w:cs="Arial"/>
          <w:color w:val="222222"/>
          <w:kern w:val="0"/>
          <w:sz w:val="24"/>
          <w:szCs w:val="24"/>
          <w14:ligatures w14:val="none"/>
        </w:rPr>
      </w:pPr>
    </w:p>
    <w:p w14:paraId="54CD4B36" w14:textId="77777777" w:rsidR="004B1BE5" w:rsidRDefault="004B1BE5" w:rsidP="00A724E3">
      <w:pPr>
        <w:spacing w:line="300" w:lineRule="atLeast"/>
        <w:divId w:val="908268309"/>
        <w:rPr>
          <w:rFonts w:ascii="Arial" w:eastAsia="Times New Roman" w:hAnsi="Arial" w:cs="Arial"/>
          <w:color w:val="222222"/>
          <w:kern w:val="0"/>
          <w:sz w:val="24"/>
          <w:szCs w:val="24"/>
          <w14:ligatures w14:val="none"/>
        </w:rPr>
      </w:pPr>
    </w:p>
    <w:p w14:paraId="28E94059" w14:textId="77777777" w:rsidR="004B1BE5" w:rsidRDefault="004B1BE5" w:rsidP="00A724E3">
      <w:pPr>
        <w:spacing w:line="300" w:lineRule="atLeast"/>
        <w:divId w:val="908268309"/>
        <w:rPr>
          <w:rFonts w:ascii="Arial" w:eastAsia="Times New Roman" w:hAnsi="Arial" w:cs="Arial"/>
          <w:color w:val="222222"/>
          <w:kern w:val="0"/>
          <w:sz w:val="24"/>
          <w:szCs w:val="24"/>
          <w14:ligatures w14:val="none"/>
        </w:rPr>
      </w:pPr>
    </w:p>
    <w:p w14:paraId="6917654B" w14:textId="77777777" w:rsidR="004B1BE5" w:rsidRPr="00C34BA6" w:rsidRDefault="004B1BE5" w:rsidP="00A724E3">
      <w:pPr>
        <w:spacing w:line="300" w:lineRule="atLeast"/>
        <w:divId w:val="908268309"/>
        <w:rPr>
          <w:rFonts w:ascii="Arial" w:eastAsia="Times New Roman" w:hAnsi="Arial" w:cs="Arial"/>
          <w:color w:val="222222"/>
          <w:kern w:val="0"/>
          <w:sz w:val="24"/>
          <w:szCs w:val="24"/>
          <w14:ligatures w14:val="none"/>
        </w:rPr>
      </w:pPr>
    </w:p>
    <w:p w14:paraId="0A56DFA7" w14:textId="6AC6628C" w:rsidR="000A3C1C" w:rsidRPr="005676B2" w:rsidRDefault="000A3C1C" w:rsidP="005676B2">
      <w:pPr>
        <w:spacing w:line="300" w:lineRule="atLeast"/>
        <w:divId w:val="665321671"/>
        <w:rPr>
          <w:rFonts w:ascii="Arial" w:eastAsia="Times New Roman" w:hAnsi="Arial" w:cs="Arial"/>
          <w:color w:val="222222"/>
          <w:kern w:val="0"/>
          <w:sz w:val="24"/>
          <w:szCs w:val="24"/>
          <w14:ligatures w14:val="none"/>
        </w:rPr>
      </w:pPr>
    </w:p>
    <w:p w14:paraId="15CF509B" w14:textId="0108377B" w:rsidR="00D513A0" w:rsidRPr="00A83352" w:rsidRDefault="00D513A0">
      <w:pPr>
        <w:rPr>
          <w:rFonts w:ascii="Noto Sans" w:eastAsia="Times New Roman" w:hAnsi="Noto Sans" w:cs="Noto Sans"/>
          <w:color w:val="000000"/>
          <w:sz w:val="24"/>
          <w:szCs w:val="24"/>
          <w:shd w:val="clear" w:color="auto" w:fill="FFFFFF"/>
        </w:rPr>
      </w:pPr>
    </w:p>
    <w:p w14:paraId="38675A3E" w14:textId="555CDF93" w:rsidR="00C21709" w:rsidRPr="002D659D" w:rsidRDefault="00C21709">
      <w:pPr>
        <w:rPr>
          <w:rFonts w:ascii="Open Sans" w:eastAsia="Times New Roman" w:hAnsi="Open Sans" w:cs="Open Sans"/>
          <w:color w:val="333333"/>
        </w:rPr>
      </w:pPr>
    </w:p>
    <w:p w14:paraId="77240A51" w14:textId="77777777" w:rsidR="00C21709" w:rsidRDefault="00C21709">
      <w:pPr>
        <w:rPr>
          <w:rFonts w:ascii="Open Sans" w:eastAsia="Times New Roman" w:hAnsi="Open Sans" w:cs="Open Sans"/>
          <w:color w:val="333333"/>
        </w:rPr>
      </w:pPr>
    </w:p>
    <w:p w14:paraId="6466266E" w14:textId="65579729" w:rsidR="00582AF6" w:rsidRDefault="00582AF6">
      <w:pPr>
        <w:rPr>
          <w:rFonts w:ascii="Open Sans" w:eastAsia="Times New Roman" w:hAnsi="Open Sans" w:cs="Open Sans"/>
          <w:color w:val="333333"/>
        </w:rPr>
      </w:pPr>
    </w:p>
    <w:p w14:paraId="7015B745" w14:textId="77777777" w:rsidR="009B2813" w:rsidRDefault="009B2813">
      <w:pPr>
        <w:rPr>
          <w:rFonts w:ascii="Open Sans" w:eastAsia="Times New Roman" w:hAnsi="Open Sans" w:cs="Open Sans"/>
          <w:color w:val="333333"/>
        </w:rPr>
      </w:pPr>
    </w:p>
    <w:p w14:paraId="689EF68A" w14:textId="77777777" w:rsidR="00582AF6" w:rsidRDefault="00582AF6">
      <w:pPr>
        <w:rPr>
          <w:rFonts w:ascii="Open Sans" w:eastAsia="Times New Roman" w:hAnsi="Open Sans" w:cs="Open Sans"/>
          <w:color w:val="333333"/>
        </w:rPr>
      </w:pPr>
    </w:p>
    <w:p w14:paraId="7BDFC73A" w14:textId="77777777" w:rsidR="00582AF6" w:rsidRDefault="00582AF6">
      <w:pPr>
        <w:rPr>
          <w:rFonts w:ascii="Open Sans" w:eastAsia="Times New Roman" w:hAnsi="Open Sans" w:cs="Open Sans"/>
          <w:color w:val="333333"/>
        </w:rPr>
      </w:pPr>
    </w:p>
    <w:p w14:paraId="1C781432" w14:textId="77777777" w:rsidR="00582AF6" w:rsidRDefault="00582AF6">
      <w:pPr>
        <w:rPr>
          <w:rFonts w:ascii="Open Sans" w:eastAsia="Times New Roman" w:hAnsi="Open Sans" w:cs="Open Sans"/>
          <w:color w:val="333333"/>
        </w:rPr>
      </w:pPr>
    </w:p>
    <w:p w14:paraId="12A006EC" w14:textId="77777777" w:rsidR="00D449AD" w:rsidRDefault="00D449AD">
      <w:pPr>
        <w:rPr>
          <w:rFonts w:ascii="Open Sans" w:eastAsia="Times New Roman" w:hAnsi="Open Sans" w:cs="Open Sans"/>
          <w:color w:val="333333"/>
        </w:rPr>
      </w:pPr>
    </w:p>
    <w:p w14:paraId="5F4B87F2" w14:textId="1B7B6A6C" w:rsidR="00D449AD" w:rsidRDefault="00730193">
      <w:pPr>
        <w:rPr>
          <w:sz w:val="52"/>
          <w:szCs w:val="52"/>
          <w:u w:val="single"/>
        </w:rPr>
      </w:pPr>
      <w:r>
        <w:rPr>
          <w:sz w:val="52"/>
          <w:szCs w:val="52"/>
          <w:u w:val="single"/>
        </w:rPr>
        <w:lastRenderedPageBreak/>
        <w:t xml:space="preserve">List of references </w:t>
      </w:r>
    </w:p>
    <w:p w14:paraId="047A35E1" w14:textId="77777777" w:rsidR="00730193" w:rsidRDefault="00730193">
      <w:pPr>
        <w:rPr>
          <w:sz w:val="52"/>
          <w:szCs w:val="52"/>
          <w:u w:val="single"/>
        </w:rPr>
      </w:pPr>
    </w:p>
    <w:p w14:paraId="2904F357" w14:textId="6B1FC812" w:rsidR="00730193" w:rsidRDefault="00345C31">
      <w:pPr>
        <w:rPr>
          <w:rFonts w:ascii="Noto Sans" w:eastAsia="Times New Roman" w:hAnsi="Noto Sans" w:cs="Noto Sans"/>
          <w:color w:val="000000"/>
          <w:sz w:val="26"/>
          <w:szCs w:val="26"/>
          <w:shd w:val="clear" w:color="auto" w:fill="FFFFFF"/>
        </w:rPr>
      </w:pPr>
      <w:r w:rsidRPr="00193777">
        <w:rPr>
          <w:rFonts w:ascii="Noto Sans" w:eastAsia="Times New Roman" w:hAnsi="Noto Sans" w:cs="Noto Sans"/>
          <w:color w:val="000000"/>
          <w:sz w:val="26"/>
          <w:szCs w:val="26"/>
          <w:shd w:val="clear" w:color="auto" w:fill="FFFFFF"/>
        </w:rPr>
        <w:t>Dr. Doug Leigh. (2009). SWOT analysis.</w:t>
      </w:r>
      <w:r w:rsidRPr="00193777">
        <w:rPr>
          <w:rStyle w:val="apple-converted-space"/>
          <w:rFonts w:ascii="Noto Sans" w:eastAsia="Times New Roman" w:hAnsi="Noto Sans" w:cs="Noto Sans"/>
          <w:color w:val="000000"/>
          <w:sz w:val="26"/>
          <w:szCs w:val="26"/>
          <w:shd w:val="clear" w:color="auto" w:fill="FFFFFF"/>
        </w:rPr>
        <w:t> </w:t>
      </w:r>
      <w:r w:rsidRPr="00193777">
        <w:rPr>
          <w:rFonts w:ascii="Noto Sans" w:eastAsia="Times New Roman" w:hAnsi="Noto Sans" w:cs="Noto Sans"/>
          <w:i/>
          <w:iCs/>
          <w:color w:val="000000"/>
          <w:sz w:val="26"/>
          <w:szCs w:val="26"/>
          <w:shd w:val="clear" w:color="auto" w:fill="FFFFFF"/>
        </w:rPr>
        <w:t>Wiley Online Library</w:t>
      </w:r>
      <w:r w:rsidRPr="00193777">
        <w:rPr>
          <w:rFonts w:ascii="Noto Sans" w:eastAsia="Times New Roman" w:hAnsi="Noto Sans" w:cs="Noto Sans"/>
          <w:color w:val="000000"/>
          <w:sz w:val="26"/>
          <w:szCs w:val="26"/>
          <w:shd w:val="clear" w:color="auto" w:fill="FFFFFF"/>
        </w:rPr>
        <w:t>. 1-3(5), p.19.</w:t>
      </w:r>
    </w:p>
    <w:p w14:paraId="685A2D5C" w14:textId="77777777" w:rsidR="00345C31" w:rsidRDefault="00345C31">
      <w:pPr>
        <w:rPr>
          <w:rFonts w:ascii="Noto Sans" w:eastAsia="Times New Roman" w:hAnsi="Noto Sans" w:cs="Noto Sans"/>
          <w:color w:val="000000"/>
          <w:sz w:val="26"/>
          <w:szCs w:val="26"/>
          <w:shd w:val="clear" w:color="auto" w:fill="FFFFFF"/>
        </w:rPr>
      </w:pPr>
    </w:p>
    <w:p w14:paraId="7DAE9FFD" w14:textId="73801944" w:rsidR="00345C31" w:rsidRDefault="009E0E0B">
      <w:pPr>
        <w:rPr>
          <w:rFonts w:ascii="Arial" w:eastAsia="Times New Roman" w:hAnsi="Arial" w:cs="Arial"/>
          <w:color w:val="222222"/>
          <w:kern w:val="0"/>
          <w:sz w:val="24"/>
          <w:szCs w:val="24"/>
          <w14:ligatures w14:val="none"/>
        </w:rPr>
      </w:pPr>
      <w:r w:rsidRPr="005676B2">
        <w:rPr>
          <w:rFonts w:ascii="Arial" w:eastAsia="Times New Roman" w:hAnsi="Arial" w:cs="Arial"/>
          <w:color w:val="222222"/>
          <w:kern w:val="0"/>
          <w:sz w:val="24"/>
          <w:szCs w:val="24"/>
          <w14:ligatures w14:val="none"/>
        </w:rPr>
        <w:t xml:space="preserve">Harold </w:t>
      </w:r>
      <w:proofErr w:type="spellStart"/>
      <w:r w:rsidRPr="005676B2">
        <w:rPr>
          <w:rFonts w:ascii="Arial" w:eastAsia="Times New Roman" w:hAnsi="Arial" w:cs="Arial"/>
          <w:color w:val="222222"/>
          <w:kern w:val="0"/>
          <w:sz w:val="24"/>
          <w:szCs w:val="24"/>
          <w14:ligatures w14:val="none"/>
        </w:rPr>
        <w:t>Pashler</w:t>
      </w:r>
      <w:proofErr w:type="spellEnd"/>
      <w:r w:rsidRPr="005676B2">
        <w:rPr>
          <w:rFonts w:ascii="Arial" w:eastAsia="Times New Roman" w:hAnsi="Arial" w:cs="Arial"/>
          <w:color w:val="222222"/>
          <w:kern w:val="0"/>
          <w:sz w:val="24"/>
          <w:szCs w:val="24"/>
          <w14:ligatures w14:val="none"/>
        </w:rPr>
        <w:t>, Mark McDaniel, Doug Rohrer, Robert Bjor</w:t>
      </w:r>
      <w:r>
        <w:rPr>
          <w:rFonts w:ascii="Arial" w:eastAsia="Times New Roman" w:hAnsi="Arial" w:cs="Arial"/>
          <w:color w:val="222222"/>
          <w:kern w:val="0"/>
          <w:sz w:val="24"/>
          <w:szCs w:val="24"/>
          <w14:ligatures w14:val="none"/>
        </w:rPr>
        <w:t xml:space="preserve">k </w:t>
      </w:r>
      <w:r w:rsidRPr="005676B2">
        <w:rPr>
          <w:rFonts w:ascii="Arial" w:eastAsia="Times New Roman" w:hAnsi="Arial" w:cs="Arial"/>
          <w:i/>
          <w:iCs/>
          <w:color w:val="222222"/>
          <w:kern w:val="0"/>
          <w:sz w:val="24"/>
          <w:szCs w:val="24"/>
          <w14:ligatures w14:val="none"/>
        </w:rPr>
        <w:t>Psychological science in the public interest 9 (3), 105-119, 2008</w:t>
      </w:r>
      <w:r>
        <w:rPr>
          <w:rFonts w:ascii="Arial" w:eastAsia="Times New Roman" w:hAnsi="Arial" w:cs="Arial"/>
          <w:i/>
          <w:iCs/>
          <w:color w:val="222222"/>
          <w:kern w:val="0"/>
          <w:sz w:val="24"/>
          <w:szCs w:val="24"/>
          <w14:ligatures w14:val="none"/>
        </w:rPr>
        <w:t xml:space="preserve"> </w:t>
      </w:r>
      <w:r>
        <w:rPr>
          <w:rFonts w:ascii="Arial" w:eastAsia="Times New Roman" w:hAnsi="Arial" w:cs="Arial"/>
          <w:color w:val="222222"/>
          <w:kern w:val="0"/>
          <w:sz w:val="24"/>
          <w:szCs w:val="24"/>
          <w14:ligatures w14:val="none"/>
        </w:rPr>
        <w:t>sage journals.</w:t>
      </w:r>
    </w:p>
    <w:p w14:paraId="40517CEE" w14:textId="77777777" w:rsidR="009E0E0B" w:rsidRDefault="009E0E0B">
      <w:pPr>
        <w:rPr>
          <w:rFonts w:ascii="Arial" w:eastAsia="Times New Roman" w:hAnsi="Arial" w:cs="Arial"/>
          <w:color w:val="222222"/>
          <w:kern w:val="0"/>
          <w:sz w:val="24"/>
          <w:szCs w:val="24"/>
          <w14:ligatures w14:val="none"/>
        </w:rPr>
      </w:pPr>
    </w:p>
    <w:p w14:paraId="5C60A56F" w14:textId="77777777" w:rsidR="009E0E0B" w:rsidRDefault="009E0E0B">
      <w:pPr>
        <w:rPr>
          <w:rFonts w:ascii="Arial" w:eastAsia="Times New Roman" w:hAnsi="Arial" w:cs="Arial"/>
          <w:color w:val="222222"/>
          <w:kern w:val="0"/>
          <w:sz w:val="24"/>
          <w:szCs w:val="24"/>
          <w14:ligatures w14:val="none"/>
        </w:rPr>
      </w:pPr>
    </w:p>
    <w:p w14:paraId="4C18263D" w14:textId="77777777" w:rsidR="003F7BF7" w:rsidRPr="003B044E" w:rsidRDefault="003F7BF7" w:rsidP="00A60019">
      <w:pPr>
        <w:spacing w:line="300" w:lineRule="atLeast"/>
        <w:rPr>
          <w:rFonts w:ascii="Arial" w:eastAsia="Times New Roman" w:hAnsi="Arial" w:cs="Arial"/>
          <w:color w:val="222222"/>
          <w:kern w:val="0"/>
          <w:sz w:val="24"/>
          <w:szCs w:val="24"/>
          <w14:ligatures w14:val="none"/>
        </w:rPr>
      </w:pPr>
      <w:r w:rsidRPr="003B044E">
        <w:rPr>
          <w:rFonts w:ascii="Arial" w:eastAsia="Times New Roman" w:hAnsi="Arial" w:cs="Arial"/>
          <w:color w:val="222222"/>
          <w:kern w:val="0"/>
          <w:sz w:val="24"/>
          <w:szCs w:val="24"/>
          <w14:ligatures w14:val="none"/>
        </w:rPr>
        <w:t xml:space="preserve">John N </w:t>
      </w:r>
      <w:proofErr w:type="spellStart"/>
      <w:r w:rsidRPr="003B044E">
        <w:rPr>
          <w:rFonts w:ascii="Arial" w:eastAsia="Times New Roman" w:hAnsi="Arial" w:cs="Arial"/>
          <w:color w:val="222222"/>
          <w:kern w:val="0"/>
          <w:sz w:val="24"/>
          <w:szCs w:val="24"/>
          <w14:ligatures w14:val="none"/>
        </w:rPr>
        <w:t>Harb</w:t>
      </w:r>
      <w:proofErr w:type="spellEnd"/>
      <w:r w:rsidRPr="003B044E">
        <w:rPr>
          <w:rFonts w:ascii="Arial" w:eastAsia="Times New Roman" w:hAnsi="Arial" w:cs="Arial"/>
          <w:color w:val="222222"/>
          <w:kern w:val="0"/>
          <w:sz w:val="24"/>
          <w:szCs w:val="24"/>
          <w14:ligatures w14:val="none"/>
        </w:rPr>
        <w:t xml:space="preserve">, S </w:t>
      </w:r>
      <w:proofErr w:type="spellStart"/>
      <w:r w:rsidRPr="003B044E">
        <w:rPr>
          <w:rFonts w:ascii="Arial" w:eastAsia="Times New Roman" w:hAnsi="Arial" w:cs="Arial"/>
          <w:color w:val="222222"/>
          <w:kern w:val="0"/>
          <w:sz w:val="24"/>
          <w:szCs w:val="24"/>
          <w14:ligatures w14:val="none"/>
        </w:rPr>
        <w:t>Olani</w:t>
      </w:r>
      <w:proofErr w:type="spellEnd"/>
      <w:r w:rsidRPr="003B044E">
        <w:rPr>
          <w:rFonts w:ascii="Arial" w:eastAsia="Times New Roman" w:hAnsi="Arial" w:cs="Arial"/>
          <w:color w:val="222222"/>
          <w:kern w:val="0"/>
          <w:sz w:val="24"/>
          <w:szCs w:val="24"/>
          <w14:ligatures w14:val="none"/>
        </w:rPr>
        <w:t xml:space="preserve"> </w:t>
      </w:r>
      <w:proofErr w:type="spellStart"/>
      <w:r w:rsidRPr="003B044E">
        <w:rPr>
          <w:rFonts w:ascii="Arial" w:eastAsia="Times New Roman" w:hAnsi="Arial" w:cs="Arial"/>
          <w:color w:val="222222"/>
          <w:kern w:val="0"/>
          <w:sz w:val="24"/>
          <w:szCs w:val="24"/>
          <w14:ligatures w14:val="none"/>
        </w:rPr>
        <w:t>Durrant</w:t>
      </w:r>
      <w:proofErr w:type="spellEnd"/>
      <w:r w:rsidRPr="003B044E">
        <w:rPr>
          <w:rFonts w:ascii="Arial" w:eastAsia="Times New Roman" w:hAnsi="Arial" w:cs="Arial"/>
          <w:color w:val="222222"/>
          <w:kern w:val="0"/>
          <w:sz w:val="24"/>
          <w:szCs w:val="24"/>
          <w14:ligatures w14:val="none"/>
        </w:rPr>
        <w:t>, Ronald E Terry</w:t>
      </w:r>
    </w:p>
    <w:p w14:paraId="557FCB40" w14:textId="77777777" w:rsidR="003F7BF7" w:rsidRDefault="003F7BF7" w:rsidP="00A60019">
      <w:pPr>
        <w:rPr>
          <w:rFonts w:ascii="Arial" w:eastAsia="Times New Roman" w:hAnsi="Arial" w:cs="Arial"/>
          <w:i/>
          <w:iCs/>
          <w:color w:val="222222"/>
          <w:kern w:val="0"/>
          <w:sz w:val="24"/>
          <w:szCs w:val="24"/>
          <w14:ligatures w14:val="none"/>
        </w:rPr>
      </w:pPr>
      <w:r w:rsidRPr="003B044E">
        <w:rPr>
          <w:rFonts w:ascii="Arial" w:eastAsia="Times New Roman" w:hAnsi="Arial" w:cs="Arial"/>
          <w:i/>
          <w:iCs/>
          <w:color w:val="222222"/>
          <w:kern w:val="0"/>
          <w:sz w:val="24"/>
          <w:szCs w:val="24"/>
          <w14:ligatures w14:val="none"/>
        </w:rPr>
        <w:t>Journal of engineering education 82 (2), 70-77, 1993</w:t>
      </w:r>
    </w:p>
    <w:p w14:paraId="22A53A6E" w14:textId="77777777" w:rsidR="003F7BF7" w:rsidRDefault="003F7BF7" w:rsidP="00A60019">
      <w:pPr>
        <w:rPr>
          <w:rFonts w:ascii="Arial" w:eastAsia="Times New Roman" w:hAnsi="Arial" w:cs="Arial"/>
          <w:i/>
          <w:iCs/>
          <w:color w:val="222222"/>
          <w:kern w:val="0"/>
          <w:sz w:val="24"/>
          <w:szCs w:val="24"/>
          <w14:ligatures w14:val="none"/>
        </w:rPr>
      </w:pPr>
    </w:p>
    <w:p w14:paraId="56AC3ED6" w14:textId="1B804EF5" w:rsidR="009E0E0B" w:rsidRDefault="003F7BF7">
      <w:pPr>
        <w:rPr>
          <w:rFonts w:ascii="Noto Sans" w:eastAsia="Times New Roman" w:hAnsi="Noto Sans" w:cs="Noto Sans"/>
          <w:color w:val="000000"/>
          <w:shd w:val="clear" w:color="auto" w:fill="FFFFFF"/>
        </w:rPr>
      </w:pPr>
      <w:r w:rsidRPr="002D659D">
        <w:rPr>
          <w:rFonts w:ascii="Noto Sans" w:eastAsia="Times New Roman" w:hAnsi="Noto Sans" w:cs="Noto Sans"/>
          <w:color w:val="000000"/>
          <w:shd w:val="clear" w:color="auto" w:fill="FFFFFF"/>
        </w:rPr>
        <w:t xml:space="preserve">James E </w:t>
      </w:r>
      <w:proofErr w:type="spellStart"/>
      <w:r w:rsidRPr="002D659D">
        <w:rPr>
          <w:rFonts w:ascii="Noto Sans" w:eastAsia="Times New Roman" w:hAnsi="Noto Sans" w:cs="Noto Sans"/>
          <w:color w:val="000000"/>
          <w:shd w:val="clear" w:color="auto" w:fill="FFFFFF"/>
        </w:rPr>
        <w:t>Stice</w:t>
      </w:r>
      <w:proofErr w:type="spellEnd"/>
      <w:r w:rsidRPr="002D659D">
        <w:rPr>
          <w:rFonts w:ascii="Noto Sans" w:eastAsia="Times New Roman" w:hAnsi="Noto Sans" w:cs="Noto Sans"/>
          <w:color w:val="000000"/>
          <w:shd w:val="clear" w:color="auto" w:fill="FFFFFF"/>
        </w:rPr>
        <w:t>. (1987). Engineering education.</w:t>
      </w:r>
      <w:r w:rsidRPr="002D659D">
        <w:rPr>
          <w:rStyle w:val="apple-converted-space"/>
          <w:rFonts w:ascii="Noto Sans" w:eastAsia="Times New Roman" w:hAnsi="Noto Sans" w:cs="Noto Sans"/>
          <w:color w:val="000000"/>
          <w:shd w:val="clear" w:color="auto" w:fill="FFFFFF"/>
        </w:rPr>
        <w:t> </w:t>
      </w:r>
      <w:r w:rsidRPr="002D659D">
        <w:rPr>
          <w:rFonts w:ascii="Noto Sans" w:eastAsia="Times New Roman" w:hAnsi="Noto Sans" w:cs="Noto Sans"/>
          <w:i/>
          <w:iCs/>
          <w:color w:val="000000"/>
          <w:shd w:val="clear" w:color="auto" w:fill="FFFFFF"/>
        </w:rPr>
        <w:t>Eric.Ed</w:t>
      </w:r>
      <w:r w:rsidRPr="002D659D">
        <w:rPr>
          <w:rFonts w:ascii="Noto Sans" w:eastAsia="Times New Roman" w:hAnsi="Noto Sans" w:cs="Noto Sans"/>
          <w:color w:val="000000"/>
          <w:shd w:val="clear" w:color="auto" w:fill="FFFFFF"/>
        </w:rPr>
        <w:t>. 77(5), pp.291-296. [Online]. Available at: https://eric.ed.gov/?id=EJ357319 [Accessed 31 May 2023].</w:t>
      </w:r>
    </w:p>
    <w:p w14:paraId="663D7702" w14:textId="77777777" w:rsidR="00586275" w:rsidRDefault="00586275">
      <w:pPr>
        <w:rPr>
          <w:rFonts w:ascii="Noto Sans" w:eastAsia="Times New Roman" w:hAnsi="Noto Sans" w:cs="Noto Sans"/>
          <w:color w:val="000000"/>
          <w:shd w:val="clear" w:color="auto" w:fill="FFFFFF"/>
        </w:rPr>
      </w:pPr>
    </w:p>
    <w:p w14:paraId="56AA1B4E" w14:textId="77777777" w:rsidR="00586275" w:rsidRDefault="00586275">
      <w:pPr>
        <w:rPr>
          <w:rFonts w:ascii="Noto Sans" w:eastAsia="Times New Roman" w:hAnsi="Noto Sans" w:cs="Noto Sans"/>
          <w:color w:val="000000"/>
          <w:shd w:val="clear" w:color="auto" w:fill="FFFFFF"/>
        </w:rPr>
      </w:pPr>
    </w:p>
    <w:p w14:paraId="13F52DAA" w14:textId="43BA150D" w:rsidR="00586275" w:rsidRDefault="00586275">
      <w:pPr>
        <w:rPr>
          <w:rFonts w:ascii="Noto Sans" w:eastAsia="Times New Roman" w:hAnsi="Noto Sans" w:cs="Noto Sans"/>
          <w:color w:val="000000"/>
          <w:sz w:val="20"/>
          <w:szCs w:val="20"/>
          <w:shd w:val="clear" w:color="auto" w:fill="FFFFFF"/>
        </w:rPr>
      </w:pPr>
      <w:r>
        <w:rPr>
          <w:rFonts w:ascii="Noto Sans" w:eastAsia="Times New Roman" w:hAnsi="Noto Sans" w:cs="Noto Sans"/>
          <w:color w:val="000000"/>
          <w:sz w:val="20"/>
          <w:szCs w:val="20"/>
          <w:shd w:val="clear" w:color="auto" w:fill="FFFFFF"/>
        </w:rPr>
        <w:t xml:space="preserve"> </w:t>
      </w:r>
      <w:r w:rsidRPr="00D20FC3">
        <w:rPr>
          <w:rFonts w:ascii="Noto Sans" w:eastAsia="Times New Roman" w:hAnsi="Noto Sans" w:cs="Noto Sans"/>
          <w:color w:val="000000"/>
          <w:sz w:val="20"/>
          <w:szCs w:val="20"/>
          <w:shd w:val="clear" w:color="auto" w:fill="FFFFFF"/>
        </w:rPr>
        <w:t xml:space="preserve">Juanjo </w:t>
      </w:r>
      <w:proofErr w:type="spellStart"/>
      <w:r w:rsidRPr="00D20FC3">
        <w:rPr>
          <w:rFonts w:ascii="Noto Sans" w:eastAsia="Times New Roman" w:hAnsi="Noto Sans" w:cs="Noto Sans"/>
          <w:color w:val="000000"/>
          <w:sz w:val="20"/>
          <w:szCs w:val="20"/>
          <w:shd w:val="clear" w:color="auto" w:fill="FFFFFF"/>
        </w:rPr>
        <w:t>Mena-Marcos</w:t>
      </w:r>
      <w:proofErr w:type="spellEnd"/>
      <w:r w:rsidRPr="00D20FC3">
        <w:rPr>
          <w:rFonts w:ascii="Noto Sans" w:eastAsia="Times New Roman" w:hAnsi="Noto Sans" w:cs="Noto Sans"/>
          <w:color w:val="000000"/>
          <w:sz w:val="20"/>
          <w:szCs w:val="20"/>
          <w:shd w:val="clear" w:color="auto" w:fill="FFFFFF"/>
        </w:rPr>
        <w:t xml:space="preserve"> , Maria-Luisa Rodriguez-Garcia, Harm </w:t>
      </w:r>
      <w:proofErr w:type="spellStart"/>
      <w:r w:rsidRPr="00D20FC3">
        <w:rPr>
          <w:rFonts w:ascii="Noto Sans" w:eastAsia="Times New Roman" w:hAnsi="Noto Sans" w:cs="Noto Sans"/>
          <w:color w:val="000000"/>
          <w:sz w:val="20"/>
          <w:szCs w:val="20"/>
          <w:shd w:val="clear" w:color="auto" w:fill="FFFFFF"/>
        </w:rPr>
        <w:t>Tilema</w:t>
      </w:r>
      <w:proofErr w:type="spellEnd"/>
      <w:r w:rsidRPr="00D20FC3">
        <w:rPr>
          <w:rFonts w:ascii="Noto Sans" w:eastAsia="Times New Roman" w:hAnsi="Noto Sans" w:cs="Noto Sans"/>
          <w:color w:val="000000"/>
          <w:sz w:val="20"/>
          <w:szCs w:val="20"/>
          <w:shd w:val="clear" w:color="auto" w:fill="FFFFFF"/>
        </w:rPr>
        <w:t>. (18 September 2012). Student reflective writing - what does it reveal?.</w:t>
      </w:r>
      <w:r w:rsidRPr="00D20FC3">
        <w:rPr>
          <w:rStyle w:val="apple-converted-space"/>
          <w:rFonts w:ascii="Noto Sans" w:eastAsia="Times New Roman" w:hAnsi="Noto Sans" w:cs="Noto Sans"/>
          <w:color w:val="000000"/>
          <w:sz w:val="20"/>
          <w:szCs w:val="20"/>
          <w:shd w:val="clear" w:color="auto" w:fill="FFFFFF"/>
        </w:rPr>
        <w:t> </w:t>
      </w:r>
      <w:r w:rsidRPr="00D20FC3">
        <w:rPr>
          <w:rFonts w:ascii="Noto Sans" w:eastAsia="Times New Roman" w:hAnsi="Noto Sans" w:cs="Noto Sans"/>
          <w:i/>
          <w:iCs/>
          <w:color w:val="000000"/>
          <w:sz w:val="20"/>
          <w:szCs w:val="20"/>
          <w:shd w:val="clear" w:color="auto" w:fill="FFFFFF"/>
        </w:rPr>
        <w:t xml:space="preserve">Taylor &amp; Francis </w:t>
      </w:r>
      <w:r>
        <w:rPr>
          <w:rFonts w:ascii="Noto Sans" w:eastAsia="Times New Roman" w:hAnsi="Noto Sans" w:cs="Noto Sans"/>
          <w:i/>
          <w:iCs/>
          <w:color w:val="000000"/>
          <w:sz w:val="20"/>
          <w:szCs w:val="20"/>
          <w:shd w:val="clear" w:color="auto" w:fill="FFFFFF"/>
        </w:rPr>
        <w:t>Online</w:t>
      </w:r>
      <w:r w:rsidRPr="00D20FC3">
        <w:rPr>
          <w:rFonts w:ascii="Noto Sans" w:eastAsia="Times New Roman" w:hAnsi="Noto Sans" w:cs="Noto Sans"/>
          <w:color w:val="000000"/>
          <w:sz w:val="20"/>
          <w:szCs w:val="20"/>
          <w:shd w:val="clear" w:color="auto" w:fill="FFFFFF"/>
        </w:rPr>
        <w:t>. 1(1), pp.147-163. [Online]. Available at: https://www.tandfonline.com/doi/abs/10.1080/02619768.2012.713933 [Accessed 31 May 2023]</w:t>
      </w:r>
    </w:p>
    <w:p w14:paraId="1BDB07EE" w14:textId="77777777" w:rsidR="00586275" w:rsidRDefault="00586275">
      <w:pPr>
        <w:rPr>
          <w:rFonts w:ascii="Noto Sans" w:eastAsia="Times New Roman" w:hAnsi="Noto Sans" w:cs="Noto Sans"/>
          <w:color w:val="000000"/>
          <w:sz w:val="20"/>
          <w:szCs w:val="20"/>
          <w:shd w:val="clear" w:color="auto" w:fill="FFFFFF"/>
        </w:rPr>
      </w:pPr>
    </w:p>
    <w:p w14:paraId="097041CD" w14:textId="77777777" w:rsidR="00586275" w:rsidRPr="004A77DE" w:rsidRDefault="00586275" w:rsidP="00A60019">
      <w:pPr>
        <w:rPr>
          <w:rFonts w:ascii="Noto Sans" w:eastAsia="Times New Roman" w:hAnsi="Noto Sans" w:cs="Noto Sans"/>
          <w:color w:val="000000"/>
          <w:sz w:val="24"/>
          <w:szCs w:val="24"/>
          <w:shd w:val="clear" w:color="auto" w:fill="FFFFFF"/>
        </w:rPr>
      </w:pPr>
      <w:r w:rsidRPr="004A77DE">
        <w:rPr>
          <w:rFonts w:ascii="Arial" w:eastAsia="Times New Roman" w:hAnsi="Arial" w:cs="Arial"/>
          <w:color w:val="222222"/>
          <w:kern w:val="0"/>
          <w:sz w:val="24"/>
          <w:szCs w:val="24"/>
          <w14:ligatures w14:val="none"/>
        </w:rPr>
        <w:t xml:space="preserve">M Terese </w:t>
      </w:r>
      <w:proofErr w:type="spellStart"/>
      <w:r w:rsidRPr="004A77DE">
        <w:rPr>
          <w:rFonts w:ascii="Arial" w:eastAsia="Times New Roman" w:hAnsi="Arial" w:cs="Arial"/>
          <w:color w:val="222222"/>
          <w:kern w:val="0"/>
          <w:sz w:val="24"/>
          <w:szCs w:val="24"/>
          <w14:ligatures w14:val="none"/>
        </w:rPr>
        <w:t>Verklan</w:t>
      </w:r>
      <w:proofErr w:type="spellEnd"/>
      <w:r>
        <w:rPr>
          <w:rFonts w:ascii="Noto Sans" w:eastAsia="Times New Roman" w:hAnsi="Noto Sans" w:cs="Noto Sans"/>
          <w:color w:val="000000"/>
          <w:sz w:val="24"/>
          <w:szCs w:val="24"/>
          <w:shd w:val="clear" w:color="auto" w:fill="FFFFFF"/>
        </w:rPr>
        <w:t xml:space="preserve"> </w:t>
      </w:r>
      <w:r w:rsidRPr="004A77DE">
        <w:rPr>
          <w:rFonts w:ascii="Arial" w:eastAsia="Times New Roman" w:hAnsi="Arial" w:cs="Arial"/>
          <w:i/>
          <w:iCs/>
          <w:color w:val="222222"/>
          <w:kern w:val="0"/>
          <w:sz w:val="24"/>
          <w:szCs w:val="24"/>
          <w14:ligatures w14:val="none"/>
        </w:rPr>
        <w:t>The Journal of perinatal &amp; neonatal nursing 21 (2), 173-174, 2007</w:t>
      </w:r>
      <w:r>
        <w:rPr>
          <w:rFonts w:ascii="Arial" w:eastAsia="Times New Roman" w:hAnsi="Arial" w:cs="Arial"/>
          <w:i/>
          <w:iCs/>
          <w:color w:val="222222"/>
          <w:kern w:val="0"/>
          <w:sz w:val="24"/>
          <w:szCs w:val="24"/>
          <w14:ligatures w14:val="none"/>
        </w:rPr>
        <w:t>.</w:t>
      </w:r>
    </w:p>
    <w:p w14:paraId="7A2C1D62" w14:textId="77777777" w:rsidR="00586275" w:rsidRDefault="00586275">
      <w:pPr>
        <w:rPr>
          <w:sz w:val="52"/>
          <w:szCs w:val="52"/>
        </w:rPr>
      </w:pPr>
    </w:p>
    <w:p w14:paraId="7288AAE6" w14:textId="77777777" w:rsidR="00586275" w:rsidRDefault="00586275" w:rsidP="00A60019">
      <w:pPr>
        <w:spacing w:line="300" w:lineRule="atLeast"/>
        <w:rPr>
          <w:rFonts w:ascii="Arial" w:eastAsia="Times New Roman" w:hAnsi="Arial" w:cs="Arial"/>
          <w:i/>
          <w:iCs/>
          <w:color w:val="222222"/>
          <w:kern w:val="0"/>
          <w:sz w:val="24"/>
          <w:szCs w:val="24"/>
          <w14:ligatures w14:val="none"/>
        </w:rPr>
      </w:pPr>
      <w:r w:rsidRPr="00C34BA6">
        <w:rPr>
          <w:rFonts w:ascii="Arial" w:eastAsia="Times New Roman" w:hAnsi="Arial" w:cs="Arial"/>
          <w:color w:val="222222"/>
          <w:kern w:val="0"/>
          <w:sz w:val="24"/>
          <w:szCs w:val="24"/>
          <w14:ligatures w14:val="none"/>
        </w:rPr>
        <w:t>Russ Vince</w:t>
      </w:r>
      <w:r>
        <w:rPr>
          <w:rFonts w:ascii="Arial" w:eastAsia="Times New Roman" w:hAnsi="Arial" w:cs="Arial"/>
          <w:color w:val="222222"/>
          <w:kern w:val="0"/>
          <w:sz w:val="24"/>
          <w:szCs w:val="24"/>
          <w14:ligatures w14:val="none"/>
        </w:rPr>
        <w:t xml:space="preserve"> </w:t>
      </w:r>
      <w:r w:rsidRPr="00C34BA6">
        <w:rPr>
          <w:rFonts w:ascii="Arial" w:eastAsia="Times New Roman" w:hAnsi="Arial" w:cs="Arial"/>
          <w:i/>
          <w:iCs/>
          <w:color w:val="222222"/>
          <w:kern w:val="0"/>
          <w:sz w:val="24"/>
          <w:szCs w:val="24"/>
          <w14:ligatures w14:val="none"/>
        </w:rPr>
        <w:t>Journal of management education 22 (3), 304-319, 1998</w:t>
      </w:r>
      <w:r>
        <w:rPr>
          <w:rFonts w:ascii="Arial" w:eastAsia="Times New Roman" w:hAnsi="Arial" w:cs="Arial"/>
          <w:i/>
          <w:iCs/>
          <w:color w:val="222222"/>
          <w:kern w:val="0"/>
          <w:sz w:val="24"/>
          <w:szCs w:val="24"/>
          <w14:ligatures w14:val="none"/>
        </w:rPr>
        <w:t xml:space="preserve"> sage journals.</w:t>
      </w:r>
    </w:p>
    <w:p w14:paraId="001125FB" w14:textId="77777777" w:rsidR="00586275" w:rsidRDefault="00586275" w:rsidP="00A60019">
      <w:pPr>
        <w:spacing w:line="300" w:lineRule="atLeast"/>
        <w:rPr>
          <w:rFonts w:ascii="Arial" w:eastAsia="Times New Roman" w:hAnsi="Arial" w:cs="Arial"/>
          <w:i/>
          <w:iCs/>
          <w:color w:val="222222"/>
          <w:kern w:val="0"/>
          <w:sz w:val="24"/>
          <w:szCs w:val="24"/>
          <w14:ligatures w14:val="none"/>
        </w:rPr>
      </w:pPr>
    </w:p>
    <w:p w14:paraId="1B222118" w14:textId="77777777" w:rsidR="00586275" w:rsidRPr="00730193" w:rsidRDefault="00586275">
      <w:pPr>
        <w:rPr>
          <w:sz w:val="52"/>
          <w:szCs w:val="52"/>
        </w:rPr>
      </w:pPr>
    </w:p>
    <w:sectPr w:rsidR="00586275" w:rsidRPr="007301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Noto Sans">
    <w:panose1 w:val="020B0502040504020204"/>
    <w:charset w:val="00"/>
    <w:family w:val="swiss"/>
    <w:pitch w:val="variable"/>
    <w:sig w:usb0="E00082FF" w:usb1="400078FF" w:usb2="00000021" w:usb3="00000000" w:csb0="0000019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6778FA"/>
    <w:multiLevelType w:val="hybridMultilevel"/>
    <w:tmpl w:val="C0F4D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B24050"/>
    <w:multiLevelType w:val="hybridMultilevel"/>
    <w:tmpl w:val="1C729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9A7012"/>
    <w:multiLevelType w:val="hybridMultilevel"/>
    <w:tmpl w:val="86F29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35434D"/>
    <w:multiLevelType w:val="hybridMultilevel"/>
    <w:tmpl w:val="4C1C6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2904534">
    <w:abstractNumId w:val="1"/>
  </w:num>
  <w:num w:numId="2" w16cid:durableId="1466778553">
    <w:abstractNumId w:val="3"/>
  </w:num>
  <w:num w:numId="3" w16cid:durableId="1508251614">
    <w:abstractNumId w:val="2"/>
  </w:num>
  <w:num w:numId="4" w16cid:durableId="20070478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AF5"/>
    <w:rsid w:val="00001B1E"/>
    <w:rsid w:val="0000711D"/>
    <w:rsid w:val="00015333"/>
    <w:rsid w:val="00064B1E"/>
    <w:rsid w:val="000859B6"/>
    <w:rsid w:val="000A1FC6"/>
    <w:rsid w:val="000A3C1C"/>
    <w:rsid w:val="000C0D4D"/>
    <w:rsid w:val="000D043C"/>
    <w:rsid w:val="000E3BA1"/>
    <w:rsid w:val="000F4E0B"/>
    <w:rsid w:val="001255E4"/>
    <w:rsid w:val="00137C29"/>
    <w:rsid w:val="001665CE"/>
    <w:rsid w:val="00193777"/>
    <w:rsid w:val="00197882"/>
    <w:rsid w:val="001B2C6E"/>
    <w:rsid w:val="0020189E"/>
    <w:rsid w:val="0020365E"/>
    <w:rsid w:val="00244699"/>
    <w:rsid w:val="00247E19"/>
    <w:rsid w:val="00250157"/>
    <w:rsid w:val="00256699"/>
    <w:rsid w:val="00257742"/>
    <w:rsid w:val="002A5740"/>
    <w:rsid w:val="002D1169"/>
    <w:rsid w:val="002D14C4"/>
    <w:rsid w:val="002D659D"/>
    <w:rsid w:val="002E184D"/>
    <w:rsid w:val="00345C31"/>
    <w:rsid w:val="00352732"/>
    <w:rsid w:val="00356BBA"/>
    <w:rsid w:val="0037567E"/>
    <w:rsid w:val="00386B3A"/>
    <w:rsid w:val="003B044E"/>
    <w:rsid w:val="003C198F"/>
    <w:rsid w:val="003D3ECB"/>
    <w:rsid w:val="003D752E"/>
    <w:rsid w:val="003E0324"/>
    <w:rsid w:val="003F0E90"/>
    <w:rsid w:val="003F7BF7"/>
    <w:rsid w:val="00442A2C"/>
    <w:rsid w:val="00472BFC"/>
    <w:rsid w:val="004905B0"/>
    <w:rsid w:val="004945D0"/>
    <w:rsid w:val="004A77DE"/>
    <w:rsid w:val="004B17EE"/>
    <w:rsid w:val="004B1BE5"/>
    <w:rsid w:val="004B2A10"/>
    <w:rsid w:val="004D451E"/>
    <w:rsid w:val="004D6841"/>
    <w:rsid w:val="004E539C"/>
    <w:rsid w:val="0050451C"/>
    <w:rsid w:val="0051601F"/>
    <w:rsid w:val="00525613"/>
    <w:rsid w:val="005309C9"/>
    <w:rsid w:val="00555A02"/>
    <w:rsid w:val="00563144"/>
    <w:rsid w:val="005676B2"/>
    <w:rsid w:val="005732D0"/>
    <w:rsid w:val="005810E7"/>
    <w:rsid w:val="00582AF6"/>
    <w:rsid w:val="00586275"/>
    <w:rsid w:val="005E6CBD"/>
    <w:rsid w:val="005F6D56"/>
    <w:rsid w:val="00643921"/>
    <w:rsid w:val="00680C2F"/>
    <w:rsid w:val="006C4DED"/>
    <w:rsid w:val="0070475D"/>
    <w:rsid w:val="00727C2F"/>
    <w:rsid w:val="00730193"/>
    <w:rsid w:val="00733678"/>
    <w:rsid w:val="0074180E"/>
    <w:rsid w:val="0076044A"/>
    <w:rsid w:val="00762E31"/>
    <w:rsid w:val="00777AA8"/>
    <w:rsid w:val="007C16D2"/>
    <w:rsid w:val="007D37A3"/>
    <w:rsid w:val="007F1920"/>
    <w:rsid w:val="007F73D6"/>
    <w:rsid w:val="00821121"/>
    <w:rsid w:val="00834052"/>
    <w:rsid w:val="00850038"/>
    <w:rsid w:val="008626C3"/>
    <w:rsid w:val="008668F1"/>
    <w:rsid w:val="00893A7E"/>
    <w:rsid w:val="008A17B0"/>
    <w:rsid w:val="008D4B32"/>
    <w:rsid w:val="008E7EEC"/>
    <w:rsid w:val="008F12E0"/>
    <w:rsid w:val="00905E64"/>
    <w:rsid w:val="009140DA"/>
    <w:rsid w:val="00953280"/>
    <w:rsid w:val="0099287D"/>
    <w:rsid w:val="00994580"/>
    <w:rsid w:val="0099583A"/>
    <w:rsid w:val="00997F92"/>
    <w:rsid w:val="009B1136"/>
    <w:rsid w:val="009B240F"/>
    <w:rsid w:val="009B2813"/>
    <w:rsid w:val="009E0E0B"/>
    <w:rsid w:val="00A21B0A"/>
    <w:rsid w:val="00A27351"/>
    <w:rsid w:val="00A33080"/>
    <w:rsid w:val="00A5219C"/>
    <w:rsid w:val="00A63BF1"/>
    <w:rsid w:val="00A724E3"/>
    <w:rsid w:val="00A77B99"/>
    <w:rsid w:val="00A83352"/>
    <w:rsid w:val="00AE4F4D"/>
    <w:rsid w:val="00B25056"/>
    <w:rsid w:val="00B34C57"/>
    <w:rsid w:val="00B4001B"/>
    <w:rsid w:val="00B43A8A"/>
    <w:rsid w:val="00B56E39"/>
    <w:rsid w:val="00B64B7A"/>
    <w:rsid w:val="00B67594"/>
    <w:rsid w:val="00B8784D"/>
    <w:rsid w:val="00B97CDA"/>
    <w:rsid w:val="00BB345E"/>
    <w:rsid w:val="00BC6DD8"/>
    <w:rsid w:val="00BE2B6E"/>
    <w:rsid w:val="00C076DF"/>
    <w:rsid w:val="00C15566"/>
    <w:rsid w:val="00C21709"/>
    <w:rsid w:val="00C2513B"/>
    <w:rsid w:val="00C25F29"/>
    <w:rsid w:val="00C34BA6"/>
    <w:rsid w:val="00C35A82"/>
    <w:rsid w:val="00C470E5"/>
    <w:rsid w:val="00C57813"/>
    <w:rsid w:val="00C62257"/>
    <w:rsid w:val="00C91ABE"/>
    <w:rsid w:val="00CA0199"/>
    <w:rsid w:val="00CB1F75"/>
    <w:rsid w:val="00CC70A7"/>
    <w:rsid w:val="00CD1536"/>
    <w:rsid w:val="00CE6429"/>
    <w:rsid w:val="00CF1AA7"/>
    <w:rsid w:val="00D20FC3"/>
    <w:rsid w:val="00D24CEA"/>
    <w:rsid w:val="00D25440"/>
    <w:rsid w:val="00D437A8"/>
    <w:rsid w:val="00D449AD"/>
    <w:rsid w:val="00D4500E"/>
    <w:rsid w:val="00D46928"/>
    <w:rsid w:val="00D50975"/>
    <w:rsid w:val="00D513A0"/>
    <w:rsid w:val="00D6564F"/>
    <w:rsid w:val="00D727E0"/>
    <w:rsid w:val="00D97BDD"/>
    <w:rsid w:val="00DD207F"/>
    <w:rsid w:val="00E10834"/>
    <w:rsid w:val="00E117AE"/>
    <w:rsid w:val="00E204FD"/>
    <w:rsid w:val="00E24AA9"/>
    <w:rsid w:val="00E44A7F"/>
    <w:rsid w:val="00E51275"/>
    <w:rsid w:val="00E65C15"/>
    <w:rsid w:val="00E93A14"/>
    <w:rsid w:val="00E941DF"/>
    <w:rsid w:val="00EA3683"/>
    <w:rsid w:val="00EA7850"/>
    <w:rsid w:val="00EB1D52"/>
    <w:rsid w:val="00EB793C"/>
    <w:rsid w:val="00EC5FDF"/>
    <w:rsid w:val="00EC66C4"/>
    <w:rsid w:val="00ED6F48"/>
    <w:rsid w:val="00EE1CD8"/>
    <w:rsid w:val="00EF7100"/>
    <w:rsid w:val="00F06E1A"/>
    <w:rsid w:val="00F12AF0"/>
    <w:rsid w:val="00F223A6"/>
    <w:rsid w:val="00F46F86"/>
    <w:rsid w:val="00F54514"/>
    <w:rsid w:val="00F65AF5"/>
    <w:rsid w:val="00FA1A66"/>
    <w:rsid w:val="00FA4F62"/>
    <w:rsid w:val="00FD434C"/>
    <w:rsid w:val="00FD4360"/>
    <w:rsid w:val="00FD7E8C"/>
    <w:rsid w:val="00FE58A2"/>
    <w:rsid w:val="00FE670B"/>
    <w:rsid w:val="00FF39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FE693FB"/>
  <w15:chartTrackingRefBased/>
  <w15:docId w15:val="{98A1BB9C-060A-BB49-AA6B-2CB66D23D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C4DED"/>
  </w:style>
  <w:style w:type="paragraph" w:styleId="ListParagraph">
    <w:name w:val="List Paragraph"/>
    <w:basedOn w:val="Normal"/>
    <w:uiPriority w:val="34"/>
    <w:qFormat/>
    <w:rsid w:val="00C578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0660003">
      <w:bodyDiv w:val="1"/>
      <w:marLeft w:val="0"/>
      <w:marRight w:val="0"/>
      <w:marTop w:val="0"/>
      <w:marBottom w:val="0"/>
      <w:divBdr>
        <w:top w:val="none" w:sz="0" w:space="0" w:color="auto"/>
        <w:left w:val="none" w:sz="0" w:space="0" w:color="auto"/>
        <w:bottom w:val="none" w:sz="0" w:space="0" w:color="auto"/>
        <w:right w:val="none" w:sz="0" w:space="0" w:color="auto"/>
      </w:divBdr>
      <w:divsChild>
        <w:div w:id="1478180764">
          <w:marLeft w:val="0"/>
          <w:marRight w:val="0"/>
          <w:marTop w:val="240"/>
          <w:marBottom w:val="240"/>
          <w:divBdr>
            <w:top w:val="none" w:sz="0" w:space="0" w:color="auto"/>
            <w:left w:val="none" w:sz="0" w:space="0" w:color="auto"/>
            <w:bottom w:val="none" w:sz="0" w:space="0" w:color="auto"/>
            <w:right w:val="none" w:sz="0" w:space="0" w:color="auto"/>
          </w:divBdr>
          <w:divsChild>
            <w:div w:id="665321671">
              <w:marLeft w:val="0"/>
              <w:marRight w:val="0"/>
              <w:marTop w:val="0"/>
              <w:marBottom w:val="0"/>
              <w:divBdr>
                <w:top w:val="none" w:sz="0" w:space="0" w:color="auto"/>
                <w:left w:val="none" w:sz="0" w:space="0" w:color="auto"/>
                <w:bottom w:val="none" w:sz="0" w:space="0" w:color="auto"/>
                <w:right w:val="none" w:sz="0" w:space="0" w:color="auto"/>
              </w:divBdr>
              <w:divsChild>
                <w:div w:id="493304985">
                  <w:marLeft w:val="0"/>
                  <w:marRight w:val="0"/>
                  <w:marTop w:val="0"/>
                  <w:marBottom w:val="0"/>
                  <w:divBdr>
                    <w:top w:val="none" w:sz="0" w:space="0" w:color="auto"/>
                    <w:left w:val="none" w:sz="0" w:space="0" w:color="auto"/>
                    <w:bottom w:val="none" w:sz="0" w:space="0" w:color="auto"/>
                    <w:right w:val="none" w:sz="0" w:space="0" w:color="auto"/>
                  </w:divBdr>
                  <w:divsChild>
                    <w:div w:id="285814673">
                      <w:marLeft w:val="0"/>
                      <w:marRight w:val="0"/>
                      <w:marTop w:val="240"/>
                      <w:marBottom w:val="240"/>
                      <w:divBdr>
                        <w:top w:val="none" w:sz="0" w:space="0" w:color="auto"/>
                        <w:left w:val="none" w:sz="0" w:space="0" w:color="auto"/>
                        <w:bottom w:val="none" w:sz="0" w:space="0" w:color="auto"/>
                        <w:right w:val="none" w:sz="0" w:space="0" w:color="auto"/>
                      </w:divBdr>
                      <w:divsChild>
                        <w:div w:id="908268309">
                          <w:marLeft w:val="0"/>
                          <w:marRight w:val="0"/>
                          <w:marTop w:val="0"/>
                          <w:marBottom w:val="0"/>
                          <w:divBdr>
                            <w:top w:val="none" w:sz="0" w:space="0" w:color="auto"/>
                            <w:left w:val="none" w:sz="0" w:space="0" w:color="auto"/>
                            <w:bottom w:val="none" w:sz="0" w:space="0" w:color="auto"/>
                            <w:right w:val="none" w:sz="0" w:space="0" w:color="auto"/>
                          </w:divBdr>
                          <w:divsChild>
                            <w:div w:id="1099519633">
                              <w:marLeft w:val="0"/>
                              <w:marRight w:val="0"/>
                              <w:marTop w:val="0"/>
                              <w:marBottom w:val="0"/>
                              <w:divBdr>
                                <w:top w:val="none" w:sz="0" w:space="0" w:color="auto"/>
                                <w:left w:val="none" w:sz="0" w:space="0" w:color="auto"/>
                                <w:bottom w:val="none" w:sz="0" w:space="0" w:color="auto"/>
                                <w:right w:val="none" w:sz="0" w:space="0" w:color="auto"/>
                              </w:divBdr>
                              <w:divsChild>
                                <w:div w:id="491147058">
                                  <w:marLeft w:val="0"/>
                                  <w:marRight w:val="0"/>
                                  <w:marTop w:val="240"/>
                                  <w:marBottom w:val="240"/>
                                  <w:divBdr>
                                    <w:top w:val="none" w:sz="0" w:space="0" w:color="auto"/>
                                    <w:left w:val="none" w:sz="0" w:space="0" w:color="auto"/>
                                    <w:bottom w:val="none" w:sz="0" w:space="0" w:color="auto"/>
                                    <w:right w:val="none" w:sz="0" w:space="0" w:color="auto"/>
                                  </w:divBdr>
                                  <w:divsChild>
                                    <w:div w:id="919755616">
                                      <w:marLeft w:val="0"/>
                                      <w:marRight w:val="0"/>
                                      <w:marTop w:val="0"/>
                                      <w:marBottom w:val="0"/>
                                      <w:divBdr>
                                        <w:top w:val="none" w:sz="0" w:space="0" w:color="auto"/>
                                        <w:left w:val="none" w:sz="0" w:space="0" w:color="auto"/>
                                        <w:bottom w:val="none" w:sz="0" w:space="0" w:color="auto"/>
                                        <w:right w:val="none" w:sz="0" w:space="0" w:color="auto"/>
                                      </w:divBdr>
                                    </w:div>
                                  </w:divsChild>
                                </w:div>
                                <w:div w:id="1047417623">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960799404">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670208600">
          <w:marLeft w:val="0"/>
          <w:marRight w:val="0"/>
          <w:marTop w:val="240"/>
          <w:marBottom w:val="240"/>
          <w:divBdr>
            <w:top w:val="none" w:sz="0" w:space="0" w:color="auto"/>
            <w:left w:val="none" w:sz="0" w:space="0" w:color="auto"/>
            <w:bottom w:val="none" w:sz="0" w:space="0" w:color="auto"/>
            <w:right w:val="none" w:sz="0" w:space="0" w:color="auto"/>
          </w:divBdr>
        </w:div>
      </w:divsChild>
    </w:div>
    <w:div w:id="1356270402">
      <w:bodyDiv w:val="1"/>
      <w:marLeft w:val="0"/>
      <w:marRight w:val="0"/>
      <w:marTop w:val="0"/>
      <w:marBottom w:val="0"/>
      <w:divBdr>
        <w:top w:val="none" w:sz="0" w:space="0" w:color="auto"/>
        <w:left w:val="none" w:sz="0" w:space="0" w:color="auto"/>
        <w:bottom w:val="none" w:sz="0" w:space="0" w:color="auto"/>
        <w:right w:val="none" w:sz="0" w:space="0" w:color="auto"/>
      </w:divBdr>
      <w:divsChild>
        <w:div w:id="2031443275">
          <w:marLeft w:val="0"/>
          <w:marRight w:val="0"/>
          <w:marTop w:val="240"/>
          <w:marBottom w:val="240"/>
          <w:divBdr>
            <w:top w:val="none" w:sz="0" w:space="0" w:color="auto"/>
            <w:left w:val="none" w:sz="0" w:space="0" w:color="auto"/>
            <w:bottom w:val="none" w:sz="0" w:space="0" w:color="auto"/>
            <w:right w:val="none" w:sz="0" w:space="0" w:color="auto"/>
          </w:divBdr>
          <w:divsChild>
            <w:div w:id="1552031933">
              <w:marLeft w:val="0"/>
              <w:marRight w:val="0"/>
              <w:marTop w:val="0"/>
              <w:marBottom w:val="0"/>
              <w:divBdr>
                <w:top w:val="none" w:sz="0" w:space="0" w:color="auto"/>
                <w:left w:val="none" w:sz="0" w:space="0" w:color="auto"/>
                <w:bottom w:val="none" w:sz="0" w:space="0" w:color="auto"/>
                <w:right w:val="none" w:sz="0" w:space="0" w:color="auto"/>
              </w:divBdr>
            </w:div>
          </w:divsChild>
        </w:div>
        <w:div w:id="839739722">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1564</Words>
  <Characters>8920</Characters>
  <Application>Microsoft Office Word</Application>
  <DocSecurity>0</DocSecurity>
  <Lines>74</Lines>
  <Paragraphs>20</Paragraphs>
  <ScaleCrop>false</ScaleCrop>
  <Company/>
  <LinksUpToDate>false</LinksUpToDate>
  <CharactersWithSpaces>10464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Developer ✔</dc:creator>
  <cp:keywords/>
  <dc:description/>
  <cp:lastModifiedBy>Developer ✔</cp:lastModifiedBy>
  <cp:revision>2</cp:revision>
  <dcterms:created xsi:type="dcterms:W3CDTF">2023-06-01T20:47:00Z</dcterms:created>
  <dcterms:modified xsi:type="dcterms:W3CDTF">2023-06-01T20:47:00Z</dcterms:modified>
</cp:coreProperties>
</file>