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D1167A">
        <w:t>Scott Pearson</w:t>
      </w:r>
      <w:r w:rsidRPr="00451AB2">
        <w:rPr>
          <w:b/>
        </w:rPr>
        <w:t xml:space="preserve"> </w:t>
      </w:r>
    </w:p>
    <w:p w:rsidR="007E4409" w:rsidRDefault="00451AB2">
      <w:r w:rsidRPr="00451AB2">
        <w:rPr>
          <w:b/>
        </w:rPr>
        <w:t>Force Number</w:t>
      </w:r>
      <w:proofErr w:type="gramStart"/>
      <w:r w:rsidRPr="00451AB2">
        <w:rPr>
          <w:b/>
        </w:rPr>
        <w:t>:</w:t>
      </w:r>
      <w:r>
        <w:rPr>
          <w:b/>
        </w:rPr>
        <w:t>-</w:t>
      </w:r>
      <w:proofErr w:type="gramEnd"/>
      <w:r>
        <w:tab/>
      </w:r>
      <w:r>
        <w:tab/>
      </w:r>
      <w:r w:rsidR="00575AC9">
        <w:t>PC</w:t>
      </w:r>
      <w:r w:rsidR="00D1167A">
        <w:t>6756</w:t>
      </w:r>
      <w:r w:rsidR="00575AC9">
        <w:t xml:space="preserve"> </w:t>
      </w:r>
      <w:r w:rsidR="007E4409">
        <w:t xml:space="preserve"> South Wales Police</w:t>
      </w:r>
    </w:p>
    <w:p w:rsidR="00C76622" w:rsidRPr="00451AB2" w:rsidRDefault="007E4409">
      <w:pPr>
        <w:rPr>
          <w:b/>
        </w:rPr>
      </w:pPr>
      <w:bookmarkStart w:id="0" w:name="_GoBack"/>
      <w:r w:rsidRPr="00451AB2">
        <w:rPr>
          <w:b/>
        </w:rPr>
        <w:t>Student Number</w:t>
      </w:r>
      <w:proofErr w:type="gramStart"/>
      <w:r w:rsidRPr="00451AB2">
        <w:rPr>
          <w:b/>
        </w:rPr>
        <w:t>:</w:t>
      </w:r>
      <w:r w:rsidR="00451AB2">
        <w:rPr>
          <w:b/>
        </w:rPr>
        <w:t>-</w:t>
      </w:r>
      <w:proofErr w:type="gramEnd"/>
      <w:r w:rsidR="00451AB2">
        <w:rPr>
          <w:b/>
        </w:rPr>
        <w:tab/>
        <w:t xml:space="preserve"> </w:t>
      </w:r>
      <w:r w:rsidR="00D1167A">
        <w:t>2016444</w:t>
      </w:r>
      <w:r w:rsidRPr="00451AB2">
        <w:rPr>
          <w:b/>
        </w:rPr>
        <w:t xml:space="preserve"> </w:t>
      </w:r>
    </w:p>
    <w:bookmarkEnd w:id="0"/>
    <w:p w:rsidR="007E4409" w:rsidRPr="00451AB2" w:rsidRDefault="00D1167A">
      <w:pPr>
        <w:rPr>
          <w:b/>
        </w:rPr>
      </w:pPr>
      <w:r>
        <w:rPr>
          <w:b/>
        </w:rPr>
        <w:t xml:space="preserve">Exam </w:t>
      </w:r>
      <w:proofErr w:type="gramStart"/>
      <w:r>
        <w:rPr>
          <w:b/>
        </w:rPr>
        <w:t>2</w:t>
      </w:r>
      <w:r w:rsidR="007E4409" w:rsidRPr="00451AB2">
        <w:rPr>
          <w:b/>
        </w:rPr>
        <w:t xml:space="preserve"> </w:t>
      </w:r>
      <w:r w:rsidR="00451AB2">
        <w:rPr>
          <w:b/>
        </w:rPr>
        <w:t>:</w:t>
      </w:r>
      <w:proofErr w:type="gramEnd"/>
      <w:r w:rsidR="00451AB2">
        <w:rPr>
          <w:b/>
        </w:rPr>
        <w:t>-</w:t>
      </w:r>
      <w:r w:rsidR="007E4409" w:rsidRPr="00451AB2">
        <w:rPr>
          <w:b/>
        </w:rPr>
        <w:t xml:space="preserve"> </w:t>
      </w:r>
      <w:r w:rsidR="00451AB2">
        <w:rPr>
          <w:b/>
        </w:rPr>
        <w:tab/>
      </w:r>
      <w:r w:rsidR="00451AB2">
        <w:rPr>
          <w:b/>
        </w:rPr>
        <w:tab/>
      </w:r>
      <w:r>
        <w:t>18/02/2021</w:t>
      </w:r>
    </w:p>
    <w:p w:rsidR="00682F3B" w:rsidRDefault="00682F3B"/>
    <w:p w:rsidR="002C3631" w:rsidRDefault="00682F3B">
      <w:r w:rsidRPr="00451AB2">
        <w:rPr>
          <w:b/>
        </w:rPr>
        <w:t>Question 1</w:t>
      </w:r>
      <w:r w:rsidR="00451AB2">
        <w:rPr>
          <w:b/>
        </w:rPr>
        <w:br/>
      </w:r>
    </w:p>
    <w:p w:rsidR="00C76622" w:rsidRDefault="00C76622">
      <w:r>
        <w:t xml:space="preserve">Any person driving a mechanically propelled vehicle on a road or other public place must stop on requirement to do so by a police constable in uniform or traffic officer. Any person who fails to do so commits an offence. </w:t>
      </w:r>
    </w:p>
    <w:p w:rsidR="00D1167A" w:rsidRDefault="00D1167A"/>
    <w:p w:rsidR="00682F3B" w:rsidRPr="00451AB2" w:rsidRDefault="00682F3B">
      <w:pPr>
        <w:rPr>
          <w:b/>
        </w:rPr>
      </w:pPr>
      <w:r w:rsidRPr="00451AB2">
        <w:rPr>
          <w:b/>
        </w:rPr>
        <w:t>Question 2</w:t>
      </w:r>
    </w:p>
    <w:p w:rsidR="00682F3B" w:rsidRDefault="00C76622">
      <w:r>
        <w:t xml:space="preserve">Section 6 gives a police constable the power to request a preliminary test to establish whether any </w:t>
      </w:r>
      <w:r w:rsidR="00B161CF">
        <w:t>person driving, attempting to drive or in charge of a vehicle, has</w:t>
      </w:r>
      <w:r>
        <w:t xml:space="preserve"> committed </w:t>
      </w:r>
      <w:r w:rsidR="00B161CF">
        <w:t xml:space="preserve">any further offences </w:t>
      </w:r>
      <w:r>
        <w:t xml:space="preserve">in certain circumstances. </w:t>
      </w:r>
    </w:p>
    <w:p w:rsidR="00C76622" w:rsidRDefault="00C76622">
      <w:r>
        <w:t xml:space="preserve">S – Suspect </w:t>
      </w:r>
      <w:r w:rsidR="00B161CF">
        <w:t xml:space="preserve">the driver </w:t>
      </w:r>
      <w:r>
        <w:t xml:space="preserve">to </w:t>
      </w:r>
      <w:r w:rsidR="00B161CF">
        <w:t>have a drink or drug in his body or be under the influence of drink or drugs.</w:t>
      </w:r>
    </w:p>
    <w:p w:rsidR="00C76622" w:rsidRDefault="00C76622">
      <w:r>
        <w:t>A –</w:t>
      </w:r>
      <w:r w:rsidR="00B161CF">
        <w:t xml:space="preserve"> Suspect driver to have been in</w:t>
      </w:r>
      <w:r>
        <w:t>volved in a Road traffic accident</w:t>
      </w:r>
    </w:p>
    <w:p w:rsidR="00C76622" w:rsidRDefault="00C76622">
      <w:r>
        <w:t>M –</w:t>
      </w:r>
      <w:r w:rsidR="00B161CF">
        <w:t xml:space="preserve"> Suspect the driver to have committed</w:t>
      </w:r>
      <w:r>
        <w:t xml:space="preserve"> Moving traffic violation.</w:t>
      </w:r>
    </w:p>
    <w:p w:rsidR="00682F3B" w:rsidRDefault="00682F3B"/>
    <w:p w:rsidR="00682F3B" w:rsidRPr="00451AB2" w:rsidRDefault="00682F3B" w:rsidP="00682F3B">
      <w:pPr>
        <w:rPr>
          <w:b/>
        </w:rPr>
      </w:pPr>
      <w:r w:rsidRPr="00451AB2">
        <w:rPr>
          <w:b/>
        </w:rPr>
        <w:t>Question 3</w:t>
      </w:r>
    </w:p>
    <w:p w:rsidR="00682F3B" w:rsidRDefault="00C76622">
      <w:r>
        <w:t xml:space="preserve">Section </w:t>
      </w:r>
      <w:proofErr w:type="gramStart"/>
      <w:r>
        <w:t>3</w:t>
      </w:r>
      <w:proofErr w:type="gramEnd"/>
      <w:r>
        <w:t xml:space="preserve"> of the road traffic act 1988. A person who drives a mechanically propelled vehicle on a road or public place without due care and attention or reasonable consideration for other users of the road or place commits an offence.</w:t>
      </w:r>
    </w:p>
    <w:p w:rsidR="00682F3B" w:rsidRDefault="00682F3B"/>
    <w:p w:rsidR="00682F3B" w:rsidRPr="00451AB2" w:rsidRDefault="00682F3B" w:rsidP="00682F3B">
      <w:pPr>
        <w:rPr>
          <w:b/>
        </w:rPr>
      </w:pPr>
      <w:r w:rsidRPr="00451AB2">
        <w:rPr>
          <w:b/>
        </w:rPr>
        <w:t>Question 4</w:t>
      </w:r>
    </w:p>
    <w:p w:rsidR="00682F3B" w:rsidRDefault="00B161CF">
      <w:r>
        <w:t>Automatism such as sneezing</w:t>
      </w:r>
      <w:r w:rsidR="00C76622">
        <w:t xml:space="preserve"> causing the driver to </w:t>
      </w:r>
      <w:proofErr w:type="gramStart"/>
      <w:r w:rsidR="00C76622">
        <w:t>momentarily</w:t>
      </w:r>
      <w:proofErr w:type="gramEnd"/>
      <w:r w:rsidR="00C76622">
        <w:t xml:space="preserve"> to lose concentration</w:t>
      </w:r>
      <w:r>
        <w:t>.</w:t>
      </w:r>
    </w:p>
    <w:p w:rsidR="00C76622" w:rsidRDefault="00C76622">
      <w:r>
        <w:t xml:space="preserve">Sudden illness or loss of consciousness such as an epileptic fit or blow to the head </w:t>
      </w:r>
      <w:r w:rsidR="00B161CF">
        <w:t xml:space="preserve">by a stone </w:t>
      </w:r>
      <w:r>
        <w:t xml:space="preserve">to which the driver is no way responsible. </w:t>
      </w:r>
    </w:p>
    <w:p w:rsidR="00682F3B" w:rsidRDefault="00C76622">
      <w:r>
        <w:t xml:space="preserve">Duress. Duress </w:t>
      </w:r>
      <w:proofErr w:type="gramStart"/>
      <w:r>
        <w:t>is split</w:t>
      </w:r>
      <w:proofErr w:type="gramEnd"/>
      <w:r>
        <w:t xml:space="preserve"> into two parts. Threats</w:t>
      </w:r>
      <w:r w:rsidR="00B161CF">
        <w:t xml:space="preserve"> to the individual or circumstan</w:t>
      </w:r>
      <w:r>
        <w:t>ces that present danger</w:t>
      </w:r>
      <w:r w:rsidR="00B161CF">
        <w:t>s</w:t>
      </w:r>
      <w:r>
        <w:t xml:space="preserve"> to the individual. For this defence to </w:t>
      </w:r>
      <w:r w:rsidR="00B161CF">
        <w:t xml:space="preserve">succeed </w:t>
      </w:r>
      <w:r>
        <w:t>a reasonable person of similar stature in the same situation would have</w:t>
      </w:r>
      <w:r w:rsidR="00B161CF">
        <w:t xml:space="preserve"> to have</w:t>
      </w:r>
      <w:r>
        <w:t xml:space="preserve"> acted in the same way. Threats must be made to individuals the driver has a connection to and cannot be directed to animals or property.</w:t>
      </w:r>
    </w:p>
    <w:p w:rsidR="002C3631" w:rsidRDefault="002C3631" w:rsidP="00682F3B">
      <w:pPr>
        <w:rPr>
          <w:b/>
        </w:rPr>
      </w:pPr>
    </w:p>
    <w:p w:rsidR="002C3631" w:rsidRDefault="002C3631" w:rsidP="00682F3B">
      <w:pPr>
        <w:rPr>
          <w:b/>
        </w:rPr>
      </w:pPr>
    </w:p>
    <w:p w:rsidR="002C3631" w:rsidRDefault="002C3631" w:rsidP="00682F3B">
      <w:pPr>
        <w:rPr>
          <w:b/>
        </w:rPr>
      </w:pPr>
    </w:p>
    <w:p w:rsidR="00682F3B" w:rsidRPr="00451AB2" w:rsidRDefault="00682F3B" w:rsidP="00682F3B">
      <w:pPr>
        <w:rPr>
          <w:b/>
        </w:rPr>
      </w:pPr>
      <w:r w:rsidRPr="00451AB2">
        <w:rPr>
          <w:b/>
        </w:rPr>
        <w:lastRenderedPageBreak/>
        <w:t>Question 5</w:t>
      </w:r>
    </w:p>
    <w:p w:rsidR="00682F3B" w:rsidRDefault="00C76622">
      <w:r>
        <w:t>A police constable has the power to seize a vehicle and enter any premises if required to do so if any of the following apply.</w:t>
      </w:r>
    </w:p>
    <w:p w:rsidR="00C76622" w:rsidRDefault="00C76622">
      <w:r>
        <w:t>Requirement to produce insurance and fails to produce insurance.</w:t>
      </w:r>
    </w:p>
    <w:p w:rsidR="00C76622" w:rsidRDefault="00C76622">
      <w:r>
        <w:t xml:space="preserve">Requirement to </w:t>
      </w:r>
      <w:r w:rsidR="00B161CF">
        <w:t>produce</w:t>
      </w:r>
      <w:r>
        <w:t xml:space="preserve"> driving license and fails to produce a driving license </w:t>
      </w:r>
    </w:p>
    <w:p w:rsidR="00C76622" w:rsidRDefault="00C76622">
      <w:r>
        <w:t xml:space="preserve">Or </w:t>
      </w:r>
    </w:p>
    <w:p w:rsidR="00C76622" w:rsidRDefault="00C76622">
      <w:r>
        <w:t xml:space="preserve">Requirement to stop and fails to stop and constable has reasonable cause to suspect vehicle is being driving without insurance or in accordance with a license. </w:t>
      </w:r>
    </w:p>
    <w:p w:rsidR="00C76622" w:rsidRDefault="00C76622"/>
    <w:p w:rsidR="00682F3B" w:rsidRDefault="00682F3B" w:rsidP="00682F3B">
      <w:r w:rsidRPr="00451AB2">
        <w:rPr>
          <w:b/>
        </w:rPr>
        <w:t>Question 6</w:t>
      </w:r>
      <w:r w:rsidR="00451AB2">
        <w:rPr>
          <w:b/>
        </w:rPr>
        <w:br/>
      </w:r>
      <w:r w:rsidR="00C76622">
        <w:t xml:space="preserve"> </w:t>
      </w:r>
    </w:p>
    <w:p w:rsidR="00C76622" w:rsidRDefault="00490F00" w:rsidP="00682F3B">
      <w:r>
        <w:t>Due to the presence of a mechanically propelled vehicle on a road or other public place, an accident</w:t>
      </w:r>
      <w:r w:rsidR="00C76622">
        <w:t xml:space="preserve"> occur</w:t>
      </w:r>
      <w:r>
        <w:t>s whereby</w:t>
      </w:r>
    </w:p>
    <w:p w:rsidR="00490F00" w:rsidRDefault="00490F00" w:rsidP="00682F3B">
      <w:r>
        <w:t xml:space="preserve">Injury </w:t>
      </w:r>
      <w:proofErr w:type="gramStart"/>
      <w:r>
        <w:t>is caused</w:t>
      </w:r>
      <w:proofErr w:type="gramEnd"/>
      <w:r>
        <w:t xml:space="preserve"> to any persons other than to the driver of the MPV</w:t>
      </w:r>
    </w:p>
    <w:p w:rsidR="00490F00" w:rsidRDefault="00490F00" w:rsidP="00682F3B">
      <w:r>
        <w:t xml:space="preserve">Or </w:t>
      </w:r>
    </w:p>
    <w:p w:rsidR="00490F00" w:rsidRDefault="00490F00" w:rsidP="00682F3B">
      <w:r>
        <w:t xml:space="preserve">Any damage </w:t>
      </w:r>
      <w:proofErr w:type="gramStart"/>
      <w:r>
        <w:t>is caused</w:t>
      </w:r>
      <w:proofErr w:type="gramEnd"/>
      <w:r>
        <w:t xml:space="preserve"> to,</w:t>
      </w:r>
    </w:p>
    <w:p w:rsidR="00490F00" w:rsidRDefault="00490F00" w:rsidP="00682F3B">
      <w:r>
        <w:t xml:space="preserve">Any vehicle other than the MPV or trailer </w:t>
      </w:r>
      <w:proofErr w:type="gramStart"/>
      <w:r>
        <w:t>being drawn</w:t>
      </w:r>
      <w:proofErr w:type="gramEnd"/>
      <w:r>
        <w:t xml:space="preserve"> by it,</w:t>
      </w:r>
    </w:p>
    <w:p w:rsidR="00490F00" w:rsidRDefault="00490F00" w:rsidP="00682F3B">
      <w:r>
        <w:t xml:space="preserve">Any animal other than one in or on the MPV or any trailer </w:t>
      </w:r>
      <w:proofErr w:type="gramStart"/>
      <w:r>
        <w:t>being drawn</w:t>
      </w:r>
      <w:proofErr w:type="gramEnd"/>
      <w:r>
        <w:t xml:space="preserve"> by it</w:t>
      </w:r>
    </w:p>
    <w:p w:rsidR="00490F00" w:rsidRPr="00451AB2" w:rsidRDefault="00490F00" w:rsidP="00682F3B">
      <w:proofErr w:type="gramStart"/>
      <w:r>
        <w:t>Or</w:t>
      </w:r>
      <w:proofErr w:type="gramEnd"/>
      <w:r>
        <w:t xml:space="preserve"> any other property either constructed on, fixed to, growing in or otherwise forming part of the land to which the road or public place is situated or land adjacent to such land. </w:t>
      </w:r>
    </w:p>
    <w:p w:rsidR="00682F3B" w:rsidRDefault="00682F3B"/>
    <w:p w:rsidR="00682F3B" w:rsidRDefault="00682F3B">
      <w:r w:rsidRPr="00451AB2">
        <w:rPr>
          <w:b/>
        </w:rPr>
        <w:t>Question 7</w:t>
      </w:r>
      <w:r w:rsidR="00451AB2">
        <w:rPr>
          <w:b/>
        </w:rPr>
        <w:br/>
      </w:r>
    </w:p>
    <w:p w:rsidR="00490F00" w:rsidRDefault="00490F00" w:rsidP="00490F00">
      <w:pPr>
        <w:pStyle w:val="ListParagraph"/>
        <w:numPr>
          <w:ilvl w:val="0"/>
          <w:numId w:val="1"/>
        </w:numPr>
      </w:pPr>
      <w:r>
        <w:t xml:space="preserve">Road is any length of highway to which the public has access to. It includes any obvious roads and bridges over which roads pass. It includes any motorway, byway, carriageway, church way,  bridleway or causeway that is usually managed by the highway agency or </w:t>
      </w:r>
      <w:r w:rsidR="00B161CF">
        <w:t xml:space="preserve">local </w:t>
      </w:r>
      <w:r>
        <w:t>government</w:t>
      </w:r>
    </w:p>
    <w:p w:rsidR="00490F00" w:rsidRDefault="00490F00" w:rsidP="00490F00">
      <w:pPr>
        <w:pStyle w:val="ListParagraph"/>
        <w:numPr>
          <w:ilvl w:val="0"/>
          <w:numId w:val="1"/>
        </w:numPr>
      </w:pPr>
      <w:r>
        <w:t xml:space="preserve">Public place is any place the public have open access to whether on payment or otherwise. </w:t>
      </w:r>
    </w:p>
    <w:p w:rsidR="00490F00" w:rsidRDefault="00490F00" w:rsidP="00490F00">
      <w:pPr>
        <w:pStyle w:val="ListParagraph"/>
        <w:numPr>
          <w:ilvl w:val="0"/>
          <w:numId w:val="1"/>
        </w:numPr>
      </w:pPr>
      <w:r>
        <w:t xml:space="preserve">A mechanically propelled </w:t>
      </w:r>
      <w:r w:rsidR="00B161CF">
        <w:t>vehicle</w:t>
      </w:r>
      <w:r>
        <w:t xml:space="preserve"> is wider in scope that a motor vehicle and includes scrambler bikes whether or not intended or </w:t>
      </w:r>
      <w:r w:rsidR="00B161CF">
        <w:t>adapted</w:t>
      </w:r>
      <w:r>
        <w:t xml:space="preserve"> for use on</w:t>
      </w:r>
      <w:r w:rsidR="00B161CF">
        <w:t xml:space="preserve"> the</w:t>
      </w:r>
      <w:r>
        <w:t xml:space="preserve"> road. </w:t>
      </w:r>
      <w:proofErr w:type="gramStart"/>
      <w:r>
        <w:t>It is any vehicle that</w:t>
      </w:r>
      <w:proofErr w:type="gramEnd"/>
      <w:r>
        <w:t xml:space="preserve"> can be propelled mechanically and is a test of construction rather than use. I</w:t>
      </w:r>
      <w:r w:rsidR="00B161CF">
        <w:t>t</w:t>
      </w:r>
      <w:r>
        <w:t xml:space="preserve"> is any motor vehicle that </w:t>
      </w:r>
      <w:proofErr w:type="gramStart"/>
      <w:r>
        <w:t>is powered</w:t>
      </w:r>
      <w:proofErr w:type="gramEnd"/>
      <w:r>
        <w:t xml:space="preserve"> by SEPDOG - Steam, electric, petrol, diesel, oil or gas.</w:t>
      </w:r>
    </w:p>
    <w:p w:rsidR="00490F00" w:rsidRPr="00451AB2" w:rsidRDefault="00490F00" w:rsidP="00490F00">
      <w:pPr>
        <w:pStyle w:val="ListParagraph"/>
        <w:numPr>
          <w:ilvl w:val="0"/>
          <w:numId w:val="1"/>
        </w:numPr>
      </w:pPr>
      <w:r>
        <w:t xml:space="preserve">Animal as </w:t>
      </w:r>
      <w:r w:rsidR="00B161CF">
        <w:t>defined</w:t>
      </w:r>
      <w:r>
        <w:t xml:space="preserve"> by section 170(8) RTA 1988 – CHAMPSDG – Cattle, horse, ass, mule, pig, sheep</w:t>
      </w:r>
      <w:r w:rsidR="00B161CF">
        <w:t>,</w:t>
      </w:r>
      <w:r>
        <w:t xml:space="preserve"> dog and goat.</w:t>
      </w:r>
    </w:p>
    <w:p w:rsidR="00682F3B" w:rsidRDefault="00682F3B"/>
    <w:p w:rsidR="002C3631" w:rsidRDefault="002C3631" w:rsidP="00682F3B">
      <w:pPr>
        <w:rPr>
          <w:b/>
        </w:rPr>
      </w:pPr>
    </w:p>
    <w:p w:rsidR="00682F3B" w:rsidRDefault="00682F3B" w:rsidP="00682F3B">
      <w:pPr>
        <w:rPr>
          <w:bCs/>
        </w:rPr>
      </w:pPr>
      <w:r w:rsidRPr="00451AB2">
        <w:rPr>
          <w:b/>
        </w:rPr>
        <w:lastRenderedPageBreak/>
        <w:t>Question 8</w:t>
      </w:r>
      <w:r w:rsidR="00451AB2">
        <w:rPr>
          <w:b/>
        </w:rPr>
        <w:br/>
      </w:r>
    </w:p>
    <w:p w:rsidR="00B91ADE" w:rsidRDefault="00B161CF" w:rsidP="00682F3B">
      <w:pPr>
        <w:rPr>
          <w:bCs/>
        </w:rPr>
      </w:pPr>
      <w:r>
        <w:rPr>
          <w:bCs/>
        </w:rPr>
        <w:t>The drivers</w:t>
      </w:r>
      <w:r w:rsidR="002C3631">
        <w:rPr>
          <w:bCs/>
        </w:rPr>
        <w:t xml:space="preserve"> of vehicles involved in the road traffic collision</w:t>
      </w:r>
      <w:r>
        <w:rPr>
          <w:bCs/>
        </w:rPr>
        <w:t xml:space="preserve"> must </w:t>
      </w:r>
      <w:r w:rsidR="00B91ADE">
        <w:rPr>
          <w:bCs/>
        </w:rPr>
        <w:t>stop,</w:t>
      </w:r>
      <w:r>
        <w:rPr>
          <w:bCs/>
        </w:rPr>
        <w:t xml:space="preserve"> </w:t>
      </w:r>
      <w:r w:rsidR="00B91ADE">
        <w:rPr>
          <w:bCs/>
        </w:rPr>
        <w:t>Must provide details to any person reasonably requiring them. Details include, name address, DOB, registration details of vehicle and insurance details. Insurance details include, name of provider, policy number.</w:t>
      </w:r>
    </w:p>
    <w:p w:rsidR="00B91ADE" w:rsidRPr="00451AB2" w:rsidRDefault="00B91ADE" w:rsidP="00682F3B">
      <w:r>
        <w:rPr>
          <w:bCs/>
        </w:rPr>
        <w:t xml:space="preserve">Where personal injury or damage to property </w:t>
      </w:r>
      <w:proofErr w:type="gramStart"/>
      <w:r>
        <w:rPr>
          <w:bCs/>
        </w:rPr>
        <w:t>has been caused</w:t>
      </w:r>
      <w:proofErr w:type="gramEnd"/>
      <w:r>
        <w:rPr>
          <w:bCs/>
        </w:rPr>
        <w:t xml:space="preserve"> must inform the police</w:t>
      </w:r>
    </w:p>
    <w:p w:rsidR="00682F3B" w:rsidRDefault="00682F3B"/>
    <w:p w:rsidR="00682F3B" w:rsidRDefault="00682F3B" w:rsidP="00682F3B">
      <w:r w:rsidRPr="00451AB2">
        <w:rPr>
          <w:b/>
        </w:rPr>
        <w:t>Question 9</w:t>
      </w:r>
      <w:r w:rsidR="00451AB2">
        <w:rPr>
          <w:b/>
        </w:rPr>
        <w:br/>
      </w:r>
    </w:p>
    <w:p w:rsidR="00490F00" w:rsidRDefault="00490F00" w:rsidP="00682F3B">
      <w:r>
        <w:t xml:space="preserve">Following a road traffic collision in which injury to any person </w:t>
      </w:r>
      <w:proofErr w:type="gramStart"/>
      <w:r>
        <w:t>was caused</w:t>
      </w:r>
      <w:proofErr w:type="gramEnd"/>
      <w:r>
        <w:t xml:space="preserve">. A constable has the power to enter any property using </w:t>
      </w:r>
      <w:r w:rsidR="00B161CF">
        <w:t>reasonable</w:t>
      </w:r>
      <w:r>
        <w:t xml:space="preserve"> force if </w:t>
      </w:r>
      <w:r w:rsidR="00B161CF">
        <w:t>necessary</w:t>
      </w:r>
      <w:r>
        <w:t xml:space="preserve"> to require a person reasonable believed to have been driving, attempting to drive, or in charge or a mechanically propelled vehicle or motor vehicle </w:t>
      </w:r>
      <w:r w:rsidR="002F5410">
        <w:t xml:space="preserve">at the time of the accident </w:t>
      </w:r>
      <w:r>
        <w:t xml:space="preserve">to </w:t>
      </w:r>
      <w:r w:rsidR="002F5410">
        <w:t>complete</w:t>
      </w:r>
      <w:r>
        <w:t xml:space="preserve"> a preliminary test</w:t>
      </w:r>
      <w:r w:rsidR="00B161CF">
        <w:t>,</w:t>
      </w:r>
    </w:p>
    <w:p w:rsidR="002F5410" w:rsidRDefault="002F5410" w:rsidP="00682F3B">
      <w:r>
        <w:t>Or</w:t>
      </w:r>
    </w:p>
    <w:p w:rsidR="002F5410" w:rsidRDefault="002F5410" w:rsidP="00682F3B">
      <w:r>
        <w:t xml:space="preserve">Arrest a </w:t>
      </w:r>
      <w:proofErr w:type="gramStart"/>
      <w:r>
        <w:t>person</w:t>
      </w:r>
      <w:proofErr w:type="gramEnd"/>
      <w:r>
        <w:t xml:space="preserve"> who provides a positive result to a preliminary test</w:t>
      </w:r>
      <w:r w:rsidR="00B161CF">
        <w:t>,</w:t>
      </w:r>
    </w:p>
    <w:p w:rsidR="002F5410" w:rsidRDefault="002F5410" w:rsidP="00682F3B">
      <w:r>
        <w:t>Or</w:t>
      </w:r>
    </w:p>
    <w:p w:rsidR="00682F3B" w:rsidRDefault="002F5410">
      <w:r>
        <w:t xml:space="preserve">Arrest a person who fails to comply with a requirement under section 6 of this act to complete a preliminary test and </w:t>
      </w:r>
      <w:proofErr w:type="gramStart"/>
      <w:r>
        <w:t>who</w:t>
      </w:r>
      <w:proofErr w:type="gramEnd"/>
      <w:r>
        <w:t xml:space="preserve"> the constable reasonably suspects has a drink or drug in their body or is under the influence of drink or drugs. </w:t>
      </w:r>
    </w:p>
    <w:p w:rsidR="00682F3B" w:rsidRDefault="00682F3B"/>
    <w:p w:rsidR="00682F3B" w:rsidRDefault="00682F3B" w:rsidP="00682F3B">
      <w:r w:rsidRPr="00451AB2">
        <w:rPr>
          <w:b/>
        </w:rPr>
        <w:t>Question 10</w:t>
      </w:r>
      <w:r w:rsidR="00451AB2">
        <w:br/>
      </w:r>
    </w:p>
    <w:p w:rsidR="002F5410" w:rsidRDefault="002F5410" w:rsidP="00682F3B">
      <w:r>
        <w:t xml:space="preserve">A person who causes the death of another person by driving a mechanically propelled vehicle, dangerously on a road or other public place commits an offence. </w:t>
      </w:r>
    </w:p>
    <w:p w:rsidR="00682F3B" w:rsidRDefault="00682F3B"/>
    <w:p w:rsidR="002F5410" w:rsidRDefault="00682F3B">
      <w:r w:rsidRPr="00451AB2">
        <w:rPr>
          <w:b/>
        </w:rPr>
        <w:t>Question 11</w:t>
      </w:r>
      <w:r w:rsidR="00451AB2">
        <w:rPr>
          <w:b/>
        </w:rPr>
        <w:br/>
      </w:r>
    </w:p>
    <w:p w:rsidR="002F5410" w:rsidRDefault="002F5410">
      <w:r>
        <w:t xml:space="preserve">Drugs  </w:t>
      </w:r>
    </w:p>
    <w:p w:rsidR="002F5410" w:rsidRDefault="002F5410">
      <w:r>
        <w:t>Cocaine – 10 micrograms of cocaine per one litre of blood</w:t>
      </w:r>
    </w:p>
    <w:p w:rsidR="002F5410" w:rsidRDefault="002F5410" w:rsidP="002F5410">
      <w:pPr>
        <w:tabs>
          <w:tab w:val="right" w:pos="9026"/>
        </w:tabs>
      </w:pPr>
      <w:r>
        <w:t xml:space="preserve">Delta 9 </w:t>
      </w:r>
      <w:proofErr w:type="spellStart"/>
      <w:r>
        <w:t>tetrahydracannibinol</w:t>
      </w:r>
      <w:proofErr w:type="spellEnd"/>
      <w:r>
        <w:t xml:space="preserve"> – cannabis – 2 micrograms of cannabis per one litre of blood </w:t>
      </w:r>
      <w:r>
        <w:tab/>
      </w:r>
    </w:p>
    <w:p w:rsidR="002F5410" w:rsidRDefault="002F5410" w:rsidP="002F5410">
      <w:pPr>
        <w:tabs>
          <w:tab w:val="right" w:pos="9026"/>
        </w:tabs>
      </w:pPr>
      <w:r>
        <w:t xml:space="preserve">Alcohol </w:t>
      </w:r>
      <w:r w:rsidR="00680966">
        <w:t xml:space="preserve">- </w:t>
      </w:r>
      <w:r>
        <w:t>Section 11.2 RTA 1988</w:t>
      </w:r>
    </w:p>
    <w:p w:rsidR="002F5410" w:rsidRDefault="002F5410" w:rsidP="002F5410">
      <w:pPr>
        <w:tabs>
          <w:tab w:val="right" w:pos="9026"/>
        </w:tabs>
      </w:pPr>
      <w:r>
        <w:t xml:space="preserve">35 micrograms of alcohol per 100 millilitres of breath </w:t>
      </w:r>
    </w:p>
    <w:p w:rsidR="002F5410" w:rsidRDefault="002F5410" w:rsidP="002F5410">
      <w:pPr>
        <w:tabs>
          <w:tab w:val="right" w:pos="9026"/>
        </w:tabs>
      </w:pPr>
      <w:r>
        <w:t>80 milligrams of alcohol per 100 millilitres of blood</w:t>
      </w:r>
    </w:p>
    <w:p w:rsidR="002F5410" w:rsidRDefault="002F5410" w:rsidP="002F5410">
      <w:pPr>
        <w:tabs>
          <w:tab w:val="right" w:pos="9026"/>
        </w:tabs>
      </w:pPr>
      <w:r>
        <w:t xml:space="preserve">107 milligrams of alcohol per 100 millilitres of urine </w:t>
      </w:r>
    </w:p>
    <w:p w:rsidR="00682F3B" w:rsidRDefault="00451AB2">
      <w:r>
        <w:br/>
      </w:r>
    </w:p>
    <w:p w:rsidR="00682F3B" w:rsidRDefault="00682F3B" w:rsidP="00682F3B">
      <w:pPr>
        <w:rPr>
          <w:b/>
        </w:rPr>
      </w:pPr>
      <w:r w:rsidRPr="00451AB2">
        <w:rPr>
          <w:b/>
        </w:rPr>
        <w:lastRenderedPageBreak/>
        <w:t>Question 12</w:t>
      </w:r>
      <w:r w:rsidR="00451AB2">
        <w:rPr>
          <w:b/>
        </w:rPr>
        <w:br/>
      </w:r>
    </w:p>
    <w:p w:rsidR="002F5410" w:rsidRDefault="002F5410" w:rsidP="00682F3B">
      <w:r>
        <w:t>Solicitor</w:t>
      </w:r>
      <w:r w:rsidR="00F763FF">
        <w:t xml:space="preserve"> or legal advisor</w:t>
      </w:r>
      <w:r>
        <w:t xml:space="preserve"> – ensure clients human and legal rights </w:t>
      </w:r>
      <w:proofErr w:type="gramStart"/>
      <w:r>
        <w:t>are adhered</w:t>
      </w:r>
      <w:proofErr w:type="gramEnd"/>
      <w:r>
        <w:t xml:space="preserve"> to throughout and ensure the interview remains PACE complaint. Ensure the client has access to legal advice before and throughout the interview. </w:t>
      </w:r>
    </w:p>
    <w:p w:rsidR="002F5410" w:rsidRDefault="002F5410" w:rsidP="00682F3B">
      <w:r>
        <w:t xml:space="preserve">Appropriate adult – accompany a child under 18 or vulnerable adult during an interview to assist with communication and reassurance. Is not allowed to answer for the suspect, cannot be related to the case in anyway and where required can be removed and replaced if the rules are not followed. A police officer cannot be an appropriate adult. </w:t>
      </w:r>
    </w:p>
    <w:p w:rsidR="002F5410" w:rsidRDefault="002F5410" w:rsidP="00682F3B">
      <w:r>
        <w:t xml:space="preserve">Interpreter – an interpreter may be required to assist in the translation of questions from the police officer to the suspect and in the answer from the suspect to the police officer during interview. A translator must be independent and </w:t>
      </w:r>
      <w:proofErr w:type="gramStart"/>
      <w:r>
        <w:t>will be provided</w:t>
      </w:r>
      <w:proofErr w:type="gramEnd"/>
      <w:r>
        <w:t xml:space="preserve"> by the police. The translator must relay exactly what </w:t>
      </w:r>
      <w:proofErr w:type="gramStart"/>
      <w:r>
        <w:t>was said</w:t>
      </w:r>
      <w:proofErr w:type="gramEnd"/>
      <w:r>
        <w:t xml:space="preserve"> </w:t>
      </w:r>
      <w:r w:rsidR="00F763FF">
        <w:t xml:space="preserve">and cannot summarise or answer for the suspect. </w:t>
      </w:r>
    </w:p>
    <w:p w:rsidR="002F5410" w:rsidRDefault="002F5410" w:rsidP="00682F3B">
      <w:r>
        <w:t>Suspect</w:t>
      </w:r>
      <w:r w:rsidR="00F763FF">
        <w:t xml:space="preserve"> – a person who </w:t>
      </w:r>
      <w:proofErr w:type="gramStart"/>
      <w:r w:rsidR="00F763FF">
        <w:t>is arrested</w:t>
      </w:r>
      <w:proofErr w:type="gramEnd"/>
      <w:r w:rsidR="00F763FF">
        <w:t xml:space="preserve"> and is required to answer questions during a police interview as part of an ongoing investigation into a crime.</w:t>
      </w:r>
    </w:p>
    <w:p w:rsidR="002F5410" w:rsidRDefault="002F5410" w:rsidP="00682F3B">
      <w:r>
        <w:t>Witness</w:t>
      </w:r>
      <w:r w:rsidR="00F763FF">
        <w:t xml:space="preserve"> – voluntary attends an interview as a witness or victim of a crime to provide an account to the police or information that will assist in an investigation. </w:t>
      </w:r>
    </w:p>
    <w:p w:rsidR="002F5410" w:rsidRDefault="002F5410" w:rsidP="00682F3B">
      <w:r>
        <w:t>Interviewer one</w:t>
      </w:r>
      <w:r w:rsidR="00F763FF">
        <w:t xml:space="preserve"> – the main interviewer throughout the interview and usually the officer in charge of the case</w:t>
      </w:r>
    </w:p>
    <w:p w:rsidR="002F5410" w:rsidRPr="002F5410" w:rsidRDefault="002F5410" w:rsidP="00682F3B">
      <w:r>
        <w:t xml:space="preserve">Interviewer </w:t>
      </w:r>
      <w:proofErr w:type="gramStart"/>
      <w:r>
        <w:t>two</w:t>
      </w:r>
      <w:proofErr w:type="gramEnd"/>
      <w:r w:rsidR="00F763FF">
        <w:t xml:space="preserve"> – a jockey to the main interview. There to make notes, point out areas to explore and to ask questions where necessary. </w:t>
      </w:r>
    </w:p>
    <w:p w:rsidR="00682F3B" w:rsidRDefault="00682F3B"/>
    <w:p w:rsidR="00682F3B" w:rsidRDefault="00682F3B" w:rsidP="00682F3B">
      <w:r w:rsidRPr="00451AB2">
        <w:rPr>
          <w:b/>
        </w:rPr>
        <w:t>Question 13</w:t>
      </w:r>
      <w:r w:rsidR="00451AB2">
        <w:rPr>
          <w:b/>
        </w:rPr>
        <w:br/>
      </w:r>
    </w:p>
    <w:p w:rsidR="00F763FF" w:rsidRDefault="00F763FF" w:rsidP="00682F3B">
      <w:r>
        <w:t xml:space="preserve">P – Plan and prepare – Prior to the interview, preparation is required such as booking a room, a time and a place to conduct the interview. Summarise a list of questions that required to </w:t>
      </w:r>
      <w:proofErr w:type="gramStart"/>
      <w:r>
        <w:t>be asked</w:t>
      </w:r>
      <w:proofErr w:type="gramEnd"/>
      <w:r>
        <w:t xml:space="preserve"> to assist in the investigation. Create a pre-interview plan. Pre interview disclosure with the solicitor. Identify points to prove to prove the offence. </w:t>
      </w:r>
    </w:p>
    <w:p w:rsidR="00F763FF" w:rsidRDefault="00F763FF" w:rsidP="00682F3B">
      <w:r>
        <w:t xml:space="preserve">E – </w:t>
      </w:r>
      <w:proofErr w:type="gramStart"/>
      <w:r>
        <w:t>engage</w:t>
      </w:r>
      <w:proofErr w:type="gramEnd"/>
      <w:r>
        <w:t xml:space="preserve"> and explain – Greeting, Rapport, routine an route map. Ensure caution </w:t>
      </w:r>
      <w:proofErr w:type="gramStart"/>
      <w:r>
        <w:t>is read</w:t>
      </w:r>
      <w:proofErr w:type="gramEnd"/>
      <w:r>
        <w:t xml:space="preserve"> and understood is required. Build rapport to pick up free information. Do not pre-judge. Explain the process of the interview, why you and they are there, the purpose of the interview and likely outcomes following the interview. </w:t>
      </w:r>
    </w:p>
    <w:p w:rsidR="00F763FF" w:rsidRDefault="00F763FF" w:rsidP="00682F3B">
      <w:r>
        <w:t xml:space="preserve">A – </w:t>
      </w:r>
      <w:proofErr w:type="gramStart"/>
      <w:r>
        <w:t>account</w:t>
      </w:r>
      <w:proofErr w:type="gramEnd"/>
      <w:r>
        <w:t xml:space="preserve"> clarify and challenge – allow the suspect or witness to do the talking and do not interrupt. Allow time for them to think about the </w:t>
      </w:r>
      <w:proofErr w:type="gramStart"/>
      <w:r>
        <w:t>question and prepare</w:t>
      </w:r>
      <w:proofErr w:type="gramEnd"/>
      <w:r>
        <w:t xml:space="preserve"> and answer. Ask question in the TED format. Tell me, explain to me and describe to be. Ask open questions to get a full account and closed questions to challenge and clarify. Get granular detail from each topic. Note down responses and identify which ones are relevant to the offence that require further challenge or identify a new line of inquiry.</w:t>
      </w:r>
    </w:p>
    <w:p w:rsidR="00F763FF" w:rsidRDefault="00F763FF" w:rsidP="00682F3B">
      <w:r>
        <w:lastRenderedPageBreak/>
        <w:t xml:space="preserve">C – </w:t>
      </w:r>
      <w:proofErr w:type="gramStart"/>
      <w:r>
        <w:t>closure</w:t>
      </w:r>
      <w:proofErr w:type="gramEnd"/>
      <w:r>
        <w:t xml:space="preserve">. Asked the suspect or witness </w:t>
      </w:r>
      <w:proofErr w:type="gramStart"/>
      <w:r>
        <w:t>if there is anything further they wish to add</w:t>
      </w:r>
      <w:proofErr w:type="gramEnd"/>
      <w:r>
        <w:t xml:space="preserve">. Stress </w:t>
      </w:r>
      <w:proofErr w:type="gramStart"/>
      <w:r>
        <w:t>that this is the time to be provide information that may assist the investigation</w:t>
      </w:r>
      <w:proofErr w:type="gramEnd"/>
      <w:r>
        <w:t xml:space="preserve">. </w:t>
      </w:r>
      <w:r w:rsidR="001E7712">
        <w:t>Advise of the likely next steps. For the tape explain the interview is ending and give a time and date.</w:t>
      </w:r>
    </w:p>
    <w:p w:rsidR="00F763FF" w:rsidRPr="00451AB2" w:rsidRDefault="00F763FF" w:rsidP="00682F3B">
      <w:r>
        <w:t xml:space="preserve">E </w:t>
      </w:r>
      <w:r w:rsidR="001E7712">
        <w:t>–</w:t>
      </w:r>
      <w:r>
        <w:t xml:space="preserve"> </w:t>
      </w:r>
      <w:proofErr w:type="gramStart"/>
      <w:r>
        <w:t>evaluate</w:t>
      </w:r>
      <w:proofErr w:type="gramEnd"/>
      <w:r w:rsidR="001E7712">
        <w:t xml:space="preserve">. Review topics covered and how this effects the investigation. Investigate new lines of inquiry. Reflect on own performance. </w:t>
      </w:r>
    </w:p>
    <w:p w:rsidR="00682F3B" w:rsidRDefault="00682F3B"/>
    <w:p w:rsidR="00682F3B" w:rsidRDefault="00682F3B" w:rsidP="00682F3B">
      <w:r w:rsidRPr="00451AB2">
        <w:rPr>
          <w:b/>
        </w:rPr>
        <w:t>Question 14</w:t>
      </w:r>
      <w:r w:rsidR="00451AB2">
        <w:rPr>
          <w:b/>
        </w:rPr>
        <w:br/>
      </w:r>
    </w:p>
    <w:p w:rsidR="001E7712" w:rsidRDefault="001E7712" w:rsidP="00682F3B">
      <w:r>
        <w:t>A person a) who repeatedly or continuously displays coercive or controlling behaviour towards person b). Person A) and B) are personally connected. The behaviour has a serious effect on B) and a) knows or out to know the behaviour has a serious effect on B</w:t>
      </w:r>
      <w:r w:rsidR="00680966">
        <w:t>)</w:t>
      </w:r>
      <w:r>
        <w:t xml:space="preserve">.   </w:t>
      </w:r>
    </w:p>
    <w:p w:rsidR="00682F3B" w:rsidRDefault="00451AB2">
      <w:r>
        <w:br/>
      </w:r>
      <w:r w:rsidR="00682F3B" w:rsidRPr="00451AB2">
        <w:rPr>
          <w:b/>
        </w:rPr>
        <w:t>Question 15</w:t>
      </w:r>
    </w:p>
    <w:p w:rsidR="001E7712" w:rsidRDefault="001E7712"/>
    <w:p w:rsidR="001E7712" w:rsidRDefault="001E7712">
      <w:r>
        <w:t>This offence is important as it aims to identify abuse before it becomes violent. Domestic violence is often physical and therefor injuries are visible</w:t>
      </w:r>
      <w:r w:rsidR="00680966">
        <w:t>,</w:t>
      </w:r>
      <w:r>
        <w:t xml:space="preserve"> making the offence</w:t>
      </w:r>
      <w:r w:rsidR="00680966">
        <w:t>s of assault, ABH, GBH</w:t>
      </w:r>
      <w:r>
        <w:t xml:space="preserve"> easier to identify. The offence of coercive or controlling behaviour does not need to involve violence however can have a serious effect on the mental and emotional state of the victim</w:t>
      </w:r>
      <w:r w:rsidR="00680966">
        <w:t>. Coercive and controlling behaviour is</w:t>
      </w:r>
      <w:r>
        <w:t xml:space="preserve"> often a precursor to further </w:t>
      </w:r>
      <w:proofErr w:type="gramStart"/>
      <w:r>
        <w:t>more violent offences</w:t>
      </w:r>
      <w:proofErr w:type="gramEnd"/>
      <w:r>
        <w:t xml:space="preserve"> </w:t>
      </w:r>
      <w:r w:rsidR="00680966">
        <w:t xml:space="preserve">and ultimately death </w:t>
      </w:r>
      <w:r>
        <w:t xml:space="preserve">however is difficult to prove. Therefor a new </w:t>
      </w:r>
      <w:proofErr w:type="gramStart"/>
      <w:r>
        <w:t>offence which aims to identify coercive or controlling behaviour</w:t>
      </w:r>
      <w:proofErr w:type="gramEnd"/>
      <w:r>
        <w:t xml:space="preserve"> means a suspect can be arrested before causing further harm to the victim. </w:t>
      </w:r>
    </w:p>
    <w:p w:rsidR="00682F3B" w:rsidRDefault="00682F3B"/>
    <w:p w:rsidR="00682F3B" w:rsidRDefault="00682F3B">
      <w:pPr>
        <w:rPr>
          <w:b/>
        </w:rPr>
      </w:pPr>
      <w:r w:rsidRPr="00451AB2">
        <w:rPr>
          <w:b/>
        </w:rPr>
        <w:t>Question 16</w:t>
      </w:r>
      <w:r w:rsidR="00451AB2">
        <w:rPr>
          <w:b/>
        </w:rPr>
        <w:br/>
      </w:r>
    </w:p>
    <w:p w:rsidR="001E7712" w:rsidRDefault="001E7712">
      <w:r>
        <w:t>Section 46 of the children act allows a police officer who reasonable believes a child would otherwise suffer significant harm can remove than child to suitable accommodation and keep them there</w:t>
      </w:r>
    </w:p>
    <w:p w:rsidR="001E7712" w:rsidRDefault="001E7712">
      <w:r>
        <w:t>Or</w:t>
      </w:r>
    </w:p>
    <w:p w:rsidR="001E7712" w:rsidRDefault="001E7712">
      <w:proofErr w:type="gramStart"/>
      <w:r>
        <w:t>Or</w:t>
      </w:r>
      <w:proofErr w:type="gramEnd"/>
      <w:r>
        <w:t xml:space="preserve"> take reasonable steps to ensure their removal form a hospital or other suitable accommodation is prevented for the safety of the child </w:t>
      </w:r>
    </w:p>
    <w:p w:rsidR="001E7712" w:rsidRDefault="001E7712">
      <w:r>
        <w:t xml:space="preserve">A police officer would then looks to submit a PPN, public protection </w:t>
      </w:r>
      <w:r w:rsidR="00A768E5">
        <w:t xml:space="preserve">notification </w:t>
      </w:r>
      <w:r>
        <w:t xml:space="preserve">form which aims to </w:t>
      </w:r>
      <w:r w:rsidR="00A768E5">
        <w:t xml:space="preserve">document the police officers initial risk assessment. A PPN </w:t>
      </w:r>
      <w:proofErr w:type="gramStart"/>
      <w:r w:rsidR="00A768E5">
        <w:t>must be submitted</w:t>
      </w:r>
      <w:proofErr w:type="gramEnd"/>
      <w:r w:rsidR="00A768E5">
        <w:t xml:space="preserve"> in all cases of DASH. Domestic abuse, stalking or harassment. The PPN will allow partner agencies to share information and provide appropriate response and car. A PPN has 29 questions all of which have to </w:t>
      </w:r>
      <w:proofErr w:type="gramStart"/>
      <w:r w:rsidR="00A768E5">
        <w:t>be completed</w:t>
      </w:r>
      <w:proofErr w:type="gramEnd"/>
      <w:r w:rsidR="00A768E5">
        <w:t xml:space="preserve"> to ensure they have been asked or considered. There are 18 </w:t>
      </w:r>
      <w:proofErr w:type="gramStart"/>
      <w:r w:rsidR="00A768E5">
        <w:t>high risk</w:t>
      </w:r>
      <w:proofErr w:type="gramEnd"/>
      <w:r w:rsidR="00A768E5">
        <w:t xml:space="preserve"> questions. The outcome of the PPN will provide the victim with a High, medium or standard risk assessment.</w:t>
      </w:r>
    </w:p>
    <w:p w:rsidR="00A768E5" w:rsidRPr="001E7712" w:rsidRDefault="00A768E5">
      <w:r>
        <w:t xml:space="preserve">In instances of suspected child abuse, police should ensure they follow the ASPIRE model. Arrest a suspect to ensure the immediate safety of the child. Secure any evidence to prove the offence. Photograph any injuries or the scene. Take an initial account of the victim and any witnesses. Record </w:t>
      </w:r>
      <w:r>
        <w:lastRenderedPageBreak/>
        <w:t>all actions and document decisions. Contact the emergency duty team to assist in the protection of the child.</w:t>
      </w:r>
    </w:p>
    <w:p w:rsidR="00682F3B" w:rsidRDefault="00682F3B"/>
    <w:p w:rsidR="00682F3B" w:rsidRDefault="00682F3B" w:rsidP="00682F3B">
      <w:pPr>
        <w:rPr>
          <w:b/>
        </w:rPr>
      </w:pPr>
      <w:r w:rsidRPr="00451AB2">
        <w:rPr>
          <w:b/>
        </w:rPr>
        <w:t>Question 17</w:t>
      </w:r>
      <w:r w:rsidR="00451AB2">
        <w:rPr>
          <w:b/>
        </w:rPr>
        <w:br/>
      </w:r>
    </w:p>
    <w:p w:rsidR="00A768E5" w:rsidRPr="00A768E5" w:rsidRDefault="00A768E5" w:rsidP="00682F3B">
      <w:r>
        <w:t xml:space="preserve">Where a person who is over the age of 16 has responsibility for a child under 16 and wilfully assaults or ill-treats, whether physically or otherwise, neglects abandons or exposes them to unnecessary suffering or harm to health. </w:t>
      </w:r>
    </w:p>
    <w:p w:rsidR="00682F3B" w:rsidRDefault="00682F3B"/>
    <w:p w:rsidR="00682F3B" w:rsidRDefault="00682F3B" w:rsidP="00682F3B">
      <w:pPr>
        <w:rPr>
          <w:b/>
        </w:rPr>
      </w:pPr>
      <w:r w:rsidRPr="00451AB2">
        <w:rPr>
          <w:b/>
        </w:rPr>
        <w:t>Question 18</w:t>
      </w:r>
      <w:r w:rsidR="00451AB2">
        <w:rPr>
          <w:b/>
        </w:rPr>
        <w:br/>
      </w:r>
    </w:p>
    <w:p w:rsidR="00680966" w:rsidRDefault="00A768E5">
      <w:r w:rsidRPr="00A768E5">
        <w:t xml:space="preserve">Domestic </w:t>
      </w:r>
      <w:r>
        <w:t>abuse is an incident or pattern of incidents whereby person A</w:t>
      </w:r>
      <w:proofErr w:type="gramStart"/>
      <w:r>
        <w:t>)  is</w:t>
      </w:r>
      <w:proofErr w:type="gramEnd"/>
      <w:r>
        <w:t xml:space="preserve"> either violent, threating, abusive, coercive or controlling towards another person B). At the time person A and B are in or have been in an intimate relationship or are family members.</w:t>
      </w:r>
    </w:p>
    <w:p w:rsidR="00680966" w:rsidRDefault="00680966">
      <w:r>
        <w:t>In instances of suspected domestic abuse, police should ensure they follow the ASPIRE model. Arrest a suspect to ensure the immediate safety of the victim. Secure any evidence to prove the offence. Photograph any injuries or the scene. Take an initial account of the victim and any witnesses. Record all actions and document decisions. Contact the emergency duty team to assist in the protection of the victim.</w:t>
      </w:r>
    </w:p>
    <w:p w:rsidR="006D79EF" w:rsidRDefault="006D79EF"/>
    <w:p w:rsidR="00682F3B" w:rsidRDefault="00682F3B" w:rsidP="00682F3B">
      <w:pPr>
        <w:rPr>
          <w:b/>
        </w:rPr>
      </w:pPr>
      <w:r w:rsidRPr="00451AB2">
        <w:rPr>
          <w:b/>
        </w:rPr>
        <w:t>Question 19</w:t>
      </w:r>
      <w:r w:rsidR="00451AB2">
        <w:rPr>
          <w:b/>
        </w:rPr>
        <w:br/>
      </w:r>
    </w:p>
    <w:p w:rsidR="006D79EF" w:rsidRDefault="006D79EF" w:rsidP="006D79EF">
      <w:r>
        <w:t xml:space="preserve">A PPN is a public protection notification </w:t>
      </w:r>
      <w:proofErr w:type="gramStart"/>
      <w:r>
        <w:t>form which</w:t>
      </w:r>
      <w:proofErr w:type="gramEnd"/>
      <w:r>
        <w:t xml:space="preserve"> aims to document the police officers initial risk assessment. A PPN </w:t>
      </w:r>
      <w:proofErr w:type="gramStart"/>
      <w:r>
        <w:t>must be submitted</w:t>
      </w:r>
      <w:proofErr w:type="gramEnd"/>
      <w:r>
        <w:t xml:space="preserve"> in all cases of DASH. Domestic abuse, stalking or harassment. The PPN will allow partner agencies to share information and provide appropriate response and care. A PPN has 29 questions all of which have to be completed, to ensure they </w:t>
      </w:r>
      <w:proofErr w:type="gramStart"/>
      <w:r>
        <w:t>have been asked or considered</w:t>
      </w:r>
      <w:proofErr w:type="gramEnd"/>
      <w:r>
        <w:t xml:space="preserve">. There are 18 </w:t>
      </w:r>
      <w:proofErr w:type="gramStart"/>
      <w:r>
        <w:t>high risk</w:t>
      </w:r>
      <w:proofErr w:type="gramEnd"/>
      <w:r>
        <w:t xml:space="preserve"> questions. The outcome of the PPN will provide the victim with a High, medium or standard risk assessment</w:t>
      </w:r>
      <w:r w:rsidR="00680966">
        <w:t xml:space="preserve"> which ensures an appropriate response.</w:t>
      </w:r>
      <w:r>
        <w:t xml:space="preserve"> Once submitted, A PPN </w:t>
      </w:r>
      <w:proofErr w:type="gramStart"/>
      <w:r>
        <w:t>will be picked up</w:t>
      </w:r>
      <w:proofErr w:type="gramEnd"/>
      <w:r>
        <w:t xml:space="preserve"> by the Public protection Unit. PPU who will investigate and or provide advice to the investigating officer to ensure the safety of the victim. </w:t>
      </w:r>
    </w:p>
    <w:p w:rsidR="006D79EF" w:rsidRPr="00451AB2" w:rsidRDefault="006D79EF" w:rsidP="00682F3B">
      <w:pPr>
        <w:rPr>
          <w:b/>
        </w:rPr>
      </w:pPr>
    </w:p>
    <w:p w:rsidR="00682F3B" w:rsidRDefault="00682F3B"/>
    <w:p w:rsidR="00682F3B" w:rsidRDefault="00682F3B">
      <w:pPr>
        <w:rPr>
          <w:b/>
        </w:rPr>
      </w:pPr>
      <w:r w:rsidRPr="00451AB2">
        <w:rPr>
          <w:b/>
        </w:rPr>
        <w:t>Question 20</w:t>
      </w:r>
      <w:r w:rsidR="00451AB2">
        <w:rPr>
          <w:b/>
        </w:rPr>
        <w:br/>
      </w:r>
    </w:p>
    <w:p w:rsidR="006D79EF" w:rsidRPr="006D79EF" w:rsidRDefault="006D79EF">
      <w:r>
        <w:t xml:space="preserve">A DVPN is a Domestic violence protection notice. It </w:t>
      </w:r>
      <w:proofErr w:type="gramStart"/>
      <w:r>
        <w:t>is submitted</w:t>
      </w:r>
      <w:proofErr w:type="gramEnd"/>
      <w:r>
        <w:t xml:space="preserve"> in cases following a domestic violence incident. A DVPN </w:t>
      </w:r>
      <w:proofErr w:type="gramStart"/>
      <w:r>
        <w:t>must be considered</w:t>
      </w:r>
      <w:proofErr w:type="gramEnd"/>
      <w:r>
        <w:t xml:space="preserve"> where the constable has reasonable cause to believe a suspect has used violence or threat of violence on this occasion and the use of a DVPN is required to ensure the safety of the victim from further threats or violence from the perpetrator. The DVPN must be authorised by a superintendent or above. It must then be heard in a </w:t>
      </w:r>
      <w:proofErr w:type="gramStart"/>
      <w:r>
        <w:t>magistrates</w:t>
      </w:r>
      <w:proofErr w:type="gramEnd"/>
      <w:r>
        <w:t xml:space="preserve"> court within 48hrs. A court can grant a DVPO and extend the period a DVPO is in force for to 14 to 28 days.</w:t>
      </w:r>
      <w:r w:rsidR="00680966">
        <w:t xml:space="preserve"> </w:t>
      </w:r>
      <w:r w:rsidR="00680966">
        <w:lastRenderedPageBreak/>
        <w:t xml:space="preserve">A DVPN / DVPO </w:t>
      </w:r>
      <w:proofErr w:type="gramStart"/>
      <w:r w:rsidR="00680966">
        <w:t>must be continuously monitored and reviewed</w:t>
      </w:r>
      <w:proofErr w:type="gramEnd"/>
      <w:r w:rsidR="00680966">
        <w:t xml:space="preserve"> and the risk remains dynamic.</w:t>
      </w:r>
      <w:r>
        <w:t xml:space="preserve"> The DVPN / DVPO can include prohibitions to force the suspect to leave the address, not return to the address, not to evict or exclude the victim from the address, not to contact the victim or come within a set perimeter of the address. In all cases a prohibition must be includes to stop the suspect from molesting the victim in any way. Can only be issued to a person over 18 however the victim and suspect do not have </w:t>
      </w:r>
      <w:proofErr w:type="gramStart"/>
      <w:r>
        <w:t>the be</w:t>
      </w:r>
      <w:proofErr w:type="gramEnd"/>
      <w:r>
        <w:t xml:space="preserve"> living together. The DVPN does not require the victims consent. </w:t>
      </w:r>
    </w:p>
    <w:p w:rsidR="00682F3B" w:rsidRDefault="00682F3B"/>
    <w:p w:rsidR="00682F3B" w:rsidRPr="00451AB2" w:rsidRDefault="00682F3B" w:rsidP="00682F3B">
      <w:pPr>
        <w:rPr>
          <w:b/>
        </w:rPr>
      </w:pPr>
      <w:r w:rsidRPr="00451AB2">
        <w:rPr>
          <w:b/>
        </w:rPr>
        <w:t>Question 21</w:t>
      </w:r>
      <w:r w:rsidR="00451AB2">
        <w:rPr>
          <w:b/>
        </w:rPr>
        <w:br/>
      </w:r>
    </w:p>
    <w:p w:rsidR="00682F3B" w:rsidRDefault="00D25114">
      <w:r>
        <w:t xml:space="preserve">Child sexual exploitation is a form of child sexual abuse. It occurs when a person or group of people take advantage of an imbalance of power by coercing, intimidating or deceiving a child or young person under the age of 18 to engage in sexual activity by providing gifts that the victim either wants or needs and  or for the increased status or financial gain of the perpetrator or facilitator. </w:t>
      </w:r>
    </w:p>
    <w:p w:rsidR="00D25114" w:rsidRDefault="00D25114">
      <w:r>
        <w:t xml:space="preserve">It will still be child sexual exploitation even when it appears the child or young person under 18 consents for the sexual activity to take place. It also does not require the activity to be physical as it can occur </w:t>
      </w:r>
      <w:proofErr w:type="gramStart"/>
      <w:r>
        <w:t>through the use of</w:t>
      </w:r>
      <w:proofErr w:type="gramEnd"/>
      <w:r>
        <w:t xml:space="preserve"> technology. </w:t>
      </w:r>
    </w:p>
    <w:p w:rsidR="00682F3B" w:rsidRDefault="00682F3B"/>
    <w:p w:rsidR="00682F3B" w:rsidRDefault="00682F3B" w:rsidP="00682F3B">
      <w:r w:rsidRPr="00451AB2">
        <w:rPr>
          <w:b/>
        </w:rPr>
        <w:t>Question 22</w:t>
      </w:r>
      <w:r w:rsidR="00451AB2">
        <w:rPr>
          <w:b/>
        </w:rPr>
        <w:br/>
      </w:r>
    </w:p>
    <w:p w:rsidR="00D25114" w:rsidRPr="00451AB2" w:rsidRDefault="00D25114" w:rsidP="00682F3B">
      <w:r>
        <w:t xml:space="preserve">A person a) intentionally penetrates the anus, </w:t>
      </w:r>
      <w:proofErr w:type="spellStart"/>
      <w:r>
        <w:t>virgina</w:t>
      </w:r>
      <w:proofErr w:type="spellEnd"/>
      <w:r>
        <w:t>, or mouth or person B) with his penis.</w:t>
      </w:r>
      <w:r w:rsidR="00680966">
        <w:t xml:space="preserve"> </w:t>
      </w:r>
      <w:proofErr w:type="gramStart"/>
      <w:r w:rsidR="00680966">
        <w:t>person</w:t>
      </w:r>
      <w:proofErr w:type="gramEnd"/>
      <w:r>
        <w:t xml:space="preserve"> B) does not consent to the penetration and A) does not believe that B) consents. </w:t>
      </w:r>
    </w:p>
    <w:p w:rsidR="00682F3B" w:rsidRDefault="00682F3B"/>
    <w:p w:rsidR="00682F3B" w:rsidRDefault="00682F3B" w:rsidP="00682F3B">
      <w:r w:rsidRPr="00451AB2">
        <w:rPr>
          <w:b/>
        </w:rPr>
        <w:t>Question 23</w:t>
      </w:r>
      <w:r w:rsidR="00451AB2">
        <w:rPr>
          <w:b/>
        </w:rPr>
        <w:br/>
      </w:r>
    </w:p>
    <w:p w:rsidR="00D25114" w:rsidRDefault="00D25114" w:rsidP="00682F3B">
      <w:r>
        <w:t>Section 75 A</w:t>
      </w:r>
    </w:p>
    <w:p w:rsidR="00D25114" w:rsidRDefault="00D25114" w:rsidP="00682F3B">
      <w:r>
        <w:t xml:space="preserve">Where it </w:t>
      </w:r>
      <w:proofErr w:type="gramStart"/>
      <w:r>
        <w:t>is proved</w:t>
      </w:r>
      <w:proofErr w:type="gramEnd"/>
      <w:r>
        <w:t xml:space="preserve"> in court that A) did the sexual assault, any of the specified circumstances existed and A) knew of any of the specified circumstances.</w:t>
      </w:r>
    </w:p>
    <w:p w:rsidR="00D25114" w:rsidRPr="00451AB2" w:rsidRDefault="00680966" w:rsidP="00682F3B">
      <w:r>
        <w:t>The court can make the assumption that person</w:t>
      </w:r>
      <w:r w:rsidR="00D25114">
        <w:t xml:space="preserve"> B</w:t>
      </w:r>
      <w:r>
        <w:t>)</w:t>
      </w:r>
      <w:r w:rsidR="00D25114">
        <w:t xml:space="preserve"> did not consent.</w:t>
      </w:r>
    </w:p>
    <w:p w:rsidR="00D25114" w:rsidRDefault="00D25114" w:rsidP="00D25114">
      <w:r>
        <w:t>Section 75 B</w:t>
      </w:r>
    </w:p>
    <w:p w:rsidR="00D25114" w:rsidRDefault="00D25114" w:rsidP="00D25114">
      <w:r>
        <w:t>The specified circumstances are</w:t>
      </w:r>
    </w:p>
    <w:p w:rsidR="00D25114" w:rsidRDefault="00D25114" w:rsidP="00D25114">
      <w:pPr>
        <w:pStyle w:val="ListParagraph"/>
        <w:numPr>
          <w:ilvl w:val="0"/>
          <w:numId w:val="1"/>
        </w:numPr>
      </w:pPr>
      <w:r>
        <w:t>Violence or threat of violence was used</w:t>
      </w:r>
    </w:p>
    <w:p w:rsidR="00D25114" w:rsidRDefault="00D25114" w:rsidP="00D25114">
      <w:pPr>
        <w:pStyle w:val="ListParagraph"/>
        <w:numPr>
          <w:ilvl w:val="0"/>
          <w:numId w:val="1"/>
        </w:numPr>
      </w:pPr>
      <w:r>
        <w:t>Unconsciousness</w:t>
      </w:r>
    </w:p>
    <w:p w:rsidR="00D25114" w:rsidRDefault="00D25114" w:rsidP="00D25114">
      <w:pPr>
        <w:pStyle w:val="ListParagraph"/>
        <w:numPr>
          <w:ilvl w:val="0"/>
          <w:numId w:val="1"/>
        </w:numPr>
      </w:pPr>
      <w:r>
        <w:t>Unlawful detention</w:t>
      </w:r>
    </w:p>
    <w:p w:rsidR="00D25114" w:rsidRDefault="00D25114" w:rsidP="00D25114">
      <w:pPr>
        <w:pStyle w:val="ListParagraph"/>
        <w:numPr>
          <w:ilvl w:val="0"/>
          <w:numId w:val="1"/>
        </w:numPr>
      </w:pPr>
      <w:r>
        <w:t>Physical disability effecting communication</w:t>
      </w:r>
    </w:p>
    <w:p w:rsidR="00D25114" w:rsidRDefault="00D25114" w:rsidP="00D25114">
      <w:pPr>
        <w:pStyle w:val="ListParagraph"/>
        <w:numPr>
          <w:ilvl w:val="0"/>
          <w:numId w:val="1"/>
        </w:numPr>
      </w:pPr>
      <w:r>
        <w:t xml:space="preserve">A substance was unknowingly administered that was </w:t>
      </w:r>
      <w:proofErr w:type="gramStart"/>
      <w:r>
        <w:t>capable or stupefying</w:t>
      </w:r>
      <w:proofErr w:type="gramEnd"/>
      <w:r>
        <w:t xml:space="preserve"> or over-powering. </w:t>
      </w:r>
    </w:p>
    <w:p w:rsidR="00D25114" w:rsidRDefault="00D25114" w:rsidP="00D25114"/>
    <w:p w:rsidR="00682F3B" w:rsidRDefault="00682F3B"/>
    <w:p w:rsidR="00682F3B" w:rsidRDefault="00682F3B" w:rsidP="00682F3B">
      <w:r w:rsidRPr="00451AB2">
        <w:rPr>
          <w:b/>
        </w:rPr>
        <w:lastRenderedPageBreak/>
        <w:t>Question 24</w:t>
      </w:r>
      <w:r w:rsidR="00451AB2">
        <w:rPr>
          <w:b/>
        </w:rPr>
        <w:br/>
      </w:r>
    </w:p>
    <w:p w:rsidR="00D25114" w:rsidRPr="00451AB2" w:rsidRDefault="00D25114" w:rsidP="00682F3B">
      <w:r>
        <w:t xml:space="preserve">Section 18 </w:t>
      </w:r>
      <w:r w:rsidR="00961AE6">
        <w:t>PACE</w:t>
      </w:r>
      <w:r>
        <w:t xml:space="preserve"> gives a police </w:t>
      </w:r>
      <w:r w:rsidR="00961AE6">
        <w:t xml:space="preserve">constable, the power to enter any property, </w:t>
      </w:r>
      <w:r>
        <w:t xml:space="preserve">controlled or </w:t>
      </w:r>
      <w:r w:rsidR="00961AE6">
        <w:t>occupied</w:t>
      </w:r>
      <w:r>
        <w:t xml:space="preserve"> by a person under arrest for an indictable offence</w:t>
      </w:r>
      <w:r w:rsidR="00961AE6">
        <w:t xml:space="preserve">, to search for evidence where a constable reasonable suspects that evidence relating to that indictable offence or similar offence is present. A constable may seize any property that fits the criteria. </w:t>
      </w:r>
    </w:p>
    <w:p w:rsidR="00682F3B" w:rsidRDefault="00682F3B"/>
    <w:p w:rsidR="00682F3B" w:rsidRDefault="00682F3B" w:rsidP="00682F3B">
      <w:r w:rsidRPr="00451AB2">
        <w:rPr>
          <w:b/>
        </w:rPr>
        <w:t>Question 25</w:t>
      </w:r>
      <w:r w:rsidR="00451AB2">
        <w:rPr>
          <w:b/>
        </w:rPr>
        <w:br/>
      </w:r>
    </w:p>
    <w:p w:rsidR="00961AE6" w:rsidRDefault="00961AE6" w:rsidP="00682F3B">
      <w:r>
        <w:t>Section 19 of PACE 1988 provides a police constable with the power to seize any property relating to an investigation where the evidence could be CLADD. Concealed, Lost, Altered, damaged or destroyed.</w:t>
      </w:r>
    </w:p>
    <w:p w:rsidR="00961AE6" w:rsidRDefault="00961AE6" w:rsidP="00682F3B">
      <w:r>
        <w:t xml:space="preserve">Items of legal privilege </w:t>
      </w:r>
      <w:proofErr w:type="gramStart"/>
      <w:r>
        <w:t>are excluded</w:t>
      </w:r>
      <w:proofErr w:type="gramEnd"/>
      <w:r>
        <w:t xml:space="preserve"> such as a letter from a solicitor to his client. </w:t>
      </w:r>
    </w:p>
    <w:sectPr w:rsidR="00961AE6" w:rsidSect="00D1167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3631" w:rsidRDefault="002C3631" w:rsidP="00D1167A">
      <w:pPr>
        <w:spacing w:after="0" w:line="240" w:lineRule="auto"/>
      </w:pPr>
      <w:r>
        <w:separator/>
      </w:r>
    </w:p>
  </w:endnote>
  <w:endnote w:type="continuationSeparator" w:id="0">
    <w:p w:rsidR="002C3631" w:rsidRDefault="002C3631" w:rsidP="00D11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3631" w:rsidRDefault="00AB0069" w:rsidP="00AB0069">
    <w:pPr>
      <w:pStyle w:val="Footer"/>
      <w:rPr>
        <w:color w:val="000000"/>
        <w:sz w:val="17"/>
      </w:rPr>
    </w:pPr>
    <w:bookmarkStart w:id="3" w:name="TITUS1FooterEvenPages"/>
    <w:r>
      <w:rPr>
        <w:color w:val="000000"/>
        <w:sz w:val="17"/>
      </w:rPr>
      <w:t> </w:t>
    </w:r>
  </w:p>
  <w:bookmarkEnd w:id="3"/>
  <w:p w:rsidR="002C3631" w:rsidRDefault="002C3631" w:rsidP="00961AE6">
    <w:pPr>
      <w:pStyle w:val="Footer"/>
    </w:pPr>
  </w:p>
  <w:p w:rsidR="002C3631" w:rsidRDefault="002C36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3631" w:rsidRDefault="00AB0069" w:rsidP="00AB0069">
    <w:pPr>
      <w:pStyle w:val="Footer"/>
      <w:rPr>
        <w:color w:val="000000"/>
        <w:sz w:val="17"/>
      </w:rPr>
    </w:pPr>
    <w:bookmarkStart w:id="4" w:name="TITUS1FooterPrimary"/>
    <w:r>
      <w:rPr>
        <w:color w:val="000000"/>
        <w:sz w:val="17"/>
      </w:rPr>
      <w:t> </w:t>
    </w:r>
  </w:p>
  <w:bookmarkEnd w:id="4"/>
  <w:p w:rsidR="002C3631" w:rsidRDefault="002C36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3631" w:rsidRDefault="00AB0069" w:rsidP="00AB0069">
    <w:pPr>
      <w:pStyle w:val="Footer"/>
      <w:rPr>
        <w:color w:val="000000"/>
        <w:sz w:val="17"/>
      </w:rPr>
    </w:pPr>
    <w:bookmarkStart w:id="6" w:name="TITUS1FooterFirstPage"/>
    <w:r>
      <w:rPr>
        <w:color w:val="000000"/>
        <w:sz w:val="17"/>
      </w:rPr>
      <w:t> </w:t>
    </w:r>
  </w:p>
  <w:bookmarkEnd w:id="6"/>
  <w:p w:rsidR="002C3631" w:rsidRDefault="002C36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3631" w:rsidRDefault="002C3631" w:rsidP="00D1167A">
      <w:pPr>
        <w:spacing w:after="0" w:line="240" w:lineRule="auto"/>
      </w:pPr>
      <w:r>
        <w:separator/>
      </w:r>
    </w:p>
  </w:footnote>
  <w:footnote w:type="continuationSeparator" w:id="0">
    <w:p w:rsidR="002C3631" w:rsidRDefault="002C3631" w:rsidP="00D116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3631" w:rsidRDefault="00AB0069" w:rsidP="00AB0069">
    <w:pPr>
      <w:pStyle w:val="Header"/>
      <w:rPr>
        <w:color w:val="000000"/>
        <w:sz w:val="17"/>
      </w:rPr>
    </w:pPr>
    <w:bookmarkStart w:id="1" w:name="TITUS1HeaderEvenPages"/>
    <w:r>
      <w:rPr>
        <w:color w:val="000000"/>
        <w:sz w:val="17"/>
      </w:rPr>
      <w:t> </w:t>
    </w:r>
  </w:p>
  <w:bookmarkEnd w:id="1"/>
  <w:p w:rsidR="002C3631" w:rsidRDefault="002C3631" w:rsidP="00961AE6">
    <w:pPr>
      <w:pStyle w:val="Header"/>
    </w:pPr>
  </w:p>
  <w:p w:rsidR="002C3631" w:rsidRDefault="002C36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3631" w:rsidRDefault="00AB0069" w:rsidP="00AB0069">
    <w:pPr>
      <w:pStyle w:val="Header"/>
      <w:rPr>
        <w:color w:val="000000"/>
        <w:sz w:val="17"/>
      </w:rPr>
    </w:pPr>
    <w:bookmarkStart w:id="2" w:name="TITUS1HeaderPrimary"/>
    <w:r>
      <w:rPr>
        <w:color w:val="000000"/>
        <w:sz w:val="17"/>
      </w:rPr>
      <w:t> </w:t>
    </w:r>
  </w:p>
  <w:bookmarkEnd w:id="2"/>
  <w:p w:rsidR="002C3631" w:rsidRDefault="002C36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3631" w:rsidRDefault="00AB0069" w:rsidP="00AB0069">
    <w:pPr>
      <w:pStyle w:val="Header"/>
      <w:rPr>
        <w:color w:val="000000"/>
        <w:sz w:val="17"/>
      </w:rPr>
    </w:pPr>
    <w:bookmarkStart w:id="5" w:name="TITUS1HeaderFirstPage"/>
    <w:r>
      <w:rPr>
        <w:color w:val="000000"/>
        <w:sz w:val="17"/>
      </w:rPr>
      <w:t> </w:t>
    </w:r>
  </w:p>
  <w:bookmarkEnd w:id="5"/>
  <w:p w:rsidR="002C3631" w:rsidRDefault="002C36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7D4CF5"/>
    <w:multiLevelType w:val="hybridMultilevel"/>
    <w:tmpl w:val="8B5A9BE8"/>
    <w:lvl w:ilvl="0" w:tplc="C94AC7D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E7712"/>
    <w:rsid w:val="002C3631"/>
    <w:rsid w:val="002F5410"/>
    <w:rsid w:val="00417C14"/>
    <w:rsid w:val="00451AB2"/>
    <w:rsid w:val="00490F00"/>
    <w:rsid w:val="00575AC9"/>
    <w:rsid w:val="005D40E3"/>
    <w:rsid w:val="00680966"/>
    <w:rsid w:val="00682F3B"/>
    <w:rsid w:val="006D79EF"/>
    <w:rsid w:val="007E4409"/>
    <w:rsid w:val="00877432"/>
    <w:rsid w:val="00961AE6"/>
    <w:rsid w:val="00A768E5"/>
    <w:rsid w:val="00AB0069"/>
    <w:rsid w:val="00B161CF"/>
    <w:rsid w:val="00B91ADE"/>
    <w:rsid w:val="00C76622"/>
    <w:rsid w:val="00D1167A"/>
    <w:rsid w:val="00D25114"/>
    <w:rsid w:val="00F76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A436BE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1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67A"/>
  </w:style>
  <w:style w:type="paragraph" w:styleId="Footer">
    <w:name w:val="footer"/>
    <w:basedOn w:val="Normal"/>
    <w:link w:val="FooterChar"/>
    <w:uiPriority w:val="99"/>
    <w:unhideWhenUsed/>
    <w:rsid w:val="00D11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67A"/>
  </w:style>
  <w:style w:type="paragraph" w:styleId="ListParagraph">
    <w:name w:val="List Paragraph"/>
    <w:basedOn w:val="Normal"/>
    <w:uiPriority w:val="34"/>
    <w:qFormat/>
    <w:rsid w:val="00490F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2310</Words>
  <Characters>13172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Pearson,Scott swp6756</cp:lastModifiedBy>
  <cp:revision>2</cp:revision>
  <dcterms:created xsi:type="dcterms:W3CDTF">2021-02-18T15:04:00Z</dcterms:created>
  <dcterms:modified xsi:type="dcterms:W3CDTF">2021-02-18T15:04:00Z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