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514AF" w14:textId="2EC5EF5E" w:rsidR="00BB4200"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813FC" w14:textId="77777777" w:rsidR="00BB4200" w:rsidRDefault="00BB4200"/>
    <w:p w14:paraId="0BB771CF" w14:textId="77777777" w:rsidR="00EB450A" w:rsidRDefault="00EB450A"/>
    <w:p w14:paraId="1AD08972" w14:textId="77777777" w:rsidR="004F466E" w:rsidRDefault="004F466E"/>
    <w:p w14:paraId="1AF2F11B" w14:textId="77777777" w:rsidR="004F466E" w:rsidRDefault="004F466E"/>
    <w:p w14:paraId="4221C7F3" w14:textId="77777777" w:rsidR="004F466E" w:rsidRDefault="004F466E"/>
    <w:p w14:paraId="2774F03A" w14:textId="77777777" w:rsidR="00EB450A" w:rsidRDefault="00EB450A"/>
    <w:p w14:paraId="12629249" w14:textId="77777777" w:rsidR="004F466E" w:rsidRDefault="004F466E">
      <w:pPr>
        <w:rPr>
          <w:sz w:val="28"/>
          <w:szCs w:val="28"/>
        </w:rPr>
      </w:pPr>
    </w:p>
    <w:p w14:paraId="1694938C" w14:textId="77777777" w:rsidR="004F466E" w:rsidRPr="0095054A" w:rsidRDefault="004F466E">
      <w:pPr>
        <w:rPr>
          <w:b/>
          <w:bCs/>
          <w:sz w:val="28"/>
          <w:szCs w:val="28"/>
        </w:rPr>
      </w:pPr>
    </w:p>
    <w:p w14:paraId="76F7E70A" w14:textId="6A92A36E" w:rsidR="00BB4200" w:rsidRPr="0095054A" w:rsidRDefault="004F466E">
      <w:pPr>
        <w:rPr>
          <w:b/>
          <w:bCs/>
        </w:rPr>
      </w:pPr>
      <w:r w:rsidRPr="0095054A">
        <w:rPr>
          <w:b/>
          <w:bCs/>
          <w:sz w:val="28"/>
          <w:szCs w:val="28"/>
        </w:rPr>
        <w:t>ADVERSE CHILDHOOD EXPERIENCES THE IMPACT ON CHILDREN’S MENTAL HEALTH AND THE CRIMINAL JUSTICE SYSTEM</w:t>
      </w:r>
      <w:r w:rsidRPr="0095054A">
        <w:rPr>
          <w:b/>
          <w:bCs/>
        </w:rPr>
        <w:t>.</w:t>
      </w:r>
    </w:p>
    <w:p w14:paraId="53030C82" w14:textId="3703BACF" w:rsidR="00BB4200" w:rsidRDefault="00BB4200"/>
    <w:p w14:paraId="25225A0A" w14:textId="77777777" w:rsidR="00BB4200" w:rsidRDefault="00BB4200"/>
    <w:p w14:paraId="79A37FB1" w14:textId="7D95D693" w:rsidR="00CE6DB9" w:rsidRDefault="000D4A64">
      <w:pPr>
        <w:rPr>
          <w:sz w:val="28"/>
          <w:szCs w:val="28"/>
        </w:rPr>
      </w:pPr>
      <w:r>
        <w:rPr>
          <w:sz w:val="28"/>
          <w:szCs w:val="28"/>
        </w:rPr>
        <w:t xml:space="preserve">Name: </w:t>
      </w:r>
      <w:r w:rsidR="004F466E" w:rsidRPr="004F466E">
        <w:rPr>
          <w:sz w:val="28"/>
          <w:szCs w:val="28"/>
        </w:rPr>
        <w:t>Leigh Davies</w:t>
      </w:r>
    </w:p>
    <w:p w14:paraId="29542A59" w14:textId="459FD89F" w:rsidR="004F466E" w:rsidRPr="004F466E" w:rsidRDefault="000D4A64">
      <w:pPr>
        <w:rPr>
          <w:sz w:val="28"/>
          <w:szCs w:val="28"/>
        </w:rPr>
      </w:pPr>
      <w:r>
        <w:rPr>
          <w:sz w:val="28"/>
          <w:szCs w:val="28"/>
        </w:rPr>
        <w:t xml:space="preserve">Student Number: </w:t>
      </w:r>
      <w:r w:rsidR="004F466E">
        <w:rPr>
          <w:sz w:val="28"/>
          <w:szCs w:val="28"/>
        </w:rPr>
        <w:t>20</w:t>
      </w:r>
      <w:r>
        <w:rPr>
          <w:sz w:val="28"/>
          <w:szCs w:val="28"/>
        </w:rPr>
        <w:t>29425</w:t>
      </w:r>
    </w:p>
    <w:p w14:paraId="15795BF6" w14:textId="7C378E6E" w:rsidR="004F466E" w:rsidRPr="004F466E" w:rsidRDefault="004F466E" w:rsidP="00BB4200">
      <w:pPr>
        <w:rPr>
          <w:sz w:val="28"/>
          <w:szCs w:val="28"/>
        </w:rPr>
      </w:pPr>
      <w:r w:rsidRPr="004F466E">
        <w:rPr>
          <w:sz w:val="28"/>
          <w:szCs w:val="28"/>
        </w:rPr>
        <w:t>BSc (Hons) Professional Policing Practice</w:t>
      </w:r>
    </w:p>
    <w:p w14:paraId="33BD93D8" w14:textId="77777777" w:rsidR="004F466E" w:rsidRDefault="004F466E" w:rsidP="00BB4200"/>
    <w:p w14:paraId="4E9C0239" w14:textId="77777777" w:rsidR="004F466E" w:rsidRDefault="004F466E" w:rsidP="00BB4200">
      <w:pPr>
        <w:rPr>
          <w:sz w:val="28"/>
          <w:szCs w:val="28"/>
        </w:rPr>
      </w:pPr>
    </w:p>
    <w:p w14:paraId="02DEF0BA" w14:textId="77777777" w:rsidR="004F466E" w:rsidRDefault="004F466E" w:rsidP="00BB4200">
      <w:pPr>
        <w:rPr>
          <w:sz w:val="28"/>
          <w:szCs w:val="28"/>
        </w:rPr>
      </w:pPr>
    </w:p>
    <w:p w14:paraId="63E1972C" w14:textId="77777777" w:rsidR="004F466E" w:rsidRDefault="004F466E" w:rsidP="00BB4200">
      <w:pPr>
        <w:rPr>
          <w:sz w:val="28"/>
          <w:szCs w:val="28"/>
        </w:rPr>
      </w:pPr>
    </w:p>
    <w:p w14:paraId="7B0F2D99" w14:textId="77777777" w:rsidR="004F466E" w:rsidRDefault="004F466E" w:rsidP="00BB4200">
      <w:pPr>
        <w:rPr>
          <w:sz w:val="28"/>
          <w:szCs w:val="28"/>
        </w:rPr>
      </w:pPr>
    </w:p>
    <w:p w14:paraId="31E58637" w14:textId="77777777" w:rsidR="004F466E" w:rsidRDefault="004F466E" w:rsidP="00BB4200">
      <w:pPr>
        <w:rPr>
          <w:sz w:val="28"/>
          <w:szCs w:val="28"/>
        </w:rPr>
      </w:pPr>
    </w:p>
    <w:p w14:paraId="6FD4AE3E" w14:textId="67D6A42B" w:rsidR="00BB4200" w:rsidRPr="004F466E" w:rsidRDefault="004F466E" w:rsidP="00BB4200">
      <w:pPr>
        <w:rPr>
          <w:sz w:val="28"/>
          <w:szCs w:val="28"/>
        </w:rPr>
      </w:pPr>
      <w:r w:rsidRPr="004F466E">
        <w:rPr>
          <w:sz w:val="28"/>
          <w:szCs w:val="28"/>
        </w:rPr>
        <w:lastRenderedPageBreak/>
        <w:t>Acknowledgements -</w:t>
      </w:r>
      <w:r w:rsidR="00EB450A" w:rsidRPr="004F466E">
        <w:rPr>
          <w:sz w:val="28"/>
          <w:szCs w:val="28"/>
        </w:rPr>
        <w:t xml:space="preserve"> </w:t>
      </w:r>
    </w:p>
    <w:p w14:paraId="499F7B85" w14:textId="440B5384" w:rsidR="004F466E" w:rsidRPr="004F466E" w:rsidRDefault="004F466E" w:rsidP="00BB4200">
      <w:pPr>
        <w:rPr>
          <w:sz w:val="28"/>
          <w:szCs w:val="28"/>
        </w:rPr>
      </w:pPr>
      <w:r w:rsidRPr="004F466E">
        <w:rPr>
          <w:sz w:val="28"/>
          <w:szCs w:val="28"/>
        </w:rPr>
        <w:t xml:space="preserve">I would </w:t>
      </w:r>
      <w:r>
        <w:rPr>
          <w:sz w:val="28"/>
          <w:szCs w:val="28"/>
        </w:rPr>
        <w:t xml:space="preserve">like to </w:t>
      </w:r>
      <w:r w:rsidRPr="004F466E">
        <w:rPr>
          <w:sz w:val="28"/>
          <w:szCs w:val="28"/>
        </w:rPr>
        <w:t xml:space="preserve">thank </w:t>
      </w:r>
      <w:r>
        <w:rPr>
          <w:sz w:val="28"/>
          <w:szCs w:val="28"/>
        </w:rPr>
        <w:t xml:space="preserve">my wife, </w:t>
      </w:r>
      <w:r w:rsidR="00006E7F">
        <w:rPr>
          <w:sz w:val="28"/>
          <w:szCs w:val="28"/>
        </w:rPr>
        <w:t>Leanne,</w:t>
      </w:r>
      <w:r w:rsidR="00006E7F" w:rsidRPr="004F466E">
        <w:rPr>
          <w:sz w:val="28"/>
          <w:szCs w:val="28"/>
        </w:rPr>
        <w:t xml:space="preserve"> for</w:t>
      </w:r>
      <w:r w:rsidRPr="004F466E">
        <w:rPr>
          <w:sz w:val="28"/>
          <w:szCs w:val="28"/>
        </w:rPr>
        <w:t xml:space="preserve"> </w:t>
      </w:r>
      <w:r>
        <w:rPr>
          <w:sz w:val="28"/>
          <w:szCs w:val="28"/>
        </w:rPr>
        <w:t>her</w:t>
      </w:r>
      <w:r w:rsidRPr="004F466E">
        <w:rPr>
          <w:sz w:val="28"/>
          <w:szCs w:val="28"/>
        </w:rPr>
        <w:t xml:space="preserve"> support throughout my three years of study, of which without</w:t>
      </w:r>
      <w:r>
        <w:rPr>
          <w:sz w:val="28"/>
          <w:szCs w:val="28"/>
        </w:rPr>
        <w:t xml:space="preserve"> her love </w:t>
      </w:r>
      <w:r w:rsidRPr="004F466E">
        <w:rPr>
          <w:sz w:val="28"/>
          <w:szCs w:val="28"/>
        </w:rPr>
        <w:t>and support I would not have been able to complete my studie</w:t>
      </w:r>
      <w:r>
        <w:rPr>
          <w:sz w:val="28"/>
          <w:szCs w:val="28"/>
        </w:rPr>
        <w:t>s.</w:t>
      </w:r>
    </w:p>
    <w:p w14:paraId="0BBDCED6" w14:textId="2A36E61F" w:rsidR="003E6CEA" w:rsidRPr="003E6CEA" w:rsidRDefault="003E6CEA" w:rsidP="00BB4200">
      <w:pPr>
        <w:rPr>
          <w:color w:val="FF0000"/>
        </w:rPr>
      </w:pPr>
    </w:p>
    <w:p w14:paraId="43B71034" w14:textId="77777777" w:rsidR="004F466E" w:rsidRDefault="004F466E" w:rsidP="003E6CEA">
      <w:pPr>
        <w:rPr>
          <w:u w:val="single"/>
        </w:rPr>
      </w:pPr>
    </w:p>
    <w:p w14:paraId="456EE5E1" w14:textId="77777777" w:rsidR="004F466E" w:rsidRDefault="004F466E" w:rsidP="003E6CEA">
      <w:pPr>
        <w:rPr>
          <w:u w:val="single"/>
        </w:rPr>
      </w:pPr>
    </w:p>
    <w:p w14:paraId="22603D52" w14:textId="77777777" w:rsidR="004F466E" w:rsidRDefault="004F466E" w:rsidP="003E6CEA">
      <w:pPr>
        <w:rPr>
          <w:u w:val="single"/>
        </w:rPr>
      </w:pPr>
    </w:p>
    <w:p w14:paraId="37884269" w14:textId="77777777" w:rsidR="004F466E" w:rsidRDefault="004F466E" w:rsidP="003E6CEA">
      <w:pPr>
        <w:rPr>
          <w:u w:val="single"/>
        </w:rPr>
      </w:pPr>
    </w:p>
    <w:p w14:paraId="1FE1F0D4" w14:textId="77777777" w:rsidR="004F466E" w:rsidRDefault="004F466E" w:rsidP="003E6CEA">
      <w:pPr>
        <w:rPr>
          <w:u w:val="single"/>
        </w:rPr>
      </w:pPr>
    </w:p>
    <w:p w14:paraId="7ECE975A" w14:textId="77777777" w:rsidR="004F466E" w:rsidRDefault="004F466E" w:rsidP="003E6CEA">
      <w:pPr>
        <w:rPr>
          <w:u w:val="single"/>
        </w:rPr>
      </w:pPr>
    </w:p>
    <w:p w14:paraId="1FF74EF6" w14:textId="77777777" w:rsidR="004F466E" w:rsidRDefault="004F466E" w:rsidP="003E6CEA">
      <w:pPr>
        <w:rPr>
          <w:u w:val="single"/>
        </w:rPr>
      </w:pPr>
    </w:p>
    <w:p w14:paraId="3C83A243" w14:textId="77777777" w:rsidR="004F466E" w:rsidRDefault="004F466E" w:rsidP="003E6CEA">
      <w:pPr>
        <w:rPr>
          <w:u w:val="single"/>
        </w:rPr>
      </w:pPr>
    </w:p>
    <w:p w14:paraId="69A66B91" w14:textId="77777777" w:rsidR="004F466E" w:rsidRDefault="004F466E" w:rsidP="003E6CEA">
      <w:pPr>
        <w:rPr>
          <w:u w:val="single"/>
        </w:rPr>
      </w:pPr>
    </w:p>
    <w:p w14:paraId="44339CDC" w14:textId="77777777" w:rsidR="004F466E" w:rsidRDefault="004F466E" w:rsidP="003E6CEA">
      <w:pPr>
        <w:rPr>
          <w:u w:val="single"/>
        </w:rPr>
      </w:pPr>
    </w:p>
    <w:p w14:paraId="50CBC76D" w14:textId="77777777" w:rsidR="004F466E" w:rsidRDefault="004F466E" w:rsidP="003E6CEA">
      <w:pPr>
        <w:rPr>
          <w:u w:val="single"/>
        </w:rPr>
      </w:pPr>
    </w:p>
    <w:p w14:paraId="27A9C92F" w14:textId="77777777" w:rsidR="004F466E" w:rsidRDefault="004F466E" w:rsidP="003E6CEA">
      <w:pPr>
        <w:rPr>
          <w:u w:val="single"/>
        </w:rPr>
      </w:pPr>
    </w:p>
    <w:p w14:paraId="58A256F0" w14:textId="77777777" w:rsidR="004F466E" w:rsidRDefault="004F466E" w:rsidP="003E6CEA">
      <w:pPr>
        <w:rPr>
          <w:u w:val="single"/>
        </w:rPr>
      </w:pPr>
    </w:p>
    <w:p w14:paraId="5994A53E" w14:textId="77777777" w:rsidR="004F466E" w:rsidRDefault="004F466E" w:rsidP="003E6CEA">
      <w:pPr>
        <w:rPr>
          <w:u w:val="single"/>
        </w:rPr>
      </w:pPr>
    </w:p>
    <w:p w14:paraId="6CB083AD" w14:textId="77777777" w:rsidR="004F466E" w:rsidRDefault="004F466E" w:rsidP="003E6CEA">
      <w:pPr>
        <w:rPr>
          <w:u w:val="single"/>
        </w:rPr>
      </w:pPr>
    </w:p>
    <w:p w14:paraId="205BDEC1" w14:textId="77777777" w:rsidR="004F466E" w:rsidRDefault="004F466E" w:rsidP="003E6CEA">
      <w:pPr>
        <w:rPr>
          <w:u w:val="single"/>
        </w:rPr>
      </w:pPr>
    </w:p>
    <w:p w14:paraId="03B2A5BB" w14:textId="77777777" w:rsidR="004F466E" w:rsidRDefault="004F466E" w:rsidP="003E6CEA">
      <w:pPr>
        <w:rPr>
          <w:u w:val="single"/>
        </w:rPr>
      </w:pPr>
    </w:p>
    <w:p w14:paraId="69641BF9" w14:textId="77777777" w:rsidR="004F466E" w:rsidRDefault="004F466E" w:rsidP="003E6CEA">
      <w:pPr>
        <w:rPr>
          <w:u w:val="single"/>
        </w:rPr>
      </w:pPr>
    </w:p>
    <w:p w14:paraId="3B942497" w14:textId="77777777" w:rsidR="004F466E" w:rsidRDefault="004F466E" w:rsidP="003E6CEA">
      <w:pPr>
        <w:rPr>
          <w:u w:val="single"/>
        </w:rPr>
      </w:pPr>
    </w:p>
    <w:p w14:paraId="3E8C4302" w14:textId="77777777" w:rsidR="004F466E" w:rsidRDefault="004F466E" w:rsidP="003E6CEA">
      <w:pPr>
        <w:rPr>
          <w:u w:val="single"/>
        </w:rPr>
      </w:pPr>
    </w:p>
    <w:p w14:paraId="06CF1040" w14:textId="77777777" w:rsidR="004F466E" w:rsidRDefault="004F466E" w:rsidP="003E6CEA">
      <w:pPr>
        <w:rPr>
          <w:u w:val="single"/>
        </w:rPr>
      </w:pPr>
    </w:p>
    <w:p w14:paraId="6A89CD41" w14:textId="77777777" w:rsidR="004F466E" w:rsidRDefault="004F466E" w:rsidP="003E6CEA">
      <w:pPr>
        <w:rPr>
          <w:u w:val="single"/>
        </w:rPr>
      </w:pPr>
    </w:p>
    <w:p w14:paraId="267553B5" w14:textId="77777777" w:rsidR="004F466E" w:rsidRDefault="004F466E" w:rsidP="003E6CEA">
      <w:pPr>
        <w:rPr>
          <w:u w:val="single"/>
        </w:rPr>
      </w:pPr>
    </w:p>
    <w:p w14:paraId="1F6CB94C" w14:textId="77777777" w:rsidR="004F466E" w:rsidRDefault="004F466E" w:rsidP="003E6CEA">
      <w:pPr>
        <w:rPr>
          <w:u w:val="single"/>
        </w:rPr>
      </w:pPr>
    </w:p>
    <w:p w14:paraId="00F59998" w14:textId="77777777" w:rsidR="004F466E" w:rsidRDefault="004F466E" w:rsidP="003E6CEA">
      <w:pPr>
        <w:rPr>
          <w:u w:val="single"/>
        </w:rPr>
      </w:pPr>
    </w:p>
    <w:p w14:paraId="76F09A50" w14:textId="77777777" w:rsidR="004F466E" w:rsidRDefault="004F466E" w:rsidP="003E6CEA">
      <w:pPr>
        <w:rPr>
          <w:u w:val="single"/>
        </w:rPr>
      </w:pPr>
    </w:p>
    <w:p w14:paraId="0121ACE7" w14:textId="69121D08" w:rsidR="003E6CEA" w:rsidRPr="004F466E" w:rsidRDefault="003E6CEA" w:rsidP="003E6CEA">
      <w:pPr>
        <w:rPr>
          <w:sz w:val="28"/>
          <w:szCs w:val="28"/>
          <w:u w:val="single"/>
        </w:rPr>
      </w:pPr>
      <w:r w:rsidRPr="004F466E">
        <w:rPr>
          <w:sz w:val="28"/>
          <w:szCs w:val="28"/>
          <w:u w:val="single"/>
        </w:rPr>
        <w:lastRenderedPageBreak/>
        <w:t xml:space="preserve">Declaration </w:t>
      </w:r>
    </w:p>
    <w:p w14:paraId="25AACED3" w14:textId="77777777" w:rsidR="003230A2" w:rsidRDefault="003230A2" w:rsidP="003E6CEA">
      <w:pPr>
        <w:spacing w:after="0"/>
        <w:rPr>
          <w:sz w:val="28"/>
          <w:szCs w:val="28"/>
        </w:rPr>
      </w:pPr>
    </w:p>
    <w:p w14:paraId="03F2DB56" w14:textId="0446A815" w:rsidR="003E6CEA" w:rsidRPr="004F466E" w:rsidRDefault="003E6CEA" w:rsidP="003E6CEA">
      <w:pPr>
        <w:spacing w:after="0"/>
        <w:rPr>
          <w:sz w:val="28"/>
          <w:szCs w:val="28"/>
        </w:rPr>
      </w:pPr>
      <w:r w:rsidRPr="004F466E">
        <w:rPr>
          <w:sz w:val="28"/>
          <w:szCs w:val="28"/>
        </w:rPr>
        <w:t>This work has not previously been accepted in substance for any degree and is not being concurrently submitted in candidature for any degree.</w:t>
      </w:r>
    </w:p>
    <w:p w14:paraId="16D51550" w14:textId="150E0D60" w:rsidR="003E6CEA" w:rsidRPr="004F466E" w:rsidRDefault="003E6CEA" w:rsidP="003E6CEA">
      <w:pPr>
        <w:spacing w:after="0"/>
        <w:rPr>
          <w:sz w:val="28"/>
          <w:szCs w:val="28"/>
        </w:rPr>
      </w:pPr>
      <w:r w:rsidRPr="004F466E">
        <w:rPr>
          <w:sz w:val="28"/>
          <w:szCs w:val="28"/>
        </w:rPr>
        <w:t xml:space="preserve">Signed: </w:t>
      </w:r>
      <w:r w:rsidR="004F466E">
        <w:rPr>
          <w:sz w:val="28"/>
          <w:szCs w:val="28"/>
        </w:rPr>
        <w:t>Leigh Davies</w:t>
      </w:r>
      <w:r w:rsidR="004F466E">
        <w:rPr>
          <w:sz w:val="28"/>
          <w:szCs w:val="28"/>
        </w:rPr>
        <w:tab/>
      </w:r>
    </w:p>
    <w:p w14:paraId="079F5D57" w14:textId="2538F4A4" w:rsidR="003E6CEA" w:rsidRPr="004F466E" w:rsidRDefault="003E6CEA" w:rsidP="003E6CEA">
      <w:pPr>
        <w:spacing w:after="0"/>
        <w:rPr>
          <w:sz w:val="28"/>
          <w:szCs w:val="28"/>
        </w:rPr>
      </w:pPr>
      <w:r w:rsidRPr="004F466E">
        <w:rPr>
          <w:sz w:val="28"/>
          <w:szCs w:val="28"/>
        </w:rPr>
        <w:t xml:space="preserve">Date: </w:t>
      </w:r>
      <w:r w:rsidR="004F466E">
        <w:rPr>
          <w:sz w:val="28"/>
          <w:szCs w:val="28"/>
        </w:rPr>
        <w:t>01/01/2024</w:t>
      </w:r>
    </w:p>
    <w:p w14:paraId="7689B103" w14:textId="77777777" w:rsidR="003E6CEA" w:rsidRPr="004F466E" w:rsidRDefault="003E6CEA" w:rsidP="003E6CEA">
      <w:pPr>
        <w:rPr>
          <w:sz w:val="28"/>
          <w:szCs w:val="28"/>
        </w:rPr>
      </w:pPr>
    </w:p>
    <w:p w14:paraId="4A826161" w14:textId="7202F54E" w:rsidR="003E6CEA" w:rsidRPr="004F466E" w:rsidRDefault="003E6CEA" w:rsidP="003E6CEA">
      <w:pPr>
        <w:spacing w:after="0"/>
        <w:rPr>
          <w:sz w:val="28"/>
          <w:szCs w:val="28"/>
        </w:rPr>
      </w:pPr>
      <w:r w:rsidRPr="004F466E">
        <w:rPr>
          <w:sz w:val="28"/>
          <w:szCs w:val="28"/>
        </w:rPr>
        <w:t xml:space="preserve">STATEMENT 1 </w:t>
      </w:r>
    </w:p>
    <w:p w14:paraId="06DE9CD7" w14:textId="77777777" w:rsidR="003E6CEA" w:rsidRPr="004F466E" w:rsidRDefault="003E6CEA" w:rsidP="003E6CEA">
      <w:pPr>
        <w:spacing w:after="0"/>
        <w:rPr>
          <w:sz w:val="28"/>
          <w:szCs w:val="28"/>
        </w:rPr>
      </w:pPr>
      <w:r w:rsidRPr="004F466E">
        <w:rPr>
          <w:sz w:val="28"/>
          <w:szCs w:val="28"/>
        </w:rPr>
        <w:t>This dissertation is being submitted in partial fulfilment of the requirements for the degree of BA.</w:t>
      </w:r>
    </w:p>
    <w:p w14:paraId="25339E8D" w14:textId="07339B12" w:rsidR="003E6CEA" w:rsidRPr="004F466E" w:rsidRDefault="003E6CEA" w:rsidP="003E6CEA">
      <w:pPr>
        <w:spacing w:after="0"/>
        <w:rPr>
          <w:sz w:val="28"/>
          <w:szCs w:val="28"/>
        </w:rPr>
      </w:pPr>
      <w:r w:rsidRPr="004F466E">
        <w:rPr>
          <w:sz w:val="28"/>
          <w:szCs w:val="28"/>
        </w:rPr>
        <w:t>Signed:</w:t>
      </w:r>
      <w:r w:rsidR="004F466E">
        <w:rPr>
          <w:sz w:val="28"/>
          <w:szCs w:val="28"/>
        </w:rPr>
        <w:t xml:space="preserve"> Leigh Davies</w:t>
      </w:r>
    </w:p>
    <w:p w14:paraId="485654C6" w14:textId="00A58720" w:rsidR="003E6CEA" w:rsidRPr="004F466E" w:rsidRDefault="003E6CEA" w:rsidP="003E6CEA">
      <w:pPr>
        <w:rPr>
          <w:sz w:val="28"/>
          <w:szCs w:val="28"/>
        </w:rPr>
      </w:pPr>
      <w:r w:rsidRPr="004F466E">
        <w:rPr>
          <w:sz w:val="28"/>
          <w:szCs w:val="28"/>
        </w:rPr>
        <w:t xml:space="preserve">Date: </w:t>
      </w:r>
      <w:r w:rsidR="004F466E">
        <w:rPr>
          <w:sz w:val="28"/>
          <w:szCs w:val="28"/>
        </w:rPr>
        <w:t>01/01/2024</w:t>
      </w:r>
    </w:p>
    <w:p w14:paraId="32FF09B2" w14:textId="77777777" w:rsidR="003E6CEA" w:rsidRPr="004F466E" w:rsidRDefault="003E6CEA" w:rsidP="003E6CEA">
      <w:pPr>
        <w:rPr>
          <w:sz w:val="28"/>
          <w:szCs w:val="28"/>
        </w:rPr>
      </w:pPr>
    </w:p>
    <w:p w14:paraId="7D23BC5D" w14:textId="77777777" w:rsidR="003E6CEA" w:rsidRPr="004F466E" w:rsidRDefault="003E6CEA" w:rsidP="003E6CEA">
      <w:pPr>
        <w:spacing w:after="0"/>
        <w:rPr>
          <w:sz w:val="28"/>
          <w:szCs w:val="28"/>
        </w:rPr>
      </w:pPr>
      <w:r w:rsidRPr="004F466E">
        <w:rPr>
          <w:sz w:val="28"/>
          <w:szCs w:val="28"/>
        </w:rPr>
        <w:t>STATEMENT 2</w:t>
      </w:r>
    </w:p>
    <w:p w14:paraId="5EFE3FA8" w14:textId="77777777" w:rsidR="003E6CEA" w:rsidRPr="004F466E" w:rsidRDefault="003E6CEA" w:rsidP="003E6CEA">
      <w:pPr>
        <w:spacing w:after="0"/>
        <w:rPr>
          <w:sz w:val="28"/>
          <w:szCs w:val="28"/>
        </w:rPr>
      </w:pPr>
      <w:r w:rsidRPr="004F466E">
        <w:rPr>
          <w:sz w:val="28"/>
          <w:szCs w:val="28"/>
        </w:rPr>
        <w:t>This dissertation is the result of my own independent work/investigation, except where otherwise stated.</w:t>
      </w:r>
    </w:p>
    <w:p w14:paraId="5ADD043E" w14:textId="77777777" w:rsidR="003E6CEA" w:rsidRPr="004F466E" w:rsidRDefault="003E6CEA" w:rsidP="003E6CEA">
      <w:pPr>
        <w:spacing w:after="0"/>
        <w:rPr>
          <w:sz w:val="28"/>
          <w:szCs w:val="28"/>
        </w:rPr>
      </w:pPr>
      <w:r w:rsidRPr="004F466E">
        <w:rPr>
          <w:sz w:val="28"/>
          <w:szCs w:val="28"/>
        </w:rPr>
        <w:t>Other sources are acknowledged by footnotes giving explicit references.  A bibliography is appended.</w:t>
      </w:r>
    </w:p>
    <w:p w14:paraId="6BF8B429" w14:textId="383B1401" w:rsidR="003E6CEA" w:rsidRPr="004F466E" w:rsidRDefault="003E6CEA" w:rsidP="003E6CEA">
      <w:pPr>
        <w:spacing w:after="0"/>
        <w:rPr>
          <w:sz w:val="28"/>
          <w:szCs w:val="28"/>
        </w:rPr>
      </w:pPr>
      <w:r w:rsidRPr="004F466E">
        <w:rPr>
          <w:sz w:val="28"/>
          <w:szCs w:val="28"/>
        </w:rPr>
        <w:t xml:space="preserve">Signed: </w:t>
      </w:r>
      <w:r w:rsidR="004F466E">
        <w:rPr>
          <w:sz w:val="28"/>
          <w:szCs w:val="28"/>
        </w:rPr>
        <w:t>Leigh Davies</w:t>
      </w:r>
    </w:p>
    <w:p w14:paraId="3F24697A" w14:textId="7B745732" w:rsidR="003E6CEA" w:rsidRPr="004F466E" w:rsidRDefault="003E6CEA" w:rsidP="003E6CEA">
      <w:pPr>
        <w:spacing w:after="0"/>
        <w:rPr>
          <w:sz w:val="28"/>
          <w:szCs w:val="28"/>
        </w:rPr>
      </w:pPr>
      <w:r w:rsidRPr="004F466E">
        <w:rPr>
          <w:sz w:val="28"/>
          <w:szCs w:val="28"/>
        </w:rPr>
        <w:t xml:space="preserve">Date: </w:t>
      </w:r>
      <w:r w:rsidR="004F466E">
        <w:rPr>
          <w:sz w:val="28"/>
          <w:szCs w:val="28"/>
        </w:rPr>
        <w:t>01/01/2024</w:t>
      </w:r>
    </w:p>
    <w:p w14:paraId="28E821D0" w14:textId="77777777" w:rsidR="003E6CEA" w:rsidRPr="004F466E" w:rsidRDefault="003E6CEA" w:rsidP="003E6CEA">
      <w:pPr>
        <w:spacing w:after="0"/>
        <w:rPr>
          <w:sz w:val="28"/>
          <w:szCs w:val="28"/>
        </w:rPr>
      </w:pPr>
    </w:p>
    <w:p w14:paraId="6152F883" w14:textId="77777777" w:rsidR="003E6CEA" w:rsidRPr="004F466E" w:rsidRDefault="003E6CEA" w:rsidP="003E6CEA">
      <w:pPr>
        <w:spacing w:after="0"/>
        <w:rPr>
          <w:sz w:val="28"/>
          <w:szCs w:val="28"/>
        </w:rPr>
      </w:pPr>
      <w:r w:rsidRPr="004F466E">
        <w:rPr>
          <w:sz w:val="28"/>
          <w:szCs w:val="28"/>
        </w:rPr>
        <w:t>STATEMENT 3</w:t>
      </w:r>
    </w:p>
    <w:p w14:paraId="4714A569" w14:textId="77777777" w:rsidR="003E6CEA" w:rsidRPr="004F466E" w:rsidRDefault="003E6CEA" w:rsidP="003E6CEA">
      <w:pPr>
        <w:spacing w:after="0"/>
        <w:rPr>
          <w:sz w:val="28"/>
          <w:szCs w:val="28"/>
        </w:rPr>
      </w:pPr>
      <w:r w:rsidRPr="004F466E">
        <w:rPr>
          <w:sz w:val="28"/>
          <w:szCs w:val="28"/>
        </w:rPr>
        <w:t>I hereby give consent for my dissertation, if accepted, to be available for photocopying and for interlibrary loan, and for the title and summary to be made available to outside organisations.</w:t>
      </w:r>
    </w:p>
    <w:p w14:paraId="7E1A9597" w14:textId="6FBC4AED" w:rsidR="003E6CEA" w:rsidRPr="004F466E" w:rsidRDefault="003E6CEA" w:rsidP="003E6CEA">
      <w:pPr>
        <w:spacing w:after="0"/>
        <w:rPr>
          <w:sz w:val="28"/>
          <w:szCs w:val="28"/>
        </w:rPr>
      </w:pPr>
      <w:r w:rsidRPr="004F466E">
        <w:rPr>
          <w:sz w:val="28"/>
          <w:szCs w:val="28"/>
        </w:rPr>
        <w:t>Signed</w:t>
      </w:r>
      <w:r w:rsidR="004F466E">
        <w:rPr>
          <w:sz w:val="28"/>
          <w:szCs w:val="28"/>
        </w:rPr>
        <w:t>: Leigh Davies</w:t>
      </w:r>
    </w:p>
    <w:p w14:paraId="357FD791" w14:textId="06965291" w:rsidR="003E6CEA" w:rsidRPr="004F466E" w:rsidRDefault="003E6CEA" w:rsidP="003E6CEA">
      <w:pPr>
        <w:spacing w:after="0"/>
        <w:rPr>
          <w:sz w:val="28"/>
          <w:szCs w:val="28"/>
        </w:rPr>
      </w:pPr>
      <w:r w:rsidRPr="004F466E">
        <w:rPr>
          <w:sz w:val="28"/>
          <w:szCs w:val="28"/>
        </w:rPr>
        <w:t>Date:</w:t>
      </w:r>
      <w:r w:rsidR="004F466E">
        <w:rPr>
          <w:sz w:val="28"/>
          <w:szCs w:val="28"/>
        </w:rPr>
        <w:t xml:space="preserve"> 01/01/2024</w:t>
      </w:r>
    </w:p>
    <w:p w14:paraId="65C8C0DB" w14:textId="77777777" w:rsidR="00EB450A" w:rsidRPr="004F466E" w:rsidRDefault="00EB450A" w:rsidP="003E6CEA">
      <w:pPr>
        <w:spacing w:after="0"/>
        <w:rPr>
          <w:sz w:val="28"/>
          <w:szCs w:val="28"/>
        </w:rPr>
      </w:pPr>
    </w:p>
    <w:p w14:paraId="5305D9AF" w14:textId="77777777" w:rsidR="00EB450A" w:rsidRPr="004F466E" w:rsidRDefault="00EB450A" w:rsidP="00EB450A">
      <w:pPr>
        <w:spacing w:after="0"/>
        <w:rPr>
          <w:sz w:val="28"/>
          <w:szCs w:val="28"/>
        </w:rPr>
      </w:pPr>
      <w:r w:rsidRPr="004F466E">
        <w:rPr>
          <w:sz w:val="28"/>
          <w:szCs w:val="28"/>
        </w:rPr>
        <w:t>STATEMENT 4</w:t>
      </w:r>
    </w:p>
    <w:p w14:paraId="227CF168" w14:textId="77777777" w:rsidR="00EB450A" w:rsidRPr="004F466E" w:rsidRDefault="00EB450A" w:rsidP="00EB450A">
      <w:pPr>
        <w:spacing w:after="0"/>
        <w:rPr>
          <w:sz w:val="28"/>
          <w:szCs w:val="28"/>
        </w:rPr>
      </w:pPr>
      <w:r w:rsidRPr="004F466E">
        <w:rPr>
          <w:sz w:val="28"/>
          <w:szCs w:val="28"/>
        </w:rPr>
        <w:t>I hereby give consent for my dissertation, if accepted, to be available on the university’s IT system to those who have consent to use the system.</w:t>
      </w:r>
    </w:p>
    <w:p w14:paraId="2E45ECA9" w14:textId="5311850C" w:rsidR="00EB450A" w:rsidRPr="004F466E" w:rsidRDefault="00EB450A" w:rsidP="00EB450A">
      <w:pPr>
        <w:spacing w:after="0"/>
        <w:rPr>
          <w:sz w:val="28"/>
          <w:szCs w:val="28"/>
        </w:rPr>
      </w:pPr>
      <w:r w:rsidRPr="004F466E">
        <w:rPr>
          <w:sz w:val="28"/>
          <w:szCs w:val="28"/>
        </w:rPr>
        <w:t xml:space="preserve">Signed: </w:t>
      </w:r>
      <w:r w:rsidR="004F466E">
        <w:rPr>
          <w:sz w:val="28"/>
          <w:szCs w:val="28"/>
        </w:rPr>
        <w:t>Leigh Davies</w:t>
      </w:r>
    </w:p>
    <w:p w14:paraId="5EAE2AB1" w14:textId="1ADBFB5C" w:rsidR="00EB450A" w:rsidRPr="003230A2" w:rsidRDefault="00EB450A" w:rsidP="003E6CEA">
      <w:pPr>
        <w:spacing w:after="0"/>
        <w:rPr>
          <w:sz w:val="28"/>
          <w:szCs w:val="28"/>
        </w:rPr>
      </w:pPr>
      <w:r w:rsidRPr="004F466E">
        <w:rPr>
          <w:sz w:val="28"/>
          <w:szCs w:val="28"/>
        </w:rPr>
        <w:t>Date:</w:t>
      </w:r>
      <w:r w:rsidR="003230A2">
        <w:rPr>
          <w:sz w:val="28"/>
          <w:szCs w:val="28"/>
        </w:rPr>
        <w:t xml:space="preserve"> 01/01/2024</w:t>
      </w:r>
    </w:p>
    <w:p w14:paraId="15FBC73D" w14:textId="77777777" w:rsidR="00EB450A" w:rsidRDefault="00EB450A" w:rsidP="003E6CEA">
      <w:pPr>
        <w:spacing w:after="0"/>
      </w:pPr>
    </w:p>
    <w:p w14:paraId="70384CC0" w14:textId="77777777" w:rsidR="003230A2" w:rsidRDefault="003230A2" w:rsidP="00BB4200"/>
    <w:p w14:paraId="36BD4B98" w14:textId="77777777" w:rsidR="003230A2" w:rsidRDefault="003230A2" w:rsidP="003230A2"/>
    <w:p w14:paraId="2F69D32E" w14:textId="3C58D3AC" w:rsidR="00BB4200" w:rsidRDefault="00BB4200" w:rsidP="003230A2">
      <w:pPr>
        <w:rPr>
          <w:b/>
          <w:bCs/>
          <w:sz w:val="28"/>
          <w:szCs w:val="28"/>
        </w:rPr>
      </w:pPr>
      <w:r w:rsidRPr="003230A2">
        <w:rPr>
          <w:b/>
          <w:bCs/>
          <w:sz w:val="28"/>
          <w:szCs w:val="28"/>
        </w:rPr>
        <w:lastRenderedPageBreak/>
        <w:t xml:space="preserve">Abstract </w:t>
      </w:r>
    </w:p>
    <w:p w14:paraId="0C4DA0D9" w14:textId="29A0C409" w:rsidR="003230A2" w:rsidRDefault="003230A2" w:rsidP="003230A2">
      <w:pPr>
        <w:rPr>
          <w:sz w:val="28"/>
          <w:szCs w:val="28"/>
        </w:rPr>
      </w:pPr>
      <w:r w:rsidRPr="003230A2">
        <w:rPr>
          <w:sz w:val="28"/>
          <w:szCs w:val="28"/>
        </w:rPr>
        <w:t xml:space="preserve">This </w:t>
      </w:r>
      <w:r>
        <w:rPr>
          <w:sz w:val="28"/>
          <w:szCs w:val="28"/>
        </w:rPr>
        <w:t>paper</w:t>
      </w:r>
      <w:r w:rsidRPr="003230A2">
        <w:rPr>
          <w:sz w:val="28"/>
          <w:szCs w:val="28"/>
        </w:rPr>
        <w:t xml:space="preserve"> examine</w:t>
      </w:r>
      <w:r>
        <w:rPr>
          <w:sz w:val="28"/>
          <w:szCs w:val="28"/>
        </w:rPr>
        <w:t xml:space="preserve">s and compares the </w:t>
      </w:r>
      <w:r w:rsidRPr="003230A2">
        <w:rPr>
          <w:sz w:val="28"/>
          <w:szCs w:val="28"/>
        </w:rPr>
        <w:t xml:space="preserve">effects of domestic violence on the mental health of children as they progress from children to young adults. It </w:t>
      </w:r>
      <w:r>
        <w:rPr>
          <w:sz w:val="28"/>
          <w:szCs w:val="28"/>
        </w:rPr>
        <w:t>examines</w:t>
      </w:r>
      <w:r w:rsidRPr="003230A2">
        <w:rPr>
          <w:sz w:val="28"/>
          <w:szCs w:val="28"/>
        </w:rPr>
        <w:t xml:space="preserve"> how children are affected by Adverse Childhood Experiences (ACE’S) and the scars it leaves on them later in life. It </w:t>
      </w:r>
      <w:r>
        <w:rPr>
          <w:sz w:val="28"/>
          <w:szCs w:val="28"/>
        </w:rPr>
        <w:t xml:space="preserve">also </w:t>
      </w:r>
      <w:r w:rsidRPr="003230A2">
        <w:rPr>
          <w:sz w:val="28"/>
          <w:szCs w:val="28"/>
        </w:rPr>
        <w:t xml:space="preserve">examines the response from social services, </w:t>
      </w:r>
      <w:r w:rsidR="00B82A81" w:rsidRPr="003230A2">
        <w:rPr>
          <w:sz w:val="28"/>
          <w:szCs w:val="28"/>
        </w:rPr>
        <w:t>police,</w:t>
      </w:r>
      <w:r w:rsidRPr="003230A2">
        <w:rPr>
          <w:sz w:val="28"/>
          <w:szCs w:val="28"/>
        </w:rPr>
        <w:t xml:space="preserve"> and other criminal justice services.</w:t>
      </w:r>
    </w:p>
    <w:p w14:paraId="2AE8D791" w14:textId="46EF123C" w:rsidR="003230A2" w:rsidRPr="003230A2" w:rsidRDefault="003230A2" w:rsidP="003230A2">
      <w:pPr>
        <w:rPr>
          <w:sz w:val="28"/>
          <w:szCs w:val="28"/>
        </w:rPr>
      </w:pPr>
      <w:r>
        <w:rPr>
          <w:sz w:val="28"/>
          <w:szCs w:val="28"/>
        </w:rPr>
        <w:t xml:space="preserve">A </w:t>
      </w:r>
      <w:r w:rsidR="00B82A81">
        <w:rPr>
          <w:sz w:val="28"/>
          <w:szCs w:val="28"/>
        </w:rPr>
        <w:t>questionnaire</w:t>
      </w:r>
      <w:r>
        <w:rPr>
          <w:sz w:val="28"/>
          <w:szCs w:val="28"/>
        </w:rPr>
        <w:t xml:space="preserve"> was sent out to response officers employed by South Wales Police asking them about their understanding of ACE’s and if they felt confident with dealing with child neglect and the support they receive from other agencies. The results showed that </w:t>
      </w:r>
      <w:r w:rsidR="00B82A81">
        <w:rPr>
          <w:sz w:val="28"/>
          <w:szCs w:val="28"/>
        </w:rPr>
        <w:t>many</w:t>
      </w:r>
      <w:r>
        <w:rPr>
          <w:sz w:val="28"/>
          <w:szCs w:val="28"/>
        </w:rPr>
        <w:t xml:space="preserve"> officers understood what ACE’s were and that they felt confident of supporting young people in need of help. There were a small </w:t>
      </w:r>
      <w:r w:rsidR="00B82A81">
        <w:rPr>
          <w:sz w:val="28"/>
          <w:szCs w:val="28"/>
        </w:rPr>
        <w:t>minority</w:t>
      </w:r>
      <w:r>
        <w:rPr>
          <w:sz w:val="28"/>
          <w:szCs w:val="28"/>
        </w:rPr>
        <w:t xml:space="preserve"> of respondents who did not understand what ACE’s </w:t>
      </w:r>
      <w:r w:rsidR="00B82A81">
        <w:rPr>
          <w:sz w:val="28"/>
          <w:szCs w:val="28"/>
        </w:rPr>
        <w:t>are and would welcome more training.</w:t>
      </w:r>
    </w:p>
    <w:p w14:paraId="6AAC903C" w14:textId="3DB1D0A4" w:rsidR="00BB4200" w:rsidRPr="00BB4200" w:rsidRDefault="00BB4200" w:rsidP="00BB4200"/>
    <w:p w14:paraId="08FAACB6" w14:textId="77777777" w:rsidR="003230A2" w:rsidRDefault="003230A2"/>
    <w:p w14:paraId="57A8CE32" w14:textId="77777777" w:rsidR="003230A2" w:rsidRDefault="003230A2"/>
    <w:p w14:paraId="1B4917BD" w14:textId="77777777" w:rsidR="003230A2" w:rsidRDefault="003230A2"/>
    <w:p w14:paraId="1B7D816B" w14:textId="77777777" w:rsidR="003230A2" w:rsidRDefault="003230A2"/>
    <w:p w14:paraId="36D7AA62" w14:textId="77777777" w:rsidR="003230A2" w:rsidRDefault="003230A2"/>
    <w:p w14:paraId="2587DF8A" w14:textId="77777777" w:rsidR="003230A2" w:rsidRDefault="003230A2"/>
    <w:p w14:paraId="155CEAEE" w14:textId="77777777" w:rsidR="003230A2" w:rsidRDefault="003230A2"/>
    <w:p w14:paraId="1F827DA3" w14:textId="77777777" w:rsidR="003230A2" w:rsidRDefault="003230A2"/>
    <w:p w14:paraId="521E1197" w14:textId="77777777" w:rsidR="003230A2" w:rsidRDefault="003230A2"/>
    <w:p w14:paraId="196885A5" w14:textId="77777777" w:rsidR="003230A2" w:rsidRDefault="003230A2"/>
    <w:p w14:paraId="60190A0A" w14:textId="77777777" w:rsidR="003230A2" w:rsidRDefault="003230A2"/>
    <w:p w14:paraId="784B0EF8" w14:textId="77777777" w:rsidR="003230A2" w:rsidRDefault="003230A2"/>
    <w:p w14:paraId="3ADD4BDC" w14:textId="77777777" w:rsidR="003230A2" w:rsidRDefault="003230A2"/>
    <w:p w14:paraId="542AA390" w14:textId="77777777" w:rsidR="003230A2" w:rsidRDefault="003230A2"/>
    <w:p w14:paraId="42A4F937" w14:textId="77777777" w:rsidR="003230A2" w:rsidRDefault="003230A2"/>
    <w:p w14:paraId="79F27915" w14:textId="77777777" w:rsidR="003230A2" w:rsidRDefault="003230A2"/>
    <w:p w14:paraId="5C896E5E" w14:textId="77777777" w:rsidR="003230A2" w:rsidRDefault="003230A2"/>
    <w:p w14:paraId="34E6931B" w14:textId="77777777" w:rsidR="00B82A81" w:rsidRDefault="00B82A81"/>
    <w:p w14:paraId="674AA955" w14:textId="003592D5" w:rsidR="00CE6DB9" w:rsidRPr="00B82A81" w:rsidRDefault="00CE6DB9">
      <w:pPr>
        <w:rPr>
          <w:b/>
          <w:bCs/>
          <w:sz w:val="28"/>
          <w:szCs w:val="28"/>
        </w:rPr>
      </w:pPr>
      <w:r w:rsidRPr="00B82A81">
        <w:rPr>
          <w:b/>
          <w:bCs/>
          <w:sz w:val="28"/>
          <w:szCs w:val="28"/>
        </w:rPr>
        <w:lastRenderedPageBreak/>
        <w:t xml:space="preserve">Table of Contents </w:t>
      </w:r>
    </w:p>
    <w:p w14:paraId="564EB4DF" w14:textId="77777777" w:rsidR="00B82A81" w:rsidRDefault="00CE6DB9">
      <w:r w:rsidRPr="00B82A81">
        <w:rPr>
          <w:b/>
          <w:bCs/>
          <w:sz w:val="28"/>
          <w:szCs w:val="28"/>
        </w:rPr>
        <w:t>Chapter one</w:t>
      </w:r>
      <w:r>
        <w:t xml:space="preserve"> </w:t>
      </w:r>
    </w:p>
    <w:p w14:paraId="24280EB0" w14:textId="1155BEF2" w:rsidR="00CE6DB9" w:rsidRDefault="00006E7F">
      <w:r>
        <w:rPr>
          <w:sz w:val="28"/>
          <w:szCs w:val="28"/>
        </w:rPr>
        <w:t>1.0</w:t>
      </w:r>
      <w:r w:rsidR="00CE6DB9">
        <w:t xml:space="preserve"> </w:t>
      </w:r>
      <w:r w:rsidR="00CE6DB9" w:rsidRPr="00006E7F">
        <w:rPr>
          <w:sz w:val="28"/>
          <w:szCs w:val="28"/>
        </w:rPr>
        <w:t>Introduction</w:t>
      </w:r>
      <w:r w:rsidR="00B12639">
        <w:rPr>
          <w:sz w:val="28"/>
          <w:szCs w:val="28"/>
        </w:rPr>
        <w:t>……. p 7-</w:t>
      </w:r>
      <w:r w:rsidR="0095054A">
        <w:rPr>
          <w:sz w:val="28"/>
          <w:szCs w:val="28"/>
        </w:rPr>
        <w:t>8</w:t>
      </w:r>
    </w:p>
    <w:p w14:paraId="6F3AC21F" w14:textId="1E6EE561" w:rsidR="00CE6DB9" w:rsidRPr="00B82A81" w:rsidRDefault="00B82A81" w:rsidP="00CE6DB9">
      <w:pPr>
        <w:rPr>
          <w:b/>
          <w:bCs/>
          <w:sz w:val="28"/>
          <w:szCs w:val="28"/>
        </w:rPr>
      </w:pPr>
      <w:r w:rsidRPr="00B82A81">
        <w:rPr>
          <w:b/>
          <w:bCs/>
          <w:sz w:val="28"/>
          <w:szCs w:val="28"/>
        </w:rPr>
        <w:t>Chapter Two</w:t>
      </w:r>
    </w:p>
    <w:p w14:paraId="1E6D0DBB" w14:textId="7C3F30D7" w:rsidR="00B82A81" w:rsidRDefault="00006E7F" w:rsidP="00CE6DB9">
      <w:pPr>
        <w:rPr>
          <w:sz w:val="28"/>
          <w:szCs w:val="28"/>
        </w:rPr>
      </w:pPr>
      <w:r>
        <w:rPr>
          <w:sz w:val="28"/>
          <w:szCs w:val="28"/>
        </w:rPr>
        <w:t xml:space="preserve">2.0 </w:t>
      </w:r>
      <w:r w:rsidR="00B82A81" w:rsidRPr="00B82A81">
        <w:rPr>
          <w:sz w:val="28"/>
          <w:szCs w:val="28"/>
        </w:rPr>
        <w:t>Literature Revie</w:t>
      </w:r>
      <w:r w:rsidR="00B12639">
        <w:rPr>
          <w:sz w:val="28"/>
          <w:szCs w:val="28"/>
        </w:rPr>
        <w:t>w</w:t>
      </w:r>
      <w:proofErr w:type="gramStart"/>
      <w:r w:rsidR="004F4384">
        <w:rPr>
          <w:sz w:val="28"/>
          <w:szCs w:val="28"/>
        </w:rPr>
        <w:t>….p</w:t>
      </w:r>
      <w:proofErr w:type="gramEnd"/>
      <w:r w:rsidR="004F4384">
        <w:rPr>
          <w:sz w:val="28"/>
          <w:szCs w:val="28"/>
        </w:rPr>
        <w:t xml:space="preserve"> 9</w:t>
      </w:r>
    </w:p>
    <w:p w14:paraId="3C243B62" w14:textId="625C65BF" w:rsidR="00EB6C29" w:rsidRDefault="00EB6C29" w:rsidP="00CE6DB9">
      <w:pPr>
        <w:rPr>
          <w:sz w:val="28"/>
          <w:szCs w:val="28"/>
        </w:rPr>
      </w:pPr>
      <w:r>
        <w:rPr>
          <w:sz w:val="28"/>
          <w:szCs w:val="28"/>
        </w:rPr>
        <w:t>2.1 Introduction</w:t>
      </w:r>
      <w:r w:rsidR="00B12639">
        <w:rPr>
          <w:sz w:val="28"/>
          <w:szCs w:val="28"/>
        </w:rPr>
        <w:t>…</w:t>
      </w:r>
      <w:proofErr w:type="gramStart"/>
      <w:r w:rsidR="00B12639">
        <w:rPr>
          <w:sz w:val="28"/>
          <w:szCs w:val="28"/>
        </w:rPr>
        <w:t>…..</w:t>
      </w:r>
      <w:proofErr w:type="gramEnd"/>
      <w:r w:rsidR="00B12639">
        <w:rPr>
          <w:sz w:val="28"/>
          <w:szCs w:val="28"/>
        </w:rPr>
        <w:t xml:space="preserve"> p </w:t>
      </w:r>
      <w:r w:rsidR="0095054A">
        <w:rPr>
          <w:sz w:val="28"/>
          <w:szCs w:val="28"/>
        </w:rPr>
        <w:t>9</w:t>
      </w:r>
      <w:r w:rsidR="00B12639">
        <w:rPr>
          <w:sz w:val="28"/>
          <w:szCs w:val="28"/>
        </w:rPr>
        <w:t>-</w:t>
      </w:r>
      <w:r w:rsidR="0095054A">
        <w:rPr>
          <w:sz w:val="28"/>
          <w:szCs w:val="28"/>
        </w:rPr>
        <w:t>10</w:t>
      </w:r>
    </w:p>
    <w:p w14:paraId="4427C125" w14:textId="4DC9B479" w:rsidR="00006E7F" w:rsidRDefault="00006E7F" w:rsidP="00CE6DB9">
      <w:pPr>
        <w:rPr>
          <w:sz w:val="28"/>
          <w:szCs w:val="28"/>
        </w:rPr>
      </w:pPr>
      <w:r w:rsidRPr="00006E7F">
        <w:rPr>
          <w:sz w:val="28"/>
          <w:szCs w:val="28"/>
        </w:rPr>
        <w:t>2.</w:t>
      </w:r>
      <w:r w:rsidR="00EB6C29">
        <w:rPr>
          <w:sz w:val="28"/>
          <w:szCs w:val="28"/>
        </w:rPr>
        <w:t>2</w:t>
      </w:r>
      <w:r w:rsidRPr="00006E7F">
        <w:rPr>
          <w:sz w:val="28"/>
          <w:szCs w:val="28"/>
        </w:rPr>
        <w:t xml:space="preserve"> How Adverse Childhood Experiences have affected the physical health and mental health of children into adulthood</w:t>
      </w:r>
      <w:r w:rsidR="00B12639">
        <w:rPr>
          <w:sz w:val="28"/>
          <w:szCs w:val="28"/>
        </w:rPr>
        <w:t>…… p 10-12</w:t>
      </w:r>
    </w:p>
    <w:p w14:paraId="368FF447" w14:textId="7113EEE8" w:rsidR="00006E7F" w:rsidRDefault="00006E7F" w:rsidP="00CE6DB9">
      <w:pPr>
        <w:rPr>
          <w:sz w:val="28"/>
          <w:szCs w:val="28"/>
        </w:rPr>
      </w:pPr>
      <w:r w:rsidRPr="00006E7F">
        <w:rPr>
          <w:sz w:val="28"/>
          <w:szCs w:val="28"/>
        </w:rPr>
        <w:t>2.</w:t>
      </w:r>
      <w:r w:rsidR="00EB6C29">
        <w:rPr>
          <w:sz w:val="28"/>
          <w:szCs w:val="28"/>
        </w:rPr>
        <w:t>3</w:t>
      </w:r>
      <w:r w:rsidRPr="00006E7F">
        <w:rPr>
          <w:sz w:val="28"/>
          <w:szCs w:val="28"/>
        </w:rPr>
        <w:t xml:space="preserve"> Adverse Childhood Experiences and Criminal Offending in Children and Young People (CYP)</w:t>
      </w:r>
      <w:r w:rsidR="00B12639">
        <w:rPr>
          <w:sz w:val="28"/>
          <w:szCs w:val="28"/>
        </w:rPr>
        <w:t>……. p 12-13</w:t>
      </w:r>
    </w:p>
    <w:p w14:paraId="720C80ED" w14:textId="1D15AE70" w:rsidR="00006E7F" w:rsidRDefault="00006E7F" w:rsidP="00CE6DB9">
      <w:pPr>
        <w:rPr>
          <w:sz w:val="28"/>
          <w:szCs w:val="28"/>
        </w:rPr>
      </w:pPr>
      <w:r w:rsidRPr="00006E7F">
        <w:rPr>
          <w:sz w:val="28"/>
          <w:szCs w:val="28"/>
        </w:rPr>
        <w:t>2.</w:t>
      </w:r>
      <w:r w:rsidR="00EB6C29">
        <w:rPr>
          <w:sz w:val="28"/>
          <w:szCs w:val="28"/>
        </w:rPr>
        <w:t>4</w:t>
      </w:r>
      <w:r w:rsidRPr="00006E7F">
        <w:rPr>
          <w:sz w:val="28"/>
          <w:szCs w:val="28"/>
        </w:rPr>
        <w:t xml:space="preserve"> Multi Agency Approach to Adverse Childhood Experiences</w:t>
      </w:r>
      <w:proofErr w:type="gramStart"/>
      <w:r w:rsidR="00B12639">
        <w:rPr>
          <w:sz w:val="28"/>
          <w:szCs w:val="28"/>
        </w:rPr>
        <w:t>…..</w:t>
      </w:r>
      <w:proofErr w:type="gramEnd"/>
      <w:r w:rsidR="00B12639">
        <w:rPr>
          <w:sz w:val="28"/>
          <w:szCs w:val="28"/>
        </w:rPr>
        <w:t xml:space="preserve"> p 14-15</w:t>
      </w:r>
    </w:p>
    <w:p w14:paraId="5565F0F8" w14:textId="39593F08" w:rsidR="00006E7F" w:rsidRDefault="00006E7F" w:rsidP="00CE6DB9">
      <w:pPr>
        <w:rPr>
          <w:sz w:val="28"/>
          <w:szCs w:val="28"/>
        </w:rPr>
      </w:pPr>
      <w:r w:rsidRPr="00006E7F">
        <w:rPr>
          <w:sz w:val="28"/>
          <w:szCs w:val="28"/>
        </w:rPr>
        <w:t>2.</w:t>
      </w:r>
      <w:r w:rsidR="00EB6C29">
        <w:rPr>
          <w:sz w:val="28"/>
          <w:szCs w:val="28"/>
        </w:rPr>
        <w:t>5</w:t>
      </w:r>
      <w:r w:rsidRPr="00006E7F">
        <w:rPr>
          <w:sz w:val="28"/>
          <w:szCs w:val="28"/>
        </w:rPr>
        <w:t xml:space="preserve"> Conclusion</w:t>
      </w:r>
      <w:r w:rsidR="00B12639">
        <w:rPr>
          <w:sz w:val="28"/>
          <w:szCs w:val="28"/>
        </w:rPr>
        <w:t>…… p 15-16</w:t>
      </w:r>
    </w:p>
    <w:p w14:paraId="195E5139" w14:textId="22208373" w:rsidR="00B82A81" w:rsidRDefault="00B82A81" w:rsidP="00CE6DB9">
      <w:pPr>
        <w:rPr>
          <w:b/>
          <w:bCs/>
          <w:sz w:val="28"/>
          <w:szCs w:val="28"/>
        </w:rPr>
      </w:pPr>
      <w:r w:rsidRPr="00B82A81">
        <w:rPr>
          <w:b/>
          <w:bCs/>
          <w:sz w:val="28"/>
          <w:szCs w:val="28"/>
        </w:rPr>
        <w:t>Chapter Three</w:t>
      </w:r>
    </w:p>
    <w:p w14:paraId="215D96CC" w14:textId="3D67F6DC" w:rsidR="00B82A81" w:rsidRDefault="00006E7F" w:rsidP="00CE6DB9">
      <w:pPr>
        <w:rPr>
          <w:sz w:val="28"/>
          <w:szCs w:val="28"/>
        </w:rPr>
      </w:pPr>
      <w:r>
        <w:rPr>
          <w:sz w:val="28"/>
          <w:szCs w:val="28"/>
        </w:rPr>
        <w:t xml:space="preserve">3.0 </w:t>
      </w:r>
      <w:r w:rsidR="00B82A81" w:rsidRPr="00B82A81">
        <w:rPr>
          <w:sz w:val="28"/>
          <w:szCs w:val="28"/>
        </w:rPr>
        <w:t>Methodology</w:t>
      </w:r>
      <w:proofErr w:type="gramStart"/>
      <w:r w:rsidR="004F4384">
        <w:rPr>
          <w:sz w:val="28"/>
          <w:szCs w:val="28"/>
        </w:rPr>
        <w:t>….p</w:t>
      </w:r>
      <w:proofErr w:type="gramEnd"/>
      <w:r w:rsidR="004F4384">
        <w:rPr>
          <w:sz w:val="28"/>
          <w:szCs w:val="28"/>
        </w:rPr>
        <w:t xml:space="preserve"> 16</w:t>
      </w:r>
    </w:p>
    <w:p w14:paraId="21D547C7" w14:textId="34F33ECF" w:rsidR="00EB6C29" w:rsidRDefault="00EB6C29" w:rsidP="00CE6DB9">
      <w:pPr>
        <w:rPr>
          <w:sz w:val="28"/>
          <w:szCs w:val="28"/>
        </w:rPr>
      </w:pPr>
      <w:r>
        <w:rPr>
          <w:sz w:val="28"/>
          <w:szCs w:val="28"/>
        </w:rPr>
        <w:t>3.1 Introduction</w:t>
      </w:r>
      <w:r w:rsidR="00B12639">
        <w:rPr>
          <w:sz w:val="28"/>
          <w:szCs w:val="28"/>
        </w:rPr>
        <w:t>……p 16</w:t>
      </w:r>
    </w:p>
    <w:p w14:paraId="206E9EA8" w14:textId="69D3CF95" w:rsidR="00006E7F" w:rsidRDefault="00006E7F" w:rsidP="00006E7F">
      <w:pPr>
        <w:rPr>
          <w:sz w:val="28"/>
          <w:szCs w:val="28"/>
        </w:rPr>
      </w:pPr>
      <w:r w:rsidRPr="00006E7F">
        <w:rPr>
          <w:sz w:val="28"/>
          <w:szCs w:val="28"/>
        </w:rPr>
        <w:t>3.</w:t>
      </w:r>
      <w:r w:rsidR="00EB6C29">
        <w:rPr>
          <w:sz w:val="28"/>
          <w:szCs w:val="28"/>
        </w:rPr>
        <w:t>2</w:t>
      </w:r>
      <w:r w:rsidRPr="00006E7F">
        <w:rPr>
          <w:sz w:val="28"/>
          <w:szCs w:val="28"/>
        </w:rPr>
        <w:t xml:space="preserve"> Research Strategy</w:t>
      </w:r>
      <w:proofErr w:type="gramStart"/>
      <w:r w:rsidR="00B12639">
        <w:rPr>
          <w:sz w:val="28"/>
          <w:szCs w:val="28"/>
        </w:rPr>
        <w:t>…..</w:t>
      </w:r>
      <w:proofErr w:type="gramEnd"/>
      <w:r w:rsidR="00B12639">
        <w:rPr>
          <w:sz w:val="28"/>
          <w:szCs w:val="28"/>
        </w:rPr>
        <w:t xml:space="preserve"> p 16-17</w:t>
      </w:r>
    </w:p>
    <w:p w14:paraId="62056EB2" w14:textId="45FD6328" w:rsidR="00006E7F" w:rsidRDefault="00EB6C29" w:rsidP="00006E7F">
      <w:pPr>
        <w:rPr>
          <w:sz w:val="28"/>
          <w:szCs w:val="28"/>
        </w:rPr>
      </w:pPr>
      <w:r w:rsidRPr="00EB6C29">
        <w:rPr>
          <w:sz w:val="28"/>
          <w:szCs w:val="28"/>
        </w:rPr>
        <w:t>3.</w:t>
      </w:r>
      <w:r>
        <w:rPr>
          <w:sz w:val="28"/>
          <w:szCs w:val="28"/>
        </w:rPr>
        <w:t xml:space="preserve">3 </w:t>
      </w:r>
      <w:r w:rsidRPr="00EB6C29">
        <w:rPr>
          <w:sz w:val="28"/>
          <w:szCs w:val="28"/>
        </w:rPr>
        <w:t>Data Collection</w:t>
      </w:r>
      <w:r w:rsidR="00B12639">
        <w:rPr>
          <w:sz w:val="28"/>
          <w:szCs w:val="28"/>
        </w:rPr>
        <w:t>…… p 17</w:t>
      </w:r>
    </w:p>
    <w:p w14:paraId="1A043D9F" w14:textId="1BEE13D4" w:rsidR="00EB6C29" w:rsidRDefault="00EB6C29" w:rsidP="00006E7F">
      <w:pPr>
        <w:rPr>
          <w:sz w:val="28"/>
          <w:szCs w:val="28"/>
        </w:rPr>
      </w:pPr>
      <w:r w:rsidRPr="00EB6C29">
        <w:rPr>
          <w:sz w:val="28"/>
          <w:szCs w:val="28"/>
        </w:rPr>
        <w:t>3.</w:t>
      </w:r>
      <w:r>
        <w:rPr>
          <w:sz w:val="28"/>
          <w:szCs w:val="28"/>
        </w:rPr>
        <w:t>4</w:t>
      </w:r>
      <w:r w:rsidRPr="00EB6C29">
        <w:rPr>
          <w:sz w:val="28"/>
          <w:szCs w:val="28"/>
        </w:rPr>
        <w:t xml:space="preserve"> Data Analysis</w:t>
      </w:r>
      <w:r w:rsidR="00B12639">
        <w:rPr>
          <w:sz w:val="28"/>
          <w:szCs w:val="28"/>
        </w:rPr>
        <w:t>………p 18</w:t>
      </w:r>
    </w:p>
    <w:p w14:paraId="0648D175" w14:textId="36D174FF" w:rsidR="00EB6C29" w:rsidRDefault="00EB6C29" w:rsidP="00EB6C29">
      <w:pPr>
        <w:rPr>
          <w:sz w:val="28"/>
          <w:szCs w:val="28"/>
        </w:rPr>
      </w:pPr>
      <w:r w:rsidRPr="00EB6C29">
        <w:rPr>
          <w:sz w:val="28"/>
          <w:szCs w:val="28"/>
        </w:rPr>
        <w:t>3.</w:t>
      </w:r>
      <w:r>
        <w:rPr>
          <w:sz w:val="28"/>
          <w:szCs w:val="28"/>
        </w:rPr>
        <w:t>5</w:t>
      </w:r>
      <w:r w:rsidRPr="00EB6C29">
        <w:rPr>
          <w:sz w:val="28"/>
          <w:szCs w:val="28"/>
        </w:rPr>
        <w:t xml:space="preserve"> Limitations and Problems</w:t>
      </w:r>
      <w:r w:rsidR="00B12639">
        <w:rPr>
          <w:sz w:val="28"/>
          <w:szCs w:val="28"/>
        </w:rPr>
        <w:t xml:space="preserve">…… p </w:t>
      </w:r>
      <w:r w:rsidR="00424B52">
        <w:rPr>
          <w:sz w:val="28"/>
          <w:szCs w:val="28"/>
        </w:rPr>
        <w:t>18-19</w:t>
      </w:r>
    </w:p>
    <w:p w14:paraId="791ABBFC" w14:textId="52674772" w:rsidR="00EB6C29" w:rsidRDefault="00EB6C29" w:rsidP="00EB6C29">
      <w:pPr>
        <w:rPr>
          <w:sz w:val="28"/>
          <w:szCs w:val="28"/>
        </w:rPr>
      </w:pPr>
      <w:r w:rsidRPr="00EB6C29">
        <w:rPr>
          <w:sz w:val="28"/>
          <w:szCs w:val="28"/>
        </w:rPr>
        <w:t>3.</w:t>
      </w:r>
      <w:r>
        <w:rPr>
          <w:sz w:val="28"/>
          <w:szCs w:val="28"/>
        </w:rPr>
        <w:t>6</w:t>
      </w:r>
      <w:r w:rsidRPr="00EB6C29">
        <w:rPr>
          <w:sz w:val="28"/>
          <w:szCs w:val="28"/>
        </w:rPr>
        <w:t xml:space="preserve"> Summary of Chapter</w:t>
      </w:r>
      <w:r w:rsidR="00424B52">
        <w:rPr>
          <w:sz w:val="28"/>
          <w:szCs w:val="28"/>
        </w:rPr>
        <w:t>…… p 19</w:t>
      </w:r>
    </w:p>
    <w:p w14:paraId="3B1AE308" w14:textId="7A488E54" w:rsidR="00B82A81" w:rsidRPr="00B82A81" w:rsidRDefault="00B82A81" w:rsidP="00CE6DB9">
      <w:pPr>
        <w:rPr>
          <w:b/>
          <w:bCs/>
          <w:sz w:val="28"/>
          <w:szCs w:val="28"/>
        </w:rPr>
      </w:pPr>
      <w:r w:rsidRPr="00B82A81">
        <w:rPr>
          <w:b/>
          <w:bCs/>
          <w:sz w:val="28"/>
          <w:szCs w:val="28"/>
        </w:rPr>
        <w:t>Chapter Four</w:t>
      </w:r>
    </w:p>
    <w:p w14:paraId="4329BBC0" w14:textId="72631CD9" w:rsidR="00B82A81" w:rsidRDefault="001D4F53" w:rsidP="00CE6DB9">
      <w:pPr>
        <w:rPr>
          <w:sz w:val="28"/>
          <w:szCs w:val="28"/>
        </w:rPr>
      </w:pPr>
      <w:r>
        <w:rPr>
          <w:sz w:val="28"/>
          <w:szCs w:val="28"/>
        </w:rPr>
        <w:t xml:space="preserve">4.0 </w:t>
      </w:r>
      <w:r w:rsidR="00B82A81">
        <w:rPr>
          <w:sz w:val="28"/>
          <w:szCs w:val="28"/>
        </w:rPr>
        <w:t>Analysis of Results</w:t>
      </w:r>
      <w:r w:rsidR="004F4384">
        <w:rPr>
          <w:sz w:val="28"/>
          <w:szCs w:val="28"/>
        </w:rPr>
        <w:t>……p 19</w:t>
      </w:r>
    </w:p>
    <w:p w14:paraId="018AB1A2" w14:textId="308B10BA" w:rsidR="001D4F53" w:rsidRDefault="001D4F53" w:rsidP="00CE6DB9">
      <w:pPr>
        <w:rPr>
          <w:sz w:val="28"/>
          <w:szCs w:val="28"/>
        </w:rPr>
      </w:pPr>
      <w:r w:rsidRPr="001D4F53">
        <w:rPr>
          <w:sz w:val="28"/>
          <w:szCs w:val="28"/>
        </w:rPr>
        <w:t>4.</w:t>
      </w:r>
      <w:r>
        <w:rPr>
          <w:sz w:val="28"/>
          <w:szCs w:val="28"/>
        </w:rPr>
        <w:t>1</w:t>
      </w:r>
      <w:r w:rsidRPr="001D4F53">
        <w:rPr>
          <w:sz w:val="28"/>
          <w:szCs w:val="28"/>
        </w:rPr>
        <w:t xml:space="preserve"> Demographic</w:t>
      </w:r>
      <w:r w:rsidR="00424B52">
        <w:rPr>
          <w:sz w:val="28"/>
          <w:szCs w:val="28"/>
        </w:rPr>
        <w:t>…… p 19-2</w:t>
      </w:r>
      <w:r w:rsidR="00EC3858">
        <w:rPr>
          <w:sz w:val="28"/>
          <w:szCs w:val="28"/>
        </w:rPr>
        <w:t>2</w:t>
      </w:r>
    </w:p>
    <w:p w14:paraId="6316D9AD" w14:textId="09157A07" w:rsidR="001D4F53" w:rsidRDefault="001D4F53" w:rsidP="00CE6DB9">
      <w:pPr>
        <w:rPr>
          <w:sz w:val="28"/>
          <w:szCs w:val="28"/>
        </w:rPr>
      </w:pPr>
      <w:r w:rsidRPr="001D4F53">
        <w:rPr>
          <w:sz w:val="28"/>
          <w:szCs w:val="28"/>
        </w:rPr>
        <w:t>4.2 Interactions</w:t>
      </w:r>
      <w:r w:rsidR="00424B52">
        <w:rPr>
          <w:sz w:val="28"/>
          <w:szCs w:val="28"/>
        </w:rPr>
        <w:t>…</w:t>
      </w:r>
      <w:proofErr w:type="gramStart"/>
      <w:r w:rsidR="00424B52">
        <w:rPr>
          <w:sz w:val="28"/>
          <w:szCs w:val="28"/>
        </w:rPr>
        <w:t>…..</w:t>
      </w:r>
      <w:proofErr w:type="gramEnd"/>
      <w:r w:rsidR="00424B52">
        <w:rPr>
          <w:sz w:val="28"/>
          <w:szCs w:val="28"/>
        </w:rPr>
        <w:t xml:space="preserve"> p 22</w:t>
      </w:r>
      <w:r w:rsidR="00EC3858">
        <w:rPr>
          <w:sz w:val="28"/>
          <w:szCs w:val="28"/>
        </w:rPr>
        <w:t>-23</w:t>
      </w:r>
    </w:p>
    <w:p w14:paraId="5FAFEA7A" w14:textId="38E4365B" w:rsidR="001D4F53" w:rsidRDefault="001D4F53" w:rsidP="00CE6DB9">
      <w:pPr>
        <w:rPr>
          <w:sz w:val="28"/>
          <w:szCs w:val="28"/>
        </w:rPr>
      </w:pPr>
      <w:r w:rsidRPr="001D4F53">
        <w:rPr>
          <w:sz w:val="28"/>
          <w:szCs w:val="28"/>
        </w:rPr>
        <w:t>4.3 Training</w:t>
      </w:r>
      <w:r w:rsidR="00424B52">
        <w:rPr>
          <w:sz w:val="28"/>
          <w:szCs w:val="28"/>
        </w:rPr>
        <w:t>…</w:t>
      </w:r>
      <w:proofErr w:type="gramStart"/>
      <w:r w:rsidR="00424B52">
        <w:rPr>
          <w:sz w:val="28"/>
          <w:szCs w:val="28"/>
        </w:rPr>
        <w:t>…..</w:t>
      </w:r>
      <w:proofErr w:type="gramEnd"/>
      <w:r w:rsidR="00424B52">
        <w:rPr>
          <w:sz w:val="28"/>
          <w:szCs w:val="28"/>
        </w:rPr>
        <w:t xml:space="preserve"> p 23</w:t>
      </w:r>
    </w:p>
    <w:p w14:paraId="4240287C" w14:textId="7EFCE926" w:rsidR="001D4F53" w:rsidRDefault="001D4F53" w:rsidP="00CE6DB9">
      <w:pPr>
        <w:rPr>
          <w:sz w:val="28"/>
          <w:szCs w:val="28"/>
        </w:rPr>
      </w:pPr>
      <w:r w:rsidRPr="001D4F53">
        <w:rPr>
          <w:sz w:val="28"/>
          <w:szCs w:val="28"/>
        </w:rPr>
        <w:t>4.4 Understanding</w:t>
      </w:r>
      <w:r w:rsidR="00424B52">
        <w:rPr>
          <w:sz w:val="28"/>
          <w:szCs w:val="28"/>
        </w:rPr>
        <w:t>……. P 23</w:t>
      </w:r>
      <w:r w:rsidR="00EC3858">
        <w:rPr>
          <w:sz w:val="28"/>
          <w:szCs w:val="28"/>
        </w:rPr>
        <w:t>-24</w:t>
      </w:r>
    </w:p>
    <w:p w14:paraId="1EA173D3" w14:textId="77A2BE83" w:rsidR="001D4F53" w:rsidRDefault="001D4F53" w:rsidP="00CE6DB9">
      <w:pPr>
        <w:rPr>
          <w:sz w:val="28"/>
          <w:szCs w:val="28"/>
        </w:rPr>
      </w:pPr>
      <w:r w:rsidRPr="001D4F53">
        <w:rPr>
          <w:sz w:val="28"/>
          <w:szCs w:val="28"/>
        </w:rPr>
        <w:t xml:space="preserve">4.5 </w:t>
      </w:r>
      <w:proofErr w:type="gramStart"/>
      <w:r w:rsidRPr="001D4F53">
        <w:rPr>
          <w:sz w:val="28"/>
          <w:szCs w:val="28"/>
        </w:rPr>
        <w:t>Multi-agency</w:t>
      </w:r>
      <w:proofErr w:type="gramEnd"/>
      <w:r w:rsidRPr="001D4F53">
        <w:rPr>
          <w:sz w:val="28"/>
          <w:szCs w:val="28"/>
        </w:rPr>
        <w:t xml:space="preserve"> approach</w:t>
      </w:r>
      <w:r w:rsidR="00424B52">
        <w:rPr>
          <w:sz w:val="28"/>
          <w:szCs w:val="28"/>
        </w:rPr>
        <w:t>……… p 2</w:t>
      </w:r>
      <w:r w:rsidR="00EC3858">
        <w:rPr>
          <w:sz w:val="28"/>
          <w:szCs w:val="28"/>
        </w:rPr>
        <w:t>4</w:t>
      </w:r>
    </w:p>
    <w:p w14:paraId="492DCF9E" w14:textId="6C6A722B" w:rsidR="001D4F53" w:rsidRDefault="001D4F53" w:rsidP="00CE6DB9">
      <w:pPr>
        <w:rPr>
          <w:sz w:val="28"/>
          <w:szCs w:val="28"/>
        </w:rPr>
      </w:pPr>
      <w:r w:rsidRPr="001D4F53">
        <w:rPr>
          <w:sz w:val="28"/>
          <w:szCs w:val="28"/>
        </w:rPr>
        <w:lastRenderedPageBreak/>
        <w:t>4.6 Ongoing Training</w:t>
      </w:r>
      <w:r w:rsidR="00424B52">
        <w:rPr>
          <w:sz w:val="28"/>
          <w:szCs w:val="28"/>
        </w:rPr>
        <w:t>……… p 24</w:t>
      </w:r>
    </w:p>
    <w:p w14:paraId="70F72ECE" w14:textId="496B51D9" w:rsidR="00B82A81" w:rsidRPr="00B82A81" w:rsidRDefault="00B82A81" w:rsidP="00CE6DB9">
      <w:pPr>
        <w:rPr>
          <w:b/>
          <w:bCs/>
          <w:sz w:val="28"/>
          <w:szCs w:val="28"/>
        </w:rPr>
      </w:pPr>
      <w:r w:rsidRPr="00B82A81">
        <w:rPr>
          <w:b/>
          <w:bCs/>
          <w:sz w:val="28"/>
          <w:szCs w:val="28"/>
        </w:rPr>
        <w:t>Chapter Five</w:t>
      </w:r>
    </w:p>
    <w:p w14:paraId="08D5B26E" w14:textId="158B678D" w:rsidR="00B82A81" w:rsidRDefault="001D4F53" w:rsidP="00CE6DB9">
      <w:pPr>
        <w:rPr>
          <w:sz w:val="28"/>
          <w:szCs w:val="28"/>
        </w:rPr>
      </w:pPr>
      <w:r>
        <w:rPr>
          <w:sz w:val="28"/>
          <w:szCs w:val="28"/>
        </w:rPr>
        <w:t>5.0</w:t>
      </w:r>
      <w:r w:rsidR="006335A9">
        <w:rPr>
          <w:sz w:val="28"/>
          <w:szCs w:val="28"/>
        </w:rPr>
        <w:t xml:space="preserve"> Findings and Recommendations</w:t>
      </w:r>
      <w:r w:rsidR="004F4384">
        <w:rPr>
          <w:sz w:val="28"/>
          <w:szCs w:val="28"/>
        </w:rPr>
        <w:t>…….p 24</w:t>
      </w:r>
    </w:p>
    <w:p w14:paraId="7A2DFC87" w14:textId="53BFA03F" w:rsidR="006335A9" w:rsidRDefault="006335A9" w:rsidP="00CE6DB9">
      <w:pPr>
        <w:rPr>
          <w:sz w:val="28"/>
          <w:szCs w:val="28"/>
        </w:rPr>
      </w:pPr>
      <w:r>
        <w:rPr>
          <w:sz w:val="28"/>
          <w:szCs w:val="28"/>
        </w:rPr>
        <w:t>5.1 Findings</w:t>
      </w:r>
      <w:r w:rsidR="00424B52">
        <w:rPr>
          <w:sz w:val="28"/>
          <w:szCs w:val="28"/>
        </w:rPr>
        <w:t>…</w:t>
      </w:r>
      <w:proofErr w:type="gramStart"/>
      <w:r w:rsidR="00424B52">
        <w:rPr>
          <w:sz w:val="28"/>
          <w:szCs w:val="28"/>
        </w:rPr>
        <w:t>…..</w:t>
      </w:r>
      <w:proofErr w:type="gramEnd"/>
      <w:r w:rsidR="00424B52">
        <w:rPr>
          <w:sz w:val="28"/>
          <w:szCs w:val="28"/>
        </w:rPr>
        <w:t xml:space="preserve"> p 24</w:t>
      </w:r>
      <w:r w:rsidR="00EC3858">
        <w:rPr>
          <w:sz w:val="28"/>
          <w:szCs w:val="28"/>
        </w:rPr>
        <w:t>-25</w:t>
      </w:r>
    </w:p>
    <w:p w14:paraId="39396876" w14:textId="5E7894B8" w:rsidR="006335A9" w:rsidRDefault="006335A9" w:rsidP="00CE6DB9">
      <w:pPr>
        <w:rPr>
          <w:sz w:val="28"/>
          <w:szCs w:val="28"/>
        </w:rPr>
      </w:pPr>
      <w:r>
        <w:rPr>
          <w:sz w:val="28"/>
          <w:szCs w:val="28"/>
        </w:rPr>
        <w:t xml:space="preserve">5.2 </w:t>
      </w:r>
      <w:r w:rsidRPr="006335A9">
        <w:rPr>
          <w:sz w:val="28"/>
          <w:szCs w:val="28"/>
        </w:rPr>
        <w:t>Explore police officers understanding on how Adverse Childhood Experiences (ACE’s) affects children’s mental health into adulthood</w:t>
      </w:r>
      <w:r w:rsidR="00424B52">
        <w:rPr>
          <w:sz w:val="28"/>
          <w:szCs w:val="28"/>
        </w:rPr>
        <w:t xml:space="preserve">…… p </w:t>
      </w:r>
      <w:proofErr w:type="gramStart"/>
      <w:r w:rsidR="00424B52">
        <w:rPr>
          <w:sz w:val="28"/>
          <w:szCs w:val="28"/>
        </w:rPr>
        <w:t>2</w:t>
      </w:r>
      <w:r w:rsidR="00EC3858">
        <w:rPr>
          <w:sz w:val="28"/>
          <w:szCs w:val="28"/>
        </w:rPr>
        <w:t>5</w:t>
      </w:r>
      <w:proofErr w:type="gramEnd"/>
    </w:p>
    <w:p w14:paraId="636C9063" w14:textId="5492A56A" w:rsidR="006335A9" w:rsidRDefault="006335A9" w:rsidP="00CE6DB9">
      <w:pPr>
        <w:rPr>
          <w:sz w:val="28"/>
          <w:szCs w:val="28"/>
        </w:rPr>
      </w:pPr>
      <w:r>
        <w:rPr>
          <w:sz w:val="28"/>
          <w:szCs w:val="28"/>
        </w:rPr>
        <w:t xml:space="preserve">5.3 </w:t>
      </w:r>
      <w:r w:rsidRPr="006335A9">
        <w:rPr>
          <w:sz w:val="28"/>
          <w:szCs w:val="28"/>
        </w:rPr>
        <w:t>To explore the likelihood of children and young adults exposed to ACE’s becoming known to police and criminal justice services</w:t>
      </w:r>
      <w:r w:rsidR="00424B52">
        <w:rPr>
          <w:sz w:val="28"/>
          <w:szCs w:val="28"/>
        </w:rPr>
        <w:t>…</w:t>
      </w:r>
      <w:proofErr w:type="gramStart"/>
      <w:r w:rsidR="00424B52">
        <w:rPr>
          <w:sz w:val="28"/>
          <w:szCs w:val="28"/>
        </w:rPr>
        <w:t>…..</w:t>
      </w:r>
      <w:proofErr w:type="gramEnd"/>
      <w:r w:rsidR="00424B52">
        <w:rPr>
          <w:sz w:val="28"/>
          <w:szCs w:val="28"/>
        </w:rPr>
        <w:t xml:space="preserve"> p 25</w:t>
      </w:r>
      <w:r w:rsidR="00EC3858">
        <w:rPr>
          <w:sz w:val="28"/>
          <w:szCs w:val="28"/>
        </w:rPr>
        <w:t>-26</w:t>
      </w:r>
    </w:p>
    <w:p w14:paraId="4A31A514" w14:textId="331B7B48" w:rsidR="006335A9" w:rsidRDefault="006335A9" w:rsidP="00CE6DB9">
      <w:pPr>
        <w:rPr>
          <w:sz w:val="28"/>
          <w:szCs w:val="28"/>
        </w:rPr>
      </w:pPr>
      <w:r>
        <w:rPr>
          <w:sz w:val="28"/>
          <w:szCs w:val="28"/>
        </w:rPr>
        <w:t xml:space="preserve">5.4 </w:t>
      </w:r>
      <w:r w:rsidRPr="006335A9">
        <w:rPr>
          <w:sz w:val="28"/>
          <w:szCs w:val="28"/>
        </w:rPr>
        <w:t>The partnership between police and other agencies to help children and what can be learned</w:t>
      </w:r>
      <w:r w:rsidR="00424B52">
        <w:rPr>
          <w:sz w:val="28"/>
          <w:szCs w:val="28"/>
        </w:rPr>
        <w:t>………. p</w:t>
      </w:r>
      <w:r w:rsidR="00EC3858">
        <w:rPr>
          <w:sz w:val="28"/>
          <w:szCs w:val="28"/>
        </w:rPr>
        <w:t xml:space="preserve"> </w:t>
      </w:r>
      <w:r w:rsidR="00424B52">
        <w:rPr>
          <w:sz w:val="28"/>
          <w:szCs w:val="28"/>
        </w:rPr>
        <w:t>26</w:t>
      </w:r>
    </w:p>
    <w:p w14:paraId="48EC5929" w14:textId="407F185E" w:rsidR="006335A9" w:rsidRDefault="006335A9" w:rsidP="00CE6DB9">
      <w:pPr>
        <w:rPr>
          <w:sz w:val="28"/>
          <w:szCs w:val="28"/>
        </w:rPr>
      </w:pPr>
      <w:r>
        <w:rPr>
          <w:sz w:val="28"/>
          <w:szCs w:val="28"/>
        </w:rPr>
        <w:t xml:space="preserve">5.5 </w:t>
      </w:r>
      <w:r w:rsidRPr="006335A9">
        <w:rPr>
          <w:sz w:val="28"/>
          <w:szCs w:val="28"/>
        </w:rPr>
        <w:t>Conclusion</w:t>
      </w:r>
      <w:r w:rsidR="00424B52">
        <w:rPr>
          <w:sz w:val="28"/>
          <w:szCs w:val="28"/>
        </w:rPr>
        <w:t>……… p 26</w:t>
      </w:r>
      <w:r w:rsidR="00EC3858">
        <w:rPr>
          <w:sz w:val="28"/>
          <w:szCs w:val="28"/>
        </w:rPr>
        <w:t>-27</w:t>
      </w:r>
    </w:p>
    <w:p w14:paraId="52031AD4" w14:textId="2E76FCD6" w:rsidR="006335A9" w:rsidRDefault="006335A9" w:rsidP="00CE6DB9">
      <w:pPr>
        <w:rPr>
          <w:sz w:val="28"/>
          <w:szCs w:val="28"/>
        </w:rPr>
      </w:pPr>
      <w:r>
        <w:rPr>
          <w:sz w:val="28"/>
          <w:szCs w:val="28"/>
        </w:rPr>
        <w:t>5.6 Recommendations</w:t>
      </w:r>
      <w:r w:rsidR="00424B52">
        <w:rPr>
          <w:sz w:val="28"/>
          <w:szCs w:val="28"/>
        </w:rPr>
        <w:t>……. p 27</w:t>
      </w:r>
    </w:p>
    <w:p w14:paraId="45576D87" w14:textId="23942508" w:rsidR="00B82A81" w:rsidRDefault="00B82A81" w:rsidP="00CE6DB9">
      <w:pPr>
        <w:rPr>
          <w:b/>
          <w:bCs/>
          <w:sz w:val="28"/>
          <w:szCs w:val="28"/>
        </w:rPr>
      </w:pPr>
      <w:r>
        <w:rPr>
          <w:b/>
          <w:bCs/>
          <w:sz w:val="28"/>
          <w:szCs w:val="28"/>
        </w:rPr>
        <w:t>Chapter Six</w:t>
      </w:r>
    </w:p>
    <w:p w14:paraId="46667240" w14:textId="40064088" w:rsidR="00B82A81" w:rsidRDefault="001D4F53" w:rsidP="00CE6DB9">
      <w:pPr>
        <w:rPr>
          <w:sz w:val="28"/>
          <w:szCs w:val="28"/>
        </w:rPr>
      </w:pPr>
      <w:r>
        <w:rPr>
          <w:sz w:val="28"/>
          <w:szCs w:val="28"/>
        </w:rPr>
        <w:t xml:space="preserve">6.0 </w:t>
      </w:r>
      <w:r w:rsidR="00B82A81" w:rsidRPr="00B82A81">
        <w:rPr>
          <w:sz w:val="28"/>
          <w:szCs w:val="28"/>
        </w:rPr>
        <w:t>Bibliography</w:t>
      </w:r>
      <w:r w:rsidR="00424B52">
        <w:rPr>
          <w:sz w:val="28"/>
          <w:szCs w:val="28"/>
        </w:rPr>
        <w:t>……. P 28-37</w:t>
      </w:r>
    </w:p>
    <w:p w14:paraId="69023B5E" w14:textId="366978F7" w:rsidR="00B82A81" w:rsidRPr="00B82A81" w:rsidRDefault="00B82A81" w:rsidP="00CE6DB9">
      <w:pPr>
        <w:rPr>
          <w:b/>
          <w:bCs/>
          <w:sz w:val="28"/>
          <w:szCs w:val="28"/>
        </w:rPr>
      </w:pPr>
      <w:r w:rsidRPr="00B82A81">
        <w:rPr>
          <w:b/>
          <w:bCs/>
          <w:sz w:val="28"/>
          <w:szCs w:val="28"/>
        </w:rPr>
        <w:t>Chapter Seven</w:t>
      </w:r>
    </w:p>
    <w:p w14:paraId="61C7DDA2" w14:textId="0F95AEA6" w:rsidR="00B82A81" w:rsidRDefault="001D4F53" w:rsidP="00CE6DB9">
      <w:pPr>
        <w:rPr>
          <w:sz w:val="28"/>
          <w:szCs w:val="28"/>
        </w:rPr>
      </w:pPr>
      <w:r>
        <w:rPr>
          <w:sz w:val="28"/>
          <w:szCs w:val="28"/>
        </w:rPr>
        <w:t xml:space="preserve">7.0 </w:t>
      </w:r>
      <w:r w:rsidR="00B82A81" w:rsidRPr="00B82A81">
        <w:rPr>
          <w:sz w:val="28"/>
          <w:szCs w:val="28"/>
        </w:rPr>
        <w:t>Appendi</w:t>
      </w:r>
      <w:r w:rsidR="00EB6C29">
        <w:rPr>
          <w:sz w:val="28"/>
          <w:szCs w:val="28"/>
        </w:rPr>
        <w:t>x</w:t>
      </w:r>
      <w:r w:rsidR="00424B52">
        <w:rPr>
          <w:sz w:val="28"/>
          <w:szCs w:val="28"/>
        </w:rPr>
        <w:t>……… p 38-39</w:t>
      </w:r>
    </w:p>
    <w:p w14:paraId="6A9B46CD" w14:textId="77777777" w:rsidR="00804856" w:rsidRDefault="00804856" w:rsidP="00CE6DB9">
      <w:pPr>
        <w:rPr>
          <w:sz w:val="28"/>
          <w:szCs w:val="28"/>
        </w:rPr>
      </w:pPr>
    </w:p>
    <w:p w14:paraId="11708EEC" w14:textId="77777777" w:rsidR="006335A9" w:rsidRDefault="006335A9" w:rsidP="00804856">
      <w:pPr>
        <w:rPr>
          <w:b/>
          <w:bCs/>
          <w:sz w:val="28"/>
          <w:szCs w:val="28"/>
        </w:rPr>
      </w:pPr>
    </w:p>
    <w:p w14:paraId="5DB90C96" w14:textId="77777777" w:rsidR="006335A9" w:rsidRDefault="006335A9" w:rsidP="00804856">
      <w:pPr>
        <w:rPr>
          <w:b/>
          <w:bCs/>
          <w:sz w:val="28"/>
          <w:szCs w:val="28"/>
        </w:rPr>
      </w:pPr>
    </w:p>
    <w:p w14:paraId="5D9BDDE7" w14:textId="77777777" w:rsidR="006335A9" w:rsidRDefault="006335A9" w:rsidP="00804856">
      <w:pPr>
        <w:rPr>
          <w:b/>
          <w:bCs/>
          <w:sz w:val="28"/>
          <w:szCs w:val="28"/>
        </w:rPr>
      </w:pPr>
    </w:p>
    <w:p w14:paraId="7E33A645" w14:textId="77777777" w:rsidR="006335A9" w:rsidRDefault="006335A9" w:rsidP="00804856">
      <w:pPr>
        <w:rPr>
          <w:b/>
          <w:bCs/>
          <w:sz w:val="28"/>
          <w:szCs w:val="28"/>
        </w:rPr>
      </w:pPr>
    </w:p>
    <w:p w14:paraId="7C96EE3A" w14:textId="77777777" w:rsidR="006335A9" w:rsidRDefault="006335A9" w:rsidP="00804856">
      <w:pPr>
        <w:rPr>
          <w:b/>
          <w:bCs/>
          <w:sz w:val="28"/>
          <w:szCs w:val="28"/>
        </w:rPr>
      </w:pPr>
    </w:p>
    <w:p w14:paraId="792B4024" w14:textId="77777777" w:rsidR="006335A9" w:rsidRDefault="006335A9" w:rsidP="00804856">
      <w:pPr>
        <w:rPr>
          <w:b/>
          <w:bCs/>
          <w:sz w:val="28"/>
          <w:szCs w:val="28"/>
        </w:rPr>
      </w:pPr>
    </w:p>
    <w:p w14:paraId="7BF9B87C" w14:textId="77777777" w:rsidR="006335A9" w:rsidRDefault="006335A9" w:rsidP="00804856">
      <w:pPr>
        <w:rPr>
          <w:b/>
          <w:bCs/>
          <w:sz w:val="28"/>
          <w:szCs w:val="28"/>
        </w:rPr>
      </w:pPr>
    </w:p>
    <w:p w14:paraId="2115A7E5" w14:textId="77777777" w:rsidR="006335A9" w:rsidRDefault="006335A9" w:rsidP="00804856">
      <w:pPr>
        <w:rPr>
          <w:b/>
          <w:bCs/>
          <w:sz w:val="28"/>
          <w:szCs w:val="28"/>
        </w:rPr>
      </w:pPr>
    </w:p>
    <w:p w14:paraId="062F1883" w14:textId="77777777" w:rsidR="006335A9" w:rsidRDefault="006335A9" w:rsidP="00804856">
      <w:pPr>
        <w:rPr>
          <w:b/>
          <w:bCs/>
          <w:sz w:val="28"/>
          <w:szCs w:val="28"/>
        </w:rPr>
      </w:pPr>
    </w:p>
    <w:p w14:paraId="48DF0534" w14:textId="77777777" w:rsidR="006335A9" w:rsidRDefault="006335A9" w:rsidP="00804856">
      <w:pPr>
        <w:rPr>
          <w:b/>
          <w:bCs/>
          <w:sz w:val="28"/>
          <w:szCs w:val="28"/>
        </w:rPr>
      </w:pPr>
    </w:p>
    <w:p w14:paraId="10C9B770" w14:textId="57CC04BF" w:rsidR="00804856" w:rsidRPr="00804856" w:rsidRDefault="00804856" w:rsidP="00804856">
      <w:pPr>
        <w:rPr>
          <w:b/>
          <w:bCs/>
          <w:sz w:val="28"/>
          <w:szCs w:val="28"/>
        </w:rPr>
      </w:pPr>
      <w:r w:rsidRPr="00804856">
        <w:rPr>
          <w:b/>
          <w:bCs/>
          <w:sz w:val="28"/>
          <w:szCs w:val="28"/>
        </w:rPr>
        <w:lastRenderedPageBreak/>
        <w:t>1.0 Introduction</w:t>
      </w:r>
    </w:p>
    <w:p w14:paraId="77DDE13D" w14:textId="77777777" w:rsidR="00804856" w:rsidRPr="00804856" w:rsidRDefault="00804856" w:rsidP="00804856">
      <w:pPr>
        <w:rPr>
          <w:sz w:val="28"/>
          <w:szCs w:val="28"/>
        </w:rPr>
      </w:pPr>
      <w:r w:rsidRPr="00804856">
        <w:rPr>
          <w:sz w:val="28"/>
          <w:szCs w:val="28"/>
        </w:rPr>
        <w:t xml:space="preserve">This research will examine the effects of domestic violence on the mental health of children as they progress from children to young adults and will explore how children are affected by Adverse Childhood Experiences (ACE’s) and the scars it leaves on them later in life. The research will also examine the response from social services, </w:t>
      </w:r>
      <w:proofErr w:type="gramStart"/>
      <w:r w:rsidRPr="00804856">
        <w:rPr>
          <w:sz w:val="28"/>
          <w:szCs w:val="28"/>
        </w:rPr>
        <w:t>police</w:t>
      </w:r>
      <w:proofErr w:type="gramEnd"/>
      <w:r w:rsidRPr="00804856">
        <w:rPr>
          <w:sz w:val="28"/>
          <w:szCs w:val="28"/>
        </w:rPr>
        <w:t xml:space="preserve"> and other criminal justice services.</w:t>
      </w:r>
    </w:p>
    <w:p w14:paraId="1616D6BA" w14:textId="77777777" w:rsidR="00804856" w:rsidRPr="00804856" w:rsidRDefault="00804856" w:rsidP="00804856">
      <w:pPr>
        <w:rPr>
          <w:sz w:val="28"/>
          <w:szCs w:val="28"/>
        </w:rPr>
      </w:pPr>
      <w:r w:rsidRPr="00804856">
        <w:rPr>
          <w:sz w:val="28"/>
          <w:szCs w:val="28"/>
        </w:rPr>
        <w:t>Domestic violence is not a new phenomenon, but over the last thirty years it has gained much more publicity through the media and through government policies. There is growing consensus that something must be done to tackle the problem, although this comes with many challenges (Holt and Devaney, 2015).</w:t>
      </w:r>
    </w:p>
    <w:p w14:paraId="053850E6" w14:textId="77777777" w:rsidR="00804856" w:rsidRPr="00804856" w:rsidRDefault="00804856" w:rsidP="00804856">
      <w:pPr>
        <w:rPr>
          <w:sz w:val="28"/>
          <w:szCs w:val="28"/>
        </w:rPr>
      </w:pPr>
      <w:r w:rsidRPr="00804856">
        <w:rPr>
          <w:sz w:val="28"/>
          <w:szCs w:val="28"/>
        </w:rPr>
        <w:t>The understanding of domestic violence on a wider scale has been complicated with different governments having different definitions of domestic violence (European Union Agency for Fundamental Rights, 2014).</w:t>
      </w:r>
    </w:p>
    <w:p w14:paraId="5C844B4A" w14:textId="42B66D85" w:rsidR="00804856" w:rsidRPr="00804856" w:rsidRDefault="00804856" w:rsidP="00804856">
      <w:pPr>
        <w:rPr>
          <w:sz w:val="28"/>
          <w:szCs w:val="28"/>
        </w:rPr>
      </w:pPr>
      <w:r w:rsidRPr="00804856">
        <w:rPr>
          <w:sz w:val="28"/>
          <w:szCs w:val="28"/>
        </w:rPr>
        <w:t>The Welsh government define</w:t>
      </w:r>
      <w:r w:rsidR="0095054A">
        <w:rPr>
          <w:sz w:val="28"/>
          <w:szCs w:val="28"/>
        </w:rPr>
        <w:t xml:space="preserve">s </w:t>
      </w:r>
      <w:r w:rsidRPr="00804856">
        <w:rPr>
          <w:sz w:val="28"/>
          <w:szCs w:val="28"/>
        </w:rPr>
        <w:t xml:space="preserve">domestic violence as “Any incident or pattern of incidents of controlling, coercive or threatening behaviour, violence or abuse between those aged 16 or over who are or have been intimate partners or family members regardless of gender or </w:t>
      </w:r>
      <w:proofErr w:type="gramStart"/>
      <w:r w:rsidRPr="00804856">
        <w:rPr>
          <w:sz w:val="28"/>
          <w:szCs w:val="28"/>
        </w:rPr>
        <w:t>sexuality”</w:t>
      </w:r>
      <w:r w:rsidR="0095054A">
        <w:rPr>
          <w:sz w:val="28"/>
          <w:szCs w:val="28"/>
        </w:rPr>
        <w:t xml:space="preserve">   </w:t>
      </w:r>
      <w:proofErr w:type="gramEnd"/>
      <w:r w:rsidR="0095054A">
        <w:rPr>
          <w:sz w:val="28"/>
          <w:szCs w:val="28"/>
        </w:rPr>
        <w:t xml:space="preserve">                                                     </w:t>
      </w:r>
      <w:r w:rsidRPr="00804856">
        <w:rPr>
          <w:sz w:val="28"/>
          <w:szCs w:val="28"/>
        </w:rPr>
        <w:t xml:space="preserve"> (Welsh Government, </w:t>
      </w:r>
      <w:proofErr w:type="spellStart"/>
      <w:r w:rsidRPr="00804856">
        <w:rPr>
          <w:sz w:val="28"/>
          <w:szCs w:val="28"/>
        </w:rPr>
        <w:t>n,d</w:t>
      </w:r>
      <w:proofErr w:type="spellEnd"/>
      <w:r w:rsidRPr="00804856">
        <w:rPr>
          <w:sz w:val="28"/>
          <w:szCs w:val="28"/>
        </w:rPr>
        <w:t>).</w:t>
      </w:r>
    </w:p>
    <w:p w14:paraId="5A493783" w14:textId="654696C2" w:rsidR="00804856" w:rsidRPr="00804856" w:rsidRDefault="00804856" w:rsidP="00804856">
      <w:pPr>
        <w:rPr>
          <w:sz w:val="28"/>
          <w:szCs w:val="28"/>
        </w:rPr>
      </w:pPr>
      <w:r w:rsidRPr="00804856">
        <w:rPr>
          <w:sz w:val="28"/>
          <w:szCs w:val="28"/>
        </w:rPr>
        <w:t>ACE’s are described as traumatic events that occur during childhood and can be an isolated event or prolonged abuse. ACE</w:t>
      </w:r>
      <w:r w:rsidR="0095054A">
        <w:rPr>
          <w:sz w:val="28"/>
          <w:szCs w:val="28"/>
        </w:rPr>
        <w:t xml:space="preserve">’s </w:t>
      </w:r>
      <w:r w:rsidRPr="00804856">
        <w:rPr>
          <w:sz w:val="28"/>
          <w:szCs w:val="28"/>
        </w:rPr>
        <w:t>include:</w:t>
      </w:r>
    </w:p>
    <w:p w14:paraId="45E3906E" w14:textId="77777777" w:rsidR="00804856" w:rsidRPr="00804856" w:rsidRDefault="00804856" w:rsidP="00804856">
      <w:pPr>
        <w:rPr>
          <w:sz w:val="28"/>
          <w:szCs w:val="28"/>
        </w:rPr>
      </w:pPr>
      <w:r w:rsidRPr="00804856">
        <w:rPr>
          <w:sz w:val="28"/>
          <w:szCs w:val="28"/>
        </w:rPr>
        <w:t>Sexual Abuse</w:t>
      </w:r>
    </w:p>
    <w:p w14:paraId="46289EC2" w14:textId="77777777" w:rsidR="00804856" w:rsidRPr="00804856" w:rsidRDefault="00804856" w:rsidP="00804856">
      <w:pPr>
        <w:rPr>
          <w:sz w:val="28"/>
          <w:szCs w:val="28"/>
        </w:rPr>
      </w:pPr>
      <w:r w:rsidRPr="00804856">
        <w:rPr>
          <w:sz w:val="28"/>
          <w:szCs w:val="28"/>
        </w:rPr>
        <w:t>Emotional Abuse</w:t>
      </w:r>
    </w:p>
    <w:p w14:paraId="1F5F474E" w14:textId="77777777" w:rsidR="00804856" w:rsidRPr="00804856" w:rsidRDefault="00804856" w:rsidP="00804856">
      <w:pPr>
        <w:rPr>
          <w:sz w:val="28"/>
          <w:szCs w:val="28"/>
        </w:rPr>
      </w:pPr>
      <w:r w:rsidRPr="00804856">
        <w:rPr>
          <w:sz w:val="28"/>
          <w:szCs w:val="28"/>
        </w:rPr>
        <w:t xml:space="preserve">Living with someone who abused </w:t>
      </w:r>
      <w:proofErr w:type="gramStart"/>
      <w:r w:rsidRPr="00804856">
        <w:rPr>
          <w:sz w:val="28"/>
          <w:szCs w:val="28"/>
        </w:rPr>
        <w:t>drugs</w:t>
      </w:r>
      <w:proofErr w:type="gramEnd"/>
    </w:p>
    <w:p w14:paraId="253F321C" w14:textId="77777777" w:rsidR="00804856" w:rsidRPr="00804856" w:rsidRDefault="00804856" w:rsidP="00804856">
      <w:pPr>
        <w:rPr>
          <w:sz w:val="28"/>
          <w:szCs w:val="28"/>
        </w:rPr>
      </w:pPr>
      <w:r w:rsidRPr="00804856">
        <w:rPr>
          <w:sz w:val="28"/>
          <w:szCs w:val="28"/>
        </w:rPr>
        <w:t xml:space="preserve">Living with someone who abused </w:t>
      </w:r>
      <w:proofErr w:type="gramStart"/>
      <w:r w:rsidRPr="00804856">
        <w:rPr>
          <w:sz w:val="28"/>
          <w:szCs w:val="28"/>
        </w:rPr>
        <w:t>alcohol</w:t>
      </w:r>
      <w:proofErr w:type="gramEnd"/>
    </w:p>
    <w:p w14:paraId="04722D8C" w14:textId="77777777" w:rsidR="00804856" w:rsidRPr="00804856" w:rsidRDefault="00804856" w:rsidP="00804856">
      <w:pPr>
        <w:rPr>
          <w:sz w:val="28"/>
          <w:szCs w:val="28"/>
        </w:rPr>
      </w:pPr>
      <w:r w:rsidRPr="00804856">
        <w:rPr>
          <w:sz w:val="28"/>
          <w:szCs w:val="28"/>
        </w:rPr>
        <w:t>Exposure to domestic violence</w:t>
      </w:r>
    </w:p>
    <w:p w14:paraId="2B4A1161" w14:textId="77777777" w:rsidR="00804856" w:rsidRPr="00804856" w:rsidRDefault="00804856" w:rsidP="00804856">
      <w:pPr>
        <w:rPr>
          <w:sz w:val="28"/>
          <w:szCs w:val="28"/>
        </w:rPr>
      </w:pPr>
      <w:r w:rsidRPr="00804856">
        <w:rPr>
          <w:sz w:val="28"/>
          <w:szCs w:val="28"/>
        </w:rPr>
        <w:t xml:space="preserve">Living with someone who has gone to </w:t>
      </w:r>
      <w:proofErr w:type="gramStart"/>
      <w:r w:rsidRPr="00804856">
        <w:rPr>
          <w:sz w:val="28"/>
          <w:szCs w:val="28"/>
        </w:rPr>
        <w:t>prison</w:t>
      </w:r>
      <w:proofErr w:type="gramEnd"/>
    </w:p>
    <w:p w14:paraId="53896E95" w14:textId="77777777" w:rsidR="00804856" w:rsidRPr="00804856" w:rsidRDefault="00804856" w:rsidP="00804856">
      <w:pPr>
        <w:rPr>
          <w:sz w:val="28"/>
          <w:szCs w:val="28"/>
        </w:rPr>
      </w:pPr>
      <w:r w:rsidRPr="00804856">
        <w:rPr>
          <w:sz w:val="28"/>
          <w:szCs w:val="28"/>
        </w:rPr>
        <w:t>Living with someone with serious mental illness</w:t>
      </w:r>
    </w:p>
    <w:p w14:paraId="5A643ABF" w14:textId="77777777" w:rsidR="00804856" w:rsidRPr="00804856" w:rsidRDefault="00804856" w:rsidP="00804856">
      <w:pPr>
        <w:rPr>
          <w:sz w:val="28"/>
          <w:szCs w:val="28"/>
        </w:rPr>
      </w:pPr>
      <w:r w:rsidRPr="00804856">
        <w:rPr>
          <w:sz w:val="28"/>
          <w:szCs w:val="28"/>
        </w:rPr>
        <w:t xml:space="preserve">Losing a parent through divorce, death or abandonment                        </w:t>
      </w:r>
      <w:proofErr w:type="gramStart"/>
      <w:r w:rsidRPr="00804856">
        <w:rPr>
          <w:sz w:val="28"/>
          <w:szCs w:val="28"/>
        </w:rPr>
        <w:t xml:space="preserve">   (</w:t>
      </w:r>
      <w:proofErr w:type="gramEnd"/>
      <w:r w:rsidRPr="00804856">
        <w:rPr>
          <w:sz w:val="28"/>
          <w:szCs w:val="28"/>
        </w:rPr>
        <w:t>Manchester University NHS Foundation Trust,2023).</w:t>
      </w:r>
    </w:p>
    <w:p w14:paraId="522E8B73" w14:textId="77777777" w:rsidR="00804856" w:rsidRPr="00804856" w:rsidRDefault="00804856" w:rsidP="00804856">
      <w:pPr>
        <w:rPr>
          <w:sz w:val="28"/>
          <w:szCs w:val="28"/>
        </w:rPr>
      </w:pPr>
      <w:r w:rsidRPr="00804856">
        <w:rPr>
          <w:sz w:val="28"/>
          <w:szCs w:val="28"/>
        </w:rPr>
        <w:lastRenderedPageBreak/>
        <w:t>In the UK it is estimated there are up to one million children that have been exposed to domestic violence (UNICEF, 2006).</w:t>
      </w:r>
    </w:p>
    <w:p w14:paraId="5EA8A15A" w14:textId="77777777" w:rsidR="00804856" w:rsidRPr="00804856" w:rsidRDefault="00804856" w:rsidP="00804856">
      <w:pPr>
        <w:rPr>
          <w:sz w:val="28"/>
          <w:szCs w:val="28"/>
        </w:rPr>
      </w:pPr>
      <w:r w:rsidRPr="00804856">
        <w:rPr>
          <w:sz w:val="28"/>
          <w:szCs w:val="28"/>
        </w:rPr>
        <w:t xml:space="preserve">This research aims to show how children and young adults may become involved in gang culture or become exploited by criminal gangs </w:t>
      </w:r>
      <w:proofErr w:type="gramStart"/>
      <w:r w:rsidRPr="00804856">
        <w:rPr>
          <w:sz w:val="28"/>
          <w:szCs w:val="28"/>
        </w:rPr>
        <w:t>as a result of</w:t>
      </w:r>
      <w:proofErr w:type="gramEnd"/>
      <w:r w:rsidRPr="00804856">
        <w:rPr>
          <w:sz w:val="28"/>
          <w:szCs w:val="28"/>
        </w:rPr>
        <w:t xml:space="preserve"> experiencing domestic violence (Children’s Commissioner, 2019).</w:t>
      </w:r>
    </w:p>
    <w:p w14:paraId="0642ED17" w14:textId="77777777" w:rsidR="00804856" w:rsidRPr="00804856" w:rsidRDefault="00804856" w:rsidP="00804856">
      <w:pPr>
        <w:rPr>
          <w:sz w:val="28"/>
          <w:szCs w:val="28"/>
        </w:rPr>
      </w:pPr>
      <w:r w:rsidRPr="00804856">
        <w:rPr>
          <w:sz w:val="28"/>
          <w:szCs w:val="28"/>
        </w:rPr>
        <w:t>Objectives:</w:t>
      </w:r>
    </w:p>
    <w:p w14:paraId="508E3457" w14:textId="77777777" w:rsidR="00804856" w:rsidRPr="00804856" w:rsidRDefault="00804856" w:rsidP="00804856">
      <w:pPr>
        <w:rPr>
          <w:sz w:val="28"/>
          <w:szCs w:val="28"/>
        </w:rPr>
      </w:pPr>
      <w:r w:rsidRPr="00804856">
        <w:rPr>
          <w:sz w:val="28"/>
          <w:szCs w:val="28"/>
        </w:rPr>
        <w:t>1. Evaluate how Adverse Childhood Experiences (ACE’s) affects children’s mental health into adulthood.</w:t>
      </w:r>
    </w:p>
    <w:p w14:paraId="7A7AD527" w14:textId="77777777" w:rsidR="00804856" w:rsidRPr="00804856" w:rsidRDefault="00804856" w:rsidP="00804856">
      <w:pPr>
        <w:rPr>
          <w:sz w:val="28"/>
          <w:szCs w:val="28"/>
        </w:rPr>
      </w:pPr>
      <w:r w:rsidRPr="00804856">
        <w:rPr>
          <w:sz w:val="28"/>
          <w:szCs w:val="28"/>
        </w:rPr>
        <w:t>2. To explore the likelihood of children and young adults exposed to domestic violence becoming known to police and criminal justice services.</w:t>
      </w:r>
    </w:p>
    <w:p w14:paraId="55503A6B" w14:textId="77777777" w:rsidR="00804856" w:rsidRPr="00804856" w:rsidRDefault="00804856" w:rsidP="00804856">
      <w:pPr>
        <w:rPr>
          <w:sz w:val="28"/>
          <w:szCs w:val="28"/>
        </w:rPr>
      </w:pPr>
      <w:r w:rsidRPr="00804856">
        <w:rPr>
          <w:sz w:val="28"/>
          <w:szCs w:val="28"/>
        </w:rPr>
        <w:t>3.The partnership between police and other agencies to help children and what can be learned.</w:t>
      </w:r>
    </w:p>
    <w:p w14:paraId="01DE0174" w14:textId="77777777" w:rsidR="00804856" w:rsidRPr="00804856" w:rsidRDefault="00804856" w:rsidP="00804856">
      <w:pPr>
        <w:rPr>
          <w:sz w:val="28"/>
          <w:szCs w:val="28"/>
        </w:rPr>
      </w:pPr>
    </w:p>
    <w:p w14:paraId="3CEA65CE" w14:textId="77777777" w:rsidR="00804856" w:rsidRPr="00804856" w:rsidRDefault="00804856" w:rsidP="00804856">
      <w:pPr>
        <w:rPr>
          <w:sz w:val="28"/>
          <w:szCs w:val="28"/>
        </w:rPr>
      </w:pPr>
      <w:r w:rsidRPr="00804856">
        <w:rPr>
          <w:sz w:val="28"/>
          <w:szCs w:val="28"/>
        </w:rPr>
        <w:t xml:space="preserve">One of the main focuses of this paper will seek to get the views of police officers in dealing with children who are victims of domestic violence and become involved in crime. </w:t>
      </w:r>
    </w:p>
    <w:p w14:paraId="07505F31" w14:textId="77777777" w:rsidR="00804856" w:rsidRPr="00804856" w:rsidRDefault="00804856" w:rsidP="00804856">
      <w:pPr>
        <w:rPr>
          <w:sz w:val="28"/>
          <w:szCs w:val="28"/>
        </w:rPr>
      </w:pPr>
      <w:r w:rsidRPr="00804856">
        <w:rPr>
          <w:sz w:val="28"/>
          <w:szCs w:val="28"/>
        </w:rPr>
        <w:t>This will be conducted be way of a questionnaire to gauge responses from police officers with the results analysed. There are over 3000 police officers employed by South Wales Police (SWP) but to get the views of every officer would be too time consuming for this research to be completed in a timely manner. Therefore, the questionnaire will be disseminated through the station secretary with the potential to reach over 150 response officers in the Mid Glamorgan region of SWP.</w:t>
      </w:r>
    </w:p>
    <w:p w14:paraId="31608CA1" w14:textId="77777777" w:rsidR="00804856" w:rsidRPr="00804856" w:rsidRDefault="00804856" w:rsidP="00804856">
      <w:pPr>
        <w:rPr>
          <w:sz w:val="28"/>
          <w:szCs w:val="28"/>
        </w:rPr>
      </w:pPr>
      <w:r w:rsidRPr="00804856">
        <w:rPr>
          <w:sz w:val="28"/>
          <w:szCs w:val="28"/>
        </w:rPr>
        <w:t xml:space="preserve">A great deal of the time police officers </w:t>
      </w:r>
      <w:proofErr w:type="gramStart"/>
      <w:r w:rsidRPr="00804856">
        <w:rPr>
          <w:sz w:val="28"/>
          <w:szCs w:val="28"/>
        </w:rPr>
        <w:t>are</w:t>
      </w:r>
      <w:proofErr w:type="gramEnd"/>
      <w:r w:rsidRPr="00804856">
        <w:rPr>
          <w:sz w:val="28"/>
          <w:szCs w:val="28"/>
        </w:rPr>
        <w:t xml:space="preserve"> the first public service that victims encounter. It is important that officers recognise what help is needed and victims are referred to the correct department.</w:t>
      </w:r>
    </w:p>
    <w:p w14:paraId="5FFFCE4F" w14:textId="77777777" w:rsidR="00804856" w:rsidRPr="00804856" w:rsidRDefault="00804856" w:rsidP="00804856">
      <w:pPr>
        <w:rPr>
          <w:sz w:val="28"/>
          <w:szCs w:val="28"/>
        </w:rPr>
      </w:pPr>
    </w:p>
    <w:p w14:paraId="739A9406" w14:textId="77777777" w:rsidR="00804856" w:rsidRPr="00804856" w:rsidRDefault="00804856" w:rsidP="00804856">
      <w:pPr>
        <w:rPr>
          <w:sz w:val="28"/>
          <w:szCs w:val="28"/>
        </w:rPr>
      </w:pPr>
    </w:p>
    <w:p w14:paraId="26F4B95A" w14:textId="77777777" w:rsidR="001274D1" w:rsidRDefault="001274D1" w:rsidP="00804856">
      <w:pPr>
        <w:rPr>
          <w:b/>
          <w:bCs/>
          <w:sz w:val="28"/>
          <w:szCs w:val="28"/>
        </w:rPr>
      </w:pPr>
    </w:p>
    <w:p w14:paraId="25A3FEC8" w14:textId="77777777" w:rsidR="001274D1" w:rsidRDefault="001274D1" w:rsidP="00804856">
      <w:pPr>
        <w:rPr>
          <w:b/>
          <w:bCs/>
          <w:sz w:val="28"/>
          <w:szCs w:val="28"/>
        </w:rPr>
      </w:pPr>
    </w:p>
    <w:p w14:paraId="72D5A356" w14:textId="77777777" w:rsidR="001274D1" w:rsidRDefault="001274D1" w:rsidP="00804856">
      <w:pPr>
        <w:rPr>
          <w:b/>
          <w:bCs/>
          <w:sz w:val="28"/>
          <w:szCs w:val="28"/>
        </w:rPr>
      </w:pPr>
    </w:p>
    <w:p w14:paraId="48838667" w14:textId="1F71FBCD" w:rsidR="00804856" w:rsidRPr="00804856" w:rsidRDefault="00804856" w:rsidP="00804856">
      <w:pPr>
        <w:rPr>
          <w:b/>
          <w:bCs/>
          <w:sz w:val="28"/>
          <w:szCs w:val="28"/>
        </w:rPr>
      </w:pPr>
      <w:r w:rsidRPr="00804856">
        <w:rPr>
          <w:b/>
          <w:bCs/>
          <w:sz w:val="28"/>
          <w:szCs w:val="28"/>
        </w:rPr>
        <w:lastRenderedPageBreak/>
        <w:t>2.0 Review Literature</w:t>
      </w:r>
    </w:p>
    <w:p w14:paraId="78C7F621" w14:textId="77777777" w:rsidR="00804856" w:rsidRPr="00804856" w:rsidRDefault="00804856" w:rsidP="00804856">
      <w:pPr>
        <w:rPr>
          <w:b/>
          <w:bCs/>
          <w:sz w:val="28"/>
          <w:szCs w:val="28"/>
        </w:rPr>
      </w:pPr>
      <w:r w:rsidRPr="00804856">
        <w:rPr>
          <w:b/>
          <w:bCs/>
          <w:sz w:val="28"/>
          <w:szCs w:val="28"/>
        </w:rPr>
        <w:t>2.1 Introduction</w:t>
      </w:r>
    </w:p>
    <w:p w14:paraId="2A3A5297" w14:textId="77777777" w:rsidR="00804856" w:rsidRPr="00804856" w:rsidRDefault="00804856" w:rsidP="00804856">
      <w:pPr>
        <w:rPr>
          <w:sz w:val="28"/>
          <w:szCs w:val="28"/>
        </w:rPr>
      </w:pPr>
      <w:r w:rsidRPr="00804856">
        <w:rPr>
          <w:sz w:val="28"/>
          <w:szCs w:val="28"/>
        </w:rPr>
        <w:t>This literature review will show how Adverse Childhood Experiences (ACEs) affect children and their mental health into adulthood.</w:t>
      </w:r>
    </w:p>
    <w:p w14:paraId="1A7F3569" w14:textId="77777777" w:rsidR="00804856" w:rsidRPr="00804856" w:rsidRDefault="00804856" w:rsidP="00804856">
      <w:pPr>
        <w:rPr>
          <w:sz w:val="28"/>
          <w:szCs w:val="28"/>
        </w:rPr>
      </w:pPr>
      <w:r w:rsidRPr="00804856">
        <w:rPr>
          <w:sz w:val="28"/>
          <w:szCs w:val="28"/>
        </w:rPr>
        <w:t xml:space="preserve">ACEs are described as “potentially traumatic events that occur in childhood” and take place within the family environment. (Tarquino, 2020, pp </w:t>
      </w:r>
      <w:proofErr w:type="gramStart"/>
      <w:r w:rsidRPr="00804856">
        <w:rPr>
          <w:sz w:val="28"/>
          <w:szCs w:val="28"/>
        </w:rPr>
        <w:t>100181 )</w:t>
      </w:r>
      <w:proofErr w:type="gramEnd"/>
      <w:r w:rsidRPr="00804856">
        <w:rPr>
          <w:sz w:val="28"/>
          <w:szCs w:val="28"/>
        </w:rPr>
        <w:t xml:space="preserve">. </w:t>
      </w:r>
    </w:p>
    <w:p w14:paraId="1D30CCB9" w14:textId="283AB206" w:rsidR="00804856" w:rsidRPr="00804856" w:rsidRDefault="00804856" w:rsidP="00804856">
      <w:pPr>
        <w:rPr>
          <w:sz w:val="28"/>
          <w:szCs w:val="28"/>
        </w:rPr>
      </w:pPr>
      <w:r w:rsidRPr="00804856">
        <w:rPr>
          <w:sz w:val="28"/>
          <w:szCs w:val="28"/>
        </w:rPr>
        <w:t xml:space="preserve">They were first brought to wide scale </w:t>
      </w:r>
      <w:r w:rsidR="0095054A">
        <w:rPr>
          <w:sz w:val="28"/>
          <w:szCs w:val="28"/>
        </w:rPr>
        <w:t xml:space="preserve">international </w:t>
      </w:r>
      <w:r w:rsidRPr="00804856">
        <w:rPr>
          <w:sz w:val="28"/>
          <w:szCs w:val="28"/>
        </w:rPr>
        <w:t xml:space="preserve">attention in the medical community by CDC-Kaiser in 1998 who commissioned a large scale study into ACEs. Their findings led to a mass interest in the impact that ACEs have on the health, physical and mental health of children and young adults                                              </w:t>
      </w:r>
      <w:proofErr w:type="gramStart"/>
      <w:r w:rsidRPr="00804856">
        <w:rPr>
          <w:sz w:val="28"/>
          <w:szCs w:val="28"/>
        </w:rPr>
        <w:t xml:space="preserve">   (</w:t>
      </w:r>
      <w:proofErr w:type="spellStart"/>
      <w:proofErr w:type="gramEnd"/>
      <w:r w:rsidRPr="00804856">
        <w:rPr>
          <w:sz w:val="28"/>
          <w:szCs w:val="28"/>
        </w:rPr>
        <w:t>Fellitti</w:t>
      </w:r>
      <w:proofErr w:type="spellEnd"/>
      <w:r w:rsidRPr="00804856">
        <w:rPr>
          <w:sz w:val="28"/>
          <w:szCs w:val="28"/>
        </w:rPr>
        <w:t xml:space="preserve"> et al, 1998, pp 245-258).</w:t>
      </w:r>
    </w:p>
    <w:p w14:paraId="742A84EF" w14:textId="77777777" w:rsidR="00804856" w:rsidRPr="00804856" w:rsidRDefault="00804856" w:rsidP="00804856">
      <w:pPr>
        <w:rPr>
          <w:sz w:val="28"/>
          <w:szCs w:val="28"/>
        </w:rPr>
      </w:pPr>
      <w:r w:rsidRPr="00804856">
        <w:rPr>
          <w:sz w:val="28"/>
          <w:szCs w:val="28"/>
        </w:rPr>
        <w:t xml:space="preserve">Growing evidence shows that toxic stress in the early years of a person’s life can have a major impact on the developing brain and the function of the immune system. The impact of ACEs has been recognised as </w:t>
      </w:r>
      <w:proofErr w:type="gramStart"/>
      <w:r w:rsidRPr="00804856">
        <w:rPr>
          <w:sz w:val="28"/>
          <w:szCs w:val="28"/>
        </w:rPr>
        <w:t>having an effect on</w:t>
      </w:r>
      <w:proofErr w:type="gramEnd"/>
      <w:r w:rsidRPr="00804856">
        <w:rPr>
          <w:sz w:val="28"/>
          <w:szCs w:val="28"/>
        </w:rPr>
        <w:t xml:space="preserve"> people into adulthood, impacting life opportunities and potentially leading to chronic diseases and eventually early death. </w:t>
      </w:r>
    </w:p>
    <w:p w14:paraId="1E3AB9B7" w14:textId="77777777" w:rsidR="00804856" w:rsidRPr="00804856" w:rsidRDefault="00804856" w:rsidP="00804856">
      <w:pPr>
        <w:rPr>
          <w:sz w:val="28"/>
          <w:szCs w:val="28"/>
        </w:rPr>
      </w:pPr>
      <w:r w:rsidRPr="00804856">
        <w:rPr>
          <w:sz w:val="28"/>
          <w:szCs w:val="28"/>
        </w:rPr>
        <w:t>Kaiser-Permanente, again in conjunction with CDC, found a link between historical child abuse and patients who were attending their obesity clinics. Wanting to further investigate this they developed a questionnaire which was sent to over 17,000 patients who had attended a clinic between 1995 and 1997, enquiring if they had ever experienced adverse childhood experiences in the first 18 years of their lives (</w:t>
      </w:r>
      <w:proofErr w:type="spellStart"/>
      <w:r w:rsidRPr="00804856">
        <w:rPr>
          <w:sz w:val="28"/>
          <w:szCs w:val="28"/>
        </w:rPr>
        <w:t>Boullier</w:t>
      </w:r>
      <w:proofErr w:type="spellEnd"/>
      <w:r w:rsidRPr="00804856">
        <w:rPr>
          <w:sz w:val="28"/>
          <w:szCs w:val="28"/>
        </w:rPr>
        <w:t xml:space="preserve"> et al, 2018, pp 132).</w:t>
      </w:r>
    </w:p>
    <w:p w14:paraId="4DF362BE" w14:textId="6273E1D3" w:rsidR="00804856" w:rsidRPr="00804856" w:rsidRDefault="00804856" w:rsidP="00804856">
      <w:pPr>
        <w:rPr>
          <w:sz w:val="28"/>
          <w:szCs w:val="28"/>
        </w:rPr>
      </w:pPr>
      <w:r w:rsidRPr="00804856">
        <w:rPr>
          <w:sz w:val="28"/>
          <w:szCs w:val="28"/>
        </w:rPr>
        <w:t>Some examples of ACE</w:t>
      </w:r>
      <w:r w:rsidR="00751BCF">
        <w:rPr>
          <w:sz w:val="28"/>
          <w:szCs w:val="28"/>
        </w:rPr>
        <w:t xml:space="preserve">’s </w:t>
      </w:r>
      <w:r w:rsidRPr="00804856">
        <w:rPr>
          <w:sz w:val="28"/>
          <w:szCs w:val="28"/>
        </w:rPr>
        <w:t xml:space="preserve">are physical, sexual, and emotional abuse, living with someone who has an addiction to alcohol or drugs, living in a household where violence is common and losing a parent through death or divorce             </w:t>
      </w:r>
      <w:proofErr w:type="gramStart"/>
      <w:r w:rsidRPr="00804856">
        <w:rPr>
          <w:sz w:val="28"/>
          <w:szCs w:val="28"/>
        </w:rPr>
        <w:t xml:space="preserve">   (</w:t>
      </w:r>
      <w:proofErr w:type="gramEnd"/>
      <w:r w:rsidRPr="00804856">
        <w:rPr>
          <w:sz w:val="28"/>
          <w:szCs w:val="28"/>
        </w:rPr>
        <w:t>Bellis et al, 2015).</w:t>
      </w:r>
    </w:p>
    <w:p w14:paraId="0D1FF4E2" w14:textId="79A16BFF" w:rsidR="00804856" w:rsidRPr="00804856" w:rsidRDefault="00804856" w:rsidP="00804856">
      <w:pPr>
        <w:rPr>
          <w:sz w:val="28"/>
          <w:szCs w:val="28"/>
        </w:rPr>
      </w:pPr>
      <w:r w:rsidRPr="00804856">
        <w:rPr>
          <w:sz w:val="28"/>
          <w:szCs w:val="28"/>
        </w:rPr>
        <w:t>Individuals who have experienced four or more ACE</w:t>
      </w:r>
      <w:r w:rsidR="00751BCF">
        <w:rPr>
          <w:sz w:val="28"/>
          <w:szCs w:val="28"/>
        </w:rPr>
        <w:t>’s</w:t>
      </w:r>
      <w:r w:rsidRPr="00804856">
        <w:rPr>
          <w:sz w:val="28"/>
          <w:szCs w:val="28"/>
        </w:rPr>
        <w:t xml:space="preserve"> are twice as likely to binge drink, 7 times more likely to be involved in crime and violence, 11 times more likely to go to prison and are three times more likely of being at risk of developing heart and respiratory disease than those who have had a less traumatic upbringing (Bellis et al, 2015).</w:t>
      </w:r>
    </w:p>
    <w:p w14:paraId="1E023E1F" w14:textId="77777777" w:rsidR="00804856" w:rsidRPr="00804856" w:rsidRDefault="00804856" w:rsidP="00804856">
      <w:pPr>
        <w:rPr>
          <w:sz w:val="28"/>
          <w:szCs w:val="28"/>
        </w:rPr>
      </w:pPr>
    </w:p>
    <w:p w14:paraId="5715F1B1" w14:textId="4B41AA12" w:rsidR="00804856" w:rsidRPr="00804856" w:rsidRDefault="00804856" w:rsidP="00804856">
      <w:pPr>
        <w:rPr>
          <w:sz w:val="28"/>
          <w:szCs w:val="28"/>
        </w:rPr>
      </w:pPr>
      <w:r w:rsidRPr="00804856">
        <w:rPr>
          <w:sz w:val="28"/>
          <w:szCs w:val="28"/>
        </w:rPr>
        <w:lastRenderedPageBreak/>
        <w:t xml:space="preserve">As far as Wales is concerned, a questionnaire commissioned by Public Health Wales </w:t>
      </w:r>
      <w:r w:rsidR="00751BCF">
        <w:rPr>
          <w:sz w:val="28"/>
          <w:szCs w:val="28"/>
        </w:rPr>
        <w:t>(</w:t>
      </w:r>
      <w:r w:rsidRPr="00804856">
        <w:rPr>
          <w:sz w:val="28"/>
          <w:szCs w:val="28"/>
        </w:rPr>
        <w:t>2015</w:t>
      </w:r>
      <w:r w:rsidR="00751BCF">
        <w:rPr>
          <w:sz w:val="28"/>
          <w:szCs w:val="28"/>
        </w:rPr>
        <w:t>)</w:t>
      </w:r>
      <w:r w:rsidRPr="00804856">
        <w:rPr>
          <w:sz w:val="28"/>
          <w:szCs w:val="28"/>
        </w:rPr>
        <w:t xml:space="preserve"> where adults aged 18 to 64 were asked about their experiences in childhood. The study found that for every 100 people in Wales 47 had experienced at least on ACE and 14 in every 100 people has experienced 4 or more ACE</w:t>
      </w:r>
      <w:r w:rsidR="00751BCF">
        <w:rPr>
          <w:sz w:val="28"/>
          <w:szCs w:val="28"/>
        </w:rPr>
        <w:t xml:space="preserve">’s </w:t>
      </w:r>
      <w:r w:rsidRPr="00804856">
        <w:rPr>
          <w:sz w:val="28"/>
          <w:szCs w:val="28"/>
        </w:rPr>
        <w:t>(</w:t>
      </w:r>
      <w:proofErr w:type="spellStart"/>
      <w:r w:rsidRPr="00804856">
        <w:rPr>
          <w:sz w:val="28"/>
          <w:szCs w:val="28"/>
        </w:rPr>
        <w:t>Dyakova</w:t>
      </w:r>
      <w:proofErr w:type="spellEnd"/>
      <w:r w:rsidRPr="00804856">
        <w:rPr>
          <w:sz w:val="28"/>
          <w:szCs w:val="28"/>
        </w:rPr>
        <w:t xml:space="preserve"> and Bellis, 2016).</w:t>
      </w:r>
    </w:p>
    <w:p w14:paraId="7FE6099C" w14:textId="77777777" w:rsidR="00804856" w:rsidRPr="00804856" w:rsidRDefault="00804856" w:rsidP="00804856">
      <w:pPr>
        <w:rPr>
          <w:sz w:val="28"/>
          <w:szCs w:val="28"/>
        </w:rPr>
      </w:pPr>
    </w:p>
    <w:p w14:paraId="370B9E9B" w14:textId="77777777" w:rsidR="00804856" w:rsidRPr="00804856" w:rsidRDefault="00804856" w:rsidP="00804856">
      <w:pPr>
        <w:rPr>
          <w:b/>
          <w:bCs/>
          <w:sz w:val="28"/>
          <w:szCs w:val="28"/>
        </w:rPr>
      </w:pPr>
      <w:r w:rsidRPr="00804856">
        <w:rPr>
          <w:b/>
          <w:bCs/>
          <w:sz w:val="28"/>
          <w:szCs w:val="28"/>
        </w:rPr>
        <w:t>2.2 How Adverse Childhood Experiences have affected the physical health and mental health of children into adulthood.</w:t>
      </w:r>
    </w:p>
    <w:p w14:paraId="53D080BE" w14:textId="02AAF52C" w:rsidR="00804856" w:rsidRPr="00804856" w:rsidRDefault="00804856" w:rsidP="00804856">
      <w:pPr>
        <w:rPr>
          <w:sz w:val="28"/>
          <w:szCs w:val="28"/>
        </w:rPr>
      </w:pPr>
      <w:r w:rsidRPr="00804856">
        <w:rPr>
          <w:sz w:val="28"/>
          <w:szCs w:val="28"/>
        </w:rPr>
        <w:t>Police officers regularly encounter young people who have had a challenging start to their lives and maybe experiencing mental health episodes. These individuals may have experienced Adverse Childhood Experiences (ACE</w:t>
      </w:r>
      <w:r w:rsidR="00751BCF">
        <w:rPr>
          <w:sz w:val="28"/>
          <w:szCs w:val="28"/>
        </w:rPr>
        <w:t>’s</w:t>
      </w:r>
      <w:r w:rsidRPr="00804856">
        <w:rPr>
          <w:sz w:val="28"/>
          <w:szCs w:val="28"/>
        </w:rPr>
        <w:t xml:space="preserve">). These can comprise of, for example, parental separation, direct verbal and physical abuse, or domestic violence (Bellis et al, 2013, pp 81-91). </w:t>
      </w:r>
    </w:p>
    <w:p w14:paraId="00E7CA1A" w14:textId="44945A1D" w:rsidR="00804856" w:rsidRPr="00804856" w:rsidRDefault="00804856" w:rsidP="00804856">
      <w:pPr>
        <w:rPr>
          <w:sz w:val="28"/>
          <w:szCs w:val="28"/>
        </w:rPr>
      </w:pPr>
      <w:r w:rsidRPr="00804856">
        <w:rPr>
          <w:sz w:val="28"/>
          <w:szCs w:val="28"/>
        </w:rPr>
        <w:t>Many studies have taken place since the late 1990’s on the impact of ACE</w:t>
      </w:r>
      <w:r w:rsidR="00751BCF">
        <w:rPr>
          <w:sz w:val="28"/>
          <w:szCs w:val="28"/>
        </w:rPr>
        <w:t>’s.</w:t>
      </w:r>
      <w:r w:rsidRPr="00804856">
        <w:rPr>
          <w:sz w:val="28"/>
          <w:szCs w:val="28"/>
        </w:rPr>
        <w:t xml:space="preserve"> </w:t>
      </w:r>
      <w:proofErr w:type="spellStart"/>
      <w:r w:rsidRPr="00804856">
        <w:rPr>
          <w:sz w:val="28"/>
          <w:szCs w:val="28"/>
        </w:rPr>
        <w:t>Felitti</w:t>
      </w:r>
      <w:proofErr w:type="spellEnd"/>
      <w:r w:rsidRPr="00804856">
        <w:rPr>
          <w:sz w:val="28"/>
          <w:szCs w:val="28"/>
        </w:rPr>
        <w:t xml:space="preserve"> et </w:t>
      </w:r>
      <w:proofErr w:type="gramStart"/>
      <w:r w:rsidRPr="00804856">
        <w:rPr>
          <w:sz w:val="28"/>
          <w:szCs w:val="28"/>
        </w:rPr>
        <w:t>al,  (</w:t>
      </w:r>
      <w:proofErr w:type="gramEnd"/>
      <w:r w:rsidRPr="00804856">
        <w:rPr>
          <w:sz w:val="28"/>
          <w:szCs w:val="28"/>
        </w:rPr>
        <w:t>1998) conducted the first study in the USA that linked “household dysfunction” at a young age with poor health in later life. Since then, many other studies have been conducted to see if there is an actual link between childhood experiences and health problems in adulthood. Mark Bellis has been at the forefront of much of the research conducted in the UK.</w:t>
      </w:r>
    </w:p>
    <w:p w14:paraId="5740E916" w14:textId="1F16BCAC" w:rsidR="00804856" w:rsidRPr="00804856" w:rsidRDefault="00751BCF" w:rsidP="00804856">
      <w:pPr>
        <w:rPr>
          <w:sz w:val="28"/>
          <w:szCs w:val="28"/>
        </w:rPr>
      </w:pPr>
      <w:r>
        <w:rPr>
          <w:sz w:val="28"/>
          <w:szCs w:val="28"/>
        </w:rPr>
        <w:t xml:space="preserve">As mentioned earlier, </w:t>
      </w:r>
      <w:r w:rsidR="00804856" w:rsidRPr="00804856">
        <w:rPr>
          <w:sz w:val="28"/>
          <w:szCs w:val="28"/>
        </w:rPr>
        <w:t xml:space="preserve">children who experiences four or more ACEs are at a significantly higher risk of developing chronic diseases as well mental illness. Exposure to these adverse events has been shown to change the way that children develop physically. ACE’s can also change how the brain develops and </w:t>
      </w:r>
      <w:proofErr w:type="gramStart"/>
      <w:r w:rsidR="00804856" w:rsidRPr="00804856">
        <w:rPr>
          <w:sz w:val="28"/>
          <w:szCs w:val="28"/>
        </w:rPr>
        <w:t>as a result of</w:t>
      </w:r>
      <w:proofErr w:type="gramEnd"/>
      <w:r w:rsidR="00804856" w:rsidRPr="00804856">
        <w:rPr>
          <w:sz w:val="28"/>
          <w:szCs w:val="28"/>
        </w:rPr>
        <w:t xml:space="preserve"> this exposure, changing the way the neurological systems function (</w:t>
      </w:r>
      <w:proofErr w:type="spellStart"/>
      <w:r w:rsidR="00804856" w:rsidRPr="00804856">
        <w:rPr>
          <w:sz w:val="28"/>
          <w:szCs w:val="28"/>
        </w:rPr>
        <w:t>Boullier</w:t>
      </w:r>
      <w:proofErr w:type="spellEnd"/>
      <w:r w:rsidR="00804856" w:rsidRPr="00804856">
        <w:rPr>
          <w:sz w:val="28"/>
          <w:szCs w:val="28"/>
        </w:rPr>
        <w:t xml:space="preserve"> et al,2018).</w:t>
      </w:r>
    </w:p>
    <w:p w14:paraId="703AE02F" w14:textId="77777777" w:rsidR="00804856" w:rsidRPr="00804856" w:rsidRDefault="00804856" w:rsidP="00804856">
      <w:pPr>
        <w:rPr>
          <w:sz w:val="28"/>
          <w:szCs w:val="28"/>
        </w:rPr>
      </w:pPr>
      <w:r w:rsidRPr="00804856">
        <w:rPr>
          <w:sz w:val="28"/>
          <w:szCs w:val="28"/>
        </w:rPr>
        <w:t xml:space="preserve">Bellis et al (2015) produced a report in conjunction with Public Health Wales to examine how adults in Wales who were exposed to ACEs in childhood and how they were affected later in life. This was the first such study which concentrated solely on the population of Wales using an internationally recognised questionnaire. </w:t>
      </w:r>
    </w:p>
    <w:p w14:paraId="1DB765A9" w14:textId="77777777" w:rsidR="00804856" w:rsidRPr="00804856" w:rsidRDefault="00804856" w:rsidP="00804856">
      <w:pPr>
        <w:rPr>
          <w:sz w:val="28"/>
          <w:szCs w:val="28"/>
        </w:rPr>
      </w:pPr>
    </w:p>
    <w:p w14:paraId="1FC3BE2B" w14:textId="77777777" w:rsidR="00804856" w:rsidRPr="00804856" w:rsidRDefault="00804856" w:rsidP="00804856">
      <w:pPr>
        <w:rPr>
          <w:sz w:val="28"/>
          <w:szCs w:val="28"/>
        </w:rPr>
      </w:pPr>
    </w:p>
    <w:p w14:paraId="03EC5A74" w14:textId="77777777" w:rsidR="00751BCF" w:rsidRDefault="00751BCF" w:rsidP="00804856">
      <w:pPr>
        <w:rPr>
          <w:sz w:val="28"/>
          <w:szCs w:val="28"/>
        </w:rPr>
      </w:pPr>
    </w:p>
    <w:p w14:paraId="33632CD2" w14:textId="0A51EC8C" w:rsidR="00804856" w:rsidRPr="00804856" w:rsidRDefault="00804856" w:rsidP="00804856">
      <w:pPr>
        <w:rPr>
          <w:sz w:val="28"/>
          <w:szCs w:val="28"/>
        </w:rPr>
      </w:pPr>
      <w:r w:rsidRPr="00804856">
        <w:rPr>
          <w:sz w:val="28"/>
          <w:szCs w:val="28"/>
        </w:rPr>
        <w:lastRenderedPageBreak/>
        <w:t xml:space="preserve">The study has helped to highlight how ACE’s are affecting children as they move into adulthood. Of the participants in the study, 47% reported having experienced one ACE with 14% reported having experienced four or more (Bellis </w:t>
      </w:r>
      <w:proofErr w:type="spellStart"/>
      <w:proofErr w:type="gramStart"/>
      <w:r w:rsidRPr="00804856">
        <w:rPr>
          <w:sz w:val="28"/>
          <w:szCs w:val="28"/>
        </w:rPr>
        <w:t>et,al</w:t>
      </w:r>
      <w:proofErr w:type="spellEnd"/>
      <w:r w:rsidRPr="00804856">
        <w:rPr>
          <w:sz w:val="28"/>
          <w:szCs w:val="28"/>
        </w:rPr>
        <w:t>.</w:t>
      </w:r>
      <w:proofErr w:type="gramEnd"/>
      <w:r w:rsidRPr="00804856">
        <w:rPr>
          <w:sz w:val="28"/>
          <w:szCs w:val="28"/>
        </w:rPr>
        <w:t xml:space="preserve"> 2015).</w:t>
      </w:r>
    </w:p>
    <w:p w14:paraId="7EBB4CC7" w14:textId="77777777" w:rsidR="00804856" w:rsidRPr="00804856" w:rsidRDefault="00804856" w:rsidP="00804856">
      <w:pPr>
        <w:rPr>
          <w:sz w:val="28"/>
          <w:szCs w:val="28"/>
        </w:rPr>
      </w:pPr>
      <w:r w:rsidRPr="00804856">
        <w:rPr>
          <w:sz w:val="28"/>
          <w:szCs w:val="28"/>
        </w:rPr>
        <w:t xml:space="preserve">The Welsh Government has introduced schemes such as the Flying Start programme which aims to help parents in the most deprived areas of Wales by providing childcare for 2 to 3 year old children, offering an enhanced parenting system and access to parenting programmes. By offering this support it is hoped that parents will get the support they need to give their children a better upbringing (Welsh Government, </w:t>
      </w:r>
      <w:proofErr w:type="spellStart"/>
      <w:r w:rsidRPr="00804856">
        <w:rPr>
          <w:sz w:val="28"/>
          <w:szCs w:val="28"/>
        </w:rPr>
        <w:t>n.d</w:t>
      </w:r>
      <w:proofErr w:type="spellEnd"/>
      <w:r w:rsidRPr="00804856">
        <w:rPr>
          <w:sz w:val="28"/>
          <w:szCs w:val="28"/>
        </w:rPr>
        <w:t>).</w:t>
      </w:r>
    </w:p>
    <w:p w14:paraId="727D5BFC" w14:textId="77777777" w:rsidR="00804856" w:rsidRPr="00804856" w:rsidRDefault="00804856" w:rsidP="00804856">
      <w:pPr>
        <w:rPr>
          <w:sz w:val="28"/>
          <w:szCs w:val="28"/>
        </w:rPr>
      </w:pPr>
    </w:p>
    <w:p w14:paraId="4E3ECFC0" w14:textId="77777777" w:rsidR="00804856" w:rsidRPr="00804856" w:rsidRDefault="00804856" w:rsidP="00804856">
      <w:pPr>
        <w:rPr>
          <w:sz w:val="28"/>
          <w:szCs w:val="28"/>
        </w:rPr>
      </w:pPr>
      <w:r w:rsidRPr="00804856">
        <w:rPr>
          <w:sz w:val="28"/>
          <w:szCs w:val="28"/>
        </w:rPr>
        <w:t>Across the world there have been different ways of investigating the impact that ACE’s are having or can have.</w:t>
      </w:r>
    </w:p>
    <w:p w14:paraId="5AB4E6AB" w14:textId="77777777" w:rsidR="00804856" w:rsidRPr="00804856" w:rsidRDefault="00804856" w:rsidP="00804856">
      <w:pPr>
        <w:rPr>
          <w:sz w:val="28"/>
          <w:szCs w:val="28"/>
        </w:rPr>
      </w:pPr>
      <w:r w:rsidRPr="00804856">
        <w:rPr>
          <w:sz w:val="28"/>
          <w:szCs w:val="28"/>
        </w:rPr>
        <w:t xml:space="preserve">In Brazil a total of ten studies were conducted which involved over 30,000 adults who indicated that they had been exposed to ACEs in their childhood.                                                                                                                     The authors of the report found that there was evidence to support that exposure to ACEs at a young age made the individual more susceptible to pro inflammatory diseases such as Asthma (Cunningham et al., 2014 pp 1033).   </w:t>
      </w:r>
    </w:p>
    <w:p w14:paraId="690219DE" w14:textId="77777777" w:rsidR="00804856" w:rsidRPr="00804856" w:rsidRDefault="00804856" w:rsidP="00804856">
      <w:pPr>
        <w:rPr>
          <w:sz w:val="28"/>
          <w:szCs w:val="28"/>
        </w:rPr>
      </w:pPr>
      <w:r w:rsidRPr="00804856">
        <w:rPr>
          <w:sz w:val="28"/>
          <w:szCs w:val="28"/>
        </w:rPr>
        <w:t xml:space="preserve">A study carried out by the Public Health department in North Carolina in 2016 found a link between ACEs and children’s mental health. The study of those affected found that 13.8% had been raised by a parent who suffers with mental health. This exposure to mental health problems effects the wellbeing of the children leading to them having higher rates of anxiety, depression and low </w:t>
      </w:r>
      <w:proofErr w:type="spellStart"/>
      <w:r w:rsidRPr="00804856">
        <w:rPr>
          <w:sz w:val="28"/>
          <w:szCs w:val="28"/>
        </w:rPr>
        <w:t>self esteem</w:t>
      </w:r>
      <w:proofErr w:type="spellEnd"/>
      <w:r w:rsidRPr="00804856">
        <w:rPr>
          <w:sz w:val="28"/>
          <w:szCs w:val="28"/>
        </w:rPr>
        <w:t xml:space="preserve"> compared to the rest of the population (</w:t>
      </w:r>
      <w:proofErr w:type="spellStart"/>
      <w:r w:rsidRPr="00804856">
        <w:rPr>
          <w:sz w:val="28"/>
          <w:szCs w:val="28"/>
        </w:rPr>
        <w:t>Omkarappa</w:t>
      </w:r>
      <w:proofErr w:type="spellEnd"/>
      <w:r w:rsidRPr="00804856">
        <w:rPr>
          <w:sz w:val="28"/>
          <w:szCs w:val="28"/>
        </w:rPr>
        <w:t xml:space="preserve">, 2019).                                                                                         </w:t>
      </w:r>
    </w:p>
    <w:p w14:paraId="10A73B22" w14:textId="77777777" w:rsidR="00804856" w:rsidRPr="00804856" w:rsidRDefault="00804856" w:rsidP="00804856">
      <w:pPr>
        <w:rPr>
          <w:sz w:val="28"/>
          <w:szCs w:val="28"/>
        </w:rPr>
      </w:pPr>
    </w:p>
    <w:p w14:paraId="7A9446E3" w14:textId="77777777" w:rsidR="00804856" w:rsidRPr="00804856" w:rsidRDefault="00804856" w:rsidP="00804856">
      <w:pPr>
        <w:rPr>
          <w:sz w:val="28"/>
          <w:szCs w:val="28"/>
        </w:rPr>
      </w:pPr>
      <w:r w:rsidRPr="00804856">
        <w:rPr>
          <w:sz w:val="28"/>
          <w:szCs w:val="28"/>
        </w:rPr>
        <w:t xml:space="preserve">Children witnessing domestic violence and experiencing domestic violence have a greater likelihood of suffering from mental disorders later in life </w:t>
      </w:r>
      <w:proofErr w:type="gramStart"/>
      <w:r w:rsidRPr="00804856">
        <w:rPr>
          <w:sz w:val="28"/>
          <w:szCs w:val="28"/>
        </w:rPr>
        <w:t xml:space="preserve">   (</w:t>
      </w:r>
      <w:proofErr w:type="gramEnd"/>
      <w:r w:rsidRPr="00804856">
        <w:rPr>
          <w:sz w:val="28"/>
          <w:szCs w:val="28"/>
        </w:rPr>
        <w:t>Sugaya et al.,2012) also experiencing emotional impairment as a result (</w:t>
      </w:r>
      <w:proofErr w:type="spellStart"/>
      <w:r w:rsidRPr="00804856">
        <w:rPr>
          <w:sz w:val="28"/>
          <w:szCs w:val="28"/>
        </w:rPr>
        <w:t>Felitti</w:t>
      </w:r>
      <w:proofErr w:type="spellEnd"/>
      <w:r w:rsidRPr="00804856">
        <w:rPr>
          <w:sz w:val="28"/>
          <w:szCs w:val="28"/>
        </w:rPr>
        <w:t xml:space="preserve"> et al., 1998).</w:t>
      </w:r>
    </w:p>
    <w:p w14:paraId="257073DE" w14:textId="77777777" w:rsidR="00804856" w:rsidRPr="00804856" w:rsidRDefault="00804856" w:rsidP="00804856">
      <w:pPr>
        <w:rPr>
          <w:sz w:val="28"/>
          <w:szCs w:val="28"/>
        </w:rPr>
      </w:pPr>
      <w:r w:rsidRPr="00804856">
        <w:rPr>
          <w:sz w:val="28"/>
          <w:szCs w:val="28"/>
        </w:rPr>
        <w:t>Among those exposed to domestic violence and especially among girls, recent analysis discovered a strong link between traumatic exposure as a child or adolescent and the development of post-traumatic stress disorder (</w:t>
      </w:r>
      <w:proofErr w:type="gramStart"/>
      <w:r w:rsidRPr="00804856">
        <w:rPr>
          <w:sz w:val="28"/>
          <w:szCs w:val="28"/>
        </w:rPr>
        <w:t xml:space="preserve">PTSD)   </w:t>
      </w:r>
      <w:proofErr w:type="gramEnd"/>
      <w:r w:rsidRPr="00804856">
        <w:rPr>
          <w:sz w:val="28"/>
          <w:szCs w:val="28"/>
        </w:rPr>
        <w:t xml:space="preserve">     (</w:t>
      </w:r>
      <w:proofErr w:type="spellStart"/>
      <w:r w:rsidRPr="00804856">
        <w:rPr>
          <w:sz w:val="28"/>
          <w:szCs w:val="28"/>
        </w:rPr>
        <w:t>Alisic</w:t>
      </w:r>
      <w:proofErr w:type="spellEnd"/>
      <w:r w:rsidRPr="00804856">
        <w:rPr>
          <w:sz w:val="28"/>
          <w:szCs w:val="28"/>
        </w:rPr>
        <w:t xml:space="preserve"> et al., 2014, pp 335-340).</w:t>
      </w:r>
    </w:p>
    <w:p w14:paraId="6619D9CC" w14:textId="77777777" w:rsidR="00804856" w:rsidRPr="00804856" w:rsidRDefault="00804856" w:rsidP="00804856">
      <w:pPr>
        <w:rPr>
          <w:sz w:val="28"/>
          <w:szCs w:val="28"/>
        </w:rPr>
      </w:pPr>
      <w:r w:rsidRPr="00804856">
        <w:rPr>
          <w:sz w:val="28"/>
          <w:szCs w:val="28"/>
        </w:rPr>
        <w:lastRenderedPageBreak/>
        <w:t xml:space="preserve">Young people who are suffering with their mental health are often referred to the Children and Adolescent Mental Health Services (CAMHS). This is often facilitated by the police through a Public Protection Notice (PPN) or from a General Practitioner (GP). CAHMS is a specialist mental health service for children and young people. This can aid the young person in expressing their feelings and confiding to a professional issues within the family home     </w:t>
      </w:r>
      <w:proofErr w:type="gramStart"/>
      <w:r w:rsidRPr="00804856">
        <w:rPr>
          <w:sz w:val="28"/>
          <w:szCs w:val="28"/>
        </w:rPr>
        <w:t xml:space="preserve">   (</w:t>
      </w:r>
      <w:proofErr w:type="gramEnd"/>
      <w:r w:rsidRPr="00804856">
        <w:rPr>
          <w:sz w:val="28"/>
          <w:szCs w:val="28"/>
        </w:rPr>
        <w:t>Pettit, 2003).</w:t>
      </w:r>
    </w:p>
    <w:p w14:paraId="08C55243" w14:textId="77777777" w:rsidR="00804856" w:rsidRPr="00804856" w:rsidRDefault="00804856" w:rsidP="00804856">
      <w:pPr>
        <w:rPr>
          <w:sz w:val="28"/>
          <w:szCs w:val="28"/>
        </w:rPr>
      </w:pPr>
      <w:r w:rsidRPr="00804856">
        <w:rPr>
          <w:sz w:val="28"/>
          <w:szCs w:val="28"/>
        </w:rPr>
        <w:t>A World Health Organisation survey suggests that eradicating ACE’s would reduce mental health disorders by 29.8% (Scott et al, 2017 pp 6-11).</w:t>
      </w:r>
    </w:p>
    <w:p w14:paraId="14F17E14" w14:textId="77777777" w:rsidR="00804856" w:rsidRPr="00804856" w:rsidRDefault="00804856" w:rsidP="00804856">
      <w:pPr>
        <w:rPr>
          <w:sz w:val="28"/>
          <w:szCs w:val="28"/>
        </w:rPr>
      </w:pPr>
      <w:r w:rsidRPr="00804856">
        <w:rPr>
          <w:sz w:val="28"/>
          <w:szCs w:val="28"/>
        </w:rPr>
        <w:t>Children are influenced early in their life by the way that their parents interact with them in positive and negative ways. This emotional bond can shape the way that a child interacts with others and develops relationships. This is called attachment. If the parent and child have a positive relationship then it is likely the child will develop normal relationships, but a negative relationship can lead to children having problems expressing their feelings and have an adverse effect on their mental health (Bifulco et al, 2006, pp 796-805).</w:t>
      </w:r>
    </w:p>
    <w:p w14:paraId="4408E0C6" w14:textId="77777777" w:rsidR="00804856" w:rsidRDefault="00804856" w:rsidP="00804856">
      <w:pPr>
        <w:rPr>
          <w:sz w:val="28"/>
          <w:szCs w:val="28"/>
        </w:rPr>
      </w:pPr>
    </w:p>
    <w:p w14:paraId="01827054" w14:textId="7D8720F9" w:rsidR="00804856" w:rsidRPr="00804856" w:rsidRDefault="00804856" w:rsidP="00804856">
      <w:pPr>
        <w:rPr>
          <w:b/>
          <w:bCs/>
          <w:sz w:val="28"/>
          <w:szCs w:val="28"/>
        </w:rPr>
      </w:pPr>
      <w:r w:rsidRPr="00804856">
        <w:rPr>
          <w:b/>
          <w:bCs/>
          <w:sz w:val="28"/>
          <w:szCs w:val="28"/>
        </w:rPr>
        <w:t>2.3 Adverse Childhood Experiences and Criminal Offending in Children and Young People (CYP).</w:t>
      </w:r>
    </w:p>
    <w:p w14:paraId="041BE95D" w14:textId="77777777" w:rsidR="00804856" w:rsidRPr="00804856" w:rsidRDefault="00804856" w:rsidP="00804856">
      <w:pPr>
        <w:rPr>
          <w:sz w:val="28"/>
          <w:szCs w:val="28"/>
        </w:rPr>
      </w:pPr>
      <w:r w:rsidRPr="00804856">
        <w:rPr>
          <w:sz w:val="28"/>
          <w:szCs w:val="28"/>
        </w:rPr>
        <w:t xml:space="preserve">The negative effects of Adverse Childhood Experiences (ACEs) on young adults health </w:t>
      </w:r>
      <w:proofErr w:type="gramStart"/>
      <w:r w:rsidRPr="00804856">
        <w:rPr>
          <w:sz w:val="28"/>
          <w:szCs w:val="28"/>
        </w:rPr>
        <w:t>is</w:t>
      </w:r>
      <w:proofErr w:type="gramEnd"/>
      <w:r w:rsidRPr="00804856">
        <w:rPr>
          <w:sz w:val="28"/>
          <w:szCs w:val="28"/>
        </w:rPr>
        <w:t xml:space="preserve"> a major concern for society and policy makers but also is the effects of ACEs on the criminal justice system (Folk et al, 2021)</w:t>
      </w:r>
    </w:p>
    <w:p w14:paraId="3DD44AA7" w14:textId="77777777" w:rsidR="00804856" w:rsidRPr="00804856" w:rsidRDefault="00804856" w:rsidP="00804856">
      <w:pPr>
        <w:rPr>
          <w:sz w:val="28"/>
          <w:szCs w:val="28"/>
        </w:rPr>
      </w:pPr>
      <w:r w:rsidRPr="00804856">
        <w:rPr>
          <w:sz w:val="28"/>
          <w:szCs w:val="28"/>
        </w:rPr>
        <w:t xml:space="preserve">Research has been carried out for decades on the link between ACEs and criminality (Folk et al, 2021). This found that children who have been exposed to violence in the home are more likely to become involved in crime later in life (Basto-Pereira et al, 2022), especially if close family members are exhibiting these behaviours (Felson and Lane, 2009) If these intimate family members are exhibiting antisocial or violent behaviour, the child at the early stages of </w:t>
      </w:r>
      <w:proofErr w:type="spellStart"/>
      <w:r w:rsidRPr="00804856">
        <w:rPr>
          <w:sz w:val="28"/>
          <w:szCs w:val="28"/>
        </w:rPr>
        <w:t>it’s</w:t>
      </w:r>
      <w:proofErr w:type="spellEnd"/>
      <w:r w:rsidRPr="00804856">
        <w:rPr>
          <w:sz w:val="28"/>
          <w:szCs w:val="28"/>
        </w:rPr>
        <w:t xml:space="preserve"> life does not know right from wrong the child perceives this to be normal behaviour (Akers et al,2017).</w:t>
      </w:r>
    </w:p>
    <w:p w14:paraId="0001DEC2" w14:textId="77777777" w:rsidR="00804856" w:rsidRPr="00804856" w:rsidRDefault="00804856" w:rsidP="00804856">
      <w:pPr>
        <w:rPr>
          <w:sz w:val="28"/>
          <w:szCs w:val="28"/>
        </w:rPr>
      </w:pPr>
      <w:r w:rsidRPr="00804856">
        <w:rPr>
          <w:sz w:val="28"/>
          <w:szCs w:val="28"/>
        </w:rPr>
        <w:t>The Social Learning Theory (SLT), an idea conceived by Ronald Akers and his colleagues, explains that “criminal behaviour is learned and maintained by observing criminal behaviours and the social consequences attached to those behaviours” (Akers et al, 2017).</w:t>
      </w:r>
    </w:p>
    <w:p w14:paraId="62CB691A" w14:textId="77777777" w:rsidR="00804856" w:rsidRPr="00804856" w:rsidRDefault="00804856" w:rsidP="00804856">
      <w:pPr>
        <w:rPr>
          <w:sz w:val="28"/>
          <w:szCs w:val="28"/>
        </w:rPr>
      </w:pPr>
      <w:r w:rsidRPr="00804856">
        <w:rPr>
          <w:sz w:val="28"/>
          <w:szCs w:val="28"/>
        </w:rPr>
        <w:lastRenderedPageBreak/>
        <w:t>Research by Widom (1989) on young adults found that 28.6% of those who had been subjected to ACEs had an adult record for criminality and violence. These findings suggest that there may be a cycle of violence at work, with people who have experienced violence as a child being more likely to engage in aggressive behaviour later in life.</w:t>
      </w:r>
    </w:p>
    <w:p w14:paraId="308C063B" w14:textId="77777777" w:rsidR="00804856" w:rsidRPr="00804856" w:rsidRDefault="00804856" w:rsidP="00804856">
      <w:pPr>
        <w:rPr>
          <w:sz w:val="28"/>
          <w:szCs w:val="28"/>
        </w:rPr>
      </w:pPr>
      <w:r w:rsidRPr="00804856">
        <w:rPr>
          <w:sz w:val="28"/>
          <w:szCs w:val="28"/>
        </w:rPr>
        <w:t>Domestic violence, separation/divorce, and physical abuse and neglect of the child, as well as parental crime, mental health problems, and substance misuse, are risk factors for the victimised child to participate in antisocial and criminal behaviour themselves (Van Duin et al,2020, pp 637-654).</w:t>
      </w:r>
    </w:p>
    <w:p w14:paraId="06D7C979" w14:textId="6420A264" w:rsidR="00804856" w:rsidRPr="00804856" w:rsidRDefault="00804856" w:rsidP="00804856">
      <w:pPr>
        <w:rPr>
          <w:sz w:val="28"/>
          <w:szCs w:val="28"/>
        </w:rPr>
      </w:pPr>
      <w:r w:rsidRPr="00804856">
        <w:rPr>
          <w:sz w:val="28"/>
          <w:szCs w:val="28"/>
        </w:rPr>
        <w:t>In the U.K. a study of 1,500 residents aged between 18-70 found that those exposed to four or more ACEs before the age of 18 were at an increased risk of becoming involved with violence and violent crime with a ratio of 8.83 ending up in prison (Bellis et al,2014</w:t>
      </w:r>
      <w:r w:rsidR="00751BCF">
        <w:rPr>
          <w:sz w:val="28"/>
          <w:szCs w:val="28"/>
        </w:rPr>
        <w:t>,</w:t>
      </w:r>
      <w:r w:rsidRPr="00804856">
        <w:rPr>
          <w:sz w:val="28"/>
          <w:szCs w:val="28"/>
        </w:rPr>
        <w:t xml:space="preserve"> </w:t>
      </w:r>
      <w:r w:rsidR="00751BCF">
        <w:rPr>
          <w:sz w:val="28"/>
          <w:szCs w:val="28"/>
        </w:rPr>
        <w:t>pp</w:t>
      </w:r>
      <w:r w:rsidRPr="00804856">
        <w:rPr>
          <w:sz w:val="28"/>
          <w:szCs w:val="28"/>
        </w:rPr>
        <w:t xml:space="preserve"> 81-91).</w:t>
      </w:r>
    </w:p>
    <w:p w14:paraId="1F58D7BD" w14:textId="77777777" w:rsidR="00804856" w:rsidRPr="00804856" w:rsidRDefault="00804856" w:rsidP="00804856">
      <w:pPr>
        <w:rPr>
          <w:sz w:val="28"/>
          <w:szCs w:val="28"/>
        </w:rPr>
      </w:pPr>
      <w:r w:rsidRPr="00804856">
        <w:rPr>
          <w:sz w:val="28"/>
          <w:szCs w:val="28"/>
        </w:rPr>
        <w:t xml:space="preserve">According to research by the Children’s Commissioner there is currently no direct link made between offending and being exposed to ACES, due to the varying degrees of experiences and circumstances                                                      </w:t>
      </w:r>
      <w:proofErr w:type="gramStart"/>
      <w:r w:rsidRPr="00804856">
        <w:rPr>
          <w:sz w:val="28"/>
          <w:szCs w:val="28"/>
        </w:rPr>
        <w:t xml:space="preserve">   (</w:t>
      </w:r>
      <w:proofErr w:type="gramEnd"/>
      <w:r w:rsidRPr="00804856">
        <w:rPr>
          <w:sz w:val="28"/>
          <w:szCs w:val="28"/>
        </w:rPr>
        <w:t>Dame Rachel De Souza, 2018).</w:t>
      </w:r>
    </w:p>
    <w:p w14:paraId="2E592AA7" w14:textId="77777777" w:rsidR="00804856" w:rsidRPr="00804856" w:rsidRDefault="00804856" w:rsidP="00804856">
      <w:pPr>
        <w:rPr>
          <w:sz w:val="28"/>
          <w:szCs w:val="28"/>
        </w:rPr>
      </w:pPr>
      <w:r w:rsidRPr="00804856">
        <w:rPr>
          <w:sz w:val="28"/>
          <w:szCs w:val="28"/>
        </w:rPr>
        <w:t xml:space="preserve">As mentioned earlier those children who have been exposed to ACEs have health and behavioural problems later in life. Young people and adolescents who are subjected to violence in the home can sometimes turn to gangs </w:t>
      </w:r>
      <w:proofErr w:type="gramStart"/>
      <w:r w:rsidRPr="00804856">
        <w:rPr>
          <w:sz w:val="28"/>
          <w:szCs w:val="28"/>
        </w:rPr>
        <w:t>as a way to</w:t>
      </w:r>
      <w:proofErr w:type="gramEnd"/>
      <w:r w:rsidRPr="00804856">
        <w:rPr>
          <w:sz w:val="28"/>
          <w:szCs w:val="28"/>
        </w:rPr>
        <w:t xml:space="preserve"> fill the void of a family in their lives, also gaining personal security and possible financial gain (Garbarino, 2001). </w:t>
      </w:r>
    </w:p>
    <w:p w14:paraId="2DC61CF7" w14:textId="5302B5DC" w:rsidR="00804856" w:rsidRPr="00804856" w:rsidRDefault="00804856" w:rsidP="00804856">
      <w:pPr>
        <w:rPr>
          <w:sz w:val="28"/>
          <w:szCs w:val="28"/>
        </w:rPr>
      </w:pPr>
      <w:r w:rsidRPr="00804856">
        <w:rPr>
          <w:sz w:val="28"/>
          <w:szCs w:val="28"/>
        </w:rPr>
        <w:t>Young people who have joined gangs and have been exposed to domestic abuse may occasionally view violence as a regular part of life.                    (Huesmann,1998 pp 73-104).                                                                                                                  “Instead of being overwhelmed by chronic violence, young people exposed to it may adjust and develop a psychological desensitisation to it. They are shielded from immediate psychological and emotional pain, but their tendency for aggression grows because of this response” (Dubrow &amp; Garbarino, 1989).</w:t>
      </w:r>
    </w:p>
    <w:p w14:paraId="2451F078" w14:textId="7D1E3885" w:rsidR="00804856" w:rsidRPr="00804856" w:rsidRDefault="00804856" w:rsidP="00804856">
      <w:pPr>
        <w:rPr>
          <w:sz w:val="28"/>
          <w:szCs w:val="28"/>
        </w:rPr>
      </w:pPr>
      <w:r w:rsidRPr="00804856">
        <w:rPr>
          <w:sz w:val="28"/>
          <w:szCs w:val="28"/>
        </w:rPr>
        <w:t>Although these victims of ACE</w:t>
      </w:r>
      <w:r w:rsidR="00751BCF">
        <w:rPr>
          <w:sz w:val="28"/>
          <w:szCs w:val="28"/>
        </w:rPr>
        <w:t xml:space="preserve">’s </w:t>
      </w:r>
      <w:r w:rsidRPr="00804856">
        <w:rPr>
          <w:sz w:val="28"/>
          <w:szCs w:val="28"/>
        </w:rPr>
        <w:t xml:space="preserve">may feel more at home in gangs, they are leaving themselves exposed to greater violence and crime, therefore leading to them being victims of violent crime. This may come from rival gangs or inter gang rivalry (Gover, Jennings &amp; </w:t>
      </w:r>
      <w:proofErr w:type="spellStart"/>
      <w:r w:rsidRPr="00804856">
        <w:rPr>
          <w:sz w:val="28"/>
          <w:szCs w:val="28"/>
        </w:rPr>
        <w:t>Tewskbury</w:t>
      </w:r>
      <w:proofErr w:type="spellEnd"/>
      <w:r w:rsidRPr="00804856">
        <w:rPr>
          <w:sz w:val="28"/>
          <w:szCs w:val="28"/>
        </w:rPr>
        <w:t>, 2000 Pp 103-115).</w:t>
      </w:r>
    </w:p>
    <w:p w14:paraId="76830308" w14:textId="77777777" w:rsidR="00804856" w:rsidRPr="00804856" w:rsidRDefault="00804856" w:rsidP="00804856">
      <w:pPr>
        <w:rPr>
          <w:sz w:val="28"/>
          <w:szCs w:val="28"/>
        </w:rPr>
      </w:pPr>
    </w:p>
    <w:p w14:paraId="0DBA87AE" w14:textId="77777777" w:rsidR="00804856" w:rsidRPr="00804856" w:rsidRDefault="00804856" w:rsidP="00804856">
      <w:pPr>
        <w:rPr>
          <w:b/>
          <w:bCs/>
          <w:sz w:val="28"/>
          <w:szCs w:val="28"/>
        </w:rPr>
      </w:pPr>
      <w:r w:rsidRPr="00804856">
        <w:rPr>
          <w:b/>
          <w:bCs/>
          <w:sz w:val="28"/>
          <w:szCs w:val="28"/>
        </w:rPr>
        <w:lastRenderedPageBreak/>
        <w:t>2.4 Multi Agency Approach to Adverse Childhood Experiences.</w:t>
      </w:r>
    </w:p>
    <w:p w14:paraId="6E4D4F4A" w14:textId="217B89AD" w:rsidR="00804856" w:rsidRPr="00804856" w:rsidRDefault="00751BCF" w:rsidP="00804856">
      <w:pPr>
        <w:rPr>
          <w:sz w:val="28"/>
          <w:szCs w:val="28"/>
        </w:rPr>
      </w:pPr>
      <w:r>
        <w:rPr>
          <w:sz w:val="28"/>
          <w:szCs w:val="28"/>
        </w:rPr>
        <w:t>T</w:t>
      </w:r>
      <w:r w:rsidR="00804856" w:rsidRPr="00804856">
        <w:rPr>
          <w:sz w:val="28"/>
          <w:szCs w:val="28"/>
        </w:rPr>
        <w:t xml:space="preserve">here are </w:t>
      </w:r>
      <w:r>
        <w:rPr>
          <w:sz w:val="28"/>
          <w:szCs w:val="28"/>
        </w:rPr>
        <w:t>many</w:t>
      </w:r>
      <w:r w:rsidR="00804856" w:rsidRPr="00804856">
        <w:rPr>
          <w:sz w:val="28"/>
          <w:szCs w:val="28"/>
        </w:rPr>
        <w:t xml:space="preserve"> services that can help children</w:t>
      </w:r>
      <w:r>
        <w:rPr>
          <w:sz w:val="28"/>
          <w:szCs w:val="28"/>
        </w:rPr>
        <w:t xml:space="preserve"> who </w:t>
      </w:r>
      <w:proofErr w:type="spellStart"/>
      <w:r>
        <w:rPr>
          <w:sz w:val="28"/>
          <w:szCs w:val="28"/>
        </w:rPr>
        <w:t>maybe</w:t>
      </w:r>
      <w:proofErr w:type="spellEnd"/>
      <w:r>
        <w:rPr>
          <w:sz w:val="28"/>
          <w:szCs w:val="28"/>
        </w:rPr>
        <w:t xml:space="preserve"> affected by ACE’s </w:t>
      </w:r>
      <w:r w:rsidR="00804856" w:rsidRPr="00804856">
        <w:rPr>
          <w:sz w:val="28"/>
          <w:szCs w:val="28"/>
        </w:rPr>
        <w:t xml:space="preserve">and their families which can include schools, health services, social </w:t>
      </w:r>
      <w:proofErr w:type="gramStart"/>
      <w:r w:rsidR="00804856" w:rsidRPr="00804856">
        <w:rPr>
          <w:sz w:val="28"/>
          <w:szCs w:val="28"/>
        </w:rPr>
        <w:t>services</w:t>
      </w:r>
      <w:proofErr w:type="gramEnd"/>
      <w:r w:rsidR="00804856" w:rsidRPr="00804856">
        <w:rPr>
          <w:sz w:val="28"/>
          <w:szCs w:val="28"/>
        </w:rPr>
        <w:t xml:space="preserve"> and the police. There is now a greater interest in the prevention of ACEs occurring in the first place. </w:t>
      </w:r>
    </w:p>
    <w:p w14:paraId="26E7C42B" w14:textId="77777777" w:rsidR="00804856" w:rsidRPr="00804856" w:rsidRDefault="00804856" w:rsidP="00804856">
      <w:pPr>
        <w:rPr>
          <w:sz w:val="28"/>
          <w:szCs w:val="28"/>
        </w:rPr>
      </w:pPr>
      <w:r w:rsidRPr="00804856">
        <w:rPr>
          <w:sz w:val="28"/>
          <w:szCs w:val="28"/>
        </w:rPr>
        <w:t xml:space="preserve">It is unlikely that police officers will be the first to encounter children who may be at risk of ACEs within families social services will likely know children at risk even before many of them are born. But there is a growing trend that police officers are left to deal with troubled youngsters due to social services not being sufficiently staffed. </w:t>
      </w:r>
    </w:p>
    <w:p w14:paraId="245D69E2" w14:textId="77777777" w:rsidR="00804856" w:rsidRPr="00804856" w:rsidRDefault="00804856" w:rsidP="00804856">
      <w:pPr>
        <w:rPr>
          <w:sz w:val="28"/>
          <w:szCs w:val="28"/>
        </w:rPr>
      </w:pPr>
      <w:r w:rsidRPr="00804856">
        <w:rPr>
          <w:sz w:val="28"/>
          <w:szCs w:val="28"/>
        </w:rPr>
        <w:t xml:space="preserve">The Police Vision 2025 was published to try and bring the police and social services and other agencies together </w:t>
      </w:r>
      <w:proofErr w:type="spellStart"/>
      <w:r w:rsidRPr="00804856">
        <w:rPr>
          <w:sz w:val="28"/>
          <w:szCs w:val="28"/>
        </w:rPr>
        <w:t>yo</w:t>
      </w:r>
      <w:proofErr w:type="spellEnd"/>
      <w:r w:rsidRPr="00804856">
        <w:rPr>
          <w:sz w:val="28"/>
          <w:szCs w:val="28"/>
        </w:rPr>
        <w:t xml:space="preserve"> help protect individuals most at need (National Police Chiefs’ Council, 2016).</w:t>
      </w:r>
    </w:p>
    <w:p w14:paraId="2EB3C8C9" w14:textId="77777777" w:rsidR="00804856" w:rsidRPr="00804856" w:rsidRDefault="00804856" w:rsidP="00804856">
      <w:pPr>
        <w:rPr>
          <w:sz w:val="28"/>
          <w:szCs w:val="28"/>
        </w:rPr>
      </w:pPr>
      <w:r w:rsidRPr="00804856">
        <w:rPr>
          <w:sz w:val="28"/>
          <w:szCs w:val="28"/>
        </w:rPr>
        <w:t>While the police are well placed to respond and identify vulnerabilities, traditional police training, as highlighted by the College of Policing, are not designed to meet the high level of demand currently being placed on them (Barton et al, 2022).</w:t>
      </w:r>
    </w:p>
    <w:p w14:paraId="422A9E03" w14:textId="77777777" w:rsidR="00804856" w:rsidRPr="00804856" w:rsidRDefault="00804856" w:rsidP="00804856">
      <w:pPr>
        <w:rPr>
          <w:sz w:val="28"/>
          <w:szCs w:val="28"/>
        </w:rPr>
      </w:pPr>
      <w:r w:rsidRPr="00804856">
        <w:rPr>
          <w:sz w:val="28"/>
          <w:szCs w:val="28"/>
        </w:rPr>
        <w:t xml:space="preserve">In the UK the number of domestic incidents reported to police between March 2021 and March 2022 just over 910,000 many of these incidents may have been witnessed by children (Office of National Statistics, 2022). </w:t>
      </w:r>
    </w:p>
    <w:p w14:paraId="77FCAE81" w14:textId="6B933878" w:rsidR="00804856" w:rsidRPr="00804856" w:rsidRDefault="00804856" w:rsidP="00804856">
      <w:pPr>
        <w:rPr>
          <w:sz w:val="28"/>
          <w:szCs w:val="28"/>
        </w:rPr>
      </w:pPr>
      <w:r w:rsidRPr="00804856">
        <w:rPr>
          <w:sz w:val="28"/>
          <w:szCs w:val="28"/>
        </w:rPr>
        <w:t>A report by His Majesties Inspectorate of Constabularies (HMIC) found that 38% of cases involving child protection were classed as inadequately dealt with. The main reasons for this being officers not adequately investigating, a varied approach across police forces in England and Wales and not sharing information with partner agencies (HMIC, 2015, p</w:t>
      </w:r>
      <w:r w:rsidR="00751BCF">
        <w:rPr>
          <w:sz w:val="28"/>
          <w:szCs w:val="28"/>
        </w:rPr>
        <w:t xml:space="preserve">p </w:t>
      </w:r>
      <w:r w:rsidRPr="00804856">
        <w:rPr>
          <w:sz w:val="28"/>
          <w:szCs w:val="28"/>
        </w:rPr>
        <w:t>43).</w:t>
      </w:r>
    </w:p>
    <w:p w14:paraId="33BF8DC4" w14:textId="77777777" w:rsidR="00804856" w:rsidRPr="00804856" w:rsidRDefault="00804856" w:rsidP="00804856">
      <w:pPr>
        <w:rPr>
          <w:sz w:val="28"/>
          <w:szCs w:val="28"/>
        </w:rPr>
      </w:pPr>
      <w:r w:rsidRPr="00804856">
        <w:rPr>
          <w:sz w:val="28"/>
          <w:szCs w:val="28"/>
        </w:rPr>
        <w:t xml:space="preserve">The HMIC recommended that significant improvement was needed to children at risk of abuse. </w:t>
      </w:r>
    </w:p>
    <w:p w14:paraId="56AE5844" w14:textId="77777777" w:rsidR="00804856" w:rsidRPr="00804856" w:rsidRDefault="00804856" w:rsidP="00804856">
      <w:pPr>
        <w:rPr>
          <w:sz w:val="28"/>
          <w:szCs w:val="28"/>
        </w:rPr>
      </w:pPr>
      <w:r w:rsidRPr="00804856">
        <w:rPr>
          <w:sz w:val="28"/>
          <w:szCs w:val="28"/>
        </w:rPr>
        <w:t xml:space="preserve">Wales </w:t>
      </w:r>
      <w:proofErr w:type="gramStart"/>
      <w:r w:rsidRPr="00804856">
        <w:rPr>
          <w:sz w:val="28"/>
          <w:szCs w:val="28"/>
        </w:rPr>
        <w:t>in particular has</w:t>
      </w:r>
      <w:proofErr w:type="gramEnd"/>
      <w:r w:rsidRPr="00804856">
        <w:rPr>
          <w:sz w:val="28"/>
          <w:szCs w:val="28"/>
        </w:rPr>
        <w:t xml:space="preserve"> taken a major interest in promoting awareness and the setting up of ACE training by introducing ACE hubs (Hughes, et., al, 2018).</w:t>
      </w:r>
    </w:p>
    <w:p w14:paraId="797D0E27" w14:textId="77777777" w:rsidR="00804856" w:rsidRPr="00804856" w:rsidRDefault="00804856" w:rsidP="00804856">
      <w:pPr>
        <w:rPr>
          <w:sz w:val="28"/>
          <w:szCs w:val="28"/>
        </w:rPr>
      </w:pPr>
      <w:r w:rsidRPr="00804856">
        <w:rPr>
          <w:sz w:val="28"/>
          <w:szCs w:val="28"/>
        </w:rPr>
        <w:t xml:space="preserve">South Wales Police (SWP) partnered with Public Health Wales in 2017 to launch a pilot scheme entitled “A Structured Multi-Agency, Early Intervention Approach to Policing Vulnerability.” </w:t>
      </w:r>
    </w:p>
    <w:p w14:paraId="4D94EC1F" w14:textId="77777777" w:rsidR="00804856" w:rsidRPr="00804856" w:rsidRDefault="00804856" w:rsidP="00804856">
      <w:pPr>
        <w:rPr>
          <w:sz w:val="28"/>
          <w:szCs w:val="28"/>
        </w:rPr>
      </w:pPr>
      <w:r w:rsidRPr="00804856">
        <w:rPr>
          <w:sz w:val="28"/>
          <w:szCs w:val="28"/>
        </w:rPr>
        <w:lastRenderedPageBreak/>
        <w:t xml:space="preserve">This structured approach involved social care practitioners employed as advisors to the police, children’s charities, where ACE Coordinators were seconded from NSPCC and Barnardo’s and Neighbourhood Policing Teams (NPT) from SWP (Barton, et al., 2017). </w:t>
      </w:r>
    </w:p>
    <w:p w14:paraId="65334823" w14:textId="77777777" w:rsidR="00804856" w:rsidRPr="00804856" w:rsidRDefault="00804856" w:rsidP="00804856">
      <w:pPr>
        <w:rPr>
          <w:sz w:val="28"/>
          <w:szCs w:val="28"/>
        </w:rPr>
      </w:pPr>
      <w:r w:rsidRPr="00804856">
        <w:rPr>
          <w:sz w:val="28"/>
          <w:szCs w:val="28"/>
        </w:rPr>
        <w:t>Public Protection Notices (PPN’s) which are safeguarding form used by South Wales Police to inform partner agencies of vulnerabilities were scrutinised more closely for signs of ACE’s.</w:t>
      </w:r>
    </w:p>
    <w:p w14:paraId="7B634F9C" w14:textId="77777777" w:rsidR="00804856" w:rsidRPr="00804856" w:rsidRDefault="00804856" w:rsidP="00804856">
      <w:pPr>
        <w:rPr>
          <w:sz w:val="28"/>
          <w:szCs w:val="28"/>
        </w:rPr>
      </w:pPr>
      <w:r w:rsidRPr="00804856">
        <w:rPr>
          <w:sz w:val="28"/>
          <w:szCs w:val="28"/>
        </w:rPr>
        <w:t>This intervention was carried out in the Bridgend area of South Wales and although it had encouraging feedback from all involved but was not fully rolled out to all force areas.</w:t>
      </w:r>
    </w:p>
    <w:p w14:paraId="2BF21F44" w14:textId="77777777" w:rsidR="00804856" w:rsidRPr="00804856" w:rsidRDefault="00804856" w:rsidP="00804856">
      <w:pPr>
        <w:rPr>
          <w:sz w:val="28"/>
          <w:szCs w:val="28"/>
        </w:rPr>
      </w:pPr>
      <w:r w:rsidRPr="00804856">
        <w:rPr>
          <w:sz w:val="28"/>
          <w:szCs w:val="28"/>
        </w:rPr>
        <w:t>Schools also have a big part to play in helping children who may be at risk. Teachers spend just as much time with children as their parents do and can sometimes be that person who they might feel comfortable speaking to.</w:t>
      </w:r>
    </w:p>
    <w:p w14:paraId="02A63678" w14:textId="3AE01263" w:rsidR="00804856" w:rsidRPr="00804856" w:rsidRDefault="00804856" w:rsidP="00804856">
      <w:pPr>
        <w:rPr>
          <w:sz w:val="28"/>
          <w:szCs w:val="28"/>
        </w:rPr>
      </w:pPr>
      <w:r w:rsidRPr="00804856">
        <w:rPr>
          <w:sz w:val="28"/>
          <w:szCs w:val="28"/>
        </w:rPr>
        <w:t xml:space="preserve"> Every school in Wales has a Designated Senior Person who manage child protection, support staff with safeguarding issues and liaise with other services. This forms part of the ACE informed whole school approach. The goal of this approach is to identify and provide any resources to assist and support school staff in adopting an ACE informed approach, as well as to improve the awareness, knowledge, and skills of all school, teaching, and support staff when dealing with children affected by trauma and ACEs (Barton et al</w:t>
      </w:r>
      <w:r w:rsidR="00751BCF">
        <w:rPr>
          <w:sz w:val="28"/>
          <w:szCs w:val="28"/>
        </w:rPr>
        <w:t>, 2020)</w:t>
      </w:r>
      <w:r w:rsidRPr="00804856">
        <w:rPr>
          <w:sz w:val="28"/>
          <w:szCs w:val="28"/>
        </w:rPr>
        <w:t xml:space="preserve">                   </w:t>
      </w:r>
    </w:p>
    <w:p w14:paraId="3D844700" w14:textId="09EA4916" w:rsidR="00804856" w:rsidRPr="00804856" w:rsidRDefault="00804856" w:rsidP="00804856">
      <w:pPr>
        <w:rPr>
          <w:sz w:val="28"/>
          <w:szCs w:val="28"/>
        </w:rPr>
      </w:pPr>
      <w:r w:rsidRPr="00804856">
        <w:rPr>
          <w:sz w:val="28"/>
          <w:szCs w:val="28"/>
        </w:rPr>
        <w:t xml:space="preserve">Schools have introduced </w:t>
      </w:r>
      <w:proofErr w:type="gramStart"/>
      <w:r w:rsidRPr="00804856">
        <w:rPr>
          <w:sz w:val="28"/>
          <w:szCs w:val="28"/>
        </w:rPr>
        <w:t>a number of</w:t>
      </w:r>
      <w:proofErr w:type="gramEnd"/>
      <w:r w:rsidRPr="00804856">
        <w:rPr>
          <w:sz w:val="28"/>
          <w:szCs w:val="28"/>
        </w:rPr>
        <w:t xml:space="preserve"> initiatives to help children get the best they can out of school. A lot of </w:t>
      </w:r>
      <w:proofErr w:type="gramStart"/>
      <w:r w:rsidRPr="00804856">
        <w:rPr>
          <w:sz w:val="28"/>
          <w:szCs w:val="28"/>
        </w:rPr>
        <w:t>ACE</w:t>
      </w:r>
      <w:proofErr w:type="gramEnd"/>
      <w:r w:rsidRPr="00804856">
        <w:rPr>
          <w:sz w:val="28"/>
          <w:szCs w:val="28"/>
        </w:rPr>
        <w:t xml:space="preserve"> affected children come from chaotic homes where they may not be able to concentrate on studying. Schools offer quiet rooms to allow children to fulfil their potential (Estyn,2020).</w:t>
      </w:r>
    </w:p>
    <w:p w14:paraId="1008A8C7" w14:textId="23A3F08F" w:rsidR="00804856" w:rsidRPr="00804856" w:rsidRDefault="00804856" w:rsidP="00804856">
      <w:pPr>
        <w:rPr>
          <w:b/>
          <w:bCs/>
          <w:sz w:val="28"/>
          <w:szCs w:val="28"/>
        </w:rPr>
      </w:pPr>
      <w:r w:rsidRPr="00804856">
        <w:rPr>
          <w:b/>
          <w:bCs/>
          <w:sz w:val="28"/>
          <w:szCs w:val="28"/>
        </w:rPr>
        <w:t>2.5 Conclusion</w:t>
      </w:r>
    </w:p>
    <w:p w14:paraId="1D090669" w14:textId="77777777" w:rsidR="00804856" w:rsidRPr="00804856" w:rsidRDefault="00804856" w:rsidP="00804856">
      <w:pPr>
        <w:rPr>
          <w:sz w:val="28"/>
          <w:szCs w:val="28"/>
        </w:rPr>
      </w:pPr>
      <w:r w:rsidRPr="00804856">
        <w:rPr>
          <w:sz w:val="28"/>
          <w:szCs w:val="28"/>
        </w:rPr>
        <w:t xml:space="preserve">It is apparent that there needs to be a more joined up approach to dealing with children who are suffering </w:t>
      </w:r>
      <w:proofErr w:type="gramStart"/>
      <w:r w:rsidRPr="00804856">
        <w:rPr>
          <w:sz w:val="28"/>
          <w:szCs w:val="28"/>
        </w:rPr>
        <w:t>as a result of</w:t>
      </w:r>
      <w:proofErr w:type="gramEnd"/>
      <w:r w:rsidRPr="00804856">
        <w:rPr>
          <w:sz w:val="28"/>
          <w:szCs w:val="28"/>
        </w:rPr>
        <w:t xml:space="preserve"> abuse and neglect within the family setting.</w:t>
      </w:r>
    </w:p>
    <w:p w14:paraId="7E47BD3D" w14:textId="77777777" w:rsidR="00804856" w:rsidRPr="00804856" w:rsidRDefault="00804856" w:rsidP="00804856">
      <w:pPr>
        <w:rPr>
          <w:sz w:val="28"/>
          <w:szCs w:val="28"/>
        </w:rPr>
      </w:pPr>
      <w:r w:rsidRPr="00804856">
        <w:rPr>
          <w:sz w:val="28"/>
          <w:szCs w:val="28"/>
        </w:rPr>
        <w:t xml:space="preserve">In Wales there has been a few high profile studies undertaken by Public Health Wales in </w:t>
      </w:r>
      <w:proofErr w:type="gramStart"/>
      <w:r w:rsidRPr="00804856">
        <w:rPr>
          <w:sz w:val="28"/>
          <w:szCs w:val="28"/>
        </w:rPr>
        <w:t>a number of</w:t>
      </w:r>
      <w:proofErr w:type="gramEnd"/>
      <w:r w:rsidRPr="00804856">
        <w:rPr>
          <w:sz w:val="28"/>
          <w:szCs w:val="28"/>
        </w:rPr>
        <w:t xml:space="preserve"> settings including schools and the criminal justice system.</w:t>
      </w:r>
    </w:p>
    <w:p w14:paraId="2133B7DC" w14:textId="77777777" w:rsidR="00804856" w:rsidRPr="00804856" w:rsidRDefault="00804856" w:rsidP="00804856">
      <w:pPr>
        <w:rPr>
          <w:sz w:val="28"/>
          <w:szCs w:val="28"/>
        </w:rPr>
      </w:pPr>
      <w:r w:rsidRPr="00804856">
        <w:rPr>
          <w:sz w:val="28"/>
          <w:szCs w:val="28"/>
        </w:rPr>
        <w:t xml:space="preserve">Mark Bellis has been working with South Wales Police for a number of years helping to implement the police forces training programmes to make officers aware of </w:t>
      </w:r>
      <w:proofErr w:type="gramStart"/>
      <w:r w:rsidRPr="00804856">
        <w:rPr>
          <w:sz w:val="28"/>
          <w:szCs w:val="28"/>
        </w:rPr>
        <w:t>ACE’s</w:t>
      </w:r>
      <w:proofErr w:type="gramEnd"/>
    </w:p>
    <w:p w14:paraId="58213F93" w14:textId="77777777" w:rsidR="00804856" w:rsidRPr="00804856" w:rsidRDefault="00804856" w:rsidP="00804856">
      <w:pPr>
        <w:rPr>
          <w:sz w:val="28"/>
          <w:szCs w:val="28"/>
        </w:rPr>
      </w:pPr>
      <w:r w:rsidRPr="00804856">
        <w:rPr>
          <w:sz w:val="28"/>
          <w:szCs w:val="28"/>
        </w:rPr>
        <w:lastRenderedPageBreak/>
        <w:t xml:space="preserve">Preventing the causes of ACE’s or treating those persons affected could save health care and the criminal justice system millions of pounds each year. </w:t>
      </w:r>
    </w:p>
    <w:p w14:paraId="0E90BD47" w14:textId="77777777" w:rsidR="00804856" w:rsidRPr="00804856" w:rsidRDefault="00804856" w:rsidP="00804856">
      <w:pPr>
        <w:rPr>
          <w:sz w:val="28"/>
          <w:szCs w:val="28"/>
        </w:rPr>
      </w:pPr>
      <w:r w:rsidRPr="00804856">
        <w:rPr>
          <w:sz w:val="28"/>
          <w:szCs w:val="28"/>
        </w:rPr>
        <w:t xml:space="preserve">Police, social </w:t>
      </w:r>
      <w:proofErr w:type="gramStart"/>
      <w:r w:rsidRPr="00804856">
        <w:rPr>
          <w:sz w:val="28"/>
          <w:szCs w:val="28"/>
        </w:rPr>
        <w:t>services</w:t>
      </w:r>
      <w:proofErr w:type="gramEnd"/>
      <w:r w:rsidRPr="00804856">
        <w:rPr>
          <w:sz w:val="28"/>
          <w:szCs w:val="28"/>
        </w:rPr>
        <w:t xml:space="preserve"> and healthcare are most likely to encounter children and young people who are suffering or have suffered with ACE’s any concerns need to be reported and followed up on to prevent that person suffering into adulthood.</w:t>
      </w:r>
    </w:p>
    <w:p w14:paraId="61B9FC39" w14:textId="77777777" w:rsidR="00804856" w:rsidRPr="00804856" w:rsidRDefault="00804856" w:rsidP="00804856">
      <w:pPr>
        <w:rPr>
          <w:sz w:val="28"/>
          <w:szCs w:val="28"/>
        </w:rPr>
      </w:pPr>
    </w:p>
    <w:p w14:paraId="370DEFB9" w14:textId="77777777" w:rsidR="00804856" w:rsidRPr="00804856" w:rsidRDefault="00804856" w:rsidP="00804856">
      <w:pPr>
        <w:rPr>
          <w:sz w:val="28"/>
          <w:szCs w:val="28"/>
        </w:rPr>
      </w:pPr>
    </w:p>
    <w:p w14:paraId="4BE8C0E8" w14:textId="77777777" w:rsidR="00804856" w:rsidRPr="00804856" w:rsidRDefault="00804856" w:rsidP="00804856">
      <w:pPr>
        <w:rPr>
          <w:b/>
          <w:bCs/>
          <w:sz w:val="28"/>
          <w:szCs w:val="28"/>
        </w:rPr>
      </w:pPr>
      <w:r w:rsidRPr="00804856">
        <w:rPr>
          <w:b/>
          <w:bCs/>
          <w:sz w:val="28"/>
          <w:szCs w:val="28"/>
        </w:rPr>
        <w:t>3.0 Methodology Chapter</w:t>
      </w:r>
    </w:p>
    <w:p w14:paraId="3B3D5DF9" w14:textId="77777777" w:rsidR="00804856" w:rsidRPr="00804856" w:rsidRDefault="00804856" w:rsidP="00804856">
      <w:pPr>
        <w:rPr>
          <w:b/>
          <w:bCs/>
          <w:sz w:val="28"/>
          <w:szCs w:val="28"/>
        </w:rPr>
      </w:pPr>
      <w:r w:rsidRPr="00804856">
        <w:rPr>
          <w:b/>
          <w:bCs/>
          <w:sz w:val="28"/>
          <w:szCs w:val="28"/>
        </w:rPr>
        <w:t xml:space="preserve">3.1 Introduction </w:t>
      </w:r>
    </w:p>
    <w:p w14:paraId="3C4ADD31" w14:textId="77777777" w:rsidR="00804856" w:rsidRPr="00804856" w:rsidRDefault="00804856" w:rsidP="00804856">
      <w:pPr>
        <w:rPr>
          <w:sz w:val="28"/>
          <w:szCs w:val="28"/>
        </w:rPr>
      </w:pPr>
      <w:r w:rsidRPr="00804856">
        <w:rPr>
          <w:sz w:val="28"/>
          <w:szCs w:val="28"/>
        </w:rPr>
        <w:t>This chapter explores the methodology which will be used to the investigate the effect of domestic violence on the mental health of children as they progress from children to young adults and their interaction with police and the criminal justice system.</w:t>
      </w:r>
    </w:p>
    <w:p w14:paraId="1F14826F" w14:textId="77777777" w:rsidR="00804856" w:rsidRPr="00804856" w:rsidRDefault="00804856" w:rsidP="00804856">
      <w:pPr>
        <w:rPr>
          <w:sz w:val="28"/>
          <w:szCs w:val="28"/>
        </w:rPr>
      </w:pPr>
      <w:r w:rsidRPr="00804856">
        <w:rPr>
          <w:sz w:val="28"/>
          <w:szCs w:val="28"/>
        </w:rPr>
        <w:t xml:space="preserve">This paper focusses on the issue of Adverse Childhood Experiences (ACE’s) which has become well publicised in recent years by studies in the USA             </w:t>
      </w:r>
      <w:proofErr w:type="gramStart"/>
      <w:r w:rsidRPr="00804856">
        <w:rPr>
          <w:sz w:val="28"/>
          <w:szCs w:val="28"/>
        </w:rPr>
        <w:t xml:space="preserve">   (</w:t>
      </w:r>
      <w:proofErr w:type="spellStart"/>
      <w:proofErr w:type="gramEnd"/>
      <w:r w:rsidRPr="00804856">
        <w:rPr>
          <w:sz w:val="28"/>
          <w:szCs w:val="28"/>
        </w:rPr>
        <w:t>Felliti</w:t>
      </w:r>
      <w:proofErr w:type="spellEnd"/>
      <w:r w:rsidRPr="00804856">
        <w:rPr>
          <w:sz w:val="28"/>
          <w:szCs w:val="28"/>
        </w:rPr>
        <w:t xml:space="preserve"> et, al 1998) and in the UK, specifically Wales (Bellis et al, 2015).</w:t>
      </w:r>
    </w:p>
    <w:p w14:paraId="70DCA9CC" w14:textId="77777777" w:rsidR="00804856" w:rsidRPr="00804856" w:rsidRDefault="00804856" w:rsidP="00804856">
      <w:pPr>
        <w:rPr>
          <w:sz w:val="28"/>
          <w:szCs w:val="28"/>
        </w:rPr>
      </w:pPr>
      <w:r w:rsidRPr="00804856">
        <w:rPr>
          <w:sz w:val="28"/>
          <w:szCs w:val="28"/>
        </w:rPr>
        <w:t>The reason for conducting this research is to gain a further knowledge from response police officers regarding their understanding of ACE’s and their thoughts in respect to their personal and professional experiences of the subject matter and to analyse if police officer training is relevant.</w:t>
      </w:r>
    </w:p>
    <w:p w14:paraId="5C6AF044" w14:textId="77777777" w:rsidR="00804856" w:rsidRPr="00804856" w:rsidRDefault="00804856" w:rsidP="00804856">
      <w:pPr>
        <w:rPr>
          <w:sz w:val="28"/>
          <w:szCs w:val="28"/>
        </w:rPr>
      </w:pPr>
      <w:r w:rsidRPr="00804856">
        <w:rPr>
          <w:sz w:val="28"/>
          <w:szCs w:val="28"/>
        </w:rPr>
        <w:t xml:space="preserve">South Wales Police has run pilot schemes into dealing proactively with ACE’s but funding issues have not allowed these schemes to run force wide               </w:t>
      </w:r>
      <w:proofErr w:type="gramStart"/>
      <w:r w:rsidRPr="00804856">
        <w:rPr>
          <w:sz w:val="28"/>
          <w:szCs w:val="28"/>
        </w:rPr>
        <w:t xml:space="preserve">   (</w:t>
      </w:r>
      <w:proofErr w:type="gramEnd"/>
      <w:r w:rsidRPr="00804856">
        <w:rPr>
          <w:sz w:val="28"/>
          <w:szCs w:val="28"/>
        </w:rPr>
        <w:t>Barton et al, 2016).</w:t>
      </w:r>
    </w:p>
    <w:p w14:paraId="0C2EBDA6" w14:textId="77777777" w:rsidR="00804856" w:rsidRDefault="00804856" w:rsidP="00804856">
      <w:pPr>
        <w:rPr>
          <w:b/>
          <w:bCs/>
          <w:sz w:val="28"/>
          <w:szCs w:val="28"/>
        </w:rPr>
      </w:pPr>
    </w:p>
    <w:p w14:paraId="753EC8D5" w14:textId="20BCF5CF" w:rsidR="00804856" w:rsidRPr="00804856" w:rsidRDefault="00804856" w:rsidP="00804856">
      <w:pPr>
        <w:rPr>
          <w:b/>
          <w:bCs/>
          <w:sz w:val="28"/>
          <w:szCs w:val="28"/>
        </w:rPr>
      </w:pPr>
      <w:r w:rsidRPr="00804856">
        <w:rPr>
          <w:b/>
          <w:bCs/>
          <w:sz w:val="28"/>
          <w:szCs w:val="28"/>
        </w:rPr>
        <w:t>3.2 Research Strategy</w:t>
      </w:r>
    </w:p>
    <w:p w14:paraId="04AB86FF" w14:textId="77777777" w:rsidR="00804856" w:rsidRPr="00804856" w:rsidRDefault="00804856" w:rsidP="00804856">
      <w:pPr>
        <w:rPr>
          <w:sz w:val="28"/>
          <w:szCs w:val="28"/>
        </w:rPr>
      </w:pPr>
      <w:r w:rsidRPr="00804856">
        <w:rPr>
          <w:sz w:val="28"/>
          <w:szCs w:val="28"/>
        </w:rPr>
        <w:t>The method of collecting the data will be through a questionnaire aimed at frontline response officers as these are the officers who spend much of their time interacting with the public. A questionnaire is a useful way to collect data to get quick results which can then be plotted on a pie chart or graph (Marshall, 2005)</w:t>
      </w:r>
    </w:p>
    <w:p w14:paraId="4366A29A" w14:textId="77777777" w:rsidR="00804856" w:rsidRPr="00804856" w:rsidRDefault="00804856" w:rsidP="00804856">
      <w:pPr>
        <w:rPr>
          <w:sz w:val="28"/>
          <w:szCs w:val="28"/>
        </w:rPr>
      </w:pPr>
      <w:r w:rsidRPr="00804856">
        <w:rPr>
          <w:sz w:val="28"/>
          <w:szCs w:val="28"/>
        </w:rPr>
        <w:lastRenderedPageBreak/>
        <w:t>The aim is to get at least 35 respondents. The questionnaire will be created and disseminated from Survey Monkey which allows questionnaires to be quickly created and disseminated easily.</w:t>
      </w:r>
    </w:p>
    <w:p w14:paraId="5378D01A" w14:textId="77777777" w:rsidR="00804856" w:rsidRPr="00804856" w:rsidRDefault="00804856" w:rsidP="00804856">
      <w:pPr>
        <w:rPr>
          <w:sz w:val="28"/>
          <w:szCs w:val="28"/>
        </w:rPr>
      </w:pPr>
      <w:r w:rsidRPr="00804856">
        <w:rPr>
          <w:sz w:val="28"/>
          <w:szCs w:val="28"/>
        </w:rPr>
        <w:t xml:space="preserve">This advantage of using a questionnaire is that the questions are normally short and easy to understand and complete quickly so that not too much of police officers time is taken up as most response officers are normally extremely busy and do not generally have a great deal of free time. </w:t>
      </w:r>
    </w:p>
    <w:p w14:paraId="5CD44D56" w14:textId="77777777" w:rsidR="00804856" w:rsidRPr="00804856" w:rsidRDefault="00804856" w:rsidP="00804856">
      <w:pPr>
        <w:rPr>
          <w:sz w:val="28"/>
          <w:szCs w:val="28"/>
        </w:rPr>
      </w:pPr>
      <w:r w:rsidRPr="00804856">
        <w:rPr>
          <w:sz w:val="28"/>
          <w:szCs w:val="28"/>
        </w:rPr>
        <w:t>A qualitative approach was also considered which would involve interviewing police officers instead of disseminating a questionnaire.  The advantage of this approach is that the interview can be semi structured meaning that a basic interview plan can be drawn up, but more questions can be asked depending on the response from the participants which may be able to glean a fuller response (Tenny et al, 2017).</w:t>
      </w:r>
    </w:p>
    <w:p w14:paraId="233FFAEA" w14:textId="77777777" w:rsidR="00804856" w:rsidRDefault="00804856" w:rsidP="00804856">
      <w:pPr>
        <w:rPr>
          <w:sz w:val="28"/>
          <w:szCs w:val="28"/>
        </w:rPr>
      </w:pPr>
    </w:p>
    <w:p w14:paraId="73AEAAC0" w14:textId="782E4CAA" w:rsidR="00804856" w:rsidRPr="00804856" w:rsidRDefault="00804856" w:rsidP="00804856">
      <w:pPr>
        <w:rPr>
          <w:b/>
          <w:bCs/>
          <w:sz w:val="28"/>
          <w:szCs w:val="28"/>
        </w:rPr>
      </w:pPr>
      <w:r w:rsidRPr="00804856">
        <w:rPr>
          <w:b/>
          <w:bCs/>
          <w:sz w:val="28"/>
          <w:szCs w:val="28"/>
        </w:rPr>
        <w:t>3.3 Data Collection</w:t>
      </w:r>
    </w:p>
    <w:p w14:paraId="0ED988B4" w14:textId="77777777" w:rsidR="00804856" w:rsidRPr="00804856" w:rsidRDefault="00804856" w:rsidP="00804856">
      <w:pPr>
        <w:rPr>
          <w:sz w:val="28"/>
          <w:szCs w:val="28"/>
        </w:rPr>
      </w:pPr>
      <w:r w:rsidRPr="00804856">
        <w:rPr>
          <w:sz w:val="28"/>
          <w:szCs w:val="28"/>
        </w:rPr>
        <w:t>The questionnaire will be sent out through the station secretary via email to officers within the Mid Glamorgan area. This includes response officers and sergeants based in three stations, with 5 teams within each station which is approximately 105 officers and 15 sergeants. The South Wales Police Intranet page known as ‘BOB’, may also be used, which has the capability of reaching every employee in South Wales Police which is approximately 3000. The drawback of using ‘BOB’ would be that it would reach every employee in SWP. The aim is to get responses off frontline officers so may not give the data that is sought.</w:t>
      </w:r>
    </w:p>
    <w:p w14:paraId="4A5E2C18" w14:textId="77777777" w:rsidR="00804856" w:rsidRPr="00804856" w:rsidRDefault="00804856" w:rsidP="00804856">
      <w:pPr>
        <w:rPr>
          <w:sz w:val="28"/>
          <w:szCs w:val="28"/>
        </w:rPr>
      </w:pPr>
      <w:r w:rsidRPr="00804856">
        <w:rPr>
          <w:sz w:val="28"/>
          <w:szCs w:val="28"/>
        </w:rPr>
        <w:t xml:space="preserve">The officer that competes the questionnaire will be completely anonymous. The only personal details that will be asked are non-identifying questions such as, how long they have served in the force, </w:t>
      </w:r>
      <w:proofErr w:type="gramStart"/>
      <w:r w:rsidRPr="00804856">
        <w:rPr>
          <w:sz w:val="28"/>
          <w:szCs w:val="28"/>
        </w:rPr>
        <w:t>age</w:t>
      </w:r>
      <w:proofErr w:type="gramEnd"/>
      <w:r w:rsidRPr="00804856">
        <w:rPr>
          <w:sz w:val="28"/>
          <w:szCs w:val="28"/>
        </w:rPr>
        <w:t xml:space="preserve"> and gender. The service question is asked to try to understand the level of training received by officers on ACE’s who may have served </w:t>
      </w:r>
      <w:proofErr w:type="gramStart"/>
      <w:r w:rsidRPr="00804856">
        <w:rPr>
          <w:sz w:val="28"/>
          <w:szCs w:val="28"/>
        </w:rPr>
        <w:t>a number of</w:t>
      </w:r>
      <w:proofErr w:type="gramEnd"/>
      <w:r w:rsidRPr="00804856">
        <w:rPr>
          <w:sz w:val="28"/>
          <w:szCs w:val="28"/>
        </w:rPr>
        <w:t xml:space="preserve"> years. Officers newer in service tend to have a greater understanding of ACE’s due to improvements in training.</w:t>
      </w:r>
    </w:p>
    <w:p w14:paraId="19CE723B" w14:textId="77777777" w:rsidR="00804856" w:rsidRPr="00804856" w:rsidRDefault="00804856" w:rsidP="00804856">
      <w:pPr>
        <w:rPr>
          <w:sz w:val="28"/>
          <w:szCs w:val="28"/>
        </w:rPr>
      </w:pPr>
    </w:p>
    <w:p w14:paraId="2241C9FB" w14:textId="77777777" w:rsidR="00751BCF" w:rsidRDefault="00751BCF" w:rsidP="00804856">
      <w:pPr>
        <w:rPr>
          <w:b/>
          <w:bCs/>
          <w:sz w:val="28"/>
          <w:szCs w:val="28"/>
        </w:rPr>
      </w:pPr>
    </w:p>
    <w:p w14:paraId="63F6F371" w14:textId="77777777" w:rsidR="00751BCF" w:rsidRDefault="00751BCF" w:rsidP="00804856">
      <w:pPr>
        <w:rPr>
          <w:b/>
          <w:bCs/>
          <w:sz w:val="28"/>
          <w:szCs w:val="28"/>
        </w:rPr>
      </w:pPr>
    </w:p>
    <w:p w14:paraId="20010F49" w14:textId="50EE6073" w:rsidR="00804856" w:rsidRPr="00804856" w:rsidRDefault="00804856" w:rsidP="00804856">
      <w:pPr>
        <w:rPr>
          <w:b/>
          <w:bCs/>
          <w:sz w:val="28"/>
          <w:szCs w:val="28"/>
        </w:rPr>
      </w:pPr>
      <w:r w:rsidRPr="00804856">
        <w:rPr>
          <w:b/>
          <w:bCs/>
          <w:sz w:val="28"/>
          <w:szCs w:val="28"/>
        </w:rPr>
        <w:lastRenderedPageBreak/>
        <w:t>3.4 Data Analysis</w:t>
      </w:r>
    </w:p>
    <w:p w14:paraId="63B432CB" w14:textId="77777777" w:rsidR="00804856" w:rsidRPr="00804856" w:rsidRDefault="00804856" w:rsidP="00804856">
      <w:pPr>
        <w:rPr>
          <w:sz w:val="28"/>
          <w:szCs w:val="28"/>
        </w:rPr>
      </w:pPr>
      <w:r w:rsidRPr="00804856">
        <w:rPr>
          <w:sz w:val="28"/>
          <w:szCs w:val="28"/>
        </w:rPr>
        <w:t>The questionnaire will be collected in a quantitative format with questions relating to officers opinions on whether they agree or disagree with a specific quote and how strongly they agree or disagree with the quote.</w:t>
      </w:r>
    </w:p>
    <w:p w14:paraId="130D7655" w14:textId="337861CF" w:rsidR="00804856" w:rsidRPr="00804856" w:rsidRDefault="00804856" w:rsidP="00804856">
      <w:pPr>
        <w:rPr>
          <w:sz w:val="28"/>
          <w:szCs w:val="28"/>
        </w:rPr>
      </w:pPr>
      <w:r w:rsidRPr="00804856">
        <w:rPr>
          <w:sz w:val="28"/>
          <w:szCs w:val="28"/>
        </w:rPr>
        <w:t xml:space="preserve">The questions will be based mostly based on the Likert style of questionnaires. The Likert is a questionnaire which is an interval scale where the respondents rate their opinions on a statement in </w:t>
      </w:r>
      <w:proofErr w:type="gramStart"/>
      <w:r w:rsidRPr="00804856">
        <w:rPr>
          <w:sz w:val="28"/>
          <w:szCs w:val="28"/>
        </w:rPr>
        <w:t>a number of</w:t>
      </w:r>
      <w:proofErr w:type="gramEnd"/>
      <w:r w:rsidRPr="00804856">
        <w:rPr>
          <w:sz w:val="28"/>
          <w:szCs w:val="28"/>
        </w:rPr>
        <w:t xml:space="preserve"> stages ranging from “strongly disagree” which is a negative response gradually working its way up to “strongly agree” which is a positive response (Huiping et al, 2017 p527-532).</w:t>
      </w:r>
    </w:p>
    <w:p w14:paraId="06815387" w14:textId="77777777" w:rsidR="00804856" w:rsidRPr="00804856" w:rsidRDefault="00804856" w:rsidP="00804856">
      <w:pPr>
        <w:rPr>
          <w:sz w:val="28"/>
          <w:szCs w:val="28"/>
        </w:rPr>
      </w:pPr>
    </w:p>
    <w:p w14:paraId="2A6E21CF" w14:textId="77777777" w:rsidR="00804856" w:rsidRPr="00804856" w:rsidRDefault="00804856" w:rsidP="00804856">
      <w:pPr>
        <w:rPr>
          <w:sz w:val="28"/>
          <w:szCs w:val="28"/>
        </w:rPr>
      </w:pPr>
      <w:r w:rsidRPr="00804856">
        <w:rPr>
          <w:sz w:val="28"/>
          <w:szCs w:val="28"/>
        </w:rPr>
        <w:t>The results will be collated and analysed and will be developed into bar charts and pie charts. This is a straightforward method of displaying the answers given by officers, which will be translated into percentages and displayed in graphs and charts to make it easy for the results to be viewed.</w:t>
      </w:r>
    </w:p>
    <w:p w14:paraId="5E13CBC7" w14:textId="77777777" w:rsidR="00804856" w:rsidRPr="00804856" w:rsidRDefault="00804856" w:rsidP="00804856">
      <w:pPr>
        <w:rPr>
          <w:sz w:val="28"/>
          <w:szCs w:val="28"/>
        </w:rPr>
      </w:pPr>
      <w:r w:rsidRPr="00804856">
        <w:rPr>
          <w:sz w:val="28"/>
          <w:szCs w:val="28"/>
        </w:rPr>
        <w:t xml:space="preserve">The data will be analysed and sorted into positive and negative responses along with the officers length of service, age, </w:t>
      </w:r>
      <w:proofErr w:type="gramStart"/>
      <w:r w:rsidRPr="00804856">
        <w:rPr>
          <w:sz w:val="28"/>
          <w:szCs w:val="28"/>
        </w:rPr>
        <w:t>sex</w:t>
      </w:r>
      <w:proofErr w:type="gramEnd"/>
      <w:r w:rsidRPr="00804856">
        <w:rPr>
          <w:sz w:val="28"/>
          <w:szCs w:val="28"/>
        </w:rPr>
        <w:t xml:space="preserve"> and ethnic origin.</w:t>
      </w:r>
    </w:p>
    <w:p w14:paraId="387D795F" w14:textId="77777777" w:rsidR="00804856" w:rsidRPr="00804856" w:rsidRDefault="00804856" w:rsidP="00804856">
      <w:pPr>
        <w:rPr>
          <w:sz w:val="28"/>
          <w:szCs w:val="28"/>
        </w:rPr>
      </w:pPr>
      <w:r w:rsidRPr="00804856">
        <w:rPr>
          <w:sz w:val="28"/>
          <w:szCs w:val="28"/>
        </w:rPr>
        <w:t>An officer who has over 5 years’ service may not recognise ACE’s as being a problem due to the lack of training and awareness when they started their service. Whereby an officer with more limited experiences may recognise ACE’s more readily due to South Wales Police including the subject as part of initial training.</w:t>
      </w:r>
    </w:p>
    <w:p w14:paraId="40A5F074" w14:textId="77777777" w:rsidR="00804856" w:rsidRPr="00804856" w:rsidRDefault="00804856" w:rsidP="00804856">
      <w:pPr>
        <w:rPr>
          <w:sz w:val="28"/>
          <w:szCs w:val="28"/>
        </w:rPr>
      </w:pPr>
      <w:r w:rsidRPr="00804856">
        <w:rPr>
          <w:sz w:val="28"/>
          <w:szCs w:val="28"/>
        </w:rPr>
        <w:t xml:space="preserve">A questionnaire directed at health professionals that deal directly with victims of ACE’s was considered, however this would be beyond the scope of this research and could be considered unethical due to the vulnerabilities of the victims. It would also be time consuming applying to the local health board to get permission to approach it’s employees. </w:t>
      </w:r>
    </w:p>
    <w:p w14:paraId="39065BCC" w14:textId="77777777" w:rsidR="00804856" w:rsidRPr="00804856" w:rsidRDefault="00804856" w:rsidP="00804856">
      <w:pPr>
        <w:rPr>
          <w:sz w:val="28"/>
          <w:szCs w:val="28"/>
        </w:rPr>
      </w:pPr>
    </w:p>
    <w:p w14:paraId="43FC69CA" w14:textId="77777777" w:rsidR="00804856" w:rsidRPr="00804856" w:rsidRDefault="00804856" w:rsidP="00804856">
      <w:pPr>
        <w:rPr>
          <w:b/>
          <w:bCs/>
          <w:sz w:val="28"/>
          <w:szCs w:val="28"/>
        </w:rPr>
      </w:pPr>
      <w:r w:rsidRPr="00804856">
        <w:rPr>
          <w:b/>
          <w:bCs/>
          <w:sz w:val="28"/>
          <w:szCs w:val="28"/>
        </w:rPr>
        <w:t>3.5 Limitations and Problems</w:t>
      </w:r>
    </w:p>
    <w:p w14:paraId="7326C3B4" w14:textId="77777777" w:rsidR="00804856" w:rsidRPr="00804856" w:rsidRDefault="00804856" w:rsidP="00804856">
      <w:pPr>
        <w:rPr>
          <w:sz w:val="28"/>
          <w:szCs w:val="28"/>
        </w:rPr>
      </w:pPr>
      <w:r w:rsidRPr="00804856">
        <w:rPr>
          <w:sz w:val="28"/>
          <w:szCs w:val="28"/>
        </w:rPr>
        <w:t>This study comes with several limitations. The first being that the study only relates to a specific group of individuals within South Wales Police, response officers, who are completing the questionnaire. This will have an impact on the study as the number of respondents are limited and specific to a particular role and police force.</w:t>
      </w:r>
    </w:p>
    <w:p w14:paraId="312EBBEA" w14:textId="77777777" w:rsidR="00804856" w:rsidRPr="00804856" w:rsidRDefault="00804856" w:rsidP="00804856">
      <w:pPr>
        <w:rPr>
          <w:sz w:val="28"/>
          <w:szCs w:val="28"/>
        </w:rPr>
      </w:pPr>
      <w:r w:rsidRPr="00804856">
        <w:rPr>
          <w:sz w:val="28"/>
          <w:szCs w:val="28"/>
        </w:rPr>
        <w:lastRenderedPageBreak/>
        <w:t>There could be at least another three to four students also using questionnaires to gather information at the same time. This could affect the number of responses.</w:t>
      </w:r>
    </w:p>
    <w:p w14:paraId="68EBCCA8" w14:textId="77777777" w:rsidR="00804856" w:rsidRPr="00804856" w:rsidRDefault="00804856" w:rsidP="00804856">
      <w:pPr>
        <w:rPr>
          <w:sz w:val="28"/>
          <w:szCs w:val="28"/>
        </w:rPr>
      </w:pPr>
      <w:r w:rsidRPr="00804856">
        <w:rPr>
          <w:sz w:val="28"/>
          <w:szCs w:val="28"/>
        </w:rPr>
        <w:t xml:space="preserve">A short guide will be included at the start of the questionnaire on how to complete it. However, there could be a few respondents who do not fully understand the question being asked which may affect the quality of data received. </w:t>
      </w:r>
    </w:p>
    <w:p w14:paraId="1E9366EB" w14:textId="77777777" w:rsidR="00804856" w:rsidRPr="00804856" w:rsidRDefault="00804856" w:rsidP="00804856">
      <w:pPr>
        <w:rPr>
          <w:b/>
          <w:bCs/>
          <w:sz w:val="28"/>
          <w:szCs w:val="28"/>
        </w:rPr>
      </w:pPr>
      <w:r w:rsidRPr="00804856">
        <w:rPr>
          <w:b/>
          <w:bCs/>
          <w:sz w:val="28"/>
          <w:szCs w:val="28"/>
        </w:rPr>
        <w:t>3.6 Summary of Chapter</w:t>
      </w:r>
    </w:p>
    <w:p w14:paraId="07548342" w14:textId="77777777" w:rsidR="00804856" w:rsidRPr="00804856" w:rsidRDefault="00804856" w:rsidP="00804856">
      <w:pPr>
        <w:rPr>
          <w:sz w:val="28"/>
          <w:szCs w:val="28"/>
        </w:rPr>
      </w:pPr>
      <w:r w:rsidRPr="00804856">
        <w:rPr>
          <w:sz w:val="28"/>
          <w:szCs w:val="28"/>
        </w:rPr>
        <w:t>To summarise, a short survey will be sent to approximately 150 response officers throughout the Mid Glamorgan BCU asking for their opinions and views on the topic of ACE’s and if they feel that current training methods are up to date and relevant.</w:t>
      </w:r>
    </w:p>
    <w:p w14:paraId="503C20BD" w14:textId="77777777" w:rsidR="00804856" w:rsidRPr="00804856" w:rsidRDefault="00804856" w:rsidP="00804856">
      <w:pPr>
        <w:rPr>
          <w:sz w:val="28"/>
          <w:szCs w:val="28"/>
        </w:rPr>
      </w:pPr>
    </w:p>
    <w:p w14:paraId="75AF50EE" w14:textId="77777777" w:rsidR="001D4F53" w:rsidRDefault="001D4F53" w:rsidP="00804856">
      <w:pPr>
        <w:rPr>
          <w:sz w:val="28"/>
          <w:szCs w:val="28"/>
        </w:rPr>
      </w:pPr>
    </w:p>
    <w:p w14:paraId="3A66D643" w14:textId="77777777" w:rsidR="001D4F53" w:rsidRDefault="001D4F53" w:rsidP="00804856">
      <w:pPr>
        <w:rPr>
          <w:sz w:val="28"/>
          <w:szCs w:val="28"/>
        </w:rPr>
      </w:pPr>
    </w:p>
    <w:p w14:paraId="212EABDD" w14:textId="77777777" w:rsidR="00751BCF" w:rsidRDefault="00751BCF" w:rsidP="00804856">
      <w:pPr>
        <w:rPr>
          <w:b/>
          <w:bCs/>
          <w:sz w:val="28"/>
          <w:szCs w:val="28"/>
        </w:rPr>
      </w:pPr>
    </w:p>
    <w:p w14:paraId="6283CECC" w14:textId="77777777" w:rsidR="00751BCF" w:rsidRDefault="00751BCF" w:rsidP="00804856">
      <w:pPr>
        <w:rPr>
          <w:b/>
          <w:bCs/>
          <w:sz w:val="28"/>
          <w:szCs w:val="28"/>
        </w:rPr>
      </w:pPr>
    </w:p>
    <w:p w14:paraId="4A542BF2" w14:textId="77777777" w:rsidR="00751BCF" w:rsidRDefault="00751BCF" w:rsidP="00804856">
      <w:pPr>
        <w:rPr>
          <w:b/>
          <w:bCs/>
          <w:sz w:val="28"/>
          <w:szCs w:val="28"/>
        </w:rPr>
      </w:pPr>
    </w:p>
    <w:p w14:paraId="58E523A6" w14:textId="77777777" w:rsidR="00751BCF" w:rsidRDefault="00751BCF" w:rsidP="00804856">
      <w:pPr>
        <w:rPr>
          <w:b/>
          <w:bCs/>
          <w:sz w:val="28"/>
          <w:szCs w:val="28"/>
        </w:rPr>
      </w:pPr>
    </w:p>
    <w:p w14:paraId="27DA0AD1" w14:textId="77777777" w:rsidR="00751BCF" w:rsidRDefault="00751BCF" w:rsidP="00804856">
      <w:pPr>
        <w:rPr>
          <w:b/>
          <w:bCs/>
          <w:sz w:val="28"/>
          <w:szCs w:val="28"/>
        </w:rPr>
      </w:pPr>
    </w:p>
    <w:p w14:paraId="42202A64" w14:textId="77777777" w:rsidR="00751BCF" w:rsidRDefault="00751BCF" w:rsidP="00804856">
      <w:pPr>
        <w:rPr>
          <w:b/>
          <w:bCs/>
          <w:sz w:val="28"/>
          <w:szCs w:val="28"/>
        </w:rPr>
      </w:pPr>
    </w:p>
    <w:p w14:paraId="1CEE5285" w14:textId="6A9D8C38" w:rsidR="00804856" w:rsidRPr="001D4F53" w:rsidRDefault="00804856" w:rsidP="00804856">
      <w:pPr>
        <w:rPr>
          <w:b/>
          <w:bCs/>
          <w:sz w:val="28"/>
          <w:szCs w:val="28"/>
        </w:rPr>
      </w:pPr>
      <w:r w:rsidRPr="001D4F53">
        <w:rPr>
          <w:b/>
          <w:bCs/>
          <w:sz w:val="28"/>
          <w:szCs w:val="28"/>
        </w:rPr>
        <w:t>4.0 Results Chapter</w:t>
      </w:r>
    </w:p>
    <w:p w14:paraId="7DE0754E" w14:textId="77777777" w:rsidR="00804856" w:rsidRPr="00804856" w:rsidRDefault="00804856" w:rsidP="00804856">
      <w:pPr>
        <w:rPr>
          <w:sz w:val="28"/>
          <w:szCs w:val="28"/>
        </w:rPr>
      </w:pPr>
      <w:r w:rsidRPr="00804856">
        <w:rPr>
          <w:sz w:val="28"/>
          <w:szCs w:val="28"/>
        </w:rPr>
        <w:t>The purpose of this chapter is to analyse the results of the questionnaire. This method had the ability to reach approximately 140 response officers and 15 police sergeants. There was a total of 50 responses where data was gathered in relation to officers understanding of Adverse Childhood Experiences.</w:t>
      </w:r>
    </w:p>
    <w:p w14:paraId="73019672" w14:textId="77777777" w:rsidR="00804856" w:rsidRPr="001D4F53" w:rsidRDefault="00804856" w:rsidP="00804856">
      <w:pPr>
        <w:rPr>
          <w:b/>
          <w:bCs/>
          <w:sz w:val="28"/>
          <w:szCs w:val="28"/>
        </w:rPr>
      </w:pPr>
      <w:r w:rsidRPr="001D4F53">
        <w:rPr>
          <w:b/>
          <w:bCs/>
          <w:sz w:val="28"/>
          <w:szCs w:val="28"/>
        </w:rPr>
        <w:t>4.1 Demographic</w:t>
      </w:r>
    </w:p>
    <w:p w14:paraId="4EDC3E2E" w14:textId="77777777" w:rsidR="00804856" w:rsidRPr="00804856" w:rsidRDefault="00804856" w:rsidP="00804856">
      <w:pPr>
        <w:rPr>
          <w:sz w:val="28"/>
          <w:szCs w:val="28"/>
        </w:rPr>
      </w:pPr>
      <w:r w:rsidRPr="00804856">
        <w:rPr>
          <w:sz w:val="28"/>
          <w:szCs w:val="28"/>
        </w:rPr>
        <w:t xml:space="preserve">What is your age? This question gathered the age range of the participants which showed that just over a third of the participants were 46-60 (36%). </w:t>
      </w:r>
      <w:proofErr w:type="gramStart"/>
      <w:r w:rsidRPr="00804856">
        <w:rPr>
          <w:sz w:val="28"/>
          <w:szCs w:val="28"/>
        </w:rPr>
        <w:t>The majority of</w:t>
      </w:r>
      <w:proofErr w:type="gramEnd"/>
      <w:r w:rsidRPr="00804856">
        <w:rPr>
          <w:sz w:val="28"/>
          <w:szCs w:val="28"/>
        </w:rPr>
        <w:t xml:space="preserve"> participants being over 25 years of age (92%).</w:t>
      </w:r>
    </w:p>
    <w:p w14:paraId="724A5542" w14:textId="77777777" w:rsidR="00804856" w:rsidRPr="00804856" w:rsidRDefault="00804856" w:rsidP="00804856">
      <w:pPr>
        <w:rPr>
          <w:sz w:val="28"/>
          <w:szCs w:val="28"/>
        </w:rPr>
      </w:pPr>
    </w:p>
    <w:p w14:paraId="3EB59B17" w14:textId="77777777" w:rsidR="001D4F53" w:rsidRDefault="001D4F53" w:rsidP="00804856">
      <w:pPr>
        <w:rPr>
          <w:b/>
          <w:bCs/>
          <w:sz w:val="28"/>
          <w:szCs w:val="28"/>
        </w:rPr>
      </w:pPr>
    </w:p>
    <w:p w14:paraId="4F7328AA" w14:textId="77777777" w:rsidR="001D4F53" w:rsidRDefault="001D4F53" w:rsidP="00804856">
      <w:pPr>
        <w:rPr>
          <w:b/>
          <w:bCs/>
          <w:sz w:val="28"/>
          <w:szCs w:val="28"/>
        </w:rPr>
      </w:pPr>
    </w:p>
    <w:p w14:paraId="6734842A" w14:textId="77777777" w:rsidR="001D4F53" w:rsidRDefault="001D4F53" w:rsidP="00804856">
      <w:pPr>
        <w:rPr>
          <w:b/>
          <w:bCs/>
          <w:sz w:val="28"/>
          <w:szCs w:val="28"/>
        </w:rPr>
      </w:pPr>
    </w:p>
    <w:p w14:paraId="15B37D68" w14:textId="77777777" w:rsidR="001D4F53" w:rsidRDefault="001D4F53" w:rsidP="00804856">
      <w:pPr>
        <w:rPr>
          <w:b/>
          <w:bCs/>
          <w:sz w:val="28"/>
          <w:szCs w:val="28"/>
        </w:rPr>
      </w:pPr>
    </w:p>
    <w:p w14:paraId="7A210059" w14:textId="77777777" w:rsidR="001D4F53" w:rsidRDefault="001D4F53" w:rsidP="00804856">
      <w:pPr>
        <w:rPr>
          <w:b/>
          <w:bCs/>
          <w:sz w:val="28"/>
          <w:szCs w:val="28"/>
        </w:rPr>
      </w:pPr>
    </w:p>
    <w:p w14:paraId="1D541809" w14:textId="77777777" w:rsidR="001D4F53" w:rsidRDefault="001D4F53" w:rsidP="00804856">
      <w:pPr>
        <w:rPr>
          <w:b/>
          <w:bCs/>
          <w:sz w:val="28"/>
          <w:szCs w:val="28"/>
        </w:rPr>
      </w:pPr>
    </w:p>
    <w:p w14:paraId="0D3D1D5C" w14:textId="77777777" w:rsidR="001D4F53" w:rsidRDefault="001D4F53" w:rsidP="00804856">
      <w:pPr>
        <w:rPr>
          <w:b/>
          <w:bCs/>
          <w:sz w:val="28"/>
          <w:szCs w:val="28"/>
        </w:rPr>
      </w:pPr>
    </w:p>
    <w:p w14:paraId="08A97995" w14:textId="77777777" w:rsidR="001D4F53" w:rsidRDefault="001D4F53" w:rsidP="00804856">
      <w:pPr>
        <w:rPr>
          <w:b/>
          <w:bCs/>
          <w:sz w:val="28"/>
          <w:szCs w:val="28"/>
        </w:rPr>
      </w:pPr>
    </w:p>
    <w:p w14:paraId="28B5AA0E" w14:textId="7C9C0645" w:rsidR="00804856" w:rsidRPr="001D4F53" w:rsidRDefault="00804856" w:rsidP="00804856">
      <w:pPr>
        <w:rPr>
          <w:b/>
          <w:bCs/>
          <w:sz w:val="28"/>
          <w:szCs w:val="28"/>
        </w:rPr>
      </w:pPr>
      <w:r w:rsidRPr="001D4F53">
        <w:rPr>
          <w:b/>
          <w:bCs/>
          <w:sz w:val="28"/>
          <w:szCs w:val="28"/>
        </w:rPr>
        <w:t>Figure 1: Pie chart of age of participants.</w:t>
      </w:r>
    </w:p>
    <w:p w14:paraId="5C49B646" w14:textId="613B8E25" w:rsidR="00804856" w:rsidRPr="00804856" w:rsidRDefault="00804856" w:rsidP="00804856">
      <w:pPr>
        <w:rPr>
          <w:sz w:val="28"/>
          <w:szCs w:val="28"/>
        </w:rPr>
      </w:pPr>
      <w:r w:rsidRPr="00804856">
        <w:rPr>
          <w:sz w:val="28"/>
          <w:szCs w:val="28"/>
        </w:rPr>
        <w:t xml:space="preserve"> </w:t>
      </w:r>
      <w:r w:rsidR="001D4F53">
        <w:rPr>
          <w:noProof/>
          <w:sz w:val="28"/>
          <w:szCs w:val="28"/>
        </w:rPr>
        <w:drawing>
          <wp:inline distT="0" distB="0" distL="0" distR="0" wp14:anchorId="554093C2" wp14:editId="15AE77ED">
            <wp:extent cx="5907405" cy="3230880"/>
            <wp:effectExtent l="0" t="0" r="0" b="7620"/>
            <wp:docPr id="380608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7405" cy="3230880"/>
                    </a:xfrm>
                    <a:prstGeom prst="rect">
                      <a:avLst/>
                    </a:prstGeom>
                    <a:noFill/>
                  </pic:spPr>
                </pic:pic>
              </a:graphicData>
            </a:graphic>
          </wp:inline>
        </w:drawing>
      </w:r>
    </w:p>
    <w:p w14:paraId="12E27772" w14:textId="77777777" w:rsidR="00804856" w:rsidRPr="00804856" w:rsidRDefault="00804856" w:rsidP="00804856">
      <w:pPr>
        <w:rPr>
          <w:sz w:val="28"/>
          <w:szCs w:val="28"/>
        </w:rPr>
      </w:pPr>
    </w:p>
    <w:p w14:paraId="150D05FE" w14:textId="77777777" w:rsidR="00804856" w:rsidRPr="00804856" w:rsidRDefault="00804856" w:rsidP="00804856">
      <w:pPr>
        <w:rPr>
          <w:sz w:val="28"/>
          <w:szCs w:val="28"/>
        </w:rPr>
      </w:pPr>
      <w:r w:rsidRPr="00565E5F">
        <w:rPr>
          <w:b/>
          <w:bCs/>
          <w:sz w:val="28"/>
          <w:szCs w:val="28"/>
        </w:rPr>
        <w:t>Please state your gender</w:t>
      </w:r>
      <w:r w:rsidRPr="00804856">
        <w:rPr>
          <w:sz w:val="28"/>
          <w:szCs w:val="28"/>
        </w:rPr>
        <w:t>:  This question aimed to gather the gender of the respondents to the survey.</w:t>
      </w:r>
    </w:p>
    <w:p w14:paraId="2FAB8FE1" w14:textId="77777777" w:rsidR="00804856" w:rsidRDefault="00804856" w:rsidP="00804856">
      <w:pPr>
        <w:rPr>
          <w:sz w:val="28"/>
          <w:szCs w:val="28"/>
        </w:rPr>
      </w:pPr>
      <w:r w:rsidRPr="00804856">
        <w:rPr>
          <w:sz w:val="28"/>
          <w:szCs w:val="28"/>
        </w:rPr>
        <w:t xml:space="preserve">64% of respondents stated that they were female and 36% stating that they were male. The data gathered from these results compared to the ratio of male and female officers within the 43 police forces within England and Wales                </w:t>
      </w:r>
      <w:proofErr w:type="gramStart"/>
      <w:r w:rsidRPr="00804856">
        <w:rPr>
          <w:sz w:val="28"/>
          <w:szCs w:val="28"/>
        </w:rPr>
        <w:t xml:space="preserve">   (</w:t>
      </w:r>
      <w:proofErr w:type="gramEnd"/>
      <w:r w:rsidRPr="00804856">
        <w:rPr>
          <w:sz w:val="28"/>
          <w:szCs w:val="28"/>
        </w:rPr>
        <w:t xml:space="preserve">Office of National Statistics, 2022), indicates that the data may not be a fair </w:t>
      </w:r>
      <w:r w:rsidRPr="00804856">
        <w:rPr>
          <w:sz w:val="28"/>
          <w:szCs w:val="28"/>
        </w:rPr>
        <w:lastRenderedPageBreak/>
        <w:t>representation of the population of the workforce in England and Wales which recent UK Government figures (2022) have shown to be 68% male and 32% female.</w:t>
      </w:r>
    </w:p>
    <w:p w14:paraId="5ECD37AB" w14:textId="348741AB" w:rsidR="00AF1A3C" w:rsidRPr="00804856" w:rsidRDefault="00AF1A3C" w:rsidP="00804856">
      <w:pPr>
        <w:rPr>
          <w:sz w:val="28"/>
          <w:szCs w:val="28"/>
        </w:rPr>
      </w:pPr>
      <w:r>
        <w:rPr>
          <w:sz w:val="28"/>
          <w:szCs w:val="28"/>
        </w:rPr>
        <w:t xml:space="preserve">It is unknown why females have responded in greater numbers than their male counterparts. It is theorised by many authors, including </w:t>
      </w:r>
      <w:r w:rsidRPr="00AF1A3C">
        <w:rPr>
          <w:sz w:val="28"/>
          <w:szCs w:val="28"/>
        </w:rPr>
        <w:t>Porst and von Briel</w:t>
      </w:r>
      <w:r>
        <w:rPr>
          <w:sz w:val="28"/>
          <w:szCs w:val="28"/>
        </w:rPr>
        <w:t xml:space="preserve"> (1995), that females respond to surveys in questionnaires due to </w:t>
      </w:r>
      <w:r w:rsidRPr="00AF1A3C">
        <w:rPr>
          <w:sz w:val="28"/>
          <w:szCs w:val="28"/>
        </w:rPr>
        <w:t>altruism</w:t>
      </w:r>
      <w:r>
        <w:rPr>
          <w:sz w:val="28"/>
          <w:szCs w:val="28"/>
        </w:rPr>
        <w:t xml:space="preserve"> meaning that females appear to be more selfless and caring than males</w:t>
      </w:r>
      <w:r w:rsidR="004A30DF">
        <w:rPr>
          <w:sz w:val="28"/>
          <w:szCs w:val="28"/>
        </w:rPr>
        <w:t xml:space="preserve">             </w:t>
      </w:r>
      <w:proofErr w:type="gramStart"/>
      <w:r w:rsidR="004A30DF">
        <w:rPr>
          <w:sz w:val="28"/>
          <w:szCs w:val="28"/>
        </w:rPr>
        <w:t xml:space="preserve">  </w:t>
      </w:r>
      <w:r>
        <w:rPr>
          <w:sz w:val="28"/>
          <w:szCs w:val="28"/>
        </w:rPr>
        <w:t xml:space="preserve"> (</w:t>
      </w:r>
      <w:proofErr w:type="gramEnd"/>
      <w:r>
        <w:rPr>
          <w:sz w:val="28"/>
          <w:szCs w:val="28"/>
        </w:rPr>
        <w:t>Porst</w:t>
      </w:r>
      <w:r w:rsidR="004A30DF">
        <w:rPr>
          <w:sz w:val="28"/>
          <w:szCs w:val="28"/>
        </w:rPr>
        <w:t xml:space="preserve"> &amp; von Briel, 1995).</w:t>
      </w:r>
    </w:p>
    <w:p w14:paraId="63BB83D3" w14:textId="77777777" w:rsidR="00804856" w:rsidRPr="00804856" w:rsidRDefault="00804856" w:rsidP="00804856">
      <w:pPr>
        <w:rPr>
          <w:sz w:val="28"/>
          <w:szCs w:val="28"/>
        </w:rPr>
      </w:pPr>
    </w:p>
    <w:p w14:paraId="2BBD34BB" w14:textId="77777777" w:rsidR="00804856" w:rsidRPr="00804856" w:rsidRDefault="00804856" w:rsidP="00804856">
      <w:pPr>
        <w:rPr>
          <w:sz w:val="28"/>
          <w:szCs w:val="28"/>
        </w:rPr>
      </w:pPr>
      <w:r w:rsidRPr="00565E5F">
        <w:rPr>
          <w:b/>
          <w:bCs/>
          <w:sz w:val="28"/>
          <w:szCs w:val="28"/>
        </w:rPr>
        <w:t>How long have you been a police officer?</w:t>
      </w:r>
      <w:r w:rsidRPr="00804856">
        <w:rPr>
          <w:sz w:val="28"/>
          <w:szCs w:val="28"/>
        </w:rPr>
        <w:t xml:space="preserve"> The aim of this question was to gauge the experience of the officers participating in the survey. It was aimed to corelate the experience of officers and their interactions with children and young people who may have been affected by ACE’s. It was also a useful tool to gauge how much training officers had received on ACE’s with newly recruited officers having a greater exposure to ACE’s training material. </w:t>
      </w:r>
      <w:proofErr w:type="gramStart"/>
      <w:r w:rsidRPr="00804856">
        <w:rPr>
          <w:sz w:val="28"/>
          <w:szCs w:val="28"/>
        </w:rPr>
        <w:t>The majority of</w:t>
      </w:r>
      <w:proofErr w:type="gramEnd"/>
      <w:r w:rsidRPr="00804856">
        <w:rPr>
          <w:sz w:val="28"/>
          <w:szCs w:val="28"/>
        </w:rPr>
        <w:t xml:space="preserve"> respondents, 48% (n24) were in the 10 years plus category followed by 36% (n18) being in the first 5 years of service. Many of these respondents would still be in their probationary period or had very recently completed it. This is a fair representation of all officers in England and Wales with around 50% having served over 10 years (Office of National Statistics, 2022).</w:t>
      </w:r>
    </w:p>
    <w:p w14:paraId="6709750F" w14:textId="77777777" w:rsidR="00751BCF" w:rsidRDefault="00751BCF" w:rsidP="00804856">
      <w:pPr>
        <w:rPr>
          <w:b/>
          <w:bCs/>
          <w:sz w:val="28"/>
          <w:szCs w:val="28"/>
        </w:rPr>
      </w:pPr>
    </w:p>
    <w:p w14:paraId="5BE9859A" w14:textId="77777777" w:rsidR="00751BCF" w:rsidRDefault="00751BCF" w:rsidP="00804856">
      <w:pPr>
        <w:rPr>
          <w:b/>
          <w:bCs/>
          <w:sz w:val="28"/>
          <w:szCs w:val="28"/>
        </w:rPr>
      </w:pPr>
    </w:p>
    <w:p w14:paraId="1C4ECFE5" w14:textId="77777777" w:rsidR="00751BCF" w:rsidRDefault="00751BCF" w:rsidP="00804856">
      <w:pPr>
        <w:rPr>
          <w:b/>
          <w:bCs/>
          <w:sz w:val="28"/>
          <w:szCs w:val="28"/>
        </w:rPr>
      </w:pPr>
    </w:p>
    <w:p w14:paraId="53E77A5B" w14:textId="77777777" w:rsidR="00751BCF" w:rsidRDefault="00751BCF" w:rsidP="00804856">
      <w:pPr>
        <w:rPr>
          <w:b/>
          <w:bCs/>
          <w:sz w:val="28"/>
          <w:szCs w:val="28"/>
        </w:rPr>
      </w:pPr>
    </w:p>
    <w:p w14:paraId="2E911905" w14:textId="77777777" w:rsidR="00751BCF" w:rsidRDefault="00751BCF" w:rsidP="00804856">
      <w:pPr>
        <w:rPr>
          <w:b/>
          <w:bCs/>
          <w:sz w:val="28"/>
          <w:szCs w:val="28"/>
        </w:rPr>
      </w:pPr>
    </w:p>
    <w:p w14:paraId="493CBF91" w14:textId="77777777" w:rsidR="00751BCF" w:rsidRDefault="00751BCF" w:rsidP="00804856">
      <w:pPr>
        <w:rPr>
          <w:b/>
          <w:bCs/>
          <w:sz w:val="28"/>
          <w:szCs w:val="28"/>
        </w:rPr>
      </w:pPr>
    </w:p>
    <w:p w14:paraId="736E93D9" w14:textId="77777777" w:rsidR="00751BCF" w:rsidRDefault="00751BCF" w:rsidP="00804856">
      <w:pPr>
        <w:rPr>
          <w:b/>
          <w:bCs/>
          <w:sz w:val="28"/>
          <w:szCs w:val="28"/>
        </w:rPr>
      </w:pPr>
    </w:p>
    <w:p w14:paraId="29E81279" w14:textId="77777777" w:rsidR="00751BCF" w:rsidRDefault="00751BCF" w:rsidP="00804856">
      <w:pPr>
        <w:rPr>
          <w:b/>
          <w:bCs/>
          <w:sz w:val="28"/>
          <w:szCs w:val="28"/>
        </w:rPr>
      </w:pPr>
    </w:p>
    <w:p w14:paraId="34F5E569" w14:textId="77777777" w:rsidR="00751BCF" w:rsidRDefault="00751BCF" w:rsidP="00804856">
      <w:pPr>
        <w:rPr>
          <w:b/>
          <w:bCs/>
          <w:sz w:val="28"/>
          <w:szCs w:val="28"/>
        </w:rPr>
      </w:pPr>
    </w:p>
    <w:p w14:paraId="29426C59" w14:textId="77777777" w:rsidR="00751BCF" w:rsidRDefault="00751BCF" w:rsidP="00804856">
      <w:pPr>
        <w:rPr>
          <w:b/>
          <w:bCs/>
          <w:sz w:val="28"/>
          <w:szCs w:val="28"/>
        </w:rPr>
      </w:pPr>
    </w:p>
    <w:p w14:paraId="149CC62C" w14:textId="586EAF28" w:rsidR="00804856" w:rsidRPr="001D4F53" w:rsidRDefault="00804856" w:rsidP="00804856">
      <w:pPr>
        <w:rPr>
          <w:b/>
          <w:bCs/>
          <w:sz w:val="28"/>
          <w:szCs w:val="28"/>
        </w:rPr>
      </w:pPr>
      <w:r w:rsidRPr="001D4F53">
        <w:rPr>
          <w:b/>
          <w:bCs/>
          <w:sz w:val="28"/>
          <w:szCs w:val="28"/>
        </w:rPr>
        <w:lastRenderedPageBreak/>
        <w:t xml:space="preserve">Figure 2: Length of Officers Service </w:t>
      </w:r>
    </w:p>
    <w:p w14:paraId="5D6B5076" w14:textId="71F5C76B" w:rsidR="00804856" w:rsidRPr="00804856" w:rsidRDefault="001D4F53" w:rsidP="00804856">
      <w:pPr>
        <w:rPr>
          <w:sz w:val="28"/>
          <w:szCs w:val="28"/>
        </w:rPr>
      </w:pPr>
      <w:r>
        <w:rPr>
          <w:noProof/>
          <w:sz w:val="28"/>
          <w:szCs w:val="28"/>
        </w:rPr>
        <w:drawing>
          <wp:inline distT="0" distB="0" distL="0" distR="0" wp14:anchorId="0C32B6AE" wp14:editId="7609D322">
            <wp:extent cx="5499100" cy="3213100"/>
            <wp:effectExtent l="0" t="0" r="6350" b="6350"/>
            <wp:docPr id="19061944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4C0BF092" w14:textId="77777777" w:rsidR="001274D1" w:rsidRDefault="001274D1" w:rsidP="00804856">
      <w:pPr>
        <w:rPr>
          <w:b/>
          <w:bCs/>
          <w:sz w:val="28"/>
          <w:szCs w:val="28"/>
        </w:rPr>
      </w:pPr>
      <w:bookmarkStart w:id="0" w:name="_Hlk155081367"/>
    </w:p>
    <w:p w14:paraId="34DAA132" w14:textId="77777777" w:rsidR="001274D1" w:rsidRDefault="001274D1" w:rsidP="00804856">
      <w:pPr>
        <w:rPr>
          <w:b/>
          <w:bCs/>
          <w:sz w:val="28"/>
          <w:szCs w:val="28"/>
        </w:rPr>
      </w:pPr>
    </w:p>
    <w:p w14:paraId="7B296583" w14:textId="77777777" w:rsidR="001274D1" w:rsidRDefault="001274D1" w:rsidP="00804856">
      <w:pPr>
        <w:rPr>
          <w:b/>
          <w:bCs/>
          <w:sz w:val="28"/>
          <w:szCs w:val="28"/>
        </w:rPr>
      </w:pPr>
    </w:p>
    <w:p w14:paraId="78FAADD5" w14:textId="4266C1E6" w:rsidR="00804856" w:rsidRPr="001D4F53" w:rsidRDefault="00804856" w:rsidP="00804856">
      <w:pPr>
        <w:rPr>
          <w:b/>
          <w:bCs/>
          <w:sz w:val="28"/>
          <w:szCs w:val="28"/>
        </w:rPr>
      </w:pPr>
      <w:r w:rsidRPr="001D4F53">
        <w:rPr>
          <w:b/>
          <w:bCs/>
          <w:sz w:val="28"/>
          <w:szCs w:val="28"/>
        </w:rPr>
        <w:t>4.2 Interactions</w:t>
      </w:r>
    </w:p>
    <w:bookmarkEnd w:id="0"/>
    <w:p w14:paraId="43EBC4F5" w14:textId="77777777" w:rsidR="00804856" w:rsidRPr="00804856" w:rsidRDefault="00804856" w:rsidP="00804856">
      <w:pPr>
        <w:rPr>
          <w:sz w:val="28"/>
          <w:szCs w:val="28"/>
        </w:rPr>
      </w:pPr>
    </w:p>
    <w:p w14:paraId="46EFB927" w14:textId="77777777" w:rsidR="00804856" w:rsidRPr="00804856" w:rsidRDefault="00804856" w:rsidP="00804856">
      <w:pPr>
        <w:rPr>
          <w:sz w:val="28"/>
          <w:szCs w:val="28"/>
        </w:rPr>
      </w:pPr>
      <w:r w:rsidRPr="00804856">
        <w:rPr>
          <w:sz w:val="28"/>
          <w:szCs w:val="28"/>
        </w:rPr>
        <w:t xml:space="preserve">Question four asked whether the respondent had heard of ACE’s and if they fully understood what they were. The aim of the question was to gather information on whether the respondent had heard of ACE’s and </w:t>
      </w:r>
      <w:proofErr w:type="gramStart"/>
      <w:r w:rsidRPr="00804856">
        <w:rPr>
          <w:sz w:val="28"/>
          <w:szCs w:val="28"/>
        </w:rPr>
        <w:t>had an understanding of</w:t>
      </w:r>
      <w:proofErr w:type="gramEnd"/>
      <w:r w:rsidRPr="00804856">
        <w:rPr>
          <w:sz w:val="28"/>
          <w:szCs w:val="28"/>
        </w:rPr>
        <w:t xml:space="preserve"> what ACE’s comprised of.</w:t>
      </w:r>
    </w:p>
    <w:p w14:paraId="759EF850" w14:textId="77777777" w:rsidR="00804856" w:rsidRPr="00804856" w:rsidRDefault="00804856" w:rsidP="00804856">
      <w:pPr>
        <w:rPr>
          <w:sz w:val="28"/>
          <w:szCs w:val="28"/>
        </w:rPr>
      </w:pPr>
      <w:r w:rsidRPr="00804856">
        <w:rPr>
          <w:sz w:val="28"/>
          <w:szCs w:val="28"/>
        </w:rPr>
        <w:t xml:space="preserve">Every respondent answered the question with 88% stating that they fully understood what ACE’s were about and 8% stated that that they had heard of ACE’s but did not fully understand what they comprised of. Only 4% stated that they had never heard of ACE’s. </w:t>
      </w:r>
    </w:p>
    <w:p w14:paraId="6EA90B86" w14:textId="77777777" w:rsidR="00804856" w:rsidRPr="00804856" w:rsidRDefault="00804856" w:rsidP="00804856">
      <w:pPr>
        <w:rPr>
          <w:sz w:val="28"/>
          <w:szCs w:val="28"/>
        </w:rPr>
      </w:pPr>
      <w:r w:rsidRPr="00804856">
        <w:rPr>
          <w:sz w:val="28"/>
          <w:szCs w:val="28"/>
        </w:rPr>
        <w:t xml:space="preserve">The fact that 12% (n6) stated that they have little understanding or had never heard of ACE’s is surprising as well as concerning. South Wales Police have in collaboration with other agency invested time and money training police officers to understand the importance of ACE’s and how it affects victims. As almost half of the responding officers state that they have been in the police service for over ten years it could be the case that the training is not being </w:t>
      </w:r>
      <w:r w:rsidRPr="00804856">
        <w:rPr>
          <w:sz w:val="28"/>
          <w:szCs w:val="28"/>
        </w:rPr>
        <w:lastRenderedPageBreak/>
        <w:t xml:space="preserve">attended by those officers. New recruits now get an ACE’s input </w:t>
      </w:r>
      <w:proofErr w:type="gramStart"/>
      <w:r w:rsidRPr="00804856">
        <w:rPr>
          <w:sz w:val="28"/>
          <w:szCs w:val="28"/>
        </w:rPr>
        <w:t>during the course of</w:t>
      </w:r>
      <w:proofErr w:type="gramEnd"/>
      <w:r w:rsidRPr="00804856">
        <w:rPr>
          <w:sz w:val="28"/>
          <w:szCs w:val="28"/>
        </w:rPr>
        <w:t xml:space="preserve"> their initial training.</w:t>
      </w:r>
    </w:p>
    <w:p w14:paraId="662BF443" w14:textId="77777777" w:rsidR="00804856" w:rsidRPr="00804856" w:rsidRDefault="00804856" w:rsidP="00804856">
      <w:pPr>
        <w:rPr>
          <w:sz w:val="28"/>
          <w:szCs w:val="28"/>
        </w:rPr>
      </w:pPr>
    </w:p>
    <w:p w14:paraId="3F468D6D" w14:textId="77777777" w:rsidR="00804856" w:rsidRPr="001D4F53" w:rsidRDefault="00804856" w:rsidP="00804856">
      <w:pPr>
        <w:rPr>
          <w:b/>
          <w:bCs/>
          <w:sz w:val="28"/>
          <w:szCs w:val="28"/>
        </w:rPr>
      </w:pPr>
      <w:r w:rsidRPr="001D4F53">
        <w:rPr>
          <w:b/>
          <w:bCs/>
          <w:sz w:val="28"/>
          <w:szCs w:val="28"/>
        </w:rPr>
        <w:t>4.3 Training</w:t>
      </w:r>
    </w:p>
    <w:p w14:paraId="3E526356" w14:textId="77777777" w:rsidR="00804856" w:rsidRPr="00804856" w:rsidRDefault="00804856" w:rsidP="00804856">
      <w:pPr>
        <w:rPr>
          <w:sz w:val="28"/>
          <w:szCs w:val="28"/>
        </w:rPr>
      </w:pPr>
      <w:r w:rsidRPr="00804856">
        <w:rPr>
          <w:sz w:val="28"/>
          <w:szCs w:val="28"/>
        </w:rPr>
        <w:t xml:space="preserve">Question five asked if officers had received training </w:t>
      </w:r>
      <w:proofErr w:type="gramStart"/>
      <w:r w:rsidRPr="00804856">
        <w:rPr>
          <w:sz w:val="28"/>
          <w:szCs w:val="28"/>
        </w:rPr>
        <w:t>on the subject of ACE’s</w:t>
      </w:r>
      <w:proofErr w:type="gramEnd"/>
      <w:r w:rsidRPr="00804856">
        <w:rPr>
          <w:sz w:val="28"/>
          <w:szCs w:val="28"/>
        </w:rPr>
        <w:t xml:space="preserve"> since becoming a police officer. </w:t>
      </w:r>
    </w:p>
    <w:p w14:paraId="79B9C2B0" w14:textId="77777777" w:rsidR="00804856" w:rsidRPr="00804856" w:rsidRDefault="00804856" w:rsidP="00804856">
      <w:pPr>
        <w:rPr>
          <w:sz w:val="28"/>
          <w:szCs w:val="28"/>
        </w:rPr>
      </w:pPr>
      <w:r w:rsidRPr="00804856">
        <w:rPr>
          <w:sz w:val="28"/>
          <w:szCs w:val="28"/>
        </w:rPr>
        <w:t xml:space="preserve">The responses show that 76% had recalled receiving training </w:t>
      </w:r>
      <w:proofErr w:type="gramStart"/>
      <w:r w:rsidRPr="00804856">
        <w:rPr>
          <w:sz w:val="28"/>
          <w:szCs w:val="28"/>
        </w:rPr>
        <w:t>on the subject of ACE’s</w:t>
      </w:r>
      <w:proofErr w:type="gramEnd"/>
      <w:r w:rsidRPr="00804856">
        <w:rPr>
          <w:sz w:val="28"/>
          <w:szCs w:val="28"/>
        </w:rPr>
        <w:t>. This is consistent with the approach from Public Health Wales (PHW) in liaising with the four Welsh police forces to promote a greater understanding of ACE’s through their Early Action Together (EAT) programme between 2018 and 2020 (Public Health Wales, 2020).</w:t>
      </w:r>
    </w:p>
    <w:p w14:paraId="666EE215" w14:textId="77777777" w:rsidR="00804856" w:rsidRPr="00804856" w:rsidRDefault="00804856" w:rsidP="00804856">
      <w:pPr>
        <w:rPr>
          <w:sz w:val="28"/>
          <w:szCs w:val="28"/>
        </w:rPr>
      </w:pPr>
      <w:r w:rsidRPr="00804856">
        <w:rPr>
          <w:sz w:val="28"/>
          <w:szCs w:val="28"/>
        </w:rPr>
        <w:t xml:space="preserve">The other 24% responded that they had not received any formal training on ACE’s since becoming a police officer. With </w:t>
      </w:r>
      <w:proofErr w:type="gramStart"/>
      <w:r w:rsidRPr="00804856">
        <w:rPr>
          <w:sz w:val="28"/>
          <w:szCs w:val="28"/>
        </w:rPr>
        <w:t>the majority of</w:t>
      </w:r>
      <w:proofErr w:type="gramEnd"/>
      <w:r w:rsidRPr="00804856">
        <w:rPr>
          <w:sz w:val="28"/>
          <w:szCs w:val="28"/>
        </w:rPr>
        <w:t xml:space="preserve"> respondents stating they had been a police officer for over 10 years, these officers may not have had any formal training, unlike newly recruited officers who have an ACE’s input as part of their initial training.</w:t>
      </w:r>
    </w:p>
    <w:p w14:paraId="46E41B1E" w14:textId="77777777" w:rsidR="00804856" w:rsidRPr="00804856" w:rsidRDefault="00804856" w:rsidP="00804856">
      <w:pPr>
        <w:rPr>
          <w:sz w:val="28"/>
          <w:szCs w:val="28"/>
        </w:rPr>
      </w:pPr>
      <w:r w:rsidRPr="00804856">
        <w:rPr>
          <w:sz w:val="28"/>
          <w:szCs w:val="28"/>
        </w:rPr>
        <w:t xml:space="preserve">This is a surprising figure again as ACE’s training input is given at regular intervals when officers attend training days. This could come down to </w:t>
      </w:r>
      <w:proofErr w:type="gramStart"/>
      <w:r w:rsidRPr="00804856">
        <w:rPr>
          <w:sz w:val="28"/>
          <w:szCs w:val="28"/>
        </w:rPr>
        <w:t>a number of</w:t>
      </w:r>
      <w:proofErr w:type="gramEnd"/>
      <w:r w:rsidRPr="00804856">
        <w:rPr>
          <w:sz w:val="28"/>
          <w:szCs w:val="28"/>
        </w:rPr>
        <w:t xml:space="preserve"> reasons but given the large investment SWP have made in the area it maybe that the force has to document when officers are out of compliance with this particular training.</w:t>
      </w:r>
    </w:p>
    <w:p w14:paraId="2A0737F6" w14:textId="77777777" w:rsidR="001D4F53" w:rsidRDefault="001D4F53" w:rsidP="00804856">
      <w:pPr>
        <w:rPr>
          <w:sz w:val="28"/>
          <w:szCs w:val="28"/>
        </w:rPr>
      </w:pPr>
    </w:p>
    <w:p w14:paraId="384F3DB0" w14:textId="7CF04EAD" w:rsidR="00804856" w:rsidRPr="001D4F53" w:rsidRDefault="00804856" w:rsidP="00804856">
      <w:pPr>
        <w:rPr>
          <w:b/>
          <w:bCs/>
          <w:sz w:val="28"/>
          <w:szCs w:val="28"/>
        </w:rPr>
      </w:pPr>
      <w:r w:rsidRPr="001D4F53">
        <w:rPr>
          <w:b/>
          <w:bCs/>
          <w:sz w:val="28"/>
          <w:szCs w:val="28"/>
        </w:rPr>
        <w:t xml:space="preserve">4.4 Understanding </w:t>
      </w:r>
    </w:p>
    <w:p w14:paraId="039EE3CA" w14:textId="77777777" w:rsidR="00804856" w:rsidRPr="00804856" w:rsidRDefault="00804856" w:rsidP="00804856">
      <w:pPr>
        <w:rPr>
          <w:sz w:val="28"/>
          <w:szCs w:val="28"/>
        </w:rPr>
      </w:pPr>
      <w:r w:rsidRPr="00804856">
        <w:rPr>
          <w:sz w:val="28"/>
          <w:szCs w:val="28"/>
        </w:rPr>
        <w:t xml:space="preserve">Question six asked if officers felt confident dealing with children with ACE’s and vulnerable children. 80% responded that they felt confident. Of the remainder of the respondents 8% did not feel confident and 12% were unsure. </w:t>
      </w:r>
    </w:p>
    <w:p w14:paraId="0195690B" w14:textId="77777777" w:rsidR="00804856" w:rsidRPr="00804856" w:rsidRDefault="00804856" w:rsidP="00804856">
      <w:pPr>
        <w:rPr>
          <w:sz w:val="28"/>
          <w:szCs w:val="28"/>
        </w:rPr>
      </w:pPr>
      <w:r w:rsidRPr="00804856">
        <w:rPr>
          <w:sz w:val="28"/>
          <w:szCs w:val="28"/>
        </w:rPr>
        <w:t xml:space="preserve">Question seven asked if officers understood the impact that stress can have on the developing brain and the mental health of children. 88% said that they understood the impact with 12% unsure of the impact on children. </w:t>
      </w:r>
    </w:p>
    <w:p w14:paraId="5BEB885C" w14:textId="77777777" w:rsidR="00804856" w:rsidRPr="00804856" w:rsidRDefault="00804856" w:rsidP="00804856">
      <w:pPr>
        <w:rPr>
          <w:sz w:val="28"/>
          <w:szCs w:val="28"/>
        </w:rPr>
      </w:pPr>
      <w:r w:rsidRPr="00804856">
        <w:rPr>
          <w:sz w:val="28"/>
          <w:szCs w:val="28"/>
        </w:rPr>
        <w:t>Question eight asked if officers understood the long term effects of ACE’s on children as they progressed into adulthood. Just over 83% agreed that they understood with just over 8% stating that they did not understand and just over 8% stating that they did not understand.</w:t>
      </w:r>
    </w:p>
    <w:p w14:paraId="75DB288E" w14:textId="77777777" w:rsidR="00804856" w:rsidRPr="00804856" w:rsidRDefault="00804856" w:rsidP="00804856">
      <w:pPr>
        <w:rPr>
          <w:sz w:val="28"/>
          <w:szCs w:val="28"/>
        </w:rPr>
      </w:pPr>
      <w:r w:rsidRPr="00804856">
        <w:rPr>
          <w:sz w:val="28"/>
          <w:szCs w:val="28"/>
        </w:rPr>
        <w:lastRenderedPageBreak/>
        <w:t xml:space="preserve">A separate study by Public Health Wales (2020) found that those police officers that had been given training on ACE’s were more confident in dealing with victims (Ford </w:t>
      </w:r>
      <w:proofErr w:type="spellStart"/>
      <w:proofErr w:type="gramStart"/>
      <w:r w:rsidRPr="00804856">
        <w:rPr>
          <w:sz w:val="28"/>
          <w:szCs w:val="28"/>
        </w:rPr>
        <w:t>et,al</w:t>
      </w:r>
      <w:proofErr w:type="spellEnd"/>
      <w:proofErr w:type="gramEnd"/>
      <w:r w:rsidRPr="00804856">
        <w:rPr>
          <w:sz w:val="28"/>
          <w:szCs w:val="28"/>
        </w:rPr>
        <w:t xml:space="preserve"> 2020).</w:t>
      </w:r>
    </w:p>
    <w:p w14:paraId="39097322" w14:textId="77777777" w:rsidR="001D4F53" w:rsidRDefault="001D4F53" w:rsidP="00804856">
      <w:pPr>
        <w:rPr>
          <w:sz w:val="28"/>
          <w:szCs w:val="28"/>
        </w:rPr>
      </w:pPr>
    </w:p>
    <w:p w14:paraId="73AFD3E8" w14:textId="71FAAE9B" w:rsidR="00804856" w:rsidRPr="001D4F53" w:rsidRDefault="00804856" w:rsidP="00804856">
      <w:pPr>
        <w:rPr>
          <w:b/>
          <w:bCs/>
          <w:sz w:val="28"/>
          <w:szCs w:val="28"/>
        </w:rPr>
      </w:pPr>
      <w:r w:rsidRPr="001D4F53">
        <w:rPr>
          <w:b/>
          <w:bCs/>
          <w:sz w:val="28"/>
          <w:szCs w:val="28"/>
        </w:rPr>
        <w:t xml:space="preserve">4.5 </w:t>
      </w:r>
      <w:proofErr w:type="gramStart"/>
      <w:r w:rsidRPr="001D4F53">
        <w:rPr>
          <w:b/>
          <w:bCs/>
          <w:sz w:val="28"/>
          <w:szCs w:val="28"/>
        </w:rPr>
        <w:t>Multi-agency</w:t>
      </w:r>
      <w:proofErr w:type="gramEnd"/>
      <w:r w:rsidRPr="001D4F53">
        <w:rPr>
          <w:b/>
          <w:bCs/>
          <w:sz w:val="28"/>
          <w:szCs w:val="28"/>
        </w:rPr>
        <w:t xml:space="preserve"> approach</w:t>
      </w:r>
    </w:p>
    <w:p w14:paraId="22235448" w14:textId="77777777" w:rsidR="00804856" w:rsidRPr="00804856" w:rsidRDefault="00804856" w:rsidP="00804856">
      <w:pPr>
        <w:rPr>
          <w:sz w:val="28"/>
          <w:szCs w:val="28"/>
        </w:rPr>
      </w:pPr>
      <w:r w:rsidRPr="00804856">
        <w:rPr>
          <w:sz w:val="28"/>
          <w:szCs w:val="28"/>
        </w:rPr>
        <w:t xml:space="preserve">Question nine asked if officers felt supported by children’s services when attending a concern call for a child. </w:t>
      </w:r>
    </w:p>
    <w:p w14:paraId="4065095A" w14:textId="77777777" w:rsidR="00804856" w:rsidRPr="00804856" w:rsidRDefault="00804856" w:rsidP="00804856">
      <w:pPr>
        <w:rPr>
          <w:sz w:val="28"/>
          <w:szCs w:val="28"/>
        </w:rPr>
      </w:pPr>
      <w:r w:rsidRPr="00804856">
        <w:rPr>
          <w:sz w:val="28"/>
          <w:szCs w:val="28"/>
        </w:rPr>
        <w:t xml:space="preserve">This question triggered a mixed response. </w:t>
      </w:r>
      <w:proofErr w:type="gramStart"/>
      <w:r w:rsidRPr="00804856">
        <w:rPr>
          <w:sz w:val="28"/>
          <w:szCs w:val="28"/>
        </w:rPr>
        <w:t>The majority of</w:t>
      </w:r>
      <w:proofErr w:type="gramEnd"/>
      <w:r w:rsidRPr="00804856">
        <w:rPr>
          <w:sz w:val="28"/>
          <w:szCs w:val="28"/>
        </w:rPr>
        <w:t xml:space="preserve"> respondents, 60%, felt that they felt supported 60% of the time with 24% answering no and 12% answering that they never felt supported. Only 4% felt that they had been given an adequate response from children’s services.</w:t>
      </w:r>
    </w:p>
    <w:p w14:paraId="7F248833" w14:textId="77777777" w:rsidR="00804856" w:rsidRPr="00804856" w:rsidRDefault="00804856" w:rsidP="00804856">
      <w:pPr>
        <w:rPr>
          <w:sz w:val="28"/>
          <w:szCs w:val="28"/>
        </w:rPr>
      </w:pPr>
    </w:p>
    <w:p w14:paraId="378A09CF" w14:textId="6D821770" w:rsidR="00804856" w:rsidRPr="001D4F53" w:rsidRDefault="001D4F53" w:rsidP="00804856">
      <w:pPr>
        <w:rPr>
          <w:b/>
          <w:bCs/>
          <w:sz w:val="28"/>
          <w:szCs w:val="28"/>
        </w:rPr>
      </w:pPr>
      <w:bookmarkStart w:id="1" w:name="_Hlk155081544"/>
      <w:r w:rsidRPr="001D4F53">
        <w:rPr>
          <w:b/>
          <w:bCs/>
          <w:sz w:val="28"/>
          <w:szCs w:val="28"/>
        </w:rPr>
        <w:t>4.6 Ongoing Training</w:t>
      </w:r>
    </w:p>
    <w:bookmarkEnd w:id="1"/>
    <w:p w14:paraId="0486B3D7" w14:textId="45A718A6" w:rsidR="00804856" w:rsidRDefault="00804856" w:rsidP="00804856">
      <w:pPr>
        <w:rPr>
          <w:sz w:val="28"/>
          <w:szCs w:val="28"/>
        </w:rPr>
      </w:pPr>
      <w:r w:rsidRPr="00804856">
        <w:rPr>
          <w:sz w:val="28"/>
          <w:szCs w:val="28"/>
        </w:rPr>
        <w:t xml:space="preserve">The final question asked if mandatory training on the subject of ACE’s </w:t>
      </w:r>
      <w:proofErr w:type="gramStart"/>
      <w:r w:rsidRPr="00804856">
        <w:rPr>
          <w:sz w:val="28"/>
          <w:szCs w:val="28"/>
        </w:rPr>
        <w:t>was a good idea</w:t>
      </w:r>
      <w:proofErr w:type="gramEnd"/>
      <w:r w:rsidRPr="00804856">
        <w:rPr>
          <w:sz w:val="28"/>
          <w:szCs w:val="28"/>
        </w:rPr>
        <w:t>. 96% of those responding agreed that training should be made available to every police officer within South Wales Police. As discussed earlier in the results, training is now given to all new recruits to South Wales Police and training to upskill officers who have been in service for longer is being rolled out across the force on nominated training days.</w:t>
      </w:r>
    </w:p>
    <w:p w14:paraId="7A20511A" w14:textId="77777777" w:rsidR="00116CE8" w:rsidRDefault="00116CE8" w:rsidP="00804856">
      <w:pPr>
        <w:rPr>
          <w:sz w:val="28"/>
          <w:szCs w:val="28"/>
        </w:rPr>
      </w:pPr>
    </w:p>
    <w:p w14:paraId="6AA13737" w14:textId="77777777" w:rsidR="001274D1" w:rsidRDefault="001274D1" w:rsidP="00116CE8">
      <w:pPr>
        <w:rPr>
          <w:sz w:val="28"/>
          <w:szCs w:val="28"/>
        </w:rPr>
      </w:pPr>
    </w:p>
    <w:p w14:paraId="4939CB23" w14:textId="7E2849B9" w:rsidR="00116CE8" w:rsidRPr="006335A9" w:rsidRDefault="00116CE8" w:rsidP="00116CE8">
      <w:pPr>
        <w:rPr>
          <w:b/>
          <w:bCs/>
          <w:sz w:val="28"/>
          <w:szCs w:val="28"/>
        </w:rPr>
      </w:pPr>
      <w:r w:rsidRPr="006335A9">
        <w:rPr>
          <w:b/>
          <w:bCs/>
          <w:sz w:val="28"/>
          <w:szCs w:val="28"/>
        </w:rPr>
        <w:t>5.0 Findings and Conclusion.</w:t>
      </w:r>
    </w:p>
    <w:p w14:paraId="3ED1D0C4" w14:textId="45D0204E" w:rsidR="00116CE8" w:rsidRPr="006335A9" w:rsidRDefault="00116CE8" w:rsidP="00116CE8">
      <w:pPr>
        <w:rPr>
          <w:b/>
          <w:bCs/>
          <w:sz w:val="28"/>
          <w:szCs w:val="28"/>
        </w:rPr>
      </w:pPr>
      <w:r w:rsidRPr="006335A9">
        <w:rPr>
          <w:b/>
          <w:bCs/>
          <w:sz w:val="28"/>
          <w:szCs w:val="28"/>
        </w:rPr>
        <w:t>5.1 Findings</w:t>
      </w:r>
    </w:p>
    <w:p w14:paraId="1242CC6B" w14:textId="77777777" w:rsidR="00116CE8" w:rsidRPr="00116CE8" w:rsidRDefault="00116CE8" w:rsidP="00116CE8">
      <w:pPr>
        <w:rPr>
          <w:sz w:val="28"/>
          <w:szCs w:val="28"/>
        </w:rPr>
      </w:pPr>
      <w:r w:rsidRPr="00116CE8">
        <w:rPr>
          <w:sz w:val="28"/>
          <w:szCs w:val="28"/>
        </w:rPr>
        <w:t xml:space="preserve">The below objectives were identified at the beginning of this study. </w:t>
      </w:r>
      <w:proofErr w:type="gramStart"/>
      <w:r w:rsidRPr="00116CE8">
        <w:rPr>
          <w:sz w:val="28"/>
          <w:szCs w:val="28"/>
        </w:rPr>
        <w:t>By focusing on these objectives, it</w:t>
      </w:r>
      <w:proofErr w:type="gramEnd"/>
      <w:r w:rsidRPr="00116CE8">
        <w:rPr>
          <w:sz w:val="28"/>
          <w:szCs w:val="28"/>
        </w:rPr>
        <w:t xml:space="preserve"> is hoped that further knowledge can be gained by police officers when they encounter children and young people are being affected/been affected by Adverse Childhood Experiences (ACE’s).</w:t>
      </w:r>
    </w:p>
    <w:p w14:paraId="27A8D6DA" w14:textId="77777777" w:rsidR="00116CE8" w:rsidRPr="00116CE8" w:rsidRDefault="00116CE8" w:rsidP="00116CE8">
      <w:pPr>
        <w:rPr>
          <w:sz w:val="28"/>
          <w:szCs w:val="28"/>
        </w:rPr>
      </w:pPr>
      <w:r w:rsidRPr="00116CE8">
        <w:rPr>
          <w:sz w:val="28"/>
          <w:szCs w:val="28"/>
        </w:rPr>
        <w:t>1. Evaluate how Adverse Childhood Experiences (ACE’s) affects children’s mental health into adulthood.</w:t>
      </w:r>
    </w:p>
    <w:p w14:paraId="13472298" w14:textId="77777777" w:rsidR="00116CE8" w:rsidRPr="00116CE8" w:rsidRDefault="00116CE8" w:rsidP="00116CE8">
      <w:pPr>
        <w:rPr>
          <w:sz w:val="28"/>
          <w:szCs w:val="28"/>
        </w:rPr>
      </w:pPr>
      <w:r w:rsidRPr="00116CE8">
        <w:rPr>
          <w:sz w:val="28"/>
          <w:szCs w:val="28"/>
        </w:rPr>
        <w:t>2. To explore the likelihood of children and young adults exposed to domestic violence becoming known to police and criminal justice services.</w:t>
      </w:r>
    </w:p>
    <w:p w14:paraId="2B06D9F1" w14:textId="77777777" w:rsidR="00116CE8" w:rsidRPr="00116CE8" w:rsidRDefault="00116CE8" w:rsidP="00116CE8">
      <w:pPr>
        <w:rPr>
          <w:sz w:val="28"/>
          <w:szCs w:val="28"/>
        </w:rPr>
      </w:pPr>
      <w:r w:rsidRPr="00116CE8">
        <w:rPr>
          <w:sz w:val="28"/>
          <w:szCs w:val="28"/>
        </w:rPr>
        <w:lastRenderedPageBreak/>
        <w:t>3.The partnership between police and other agencies to help children and what can be learned.</w:t>
      </w:r>
    </w:p>
    <w:p w14:paraId="4DB030AB" w14:textId="77777777" w:rsidR="006335A9" w:rsidRDefault="006335A9" w:rsidP="00116CE8">
      <w:pPr>
        <w:rPr>
          <w:b/>
          <w:bCs/>
          <w:sz w:val="28"/>
          <w:szCs w:val="28"/>
        </w:rPr>
      </w:pPr>
    </w:p>
    <w:p w14:paraId="7B47EAFA" w14:textId="5A06B08E" w:rsidR="00116CE8" w:rsidRPr="006335A9" w:rsidRDefault="00116CE8" w:rsidP="00116CE8">
      <w:pPr>
        <w:rPr>
          <w:b/>
          <w:bCs/>
          <w:sz w:val="28"/>
          <w:szCs w:val="28"/>
        </w:rPr>
      </w:pPr>
      <w:r w:rsidRPr="006335A9">
        <w:rPr>
          <w:b/>
          <w:bCs/>
          <w:sz w:val="28"/>
          <w:szCs w:val="28"/>
        </w:rPr>
        <w:t>5.2 Explore police officers understanding on how Adverse Childhood Experiences (ACE’s) affects children’s mental health into adulthood.</w:t>
      </w:r>
    </w:p>
    <w:p w14:paraId="110E6146" w14:textId="77777777" w:rsidR="00116CE8" w:rsidRPr="00116CE8" w:rsidRDefault="00116CE8" w:rsidP="00116CE8">
      <w:pPr>
        <w:rPr>
          <w:sz w:val="28"/>
          <w:szCs w:val="28"/>
        </w:rPr>
      </w:pPr>
      <w:r w:rsidRPr="00116CE8">
        <w:rPr>
          <w:sz w:val="28"/>
          <w:szCs w:val="28"/>
        </w:rPr>
        <w:t xml:space="preserve">In a recent study it was concluded that approximately 50% of the UK population have been affected by at least one ACE thus, making it highly likely that officers will encounter a person affected on a regular basis                             </w:t>
      </w:r>
      <w:proofErr w:type="gramStart"/>
      <w:r w:rsidRPr="00116CE8">
        <w:rPr>
          <w:sz w:val="28"/>
          <w:szCs w:val="28"/>
        </w:rPr>
        <w:t xml:space="preserve">   (</w:t>
      </w:r>
      <w:proofErr w:type="gramEnd"/>
      <w:r w:rsidRPr="00116CE8">
        <w:rPr>
          <w:sz w:val="28"/>
          <w:szCs w:val="28"/>
        </w:rPr>
        <w:t xml:space="preserve">Bellis et al., 2014). With such a high prevalence of ACE’s in the UK, and particularly in the deprived parts of South Wales, it is essential that police officers have a good understanding of ACE’s. </w:t>
      </w:r>
      <w:proofErr w:type="gramStart"/>
      <w:r w:rsidRPr="00116CE8">
        <w:rPr>
          <w:sz w:val="28"/>
          <w:szCs w:val="28"/>
        </w:rPr>
        <w:t>The majority of</w:t>
      </w:r>
      <w:proofErr w:type="gramEnd"/>
      <w:r w:rsidRPr="00116CE8">
        <w:rPr>
          <w:sz w:val="28"/>
          <w:szCs w:val="28"/>
        </w:rPr>
        <w:t xml:space="preserve"> respondents to the questionnaire answered that they were aware of how ACE’s impact on a victim’s mental health, with only a 12% either unsure or unaware of ACE’s. This could be attributed to the greater amount of training given to officers in recent years, especially as just over a third of respondents have entered the police force within the last five years.</w:t>
      </w:r>
    </w:p>
    <w:p w14:paraId="6FB675FF" w14:textId="77777777" w:rsidR="00116CE8" w:rsidRPr="00116CE8" w:rsidRDefault="00116CE8" w:rsidP="00116CE8">
      <w:pPr>
        <w:rPr>
          <w:sz w:val="28"/>
          <w:szCs w:val="28"/>
        </w:rPr>
      </w:pPr>
    </w:p>
    <w:p w14:paraId="45D9A0FC" w14:textId="77777777" w:rsidR="00116CE8" w:rsidRPr="00116CE8" w:rsidRDefault="00116CE8" w:rsidP="00116CE8">
      <w:pPr>
        <w:rPr>
          <w:sz w:val="28"/>
          <w:szCs w:val="28"/>
        </w:rPr>
      </w:pPr>
    </w:p>
    <w:p w14:paraId="4901CC5F" w14:textId="77777777" w:rsidR="00116CE8" w:rsidRPr="006335A9" w:rsidRDefault="00116CE8" w:rsidP="00116CE8">
      <w:pPr>
        <w:rPr>
          <w:b/>
          <w:bCs/>
          <w:sz w:val="28"/>
          <w:szCs w:val="28"/>
        </w:rPr>
      </w:pPr>
      <w:r w:rsidRPr="006335A9">
        <w:rPr>
          <w:b/>
          <w:bCs/>
          <w:sz w:val="28"/>
          <w:szCs w:val="28"/>
        </w:rPr>
        <w:t>5.3 To explore the likelihood of children and young adults exposed to ACE’s becoming known to police and criminal justice services.</w:t>
      </w:r>
    </w:p>
    <w:p w14:paraId="53E410BC" w14:textId="77777777" w:rsidR="00116CE8" w:rsidRPr="00116CE8" w:rsidRDefault="00116CE8" w:rsidP="00116CE8">
      <w:pPr>
        <w:rPr>
          <w:sz w:val="28"/>
          <w:szCs w:val="28"/>
        </w:rPr>
      </w:pPr>
      <w:r w:rsidRPr="00116CE8">
        <w:rPr>
          <w:sz w:val="28"/>
          <w:szCs w:val="28"/>
        </w:rPr>
        <w:t>As outlined in the literature review chapter, research was reviewed into children affected by ACE’s becoming involved in the criminal justice system.</w:t>
      </w:r>
    </w:p>
    <w:p w14:paraId="6F62EF16" w14:textId="77777777" w:rsidR="00116CE8" w:rsidRPr="00116CE8" w:rsidRDefault="00116CE8" w:rsidP="00116CE8">
      <w:pPr>
        <w:rPr>
          <w:sz w:val="28"/>
          <w:szCs w:val="28"/>
        </w:rPr>
      </w:pPr>
      <w:r w:rsidRPr="00116CE8">
        <w:rPr>
          <w:sz w:val="28"/>
          <w:szCs w:val="28"/>
        </w:rPr>
        <w:t xml:space="preserve">Research conducted by Bangor University involving prolific child offenders has backed up the idea that ACE’s can lead to children becoming involved in criminality. </w:t>
      </w:r>
    </w:p>
    <w:p w14:paraId="417B0352" w14:textId="77777777" w:rsidR="00116CE8" w:rsidRPr="00116CE8" w:rsidRDefault="00116CE8" w:rsidP="00116CE8">
      <w:pPr>
        <w:rPr>
          <w:sz w:val="28"/>
          <w:szCs w:val="28"/>
        </w:rPr>
      </w:pPr>
      <w:r w:rsidRPr="00116CE8">
        <w:rPr>
          <w:sz w:val="28"/>
          <w:szCs w:val="28"/>
        </w:rPr>
        <w:t>The research found that 48% had witnessed family violence; 55% had experience of abuse or neglect; 79% had social services involvement (Glendening et al.,2019).</w:t>
      </w:r>
    </w:p>
    <w:p w14:paraId="273B4306" w14:textId="77777777" w:rsidR="00116CE8" w:rsidRPr="00116CE8" w:rsidRDefault="00116CE8" w:rsidP="00116CE8">
      <w:pPr>
        <w:rPr>
          <w:sz w:val="28"/>
          <w:szCs w:val="28"/>
        </w:rPr>
      </w:pPr>
      <w:r w:rsidRPr="00116CE8">
        <w:rPr>
          <w:sz w:val="28"/>
          <w:szCs w:val="28"/>
        </w:rPr>
        <w:t>This paper was also considered the thoughts and perspectives of South Wales police officers through the 50 respondents to the questionnaire.</w:t>
      </w:r>
    </w:p>
    <w:p w14:paraId="2786F5AD" w14:textId="77777777" w:rsidR="00116CE8" w:rsidRPr="00116CE8" w:rsidRDefault="00116CE8" w:rsidP="00116CE8">
      <w:pPr>
        <w:rPr>
          <w:sz w:val="28"/>
          <w:szCs w:val="28"/>
        </w:rPr>
      </w:pPr>
      <w:r w:rsidRPr="00116CE8">
        <w:rPr>
          <w:sz w:val="28"/>
          <w:szCs w:val="28"/>
        </w:rPr>
        <w:t xml:space="preserve">With 88% of officers stating that they have a good understanding of what ACE’s are and 80% having had dealings with vulnerable children the remainder of the questionnaire was relevant to around 80% of respondents. This has </w:t>
      </w:r>
      <w:r w:rsidRPr="00116CE8">
        <w:rPr>
          <w:sz w:val="28"/>
          <w:szCs w:val="28"/>
        </w:rPr>
        <w:lastRenderedPageBreak/>
        <w:t xml:space="preserve">allowed this technique of data collection to potentially garner significant insight from nearly </w:t>
      </w:r>
      <w:proofErr w:type="gramStart"/>
      <w:r w:rsidRPr="00116CE8">
        <w:rPr>
          <w:sz w:val="28"/>
          <w:szCs w:val="28"/>
        </w:rPr>
        <w:t>all of</w:t>
      </w:r>
      <w:proofErr w:type="gramEnd"/>
      <w:r w:rsidRPr="00116CE8">
        <w:rPr>
          <w:sz w:val="28"/>
          <w:szCs w:val="28"/>
        </w:rPr>
        <w:t xml:space="preserve"> the respondents.</w:t>
      </w:r>
    </w:p>
    <w:p w14:paraId="7F8BC609" w14:textId="77777777" w:rsidR="00116CE8" w:rsidRPr="006335A9" w:rsidRDefault="00116CE8" w:rsidP="00116CE8">
      <w:pPr>
        <w:rPr>
          <w:b/>
          <w:bCs/>
          <w:sz w:val="28"/>
          <w:szCs w:val="28"/>
        </w:rPr>
      </w:pPr>
    </w:p>
    <w:p w14:paraId="30393F75" w14:textId="77777777" w:rsidR="00116CE8" w:rsidRPr="006335A9" w:rsidRDefault="00116CE8" w:rsidP="00116CE8">
      <w:pPr>
        <w:rPr>
          <w:b/>
          <w:bCs/>
          <w:sz w:val="28"/>
          <w:szCs w:val="28"/>
        </w:rPr>
      </w:pPr>
      <w:r w:rsidRPr="006335A9">
        <w:rPr>
          <w:b/>
          <w:bCs/>
          <w:sz w:val="28"/>
          <w:szCs w:val="28"/>
        </w:rPr>
        <w:t>5.4 The partnership between police and other agencies to help children and what can be learned.</w:t>
      </w:r>
    </w:p>
    <w:p w14:paraId="1F442C78" w14:textId="77777777" w:rsidR="00116CE8" w:rsidRPr="00116CE8" w:rsidRDefault="00116CE8" w:rsidP="00116CE8">
      <w:pPr>
        <w:rPr>
          <w:sz w:val="28"/>
          <w:szCs w:val="28"/>
        </w:rPr>
      </w:pPr>
      <w:r w:rsidRPr="00116CE8">
        <w:rPr>
          <w:sz w:val="28"/>
          <w:szCs w:val="28"/>
        </w:rPr>
        <w:t xml:space="preserve">Question 9 of the survey sent to officers asks if officers feel supported by Children’s Services/Social Services when attending a child concern call. Worryingly only 8% of respondents felt supported by other services. 48% commented that they only sometimes had adequate support. With 28% of officers responding that they feel they have no support from social services at all. Of all the respondents 92% felt that services could improve in </w:t>
      </w:r>
      <w:proofErr w:type="gramStart"/>
      <w:r w:rsidRPr="00116CE8">
        <w:rPr>
          <w:sz w:val="28"/>
          <w:szCs w:val="28"/>
        </w:rPr>
        <w:t>a some</w:t>
      </w:r>
      <w:proofErr w:type="gramEnd"/>
      <w:r w:rsidRPr="00116CE8">
        <w:rPr>
          <w:sz w:val="28"/>
          <w:szCs w:val="28"/>
        </w:rPr>
        <w:t xml:space="preserve"> shape or form</w:t>
      </w:r>
    </w:p>
    <w:p w14:paraId="156ABD94" w14:textId="77777777" w:rsidR="00116CE8" w:rsidRPr="00116CE8" w:rsidRDefault="00116CE8" w:rsidP="00116CE8">
      <w:pPr>
        <w:rPr>
          <w:sz w:val="28"/>
          <w:szCs w:val="28"/>
        </w:rPr>
      </w:pPr>
      <w:r w:rsidRPr="00116CE8">
        <w:rPr>
          <w:sz w:val="28"/>
          <w:szCs w:val="28"/>
        </w:rPr>
        <w:t xml:space="preserve">There have been </w:t>
      </w:r>
      <w:proofErr w:type="gramStart"/>
      <w:r w:rsidRPr="00116CE8">
        <w:rPr>
          <w:sz w:val="28"/>
          <w:szCs w:val="28"/>
        </w:rPr>
        <w:t>a number of</w:t>
      </w:r>
      <w:proofErr w:type="gramEnd"/>
      <w:r w:rsidRPr="00116CE8">
        <w:rPr>
          <w:sz w:val="28"/>
          <w:szCs w:val="28"/>
        </w:rPr>
        <w:t xml:space="preserve"> high profile cases in recent times where public sector agencies have failed children. Two of these children are Victoria Climbie and Peter and Peter Connolly. </w:t>
      </w:r>
    </w:p>
    <w:p w14:paraId="3AF7A345" w14:textId="77777777" w:rsidR="00116CE8" w:rsidRPr="00116CE8" w:rsidRDefault="00116CE8" w:rsidP="00116CE8">
      <w:pPr>
        <w:rPr>
          <w:sz w:val="28"/>
          <w:szCs w:val="28"/>
        </w:rPr>
      </w:pPr>
      <w:r w:rsidRPr="00116CE8">
        <w:rPr>
          <w:sz w:val="28"/>
          <w:szCs w:val="28"/>
        </w:rPr>
        <w:t>The inquiry into the Climbie murder by Lord Laming, in 2003, found a failure of services from health care to police, social services to housing for failing to spot the maltreatment of the child (Gov.uk, 2003).</w:t>
      </w:r>
    </w:p>
    <w:p w14:paraId="493F5300" w14:textId="77777777" w:rsidR="00116CE8" w:rsidRPr="00116CE8" w:rsidRDefault="00116CE8" w:rsidP="00116CE8">
      <w:pPr>
        <w:rPr>
          <w:sz w:val="28"/>
          <w:szCs w:val="28"/>
        </w:rPr>
      </w:pPr>
      <w:r w:rsidRPr="00116CE8">
        <w:rPr>
          <w:sz w:val="28"/>
          <w:szCs w:val="28"/>
        </w:rPr>
        <w:t xml:space="preserve">Witnesses during the inquiry revealed that tensions in the police and other agencies not working together to formulate a joined up approach                  </w:t>
      </w:r>
      <w:proofErr w:type="gramStart"/>
      <w:r w:rsidRPr="00116CE8">
        <w:rPr>
          <w:sz w:val="28"/>
          <w:szCs w:val="28"/>
        </w:rPr>
        <w:t xml:space="preserve">   (</w:t>
      </w:r>
      <w:proofErr w:type="gramEnd"/>
      <w:r w:rsidRPr="00116CE8">
        <w:rPr>
          <w:sz w:val="28"/>
          <w:szCs w:val="28"/>
        </w:rPr>
        <w:t>Garrett, 2004).</w:t>
      </w:r>
    </w:p>
    <w:p w14:paraId="1D60050A" w14:textId="77777777" w:rsidR="00116CE8" w:rsidRPr="00116CE8" w:rsidRDefault="00116CE8" w:rsidP="00116CE8">
      <w:pPr>
        <w:rPr>
          <w:sz w:val="28"/>
          <w:szCs w:val="28"/>
        </w:rPr>
      </w:pPr>
      <w:r w:rsidRPr="00116CE8">
        <w:rPr>
          <w:sz w:val="28"/>
          <w:szCs w:val="28"/>
        </w:rPr>
        <w:t>Lessons were not learned and just a few short years later, in 2007, a further inquiry after the death of Peter Conolly found a similar failure to the Climbie case where a multitude of agency failed to work together to protect a vulnerable child (Department for Education, 2010).</w:t>
      </w:r>
    </w:p>
    <w:p w14:paraId="07AE028A" w14:textId="77777777" w:rsidR="00116CE8" w:rsidRPr="00116CE8" w:rsidRDefault="00116CE8" w:rsidP="00116CE8">
      <w:pPr>
        <w:rPr>
          <w:sz w:val="28"/>
          <w:szCs w:val="28"/>
        </w:rPr>
      </w:pPr>
      <w:r w:rsidRPr="00116CE8">
        <w:rPr>
          <w:sz w:val="28"/>
          <w:szCs w:val="28"/>
        </w:rPr>
        <w:t>It is important for the safeguarding of children that all services work together to spot the early signs of ACE’s and general maltreatment of children.</w:t>
      </w:r>
    </w:p>
    <w:p w14:paraId="39A41A8F" w14:textId="77777777" w:rsidR="00116CE8" w:rsidRPr="00116CE8" w:rsidRDefault="00116CE8" w:rsidP="00116CE8">
      <w:pPr>
        <w:rPr>
          <w:sz w:val="28"/>
          <w:szCs w:val="28"/>
        </w:rPr>
      </w:pPr>
    </w:p>
    <w:p w14:paraId="679BC327" w14:textId="3B698456" w:rsidR="00116CE8" w:rsidRPr="006335A9" w:rsidRDefault="00116CE8" w:rsidP="00116CE8">
      <w:pPr>
        <w:rPr>
          <w:b/>
          <w:bCs/>
          <w:sz w:val="28"/>
          <w:szCs w:val="28"/>
        </w:rPr>
      </w:pPr>
      <w:r w:rsidRPr="006335A9">
        <w:rPr>
          <w:b/>
          <w:bCs/>
          <w:sz w:val="28"/>
          <w:szCs w:val="28"/>
        </w:rPr>
        <w:t>5.</w:t>
      </w:r>
      <w:r w:rsidR="006335A9">
        <w:rPr>
          <w:b/>
          <w:bCs/>
          <w:sz w:val="28"/>
          <w:szCs w:val="28"/>
        </w:rPr>
        <w:t>5</w:t>
      </w:r>
      <w:r w:rsidRPr="006335A9">
        <w:rPr>
          <w:b/>
          <w:bCs/>
          <w:sz w:val="28"/>
          <w:szCs w:val="28"/>
        </w:rPr>
        <w:t xml:space="preserve"> Conclusion</w:t>
      </w:r>
    </w:p>
    <w:p w14:paraId="5D9A9BE3" w14:textId="77777777" w:rsidR="00116CE8" w:rsidRPr="00116CE8" w:rsidRDefault="00116CE8" w:rsidP="00116CE8">
      <w:pPr>
        <w:rPr>
          <w:sz w:val="28"/>
          <w:szCs w:val="28"/>
        </w:rPr>
      </w:pPr>
      <w:r w:rsidRPr="00116CE8">
        <w:rPr>
          <w:sz w:val="28"/>
          <w:szCs w:val="28"/>
        </w:rPr>
        <w:t xml:space="preserve">This paper has reviewed literature and studies by others and has gathered the thoughts of response police officers from South Wales Police. It is evident from studying literature and from the questionnaire results that the topic of ACE’s </w:t>
      </w:r>
      <w:r w:rsidRPr="00116CE8">
        <w:rPr>
          <w:sz w:val="28"/>
          <w:szCs w:val="28"/>
        </w:rPr>
        <w:lastRenderedPageBreak/>
        <w:t xml:space="preserve">has been pushed up the political and social landscapes due to high profile cases that has shocked and horrified the </w:t>
      </w:r>
      <w:proofErr w:type="gramStart"/>
      <w:r w:rsidRPr="00116CE8">
        <w:rPr>
          <w:sz w:val="28"/>
          <w:szCs w:val="28"/>
        </w:rPr>
        <w:t>general public</w:t>
      </w:r>
      <w:proofErr w:type="gramEnd"/>
      <w:r w:rsidRPr="00116CE8">
        <w:rPr>
          <w:sz w:val="28"/>
          <w:szCs w:val="28"/>
        </w:rPr>
        <w:t>.</w:t>
      </w:r>
    </w:p>
    <w:p w14:paraId="0F5B42D0" w14:textId="77777777" w:rsidR="00116CE8" w:rsidRPr="00116CE8" w:rsidRDefault="00116CE8" w:rsidP="00116CE8">
      <w:pPr>
        <w:rPr>
          <w:sz w:val="28"/>
          <w:szCs w:val="28"/>
        </w:rPr>
      </w:pPr>
      <w:r w:rsidRPr="00116CE8">
        <w:rPr>
          <w:sz w:val="28"/>
          <w:szCs w:val="28"/>
        </w:rPr>
        <w:t>There has been widespread training through initiatives such as ACE TIME training to upskill and help officers understand and recognise vulnerability there is still room for improvement. Further training would assist police officers to sign post vulnerable people to agencies who would be best placed to deal with their individual needs (Barton et al; 2020).</w:t>
      </w:r>
    </w:p>
    <w:p w14:paraId="3B1ED5E4" w14:textId="77777777" w:rsidR="00116CE8" w:rsidRPr="00116CE8" w:rsidRDefault="00116CE8" w:rsidP="00116CE8">
      <w:pPr>
        <w:rPr>
          <w:sz w:val="28"/>
          <w:szCs w:val="28"/>
        </w:rPr>
      </w:pPr>
      <w:r w:rsidRPr="00116CE8">
        <w:rPr>
          <w:sz w:val="28"/>
          <w:szCs w:val="28"/>
        </w:rPr>
        <w:t>It is essential that a multi-agency approach is used to identify and combat ACE’s. Public health officials are now using a three stage preventative measure to help the police and other agency which involves primary prevention, to stop the problem occurring, secondary prevention to resolve the problem and tertiary prevention to ensure that problems are managed and harmful consequences reduced (Christmas et al; 2019).</w:t>
      </w:r>
    </w:p>
    <w:p w14:paraId="54B45E0B" w14:textId="77777777" w:rsidR="00751BCF" w:rsidRDefault="00751BCF" w:rsidP="00116CE8">
      <w:pPr>
        <w:rPr>
          <w:b/>
          <w:bCs/>
          <w:sz w:val="28"/>
          <w:szCs w:val="28"/>
        </w:rPr>
      </w:pPr>
    </w:p>
    <w:p w14:paraId="4BBB7994" w14:textId="74434B80" w:rsidR="00B12639" w:rsidRDefault="00B12639" w:rsidP="00116CE8">
      <w:pPr>
        <w:rPr>
          <w:b/>
          <w:bCs/>
          <w:sz w:val="28"/>
          <w:szCs w:val="28"/>
        </w:rPr>
      </w:pPr>
      <w:r>
        <w:rPr>
          <w:b/>
          <w:bCs/>
          <w:sz w:val="28"/>
          <w:szCs w:val="28"/>
        </w:rPr>
        <w:t>5.</w:t>
      </w:r>
      <w:r w:rsidR="00424B52">
        <w:rPr>
          <w:b/>
          <w:bCs/>
          <w:sz w:val="28"/>
          <w:szCs w:val="28"/>
        </w:rPr>
        <w:t>6</w:t>
      </w:r>
      <w:r>
        <w:rPr>
          <w:b/>
          <w:bCs/>
          <w:sz w:val="28"/>
          <w:szCs w:val="28"/>
        </w:rPr>
        <w:t xml:space="preserve"> Recommendations</w:t>
      </w:r>
    </w:p>
    <w:p w14:paraId="1031F852" w14:textId="590263CC" w:rsidR="00116CE8" w:rsidRPr="00116CE8" w:rsidRDefault="00116CE8" w:rsidP="00116CE8">
      <w:pPr>
        <w:rPr>
          <w:sz w:val="28"/>
          <w:szCs w:val="28"/>
        </w:rPr>
      </w:pPr>
      <w:r w:rsidRPr="00116CE8">
        <w:rPr>
          <w:sz w:val="28"/>
          <w:szCs w:val="28"/>
        </w:rPr>
        <w:t xml:space="preserve">By analysing the response to the questions and comparing them to the data supplied by officers such as, age and length of service it is clear to see that </w:t>
      </w:r>
      <w:proofErr w:type="gramStart"/>
      <w:r w:rsidRPr="00116CE8">
        <w:rPr>
          <w:sz w:val="28"/>
          <w:szCs w:val="28"/>
        </w:rPr>
        <w:t>the majority of</w:t>
      </w:r>
      <w:proofErr w:type="gramEnd"/>
      <w:r w:rsidRPr="00116CE8">
        <w:rPr>
          <w:sz w:val="28"/>
          <w:szCs w:val="28"/>
        </w:rPr>
        <w:t xml:space="preserve"> officers have a good understanding of ACE’s and what they are.  There are still however, a small number of officers who do not know or understand the impact of ACE’s on children and young people. It can be concluded that ongoing training is essential along with a more joined up multi agency approach.</w:t>
      </w:r>
    </w:p>
    <w:p w14:paraId="68102047" w14:textId="77777777" w:rsidR="00116CE8" w:rsidRPr="00116CE8" w:rsidRDefault="00116CE8" w:rsidP="00116CE8">
      <w:pPr>
        <w:rPr>
          <w:sz w:val="28"/>
          <w:szCs w:val="28"/>
        </w:rPr>
      </w:pPr>
      <w:r w:rsidRPr="00116CE8">
        <w:rPr>
          <w:sz w:val="28"/>
          <w:szCs w:val="28"/>
        </w:rPr>
        <w:t>Almost all respondents to the questionnaire (96%) agreed that training in how to deal with the issue of ACE’s was imperative. It is now mandatory that all new recruited police officers are given an ACE’s input before leaving initial training.</w:t>
      </w:r>
    </w:p>
    <w:p w14:paraId="4DB3305D" w14:textId="77777777" w:rsidR="00116CE8" w:rsidRPr="00116CE8" w:rsidRDefault="00116CE8" w:rsidP="00116CE8">
      <w:pPr>
        <w:rPr>
          <w:sz w:val="28"/>
          <w:szCs w:val="28"/>
        </w:rPr>
      </w:pPr>
      <w:r w:rsidRPr="00116CE8">
        <w:rPr>
          <w:sz w:val="28"/>
          <w:szCs w:val="28"/>
        </w:rPr>
        <w:t>This approach also needs to be delivered force wide so that officers who have been in the job for over ten years can benefit from the updated information and techniques in dealing with children.</w:t>
      </w:r>
    </w:p>
    <w:p w14:paraId="1DCD1A93" w14:textId="6E534130" w:rsidR="00116CE8" w:rsidRPr="00B82A81" w:rsidRDefault="00116CE8" w:rsidP="00116CE8">
      <w:pPr>
        <w:rPr>
          <w:sz w:val="28"/>
          <w:szCs w:val="28"/>
        </w:rPr>
      </w:pPr>
      <w:r w:rsidRPr="00116CE8">
        <w:rPr>
          <w:sz w:val="28"/>
          <w:szCs w:val="28"/>
        </w:rPr>
        <w:t>Another benefit would be to have more information readily available to officers so that a more informed decision can be made when officers are using their powers to take children from an address. This could be in the form of an app or a link on officers work phones.</w:t>
      </w:r>
    </w:p>
    <w:p w14:paraId="6251DFCB" w14:textId="77777777" w:rsidR="00751BCF" w:rsidRDefault="00751BCF" w:rsidP="00CE6DB9">
      <w:pPr>
        <w:rPr>
          <w:b/>
          <w:bCs/>
          <w:sz w:val="28"/>
          <w:szCs w:val="28"/>
        </w:rPr>
      </w:pPr>
    </w:p>
    <w:p w14:paraId="21ECCC77" w14:textId="26889F3E" w:rsidR="007A6BCB" w:rsidRPr="007A6BCB" w:rsidRDefault="000D4A64" w:rsidP="00CE6DB9">
      <w:pPr>
        <w:rPr>
          <w:sz w:val="28"/>
          <w:szCs w:val="28"/>
        </w:rPr>
      </w:pPr>
      <w:r>
        <w:rPr>
          <w:b/>
          <w:bCs/>
          <w:sz w:val="28"/>
          <w:szCs w:val="28"/>
        </w:rPr>
        <w:lastRenderedPageBreak/>
        <w:t xml:space="preserve">6.0 </w:t>
      </w:r>
      <w:r w:rsidR="007A6BCB" w:rsidRPr="007A6BCB">
        <w:rPr>
          <w:b/>
          <w:bCs/>
          <w:sz w:val="28"/>
          <w:szCs w:val="28"/>
        </w:rPr>
        <w:t>Bibliography</w:t>
      </w:r>
    </w:p>
    <w:p w14:paraId="1A0B72C5" w14:textId="77777777" w:rsidR="007014DD" w:rsidRDefault="007014DD" w:rsidP="00491508">
      <w:pPr>
        <w:pStyle w:val="ListParagraph"/>
      </w:pPr>
    </w:p>
    <w:p w14:paraId="7E9BAA73" w14:textId="77777777" w:rsidR="007A6BCB" w:rsidRPr="007A6BCB" w:rsidRDefault="007A6BCB" w:rsidP="007A6BCB">
      <w:pPr>
        <w:rPr>
          <w:sz w:val="28"/>
          <w:szCs w:val="28"/>
        </w:rPr>
      </w:pPr>
      <w:r w:rsidRPr="007A6BCB">
        <w:rPr>
          <w:sz w:val="28"/>
          <w:szCs w:val="28"/>
        </w:rPr>
        <w:t xml:space="preserve">AGNEW, R. (2001). Building on the Foundation of General Strain Theory: Specifying the Types of Strain Most Likely to Lead to Crime and Delinquency. Journal of Research in Crime and Delinquency, 38(4), pp.319–361. </w:t>
      </w:r>
      <w:proofErr w:type="spellStart"/>
      <w:proofErr w:type="gramStart"/>
      <w:r w:rsidRPr="007A6BCB">
        <w:rPr>
          <w:sz w:val="28"/>
          <w:szCs w:val="28"/>
        </w:rPr>
        <w:t>doi:https</w:t>
      </w:r>
      <w:proofErr w:type="spellEnd"/>
      <w:r w:rsidRPr="007A6BCB">
        <w:rPr>
          <w:sz w:val="28"/>
          <w:szCs w:val="28"/>
        </w:rPr>
        <w:t>://doi.org/10.1177/0022427801038004001</w:t>
      </w:r>
      <w:proofErr w:type="gramEnd"/>
      <w:r w:rsidRPr="007A6BCB">
        <w:rPr>
          <w:sz w:val="28"/>
          <w:szCs w:val="28"/>
        </w:rPr>
        <w:t>.</w:t>
      </w:r>
    </w:p>
    <w:p w14:paraId="34E6F0F1" w14:textId="77777777" w:rsidR="007A6BCB" w:rsidRPr="007A6BCB" w:rsidRDefault="007A6BCB" w:rsidP="007A6BCB">
      <w:pPr>
        <w:rPr>
          <w:sz w:val="28"/>
          <w:szCs w:val="28"/>
        </w:rPr>
      </w:pPr>
      <w:proofErr w:type="spellStart"/>
      <w:r w:rsidRPr="007A6BCB">
        <w:rPr>
          <w:sz w:val="28"/>
          <w:szCs w:val="28"/>
        </w:rPr>
        <w:t>Alisic</w:t>
      </w:r>
      <w:proofErr w:type="spellEnd"/>
      <w:r w:rsidRPr="007A6BCB">
        <w:rPr>
          <w:sz w:val="28"/>
          <w:szCs w:val="28"/>
        </w:rPr>
        <w:t xml:space="preserve">, E., Zalta, A.K., van Wesel, F., Larsen, S.E., Hafstad, G.S., Hassanpour, K. and Smid, G.E. (2014). Rates of post-traumatic stress disorder in trauma-exposed children and adolescents: meta-analysis. British Journal of Psychiatry, 204(5), pp.335–340. </w:t>
      </w:r>
      <w:proofErr w:type="spellStart"/>
      <w:proofErr w:type="gramStart"/>
      <w:r w:rsidRPr="007A6BCB">
        <w:rPr>
          <w:sz w:val="28"/>
          <w:szCs w:val="28"/>
        </w:rPr>
        <w:t>doi:https</w:t>
      </w:r>
      <w:proofErr w:type="spellEnd"/>
      <w:r w:rsidRPr="007A6BCB">
        <w:rPr>
          <w:sz w:val="28"/>
          <w:szCs w:val="28"/>
        </w:rPr>
        <w:t>://doi.org/10.1192/bjp.bp.113.131227</w:t>
      </w:r>
      <w:proofErr w:type="gramEnd"/>
      <w:r w:rsidRPr="007A6BCB">
        <w:rPr>
          <w:sz w:val="28"/>
          <w:szCs w:val="28"/>
        </w:rPr>
        <w:t>.</w:t>
      </w:r>
    </w:p>
    <w:p w14:paraId="1AB62E70" w14:textId="77777777" w:rsidR="007A6BCB" w:rsidRPr="007A6BCB" w:rsidRDefault="007A6BCB" w:rsidP="007A6BCB">
      <w:pPr>
        <w:rPr>
          <w:sz w:val="28"/>
          <w:szCs w:val="28"/>
        </w:rPr>
      </w:pPr>
      <w:r w:rsidRPr="007A6BCB">
        <w:rPr>
          <w:sz w:val="28"/>
          <w:szCs w:val="28"/>
        </w:rPr>
        <w:t xml:space="preserve">Anderson, J.F. and </w:t>
      </w:r>
      <w:proofErr w:type="spellStart"/>
      <w:r w:rsidRPr="007A6BCB">
        <w:rPr>
          <w:sz w:val="28"/>
          <w:szCs w:val="28"/>
        </w:rPr>
        <w:t>Kras</w:t>
      </w:r>
      <w:proofErr w:type="spellEnd"/>
      <w:r w:rsidRPr="007A6BCB">
        <w:rPr>
          <w:sz w:val="28"/>
          <w:szCs w:val="28"/>
        </w:rPr>
        <w:t xml:space="preserve">, K. (2005). Revisiting Albert Bandura’s Social Learning Theory to Better Understand and Assist Victims of Intimate Personal Violence. Women &amp; Criminal Justice, 17(1), pp.99–124. </w:t>
      </w:r>
      <w:proofErr w:type="spellStart"/>
      <w:proofErr w:type="gramStart"/>
      <w:r w:rsidRPr="007A6BCB">
        <w:rPr>
          <w:sz w:val="28"/>
          <w:szCs w:val="28"/>
        </w:rPr>
        <w:t>doi:https</w:t>
      </w:r>
      <w:proofErr w:type="spellEnd"/>
      <w:r w:rsidRPr="007A6BCB">
        <w:rPr>
          <w:sz w:val="28"/>
          <w:szCs w:val="28"/>
        </w:rPr>
        <w:t>://doi.org/10.1300/j012v17n01_05</w:t>
      </w:r>
      <w:proofErr w:type="gramEnd"/>
      <w:r w:rsidRPr="007A6BCB">
        <w:rPr>
          <w:sz w:val="28"/>
          <w:szCs w:val="28"/>
        </w:rPr>
        <w:t>.</w:t>
      </w:r>
    </w:p>
    <w:p w14:paraId="5A202CD8" w14:textId="77777777" w:rsidR="007A6BCB" w:rsidRPr="007A6BCB" w:rsidRDefault="007A6BCB" w:rsidP="007A6BCB">
      <w:pPr>
        <w:rPr>
          <w:sz w:val="28"/>
          <w:szCs w:val="28"/>
        </w:rPr>
      </w:pPr>
      <w:r w:rsidRPr="007A6BCB">
        <w:rPr>
          <w:sz w:val="28"/>
          <w:szCs w:val="28"/>
        </w:rPr>
        <w:t xml:space="preserve">Barton, E. (2018). ADVICE SUPPORT ADVICE </w:t>
      </w:r>
      <w:proofErr w:type="spellStart"/>
      <w:r w:rsidRPr="007A6BCB">
        <w:rPr>
          <w:sz w:val="28"/>
          <w:szCs w:val="28"/>
        </w:rPr>
        <w:t>ADVICE</w:t>
      </w:r>
      <w:proofErr w:type="spellEnd"/>
      <w:r w:rsidRPr="007A6BCB">
        <w:rPr>
          <w:sz w:val="28"/>
          <w:szCs w:val="28"/>
        </w:rPr>
        <w:t xml:space="preserve"> SUPPORT 4. [online] Available at: https://www.rsph.org.uk/static/uploaded/ec4aa4d9-9a3e-428b-93e41acba3e1e6ae.pdf [Accessed 30 Dec. 2023].</w:t>
      </w:r>
    </w:p>
    <w:p w14:paraId="1F65301D" w14:textId="77777777" w:rsidR="007A6BCB" w:rsidRPr="007A6BCB" w:rsidRDefault="007A6BCB" w:rsidP="007A6BCB">
      <w:pPr>
        <w:rPr>
          <w:sz w:val="28"/>
          <w:szCs w:val="28"/>
        </w:rPr>
      </w:pPr>
      <w:r w:rsidRPr="007A6BCB">
        <w:rPr>
          <w:sz w:val="28"/>
          <w:szCs w:val="28"/>
        </w:rPr>
        <w:t>Barton, E., Newbury, A., Janssen, H., Johnson, G., Rodriguez, G., McManus, M.A., Harker, S. and Bellis, M. (2020). An evaluation of the adverse childhood experience trauma informed multi-agency early action together (ACE TIME) training: National roll out to police and partners. [online] www.rsph.org.uk. Available at: http://researchonline.ljmu.ac.uk/id/eprint/12953/ [Accessed 26 Jul. 2023].</w:t>
      </w:r>
    </w:p>
    <w:p w14:paraId="07F3939E" w14:textId="77777777" w:rsidR="007A6BCB" w:rsidRDefault="007A6BCB" w:rsidP="007A6BCB">
      <w:pPr>
        <w:rPr>
          <w:sz w:val="28"/>
          <w:szCs w:val="28"/>
        </w:rPr>
      </w:pPr>
      <w:r w:rsidRPr="007A6BCB">
        <w:rPr>
          <w:sz w:val="28"/>
          <w:szCs w:val="28"/>
        </w:rPr>
        <w:t xml:space="preserve">Basto-Pereira, M., Gouveia-Pereira, M., Pereira, C.R., Barrett, E.L., Lawler, S., Newton, N., Stapinski, L., Prior, K., Costa, M.S.A., Ximenes, J.M., Rocha, A.S., Michel, G., Garcia, M., </w:t>
      </w:r>
      <w:proofErr w:type="spellStart"/>
      <w:r w:rsidRPr="007A6BCB">
        <w:rPr>
          <w:sz w:val="28"/>
          <w:szCs w:val="28"/>
        </w:rPr>
        <w:t>Rouchy</w:t>
      </w:r>
      <w:proofErr w:type="spellEnd"/>
      <w:r w:rsidRPr="007A6BCB">
        <w:rPr>
          <w:sz w:val="28"/>
          <w:szCs w:val="28"/>
        </w:rPr>
        <w:t>, E., Al Shawi, A., Sarhan, Y., Fulano, C., Magaia, A.J., El-</w:t>
      </w:r>
      <w:proofErr w:type="spellStart"/>
      <w:r w:rsidRPr="007A6BCB">
        <w:rPr>
          <w:sz w:val="28"/>
          <w:szCs w:val="28"/>
        </w:rPr>
        <w:t>Astal</w:t>
      </w:r>
      <w:proofErr w:type="spellEnd"/>
      <w:r w:rsidRPr="007A6BCB">
        <w:rPr>
          <w:sz w:val="28"/>
          <w:szCs w:val="28"/>
        </w:rPr>
        <w:t xml:space="preserve">, S. and Alattar, K. (2022). The global impact of adverse childhood experiences on criminal </w:t>
      </w:r>
      <w:proofErr w:type="spellStart"/>
      <w:r w:rsidRPr="007A6BCB">
        <w:rPr>
          <w:sz w:val="28"/>
          <w:szCs w:val="28"/>
        </w:rPr>
        <w:t>behavior</w:t>
      </w:r>
      <w:proofErr w:type="spellEnd"/>
      <w:r w:rsidRPr="007A6BCB">
        <w:rPr>
          <w:sz w:val="28"/>
          <w:szCs w:val="28"/>
        </w:rPr>
        <w:t xml:space="preserve">: A cross-continental study. Child Abuse &amp; Neglect, 124(1), p.105459. </w:t>
      </w:r>
      <w:proofErr w:type="spellStart"/>
      <w:proofErr w:type="gramStart"/>
      <w:r w:rsidRPr="007A6BCB">
        <w:rPr>
          <w:sz w:val="28"/>
          <w:szCs w:val="28"/>
        </w:rPr>
        <w:t>doi:https</w:t>
      </w:r>
      <w:proofErr w:type="spellEnd"/>
      <w:r w:rsidRPr="007A6BCB">
        <w:rPr>
          <w:sz w:val="28"/>
          <w:szCs w:val="28"/>
        </w:rPr>
        <w:t>://doi.org/10.1016/j.chiabu.2021.105459</w:t>
      </w:r>
      <w:proofErr w:type="gramEnd"/>
      <w:r w:rsidRPr="007A6BCB">
        <w:rPr>
          <w:sz w:val="28"/>
          <w:szCs w:val="28"/>
        </w:rPr>
        <w:t>.</w:t>
      </w:r>
    </w:p>
    <w:p w14:paraId="646486A0" w14:textId="42FAD71F" w:rsidR="000D4A64" w:rsidRPr="007A6BCB" w:rsidRDefault="000D4A64" w:rsidP="007A6BCB">
      <w:pPr>
        <w:rPr>
          <w:sz w:val="28"/>
          <w:szCs w:val="28"/>
        </w:rPr>
      </w:pPr>
      <w:r w:rsidRPr="000D4A64">
        <w:rPr>
          <w:sz w:val="28"/>
          <w:szCs w:val="28"/>
        </w:rPr>
        <w:t xml:space="preserve">Becker, R. (2022). Gender and Survey Participation: An Event History Analysis of the Gender Effects of Survey Participation in a Probability-based Multi-wave Panel Study with a Sequential Mixed-mode Design. methods, data, analyses, [online] 16(1), p.30. </w:t>
      </w:r>
      <w:proofErr w:type="spellStart"/>
      <w:proofErr w:type="gramStart"/>
      <w:r w:rsidRPr="000D4A64">
        <w:rPr>
          <w:sz w:val="28"/>
          <w:szCs w:val="28"/>
        </w:rPr>
        <w:t>doi:https</w:t>
      </w:r>
      <w:proofErr w:type="spellEnd"/>
      <w:r w:rsidRPr="000D4A64">
        <w:rPr>
          <w:sz w:val="28"/>
          <w:szCs w:val="28"/>
        </w:rPr>
        <w:t>://doi.org/10.12758/mda.2021.08</w:t>
      </w:r>
      <w:proofErr w:type="gramEnd"/>
      <w:r w:rsidRPr="000D4A64">
        <w:rPr>
          <w:sz w:val="28"/>
          <w:szCs w:val="28"/>
        </w:rPr>
        <w:t>.</w:t>
      </w:r>
    </w:p>
    <w:p w14:paraId="2672C807" w14:textId="77777777" w:rsidR="007A6BCB" w:rsidRPr="007A6BCB" w:rsidRDefault="007A6BCB" w:rsidP="007A6BCB">
      <w:pPr>
        <w:rPr>
          <w:sz w:val="28"/>
          <w:szCs w:val="28"/>
        </w:rPr>
      </w:pPr>
      <w:r w:rsidRPr="007A6BCB">
        <w:rPr>
          <w:sz w:val="28"/>
          <w:szCs w:val="28"/>
        </w:rPr>
        <w:lastRenderedPageBreak/>
        <w:t>Bellis, M. (2015). Adverse Childhood Experiences and their impact on health-harming behaviours in the Welsh adult population. [online] Available at: https://phw.nhs.wales/files/aces/aces-and-their-impact-on-health-harming-behaviours-in-the-welsh-adult-population-pdf/ [Accessed 15 Jul. 2023].</w:t>
      </w:r>
    </w:p>
    <w:p w14:paraId="1C706DCA" w14:textId="77777777" w:rsidR="007A6BCB" w:rsidRPr="007A6BCB" w:rsidRDefault="007A6BCB" w:rsidP="007A6BCB">
      <w:pPr>
        <w:rPr>
          <w:sz w:val="28"/>
          <w:szCs w:val="28"/>
        </w:rPr>
      </w:pPr>
      <w:r w:rsidRPr="007A6BCB">
        <w:rPr>
          <w:sz w:val="28"/>
          <w:szCs w:val="28"/>
        </w:rPr>
        <w:t xml:space="preserve">Bellis, M., Ashton, K., Hughes, K., Ford, K., Bishop, J. and </w:t>
      </w:r>
      <w:proofErr w:type="spellStart"/>
      <w:r w:rsidRPr="007A6BCB">
        <w:rPr>
          <w:sz w:val="28"/>
          <w:szCs w:val="28"/>
        </w:rPr>
        <w:t>Paranjothy</w:t>
      </w:r>
      <w:proofErr w:type="spellEnd"/>
      <w:r w:rsidRPr="007A6BCB">
        <w:rPr>
          <w:sz w:val="28"/>
          <w:szCs w:val="28"/>
        </w:rPr>
        <w:t xml:space="preserve">, S. (2016). Adverse Childhood Experiences (ACEs) in Wales and their Impact on Health in the Adult Population. European Journal of Public Health, 26(suppl_1). </w:t>
      </w:r>
      <w:proofErr w:type="spellStart"/>
      <w:proofErr w:type="gramStart"/>
      <w:r w:rsidRPr="007A6BCB">
        <w:rPr>
          <w:sz w:val="28"/>
          <w:szCs w:val="28"/>
        </w:rPr>
        <w:t>doi:https</w:t>
      </w:r>
      <w:proofErr w:type="spellEnd"/>
      <w:r w:rsidRPr="007A6BCB">
        <w:rPr>
          <w:sz w:val="28"/>
          <w:szCs w:val="28"/>
        </w:rPr>
        <w:t>://doi.org/10.1093/</w:t>
      </w:r>
      <w:proofErr w:type="spellStart"/>
      <w:r w:rsidRPr="007A6BCB">
        <w:rPr>
          <w:sz w:val="28"/>
          <w:szCs w:val="28"/>
        </w:rPr>
        <w:t>eurpub</w:t>
      </w:r>
      <w:proofErr w:type="spellEnd"/>
      <w:r w:rsidRPr="007A6BCB">
        <w:rPr>
          <w:sz w:val="28"/>
          <w:szCs w:val="28"/>
        </w:rPr>
        <w:t>/ckw167.009</w:t>
      </w:r>
      <w:proofErr w:type="gramEnd"/>
      <w:r w:rsidRPr="007A6BCB">
        <w:rPr>
          <w:sz w:val="28"/>
          <w:szCs w:val="28"/>
        </w:rPr>
        <w:t>.</w:t>
      </w:r>
    </w:p>
    <w:p w14:paraId="2030AF88" w14:textId="77777777" w:rsidR="007A6BCB" w:rsidRPr="007A6BCB" w:rsidRDefault="007A6BCB" w:rsidP="007A6BCB">
      <w:pPr>
        <w:rPr>
          <w:sz w:val="28"/>
          <w:szCs w:val="28"/>
        </w:rPr>
      </w:pPr>
      <w:r w:rsidRPr="007A6BCB">
        <w:rPr>
          <w:sz w:val="28"/>
          <w:szCs w:val="28"/>
        </w:rPr>
        <w:t xml:space="preserve">Bellis, M.A., Hughes, K., Leckenby, N., Jones, L., Baban, A., </w:t>
      </w:r>
      <w:proofErr w:type="spellStart"/>
      <w:r w:rsidRPr="007A6BCB">
        <w:rPr>
          <w:sz w:val="28"/>
          <w:szCs w:val="28"/>
        </w:rPr>
        <w:t>Kachaeva</w:t>
      </w:r>
      <w:proofErr w:type="spellEnd"/>
      <w:r w:rsidRPr="007A6BCB">
        <w:rPr>
          <w:sz w:val="28"/>
          <w:szCs w:val="28"/>
        </w:rPr>
        <w:t xml:space="preserve">, M., Povilaitis, R., </w:t>
      </w:r>
      <w:proofErr w:type="spellStart"/>
      <w:r w:rsidRPr="007A6BCB">
        <w:rPr>
          <w:sz w:val="28"/>
          <w:szCs w:val="28"/>
        </w:rPr>
        <w:t>Pudule</w:t>
      </w:r>
      <w:proofErr w:type="spellEnd"/>
      <w:r w:rsidRPr="007A6BCB">
        <w:rPr>
          <w:sz w:val="28"/>
          <w:szCs w:val="28"/>
        </w:rPr>
        <w:t xml:space="preserve">, I., </w:t>
      </w:r>
      <w:proofErr w:type="spellStart"/>
      <w:r w:rsidRPr="007A6BCB">
        <w:rPr>
          <w:sz w:val="28"/>
          <w:szCs w:val="28"/>
        </w:rPr>
        <w:t>Qirjako</w:t>
      </w:r>
      <w:proofErr w:type="spellEnd"/>
      <w:r w:rsidRPr="007A6BCB">
        <w:rPr>
          <w:sz w:val="28"/>
          <w:szCs w:val="28"/>
        </w:rPr>
        <w:t xml:space="preserve">, G., </w:t>
      </w:r>
      <w:proofErr w:type="spellStart"/>
      <w:r w:rsidRPr="007A6BCB">
        <w:rPr>
          <w:sz w:val="28"/>
          <w:szCs w:val="28"/>
        </w:rPr>
        <w:t>Ulukol</w:t>
      </w:r>
      <w:proofErr w:type="spellEnd"/>
      <w:r w:rsidRPr="007A6BCB">
        <w:rPr>
          <w:sz w:val="28"/>
          <w:szCs w:val="28"/>
        </w:rPr>
        <w:t xml:space="preserve">, B., </w:t>
      </w:r>
      <w:proofErr w:type="spellStart"/>
      <w:r w:rsidRPr="007A6BCB">
        <w:rPr>
          <w:sz w:val="28"/>
          <w:szCs w:val="28"/>
        </w:rPr>
        <w:t>Raleva</w:t>
      </w:r>
      <w:proofErr w:type="spellEnd"/>
      <w:r w:rsidRPr="007A6BCB">
        <w:rPr>
          <w:sz w:val="28"/>
          <w:szCs w:val="28"/>
        </w:rPr>
        <w:t xml:space="preserve">, M. and Terzic, N. (2014). Adverse childhood experiences and associations with health-harming behaviours in young adults: surveys in eight eastern European countries. Bulletin of the World Health Organization, 92(9), pp.641–655. </w:t>
      </w:r>
      <w:proofErr w:type="spellStart"/>
      <w:proofErr w:type="gramStart"/>
      <w:r w:rsidRPr="007A6BCB">
        <w:rPr>
          <w:sz w:val="28"/>
          <w:szCs w:val="28"/>
        </w:rPr>
        <w:t>doi:https</w:t>
      </w:r>
      <w:proofErr w:type="spellEnd"/>
      <w:r w:rsidRPr="007A6BCB">
        <w:rPr>
          <w:sz w:val="28"/>
          <w:szCs w:val="28"/>
        </w:rPr>
        <w:t>://doi.org/10.2471/blt.13.129247</w:t>
      </w:r>
      <w:proofErr w:type="gramEnd"/>
      <w:r w:rsidRPr="007A6BCB">
        <w:rPr>
          <w:sz w:val="28"/>
          <w:szCs w:val="28"/>
        </w:rPr>
        <w:t>.</w:t>
      </w:r>
    </w:p>
    <w:p w14:paraId="06CAC362" w14:textId="77777777" w:rsidR="007A6BCB" w:rsidRPr="007A6BCB" w:rsidRDefault="007A6BCB" w:rsidP="007A6BCB">
      <w:pPr>
        <w:rPr>
          <w:sz w:val="28"/>
          <w:szCs w:val="28"/>
        </w:rPr>
      </w:pPr>
      <w:r w:rsidRPr="007A6BCB">
        <w:rPr>
          <w:sz w:val="28"/>
          <w:szCs w:val="28"/>
        </w:rPr>
        <w:t xml:space="preserve">Bellis, M.A., Hughes, K., Leckenby, N., Perkins, C. and Lowey, H. (2014). National Household Survey of Adverse Childhood Experiences and Their Relationship with Resilience to health-harming </w:t>
      </w:r>
      <w:proofErr w:type="spellStart"/>
      <w:r w:rsidRPr="007A6BCB">
        <w:rPr>
          <w:sz w:val="28"/>
          <w:szCs w:val="28"/>
        </w:rPr>
        <w:t>Behaviors</w:t>
      </w:r>
      <w:proofErr w:type="spellEnd"/>
      <w:r w:rsidRPr="007A6BCB">
        <w:rPr>
          <w:sz w:val="28"/>
          <w:szCs w:val="28"/>
        </w:rPr>
        <w:t xml:space="preserve"> in England. BMC Medicine, 12(1). </w:t>
      </w:r>
      <w:proofErr w:type="spellStart"/>
      <w:proofErr w:type="gramStart"/>
      <w:r w:rsidRPr="007A6BCB">
        <w:rPr>
          <w:sz w:val="28"/>
          <w:szCs w:val="28"/>
        </w:rPr>
        <w:t>doi:https</w:t>
      </w:r>
      <w:proofErr w:type="spellEnd"/>
      <w:r w:rsidRPr="007A6BCB">
        <w:rPr>
          <w:sz w:val="28"/>
          <w:szCs w:val="28"/>
        </w:rPr>
        <w:t>://doi.org/10.1186/1741-7015-12-72</w:t>
      </w:r>
      <w:proofErr w:type="gramEnd"/>
      <w:r w:rsidRPr="007A6BCB">
        <w:rPr>
          <w:sz w:val="28"/>
          <w:szCs w:val="28"/>
        </w:rPr>
        <w:t>.</w:t>
      </w:r>
    </w:p>
    <w:p w14:paraId="2BB64B50" w14:textId="77777777" w:rsidR="007A6BCB" w:rsidRPr="007A6BCB" w:rsidRDefault="007A6BCB" w:rsidP="007A6BCB">
      <w:pPr>
        <w:rPr>
          <w:sz w:val="28"/>
          <w:szCs w:val="28"/>
        </w:rPr>
      </w:pPr>
      <w:r w:rsidRPr="007A6BCB">
        <w:rPr>
          <w:sz w:val="28"/>
          <w:szCs w:val="28"/>
        </w:rPr>
        <w:t xml:space="preserve">Bellis, M.A., Lowey, H., Leckenby, N., Hughes, K. and Harrison, D. (2013). Adverse childhood experiences: retrospective study to determine their impact on adult health behaviours and health outcomes in a UK population. Journal of Public Health, [online] 36(1), pp.81–91. </w:t>
      </w:r>
      <w:proofErr w:type="spellStart"/>
      <w:proofErr w:type="gramStart"/>
      <w:r w:rsidRPr="007A6BCB">
        <w:rPr>
          <w:sz w:val="28"/>
          <w:szCs w:val="28"/>
        </w:rPr>
        <w:t>doi:https</w:t>
      </w:r>
      <w:proofErr w:type="spellEnd"/>
      <w:r w:rsidRPr="007A6BCB">
        <w:rPr>
          <w:sz w:val="28"/>
          <w:szCs w:val="28"/>
        </w:rPr>
        <w:t>://doi.org/10.1093/</w:t>
      </w:r>
      <w:proofErr w:type="spellStart"/>
      <w:r w:rsidRPr="007A6BCB">
        <w:rPr>
          <w:sz w:val="28"/>
          <w:szCs w:val="28"/>
        </w:rPr>
        <w:t>pubmed</w:t>
      </w:r>
      <w:proofErr w:type="spellEnd"/>
      <w:r w:rsidRPr="007A6BCB">
        <w:rPr>
          <w:sz w:val="28"/>
          <w:szCs w:val="28"/>
        </w:rPr>
        <w:t>/fdt038</w:t>
      </w:r>
      <w:proofErr w:type="gramEnd"/>
      <w:r w:rsidRPr="007A6BCB">
        <w:rPr>
          <w:sz w:val="28"/>
          <w:szCs w:val="28"/>
        </w:rPr>
        <w:t>.</w:t>
      </w:r>
    </w:p>
    <w:p w14:paraId="0B740532" w14:textId="77777777" w:rsidR="007A6BCB" w:rsidRPr="007A6BCB" w:rsidRDefault="007A6BCB" w:rsidP="007A6BCB">
      <w:pPr>
        <w:rPr>
          <w:sz w:val="28"/>
          <w:szCs w:val="28"/>
        </w:rPr>
      </w:pPr>
      <w:r w:rsidRPr="007A6BCB">
        <w:rPr>
          <w:sz w:val="28"/>
          <w:szCs w:val="28"/>
        </w:rPr>
        <w:t xml:space="preserve">Bifulco, A., Kwon, J., Jacobs, C., Moran, P.M., Bunn, A. and Beer, N. (2006). Adult attachment style as mediator between childhood neglect/abuse and adult depression and anxiety. Social Psychiatry and Psychiatric Epidemiology, [online] 41(10), pp.796–805. </w:t>
      </w:r>
      <w:proofErr w:type="spellStart"/>
      <w:proofErr w:type="gramStart"/>
      <w:r w:rsidRPr="007A6BCB">
        <w:rPr>
          <w:sz w:val="28"/>
          <w:szCs w:val="28"/>
        </w:rPr>
        <w:t>doi:https</w:t>
      </w:r>
      <w:proofErr w:type="spellEnd"/>
      <w:r w:rsidRPr="007A6BCB">
        <w:rPr>
          <w:sz w:val="28"/>
          <w:szCs w:val="28"/>
        </w:rPr>
        <w:t>://doi.org/10.1007/s00127-006-0101-z</w:t>
      </w:r>
      <w:proofErr w:type="gramEnd"/>
      <w:r w:rsidRPr="007A6BCB">
        <w:rPr>
          <w:sz w:val="28"/>
          <w:szCs w:val="28"/>
        </w:rPr>
        <w:t>.</w:t>
      </w:r>
    </w:p>
    <w:p w14:paraId="7CF80D6D" w14:textId="77777777" w:rsidR="007A6BCB" w:rsidRPr="007A6BCB" w:rsidRDefault="007A6BCB" w:rsidP="007A6BCB">
      <w:pPr>
        <w:rPr>
          <w:sz w:val="28"/>
          <w:szCs w:val="28"/>
        </w:rPr>
      </w:pPr>
      <w:proofErr w:type="spellStart"/>
      <w:r w:rsidRPr="007A6BCB">
        <w:rPr>
          <w:sz w:val="28"/>
          <w:szCs w:val="28"/>
        </w:rPr>
        <w:t>Boullier</w:t>
      </w:r>
      <w:proofErr w:type="spellEnd"/>
      <w:r w:rsidRPr="007A6BCB">
        <w:rPr>
          <w:sz w:val="28"/>
          <w:szCs w:val="28"/>
        </w:rPr>
        <w:t>, M. and Blair, M. (2018). Adverse childhood experiences. Paediatrics and Child Health, [online] 28(3), pp.132–137. Available at: https://www.sciencedirect.com/science/article/abs/pii/S1751722217302913 [Accessed 22 May 2023].</w:t>
      </w:r>
    </w:p>
    <w:p w14:paraId="53280CA0" w14:textId="77777777" w:rsidR="007A6BCB" w:rsidRPr="007A6BCB" w:rsidRDefault="007A6BCB" w:rsidP="007A6BCB">
      <w:pPr>
        <w:rPr>
          <w:sz w:val="28"/>
          <w:szCs w:val="28"/>
        </w:rPr>
      </w:pPr>
      <w:proofErr w:type="spellStart"/>
      <w:r w:rsidRPr="007A6BCB">
        <w:rPr>
          <w:sz w:val="28"/>
          <w:szCs w:val="28"/>
        </w:rPr>
        <w:t>Boullier</w:t>
      </w:r>
      <w:proofErr w:type="spellEnd"/>
      <w:r w:rsidRPr="007A6BCB">
        <w:rPr>
          <w:sz w:val="28"/>
          <w:szCs w:val="28"/>
        </w:rPr>
        <w:t>, M. and Blair, M. (2018). Adverse childhood experiences. Paediatrics and Child Health, [online] 28(3), pp.132–137. Available at: https://www.sciencedirect.com/science/article/abs/pii/S1751722217302913.</w:t>
      </w:r>
    </w:p>
    <w:p w14:paraId="4279440C" w14:textId="77777777" w:rsidR="007A6BCB" w:rsidRPr="007A6BCB" w:rsidRDefault="007A6BCB" w:rsidP="007A6BCB">
      <w:pPr>
        <w:rPr>
          <w:sz w:val="28"/>
          <w:szCs w:val="28"/>
        </w:rPr>
      </w:pPr>
      <w:proofErr w:type="spellStart"/>
      <w:r w:rsidRPr="007A6BCB">
        <w:rPr>
          <w:sz w:val="28"/>
          <w:szCs w:val="28"/>
        </w:rPr>
        <w:lastRenderedPageBreak/>
        <w:t>Braungart</w:t>
      </w:r>
      <w:proofErr w:type="spellEnd"/>
      <w:r w:rsidRPr="007A6BCB">
        <w:rPr>
          <w:sz w:val="28"/>
          <w:szCs w:val="28"/>
        </w:rPr>
        <w:t xml:space="preserve">-Rieker, J., Rende, R.D., Plomin, R., DeFries, J.C. and Fulker, D.W. (1995). Genetic mediation of longitudinal associations between family environment and childhood </w:t>
      </w:r>
      <w:proofErr w:type="spellStart"/>
      <w:r w:rsidRPr="007A6BCB">
        <w:rPr>
          <w:sz w:val="28"/>
          <w:szCs w:val="28"/>
        </w:rPr>
        <w:t>behavior</w:t>
      </w:r>
      <w:proofErr w:type="spellEnd"/>
      <w:r w:rsidRPr="007A6BCB">
        <w:rPr>
          <w:sz w:val="28"/>
          <w:szCs w:val="28"/>
        </w:rPr>
        <w:t xml:space="preserve"> problems. Development and Psychopathology, 7(2), pp.233–245. </w:t>
      </w:r>
      <w:proofErr w:type="spellStart"/>
      <w:proofErr w:type="gramStart"/>
      <w:r w:rsidRPr="007A6BCB">
        <w:rPr>
          <w:sz w:val="28"/>
          <w:szCs w:val="28"/>
        </w:rPr>
        <w:t>doi:https</w:t>
      </w:r>
      <w:proofErr w:type="spellEnd"/>
      <w:r w:rsidRPr="007A6BCB">
        <w:rPr>
          <w:sz w:val="28"/>
          <w:szCs w:val="28"/>
        </w:rPr>
        <w:t>://doi.org/10.1017/s0954579400006477</w:t>
      </w:r>
      <w:proofErr w:type="gramEnd"/>
      <w:r w:rsidRPr="007A6BCB">
        <w:rPr>
          <w:sz w:val="28"/>
          <w:szCs w:val="28"/>
        </w:rPr>
        <w:t>.</w:t>
      </w:r>
    </w:p>
    <w:p w14:paraId="413445BE" w14:textId="77777777" w:rsidR="007A6BCB" w:rsidRPr="007A6BCB" w:rsidRDefault="007A6BCB" w:rsidP="007A6BCB">
      <w:pPr>
        <w:rPr>
          <w:sz w:val="28"/>
          <w:szCs w:val="28"/>
        </w:rPr>
      </w:pPr>
      <w:r w:rsidRPr="007A6BCB">
        <w:rPr>
          <w:sz w:val="28"/>
          <w:szCs w:val="28"/>
        </w:rPr>
        <w:t xml:space="preserve">Cadoret, R.J. (1995). Genetic-Environmental Interaction in the Genesis of Aggressivity and Conduct Disorders. Archives of General Psychiatry, 52(11), p.916. </w:t>
      </w:r>
      <w:proofErr w:type="spellStart"/>
      <w:proofErr w:type="gramStart"/>
      <w:r w:rsidRPr="007A6BCB">
        <w:rPr>
          <w:sz w:val="28"/>
          <w:szCs w:val="28"/>
        </w:rPr>
        <w:t>doi:https</w:t>
      </w:r>
      <w:proofErr w:type="spellEnd"/>
      <w:r w:rsidRPr="007A6BCB">
        <w:rPr>
          <w:sz w:val="28"/>
          <w:szCs w:val="28"/>
        </w:rPr>
        <w:t>://doi.org/10.1001/archpsyc.1995.03950230030006</w:t>
      </w:r>
      <w:proofErr w:type="gramEnd"/>
      <w:r w:rsidRPr="007A6BCB">
        <w:rPr>
          <w:sz w:val="28"/>
          <w:szCs w:val="28"/>
        </w:rPr>
        <w:t>.</w:t>
      </w:r>
    </w:p>
    <w:p w14:paraId="0D646B82" w14:textId="77777777" w:rsidR="007A6BCB" w:rsidRPr="007A6BCB" w:rsidRDefault="007A6BCB" w:rsidP="007A6BCB">
      <w:pPr>
        <w:rPr>
          <w:sz w:val="28"/>
          <w:szCs w:val="28"/>
        </w:rPr>
      </w:pPr>
      <w:r w:rsidRPr="007A6BCB">
        <w:rPr>
          <w:sz w:val="28"/>
          <w:szCs w:val="28"/>
        </w:rPr>
        <w:t xml:space="preserve">Campbell, J.A., Walker, R.J. and Egede, L.E. (2016). Associations Between Adverse Childhood Experiences, High-Risk </w:t>
      </w:r>
      <w:proofErr w:type="spellStart"/>
      <w:r w:rsidRPr="007A6BCB">
        <w:rPr>
          <w:sz w:val="28"/>
          <w:szCs w:val="28"/>
        </w:rPr>
        <w:t>Behaviors</w:t>
      </w:r>
      <w:proofErr w:type="spellEnd"/>
      <w:r w:rsidRPr="007A6BCB">
        <w:rPr>
          <w:sz w:val="28"/>
          <w:szCs w:val="28"/>
        </w:rPr>
        <w:t xml:space="preserve">, and Morbidity in Adulthood. American Journal of Preventive Medicine, 50(3), pp.344–352. </w:t>
      </w:r>
      <w:proofErr w:type="spellStart"/>
      <w:proofErr w:type="gramStart"/>
      <w:r w:rsidRPr="007A6BCB">
        <w:rPr>
          <w:sz w:val="28"/>
          <w:szCs w:val="28"/>
        </w:rPr>
        <w:t>doi:https</w:t>
      </w:r>
      <w:proofErr w:type="spellEnd"/>
      <w:r w:rsidRPr="007A6BCB">
        <w:rPr>
          <w:sz w:val="28"/>
          <w:szCs w:val="28"/>
        </w:rPr>
        <w:t>://doi.org/10.1016/j.amepre.2015.07.022</w:t>
      </w:r>
      <w:proofErr w:type="gramEnd"/>
      <w:r w:rsidRPr="007A6BCB">
        <w:rPr>
          <w:sz w:val="28"/>
          <w:szCs w:val="28"/>
        </w:rPr>
        <w:t>.</w:t>
      </w:r>
    </w:p>
    <w:p w14:paraId="607D19C4" w14:textId="77777777" w:rsidR="007A6BCB" w:rsidRPr="007A6BCB" w:rsidRDefault="007A6BCB" w:rsidP="007A6BCB">
      <w:pPr>
        <w:rPr>
          <w:sz w:val="28"/>
          <w:szCs w:val="28"/>
        </w:rPr>
      </w:pPr>
      <w:r w:rsidRPr="007A6BCB">
        <w:rPr>
          <w:sz w:val="28"/>
          <w:szCs w:val="28"/>
        </w:rPr>
        <w:t>CDC (2020). ACEs Can Be Prevented. [online] www.cdc.gov. Available at: https://www.cdc.gov/violenceprevention/aces/prevention.html [Accessed 31 Jul. 2023].</w:t>
      </w:r>
    </w:p>
    <w:p w14:paraId="3A524F3E" w14:textId="77777777" w:rsidR="007A6BCB" w:rsidRPr="007A6BCB" w:rsidRDefault="007A6BCB" w:rsidP="007A6BCB">
      <w:pPr>
        <w:rPr>
          <w:sz w:val="28"/>
          <w:szCs w:val="28"/>
        </w:rPr>
      </w:pPr>
      <w:proofErr w:type="spellStart"/>
      <w:r w:rsidRPr="007A6BCB">
        <w:rPr>
          <w:sz w:val="28"/>
          <w:szCs w:val="28"/>
        </w:rPr>
        <w:t>Centers</w:t>
      </w:r>
      <w:proofErr w:type="spellEnd"/>
      <w:r w:rsidRPr="007A6BCB">
        <w:rPr>
          <w:sz w:val="28"/>
          <w:szCs w:val="28"/>
        </w:rPr>
        <w:t xml:space="preserve"> for Disease Control and Prevention (2020). CDC-Kaiser ACE Study. [online] www.cdc.gov. Available at: https://www.cdc.gov/violenceprevention/aces/about.html [Accessed 29 Dec. 2023].</w:t>
      </w:r>
    </w:p>
    <w:p w14:paraId="02B6CB9A" w14:textId="77777777" w:rsidR="007A6BCB" w:rsidRPr="007A6BCB" w:rsidRDefault="007A6BCB" w:rsidP="007A6BCB">
      <w:pPr>
        <w:rPr>
          <w:sz w:val="28"/>
          <w:szCs w:val="28"/>
        </w:rPr>
      </w:pPr>
      <w:proofErr w:type="spellStart"/>
      <w:r w:rsidRPr="007A6BCB">
        <w:rPr>
          <w:sz w:val="28"/>
          <w:szCs w:val="28"/>
        </w:rPr>
        <w:t>Centers</w:t>
      </w:r>
      <w:proofErr w:type="spellEnd"/>
      <w:r w:rsidRPr="007A6BCB">
        <w:rPr>
          <w:sz w:val="28"/>
          <w:szCs w:val="28"/>
        </w:rPr>
        <w:t xml:space="preserve"> for Disease Control and Prevention (2021). Adverse Childhood Experiences (ACEs). [online] </w:t>
      </w:r>
      <w:proofErr w:type="spellStart"/>
      <w:r w:rsidRPr="007A6BCB">
        <w:rPr>
          <w:sz w:val="28"/>
          <w:szCs w:val="28"/>
        </w:rPr>
        <w:t>Centers</w:t>
      </w:r>
      <w:proofErr w:type="spellEnd"/>
      <w:r w:rsidRPr="007A6BCB">
        <w:rPr>
          <w:sz w:val="28"/>
          <w:szCs w:val="28"/>
        </w:rPr>
        <w:t xml:space="preserve"> for Disease Control and Prevention. Available at: https://www.cdc.gov/vitalsigns/aces/index.html [Accessed 14 Jul. 2023].</w:t>
      </w:r>
    </w:p>
    <w:p w14:paraId="39AD90C3" w14:textId="77777777" w:rsidR="007A6BCB" w:rsidRPr="007A6BCB" w:rsidRDefault="007A6BCB" w:rsidP="007A6BCB">
      <w:pPr>
        <w:rPr>
          <w:sz w:val="28"/>
          <w:szCs w:val="28"/>
        </w:rPr>
      </w:pPr>
      <w:r w:rsidRPr="007A6BCB">
        <w:rPr>
          <w:sz w:val="28"/>
          <w:szCs w:val="28"/>
        </w:rPr>
        <w:t xml:space="preserve">Chandan, J.S., Hughes, N., Thomas, T., </w:t>
      </w:r>
      <w:proofErr w:type="spellStart"/>
      <w:r w:rsidRPr="007A6BCB">
        <w:rPr>
          <w:sz w:val="28"/>
          <w:szCs w:val="28"/>
        </w:rPr>
        <w:t>Nirantharakumar</w:t>
      </w:r>
      <w:proofErr w:type="spellEnd"/>
      <w:r w:rsidRPr="007A6BCB">
        <w:rPr>
          <w:sz w:val="28"/>
          <w:szCs w:val="28"/>
        </w:rPr>
        <w:t xml:space="preserve">, K., Bandyopadhyay, S. and Taylor, J. (2020). Exploration of a Novel Preventative Policing Approach in the United Kingdom to Adverse Childhood Experiences. Child Abuse Review, 29(2), pp.144–158. </w:t>
      </w:r>
      <w:proofErr w:type="spellStart"/>
      <w:proofErr w:type="gramStart"/>
      <w:r w:rsidRPr="007A6BCB">
        <w:rPr>
          <w:sz w:val="28"/>
          <w:szCs w:val="28"/>
        </w:rPr>
        <w:t>doi:https</w:t>
      </w:r>
      <w:proofErr w:type="spellEnd"/>
      <w:r w:rsidRPr="007A6BCB">
        <w:rPr>
          <w:sz w:val="28"/>
          <w:szCs w:val="28"/>
        </w:rPr>
        <w:t>://doi.org/10.1002/car.2614</w:t>
      </w:r>
      <w:proofErr w:type="gramEnd"/>
      <w:r w:rsidRPr="007A6BCB">
        <w:rPr>
          <w:sz w:val="28"/>
          <w:szCs w:val="28"/>
        </w:rPr>
        <w:t>.</w:t>
      </w:r>
    </w:p>
    <w:p w14:paraId="52975D10" w14:textId="77777777" w:rsidR="007A6BCB" w:rsidRPr="007A6BCB" w:rsidRDefault="007A6BCB" w:rsidP="007A6BCB">
      <w:pPr>
        <w:rPr>
          <w:sz w:val="28"/>
          <w:szCs w:val="28"/>
        </w:rPr>
      </w:pPr>
      <w:r w:rsidRPr="007A6BCB">
        <w:rPr>
          <w:sz w:val="28"/>
          <w:szCs w:val="28"/>
        </w:rPr>
        <w:t>Children’s Commissioner for England. (n.d.). CHLDRN: Childhood Local Data on Risks and Needs. [online] Available at: https://www.childrenscommissioner.gov.uk/chldrn/ [Accessed 22 May 2023].</w:t>
      </w:r>
    </w:p>
    <w:p w14:paraId="13D9FF97" w14:textId="77777777" w:rsidR="007A6BCB" w:rsidRPr="007A6BCB" w:rsidRDefault="007A6BCB" w:rsidP="007A6BCB">
      <w:pPr>
        <w:rPr>
          <w:sz w:val="28"/>
          <w:szCs w:val="28"/>
        </w:rPr>
      </w:pPr>
      <w:r w:rsidRPr="007A6BCB">
        <w:rPr>
          <w:sz w:val="28"/>
          <w:szCs w:val="28"/>
        </w:rPr>
        <w:t>Christmas, H. and Srivastava, J. (2019). Public health approaches in policing A discussion paper. [online] Available at: https://www.intensiveengagement.com/uploads/3/2/8/3/3283498/public_health_approaches.pdf.</w:t>
      </w:r>
    </w:p>
    <w:p w14:paraId="2D2EEFFD" w14:textId="77777777" w:rsidR="007A6BCB" w:rsidRPr="007A6BCB" w:rsidRDefault="007A6BCB" w:rsidP="007A6BCB">
      <w:pPr>
        <w:rPr>
          <w:sz w:val="28"/>
          <w:szCs w:val="28"/>
        </w:rPr>
      </w:pPr>
      <w:r w:rsidRPr="007A6BCB">
        <w:rPr>
          <w:sz w:val="28"/>
          <w:szCs w:val="28"/>
        </w:rPr>
        <w:lastRenderedPageBreak/>
        <w:t xml:space="preserve">Cunningham, T., Ford, E., Croft, J., Merrick, M., Rolle, I. and Giles, W. (2014). Sex-specific relationships between adverse childhood experiences and chronic obstructive pulmonary disease in five states. International Journal of Chronic Obstructive Pulmonary Disease, p.1033. </w:t>
      </w:r>
      <w:proofErr w:type="spellStart"/>
      <w:proofErr w:type="gramStart"/>
      <w:r w:rsidRPr="007A6BCB">
        <w:rPr>
          <w:sz w:val="28"/>
          <w:szCs w:val="28"/>
        </w:rPr>
        <w:t>doi:https</w:t>
      </w:r>
      <w:proofErr w:type="spellEnd"/>
      <w:r w:rsidRPr="007A6BCB">
        <w:rPr>
          <w:sz w:val="28"/>
          <w:szCs w:val="28"/>
        </w:rPr>
        <w:t>://doi.org/10.2147/copd.s68226</w:t>
      </w:r>
      <w:proofErr w:type="gramEnd"/>
      <w:r w:rsidRPr="007A6BCB">
        <w:rPr>
          <w:sz w:val="28"/>
          <w:szCs w:val="28"/>
        </w:rPr>
        <w:t>.</w:t>
      </w:r>
    </w:p>
    <w:p w14:paraId="7CB99639" w14:textId="77777777" w:rsidR="007A6BCB" w:rsidRPr="007A6BCB" w:rsidRDefault="007A6BCB" w:rsidP="007A6BCB">
      <w:pPr>
        <w:rPr>
          <w:sz w:val="28"/>
          <w:szCs w:val="28"/>
        </w:rPr>
      </w:pPr>
      <w:r w:rsidRPr="007A6BCB">
        <w:rPr>
          <w:sz w:val="28"/>
          <w:szCs w:val="28"/>
        </w:rPr>
        <w:t xml:space="preserve">Devaney, J. and Holt, S. (2016). Understanding domestic abuse and sexual violence: prevalence, </w:t>
      </w:r>
      <w:proofErr w:type="gramStart"/>
      <w:r w:rsidRPr="007A6BCB">
        <w:rPr>
          <w:sz w:val="28"/>
          <w:szCs w:val="28"/>
        </w:rPr>
        <w:t>policy</w:t>
      </w:r>
      <w:proofErr w:type="gramEnd"/>
      <w:r w:rsidRPr="007A6BCB">
        <w:rPr>
          <w:sz w:val="28"/>
          <w:szCs w:val="28"/>
        </w:rPr>
        <w:t xml:space="preserve"> and practice. [online] www.research.ed.ac.uk. Available at: https://www.research.ed.ac.uk/en/publications/understanding-domestic-abuse-and-sexual-violence-prevalence-polic [Accessed 19 May 2023].</w:t>
      </w:r>
    </w:p>
    <w:p w14:paraId="76C4F653" w14:textId="77777777" w:rsidR="007A6BCB" w:rsidRPr="007A6BCB" w:rsidRDefault="007A6BCB" w:rsidP="007A6BCB">
      <w:pPr>
        <w:rPr>
          <w:sz w:val="28"/>
          <w:szCs w:val="28"/>
        </w:rPr>
      </w:pPr>
      <w:r w:rsidRPr="007A6BCB">
        <w:rPr>
          <w:sz w:val="28"/>
          <w:szCs w:val="28"/>
        </w:rPr>
        <w:t>European Union Agency for Fundamental Rights. (2018). Violence against women: an EU-wide survey. Main results report. [online] Available at: https://fra.europa.eu/en/publication/2014/violence-against-women-eu-wide-survey-main-results-report [Accessed 22 May 2023].</w:t>
      </w:r>
    </w:p>
    <w:p w14:paraId="7D2AC476" w14:textId="77777777" w:rsidR="007A6BCB" w:rsidRPr="007A6BCB" w:rsidRDefault="007A6BCB" w:rsidP="007A6BCB">
      <w:pPr>
        <w:rPr>
          <w:sz w:val="28"/>
          <w:szCs w:val="28"/>
        </w:rPr>
      </w:pPr>
      <w:r w:rsidRPr="007A6BCB">
        <w:rPr>
          <w:sz w:val="28"/>
          <w:szCs w:val="28"/>
        </w:rPr>
        <w:t>Evaluation of a Structured Multi-Agency, Early Intervention Approach to Vulnerability with Neighbourhood Policing Teams 6. (2017). Available at: https://phwwhocc.co.uk/wp-content/uploads/2020/07/Evaluation-of-a-structured-multi-agency-early-intervention-approach.pdf [Accessed 28 Jul. 2023].</w:t>
      </w:r>
    </w:p>
    <w:p w14:paraId="6CBFDBE0" w14:textId="77777777" w:rsidR="007A6BCB" w:rsidRPr="007A6BCB" w:rsidRDefault="007A6BCB" w:rsidP="007A6BCB">
      <w:pPr>
        <w:rPr>
          <w:sz w:val="28"/>
          <w:szCs w:val="28"/>
        </w:rPr>
      </w:pPr>
      <w:proofErr w:type="spellStart"/>
      <w:r w:rsidRPr="007A6BCB">
        <w:rPr>
          <w:sz w:val="28"/>
          <w:szCs w:val="28"/>
        </w:rPr>
        <w:t>Felitti</w:t>
      </w:r>
      <w:proofErr w:type="spellEnd"/>
      <w:r w:rsidRPr="007A6BCB">
        <w:rPr>
          <w:sz w:val="28"/>
          <w:szCs w:val="28"/>
        </w:rPr>
        <w:t xml:space="preserve">, V.J., Anda, R.F., Nordenberg, D., Williamson, D.F., Spitz, A.M., Edwards, V., Koss, M.P. and Marks, J.S. (1998). Relationship of Childhood Abuse and Household Dysfunction to Many of the Leading Causes of Death in Adults. American Journal of Preventive Medicine, [online] 14(4), pp.245–258. </w:t>
      </w:r>
      <w:proofErr w:type="spellStart"/>
      <w:proofErr w:type="gramStart"/>
      <w:r w:rsidRPr="007A6BCB">
        <w:rPr>
          <w:sz w:val="28"/>
          <w:szCs w:val="28"/>
        </w:rPr>
        <w:t>doi:https</w:t>
      </w:r>
      <w:proofErr w:type="spellEnd"/>
      <w:r w:rsidRPr="007A6BCB">
        <w:rPr>
          <w:sz w:val="28"/>
          <w:szCs w:val="28"/>
        </w:rPr>
        <w:t>://doi.org/10.1016/s0749-3797(98)00017-8</w:t>
      </w:r>
      <w:proofErr w:type="gramEnd"/>
      <w:r w:rsidRPr="007A6BCB">
        <w:rPr>
          <w:sz w:val="28"/>
          <w:szCs w:val="28"/>
        </w:rPr>
        <w:t>.</w:t>
      </w:r>
    </w:p>
    <w:p w14:paraId="176307B4" w14:textId="77777777" w:rsidR="007A6BCB" w:rsidRDefault="007A6BCB" w:rsidP="007A6BCB">
      <w:pPr>
        <w:rPr>
          <w:sz w:val="28"/>
          <w:szCs w:val="28"/>
        </w:rPr>
      </w:pPr>
      <w:r w:rsidRPr="007A6BCB">
        <w:rPr>
          <w:sz w:val="28"/>
          <w:szCs w:val="28"/>
        </w:rPr>
        <w:t xml:space="preserve">Felson, R.B. and Lane, K.J. (2009). Social learning, Sexual and Physical abuse, and Adult Crime. Aggressive </w:t>
      </w:r>
      <w:proofErr w:type="spellStart"/>
      <w:r w:rsidRPr="007A6BCB">
        <w:rPr>
          <w:sz w:val="28"/>
          <w:szCs w:val="28"/>
        </w:rPr>
        <w:t>Behavior</w:t>
      </w:r>
      <w:proofErr w:type="spellEnd"/>
      <w:r w:rsidRPr="007A6BCB">
        <w:rPr>
          <w:sz w:val="28"/>
          <w:szCs w:val="28"/>
        </w:rPr>
        <w:t xml:space="preserve">, 35(6), pp.489–501. </w:t>
      </w:r>
      <w:proofErr w:type="spellStart"/>
      <w:proofErr w:type="gramStart"/>
      <w:r w:rsidRPr="007A6BCB">
        <w:rPr>
          <w:sz w:val="28"/>
          <w:szCs w:val="28"/>
        </w:rPr>
        <w:t>doi:https</w:t>
      </w:r>
      <w:proofErr w:type="spellEnd"/>
      <w:r w:rsidRPr="007A6BCB">
        <w:rPr>
          <w:sz w:val="28"/>
          <w:szCs w:val="28"/>
        </w:rPr>
        <w:t>://doi.org/10.1002/ab.20322</w:t>
      </w:r>
      <w:proofErr w:type="gramEnd"/>
      <w:r w:rsidRPr="007A6BCB">
        <w:rPr>
          <w:sz w:val="28"/>
          <w:szCs w:val="28"/>
        </w:rPr>
        <w:t>.</w:t>
      </w:r>
    </w:p>
    <w:p w14:paraId="064FD72F" w14:textId="76D6C929" w:rsidR="004832CE" w:rsidRPr="007A6BCB" w:rsidRDefault="004832CE" w:rsidP="007A6BCB">
      <w:pPr>
        <w:rPr>
          <w:sz w:val="28"/>
          <w:szCs w:val="28"/>
        </w:rPr>
      </w:pPr>
      <w:r w:rsidRPr="004832CE">
        <w:rPr>
          <w:sz w:val="28"/>
          <w:szCs w:val="28"/>
        </w:rPr>
        <w:t xml:space="preserve">Ford, K. (2020). An evaluation of </w:t>
      </w:r>
      <w:proofErr w:type="gramStart"/>
      <w:r w:rsidRPr="004832CE">
        <w:rPr>
          <w:sz w:val="28"/>
          <w:szCs w:val="28"/>
        </w:rPr>
        <w:t>the  Adverse</w:t>
      </w:r>
      <w:proofErr w:type="gramEnd"/>
      <w:r w:rsidRPr="004832CE">
        <w:rPr>
          <w:sz w:val="28"/>
          <w:szCs w:val="28"/>
        </w:rPr>
        <w:t xml:space="preserve"> Childhood Experience (ACE)  Informed Approach to Policing  Vulnerability Training (AIAPVT) pilot. [online] Public Health Wales. Available at: https://phwwhocc.co.uk/wp-content/uploads/2020/07/3-ACEs-Training-Evaluation-Report.pdf [Accessed 2 Jan. 2024].</w:t>
      </w:r>
    </w:p>
    <w:p w14:paraId="4D2B4A73" w14:textId="77777777" w:rsidR="007A6BCB" w:rsidRPr="007A6BCB" w:rsidRDefault="007A6BCB" w:rsidP="007A6BCB">
      <w:pPr>
        <w:rPr>
          <w:sz w:val="28"/>
          <w:szCs w:val="28"/>
        </w:rPr>
      </w:pPr>
      <w:r w:rsidRPr="007A6BCB">
        <w:rPr>
          <w:sz w:val="28"/>
          <w:szCs w:val="28"/>
        </w:rPr>
        <w:t xml:space="preserve">Garbarino, J. (2001). An ecological perspective on the effects of violence on children. Journal of Community Psychology, 29(3), pp.361–378. </w:t>
      </w:r>
      <w:proofErr w:type="spellStart"/>
      <w:proofErr w:type="gramStart"/>
      <w:r w:rsidRPr="007A6BCB">
        <w:rPr>
          <w:sz w:val="28"/>
          <w:szCs w:val="28"/>
        </w:rPr>
        <w:t>doi:https</w:t>
      </w:r>
      <w:proofErr w:type="spellEnd"/>
      <w:r w:rsidRPr="007A6BCB">
        <w:rPr>
          <w:sz w:val="28"/>
          <w:szCs w:val="28"/>
        </w:rPr>
        <w:t>://doi.org/10.1002/jcop.1022</w:t>
      </w:r>
      <w:proofErr w:type="gramEnd"/>
      <w:r w:rsidRPr="007A6BCB">
        <w:rPr>
          <w:sz w:val="28"/>
          <w:szCs w:val="28"/>
        </w:rPr>
        <w:t>.</w:t>
      </w:r>
    </w:p>
    <w:p w14:paraId="10D3F140" w14:textId="77777777" w:rsidR="007A6BCB" w:rsidRPr="007A6BCB" w:rsidRDefault="007A6BCB" w:rsidP="007A6BCB">
      <w:pPr>
        <w:rPr>
          <w:sz w:val="28"/>
          <w:szCs w:val="28"/>
        </w:rPr>
      </w:pPr>
      <w:r w:rsidRPr="007A6BCB">
        <w:rPr>
          <w:sz w:val="28"/>
          <w:szCs w:val="28"/>
        </w:rPr>
        <w:lastRenderedPageBreak/>
        <w:t xml:space="preserve">Garrett, P.M. (2004). Talking Child Protection. Journal of Social Work, 4(1), pp.77–97. </w:t>
      </w:r>
      <w:proofErr w:type="spellStart"/>
      <w:proofErr w:type="gramStart"/>
      <w:r w:rsidRPr="007A6BCB">
        <w:rPr>
          <w:sz w:val="28"/>
          <w:szCs w:val="28"/>
        </w:rPr>
        <w:t>doi:https</w:t>
      </w:r>
      <w:proofErr w:type="spellEnd"/>
      <w:r w:rsidRPr="007A6BCB">
        <w:rPr>
          <w:sz w:val="28"/>
          <w:szCs w:val="28"/>
        </w:rPr>
        <w:t>://doi.org/10.1177/1468017304042422</w:t>
      </w:r>
      <w:proofErr w:type="gramEnd"/>
      <w:r w:rsidRPr="007A6BCB">
        <w:rPr>
          <w:sz w:val="28"/>
          <w:szCs w:val="28"/>
        </w:rPr>
        <w:t>.</w:t>
      </w:r>
    </w:p>
    <w:p w14:paraId="2DDAE510" w14:textId="77777777" w:rsidR="007A6BCB" w:rsidRPr="007A6BCB" w:rsidRDefault="007A6BCB" w:rsidP="007A6BCB">
      <w:pPr>
        <w:rPr>
          <w:sz w:val="28"/>
          <w:szCs w:val="28"/>
        </w:rPr>
      </w:pPr>
      <w:r w:rsidRPr="007A6BCB">
        <w:rPr>
          <w:sz w:val="28"/>
          <w:szCs w:val="28"/>
        </w:rPr>
        <w:t xml:space="preserve">Geffner, R., Spurling </w:t>
      </w:r>
      <w:proofErr w:type="spellStart"/>
      <w:r w:rsidRPr="007A6BCB">
        <w:rPr>
          <w:sz w:val="28"/>
          <w:szCs w:val="28"/>
        </w:rPr>
        <w:t>Igelman</w:t>
      </w:r>
      <w:proofErr w:type="spellEnd"/>
      <w:r w:rsidRPr="007A6BCB">
        <w:rPr>
          <w:sz w:val="28"/>
          <w:szCs w:val="28"/>
        </w:rPr>
        <w:t xml:space="preserve">, R. and Zellner, J. eds., (2014). The Effects of Intimate Partner Violence on Children. Routledge. </w:t>
      </w:r>
      <w:proofErr w:type="spellStart"/>
      <w:proofErr w:type="gramStart"/>
      <w:r w:rsidRPr="007A6BCB">
        <w:rPr>
          <w:sz w:val="28"/>
          <w:szCs w:val="28"/>
        </w:rPr>
        <w:t>doi:https</w:t>
      </w:r>
      <w:proofErr w:type="spellEnd"/>
      <w:r w:rsidRPr="007A6BCB">
        <w:rPr>
          <w:sz w:val="28"/>
          <w:szCs w:val="28"/>
        </w:rPr>
        <w:t>://doi.org/10.4324/9781315044026</w:t>
      </w:r>
      <w:proofErr w:type="gramEnd"/>
      <w:r w:rsidRPr="007A6BCB">
        <w:rPr>
          <w:sz w:val="28"/>
          <w:szCs w:val="28"/>
        </w:rPr>
        <w:t>.</w:t>
      </w:r>
    </w:p>
    <w:p w14:paraId="41927539" w14:textId="77777777" w:rsidR="007A6BCB" w:rsidRPr="007A6BCB" w:rsidRDefault="007A6BCB" w:rsidP="007A6BCB">
      <w:pPr>
        <w:rPr>
          <w:sz w:val="28"/>
          <w:szCs w:val="28"/>
        </w:rPr>
      </w:pPr>
      <w:r w:rsidRPr="007A6BCB">
        <w:rPr>
          <w:sz w:val="28"/>
          <w:szCs w:val="28"/>
        </w:rPr>
        <w:t xml:space="preserve">Glendening, F., Rodriquez, G.R., Newbury, A. and </w:t>
      </w:r>
      <w:proofErr w:type="spellStart"/>
      <w:r w:rsidRPr="007A6BCB">
        <w:rPr>
          <w:sz w:val="28"/>
          <w:szCs w:val="28"/>
        </w:rPr>
        <w:t>Willmot</w:t>
      </w:r>
      <w:proofErr w:type="spellEnd"/>
      <w:r w:rsidRPr="007A6BCB">
        <w:rPr>
          <w:sz w:val="28"/>
          <w:szCs w:val="28"/>
        </w:rPr>
        <w:t>, R. (2021). Adverse childhood experience (ACE) and trauma-informed approaches in youth justice services in Wales: An evaluation of the implementation of the enhanced case management (ECM) project." The Views and Experiences of Children and Youth Justice Workers. [online] www.bangoruniversity.ac.uk. Available at: https://www.researchgate.net/profile/Annemarie-Newbury/publication/358911937_Adverse_childhood_experience_ACE_and_trauma-informed_approaches_in_youth_justice_services_in_Wales_An_evaluation_of_the_implementation_of_the_enhanced_case_management_ECM_project_The_views_and_experie/links/621d08ddb1bace0083a2fda1/Adverse-childhood-experience-ACE-and-trauma-informed-approaches-in-youth-justice-services-in-Wales-An-evaluation-of-the-implementation-of-the-enhanced-case-management-ECM-project-The-views-and-experie.pdf [Accessed 28 Nov. 2023].</w:t>
      </w:r>
    </w:p>
    <w:p w14:paraId="2AA7E074" w14:textId="77777777" w:rsidR="007A6BCB" w:rsidRPr="007A6BCB" w:rsidRDefault="007A6BCB" w:rsidP="007A6BCB">
      <w:pPr>
        <w:rPr>
          <w:sz w:val="28"/>
          <w:szCs w:val="28"/>
        </w:rPr>
      </w:pPr>
      <w:r w:rsidRPr="007A6BCB">
        <w:rPr>
          <w:sz w:val="28"/>
          <w:szCs w:val="28"/>
        </w:rPr>
        <w:t xml:space="preserve">Glendinning, F., Barton, E., Newbury, A., Janssen, H., Johnson, G., Ramos Rodriguez, G., </w:t>
      </w:r>
      <w:proofErr w:type="spellStart"/>
      <w:r w:rsidRPr="007A6BCB">
        <w:rPr>
          <w:sz w:val="28"/>
          <w:szCs w:val="28"/>
        </w:rPr>
        <w:t>Mcmanus</w:t>
      </w:r>
      <w:proofErr w:type="spellEnd"/>
      <w:r w:rsidRPr="007A6BCB">
        <w:rPr>
          <w:sz w:val="28"/>
          <w:szCs w:val="28"/>
        </w:rPr>
        <w:t>, M., Harker, S. and Bellis, M. (2020). An evaluation of the Adverse Childhood Experience Trauma Informed Multi-</w:t>
      </w:r>
      <w:proofErr w:type="gramStart"/>
      <w:r w:rsidRPr="007A6BCB">
        <w:rPr>
          <w:sz w:val="28"/>
          <w:szCs w:val="28"/>
        </w:rPr>
        <w:t>agency</w:t>
      </w:r>
      <w:proofErr w:type="gramEnd"/>
      <w:r w:rsidRPr="007A6BCB">
        <w:rPr>
          <w:sz w:val="28"/>
          <w:szCs w:val="28"/>
        </w:rPr>
        <w:t xml:space="preserve"> Early Action Together (ACE TIME) training: national roll out to police and partners Early Action Together: Police &amp; Partners ACEs Programme. [online] Available at: https://researchonline.ljmu.ac.uk/id/eprint/12953/1/PHW%20ACEs%20training%20report.pdf.</w:t>
      </w:r>
    </w:p>
    <w:p w14:paraId="055A8654" w14:textId="77777777" w:rsidR="007A6BCB" w:rsidRPr="007A6BCB" w:rsidRDefault="007A6BCB" w:rsidP="007A6BCB">
      <w:pPr>
        <w:rPr>
          <w:sz w:val="28"/>
          <w:szCs w:val="28"/>
        </w:rPr>
      </w:pPr>
      <w:r w:rsidRPr="007A6BCB">
        <w:rPr>
          <w:sz w:val="28"/>
          <w:szCs w:val="28"/>
        </w:rPr>
        <w:t>Goode, E. (2008). Out of Control: Assessing the General Theory of Crime. [online] Google Books. Stanford University Press. Available at: https://books.google.co.uk/books?id=Ko78yBtWBK4C&amp;lpg=PA77&amp;ots=llHv7j6y1y&amp;dq=Gottfredson%20and%20Hirschi%20social%20learning&amp;lr&amp;pg=PA77#v=onepage&amp;q=Gottfredson%20and%20Hirschi%20social%20learning&amp;f=false [Accessed 22 May 2023].</w:t>
      </w:r>
    </w:p>
    <w:p w14:paraId="7CE0033A" w14:textId="77777777" w:rsidR="007A6BCB" w:rsidRPr="007A6BCB" w:rsidRDefault="007A6BCB" w:rsidP="007A6BCB">
      <w:pPr>
        <w:rPr>
          <w:sz w:val="28"/>
          <w:szCs w:val="28"/>
        </w:rPr>
      </w:pPr>
      <w:r w:rsidRPr="007A6BCB">
        <w:rPr>
          <w:sz w:val="28"/>
          <w:szCs w:val="28"/>
        </w:rPr>
        <w:t>GOV.WALES. (n.d.). Get help from Flying Start. [online] Available at: https://www.gov.wales/get-help-flying-start [Accessed 21 Jul. 2023].</w:t>
      </w:r>
    </w:p>
    <w:p w14:paraId="38E8C98C" w14:textId="77777777" w:rsidR="007A6BCB" w:rsidRPr="007A6BCB" w:rsidRDefault="007A6BCB" w:rsidP="007A6BCB">
      <w:pPr>
        <w:rPr>
          <w:sz w:val="28"/>
          <w:szCs w:val="28"/>
        </w:rPr>
      </w:pPr>
      <w:r w:rsidRPr="007A6BCB">
        <w:rPr>
          <w:sz w:val="28"/>
          <w:szCs w:val="28"/>
        </w:rPr>
        <w:lastRenderedPageBreak/>
        <w:t xml:space="preserve">Gover, A.R., Jennings, W.G. and Tewksbury, R. (2009). Adolescent Male and Female Gang Members’ Experiences with Violent Victimization, Dating Violence, and Sexual Assault. American Journal of Criminal Justice, [online] 34(1-2), pp.103–115. </w:t>
      </w:r>
      <w:proofErr w:type="spellStart"/>
      <w:proofErr w:type="gramStart"/>
      <w:r w:rsidRPr="007A6BCB">
        <w:rPr>
          <w:sz w:val="28"/>
          <w:szCs w:val="28"/>
        </w:rPr>
        <w:t>doi:https</w:t>
      </w:r>
      <w:proofErr w:type="spellEnd"/>
      <w:r w:rsidRPr="007A6BCB">
        <w:rPr>
          <w:sz w:val="28"/>
          <w:szCs w:val="28"/>
        </w:rPr>
        <w:t>://doi.org/10.1007/s12103-008-9053-z</w:t>
      </w:r>
      <w:proofErr w:type="gramEnd"/>
      <w:r w:rsidRPr="007A6BCB">
        <w:rPr>
          <w:sz w:val="28"/>
          <w:szCs w:val="28"/>
        </w:rPr>
        <w:t>.</w:t>
      </w:r>
    </w:p>
    <w:p w14:paraId="5588D4E7" w14:textId="77777777" w:rsidR="007A6BCB" w:rsidRPr="007A6BCB" w:rsidRDefault="007A6BCB" w:rsidP="007A6BCB">
      <w:pPr>
        <w:rPr>
          <w:sz w:val="28"/>
          <w:szCs w:val="28"/>
        </w:rPr>
      </w:pPr>
      <w:r w:rsidRPr="007A6BCB">
        <w:rPr>
          <w:sz w:val="28"/>
          <w:szCs w:val="28"/>
        </w:rPr>
        <w:t xml:space="preserve">Hartas, D. (2019). Assessing the Foundational Studies on Adverse Childhood Experiences. Social Policy and Society, 18(3), pp.435–443. </w:t>
      </w:r>
      <w:proofErr w:type="spellStart"/>
      <w:proofErr w:type="gramStart"/>
      <w:r w:rsidRPr="007A6BCB">
        <w:rPr>
          <w:sz w:val="28"/>
          <w:szCs w:val="28"/>
        </w:rPr>
        <w:t>doi:https</w:t>
      </w:r>
      <w:proofErr w:type="spellEnd"/>
      <w:r w:rsidRPr="007A6BCB">
        <w:rPr>
          <w:sz w:val="28"/>
          <w:szCs w:val="28"/>
        </w:rPr>
        <w:t>://doi.org/10.1017/s1474746419000034</w:t>
      </w:r>
      <w:proofErr w:type="gramEnd"/>
      <w:r w:rsidRPr="007A6BCB">
        <w:rPr>
          <w:sz w:val="28"/>
          <w:szCs w:val="28"/>
        </w:rPr>
        <w:t>.</w:t>
      </w:r>
    </w:p>
    <w:p w14:paraId="7D5C81F9" w14:textId="77777777" w:rsidR="007A6BCB" w:rsidRPr="007A6BCB" w:rsidRDefault="007A6BCB" w:rsidP="007A6BCB">
      <w:pPr>
        <w:rPr>
          <w:sz w:val="28"/>
          <w:szCs w:val="28"/>
        </w:rPr>
      </w:pPr>
      <w:r w:rsidRPr="007A6BCB">
        <w:rPr>
          <w:sz w:val="28"/>
          <w:szCs w:val="28"/>
        </w:rPr>
        <w:t>Help Children Live Better. (n.d.). What are ACEs? [online] Available at: https://helpchildrenlivebetter.co.uk/what-are-aces/ [Accessed 14 Jul. 2023].</w:t>
      </w:r>
    </w:p>
    <w:p w14:paraId="60F3286A" w14:textId="77777777" w:rsidR="007A6BCB" w:rsidRPr="007A6BCB" w:rsidRDefault="007A6BCB" w:rsidP="007A6BCB">
      <w:pPr>
        <w:rPr>
          <w:sz w:val="28"/>
          <w:szCs w:val="28"/>
        </w:rPr>
      </w:pPr>
      <w:r w:rsidRPr="007A6BCB">
        <w:rPr>
          <w:sz w:val="28"/>
          <w:szCs w:val="28"/>
        </w:rPr>
        <w:t>His Majesty’s Inspectorate of Constabulary and Fire &amp; Rescue Services (HMICFRS) – Home. (n.d.). Public protection notice (PPN). [online] Available at: https://www.justiceinspectorates.gov.uk/hmicfrs/glossary/public-protection-notice/ [Accessed 22 May 2023].</w:t>
      </w:r>
    </w:p>
    <w:p w14:paraId="6B624731" w14:textId="77777777" w:rsidR="007A6BCB" w:rsidRPr="007A6BCB" w:rsidRDefault="007A6BCB" w:rsidP="007A6BCB">
      <w:pPr>
        <w:rPr>
          <w:sz w:val="28"/>
          <w:szCs w:val="28"/>
        </w:rPr>
      </w:pPr>
      <w:r w:rsidRPr="007A6BCB">
        <w:rPr>
          <w:sz w:val="28"/>
          <w:szCs w:val="28"/>
        </w:rPr>
        <w:t>HMIC (2015). In harm’s way: The role of the police in keeping children safe. [online] Available at: https://www.justiceinspectorates.gov.uk/hmicfrs/wp-content/uploads/in-harms-way.pdf [Accessed 26 Jul. 2023].</w:t>
      </w:r>
    </w:p>
    <w:p w14:paraId="34521717" w14:textId="77777777" w:rsidR="007A6BCB" w:rsidRPr="007A6BCB" w:rsidRDefault="007A6BCB" w:rsidP="007A6BCB">
      <w:pPr>
        <w:rPr>
          <w:sz w:val="28"/>
          <w:szCs w:val="28"/>
        </w:rPr>
      </w:pPr>
      <w:r w:rsidRPr="007A6BCB">
        <w:rPr>
          <w:sz w:val="28"/>
          <w:szCs w:val="28"/>
        </w:rPr>
        <w:t>Home Office (2022a). Over 50,000 female police officers now in forces. GOV.UK. [online] 26 Oct. Available at: https://www.gov.uk/government/news/over-50000-female-police-officers-now-in-forces.</w:t>
      </w:r>
    </w:p>
    <w:p w14:paraId="4C4CA399" w14:textId="77777777" w:rsidR="007A6BCB" w:rsidRPr="007A6BCB" w:rsidRDefault="007A6BCB" w:rsidP="007A6BCB">
      <w:pPr>
        <w:rPr>
          <w:sz w:val="28"/>
          <w:szCs w:val="28"/>
        </w:rPr>
      </w:pPr>
      <w:r w:rsidRPr="007A6BCB">
        <w:rPr>
          <w:sz w:val="28"/>
          <w:szCs w:val="28"/>
        </w:rPr>
        <w:t xml:space="preserve">Home Office (2022b). Police workforce, </w:t>
      </w:r>
      <w:proofErr w:type="gramStart"/>
      <w:r w:rsidRPr="007A6BCB">
        <w:rPr>
          <w:sz w:val="28"/>
          <w:szCs w:val="28"/>
        </w:rPr>
        <w:t>England</w:t>
      </w:r>
      <w:proofErr w:type="gramEnd"/>
      <w:r w:rsidRPr="007A6BCB">
        <w:rPr>
          <w:sz w:val="28"/>
          <w:szCs w:val="28"/>
        </w:rPr>
        <w:t xml:space="preserve"> and Wales: 31 March 2021. [online] GOV.UK. Available at: https://www.gov.uk/government/statistics/police-workforce-england-and-wales-31-march-2021/police-workforce-england-and-wales-31-march-2021.</w:t>
      </w:r>
    </w:p>
    <w:p w14:paraId="332D010B" w14:textId="77777777" w:rsidR="007A6BCB" w:rsidRPr="007A6BCB" w:rsidRDefault="007A6BCB" w:rsidP="007A6BCB">
      <w:pPr>
        <w:rPr>
          <w:sz w:val="28"/>
          <w:szCs w:val="28"/>
        </w:rPr>
      </w:pPr>
      <w:r w:rsidRPr="007A6BCB">
        <w:rPr>
          <w:sz w:val="28"/>
          <w:szCs w:val="28"/>
        </w:rPr>
        <w:t xml:space="preserve">Huesmann, L.R. (1998). The Role of Social Information Processing and Cognitive Schema in the Acquisition and Maintenance of Habitual Aggressive </w:t>
      </w:r>
      <w:proofErr w:type="spellStart"/>
      <w:r w:rsidRPr="007A6BCB">
        <w:rPr>
          <w:sz w:val="28"/>
          <w:szCs w:val="28"/>
        </w:rPr>
        <w:t>Behavior</w:t>
      </w:r>
      <w:proofErr w:type="spellEnd"/>
      <w:r w:rsidRPr="007A6BCB">
        <w:rPr>
          <w:sz w:val="28"/>
          <w:szCs w:val="28"/>
        </w:rPr>
        <w:t xml:space="preserve">. Human Aggression, pp.73–109. </w:t>
      </w:r>
      <w:proofErr w:type="spellStart"/>
      <w:proofErr w:type="gramStart"/>
      <w:r w:rsidRPr="007A6BCB">
        <w:rPr>
          <w:sz w:val="28"/>
          <w:szCs w:val="28"/>
        </w:rPr>
        <w:t>doi:https</w:t>
      </w:r>
      <w:proofErr w:type="spellEnd"/>
      <w:r w:rsidRPr="007A6BCB">
        <w:rPr>
          <w:sz w:val="28"/>
          <w:szCs w:val="28"/>
        </w:rPr>
        <w:t>://doi.org/10.1016/b978-012278805-5/50005-5</w:t>
      </w:r>
      <w:proofErr w:type="gramEnd"/>
      <w:r w:rsidRPr="007A6BCB">
        <w:rPr>
          <w:sz w:val="28"/>
          <w:szCs w:val="28"/>
        </w:rPr>
        <w:t>.</w:t>
      </w:r>
    </w:p>
    <w:p w14:paraId="608DE261" w14:textId="77777777" w:rsidR="007A6BCB" w:rsidRPr="007A6BCB" w:rsidRDefault="007A6BCB" w:rsidP="007A6BCB">
      <w:pPr>
        <w:rPr>
          <w:sz w:val="28"/>
          <w:szCs w:val="28"/>
        </w:rPr>
      </w:pPr>
      <w:r w:rsidRPr="007A6BCB">
        <w:rPr>
          <w:sz w:val="28"/>
          <w:szCs w:val="28"/>
        </w:rPr>
        <w:t xml:space="preserve">Hughes, K., Bellis, M.A., Hardcastle, K.A., Sethi, D., Butchart, A., </w:t>
      </w:r>
      <w:proofErr w:type="spellStart"/>
      <w:r w:rsidRPr="007A6BCB">
        <w:rPr>
          <w:sz w:val="28"/>
          <w:szCs w:val="28"/>
        </w:rPr>
        <w:t>Mikton</w:t>
      </w:r>
      <w:proofErr w:type="spellEnd"/>
      <w:r w:rsidRPr="007A6BCB">
        <w:rPr>
          <w:sz w:val="28"/>
          <w:szCs w:val="28"/>
        </w:rPr>
        <w:t xml:space="preserve">, C., Jones, </w:t>
      </w:r>
      <w:proofErr w:type="gramStart"/>
      <w:r w:rsidRPr="007A6BCB">
        <w:rPr>
          <w:sz w:val="28"/>
          <w:szCs w:val="28"/>
        </w:rPr>
        <w:t>L.</w:t>
      </w:r>
      <w:proofErr w:type="gramEnd"/>
      <w:r w:rsidRPr="007A6BCB">
        <w:rPr>
          <w:sz w:val="28"/>
          <w:szCs w:val="28"/>
        </w:rPr>
        <w:t xml:space="preserve"> and Dunne, M.P. (2017). The effect of multiple adverse childhood experiences on health: a systematic review and meta-analysis. The Lancet Public Health, [online] 2(8), </w:t>
      </w:r>
      <w:proofErr w:type="gramStart"/>
      <w:r w:rsidRPr="007A6BCB">
        <w:rPr>
          <w:sz w:val="28"/>
          <w:szCs w:val="28"/>
        </w:rPr>
        <w:t>pp.e</w:t>
      </w:r>
      <w:proofErr w:type="gramEnd"/>
      <w:r w:rsidRPr="007A6BCB">
        <w:rPr>
          <w:sz w:val="28"/>
          <w:szCs w:val="28"/>
        </w:rPr>
        <w:t xml:space="preserve">356–e366. </w:t>
      </w:r>
      <w:proofErr w:type="spellStart"/>
      <w:proofErr w:type="gramStart"/>
      <w:r w:rsidRPr="007A6BCB">
        <w:rPr>
          <w:sz w:val="28"/>
          <w:szCs w:val="28"/>
        </w:rPr>
        <w:t>doi:https</w:t>
      </w:r>
      <w:proofErr w:type="spellEnd"/>
      <w:r w:rsidRPr="007A6BCB">
        <w:rPr>
          <w:sz w:val="28"/>
          <w:szCs w:val="28"/>
        </w:rPr>
        <w:t>://doi.org/10.1016/s2468-2667(17)30118-4</w:t>
      </w:r>
      <w:proofErr w:type="gramEnd"/>
      <w:r w:rsidRPr="007A6BCB">
        <w:rPr>
          <w:sz w:val="28"/>
          <w:szCs w:val="28"/>
        </w:rPr>
        <w:t>.</w:t>
      </w:r>
    </w:p>
    <w:p w14:paraId="3E3285D8" w14:textId="77777777" w:rsidR="007A6BCB" w:rsidRPr="007A6BCB" w:rsidRDefault="007A6BCB" w:rsidP="007A6BCB">
      <w:pPr>
        <w:rPr>
          <w:sz w:val="28"/>
          <w:szCs w:val="28"/>
        </w:rPr>
      </w:pPr>
      <w:r w:rsidRPr="007A6BCB">
        <w:rPr>
          <w:sz w:val="28"/>
          <w:szCs w:val="28"/>
        </w:rPr>
        <w:lastRenderedPageBreak/>
        <w:t xml:space="preserve">Hughes, K., Ford, K., Davies, A., </w:t>
      </w:r>
      <w:proofErr w:type="spellStart"/>
      <w:r w:rsidRPr="007A6BCB">
        <w:rPr>
          <w:sz w:val="28"/>
          <w:szCs w:val="28"/>
        </w:rPr>
        <w:t>Homolova</w:t>
      </w:r>
      <w:proofErr w:type="spellEnd"/>
      <w:r w:rsidRPr="007A6BCB">
        <w:rPr>
          <w:sz w:val="28"/>
          <w:szCs w:val="28"/>
        </w:rPr>
        <w:t>, L. and Bellis, M. (2018). Sources of resilience and their moderating relationships with harms from adverse childhood experiences. [online] Available at: https://research.bangor.ac.uk/portal/files/20089795/ACE_Resilience_Report_Eng_final2_.pdf [Accessed 28 Jul. 2023].</w:t>
      </w:r>
    </w:p>
    <w:p w14:paraId="33458ACF" w14:textId="77777777" w:rsidR="007A6BCB" w:rsidRPr="007A6BCB" w:rsidRDefault="007A6BCB" w:rsidP="007A6BCB">
      <w:pPr>
        <w:rPr>
          <w:sz w:val="28"/>
          <w:szCs w:val="28"/>
        </w:rPr>
      </w:pPr>
      <w:r w:rsidRPr="007A6BCB">
        <w:rPr>
          <w:sz w:val="28"/>
          <w:szCs w:val="28"/>
        </w:rPr>
        <w:t xml:space="preserve">Iniguez, K.C. and Stankowski, R.V. (2016). Adverse Childhood Experiences and Health in Adulthood in a Rural Population-Based Sample. Clinical Medicine &amp; Research, [online] 14(3-4), pp.126–137. </w:t>
      </w:r>
      <w:proofErr w:type="spellStart"/>
      <w:proofErr w:type="gramStart"/>
      <w:r w:rsidRPr="007A6BCB">
        <w:rPr>
          <w:sz w:val="28"/>
          <w:szCs w:val="28"/>
        </w:rPr>
        <w:t>doi:https</w:t>
      </w:r>
      <w:proofErr w:type="spellEnd"/>
      <w:r w:rsidRPr="007A6BCB">
        <w:rPr>
          <w:sz w:val="28"/>
          <w:szCs w:val="28"/>
        </w:rPr>
        <w:t>://doi.org/10.3121/cmr.2016.1306</w:t>
      </w:r>
      <w:proofErr w:type="gramEnd"/>
      <w:r w:rsidRPr="007A6BCB">
        <w:rPr>
          <w:sz w:val="28"/>
          <w:szCs w:val="28"/>
        </w:rPr>
        <w:t>.</w:t>
      </w:r>
    </w:p>
    <w:p w14:paraId="0DEAEACA" w14:textId="77777777" w:rsidR="007A6BCB" w:rsidRPr="007A6BCB" w:rsidRDefault="007A6BCB" w:rsidP="007A6BCB">
      <w:pPr>
        <w:rPr>
          <w:sz w:val="28"/>
          <w:szCs w:val="28"/>
        </w:rPr>
      </w:pPr>
      <w:r w:rsidRPr="007A6BCB">
        <w:rPr>
          <w:sz w:val="28"/>
          <w:szCs w:val="28"/>
        </w:rPr>
        <w:t xml:space="preserve">Keyes, K.M., Eaton, N.R., Krueger, R.F., McLaughlin, K.A., Wall, M.M., Grant, B.F. and Hasin, D.S. (2012). Childhood maltreatment and the structure of common psychiatric disorders. British Journal of Psychiatry, [online] 200(2), pp.107–115. </w:t>
      </w:r>
      <w:proofErr w:type="spellStart"/>
      <w:proofErr w:type="gramStart"/>
      <w:r w:rsidRPr="007A6BCB">
        <w:rPr>
          <w:sz w:val="28"/>
          <w:szCs w:val="28"/>
        </w:rPr>
        <w:t>doi:https</w:t>
      </w:r>
      <w:proofErr w:type="spellEnd"/>
      <w:r w:rsidRPr="007A6BCB">
        <w:rPr>
          <w:sz w:val="28"/>
          <w:szCs w:val="28"/>
        </w:rPr>
        <w:t>://doi.org/10.1192/bjp.bp.111.093062</w:t>
      </w:r>
      <w:proofErr w:type="gramEnd"/>
      <w:r w:rsidRPr="007A6BCB">
        <w:rPr>
          <w:sz w:val="28"/>
          <w:szCs w:val="28"/>
        </w:rPr>
        <w:t>.</w:t>
      </w:r>
    </w:p>
    <w:p w14:paraId="083DF4B8" w14:textId="77777777" w:rsidR="007A6BCB" w:rsidRPr="007A6BCB" w:rsidRDefault="007A6BCB" w:rsidP="007A6BCB">
      <w:pPr>
        <w:rPr>
          <w:sz w:val="28"/>
          <w:szCs w:val="28"/>
        </w:rPr>
      </w:pPr>
      <w:proofErr w:type="spellStart"/>
      <w:r w:rsidRPr="007A6BCB">
        <w:rPr>
          <w:sz w:val="28"/>
          <w:szCs w:val="28"/>
        </w:rPr>
        <w:t>Leijdesdorff</w:t>
      </w:r>
      <w:proofErr w:type="spellEnd"/>
      <w:r w:rsidRPr="007A6BCB">
        <w:rPr>
          <w:sz w:val="28"/>
          <w:szCs w:val="28"/>
        </w:rPr>
        <w:t xml:space="preserve">, S., Van </w:t>
      </w:r>
      <w:proofErr w:type="spellStart"/>
      <w:r w:rsidRPr="007A6BCB">
        <w:rPr>
          <w:sz w:val="28"/>
          <w:szCs w:val="28"/>
        </w:rPr>
        <w:t>Doesum</w:t>
      </w:r>
      <w:proofErr w:type="spellEnd"/>
      <w:r w:rsidRPr="007A6BCB">
        <w:rPr>
          <w:sz w:val="28"/>
          <w:szCs w:val="28"/>
        </w:rPr>
        <w:t xml:space="preserve">, K., Popma, A., Klaassen, R. and Van Amelsvoort, T. (2017). Prevalence of psychopathology in children of parents with mental illness and/or addiction. Current Opinion in Psychiatry, [online] 30(4), pp.312–317. </w:t>
      </w:r>
      <w:proofErr w:type="spellStart"/>
      <w:proofErr w:type="gramStart"/>
      <w:r w:rsidRPr="007A6BCB">
        <w:rPr>
          <w:sz w:val="28"/>
          <w:szCs w:val="28"/>
        </w:rPr>
        <w:t>doi:https</w:t>
      </w:r>
      <w:proofErr w:type="spellEnd"/>
      <w:r w:rsidRPr="007A6BCB">
        <w:rPr>
          <w:sz w:val="28"/>
          <w:szCs w:val="28"/>
        </w:rPr>
        <w:t>://doi.org/10.1097/yco.0000000000000341</w:t>
      </w:r>
      <w:proofErr w:type="gramEnd"/>
      <w:r w:rsidRPr="007A6BCB">
        <w:rPr>
          <w:sz w:val="28"/>
          <w:szCs w:val="28"/>
        </w:rPr>
        <w:t>.</w:t>
      </w:r>
    </w:p>
    <w:p w14:paraId="4BE1E633" w14:textId="77777777" w:rsidR="007A6BCB" w:rsidRPr="007A6BCB" w:rsidRDefault="007A6BCB" w:rsidP="007A6BCB">
      <w:pPr>
        <w:rPr>
          <w:sz w:val="28"/>
          <w:szCs w:val="28"/>
        </w:rPr>
      </w:pPr>
      <w:r w:rsidRPr="007A6BCB">
        <w:rPr>
          <w:sz w:val="28"/>
          <w:szCs w:val="28"/>
        </w:rPr>
        <w:t xml:space="preserve">Lewis-de </w:t>
      </w:r>
      <w:proofErr w:type="spellStart"/>
      <w:r w:rsidRPr="007A6BCB">
        <w:rPr>
          <w:sz w:val="28"/>
          <w:szCs w:val="28"/>
        </w:rPr>
        <w:t>los</w:t>
      </w:r>
      <w:proofErr w:type="spellEnd"/>
      <w:r w:rsidRPr="007A6BCB">
        <w:rPr>
          <w:sz w:val="28"/>
          <w:szCs w:val="28"/>
        </w:rPr>
        <w:t xml:space="preserve"> Angeles, W.W. (2022). Association Between Adverse Childhood Experiences and Diet, Exercise, and Sleep in Pre-adolescents. Academic </w:t>
      </w:r>
      <w:proofErr w:type="spellStart"/>
      <w:r w:rsidRPr="007A6BCB">
        <w:rPr>
          <w:sz w:val="28"/>
          <w:szCs w:val="28"/>
        </w:rPr>
        <w:t>Pediatrics</w:t>
      </w:r>
      <w:proofErr w:type="spellEnd"/>
      <w:r w:rsidRPr="007A6BCB">
        <w:rPr>
          <w:sz w:val="28"/>
          <w:szCs w:val="28"/>
        </w:rPr>
        <w:t xml:space="preserve">, 22(8), pp.1281–1286. </w:t>
      </w:r>
      <w:proofErr w:type="spellStart"/>
      <w:proofErr w:type="gramStart"/>
      <w:r w:rsidRPr="007A6BCB">
        <w:rPr>
          <w:sz w:val="28"/>
          <w:szCs w:val="28"/>
        </w:rPr>
        <w:t>doi:https</w:t>
      </w:r>
      <w:proofErr w:type="spellEnd"/>
      <w:r w:rsidRPr="007A6BCB">
        <w:rPr>
          <w:sz w:val="28"/>
          <w:szCs w:val="28"/>
        </w:rPr>
        <w:t>://doi.org/10.1016/j.acap.2022.06.007</w:t>
      </w:r>
      <w:proofErr w:type="gramEnd"/>
      <w:r w:rsidRPr="007A6BCB">
        <w:rPr>
          <w:sz w:val="28"/>
          <w:szCs w:val="28"/>
        </w:rPr>
        <w:t>.</w:t>
      </w:r>
    </w:p>
    <w:p w14:paraId="34490493" w14:textId="77777777" w:rsidR="007A6BCB" w:rsidRPr="007A6BCB" w:rsidRDefault="007A6BCB" w:rsidP="007A6BCB">
      <w:pPr>
        <w:rPr>
          <w:sz w:val="28"/>
          <w:szCs w:val="28"/>
        </w:rPr>
      </w:pPr>
      <w:r w:rsidRPr="007A6BCB">
        <w:rPr>
          <w:sz w:val="28"/>
          <w:szCs w:val="28"/>
        </w:rPr>
        <w:t xml:space="preserve">Lopes, S., Hallak, J.E.C., Machado de Sousa, J.P. and Osório, F. de L. (2020). Adverse childhood experiences and chronic lung diseases in adulthood: a systematic review and meta-analysis. European Journal of </w:t>
      </w:r>
      <w:proofErr w:type="spellStart"/>
      <w:r w:rsidRPr="007A6BCB">
        <w:rPr>
          <w:sz w:val="28"/>
          <w:szCs w:val="28"/>
        </w:rPr>
        <w:t>Psychotraumatology</w:t>
      </w:r>
      <w:proofErr w:type="spellEnd"/>
      <w:r w:rsidRPr="007A6BCB">
        <w:rPr>
          <w:sz w:val="28"/>
          <w:szCs w:val="28"/>
        </w:rPr>
        <w:t xml:space="preserve">, 11(1), p.1720336. </w:t>
      </w:r>
      <w:proofErr w:type="spellStart"/>
      <w:proofErr w:type="gramStart"/>
      <w:r w:rsidRPr="007A6BCB">
        <w:rPr>
          <w:sz w:val="28"/>
          <w:szCs w:val="28"/>
        </w:rPr>
        <w:t>doi:https</w:t>
      </w:r>
      <w:proofErr w:type="spellEnd"/>
      <w:r w:rsidRPr="007A6BCB">
        <w:rPr>
          <w:sz w:val="28"/>
          <w:szCs w:val="28"/>
        </w:rPr>
        <w:t>://doi.org/10.1080/20008198.2020.1720336</w:t>
      </w:r>
      <w:proofErr w:type="gramEnd"/>
      <w:r w:rsidRPr="007A6BCB">
        <w:rPr>
          <w:sz w:val="28"/>
          <w:szCs w:val="28"/>
        </w:rPr>
        <w:t>.</w:t>
      </w:r>
    </w:p>
    <w:p w14:paraId="70415144" w14:textId="77777777" w:rsidR="007A6BCB" w:rsidRPr="007A6BCB" w:rsidRDefault="007A6BCB" w:rsidP="007A6BCB">
      <w:pPr>
        <w:rPr>
          <w:sz w:val="28"/>
          <w:szCs w:val="28"/>
        </w:rPr>
      </w:pPr>
      <w:r w:rsidRPr="007A6BCB">
        <w:rPr>
          <w:sz w:val="28"/>
          <w:szCs w:val="28"/>
        </w:rPr>
        <w:t>Lord Laming (2003). The Victoria Climbie Inquiry: report of an inquiry by Lord Laming. [online] GOV.UK. Available at: https://www.gov.uk/government/publications/the-victoria-climbie-inquiry-report-of-an-inquiry-by-lord-laming [Accessed 4 Dec. 2023].</w:t>
      </w:r>
    </w:p>
    <w:p w14:paraId="14D7A40D" w14:textId="77777777" w:rsidR="007A6BCB" w:rsidRPr="007A6BCB" w:rsidRDefault="007A6BCB" w:rsidP="007A6BCB">
      <w:pPr>
        <w:rPr>
          <w:sz w:val="28"/>
          <w:szCs w:val="28"/>
        </w:rPr>
      </w:pPr>
      <w:r w:rsidRPr="007A6BCB">
        <w:rPr>
          <w:sz w:val="28"/>
          <w:szCs w:val="28"/>
        </w:rPr>
        <w:t xml:space="preserve">Marshall, G. (2005). The purpose, Design and Administration of a Questionnaire for Data Collection. Radiography, 11(2), pp.131–136. </w:t>
      </w:r>
      <w:proofErr w:type="spellStart"/>
      <w:proofErr w:type="gramStart"/>
      <w:r w:rsidRPr="007A6BCB">
        <w:rPr>
          <w:sz w:val="28"/>
          <w:szCs w:val="28"/>
        </w:rPr>
        <w:t>doi:https</w:t>
      </w:r>
      <w:proofErr w:type="spellEnd"/>
      <w:r w:rsidRPr="007A6BCB">
        <w:rPr>
          <w:sz w:val="28"/>
          <w:szCs w:val="28"/>
        </w:rPr>
        <w:t>://doi.org/10.1016/j.radi.2004.09.002</w:t>
      </w:r>
      <w:proofErr w:type="gramEnd"/>
      <w:r w:rsidRPr="007A6BCB">
        <w:rPr>
          <w:sz w:val="28"/>
          <w:szCs w:val="28"/>
        </w:rPr>
        <w:t>.</w:t>
      </w:r>
    </w:p>
    <w:p w14:paraId="2FBD546D" w14:textId="77777777" w:rsidR="007A6BCB" w:rsidRPr="007A6BCB" w:rsidRDefault="007A6BCB" w:rsidP="007A6BCB">
      <w:pPr>
        <w:rPr>
          <w:sz w:val="28"/>
          <w:szCs w:val="28"/>
        </w:rPr>
      </w:pPr>
      <w:r w:rsidRPr="007A6BCB">
        <w:rPr>
          <w:sz w:val="28"/>
          <w:szCs w:val="28"/>
        </w:rPr>
        <w:lastRenderedPageBreak/>
        <w:t>Media (2000), M. (2020). How to support children with ACEs in early years settings | A Unique Child. [online] Teach Early Years. Available at: https://www.teachearlyyears.com/a-unique-child/view/how-to-support-children-with-aces-in-early-years-settings [Accessed 31 Jul. 2023].</w:t>
      </w:r>
    </w:p>
    <w:p w14:paraId="0D5C9AF0" w14:textId="77777777" w:rsidR="007A6BCB" w:rsidRPr="007A6BCB" w:rsidRDefault="007A6BCB" w:rsidP="007A6BCB">
      <w:pPr>
        <w:rPr>
          <w:sz w:val="28"/>
          <w:szCs w:val="28"/>
        </w:rPr>
      </w:pPr>
      <w:proofErr w:type="spellStart"/>
      <w:r w:rsidRPr="007A6BCB">
        <w:rPr>
          <w:sz w:val="28"/>
          <w:szCs w:val="28"/>
        </w:rPr>
        <w:t>Mwachofi</w:t>
      </w:r>
      <w:proofErr w:type="spellEnd"/>
      <w:r w:rsidRPr="007A6BCB">
        <w:rPr>
          <w:sz w:val="28"/>
          <w:szCs w:val="28"/>
        </w:rPr>
        <w:t xml:space="preserve">, A., Imai, S. and Bell, R.A. (2020). Adverse Childhood Experiences and Mental Health in Adulthood: Evidence from North Carolina. Journal of Affective Disorders, 267. </w:t>
      </w:r>
      <w:proofErr w:type="spellStart"/>
      <w:proofErr w:type="gramStart"/>
      <w:r w:rsidRPr="007A6BCB">
        <w:rPr>
          <w:sz w:val="28"/>
          <w:szCs w:val="28"/>
        </w:rPr>
        <w:t>doi:https</w:t>
      </w:r>
      <w:proofErr w:type="spellEnd"/>
      <w:r w:rsidRPr="007A6BCB">
        <w:rPr>
          <w:sz w:val="28"/>
          <w:szCs w:val="28"/>
        </w:rPr>
        <w:t>://doi.org/10.1016/j.jad.2020.02.021</w:t>
      </w:r>
      <w:proofErr w:type="gramEnd"/>
      <w:r w:rsidRPr="007A6BCB">
        <w:rPr>
          <w:sz w:val="28"/>
          <w:szCs w:val="28"/>
        </w:rPr>
        <w:t>.</w:t>
      </w:r>
    </w:p>
    <w:p w14:paraId="34B0ABA6" w14:textId="77777777" w:rsidR="007A6BCB" w:rsidRPr="007A6BCB" w:rsidRDefault="007A6BCB" w:rsidP="007A6BCB">
      <w:pPr>
        <w:rPr>
          <w:sz w:val="28"/>
          <w:szCs w:val="28"/>
        </w:rPr>
      </w:pPr>
      <w:r w:rsidRPr="007A6BCB">
        <w:rPr>
          <w:sz w:val="28"/>
          <w:szCs w:val="28"/>
        </w:rPr>
        <w:t>NHS (2021). Adverse Childhood Experiences (ACEs) and Attachment. [online] NHS. Available at: https://mft.nhs.uk/rmch/services/camhs/young-people/adverse-childhood-experiences-aces-and-attachment/ [Accessed 22 May 2023].</w:t>
      </w:r>
    </w:p>
    <w:p w14:paraId="78B5DD90" w14:textId="77777777" w:rsidR="007A6BCB" w:rsidRPr="007A6BCB" w:rsidRDefault="007A6BCB" w:rsidP="007A6BCB">
      <w:pPr>
        <w:rPr>
          <w:sz w:val="28"/>
          <w:szCs w:val="28"/>
        </w:rPr>
      </w:pPr>
      <w:r w:rsidRPr="007A6BCB">
        <w:rPr>
          <w:sz w:val="28"/>
          <w:szCs w:val="28"/>
        </w:rPr>
        <w:t xml:space="preserve">NICE (2014). Domestic violence and abuse: multi-agency working </w:t>
      </w:r>
      <w:proofErr w:type="gramStart"/>
      <w:r w:rsidRPr="007A6BCB">
        <w:rPr>
          <w:sz w:val="28"/>
          <w:szCs w:val="28"/>
        </w:rPr>
        <w:t>Public</w:t>
      </w:r>
      <w:proofErr w:type="gramEnd"/>
      <w:r w:rsidRPr="007A6BCB">
        <w:rPr>
          <w:sz w:val="28"/>
          <w:szCs w:val="28"/>
        </w:rPr>
        <w:t xml:space="preserve"> health guideline. [online] Available at: https://www.nice.org.uk/guidance/ph50/resources/domestic-violence-and-abuse-multiagency-working-pdf-1996411687621 [Accessed 22 May 2023].</w:t>
      </w:r>
    </w:p>
    <w:p w14:paraId="7401CA7B" w14:textId="77777777" w:rsidR="007A6BCB" w:rsidRPr="007A6BCB" w:rsidRDefault="007A6BCB" w:rsidP="007A6BCB">
      <w:pPr>
        <w:rPr>
          <w:sz w:val="28"/>
          <w:szCs w:val="28"/>
        </w:rPr>
      </w:pPr>
      <w:r w:rsidRPr="007A6BCB">
        <w:rPr>
          <w:sz w:val="28"/>
          <w:szCs w:val="28"/>
        </w:rPr>
        <w:t>Office For National Statistics (ONS) (2022). Domestic Abuse in England and Wales Overview - Office for National Statistics. [online] www.ons.gov.uk. Available at: https://www.ons.gov.uk/peoplepopulationandcommunity/crimeandjustice/bulletins/domesticabuseinenglandandwalesoverview/november2022 [Accessed 26 Jul. 2023].</w:t>
      </w:r>
    </w:p>
    <w:p w14:paraId="03C1C38D" w14:textId="77777777" w:rsidR="007A6BCB" w:rsidRPr="007A6BCB" w:rsidRDefault="007A6BCB" w:rsidP="007A6BCB">
      <w:pPr>
        <w:rPr>
          <w:sz w:val="28"/>
          <w:szCs w:val="28"/>
        </w:rPr>
      </w:pPr>
      <w:proofErr w:type="spellStart"/>
      <w:r w:rsidRPr="007A6BCB">
        <w:rPr>
          <w:sz w:val="28"/>
          <w:szCs w:val="28"/>
        </w:rPr>
        <w:t>Omkarappa</w:t>
      </w:r>
      <w:proofErr w:type="spellEnd"/>
      <w:r w:rsidRPr="007A6BCB">
        <w:rPr>
          <w:sz w:val="28"/>
          <w:szCs w:val="28"/>
        </w:rPr>
        <w:t xml:space="preserve">, D.B. and </w:t>
      </w:r>
      <w:proofErr w:type="spellStart"/>
      <w:r w:rsidRPr="007A6BCB">
        <w:rPr>
          <w:sz w:val="28"/>
          <w:szCs w:val="28"/>
        </w:rPr>
        <w:t>Rentala</w:t>
      </w:r>
      <w:proofErr w:type="spellEnd"/>
      <w:r w:rsidRPr="007A6BCB">
        <w:rPr>
          <w:sz w:val="28"/>
          <w:szCs w:val="28"/>
        </w:rPr>
        <w:t xml:space="preserve">, S. (2019). Anxiety, depression, self-esteem among children of alcoholic and </w:t>
      </w:r>
      <w:proofErr w:type="spellStart"/>
      <w:r w:rsidRPr="007A6BCB">
        <w:rPr>
          <w:sz w:val="28"/>
          <w:szCs w:val="28"/>
        </w:rPr>
        <w:t>nonalcoholic</w:t>
      </w:r>
      <w:proofErr w:type="spellEnd"/>
      <w:r w:rsidRPr="007A6BCB">
        <w:rPr>
          <w:sz w:val="28"/>
          <w:szCs w:val="28"/>
        </w:rPr>
        <w:t xml:space="preserve"> parents. Journal of Family Medicine and Primary Care, [online] 8(2), p.604. </w:t>
      </w:r>
      <w:proofErr w:type="spellStart"/>
      <w:proofErr w:type="gramStart"/>
      <w:r w:rsidRPr="007A6BCB">
        <w:rPr>
          <w:sz w:val="28"/>
          <w:szCs w:val="28"/>
        </w:rPr>
        <w:t>doi:https</w:t>
      </w:r>
      <w:proofErr w:type="spellEnd"/>
      <w:r w:rsidRPr="007A6BCB">
        <w:rPr>
          <w:sz w:val="28"/>
          <w:szCs w:val="28"/>
        </w:rPr>
        <w:t>://doi.org/10.4103/jfmpc.jfmpc_282_18</w:t>
      </w:r>
      <w:proofErr w:type="gramEnd"/>
      <w:r w:rsidRPr="007A6BCB">
        <w:rPr>
          <w:sz w:val="28"/>
          <w:szCs w:val="28"/>
        </w:rPr>
        <w:t>.</w:t>
      </w:r>
    </w:p>
    <w:p w14:paraId="3B77BD3B" w14:textId="77777777" w:rsidR="007A6BCB" w:rsidRPr="007A6BCB" w:rsidRDefault="007A6BCB" w:rsidP="007A6BCB">
      <w:pPr>
        <w:rPr>
          <w:sz w:val="28"/>
          <w:szCs w:val="28"/>
        </w:rPr>
      </w:pPr>
      <w:r w:rsidRPr="007A6BCB">
        <w:rPr>
          <w:sz w:val="28"/>
          <w:szCs w:val="28"/>
        </w:rPr>
        <w:t>Pettitt, B. (2003). Effective Joint Working between Child and Adolescent Mental Health Services (CAMHS) and Schools RESEARCH. [online] Available at: http://www.adders.org/jointworkingschoolsandcamhsmentalhealthfoundation.pdf [Accessed 29 Dec. 2023].</w:t>
      </w:r>
    </w:p>
    <w:p w14:paraId="7BA3656F" w14:textId="77777777" w:rsidR="007A6BCB" w:rsidRPr="007A6BCB" w:rsidRDefault="007A6BCB" w:rsidP="007A6BCB">
      <w:pPr>
        <w:rPr>
          <w:sz w:val="28"/>
          <w:szCs w:val="28"/>
        </w:rPr>
      </w:pPr>
      <w:r w:rsidRPr="007A6BCB">
        <w:rPr>
          <w:sz w:val="28"/>
          <w:szCs w:val="28"/>
        </w:rPr>
        <w:t xml:space="preserve">Public health </w:t>
      </w:r>
      <w:proofErr w:type="spellStart"/>
      <w:r w:rsidRPr="007A6BCB">
        <w:rPr>
          <w:sz w:val="28"/>
          <w:szCs w:val="28"/>
        </w:rPr>
        <w:t>wales</w:t>
      </w:r>
      <w:proofErr w:type="spellEnd"/>
      <w:r w:rsidRPr="007A6BCB">
        <w:rPr>
          <w:sz w:val="28"/>
          <w:szCs w:val="28"/>
        </w:rPr>
        <w:t xml:space="preserve"> (2020). Early Action Together - Public Health Wales. [online] </w:t>
      </w:r>
      <w:proofErr w:type="spellStart"/>
      <w:proofErr w:type="gramStart"/>
      <w:r w:rsidRPr="007A6BCB">
        <w:rPr>
          <w:sz w:val="28"/>
          <w:szCs w:val="28"/>
        </w:rPr>
        <w:t>phw.nhs.wales</w:t>
      </w:r>
      <w:proofErr w:type="spellEnd"/>
      <w:proofErr w:type="gramEnd"/>
      <w:r w:rsidRPr="007A6BCB">
        <w:rPr>
          <w:sz w:val="28"/>
          <w:szCs w:val="28"/>
        </w:rPr>
        <w:t>. Available at: https://phw.nhs.wales/services-and-teams/early-action-together/#:~:text=The%20Early%20Action%20Together%20programme%20is%20supporting%20the.</w:t>
      </w:r>
    </w:p>
    <w:p w14:paraId="69F1BD9E" w14:textId="77777777" w:rsidR="007A6BCB" w:rsidRPr="007A6BCB" w:rsidRDefault="007A6BCB" w:rsidP="007A6BCB">
      <w:pPr>
        <w:rPr>
          <w:sz w:val="28"/>
          <w:szCs w:val="28"/>
        </w:rPr>
      </w:pPr>
      <w:r w:rsidRPr="007A6BCB">
        <w:rPr>
          <w:sz w:val="28"/>
          <w:szCs w:val="28"/>
        </w:rPr>
        <w:lastRenderedPageBreak/>
        <w:t>Scott, K. (2020). Adverse childhood experiences. InnovAiT: Education and inspiration for general practice, [online] 14(1), pp.6–11. Available at: https://journals.sagepub.com/doi/full/10.1177/1755738020964498 [Accessed 19 May 2023].</w:t>
      </w:r>
    </w:p>
    <w:p w14:paraId="7A043D0C" w14:textId="77777777" w:rsidR="007A6BCB" w:rsidRPr="007A6BCB" w:rsidRDefault="007A6BCB" w:rsidP="007A6BCB">
      <w:pPr>
        <w:rPr>
          <w:sz w:val="28"/>
          <w:szCs w:val="28"/>
        </w:rPr>
      </w:pPr>
      <w:r w:rsidRPr="007A6BCB">
        <w:rPr>
          <w:sz w:val="28"/>
          <w:szCs w:val="28"/>
        </w:rPr>
        <w:t>Scott, K. (2020). Adverse childhood experiences. InnovAiT: Education and inspiration for general practice, [online] 14(1), pp.6–11. Available at: https://journals.sagepub.com/doi/full/10.1177/1755738020964498.</w:t>
      </w:r>
    </w:p>
    <w:p w14:paraId="0FA6EFB8" w14:textId="77777777" w:rsidR="007A6BCB" w:rsidRPr="007A6BCB" w:rsidRDefault="007A6BCB" w:rsidP="007A6BCB">
      <w:pPr>
        <w:rPr>
          <w:sz w:val="28"/>
          <w:szCs w:val="28"/>
        </w:rPr>
      </w:pPr>
      <w:r w:rsidRPr="007A6BCB">
        <w:rPr>
          <w:sz w:val="28"/>
          <w:szCs w:val="28"/>
        </w:rPr>
        <w:t xml:space="preserve">Tarquinio, C. (2020). A Focus on Adverse Childhood Experiences (ACEs). European Journal of Trauma &amp; Dissociation, 4(4), p.100181. </w:t>
      </w:r>
      <w:proofErr w:type="spellStart"/>
      <w:proofErr w:type="gramStart"/>
      <w:r w:rsidRPr="007A6BCB">
        <w:rPr>
          <w:sz w:val="28"/>
          <w:szCs w:val="28"/>
        </w:rPr>
        <w:t>doi:https</w:t>
      </w:r>
      <w:proofErr w:type="spellEnd"/>
      <w:r w:rsidRPr="007A6BCB">
        <w:rPr>
          <w:sz w:val="28"/>
          <w:szCs w:val="28"/>
        </w:rPr>
        <w:t>://doi.org/10.1016/j.ejtd.2020.100181</w:t>
      </w:r>
      <w:proofErr w:type="gramEnd"/>
      <w:r w:rsidRPr="007A6BCB">
        <w:rPr>
          <w:sz w:val="28"/>
          <w:szCs w:val="28"/>
        </w:rPr>
        <w:t>.</w:t>
      </w:r>
    </w:p>
    <w:p w14:paraId="12473126" w14:textId="77777777" w:rsidR="007A6BCB" w:rsidRPr="007A6BCB" w:rsidRDefault="007A6BCB" w:rsidP="007A6BCB">
      <w:pPr>
        <w:rPr>
          <w:sz w:val="28"/>
          <w:szCs w:val="28"/>
        </w:rPr>
      </w:pPr>
      <w:r w:rsidRPr="007A6BCB">
        <w:rPr>
          <w:sz w:val="28"/>
          <w:szCs w:val="28"/>
        </w:rPr>
        <w:t xml:space="preserve">Tenny (2017). </w:t>
      </w:r>
      <w:proofErr w:type="spellStart"/>
      <w:r w:rsidRPr="007A6BCB">
        <w:rPr>
          <w:sz w:val="28"/>
          <w:szCs w:val="28"/>
        </w:rPr>
        <w:t>Altmetric</w:t>
      </w:r>
      <w:proofErr w:type="spellEnd"/>
      <w:r w:rsidRPr="007A6BCB">
        <w:rPr>
          <w:sz w:val="28"/>
          <w:szCs w:val="28"/>
        </w:rPr>
        <w:t xml:space="preserve"> – Qualitative Study. [online] www.altmetric.com. Available at: https://www.altmetric.com/details/115399591 [Accessed 7 Sep. 2023].</w:t>
      </w:r>
    </w:p>
    <w:p w14:paraId="50354756" w14:textId="77777777" w:rsidR="007A6BCB" w:rsidRPr="007A6BCB" w:rsidRDefault="007A6BCB" w:rsidP="007A6BCB">
      <w:pPr>
        <w:rPr>
          <w:sz w:val="28"/>
          <w:szCs w:val="28"/>
        </w:rPr>
      </w:pPr>
      <w:r w:rsidRPr="007A6BCB">
        <w:rPr>
          <w:sz w:val="28"/>
          <w:szCs w:val="28"/>
        </w:rPr>
        <w:t>UK Government (2008). HARINGEY LOCAL SAFEGUARDING CHILDREN BOARD SERIOUS CASE REVIEW ‘CHILD A’. [online] Available at: https://assets.publishing.service.gov.uk/media/5a7a468a40f0b66eab99b045/first_serious_case_review_overview_report_relating_to_peter_connelly_dated_november_2008.pdf [Accessed 4 Dec. 2023].</w:t>
      </w:r>
    </w:p>
    <w:p w14:paraId="26FE817D" w14:textId="77777777" w:rsidR="007A6BCB" w:rsidRPr="007A6BCB" w:rsidRDefault="007A6BCB" w:rsidP="007A6BCB">
      <w:pPr>
        <w:rPr>
          <w:sz w:val="28"/>
          <w:szCs w:val="28"/>
        </w:rPr>
      </w:pPr>
      <w:proofErr w:type="spellStart"/>
      <w:r w:rsidRPr="007A6BCB">
        <w:rPr>
          <w:sz w:val="28"/>
          <w:szCs w:val="28"/>
        </w:rPr>
        <w:t>Unicef</w:t>
      </w:r>
      <w:proofErr w:type="spellEnd"/>
      <w:r w:rsidRPr="007A6BCB">
        <w:rPr>
          <w:sz w:val="28"/>
          <w:szCs w:val="28"/>
        </w:rPr>
        <w:t xml:space="preserve"> UK. (n.d.). Protecting children from violence and abuse. [online] Available at: https://www.unicef.org.uk/what-we-do/violence/ [Accessed 22 May 2023].</w:t>
      </w:r>
    </w:p>
    <w:p w14:paraId="0CBA6AAF" w14:textId="77777777" w:rsidR="007A6BCB" w:rsidRPr="007A6BCB" w:rsidRDefault="007A6BCB" w:rsidP="007A6BCB">
      <w:pPr>
        <w:rPr>
          <w:sz w:val="28"/>
          <w:szCs w:val="28"/>
        </w:rPr>
      </w:pPr>
      <w:r w:rsidRPr="007A6BCB">
        <w:rPr>
          <w:sz w:val="28"/>
          <w:szCs w:val="28"/>
        </w:rPr>
        <w:t xml:space="preserve">Van Duin, L., De Vries </w:t>
      </w:r>
      <w:proofErr w:type="spellStart"/>
      <w:r w:rsidRPr="007A6BCB">
        <w:rPr>
          <w:sz w:val="28"/>
          <w:szCs w:val="28"/>
        </w:rPr>
        <w:t>Robbé</w:t>
      </w:r>
      <w:proofErr w:type="spellEnd"/>
      <w:r w:rsidRPr="007A6BCB">
        <w:rPr>
          <w:sz w:val="28"/>
          <w:szCs w:val="28"/>
        </w:rPr>
        <w:t xml:space="preserve">, M., </w:t>
      </w:r>
      <w:proofErr w:type="spellStart"/>
      <w:r w:rsidRPr="007A6BCB">
        <w:rPr>
          <w:sz w:val="28"/>
          <w:szCs w:val="28"/>
        </w:rPr>
        <w:t>Marhe</w:t>
      </w:r>
      <w:proofErr w:type="spellEnd"/>
      <w:r w:rsidRPr="007A6BCB">
        <w:rPr>
          <w:sz w:val="28"/>
          <w:szCs w:val="28"/>
        </w:rPr>
        <w:t xml:space="preserve">, R., </w:t>
      </w:r>
      <w:proofErr w:type="spellStart"/>
      <w:r w:rsidRPr="007A6BCB">
        <w:rPr>
          <w:sz w:val="28"/>
          <w:szCs w:val="28"/>
        </w:rPr>
        <w:t>Bevaart</w:t>
      </w:r>
      <w:proofErr w:type="spellEnd"/>
      <w:r w:rsidRPr="007A6BCB">
        <w:rPr>
          <w:sz w:val="28"/>
          <w:szCs w:val="28"/>
        </w:rPr>
        <w:t xml:space="preserve">, F., Zijlmans, J., </w:t>
      </w:r>
      <w:proofErr w:type="spellStart"/>
      <w:r w:rsidRPr="007A6BCB">
        <w:rPr>
          <w:sz w:val="28"/>
          <w:szCs w:val="28"/>
        </w:rPr>
        <w:t>Luijks</w:t>
      </w:r>
      <w:proofErr w:type="spellEnd"/>
      <w:r w:rsidRPr="007A6BCB">
        <w:rPr>
          <w:sz w:val="28"/>
          <w:szCs w:val="28"/>
        </w:rPr>
        <w:t xml:space="preserve">, M.-J.A., </w:t>
      </w:r>
      <w:proofErr w:type="spellStart"/>
      <w:r w:rsidRPr="007A6BCB">
        <w:rPr>
          <w:sz w:val="28"/>
          <w:szCs w:val="28"/>
        </w:rPr>
        <w:t>Doreleijers</w:t>
      </w:r>
      <w:proofErr w:type="spellEnd"/>
      <w:r w:rsidRPr="007A6BCB">
        <w:rPr>
          <w:sz w:val="28"/>
          <w:szCs w:val="28"/>
        </w:rPr>
        <w:t xml:space="preserve">, T.A.H. and Popma, A. (2020). Criminal History and Adverse Childhood Experiences in Relation to Recidivism and Social Functioning in Multi-problem Young Adults. Criminal Justice and </w:t>
      </w:r>
      <w:proofErr w:type="spellStart"/>
      <w:r w:rsidRPr="007A6BCB">
        <w:rPr>
          <w:sz w:val="28"/>
          <w:szCs w:val="28"/>
        </w:rPr>
        <w:t>Behavior</w:t>
      </w:r>
      <w:proofErr w:type="spellEnd"/>
      <w:r w:rsidRPr="007A6BCB">
        <w:rPr>
          <w:sz w:val="28"/>
          <w:szCs w:val="28"/>
        </w:rPr>
        <w:t xml:space="preserve">, 48(5), pp.637–654. </w:t>
      </w:r>
      <w:proofErr w:type="spellStart"/>
      <w:proofErr w:type="gramStart"/>
      <w:r w:rsidRPr="007A6BCB">
        <w:rPr>
          <w:sz w:val="28"/>
          <w:szCs w:val="28"/>
        </w:rPr>
        <w:t>doi:https</w:t>
      </w:r>
      <w:proofErr w:type="spellEnd"/>
      <w:r w:rsidRPr="007A6BCB">
        <w:rPr>
          <w:sz w:val="28"/>
          <w:szCs w:val="28"/>
        </w:rPr>
        <w:t>://doi.org/10.1177/0093854820975455</w:t>
      </w:r>
      <w:proofErr w:type="gramEnd"/>
      <w:r w:rsidRPr="007A6BCB">
        <w:rPr>
          <w:sz w:val="28"/>
          <w:szCs w:val="28"/>
        </w:rPr>
        <w:t>.</w:t>
      </w:r>
    </w:p>
    <w:p w14:paraId="669B7FFB" w14:textId="77777777" w:rsidR="007A6BCB" w:rsidRPr="007A6BCB" w:rsidRDefault="007A6BCB" w:rsidP="007A6BCB">
      <w:pPr>
        <w:rPr>
          <w:sz w:val="28"/>
          <w:szCs w:val="28"/>
        </w:rPr>
      </w:pPr>
      <w:r w:rsidRPr="007A6BCB">
        <w:rPr>
          <w:sz w:val="28"/>
          <w:szCs w:val="28"/>
        </w:rPr>
        <w:t>Violence Against Women, Domestic Abuse and Sexual Violence (VAWDASV) Statutory Guidance for the Commissioning of VAWDASV Services in Wales. (2019). Available at: https://www.gov.wales/sites/default/files/publications/2019-05/statutory-guidance-for-the-commissioning-of-vawdasv-services-in-wales.pdf#:~:text=Welsh%20Government%20recognises%20that%20violence%20against%20women%20in [Accessed 15 May 2023].</w:t>
      </w:r>
    </w:p>
    <w:p w14:paraId="7689BA2A" w14:textId="77777777" w:rsidR="007A6BCB" w:rsidRPr="007A6BCB" w:rsidRDefault="007A6BCB" w:rsidP="007A6BCB">
      <w:pPr>
        <w:rPr>
          <w:sz w:val="28"/>
          <w:szCs w:val="28"/>
        </w:rPr>
      </w:pPr>
      <w:r w:rsidRPr="007A6BCB">
        <w:rPr>
          <w:sz w:val="28"/>
          <w:szCs w:val="28"/>
        </w:rPr>
        <w:lastRenderedPageBreak/>
        <w:t xml:space="preserve">Widom, C. (1989). The cycle of violence. Science, 244(4901), pp.160–166. </w:t>
      </w:r>
      <w:proofErr w:type="spellStart"/>
      <w:proofErr w:type="gramStart"/>
      <w:r w:rsidRPr="007A6BCB">
        <w:rPr>
          <w:sz w:val="28"/>
          <w:szCs w:val="28"/>
        </w:rPr>
        <w:t>doi:https</w:t>
      </w:r>
      <w:proofErr w:type="spellEnd"/>
      <w:r w:rsidRPr="007A6BCB">
        <w:rPr>
          <w:sz w:val="28"/>
          <w:szCs w:val="28"/>
        </w:rPr>
        <w:t>://doi.org/10.1126/science.2704995</w:t>
      </w:r>
      <w:proofErr w:type="gramEnd"/>
      <w:r w:rsidRPr="007A6BCB">
        <w:rPr>
          <w:sz w:val="28"/>
          <w:szCs w:val="28"/>
        </w:rPr>
        <w:t>.</w:t>
      </w:r>
    </w:p>
    <w:p w14:paraId="1CB7D260" w14:textId="77777777" w:rsidR="007A6BCB" w:rsidRPr="007A6BCB" w:rsidRDefault="007A6BCB" w:rsidP="007A6BCB">
      <w:pPr>
        <w:rPr>
          <w:sz w:val="28"/>
          <w:szCs w:val="28"/>
        </w:rPr>
      </w:pPr>
      <w:r w:rsidRPr="007A6BCB">
        <w:rPr>
          <w:sz w:val="28"/>
          <w:szCs w:val="28"/>
        </w:rPr>
        <w:t xml:space="preserve">Wu, H. and Leung, S.-O. (2017). Can Likert Scales be Treated as Interval </w:t>
      </w:r>
      <w:proofErr w:type="gramStart"/>
      <w:r w:rsidRPr="007A6BCB">
        <w:rPr>
          <w:sz w:val="28"/>
          <w:szCs w:val="28"/>
        </w:rPr>
        <w:t>Scales?—</w:t>
      </w:r>
      <w:proofErr w:type="gramEnd"/>
      <w:r w:rsidRPr="007A6BCB">
        <w:rPr>
          <w:sz w:val="28"/>
          <w:szCs w:val="28"/>
        </w:rPr>
        <w:t xml:space="preserve">A Simulation Study. Journal of Social Service Research, 43(4), pp.527–532. </w:t>
      </w:r>
      <w:proofErr w:type="spellStart"/>
      <w:proofErr w:type="gramStart"/>
      <w:r w:rsidRPr="007A6BCB">
        <w:rPr>
          <w:sz w:val="28"/>
          <w:szCs w:val="28"/>
        </w:rPr>
        <w:t>doi:https</w:t>
      </w:r>
      <w:proofErr w:type="spellEnd"/>
      <w:r w:rsidRPr="007A6BCB">
        <w:rPr>
          <w:sz w:val="28"/>
          <w:szCs w:val="28"/>
        </w:rPr>
        <w:t>://doi.org/10.1080/01488376.2017.1329775</w:t>
      </w:r>
      <w:proofErr w:type="gramEnd"/>
      <w:r w:rsidRPr="007A6BCB">
        <w:rPr>
          <w:sz w:val="28"/>
          <w:szCs w:val="28"/>
        </w:rPr>
        <w:t>.</w:t>
      </w:r>
    </w:p>
    <w:p w14:paraId="530E5CC1" w14:textId="77777777" w:rsidR="007A6BCB" w:rsidRPr="007A6BCB" w:rsidRDefault="007A6BCB" w:rsidP="007A6BCB">
      <w:pPr>
        <w:rPr>
          <w:sz w:val="28"/>
          <w:szCs w:val="28"/>
        </w:rPr>
      </w:pPr>
      <w:r w:rsidRPr="007A6BCB">
        <w:rPr>
          <w:sz w:val="28"/>
          <w:szCs w:val="28"/>
        </w:rPr>
        <w:t>www.estyn.gov.wales. (2020). Adverse childhood experiences (ACEs) - how can schools support children and young people who live in difficult circumstances? | Estyn. [online] Available at: https://www.estyn.gov.wales/blog/adverse-childhood-experiences-aces-how-can-schools-support-children-and-young-people-who-live [Accessed 31 Jul. 2023].</w:t>
      </w:r>
    </w:p>
    <w:p w14:paraId="69093493" w14:textId="77777777" w:rsidR="007A6BCB" w:rsidRPr="007A6BCB" w:rsidRDefault="007A6BCB" w:rsidP="007A6BCB">
      <w:pPr>
        <w:rPr>
          <w:sz w:val="28"/>
          <w:szCs w:val="28"/>
        </w:rPr>
      </w:pPr>
      <w:proofErr w:type="spellStart"/>
      <w:r w:rsidRPr="007A6BCB">
        <w:rPr>
          <w:sz w:val="28"/>
          <w:szCs w:val="28"/>
        </w:rPr>
        <w:t>YoungMinds</w:t>
      </w:r>
      <w:proofErr w:type="spellEnd"/>
      <w:r w:rsidRPr="007A6BCB">
        <w:rPr>
          <w:sz w:val="28"/>
          <w:szCs w:val="28"/>
        </w:rPr>
        <w:t>. (n.d.). Guide to CAMHS. [online] Available at: https://www.youngminds.org.uk/young-person/your-guide-to-support/guide-to-camhs/#HowdoIgethelpfromCAMHS [Accessed 28 Jul. 2023].</w:t>
      </w:r>
    </w:p>
    <w:p w14:paraId="756CE37F" w14:textId="2132CACA" w:rsidR="00B82A81" w:rsidRPr="007A6BCB" w:rsidRDefault="007A6BCB" w:rsidP="007A6BCB">
      <w:pPr>
        <w:rPr>
          <w:sz w:val="28"/>
          <w:szCs w:val="28"/>
        </w:rPr>
      </w:pPr>
      <w:r w:rsidRPr="007A6BCB">
        <w:rPr>
          <w:sz w:val="28"/>
          <w:szCs w:val="28"/>
        </w:rPr>
        <w:t>Youth and Families Children’s Bureau (2015). Public Domain Notice Electronic Access Questions and More Information. [online] Available at: https://www.acf.hhs.gov/sites/default/files/cb/cm2014.pdf [Accessed 26 Jul. 2023].</w:t>
      </w:r>
    </w:p>
    <w:p w14:paraId="2B3B502F" w14:textId="77777777" w:rsidR="00B82A81" w:rsidRDefault="00B82A81" w:rsidP="00B82A81">
      <w:pPr>
        <w:rPr>
          <w:b/>
          <w:bCs/>
          <w:sz w:val="28"/>
          <w:szCs w:val="28"/>
        </w:rPr>
      </w:pPr>
    </w:p>
    <w:p w14:paraId="4CC1B645" w14:textId="77777777" w:rsidR="00B82A81" w:rsidRDefault="00B82A81" w:rsidP="00B82A81">
      <w:pPr>
        <w:rPr>
          <w:b/>
          <w:bCs/>
          <w:sz w:val="28"/>
          <w:szCs w:val="28"/>
        </w:rPr>
      </w:pPr>
    </w:p>
    <w:p w14:paraId="782E898D" w14:textId="77777777" w:rsidR="00B82A81" w:rsidRDefault="00B82A81" w:rsidP="00B82A81">
      <w:pPr>
        <w:rPr>
          <w:b/>
          <w:bCs/>
          <w:sz w:val="28"/>
          <w:szCs w:val="28"/>
        </w:rPr>
      </w:pPr>
    </w:p>
    <w:p w14:paraId="72B95C24" w14:textId="77777777" w:rsidR="00B82A81" w:rsidRDefault="00B82A81" w:rsidP="00B82A81">
      <w:pPr>
        <w:rPr>
          <w:b/>
          <w:bCs/>
          <w:sz w:val="28"/>
          <w:szCs w:val="28"/>
        </w:rPr>
      </w:pPr>
    </w:p>
    <w:p w14:paraId="38C150F1" w14:textId="77777777" w:rsidR="00B82A81" w:rsidRDefault="00B82A81" w:rsidP="00B82A81">
      <w:pPr>
        <w:rPr>
          <w:b/>
          <w:bCs/>
          <w:sz w:val="28"/>
          <w:szCs w:val="28"/>
        </w:rPr>
      </w:pPr>
    </w:p>
    <w:p w14:paraId="35C99722" w14:textId="77777777" w:rsidR="00B82A81" w:rsidRDefault="00B82A81" w:rsidP="00B82A81">
      <w:pPr>
        <w:rPr>
          <w:b/>
          <w:bCs/>
          <w:sz w:val="28"/>
          <w:szCs w:val="28"/>
        </w:rPr>
      </w:pPr>
    </w:p>
    <w:p w14:paraId="5364612E" w14:textId="77777777" w:rsidR="00B82A81" w:rsidRDefault="00B82A81" w:rsidP="00B82A81">
      <w:pPr>
        <w:rPr>
          <w:b/>
          <w:bCs/>
          <w:sz w:val="28"/>
          <w:szCs w:val="28"/>
        </w:rPr>
      </w:pPr>
    </w:p>
    <w:p w14:paraId="5370A795" w14:textId="77777777" w:rsidR="00B82A81" w:rsidRDefault="00B82A81" w:rsidP="00B82A81">
      <w:pPr>
        <w:rPr>
          <w:b/>
          <w:bCs/>
          <w:sz w:val="28"/>
          <w:szCs w:val="28"/>
        </w:rPr>
      </w:pPr>
    </w:p>
    <w:p w14:paraId="3B9A361B" w14:textId="77777777" w:rsidR="000D4A64" w:rsidRDefault="000D4A64" w:rsidP="00B82A81">
      <w:pPr>
        <w:rPr>
          <w:b/>
          <w:bCs/>
          <w:sz w:val="28"/>
          <w:szCs w:val="28"/>
        </w:rPr>
      </w:pPr>
    </w:p>
    <w:p w14:paraId="635B9BEA" w14:textId="77777777" w:rsidR="000D4A64" w:rsidRDefault="000D4A64" w:rsidP="00B82A81">
      <w:pPr>
        <w:rPr>
          <w:b/>
          <w:bCs/>
          <w:sz w:val="28"/>
          <w:szCs w:val="28"/>
        </w:rPr>
      </w:pPr>
    </w:p>
    <w:p w14:paraId="62792252" w14:textId="77777777" w:rsidR="000D4A64" w:rsidRDefault="000D4A64" w:rsidP="00B82A81">
      <w:pPr>
        <w:rPr>
          <w:b/>
          <w:bCs/>
          <w:sz w:val="28"/>
          <w:szCs w:val="28"/>
        </w:rPr>
      </w:pPr>
    </w:p>
    <w:p w14:paraId="4DC2233C" w14:textId="77777777" w:rsidR="000D4A64" w:rsidRDefault="000D4A64" w:rsidP="00B82A81">
      <w:pPr>
        <w:rPr>
          <w:b/>
          <w:bCs/>
          <w:sz w:val="28"/>
          <w:szCs w:val="28"/>
        </w:rPr>
      </w:pPr>
    </w:p>
    <w:p w14:paraId="2EEC6D42" w14:textId="77777777" w:rsidR="000D4A64" w:rsidRDefault="000D4A64" w:rsidP="00B82A81">
      <w:pPr>
        <w:rPr>
          <w:b/>
          <w:bCs/>
          <w:sz w:val="28"/>
          <w:szCs w:val="28"/>
        </w:rPr>
      </w:pPr>
    </w:p>
    <w:p w14:paraId="298468A3" w14:textId="21B12164" w:rsidR="00491508" w:rsidRDefault="000D4A64" w:rsidP="00B82A81">
      <w:pPr>
        <w:rPr>
          <w:b/>
          <w:bCs/>
          <w:sz w:val="28"/>
          <w:szCs w:val="28"/>
        </w:rPr>
      </w:pPr>
      <w:r>
        <w:rPr>
          <w:b/>
          <w:bCs/>
          <w:sz w:val="28"/>
          <w:szCs w:val="28"/>
        </w:rPr>
        <w:lastRenderedPageBreak/>
        <w:t xml:space="preserve">7.0 </w:t>
      </w:r>
      <w:r w:rsidR="007014DD" w:rsidRPr="00B82A81">
        <w:rPr>
          <w:b/>
          <w:bCs/>
          <w:sz w:val="28"/>
          <w:szCs w:val="28"/>
        </w:rPr>
        <w:t xml:space="preserve">Appendix </w:t>
      </w:r>
    </w:p>
    <w:p w14:paraId="4569522E" w14:textId="77777777" w:rsidR="00ED224B" w:rsidRDefault="00ED224B" w:rsidP="00B82A81">
      <w:pPr>
        <w:rPr>
          <w:b/>
          <w:bCs/>
          <w:sz w:val="28"/>
          <w:szCs w:val="28"/>
        </w:rPr>
      </w:pPr>
    </w:p>
    <w:tbl>
      <w:tblPr>
        <w:tblW w:w="13440" w:type="dxa"/>
        <w:tblCellMar>
          <w:left w:w="0" w:type="dxa"/>
          <w:right w:w="0" w:type="dxa"/>
        </w:tblCellMar>
        <w:tblLook w:val="04A0" w:firstRow="1" w:lastRow="0" w:firstColumn="1" w:lastColumn="0" w:noHBand="0" w:noVBand="1"/>
      </w:tblPr>
      <w:tblGrid>
        <w:gridCol w:w="13440"/>
      </w:tblGrid>
      <w:tr w:rsidR="00ED224B" w:rsidRPr="00ED224B" w14:paraId="5C9A01C8" w14:textId="77777777" w:rsidTr="00ED224B">
        <w:tc>
          <w:tcPr>
            <w:tcW w:w="0" w:type="auto"/>
            <w:tcBorders>
              <w:top w:val="nil"/>
              <w:left w:val="nil"/>
              <w:bottom w:val="nil"/>
              <w:right w:val="nil"/>
            </w:tcBorders>
            <w:vAlign w:val="center"/>
            <w:hideMark/>
          </w:tcPr>
          <w:p w14:paraId="1A44CDDB" w14:textId="77777777" w:rsidR="00ED224B" w:rsidRPr="00ED224B" w:rsidRDefault="00ED224B" w:rsidP="00ED224B">
            <w:pPr>
              <w:spacing w:after="0" w:line="240" w:lineRule="auto"/>
              <w:outlineLvl w:val="0"/>
              <w:rPr>
                <w:rFonts w:ascii="National2" w:eastAsia="Times New Roman" w:hAnsi="National2" w:cs="Times New Roman"/>
                <w:b/>
                <w:bCs/>
                <w:color w:val="008323"/>
                <w:kern w:val="36"/>
                <w:sz w:val="39"/>
                <w:szCs w:val="39"/>
                <w:lang w:eastAsia="en-GB"/>
              </w:rPr>
            </w:pPr>
            <w:r w:rsidRPr="00ED224B">
              <w:rPr>
                <w:rFonts w:ascii="National2" w:eastAsia="Times New Roman" w:hAnsi="National2" w:cs="Times New Roman"/>
                <w:b/>
                <w:bCs/>
                <w:color w:val="008323"/>
                <w:kern w:val="36"/>
                <w:sz w:val="39"/>
                <w:szCs w:val="39"/>
                <w:bdr w:val="none" w:sz="0" w:space="0" w:color="auto" w:frame="1"/>
                <w:lang w:eastAsia="en-GB"/>
              </w:rPr>
              <w:t>Adverse Childhood Experiences</w:t>
            </w:r>
          </w:p>
        </w:tc>
      </w:tr>
    </w:tbl>
    <w:p w14:paraId="7BB2CDF8" w14:textId="77777777" w:rsidR="00ED224B" w:rsidRDefault="00ED224B" w:rsidP="00ED224B">
      <w:pPr>
        <w:pBdr>
          <w:bottom w:val="single" w:sz="6" w:space="1" w:color="auto"/>
        </w:pBdr>
        <w:spacing w:after="0" w:line="240" w:lineRule="auto"/>
        <w:jc w:val="center"/>
        <w:rPr>
          <w:rFonts w:ascii="Arial" w:eastAsia="Times New Roman" w:hAnsi="Arial" w:cs="Arial"/>
          <w:sz w:val="16"/>
          <w:szCs w:val="16"/>
          <w:lang w:eastAsia="en-GB"/>
        </w:rPr>
      </w:pPr>
      <w:r w:rsidRPr="00ED224B">
        <w:rPr>
          <w:rFonts w:ascii="Arial" w:eastAsia="Times New Roman" w:hAnsi="Arial" w:cs="Arial"/>
          <w:vanish/>
          <w:sz w:val="16"/>
          <w:szCs w:val="16"/>
          <w:lang w:eastAsia="en-GB"/>
        </w:rPr>
        <w:t>Top of Form</w:t>
      </w:r>
    </w:p>
    <w:p w14:paraId="7AC15578" w14:textId="15948E2B" w:rsidR="00ED224B" w:rsidRPr="00ED224B" w:rsidRDefault="00ED224B" w:rsidP="00ED224B">
      <w:pPr>
        <w:pBdr>
          <w:bottom w:val="single" w:sz="6" w:space="1" w:color="auto"/>
        </w:pBdr>
        <w:spacing w:after="0" w:line="240" w:lineRule="auto"/>
        <w:rPr>
          <w:rFonts w:ascii="Arial" w:eastAsia="Times New Roman" w:hAnsi="Arial" w:cs="Arial"/>
          <w:sz w:val="16"/>
          <w:szCs w:val="16"/>
          <w:lang w:eastAsia="en-GB"/>
        </w:rPr>
      </w:pPr>
      <w:r w:rsidRPr="00ED224B">
        <w:rPr>
          <w:rFonts w:ascii="inherit" w:eastAsia="Times New Roman" w:hAnsi="inherit" w:cs="Arial"/>
          <w:b/>
          <w:bCs/>
          <w:color w:val="000000"/>
          <w:sz w:val="29"/>
          <w:szCs w:val="29"/>
          <w:lang w:eastAsia="en-GB"/>
        </w:rPr>
        <w:t>Question Title</w:t>
      </w:r>
    </w:p>
    <w:p w14:paraId="65F8E3EA"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1. What is your gender?</w:t>
      </w:r>
    </w:p>
    <w:p w14:paraId="184C63A6"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Male </w:t>
      </w:r>
    </w:p>
    <w:p w14:paraId="45979066"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Female</w:t>
      </w:r>
    </w:p>
    <w:p w14:paraId="628B82A0"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Other</w:t>
      </w:r>
    </w:p>
    <w:p w14:paraId="1D1F31B5"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 xml:space="preserve">Prefer not to </w:t>
      </w:r>
      <w:proofErr w:type="gramStart"/>
      <w:r w:rsidRPr="00ED224B">
        <w:rPr>
          <w:rFonts w:ascii="National2" w:eastAsia="Times New Roman" w:hAnsi="National2" w:cs="Times New Roman"/>
          <w:color w:val="404040"/>
          <w:sz w:val="27"/>
          <w:szCs w:val="27"/>
          <w:bdr w:val="none" w:sz="0" w:space="0" w:color="auto" w:frame="1"/>
          <w:lang w:eastAsia="en-GB"/>
        </w:rPr>
        <w:t>say</w:t>
      </w:r>
      <w:proofErr w:type="gramEnd"/>
    </w:p>
    <w:p w14:paraId="50C2B0B7"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58022CA7"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2. What is your age?</w:t>
      </w:r>
    </w:p>
    <w:p w14:paraId="6677EA24"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18-24</w:t>
      </w:r>
    </w:p>
    <w:p w14:paraId="215E615D"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35-44</w:t>
      </w:r>
    </w:p>
    <w:p w14:paraId="3CC9F10C"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45-54</w:t>
      </w:r>
    </w:p>
    <w:p w14:paraId="2A311F0B"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55+</w:t>
      </w:r>
    </w:p>
    <w:p w14:paraId="3980BFFD"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1B522255"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3. How long have you been a serving police officer?</w:t>
      </w:r>
    </w:p>
    <w:p w14:paraId="38FBCD0E"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0-5 years</w:t>
      </w:r>
    </w:p>
    <w:p w14:paraId="2EF65213"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6-10</w:t>
      </w:r>
    </w:p>
    <w:p w14:paraId="3AB78163" w14:textId="54CC6A03" w:rsidR="00ED224B" w:rsidRPr="00ED224B" w:rsidRDefault="00ED224B" w:rsidP="00ED224B">
      <w:pPr>
        <w:spacing w:line="240" w:lineRule="auto"/>
        <w:rPr>
          <w:rFonts w:ascii="National2" w:eastAsia="Times New Roman" w:hAnsi="National2" w:cs="Arial"/>
          <w:color w:val="404040"/>
          <w:sz w:val="27"/>
          <w:szCs w:val="27"/>
          <w:lang w:eastAsia="en-GB"/>
        </w:rPr>
      </w:pPr>
    </w:p>
    <w:p w14:paraId="2CEB8EAE"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63CD6946"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4. Which department do you work in?</w:t>
      </w:r>
    </w:p>
    <w:p w14:paraId="5A4C87E2"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Response </w:t>
      </w:r>
    </w:p>
    <w:p w14:paraId="4505C0B1"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Neighbourhood</w:t>
      </w:r>
    </w:p>
    <w:p w14:paraId="08BE2D1B"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Police Sergeant</w:t>
      </w:r>
    </w:p>
    <w:p w14:paraId="02D52061"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4547EC39"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5. Do you understand what is meant by the term 'Adverse Childhood Experiences (ACE's)?</w:t>
      </w:r>
    </w:p>
    <w:p w14:paraId="733E2F62"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Yes</w:t>
      </w:r>
    </w:p>
    <w:p w14:paraId="33ACA9EE"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w:t>
      </w:r>
    </w:p>
    <w:p w14:paraId="01FFD586"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Not sure</w:t>
      </w:r>
    </w:p>
    <w:p w14:paraId="4EAF22C9"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2FD66033"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6. Do you understand the impact that ACE's can have on the development of children? </w:t>
      </w:r>
    </w:p>
    <w:p w14:paraId="4E355393"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Yes</w:t>
      </w:r>
    </w:p>
    <w:p w14:paraId="6ED42071"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w:t>
      </w:r>
    </w:p>
    <w:p w14:paraId="5AED7A6C"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Not sure</w:t>
      </w:r>
    </w:p>
    <w:p w14:paraId="637E6650"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lastRenderedPageBreak/>
        <w:t>Question Title</w:t>
      </w:r>
    </w:p>
    <w:p w14:paraId="0327E62E"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7. Have you previously attended a training course where ACE's were discussed?</w:t>
      </w:r>
    </w:p>
    <w:p w14:paraId="2CB62165"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Yes</w:t>
      </w:r>
    </w:p>
    <w:p w14:paraId="622BD963"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w:t>
      </w:r>
    </w:p>
    <w:p w14:paraId="473F9690"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6D7FE5DB"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8. Was this in the last</w:t>
      </w:r>
      <w:proofErr w:type="gramStart"/>
      <w:r w:rsidRPr="00ED224B">
        <w:rPr>
          <w:rFonts w:ascii="National2" w:eastAsia="Times New Roman" w:hAnsi="National2" w:cs="Arial"/>
          <w:color w:val="404040"/>
          <w:sz w:val="30"/>
          <w:szCs w:val="30"/>
          <w:bdr w:val="none" w:sz="0" w:space="0" w:color="auto" w:frame="1"/>
          <w:lang w:eastAsia="en-GB"/>
        </w:rPr>
        <w:t>.....</w:t>
      </w:r>
      <w:proofErr w:type="gramEnd"/>
    </w:p>
    <w:p w14:paraId="5EA1F0B4"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1-2 years</w:t>
      </w:r>
    </w:p>
    <w:p w14:paraId="059C03D5"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3-5 years</w:t>
      </w:r>
    </w:p>
    <w:p w14:paraId="4D4BBF12"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6DEDF452" w14:textId="77777777" w:rsidR="00ED224B" w:rsidRPr="00ED224B" w:rsidRDefault="00ED224B" w:rsidP="00ED224B">
      <w:pPr>
        <w:spacing w:after="0"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9. Do you feel that the training was sufficient for your role?</w:t>
      </w:r>
    </w:p>
    <w:p w14:paraId="5CC2E560"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Yes</w:t>
      </w:r>
    </w:p>
    <w:p w14:paraId="3BE669D1" w14:textId="77777777" w:rsidR="00ED224B" w:rsidRPr="00ED224B" w:rsidRDefault="00ED224B" w:rsidP="00ED224B">
      <w:pPr>
        <w:spacing w:after="0"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No</w:t>
      </w:r>
    </w:p>
    <w:p w14:paraId="11765DE1" w14:textId="77777777" w:rsidR="00ED224B" w:rsidRPr="00ED224B" w:rsidRDefault="00ED224B" w:rsidP="00ED224B">
      <w:pPr>
        <w:spacing w:line="240" w:lineRule="auto"/>
        <w:rPr>
          <w:rFonts w:ascii="National2" w:eastAsia="Times New Roman" w:hAnsi="National2" w:cs="Arial"/>
          <w:color w:val="404040"/>
          <w:sz w:val="27"/>
          <w:szCs w:val="27"/>
          <w:lang w:eastAsia="en-GB"/>
        </w:rPr>
      </w:pPr>
      <w:r w:rsidRPr="00ED224B">
        <w:rPr>
          <w:rFonts w:ascii="National2" w:eastAsia="Times New Roman" w:hAnsi="National2" w:cs="Times New Roman"/>
          <w:color w:val="404040"/>
          <w:sz w:val="27"/>
          <w:szCs w:val="27"/>
          <w:bdr w:val="none" w:sz="0" w:space="0" w:color="auto" w:frame="1"/>
          <w:lang w:eastAsia="en-GB"/>
        </w:rPr>
        <w:t>N/A</w:t>
      </w:r>
    </w:p>
    <w:p w14:paraId="04FC4A3F" w14:textId="77777777" w:rsidR="00ED224B" w:rsidRPr="00ED224B" w:rsidRDefault="00ED224B" w:rsidP="00ED224B">
      <w:pPr>
        <w:spacing w:after="0" w:line="240" w:lineRule="auto"/>
        <w:ind w:left="-15" w:right="-15"/>
        <w:outlineLvl w:val="2"/>
        <w:rPr>
          <w:rFonts w:ascii="inherit" w:eastAsia="Times New Roman" w:hAnsi="inherit" w:cs="Arial"/>
          <w:b/>
          <w:bCs/>
          <w:color w:val="000000"/>
          <w:sz w:val="29"/>
          <w:szCs w:val="29"/>
          <w:lang w:eastAsia="en-GB"/>
        </w:rPr>
      </w:pPr>
      <w:r w:rsidRPr="00ED224B">
        <w:rPr>
          <w:rFonts w:ascii="inherit" w:eastAsia="Times New Roman" w:hAnsi="inherit" w:cs="Arial"/>
          <w:b/>
          <w:bCs/>
          <w:color w:val="000000"/>
          <w:sz w:val="29"/>
          <w:szCs w:val="29"/>
          <w:lang w:eastAsia="en-GB"/>
        </w:rPr>
        <w:t>Question Title</w:t>
      </w:r>
    </w:p>
    <w:p w14:paraId="5DB90DA1" w14:textId="7EC8FE37" w:rsidR="00ED224B" w:rsidRPr="00ED224B" w:rsidRDefault="00ED224B" w:rsidP="00ED224B">
      <w:pPr>
        <w:spacing w:line="240" w:lineRule="auto"/>
        <w:outlineLvl w:val="3"/>
        <w:rPr>
          <w:rFonts w:ascii="National2" w:eastAsia="Times New Roman" w:hAnsi="National2" w:cs="Arial"/>
          <w:color w:val="404040"/>
          <w:sz w:val="30"/>
          <w:szCs w:val="30"/>
          <w:lang w:eastAsia="en-GB"/>
        </w:rPr>
      </w:pPr>
      <w:r w:rsidRPr="00ED224B">
        <w:rPr>
          <w:rFonts w:ascii="National2" w:eastAsia="Times New Roman" w:hAnsi="National2" w:cs="Arial"/>
          <w:color w:val="404040"/>
          <w:sz w:val="30"/>
          <w:szCs w:val="30"/>
          <w:bdr w:val="none" w:sz="0" w:space="0" w:color="auto" w:frame="1"/>
          <w:lang w:eastAsia="en-GB"/>
        </w:rPr>
        <w:t xml:space="preserve">10. On a scale of 1-10, how did this training help you to understand the causes of </w:t>
      </w:r>
      <w:r w:rsidR="00EB6C29" w:rsidRPr="00ED224B">
        <w:rPr>
          <w:rFonts w:ascii="National2" w:eastAsia="Times New Roman" w:hAnsi="National2" w:cs="Arial"/>
          <w:color w:val="404040"/>
          <w:sz w:val="30"/>
          <w:szCs w:val="30"/>
          <w:bdr w:val="none" w:sz="0" w:space="0" w:color="auto" w:frame="1"/>
          <w:lang w:eastAsia="en-GB"/>
        </w:rPr>
        <w:t>problem behaviours</w:t>
      </w:r>
      <w:r w:rsidRPr="00ED224B">
        <w:rPr>
          <w:rFonts w:ascii="National2" w:eastAsia="Times New Roman" w:hAnsi="National2" w:cs="Arial"/>
          <w:color w:val="404040"/>
          <w:sz w:val="30"/>
          <w:szCs w:val="30"/>
          <w:bdr w:val="none" w:sz="0" w:space="0" w:color="auto" w:frame="1"/>
          <w:lang w:eastAsia="en-GB"/>
        </w:rPr>
        <w:t xml:space="preserve"> linked to ACE's?</w:t>
      </w:r>
    </w:p>
    <w:tbl>
      <w:tblPr>
        <w:tblW w:w="13440" w:type="dxa"/>
        <w:tblCellMar>
          <w:left w:w="0" w:type="dxa"/>
          <w:right w:w="0" w:type="dxa"/>
        </w:tblCellMar>
        <w:tblLook w:val="04A0" w:firstRow="1" w:lastRow="0" w:firstColumn="1" w:lastColumn="0" w:noHBand="0" w:noVBand="1"/>
      </w:tblPr>
      <w:tblGrid>
        <w:gridCol w:w="1343"/>
        <w:gridCol w:w="1344"/>
        <w:gridCol w:w="1344"/>
        <w:gridCol w:w="1344"/>
        <w:gridCol w:w="1344"/>
        <w:gridCol w:w="1344"/>
        <w:gridCol w:w="1344"/>
        <w:gridCol w:w="1344"/>
        <w:gridCol w:w="1344"/>
        <w:gridCol w:w="1345"/>
      </w:tblGrid>
      <w:tr w:rsidR="00ED224B" w:rsidRPr="00ED224B" w14:paraId="60E9E591" w14:textId="77777777" w:rsidTr="00ED224B">
        <w:trPr>
          <w:tblHeader/>
        </w:trPr>
        <w:tc>
          <w:tcPr>
            <w:tcW w:w="1254" w:type="dxa"/>
            <w:tcBorders>
              <w:top w:val="nil"/>
              <w:left w:val="nil"/>
              <w:bottom w:val="nil"/>
              <w:right w:val="nil"/>
            </w:tcBorders>
            <w:tcMar>
              <w:top w:w="45" w:type="dxa"/>
              <w:left w:w="45" w:type="dxa"/>
              <w:bottom w:w="45" w:type="dxa"/>
              <w:right w:w="45" w:type="dxa"/>
            </w:tcMar>
            <w:vAlign w:val="bottom"/>
            <w:hideMark/>
          </w:tcPr>
          <w:p w14:paraId="1F4CC2EA" w14:textId="77777777" w:rsidR="00ED224B" w:rsidRPr="00ED224B" w:rsidRDefault="00ED224B" w:rsidP="00ED224B">
            <w:pPr>
              <w:spacing w:after="0" w:line="240" w:lineRule="auto"/>
              <w:rPr>
                <w:rFonts w:ascii="National2" w:eastAsia="Times New Roman" w:hAnsi="National2" w:cs="Arial"/>
                <w:b/>
                <w:bCs/>
                <w:color w:val="404040"/>
                <w:sz w:val="30"/>
                <w:szCs w:val="3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5EDE5449"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12546717"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4B03866A"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61487F06"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353E0650"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2784EB94"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314E4F4E"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4" w:type="dxa"/>
            <w:tcBorders>
              <w:top w:val="nil"/>
              <w:left w:val="nil"/>
              <w:bottom w:val="nil"/>
              <w:right w:val="nil"/>
            </w:tcBorders>
            <w:tcMar>
              <w:top w:w="45" w:type="dxa"/>
              <w:left w:w="45" w:type="dxa"/>
              <w:bottom w:w="45" w:type="dxa"/>
              <w:right w:w="45" w:type="dxa"/>
            </w:tcMar>
            <w:vAlign w:val="bottom"/>
            <w:hideMark/>
          </w:tcPr>
          <w:p w14:paraId="24452234"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1255" w:type="dxa"/>
            <w:tcBorders>
              <w:top w:val="nil"/>
              <w:left w:val="nil"/>
              <w:bottom w:val="nil"/>
              <w:right w:val="nil"/>
            </w:tcBorders>
            <w:tcMar>
              <w:top w:w="45" w:type="dxa"/>
              <w:left w:w="45" w:type="dxa"/>
              <w:bottom w:w="45" w:type="dxa"/>
              <w:right w:w="45" w:type="dxa"/>
            </w:tcMar>
            <w:vAlign w:val="bottom"/>
            <w:hideMark/>
          </w:tcPr>
          <w:p w14:paraId="0B3DE795"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r>
      <w:tr w:rsidR="00ED224B" w:rsidRPr="00ED224B" w14:paraId="0D64AFB5" w14:textId="77777777" w:rsidTr="00ED224B">
        <w:tc>
          <w:tcPr>
            <w:tcW w:w="0" w:type="auto"/>
            <w:tcBorders>
              <w:top w:val="nil"/>
              <w:left w:val="nil"/>
              <w:bottom w:val="nil"/>
              <w:right w:val="nil"/>
            </w:tcBorders>
            <w:tcMar>
              <w:top w:w="45" w:type="dxa"/>
              <w:left w:w="45" w:type="dxa"/>
              <w:bottom w:w="45" w:type="dxa"/>
              <w:right w:w="45" w:type="dxa"/>
            </w:tcMar>
            <w:vAlign w:val="center"/>
            <w:hideMark/>
          </w:tcPr>
          <w:p w14:paraId="0818CC7D" w14:textId="77777777" w:rsidR="00ED224B" w:rsidRPr="00ED224B" w:rsidRDefault="00ED224B" w:rsidP="00ED224B">
            <w:pPr>
              <w:spacing w:after="3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3A697E99"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7C2A8D58"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077D5A0A"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6EF3E8DA"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1E38EE61"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091DCA65"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56EA3F49"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738AAF01"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tcMar>
              <w:top w:w="45" w:type="dxa"/>
              <w:left w:w="45" w:type="dxa"/>
              <w:bottom w:w="45" w:type="dxa"/>
              <w:right w:w="45" w:type="dxa"/>
            </w:tcMar>
            <w:vAlign w:val="center"/>
            <w:hideMark/>
          </w:tcPr>
          <w:p w14:paraId="2A68B140" w14:textId="77777777" w:rsidR="00ED224B" w:rsidRPr="00ED224B" w:rsidRDefault="00ED224B" w:rsidP="00ED224B">
            <w:pPr>
              <w:spacing w:after="0" w:line="240" w:lineRule="auto"/>
              <w:rPr>
                <w:rFonts w:ascii="Times New Roman" w:eastAsia="Times New Roman" w:hAnsi="Times New Roman" w:cs="Times New Roman"/>
                <w:sz w:val="20"/>
                <w:szCs w:val="20"/>
                <w:lang w:eastAsia="en-GB"/>
              </w:rPr>
            </w:pPr>
          </w:p>
        </w:tc>
      </w:tr>
    </w:tbl>
    <w:p w14:paraId="6AB562DB" w14:textId="77777777" w:rsidR="00ED224B" w:rsidRPr="00ED224B" w:rsidRDefault="00ED224B" w:rsidP="00ED224B">
      <w:pPr>
        <w:pBdr>
          <w:top w:val="single" w:sz="6" w:space="1" w:color="auto"/>
        </w:pBdr>
        <w:spacing w:after="0" w:line="240" w:lineRule="auto"/>
        <w:jc w:val="center"/>
        <w:rPr>
          <w:rFonts w:ascii="Arial" w:eastAsia="Times New Roman" w:hAnsi="Arial" w:cs="Arial"/>
          <w:vanish/>
          <w:sz w:val="16"/>
          <w:szCs w:val="16"/>
          <w:lang w:eastAsia="en-GB"/>
        </w:rPr>
      </w:pPr>
      <w:r w:rsidRPr="00ED224B">
        <w:rPr>
          <w:rFonts w:ascii="Arial" w:eastAsia="Times New Roman" w:hAnsi="Arial" w:cs="Arial"/>
          <w:vanish/>
          <w:sz w:val="16"/>
          <w:szCs w:val="16"/>
          <w:lang w:eastAsia="en-GB"/>
        </w:rPr>
        <w:t>Bottom of Form</w:t>
      </w:r>
    </w:p>
    <w:p w14:paraId="4E3EE096" w14:textId="77777777" w:rsidR="00ED224B" w:rsidRPr="00B82A81" w:rsidRDefault="00ED224B" w:rsidP="00B82A81">
      <w:pPr>
        <w:rPr>
          <w:b/>
          <w:bCs/>
          <w:sz w:val="28"/>
          <w:szCs w:val="28"/>
        </w:rPr>
      </w:pPr>
    </w:p>
    <w:p w14:paraId="381D88BD" w14:textId="77777777" w:rsidR="00491508" w:rsidRDefault="00491508" w:rsidP="00CE6DB9"/>
    <w:sectPr w:rsidR="0049150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4D837" w14:textId="77777777" w:rsidR="00255BEA" w:rsidRDefault="00255BEA">
      <w:pPr>
        <w:spacing w:after="0" w:line="240" w:lineRule="auto"/>
      </w:pPr>
      <w:r>
        <w:separator/>
      </w:r>
    </w:p>
  </w:endnote>
  <w:endnote w:type="continuationSeparator" w:id="0">
    <w:p w14:paraId="75EDD66B" w14:textId="77777777" w:rsidR="00255BEA" w:rsidRDefault="00255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ational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9265488"/>
      <w:docPartObj>
        <w:docPartGallery w:val="Page Numbers (Bottom of Page)"/>
        <w:docPartUnique/>
      </w:docPartObj>
    </w:sdtPr>
    <w:sdtEndPr>
      <w:rPr>
        <w:noProof/>
      </w:rPr>
    </w:sdtEndPr>
    <w:sdtContent>
      <w:p w14:paraId="11F848CD" w14:textId="2110CF38" w:rsidR="00006E7F" w:rsidRDefault="00006E7F">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311BFF11" w14:textId="47228294"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DB75B" w14:textId="77777777" w:rsidR="00255BEA" w:rsidRDefault="00255BEA">
      <w:pPr>
        <w:spacing w:after="0" w:line="240" w:lineRule="auto"/>
      </w:pPr>
      <w:r>
        <w:separator/>
      </w:r>
    </w:p>
  </w:footnote>
  <w:footnote w:type="continuationSeparator" w:id="0">
    <w:p w14:paraId="19572259" w14:textId="77777777" w:rsidR="00255BEA" w:rsidRDefault="00255B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69115168">
    <w:abstractNumId w:val="1"/>
  </w:num>
  <w:num w:numId="2" w16cid:durableId="1563323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6E7F"/>
    <w:rsid w:val="000123A4"/>
    <w:rsid w:val="00044627"/>
    <w:rsid w:val="0006184B"/>
    <w:rsid w:val="000767EF"/>
    <w:rsid w:val="000863D3"/>
    <w:rsid w:val="000D4A64"/>
    <w:rsid w:val="00103C7B"/>
    <w:rsid w:val="00112652"/>
    <w:rsid w:val="00116CE8"/>
    <w:rsid w:val="00120A6D"/>
    <w:rsid w:val="001274D1"/>
    <w:rsid w:val="00131F54"/>
    <w:rsid w:val="00141925"/>
    <w:rsid w:val="00166C52"/>
    <w:rsid w:val="00172468"/>
    <w:rsid w:val="00174A6F"/>
    <w:rsid w:val="00176B94"/>
    <w:rsid w:val="001A613A"/>
    <w:rsid w:val="001D0C3B"/>
    <w:rsid w:val="001D4F53"/>
    <w:rsid w:val="001E1FB4"/>
    <w:rsid w:val="00255BEA"/>
    <w:rsid w:val="002820EE"/>
    <w:rsid w:val="002B7532"/>
    <w:rsid w:val="002F4B8F"/>
    <w:rsid w:val="0030171E"/>
    <w:rsid w:val="003230A2"/>
    <w:rsid w:val="00341FE3"/>
    <w:rsid w:val="003454C0"/>
    <w:rsid w:val="00350510"/>
    <w:rsid w:val="00372BFD"/>
    <w:rsid w:val="003932E9"/>
    <w:rsid w:val="003A65EE"/>
    <w:rsid w:val="003D6904"/>
    <w:rsid w:val="003E6CEA"/>
    <w:rsid w:val="003F11B7"/>
    <w:rsid w:val="00424B52"/>
    <w:rsid w:val="004633CC"/>
    <w:rsid w:val="00471446"/>
    <w:rsid w:val="00475363"/>
    <w:rsid w:val="0047690B"/>
    <w:rsid w:val="004832CE"/>
    <w:rsid w:val="00491508"/>
    <w:rsid w:val="00492617"/>
    <w:rsid w:val="0049753F"/>
    <w:rsid w:val="004A30DF"/>
    <w:rsid w:val="004B1A6C"/>
    <w:rsid w:val="004B48E4"/>
    <w:rsid w:val="004C34F3"/>
    <w:rsid w:val="004F4384"/>
    <w:rsid w:val="004F466E"/>
    <w:rsid w:val="00503DBA"/>
    <w:rsid w:val="00507FE5"/>
    <w:rsid w:val="00554233"/>
    <w:rsid w:val="00557D6E"/>
    <w:rsid w:val="00565E5F"/>
    <w:rsid w:val="005C30F7"/>
    <w:rsid w:val="005E7A37"/>
    <w:rsid w:val="006044C0"/>
    <w:rsid w:val="006335A9"/>
    <w:rsid w:val="00676A00"/>
    <w:rsid w:val="006A0AA1"/>
    <w:rsid w:val="006F3E49"/>
    <w:rsid w:val="007014DD"/>
    <w:rsid w:val="00703F7B"/>
    <w:rsid w:val="00715316"/>
    <w:rsid w:val="00744941"/>
    <w:rsid w:val="00746DC0"/>
    <w:rsid w:val="00751BCF"/>
    <w:rsid w:val="007861B9"/>
    <w:rsid w:val="0079563B"/>
    <w:rsid w:val="007A6BCB"/>
    <w:rsid w:val="007D1A7D"/>
    <w:rsid w:val="007E5169"/>
    <w:rsid w:val="007F2671"/>
    <w:rsid w:val="00804856"/>
    <w:rsid w:val="00842A42"/>
    <w:rsid w:val="0084362C"/>
    <w:rsid w:val="00861F55"/>
    <w:rsid w:val="0087179B"/>
    <w:rsid w:val="00875149"/>
    <w:rsid w:val="009149AC"/>
    <w:rsid w:val="00940A91"/>
    <w:rsid w:val="00946E1A"/>
    <w:rsid w:val="0095054A"/>
    <w:rsid w:val="00956893"/>
    <w:rsid w:val="00990118"/>
    <w:rsid w:val="00993556"/>
    <w:rsid w:val="00997982"/>
    <w:rsid w:val="009A33DE"/>
    <w:rsid w:val="009C1E86"/>
    <w:rsid w:val="009D5466"/>
    <w:rsid w:val="009D5AB5"/>
    <w:rsid w:val="009F32ED"/>
    <w:rsid w:val="00A405A7"/>
    <w:rsid w:val="00A44B45"/>
    <w:rsid w:val="00A45640"/>
    <w:rsid w:val="00A547B8"/>
    <w:rsid w:val="00A7523F"/>
    <w:rsid w:val="00A7555E"/>
    <w:rsid w:val="00AB7068"/>
    <w:rsid w:val="00AF1A3C"/>
    <w:rsid w:val="00B12639"/>
    <w:rsid w:val="00B428E4"/>
    <w:rsid w:val="00B50F75"/>
    <w:rsid w:val="00B82A81"/>
    <w:rsid w:val="00BA182A"/>
    <w:rsid w:val="00BB4200"/>
    <w:rsid w:val="00BB446F"/>
    <w:rsid w:val="00BD6EA7"/>
    <w:rsid w:val="00C11374"/>
    <w:rsid w:val="00C12F98"/>
    <w:rsid w:val="00C3310A"/>
    <w:rsid w:val="00C3649D"/>
    <w:rsid w:val="00C73950"/>
    <w:rsid w:val="00C757E1"/>
    <w:rsid w:val="00C86BDB"/>
    <w:rsid w:val="00C95544"/>
    <w:rsid w:val="00CC182B"/>
    <w:rsid w:val="00CE1769"/>
    <w:rsid w:val="00CE6DB9"/>
    <w:rsid w:val="00D4446B"/>
    <w:rsid w:val="00D566A2"/>
    <w:rsid w:val="00D65EC6"/>
    <w:rsid w:val="00D75DE8"/>
    <w:rsid w:val="00DA647F"/>
    <w:rsid w:val="00DB4F5B"/>
    <w:rsid w:val="00DD1EA4"/>
    <w:rsid w:val="00DE4649"/>
    <w:rsid w:val="00E145FD"/>
    <w:rsid w:val="00E22CE7"/>
    <w:rsid w:val="00E272A2"/>
    <w:rsid w:val="00E75BDA"/>
    <w:rsid w:val="00E91BDB"/>
    <w:rsid w:val="00E97F28"/>
    <w:rsid w:val="00EB450A"/>
    <w:rsid w:val="00EB6C29"/>
    <w:rsid w:val="00EC3858"/>
    <w:rsid w:val="00ED224B"/>
    <w:rsid w:val="00ED2BF8"/>
    <w:rsid w:val="00EF3AAF"/>
    <w:rsid w:val="00F12475"/>
    <w:rsid w:val="00F25E31"/>
    <w:rsid w:val="00F5598B"/>
    <w:rsid w:val="00F6262E"/>
    <w:rsid w:val="00F772F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06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446339">
      <w:bodyDiv w:val="1"/>
      <w:marLeft w:val="0"/>
      <w:marRight w:val="0"/>
      <w:marTop w:val="0"/>
      <w:marBottom w:val="0"/>
      <w:divBdr>
        <w:top w:val="none" w:sz="0" w:space="0" w:color="auto"/>
        <w:left w:val="none" w:sz="0" w:space="0" w:color="auto"/>
        <w:bottom w:val="none" w:sz="0" w:space="0" w:color="auto"/>
        <w:right w:val="none" w:sz="0" w:space="0" w:color="auto"/>
      </w:divBdr>
      <w:divsChild>
        <w:div w:id="527183988">
          <w:marLeft w:val="0"/>
          <w:marRight w:val="0"/>
          <w:marTop w:val="0"/>
          <w:marBottom w:val="0"/>
          <w:divBdr>
            <w:top w:val="none" w:sz="0" w:space="0" w:color="auto"/>
            <w:left w:val="none" w:sz="0" w:space="0" w:color="auto"/>
            <w:bottom w:val="none" w:sz="0" w:space="0" w:color="auto"/>
            <w:right w:val="none" w:sz="0" w:space="0" w:color="auto"/>
          </w:divBdr>
          <w:divsChild>
            <w:div w:id="400913280">
              <w:marLeft w:val="0"/>
              <w:marRight w:val="0"/>
              <w:marTop w:val="0"/>
              <w:marBottom w:val="0"/>
              <w:divBdr>
                <w:top w:val="none" w:sz="0" w:space="0" w:color="auto"/>
                <w:left w:val="none" w:sz="0" w:space="0" w:color="auto"/>
                <w:bottom w:val="none" w:sz="0" w:space="0" w:color="auto"/>
                <w:right w:val="none" w:sz="0" w:space="0" w:color="auto"/>
              </w:divBdr>
            </w:div>
          </w:divsChild>
        </w:div>
        <w:div w:id="235625864">
          <w:marLeft w:val="0"/>
          <w:marRight w:val="0"/>
          <w:marTop w:val="0"/>
          <w:marBottom w:val="240"/>
          <w:divBdr>
            <w:top w:val="none" w:sz="0" w:space="0" w:color="auto"/>
            <w:left w:val="none" w:sz="0" w:space="0" w:color="auto"/>
            <w:bottom w:val="none" w:sz="0" w:space="0" w:color="auto"/>
            <w:right w:val="none" w:sz="0" w:space="0" w:color="auto"/>
          </w:divBdr>
          <w:divsChild>
            <w:div w:id="1268082087">
              <w:marLeft w:val="0"/>
              <w:marRight w:val="0"/>
              <w:marTop w:val="0"/>
              <w:marBottom w:val="600"/>
              <w:divBdr>
                <w:top w:val="none" w:sz="0" w:space="0" w:color="auto"/>
                <w:left w:val="none" w:sz="0" w:space="0" w:color="auto"/>
                <w:bottom w:val="none" w:sz="0" w:space="0" w:color="auto"/>
                <w:right w:val="none" w:sz="0" w:space="0" w:color="auto"/>
              </w:divBdr>
              <w:divsChild>
                <w:div w:id="33696533">
                  <w:marLeft w:val="0"/>
                  <w:marRight w:val="0"/>
                  <w:marTop w:val="0"/>
                  <w:marBottom w:val="0"/>
                  <w:divBdr>
                    <w:top w:val="none" w:sz="0" w:space="0" w:color="auto"/>
                    <w:left w:val="none" w:sz="0" w:space="0" w:color="auto"/>
                    <w:bottom w:val="none" w:sz="0" w:space="0" w:color="auto"/>
                    <w:right w:val="none" w:sz="0" w:space="0" w:color="auto"/>
                  </w:divBdr>
                  <w:divsChild>
                    <w:div w:id="1270507137">
                      <w:marLeft w:val="0"/>
                      <w:marRight w:val="0"/>
                      <w:marTop w:val="0"/>
                      <w:marBottom w:val="0"/>
                      <w:divBdr>
                        <w:top w:val="none" w:sz="0" w:space="0" w:color="auto"/>
                        <w:left w:val="none" w:sz="0" w:space="0" w:color="auto"/>
                        <w:bottom w:val="none" w:sz="0" w:space="0" w:color="auto"/>
                        <w:right w:val="none" w:sz="0" w:space="0" w:color="auto"/>
                      </w:divBdr>
                      <w:divsChild>
                        <w:div w:id="247348821">
                          <w:marLeft w:val="0"/>
                          <w:marRight w:val="0"/>
                          <w:marTop w:val="0"/>
                          <w:marBottom w:val="0"/>
                          <w:divBdr>
                            <w:top w:val="none" w:sz="0" w:space="0" w:color="auto"/>
                            <w:left w:val="none" w:sz="0" w:space="0" w:color="auto"/>
                            <w:bottom w:val="none" w:sz="0" w:space="0" w:color="auto"/>
                            <w:right w:val="none" w:sz="0" w:space="0" w:color="auto"/>
                          </w:divBdr>
                          <w:divsChild>
                            <w:div w:id="1071732362">
                              <w:marLeft w:val="0"/>
                              <w:marRight w:val="0"/>
                              <w:marTop w:val="0"/>
                              <w:marBottom w:val="0"/>
                              <w:divBdr>
                                <w:top w:val="none" w:sz="0" w:space="0" w:color="auto"/>
                                <w:left w:val="none" w:sz="0" w:space="0" w:color="auto"/>
                                <w:bottom w:val="none" w:sz="0" w:space="0" w:color="auto"/>
                                <w:right w:val="none" w:sz="0" w:space="0" w:color="auto"/>
                              </w:divBdr>
                              <w:divsChild>
                                <w:div w:id="1137190226">
                                  <w:marLeft w:val="0"/>
                                  <w:marRight w:val="0"/>
                                  <w:marTop w:val="0"/>
                                  <w:marBottom w:val="0"/>
                                  <w:divBdr>
                                    <w:top w:val="none" w:sz="0" w:space="0" w:color="auto"/>
                                    <w:left w:val="none" w:sz="0" w:space="0" w:color="auto"/>
                                    <w:bottom w:val="none" w:sz="0" w:space="0" w:color="auto"/>
                                    <w:right w:val="none" w:sz="0" w:space="0" w:color="auto"/>
                                  </w:divBdr>
                                  <w:divsChild>
                                    <w:div w:id="2019841205">
                                      <w:marLeft w:val="0"/>
                                      <w:marRight w:val="0"/>
                                      <w:marTop w:val="0"/>
                                      <w:marBottom w:val="0"/>
                                      <w:divBdr>
                                        <w:top w:val="none" w:sz="0" w:space="0" w:color="auto"/>
                                        <w:left w:val="none" w:sz="0" w:space="0" w:color="auto"/>
                                        <w:bottom w:val="none" w:sz="0" w:space="0" w:color="auto"/>
                                        <w:right w:val="none" w:sz="0" w:space="0" w:color="auto"/>
                                      </w:divBdr>
                                    </w:div>
                                  </w:divsChild>
                                </w:div>
                                <w:div w:id="525020093">
                                  <w:marLeft w:val="0"/>
                                  <w:marRight w:val="0"/>
                                  <w:marTop w:val="0"/>
                                  <w:marBottom w:val="0"/>
                                  <w:divBdr>
                                    <w:top w:val="none" w:sz="0" w:space="0" w:color="auto"/>
                                    <w:left w:val="none" w:sz="0" w:space="0" w:color="auto"/>
                                    <w:bottom w:val="none" w:sz="0" w:space="0" w:color="auto"/>
                                    <w:right w:val="none" w:sz="0" w:space="0" w:color="auto"/>
                                  </w:divBdr>
                                  <w:divsChild>
                                    <w:div w:id="994649508">
                                      <w:marLeft w:val="0"/>
                                      <w:marRight w:val="0"/>
                                      <w:marTop w:val="0"/>
                                      <w:marBottom w:val="0"/>
                                      <w:divBdr>
                                        <w:top w:val="none" w:sz="0" w:space="0" w:color="auto"/>
                                        <w:left w:val="none" w:sz="0" w:space="0" w:color="auto"/>
                                        <w:bottom w:val="none" w:sz="0" w:space="0" w:color="auto"/>
                                        <w:right w:val="none" w:sz="0" w:space="0" w:color="auto"/>
                                      </w:divBdr>
                                    </w:div>
                                  </w:divsChild>
                                </w:div>
                                <w:div w:id="1557009625">
                                  <w:marLeft w:val="0"/>
                                  <w:marRight w:val="0"/>
                                  <w:marTop w:val="0"/>
                                  <w:marBottom w:val="0"/>
                                  <w:divBdr>
                                    <w:top w:val="none" w:sz="0" w:space="0" w:color="auto"/>
                                    <w:left w:val="none" w:sz="0" w:space="0" w:color="auto"/>
                                    <w:bottom w:val="none" w:sz="0" w:space="0" w:color="auto"/>
                                    <w:right w:val="none" w:sz="0" w:space="0" w:color="auto"/>
                                  </w:divBdr>
                                  <w:divsChild>
                                    <w:div w:id="251083619">
                                      <w:marLeft w:val="0"/>
                                      <w:marRight w:val="0"/>
                                      <w:marTop w:val="0"/>
                                      <w:marBottom w:val="0"/>
                                      <w:divBdr>
                                        <w:top w:val="none" w:sz="0" w:space="0" w:color="auto"/>
                                        <w:left w:val="none" w:sz="0" w:space="0" w:color="auto"/>
                                        <w:bottom w:val="none" w:sz="0" w:space="0" w:color="auto"/>
                                        <w:right w:val="none" w:sz="0" w:space="0" w:color="auto"/>
                                      </w:divBdr>
                                    </w:div>
                                  </w:divsChild>
                                </w:div>
                                <w:div w:id="1247378666">
                                  <w:marLeft w:val="0"/>
                                  <w:marRight w:val="0"/>
                                  <w:marTop w:val="0"/>
                                  <w:marBottom w:val="0"/>
                                  <w:divBdr>
                                    <w:top w:val="none" w:sz="0" w:space="0" w:color="auto"/>
                                    <w:left w:val="none" w:sz="0" w:space="0" w:color="auto"/>
                                    <w:bottom w:val="none" w:sz="0" w:space="0" w:color="auto"/>
                                    <w:right w:val="none" w:sz="0" w:space="0" w:color="auto"/>
                                  </w:divBdr>
                                  <w:divsChild>
                                    <w:div w:id="136564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497593">
              <w:marLeft w:val="0"/>
              <w:marRight w:val="0"/>
              <w:marTop w:val="0"/>
              <w:marBottom w:val="600"/>
              <w:divBdr>
                <w:top w:val="none" w:sz="0" w:space="0" w:color="auto"/>
                <w:left w:val="none" w:sz="0" w:space="0" w:color="auto"/>
                <w:bottom w:val="none" w:sz="0" w:space="0" w:color="auto"/>
                <w:right w:val="none" w:sz="0" w:space="0" w:color="auto"/>
              </w:divBdr>
              <w:divsChild>
                <w:div w:id="493690984">
                  <w:marLeft w:val="0"/>
                  <w:marRight w:val="0"/>
                  <w:marTop w:val="0"/>
                  <w:marBottom w:val="0"/>
                  <w:divBdr>
                    <w:top w:val="none" w:sz="0" w:space="0" w:color="auto"/>
                    <w:left w:val="none" w:sz="0" w:space="0" w:color="auto"/>
                    <w:bottom w:val="none" w:sz="0" w:space="0" w:color="auto"/>
                    <w:right w:val="none" w:sz="0" w:space="0" w:color="auto"/>
                  </w:divBdr>
                  <w:divsChild>
                    <w:div w:id="788671932">
                      <w:marLeft w:val="0"/>
                      <w:marRight w:val="0"/>
                      <w:marTop w:val="0"/>
                      <w:marBottom w:val="0"/>
                      <w:divBdr>
                        <w:top w:val="none" w:sz="0" w:space="0" w:color="auto"/>
                        <w:left w:val="none" w:sz="0" w:space="0" w:color="auto"/>
                        <w:bottom w:val="none" w:sz="0" w:space="0" w:color="auto"/>
                        <w:right w:val="none" w:sz="0" w:space="0" w:color="auto"/>
                      </w:divBdr>
                      <w:divsChild>
                        <w:div w:id="1849714429">
                          <w:marLeft w:val="0"/>
                          <w:marRight w:val="0"/>
                          <w:marTop w:val="0"/>
                          <w:marBottom w:val="0"/>
                          <w:divBdr>
                            <w:top w:val="none" w:sz="0" w:space="0" w:color="auto"/>
                            <w:left w:val="none" w:sz="0" w:space="0" w:color="auto"/>
                            <w:bottom w:val="none" w:sz="0" w:space="0" w:color="auto"/>
                            <w:right w:val="none" w:sz="0" w:space="0" w:color="auto"/>
                          </w:divBdr>
                          <w:divsChild>
                            <w:div w:id="856311052">
                              <w:marLeft w:val="0"/>
                              <w:marRight w:val="0"/>
                              <w:marTop w:val="0"/>
                              <w:marBottom w:val="0"/>
                              <w:divBdr>
                                <w:top w:val="none" w:sz="0" w:space="0" w:color="auto"/>
                                <w:left w:val="none" w:sz="0" w:space="0" w:color="auto"/>
                                <w:bottom w:val="none" w:sz="0" w:space="0" w:color="auto"/>
                                <w:right w:val="none" w:sz="0" w:space="0" w:color="auto"/>
                              </w:divBdr>
                              <w:divsChild>
                                <w:div w:id="1743678724">
                                  <w:marLeft w:val="0"/>
                                  <w:marRight w:val="0"/>
                                  <w:marTop w:val="0"/>
                                  <w:marBottom w:val="0"/>
                                  <w:divBdr>
                                    <w:top w:val="none" w:sz="0" w:space="0" w:color="auto"/>
                                    <w:left w:val="none" w:sz="0" w:space="0" w:color="auto"/>
                                    <w:bottom w:val="none" w:sz="0" w:space="0" w:color="auto"/>
                                    <w:right w:val="none" w:sz="0" w:space="0" w:color="auto"/>
                                  </w:divBdr>
                                  <w:divsChild>
                                    <w:div w:id="1598782072">
                                      <w:marLeft w:val="0"/>
                                      <w:marRight w:val="0"/>
                                      <w:marTop w:val="0"/>
                                      <w:marBottom w:val="0"/>
                                      <w:divBdr>
                                        <w:top w:val="none" w:sz="0" w:space="0" w:color="auto"/>
                                        <w:left w:val="none" w:sz="0" w:space="0" w:color="auto"/>
                                        <w:bottom w:val="none" w:sz="0" w:space="0" w:color="auto"/>
                                        <w:right w:val="none" w:sz="0" w:space="0" w:color="auto"/>
                                      </w:divBdr>
                                    </w:div>
                                  </w:divsChild>
                                </w:div>
                                <w:div w:id="1768886193">
                                  <w:marLeft w:val="0"/>
                                  <w:marRight w:val="0"/>
                                  <w:marTop w:val="0"/>
                                  <w:marBottom w:val="0"/>
                                  <w:divBdr>
                                    <w:top w:val="none" w:sz="0" w:space="0" w:color="auto"/>
                                    <w:left w:val="none" w:sz="0" w:space="0" w:color="auto"/>
                                    <w:bottom w:val="none" w:sz="0" w:space="0" w:color="auto"/>
                                    <w:right w:val="none" w:sz="0" w:space="0" w:color="auto"/>
                                  </w:divBdr>
                                  <w:divsChild>
                                    <w:div w:id="1459955087">
                                      <w:marLeft w:val="0"/>
                                      <w:marRight w:val="0"/>
                                      <w:marTop w:val="0"/>
                                      <w:marBottom w:val="0"/>
                                      <w:divBdr>
                                        <w:top w:val="none" w:sz="0" w:space="0" w:color="auto"/>
                                        <w:left w:val="none" w:sz="0" w:space="0" w:color="auto"/>
                                        <w:bottom w:val="none" w:sz="0" w:space="0" w:color="auto"/>
                                        <w:right w:val="none" w:sz="0" w:space="0" w:color="auto"/>
                                      </w:divBdr>
                                    </w:div>
                                  </w:divsChild>
                                </w:div>
                                <w:div w:id="1797406869">
                                  <w:marLeft w:val="0"/>
                                  <w:marRight w:val="0"/>
                                  <w:marTop w:val="0"/>
                                  <w:marBottom w:val="0"/>
                                  <w:divBdr>
                                    <w:top w:val="none" w:sz="0" w:space="0" w:color="auto"/>
                                    <w:left w:val="none" w:sz="0" w:space="0" w:color="auto"/>
                                    <w:bottom w:val="none" w:sz="0" w:space="0" w:color="auto"/>
                                    <w:right w:val="none" w:sz="0" w:space="0" w:color="auto"/>
                                  </w:divBdr>
                                  <w:divsChild>
                                    <w:div w:id="113134049">
                                      <w:marLeft w:val="0"/>
                                      <w:marRight w:val="0"/>
                                      <w:marTop w:val="0"/>
                                      <w:marBottom w:val="0"/>
                                      <w:divBdr>
                                        <w:top w:val="none" w:sz="0" w:space="0" w:color="auto"/>
                                        <w:left w:val="none" w:sz="0" w:space="0" w:color="auto"/>
                                        <w:bottom w:val="none" w:sz="0" w:space="0" w:color="auto"/>
                                        <w:right w:val="none" w:sz="0" w:space="0" w:color="auto"/>
                                      </w:divBdr>
                                    </w:div>
                                  </w:divsChild>
                                </w:div>
                                <w:div w:id="1944485578">
                                  <w:marLeft w:val="0"/>
                                  <w:marRight w:val="0"/>
                                  <w:marTop w:val="0"/>
                                  <w:marBottom w:val="0"/>
                                  <w:divBdr>
                                    <w:top w:val="none" w:sz="0" w:space="0" w:color="auto"/>
                                    <w:left w:val="none" w:sz="0" w:space="0" w:color="auto"/>
                                    <w:bottom w:val="none" w:sz="0" w:space="0" w:color="auto"/>
                                    <w:right w:val="none" w:sz="0" w:space="0" w:color="auto"/>
                                  </w:divBdr>
                                  <w:divsChild>
                                    <w:div w:id="8117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220658">
              <w:marLeft w:val="0"/>
              <w:marRight w:val="0"/>
              <w:marTop w:val="0"/>
              <w:marBottom w:val="600"/>
              <w:divBdr>
                <w:top w:val="none" w:sz="0" w:space="0" w:color="auto"/>
                <w:left w:val="none" w:sz="0" w:space="0" w:color="auto"/>
                <w:bottom w:val="none" w:sz="0" w:space="0" w:color="auto"/>
                <w:right w:val="none" w:sz="0" w:space="0" w:color="auto"/>
              </w:divBdr>
              <w:divsChild>
                <w:div w:id="92753349">
                  <w:marLeft w:val="0"/>
                  <w:marRight w:val="0"/>
                  <w:marTop w:val="0"/>
                  <w:marBottom w:val="0"/>
                  <w:divBdr>
                    <w:top w:val="none" w:sz="0" w:space="0" w:color="auto"/>
                    <w:left w:val="none" w:sz="0" w:space="0" w:color="auto"/>
                    <w:bottom w:val="none" w:sz="0" w:space="0" w:color="auto"/>
                    <w:right w:val="none" w:sz="0" w:space="0" w:color="auto"/>
                  </w:divBdr>
                  <w:divsChild>
                    <w:div w:id="922107328">
                      <w:marLeft w:val="0"/>
                      <w:marRight w:val="0"/>
                      <w:marTop w:val="0"/>
                      <w:marBottom w:val="0"/>
                      <w:divBdr>
                        <w:top w:val="none" w:sz="0" w:space="0" w:color="auto"/>
                        <w:left w:val="none" w:sz="0" w:space="0" w:color="auto"/>
                        <w:bottom w:val="none" w:sz="0" w:space="0" w:color="auto"/>
                        <w:right w:val="none" w:sz="0" w:space="0" w:color="auto"/>
                      </w:divBdr>
                      <w:divsChild>
                        <w:div w:id="1634746677">
                          <w:marLeft w:val="0"/>
                          <w:marRight w:val="0"/>
                          <w:marTop w:val="0"/>
                          <w:marBottom w:val="0"/>
                          <w:divBdr>
                            <w:top w:val="none" w:sz="0" w:space="0" w:color="auto"/>
                            <w:left w:val="none" w:sz="0" w:space="0" w:color="auto"/>
                            <w:bottom w:val="none" w:sz="0" w:space="0" w:color="auto"/>
                            <w:right w:val="none" w:sz="0" w:space="0" w:color="auto"/>
                          </w:divBdr>
                          <w:divsChild>
                            <w:div w:id="413087717">
                              <w:marLeft w:val="0"/>
                              <w:marRight w:val="0"/>
                              <w:marTop w:val="0"/>
                              <w:marBottom w:val="0"/>
                              <w:divBdr>
                                <w:top w:val="none" w:sz="0" w:space="0" w:color="auto"/>
                                <w:left w:val="none" w:sz="0" w:space="0" w:color="auto"/>
                                <w:bottom w:val="none" w:sz="0" w:space="0" w:color="auto"/>
                                <w:right w:val="none" w:sz="0" w:space="0" w:color="auto"/>
                              </w:divBdr>
                              <w:divsChild>
                                <w:div w:id="545291024">
                                  <w:marLeft w:val="0"/>
                                  <w:marRight w:val="0"/>
                                  <w:marTop w:val="0"/>
                                  <w:marBottom w:val="0"/>
                                  <w:divBdr>
                                    <w:top w:val="none" w:sz="0" w:space="0" w:color="auto"/>
                                    <w:left w:val="none" w:sz="0" w:space="0" w:color="auto"/>
                                    <w:bottom w:val="none" w:sz="0" w:space="0" w:color="auto"/>
                                    <w:right w:val="none" w:sz="0" w:space="0" w:color="auto"/>
                                  </w:divBdr>
                                  <w:divsChild>
                                    <w:div w:id="1148479046">
                                      <w:marLeft w:val="0"/>
                                      <w:marRight w:val="0"/>
                                      <w:marTop w:val="0"/>
                                      <w:marBottom w:val="0"/>
                                      <w:divBdr>
                                        <w:top w:val="none" w:sz="0" w:space="0" w:color="auto"/>
                                        <w:left w:val="none" w:sz="0" w:space="0" w:color="auto"/>
                                        <w:bottom w:val="none" w:sz="0" w:space="0" w:color="auto"/>
                                        <w:right w:val="none" w:sz="0" w:space="0" w:color="auto"/>
                                      </w:divBdr>
                                    </w:div>
                                  </w:divsChild>
                                </w:div>
                                <w:div w:id="1834295272">
                                  <w:marLeft w:val="0"/>
                                  <w:marRight w:val="0"/>
                                  <w:marTop w:val="0"/>
                                  <w:marBottom w:val="0"/>
                                  <w:divBdr>
                                    <w:top w:val="none" w:sz="0" w:space="0" w:color="auto"/>
                                    <w:left w:val="none" w:sz="0" w:space="0" w:color="auto"/>
                                    <w:bottom w:val="none" w:sz="0" w:space="0" w:color="auto"/>
                                    <w:right w:val="none" w:sz="0" w:space="0" w:color="auto"/>
                                  </w:divBdr>
                                  <w:divsChild>
                                    <w:div w:id="1172256788">
                                      <w:marLeft w:val="0"/>
                                      <w:marRight w:val="0"/>
                                      <w:marTop w:val="0"/>
                                      <w:marBottom w:val="0"/>
                                      <w:divBdr>
                                        <w:top w:val="none" w:sz="0" w:space="0" w:color="auto"/>
                                        <w:left w:val="none" w:sz="0" w:space="0" w:color="auto"/>
                                        <w:bottom w:val="none" w:sz="0" w:space="0" w:color="auto"/>
                                        <w:right w:val="none" w:sz="0" w:space="0" w:color="auto"/>
                                      </w:divBdr>
                                    </w:div>
                                  </w:divsChild>
                                </w:div>
                                <w:div w:id="229271443">
                                  <w:marLeft w:val="0"/>
                                  <w:marRight w:val="0"/>
                                  <w:marTop w:val="0"/>
                                  <w:marBottom w:val="0"/>
                                  <w:divBdr>
                                    <w:top w:val="none" w:sz="0" w:space="0" w:color="auto"/>
                                    <w:left w:val="none" w:sz="0" w:space="0" w:color="auto"/>
                                    <w:bottom w:val="none" w:sz="0" w:space="0" w:color="auto"/>
                                    <w:right w:val="none" w:sz="0" w:space="0" w:color="auto"/>
                                  </w:divBdr>
                                  <w:divsChild>
                                    <w:div w:id="5723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556888">
              <w:marLeft w:val="0"/>
              <w:marRight w:val="0"/>
              <w:marTop w:val="0"/>
              <w:marBottom w:val="600"/>
              <w:divBdr>
                <w:top w:val="none" w:sz="0" w:space="0" w:color="auto"/>
                <w:left w:val="none" w:sz="0" w:space="0" w:color="auto"/>
                <w:bottom w:val="none" w:sz="0" w:space="0" w:color="auto"/>
                <w:right w:val="none" w:sz="0" w:space="0" w:color="auto"/>
              </w:divBdr>
              <w:divsChild>
                <w:div w:id="2042198756">
                  <w:marLeft w:val="0"/>
                  <w:marRight w:val="0"/>
                  <w:marTop w:val="0"/>
                  <w:marBottom w:val="0"/>
                  <w:divBdr>
                    <w:top w:val="none" w:sz="0" w:space="0" w:color="auto"/>
                    <w:left w:val="none" w:sz="0" w:space="0" w:color="auto"/>
                    <w:bottom w:val="none" w:sz="0" w:space="0" w:color="auto"/>
                    <w:right w:val="none" w:sz="0" w:space="0" w:color="auto"/>
                  </w:divBdr>
                  <w:divsChild>
                    <w:div w:id="981347017">
                      <w:marLeft w:val="0"/>
                      <w:marRight w:val="0"/>
                      <w:marTop w:val="0"/>
                      <w:marBottom w:val="0"/>
                      <w:divBdr>
                        <w:top w:val="none" w:sz="0" w:space="0" w:color="auto"/>
                        <w:left w:val="none" w:sz="0" w:space="0" w:color="auto"/>
                        <w:bottom w:val="none" w:sz="0" w:space="0" w:color="auto"/>
                        <w:right w:val="none" w:sz="0" w:space="0" w:color="auto"/>
                      </w:divBdr>
                      <w:divsChild>
                        <w:div w:id="493960368">
                          <w:marLeft w:val="0"/>
                          <w:marRight w:val="0"/>
                          <w:marTop w:val="0"/>
                          <w:marBottom w:val="0"/>
                          <w:divBdr>
                            <w:top w:val="none" w:sz="0" w:space="0" w:color="auto"/>
                            <w:left w:val="none" w:sz="0" w:space="0" w:color="auto"/>
                            <w:bottom w:val="none" w:sz="0" w:space="0" w:color="auto"/>
                            <w:right w:val="none" w:sz="0" w:space="0" w:color="auto"/>
                          </w:divBdr>
                          <w:divsChild>
                            <w:div w:id="1225485821">
                              <w:marLeft w:val="0"/>
                              <w:marRight w:val="0"/>
                              <w:marTop w:val="0"/>
                              <w:marBottom w:val="0"/>
                              <w:divBdr>
                                <w:top w:val="none" w:sz="0" w:space="0" w:color="auto"/>
                                <w:left w:val="none" w:sz="0" w:space="0" w:color="auto"/>
                                <w:bottom w:val="none" w:sz="0" w:space="0" w:color="auto"/>
                                <w:right w:val="none" w:sz="0" w:space="0" w:color="auto"/>
                              </w:divBdr>
                              <w:divsChild>
                                <w:div w:id="1110007475">
                                  <w:marLeft w:val="0"/>
                                  <w:marRight w:val="0"/>
                                  <w:marTop w:val="0"/>
                                  <w:marBottom w:val="0"/>
                                  <w:divBdr>
                                    <w:top w:val="none" w:sz="0" w:space="0" w:color="auto"/>
                                    <w:left w:val="none" w:sz="0" w:space="0" w:color="auto"/>
                                    <w:bottom w:val="none" w:sz="0" w:space="0" w:color="auto"/>
                                    <w:right w:val="none" w:sz="0" w:space="0" w:color="auto"/>
                                  </w:divBdr>
                                  <w:divsChild>
                                    <w:div w:id="350954113">
                                      <w:marLeft w:val="0"/>
                                      <w:marRight w:val="0"/>
                                      <w:marTop w:val="0"/>
                                      <w:marBottom w:val="0"/>
                                      <w:divBdr>
                                        <w:top w:val="none" w:sz="0" w:space="0" w:color="auto"/>
                                        <w:left w:val="none" w:sz="0" w:space="0" w:color="auto"/>
                                        <w:bottom w:val="none" w:sz="0" w:space="0" w:color="auto"/>
                                        <w:right w:val="none" w:sz="0" w:space="0" w:color="auto"/>
                                      </w:divBdr>
                                    </w:div>
                                  </w:divsChild>
                                </w:div>
                                <w:div w:id="1086265688">
                                  <w:marLeft w:val="0"/>
                                  <w:marRight w:val="0"/>
                                  <w:marTop w:val="0"/>
                                  <w:marBottom w:val="0"/>
                                  <w:divBdr>
                                    <w:top w:val="none" w:sz="0" w:space="0" w:color="auto"/>
                                    <w:left w:val="none" w:sz="0" w:space="0" w:color="auto"/>
                                    <w:bottom w:val="none" w:sz="0" w:space="0" w:color="auto"/>
                                    <w:right w:val="none" w:sz="0" w:space="0" w:color="auto"/>
                                  </w:divBdr>
                                  <w:divsChild>
                                    <w:div w:id="455875357">
                                      <w:marLeft w:val="0"/>
                                      <w:marRight w:val="0"/>
                                      <w:marTop w:val="0"/>
                                      <w:marBottom w:val="0"/>
                                      <w:divBdr>
                                        <w:top w:val="none" w:sz="0" w:space="0" w:color="auto"/>
                                        <w:left w:val="none" w:sz="0" w:space="0" w:color="auto"/>
                                        <w:bottom w:val="none" w:sz="0" w:space="0" w:color="auto"/>
                                        <w:right w:val="none" w:sz="0" w:space="0" w:color="auto"/>
                                      </w:divBdr>
                                    </w:div>
                                  </w:divsChild>
                                </w:div>
                                <w:div w:id="250897450">
                                  <w:marLeft w:val="0"/>
                                  <w:marRight w:val="0"/>
                                  <w:marTop w:val="0"/>
                                  <w:marBottom w:val="0"/>
                                  <w:divBdr>
                                    <w:top w:val="none" w:sz="0" w:space="0" w:color="auto"/>
                                    <w:left w:val="none" w:sz="0" w:space="0" w:color="auto"/>
                                    <w:bottom w:val="none" w:sz="0" w:space="0" w:color="auto"/>
                                    <w:right w:val="none" w:sz="0" w:space="0" w:color="auto"/>
                                  </w:divBdr>
                                  <w:divsChild>
                                    <w:div w:id="14764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280727">
              <w:marLeft w:val="0"/>
              <w:marRight w:val="0"/>
              <w:marTop w:val="0"/>
              <w:marBottom w:val="600"/>
              <w:divBdr>
                <w:top w:val="none" w:sz="0" w:space="0" w:color="auto"/>
                <w:left w:val="none" w:sz="0" w:space="0" w:color="auto"/>
                <w:bottom w:val="none" w:sz="0" w:space="0" w:color="auto"/>
                <w:right w:val="none" w:sz="0" w:space="0" w:color="auto"/>
              </w:divBdr>
              <w:divsChild>
                <w:div w:id="1728647328">
                  <w:marLeft w:val="0"/>
                  <w:marRight w:val="0"/>
                  <w:marTop w:val="0"/>
                  <w:marBottom w:val="0"/>
                  <w:divBdr>
                    <w:top w:val="none" w:sz="0" w:space="0" w:color="auto"/>
                    <w:left w:val="none" w:sz="0" w:space="0" w:color="auto"/>
                    <w:bottom w:val="none" w:sz="0" w:space="0" w:color="auto"/>
                    <w:right w:val="none" w:sz="0" w:space="0" w:color="auto"/>
                  </w:divBdr>
                  <w:divsChild>
                    <w:div w:id="471335825">
                      <w:marLeft w:val="0"/>
                      <w:marRight w:val="0"/>
                      <w:marTop w:val="0"/>
                      <w:marBottom w:val="0"/>
                      <w:divBdr>
                        <w:top w:val="none" w:sz="0" w:space="0" w:color="auto"/>
                        <w:left w:val="none" w:sz="0" w:space="0" w:color="auto"/>
                        <w:bottom w:val="none" w:sz="0" w:space="0" w:color="auto"/>
                        <w:right w:val="none" w:sz="0" w:space="0" w:color="auto"/>
                      </w:divBdr>
                      <w:divsChild>
                        <w:div w:id="170340696">
                          <w:marLeft w:val="0"/>
                          <w:marRight w:val="0"/>
                          <w:marTop w:val="0"/>
                          <w:marBottom w:val="0"/>
                          <w:divBdr>
                            <w:top w:val="none" w:sz="0" w:space="0" w:color="auto"/>
                            <w:left w:val="none" w:sz="0" w:space="0" w:color="auto"/>
                            <w:bottom w:val="none" w:sz="0" w:space="0" w:color="auto"/>
                            <w:right w:val="none" w:sz="0" w:space="0" w:color="auto"/>
                          </w:divBdr>
                          <w:divsChild>
                            <w:div w:id="1635451040">
                              <w:marLeft w:val="0"/>
                              <w:marRight w:val="0"/>
                              <w:marTop w:val="0"/>
                              <w:marBottom w:val="0"/>
                              <w:divBdr>
                                <w:top w:val="none" w:sz="0" w:space="0" w:color="auto"/>
                                <w:left w:val="none" w:sz="0" w:space="0" w:color="auto"/>
                                <w:bottom w:val="none" w:sz="0" w:space="0" w:color="auto"/>
                                <w:right w:val="none" w:sz="0" w:space="0" w:color="auto"/>
                              </w:divBdr>
                              <w:divsChild>
                                <w:div w:id="1998604019">
                                  <w:marLeft w:val="0"/>
                                  <w:marRight w:val="0"/>
                                  <w:marTop w:val="0"/>
                                  <w:marBottom w:val="0"/>
                                  <w:divBdr>
                                    <w:top w:val="none" w:sz="0" w:space="0" w:color="auto"/>
                                    <w:left w:val="none" w:sz="0" w:space="0" w:color="auto"/>
                                    <w:bottom w:val="none" w:sz="0" w:space="0" w:color="auto"/>
                                    <w:right w:val="none" w:sz="0" w:space="0" w:color="auto"/>
                                  </w:divBdr>
                                  <w:divsChild>
                                    <w:div w:id="2031376687">
                                      <w:marLeft w:val="0"/>
                                      <w:marRight w:val="0"/>
                                      <w:marTop w:val="0"/>
                                      <w:marBottom w:val="0"/>
                                      <w:divBdr>
                                        <w:top w:val="none" w:sz="0" w:space="0" w:color="auto"/>
                                        <w:left w:val="none" w:sz="0" w:space="0" w:color="auto"/>
                                        <w:bottom w:val="none" w:sz="0" w:space="0" w:color="auto"/>
                                        <w:right w:val="none" w:sz="0" w:space="0" w:color="auto"/>
                                      </w:divBdr>
                                    </w:div>
                                  </w:divsChild>
                                </w:div>
                                <w:div w:id="341321135">
                                  <w:marLeft w:val="0"/>
                                  <w:marRight w:val="0"/>
                                  <w:marTop w:val="0"/>
                                  <w:marBottom w:val="0"/>
                                  <w:divBdr>
                                    <w:top w:val="none" w:sz="0" w:space="0" w:color="auto"/>
                                    <w:left w:val="none" w:sz="0" w:space="0" w:color="auto"/>
                                    <w:bottom w:val="none" w:sz="0" w:space="0" w:color="auto"/>
                                    <w:right w:val="none" w:sz="0" w:space="0" w:color="auto"/>
                                  </w:divBdr>
                                  <w:divsChild>
                                    <w:div w:id="1680699253">
                                      <w:marLeft w:val="0"/>
                                      <w:marRight w:val="0"/>
                                      <w:marTop w:val="0"/>
                                      <w:marBottom w:val="0"/>
                                      <w:divBdr>
                                        <w:top w:val="none" w:sz="0" w:space="0" w:color="auto"/>
                                        <w:left w:val="none" w:sz="0" w:space="0" w:color="auto"/>
                                        <w:bottom w:val="none" w:sz="0" w:space="0" w:color="auto"/>
                                        <w:right w:val="none" w:sz="0" w:space="0" w:color="auto"/>
                                      </w:divBdr>
                                    </w:div>
                                  </w:divsChild>
                                </w:div>
                                <w:div w:id="2042775746">
                                  <w:marLeft w:val="0"/>
                                  <w:marRight w:val="0"/>
                                  <w:marTop w:val="0"/>
                                  <w:marBottom w:val="0"/>
                                  <w:divBdr>
                                    <w:top w:val="none" w:sz="0" w:space="0" w:color="auto"/>
                                    <w:left w:val="none" w:sz="0" w:space="0" w:color="auto"/>
                                    <w:bottom w:val="none" w:sz="0" w:space="0" w:color="auto"/>
                                    <w:right w:val="none" w:sz="0" w:space="0" w:color="auto"/>
                                  </w:divBdr>
                                  <w:divsChild>
                                    <w:div w:id="11058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515512">
              <w:marLeft w:val="0"/>
              <w:marRight w:val="0"/>
              <w:marTop w:val="0"/>
              <w:marBottom w:val="600"/>
              <w:divBdr>
                <w:top w:val="none" w:sz="0" w:space="0" w:color="auto"/>
                <w:left w:val="none" w:sz="0" w:space="0" w:color="auto"/>
                <w:bottom w:val="none" w:sz="0" w:space="0" w:color="auto"/>
                <w:right w:val="none" w:sz="0" w:space="0" w:color="auto"/>
              </w:divBdr>
              <w:divsChild>
                <w:div w:id="176769402">
                  <w:marLeft w:val="0"/>
                  <w:marRight w:val="0"/>
                  <w:marTop w:val="0"/>
                  <w:marBottom w:val="0"/>
                  <w:divBdr>
                    <w:top w:val="none" w:sz="0" w:space="0" w:color="auto"/>
                    <w:left w:val="none" w:sz="0" w:space="0" w:color="auto"/>
                    <w:bottom w:val="none" w:sz="0" w:space="0" w:color="auto"/>
                    <w:right w:val="none" w:sz="0" w:space="0" w:color="auto"/>
                  </w:divBdr>
                  <w:divsChild>
                    <w:div w:id="830827044">
                      <w:marLeft w:val="0"/>
                      <w:marRight w:val="0"/>
                      <w:marTop w:val="0"/>
                      <w:marBottom w:val="0"/>
                      <w:divBdr>
                        <w:top w:val="none" w:sz="0" w:space="0" w:color="auto"/>
                        <w:left w:val="none" w:sz="0" w:space="0" w:color="auto"/>
                        <w:bottom w:val="none" w:sz="0" w:space="0" w:color="auto"/>
                        <w:right w:val="none" w:sz="0" w:space="0" w:color="auto"/>
                      </w:divBdr>
                      <w:divsChild>
                        <w:div w:id="1446457886">
                          <w:marLeft w:val="0"/>
                          <w:marRight w:val="0"/>
                          <w:marTop w:val="0"/>
                          <w:marBottom w:val="0"/>
                          <w:divBdr>
                            <w:top w:val="none" w:sz="0" w:space="0" w:color="auto"/>
                            <w:left w:val="none" w:sz="0" w:space="0" w:color="auto"/>
                            <w:bottom w:val="none" w:sz="0" w:space="0" w:color="auto"/>
                            <w:right w:val="none" w:sz="0" w:space="0" w:color="auto"/>
                          </w:divBdr>
                          <w:divsChild>
                            <w:div w:id="534120941">
                              <w:marLeft w:val="0"/>
                              <w:marRight w:val="0"/>
                              <w:marTop w:val="0"/>
                              <w:marBottom w:val="0"/>
                              <w:divBdr>
                                <w:top w:val="none" w:sz="0" w:space="0" w:color="auto"/>
                                <w:left w:val="none" w:sz="0" w:space="0" w:color="auto"/>
                                <w:bottom w:val="none" w:sz="0" w:space="0" w:color="auto"/>
                                <w:right w:val="none" w:sz="0" w:space="0" w:color="auto"/>
                              </w:divBdr>
                              <w:divsChild>
                                <w:div w:id="19473523">
                                  <w:marLeft w:val="0"/>
                                  <w:marRight w:val="0"/>
                                  <w:marTop w:val="0"/>
                                  <w:marBottom w:val="0"/>
                                  <w:divBdr>
                                    <w:top w:val="none" w:sz="0" w:space="0" w:color="auto"/>
                                    <w:left w:val="none" w:sz="0" w:space="0" w:color="auto"/>
                                    <w:bottom w:val="none" w:sz="0" w:space="0" w:color="auto"/>
                                    <w:right w:val="none" w:sz="0" w:space="0" w:color="auto"/>
                                  </w:divBdr>
                                  <w:divsChild>
                                    <w:div w:id="1626891685">
                                      <w:marLeft w:val="0"/>
                                      <w:marRight w:val="0"/>
                                      <w:marTop w:val="0"/>
                                      <w:marBottom w:val="0"/>
                                      <w:divBdr>
                                        <w:top w:val="none" w:sz="0" w:space="0" w:color="auto"/>
                                        <w:left w:val="none" w:sz="0" w:space="0" w:color="auto"/>
                                        <w:bottom w:val="none" w:sz="0" w:space="0" w:color="auto"/>
                                        <w:right w:val="none" w:sz="0" w:space="0" w:color="auto"/>
                                      </w:divBdr>
                                    </w:div>
                                  </w:divsChild>
                                </w:div>
                                <w:div w:id="1227838772">
                                  <w:marLeft w:val="0"/>
                                  <w:marRight w:val="0"/>
                                  <w:marTop w:val="0"/>
                                  <w:marBottom w:val="0"/>
                                  <w:divBdr>
                                    <w:top w:val="none" w:sz="0" w:space="0" w:color="auto"/>
                                    <w:left w:val="none" w:sz="0" w:space="0" w:color="auto"/>
                                    <w:bottom w:val="none" w:sz="0" w:space="0" w:color="auto"/>
                                    <w:right w:val="none" w:sz="0" w:space="0" w:color="auto"/>
                                  </w:divBdr>
                                  <w:divsChild>
                                    <w:div w:id="1764187471">
                                      <w:marLeft w:val="0"/>
                                      <w:marRight w:val="0"/>
                                      <w:marTop w:val="0"/>
                                      <w:marBottom w:val="0"/>
                                      <w:divBdr>
                                        <w:top w:val="none" w:sz="0" w:space="0" w:color="auto"/>
                                        <w:left w:val="none" w:sz="0" w:space="0" w:color="auto"/>
                                        <w:bottom w:val="none" w:sz="0" w:space="0" w:color="auto"/>
                                        <w:right w:val="none" w:sz="0" w:space="0" w:color="auto"/>
                                      </w:divBdr>
                                    </w:div>
                                  </w:divsChild>
                                </w:div>
                                <w:div w:id="1825774228">
                                  <w:marLeft w:val="0"/>
                                  <w:marRight w:val="0"/>
                                  <w:marTop w:val="0"/>
                                  <w:marBottom w:val="0"/>
                                  <w:divBdr>
                                    <w:top w:val="none" w:sz="0" w:space="0" w:color="auto"/>
                                    <w:left w:val="none" w:sz="0" w:space="0" w:color="auto"/>
                                    <w:bottom w:val="none" w:sz="0" w:space="0" w:color="auto"/>
                                    <w:right w:val="none" w:sz="0" w:space="0" w:color="auto"/>
                                  </w:divBdr>
                                  <w:divsChild>
                                    <w:div w:id="105632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305840">
              <w:marLeft w:val="0"/>
              <w:marRight w:val="0"/>
              <w:marTop w:val="0"/>
              <w:marBottom w:val="600"/>
              <w:divBdr>
                <w:top w:val="none" w:sz="0" w:space="0" w:color="auto"/>
                <w:left w:val="none" w:sz="0" w:space="0" w:color="auto"/>
                <w:bottom w:val="none" w:sz="0" w:space="0" w:color="auto"/>
                <w:right w:val="none" w:sz="0" w:space="0" w:color="auto"/>
              </w:divBdr>
              <w:divsChild>
                <w:div w:id="1209105421">
                  <w:marLeft w:val="0"/>
                  <w:marRight w:val="0"/>
                  <w:marTop w:val="0"/>
                  <w:marBottom w:val="0"/>
                  <w:divBdr>
                    <w:top w:val="none" w:sz="0" w:space="0" w:color="auto"/>
                    <w:left w:val="none" w:sz="0" w:space="0" w:color="auto"/>
                    <w:bottom w:val="none" w:sz="0" w:space="0" w:color="auto"/>
                    <w:right w:val="none" w:sz="0" w:space="0" w:color="auto"/>
                  </w:divBdr>
                  <w:divsChild>
                    <w:div w:id="212236045">
                      <w:marLeft w:val="0"/>
                      <w:marRight w:val="0"/>
                      <w:marTop w:val="0"/>
                      <w:marBottom w:val="0"/>
                      <w:divBdr>
                        <w:top w:val="none" w:sz="0" w:space="0" w:color="auto"/>
                        <w:left w:val="none" w:sz="0" w:space="0" w:color="auto"/>
                        <w:bottom w:val="none" w:sz="0" w:space="0" w:color="auto"/>
                        <w:right w:val="none" w:sz="0" w:space="0" w:color="auto"/>
                      </w:divBdr>
                      <w:divsChild>
                        <w:div w:id="351566653">
                          <w:marLeft w:val="0"/>
                          <w:marRight w:val="0"/>
                          <w:marTop w:val="0"/>
                          <w:marBottom w:val="0"/>
                          <w:divBdr>
                            <w:top w:val="none" w:sz="0" w:space="0" w:color="auto"/>
                            <w:left w:val="none" w:sz="0" w:space="0" w:color="auto"/>
                            <w:bottom w:val="none" w:sz="0" w:space="0" w:color="auto"/>
                            <w:right w:val="none" w:sz="0" w:space="0" w:color="auto"/>
                          </w:divBdr>
                          <w:divsChild>
                            <w:div w:id="1955937081">
                              <w:marLeft w:val="0"/>
                              <w:marRight w:val="0"/>
                              <w:marTop w:val="0"/>
                              <w:marBottom w:val="0"/>
                              <w:divBdr>
                                <w:top w:val="none" w:sz="0" w:space="0" w:color="auto"/>
                                <w:left w:val="none" w:sz="0" w:space="0" w:color="auto"/>
                                <w:bottom w:val="none" w:sz="0" w:space="0" w:color="auto"/>
                                <w:right w:val="none" w:sz="0" w:space="0" w:color="auto"/>
                              </w:divBdr>
                              <w:divsChild>
                                <w:div w:id="1534810434">
                                  <w:marLeft w:val="0"/>
                                  <w:marRight w:val="0"/>
                                  <w:marTop w:val="0"/>
                                  <w:marBottom w:val="0"/>
                                  <w:divBdr>
                                    <w:top w:val="none" w:sz="0" w:space="0" w:color="auto"/>
                                    <w:left w:val="none" w:sz="0" w:space="0" w:color="auto"/>
                                    <w:bottom w:val="none" w:sz="0" w:space="0" w:color="auto"/>
                                    <w:right w:val="none" w:sz="0" w:space="0" w:color="auto"/>
                                  </w:divBdr>
                                  <w:divsChild>
                                    <w:div w:id="2039812490">
                                      <w:marLeft w:val="0"/>
                                      <w:marRight w:val="0"/>
                                      <w:marTop w:val="0"/>
                                      <w:marBottom w:val="0"/>
                                      <w:divBdr>
                                        <w:top w:val="none" w:sz="0" w:space="0" w:color="auto"/>
                                        <w:left w:val="none" w:sz="0" w:space="0" w:color="auto"/>
                                        <w:bottom w:val="none" w:sz="0" w:space="0" w:color="auto"/>
                                        <w:right w:val="none" w:sz="0" w:space="0" w:color="auto"/>
                                      </w:divBdr>
                                    </w:div>
                                  </w:divsChild>
                                </w:div>
                                <w:div w:id="1282224675">
                                  <w:marLeft w:val="0"/>
                                  <w:marRight w:val="0"/>
                                  <w:marTop w:val="0"/>
                                  <w:marBottom w:val="0"/>
                                  <w:divBdr>
                                    <w:top w:val="none" w:sz="0" w:space="0" w:color="auto"/>
                                    <w:left w:val="none" w:sz="0" w:space="0" w:color="auto"/>
                                    <w:bottom w:val="none" w:sz="0" w:space="0" w:color="auto"/>
                                    <w:right w:val="none" w:sz="0" w:space="0" w:color="auto"/>
                                  </w:divBdr>
                                  <w:divsChild>
                                    <w:div w:id="180473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96941">
              <w:marLeft w:val="0"/>
              <w:marRight w:val="0"/>
              <w:marTop w:val="0"/>
              <w:marBottom w:val="600"/>
              <w:divBdr>
                <w:top w:val="none" w:sz="0" w:space="0" w:color="auto"/>
                <w:left w:val="none" w:sz="0" w:space="0" w:color="auto"/>
                <w:bottom w:val="none" w:sz="0" w:space="0" w:color="auto"/>
                <w:right w:val="none" w:sz="0" w:space="0" w:color="auto"/>
              </w:divBdr>
              <w:divsChild>
                <w:div w:id="1535456570">
                  <w:marLeft w:val="0"/>
                  <w:marRight w:val="0"/>
                  <w:marTop w:val="0"/>
                  <w:marBottom w:val="0"/>
                  <w:divBdr>
                    <w:top w:val="none" w:sz="0" w:space="0" w:color="auto"/>
                    <w:left w:val="none" w:sz="0" w:space="0" w:color="auto"/>
                    <w:bottom w:val="none" w:sz="0" w:space="0" w:color="auto"/>
                    <w:right w:val="none" w:sz="0" w:space="0" w:color="auto"/>
                  </w:divBdr>
                  <w:divsChild>
                    <w:div w:id="101145338">
                      <w:marLeft w:val="0"/>
                      <w:marRight w:val="0"/>
                      <w:marTop w:val="0"/>
                      <w:marBottom w:val="0"/>
                      <w:divBdr>
                        <w:top w:val="none" w:sz="0" w:space="0" w:color="auto"/>
                        <w:left w:val="none" w:sz="0" w:space="0" w:color="auto"/>
                        <w:bottom w:val="none" w:sz="0" w:space="0" w:color="auto"/>
                        <w:right w:val="none" w:sz="0" w:space="0" w:color="auto"/>
                      </w:divBdr>
                      <w:divsChild>
                        <w:div w:id="809246722">
                          <w:marLeft w:val="0"/>
                          <w:marRight w:val="0"/>
                          <w:marTop w:val="0"/>
                          <w:marBottom w:val="0"/>
                          <w:divBdr>
                            <w:top w:val="none" w:sz="0" w:space="0" w:color="auto"/>
                            <w:left w:val="none" w:sz="0" w:space="0" w:color="auto"/>
                            <w:bottom w:val="none" w:sz="0" w:space="0" w:color="auto"/>
                            <w:right w:val="none" w:sz="0" w:space="0" w:color="auto"/>
                          </w:divBdr>
                          <w:divsChild>
                            <w:div w:id="140193223">
                              <w:marLeft w:val="0"/>
                              <w:marRight w:val="0"/>
                              <w:marTop w:val="0"/>
                              <w:marBottom w:val="0"/>
                              <w:divBdr>
                                <w:top w:val="none" w:sz="0" w:space="0" w:color="auto"/>
                                <w:left w:val="none" w:sz="0" w:space="0" w:color="auto"/>
                                <w:bottom w:val="none" w:sz="0" w:space="0" w:color="auto"/>
                                <w:right w:val="none" w:sz="0" w:space="0" w:color="auto"/>
                              </w:divBdr>
                              <w:divsChild>
                                <w:div w:id="2034919677">
                                  <w:marLeft w:val="0"/>
                                  <w:marRight w:val="0"/>
                                  <w:marTop w:val="0"/>
                                  <w:marBottom w:val="0"/>
                                  <w:divBdr>
                                    <w:top w:val="none" w:sz="0" w:space="0" w:color="auto"/>
                                    <w:left w:val="none" w:sz="0" w:space="0" w:color="auto"/>
                                    <w:bottom w:val="none" w:sz="0" w:space="0" w:color="auto"/>
                                    <w:right w:val="none" w:sz="0" w:space="0" w:color="auto"/>
                                  </w:divBdr>
                                  <w:divsChild>
                                    <w:div w:id="1846699895">
                                      <w:marLeft w:val="0"/>
                                      <w:marRight w:val="0"/>
                                      <w:marTop w:val="0"/>
                                      <w:marBottom w:val="0"/>
                                      <w:divBdr>
                                        <w:top w:val="none" w:sz="0" w:space="0" w:color="auto"/>
                                        <w:left w:val="none" w:sz="0" w:space="0" w:color="auto"/>
                                        <w:bottom w:val="none" w:sz="0" w:space="0" w:color="auto"/>
                                        <w:right w:val="none" w:sz="0" w:space="0" w:color="auto"/>
                                      </w:divBdr>
                                    </w:div>
                                  </w:divsChild>
                                </w:div>
                                <w:div w:id="1318192335">
                                  <w:marLeft w:val="0"/>
                                  <w:marRight w:val="0"/>
                                  <w:marTop w:val="0"/>
                                  <w:marBottom w:val="0"/>
                                  <w:divBdr>
                                    <w:top w:val="none" w:sz="0" w:space="0" w:color="auto"/>
                                    <w:left w:val="none" w:sz="0" w:space="0" w:color="auto"/>
                                    <w:bottom w:val="none" w:sz="0" w:space="0" w:color="auto"/>
                                    <w:right w:val="none" w:sz="0" w:space="0" w:color="auto"/>
                                  </w:divBdr>
                                  <w:divsChild>
                                    <w:div w:id="132011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198216">
              <w:marLeft w:val="0"/>
              <w:marRight w:val="0"/>
              <w:marTop w:val="0"/>
              <w:marBottom w:val="600"/>
              <w:divBdr>
                <w:top w:val="none" w:sz="0" w:space="0" w:color="auto"/>
                <w:left w:val="none" w:sz="0" w:space="0" w:color="auto"/>
                <w:bottom w:val="none" w:sz="0" w:space="0" w:color="auto"/>
                <w:right w:val="none" w:sz="0" w:space="0" w:color="auto"/>
              </w:divBdr>
              <w:divsChild>
                <w:div w:id="1666782027">
                  <w:marLeft w:val="0"/>
                  <w:marRight w:val="0"/>
                  <w:marTop w:val="0"/>
                  <w:marBottom w:val="0"/>
                  <w:divBdr>
                    <w:top w:val="none" w:sz="0" w:space="0" w:color="auto"/>
                    <w:left w:val="none" w:sz="0" w:space="0" w:color="auto"/>
                    <w:bottom w:val="none" w:sz="0" w:space="0" w:color="auto"/>
                    <w:right w:val="none" w:sz="0" w:space="0" w:color="auto"/>
                  </w:divBdr>
                  <w:divsChild>
                    <w:div w:id="1234004285">
                      <w:marLeft w:val="0"/>
                      <w:marRight w:val="0"/>
                      <w:marTop w:val="0"/>
                      <w:marBottom w:val="0"/>
                      <w:divBdr>
                        <w:top w:val="none" w:sz="0" w:space="0" w:color="auto"/>
                        <w:left w:val="none" w:sz="0" w:space="0" w:color="auto"/>
                        <w:bottom w:val="none" w:sz="0" w:space="0" w:color="auto"/>
                        <w:right w:val="none" w:sz="0" w:space="0" w:color="auto"/>
                      </w:divBdr>
                      <w:divsChild>
                        <w:div w:id="110321729">
                          <w:marLeft w:val="0"/>
                          <w:marRight w:val="0"/>
                          <w:marTop w:val="0"/>
                          <w:marBottom w:val="0"/>
                          <w:divBdr>
                            <w:top w:val="none" w:sz="0" w:space="0" w:color="auto"/>
                            <w:left w:val="none" w:sz="0" w:space="0" w:color="auto"/>
                            <w:bottom w:val="none" w:sz="0" w:space="0" w:color="auto"/>
                            <w:right w:val="none" w:sz="0" w:space="0" w:color="auto"/>
                          </w:divBdr>
                          <w:divsChild>
                            <w:div w:id="914752259">
                              <w:marLeft w:val="0"/>
                              <w:marRight w:val="0"/>
                              <w:marTop w:val="0"/>
                              <w:marBottom w:val="0"/>
                              <w:divBdr>
                                <w:top w:val="none" w:sz="0" w:space="0" w:color="auto"/>
                                <w:left w:val="none" w:sz="0" w:space="0" w:color="auto"/>
                                <w:bottom w:val="none" w:sz="0" w:space="0" w:color="auto"/>
                                <w:right w:val="none" w:sz="0" w:space="0" w:color="auto"/>
                              </w:divBdr>
                              <w:divsChild>
                                <w:div w:id="365452648">
                                  <w:marLeft w:val="0"/>
                                  <w:marRight w:val="0"/>
                                  <w:marTop w:val="0"/>
                                  <w:marBottom w:val="0"/>
                                  <w:divBdr>
                                    <w:top w:val="none" w:sz="0" w:space="0" w:color="auto"/>
                                    <w:left w:val="none" w:sz="0" w:space="0" w:color="auto"/>
                                    <w:bottom w:val="none" w:sz="0" w:space="0" w:color="auto"/>
                                    <w:right w:val="none" w:sz="0" w:space="0" w:color="auto"/>
                                  </w:divBdr>
                                  <w:divsChild>
                                    <w:div w:id="456148233">
                                      <w:marLeft w:val="0"/>
                                      <w:marRight w:val="0"/>
                                      <w:marTop w:val="0"/>
                                      <w:marBottom w:val="0"/>
                                      <w:divBdr>
                                        <w:top w:val="none" w:sz="0" w:space="0" w:color="auto"/>
                                        <w:left w:val="none" w:sz="0" w:space="0" w:color="auto"/>
                                        <w:bottom w:val="none" w:sz="0" w:space="0" w:color="auto"/>
                                        <w:right w:val="none" w:sz="0" w:space="0" w:color="auto"/>
                                      </w:divBdr>
                                    </w:div>
                                  </w:divsChild>
                                </w:div>
                                <w:div w:id="67270823">
                                  <w:marLeft w:val="0"/>
                                  <w:marRight w:val="0"/>
                                  <w:marTop w:val="0"/>
                                  <w:marBottom w:val="0"/>
                                  <w:divBdr>
                                    <w:top w:val="none" w:sz="0" w:space="0" w:color="auto"/>
                                    <w:left w:val="none" w:sz="0" w:space="0" w:color="auto"/>
                                    <w:bottom w:val="none" w:sz="0" w:space="0" w:color="auto"/>
                                    <w:right w:val="none" w:sz="0" w:space="0" w:color="auto"/>
                                  </w:divBdr>
                                  <w:divsChild>
                                    <w:div w:id="178082058">
                                      <w:marLeft w:val="0"/>
                                      <w:marRight w:val="0"/>
                                      <w:marTop w:val="0"/>
                                      <w:marBottom w:val="0"/>
                                      <w:divBdr>
                                        <w:top w:val="none" w:sz="0" w:space="0" w:color="auto"/>
                                        <w:left w:val="none" w:sz="0" w:space="0" w:color="auto"/>
                                        <w:bottom w:val="none" w:sz="0" w:space="0" w:color="auto"/>
                                        <w:right w:val="none" w:sz="0" w:space="0" w:color="auto"/>
                                      </w:divBdr>
                                    </w:div>
                                  </w:divsChild>
                                </w:div>
                                <w:div w:id="1414429482">
                                  <w:marLeft w:val="0"/>
                                  <w:marRight w:val="0"/>
                                  <w:marTop w:val="0"/>
                                  <w:marBottom w:val="0"/>
                                  <w:divBdr>
                                    <w:top w:val="none" w:sz="0" w:space="0" w:color="auto"/>
                                    <w:left w:val="none" w:sz="0" w:space="0" w:color="auto"/>
                                    <w:bottom w:val="none" w:sz="0" w:space="0" w:color="auto"/>
                                    <w:right w:val="none" w:sz="0" w:space="0" w:color="auto"/>
                                  </w:divBdr>
                                  <w:divsChild>
                                    <w:div w:id="9524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46484">
              <w:marLeft w:val="0"/>
              <w:marRight w:val="0"/>
              <w:marTop w:val="0"/>
              <w:marBottom w:val="600"/>
              <w:divBdr>
                <w:top w:val="none" w:sz="0" w:space="0" w:color="auto"/>
                <w:left w:val="none" w:sz="0" w:space="0" w:color="auto"/>
                <w:bottom w:val="none" w:sz="0" w:space="0" w:color="auto"/>
                <w:right w:val="none" w:sz="0" w:space="0" w:color="auto"/>
              </w:divBdr>
              <w:divsChild>
                <w:div w:id="672419346">
                  <w:marLeft w:val="0"/>
                  <w:marRight w:val="0"/>
                  <w:marTop w:val="0"/>
                  <w:marBottom w:val="0"/>
                  <w:divBdr>
                    <w:top w:val="none" w:sz="0" w:space="0" w:color="auto"/>
                    <w:left w:val="none" w:sz="0" w:space="0" w:color="auto"/>
                    <w:bottom w:val="none" w:sz="0" w:space="0" w:color="auto"/>
                    <w:right w:val="none" w:sz="0" w:space="0" w:color="auto"/>
                  </w:divBdr>
                  <w:divsChild>
                    <w:div w:id="712582044">
                      <w:marLeft w:val="0"/>
                      <w:marRight w:val="0"/>
                      <w:marTop w:val="0"/>
                      <w:marBottom w:val="0"/>
                      <w:divBdr>
                        <w:top w:val="none" w:sz="0" w:space="0" w:color="auto"/>
                        <w:left w:val="none" w:sz="0" w:space="0" w:color="auto"/>
                        <w:bottom w:val="none" w:sz="0" w:space="0" w:color="auto"/>
                        <w:right w:val="none" w:sz="0" w:space="0" w:color="auto"/>
                      </w:divBdr>
                      <w:divsChild>
                        <w:div w:id="1267883266">
                          <w:marLeft w:val="0"/>
                          <w:marRight w:val="0"/>
                          <w:marTop w:val="0"/>
                          <w:marBottom w:val="0"/>
                          <w:divBdr>
                            <w:top w:val="none" w:sz="0" w:space="0" w:color="auto"/>
                            <w:left w:val="none" w:sz="0" w:space="0" w:color="auto"/>
                            <w:bottom w:val="none" w:sz="0" w:space="0" w:color="auto"/>
                            <w:right w:val="none" w:sz="0" w:space="0" w:color="auto"/>
                          </w:divBdr>
                          <w:divsChild>
                            <w:div w:id="154633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9481</Words>
  <Characters>54047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Davies,Leigh swp6924</cp:lastModifiedBy>
  <cp:revision>2</cp:revision>
  <dcterms:created xsi:type="dcterms:W3CDTF">2024-01-02T11:53:00Z</dcterms:created>
  <dcterms:modified xsi:type="dcterms:W3CDTF">2024-01-02T11:53:00Z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2024-01-01T18:08:30Z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58d5d521-9e72-4b3a-a431-fecb6721ebc4</vt:lpwstr>
  </property>
  <property fmtid="{D5CDD505-2E9C-101B-9397-08002B2CF9AE}" pid="8" name="MSIP_Label_66cf8fe5-b7b7-4df7-b38d-1c61ac2f6639_ContentBits">
    <vt:lpwstr>0</vt:lpwstr>
  </property>
</Properties>
</file>