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B4AF4" w14:textId="6299A33C" w:rsidR="00D5466D" w:rsidRDefault="00D5466D" w:rsidP="00D77747">
      <w:pPr>
        <w:tabs>
          <w:tab w:val="left" w:pos="2500"/>
        </w:tabs>
        <w:rPr>
          <w:rFonts w:ascii="Arial" w:hAnsi="Arial"/>
          <w:b/>
          <w:bCs/>
          <w:sz w:val="32"/>
          <w:szCs w:val="32"/>
        </w:rPr>
      </w:pPr>
      <w:r w:rsidRPr="00674BB4">
        <w:rPr>
          <w:rFonts w:ascii="Arial" w:hAnsi="Arial"/>
          <w:b/>
          <w:bCs/>
          <w:sz w:val="32"/>
          <w:szCs w:val="32"/>
        </w:rPr>
        <w:t xml:space="preserve">Assignment: </w:t>
      </w:r>
      <w:r w:rsidR="00836A33">
        <w:rPr>
          <w:rFonts w:ascii="Arial" w:hAnsi="Arial"/>
          <w:b/>
          <w:bCs/>
          <w:sz w:val="32"/>
          <w:szCs w:val="32"/>
        </w:rPr>
        <w:t xml:space="preserve">Part 1 </w:t>
      </w:r>
      <w:r w:rsidRPr="00674BB4">
        <w:rPr>
          <w:rFonts w:ascii="Arial" w:hAnsi="Arial"/>
          <w:b/>
          <w:bCs/>
          <w:sz w:val="32"/>
          <w:szCs w:val="32"/>
        </w:rPr>
        <w:t>Individual Business Report</w:t>
      </w:r>
    </w:p>
    <w:p w14:paraId="44A07DE5" w14:textId="2A7C91A0" w:rsidR="00836A33" w:rsidRPr="00674BB4" w:rsidRDefault="00836A33" w:rsidP="00D77747">
      <w:pPr>
        <w:tabs>
          <w:tab w:val="left" w:pos="2500"/>
        </w:tabs>
        <w:rPr>
          <w:rFonts w:ascii="Arial" w:hAnsi="Arial"/>
          <w:b/>
          <w:bCs/>
          <w:sz w:val="32"/>
          <w:szCs w:val="32"/>
        </w:rPr>
      </w:pPr>
      <w:r>
        <w:rPr>
          <w:rFonts w:ascii="Arial" w:hAnsi="Arial"/>
          <w:b/>
          <w:bCs/>
          <w:sz w:val="32"/>
          <w:szCs w:val="32"/>
        </w:rPr>
        <w:t xml:space="preserve">                       Part 2 Reflective Journal</w:t>
      </w:r>
    </w:p>
    <w:p w14:paraId="7EE78B5E" w14:textId="77777777" w:rsidR="00D5466D" w:rsidRPr="00674BB4" w:rsidRDefault="00D5466D" w:rsidP="00D77747">
      <w:pPr>
        <w:tabs>
          <w:tab w:val="left" w:pos="2500"/>
        </w:tabs>
        <w:rPr>
          <w:rFonts w:ascii="Arial" w:hAnsi="Arial"/>
          <w:b/>
          <w:bCs/>
          <w:sz w:val="32"/>
          <w:szCs w:val="32"/>
        </w:rPr>
      </w:pPr>
    </w:p>
    <w:p w14:paraId="566A08F7" w14:textId="1286A381" w:rsidR="00D77747" w:rsidRPr="00674BB4" w:rsidRDefault="00D77747" w:rsidP="00D77747">
      <w:pPr>
        <w:tabs>
          <w:tab w:val="left" w:pos="2500"/>
        </w:tabs>
        <w:rPr>
          <w:rFonts w:ascii="Arial" w:hAnsi="Arial"/>
          <w:b/>
          <w:bCs/>
          <w:sz w:val="32"/>
          <w:szCs w:val="32"/>
        </w:rPr>
      </w:pPr>
      <w:r w:rsidRPr="00674BB4">
        <w:rPr>
          <w:rFonts w:ascii="Arial" w:hAnsi="Arial"/>
          <w:b/>
          <w:bCs/>
          <w:sz w:val="32"/>
          <w:szCs w:val="32"/>
        </w:rPr>
        <w:t>Module Title: Developing workplace critical thinking</w:t>
      </w:r>
    </w:p>
    <w:p w14:paraId="1C1B3792" w14:textId="77777777" w:rsidR="00982896" w:rsidRPr="00674BB4" w:rsidRDefault="00982896" w:rsidP="0060629D">
      <w:pPr>
        <w:tabs>
          <w:tab w:val="left" w:pos="2500"/>
        </w:tabs>
        <w:ind w:left="0" w:firstLine="0"/>
        <w:rPr>
          <w:rFonts w:ascii="Arial" w:hAnsi="Arial"/>
          <w:b/>
          <w:bCs/>
          <w:sz w:val="32"/>
          <w:szCs w:val="32"/>
        </w:rPr>
      </w:pPr>
    </w:p>
    <w:p w14:paraId="5B2F9356" w14:textId="77777777" w:rsidR="00982896" w:rsidRDefault="00982896" w:rsidP="00982896">
      <w:pPr>
        <w:tabs>
          <w:tab w:val="left" w:pos="2500"/>
        </w:tabs>
        <w:rPr>
          <w:rFonts w:ascii="Arial" w:hAnsi="Arial"/>
          <w:b/>
          <w:bCs/>
          <w:sz w:val="32"/>
          <w:szCs w:val="32"/>
        </w:rPr>
      </w:pPr>
      <w:r w:rsidRPr="00674BB4">
        <w:rPr>
          <w:rFonts w:ascii="Arial" w:hAnsi="Arial"/>
          <w:b/>
          <w:bCs/>
          <w:sz w:val="32"/>
          <w:szCs w:val="32"/>
        </w:rPr>
        <w:t xml:space="preserve">Academic Year:2021/22 </w:t>
      </w:r>
    </w:p>
    <w:p w14:paraId="5A60C29C" w14:textId="77777777" w:rsidR="0006745D" w:rsidRPr="00674BB4" w:rsidRDefault="0006745D" w:rsidP="00982896">
      <w:pPr>
        <w:tabs>
          <w:tab w:val="left" w:pos="2500"/>
        </w:tabs>
        <w:rPr>
          <w:rFonts w:ascii="Arial" w:hAnsi="Arial"/>
          <w:b/>
          <w:bCs/>
          <w:sz w:val="32"/>
          <w:szCs w:val="32"/>
        </w:rPr>
      </w:pPr>
    </w:p>
    <w:p w14:paraId="0E44EFD6" w14:textId="5DBB849B" w:rsidR="00D77747" w:rsidRDefault="0006745D" w:rsidP="00982896">
      <w:pPr>
        <w:tabs>
          <w:tab w:val="left" w:pos="2500"/>
        </w:tabs>
        <w:rPr>
          <w:rFonts w:ascii="Arial" w:hAnsi="Arial"/>
          <w:b/>
          <w:bCs/>
          <w:sz w:val="32"/>
          <w:szCs w:val="32"/>
        </w:rPr>
      </w:pPr>
      <w:r>
        <w:rPr>
          <w:rFonts w:ascii="Arial" w:hAnsi="Arial"/>
          <w:b/>
          <w:bCs/>
          <w:sz w:val="32"/>
          <w:szCs w:val="32"/>
        </w:rPr>
        <w:t xml:space="preserve">Student </w:t>
      </w:r>
      <w:proofErr w:type="spellStart"/>
      <w:proofErr w:type="gramStart"/>
      <w:r>
        <w:rPr>
          <w:rFonts w:ascii="Arial" w:hAnsi="Arial"/>
          <w:b/>
          <w:bCs/>
          <w:sz w:val="32"/>
          <w:szCs w:val="32"/>
        </w:rPr>
        <w:t>Name:Dimitar</w:t>
      </w:r>
      <w:proofErr w:type="spellEnd"/>
      <w:proofErr w:type="gramEnd"/>
      <w:r>
        <w:rPr>
          <w:rFonts w:ascii="Arial" w:hAnsi="Arial"/>
          <w:b/>
          <w:bCs/>
          <w:sz w:val="32"/>
          <w:szCs w:val="32"/>
        </w:rPr>
        <w:t xml:space="preserve"> </w:t>
      </w:r>
      <w:proofErr w:type="spellStart"/>
      <w:r>
        <w:rPr>
          <w:rFonts w:ascii="Arial" w:hAnsi="Arial"/>
          <w:b/>
          <w:bCs/>
          <w:sz w:val="32"/>
          <w:szCs w:val="32"/>
        </w:rPr>
        <w:t>Sokerov</w:t>
      </w:r>
      <w:proofErr w:type="spellEnd"/>
    </w:p>
    <w:p w14:paraId="13D7F5EE" w14:textId="77777777" w:rsidR="0006745D" w:rsidRPr="00674BB4" w:rsidRDefault="0006745D" w:rsidP="00982896">
      <w:pPr>
        <w:tabs>
          <w:tab w:val="left" w:pos="2500"/>
        </w:tabs>
        <w:rPr>
          <w:rFonts w:ascii="Arial" w:hAnsi="Arial"/>
          <w:b/>
          <w:bCs/>
          <w:sz w:val="32"/>
          <w:szCs w:val="32"/>
        </w:rPr>
      </w:pPr>
    </w:p>
    <w:p w14:paraId="3343EC1B" w14:textId="77777777" w:rsidR="0006745D" w:rsidRPr="00674BB4" w:rsidRDefault="0006745D" w:rsidP="0006745D">
      <w:pPr>
        <w:tabs>
          <w:tab w:val="left" w:pos="2500"/>
        </w:tabs>
        <w:rPr>
          <w:rFonts w:ascii="Arial" w:hAnsi="Arial"/>
          <w:b/>
          <w:bCs/>
          <w:sz w:val="32"/>
          <w:szCs w:val="32"/>
        </w:rPr>
      </w:pPr>
      <w:r w:rsidRPr="00674BB4">
        <w:rPr>
          <w:rFonts w:ascii="Arial" w:hAnsi="Arial"/>
          <w:b/>
          <w:bCs/>
          <w:sz w:val="32"/>
          <w:szCs w:val="32"/>
        </w:rPr>
        <w:t>Student ID:1920793</w:t>
      </w:r>
    </w:p>
    <w:p w14:paraId="683A2384" w14:textId="77777777" w:rsidR="00982896" w:rsidRPr="00674BB4" w:rsidRDefault="00982896" w:rsidP="00D77747">
      <w:pPr>
        <w:tabs>
          <w:tab w:val="left" w:pos="2500"/>
        </w:tabs>
        <w:ind w:left="0" w:firstLine="0"/>
        <w:rPr>
          <w:rFonts w:ascii="Arial" w:hAnsi="Arial"/>
          <w:b/>
          <w:bCs/>
          <w:sz w:val="32"/>
          <w:szCs w:val="32"/>
        </w:rPr>
      </w:pPr>
    </w:p>
    <w:p w14:paraId="19717D49" w14:textId="3A601366" w:rsidR="00982896" w:rsidRPr="00674BB4" w:rsidRDefault="00982896" w:rsidP="00982896">
      <w:pPr>
        <w:tabs>
          <w:tab w:val="left" w:pos="2500"/>
        </w:tabs>
        <w:rPr>
          <w:rFonts w:ascii="Arial" w:hAnsi="Arial"/>
          <w:b/>
          <w:bCs/>
          <w:sz w:val="32"/>
          <w:szCs w:val="32"/>
        </w:rPr>
      </w:pPr>
      <w:r w:rsidRPr="00674BB4">
        <w:rPr>
          <w:rFonts w:ascii="Arial" w:hAnsi="Arial"/>
          <w:b/>
          <w:bCs/>
          <w:sz w:val="32"/>
          <w:szCs w:val="32"/>
        </w:rPr>
        <w:t xml:space="preserve">Module Code: </w:t>
      </w:r>
      <w:r w:rsidR="00976DDB" w:rsidRPr="00674BB4">
        <w:rPr>
          <w:rFonts w:ascii="Arial" w:hAnsi="Arial"/>
          <w:b/>
          <w:bCs/>
          <w:sz w:val="32"/>
          <w:szCs w:val="32"/>
        </w:rPr>
        <w:t>BMSW 5101</w:t>
      </w:r>
    </w:p>
    <w:p w14:paraId="31E01670" w14:textId="77777777" w:rsidR="00982896" w:rsidRPr="00674BB4" w:rsidRDefault="00982896" w:rsidP="00982896">
      <w:pPr>
        <w:tabs>
          <w:tab w:val="left" w:pos="2500"/>
        </w:tabs>
        <w:rPr>
          <w:rFonts w:ascii="Arial" w:hAnsi="Arial"/>
          <w:b/>
          <w:bCs/>
          <w:sz w:val="32"/>
          <w:szCs w:val="32"/>
        </w:rPr>
      </w:pPr>
    </w:p>
    <w:p w14:paraId="7CC99403" w14:textId="46AF9031" w:rsidR="00982896" w:rsidRPr="00674BB4" w:rsidRDefault="00D05FE6" w:rsidP="00982896">
      <w:pPr>
        <w:tabs>
          <w:tab w:val="left" w:pos="2500"/>
        </w:tabs>
        <w:rPr>
          <w:rFonts w:ascii="Arial" w:hAnsi="Arial"/>
          <w:b/>
          <w:bCs/>
          <w:sz w:val="32"/>
          <w:szCs w:val="32"/>
        </w:rPr>
      </w:pPr>
      <w:r w:rsidRPr="00674BB4">
        <w:rPr>
          <w:rFonts w:ascii="Arial" w:hAnsi="Arial"/>
          <w:b/>
          <w:bCs/>
          <w:sz w:val="32"/>
          <w:szCs w:val="32"/>
        </w:rPr>
        <w:t>Lecturer</w:t>
      </w:r>
      <w:r w:rsidR="00982896" w:rsidRPr="00674BB4">
        <w:rPr>
          <w:rFonts w:ascii="Arial" w:hAnsi="Arial"/>
          <w:b/>
          <w:bCs/>
          <w:sz w:val="32"/>
          <w:szCs w:val="32"/>
        </w:rPr>
        <w:t xml:space="preserve">: </w:t>
      </w:r>
      <w:r w:rsidRPr="00674BB4">
        <w:rPr>
          <w:rFonts w:ascii="Arial" w:hAnsi="Arial"/>
          <w:b/>
          <w:bCs/>
          <w:sz w:val="32"/>
          <w:szCs w:val="32"/>
        </w:rPr>
        <w:t>Dr Gregory Cowan</w:t>
      </w:r>
    </w:p>
    <w:p w14:paraId="4806643F" w14:textId="599769E0" w:rsidR="00982896" w:rsidRPr="00674BB4" w:rsidRDefault="00982896" w:rsidP="0006745D">
      <w:pPr>
        <w:tabs>
          <w:tab w:val="left" w:pos="2500"/>
        </w:tabs>
        <w:rPr>
          <w:rFonts w:ascii="Arial" w:hAnsi="Arial"/>
          <w:b/>
          <w:bCs/>
          <w:szCs w:val="24"/>
        </w:rPr>
      </w:pPr>
      <w:r w:rsidRPr="00674BB4">
        <w:rPr>
          <w:rFonts w:ascii="Arial" w:hAnsi="Arial"/>
          <w:b/>
          <w:bCs/>
          <w:szCs w:val="24"/>
        </w:rPr>
        <w:t xml:space="preserve">                                               </w:t>
      </w:r>
    </w:p>
    <w:p w14:paraId="437A385F" w14:textId="2578B355" w:rsidR="00BA5299" w:rsidRPr="00674BB4" w:rsidRDefault="00982896" w:rsidP="00011EA0">
      <w:pPr>
        <w:rPr>
          <w:rFonts w:ascii="Arial" w:hAnsi="Arial"/>
          <w:b/>
          <w:bCs/>
          <w:sz w:val="32"/>
          <w:szCs w:val="32"/>
        </w:rPr>
      </w:pPr>
      <w:r w:rsidRPr="00674BB4">
        <w:rPr>
          <w:rFonts w:ascii="Arial" w:hAnsi="Arial"/>
          <w:b/>
          <w:bCs/>
          <w:sz w:val="32"/>
          <w:szCs w:val="32"/>
        </w:rPr>
        <w:t xml:space="preserve">Word </w:t>
      </w:r>
      <w:proofErr w:type="spellStart"/>
      <w:proofErr w:type="gramStart"/>
      <w:r w:rsidRPr="00674BB4">
        <w:rPr>
          <w:rFonts w:ascii="Arial" w:hAnsi="Arial"/>
          <w:b/>
          <w:bCs/>
          <w:sz w:val="32"/>
          <w:szCs w:val="32"/>
        </w:rPr>
        <w:t>Count:</w:t>
      </w:r>
      <w:r w:rsidR="00853DA3" w:rsidRPr="00674BB4">
        <w:rPr>
          <w:rFonts w:ascii="Arial" w:hAnsi="Arial"/>
          <w:b/>
          <w:bCs/>
          <w:sz w:val="32"/>
          <w:szCs w:val="32"/>
        </w:rPr>
        <w:t>Part</w:t>
      </w:r>
      <w:proofErr w:type="spellEnd"/>
      <w:proofErr w:type="gramEnd"/>
      <w:r w:rsidR="00853DA3" w:rsidRPr="00674BB4">
        <w:rPr>
          <w:rFonts w:ascii="Arial" w:hAnsi="Arial"/>
          <w:b/>
          <w:bCs/>
          <w:sz w:val="32"/>
          <w:szCs w:val="32"/>
        </w:rPr>
        <w:t xml:space="preserve"> 1:</w:t>
      </w:r>
      <w:r w:rsidR="00FA4267" w:rsidRPr="00674BB4">
        <w:rPr>
          <w:rFonts w:ascii="Arial" w:hAnsi="Arial"/>
          <w:b/>
          <w:bCs/>
          <w:sz w:val="32"/>
          <w:szCs w:val="32"/>
        </w:rPr>
        <w:t>2919</w:t>
      </w:r>
    </w:p>
    <w:p w14:paraId="763637E8" w14:textId="22849088" w:rsidR="00853DA3" w:rsidRPr="00674BB4" w:rsidRDefault="00853DA3" w:rsidP="00982896">
      <w:pPr>
        <w:rPr>
          <w:rFonts w:ascii="Arial" w:hAnsi="Arial"/>
          <w:b/>
          <w:bCs/>
          <w:sz w:val="32"/>
          <w:szCs w:val="32"/>
        </w:rPr>
      </w:pPr>
      <w:r w:rsidRPr="00674BB4">
        <w:rPr>
          <w:rFonts w:ascii="Arial" w:hAnsi="Arial"/>
          <w:b/>
          <w:bCs/>
          <w:sz w:val="32"/>
          <w:szCs w:val="32"/>
        </w:rPr>
        <w:t xml:space="preserve">                      Part 2:</w:t>
      </w:r>
      <w:r w:rsidR="00FA4267" w:rsidRPr="00674BB4">
        <w:rPr>
          <w:rFonts w:ascii="Arial" w:hAnsi="Arial"/>
          <w:b/>
          <w:bCs/>
          <w:sz w:val="32"/>
          <w:szCs w:val="32"/>
        </w:rPr>
        <w:t>1496</w:t>
      </w:r>
    </w:p>
    <w:p w14:paraId="01AB9E84" w14:textId="52A98447" w:rsidR="00FA4267" w:rsidRPr="00674BB4" w:rsidRDefault="00FA4267" w:rsidP="00982896">
      <w:pPr>
        <w:rPr>
          <w:rFonts w:ascii="Arial" w:hAnsi="Arial"/>
          <w:b/>
          <w:sz w:val="40"/>
        </w:rPr>
      </w:pPr>
      <w:r w:rsidRPr="00674BB4">
        <w:rPr>
          <w:rFonts w:ascii="Arial" w:hAnsi="Arial"/>
          <w:b/>
          <w:bCs/>
          <w:sz w:val="32"/>
          <w:szCs w:val="32"/>
        </w:rPr>
        <w:t xml:space="preserve">                      Total:4417</w:t>
      </w:r>
    </w:p>
    <w:p w14:paraId="42D17518" w14:textId="77777777" w:rsidR="00BA5299" w:rsidRDefault="00BA5299" w:rsidP="003408C6">
      <w:pPr>
        <w:jc w:val="center"/>
        <w:rPr>
          <w:rFonts w:ascii="Cooper Black" w:hAnsi="Cooper Black"/>
          <w:b/>
          <w:sz w:val="40"/>
        </w:rPr>
      </w:pPr>
    </w:p>
    <w:p w14:paraId="43AF25CC" w14:textId="3DB26E61" w:rsidR="00820DC7" w:rsidRDefault="00820DC7">
      <w:pPr>
        <w:spacing w:after="160" w:line="259" w:lineRule="auto"/>
        <w:ind w:left="0" w:right="0" w:firstLine="0"/>
        <w:jc w:val="left"/>
      </w:pPr>
      <w:r>
        <w:br w:type="page"/>
      </w:r>
      <w:r w:rsidR="00C72501" w:rsidRPr="00C72501">
        <w:lastRenderedPageBreak/>
        <w:t>B</w:t>
      </w:r>
    </w:p>
    <w:sdt>
      <w:sdtPr>
        <w:rPr>
          <w:rFonts w:ascii="Times New Roman" w:eastAsia="Arial" w:hAnsi="Times New Roman" w:cs="Arial"/>
          <w:color w:val="000000"/>
          <w:sz w:val="24"/>
          <w:szCs w:val="22"/>
        </w:rPr>
        <w:id w:val="204062889"/>
        <w:docPartObj>
          <w:docPartGallery w:val="Table of Contents"/>
          <w:docPartUnique/>
        </w:docPartObj>
      </w:sdtPr>
      <w:sdtEndPr>
        <w:rPr>
          <w:b/>
          <w:bCs/>
          <w:noProof/>
        </w:rPr>
      </w:sdtEndPr>
      <w:sdtContent>
        <w:p w14:paraId="3149CD24" w14:textId="77777777" w:rsidR="00284022" w:rsidRDefault="00284022">
          <w:pPr>
            <w:pStyle w:val="TOCHeading"/>
          </w:pPr>
          <w:r>
            <w:t>Table of Contents</w:t>
          </w:r>
        </w:p>
        <w:p w14:paraId="774FA33C" w14:textId="77777777" w:rsidR="00284022" w:rsidRDefault="00284022">
          <w:pPr>
            <w:pStyle w:val="TOC1"/>
            <w:tabs>
              <w:tab w:val="right" w:leader="dot" w:pos="9350"/>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99569557" w:history="1">
            <w:r w:rsidRPr="000F6D32">
              <w:rPr>
                <w:rStyle w:val="Hyperlink"/>
                <w:noProof/>
              </w:rPr>
              <w:t>Introduction</w:t>
            </w:r>
            <w:r>
              <w:rPr>
                <w:noProof/>
                <w:webHidden/>
              </w:rPr>
              <w:tab/>
            </w:r>
            <w:r>
              <w:rPr>
                <w:noProof/>
                <w:webHidden/>
              </w:rPr>
              <w:fldChar w:fldCharType="begin"/>
            </w:r>
            <w:r>
              <w:rPr>
                <w:noProof/>
                <w:webHidden/>
              </w:rPr>
              <w:instrText xml:space="preserve"> PAGEREF _Toc99569557 \h </w:instrText>
            </w:r>
            <w:r>
              <w:rPr>
                <w:noProof/>
                <w:webHidden/>
              </w:rPr>
            </w:r>
            <w:r>
              <w:rPr>
                <w:noProof/>
                <w:webHidden/>
              </w:rPr>
              <w:fldChar w:fldCharType="separate"/>
            </w:r>
            <w:r>
              <w:rPr>
                <w:noProof/>
                <w:webHidden/>
              </w:rPr>
              <w:t>3</w:t>
            </w:r>
            <w:r>
              <w:rPr>
                <w:noProof/>
                <w:webHidden/>
              </w:rPr>
              <w:fldChar w:fldCharType="end"/>
            </w:r>
          </w:hyperlink>
        </w:p>
        <w:p w14:paraId="453627BD" w14:textId="77777777" w:rsidR="00284022" w:rsidRDefault="00293D0A">
          <w:pPr>
            <w:pStyle w:val="TOC1"/>
            <w:tabs>
              <w:tab w:val="right" w:leader="dot" w:pos="9350"/>
            </w:tabs>
            <w:rPr>
              <w:rFonts w:asciiTheme="minorHAnsi" w:eastAsiaTheme="minorEastAsia" w:hAnsiTheme="minorHAnsi" w:cstheme="minorBidi"/>
              <w:noProof/>
              <w:color w:val="auto"/>
              <w:sz w:val="22"/>
            </w:rPr>
          </w:pPr>
          <w:hyperlink w:anchor="_Toc99569558" w:history="1">
            <w:r w:rsidR="00284022" w:rsidRPr="000F6D32">
              <w:rPr>
                <w:rStyle w:val="Hyperlink"/>
                <w:noProof/>
              </w:rPr>
              <w:t>Part 1</w:t>
            </w:r>
            <w:r w:rsidR="00284022">
              <w:rPr>
                <w:noProof/>
                <w:webHidden/>
              </w:rPr>
              <w:tab/>
            </w:r>
            <w:r w:rsidR="00284022">
              <w:rPr>
                <w:noProof/>
                <w:webHidden/>
              </w:rPr>
              <w:fldChar w:fldCharType="begin"/>
            </w:r>
            <w:r w:rsidR="00284022">
              <w:rPr>
                <w:noProof/>
                <w:webHidden/>
              </w:rPr>
              <w:instrText xml:space="preserve"> PAGEREF _Toc99569558 \h </w:instrText>
            </w:r>
            <w:r w:rsidR="00284022">
              <w:rPr>
                <w:noProof/>
                <w:webHidden/>
              </w:rPr>
            </w:r>
            <w:r w:rsidR="00284022">
              <w:rPr>
                <w:noProof/>
                <w:webHidden/>
              </w:rPr>
              <w:fldChar w:fldCharType="separate"/>
            </w:r>
            <w:r w:rsidR="00284022">
              <w:rPr>
                <w:noProof/>
                <w:webHidden/>
              </w:rPr>
              <w:t>3</w:t>
            </w:r>
            <w:r w:rsidR="00284022">
              <w:rPr>
                <w:noProof/>
                <w:webHidden/>
              </w:rPr>
              <w:fldChar w:fldCharType="end"/>
            </w:r>
          </w:hyperlink>
        </w:p>
        <w:p w14:paraId="499F49B6"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59" w:history="1">
            <w:r w:rsidR="00284022" w:rsidRPr="000F6D32">
              <w:rPr>
                <w:rStyle w:val="Hyperlink"/>
                <w:noProof/>
              </w:rPr>
              <w:t>Briefly Introduce the organi</w:t>
            </w:r>
            <w:r w:rsidR="00BA5299">
              <w:rPr>
                <w:rStyle w:val="Hyperlink"/>
                <w:noProof/>
              </w:rPr>
              <w:t>s</w:t>
            </w:r>
            <w:r w:rsidR="00284022" w:rsidRPr="000F6D32">
              <w:rPr>
                <w:rStyle w:val="Hyperlink"/>
                <w:noProof/>
              </w:rPr>
              <w:t>ation people have chosen to write about</w:t>
            </w:r>
            <w:r w:rsidR="00284022">
              <w:rPr>
                <w:noProof/>
                <w:webHidden/>
              </w:rPr>
              <w:tab/>
            </w:r>
            <w:r w:rsidR="00284022">
              <w:rPr>
                <w:noProof/>
                <w:webHidden/>
              </w:rPr>
              <w:fldChar w:fldCharType="begin"/>
            </w:r>
            <w:r w:rsidR="00284022">
              <w:rPr>
                <w:noProof/>
                <w:webHidden/>
              </w:rPr>
              <w:instrText xml:space="preserve"> PAGEREF _Toc99569559 \h </w:instrText>
            </w:r>
            <w:r w:rsidR="00284022">
              <w:rPr>
                <w:noProof/>
                <w:webHidden/>
              </w:rPr>
            </w:r>
            <w:r w:rsidR="00284022">
              <w:rPr>
                <w:noProof/>
                <w:webHidden/>
              </w:rPr>
              <w:fldChar w:fldCharType="separate"/>
            </w:r>
            <w:r w:rsidR="00284022">
              <w:rPr>
                <w:noProof/>
                <w:webHidden/>
              </w:rPr>
              <w:t>3</w:t>
            </w:r>
            <w:r w:rsidR="00284022">
              <w:rPr>
                <w:noProof/>
                <w:webHidden/>
              </w:rPr>
              <w:fldChar w:fldCharType="end"/>
            </w:r>
          </w:hyperlink>
        </w:p>
        <w:p w14:paraId="7EDBB2F7"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60" w:history="1">
            <w:r w:rsidR="00284022" w:rsidRPr="000F6D32">
              <w:rPr>
                <w:rStyle w:val="Hyperlink"/>
                <w:noProof/>
              </w:rPr>
              <w:t>Briefly introduce the key management theory or theories that will underpin report</w:t>
            </w:r>
            <w:r w:rsidR="00284022">
              <w:rPr>
                <w:noProof/>
                <w:webHidden/>
              </w:rPr>
              <w:tab/>
            </w:r>
            <w:r w:rsidR="00284022">
              <w:rPr>
                <w:noProof/>
                <w:webHidden/>
              </w:rPr>
              <w:fldChar w:fldCharType="begin"/>
            </w:r>
            <w:r w:rsidR="00284022">
              <w:rPr>
                <w:noProof/>
                <w:webHidden/>
              </w:rPr>
              <w:instrText xml:space="preserve"> PAGEREF _Toc99569560 \h </w:instrText>
            </w:r>
            <w:r w:rsidR="00284022">
              <w:rPr>
                <w:noProof/>
                <w:webHidden/>
              </w:rPr>
            </w:r>
            <w:r w:rsidR="00284022">
              <w:rPr>
                <w:noProof/>
                <w:webHidden/>
              </w:rPr>
              <w:fldChar w:fldCharType="separate"/>
            </w:r>
            <w:r w:rsidR="00284022">
              <w:rPr>
                <w:noProof/>
                <w:webHidden/>
              </w:rPr>
              <w:t>3</w:t>
            </w:r>
            <w:r w:rsidR="00284022">
              <w:rPr>
                <w:noProof/>
                <w:webHidden/>
              </w:rPr>
              <w:fldChar w:fldCharType="end"/>
            </w:r>
          </w:hyperlink>
        </w:p>
        <w:p w14:paraId="4D6DA47E"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61" w:history="1">
            <w:r w:rsidR="00284022" w:rsidRPr="000F6D32">
              <w:rPr>
                <w:rStyle w:val="Hyperlink"/>
                <w:noProof/>
              </w:rPr>
              <w:t>Answer the question by applying the key theory/theories to chosen organi</w:t>
            </w:r>
            <w:r w:rsidR="00BA5299">
              <w:rPr>
                <w:rStyle w:val="Hyperlink"/>
                <w:noProof/>
              </w:rPr>
              <w:t>s</w:t>
            </w:r>
            <w:r w:rsidR="00284022" w:rsidRPr="000F6D32">
              <w:rPr>
                <w:rStyle w:val="Hyperlink"/>
                <w:noProof/>
              </w:rPr>
              <w:t>ation</w:t>
            </w:r>
            <w:r w:rsidR="00284022">
              <w:rPr>
                <w:noProof/>
                <w:webHidden/>
              </w:rPr>
              <w:tab/>
            </w:r>
            <w:r w:rsidR="00284022">
              <w:rPr>
                <w:noProof/>
                <w:webHidden/>
              </w:rPr>
              <w:fldChar w:fldCharType="begin"/>
            </w:r>
            <w:r w:rsidR="00284022">
              <w:rPr>
                <w:noProof/>
                <w:webHidden/>
              </w:rPr>
              <w:instrText xml:space="preserve"> PAGEREF _Toc99569561 \h </w:instrText>
            </w:r>
            <w:r w:rsidR="00284022">
              <w:rPr>
                <w:noProof/>
                <w:webHidden/>
              </w:rPr>
            </w:r>
            <w:r w:rsidR="00284022">
              <w:rPr>
                <w:noProof/>
                <w:webHidden/>
              </w:rPr>
              <w:fldChar w:fldCharType="separate"/>
            </w:r>
            <w:r w:rsidR="00284022">
              <w:rPr>
                <w:noProof/>
                <w:webHidden/>
              </w:rPr>
              <w:t>6</w:t>
            </w:r>
            <w:r w:rsidR="00284022">
              <w:rPr>
                <w:noProof/>
                <w:webHidden/>
              </w:rPr>
              <w:fldChar w:fldCharType="end"/>
            </w:r>
          </w:hyperlink>
        </w:p>
        <w:p w14:paraId="024C4BDF"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62" w:history="1">
            <w:r w:rsidR="00284022" w:rsidRPr="000F6D32">
              <w:rPr>
                <w:rStyle w:val="Hyperlink"/>
                <w:noProof/>
              </w:rPr>
              <w:t>Provide a critical evaluation of the theory/theories to assess how someone with different beliefs, attitudes and values might interpret the theory differently</w:t>
            </w:r>
            <w:r w:rsidR="00284022">
              <w:rPr>
                <w:noProof/>
                <w:webHidden/>
              </w:rPr>
              <w:tab/>
            </w:r>
            <w:r w:rsidR="00284022">
              <w:rPr>
                <w:noProof/>
                <w:webHidden/>
              </w:rPr>
              <w:fldChar w:fldCharType="begin"/>
            </w:r>
            <w:r w:rsidR="00284022">
              <w:rPr>
                <w:noProof/>
                <w:webHidden/>
              </w:rPr>
              <w:instrText xml:space="preserve"> PAGEREF _Toc99569562 \h </w:instrText>
            </w:r>
            <w:r w:rsidR="00284022">
              <w:rPr>
                <w:noProof/>
                <w:webHidden/>
              </w:rPr>
            </w:r>
            <w:r w:rsidR="00284022">
              <w:rPr>
                <w:noProof/>
                <w:webHidden/>
              </w:rPr>
              <w:fldChar w:fldCharType="separate"/>
            </w:r>
            <w:r w:rsidR="00284022">
              <w:rPr>
                <w:noProof/>
                <w:webHidden/>
              </w:rPr>
              <w:t>8</w:t>
            </w:r>
            <w:r w:rsidR="00284022">
              <w:rPr>
                <w:noProof/>
                <w:webHidden/>
              </w:rPr>
              <w:fldChar w:fldCharType="end"/>
            </w:r>
          </w:hyperlink>
        </w:p>
        <w:p w14:paraId="4407522C"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63" w:history="1">
            <w:r w:rsidR="00284022" w:rsidRPr="000F6D32">
              <w:rPr>
                <w:rStyle w:val="Hyperlink"/>
                <w:noProof/>
              </w:rPr>
              <w:t>Recommendations</w:t>
            </w:r>
            <w:r w:rsidR="00284022">
              <w:rPr>
                <w:noProof/>
                <w:webHidden/>
              </w:rPr>
              <w:tab/>
            </w:r>
            <w:r w:rsidR="00284022">
              <w:rPr>
                <w:noProof/>
                <w:webHidden/>
              </w:rPr>
              <w:fldChar w:fldCharType="begin"/>
            </w:r>
            <w:r w:rsidR="00284022">
              <w:rPr>
                <w:noProof/>
                <w:webHidden/>
              </w:rPr>
              <w:instrText xml:space="preserve"> PAGEREF _Toc99569563 \h </w:instrText>
            </w:r>
            <w:r w:rsidR="00284022">
              <w:rPr>
                <w:noProof/>
                <w:webHidden/>
              </w:rPr>
            </w:r>
            <w:r w:rsidR="00284022">
              <w:rPr>
                <w:noProof/>
                <w:webHidden/>
              </w:rPr>
              <w:fldChar w:fldCharType="separate"/>
            </w:r>
            <w:r w:rsidR="00284022">
              <w:rPr>
                <w:noProof/>
                <w:webHidden/>
              </w:rPr>
              <w:t>9</w:t>
            </w:r>
            <w:r w:rsidR="00284022">
              <w:rPr>
                <w:noProof/>
                <w:webHidden/>
              </w:rPr>
              <w:fldChar w:fldCharType="end"/>
            </w:r>
          </w:hyperlink>
        </w:p>
        <w:p w14:paraId="67E8499C" w14:textId="77777777" w:rsidR="00284022" w:rsidRDefault="00293D0A">
          <w:pPr>
            <w:pStyle w:val="TOC1"/>
            <w:tabs>
              <w:tab w:val="right" w:leader="dot" w:pos="9350"/>
            </w:tabs>
            <w:rPr>
              <w:rFonts w:asciiTheme="minorHAnsi" w:eastAsiaTheme="minorEastAsia" w:hAnsiTheme="minorHAnsi" w:cstheme="minorBidi"/>
              <w:noProof/>
              <w:color w:val="auto"/>
              <w:sz w:val="22"/>
            </w:rPr>
          </w:pPr>
          <w:hyperlink w:anchor="_Toc99569564" w:history="1">
            <w:r w:rsidR="00284022" w:rsidRPr="000F6D32">
              <w:rPr>
                <w:rStyle w:val="Hyperlink"/>
                <w:noProof/>
              </w:rPr>
              <w:t>Part 2</w:t>
            </w:r>
            <w:r w:rsidR="00284022">
              <w:rPr>
                <w:noProof/>
                <w:webHidden/>
              </w:rPr>
              <w:tab/>
            </w:r>
            <w:r w:rsidR="00284022">
              <w:rPr>
                <w:noProof/>
                <w:webHidden/>
              </w:rPr>
              <w:fldChar w:fldCharType="begin"/>
            </w:r>
            <w:r w:rsidR="00284022">
              <w:rPr>
                <w:noProof/>
                <w:webHidden/>
              </w:rPr>
              <w:instrText xml:space="preserve"> PAGEREF _Toc99569564 \h </w:instrText>
            </w:r>
            <w:r w:rsidR="00284022">
              <w:rPr>
                <w:noProof/>
                <w:webHidden/>
              </w:rPr>
            </w:r>
            <w:r w:rsidR="00284022">
              <w:rPr>
                <w:noProof/>
                <w:webHidden/>
              </w:rPr>
              <w:fldChar w:fldCharType="separate"/>
            </w:r>
            <w:r w:rsidR="00284022">
              <w:rPr>
                <w:noProof/>
                <w:webHidden/>
              </w:rPr>
              <w:t>10</w:t>
            </w:r>
            <w:r w:rsidR="00284022">
              <w:rPr>
                <w:noProof/>
                <w:webHidden/>
              </w:rPr>
              <w:fldChar w:fldCharType="end"/>
            </w:r>
          </w:hyperlink>
        </w:p>
        <w:p w14:paraId="555CDE88"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65" w:history="1">
            <w:r w:rsidR="00284022" w:rsidRPr="000F6D32">
              <w:rPr>
                <w:rStyle w:val="Hyperlink"/>
                <w:noProof/>
              </w:rPr>
              <w:t>Discriminates between - and analyses the difference between - beliefs, attitudes, and values within a workplace context.</w:t>
            </w:r>
            <w:r w:rsidR="00284022">
              <w:rPr>
                <w:noProof/>
                <w:webHidden/>
              </w:rPr>
              <w:tab/>
            </w:r>
            <w:r w:rsidR="00284022">
              <w:rPr>
                <w:noProof/>
                <w:webHidden/>
              </w:rPr>
              <w:fldChar w:fldCharType="begin"/>
            </w:r>
            <w:r w:rsidR="00284022">
              <w:rPr>
                <w:noProof/>
                <w:webHidden/>
              </w:rPr>
              <w:instrText xml:space="preserve"> PAGEREF _Toc99569565 \h </w:instrText>
            </w:r>
            <w:r w:rsidR="00284022">
              <w:rPr>
                <w:noProof/>
                <w:webHidden/>
              </w:rPr>
            </w:r>
            <w:r w:rsidR="00284022">
              <w:rPr>
                <w:noProof/>
                <w:webHidden/>
              </w:rPr>
              <w:fldChar w:fldCharType="separate"/>
            </w:r>
            <w:r w:rsidR="00284022">
              <w:rPr>
                <w:noProof/>
                <w:webHidden/>
              </w:rPr>
              <w:t>10</w:t>
            </w:r>
            <w:r w:rsidR="00284022">
              <w:rPr>
                <w:noProof/>
                <w:webHidden/>
              </w:rPr>
              <w:fldChar w:fldCharType="end"/>
            </w:r>
          </w:hyperlink>
        </w:p>
        <w:p w14:paraId="66D1E0B8"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66" w:history="1">
            <w:r w:rsidR="00284022" w:rsidRPr="000F6D32">
              <w:rPr>
                <w:rStyle w:val="Hyperlink"/>
                <w:noProof/>
              </w:rPr>
              <w:t>Critically assesses organisation’s own beliefs, attitudes and value systems and their impact on workplace behaviour.</w:t>
            </w:r>
            <w:r w:rsidR="00284022">
              <w:rPr>
                <w:noProof/>
                <w:webHidden/>
              </w:rPr>
              <w:tab/>
            </w:r>
            <w:r w:rsidR="00284022">
              <w:rPr>
                <w:noProof/>
                <w:webHidden/>
              </w:rPr>
              <w:fldChar w:fldCharType="begin"/>
            </w:r>
            <w:r w:rsidR="00284022">
              <w:rPr>
                <w:noProof/>
                <w:webHidden/>
              </w:rPr>
              <w:instrText xml:space="preserve"> PAGEREF _Toc99569566 \h </w:instrText>
            </w:r>
            <w:r w:rsidR="00284022">
              <w:rPr>
                <w:noProof/>
                <w:webHidden/>
              </w:rPr>
            </w:r>
            <w:r w:rsidR="00284022">
              <w:rPr>
                <w:noProof/>
                <w:webHidden/>
              </w:rPr>
              <w:fldChar w:fldCharType="separate"/>
            </w:r>
            <w:r w:rsidR="00284022">
              <w:rPr>
                <w:noProof/>
                <w:webHidden/>
              </w:rPr>
              <w:t>12</w:t>
            </w:r>
            <w:r w:rsidR="00284022">
              <w:rPr>
                <w:noProof/>
                <w:webHidden/>
              </w:rPr>
              <w:fldChar w:fldCharType="end"/>
            </w:r>
          </w:hyperlink>
        </w:p>
        <w:p w14:paraId="1CA6E077" w14:textId="77777777" w:rsidR="00284022" w:rsidRDefault="00293D0A">
          <w:pPr>
            <w:pStyle w:val="TOC2"/>
            <w:tabs>
              <w:tab w:val="right" w:leader="dot" w:pos="9350"/>
            </w:tabs>
            <w:rPr>
              <w:rFonts w:asciiTheme="minorHAnsi" w:eastAsiaTheme="minorEastAsia" w:hAnsiTheme="minorHAnsi" w:cstheme="minorBidi"/>
              <w:noProof/>
              <w:color w:val="auto"/>
              <w:sz w:val="22"/>
            </w:rPr>
          </w:pPr>
          <w:hyperlink w:anchor="_Toc99569567" w:history="1">
            <w:r w:rsidR="00284022" w:rsidRPr="000F6D32">
              <w:rPr>
                <w:rStyle w:val="Hyperlink"/>
                <w:noProof/>
              </w:rPr>
              <w:t>Applies the critical assessment of an appropriate management theory to evaluate how someone with different beliefs, attitudes and values might interpret the theory differently.</w:t>
            </w:r>
            <w:r w:rsidR="00284022">
              <w:rPr>
                <w:noProof/>
                <w:webHidden/>
              </w:rPr>
              <w:tab/>
            </w:r>
            <w:r w:rsidR="00284022">
              <w:rPr>
                <w:noProof/>
                <w:webHidden/>
              </w:rPr>
              <w:fldChar w:fldCharType="begin"/>
            </w:r>
            <w:r w:rsidR="00284022">
              <w:rPr>
                <w:noProof/>
                <w:webHidden/>
              </w:rPr>
              <w:instrText xml:space="preserve"> PAGEREF _Toc99569567 \h </w:instrText>
            </w:r>
            <w:r w:rsidR="00284022">
              <w:rPr>
                <w:noProof/>
                <w:webHidden/>
              </w:rPr>
            </w:r>
            <w:r w:rsidR="00284022">
              <w:rPr>
                <w:noProof/>
                <w:webHidden/>
              </w:rPr>
              <w:fldChar w:fldCharType="separate"/>
            </w:r>
            <w:r w:rsidR="00284022">
              <w:rPr>
                <w:noProof/>
                <w:webHidden/>
              </w:rPr>
              <w:t>13</w:t>
            </w:r>
            <w:r w:rsidR="00284022">
              <w:rPr>
                <w:noProof/>
                <w:webHidden/>
              </w:rPr>
              <w:fldChar w:fldCharType="end"/>
            </w:r>
          </w:hyperlink>
        </w:p>
        <w:p w14:paraId="48FE051B" w14:textId="77777777" w:rsidR="00284022" w:rsidRDefault="00293D0A">
          <w:pPr>
            <w:pStyle w:val="TOC1"/>
            <w:tabs>
              <w:tab w:val="right" w:leader="dot" w:pos="9350"/>
            </w:tabs>
            <w:rPr>
              <w:rFonts w:asciiTheme="minorHAnsi" w:eastAsiaTheme="minorEastAsia" w:hAnsiTheme="minorHAnsi" w:cstheme="minorBidi"/>
              <w:noProof/>
              <w:color w:val="auto"/>
              <w:sz w:val="22"/>
            </w:rPr>
          </w:pPr>
          <w:hyperlink w:anchor="_Toc99569568" w:history="1">
            <w:r w:rsidR="00284022" w:rsidRPr="000F6D32">
              <w:rPr>
                <w:rStyle w:val="Hyperlink"/>
                <w:noProof/>
              </w:rPr>
              <w:t>Conclusion</w:t>
            </w:r>
            <w:r w:rsidR="00284022">
              <w:rPr>
                <w:noProof/>
                <w:webHidden/>
              </w:rPr>
              <w:tab/>
            </w:r>
            <w:r w:rsidR="00284022">
              <w:rPr>
                <w:noProof/>
                <w:webHidden/>
              </w:rPr>
              <w:fldChar w:fldCharType="begin"/>
            </w:r>
            <w:r w:rsidR="00284022">
              <w:rPr>
                <w:noProof/>
                <w:webHidden/>
              </w:rPr>
              <w:instrText xml:space="preserve"> PAGEREF _Toc99569568 \h </w:instrText>
            </w:r>
            <w:r w:rsidR="00284022">
              <w:rPr>
                <w:noProof/>
                <w:webHidden/>
              </w:rPr>
            </w:r>
            <w:r w:rsidR="00284022">
              <w:rPr>
                <w:noProof/>
                <w:webHidden/>
              </w:rPr>
              <w:fldChar w:fldCharType="separate"/>
            </w:r>
            <w:r w:rsidR="00284022">
              <w:rPr>
                <w:noProof/>
                <w:webHidden/>
              </w:rPr>
              <w:t>14</w:t>
            </w:r>
            <w:r w:rsidR="00284022">
              <w:rPr>
                <w:noProof/>
                <w:webHidden/>
              </w:rPr>
              <w:fldChar w:fldCharType="end"/>
            </w:r>
          </w:hyperlink>
        </w:p>
        <w:p w14:paraId="5416A869" w14:textId="77777777" w:rsidR="00284022" w:rsidRDefault="00293D0A">
          <w:pPr>
            <w:pStyle w:val="TOC1"/>
            <w:tabs>
              <w:tab w:val="right" w:leader="dot" w:pos="9350"/>
            </w:tabs>
            <w:rPr>
              <w:rFonts w:asciiTheme="minorHAnsi" w:eastAsiaTheme="minorEastAsia" w:hAnsiTheme="minorHAnsi" w:cstheme="minorBidi"/>
              <w:noProof/>
              <w:color w:val="auto"/>
              <w:sz w:val="22"/>
            </w:rPr>
          </w:pPr>
          <w:hyperlink w:anchor="_Toc99569569" w:history="1">
            <w:r w:rsidR="00284022" w:rsidRPr="000F6D32">
              <w:rPr>
                <w:rStyle w:val="Hyperlink"/>
                <w:noProof/>
              </w:rPr>
              <w:t>References</w:t>
            </w:r>
            <w:r w:rsidR="00284022">
              <w:rPr>
                <w:noProof/>
                <w:webHidden/>
              </w:rPr>
              <w:tab/>
            </w:r>
            <w:r w:rsidR="00284022">
              <w:rPr>
                <w:noProof/>
                <w:webHidden/>
              </w:rPr>
              <w:fldChar w:fldCharType="begin"/>
            </w:r>
            <w:r w:rsidR="00284022">
              <w:rPr>
                <w:noProof/>
                <w:webHidden/>
              </w:rPr>
              <w:instrText xml:space="preserve"> PAGEREF _Toc99569569 \h </w:instrText>
            </w:r>
            <w:r w:rsidR="00284022">
              <w:rPr>
                <w:noProof/>
                <w:webHidden/>
              </w:rPr>
            </w:r>
            <w:r w:rsidR="00284022">
              <w:rPr>
                <w:noProof/>
                <w:webHidden/>
              </w:rPr>
              <w:fldChar w:fldCharType="separate"/>
            </w:r>
            <w:r w:rsidR="00284022">
              <w:rPr>
                <w:noProof/>
                <w:webHidden/>
              </w:rPr>
              <w:t>15</w:t>
            </w:r>
            <w:r w:rsidR="00284022">
              <w:rPr>
                <w:noProof/>
                <w:webHidden/>
              </w:rPr>
              <w:fldChar w:fldCharType="end"/>
            </w:r>
          </w:hyperlink>
        </w:p>
        <w:p w14:paraId="0447A88D" w14:textId="77777777" w:rsidR="00284022" w:rsidRDefault="00284022">
          <w:r>
            <w:rPr>
              <w:b/>
              <w:bCs/>
              <w:noProof/>
            </w:rPr>
            <w:fldChar w:fldCharType="end"/>
          </w:r>
        </w:p>
      </w:sdtContent>
    </w:sdt>
    <w:p w14:paraId="4C19EBFC" w14:textId="77777777" w:rsidR="00820DC7" w:rsidRDefault="00820DC7"/>
    <w:p w14:paraId="197EF652" w14:textId="77777777" w:rsidR="00820DC7" w:rsidRDefault="00820DC7">
      <w:pPr>
        <w:spacing w:after="160" w:line="259" w:lineRule="auto"/>
        <w:ind w:left="0" w:right="0" w:firstLine="0"/>
        <w:jc w:val="left"/>
      </w:pPr>
      <w:r>
        <w:br w:type="page"/>
      </w:r>
    </w:p>
    <w:p w14:paraId="36BC5E1D" w14:textId="77777777" w:rsidR="00D57ED1" w:rsidRPr="00674BB4" w:rsidRDefault="00820DC7" w:rsidP="00820DC7">
      <w:pPr>
        <w:pStyle w:val="Heading1"/>
        <w:rPr>
          <w:rFonts w:ascii="Arial" w:hAnsi="Arial" w:cs="Arial"/>
        </w:rPr>
      </w:pPr>
      <w:bookmarkStart w:id="0" w:name="_Toc99569557"/>
      <w:r w:rsidRPr="00674BB4">
        <w:rPr>
          <w:rFonts w:ascii="Arial" w:hAnsi="Arial" w:cs="Arial"/>
        </w:rPr>
        <w:lastRenderedPageBreak/>
        <w:t>Introduction</w:t>
      </w:r>
      <w:bookmarkEnd w:id="0"/>
    </w:p>
    <w:p w14:paraId="73734C75" w14:textId="77777777" w:rsidR="00820DC7" w:rsidRPr="00674BB4" w:rsidRDefault="00824150" w:rsidP="00824150">
      <w:pPr>
        <w:rPr>
          <w:rFonts w:ascii="Arial" w:hAnsi="Arial"/>
          <w:sz w:val="22"/>
        </w:rPr>
      </w:pPr>
      <w:r w:rsidRPr="00674BB4">
        <w:rPr>
          <w:rFonts w:ascii="Arial" w:hAnsi="Arial"/>
          <w:sz w:val="22"/>
        </w:rPr>
        <w:t>Ennis defines a critical thinker as someone open-minded and receptive to alternative possibilities, who strives to be well-informed, who is adept at determining the credibility of sources, adept at identifying conclusions, reasons, and assumptions, adept at evaluating the quality of an argument, including the acceptability of its reasons, assumptions, and evidence, and capable of developing and defending an argument that is rational in its reasoning and evidence</w:t>
      </w:r>
      <w:r w:rsidR="00284022" w:rsidRPr="00674BB4">
        <w:rPr>
          <w:rFonts w:ascii="Arial" w:hAnsi="Arial"/>
          <w:sz w:val="22"/>
        </w:rPr>
        <w:t xml:space="preserve"> (Brookfield, 2017)</w:t>
      </w:r>
      <w:r w:rsidRPr="00674BB4">
        <w:rPr>
          <w:rFonts w:ascii="Arial" w:hAnsi="Arial"/>
          <w:sz w:val="22"/>
        </w:rPr>
        <w:t xml:space="preserve">. As a bonus, he says that critical thinkers are more inclined to be concerned with the truthfulness of their viewpoints and the validity of their judgments and the dignity and value of </w:t>
      </w:r>
      <w:proofErr w:type="gramStart"/>
      <w:r w:rsidRPr="00674BB4">
        <w:rPr>
          <w:rFonts w:ascii="Arial" w:hAnsi="Arial"/>
          <w:sz w:val="22"/>
        </w:rPr>
        <w:t>each individual</w:t>
      </w:r>
      <w:proofErr w:type="gramEnd"/>
      <w:r w:rsidRPr="00674BB4">
        <w:rPr>
          <w:rFonts w:ascii="Arial" w:hAnsi="Arial"/>
          <w:sz w:val="22"/>
        </w:rPr>
        <w:t>.</w:t>
      </w:r>
    </w:p>
    <w:p w14:paraId="2949211D" w14:textId="77777777" w:rsidR="00820DC7" w:rsidRPr="00674BB4" w:rsidRDefault="00820DC7" w:rsidP="00820DC7">
      <w:pPr>
        <w:pStyle w:val="Heading1"/>
        <w:rPr>
          <w:rFonts w:ascii="Arial" w:hAnsi="Arial" w:cs="Arial"/>
        </w:rPr>
      </w:pPr>
      <w:bookmarkStart w:id="1" w:name="_Toc99569558"/>
      <w:r w:rsidRPr="00674BB4">
        <w:rPr>
          <w:rFonts w:ascii="Arial" w:hAnsi="Arial" w:cs="Arial"/>
        </w:rPr>
        <w:t>Part 1</w:t>
      </w:r>
      <w:bookmarkEnd w:id="1"/>
    </w:p>
    <w:p w14:paraId="75880BB5" w14:textId="77777777" w:rsidR="00820DC7" w:rsidRPr="00674BB4" w:rsidRDefault="00820DC7" w:rsidP="00820DC7">
      <w:pPr>
        <w:pStyle w:val="Heading2"/>
        <w:rPr>
          <w:rFonts w:ascii="Arial" w:hAnsi="Arial" w:cs="Arial"/>
        </w:rPr>
      </w:pPr>
      <w:bookmarkStart w:id="2" w:name="_Toc99569559"/>
      <w:r w:rsidRPr="00674BB4">
        <w:rPr>
          <w:rFonts w:ascii="Arial" w:hAnsi="Arial" w:cs="Arial"/>
        </w:rPr>
        <w:t xml:space="preserve">Briefly </w:t>
      </w:r>
      <w:r w:rsidR="00BA5299" w:rsidRPr="00674BB4">
        <w:rPr>
          <w:rFonts w:ascii="Arial" w:hAnsi="Arial" w:cs="Arial"/>
        </w:rPr>
        <w:t>introduce</w:t>
      </w:r>
      <w:r w:rsidRPr="00674BB4">
        <w:rPr>
          <w:rFonts w:ascii="Arial" w:hAnsi="Arial" w:cs="Arial"/>
        </w:rPr>
        <w:t xml:space="preserve"> the </w:t>
      </w:r>
      <w:proofErr w:type="spellStart"/>
      <w:r w:rsidRPr="00674BB4">
        <w:rPr>
          <w:rFonts w:ascii="Arial" w:hAnsi="Arial" w:cs="Arial"/>
        </w:rPr>
        <w:t>organi</w:t>
      </w:r>
      <w:r w:rsidR="00BA5299" w:rsidRPr="00674BB4">
        <w:rPr>
          <w:rFonts w:ascii="Arial" w:hAnsi="Arial" w:cs="Arial"/>
        </w:rPr>
        <w:t>s</w:t>
      </w:r>
      <w:r w:rsidRPr="00674BB4">
        <w:rPr>
          <w:rFonts w:ascii="Arial" w:hAnsi="Arial" w:cs="Arial"/>
        </w:rPr>
        <w:t>ation</w:t>
      </w:r>
      <w:proofErr w:type="spellEnd"/>
      <w:r w:rsidRPr="00674BB4">
        <w:rPr>
          <w:rFonts w:ascii="Arial" w:hAnsi="Arial" w:cs="Arial"/>
        </w:rPr>
        <w:t xml:space="preserve"> people have chosen to write about</w:t>
      </w:r>
      <w:bookmarkEnd w:id="2"/>
    </w:p>
    <w:p w14:paraId="7F36051A" w14:textId="77777777" w:rsidR="00820DC7" w:rsidRPr="00674BB4" w:rsidRDefault="00820DC7" w:rsidP="00AD3EC2">
      <w:pPr>
        <w:rPr>
          <w:rFonts w:ascii="Arial" w:hAnsi="Arial"/>
          <w:sz w:val="22"/>
        </w:rPr>
      </w:pPr>
      <w:r w:rsidRPr="00674BB4">
        <w:rPr>
          <w:rFonts w:ascii="Arial" w:hAnsi="Arial"/>
          <w:sz w:val="22"/>
        </w:rPr>
        <w:t xml:space="preserve">The chosen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is BAT (British American Tobacco Company). </w:t>
      </w:r>
      <w:r w:rsidR="00AD3EC2" w:rsidRPr="00674BB4">
        <w:rPr>
          <w:rFonts w:ascii="Arial" w:hAnsi="Arial"/>
          <w:sz w:val="22"/>
        </w:rPr>
        <w:t>BAT Bangladesh, often known as British American Tobacco Bangladesh, is a subsidiary of British American Tobacco. BAT is a well-known worldwide consumer products company that operates in over 180 countries across various categories. People is a direct reporting business unit (DRBU) of BAT's Asia-Pacific Middle East Region, one of the company's 180 markets, and is part of the company's Asia-Pacific Middle East Region</w:t>
      </w:r>
      <w:r w:rsidR="00284022" w:rsidRPr="00674BB4">
        <w:rPr>
          <w:rFonts w:ascii="Arial" w:hAnsi="Arial"/>
          <w:sz w:val="22"/>
        </w:rPr>
        <w:t xml:space="preserve"> (Brookfield, 2017)</w:t>
      </w:r>
      <w:r w:rsidR="00AD3EC2" w:rsidRPr="00674BB4">
        <w:rPr>
          <w:rFonts w:ascii="Arial" w:hAnsi="Arial"/>
          <w:sz w:val="22"/>
        </w:rPr>
        <w:t xml:space="preserve">. People are one of the few businesses in the world that produces high-quality tobacco products that match customers' needs using a 'crop-to-consumer' manufacturing process. When BATB was established 110 years ago, it was devoted to aiding the country in attaining long-term economic development and prosperity. As the gold standard in corporate compliance and governance and educating executives who </w:t>
      </w:r>
      <w:proofErr w:type="gramStart"/>
      <w:r w:rsidR="00AD3EC2" w:rsidRPr="00674BB4">
        <w:rPr>
          <w:rFonts w:ascii="Arial" w:hAnsi="Arial"/>
          <w:sz w:val="22"/>
        </w:rPr>
        <w:t>are capable of managing</w:t>
      </w:r>
      <w:proofErr w:type="gramEnd"/>
      <w:r w:rsidR="00AD3EC2" w:rsidRPr="00674BB4">
        <w:rPr>
          <w:rFonts w:ascii="Arial" w:hAnsi="Arial"/>
          <w:sz w:val="22"/>
        </w:rPr>
        <w:t xml:space="preserve"> both locally and worldwide, we are widely regarded as the best in the business. As a multinational corporation, BAT Bangladesh acknowledges the need of meeting and exceed consumer expectations while also adhering to social duties in the community it serves. As a firm, our goal is to be a good employer in all areas in which we do business. As individuals engage on this transformative journey today, our mission is to create a better tomorrow for </w:t>
      </w:r>
      <w:proofErr w:type="gramStart"/>
      <w:r w:rsidR="00AD3EC2" w:rsidRPr="00674BB4">
        <w:rPr>
          <w:rFonts w:ascii="Arial" w:hAnsi="Arial"/>
          <w:sz w:val="22"/>
        </w:rPr>
        <w:t>all of</w:t>
      </w:r>
      <w:proofErr w:type="gramEnd"/>
      <w:r w:rsidR="00AD3EC2" w:rsidRPr="00674BB4">
        <w:rPr>
          <w:rFonts w:ascii="Arial" w:hAnsi="Arial"/>
          <w:sz w:val="22"/>
        </w:rPr>
        <w:t xml:space="preserve"> our stakeholders.</w:t>
      </w:r>
    </w:p>
    <w:p w14:paraId="566EBB71" w14:textId="77777777" w:rsidR="00BA5299" w:rsidRPr="00674BB4" w:rsidRDefault="00BA5299" w:rsidP="00AD3EC2">
      <w:pPr>
        <w:rPr>
          <w:rFonts w:ascii="Arial" w:hAnsi="Arial"/>
        </w:rPr>
      </w:pPr>
    </w:p>
    <w:p w14:paraId="7119C7C6" w14:textId="77777777" w:rsidR="00BA5299" w:rsidRPr="00674BB4" w:rsidRDefault="00BA5299" w:rsidP="00AD3EC2">
      <w:pPr>
        <w:rPr>
          <w:rFonts w:ascii="Arial" w:hAnsi="Arial"/>
        </w:rPr>
      </w:pPr>
    </w:p>
    <w:p w14:paraId="0511DC16" w14:textId="77777777" w:rsidR="00820DC7" w:rsidRPr="00674BB4" w:rsidRDefault="00820DC7" w:rsidP="00820DC7">
      <w:pPr>
        <w:pStyle w:val="Heading2"/>
        <w:rPr>
          <w:rFonts w:ascii="Arial" w:hAnsi="Arial" w:cs="Arial"/>
        </w:rPr>
      </w:pPr>
      <w:bookmarkStart w:id="3" w:name="_Toc99569560"/>
      <w:r w:rsidRPr="00674BB4">
        <w:rPr>
          <w:rFonts w:ascii="Arial" w:hAnsi="Arial" w:cs="Arial"/>
        </w:rPr>
        <w:lastRenderedPageBreak/>
        <w:t>Briefly introduce the key management theory or theories that will underpin report</w:t>
      </w:r>
      <w:bookmarkEnd w:id="3"/>
    </w:p>
    <w:p w14:paraId="1934F3DD" w14:textId="77777777" w:rsidR="00C436DA" w:rsidRPr="00674BB4" w:rsidRDefault="00C436DA" w:rsidP="00C436DA">
      <w:pPr>
        <w:rPr>
          <w:rFonts w:ascii="Arial" w:hAnsi="Arial"/>
          <w:b/>
        </w:rPr>
      </w:pPr>
      <w:r w:rsidRPr="00674BB4">
        <w:rPr>
          <w:rFonts w:ascii="Arial" w:hAnsi="Arial"/>
          <w:b/>
        </w:rPr>
        <w:t>Scientific Management Theory</w:t>
      </w:r>
    </w:p>
    <w:p w14:paraId="1F7C1DC9" w14:textId="77777777" w:rsidR="00C436DA" w:rsidRPr="00674BB4" w:rsidRDefault="00C436DA" w:rsidP="00C436DA">
      <w:pPr>
        <w:rPr>
          <w:rFonts w:ascii="Arial" w:hAnsi="Arial"/>
          <w:sz w:val="22"/>
        </w:rPr>
      </w:pPr>
      <w:r w:rsidRPr="00674BB4">
        <w:rPr>
          <w:rFonts w:ascii="Arial" w:hAnsi="Arial"/>
          <w:sz w:val="22"/>
        </w:rPr>
        <w:t>According to Taylor, every action should be completed as rapidly as possible. Everyone should be assigned to a task that is a good match for their abilities and evaluated on the quantity and quality of their work, respectively. Taylor's concept holds that all employees should be paid the same regardless of their contribution to output. This appears to be self-evident now that people have had some time to reflect on it. The fact that this was done was deemed revolutionary at the time. Science-based management philosophy places a strong emphasis on education and training as well</w:t>
      </w:r>
      <w:r w:rsidR="00284022" w:rsidRPr="00674BB4">
        <w:rPr>
          <w:rFonts w:ascii="Arial" w:hAnsi="Arial"/>
          <w:sz w:val="22"/>
        </w:rPr>
        <w:t xml:space="preserve"> (Brown, 2014)</w:t>
      </w:r>
      <w:r w:rsidRPr="00674BB4">
        <w:rPr>
          <w:rFonts w:ascii="Arial" w:hAnsi="Arial"/>
          <w:sz w:val="22"/>
        </w:rPr>
        <w:t xml:space="preserve">. The need of keeping an eye on employees and educate them about their obligations was stressed by Taylor in his remarks. If the employees are appropriately taught and directed, both the quality and the production will improve. The notion that managers are entirely responsible for supervising their subordinates' work is no longer universally regarded. Therefore, rather than establishing a distinct line of demarcation between management and employees, </w:t>
      </w:r>
      <w:proofErr w:type="gramStart"/>
      <w:r w:rsidRPr="00674BB4">
        <w:rPr>
          <w:rFonts w:ascii="Arial" w:hAnsi="Arial"/>
          <w:sz w:val="22"/>
        </w:rPr>
        <w:t>the vast majority of</w:t>
      </w:r>
      <w:proofErr w:type="gramEnd"/>
      <w:r w:rsidRPr="00674BB4">
        <w:rPr>
          <w:rFonts w:ascii="Arial" w:hAnsi="Arial"/>
          <w:sz w:val="22"/>
        </w:rPr>
        <w:t xml:space="preserve"> businesses today provide opportunities for employees to learn and enhance their talents. As a result of this concept, businesses established more equitable pay structures, invested more in employee training, and increased productivity.</w:t>
      </w:r>
    </w:p>
    <w:p w14:paraId="778F59D8" w14:textId="77777777" w:rsidR="00C436DA" w:rsidRPr="00674BB4" w:rsidRDefault="00C436DA" w:rsidP="00C436DA">
      <w:pPr>
        <w:ind w:left="0" w:firstLine="0"/>
        <w:rPr>
          <w:rFonts w:ascii="Arial" w:hAnsi="Arial"/>
          <w:b/>
        </w:rPr>
      </w:pPr>
      <w:r w:rsidRPr="00674BB4">
        <w:rPr>
          <w:rFonts w:ascii="Arial" w:hAnsi="Arial"/>
          <w:b/>
        </w:rPr>
        <w:t>Administrative Management Theory</w:t>
      </w:r>
    </w:p>
    <w:p w14:paraId="5176ABA7" w14:textId="77777777" w:rsidR="00C436DA" w:rsidRPr="00674BB4" w:rsidRDefault="00C436DA" w:rsidP="00C436DA">
      <w:pPr>
        <w:rPr>
          <w:rFonts w:ascii="Arial" w:hAnsi="Arial"/>
          <w:sz w:val="22"/>
        </w:rPr>
      </w:pPr>
      <w:r w:rsidRPr="00674BB4">
        <w:rPr>
          <w:rFonts w:ascii="Arial" w:hAnsi="Arial"/>
          <w:sz w:val="22"/>
        </w:rPr>
        <w:t xml:space="preserve">However, it was not until the early 1900s that Henri Fayol proposed the concept of administrative administration, which is still widely </w:t>
      </w:r>
      <w:proofErr w:type="spellStart"/>
      <w:r w:rsidRPr="00674BB4">
        <w:rPr>
          <w:rFonts w:ascii="Arial" w:hAnsi="Arial"/>
          <w:sz w:val="22"/>
        </w:rPr>
        <w:t>recogni</w:t>
      </w:r>
      <w:r w:rsidR="00BA5299" w:rsidRPr="00674BB4">
        <w:rPr>
          <w:rFonts w:ascii="Arial" w:hAnsi="Arial"/>
          <w:sz w:val="22"/>
        </w:rPr>
        <w:t>s</w:t>
      </w:r>
      <w:r w:rsidRPr="00674BB4">
        <w:rPr>
          <w:rFonts w:ascii="Arial" w:hAnsi="Arial"/>
          <w:sz w:val="22"/>
        </w:rPr>
        <w:t>ed</w:t>
      </w:r>
      <w:proofErr w:type="spellEnd"/>
      <w:r w:rsidRPr="00674BB4">
        <w:rPr>
          <w:rFonts w:ascii="Arial" w:hAnsi="Arial"/>
          <w:sz w:val="22"/>
        </w:rPr>
        <w:t xml:space="preserve"> as essential today</w:t>
      </w:r>
      <w:r w:rsidR="00284022" w:rsidRPr="00674BB4">
        <w:rPr>
          <w:rFonts w:ascii="Arial" w:hAnsi="Arial"/>
          <w:sz w:val="22"/>
        </w:rPr>
        <w:t xml:space="preserve"> (Brown, 2014)</w:t>
      </w:r>
      <w:r w:rsidRPr="00674BB4">
        <w:rPr>
          <w:rFonts w:ascii="Arial" w:hAnsi="Arial"/>
          <w:sz w:val="22"/>
        </w:rPr>
        <w:t xml:space="preserve">. A list of fourteen characteristics developed by the company's founder, Fayol that he believed were necessary for an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to be exceptional and successful. Compared to Fayol, Taylor </w:t>
      </w:r>
      <w:proofErr w:type="spellStart"/>
      <w:r w:rsidRPr="00674BB4">
        <w:rPr>
          <w:rFonts w:ascii="Arial" w:hAnsi="Arial"/>
          <w:sz w:val="22"/>
        </w:rPr>
        <w:t>emphasi</w:t>
      </w:r>
      <w:r w:rsidR="00BA5299" w:rsidRPr="00674BB4">
        <w:rPr>
          <w:rFonts w:ascii="Arial" w:hAnsi="Arial"/>
          <w:sz w:val="22"/>
        </w:rPr>
        <w:t>s</w:t>
      </w:r>
      <w:r w:rsidRPr="00674BB4">
        <w:rPr>
          <w:rFonts w:ascii="Arial" w:hAnsi="Arial"/>
          <w:sz w:val="22"/>
        </w:rPr>
        <w:t>es</w:t>
      </w:r>
      <w:proofErr w:type="spellEnd"/>
      <w:r w:rsidRPr="00674BB4">
        <w:rPr>
          <w:rFonts w:ascii="Arial" w:hAnsi="Arial"/>
          <w:sz w:val="22"/>
        </w:rPr>
        <w:t xml:space="preserve"> the most effective way to execute a task, whereas Fayol </w:t>
      </w:r>
      <w:proofErr w:type="spellStart"/>
      <w:r w:rsidRPr="00674BB4">
        <w:rPr>
          <w:rFonts w:ascii="Arial" w:hAnsi="Arial"/>
          <w:sz w:val="22"/>
        </w:rPr>
        <w:t>emphasi</w:t>
      </w:r>
      <w:r w:rsidR="00BA5299" w:rsidRPr="00674BB4">
        <w:rPr>
          <w:rFonts w:ascii="Arial" w:hAnsi="Arial"/>
          <w:sz w:val="22"/>
        </w:rPr>
        <w:t>s</w:t>
      </w:r>
      <w:r w:rsidRPr="00674BB4">
        <w:rPr>
          <w:rFonts w:ascii="Arial" w:hAnsi="Arial"/>
          <w:sz w:val="22"/>
        </w:rPr>
        <w:t>es</w:t>
      </w:r>
      <w:proofErr w:type="spellEnd"/>
      <w:r w:rsidRPr="00674BB4">
        <w:rPr>
          <w:rFonts w:ascii="Arial" w:hAnsi="Arial"/>
          <w:sz w:val="22"/>
        </w:rPr>
        <w:t xml:space="preserve"> the overall structure of an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Fayol's structure was established on the principles of clearly defined work divisions, direct management for each employee, and positive contact between manager and employee. According to Fayol's theory of administrative administration, the aim of a corporation must be understood by all members of the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ation's</w:t>
      </w:r>
      <w:proofErr w:type="spellEnd"/>
      <w:r w:rsidRPr="00674BB4">
        <w:rPr>
          <w:rFonts w:ascii="Arial" w:hAnsi="Arial"/>
          <w:sz w:val="22"/>
        </w:rPr>
        <w:t xml:space="preserve"> workforce. Therefore, according to Fayol, the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structure of a corporation is crucial to the overall performance and productivity of the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w:t>
      </w:r>
    </w:p>
    <w:p w14:paraId="50A40CFE" w14:textId="77777777" w:rsidR="00C436DA" w:rsidRPr="00674BB4" w:rsidRDefault="00C436DA" w:rsidP="00C436DA">
      <w:pPr>
        <w:ind w:left="0" w:firstLine="0"/>
        <w:rPr>
          <w:rFonts w:ascii="Arial" w:hAnsi="Arial"/>
          <w:b/>
        </w:rPr>
      </w:pPr>
      <w:r w:rsidRPr="00674BB4">
        <w:rPr>
          <w:rFonts w:ascii="Arial" w:hAnsi="Arial"/>
          <w:b/>
        </w:rPr>
        <w:t>Bureaucratic Management Theory</w:t>
      </w:r>
    </w:p>
    <w:p w14:paraId="4093589F" w14:textId="77777777" w:rsidR="00C436DA" w:rsidRPr="00674BB4" w:rsidRDefault="00C436DA" w:rsidP="00C436DA">
      <w:pPr>
        <w:rPr>
          <w:rFonts w:ascii="Arial" w:hAnsi="Arial"/>
          <w:sz w:val="22"/>
        </w:rPr>
      </w:pPr>
      <w:r w:rsidRPr="00674BB4">
        <w:rPr>
          <w:rFonts w:ascii="Arial" w:hAnsi="Arial"/>
          <w:sz w:val="22"/>
        </w:rPr>
        <w:lastRenderedPageBreak/>
        <w:t>With Taylor's argument as a starting point, Weber threw in a handful of his fundamental principles to round out the picture. Following in the footsteps of Taylor, Weber stressed the importance of efficiency in the workplace and pushed for strict record-keeping at all levels to track efficiency and po</w:t>
      </w:r>
      <w:r w:rsidR="00284022" w:rsidRPr="00674BB4">
        <w:rPr>
          <w:rFonts w:ascii="Arial" w:hAnsi="Arial"/>
          <w:sz w:val="22"/>
        </w:rPr>
        <w:t>tential development areas (Carnevale, 2019). If people</w:t>
      </w:r>
      <w:r w:rsidRPr="00674BB4">
        <w:rPr>
          <w:rFonts w:ascii="Arial" w:hAnsi="Arial"/>
          <w:sz w:val="22"/>
        </w:rPr>
        <w:t xml:space="preserve"> want to </w:t>
      </w:r>
      <w:proofErr w:type="spellStart"/>
      <w:r w:rsidRPr="00674BB4">
        <w:rPr>
          <w:rFonts w:ascii="Arial" w:hAnsi="Arial"/>
          <w:sz w:val="22"/>
        </w:rPr>
        <w:t>maximi</w:t>
      </w:r>
      <w:r w:rsidR="00BA5299" w:rsidRPr="00674BB4">
        <w:rPr>
          <w:rFonts w:ascii="Arial" w:hAnsi="Arial"/>
          <w:sz w:val="22"/>
        </w:rPr>
        <w:t>s</w:t>
      </w:r>
      <w:r w:rsidRPr="00674BB4">
        <w:rPr>
          <w:rFonts w:ascii="Arial" w:hAnsi="Arial"/>
          <w:sz w:val="22"/>
        </w:rPr>
        <w:t>e</w:t>
      </w:r>
      <w:proofErr w:type="spellEnd"/>
      <w:r w:rsidRPr="00674BB4">
        <w:rPr>
          <w:rFonts w:ascii="Arial" w:hAnsi="Arial"/>
          <w:sz w:val="22"/>
        </w:rPr>
        <w:t xml:space="preserve"> the productivity of our employees, we must ensure that they grasp the job's objectives and take a consistent approach to their work. When it comes to the role of human feelings, Weber's conviction in their importance is the most crucial distinction between scientific and bureaucratic thought. Emotions in the workplace? A situation like this has never been witnessed before in the history of </w:t>
      </w:r>
      <w:proofErr w:type="spellStart"/>
      <w:r w:rsidRPr="00674BB4">
        <w:rPr>
          <w:rFonts w:ascii="Arial" w:hAnsi="Arial"/>
          <w:sz w:val="22"/>
        </w:rPr>
        <w:t>industriali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According to Weber, the two phrases were inextricably linked. According to Weber, growth in technology usage may have a detrimental influence on an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ation's</w:t>
      </w:r>
      <w:proofErr w:type="spellEnd"/>
      <w:r w:rsidRPr="00674BB4">
        <w:rPr>
          <w:rFonts w:ascii="Arial" w:hAnsi="Arial"/>
          <w:sz w:val="22"/>
        </w:rPr>
        <w:t xml:space="preserve"> culture. On the other hand, too much change may negatively influence employee happiness and the long-term success of the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In addition, Weber underlined the need of hiring people based on their talents and personality rather than just their job titles. He believed that a company's long-term success depended on its ability to employ people based on their personality attributes.</w:t>
      </w:r>
    </w:p>
    <w:p w14:paraId="6FBB9843" w14:textId="77777777" w:rsidR="00C436DA" w:rsidRPr="00674BB4" w:rsidRDefault="00C436DA" w:rsidP="00C436DA">
      <w:pPr>
        <w:ind w:left="0" w:firstLine="0"/>
        <w:rPr>
          <w:rFonts w:ascii="Arial" w:hAnsi="Arial"/>
          <w:b/>
        </w:rPr>
      </w:pPr>
      <w:r w:rsidRPr="00674BB4">
        <w:rPr>
          <w:rFonts w:ascii="Arial" w:hAnsi="Arial"/>
          <w:b/>
        </w:rPr>
        <w:t>Human Relations Management Theory</w:t>
      </w:r>
    </w:p>
    <w:p w14:paraId="0ACD2DA4" w14:textId="77777777" w:rsidR="00C436DA" w:rsidRPr="00674BB4" w:rsidRDefault="00C436DA" w:rsidP="00C436DA">
      <w:pPr>
        <w:rPr>
          <w:rFonts w:ascii="Arial" w:hAnsi="Arial"/>
          <w:sz w:val="22"/>
        </w:rPr>
      </w:pPr>
      <w:r w:rsidRPr="00674BB4">
        <w:rPr>
          <w:rFonts w:ascii="Arial" w:hAnsi="Arial"/>
          <w:sz w:val="22"/>
        </w:rPr>
        <w:t xml:space="preserve">They started by </w:t>
      </w:r>
      <w:proofErr w:type="spellStart"/>
      <w:r w:rsidRPr="00674BB4">
        <w:rPr>
          <w:rFonts w:ascii="Arial" w:hAnsi="Arial"/>
          <w:sz w:val="22"/>
        </w:rPr>
        <w:t>analy</w:t>
      </w:r>
      <w:r w:rsidR="00BA5299" w:rsidRPr="00674BB4">
        <w:rPr>
          <w:rFonts w:ascii="Arial" w:hAnsi="Arial"/>
          <w:sz w:val="22"/>
        </w:rPr>
        <w:t>s</w:t>
      </w:r>
      <w:r w:rsidRPr="00674BB4">
        <w:rPr>
          <w:rFonts w:ascii="Arial" w:hAnsi="Arial"/>
          <w:sz w:val="22"/>
        </w:rPr>
        <w:t>ing</w:t>
      </w:r>
      <w:proofErr w:type="spellEnd"/>
      <w:r w:rsidRPr="00674BB4">
        <w:rPr>
          <w:rFonts w:ascii="Arial" w:hAnsi="Arial"/>
          <w:sz w:val="22"/>
        </w:rPr>
        <w:t xml:space="preserve"> </w:t>
      </w:r>
      <w:proofErr w:type="gramStart"/>
      <w:r w:rsidRPr="00674BB4">
        <w:rPr>
          <w:rFonts w:ascii="Arial" w:hAnsi="Arial"/>
          <w:sz w:val="22"/>
        </w:rPr>
        <w:t>whether or not</w:t>
      </w:r>
      <w:proofErr w:type="gramEnd"/>
      <w:r w:rsidRPr="00674BB4">
        <w:rPr>
          <w:rFonts w:ascii="Arial" w:hAnsi="Arial"/>
          <w:sz w:val="22"/>
        </w:rPr>
        <w:t xml:space="preserve"> adjustments in lighting influenced worker productivity. A small group of people carried out the research from the beginning to the end. Production increased no matter what changes were made to the lighting, according to the study's findings. They looked at the information from other departments to see if the trend was consistent, but they were unable to explain the rise in productivity</w:t>
      </w:r>
      <w:r w:rsidR="00284022" w:rsidRPr="00674BB4">
        <w:rPr>
          <w:rFonts w:ascii="Arial" w:hAnsi="Arial"/>
          <w:sz w:val="22"/>
        </w:rPr>
        <w:t xml:space="preserve"> (Carnevale, 2019)</w:t>
      </w:r>
      <w:r w:rsidRPr="00674BB4">
        <w:rPr>
          <w:rFonts w:ascii="Arial" w:hAnsi="Arial"/>
          <w:sz w:val="22"/>
        </w:rPr>
        <w:t xml:space="preserve">. Employees were more productive when they had a regular engagement with their supervisors throughout the process, as opposed to when the lighting was switched on and off at random times. Providing an outlet for their views, feelings, and experiences helped increase their sense of self-worth among the employees. Their performance was also improved as a result of the fact that they were aware that their </w:t>
      </w:r>
      <w:proofErr w:type="spellStart"/>
      <w:r w:rsidRPr="00674BB4">
        <w:rPr>
          <w:rFonts w:ascii="Arial" w:hAnsi="Arial"/>
          <w:sz w:val="22"/>
        </w:rPr>
        <w:t>behaviours</w:t>
      </w:r>
      <w:proofErr w:type="spellEnd"/>
      <w:r w:rsidRPr="00674BB4">
        <w:rPr>
          <w:rFonts w:ascii="Arial" w:hAnsi="Arial"/>
          <w:sz w:val="22"/>
        </w:rPr>
        <w:t xml:space="preserve"> were being </w:t>
      </w:r>
      <w:proofErr w:type="spellStart"/>
      <w:r w:rsidRPr="00674BB4">
        <w:rPr>
          <w:rFonts w:ascii="Arial" w:hAnsi="Arial"/>
          <w:sz w:val="22"/>
        </w:rPr>
        <w:t>scrutini</w:t>
      </w:r>
      <w:r w:rsidR="00BA5299" w:rsidRPr="00674BB4">
        <w:rPr>
          <w:rFonts w:ascii="Arial" w:hAnsi="Arial"/>
          <w:sz w:val="22"/>
        </w:rPr>
        <w:t>s</w:t>
      </w:r>
      <w:r w:rsidRPr="00674BB4">
        <w:rPr>
          <w:rFonts w:ascii="Arial" w:hAnsi="Arial"/>
          <w:sz w:val="22"/>
        </w:rPr>
        <w:t>ed</w:t>
      </w:r>
      <w:proofErr w:type="spellEnd"/>
      <w:r w:rsidRPr="00674BB4">
        <w:rPr>
          <w:rFonts w:ascii="Arial" w:hAnsi="Arial"/>
          <w:sz w:val="22"/>
        </w:rPr>
        <w:t>. Several aspects of individual and group dynamics were addressed in this landmark study.</w:t>
      </w:r>
    </w:p>
    <w:p w14:paraId="7C5CA43F" w14:textId="77777777" w:rsidR="00BA5299" w:rsidRPr="00674BB4" w:rsidRDefault="00BA5299" w:rsidP="00C436DA">
      <w:pPr>
        <w:rPr>
          <w:rFonts w:ascii="Arial" w:hAnsi="Arial"/>
        </w:rPr>
      </w:pPr>
    </w:p>
    <w:p w14:paraId="09160385" w14:textId="77777777" w:rsidR="00BA5299" w:rsidRPr="00674BB4" w:rsidRDefault="00BA5299" w:rsidP="00C436DA">
      <w:pPr>
        <w:rPr>
          <w:rFonts w:ascii="Arial" w:hAnsi="Arial"/>
        </w:rPr>
      </w:pPr>
    </w:p>
    <w:p w14:paraId="2C91B7E5" w14:textId="77777777" w:rsidR="00C436DA" w:rsidRPr="00674BB4" w:rsidRDefault="00C436DA" w:rsidP="00C436DA">
      <w:pPr>
        <w:ind w:left="0" w:firstLine="0"/>
        <w:rPr>
          <w:rFonts w:ascii="Arial" w:hAnsi="Arial"/>
          <w:b/>
        </w:rPr>
      </w:pPr>
      <w:r w:rsidRPr="00674BB4">
        <w:rPr>
          <w:rFonts w:ascii="Arial" w:hAnsi="Arial"/>
          <w:b/>
        </w:rPr>
        <w:t>General Systems Theory</w:t>
      </w:r>
    </w:p>
    <w:p w14:paraId="6D4896F8" w14:textId="77777777" w:rsidR="00820DC7" w:rsidRPr="00674BB4" w:rsidRDefault="00C436DA" w:rsidP="00C436DA">
      <w:pPr>
        <w:rPr>
          <w:rFonts w:ascii="Arial" w:hAnsi="Arial"/>
          <w:sz w:val="22"/>
        </w:rPr>
      </w:pPr>
      <w:r w:rsidRPr="00674BB4">
        <w:rPr>
          <w:rFonts w:ascii="Arial" w:hAnsi="Arial"/>
          <w:sz w:val="22"/>
        </w:rPr>
        <w:lastRenderedPageBreak/>
        <w:t xml:space="preserve">According to Ludwig von </w:t>
      </w:r>
      <w:proofErr w:type="spellStart"/>
      <w:r w:rsidRPr="00674BB4">
        <w:rPr>
          <w:rFonts w:ascii="Arial" w:hAnsi="Arial"/>
          <w:sz w:val="22"/>
        </w:rPr>
        <w:t>Bertalanffy's</w:t>
      </w:r>
      <w:proofErr w:type="spellEnd"/>
      <w:r w:rsidRPr="00674BB4">
        <w:rPr>
          <w:rFonts w:ascii="Arial" w:hAnsi="Arial"/>
          <w:sz w:val="22"/>
        </w:rPr>
        <w:t xml:space="preserve"> philosophy, people are the sum of different components. Several organs and muscle groups, such as the brain and digestive system, collaborate in the normal functioning of the human body. The brain and digestive system are only two examples. When even a single component of the body is not operating effectively, the body </w:t>
      </w:r>
      <w:proofErr w:type="gramStart"/>
      <w:r w:rsidRPr="00674BB4">
        <w:rPr>
          <w:rFonts w:ascii="Arial" w:hAnsi="Arial"/>
          <w:sz w:val="22"/>
        </w:rPr>
        <w:t>as a whole cannot</w:t>
      </w:r>
      <w:proofErr w:type="gramEnd"/>
      <w:r w:rsidRPr="00674BB4">
        <w:rPr>
          <w:rFonts w:ascii="Arial" w:hAnsi="Arial"/>
          <w:sz w:val="22"/>
        </w:rPr>
        <w:t xml:space="preserve"> operate properly</w:t>
      </w:r>
      <w:r w:rsidR="00284022" w:rsidRPr="00674BB4">
        <w:rPr>
          <w:rFonts w:ascii="Arial" w:hAnsi="Arial"/>
          <w:sz w:val="22"/>
        </w:rPr>
        <w:t xml:space="preserve"> (</w:t>
      </w:r>
      <w:proofErr w:type="spellStart"/>
      <w:r w:rsidR="00284022" w:rsidRPr="00674BB4">
        <w:rPr>
          <w:rFonts w:ascii="Arial" w:hAnsi="Arial"/>
          <w:sz w:val="22"/>
        </w:rPr>
        <w:t>Dagostino</w:t>
      </w:r>
      <w:proofErr w:type="spellEnd"/>
      <w:r w:rsidR="00284022" w:rsidRPr="00674BB4">
        <w:rPr>
          <w:rFonts w:ascii="Arial" w:hAnsi="Arial"/>
          <w:sz w:val="22"/>
        </w:rPr>
        <w:t>, 2017)</w:t>
      </w:r>
      <w:r w:rsidRPr="00674BB4">
        <w:rPr>
          <w:rFonts w:ascii="Arial" w:hAnsi="Arial"/>
          <w:sz w:val="22"/>
        </w:rPr>
        <w:t xml:space="preserve">. When people's skills are in harmony, they are in their most significant physical and mental health. He believes that the environment may also influence each component on its own, independently. For example, when people suffer from an accident or sickness, they can be immobile for several days. Each of these issues has the potential to impact individual productivity negatively. Ludwig von </w:t>
      </w:r>
      <w:proofErr w:type="spellStart"/>
      <w:r w:rsidRPr="00674BB4">
        <w:rPr>
          <w:rFonts w:ascii="Arial" w:hAnsi="Arial"/>
          <w:sz w:val="22"/>
        </w:rPr>
        <w:t>Bertalanffy's</w:t>
      </w:r>
      <w:proofErr w:type="spellEnd"/>
      <w:r w:rsidRPr="00674BB4">
        <w:rPr>
          <w:rFonts w:ascii="Arial" w:hAnsi="Arial"/>
          <w:sz w:val="22"/>
        </w:rPr>
        <w:t xml:space="preserve"> thoughts and approaches may still impact management today. According to his studies, environmental poisons can enter the system from outside. Like the human body, the workplace presents its own unique set of difficulties to overcome. Employees' inclination for pessimism and other harmful attitudes might hurt the bottom line. If even one section of the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is not performing optimally, his theory predicts that the entire company will suffer due to the failure.</w:t>
      </w:r>
    </w:p>
    <w:p w14:paraId="14D48C93" w14:textId="77777777" w:rsidR="00C436DA" w:rsidRPr="00674BB4" w:rsidRDefault="00C436DA" w:rsidP="00C436DA">
      <w:pPr>
        <w:rPr>
          <w:rFonts w:ascii="Arial" w:hAnsi="Arial"/>
          <w:b/>
        </w:rPr>
      </w:pPr>
      <w:r w:rsidRPr="00674BB4">
        <w:rPr>
          <w:rFonts w:ascii="Arial" w:hAnsi="Arial"/>
          <w:b/>
        </w:rPr>
        <w:t>X&amp;Y Management Theory</w:t>
      </w:r>
    </w:p>
    <w:p w14:paraId="3921AD35" w14:textId="77777777" w:rsidR="00C436DA" w:rsidRPr="00674BB4" w:rsidRDefault="00C436DA" w:rsidP="00C436DA">
      <w:pPr>
        <w:rPr>
          <w:rFonts w:ascii="Arial" w:hAnsi="Arial"/>
          <w:sz w:val="22"/>
        </w:rPr>
      </w:pPr>
      <w:r w:rsidRPr="00674BB4">
        <w:rPr>
          <w:rFonts w:ascii="Arial" w:hAnsi="Arial"/>
          <w:sz w:val="22"/>
        </w:rPr>
        <w:t xml:space="preserve">According to Douglas McGregor's X&amp;Y Management Theory, all managers are either X&amp;Y or X&amp;Y. To be convinced or compelled to do their tasks; management must be persuaded or coerced according to Theory X. According to Theory X, managers feel that if they do not micromanage their employees, they will lose motivation to execute their jobs. This philosophy is closely related to the scientific management paradigm, which </w:t>
      </w:r>
      <w:proofErr w:type="spellStart"/>
      <w:r w:rsidRPr="00674BB4">
        <w:rPr>
          <w:rFonts w:ascii="Arial" w:hAnsi="Arial"/>
          <w:sz w:val="22"/>
        </w:rPr>
        <w:t>emphasi</w:t>
      </w:r>
      <w:r w:rsidR="00BA5299" w:rsidRPr="00674BB4">
        <w:rPr>
          <w:rFonts w:ascii="Arial" w:hAnsi="Arial"/>
          <w:sz w:val="22"/>
        </w:rPr>
        <w:t>s</w:t>
      </w:r>
      <w:r w:rsidRPr="00674BB4">
        <w:rPr>
          <w:rFonts w:ascii="Arial" w:hAnsi="Arial"/>
          <w:sz w:val="22"/>
        </w:rPr>
        <w:t>es</w:t>
      </w:r>
      <w:proofErr w:type="spellEnd"/>
      <w:r w:rsidRPr="00674BB4">
        <w:rPr>
          <w:rFonts w:ascii="Arial" w:hAnsi="Arial"/>
          <w:sz w:val="22"/>
        </w:rPr>
        <w:t xml:space="preserve"> output over input and employee development</w:t>
      </w:r>
      <w:r w:rsidR="00284022" w:rsidRPr="00674BB4">
        <w:rPr>
          <w:rFonts w:ascii="Arial" w:hAnsi="Arial"/>
          <w:sz w:val="22"/>
        </w:rPr>
        <w:t xml:space="preserve"> (</w:t>
      </w:r>
      <w:proofErr w:type="spellStart"/>
      <w:r w:rsidR="00284022" w:rsidRPr="00674BB4">
        <w:rPr>
          <w:rFonts w:ascii="Arial" w:hAnsi="Arial"/>
          <w:sz w:val="22"/>
        </w:rPr>
        <w:t>Dagostino</w:t>
      </w:r>
      <w:proofErr w:type="spellEnd"/>
      <w:r w:rsidR="00284022" w:rsidRPr="00674BB4">
        <w:rPr>
          <w:rFonts w:ascii="Arial" w:hAnsi="Arial"/>
          <w:sz w:val="22"/>
        </w:rPr>
        <w:t>, 2017)</w:t>
      </w:r>
      <w:r w:rsidRPr="00674BB4">
        <w:rPr>
          <w:rFonts w:ascii="Arial" w:hAnsi="Arial"/>
          <w:sz w:val="22"/>
        </w:rPr>
        <w:t>. Theory Y managers believe people are innately motivated to work by nature. Theory Y management appreciates the importance of providing employees with the opportunity for growth and development. Theory Y promotes collaboration above solo effort to achieve goals. McGregor believes that the best outcomes may be attained in a collaborative workplace that fosters cooperation. Even though things have changed, Theory Y is still applicable in business today.</w:t>
      </w:r>
    </w:p>
    <w:p w14:paraId="5BFEA0DF" w14:textId="77777777" w:rsidR="00820DC7" w:rsidRPr="00674BB4" w:rsidRDefault="00820DC7" w:rsidP="00820DC7">
      <w:pPr>
        <w:pStyle w:val="Heading2"/>
        <w:rPr>
          <w:rFonts w:ascii="Arial" w:hAnsi="Arial" w:cs="Arial"/>
        </w:rPr>
      </w:pPr>
      <w:bookmarkStart w:id="4" w:name="_Toc99569561"/>
      <w:r w:rsidRPr="00674BB4">
        <w:rPr>
          <w:rFonts w:ascii="Arial" w:hAnsi="Arial" w:cs="Arial"/>
        </w:rPr>
        <w:t xml:space="preserve">Answer the question by applying the key theory/theories to chosen </w:t>
      </w:r>
      <w:proofErr w:type="spellStart"/>
      <w:r w:rsidRPr="00674BB4">
        <w:rPr>
          <w:rFonts w:ascii="Arial" w:hAnsi="Arial" w:cs="Arial"/>
        </w:rPr>
        <w:t>organi</w:t>
      </w:r>
      <w:r w:rsidR="00BA5299" w:rsidRPr="00674BB4">
        <w:rPr>
          <w:rFonts w:ascii="Arial" w:hAnsi="Arial" w:cs="Arial"/>
        </w:rPr>
        <w:t>s</w:t>
      </w:r>
      <w:r w:rsidRPr="00674BB4">
        <w:rPr>
          <w:rFonts w:ascii="Arial" w:hAnsi="Arial" w:cs="Arial"/>
        </w:rPr>
        <w:t>ation</w:t>
      </w:r>
      <w:bookmarkEnd w:id="4"/>
      <w:proofErr w:type="spellEnd"/>
    </w:p>
    <w:p w14:paraId="526E63F3" w14:textId="77777777" w:rsidR="00AD3EC2" w:rsidRPr="00674BB4" w:rsidRDefault="00AD3EC2" w:rsidP="00AD3EC2">
      <w:pPr>
        <w:rPr>
          <w:rFonts w:ascii="Arial" w:hAnsi="Arial"/>
          <w:sz w:val="22"/>
        </w:rPr>
      </w:pPr>
      <w:r w:rsidRPr="00674BB4">
        <w:rPr>
          <w:rFonts w:ascii="Arial" w:hAnsi="Arial"/>
          <w:sz w:val="22"/>
        </w:rPr>
        <w:t xml:space="preserve">The Industrial Revolution gave birth to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as well as many of the management concepts that have been addressed thus far. Due to changes in management approaches that occurred throughout the Industrial Revolution, BAT's whole culture and </w:t>
      </w:r>
      <w:proofErr w:type="spellStart"/>
      <w:r w:rsidRPr="00674BB4">
        <w:rPr>
          <w:rFonts w:ascii="Arial" w:hAnsi="Arial"/>
          <w:sz w:val="22"/>
        </w:rPr>
        <w:lastRenderedPageBreak/>
        <w:t>behaviour</w:t>
      </w:r>
      <w:proofErr w:type="spellEnd"/>
      <w:r w:rsidRPr="00674BB4">
        <w:rPr>
          <w:rFonts w:ascii="Arial" w:hAnsi="Arial"/>
          <w:sz w:val="22"/>
        </w:rPr>
        <w:t xml:space="preserve"> began to change</w:t>
      </w:r>
      <w:r w:rsidR="00284022" w:rsidRPr="00674BB4">
        <w:rPr>
          <w:rFonts w:ascii="Arial" w:hAnsi="Arial"/>
          <w:sz w:val="22"/>
        </w:rPr>
        <w:t xml:space="preserve"> (Duron, 2016)</w:t>
      </w:r>
      <w:r w:rsidRPr="00674BB4">
        <w:rPr>
          <w:rFonts w:ascii="Arial" w:hAnsi="Arial"/>
          <w:sz w:val="22"/>
        </w:rPr>
        <w:t>. As a result of their fast expansion, businesses were forced to adjust their operations, rules, and management styles.</w:t>
      </w:r>
    </w:p>
    <w:p w14:paraId="6FFD526B" w14:textId="77777777" w:rsidR="00AD3EC2" w:rsidRPr="00674BB4" w:rsidRDefault="00AD3EC2" w:rsidP="00AD3EC2">
      <w:pPr>
        <w:rPr>
          <w:rFonts w:ascii="Arial" w:hAnsi="Arial"/>
          <w:sz w:val="22"/>
        </w:rPr>
      </w:pPr>
      <w:r w:rsidRPr="00674BB4">
        <w:rPr>
          <w:rFonts w:ascii="Arial" w:hAnsi="Arial"/>
          <w:sz w:val="22"/>
        </w:rPr>
        <w:t xml:space="preserve">Taylor's Scientific Management Theory made a substantial advance to our understanding of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and was the first management theory to do so. In addition, as previously stated, Taylor placed a high value on efficiency and sought out the most effective means for finishing any work, regardless of its </w:t>
      </w:r>
      <w:r w:rsidR="00BA5299" w:rsidRPr="00674BB4">
        <w:rPr>
          <w:rFonts w:ascii="Arial" w:hAnsi="Arial"/>
          <w:sz w:val="22"/>
        </w:rPr>
        <w:t>size</w:t>
      </w:r>
      <w:r w:rsidRPr="00674BB4">
        <w:rPr>
          <w:rFonts w:ascii="Arial" w:hAnsi="Arial"/>
          <w:sz w:val="22"/>
        </w:rPr>
        <w:t xml:space="preserve"> or scope. In addition to impacting BAT's productivity, Taylor's theory also had an impact on the professional and personal dynamics of the company's employees and management.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is constantly being built on new foundations, and the human relations management movement contributes to this process by questioning the standard management paradigm.</w:t>
      </w:r>
    </w:p>
    <w:p w14:paraId="644FB759" w14:textId="77777777" w:rsidR="00AD3EC2" w:rsidRPr="00674BB4" w:rsidRDefault="00AD3EC2" w:rsidP="00AD3EC2">
      <w:pPr>
        <w:rPr>
          <w:rFonts w:ascii="Arial" w:hAnsi="Arial"/>
          <w:sz w:val="22"/>
        </w:rPr>
      </w:pPr>
      <w:r w:rsidRPr="00674BB4">
        <w:rPr>
          <w:rFonts w:ascii="Arial" w:hAnsi="Arial"/>
          <w:sz w:val="22"/>
        </w:rPr>
        <w:t xml:space="preserve">Even though scientific management was incredibly effective, it lacked one critical component: connection with people. It was established in response to the standard management method called human relations management theory. According to the findings of the Hawthorne Studies, peer interactions have a significant impact on productivity. There is now a connection between the production and the people responsible for it. Numerous studies have demonstrated that firms must invest in their personnel to boost productivity and </w:t>
      </w:r>
      <w:proofErr w:type="spellStart"/>
      <w:r w:rsidRPr="00674BB4">
        <w:rPr>
          <w:rFonts w:ascii="Arial" w:hAnsi="Arial"/>
          <w:sz w:val="22"/>
        </w:rPr>
        <w:t>minimi</w:t>
      </w:r>
      <w:r w:rsidR="00BA5299" w:rsidRPr="00674BB4">
        <w:rPr>
          <w:rFonts w:ascii="Arial" w:hAnsi="Arial"/>
          <w:sz w:val="22"/>
        </w:rPr>
        <w:t>s</w:t>
      </w:r>
      <w:r w:rsidRPr="00674BB4">
        <w:rPr>
          <w:rFonts w:ascii="Arial" w:hAnsi="Arial"/>
          <w:sz w:val="22"/>
        </w:rPr>
        <w:t>e</w:t>
      </w:r>
      <w:proofErr w:type="spellEnd"/>
      <w:r w:rsidRPr="00674BB4">
        <w:rPr>
          <w:rFonts w:ascii="Arial" w:hAnsi="Arial"/>
          <w:sz w:val="22"/>
        </w:rPr>
        <w:t xml:space="preserve"> attrition at their locations. Group dynamics, as demonstrated by the fact that individuals perform better when given attention, were found to be equally crucial to individual well-being as individual well-being, according to the study's findings. It has been demonstrated that the dynamics of both groups and individuals inside an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directly influence the productivity of a company. This revelation prompted scientists to begin investigating how individuals, groups, and entire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ations</w:t>
      </w:r>
      <w:proofErr w:type="spellEnd"/>
      <w:r w:rsidRPr="00674BB4">
        <w:rPr>
          <w:rFonts w:ascii="Arial" w:hAnsi="Arial"/>
          <w:sz w:val="22"/>
        </w:rPr>
        <w:t xml:space="preserve"> behaved due to their findings.</w:t>
      </w:r>
    </w:p>
    <w:p w14:paraId="6139C17F" w14:textId="77777777" w:rsidR="00AD3EC2" w:rsidRPr="00674BB4" w:rsidRDefault="00AD3EC2" w:rsidP="00AD3EC2">
      <w:pPr>
        <w:rPr>
          <w:rFonts w:ascii="Arial" w:hAnsi="Arial"/>
          <w:sz w:val="22"/>
        </w:rPr>
      </w:pPr>
      <w:r w:rsidRPr="00674BB4">
        <w:rPr>
          <w:rFonts w:ascii="Arial" w:hAnsi="Arial"/>
          <w:sz w:val="22"/>
        </w:rPr>
        <w:t xml:space="preserve">McGregor's Theories X and Y had a significant effect on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theory and practice development. As previously stated, the preceding part established that the two notions are opposed to one another. According to Theory X, people are innately sedentary and must be coerced into working hard. On the other hand, Theory Y claims that individuals are inherently motivated to work and </w:t>
      </w:r>
      <w:proofErr w:type="spellStart"/>
      <w:r w:rsidRPr="00674BB4">
        <w:rPr>
          <w:rFonts w:ascii="Arial" w:hAnsi="Arial"/>
          <w:sz w:val="22"/>
        </w:rPr>
        <w:t>emphasi</w:t>
      </w:r>
      <w:r w:rsidR="00BA5299" w:rsidRPr="00674BB4">
        <w:rPr>
          <w:rFonts w:ascii="Arial" w:hAnsi="Arial"/>
          <w:sz w:val="22"/>
        </w:rPr>
        <w:t>s</w:t>
      </w:r>
      <w:r w:rsidRPr="00674BB4">
        <w:rPr>
          <w:rFonts w:ascii="Arial" w:hAnsi="Arial"/>
          <w:sz w:val="22"/>
        </w:rPr>
        <w:t>es</w:t>
      </w:r>
      <w:proofErr w:type="spellEnd"/>
      <w:r w:rsidRPr="00674BB4">
        <w:rPr>
          <w:rFonts w:ascii="Arial" w:hAnsi="Arial"/>
          <w:sz w:val="22"/>
        </w:rPr>
        <w:t xml:space="preserve"> the need to work in a collaborative setting</w:t>
      </w:r>
      <w:r w:rsidR="00284022" w:rsidRPr="00674BB4">
        <w:rPr>
          <w:rFonts w:ascii="Arial" w:hAnsi="Arial"/>
          <w:sz w:val="22"/>
        </w:rPr>
        <w:t xml:space="preserve"> (Duron, 2016)</w:t>
      </w:r>
      <w:r w:rsidRPr="00674BB4">
        <w:rPr>
          <w:rFonts w:ascii="Arial" w:hAnsi="Arial"/>
          <w:sz w:val="22"/>
        </w:rPr>
        <w:t xml:space="preserve">. Even though both theories are notable, Theory Y has had a more substantial influence on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w:t>
      </w:r>
    </w:p>
    <w:p w14:paraId="7FC1221D" w14:textId="77777777" w:rsidR="00820DC7" w:rsidRPr="00674BB4" w:rsidRDefault="00AD3EC2" w:rsidP="00AD3EC2">
      <w:pPr>
        <w:rPr>
          <w:rFonts w:ascii="Arial" w:hAnsi="Arial"/>
          <w:sz w:val="22"/>
        </w:rPr>
      </w:pPr>
      <w:r w:rsidRPr="00674BB4">
        <w:rPr>
          <w:rFonts w:ascii="Arial" w:hAnsi="Arial"/>
          <w:sz w:val="22"/>
        </w:rPr>
        <w:t xml:space="preserve">Even though it has its roots in various management theories,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did not become legally </w:t>
      </w:r>
      <w:proofErr w:type="spellStart"/>
      <w:r w:rsidRPr="00674BB4">
        <w:rPr>
          <w:rFonts w:ascii="Arial" w:hAnsi="Arial"/>
          <w:sz w:val="22"/>
        </w:rPr>
        <w:t>recogni</w:t>
      </w:r>
      <w:r w:rsidR="00BA5299" w:rsidRPr="00674BB4">
        <w:rPr>
          <w:rFonts w:ascii="Arial" w:hAnsi="Arial"/>
          <w:sz w:val="22"/>
        </w:rPr>
        <w:t>s</w:t>
      </w:r>
      <w:r w:rsidRPr="00674BB4">
        <w:rPr>
          <w:rFonts w:ascii="Arial" w:hAnsi="Arial"/>
          <w:sz w:val="22"/>
        </w:rPr>
        <w:t>ed</w:t>
      </w:r>
      <w:proofErr w:type="spellEnd"/>
      <w:r w:rsidRPr="00674BB4">
        <w:rPr>
          <w:rFonts w:ascii="Arial" w:hAnsi="Arial"/>
          <w:sz w:val="22"/>
        </w:rPr>
        <w:t xml:space="preserve"> as a separate field of study until the 1970s. The study of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developed into a distinct field throughout the 1970s and 1980s, </w:t>
      </w:r>
      <w:r w:rsidRPr="00674BB4">
        <w:rPr>
          <w:rFonts w:ascii="Arial" w:hAnsi="Arial"/>
          <w:sz w:val="22"/>
        </w:rPr>
        <w:lastRenderedPageBreak/>
        <w:t xml:space="preserve">including a wide variety of topics about individual and group relationships in the workplace. In-depth exploration of the inner workings of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will be covered in-depth in this course, allowing students to have a deeper understanding of how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ational</w:t>
      </w:r>
      <w:proofErr w:type="spellEnd"/>
      <w:r w:rsidRPr="00674BB4">
        <w:rPr>
          <w:rFonts w:ascii="Arial" w:hAnsi="Arial"/>
          <w:sz w:val="22"/>
        </w:rPr>
        <w:t xml:space="preserve"> </w:t>
      </w:r>
      <w:proofErr w:type="spellStart"/>
      <w:r w:rsidRPr="00674BB4">
        <w:rPr>
          <w:rFonts w:ascii="Arial" w:hAnsi="Arial"/>
          <w:sz w:val="22"/>
        </w:rPr>
        <w:t>behaviour</w:t>
      </w:r>
      <w:proofErr w:type="spellEnd"/>
      <w:r w:rsidRPr="00674BB4">
        <w:rPr>
          <w:rFonts w:ascii="Arial" w:hAnsi="Arial"/>
          <w:sz w:val="22"/>
        </w:rPr>
        <w:t xml:space="preserve"> affects workers' day-to-day life in the workplace.</w:t>
      </w:r>
    </w:p>
    <w:p w14:paraId="2F46B1D7" w14:textId="77777777" w:rsidR="00820DC7" w:rsidRPr="00674BB4" w:rsidRDefault="00820DC7" w:rsidP="00820DC7">
      <w:pPr>
        <w:pStyle w:val="Heading2"/>
        <w:rPr>
          <w:rFonts w:ascii="Arial" w:hAnsi="Arial" w:cs="Arial"/>
        </w:rPr>
      </w:pPr>
      <w:bookmarkStart w:id="5" w:name="_Toc99569562"/>
      <w:r w:rsidRPr="00674BB4">
        <w:rPr>
          <w:rFonts w:ascii="Arial" w:hAnsi="Arial" w:cs="Arial"/>
        </w:rPr>
        <w:t>Provide a critical evaluation of the theory/theories to assess how someone with different beliefs, attitudes and values might interpret the theory differently</w:t>
      </w:r>
      <w:bookmarkEnd w:id="5"/>
    </w:p>
    <w:p w14:paraId="46214FF5" w14:textId="77777777" w:rsidR="00820DC7" w:rsidRPr="00674BB4" w:rsidRDefault="003E6E8D" w:rsidP="003E6E8D">
      <w:pPr>
        <w:rPr>
          <w:rFonts w:ascii="Arial" w:hAnsi="Arial"/>
          <w:sz w:val="22"/>
        </w:rPr>
      </w:pPr>
      <w:r w:rsidRPr="00674BB4">
        <w:rPr>
          <w:rFonts w:ascii="Arial" w:hAnsi="Arial"/>
          <w:sz w:val="22"/>
        </w:rPr>
        <w:t xml:space="preserve">According to Milton Rokeach's Beliefs, Attitudes, and Values (BAV) theory, persuasion is the most generally defined and complete concept. According to the Beliefs, Attitudes, and Values hypothesis, for a person's beliefs, attitudes, and values to be persuasive, they must be compatible. This concept elucidates why this is so important. It is critical to know the beliefs, attitudes, and values hypothesis </w:t>
      </w:r>
      <w:proofErr w:type="gramStart"/>
      <w:r w:rsidRPr="00674BB4">
        <w:rPr>
          <w:rFonts w:ascii="Arial" w:hAnsi="Arial"/>
          <w:sz w:val="22"/>
        </w:rPr>
        <w:t>as a whole in</w:t>
      </w:r>
      <w:proofErr w:type="gramEnd"/>
      <w:r w:rsidRPr="00674BB4">
        <w:rPr>
          <w:rFonts w:ascii="Arial" w:hAnsi="Arial"/>
          <w:sz w:val="22"/>
        </w:rPr>
        <w:t xml:space="preserve"> order to fully appreciate what each component represents and how they interact with one another</w:t>
      </w:r>
      <w:r w:rsidR="00284022" w:rsidRPr="00674BB4">
        <w:rPr>
          <w:rFonts w:ascii="Arial" w:hAnsi="Arial"/>
          <w:sz w:val="22"/>
        </w:rPr>
        <w:t xml:space="preserve"> (Elliott, 2019)</w:t>
      </w:r>
      <w:r w:rsidRPr="00674BB4">
        <w:rPr>
          <w:rFonts w:ascii="Arial" w:hAnsi="Arial"/>
          <w:sz w:val="22"/>
        </w:rPr>
        <w:t xml:space="preserve">. Beliefs are a person's convictions about what is true or accurate in his or her life. Individuals are endowed with a plethora of religious and philosophical views. In general, beliefs may be divided into two categories: central beliefs, which are more difficult to change because they are vital to the individual's life and hence have a more excellent intrinsic value, and peripheral beliefs, which are more easily changed because they have a lower intrinsic value. When it comes to people, ideas, and things, attitudes are our sentiments about them, and they are conveyed via words and actions, such as a person's perspectives and values. People are referring to a happy or </w:t>
      </w:r>
      <w:proofErr w:type="spellStart"/>
      <w:r w:rsidRPr="00674BB4">
        <w:rPr>
          <w:rFonts w:ascii="Arial" w:hAnsi="Arial"/>
          <w:sz w:val="22"/>
        </w:rPr>
        <w:t>unfavourable</w:t>
      </w:r>
      <w:proofErr w:type="spellEnd"/>
      <w:r w:rsidRPr="00674BB4">
        <w:rPr>
          <w:rFonts w:ascii="Arial" w:hAnsi="Arial"/>
          <w:sz w:val="22"/>
        </w:rPr>
        <w:t xml:space="preserve"> evaluative reaction to something or someone that is manifested in one's thoughts, feelings, or intended </w:t>
      </w:r>
      <w:proofErr w:type="spellStart"/>
      <w:r w:rsidRPr="00674BB4">
        <w:rPr>
          <w:rFonts w:ascii="Arial" w:hAnsi="Arial"/>
          <w:sz w:val="22"/>
        </w:rPr>
        <w:t>behaviour</w:t>
      </w:r>
      <w:proofErr w:type="spellEnd"/>
      <w:r w:rsidRPr="00674BB4">
        <w:rPr>
          <w:rFonts w:ascii="Arial" w:hAnsi="Arial"/>
          <w:sz w:val="22"/>
        </w:rPr>
        <w:t xml:space="preserve"> towards that item or person. It is </w:t>
      </w:r>
      <w:proofErr w:type="spellStart"/>
      <w:r w:rsidRPr="00674BB4">
        <w:rPr>
          <w:rFonts w:ascii="Arial" w:hAnsi="Arial"/>
          <w:sz w:val="22"/>
        </w:rPr>
        <w:t>hypothesi</w:t>
      </w:r>
      <w:r w:rsidR="00BA5299" w:rsidRPr="00674BB4">
        <w:rPr>
          <w:rFonts w:ascii="Arial" w:hAnsi="Arial"/>
          <w:sz w:val="22"/>
        </w:rPr>
        <w:t>s</w:t>
      </w:r>
      <w:r w:rsidRPr="00674BB4">
        <w:rPr>
          <w:rFonts w:ascii="Arial" w:hAnsi="Arial"/>
          <w:sz w:val="22"/>
        </w:rPr>
        <w:t>ed</w:t>
      </w:r>
      <w:proofErr w:type="spellEnd"/>
      <w:r w:rsidRPr="00674BB4">
        <w:rPr>
          <w:rFonts w:ascii="Arial" w:hAnsi="Arial"/>
          <w:sz w:val="22"/>
        </w:rPr>
        <w:t xml:space="preserve"> that Attitude Bias is caused by beliefs, attitudes, and values (BAV hypothesis). Therefore, before beginning to study a topic, it is necessary to develop one's attitude toward an item and perspective of a particular situation. A confident attitude is displayed when the </w:t>
      </w:r>
      <w:proofErr w:type="spellStart"/>
      <w:r w:rsidRPr="00674BB4">
        <w:rPr>
          <w:rFonts w:ascii="Arial" w:hAnsi="Arial"/>
          <w:sz w:val="22"/>
        </w:rPr>
        <w:t>behaviour</w:t>
      </w:r>
      <w:proofErr w:type="spellEnd"/>
      <w:r w:rsidRPr="00674BB4">
        <w:rPr>
          <w:rFonts w:ascii="Arial" w:hAnsi="Arial"/>
          <w:sz w:val="22"/>
        </w:rPr>
        <w:t xml:space="preserve"> associated with that attitude is encouraged; a different attitude is displayed when the activity is discouraged, according to the Beliefs, Attitudes, and Values hypothesis. In order to illustrate this point, consider the case of a child who learns that weeping to gain his or her parent's attention for a new toy would result in punishment and hence is less inclined to do so in the first instance. On the other hand, children who are aware that their parents will reward them for working around the home are more inclined to assist because being helpful is related to the matching attitude and will be reinforced as a result of this. The most important aspect of this strategy is a person's values, which are firmly held beliefs that guide their actions. Given that a person's values are the beliefs that he or she </w:t>
      </w:r>
      <w:r w:rsidRPr="00674BB4">
        <w:rPr>
          <w:rFonts w:ascii="Arial" w:hAnsi="Arial"/>
          <w:sz w:val="22"/>
        </w:rPr>
        <w:lastRenderedPageBreak/>
        <w:t>cherishes and lives by, the number of values is frequently less than the number of beliefs or attitudes</w:t>
      </w:r>
      <w:r w:rsidR="00284022" w:rsidRPr="00674BB4">
        <w:rPr>
          <w:rFonts w:ascii="Arial" w:hAnsi="Arial"/>
          <w:sz w:val="22"/>
        </w:rPr>
        <w:t xml:space="preserve"> (Elliott, 2019)</w:t>
      </w:r>
      <w:r w:rsidRPr="00674BB4">
        <w:rPr>
          <w:rFonts w:ascii="Arial" w:hAnsi="Arial"/>
          <w:sz w:val="22"/>
        </w:rPr>
        <w:t>. There are two types of values: instrumental values, such as being honest, virtuous, and righteous, and terminal values, such as earning a degree from USC, which a person holds dear because they believe it is necessary. Instrumental values, such as being honest, virtuous, and righteous, are examples of instrumental values. Instrumental values are the principles that guide an individual's decision to live their lives deliberately.</w:t>
      </w:r>
    </w:p>
    <w:p w14:paraId="07055574" w14:textId="77777777" w:rsidR="003E6E8D" w:rsidRPr="00674BB4" w:rsidRDefault="00A20D9E" w:rsidP="00A20D9E">
      <w:pPr>
        <w:pStyle w:val="Heading2"/>
        <w:rPr>
          <w:rFonts w:ascii="Arial" w:hAnsi="Arial" w:cs="Arial"/>
        </w:rPr>
      </w:pPr>
      <w:bookmarkStart w:id="6" w:name="_Toc99569563"/>
      <w:r w:rsidRPr="00674BB4">
        <w:rPr>
          <w:rFonts w:ascii="Arial" w:hAnsi="Arial" w:cs="Arial"/>
        </w:rPr>
        <w:t>Recommendations</w:t>
      </w:r>
      <w:bookmarkEnd w:id="6"/>
    </w:p>
    <w:p w14:paraId="72AC08BF" w14:textId="77777777" w:rsidR="00A145F5" w:rsidRPr="00674BB4" w:rsidRDefault="00A145F5" w:rsidP="00A145F5">
      <w:pPr>
        <w:rPr>
          <w:rFonts w:ascii="Arial" w:hAnsi="Arial"/>
          <w:sz w:val="22"/>
        </w:rPr>
      </w:pPr>
      <w:r w:rsidRPr="00674BB4">
        <w:rPr>
          <w:rFonts w:ascii="Arial" w:hAnsi="Arial"/>
          <w:sz w:val="22"/>
        </w:rPr>
        <w:t>The SARS-CoV-2 virus, which causes a lower respiratory illness, was found in late December in Wuhan (China) (Coronavirus Disease). (COVID-19). Since then, COVID-19 infections have increased globally, especially in Asia. In March of the following year, the WHO declared COVID-19 a worldwide pandemic</w:t>
      </w:r>
      <w:r w:rsidR="00284022" w:rsidRPr="00674BB4">
        <w:rPr>
          <w:rFonts w:ascii="Arial" w:hAnsi="Arial"/>
          <w:sz w:val="22"/>
        </w:rPr>
        <w:t xml:space="preserve"> </w:t>
      </w:r>
      <w:r w:rsidR="003408C6" w:rsidRPr="00674BB4">
        <w:rPr>
          <w:rFonts w:ascii="Arial" w:hAnsi="Arial"/>
          <w:sz w:val="22"/>
        </w:rPr>
        <w:t>(Gould, 2018)</w:t>
      </w:r>
      <w:r w:rsidRPr="00674BB4">
        <w:rPr>
          <w:rFonts w:ascii="Arial" w:hAnsi="Arial"/>
          <w:sz w:val="22"/>
        </w:rPr>
        <w:t xml:space="preserve">. Several countries used long-term quarantine measures to restrict the virus' spread. However, despite their efficacy in limiting virus spread, the World Bank claims that these rigorous measures have harmed the global economy and caused an unprecedented </w:t>
      </w:r>
      <w:proofErr w:type="spellStart"/>
      <w:r w:rsidRPr="00674BB4">
        <w:rPr>
          <w:rFonts w:ascii="Arial" w:hAnsi="Arial"/>
          <w:sz w:val="22"/>
        </w:rPr>
        <w:t>labour</w:t>
      </w:r>
      <w:proofErr w:type="spellEnd"/>
      <w:r w:rsidRPr="00674BB4">
        <w:rPr>
          <w:rFonts w:ascii="Arial" w:hAnsi="Arial"/>
          <w:sz w:val="22"/>
        </w:rPr>
        <w:t xml:space="preserve"> market shock. The COVID-19 pandemic has had a far-reaching influence on society and the economy. The COVID-19 pandemic has changed how we conduct business, interact, and shop more than any other event in the previous decade. As the sales figures show, the harsh economic climate has influenced clients' views and </w:t>
      </w:r>
      <w:proofErr w:type="spellStart"/>
      <w:r w:rsidRPr="00674BB4">
        <w:rPr>
          <w:rFonts w:ascii="Arial" w:hAnsi="Arial"/>
          <w:sz w:val="22"/>
        </w:rPr>
        <w:t>behaviour</w:t>
      </w:r>
      <w:proofErr w:type="spellEnd"/>
      <w:r w:rsidRPr="00674BB4">
        <w:rPr>
          <w:rFonts w:ascii="Arial" w:hAnsi="Arial"/>
          <w:sz w:val="22"/>
        </w:rPr>
        <w:t xml:space="preserve">. According to a Nielsen Company poll, the COVID-19 virus caused a global shift in consumer purchasing </w:t>
      </w:r>
      <w:proofErr w:type="spellStart"/>
      <w:r w:rsidRPr="00674BB4">
        <w:rPr>
          <w:rFonts w:ascii="Arial" w:hAnsi="Arial"/>
          <w:sz w:val="22"/>
        </w:rPr>
        <w:t>behaviour</w:t>
      </w:r>
      <w:proofErr w:type="spellEnd"/>
      <w:r w:rsidRPr="00674BB4">
        <w:rPr>
          <w:rFonts w:ascii="Arial" w:hAnsi="Arial"/>
          <w:sz w:val="22"/>
        </w:rPr>
        <w:t xml:space="preserve">. Sales of essential commodities such as food, hygiene, and cleaning supplies have surged considerably as consumer preferences have turned away from luxury items. During the outbreak, Italians' purchasing patterns changed. When COVID-19 first spread over Europe, it was discovered in Italy. To avoid getting sick, people raced to buy antiviral drugs, hand </w:t>
      </w:r>
      <w:r w:rsidR="00BA5299" w:rsidRPr="00674BB4">
        <w:rPr>
          <w:rFonts w:ascii="Arial" w:hAnsi="Arial"/>
          <w:sz w:val="22"/>
        </w:rPr>
        <w:t>sanitizer</w:t>
      </w:r>
      <w:r w:rsidRPr="00674BB4">
        <w:rPr>
          <w:rFonts w:ascii="Arial" w:hAnsi="Arial"/>
          <w:sz w:val="22"/>
        </w:rPr>
        <w:t>, and other precautionary goods. Due to the epidemic, specific product categories (such garments) had sales declines, while others saw considerable increases (e.g., entertainment products). The survey found that Italian workers' job insecurity and life uncertainty during the pandemic impacted their buying patterns.</w:t>
      </w:r>
    </w:p>
    <w:p w14:paraId="4CD87DC6" w14:textId="77777777" w:rsidR="00A145F5" w:rsidRPr="00674BB4" w:rsidRDefault="00A145F5" w:rsidP="00A145F5">
      <w:pPr>
        <w:rPr>
          <w:rFonts w:ascii="Arial" w:hAnsi="Arial"/>
          <w:sz w:val="22"/>
        </w:rPr>
      </w:pPr>
      <w:r w:rsidRPr="00674BB4">
        <w:rPr>
          <w:rFonts w:ascii="Arial" w:hAnsi="Arial"/>
          <w:sz w:val="22"/>
        </w:rPr>
        <w:t xml:space="preserve">It is hardly surprising that getting necessities takes precedence in such a situation. During the COVID-19 epidemic, consumers' attitudes, feelings, and </w:t>
      </w:r>
      <w:proofErr w:type="spellStart"/>
      <w:r w:rsidRPr="00674BB4">
        <w:rPr>
          <w:rFonts w:ascii="Arial" w:hAnsi="Arial"/>
          <w:sz w:val="22"/>
        </w:rPr>
        <w:t>behaviours</w:t>
      </w:r>
      <w:proofErr w:type="spellEnd"/>
      <w:r w:rsidRPr="00674BB4">
        <w:rPr>
          <w:rFonts w:ascii="Arial" w:hAnsi="Arial"/>
          <w:sz w:val="22"/>
        </w:rPr>
        <w:t xml:space="preserve"> were not adequately addressed. Knowing the psychological aspects that drive customer </w:t>
      </w:r>
      <w:proofErr w:type="spellStart"/>
      <w:r w:rsidRPr="00674BB4">
        <w:rPr>
          <w:rFonts w:ascii="Arial" w:hAnsi="Arial"/>
          <w:sz w:val="22"/>
        </w:rPr>
        <w:t>behaviour</w:t>
      </w:r>
      <w:proofErr w:type="spellEnd"/>
      <w:r w:rsidRPr="00674BB4">
        <w:rPr>
          <w:rFonts w:ascii="Arial" w:hAnsi="Arial"/>
          <w:sz w:val="22"/>
        </w:rPr>
        <w:t xml:space="preserve"> and product selection is critical for two reasons: first, it aids marketers in consumer understanding. First, such a study can help us understand the fundamental reasons for the massive alterations in consumer </w:t>
      </w:r>
      <w:proofErr w:type="spellStart"/>
      <w:r w:rsidRPr="00674BB4">
        <w:rPr>
          <w:rFonts w:ascii="Arial" w:hAnsi="Arial"/>
          <w:sz w:val="22"/>
        </w:rPr>
        <w:t>behaviour</w:t>
      </w:r>
      <w:proofErr w:type="spellEnd"/>
      <w:r w:rsidRPr="00674BB4">
        <w:rPr>
          <w:rFonts w:ascii="Arial" w:hAnsi="Arial"/>
          <w:sz w:val="22"/>
        </w:rPr>
        <w:t xml:space="preserve"> caused by COVID-19. Second, the insights may be </w:t>
      </w:r>
      <w:proofErr w:type="spellStart"/>
      <w:r w:rsidRPr="00674BB4">
        <w:rPr>
          <w:rFonts w:ascii="Arial" w:hAnsi="Arial"/>
          <w:sz w:val="22"/>
        </w:rPr>
        <w:t>utili</w:t>
      </w:r>
      <w:r w:rsidR="00BA5299" w:rsidRPr="00674BB4">
        <w:rPr>
          <w:rFonts w:ascii="Arial" w:hAnsi="Arial"/>
          <w:sz w:val="22"/>
        </w:rPr>
        <w:t>s</w:t>
      </w:r>
      <w:r w:rsidRPr="00674BB4">
        <w:rPr>
          <w:rFonts w:ascii="Arial" w:hAnsi="Arial"/>
          <w:sz w:val="22"/>
        </w:rPr>
        <w:t>ed</w:t>
      </w:r>
      <w:proofErr w:type="spellEnd"/>
      <w:r w:rsidRPr="00674BB4">
        <w:rPr>
          <w:rFonts w:ascii="Arial" w:hAnsi="Arial"/>
          <w:sz w:val="22"/>
        </w:rPr>
        <w:t xml:space="preserve"> to develop new marketing strategies that better match customers' true desires and attitudes to products and services. The </w:t>
      </w:r>
      <w:r w:rsidRPr="00674BB4">
        <w:rPr>
          <w:rFonts w:ascii="Arial" w:hAnsi="Arial"/>
          <w:sz w:val="22"/>
        </w:rPr>
        <w:lastRenderedPageBreak/>
        <w:t>COVID-19 epidemic may benefit businesses by increasing sales by providing this information. In addition, understanding these characteristics and attitudes will help the market prepare for future pandemics and calamities</w:t>
      </w:r>
      <w:r w:rsidR="003408C6" w:rsidRPr="00674BB4">
        <w:rPr>
          <w:rFonts w:ascii="Arial" w:hAnsi="Arial"/>
          <w:sz w:val="22"/>
        </w:rPr>
        <w:t xml:space="preserve"> (Halpern, 2019)</w:t>
      </w:r>
      <w:r w:rsidRPr="00674BB4">
        <w:rPr>
          <w:rFonts w:ascii="Arial" w:hAnsi="Arial"/>
          <w:sz w:val="22"/>
        </w:rPr>
        <w:t>. Customers may benefit from the new market's adaptability to their true desires and experiences, but not all may. Anxiety and perceived shortages of essential products may be reduced, while consumer well-being and self-esteem may be increased. The study is also unique in two significant ways. Based on prior research, we set out to test our hypothesis using a fine-grained approach that differentiated between needs and non-necessities.</w:t>
      </w:r>
    </w:p>
    <w:p w14:paraId="285DEE79" w14:textId="77777777" w:rsidR="00A20D9E" w:rsidRPr="00674BB4" w:rsidRDefault="00A145F5" w:rsidP="00A145F5">
      <w:pPr>
        <w:rPr>
          <w:rFonts w:ascii="Arial" w:hAnsi="Arial"/>
          <w:sz w:val="22"/>
        </w:rPr>
      </w:pPr>
      <w:r w:rsidRPr="00674BB4">
        <w:rPr>
          <w:rFonts w:ascii="Arial" w:hAnsi="Arial"/>
          <w:sz w:val="22"/>
        </w:rPr>
        <w:t xml:space="preserve">Moreover, we investigated how psychological variables such as worry, tension, depression, self-justification, personality characteristics, and perceived economic stability impacted consumer </w:t>
      </w:r>
      <w:proofErr w:type="spellStart"/>
      <w:r w:rsidRPr="00674BB4">
        <w:rPr>
          <w:rFonts w:ascii="Arial" w:hAnsi="Arial"/>
          <w:sz w:val="22"/>
        </w:rPr>
        <w:t>behaviour</w:t>
      </w:r>
      <w:proofErr w:type="spellEnd"/>
      <w:r w:rsidRPr="00674BB4">
        <w:rPr>
          <w:rFonts w:ascii="Arial" w:hAnsi="Arial"/>
          <w:sz w:val="22"/>
        </w:rPr>
        <w:t xml:space="preserve"> during the COVID-19 epidemic. Other research has linked these factors to customer </w:t>
      </w:r>
      <w:proofErr w:type="spellStart"/>
      <w:r w:rsidRPr="00674BB4">
        <w:rPr>
          <w:rFonts w:ascii="Arial" w:hAnsi="Arial"/>
          <w:sz w:val="22"/>
        </w:rPr>
        <w:t>behaviour</w:t>
      </w:r>
      <w:proofErr w:type="spellEnd"/>
      <w:r w:rsidRPr="00674BB4">
        <w:rPr>
          <w:rFonts w:ascii="Arial" w:hAnsi="Arial"/>
          <w:sz w:val="22"/>
        </w:rPr>
        <w:t xml:space="preserve">, but no study has done so simultaneously. Therefore, an integrated strategy was required to fully understand the role played by the numerous psychological factors influencing consumer </w:t>
      </w:r>
      <w:proofErr w:type="spellStart"/>
      <w:r w:rsidRPr="00674BB4">
        <w:rPr>
          <w:rFonts w:ascii="Arial" w:hAnsi="Arial"/>
          <w:sz w:val="22"/>
        </w:rPr>
        <w:t>behaviour</w:t>
      </w:r>
      <w:proofErr w:type="spellEnd"/>
      <w:r w:rsidRPr="00674BB4">
        <w:rPr>
          <w:rFonts w:ascii="Arial" w:hAnsi="Arial"/>
          <w:sz w:val="22"/>
        </w:rPr>
        <w:t xml:space="preserve"> in this unprecedented global epidemic.</w:t>
      </w:r>
    </w:p>
    <w:p w14:paraId="36924DC2" w14:textId="77777777" w:rsidR="009479A1" w:rsidRPr="00674BB4" w:rsidRDefault="009479A1" w:rsidP="009479A1">
      <w:pPr>
        <w:pStyle w:val="Heading1"/>
        <w:rPr>
          <w:rFonts w:ascii="Arial" w:hAnsi="Arial" w:cs="Arial"/>
        </w:rPr>
      </w:pPr>
      <w:bookmarkStart w:id="7" w:name="_Toc99569564"/>
      <w:r w:rsidRPr="00674BB4">
        <w:rPr>
          <w:rFonts w:ascii="Arial" w:hAnsi="Arial" w:cs="Arial"/>
        </w:rPr>
        <w:t>Part 2</w:t>
      </w:r>
      <w:bookmarkEnd w:id="7"/>
    </w:p>
    <w:p w14:paraId="25BDCEFD" w14:textId="77777777" w:rsidR="009479A1" w:rsidRPr="00674BB4" w:rsidRDefault="009479A1" w:rsidP="00824150">
      <w:pPr>
        <w:pStyle w:val="Heading2"/>
        <w:rPr>
          <w:rFonts w:ascii="Arial" w:hAnsi="Arial" w:cs="Arial"/>
        </w:rPr>
      </w:pPr>
      <w:bookmarkStart w:id="8" w:name="_Toc99569565"/>
      <w:r w:rsidRPr="00674BB4">
        <w:rPr>
          <w:rFonts w:ascii="Arial" w:hAnsi="Arial" w:cs="Arial"/>
        </w:rPr>
        <w:t>Discriminates between - and analyses the difference between - beliefs, attitudes, and values within a workplace context.</w:t>
      </w:r>
      <w:bookmarkEnd w:id="8"/>
    </w:p>
    <w:p w14:paraId="7DBA8CA2" w14:textId="77777777" w:rsidR="009479A1" w:rsidRPr="00674BB4" w:rsidRDefault="009479A1" w:rsidP="009479A1">
      <w:pPr>
        <w:rPr>
          <w:rFonts w:ascii="Arial" w:hAnsi="Arial"/>
          <w:sz w:val="22"/>
        </w:rPr>
      </w:pPr>
      <w:r w:rsidRPr="00674BB4">
        <w:rPr>
          <w:rFonts w:ascii="Arial" w:hAnsi="Arial"/>
          <w:sz w:val="22"/>
        </w:rPr>
        <w:t xml:space="preserve">BAT-related actions can have a significant impact on the lives of those who engage in them. However, unfortunately, we develop assumptions about </w:t>
      </w:r>
      <w:proofErr w:type="gramStart"/>
      <w:r w:rsidRPr="00674BB4">
        <w:rPr>
          <w:rFonts w:ascii="Arial" w:hAnsi="Arial"/>
          <w:sz w:val="22"/>
        </w:rPr>
        <w:t>ourselves</w:t>
      </w:r>
      <w:proofErr w:type="gramEnd"/>
      <w:r w:rsidRPr="00674BB4">
        <w:rPr>
          <w:rFonts w:ascii="Arial" w:hAnsi="Arial"/>
          <w:sz w:val="22"/>
        </w:rPr>
        <w:t xml:space="preserve"> and others based on what we see and experience.</w:t>
      </w:r>
    </w:p>
    <w:p w14:paraId="78B2230D" w14:textId="77777777" w:rsidR="00941176" w:rsidRPr="00674BB4" w:rsidRDefault="00941176" w:rsidP="00941176">
      <w:pPr>
        <w:rPr>
          <w:rFonts w:ascii="Arial" w:hAnsi="Arial"/>
          <w:sz w:val="22"/>
        </w:rPr>
      </w:pPr>
      <w:proofErr w:type="gramStart"/>
      <w:r w:rsidRPr="00674BB4">
        <w:rPr>
          <w:rFonts w:ascii="Arial" w:hAnsi="Arial"/>
          <w:sz w:val="22"/>
        </w:rPr>
        <w:t>Each individual</w:t>
      </w:r>
      <w:proofErr w:type="gramEnd"/>
      <w:r w:rsidRPr="00674BB4">
        <w:rPr>
          <w:rFonts w:ascii="Arial" w:hAnsi="Arial"/>
          <w:sz w:val="22"/>
        </w:rPr>
        <w:t xml:space="preserve"> possesses a distinctive collection of ideas, values, attitudes, and dispositions that contribute to our sense of self and perception of the world</w:t>
      </w:r>
      <w:r w:rsidR="003408C6" w:rsidRPr="00674BB4">
        <w:rPr>
          <w:rFonts w:ascii="Arial" w:hAnsi="Arial"/>
          <w:sz w:val="22"/>
        </w:rPr>
        <w:t xml:space="preserve"> (Gould, 2018)</w:t>
      </w:r>
      <w:r w:rsidRPr="00674BB4">
        <w:rPr>
          <w:rFonts w:ascii="Arial" w:hAnsi="Arial"/>
          <w:sz w:val="22"/>
        </w:rPr>
        <w:t xml:space="preserve">. The professional principles of the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must be understood and accepted by managers who work with employees and clients who represent a diverse range in terms of ideas, attitudes, and values. Managers must refrain from imposing their employees' and clients' ideas, attitudes, and values.</w:t>
      </w:r>
    </w:p>
    <w:p w14:paraId="64F7A1D5" w14:textId="77777777" w:rsidR="00941176" w:rsidRPr="00674BB4" w:rsidRDefault="00941176" w:rsidP="00941176">
      <w:pPr>
        <w:ind w:left="0" w:firstLine="0"/>
        <w:rPr>
          <w:rFonts w:ascii="Arial" w:hAnsi="Arial"/>
          <w:sz w:val="22"/>
        </w:rPr>
      </w:pPr>
      <w:r w:rsidRPr="00674BB4">
        <w:rPr>
          <w:rFonts w:ascii="Arial" w:hAnsi="Arial"/>
          <w:sz w:val="22"/>
        </w:rPr>
        <w:t>When someone assumes themselves or herself, others, or how they anticipate the real world, they are said to be making a supposition. Individuals' everyday lives can be influenced by their ideas, varying from religious rites to social and cultural mores. This includes, for example, how people dress. Individuals may not always have the same opinions and perspectives, but they should remember that this is how their ancestors and mothers taught them, and as a result, their points of view should be respected.</w:t>
      </w:r>
    </w:p>
    <w:p w14:paraId="0B0848D1" w14:textId="77777777" w:rsidR="00941176" w:rsidRPr="00674BB4" w:rsidRDefault="00941176" w:rsidP="00941176">
      <w:pPr>
        <w:ind w:left="0" w:firstLine="0"/>
        <w:rPr>
          <w:rFonts w:ascii="Arial" w:hAnsi="Arial"/>
          <w:sz w:val="22"/>
        </w:rPr>
      </w:pPr>
      <w:r w:rsidRPr="00674BB4">
        <w:rPr>
          <w:rFonts w:ascii="Arial" w:hAnsi="Arial"/>
          <w:sz w:val="22"/>
        </w:rPr>
        <w:lastRenderedPageBreak/>
        <w:t xml:space="preserve">Individuals' learned reactions to other people and events are founded on their ideas, values, and assumptions, and their environment influences them. Our </w:t>
      </w:r>
      <w:proofErr w:type="spellStart"/>
      <w:r w:rsidRPr="00674BB4">
        <w:rPr>
          <w:rFonts w:ascii="Arial" w:hAnsi="Arial"/>
          <w:sz w:val="22"/>
        </w:rPr>
        <w:t>behaviours</w:t>
      </w:r>
      <w:proofErr w:type="spellEnd"/>
      <w:r w:rsidRPr="00674BB4">
        <w:rPr>
          <w:rFonts w:ascii="Arial" w:hAnsi="Arial"/>
          <w:sz w:val="22"/>
        </w:rPr>
        <w:t xml:space="preserve"> directly reflect the thoughts and feelings that we have. For example, in the office, treating clients as family members is essential since employees are constantly reminded that they would treat them differently if their family members were in the same situation. On the other hand, negative attitudes may lead to people complaining about us, which makes us feel bad about ourselves. The concept of values refers to how particular attributes, such as honesty, integrity, and openness, have come to be seen as highly valuable by a community of people. Therefore, when developing critical thinking skills, we must have explicit moral beliefs, ethical </w:t>
      </w:r>
      <w:proofErr w:type="spellStart"/>
      <w:r w:rsidRPr="00674BB4">
        <w:rPr>
          <w:rFonts w:ascii="Arial" w:hAnsi="Arial"/>
          <w:sz w:val="22"/>
        </w:rPr>
        <w:t>behaviour</w:t>
      </w:r>
      <w:proofErr w:type="spellEnd"/>
      <w:r w:rsidRPr="00674BB4">
        <w:rPr>
          <w:rFonts w:ascii="Arial" w:hAnsi="Arial"/>
          <w:sz w:val="22"/>
        </w:rPr>
        <w:t xml:space="preserve">, and a </w:t>
      </w:r>
      <w:proofErr w:type="spellStart"/>
      <w:r w:rsidRPr="00674BB4">
        <w:rPr>
          <w:rFonts w:ascii="Arial" w:hAnsi="Arial"/>
          <w:sz w:val="22"/>
        </w:rPr>
        <w:t>favourable</w:t>
      </w:r>
      <w:proofErr w:type="spellEnd"/>
      <w:r w:rsidRPr="00674BB4">
        <w:rPr>
          <w:rFonts w:ascii="Arial" w:hAnsi="Arial"/>
          <w:sz w:val="22"/>
        </w:rPr>
        <w:t xml:space="preserve"> attitude about our jobs or coworkers on our side.</w:t>
      </w:r>
    </w:p>
    <w:p w14:paraId="57DE24A2" w14:textId="77777777" w:rsidR="00941176" w:rsidRPr="00674BB4" w:rsidRDefault="00941176" w:rsidP="00941176">
      <w:pPr>
        <w:rPr>
          <w:rFonts w:ascii="Arial" w:hAnsi="Arial"/>
          <w:sz w:val="22"/>
        </w:rPr>
      </w:pPr>
      <w:r w:rsidRPr="00674BB4">
        <w:rPr>
          <w:rFonts w:ascii="Arial" w:hAnsi="Arial"/>
          <w:sz w:val="22"/>
        </w:rPr>
        <w:t>Before deciding to pursue a career in management, it is good to examine their attitudes, viewpoints, and personal beliefs</w:t>
      </w:r>
      <w:r w:rsidR="003408C6" w:rsidRPr="00674BB4">
        <w:rPr>
          <w:rFonts w:ascii="Arial" w:hAnsi="Arial"/>
          <w:sz w:val="22"/>
        </w:rPr>
        <w:t xml:space="preserve"> (Halpern, 2019)</w:t>
      </w:r>
      <w:r w:rsidRPr="00674BB4">
        <w:rPr>
          <w:rFonts w:ascii="Arial" w:hAnsi="Arial"/>
          <w:sz w:val="22"/>
        </w:rPr>
        <w:t xml:space="preserve">. When assessing workplace challenges and building informal connections, a solid knowledge of fundamental logic and critical thinking is required. Before taking any action, it is necessary to assess the advantages and disadvantages of several options, such as resolving a problem among employees. This will aid people in arriving at an unbiased judgment rather than </w:t>
      </w:r>
      <w:proofErr w:type="spellStart"/>
      <w:r w:rsidRPr="00674BB4">
        <w:rPr>
          <w:rFonts w:ascii="Arial" w:hAnsi="Arial"/>
          <w:sz w:val="22"/>
        </w:rPr>
        <w:t>favouring</w:t>
      </w:r>
      <w:proofErr w:type="spellEnd"/>
      <w:r w:rsidRPr="00674BB4">
        <w:rPr>
          <w:rFonts w:ascii="Arial" w:hAnsi="Arial"/>
          <w:sz w:val="22"/>
        </w:rPr>
        <w:t xml:space="preserve"> one side or the other in the decision-making process. When employees dispute, it is essential for everyone involved to maintain a calm and robust tone while maintaining a professional appearance.</w:t>
      </w:r>
    </w:p>
    <w:p w14:paraId="0030493A" w14:textId="77777777" w:rsidR="009479A1" w:rsidRPr="00674BB4" w:rsidRDefault="009479A1" w:rsidP="009479A1">
      <w:pPr>
        <w:pStyle w:val="ListParagraph"/>
        <w:numPr>
          <w:ilvl w:val="0"/>
          <w:numId w:val="1"/>
        </w:numPr>
        <w:rPr>
          <w:rFonts w:ascii="Arial" w:hAnsi="Arial"/>
          <w:sz w:val="22"/>
        </w:rPr>
      </w:pPr>
      <w:r w:rsidRPr="00674BB4">
        <w:rPr>
          <w:rFonts w:ascii="Arial" w:hAnsi="Arial"/>
          <w:sz w:val="22"/>
        </w:rPr>
        <w:t>Attitudes and actions are not synonymous in any way.</w:t>
      </w:r>
    </w:p>
    <w:p w14:paraId="5775D889" w14:textId="77777777" w:rsidR="009479A1" w:rsidRPr="00674BB4" w:rsidRDefault="009479A1" w:rsidP="009479A1">
      <w:pPr>
        <w:pStyle w:val="ListParagraph"/>
        <w:numPr>
          <w:ilvl w:val="0"/>
          <w:numId w:val="1"/>
        </w:numPr>
        <w:rPr>
          <w:rFonts w:ascii="Arial" w:hAnsi="Arial"/>
          <w:sz w:val="22"/>
        </w:rPr>
      </w:pPr>
      <w:r w:rsidRPr="00674BB4">
        <w:rPr>
          <w:rFonts w:ascii="Arial" w:hAnsi="Arial"/>
          <w:sz w:val="22"/>
        </w:rPr>
        <w:t>Personal beliefs and values shape an individual's sense of well-being.</w:t>
      </w:r>
    </w:p>
    <w:p w14:paraId="5F00EEE3" w14:textId="77777777" w:rsidR="009479A1" w:rsidRPr="00674BB4" w:rsidRDefault="009479A1" w:rsidP="009479A1">
      <w:pPr>
        <w:pStyle w:val="ListParagraph"/>
        <w:numPr>
          <w:ilvl w:val="0"/>
          <w:numId w:val="1"/>
        </w:numPr>
        <w:rPr>
          <w:rFonts w:ascii="Arial" w:hAnsi="Arial"/>
          <w:sz w:val="22"/>
        </w:rPr>
      </w:pPr>
      <w:r w:rsidRPr="00674BB4">
        <w:rPr>
          <w:rFonts w:ascii="Arial" w:hAnsi="Arial"/>
          <w:sz w:val="22"/>
        </w:rPr>
        <w:t>A person's actions may show their attitude, ability, or the conditions in which they are living.</w:t>
      </w:r>
    </w:p>
    <w:p w14:paraId="41D97100" w14:textId="77777777" w:rsidR="009479A1" w:rsidRPr="00674BB4" w:rsidRDefault="009479A1" w:rsidP="009479A1">
      <w:pPr>
        <w:pStyle w:val="ListParagraph"/>
        <w:numPr>
          <w:ilvl w:val="0"/>
          <w:numId w:val="1"/>
        </w:numPr>
        <w:rPr>
          <w:rFonts w:ascii="Arial" w:hAnsi="Arial"/>
          <w:sz w:val="22"/>
        </w:rPr>
      </w:pPr>
      <w:r w:rsidRPr="00674BB4">
        <w:rPr>
          <w:rFonts w:ascii="Arial" w:hAnsi="Arial"/>
          <w:sz w:val="22"/>
        </w:rPr>
        <w:t xml:space="preserve">Caution should be exercised in judging other people's views and </w:t>
      </w:r>
      <w:proofErr w:type="spellStart"/>
      <w:r w:rsidRPr="00674BB4">
        <w:rPr>
          <w:rFonts w:ascii="Arial" w:hAnsi="Arial"/>
          <w:sz w:val="22"/>
        </w:rPr>
        <w:t>behaviour</w:t>
      </w:r>
      <w:proofErr w:type="spellEnd"/>
      <w:r w:rsidRPr="00674BB4">
        <w:rPr>
          <w:rFonts w:ascii="Arial" w:hAnsi="Arial"/>
          <w:sz w:val="22"/>
        </w:rPr>
        <w:t>.</w:t>
      </w:r>
    </w:p>
    <w:p w14:paraId="4DD0F47A" w14:textId="77777777" w:rsidR="009479A1" w:rsidRPr="00674BB4" w:rsidRDefault="009479A1" w:rsidP="009479A1">
      <w:pPr>
        <w:pStyle w:val="ListParagraph"/>
        <w:numPr>
          <w:ilvl w:val="0"/>
          <w:numId w:val="1"/>
        </w:numPr>
        <w:rPr>
          <w:rFonts w:ascii="Arial" w:hAnsi="Arial"/>
          <w:sz w:val="22"/>
        </w:rPr>
      </w:pPr>
      <w:r w:rsidRPr="00674BB4">
        <w:rPr>
          <w:rFonts w:ascii="Arial" w:hAnsi="Arial"/>
          <w:sz w:val="22"/>
        </w:rPr>
        <w:t xml:space="preserve">The ability to manage </w:t>
      </w:r>
      <w:proofErr w:type="spellStart"/>
      <w:r w:rsidRPr="00674BB4">
        <w:rPr>
          <w:rFonts w:ascii="Arial" w:hAnsi="Arial"/>
          <w:sz w:val="22"/>
        </w:rPr>
        <w:t>behaviour</w:t>
      </w:r>
      <w:proofErr w:type="spellEnd"/>
      <w:r w:rsidRPr="00674BB4">
        <w:rPr>
          <w:rFonts w:ascii="Arial" w:hAnsi="Arial"/>
          <w:sz w:val="22"/>
        </w:rPr>
        <w:t xml:space="preserve"> and provide feedback has the potential to change attitudes.</w:t>
      </w:r>
    </w:p>
    <w:p w14:paraId="643FC03D" w14:textId="77777777" w:rsidR="009479A1" w:rsidRPr="00674BB4" w:rsidRDefault="009479A1" w:rsidP="009479A1">
      <w:pPr>
        <w:pStyle w:val="ListParagraph"/>
        <w:numPr>
          <w:ilvl w:val="0"/>
          <w:numId w:val="1"/>
        </w:numPr>
        <w:rPr>
          <w:rFonts w:ascii="Arial" w:hAnsi="Arial"/>
          <w:sz w:val="22"/>
        </w:rPr>
      </w:pPr>
      <w:r w:rsidRPr="00674BB4">
        <w:rPr>
          <w:rFonts w:ascii="Arial" w:hAnsi="Arial"/>
          <w:sz w:val="22"/>
        </w:rPr>
        <w:t>One's values and beliefs can be transformed by altering one's attitude toward life.</w:t>
      </w:r>
    </w:p>
    <w:p w14:paraId="7CBECEC8" w14:textId="77777777" w:rsidR="009479A1" w:rsidRPr="00674BB4" w:rsidRDefault="009479A1" w:rsidP="009479A1">
      <w:pPr>
        <w:pStyle w:val="ListParagraph"/>
        <w:numPr>
          <w:ilvl w:val="0"/>
          <w:numId w:val="1"/>
        </w:numPr>
        <w:rPr>
          <w:rFonts w:ascii="Arial" w:hAnsi="Arial"/>
          <w:sz w:val="22"/>
        </w:rPr>
      </w:pPr>
      <w:r w:rsidRPr="00674BB4">
        <w:rPr>
          <w:rFonts w:ascii="Arial" w:hAnsi="Arial"/>
          <w:sz w:val="22"/>
        </w:rPr>
        <w:t xml:space="preserve">They aid in managing one's own and one's </w:t>
      </w:r>
      <w:proofErr w:type="spellStart"/>
      <w:r w:rsidRPr="00674BB4">
        <w:rPr>
          <w:rFonts w:ascii="Arial" w:hAnsi="Arial"/>
          <w:sz w:val="22"/>
        </w:rPr>
        <w:t>organi</w:t>
      </w:r>
      <w:r w:rsidR="00BA5299" w:rsidRPr="00674BB4">
        <w:rPr>
          <w:rFonts w:ascii="Arial" w:hAnsi="Arial"/>
          <w:sz w:val="22"/>
        </w:rPr>
        <w:t>s</w:t>
      </w:r>
      <w:r w:rsidRPr="00674BB4">
        <w:rPr>
          <w:rFonts w:ascii="Arial" w:hAnsi="Arial"/>
          <w:sz w:val="22"/>
        </w:rPr>
        <w:t>ation</w:t>
      </w:r>
      <w:proofErr w:type="spellEnd"/>
      <w:r w:rsidRPr="00674BB4">
        <w:rPr>
          <w:rFonts w:ascii="Arial" w:hAnsi="Arial"/>
          <w:sz w:val="22"/>
        </w:rPr>
        <w:t xml:space="preserve"> by providing a better knowledge of these fundamental concepts.</w:t>
      </w:r>
    </w:p>
    <w:p w14:paraId="3F0FBAB4" w14:textId="77777777" w:rsidR="009479A1" w:rsidRPr="00674BB4" w:rsidRDefault="009479A1" w:rsidP="00824150">
      <w:pPr>
        <w:pStyle w:val="Heading2"/>
        <w:rPr>
          <w:rFonts w:ascii="Arial" w:hAnsi="Arial" w:cs="Arial"/>
        </w:rPr>
      </w:pPr>
      <w:bookmarkStart w:id="9" w:name="_Toc99569566"/>
      <w:r w:rsidRPr="00674BB4">
        <w:rPr>
          <w:rFonts w:ascii="Arial" w:hAnsi="Arial" w:cs="Arial"/>
        </w:rPr>
        <w:t xml:space="preserve">Critically assesses </w:t>
      </w:r>
      <w:proofErr w:type="spellStart"/>
      <w:r w:rsidRPr="00674BB4">
        <w:rPr>
          <w:rFonts w:ascii="Arial" w:hAnsi="Arial" w:cs="Arial"/>
        </w:rPr>
        <w:t>organisation’s</w:t>
      </w:r>
      <w:proofErr w:type="spellEnd"/>
      <w:r w:rsidRPr="00674BB4">
        <w:rPr>
          <w:rFonts w:ascii="Arial" w:hAnsi="Arial" w:cs="Arial"/>
        </w:rPr>
        <w:t xml:space="preserve"> own beliefs, attitudes and value systems and their impact on workplace </w:t>
      </w:r>
      <w:proofErr w:type="spellStart"/>
      <w:r w:rsidRPr="00674BB4">
        <w:rPr>
          <w:rFonts w:ascii="Arial" w:hAnsi="Arial" w:cs="Arial"/>
        </w:rPr>
        <w:t>behaviour</w:t>
      </w:r>
      <w:proofErr w:type="spellEnd"/>
      <w:r w:rsidRPr="00674BB4">
        <w:rPr>
          <w:rFonts w:ascii="Arial" w:hAnsi="Arial" w:cs="Arial"/>
        </w:rPr>
        <w:t>.</w:t>
      </w:r>
      <w:bookmarkEnd w:id="9"/>
    </w:p>
    <w:p w14:paraId="597A6288" w14:textId="77777777" w:rsidR="00941176" w:rsidRPr="00674BB4" w:rsidRDefault="00941176" w:rsidP="00A145F5">
      <w:pPr>
        <w:rPr>
          <w:rFonts w:ascii="Arial" w:hAnsi="Arial"/>
          <w:sz w:val="22"/>
        </w:rPr>
      </w:pPr>
      <w:r w:rsidRPr="00674BB4">
        <w:rPr>
          <w:rFonts w:ascii="Arial" w:hAnsi="Arial"/>
          <w:sz w:val="22"/>
        </w:rPr>
        <w:t xml:space="preserve">According to Kolb's Learning Cycle, to learn, I must reflect on my experiences, rely on my previous knowledge, and produce novel ideas and concepts that can be applied to new </w:t>
      </w:r>
      <w:r w:rsidRPr="00674BB4">
        <w:rPr>
          <w:rFonts w:ascii="Arial" w:hAnsi="Arial"/>
          <w:sz w:val="22"/>
        </w:rPr>
        <w:lastRenderedPageBreak/>
        <w:t>circumstances. However, as he points out, if we do not take the time to learn from our errors, we wil</w:t>
      </w:r>
      <w:r w:rsidR="00A145F5" w:rsidRPr="00674BB4">
        <w:rPr>
          <w:rFonts w:ascii="Arial" w:hAnsi="Arial"/>
          <w:sz w:val="22"/>
        </w:rPr>
        <w:t>l keep repeating the same ones.</w:t>
      </w:r>
    </w:p>
    <w:p w14:paraId="4722DEC3" w14:textId="77777777" w:rsidR="00941176" w:rsidRPr="00674BB4" w:rsidRDefault="00941176" w:rsidP="00941176">
      <w:pPr>
        <w:rPr>
          <w:rFonts w:ascii="Arial" w:hAnsi="Arial"/>
          <w:sz w:val="22"/>
        </w:rPr>
      </w:pPr>
      <w:r w:rsidRPr="00674BB4">
        <w:rPr>
          <w:rFonts w:ascii="Arial" w:hAnsi="Arial"/>
          <w:sz w:val="22"/>
        </w:rPr>
        <w:t xml:space="preserve">I form my opinions and views due to the things I see, hear, feel, read, and think. Our worldviews are formed in response to the information I have acquired. My values are derived from beliefs, and regardless of </w:t>
      </w:r>
      <w:proofErr w:type="gramStart"/>
      <w:r w:rsidRPr="00674BB4">
        <w:rPr>
          <w:rFonts w:ascii="Arial" w:hAnsi="Arial"/>
          <w:sz w:val="22"/>
        </w:rPr>
        <w:t>whether or not</w:t>
      </w:r>
      <w:proofErr w:type="gramEnd"/>
      <w:r w:rsidRPr="00674BB4">
        <w:rPr>
          <w:rFonts w:ascii="Arial" w:hAnsi="Arial"/>
          <w:sz w:val="22"/>
        </w:rPr>
        <w:t xml:space="preserve"> facts support those ideas, they remain true to us as individuals. Additionally, personal experience or factual evidence may reinforce our views and values. In the case of one of our clients' daughters, a Jehovah's Witness, the daughter declined to deliver a blood transfusion to her mother when she needed one</w:t>
      </w:r>
      <w:r w:rsidR="003408C6" w:rsidRPr="00674BB4">
        <w:rPr>
          <w:rFonts w:ascii="Arial" w:hAnsi="Arial"/>
          <w:sz w:val="22"/>
        </w:rPr>
        <w:t xml:space="preserve"> (Mathis, 2011)</w:t>
      </w:r>
      <w:r w:rsidRPr="00674BB4">
        <w:rPr>
          <w:rFonts w:ascii="Arial" w:hAnsi="Arial"/>
          <w:sz w:val="22"/>
        </w:rPr>
        <w:t xml:space="preserve">. At the time, her mother is on the verge of passing away. Even though it goes against their religious beliefs, she wants to aid her mother in enjoying a longer life. Her mother was able to recuperate as a result of this. Throughout our lives, our attitudes and values may change </w:t>
      </w:r>
      <w:proofErr w:type="gramStart"/>
      <w:r w:rsidRPr="00674BB4">
        <w:rPr>
          <w:rFonts w:ascii="Arial" w:hAnsi="Arial"/>
          <w:sz w:val="22"/>
        </w:rPr>
        <w:t>as a consequence of</w:t>
      </w:r>
      <w:proofErr w:type="gramEnd"/>
      <w:r w:rsidRPr="00674BB4">
        <w:rPr>
          <w:rFonts w:ascii="Arial" w:hAnsi="Arial"/>
          <w:sz w:val="22"/>
        </w:rPr>
        <w:t xml:space="preserve"> interactions with situations that call into doubt the validity of our previously held convictions. Others, particularly those who have been through a horrific situation, may believe in the inherent goodness of people.</w:t>
      </w:r>
    </w:p>
    <w:p w14:paraId="1FC8B323" w14:textId="77777777" w:rsidR="00941176" w:rsidRPr="00674BB4" w:rsidRDefault="00941176" w:rsidP="00941176">
      <w:pPr>
        <w:rPr>
          <w:rFonts w:ascii="Arial" w:hAnsi="Arial"/>
          <w:sz w:val="22"/>
        </w:rPr>
      </w:pPr>
      <w:r w:rsidRPr="00674BB4">
        <w:rPr>
          <w:rFonts w:ascii="Arial" w:hAnsi="Arial"/>
          <w:sz w:val="22"/>
        </w:rPr>
        <w:t>How a caregiver provides care for a service user reflects the caregiver's ideas and values. My background and belief in the adage "Treat people the way you want to be treated" have shaped my approach to service users I treat as family members. However difficult it is for us to please everyone, the kindness and generosity we have offered others will be returned to us in some form. Regardless of our upbeat exterior, disagreements with coworkers may arise due to our differing viewpoints and objectives. This experience taught me that even if there are difficulties, it is critical to fix them as soon as possible since this sort of circumstance may be beneficial in the future. In the hospital context, collaboration is essential for success.</w:t>
      </w:r>
    </w:p>
    <w:p w14:paraId="718D0673" w14:textId="77777777" w:rsidR="009479A1" w:rsidRPr="00674BB4" w:rsidRDefault="00941176" w:rsidP="00941176">
      <w:pPr>
        <w:rPr>
          <w:rFonts w:ascii="Arial" w:hAnsi="Arial"/>
          <w:sz w:val="22"/>
        </w:rPr>
      </w:pPr>
      <w:r w:rsidRPr="00674BB4">
        <w:rPr>
          <w:rFonts w:ascii="Arial" w:hAnsi="Arial"/>
          <w:sz w:val="22"/>
        </w:rPr>
        <w:t>In order to be an effective manager in business, I must be aware of my values and views, as well as how they impact relationships with team members and subordinates. Maintaining a distinction between one's ideals and connections with clients and coworkers is essential to becoming a successful professional. Allowing clients to make their own decisions based on their values and beliefs will be more effective than telling them what they should do. When we are amid our daily routines, we may not give much thought to how our attitudes compare to those of our coworkers, which is understandable.</w:t>
      </w:r>
    </w:p>
    <w:p w14:paraId="4A3D6795" w14:textId="77777777" w:rsidR="009479A1" w:rsidRPr="00674BB4" w:rsidRDefault="009479A1" w:rsidP="00824150">
      <w:pPr>
        <w:pStyle w:val="Heading2"/>
        <w:rPr>
          <w:rFonts w:ascii="Arial" w:hAnsi="Arial" w:cs="Arial"/>
        </w:rPr>
      </w:pPr>
      <w:bookmarkStart w:id="10" w:name="_Toc99569567"/>
      <w:r w:rsidRPr="00674BB4">
        <w:rPr>
          <w:rFonts w:ascii="Arial" w:hAnsi="Arial" w:cs="Arial"/>
        </w:rPr>
        <w:lastRenderedPageBreak/>
        <w:t>Applies the critical assessment of an appropriate management theory to evaluate how someone with different beliefs, attitudes and values might interpret the theory differently.</w:t>
      </w:r>
      <w:bookmarkEnd w:id="10"/>
    </w:p>
    <w:p w14:paraId="30BB9812" w14:textId="77777777" w:rsidR="00A145F5" w:rsidRPr="00674BB4" w:rsidRDefault="00A145F5" w:rsidP="00A145F5">
      <w:pPr>
        <w:rPr>
          <w:rFonts w:ascii="Arial" w:hAnsi="Arial"/>
          <w:sz w:val="22"/>
        </w:rPr>
      </w:pPr>
      <w:r w:rsidRPr="00674BB4">
        <w:rPr>
          <w:rFonts w:ascii="Arial" w:hAnsi="Arial"/>
          <w:sz w:val="22"/>
        </w:rPr>
        <w:t xml:space="preserve">When working with a diverse group of employees, cultural differences may substantially hinder a manager's effectiveness. Even the most insignificant fact might be misconstrued. People who work as managers will have to deal with a broad collection of employees with </w:t>
      </w:r>
      <w:proofErr w:type="gramStart"/>
      <w:r w:rsidRPr="00674BB4">
        <w:rPr>
          <w:rFonts w:ascii="Arial" w:hAnsi="Arial"/>
          <w:sz w:val="22"/>
        </w:rPr>
        <w:t>particular personalities</w:t>
      </w:r>
      <w:proofErr w:type="gramEnd"/>
      <w:r w:rsidRPr="00674BB4">
        <w:rPr>
          <w:rFonts w:ascii="Arial" w:hAnsi="Arial"/>
          <w:sz w:val="22"/>
        </w:rPr>
        <w:t>. Effective managers understand that there is always a way to improve things no matter what the circumstance</w:t>
      </w:r>
      <w:r w:rsidR="003408C6" w:rsidRPr="00674BB4">
        <w:rPr>
          <w:rFonts w:ascii="Arial" w:hAnsi="Arial"/>
          <w:sz w:val="22"/>
        </w:rPr>
        <w:t xml:space="preserve"> (Mathis, 2011)</w:t>
      </w:r>
      <w:r w:rsidRPr="00674BB4">
        <w:rPr>
          <w:rFonts w:ascii="Arial" w:hAnsi="Arial"/>
          <w:sz w:val="22"/>
        </w:rPr>
        <w:t xml:space="preserve">. An effective manager must take the time to </w:t>
      </w:r>
      <w:proofErr w:type="spellStart"/>
      <w:r w:rsidRPr="00674BB4">
        <w:rPr>
          <w:rFonts w:ascii="Arial" w:hAnsi="Arial"/>
          <w:sz w:val="22"/>
        </w:rPr>
        <w:t>recogni</w:t>
      </w:r>
      <w:r w:rsidR="00BA5299" w:rsidRPr="00674BB4">
        <w:rPr>
          <w:rFonts w:ascii="Arial" w:hAnsi="Arial"/>
          <w:sz w:val="22"/>
        </w:rPr>
        <w:t>s</w:t>
      </w:r>
      <w:r w:rsidRPr="00674BB4">
        <w:rPr>
          <w:rFonts w:ascii="Arial" w:hAnsi="Arial"/>
          <w:sz w:val="22"/>
        </w:rPr>
        <w:t>e</w:t>
      </w:r>
      <w:proofErr w:type="spellEnd"/>
      <w:r w:rsidRPr="00674BB4">
        <w:rPr>
          <w:rFonts w:ascii="Arial" w:hAnsi="Arial"/>
          <w:sz w:val="22"/>
        </w:rPr>
        <w:t xml:space="preserve"> his or her employees' efforts and </w:t>
      </w:r>
      <w:proofErr w:type="spellStart"/>
      <w:r w:rsidRPr="00674BB4">
        <w:rPr>
          <w:rFonts w:ascii="Arial" w:hAnsi="Arial"/>
          <w:sz w:val="22"/>
        </w:rPr>
        <w:t>recogni</w:t>
      </w:r>
      <w:r w:rsidR="00BA5299" w:rsidRPr="00674BB4">
        <w:rPr>
          <w:rFonts w:ascii="Arial" w:hAnsi="Arial"/>
          <w:sz w:val="22"/>
        </w:rPr>
        <w:t>s</w:t>
      </w:r>
      <w:r w:rsidRPr="00674BB4">
        <w:rPr>
          <w:rFonts w:ascii="Arial" w:hAnsi="Arial"/>
          <w:sz w:val="22"/>
        </w:rPr>
        <w:t>e</w:t>
      </w:r>
      <w:proofErr w:type="spellEnd"/>
      <w:r w:rsidRPr="00674BB4">
        <w:rPr>
          <w:rFonts w:ascii="Arial" w:hAnsi="Arial"/>
          <w:sz w:val="22"/>
        </w:rPr>
        <w:t xml:space="preserve"> and reward those who do well in order to motivate them. On the other hand, some managers have different leadership styles and never provide even a simple word of encouragement or thanks to employees who go above and beyond their jobs. Therefore, one of the most effective strategies for developing outstanding leadership would be to show genuine concern and respect for those in charge.</w:t>
      </w:r>
    </w:p>
    <w:p w14:paraId="27C5B552" w14:textId="77777777" w:rsidR="009479A1" w:rsidRPr="00674BB4" w:rsidRDefault="00A145F5" w:rsidP="00A145F5">
      <w:pPr>
        <w:rPr>
          <w:rFonts w:ascii="Arial" w:hAnsi="Arial"/>
          <w:sz w:val="22"/>
        </w:rPr>
      </w:pPr>
      <w:r w:rsidRPr="00674BB4">
        <w:rPr>
          <w:rFonts w:ascii="Arial" w:hAnsi="Arial"/>
          <w:sz w:val="22"/>
        </w:rPr>
        <w:t xml:space="preserve">The </w:t>
      </w:r>
      <w:proofErr w:type="spellStart"/>
      <w:r w:rsidRPr="00674BB4">
        <w:rPr>
          <w:rFonts w:ascii="Arial" w:hAnsi="Arial"/>
          <w:sz w:val="22"/>
        </w:rPr>
        <w:t>behavioural</w:t>
      </w:r>
      <w:proofErr w:type="spellEnd"/>
      <w:r w:rsidRPr="00674BB4">
        <w:rPr>
          <w:rFonts w:ascii="Arial" w:hAnsi="Arial"/>
          <w:sz w:val="22"/>
        </w:rPr>
        <w:t xml:space="preserve"> theory focuses on those in positions of power and influence. Individuals in leadership positions can choose between instructing their teams what to do and allowing them to make their own decisions. A certain number of managers make decisions without discussing their teams, and they are indifferent to their employees' well-being at work; on the other hand, they are concerned about the success of their colleagues. It is fundamental to include employees in decision-making unless their participation is unneeded to produce a positive outcome; but, when it comes to the health and well-being of Service Users, collaboration is essential. However, team unity is essential since </w:t>
      </w:r>
      <w:proofErr w:type="gramStart"/>
      <w:r w:rsidRPr="00674BB4">
        <w:rPr>
          <w:rFonts w:ascii="Arial" w:hAnsi="Arial"/>
          <w:sz w:val="22"/>
        </w:rPr>
        <w:t>making a decision</w:t>
      </w:r>
      <w:proofErr w:type="gramEnd"/>
      <w:r w:rsidRPr="00674BB4">
        <w:rPr>
          <w:rFonts w:ascii="Arial" w:hAnsi="Arial"/>
          <w:sz w:val="22"/>
        </w:rPr>
        <w:t xml:space="preserve"> is challenging when many options are available. If people have a sluggish employer who prefers to transfer </w:t>
      </w:r>
      <w:proofErr w:type="gramStart"/>
      <w:r w:rsidRPr="00674BB4">
        <w:rPr>
          <w:rFonts w:ascii="Arial" w:hAnsi="Arial"/>
          <w:sz w:val="22"/>
        </w:rPr>
        <w:t>the majority of</w:t>
      </w:r>
      <w:proofErr w:type="gramEnd"/>
      <w:r w:rsidRPr="00674BB4">
        <w:rPr>
          <w:rFonts w:ascii="Arial" w:hAnsi="Arial"/>
          <w:sz w:val="22"/>
        </w:rPr>
        <w:t xml:space="preserve"> choices to their employees, they may want to rethink their decision. It should go without saying that their actions influence the efficacy of leaders and managers. As a result, influential leaders can modify their conduct in response to various situations.</w:t>
      </w:r>
    </w:p>
    <w:p w14:paraId="1F2C5F74" w14:textId="77777777" w:rsidR="00011EA0" w:rsidRDefault="00011EA0" w:rsidP="00824150">
      <w:pPr>
        <w:pStyle w:val="Heading1"/>
        <w:rPr>
          <w:rFonts w:ascii="Arial" w:hAnsi="Arial" w:cs="Arial"/>
        </w:rPr>
      </w:pPr>
      <w:bookmarkStart w:id="11" w:name="_Toc99569568"/>
    </w:p>
    <w:p w14:paraId="0926E597" w14:textId="77777777" w:rsidR="00011EA0" w:rsidRDefault="00011EA0" w:rsidP="00824150">
      <w:pPr>
        <w:pStyle w:val="Heading1"/>
        <w:rPr>
          <w:rFonts w:ascii="Arial" w:hAnsi="Arial" w:cs="Arial"/>
        </w:rPr>
      </w:pPr>
    </w:p>
    <w:p w14:paraId="033A8B5F" w14:textId="77777777" w:rsidR="00011EA0" w:rsidRDefault="00011EA0" w:rsidP="00824150">
      <w:pPr>
        <w:pStyle w:val="Heading1"/>
        <w:rPr>
          <w:rFonts w:ascii="Arial" w:hAnsi="Arial" w:cs="Arial"/>
        </w:rPr>
      </w:pPr>
    </w:p>
    <w:p w14:paraId="1CD35DA5" w14:textId="77777777" w:rsidR="00011EA0" w:rsidRPr="00011EA0" w:rsidRDefault="00011EA0" w:rsidP="00011EA0"/>
    <w:p w14:paraId="66C9C8E7" w14:textId="27C9C941" w:rsidR="00824150" w:rsidRPr="00674BB4" w:rsidRDefault="00824150" w:rsidP="00824150">
      <w:pPr>
        <w:pStyle w:val="Heading1"/>
        <w:rPr>
          <w:rFonts w:ascii="Arial" w:hAnsi="Arial" w:cs="Arial"/>
        </w:rPr>
      </w:pPr>
      <w:r w:rsidRPr="00674BB4">
        <w:rPr>
          <w:rFonts w:ascii="Arial" w:hAnsi="Arial" w:cs="Arial"/>
        </w:rPr>
        <w:lastRenderedPageBreak/>
        <w:t>Conclusion</w:t>
      </w:r>
      <w:bookmarkEnd w:id="11"/>
    </w:p>
    <w:p w14:paraId="662D3602" w14:textId="77777777" w:rsidR="00824150" w:rsidRPr="00674BB4" w:rsidRDefault="00824150" w:rsidP="00824150">
      <w:pPr>
        <w:rPr>
          <w:rFonts w:ascii="Arial" w:hAnsi="Arial"/>
          <w:sz w:val="22"/>
        </w:rPr>
      </w:pPr>
      <w:r w:rsidRPr="00674BB4">
        <w:rPr>
          <w:rFonts w:ascii="Arial" w:hAnsi="Arial"/>
          <w:sz w:val="22"/>
        </w:rPr>
        <w:t xml:space="preserve">Those who use critical thinking </w:t>
      </w:r>
      <w:proofErr w:type="spellStart"/>
      <w:r w:rsidRPr="00674BB4">
        <w:rPr>
          <w:rFonts w:ascii="Arial" w:hAnsi="Arial"/>
          <w:sz w:val="22"/>
        </w:rPr>
        <w:t>utili</w:t>
      </w:r>
      <w:r w:rsidR="00BA5299" w:rsidRPr="00674BB4">
        <w:rPr>
          <w:rFonts w:ascii="Arial" w:hAnsi="Arial"/>
          <w:sz w:val="22"/>
        </w:rPr>
        <w:t>s</w:t>
      </w:r>
      <w:r w:rsidRPr="00674BB4">
        <w:rPr>
          <w:rFonts w:ascii="Arial" w:hAnsi="Arial"/>
          <w:sz w:val="22"/>
        </w:rPr>
        <w:t>e</w:t>
      </w:r>
      <w:proofErr w:type="spellEnd"/>
      <w:r w:rsidRPr="00674BB4">
        <w:rPr>
          <w:rFonts w:ascii="Arial" w:hAnsi="Arial"/>
          <w:sz w:val="22"/>
        </w:rPr>
        <w:t xml:space="preserve"> logic to determine what to do or believe in solving the problem whenever faced with an issue. Critical thinkers are those who are self-aware, self-reflective, and capable</w:t>
      </w:r>
      <w:r w:rsidR="003408C6" w:rsidRPr="00674BB4">
        <w:rPr>
          <w:rFonts w:ascii="Arial" w:hAnsi="Arial"/>
          <w:sz w:val="22"/>
        </w:rPr>
        <w:t xml:space="preserve"> (Marin, 2012)</w:t>
      </w:r>
      <w:r w:rsidRPr="00674BB4">
        <w:rPr>
          <w:rFonts w:ascii="Arial" w:hAnsi="Arial"/>
          <w:sz w:val="22"/>
        </w:rPr>
        <w:t xml:space="preserve">. The ability to think critically will be enhanced in individuals who practice critical thinking skills such as making logical connections between concepts, conducting research and evaluating arguments, identifying inconsistencies and errors in their own and others' work, resolving complex problems, and engaging in reflection. Critical thinking requires the ability to gather knowledge and extract critical facts and conclusions from that information. Critical thinkers are more effective problem solvers than those who rely solely on </w:t>
      </w:r>
      <w:proofErr w:type="spellStart"/>
      <w:r w:rsidRPr="00674BB4">
        <w:rPr>
          <w:rFonts w:ascii="Arial" w:hAnsi="Arial"/>
          <w:sz w:val="22"/>
        </w:rPr>
        <w:t>memori</w:t>
      </w:r>
      <w:r w:rsidR="00BA5299" w:rsidRPr="00674BB4">
        <w:rPr>
          <w:rFonts w:ascii="Arial" w:hAnsi="Arial"/>
          <w:sz w:val="22"/>
        </w:rPr>
        <w:t>s</w:t>
      </w:r>
      <w:r w:rsidRPr="00674BB4">
        <w:rPr>
          <w:rFonts w:ascii="Arial" w:hAnsi="Arial"/>
          <w:sz w:val="22"/>
        </w:rPr>
        <w:t>ed</w:t>
      </w:r>
      <w:proofErr w:type="spellEnd"/>
      <w:r w:rsidRPr="00674BB4">
        <w:rPr>
          <w:rFonts w:ascii="Arial" w:hAnsi="Arial"/>
          <w:sz w:val="22"/>
        </w:rPr>
        <w:t xml:space="preserve"> information and statistics. As a result, businesses </w:t>
      </w:r>
      <w:proofErr w:type="spellStart"/>
      <w:r w:rsidRPr="00674BB4">
        <w:rPr>
          <w:rFonts w:ascii="Arial" w:hAnsi="Arial"/>
          <w:sz w:val="22"/>
        </w:rPr>
        <w:t>emphasi</w:t>
      </w:r>
      <w:r w:rsidR="00BA5299" w:rsidRPr="00674BB4">
        <w:rPr>
          <w:rFonts w:ascii="Arial" w:hAnsi="Arial"/>
          <w:sz w:val="22"/>
        </w:rPr>
        <w:t>s</w:t>
      </w:r>
      <w:r w:rsidRPr="00674BB4">
        <w:rPr>
          <w:rFonts w:ascii="Arial" w:hAnsi="Arial"/>
          <w:sz w:val="22"/>
        </w:rPr>
        <w:t>e</w:t>
      </w:r>
      <w:proofErr w:type="spellEnd"/>
      <w:r w:rsidRPr="00674BB4">
        <w:rPr>
          <w:rFonts w:ascii="Arial" w:hAnsi="Arial"/>
          <w:sz w:val="22"/>
        </w:rPr>
        <w:t xml:space="preserve"> critical thinking skills, particularly in professions that involve extensive strategy formulation and development. Critical thinking is a soft talent that comes naturally to certain people. This ability, on the other hand, maybe honed.</w:t>
      </w:r>
    </w:p>
    <w:p w14:paraId="6F7DE0BC" w14:textId="77777777" w:rsidR="00824150" w:rsidRPr="00674BB4" w:rsidRDefault="00824150" w:rsidP="00824150">
      <w:pPr>
        <w:rPr>
          <w:rFonts w:ascii="Arial" w:hAnsi="Arial"/>
        </w:rPr>
      </w:pPr>
    </w:p>
    <w:p w14:paraId="4B238FB9" w14:textId="77777777" w:rsidR="00824150" w:rsidRPr="00674BB4" w:rsidRDefault="00824150" w:rsidP="00824150">
      <w:pPr>
        <w:rPr>
          <w:rFonts w:ascii="Arial" w:hAnsi="Arial"/>
        </w:rPr>
      </w:pPr>
    </w:p>
    <w:p w14:paraId="2E4D76C3" w14:textId="77777777" w:rsidR="00824150" w:rsidRPr="00674BB4" w:rsidRDefault="00824150" w:rsidP="00824150">
      <w:pPr>
        <w:rPr>
          <w:rFonts w:ascii="Arial" w:hAnsi="Arial"/>
        </w:rPr>
      </w:pPr>
    </w:p>
    <w:p w14:paraId="6CD1E669" w14:textId="77777777" w:rsidR="00824150" w:rsidRPr="00674BB4" w:rsidRDefault="00824150" w:rsidP="00824150">
      <w:pPr>
        <w:rPr>
          <w:rFonts w:ascii="Arial" w:hAnsi="Arial"/>
        </w:rPr>
      </w:pPr>
    </w:p>
    <w:p w14:paraId="4B81469A" w14:textId="77777777" w:rsidR="00824150" w:rsidRPr="00674BB4" w:rsidRDefault="00824150" w:rsidP="00824150">
      <w:pPr>
        <w:rPr>
          <w:rFonts w:ascii="Arial" w:hAnsi="Arial"/>
        </w:rPr>
      </w:pPr>
    </w:p>
    <w:p w14:paraId="397E508C" w14:textId="77777777" w:rsidR="00824150" w:rsidRPr="00674BB4" w:rsidRDefault="00824150" w:rsidP="00824150">
      <w:pPr>
        <w:rPr>
          <w:rFonts w:ascii="Arial" w:hAnsi="Arial"/>
        </w:rPr>
      </w:pPr>
    </w:p>
    <w:p w14:paraId="3DE4D317" w14:textId="77777777" w:rsidR="00824150" w:rsidRPr="00674BB4" w:rsidRDefault="00824150" w:rsidP="00824150">
      <w:pPr>
        <w:rPr>
          <w:rFonts w:ascii="Arial" w:hAnsi="Arial"/>
        </w:rPr>
      </w:pPr>
    </w:p>
    <w:p w14:paraId="0E82F718" w14:textId="77777777" w:rsidR="00824150" w:rsidRPr="00674BB4" w:rsidRDefault="00824150" w:rsidP="00824150">
      <w:pPr>
        <w:rPr>
          <w:rFonts w:ascii="Arial" w:hAnsi="Arial"/>
        </w:rPr>
      </w:pPr>
    </w:p>
    <w:p w14:paraId="514E101C" w14:textId="77777777" w:rsidR="00824150" w:rsidRPr="00674BB4" w:rsidRDefault="00824150" w:rsidP="003408C6">
      <w:pPr>
        <w:ind w:left="0" w:firstLine="0"/>
        <w:rPr>
          <w:rFonts w:ascii="Arial" w:hAnsi="Arial"/>
        </w:rPr>
      </w:pPr>
    </w:p>
    <w:p w14:paraId="3ACCEB72" w14:textId="77777777" w:rsidR="00824150" w:rsidRDefault="00824150" w:rsidP="00824150">
      <w:pPr>
        <w:rPr>
          <w:rFonts w:ascii="Arial" w:hAnsi="Arial"/>
        </w:rPr>
      </w:pPr>
    </w:p>
    <w:p w14:paraId="40668DAC" w14:textId="77777777" w:rsidR="00011EA0" w:rsidRDefault="00011EA0" w:rsidP="00824150">
      <w:pPr>
        <w:rPr>
          <w:rFonts w:ascii="Arial" w:hAnsi="Arial"/>
        </w:rPr>
      </w:pPr>
    </w:p>
    <w:p w14:paraId="2A433C12" w14:textId="77777777" w:rsidR="00011EA0" w:rsidRDefault="00011EA0" w:rsidP="00824150">
      <w:pPr>
        <w:rPr>
          <w:rFonts w:ascii="Arial" w:hAnsi="Arial"/>
        </w:rPr>
      </w:pPr>
    </w:p>
    <w:p w14:paraId="53CDD5CA" w14:textId="77777777" w:rsidR="00011EA0" w:rsidRDefault="00011EA0" w:rsidP="00824150">
      <w:pPr>
        <w:rPr>
          <w:rFonts w:ascii="Arial" w:hAnsi="Arial"/>
        </w:rPr>
      </w:pPr>
    </w:p>
    <w:p w14:paraId="1E9DB14A" w14:textId="77777777" w:rsidR="00011EA0" w:rsidRDefault="00011EA0" w:rsidP="00824150">
      <w:pPr>
        <w:rPr>
          <w:rFonts w:ascii="Arial" w:hAnsi="Arial"/>
        </w:rPr>
      </w:pPr>
    </w:p>
    <w:p w14:paraId="3B932A64" w14:textId="77777777" w:rsidR="00011EA0" w:rsidRDefault="00011EA0" w:rsidP="00824150">
      <w:pPr>
        <w:rPr>
          <w:rFonts w:ascii="Arial" w:hAnsi="Arial"/>
        </w:rPr>
      </w:pPr>
    </w:p>
    <w:p w14:paraId="66A50FA0" w14:textId="77777777" w:rsidR="00011EA0" w:rsidRDefault="00011EA0" w:rsidP="00824150">
      <w:pPr>
        <w:rPr>
          <w:rFonts w:ascii="Arial" w:hAnsi="Arial"/>
        </w:rPr>
      </w:pPr>
    </w:p>
    <w:p w14:paraId="134525EE" w14:textId="77777777" w:rsidR="00011EA0" w:rsidRPr="00674BB4" w:rsidRDefault="00011EA0" w:rsidP="00824150">
      <w:pPr>
        <w:rPr>
          <w:rFonts w:ascii="Arial" w:hAnsi="Arial"/>
        </w:rPr>
      </w:pPr>
    </w:p>
    <w:p w14:paraId="6271561E" w14:textId="77777777" w:rsidR="00824150" w:rsidRPr="00674BB4" w:rsidRDefault="00824150" w:rsidP="00824150">
      <w:pPr>
        <w:pStyle w:val="Heading1"/>
        <w:rPr>
          <w:rFonts w:ascii="Arial" w:hAnsi="Arial" w:cs="Arial"/>
        </w:rPr>
      </w:pPr>
      <w:bookmarkStart w:id="12" w:name="_Toc99569569"/>
      <w:r w:rsidRPr="00674BB4">
        <w:rPr>
          <w:rFonts w:ascii="Arial" w:hAnsi="Arial" w:cs="Arial"/>
        </w:rPr>
        <w:t>References</w:t>
      </w:r>
      <w:bookmarkEnd w:id="12"/>
    </w:p>
    <w:p w14:paraId="3101B7B5" w14:textId="77777777" w:rsidR="00284022" w:rsidRPr="00674BB4" w:rsidRDefault="00284022" w:rsidP="00284022">
      <w:pPr>
        <w:ind w:left="0" w:firstLine="0"/>
        <w:rPr>
          <w:rFonts w:ascii="Arial" w:hAnsi="Arial"/>
        </w:rPr>
      </w:pPr>
      <w:r w:rsidRPr="00674BB4">
        <w:rPr>
          <w:rFonts w:ascii="Arial" w:hAnsi="Arial"/>
        </w:rPr>
        <w:t xml:space="preserve">Brookfield, S.D., 2017. Developing Critical Thinkers: Challenging Adults </w:t>
      </w:r>
      <w:proofErr w:type="gramStart"/>
      <w:r w:rsidRPr="00674BB4">
        <w:rPr>
          <w:rFonts w:ascii="Arial" w:hAnsi="Arial"/>
        </w:rPr>
        <w:t>To</w:t>
      </w:r>
      <w:proofErr w:type="gramEnd"/>
      <w:r w:rsidRPr="00674BB4">
        <w:rPr>
          <w:rFonts w:ascii="Arial" w:hAnsi="Arial"/>
        </w:rPr>
        <w:t xml:space="preserve"> Explore Alternative Ways Of Thinking And Acting. Jossey-Bass.</w:t>
      </w:r>
    </w:p>
    <w:p w14:paraId="29F1696E" w14:textId="77777777" w:rsidR="00284022" w:rsidRPr="00674BB4" w:rsidRDefault="00284022" w:rsidP="00284022">
      <w:pPr>
        <w:ind w:left="0" w:firstLine="0"/>
        <w:rPr>
          <w:rFonts w:ascii="Arial" w:hAnsi="Arial"/>
        </w:rPr>
      </w:pPr>
      <w:r w:rsidRPr="00674BB4">
        <w:rPr>
          <w:rFonts w:ascii="Arial" w:hAnsi="Arial"/>
        </w:rPr>
        <w:t xml:space="preserve">Brown, J.O., </w:t>
      </w:r>
      <w:proofErr w:type="spellStart"/>
      <w:r w:rsidRPr="00674BB4">
        <w:rPr>
          <w:rFonts w:ascii="Arial" w:hAnsi="Arial"/>
        </w:rPr>
        <w:t>Mccrink</w:t>
      </w:r>
      <w:proofErr w:type="spellEnd"/>
      <w:r w:rsidRPr="00674BB4">
        <w:rPr>
          <w:rFonts w:ascii="Arial" w:hAnsi="Arial"/>
        </w:rPr>
        <w:t xml:space="preserve">, C. And </w:t>
      </w:r>
      <w:proofErr w:type="spellStart"/>
      <w:r w:rsidRPr="00674BB4">
        <w:rPr>
          <w:rFonts w:ascii="Arial" w:hAnsi="Arial"/>
        </w:rPr>
        <w:t>Maybee</w:t>
      </w:r>
      <w:proofErr w:type="spellEnd"/>
      <w:r w:rsidRPr="00674BB4">
        <w:rPr>
          <w:rFonts w:ascii="Arial" w:hAnsi="Arial"/>
        </w:rPr>
        <w:t xml:space="preserve">, R., 2013. What Employers Want: How Portfolio Development Fosters Leadership </w:t>
      </w:r>
      <w:proofErr w:type="gramStart"/>
      <w:r w:rsidRPr="00674BB4">
        <w:rPr>
          <w:rFonts w:ascii="Arial" w:hAnsi="Arial"/>
        </w:rPr>
        <w:t>And</w:t>
      </w:r>
      <w:proofErr w:type="gramEnd"/>
      <w:r w:rsidRPr="00674BB4">
        <w:rPr>
          <w:rFonts w:ascii="Arial" w:hAnsi="Arial"/>
        </w:rPr>
        <w:t xml:space="preserve"> Critical Thinking In The Workplace.</w:t>
      </w:r>
    </w:p>
    <w:p w14:paraId="2D667029" w14:textId="77777777" w:rsidR="00284022" w:rsidRPr="00674BB4" w:rsidRDefault="00284022" w:rsidP="00284022">
      <w:pPr>
        <w:ind w:left="0" w:firstLine="0"/>
        <w:rPr>
          <w:rFonts w:ascii="Arial" w:hAnsi="Arial"/>
        </w:rPr>
      </w:pPr>
      <w:r w:rsidRPr="00674BB4">
        <w:rPr>
          <w:rFonts w:ascii="Arial" w:hAnsi="Arial"/>
        </w:rPr>
        <w:t xml:space="preserve">Carnevale, A.P. And Smith, N., 2013. Workplace Basics: The Skills Employees Need </w:t>
      </w:r>
      <w:proofErr w:type="gramStart"/>
      <w:r w:rsidRPr="00674BB4">
        <w:rPr>
          <w:rFonts w:ascii="Arial" w:hAnsi="Arial"/>
        </w:rPr>
        <w:t>And</w:t>
      </w:r>
      <w:proofErr w:type="gramEnd"/>
      <w:r w:rsidRPr="00674BB4">
        <w:rPr>
          <w:rFonts w:ascii="Arial" w:hAnsi="Arial"/>
        </w:rPr>
        <w:t xml:space="preserve"> Employers Want. Human Resource Development International, 16(5), Pp.491-501.</w:t>
      </w:r>
    </w:p>
    <w:p w14:paraId="4DE9AE82" w14:textId="77777777" w:rsidR="00284022" w:rsidRPr="00674BB4" w:rsidRDefault="00284022" w:rsidP="00284022">
      <w:pPr>
        <w:ind w:left="0" w:firstLine="0"/>
        <w:rPr>
          <w:rFonts w:ascii="Arial" w:hAnsi="Arial"/>
        </w:rPr>
      </w:pPr>
      <w:proofErr w:type="spellStart"/>
      <w:r w:rsidRPr="00674BB4">
        <w:rPr>
          <w:rFonts w:ascii="Arial" w:hAnsi="Arial"/>
        </w:rPr>
        <w:t>Dagostino</w:t>
      </w:r>
      <w:proofErr w:type="spellEnd"/>
      <w:r w:rsidRPr="00674BB4">
        <w:rPr>
          <w:rFonts w:ascii="Arial" w:hAnsi="Arial"/>
        </w:rPr>
        <w:t xml:space="preserve">, L. And </w:t>
      </w:r>
      <w:proofErr w:type="spellStart"/>
      <w:r w:rsidRPr="00674BB4">
        <w:rPr>
          <w:rFonts w:ascii="Arial" w:hAnsi="Arial"/>
        </w:rPr>
        <w:t>Carifio</w:t>
      </w:r>
      <w:proofErr w:type="spellEnd"/>
      <w:r w:rsidRPr="00674BB4">
        <w:rPr>
          <w:rFonts w:ascii="Arial" w:hAnsi="Arial"/>
        </w:rPr>
        <w:t xml:space="preserve">, J., 2017. Stimulating Adult Development </w:t>
      </w:r>
      <w:proofErr w:type="gramStart"/>
      <w:r w:rsidRPr="00674BB4">
        <w:rPr>
          <w:rFonts w:ascii="Arial" w:hAnsi="Arial"/>
        </w:rPr>
        <w:t>In</w:t>
      </w:r>
      <w:proofErr w:type="gramEnd"/>
      <w:r w:rsidRPr="00674BB4">
        <w:rPr>
          <w:rFonts w:ascii="Arial" w:hAnsi="Arial"/>
        </w:rPr>
        <w:t xml:space="preserve"> The Workplace Through Critical Thinking. Work, 8(2), Pp.181-187.</w:t>
      </w:r>
    </w:p>
    <w:p w14:paraId="18D8945C" w14:textId="77777777" w:rsidR="00284022" w:rsidRPr="00674BB4" w:rsidRDefault="00284022" w:rsidP="00284022">
      <w:pPr>
        <w:ind w:left="0" w:firstLine="0"/>
        <w:rPr>
          <w:rFonts w:ascii="Arial" w:hAnsi="Arial"/>
        </w:rPr>
      </w:pPr>
      <w:r w:rsidRPr="00674BB4">
        <w:rPr>
          <w:rFonts w:ascii="Arial" w:hAnsi="Arial"/>
        </w:rPr>
        <w:t xml:space="preserve">Duron, R., Limbach, B. And Waugh, W., 2016. Critical Thinking Framework </w:t>
      </w:r>
      <w:proofErr w:type="gramStart"/>
      <w:r w:rsidRPr="00674BB4">
        <w:rPr>
          <w:rFonts w:ascii="Arial" w:hAnsi="Arial"/>
        </w:rPr>
        <w:t>For</w:t>
      </w:r>
      <w:proofErr w:type="gramEnd"/>
      <w:r w:rsidRPr="00674BB4">
        <w:rPr>
          <w:rFonts w:ascii="Arial" w:hAnsi="Arial"/>
        </w:rPr>
        <w:t xml:space="preserve"> Any Discipline. International Journal </w:t>
      </w:r>
      <w:proofErr w:type="gramStart"/>
      <w:r w:rsidRPr="00674BB4">
        <w:rPr>
          <w:rFonts w:ascii="Arial" w:hAnsi="Arial"/>
        </w:rPr>
        <w:t>Of</w:t>
      </w:r>
      <w:proofErr w:type="gramEnd"/>
      <w:r w:rsidRPr="00674BB4">
        <w:rPr>
          <w:rFonts w:ascii="Arial" w:hAnsi="Arial"/>
        </w:rPr>
        <w:t xml:space="preserve"> Teaching And Learning In Higher Education, 17(2), Pp.160-166.</w:t>
      </w:r>
    </w:p>
    <w:p w14:paraId="47C04CD0" w14:textId="77777777" w:rsidR="00284022" w:rsidRPr="00674BB4" w:rsidRDefault="00284022" w:rsidP="00284022">
      <w:pPr>
        <w:ind w:left="0" w:firstLine="0"/>
        <w:rPr>
          <w:rFonts w:ascii="Arial" w:hAnsi="Arial"/>
        </w:rPr>
      </w:pPr>
      <w:r w:rsidRPr="00674BB4">
        <w:rPr>
          <w:rFonts w:ascii="Arial" w:hAnsi="Arial"/>
        </w:rPr>
        <w:t xml:space="preserve">Elliott, C. And Turnbull, S., 2014. Critical Thinking </w:t>
      </w:r>
      <w:proofErr w:type="gramStart"/>
      <w:r w:rsidRPr="00674BB4">
        <w:rPr>
          <w:rFonts w:ascii="Arial" w:hAnsi="Arial"/>
        </w:rPr>
        <w:t>In</w:t>
      </w:r>
      <w:proofErr w:type="gramEnd"/>
      <w:r w:rsidRPr="00674BB4">
        <w:rPr>
          <w:rFonts w:ascii="Arial" w:hAnsi="Arial"/>
        </w:rPr>
        <w:t xml:space="preserve"> Human Resource Development: An Introduction (Pp. 15-22). Routledge.</w:t>
      </w:r>
    </w:p>
    <w:p w14:paraId="374F94AA" w14:textId="77777777" w:rsidR="00284022" w:rsidRPr="00674BB4" w:rsidRDefault="00284022" w:rsidP="00284022">
      <w:pPr>
        <w:ind w:left="0" w:firstLine="0"/>
        <w:rPr>
          <w:rFonts w:ascii="Arial" w:hAnsi="Arial"/>
        </w:rPr>
      </w:pPr>
      <w:r w:rsidRPr="00674BB4">
        <w:rPr>
          <w:rFonts w:ascii="Arial" w:hAnsi="Arial"/>
        </w:rPr>
        <w:t>Gould, J.C. And Schoonover, P.F., 2019. Creative And Critical Thinking, Teamwork, And Tomorrow's Workplace. Understanding Our Gifted, 22(1), Pp.3-6.</w:t>
      </w:r>
    </w:p>
    <w:p w14:paraId="03071414" w14:textId="77777777" w:rsidR="00284022" w:rsidRPr="00674BB4" w:rsidRDefault="00284022" w:rsidP="00284022">
      <w:pPr>
        <w:ind w:left="0" w:firstLine="0"/>
        <w:rPr>
          <w:rFonts w:ascii="Arial" w:hAnsi="Arial"/>
        </w:rPr>
      </w:pPr>
      <w:r w:rsidRPr="00674BB4">
        <w:rPr>
          <w:rFonts w:ascii="Arial" w:hAnsi="Arial"/>
        </w:rPr>
        <w:t xml:space="preserve">Halpern, D.F., 2019. Teaching For Critical Thinking: Helping College Students Develop </w:t>
      </w:r>
      <w:proofErr w:type="gramStart"/>
      <w:r w:rsidRPr="00674BB4">
        <w:rPr>
          <w:rFonts w:ascii="Arial" w:hAnsi="Arial"/>
        </w:rPr>
        <w:t>The</w:t>
      </w:r>
      <w:proofErr w:type="gramEnd"/>
      <w:r w:rsidRPr="00674BB4">
        <w:rPr>
          <w:rFonts w:ascii="Arial" w:hAnsi="Arial"/>
        </w:rPr>
        <w:t xml:space="preserve"> Skills And Dispositions Of A Critical Thinker. New Directions </w:t>
      </w:r>
      <w:proofErr w:type="gramStart"/>
      <w:r w:rsidRPr="00674BB4">
        <w:rPr>
          <w:rFonts w:ascii="Arial" w:hAnsi="Arial"/>
        </w:rPr>
        <w:t>For</w:t>
      </w:r>
      <w:proofErr w:type="gramEnd"/>
      <w:r w:rsidRPr="00674BB4">
        <w:rPr>
          <w:rFonts w:ascii="Arial" w:hAnsi="Arial"/>
        </w:rPr>
        <w:t xml:space="preserve"> Teaching And Learning, 1999(80), Pp.69-74.</w:t>
      </w:r>
    </w:p>
    <w:p w14:paraId="419A0055" w14:textId="77777777" w:rsidR="00284022" w:rsidRPr="00674BB4" w:rsidRDefault="00284022" w:rsidP="00284022">
      <w:pPr>
        <w:ind w:left="0" w:firstLine="0"/>
        <w:rPr>
          <w:rFonts w:ascii="Arial" w:hAnsi="Arial"/>
        </w:rPr>
      </w:pPr>
      <w:r w:rsidRPr="00674BB4">
        <w:rPr>
          <w:rFonts w:ascii="Arial" w:hAnsi="Arial"/>
        </w:rPr>
        <w:t xml:space="preserve">Marin, L.M. And Halpern, D.F., 2011. Pedagogy For Developing Critical Thinking </w:t>
      </w:r>
      <w:proofErr w:type="gramStart"/>
      <w:r w:rsidRPr="00674BB4">
        <w:rPr>
          <w:rFonts w:ascii="Arial" w:hAnsi="Arial"/>
        </w:rPr>
        <w:t>In</w:t>
      </w:r>
      <w:proofErr w:type="gramEnd"/>
      <w:r w:rsidRPr="00674BB4">
        <w:rPr>
          <w:rFonts w:ascii="Arial" w:hAnsi="Arial"/>
        </w:rPr>
        <w:t xml:space="preserve"> Adolescents: Explicit Instruction Produces Greatest Gains. Thinking Skills </w:t>
      </w:r>
      <w:proofErr w:type="gramStart"/>
      <w:r w:rsidRPr="00674BB4">
        <w:rPr>
          <w:rFonts w:ascii="Arial" w:hAnsi="Arial"/>
        </w:rPr>
        <w:t>And</w:t>
      </w:r>
      <w:proofErr w:type="gramEnd"/>
      <w:r w:rsidRPr="00674BB4">
        <w:rPr>
          <w:rFonts w:ascii="Arial" w:hAnsi="Arial"/>
        </w:rPr>
        <w:t xml:space="preserve"> Creativity, 6(1), Pp.1-13.</w:t>
      </w:r>
    </w:p>
    <w:p w14:paraId="4C0B9825" w14:textId="77777777" w:rsidR="00284022" w:rsidRPr="00674BB4" w:rsidRDefault="00284022" w:rsidP="00284022">
      <w:pPr>
        <w:ind w:left="0" w:firstLine="0"/>
        <w:rPr>
          <w:rFonts w:ascii="Arial" w:hAnsi="Arial"/>
        </w:rPr>
      </w:pPr>
      <w:r w:rsidRPr="00674BB4">
        <w:rPr>
          <w:rFonts w:ascii="Arial" w:hAnsi="Arial"/>
        </w:rPr>
        <w:t xml:space="preserve">Mathis, D., 2010. Transformational Learning: Challenging Assumptions </w:t>
      </w:r>
      <w:proofErr w:type="gramStart"/>
      <w:r w:rsidRPr="00674BB4">
        <w:rPr>
          <w:rFonts w:ascii="Arial" w:hAnsi="Arial"/>
        </w:rPr>
        <w:t>In</w:t>
      </w:r>
      <w:proofErr w:type="gramEnd"/>
      <w:r w:rsidRPr="00674BB4">
        <w:rPr>
          <w:rFonts w:ascii="Arial" w:hAnsi="Arial"/>
        </w:rPr>
        <w:t xml:space="preserve"> The Workplace. Development And Learning </w:t>
      </w:r>
      <w:proofErr w:type="gramStart"/>
      <w:r w:rsidRPr="00674BB4">
        <w:rPr>
          <w:rFonts w:ascii="Arial" w:hAnsi="Arial"/>
        </w:rPr>
        <w:t>In</w:t>
      </w:r>
      <w:proofErr w:type="gramEnd"/>
      <w:r w:rsidRPr="00674BB4">
        <w:rPr>
          <w:rFonts w:ascii="Arial" w:hAnsi="Arial"/>
        </w:rPr>
        <w:t xml:space="preserve"> </w:t>
      </w:r>
      <w:proofErr w:type="spellStart"/>
      <w:r w:rsidRPr="00674BB4">
        <w:rPr>
          <w:rFonts w:ascii="Arial" w:hAnsi="Arial"/>
        </w:rPr>
        <w:t>Organi</w:t>
      </w:r>
      <w:r w:rsidR="00BA5299" w:rsidRPr="00674BB4">
        <w:rPr>
          <w:rFonts w:ascii="Arial" w:hAnsi="Arial"/>
        </w:rPr>
        <w:t>s</w:t>
      </w:r>
      <w:r w:rsidRPr="00674BB4">
        <w:rPr>
          <w:rFonts w:ascii="Arial" w:hAnsi="Arial"/>
        </w:rPr>
        <w:t>ations</w:t>
      </w:r>
      <w:proofErr w:type="spellEnd"/>
      <w:r w:rsidRPr="00674BB4">
        <w:rPr>
          <w:rFonts w:ascii="Arial" w:hAnsi="Arial"/>
        </w:rPr>
        <w:t>: An International Journal.</w:t>
      </w:r>
    </w:p>
    <w:p w14:paraId="73D8970F" w14:textId="77777777" w:rsidR="00284022" w:rsidRPr="00674BB4" w:rsidRDefault="00284022" w:rsidP="00284022">
      <w:pPr>
        <w:ind w:left="0" w:firstLine="0"/>
        <w:rPr>
          <w:rFonts w:ascii="Arial" w:hAnsi="Arial"/>
        </w:rPr>
      </w:pPr>
      <w:proofErr w:type="spellStart"/>
      <w:r w:rsidRPr="00674BB4">
        <w:rPr>
          <w:rFonts w:ascii="Arial" w:hAnsi="Arial"/>
        </w:rPr>
        <w:lastRenderedPageBreak/>
        <w:t>Mccormick</w:t>
      </w:r>
      <w:proofErr w:type="spellEnd"/>
      <w:r w:rsidRPr="00674BB4">
        <w:rPr>
          <w:rFonts w:ascii="Arial" w:hAnsi="Arial"/>
        </w:rPr>
        <w:t xml:space="preserve">, N.J., Clark, L.M. And Raines, J.M., 2015. Engaging Students </w:t>
      </w:r>
      <w:proofErr w:type="gramStart"/>
      <w:r w:rsidRPr="00674BB4">
        <w:rPr>
          <w:rFonts w:ascii="Arial" w:hAnsi="Arial"/>
        </w:rPr>
        <w:t>In</w:t>
      </w:r>
      <w:proofErr w:type="gramEnd"/>
      <w:r w:rsidRPr="00674BB4">
        <w:rPr>
          <w:rFonts w:ascii="Arial" w:hAnsi="Arial"/>
        </w:rPr>
        <w:t xml:space="preserve"> Critical Thinking And Problem Solving: A Brief Review Of The Literature. Journal Of Studies </w:t>
      </w:r>
      <w:proofErr w:type="gramStart"/>
      <w:r w:rsidRPr="00674BB4">
        <w:rPr>
          <w:rFonts w:ascii="Arial" w:hAnsi="Arial"/>
        </w:rPr>
        <w:t>In</w:t>
      </w:r>
      <w:proofErr w:type="gramEnd"/>
      <w:r w:rsidRPr="00674BB4">
        <w:rPr>
          <w:rFonts w:ascii="Arial" w:hAnsi="Arial"/>
        </w:rPr>
        <w:t xml:space="preserve"> Education, 5(4), Pp.100-113.</w:t>
      </w:r>
    </w:p>
    <w:p w14:paraId="57280F90" w14:textId="77777777" w:rsidR="00284022" w:rsidRPr="00674BB4" w:rsidRDefault="00284022" w:rsidP="00284022">
      <w:pPr>
        <w:ind w:left="0" w:firstLine="0"/>
        <w:rPr>
          <w:rFonts w:ascii="Arial" w:hAnsi="Arial"/>
        </w:rPr>
      </w:pPr>
      <w:proofErr w:type="spellStart"/>
      <w:r w:rsidRPr="00674BB4">
        <w:rPr>
          <w:rFonts w:ascii="Arial" w:hAnsi="Arial"/>
        </w:rPr>
        <w:t>Pithers</w:t>
      </w:r>
      <w:proofErr w:type="spellEnd"/>
      <w:r w:rsidRPr="00674BB4">
        <w:rPr>
          <w:rFonts w:ascii="Arial" w:hAnsi="Arial"/>
        </w:rPr>
        <w:t xml:space="preserve">, R.T. And </w:t>
      </w:r>
      <w:proofErr w:type="spellStart"/>
      <w:r w:rsidRPr="00674BB4">
        <w:rPr>
          <w:rFonts w:ascii="Arial" w:hAnsi="Arial"/>
        </w:rPr>
        <w:t>Soden</w:t>
      </w:r>
      <w:proofErr w:type="spellEnd"/>
      <w:r w:rsidRPr="00674BB4">
        <w:rPr>
          <w:rFonts w:ascii="Arial" w:hAnsi="Arial"/>
        </w:rPr>
        <w:t xml:space="preserve">, R., 2010. Critical Thinking </w:t>
      </w:r>
      <w:proofErr w:type="gramStart"/>
      <w:r w:rsidRPr="00674BB4">
        <w:rPr>
          <w:rFonts w:ascii="Arial" w:hAnsi="Arial"/>
        </w:rPr>
        <w:t>In</w:t>
      </w:r>
      <w:proofErr w:type="gramEnd"/>
      <w:r w:rsidRPr="00674BB4">
        <w:rPr>
          <w:rFonts w:ascii="Arial" w:hAnsi="Arial"/>
        </w:rPr>
        <w:t xml:space="preserve"> Education: A Review. Educational Research, 42(3), Pp.237-249.</w:t>
      </w:r>
    </w:p>
    <w:p w14:paraId="36E9DD8E" w14:textId="77777777" w:rsidR="00284022" w:rsidRPr="00674BB4" w:rsidRDefault="00284022" w:rsidP="00284022">
      <w:pPr>
        <w:ind w:left="0" w:firstLine="0"/>
        <w:rPr>
          <w:rFonts w:ascii="Arial" w:hAnsi="Arial"/>
        </w:rPr>
      </w:pPr>
      <w:r w:rsidRPr="00674BB4">
        <w:rPr>
          <w:rFonts w:ascii="Arial" w:hAnsi="Arial"/>
        </w:rPr>
        <w:t xml:space="preserve">Prat-Sala, M. And Van </w:t>
      </w:r>
      <w:proofErr w:type="spellStart"/>
      <w:r w:rsidRPr="00674BB4">
        <w:rPr>
          <w:rFonts w:ascii="Arial" w:hAnsi="Arial"/>
        </w:rPr>
        <w:t>Duuren</w:t>
      </w:r>
      <w:proofErr w:type="spellEnd"/>
      <w:r w:rsidRPr="00674BB4">
        <w:rPr>
          <w:rFonts w:ascii="Arial" w:hAnsi="Arial"/>
        </w:rPr>
        <w:t xml:space="preserve">, M., 2020. Critical Thinking Performance Increases </w:t>
      </w:r>
      <w:proofErr w:type="gramStart"/>
      <w:r w:rsidRPr="00674BB4">
        <w:rPr>
          <w:rFonts w:ascii="Arial" w:hAnsi="Arial"/>
        </w:rPr>
        <w:t>In</w:t>
      </w:r>
      <w:proofErr w:type="gramEnd"/>
      <w:r w:rsidRPr="00674BB4">
        <w:rPr>
          <w:rFonts w:ascii="Arial" w:hAnsi="Arial"/>
        </w:rPr>
        <w:t xml:space="preserve"> Psychology Undergraduates Measured Using A Workplace-</w:t>
      </w:r>
      <w:proofErr w:type="spellStart"/>
      <w:r w:rsidRPr="00674BB4">
        <w:rPr>
          <w:rFonts w:ascii="Arial" w:hAnsi="Arial"/>
        </w:rPr>
        <w:t>Recogni</w:t>
      </w:r>
      <w:r w:rsidR="00BA5299" w:rsidRPr="00674BB4">
        <w:rPr>
          <w:rFonts w:ascii="Arial" w:hAnsi="Arial"/>
        </w:rPr>
        <w:t>s</w:t>
      </w:r>
      <w:r w:rsidRPr="00674BB4">
        <w:rPr>
          <w:rFonts w:ascii="Arial" w:hAnsi="Arial"/>
        </w:rPr>
        <w:t>ed</w:t>
      </w:r>
      <w:proofErr w:type="spellEnd"/>
      <w:r w:rsidRPr="00674BB4">
        <w:rPr>
          <w:rFonts w:ascii="Arial" w:hAnsi="Arial"/>
        </w:rPr>
        <w:t xml:space="preserve"> Test. Teaching Of Psychology, P.0098628320957981.</w:t>
      </w:r>
    </w:p>
    <w:p w14:paraId="44E56D0C" w14:textId="77777777" w:rsidR="00284022" w:rsidRPr="00674BB4" w:rsidRDefault="00284022" w:rsidP="00284022">
      <w:pPr>
        <w:ind w:left="0" w:firstLine="0"/>
        <w:rPr>
          <w:rFonts w:ascii="Arial" w:hAnsi="Arial"/>
        </w:rPr>
      </w:pPr>
      <w:r w:rsidRPr="00674BB4">
        <w:rPr>
          <w:rFonts w:ascii="Arial" w:hAnsi="Arial"/>
        </w:rPr>
        <w:t xml:space="preserve">Rigg, C. And </w:t>
      </w:r>
      <w:proofErr w:type="spellStart"/>
      <w:r w:rsidRPr="00674BB4">
        <w:rPr>
          <w:rFonts w:ascii="Arial" w:hAnsi="Arial"/>
        </w:rPr>
        <w:t>Trehan</w:t>
      </w:r>
      <w:proofErr w:type="spellEnd"/>
      <w:r w:rsidRPr="00674BB4">
        <w:rPr>
          <w:rFonts w:ascii="Arial" w:hAnsi="Arial"/>
        </w:rPr>
        <w:t xml:space="preserve">, K., 2018. Critical Reflection In The Workplace: Is It Just Too </w:t>
      </w:r>
      <w:proofErr w:type="gramStart"/>
      <w:r w:rsidRPr="00674BB4">
        <w:rPr>
          <w:rFonts w:ascii="Arial" w:hAnsi="Arial"/>
        </w:rPr>
        <w:t>Difficult?.</w:t>
      </w:r>
      <w:proofErr w:type="gramEnd"/>
      <w:r w:rsidRPr="00674BB4">
        <w:rPr>
          <w:rFonts w:ascii="Arial" w:hAnsi="Arial"/>
        </w:rPr>
        <w:t xml:space="preserve"> Journal Of European Industrial Training.</w:t>
      </w:r>
    </w:p>
    <w:p w14:paraId="309544BF" w14:textId="77777777" w:rsidR="00284022" w:rsidRPr="00674BB4" w:rsidRDefault="00284022" w:rsidP="00284022">
      <w:pPr>
        <w:ind w:left="0" w:firstLine="0"/>
        <w:rPr>
          <w:rFonts w:ascii="Arial" w:hAnsi="Arial"/>
        </w:rPr>
      </w:pPr>
      <w:r w:rsidRPr="00674BB4">
        <w:rPr>
          <w:rFonts w:ascii="Arial" w:hAnsi="Arial"/>
        </w:rPr>
        <w:t xml:space="preserve">Tripathy, M., 2020. Dimensions Of Critical Thinking </w:t>
      </w:r>
      <w:proofErr w:type="gramStart"/>
      <w:r w:rsidRPr="00674BB4">
        <w:rPr>
          <w:rFonts w:ascii="Arial" w:hAnsi="Arial"/>
        </w:rPr>
        <w:t>In</w:t>
      </w:r>
      <w:proofErr w:type="gramEnd"/>
      <w:r w:rsidRPr="00674BB4">
        <w:rPr>
          <w:rFonts w:ascii="Arial" w:hAnsi="Arial"/>
        </w:rPr>
        <w:t xml:space="preserve"> Workplace Management &amp; Personal Development: A Conceptual Analysis. Multidisciplinary Journal </w:t>
      </w:r>
      <w:proofErr w:type="gramStart"/>
      <w:r w:rsidRPr="00674BB4">
        <w:rPr>
          <w:rFonts w:ascii="Arial" w:hAnsi="Arial"/>
        </w:rPr>
        <w:t>For</w:t>
      </w:r>
      <w:proofErr w:type="gramEnd"/>
      <w:r w:rsidRPr="00674BB4">
        <w:rPr>
          <w:rFonts w:ascii="Arial" w:hAnsi="Arial"/>
        </w:rPr>
        <w:t xml:space="preserve"> Education, Social And Technological Sciences, 7(2), Pp.1-19.</w:t>
      </w:r>
    </w:p>
    <w:p w14:paraId="697B0FA0" w14:textId="77777777" w:rsidR="00A145F5" w:rsidRPr="00A20D9E" w:rsidRDefault="00A145F5" w:rsidP="00A145F5"/>
    <w:p w14:paraId="31136ED4" w14:textId="77777777" w:rsidR="00A20D9E" w:rsidRDefault="00A20D9E" w:rsidP="003E6E8D"/>
    <w:p w14:paraId="518F7E9A" w14:textId="77777777" w:rsidR="00820DC7" w:rsidRDefault="00820DC7" w:rsidP="00820DC7"/>
    <w:sectPr w:rsidR="00820DC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AA833" w14:textId="77777777" w:rsidR="00B66F95" w:rsidRDefault="00B66F95" w:rsidP="003408C6">
      <w:pPr>
        <w:spacing w:after="0" w:line="240" w:lineRule="auto"/>
      </w:pPr>
      <w:r>
        <w:separator/>
      </w:r>
    </w:p>
  </w:endnote>
  <w:endnote w:type="continuationSeparator" w:id="0">
    <w:p w14:paraId="1AFBEDFE" w14:textId="77777777" w:rsidR="00B66F95" w:rsidRDefault="00B66F95" w:rsidP="00340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oper Black">
    <w:panose1 w:val="0208090404030B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4B147" w14:textId="77777777" w:rsidR="00982896" w:rsidRDefault="00982896" w:rsidP="00982896">
    <w:pPr>
      <w:pStyle w:val="Footer"/>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2532D" w14:textId="77777777" w:rsidR="00B66F95" w:rsidRDefault="00B66F95" w:rsidP="003408C6">
      <w:pPr>
        <w:spacing w:after="0" w:line="240" w:lineRule="auto"/>
      </w:pPr>
      <w:r>
        <w:separator/>
      </w:r>
    </w:p>
  </w:footnote>
  <w:footnote w:type="continuationSeparator" w:id="0">
    <w:p w14:paraId="631E4712" w14:textId="77777777" w:rsidR="00B66F95" w:rsidRDefault="00B66F95" w:rsidP="00340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830367"/>
      <w:docPartObj>
        <w:docPartGallery w:val="Page Numbers (Top of Page)"/>
        <w:docPartUnique/>
      </w:docPartObj>
    </w:sdtPr>
    <w:sdtEndPr>
      <w:rPr>
        <w:color w:val="7F7F7F" w:themeColor="background1" w:themeShade="7F"/>
        <w:spacing w:val="60"/>
      </w:rPr>
    </w:sdtEndPr>
    <w:sdtContent>
      <w:p w14:paraId="7444D269" w14:textId="77777777" w:rsidR="003408C6" w:rsidRDefault="003408C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BA5299" w:rsidRPr="00BA5299">
          <w:rPr>
            <w:b/>
            <w:bCs/>
            <w:noProof/>
          </w:rPr>
          <w:t>16</w:t>
        </w:r>
        <w:r>
          <w:rPr>
            <w:b/>
            <w:bCs/>
            <w:noProof/>
          </w:rPr>
          <w:fldChar w:fldCharType="end"/>
        </w:r>
        <w:r>
          <w:rPr>
            <w:b/>
            <w:bCs/>
          </w:rPr>
          <w:t xml:space="preserve"> | </w:t>
        </w:r>
        <w:r>
          <w:rPr>
            <w:color w:val="7F7F7F" w:themeColor="background1" w:themeShade="7F"/>
            <w:spacing w:val="60"/>
          </w:rPr>
          <w:t>Page</w:t>
        </w:r>
      </w:p>
    </w:sdtContent>
  </w:sdt>
  <w:p w14:paraId="0F48F6D7" w14:textId="77777777" w:rsidR="003408C6" w:rsidRDefault="003408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146CC"/>
    <w:multiLevelType w:val="hybridMultilevel"/>
    <w:tmpl w:val="A3E4D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FA43E8"/>
    <w:multiLevelType w:val="hybridMultilevel"/>
    <w:tmpl w:val="D3FA97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3066966">
    <w:abstractNumId w:val="0"/>
  </w:num>
  <w:num w:numId="2" w16cid:durableId="1240675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DC7"/>
    <w:rsid w:val="00011EA0"/>
    <w:rsid w:val="0006745D"/>
    <w:rsid w:val="00284022"/>
    <w:rsid w:val="00293D0A"/>
    <w:rsid w:val="002E5608"/>
    <w:rsid w:val="003408C6"/>
    <w:rsid w:val="003D7BCE"/>
    <w:rsid w:val="003E6E8D"/>
    <w:rsid w:val="0060629D"/>
    <w:rsid w:val="00674BB4"/>
    <w:rsid w:val="00820DC7"/>
    <w:rsid w:val="00824150"/>
    <w:rsid w:val="00836A33"/>
    <w:rsid w:val="00853DA3"/>
    <w:rsid w:val="008E70D9"/>
    <w:rsid w:val="00930905"/>
    <w:rsid w:val="00941176"/>
    <w:rsid w:val="009479A1"/>
    <w:rsid w:val="00976DDB"/>
    <w:rsid w:val="00982896"/>
    <w:rsid w:val="00A145F5"/>
    <w:rsid w:val="00A177A0"/>
    <w:rsid w:val="00A20D9E"/>
    <w:rsid w:val="00A467A9"/>
    <w:rsid w:val="00AD3EC2"/>
    <w:rsid w:val="00B66F95"/>
    <w:rsid w:val="00B97975"/>
    <w:rsid w:val="00BA5299"/>
    <w:rsid w:val="00C436DA"/>
    <w:rsid w:val="00C72501"/>
    <w:rsid w:val="00C7262E"/>
    <w:rsid w:val="00CA2708"/>
    <w:rsid w:val="00D05FE6"/>
    <w:rsid w:val="00D5466D"/>
    <w:rsid w:val="00D57ED1"/>
    <w:rsid w:val="00D77747"/>
    <w:rsid w:val="00D90D6E"/>
    <w:rsid w:val="00E13B6C"/>
    <w:rsid w:val="00F332B9"/>
    <w:rsid w:val="00FA42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7E6B7"/>
  <w15:chartTrackingRefBased/>
  <w15:docId w15:val="{69D3DB9D-DB74-4E62-B29F-384CB3DCE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975"/>
    <w:pPr>
      <w:spacing w:after="148" w:line="360" w:lineRule="auto"/>
      <w:ind w:left="10" w:right="51" w:hanging="10"/>
      <w:jc w:val="both"/>
    </w:pPr>
    <w:rPr>
      <w:rFonts w:ascii="Times New Roman" w:hAnsi="Times New Roman" w:cs="Arial"/>
      <w:color w:val="000000"/>
      <w:sz w:val="24"/>
    </w:rPr>
  </w:style>
  <w:style w:type="paragraph" w:styleId="Heading1">
    <w:name w:val="heading 1"/>
    <w:basedOn w:val="Normal"/>
    <w:next w:val="Normal"/>
    <w:link w:val="Heading1Char"/>
    <w:autoRedefine/>
    <w:uiPriority w:val="9"/>
    <w:qFormat/>
    <w:rsid w:val="00B97975"/>
    <w:pPr>
      <w:keepNext/>
      <w:keepLines/>
      <w:spacing w:after="0"/>
      <w:outlineLvl w:val="0"/>
    </w:pPr>
    <w:rPr>
      <w:rFonts w:eastAsiaTheme="majorEastAsia" w:cstheme="majorBidi"/>
      <w:b/>
      <w:color w:val="5B9BD5" w:themeColor="accent1"/>
      <w:sz w:val="32"/>
      <w:szCs w:val="32"/>
    </w:rPr>
  </w:style>
  <w:style w:type="paragraph" w:styleId="Heading2">
    <w:name w:val="heading 2"/>
    <w:basedOn w:val="Normal"/>
    <w:next w:val="Normal"/>
    <w:link w:val="Heading2Char"/>
    <w:uiPriority w:val="9"/>
    <w:unhideWhenUsed/>
    <w:qFormat/>
    <w:rsid w:val="00B97975"/>
    <w:pPr>
      <w:keepNext/>
      <w:keepLines/>
      <w:spacing w:after="0"/>
      <w:outlineLvl w:val="1"/>
    </w:pPr>
    <w:rPr>
      <w:rFonts w:eastAsiaTheme="majorEastAsia" w:cstheme="majorBidi"/>
      <w:b/>
      <w:color w:val="5B9BD5" w:themeColor="accent1"/>
      <w:sz w:val="28"/>
      <w:szCs w:val="26"/>
    </w:rPr>
  </w:style>
  <w:style w:type="paragraph" w:styleId="Heading3">
    <w:name w:val="heading 3"/>
    <w:basedOn w:val="Normal"/>
    <w:next w:val="Normal"/>
    <w:link w:val="Heading3Char"/>
    <w:uiPriority w:val="9"/>
    <w:unhideWhenUsed/>
    <w:qFormat/>
    <w:rsid w:val="00B97975"/>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B97975"/>
    <w:pPr>
      <w:keepNext/>
      <w:keepLines/>
      <w:spacing w:before="40" w:after="0"/>
      <w:outlineLvl w:val="3"/>
    </w:pPr>
    <w:rPr>
      <w:rFonts w:eastAsiaTheme="majorEastAsia" w:cstheme="majorBidi"/>
      <w:b/>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975"/>
    <w:rPr>
      <w:rFonts w:ascii="Times New Roman" w:eastAsiaTheme="majorEastAsia" w:hAnsi="Times New Roman" w:cstheme="majorBidi"/>
      <w:b/>
      <w:color w:val="5B9BD5" w:themeColor="accent1"/>
      <w:sz w:val="32"/>
      <w:szCs w:val="32"/>
    </w:rPr>
  </w:style>
  <w:style w:type="character" w:customStyle="1" w:styleId="Heading2Char">
    <w:name w:val="Heading 2 Char"/>
    <w:basedOn w:val="DefaultParagraphFont"/>
    <w:link w:val="Heading2"/>
    <w:uiPriority w:val="9"/>
    <w:rsid w:val="00B97975"/>
    <w:rPr>
      <w:rFonts w:ascii="Times New Roman" w:eastAsiaTheme="majorEastAsia" w:hAnsi="Times New Roman" w:cstheme="majorBidi"/>
      <w:b/>
      <w:color w:val="5B9BD5" w:themeColor="accent1"/>
      <w:sz w:val="28"/>
      <w:szCs w:val="26"/>
    </w:rPr>
  </w:style>
  <w:style w:type="character" w:customStyle="1" w:styleId="Heading3Char">
    <w:name w:val="Heading 3 Char"/>
    <w:basedOn w:val="DefaultParagraphFont"/>
    <w:link w:val="Heading3"/>
    <w:uiPriority w:val="9"/>
    <w:rsid w:val="00B97975"/>
    <w:rPr>
      <w:rFonts w:ascii="Times New Roman" w:eastAsiaTheme="majorEastAsia" w:hAnsi="Times New Roman" w:cstheme="majorBidi"/>
      <w:b/>
      <w:color w:val="5B9BD5" w:themeColor="accent1"/>
      <w:sz w:val="24"/>
      <w:szCs w:val="24"/>
    </w:rPr>
  </w:style>
  <w:style w:type="paragraph" w:styleId="NoSpacing">
    <w:name w:val="No Spacing"/>
    <w:uiPriority w:val="1"/>
    <w:rsid w:val="00CA2708"/>
    <w:pPr>
      <w:spacing w:after="0" w:line="360" w:lineRule="auto"/>
      <w:ind w:left="355" w:right="51" w:hanging="10"/>
      <w:jc w:val="both"/>
    </w:pPr>
    <w:rPr>
      <w:rFonts w:ascii="Times New Roman" w:hAnsi="Times New Roman" w:cs="Arial"/>
      <w:color w:val="000000"/>
      <w:sz w:val="24"/>
    </w:rPr>
  </w:style>
  <w:style w:type="character" w:customStyle="1" w:styleId="Heading4Char">
    <w:name w:val="Heading 4 Char"/>
    <w:basedOn w:val="DefaultParagraphFont"/>
    <w:link w:val="Heading4"/>
    <w:uiPriority w:val="9"/>
    <w:semiHidden/>
    <w:rsid w:val="00B97975"/>
    <w:rPr>
      <w:rFonts w:ascii="Times New Roman" w:eastAsiaTheme="majorEastAsia" w:hAnsi="Times New Roman" w:cstheme="majorBidi"/>
      <w:b/>
      <w:iCs/>
      <w:color w:val="2E74B5" w:themeColor="accent1" w:themeShade="BF"/>
      <w:sz w:val="24"/>
    </w:rPr>
  </w:style>
  <w:style w:type="paragraph" w:styleId="ListParagraph">
    <w:name w:val="List Paragraph"/>
    <w:basedOn w:val="Normal"/>
    <w:uiPriority w:val="34"/>
    <w:qFormat/>
    <w:rsid w:val="009479A1"/>
    <w:pPr>
      <w:ind w:left="720"/>
      <w:contextualSpacing/>
    </w:pPr>
  </w:style>
  <w:style w:type="paragraph" w:styleId="TOCHeading">
    <w:name w:val="TOC Heading"/>
    <w:basedOn w:val="Heading1"/>
    <w:next w:val="Normal"/>
    <w:uiPriority w:val="39"/>
    <w:unhideWhenUsed/>
    <w:qFormat/>
    <w:rsid w:val="00824150"/>
    <w:pPr>
      <w:spacing w:before="240" w:line="259" w:lineRule="auto"/>
      <w:ind w:left="0" w:right="0" w:firstLine="0"/>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24150"/>
    <w:pPr>
      <w:spacing w:after="100"/>
      <w:ind w:left="0"/>
    </w:pPr>
  </w:style>
  <w:style w:type="paragraph" w:styleId="TOC2">
    <w:name w:val="toc 2"/>
    <w:basedOn w:val="Normal"/>
    <w:next w:val="Normal"/>
    <w:autoRedefine/>
    <w:uiPriority w:val="39"/>
    <w:unhideWhenUsed/>
    <w:rsid w:val="00824150"/>
    <w:pPr>
      <w:spacing w:after="100"/>
      <w:ind w:left="240"/>
    </w:pPr>
  </w:style>
  <w:style w:type="character" w:styleId="Hyperlink">
    <w:name w:val="Hyperlink"/>
    <w:basedOn w:val="DefaultParagraphFont"/>
    <w:uiPriority w:val="99"/>
    <w:unhideWhenUsed/>
    <w:rsid w:val="00824150"/>
    <w:rPr>
      <w:color w:val="0563C1" w:themeColor="hyperlink"/>
      <w:u w:val="single"/>
    </w:rPr>
  </w:style>
  <w:style w:type="paragraph" w:styleId="Header">
    <w:name w:val="header"/>
    <w:basedOn w:val="Normal"/>
    <w:link w:val="HeaderChar"/>
    <w:uiPriority w:val="99"/>
    <w:unhideWhenUsed/>
    <w:rsid w:val="003408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08C6"/>
    <w:rPr>
      <w:rFonts w:ascii="Times New Roman" w:hAnsi="Times New Roman" w:cs="Arial"/>
      <w:color w:val="000000"/>
      <w:sz w:val="24"/>
    </w:rPr>
  </w:style>
  <w:style w:type="paragraph" w:styleId="Footer">
    <w:name w:val="footer"/>
    <w:basedOn w:val="Normal"/>
    <w:link w:val="FooterChar"/>
    <w:uiPriority w:val="99"/>
    <w:unhideWhenUsed/>
    <w:rsid w:val="003408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08C6"/>
    <w:rPr>
      <w:rFonts w:ascii="Times New Roman" w:hAnsi="Times New Roman"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034FB-0421-49EF-AC59-3DEAF2677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16</Pages>
  <Words>5028</Words>
  <Characters>28666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Sanjana</dc:creator>
  <cp:keywords/>
  <dc:description/>
  <cp:lastModifiedBy>Ivaylo Tabandzhov</cp:lastModifiedBy>
  <cp:revision>17</cp:revision>
  <dcterms:created xsi:type="dcterms:W3CDTF">2022-04-14T12:05:00Z</dcterms:created>
  <dcterms:modified xsi:type="dcterms:W3CDTF">2022-04-23T17:29:00Z</dcterms:modified>
</cp:coreProperties>
</file>