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b w:val="1"/>
        </w:rPr>
      </w:pPr>
      <w:r w:rsidDel="00000000" w:rsidR="00000000" w:rsidRPr="00000000">
        <w:rPr>
          <w:b w:val="1"/>
          <w:rtl w:val="0"/>
        </w:rPr>
        <w:t xml:space="preserve">Task 3 Response Template</w:t>
      </w:r>
    </w:p>
    <w:p w:rsidR="00000000" w:rsidDel="00000000" w:rsidP="00000000" w:rsidRDefault="00000000" w:rsidRPr="00000000" w14:paraId="00000002">
      <w:pPr>
        <w:jc w:val="left"/>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Student Name:Maryam Hasan</w:t>
      </w:r>
    </w:p>
    <w:p w:rsidR="00000000" w:rsidDel="00000000" w:rsidP="00000000" w:rsidRDefault="00000000" w:rsidRPr="00000000" w14:paraId="00000004">
      <w:pPr>
        <w:rPr>
          <w:b w:val="1"/>
        </w:rPr>
      </w:pPr>
      <w:r w:rsidDel="00000000" w:rsidR="00000000" w:rsidRPr="00000000">
        <w:rPr>
          <w:b w:val="1"/>
          <w:rtl w:val="0"/>
        </w:rPr>
        <w:t xml:space="preserve">Student Number:2437303</w:t>
      </w:r>
    </w:p>
    <w:p w:rsidR="00000000" w:rsidDel="00000000" w:rsidP="00000000" w:rsidRDefault="00000000" w:rsidRPr="00000000" w14:paraId="00000005">
      <w:pPr>
        <w:rPr>
          <w:b w:val="1"/>
        </w:rPr>
      </w:pPr>
      <w:r w:rsidDel="00000000" w:rsidR="00000000" w:rsidRPr="00000000">
        <w:rPr>
          <w:b w:val="1"/>
          <w:rtl w:val="0"/>
        </w:rPr>
        <w:t xml:space="preserve">Module Code and Title:</w:t>
      </w:r>
      <w:r w:rsidDel="00000000" w:rsidR="00000000" w:rsidRPr="00000000">
        <w:rPr>
          <w:rtl w:val="0"/>
        </w:rPr>
        <w:tab/>
      </w:r>
      <w:r w:rsidDel="00000000" w:rsidR="00000000" w:rsidRPr="00000000">
        <w:rPr>
          <w:b w:val="1"/>
          <w:rtl w:val="0"/>
        </w:rPr>
        <w:t xml:space="preserve">LCLM4001- Academic Skills</w:t>
      </w:r>
    </w:p>
    <w:p w:rsidR="00000000" w:rsidDel="00000000" w:rsidP="00000000" w:rsidRDefault="00000000" w:rsidRPr="00000000" w14:paraId="00000006">
      <w:pPr>
        <w:rPr>
          <w:b w:val="1"/>
        </w:rPr>
      </w:pPr>
      <w:r w:rsidDel="00000000" w:rsidR="00000000" w:rsidRPr="00000000">
        <w:rPr>
          <w:b w:val="1"/>
          <w:rtl w:val="0"/>
        </w:rPr>
        <w:t xml:space="preserve">Task Title: Task 3 Reflective Report 1000 WORDS</w:t>
      </w:r>
    </w:p>
    <w:p w:rsidR="00000000" w:rsidDel="00000000" w:rsidP="00000000" w:rsidRDefault="00000000" w:rsidRPr="00000000" w14:paraId="00000007">
      <w:pPr>
        <w:rPr>
          <w:b w:val="1"/>
        </w:rPr>
      </w:pPr>
      <w:r w:rsidDel="00000000" w:rsidR="00000000" w:rsidRPr="00000000">
        <w:rPr>
          <w:b w:val="1"/>
          <w:rtl w:val="0"/>
        </w:rPr>
        <w:t xml:space="preserve">Lecturer Name: Daniel Jenkin-Smith</w:t>
      </w:r>
    </w:p>
    <w:p w:rsidR="00000000" w:rsidDel="00000000" w:rsidP="00000000" w:rsidRDefault="00000000" w:rsidRPr="00000000" w14:paraId="00000008">
      <w:pPr>
        <w:rPr>
          <w:b w:val="1"/>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b w:val="1"/>
          <w:rtl w:val="0"/>
        </w:rPr>
        <w:t xml:space="preserve">Introduction (100 words)</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87"/>
          <w:tab w:val="left" w:leader="none" w:pos="1188"/>
        </w:tabs>
        <w:spacing w:after="0" w:before="0" w:line="360" w:lineRule="auto"/>
        <w:ind w:left="1440" w:right="101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87"/>
          <w:tab w:val="left" w:leader="none" w:pos="1188"/>
        </w:tabs>
        <w:spacing w:after="0" w:before="0" w:line="360" w:lineRule="auto"/>
        <w:ind w:left="0" w:right="101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Description of Experiences (200 words)</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87"/>
          <w:tab w:val="left" w:leader="none" w:pos="1188"/>
        </w:tabs>
        <w:spacing w:after="0" w:before="0" w:line="360" w:lineRule="auto"/>
        <w:ind w:left="0" w:right="101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87"/>
          <w:tab w:val="left" w:leader="none" w:pos="1188"/>
        </w:tabs>
        <w:spacing w:after="0" w:before="0" w:line="360" w:lineRule="auto"/>
        <w:ind w:left="0" w:right="101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Analysis and Personal Reflection (600 words)</w:t>
      </w: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87"/>
          <w:tab w:val="left" w:leader="none" w:pos="1188"/>
        </w:tabs>
        <w:spacing w:after="0" w:before="0" w:line="360" w:lineRule="auto"/>
        <w:ind w:left="0" w:right="101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87"/>
          <w:tab w:val="left" w:leader="none" w:pos="1188"/>
        </w:tabs>
        <w:spacing w:after="0" w:before="0" w:line="360" w:lineRule="auto"/>
        <w:ind w:left="0" w:right="101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Conclusion (100 words)</w:t>
      </w: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87"/>
          <w:tab w:val="left" w:leader="none" w:pos="1188"/>
        </w:tabs>
        <w:spacing w:after="0" w:before="0" w:line="360" w:lineRule="auto"/>
        <w:ind w:left="0" w:right="101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spacing w:after="0" w:before="10"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after="0" w:before="1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Reference List </w:t>
      </w:r>
      <w:r w:rsidDel="00000000" w:rsidR="00000000" w:rsidRPr="00000000">
        <w:rPr>
          <w:rFonts w:ascii="Arial" w:cs="Arial" w:eastAsia="Arial" w:hAnsi="Arial"/>
          <w:b w:val="1"/>
          <w:sz w:val="22"/>
          <w:szCs w:val="22"/>
          <w:rtl w:val="0"/>
        </w:rPr>
        <w:t xml:space="preserve">(Must be in Harvard Style)</w:t>
      </w:r>
      <w:r w:rsidDel="00000000" w:rsidR="00000000" w:rsidRPr="00000000">
        <w:rPr>
          <w:rFonts w:ascii="Arial" w:cs="Arial" w:eastAsia="Arial" w:hAnsi="Arial"/>
          <w:sz w:val="22"/>
          <w:szCs w:val="22"/>
          <w:rtl w:val="0"/>
        </w:rPr>
        <w:t xml:space="preserve"> You can have this on a separate page.</w:t>
      </w:r>
    </w:p>
    <w:p w:rsidR="00000000" w:rsidDel="00000000" w:rsidP="00000000" w:rsidRDefault="00000000" w:rsidRPr="00000000" w14:paraId="00000013">
      <w:pPr>
        <w:spacing w:after="0" w:before="1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spacing w:after="0" w:before="1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spacing w:after="0" w:before="1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spacing w:after="0" w:before="1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spacing w:after="0" w:before="1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8">
      <w:pPr>
        <w:spacing w:after="0" w:before="1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spacing w:after="0" w:before="1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spacing w:after="0" w:before="1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spacing w:after="0" w:before="1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C">
      <w:pPr>
        <w:spacing w:after="0" w:before="1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after="0" w:before="1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E">
      <w:pPr>
        <w:spacing w:after="0" w:before="1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F">
      <w:pPr>
        <w:pStyle w:val="Heading1"/>
        <w:keepNext w:val="0"/>
        <w:keepLines w:val="0"/>
        <w:spacing w:after="120" w:before="480" w:line="360" w:lineRule="auto"/>
        <w:rPr>
          <w:rFonts w:ascii="Arial" w:cs="Arial" w:eastAsia="Arial" w:hAnsi="Arial"/>
          <w:b w:val="1"/>
          <w:color w:val="000000"/>
          <w:sz w:val="42"/>
          <w:szCs w:val="42"/>
        </w:rPr>
      </w:pPr>
      <w:bookmarkStart w:colFirst="0" w:colLast="0" w:name="_heading=h.qdxqtm8rddh" w:id="0"/>
      <w:bookmarkEnd w:id="0"/>
      <w:r w:rsidDel="00000000" w:rsidR="00000000" w:rsidRPr="00000000">
        <w:rPr>
          <w:rFonts w:ascii="Arial" w:cs="Arial" w:eastAsia="Arial" w:hAnsi="Arial"/>
          <w:b w:val="1"/>
          <w:color w:val="000000"/>
          <w:sz w:val="42"/>
          <w:szCs w:val="42"/>
          <w:rtl w:val="0"/>
        </w:rPr>
        <w:t xml:space="preserve">Reflective Report on Academic Skills Module</w:t>
      </w:r>
    </w:p>
    <w:p w:rsidR="00000000" w:rsidDel="00000000" w:rsidP="00000000" w:rsidRDefault="00000000" w:rsidRPr="00000000" w14:paraId="00000020">
      <w:pPr>
        <w:pStyle w:val="Heading2"/>
        <w:keepNext w:val="0"/>
        <w:keepLines w:val="0"/>
        <w:spacing w:before="360" w:line="360" w:lineRule="auto"/>
        <w:rPr>
          <w:rFonts w:ascii="Arial" w:cs="Arial" w:eastAsia="Arial" w:hAnsi="Arial"/>
          <w:b w:val="1"/>
          <w:color w:val="000000"/>
          <w:sz w:val="34"/>
          <w:szCs w:val="34"/>
        </w:rPr>
      </w:pPr>
      <w:bookmarkStart w:colFirst="0" w:colLast="0" w:name="_heading=h.l48xnx7nhzvi" w:id="1"/>
      <w:bookmarkEnd w:id="1"/>
      <w:r w:rsidDel="00000000" w:rsidR="00000000" w:rsidRPr="00000000">
        <w:rPr>
          <w:rFonts w:ascii="Arial" w:cs="Arial" w:eastAsia="Arial" w:hAnsi="Arial"/>
          <w:b w:val="1"/>
          <w:color w:val="000000"/>
          <w:sz w:val="34"/>
          <w:szCs w:val="34"/>
          <w:rtl w:val="0"/>
        </w:rPr>
        <w:t xml:space="preserve">Introduction </w:t>
      </w:r>
    </w:p>
    <w:p w:rsidR="00000000" w:rsidDel="00000000" w:rsidP="00000000" w:rsidRDefault="00000000" w:rsidRPr="00000000" w14:paraId="00000021">
      <w:pPr>
        <w:pStyle w:val="Heading2"/>
        <w:keepNext w:val="0"/>
        <w:keepLines w:val="0"/>
        <w:spacing w:before="360" w:line="360" w:lineRule="auto"/>
        <w:rPr>
          <w:rFonts w:ascii="Arial" w:cs="Arial" w:eastAsia="Arial" w:hAnsi="Arial"/>
          <w:sz w:val="22"/>
          <w:szCs w:val="22"/>
        </w:rPr>
      </w:pPr>
      <w:bookmarkStart w:colFirst="0" w:colLast="0" w:name="_heading=h.r34zr8l2tljk" w:id="2"/>
      <w:bookmarkEnd w:id="2"/>
      <w:r w:rsidDel="00000000" w:rsidR="00000000" w:rsidRPr="00000000">
        <w:rPr>
          <w:rFonts w:ascii="Arial" w:cs="Arial" w:eastAsia="Arial" w:hAnsi="Arial"/>
          <w:sz w:val="22"/>
          <w:szCs w:val="22"/>
          <w:rtl w:val="0"/>
        </w:rPr>
        <w:t xml:space="preserve">The purpose of this reflective report is to analyse my learning experience throughout the Academic Skills module. This module was designed to help students like myself develop essential skills needed for academic success, such as critical thinking, referencing, paraphrasing, and effective communication. As an introverted person and a slow learner with limited English skills, I faced several challenges. However, the module allowed me to gradually build confidence and improve my academic abilities through supportive teaching methods. In this report, I will reflect on my progress, identify strengths and areas for improvement, and evaluate the impact of this module on my personal and academic journey.</w:t>
      </w:r>
    </w:p>
    <w:p w:rsidR="00000000" w:rsidDel="00000000" w:rsidP="00000000" w:rsidRDefault="00000000" w:rsidRPr="00000000" w14:paraId="00000022">
      <w:pPr>
        <w:spacing w:after="0" w:before="1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3">
      <w:pPr>
        <w:pStyle w:val="Heading2"/>
        <w:keepNext w:val="0"/>
        <w:keepLines w:val="0"/>
        <w:spacing w:before="360" w:line="360" w:lineRule="auto"/>
        <w:rPr>
          <w:rFonts w:ascii="Arial" w:cs="Arial" w:eastAsia="Arial" w:hAnsi="Arial"/>
          <w:b w:val="1"/>
          <w:color w:val="000000"/>
          <w:sz w:val="34"/>
          <w:szCs w:val="34"/>
        </w:rPr>
      </w:pPr>
      <w:bookmarkStart w:colFirst="0" w:colLast="0" w:name="_heading=h.ez8rripymd8z" w:id="3"/>
      <w:bookmarkEnd w:id="3"/>
      <w:r w:rsidDel="00000000" w:rsidR="00000000" w:rsidRPr="00000000">
        <w:rPr>
          <w:rFonts w:ascii="Arial" w:cs="Arial" w:eastAsia="Arial" w:hAnsi="Arial"/>
          <w:b w:val="1"/>
          <w:color w:val="000000"/>
          <w:sz w:val="34"/>
          <w:szCs w:val="34"/>
          <w:rtl w:val="0"/>
        </w:rPr>
        <w:t xml:space="preserve">Description of Experiences </w:t>
      </w:r>
    </w:p>
    <w:p w:rsidR="00000000" w:rsidDel="00000000" w:rsidP="00000000" w:rsidRDefault="00000000" w:rsidRPr="00000000" w14:paraId="00000024">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One of the most impactful experiences during this module was learning about paraphrasing and referencing. These skills were introduced through class exercises and group activities, which helped me understand how to avoid plagiarism and present ideas in my own words. During one classroom session, we were given a short academic text and asked to rewrite it in our own words using proper referencing. Although I struggled at first, the step-by-step guidance from the support worker helped me gain confidence.</w:t>
      </w:r>
    </w:p>
    <w:p w:rsidR="00000000" w:rsidDel="00000000" w:rsidP="00000000" w:rsidRDefault="00000000" w:rsidRPr="00000000" w14:paraId="00000025">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Another key experience was participating in classroom discussions. As an introvert, I found it difficult to speak in front of others, especially in English. Additionally, the classroom environment was sometimes noisy, which made it hard for me to focus. Despite these challenges, I learned to listen actively and contribute short responses when I felt ready. I also appreciated written tasks and quizzes that allowed me to work at my own pace.</w:t>
      </w:r>
    </w:p>
    <w:p w:rsidR="00000000" w:rsidDel="00000000" w:rsidP="00000000" w:rsidRDefault="00000000" w:rsidRPr="00000000" w14:paraId="00000026">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group activities encouraged collaboration, and although I was nervous, I managed to contribute ideas during brainstorming sessions. This helped me become more comfortable working with classmates and slowly improved my communication skills.</w:t>
      </w:r>
    </w:p>
    <w:p w:rsidR="00000000" w:rsidDel="00000000" w:rsidP="00000000" w:rsidRDefault="00000000" w:rsidRPr="00000000" w14:paraId="00000027">
      <w:pPr>
        <w:pStyle w:val="Heading2"/>
        <w:keepNext w:val="0"/>
        <w:keepLines w:val="0"/>
        <w:spacing w:before="360" w:line="360" w:lineRule="auto"/>
        <w:rPr>
          <w:rFonts w:ascii="Arial" w:cs="Arial" w:eastAsia="Arial" w:hAnsi="Arial"/>
          <w:b w:val="1"/>
          <w:color w:val="000000"/>
          <w:sz w:val="34"/>
          <w:szCs w:val="34"/>
        </w:rPr>
      </w:pPr>
      <w:bookmarkStart w:colFirst="0" w:colLast="0" w:name="_heading=h.anu4lyb3cvrh" w:id="4"/>
      <w:bookmarkEnd w:id="4"/>
      <w:r w:rsidDel="00000000" w:rsidR="00000000" w:rsidRPr="00000000">
        <w:rPr>
          <w:rFonts w:ascii="Arial" w:cs="Arial" w:eastAsia="Arial" w:hAnsi="Arial"/>
          <w:b w:val="1"/>
          <w:color w:val="000000"/>
          <w:sz w:val="34"/>
          <w:szCs w:val="34"/>
          <w:rtl w:val="0"/>
        </w:rPr>
        <w:t xml:space="preserve">Analysis and Personal Reflection </w:t>
      </w:r>
    </w:p>
    <w:p w:rsidR="00000000" w:rsidDel="00000000" w:rsidP="00000000" w:rsidRDefault="00000000" w:rsidRPr="00000000" w14:paraId="00000028">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Reflecting on the Academic Skills module, I can see clear progress in my learning and development. One of the major strengths I developed is the ability to paraphrase and reference correctly. At the beginning of the course, I did not fully understand how to use other people’s ideas without directly copying their words . I now understand that paraphrasing involves expressing the same meaning in my own words, while referencing gives credit to the original source (Open University, n.d.). I also learned how to use in-text citations and a reference list in Harvard style. This will be very useful for my future assignments.</w:t>
      </w:r>
    </w:p>
    <w:p w:rsidR="00000000" w:rsidDel="00000000" w:rsidP="00000000" w:rsidRDefault="00000000" w:rsidRPr="00000000" w14:paraId="0000002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Another strength is my ability to work independently. As a slow learner, I often needed extra time to understand instructions, especially when instructions are delivered quickly in English. Initially, I felt overwhelmed and left behind. However, this experience taught me to take responsibility for my learning and I learned to take notes during class, ask questions after lessons, and revisit learning materials at home. These habits helped me take control of my learning process, and I discovered useful online resources that further supported my studies (University of Leeds, n.d.). </w:t>
      </w:r>
    </w:p>
    <w:p w:rsidR="00000000" w:rsidDel="00000000" w:rsidP="00000000" w:rsidRDefault="00000000" w:rsidRPr="00000000" w14:paraId="0000002A">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also appreciated the support of the Wellbeing Team, which helped me manage stress, improve my emotional resilience, and stay focused during difficult times in the Academic Skills module. When I felt anxious due to language barriers or academic pressure, the team provided a safe space to talk. They offered practical advice on time management, study techniques, and looking after my mental health. This helped me feel more confident and motivated. As a result, I was able to stay calm, balance my studies better, and take care of my personal wellbeing (University of Leeds, n.d.). </w:t>
      </w:r>
    </w:p>
    <w:p w:rsidR="00000000" w:rsidDel="00000000" w:rsidP="00000000" w:rsidRDefault="00000000" w:rsidRPr="00000000" w14:paraId="0000002B">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However, there were also challenges. One major area for improvement is my verbal communication in class. Because I am introverted and have limited English, I often avoided speaking during discussions. I also found it difficult to understand fast conversations, especially in noisy classrooms. This sometimes made me feel left out. To overcome this, I started sitting closer to the front of the room and using noise-cancelling headphones during independent tasks. I also asked classmates for help when I did not understand something. Over time, this helped me feel more included.</w:t>
      </w:r>
    </w:p>
    <w:p w:rsidR="00000000" w:rsidDel="00000000" w:rsidP="00000000" w:rsidRDefault="00000000" w:rsidRPr="00000000" w14:paraId="0000002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module also introduced me to the basics of critical thinking. One activity that stands out involved comparing two articles on the same topic. We analysed how each author presented their argument, the types of evidence used, and which article was more convincing. This helped me understand how to evaluate academic sources, rather than accepting everything as fact. As </w:t>
      </w:r>
      <w:r w:rsidDel="00000000" w:rsidR="00000000" w:rsidRPr="00000000">
        <w:rPr>
          <w:rFonts w:ascii="Arial" w:cs="Arial" w:eastAsia="Arial" w:hAnsi="Arial"/>
          <w:sz w:val="22"/>
          <w:szCs w:val="22"/>
          <w:rtl w:val="0"/>
        </w:rPr>
        <w:t xml:space="preserve">Cottrell (2019, p.47 )</w:t>
      </w:r>
      <w:r w:rsidDel="00000000" w:rsidR="00000000" w:rsidRPr="00000000">
        <w:rPr>
          <w:rFonts w:ascii="Arial" w:cs="Arial" w:eastAsia="Arial" w:hAnsi="Arial"/>
          <w:sz w:val="22"/>
          <w:szCs w:val="22"/>
          <w:rtl w:val="0"/>
        </w:rPr>
        <w:t xml:space="preserve"> explains </w:t>
      </w:r>
      <w:r w:rsidDel="00000000" w:rsidR="00000000" w:rsidRPr="00000000">
        <w:rPr>
          <w:rFonts w:ascii="Arial" w:cs="Arial" w:eastAsia="Arial" w:hAnsi="Arial"/>
          <w:sz w:val="22"/>
          <w:szCs w:val="22"/>
          <w:rtl w:val="0"/>
        </w:rPr>
        <w:t xml:space="preserve">. I realised that learning is not just about reading but also about thinking critically and asking questions like "Why is this important?" and "What evidence supports this?"</w:t>
      </w:r>
    </w:p>
    <w:p w:rsidR="00000000" w:rsidDel="00000000" w:rsidP="00000000" w:rsidRDefault="00000000" w:rsidRPr="00000000" w14:paraId="0000002D">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Despite my progress, I faced challenges—particularly in verbal communication. Speaking in front of the class remains difficult due to my introverted personality and limited English. I often hesitate to contribute to group discussions because I worry about making mistakes. This affected my participation early in the module and sometimes made me feel isolated. To overcome this, I made small changes like sitting closer to the front of the room and preparing short responses in advance. I also used translation tools when I did not understand certain words. Over time, these actions helped reduce my anxiety (Williams and Carroll, 2009 ).</w:t>
      </w:r>
    </w:p>
    <w:p w:rsidR="00000000" w:rsidDel="00000000" w:rsidP="00000000" w:rsidRDefault="00000000" w:rsidRPr="00000000" w14:paraId="0000002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Another helpful aspect of the module was the use of quizzes, such as Task 1 ,Task 2 and Task 3. These tasks helped me identify gaps in my knowledge, like confusing summarising with paraphrasing. I learned the difference and now apply each appropriately. Reflecting on my performance helped me recognise my progress and set new goals.</w:t>
      </w:r>
    </w:p>
    <w:p w:rsidR="00000000" w:rsidDel="00000000" w:rsidP="00000000" w:rsidRDefault="00000000" w:rsidRPr="00000000" w14:paraId="0000003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biggest personal growth for me was becoming more confident. At the beginning of the module, I was afraid to make mistakes, especially because of my limited English. But the supportive classroom environment helped me take small steps, like asking questions or sharing an idea during group work. These small actions built my confidence and now, I feel more prepared to take on academic challenges. I know there is still room to improve my communication, but I have learned effective strategies to help me continue progressing.</w:t>
      </w:r>
    </w:p>
    <w:p w:rsidR="00000000" w:rsidDel="00000000" w:rsidP="00000000" w:rsidRDefault="00000000" w:rsidRPr="00000000" w14:paraId="00000031">
      <w:pPr>
        <w:pStyle w:val="Heading2"/>
        <w:keepNext w:val="0"/>
        <w:keepLines w:val="0"/>
        <w:spacing w:before="360" w:line="360" w:lineRule="auto"/>
        <w:rPr>
          <w:rFonts w:ascii="Arial" w:cs="Arial" w:eastAsia="Arial" w:hAnsi="Arial"/>
          <w:b w:val="1"/>
          <w:color w:val="000000"/>
          <w:sz w:val="34"/>
          <w:szCs w:val="34"/>
        </w:rPr>
      </w:pPr>
      <w:bookmarkStart w:colFirst="0" w:colLast="0" w:name="_heading=h.v6kka1a1b8nk" w:id="5"/>
      <w:bookmarkEnd w:id="5"/>
      <w:r w:rsidDel="00000000" w:rsidR="00000000" w:rsidRPr="00000000">
        <w:rPr>
          <w:rFonts w:ascii="Arial" w:cs="Arial" w:eastAsia="Arial" w:hAnsi="Arial"/>
          <w:b w:val="1"/>
          <w:color w:val="000000"/>
          <w:sz w:val="34"/>
          <w:szCs w:val="34"/>
          <w:rtl w:val="0"/>
        </w:rPr>
        <w:t xml:space="preserve">Conclusion </w:t>
      </w:r>
    </w:p>
    <w:p w:rsidR="00000000" w:rsidDel="00000000" w:rsidP="00000000" w:rsidRDefault="00000000" w:rsidRPr="00000000" w14:paraId="00000032">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conclusion, the Academic Skills module has had a meaningful impact on my personal and academic development. I have improved important skills such as paraphrasing, referencing, critical thinking, and time management. I also became more confident in participating, even with challenges like introversion, slow learning, and limited English. While I still need to work on my communication in classroom discussions, I now feel more prepared for future academic tasks. This module has laid the foundation for my success in higher education and encouraged me to keep improving and learning.</w:t>
      </w:r>
    </w:p>
    <w:p w:rsidR="00000000" w:rsidDel="00000000" w:rsidP="00000000" w:rsidRDefault="00000000" w:rsidRPr="00000000" w14:paraId="00000033">
      <w:pPr>
        <w:spacing w:after="0" w:before="10" w:line="360" w:lineRule="auto"/>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4">
      <w:pPr>
        <w:pStyle w:val="Heading2"/>
        <w:keepNext w:val="0"/>
        <w:keepLines w:val="0"/>
        <w:spacing w:before="360" w:line="360" w:lineRule="auto"/>
        <w:rPr>
          <w:rFonts w:ascii="Arial" w:cs="Arial" w:eastAsia="Arial" w:hAnsi="Arial"/>
          <w:b w:val="1"/>
          <w:color w:val="000000"/>
          <w:sz w:val="34"/>
          <w:szCs w:val="34"/>
        </w:rPr>
      </w:pPr>
      <w:bookmarkStart w:colFirst="0" w:colLast="0" w:name="_heading=h.7azftiozoqsw" w:id="6"/>
      <w:bookmarkEnd w:id="6"/>
      <w:r w:rsidDel="00000000" w:rsidR="00000000" w:rsidRPr="00000000">
        <w:rPr>
          <w:rFonts w:ascii="Arial" w:cs="Arial" w:eastAsia="Arial" w:hAnsi="Arial"/>
          <w:b w:val="1"/>
          <w:color w:val="000000"/>
          <w:sz w:val="34"/>
          <w:szCs w:val="34"/>
          <w:rtl w:val="0"/>
        </w:rPr>
        <w:t xml:space="preserve">Reference List (Harvard Style)</w:t>
      </w:r>
    </w:p>
    <w:p w:rsidR="00000000" w:rsidDel="00000000" w:rsidP="00000000" w:rsidRDefault="00000000" w:rsidRPr="00000000" w14:paraId="00000035">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 </w:t>
      </w:r>
      <w:r w:rsidDel="00000000" w:rsidR="00000000" w:rsidRPr="00000000">
        <w:rPr>
          <w:rFonts w:ascii="Arial" w:cs="Arial" w:eastAsia="Arial" w:hAnsi="Arial"/>
          <w:sz w:val="22"/>
          <w:szCs w:val="22"/>
          <w:rtl w:val="0"/>
        </w:rPr>
        <w:t xml:space="preserve">Cottrell, S. (2019). </w:t>
      </w:r>
      <w:r w:rsidDel="00000000" w:rsidR="00000000" w:rsidRPr="00000000">
        <w:rPr>
          <w:rFonts w:ascii="Arial" w:cs="Arial" w:eastAsia="Arial" w:hAnsi="Arial"/>
          <w:i w:val="1"/>
          <w:sz w:val="22"/>
          <w:szCs w:val="22"/>
          <w:rtl w:val="0"/>
        </w:rPr>
        <w:t xml:space="preserve">The Study Skills Handbook</w:t>
      </w:r>
      <w:r w:rsidDel="00000000" w:rsidR="00000000" w:rsidRPr="00000000">
        <w:rPr>
          <w:rFonts w:ascii="Arial" w:cs="Arial" w:eastAsia="Arial" w:hAnsi="Arial"/>
          <w:sz w:val="22"/>
          <w:szCs w:val="22"/>
          <w:rtl w:val="0"/>
        </w:rPr>
        <w:t xml:space="preserve">. 5th ed. London: Red Globe Press.</w:t>
      </w:r>
    </w:p>
    <w:p w:rsidR="00000000" w:rsidDel="00000000" w:rsidP="00000000" w:rsidRDefault="00000000" w:rsidRPr="00000000" w14:paraId="00000036">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w:t>
      </w:r>
      <w:r w:rsidDel="00000000" w:rsidR="00000000" w:rsidRPr="00000000">
        <w:rPr>
          <w:rFonts w:ascii="Arial" w:cs="Arial" w:eastAsia="Arial" w:hAnsi="Arial"/>
          <w:sz w:val="22"/>
          <w:szCs w:val="22"/>
          <w:rtl w:val="0"/>
        </w:rPr>
        <w:t xml:space="preserve">Open University (n.d.). </w:t>
      </w:r>
      <w:r w:rsidDel="00000000" w:rsidR="00000000" w:rsidRPr="00000000">
        <w:rPr>
          <w:rFonts w:ascii="Arial" w:cs="Arial" w:eastAsia="Arial" w:hAnsi="Arial"/>
          <w:i w:val="1"/>
          <w:sz w:val="22"/>
          <w:szCs w:val="22"/>
          <w:rtl w:val="0"/>
        </w:rPr>
        <w:t xml:space="preserve">Paraphrasing and summarising</w:t>
      </w:r>
      <w:r w:rsidDel="00000000" w:rsidR="00000000" w:rsidRPr="00000000">
        <w:rPr>
          <w:rFonts w:ascii="Arial" w:cs="Arial" w:eastAsia="Arial" w:hAnsi="Arial"/>
          <w:sz w:val="22"/>
          <w:szCs w:val="22"/>
          <w:rtl w:val="0"/>
        </w:rPr>
        <w:t xml:space="preserve">. [online] Available at:</w:t>
      </w:r>
      <w:hyperlink r:id="rId7">
        <w:r w:rsidDel="00000000" w:rsidR="00000000" w:rsidRPr="00000000">
          <w:rPr>
            <w:rFonts w:ascii="Arial" w:cs="Arial" w:eastAsia="Arial" w:hAnsi="Arial"/>
            <w:sz w:val="22"/>
            <w:szCs w:val="22"/>
            <w:rtl w:val="0"/>
          </w:rPr>
          <w:t xml:space="preserve"> </w:t>
        </w:r>
      </w:hyperlink>
      <w:hyperlink r:id="rId8">
        <w:r w:rsidDel="00000000" w:rsidR="00000000" w:rsidRPr="00000000">
          <w:rPr>
            <w:rFonts w:ascii="Arial" w:cs="Arial" w:eastAsia="Arial" w:hAnsi="Arial"/>
            <w:color w:val="1155cc"/>
            <w:sz w:val="22"/>
            <w:szCs w:val="22"/>
            <w:u w:val="single"/>
            <w:rtl w:val="0"/>
          </w:rPr>
          <w:t xml:space="preserve">https://www.open.ac.uk</w:t>
        </w:r>
      </w:hyperlink>
      <w:r w:rsidDel="00000000" w:rsidR="00000000" w:rsidRPr="00000000">
        <w:rPr>
          <w:rFonts w:ascii="Arial" w:cs="Arial" w:eastAsia="Arial" w:hAnsi="Arial"/>
          <w:sz w:val="22"/>
          <w:szCs w:val="22"/>
          <w:rtl w:val="0"/>
        </w:rPr>
        <w:t xml:space="preserve"> [Accessed 1 Jul 2025].</w:t>
      </w:r>
    </w:p>
    <w:p w:rsidR="00000000" w:rsidDel="00000000" w:rsidP="00000000" w:rsidRDefault="00000000" w:rsidRPr="00000000" w14:paraId="00000037">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w:t>
      </w:r>
      <w:r w:rsidDel="00000000" w:rsidR="00000000" w:rsidRPr="00000000">
        <w:rPr>
          <w:rFonts w:ascii="Arial" w:cs="Arial" w:eastAsia="Arial" w:hAnsi="Arial"/>
          <w:sz w:val="22"/>
          <w:szCs w:val="22"/>
          <w:rtl w:val="0"/>
        </w:rPr>
        <w:t xml:space="preserve">University of Leeds (n.d.). </w:t>
      </w:r>
      <w:r w:rsidDel="00000000" w:rsidR="00000000" w:rsidRPr="00000000">
        <w:rPr>
          <w:rFonts w:ascii="Arial" w:cs="Arial" w:eastAsia="Arial" w:hAnsi="Arial"/>
          <w:i w:val="1"/>
          <w:sz w:val="22"/>
          <w:szCs w:val="22"/>
          <w:rtl w:val="0"/>
        </w:rPr>
        <w:t xml:space="preserve">Citing and referencing in Harvard</w:t>
      </w:r>
      <w:r w:rsidDel="00000000" w:rsidR="00000000" w:rsidRPr="00000000">
        <w:rPr>
          <w:rFonts w:ascii="Arial" w:cs="Arial" w:eastAsia="Arial" w:hAnsi="Arial"/>
          <w:sz w:val="22"/>
          <w:szCs w:val="22"/>
          <w:rtl w:val="0"/>
        </w:rPr>
        <w:t xml:space="preserve">. [online] Available at: https://library.leeds.ac.uk/skills [Accessed 1 Jul 2025].</w:t>
      </w:r>
    </w:p>
    <w:p w:rsidR="00000000" w:rsidDel="00000000" w:rsidP="00000000" w:rsidRDefault="00000000" w:rsidRPr="00000000" w14:paraId="00000038">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4.University of Leeds (n.d.). </w:t>
      </w:r>
      <w:r w:rsidDel="00000000" w:rsidR="00000000" w:rsidRPr="00000000">
        <w:rPr>
          <w:rFonts w:ascii="Arial" w:cs="Arial" w:eastAsia="Arial" w:hAnsi="Arial"/>
          <w:i w:val="1"/>
          <w:sz w:val="22"/>
          <w:szCs w:val="22"/>
          <w:rtl w:val="0"/>
        </w:rPr>
        <w:t xml:space="preserve">Wellbeing and support services</w:t>
      </w:r>
      <w:r w:rsidDel="00000000" w:rsidR="00000000" w:rsidRPr="00000000">
        <w:rPr>
          <w:rFonts w:ascii="Arial" w:cs="Arial" w:eastAsia="Arial" w:hAnsi="Arial"/>
          <w:sz w:val="22"/>
          <w:szCs w:val="22"/>
          <w:rtl w:val="0"/>
        </w:rPr>
        <w:t xml:space="preserve">. [online] Available at: https://students.leeds.ac.uk/wellbeing [Accessed 30 Jul. 2025].</w:t>
      </w:r>
    </w:p>
    <w:p w:rsidR="00000000" w:rsidDel="00000000" w:rsidP="00000000" w:rsidRDefault="00000000" w:rsidRPr="00000000" w14:paraId="00000039">
      <w:pPr>
        <w:spacing w:after="0" w:before="1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5.Williams, K. and Carroll, J. (2009). </w:t>
      </w:r>
      <w:r w:rsidDel="00000000" w:rsidR="00000000" w:rsidRPr="00000000">
        <w:rPr>
          <w:rFonts w:ascii="Arial" w:cs="Arial" w:eastAsia="Arial" w:hAnsi="Arial"/>
          <w:i w:val="1"/>
          <w:sz w:val="22"/>
          <w:szCs w:val="22"/>
          <w:rtl w:val="0"/>
        </w:rPr>
        <w:t xml:space="preserve">Referencing and Understanding Plagiarism</w:t>
      </w:r>
      <w:r w:rsidDel="00000000" w:rsidR="00000000" w:rsidRPr="00000000">
        <w:rPr>
          <w:rFonts w:ascii="Arial" w:cs="Arial" w:eastAsia="Arial" w:hAnsi="Arial"/>
          <w:sz w:val="22"/>
          <w:szCs w:val="22"/>
          <w:rtl w:val="0"/>
        </w:rPr>
        <w:t xml:space="preserve">. Basingstoke: Palgrave Macmillan.</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paragraph" w:styleId="ListParagraph">
    <w:name w:val="List Paragraph"/>
    <w:basedOn w:val="Normal"/>
    <w:uiPriority w:val="34"/>
    <w:qFormat w:val="1"/>
    <w:rsid w:val="00535883"/>
    <w:pPr>
      <w:spacing w:after="0" w:line="240" w:lineRule="auto"/>
      <w:ind w:left="720"/>
      <w:contextualSpacing w:val="1"/>
    </w:pPr>
    <w:rPr>
      <w:rFonts w:ascii="Times New Roman" w:cs="Times New Roman" w:eastAsia="Times New Roman" w:hAnsi="Times New Roman"/>
      <w:sz w:val="20"/>
      <w:szCs w:val="20"/>
      <w:lang w:eastAsia="en-GB" w:val="en-GB"/>
    </w:rPr>
  </w:style>
  <w:style w:type="paragraph" w:styleId="TableParagraph" w:customStyle="1">
    <w:name w:val="Table Paragraph"/>
    <w:basedOn w:val="Normal"/>
    <w:uiPriority w:val="1"/>
    <w:qFormat w:val="1"/>
    <w:rsid w:val="00535883"/>
    <w:pPr>
      <w:widowControl w:val="0"/>
      <w:autoSpaceDE w:val="0"/>
      <w:autoSpaceDN w:val="0"/>
      <w:spacing w:after="0" w:line="240" w:lineRule="auto"/>
    </w:pPr>
    <w:rPr>
      <w:rFonts w:ascii="Arial" w:cs="Arial" w:eastAsia="Arial" w:hAnsi="Arial"/>
      <w:sz w:val="22"/>
      <w:szCs w:val="22"/>
      <w:lang w:eastAsia="en-US"/>
    </w:rPr>
  </w:style>
  <w:style w:type="paragraph" w:styleId="Header">
    <w:name w:val="header"/>
    <w:basedOn w:val="Normal"/>
    <w:link w:val="HeaderChar"/>
    <w:uiPriority w:val="99"/>
    <w:unhideWhenUsed w:val="1"/>
    <w:rsid w:val="0031237E"/>
    <w:pPr>
      <w:tabs>
        <w:tab w:val="center" w:pos="4513"/>
        <w:tab w:val="right" w:pos="9026"/>
      </w:tabs>
      <w:spacing w:after="0" w:line="240" w:lineRule="auto"/>
    </w:pPr>
  </w:style>
  <w:style w:type="character" w:styleId="HeaderChar" w:customStyle="1">
    <w:name w:val="Header Char"/>
    <w:basedOn w:val="DefaultParagraphFont"/>
    <w:link w:val="Header"/>
    <w:uiPriority w:val="99"/>
    <w:rsid w:val="0031237E"/>
  </w:style>
  <w:style w:type="paragraph" w:styleId="Footer">
    <w:name w:val="footer"/>
    <w:basedOn w:val="Normal"/>
    <w:link w:val="FooterChar"/>
    <w:uiPriority w:val="99"/>
    <w:unhideWhenUsed w:val="1"/>
    <w:rsid w:val="0031237E"/>
    <w:pPr>
      <w:tabs>
        <w:tab w:val="center" w:pos="4513"/>
        <w:tab w:val="right" w:pos="9026"/>
      </w:tabs>
      <w:spacing w:after="0" w:line="240" w:lineRule="auto"/>
    </w:pPr>
  </w:style>
  <w:style w:type="character" w:styleId="FooterChar" w:customStyle="1">
    <w:name w:val="Footer Char"/>
    <w:basedOn w:val="DefaultParagraphFont"/>
    <w:link w:val="Footer"/>
    <w:uiPriority w:val="99"/>
    <w:rsid w:val="0031237E"/>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open.ac.uk" TargetMode="External"/><Relationship Id="rId8" Type="http://schemas.openxmlformats.org/officeDocument/2006/relationships/hyperlink" Target="https://www.open.ac.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QCkuA6J1CROCeMjrPJs7ic+e8A==">CgMxLjAyDWgucWR4cXRtOHJkZGgyDmgubDQ4eG54N25oenZpMg5oLnIzNHpyOGwydGxqazIOaC5lejhycmlweW1kOHoyDmguYW51NGx5YjNjdnJoMg5oLnY2a2thMWExYjhuazIOaC43YXpmdGlvem9xc3c4AHIhMTFWdWh1cXJoNEJjT2VTZDk5ZHRITmRIMnc0MTl4UlZG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2024-11-04T08:54:00Z</dcterms:created>
  <dc:creator>Lilian Dooshima Dugguh</dc:creator>
</cp:coreProperties>
</file>