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DD052" w14:textId="77777777" w:rsidR="00562F0E" w:rsidRDefault="00562F0E">
      <w:pPr>
        <w:spacing w:after="181" w:line="259" w:lineRule="auto"/>
        <w:ind w:left="-5"/>
        <w:rPr>
          <w:rFonts w:cs="Aptos"/>
          <w:b/>
        </w:rPr>
      </w:pPr>
    </w:p>
    <w:p w14:paraId="5F8ADC65" w14:textId="77777777" w:rsidR="00562F0E" w:rsidRPr="00641365" w:rsidRDefault="00562F0E">
      <w:pPr>
        <w:spacing w:after="181" w:line="259" w:lineRule="auto"/>
        <w:ind w:left="-5"/>
        <w:rPr>
          <w:rFonts w:ascii="Arial" w:hAnsi="Arial" w:cs="Arial"/>
          <w:b/>
        </w:rPr>
      </w:pPr>
    </w:p>
    <w:p w14:paraId="4C7EE907" w14:textId="77777777" w:rsidR="00562F0E" w:rsidRDefault="00562F0E">
      <w:pPr>
        <w:spacing w:after="181" w:line="259" w:lineRule="auto"/>
        <w:ind w:left="-5"/>
        <w:rPr>
          <w:rFonts w:cs="Aptos"/>
          <w:b/>
        </w:rPr>
      </w:pPr>
    </w:p>
    <w:p w14:paraId="1A5D249A" w14:textId="77777777" w:rsidR="00562F0E" w:rsidRDefault="00562F0E">
      <w:pPr>
        <w:spacing w:after="181" w:line="259" w:lineRule="auto"/>
        <w:ind w:left="-5"/>
        <w:rPr>
          <w:rFonts w:cs="Aptos"/>
          <w:b/>
        </w:rPr>
      </w:pPr>
    </w:p>
    <w:sdt>
      <w:sdtPr>
        <w:rPr>
          <w:rFonts w:ascii="Aptos" w:eastAsia="Aptos" w:hAnsi="Aptos" w:cs="Times New Roman"/>
          <w:color w:val="000000"/>
          <w:kern w:val="2"/>
          <w:sz w:val="24"/>
          <w:szCs w:val="24"/>
          <w:lang w:val="en" w:eastAsia="en"/>
          <w14:ligatures w14:val="standardContextual"/>
        </w:rPr>
        <w:id w:val="1085573912"/>
        <w:docPartObj>
          <w:docPartGallery w:val="Table of Contents"/>
          <w:docPartUnique/>
        </w:docPartObj>
      </w:sdtPr>
      <w:sdtEndPr>
        <w:rPr>
          <w:rFonts w:ascii="Arial" w:hAnsi="Arial" w:cs="Arial"/>
          <w:b/>
          <w:bCs/>
          <w:noProof/>
        </w:rPr>
      </w:sdtEndPr>
      <w:sdtContent>
        <w:p w14:paraId="413443A2" w14:textId="080419B1" w:rsidR="00F9521F" w:rsidRDefault="00F9521F">
          <w:pPr>
            <w:pStyle w:val="Titlucuprins"/>
          </w:pPr>
          <w:r>
            <w:t>Table of Contents</w:t>
          </w:r>
        </w:p>
        <w:p w14:paraId="3752626E" w14:textId="469E363A"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r w:rsidRPr="00F949E9">
            <w:rPr>
              <w:rFonts w:ascii="Arial" w:hAnsi="Arial" w:cs="Arial"/>
              <w:sz w:val="24"/>
              <w:szCs w:val="24"/>
            </w:rPr>
            <w:fldChar w:fldCharType="begin"/>
          </w:r>
          <w:r w:rsidRPr="00F949E9">
            <w:rPr>
              <w:rFonts w:ascii="Arial" w:hAnsi="Arial" w:cs="Arial"/>
              <w:sz w:val="24"/>
              <w:szCs w:val="24"/>
            </w:rPr>
            <w:instrText xml:space="preserve"> TOC \o "1-3" \h \z \u </w:instrText>
          </w:r>
          <w:r w:rsidRPr="00F949E9">
            <w:rPr>
              <w:rFonts w:ascii="Arial" w:hAnsi="Arial" w:cs="Arial"/>
              <w:sz w:val="24"/>
              <w:szCs w:val="24"/>
            </w:rPr>
            <w:fldChar w:fldCharType="separate"/>
          </w:r>
          <w:hyperlink w:anchor="_Toc181305554" w:history="1">
            <w:r w:rsidRPr="00F949E9">
              <w:rPr>
                <w:rStyle w:val="Hyperlink"/>
                <w:rFonts w:ascii="Arial" w:hAnsi="Arial" w:cs="Arial"/>
                <w:noProof/>
                <w:sz w:val="24"/>
                <w:szCs w:val="24"/>
              </w:rPr>
              <w:t>Introduction</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_Toc181305554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2</w:t>
            </w:r>
            <w:r w:rsidRPr="00F949E9">
              <w:rPr>
                <w:rFonts w:ascii="Arial" w:hAnsi="Arial" w:cs="Arial"/>
                <w:noProof/>
                <w:webHidden/>
                <w:sz w:val="24"/>
                <w:szCs w:val="24"/>
              </w:rPr>
              <w:fldChar w:fldCharType="end"/>
            </w:r>
          </w:hyperlink>
        </w:p>
        <w:p w14:paraId="6E96F3B2" w14:textId="47364A70"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55" w:history="1">
            <w:r w:rsidRPr="00F949E9">
              <w:rPr>
                <w:rStyle w:val="Hyperlink"/>
                <w:rFonts w:ascii="Arial" w:hAnsi="Arial" w:cs="Arial"/>
                <w:noProof/>
                <w:sz w:val="24"/>
                <w:szCs w:val="24"/>
              </w:rPr>
              <w:t>The Importance of Social and Digital Media</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_Toc181305555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2</w:t>
            </w:r>
            <w:r w:rsidRPr="00F949E9">
              <w:rPr>
                <w:rFonts w:ascii="Arial" w:hAnsi="Arial" w:cs="Arial"/>
                <w:noProof/>
                <w:webHidden/>
                <w:sz w:val="24"/>
                <w:szCs w:val="24"/>
              </w:rPr>
              <w:fldChar w:fldCharType="end"/>
            </w:r>
          </w:hyperlink>
        </w:p>
        <w:p w14:paraId="300FD66C" w14:textId="71DAF0F1"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56" w:history="1">
            <w:r w:rsidRPr="00F949E9">
              <w:rPr>
                <w:rStyle w:val="Hyperlink"/>
                <w:rFonts w:ascii="Arial" w:hAnsi="Arial" w:cs="Arial"/>
                <w:noProof/>
                <w:sz w:val="24"/>
                <w:szCs w:val="24"/>
              </w:rPr>
              <w:t>Targeted Advertising</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_Toc181305556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2</w:t>
            </w:r>
            <w:r w:rsidRPr="00F949E9">
              <w:rPr>
                <w:rFonts w:ascii="Arial" w:hAnsi="Arial" w:cs="Arial"/>
                <w:noProof/>
                <w:webHidden/>
                <w:sz w:val="24"/>
                <w:szCs w:val="24"/>
              </w:rPr>
              <w:fldChar w:fldCharType="end"/>
            </w:r>
          </w:hyperlink>
        </w:p>
        <w:p w14:paraId="6AA1B04B" w14:textId="0330F8B3"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57" w:history="1">
            <w:r w:rsidRPr="00F949E9">
              <w:rPr>
                <w:rStyle w:val="Hyperlink"/>
                <w:rFonts w:ascii="Arial" w:hAnsi="Arial" w:cs="Arial"/>
                <w:noProof/>
                <w:sz w:val="24"/>
                <w:szCs w:val="24"/>
              </w:rPr>
              <w:t>Brand Engagement and Community Building</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_Toc181305557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57F51CE3" w14:textId="29FFC2AD"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58" w:history="1">
            <w:r w:rsidRPr="00F949E9">
              <w:rPr>
                <w:rStyle w:val="Hyperlink"/>
                <w:rFonts w:ascii="Arial" w:hAnsi="Arial" w:cs="Arial"/>
                <w:noProof/>
                <w:sz w:val="24"/>
                <w:szCs w:val="24"/>
              </w:rPr>
              <w:t>Cost-Effectiveness</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_Toc181305558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71622307" w14:textId="7BBCDFD0"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59" w:history="1">
            <w:r w:rsidRPr="00F949E9">
              <w:rPr>
                <w:rStyle w:val="Hyperlink"/>
                <w:rFonts w:ascii="Arial" w:hAnsi="Arial" w:cs="Arial"/>
                <w:noProof/>
                <w:sz w:val="24"/>
                <w:szCs w:val="24"/>
              </w:rPr>
              <w:t>Disadvantages of Social Media Tools</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_Toc181305559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5CE6B954" w14:textId="30D37EA6"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0" w:history="1">
            <w:r w:rsidRPr="00F949E9">
              <w:rPr>
                <w:rStyle w:val="Hyperlink"/>
                <w:rFonts w:ascii="Arial" w:hAnsi="Arial" w:cs="Arial"/>
                <w:noProof/>
                <w:sz w:val="24"/>
                <w:szCs w:val="24"/>
              </w:rPr>
              <w:t>Negative Feedback and Reputation Management</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_Toc181305560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1A60BA0A" w14:textId="1CEE5F19"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1" w:history="1">
            <w:r w:rsidRPr="00F949E9">
              <w:rPr>
                <w:rStyle w:val="Hyperlink"/>
                <w:rFonts w:ascii="Arial" w:hAnsi="Arial" w:cs="Arial"/>
                <w:noProof/>
                <w:sz w:val="24"/>
                <w:szCs w:val="24"/>
              </w:rPr>
              <w:t>Time-Consuming:</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_Toc181305561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0BCDC20A" w14:textId="6DC82D21"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2" w:history="1">
            <w:r w:rsidRPr="00F949E9">
              <w:rPr>
                <w:rStyle w:val="Hyperlink"/>
                <w:rFonts w:ascii="Arial" w:hAnsi="Arial" w:cs="Arial"/>
                <w:noProof/>
                <w:sz w:val="24"/>
                <w:szCs w:val="24"/>
              </w:rPr>
              <w:t>Algorithm Dependency:</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_Toc181305562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3</w:t>
            </w:r>
            <w:r w:rsidRPr="00F949E9">
              <w:rPr>
                <w:rFonts w:ascii="Arial" w:hAnsi="Arial" w:cs="Arial"/>
                <w:noProof/>
                <w:webHidden/>
                <w:sz w:val="24"/>
                <w:szCs w:val="24"/>
              </w:rPr>
              <w:fldChar w:fldCharType="end"/>
            </w:r>
          </w:hyperlink>
        </w:p>
        <w:p w14:paraId="6F99BA25" w14:textId="5AC08755"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3" w:history="1">
            <w:r w:rsidRPr="00F949E9">
              <w:rPr>
                <w:rStyle w:val="Hyperlink"/>
                <w:rFonts w:ascii="Arial" w:hAnsi="Arial" w:cs="Arial"/>
                <w:noProof/>
                <w:sz w:val="24"/>
                <w:szCs w:val="24"/>
              </w:rPr>
              <w:t>Strategies for Effective Use of Social and Digital Media:</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_Toc181305563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77870657" w14:textId="64604DF3"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4" w:history="1">
            <w:r w:rsidRPr="00F949E9">
              <w:rPr>
                <w:rStyle w:val="Hyperlink"/>
                <w:rFonts w:ascii="Arial" w:hAnsi="Arial" w:cs="Arial"/>
                <w:noProof/>
                <w:sz w:val="24"/>
                <w:szCs w:val="24"/>
              </w:rPr>
              <w:t>Content Marketing:</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_Toc181305564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120B1CD6" w14:textId="2776E85D"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5" w:history="1">
            <w:r w:rsidRPr="00F949E9">
              <w:rPr>
                <w:rStyle w:val="Hyperlink"/>
                <w:rFonts w:ascii="Arial" w:hAnsi="Arial" w:cs="Arial"/>
                <w:noProof/>
                <w:sz w:val="24"/>
                <w:szCs w:val="24"/>
              </w:rPr>
              <w:t>Influencer Partnerships:</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_Toc181305565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4F5E0081" w14:textId="0EC42B11" w:rsidR="00F9521F" w:rsidRPr="00F949E9" w:rsidRDefault="00F9521F">
          <w:pPr>
            <w:pStyle w:val="Cuprins2"/>
            <w:tabs>
              <w:tab w:val="right" w:leader="dot" w:pos="9012"/>
            </w:tabs>
            <w:rPr>
              <w:rFonts w:ascii="Arial" w:hAnsi="Arial" w:cs="Arial"/>
              <w:noProof/>
              <w:kern w:val="2"/>
              <w:sz w:val="24"/>
              <w:szCs w:val="24"/>
              <w:lang w:val="en-GB" w:eastAsia="en-GB"/>
              <w14:ligatures w14:val="standardContextual"/>
            </w:rPr>
          </w:pPr>
          <w:hyperlink w:anchor="_Toc181305566" w:history="1">
            <w:r w:rsidRPr="00F949E9">
              <w:rPr>
                <w:rStyle w:val="Hyperlink"/>
                <w:rFonts w:ascii="Arial" w:hAnsi="Arial" w:cs="Arial"/>
                <w:noProof/>
                <w:sz w:val="24"/>
                <w:szCs w:val="24"/>
              </w:rPr>
              <w:t>Data Analysis and Adaptation:</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_Toc181305566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644628A2" w14:textId="6CAFD1C1" w:rsidR="00F9521F" w:rsidRPr="00F949E9" w:rsidRDefault="00F9521F">
          <w:pPr>
            <w:pStyle w:val="Cuprins1"/>
            <w:tabs>
              <w:tab w:val="right" w:leader="dot" w:pos="9012"/>
            </w:tabs>
            <w:rPr>
              <w:rFonts w:ascii="Arial" w:hAnsi="Arial" w:cs="Arial"/>
              <w:noProof/>
              <w:kern w:val="2"/>
              <w:sz w:val="24"/>
              <w:szCs w:val="24"/>
              <w:lang w:val="en-GB" w:eastAsia="en-GB"/>
              <w14:ligatures w14:val="standardContextual"/>
            </w:rPr>
          </w:pPr>
          <w:hyperlink w:anchor="_Toc181305567" w:history="1">
            <w:r w:rsidRPr="00F949E9">
              <w:rPr>
                <w:rStyle w:val="Hyperlink"/>
                <w:rFonts w:ascii="Arial" w:hAnsi="Arial" w:cs="Arial"/>
                <w:noProof/>
                <w:sz w:val="24"/>
                <w:szCs w:val="24"/>
              </w:rPr>
              <w:t>Conclusion:</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_Toc181305567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7291AB89" w14:textId="44E8511C" w:rsidR="00F9521F" w:rsidRPr="00F949E9" w:rsidRDefault="00F9521F">
          <w:pPr>
            <w:pStyle w:val="Cuprins1"/>
            <w:tabs>
              <w:tab w:val="right" w:leader="dot" w:pos="9012"/>
            </w:tabs>
            <w:rPr>
              <w:rFonts w:ascii="Arial" w:hAnsi="Arial" w:cs="Arial"/>
              <w:noProof/>
              <w:kern w:val="2"/>
              <w:sz w:val="24"/>
              <w:szCs w:val="24"/>
              <w:lang w:val="en-GB" w:eastAsia="en-GB"/>
              <w14:ligatures w14:val="standardContextual"/>
            </w:rPr>
          </w:pPr>
          <w:hyperlink w:anchor="_Toc181305568" w:history="1">
            <w:r w:rsidRPr="00F949E9">
              <w:rPr>
                <w:rStyle w:val="Hyperlink"/>
                <w:rFonts w:ascii="Arial" w:hAnsi="Arial" w:cs="Arial"/>
                <w:noProof/>
                <w:sz w:val="24"/>
                <w:szCs w:val="24"/>
              </w:rPr>
              <w:t>References</w:t>
            </w:r>
            <w:r w:rsidRPr="00F949E9">
              <w:rPr>
                <w:rFonts w:ascii="Arial" w:hAnsi="Arial" w:cs="Arial"/>
                <w:noProof/>
                <w:webHidden/>
                <w:sz w:val="24"/>
                <w:szCs w:val="24"/>
              </w:rPr>
              <w:tab/>
            </w:r>
            <w:r w:rsidRPr="00F949E9">
              <w:rPr>
                <w:rFonts w:ascii="Arial" w:hAnsi="Arial" w:cs="Arial"/>
                <w:noProof/>
                <w:webHidden/>
                <w:sz w:val="24"/>
                <w:szCs w:val="24"/>
              </w:rPr>
              <w:fldChar w:fldCharType="begin"/>
            </w:r>
            <w:r w:rsidRPr="00F949E9">
              <w:rPr>
                <w:rFonts w:ascii="Arial" w:hAnsi="Arial" w:cs="Arial"/>
                <w:noProof/>
                <w:webHidden/>
                <w:sz w:val="24"/>
                <w:szCs w:val="24"/>
              </w:rPr>
              <w:instrText xml:space="preserve"> PAGEREF _Toc181305568 \h </w:instrText>
            </w:r>
            <w:r w:rsidRPr="00F949E9">
              <w:rPr>
                <w:rFonts w:ascii="Arial" w:hAnsi="Arial" w:cs="Arial"/>
                <w:noProof/>
                <w:webHidden/>
                <w:sz w:val="24"/>
                <w:szCs w:val="24"/>
              </w:rPr>
            </w:r>
            <w:r w:rsidRPr="00F949E9">
              <w:rPr>
                <w:rFonts w:ascii="Arial" w:hAnsi="Arial" w:cs="Arial"/>
                <w:noProof/>
                <w:webHidden/>
                <w:sz w:val="24"/>
                <w:szCs w:val="24"/>
              </w:rPr>
              <w:fldChar w:fldCharType="separate"/>
            </w:r>
            <w:r w:rsidRPr="00F949E9">
              <w:rPr>
                <w:rFonts w:ascii="Arial" w:hAnsi="Arial" w:cs="Arial"/>
                <w:noProof/>
                <w:webHidden/>
                <w:sz w:val="24"/>
                <w:szCs w:val="24"/>
              </w:rPr>
              <w:t>4</w:t>
            </w:r>
            <w:r w:rsidRPr="00F949E9">
              <w:rPr>
                <w:rFonts w:ascii="Arial" w:hAnsi="Arial" w:cs="Arial"/>
                <w:noProof/>
                <w:webHidden/>
                <w:sz w:val="24"/>
                <w:szCs w:val="24"/>
              </w:rPr>
              <w:fldChar w:fldCharType="end"/>
            </w:r>
          </w:hyperlink>
        </w:p>
        <w:p w14:paraId="0D137885" w14:textId="1F7C8B98" w:rsidR="00F9521F" w:rsidRPr="00F949E9" w:rsidRDefault="00F9521F">
          <w:pPr>
            <w:rPr>
              <w:rFonts w:ascii="Arial" w:hAnsi="Arial" w:cs="Arial"/>
            </w:rPr>
          </w:pPr>
          <w:r w:rsidRPr="00F949E9">
            <w:rPr>
              <w:rFonts w:ascii="Arial" w:hAnsi="Arial" w:cs="Arial"/>
              <w:b/>
              <w:bCs/>
              <w:noProof/>
            </w:rPr>
            <w:fldChar w:fldCharType="end"/>
          </w:r>
        </w:p>
      </w:sdtContent>
    </w:sdt>
    <w:p w14:paraId="0B6228C6" w14:textId="0B5206B4" w:rsidR="00006E92" w:rsidRPr="00F949E9" w:rsidRDefault="00006E92">
      <w:pPr>
        <w:spacing w:after="160" w:line="278" w:lineRule="auto"/>
        <w:ind w:left="0" w:firstLine="0"/>
        <w:rPr>
          <w:rFonts w:ascii="Arial" w:hAnsi="Arial" w:cs="Arial"/>
          <w:b/>
        </w:rPr>
      </w:pPr>
      <w:r w:rsidRPr="00F949E9">
        <w:rPr>
          <w:rFonts w:ascii="Arial" w:hAnsi="Arial" w:cs="Arial"/>
          <w:b/>
        </w:rPr>
        <w:br w:type="page"/>
      </w:r>
    </w:p>
    <w:p w14:paraId="64D7EAC0" w14:textId="77777777" w:rsidR="00006E92" w:rsidRPr="00F949E9" w:rsidRDefault="00006E92">
      <w:pPr>
        <w:spacing w:after="181" w:line="259" w:lineRule="auto"/>
        <w:ind w:left="-5"/>
        <w:rPr>
          <w:rFonts w:ascii="Arial" w:hAnsi="Arial" w:cs="Arial"/>
          <w:b/>
        </w:rPr>
      </w:pPr>
    </w:p>
    <w:p w14:paraId="02E0F635" w14:textId="77777777" w:rsidR="00006E92" w:rsidRPr="00F949E9" w:rsidRDefault="00006E92">
      <w:pPr>
        <w:spacing w:after="181" w:line="259" w:lineRule="auto"/>
        <w:ind w:left="-5"/>
        <w:rPr>
          <w:rFonts w:ascii="Arial" w:hAnsi="Arial" w:cs="Arial"/>
          <w:b/>
        </w:rPr>
      </w:pPr>
    </w:p>
    <w:p w14:paraId="4FE4C6D0" w14:textId="4FC2E53B" w:rsidR="000604C2" w:rsidRPr="00F949E9" w:rsidRDefault="000604C2">
      <w:pPr>
        <w:spacing w:after="181" w:line="259" w:lineRule="auto"/>
        <w:ind w:left="-5"/>
        <w:rPr>
          <w:rFonts w:ascii="Arial" w:hAnsi="Arial" w:cs="Arial"/>
          <w:b/>
        </w:rPr>
      </w:pPr>
      <w:r w:rsidRPr="00F949E9">
        <w:rPr>
          <w:rFonts w:ascii="Arial" w:hAnsi="Arial" w:cs="Arial"/>
          <w:b/>
        </w:rPr>
        <w:t>COVER PAGE:</w:t>
      </w:r>
    </w:p>
    <w:p w14:paraId="2AA1E402" w14:textId="77777777" w:rsidR="00562F0E" w:rsidRPr="00F949E9" w:rsidRDefault="00562F0E">
      <w:pPr>
        <w:spacing w:after="181" w:line="259" w:lineRule="auto"/>
        <w:ind w:left="-5"/>
        <w:rPr>
          <w:rFonts w:ascii="Arial" w:hAnsi="Arial" w:cs="Arial"/>
          <w:b/>
        </w:rPr>
      </w:pPr>
    </w:p>
    <w:p w14:paraId="3ACF186C" w14:textId="78CF9DC7" w:rsidR="00150E15" w:rsidRPr="00F949E9" w:rsidRDefault="007016A3">
      <w:pPr>
        <w:spacing w:after="181" w:line="259" w:lineRule="auto"/>
        <w:ind w:left="-5"/>
        <w:rPr>
          <w:rFonts w:ascii="Arial" w:hAnsi="Arial" w:cs="Arial"/>
          <w:b/>
        </w:rPr>
      </w:pPr>
      <w:r w:rsidRPr="00F949E9">
        <w:rPr>
          <w:rFonts w:ascii="Arial" w:hAnsi="Arial" w:cs="Arial"/>
          <w:b/>
        </w:rPr>
        <w:t xml:space="preserve">STUDENT </w:t>
      </w:r>
      <w:r w:rsidR="0054178E" w:rsidRPr="00F949E9">
        <w:rPr>
          <w:rFonts w:ascii="Arial" w:hAnsi="Arial" w:cs="Arial"/>
          <w:b/>
        </w:rPr>
        <w:t>NAME: FERENC</w:t>
      </w:r>
      <w:r w:rsidR="00580FCA" w:rsidRPr="00F949E9">
        <w:rPr>
          <w:rFonts w:ascii="Arial" w:hAnsi="Arial" w:cs="Arial"/>
          <w:b/>
        </w:rPr>
        <w:t>-</w:t>
      </w:r>
      <w:r w:rsidR="004271E8" w:rsidRPr="00F949E9">
        <w:rPr>
          <w:rFonts w:ascii="Arial" w:hAnsi="Arial" w:cs="Arial"/>
          <w:b/>
        </w:rPr>
        <w:t>GHEORGHE LUPSA</w:t>
      </w:r>
    </w:p>
    <w:p w14:paraId="0A83F79B" w14:textId="6346EFD6" w:rsidR="00383B77" w:rsidRPr="00F949E9" w:rsidRDefault="00383B77">
      <w:pPr>
        <w:spacing w:after="181" w:line="259" w:lineRule="auto"/>
        <w:ind w:left="-5"/>
        <w:rPr>
          <w:rFonts w:ascii="Arial" w:hAnsi="Arial" w:cs="Arial"/>
          <w:b/>
        </w:rPr>
      </w:pPr>
      <w:r w:rsidRPr="00F949E9">
        <w:rPr>
          <w:rFonts w:ascii="Arial" w:hAnsi="Arial" w:cs="Arial"/>
          <w:b/>
        </w:rPr>
        <w:t>STUDENT NUMBER :</w:t>
      </w:r>
      <w:r w:rsidR="00AA29C5" w:rsidRPr="00F949E9">
        <w:rPr>
          <w:rFonts w:ascii="Arial" w:hAnsi="Arial" w:cs="Arial"/>
          <w:b/>
        </w:rPr>
        <w:t>241</w:t>
      </w:r>
      <w:r w:rsidR="00C376F4" w:rsidRPr="00F949E9">
        <w:rPr>
          <w:rFonts w:ascii="Arial" w:hAnsi="Arial" w:cs="Arial"/>
          <w:b/>
        </w:rPr>
        <w:t>6879</w:t>
      </w:r>
    </w:p>
    <w:p w14:paraId="4CB3CFAA" w14:textId="288B203F" w:rsidR="00C376F4" w:rsidRPr="00F949E9" w:rsidRDefault="00150C4B">
      <w:pPr>
        <w:spacing w:after="181" w:line="259" w:lineRule="auto"/>
        <w:ind w:left="-5"/>
        <w:rPr>
          <w:rFonts w:ascii="Arial" w:hAnsi="Arial" w:cs="Arial"/>
          <w:b/>
        </w:rPr>
      </w:pPr>
      <w:r w:rsidRPr="00F949E9">
        <w:rPr>
          <w:rFonts w:ascii="Arial" w:hAnsi="Arial" w:cs="Arial"/>
          <w:b/>
        </w:rPr>
        <w:t xml:space="preserve">MODULE </w:t>
      </w:r>
      <w:r w:rsidR="0054178E" w:rsidRPr="00F949E9">
        <w:rPr>
          <w:rFonts w:ascii="Arial" w:hAnsi="Arial" w:cs="Arial"/>
          <w:b/>
        </w:rPr>
        <w:t>NAME: DIGITAL</w:t>
      </w:r>
      <w:r w:rsidRPr="00F949E9">
        <w:rPr>
          <w:rFonts w:ascii="Arial" w:hAnsi="Arial" w:cs="Arial"/>
          <w:b/>
        </w:rPr>
        <w:t xml:space="preserve"> SKIL</w:t>
      </w:r>
      <w:r w:rsidR="00D32D92" w:rsidRPr="00F949E9">
        <w:rPr>
          <w:rFonts w:ascii="Arial" w:hAnsi="Arial" w:cs="Arial"/>
          <w:b/>
        </w:rPr>
        <w:t>LS</w:t>
      </w:r>
    </w:p>
    <w:p w14:paraId="52492721" w14:textId="052A5668" w:rsidR="00D32D92" w:rsidRPr="00F949E9" w:rsidRDefault="00D32D92">
      <w:pPr>
        <w:spacing w:after="181" w:line="259" w:lineRule="auto"/>
        <w:ind w:left="-5"/>
        <w:rPr>
          <w:rFonts w:ascii="Arial" w:hAnsi="Arial" w:cs="Arial"/>
          <w:b/>
        </w:rPr>
      </w:pPr>
      <w:r w:rsidRPr="00F949E9">
        <w:rPr>
          <w:rFonts w:ascii="Arial" w:hAnsi="Arial" w:cs="Arial"/>
          <w:b/>
        </w:rPr>
        <w:t>MODULE NUMBER:</w:t>
      </w:r>
      <w:r w:rsidR="00622F46" w:rsidRPr="00F949E9">
        <w:rPr>
          <w:rFonts w:ascii="Arial" w:hAnsi="Arial" w:cs="Arial"/>
          <w:b/>
        </w:rPr>
        <w:t>4002</w:t>
      </w:r>
    </w:p>
    <w:p w14:paraId="780ED2EA" w14:textId="7A59DD88" w:rsidR="005A0C56" w:rsidRDefault="005A0C56">
      <w:pPr>
        <w:spacing w:after="181" w:line="259" w:lineRule="auto"/>
        <w:ind w:left="-5"/>
        <w:rPr>
          <w:rFonts w:ascii="Arial" w:hAnsi="Arial" w:cs="Arial"/>
          <w:b/>
        </w:rPr>
      </w:pPr>
      <w:r w:rsidRPr="00F949E9">
        <w:rPr>
          <w:rFonts w:ascii="Arial" w:hAnsi="Arial" w:cs="Arial"/>
          <w:b/>
        </w:rPr>
        <w:t xml:space="preserve">LECTURER NAME </w:t>
      </w:r>
      <w:r w:rsidR="00F51C31" w:rsidRPr="00F949E9">
        <w:rPr>
          <w:rFonts w:ascii="Arial" w:hAnsi="Arial" w:cs="Arial"/>
          <w:b/>
        </w:rPr>
        <w:t>:</w:t>
      </w:r>
      <w:r w:rsidR="003A07CC" w:rsidRPr="00F949E9">
        <w:rPr>
          <w:rFonts w:ascii="Arial" w:hAnsi="Arial" w:cs="Arial"/>
          <w:b/>
        </w:rPr>
        <w:t xml:space="preserve">REXON </w:t>
      </w:r>
      <w:r w:rsidR="00545036" w:rsidRPr="00F949E9">
        <w:rPr>
          <w:rFonts w:ascii="Arial" w:hAnsi="Arial" w:cs="Arial"/>
          <w:b/>
        </w:rPr>
        <w:t>TAYONG</w:t>
      </w:r>
    </w:p>
    <w:p w14:paraId="09014DC6" w14:textId="77777777" w:rsidR="0032072D" w:rsidRDefault="0032072D">
      <w:pPr>
        <w:spacing w:after="181" w:line="259" w:lineRule="auto"/>
        <w:ind w:left="-5"/>
        <w:rPr>
          <w:rFonts w:ascii="Arial" w:hAnsi="Arial" w:cs="Arial"/>
          <w:b/>
        </w:rPr>
      </w:pPr>
    </w:p>
    <w:p w14:paraId="3CFB22C0" w14:textId="0970E789" w:rsidR="0032072D" w:rsidRDefault="0032072D">
      <w:pPr>
        <w:spacing w:after="160" w:line="278" w:lineRule="auto"/>
        <w:ind w:left="0" w:firstLine="0"/>
        <w:rPr>
          <w:rFonts w:ascii="Arial" w:hAnsi="Arial" w:cs="Arial"/>
          <w:b/>
        </w:rPr>
      </w:pPr>
      <w:r>
        <w:rPr>
          <w:rFonts w:ascii="Arial" w:hAnsi="Arial" w:cs="Arial"/>
          <w:b/>
        </w:rPr>
        <w:br w:type="page"/>
      </w:r>
    </w:p>
    <w:p w14:paraId="4B6F26B2" w14:textId="77777777" w:rsidR="0032072D" w:rsidRPr="00F949E9" w:rsidRDefault="0032072D">
      <w:pPr>
        <w:spacing w:after="181" w:line="259" w:lineRule="auto"/>
        <w:ind w:left="-5"/>
        <w:rPr>
          <w:rFonts w:ascii="Arial" w:hAnsi="Arial" w:cs="Arial"/>
          <w:b/>
        </w:rPr>
      </w:pPr>
    </w:p>
    <w:p w14:paraId="3DE4C055" w14:textId="77777777" w:rsidR="00150E15" w:rsidRPr="00F949E9" w:rsidRDefault="00150E15">
      <w:pPr>
        <w:spacing w:after="181" w:line="259" w:lineRule="auto"/>
        <w:ind w:left="-5"/>
        <w:rPr>
          <w:rFonts w:ascii="Arial" w:hAnsi="Arial" w:cs="Arial"/>
          <w:b/>
        </w:rPr>
      </w:pPr>
    </w:p>
    <w:p w14:paraId="79EA6453" w14:textId="77777777" w:rsidR="00150E15" w:rsidRPr="00F949E9" w:rsidRDefault="00150E15">
      <w:pPr>
        <w:spacing w:after="181" w:line="259" w:lineRule="auto"/>
        <w:ind w:left="-5"/>
        <w:rPr>
          <w:rFonts w:ascii="Arial" w:hAnsi="Arial" w:cs="Arial"/>
          <w:b/>
        </w:rPr>
      </w:pPr>
    </w:p>
    <w:p w14:paraId="17E94A6F" w14:textId="77777777" w:rsidR="00150E15" w:rsidRPr="00F949E9" w:rsidRDefault="00150E15">
      <w:pPr>
        <w:spacing w:after="181" w:line="259" w:lineRule="auto"/>
        <w:ind w:left="-5"/>
        <w:rPr>
          <w:rFonts w:ascii="Arial" w:hAnsi="Arial" w:cs="Arial"/>
          <w:b/>
        </w:rPr>
      </w:pPr>
    </w:p>
    <w:p w14:paraId="07D11E8D" w14:textId="77777777" w:rsidR="00150E15" w:rsidRPr="00F949E9" w:rsidRDefault="00150E15">
      <w:pPr>
        <w:spacing w:after="181" w:line="259" w:lineRule="auto"/>
        <w:ind w:left="-5"/>
        <w:rPr>
          <w:rFonts w:ascii="Arial" w:hAnsi="Arial" w:cs="Arial"/>
          <w:b/>
        </w:rPr>
      </w:pPr>
    </w:p>
    <w:p w14:paraId="5BF3738C" w14:textId="4C0FA73D" w:rsidR="00B44F99" w:rsidRPr="00F949E9" w:rsidRDefault="00923E13">
      <w:pPr>
        <w:spacing w:after="181" w:line="259" w:lineRule="auto"/>
        <w:ind w:left="-5"/>
        <w:rPr>
          <w:rFonts w:ascii="Arial" w:hAnsi="Arial" w:cs="Arial"/>
        </w:rPr>
      </w:pPr>
      <w:r w:rsidRPr="00F949E9">
        <w:rPr>
          <w:rFonts w:ascii="Arial" w:hAnsi="Arial" w:cs="Arial"/>
          <w:b/>
        </w:rPr>
        <w:t xml:space="preserve"> </w:t>
      </w:r>
      <w:r w:rsidR="00ED6BE4" w:rsidRPr="00F949E9">
        <w:rPr>
          <w:rFonts w:ascii="Arial" w:hAnsi="Arial" w:cs="Arial"/>
          <w:b/>
        </w:rPr>
        <w:t>TITLE: Media</w:t>
      </w:r>
      <w:r w:rsidR="00FF4C11" w:rsidRPr="00F949E9">
        <w:rPr>
          <w:rFonts w:ascii="Arial" w:hAnsi="Arial" w:cs="Arial"/>
          <w:b/>
        </w:rPr>
        <w:t xml:space="preserve"> to Reach a Wider Customer Base  </w:t>
      </w:r>
    </w:p>
    <w:p w14:paraId="25A4A272" w14:textId="77777777" w:rsidR="00B44F99" w:rsidRPr="00F949E9" w:rsidRDefault="00FF4C11">
      <w:pPr>
        <w:spacing w:after="184" w:line="259" w:lineRule="auto"/>
        <w:ind w:left="0" w:firstLine="0"/>
        <w:rPr>
          <w:rFonts w:ascii="Arial" w:hAnsi="Arial" w:cs="Arial"/>
        </w:rPr>
      </w:pPr>
      <w:r w:rsidRPr="00F949E9">
        <w:rPr>
          <w:rFonts w:ascii="Arial" w:hAnsi="Arial" w:cs="Arial"/>
          <w:b/>
        </w:rPr>
        <w:t xml:space="preserve"> </w:t>
      </w:r>
    </w:p>
    <w:p w14:paraId="37F8A810" w14:textId="77777777" w:rsidR="00B44F99" w:rsidRPr="00F949E9" w:rsidRDefault="00FF4C11" w:rsidP="00FB3291">
      <w:pPr>
        <w:pStyle w:val="Titlu2"/>
        <w:rPr>
          <w:rFonts w:ascii="Arial" w:hAnsi="Arial" w:cs="Arial"/>
          <w:sz w:val="24"/>
          <w:szCs w:val="24"/>
        </w:rPr>
      </w:pPr>
      <w:bookmarkStart w:id="0" w:name="_Toc181305554"/>
      <w:r w:rsidRPr="00F949E9">
        <w:rPr>
          <w:rFonts w:ascii="Arial" w:hAnsi="Arial" w:cs="Arial"/>
          <w:sz w:val="24"/>
          <w:szCs w:val="24"/>
        </w:rPr>
        <w:t>Introduction</w:t>
      </w:r>
      <w:bookmarkEnd w:id="0"/>
      <w:r w:rsidRPr="00F949E9">
        <w:rPr>
          <w:rFonts w:ascii="Arial" w:hAnsi="Arial" w:cs="Arial"/>
          <w:sz w:val="24"/>
          <w:szCs w:val="24"/>
        </w:rPr>
        <w:t xml:space="preserve"> </w:t>
      </w:r>
    </w:p>
    <w:p w14:paraId="59542D93" w14:textId="77777777" w:rsidR="00B44F99" w:rsidRPr="00F949E9" w:rsidRDefault="00FF4C11">
      <w:pPr>
        <w:ind w:left="-5"/>
        <w:rPr>
          <w:rFonts w:ascii="Arial" w:hAnsi="Arial" w:cs="Arial"/>
        </w:rPr>
      </w:pPr>
      <w:r w:rsidRPr="00F949E9">
        <w:rPr>
          <w:rFonts w:ascii="Arial" w:hAnsi="Arial" w:cs="Arial"/>
        </w:rPr>
        <w:t xml:space="preserve">In the digital age, businesses have an unprecedented opportunity to reach wider customer bases through social and digital media. These platforms offer innovative ways to engage customers, enhance brand visibility, and drive sales. This report explores how businesses can effectively utilize social and digital media, discusses the advantages and disadvantages of these tools, and provides insights backed by relevant literature. </w:t>
      </w:r>
    </w:p>
    <w:p w14:paraId="0D655059" w14:textId="77777777" w:rsidR="00B44F99" w:rsidRPr="00F949E9" w:rsidRDefault="00FF4C11" w:rsidP="00930A96">
      <w:pPr>
        <w:pStyle w:val="Titlu2"/>
        <w:rPr>
          <w:rFonts w:ascii="Arial" w:hAnsi="Arial" w:cs="Arial"/>
          <w:sz w:val="24"/>
          <w:szCs w:val="24"/>
        </w:rPr>
      </w:pPr>
      <w:bookmarkStart w:id="1" w:name="_Toc181305555"/>
      <w:r w:rsidRPr="00F949E9">
        <w:rPr>
          <w:rFonts w:ascii="Arial" w:hAnsi="Arial" w:cs="Arial"/>
          <w:sz w:val="24"/>
          <w:szCs w:val="24"/>
        </w:rPr>
        <w:t>The Importance of Social and Digital Media</w:t>
      </w:r>
      <w:bookmarkEnd w:id="1"/>
      <w:r w:rsidRPr="00F949E9">
        <w:rPr>
          <w:rFonts w:ascii="Arial" w:hAnsi="Arial" w:cs="Arial"/>
          <w:sz w:val="24"/>
          <w:szCs w:val="24"/>
        </w:rPr>
        <w:t xml:space="preserve"> </w:t>
      </w:r>
    </w:p>
    <w:p w14:paraId="02C8280C" w14:textId="77777777" w:rsidR="00B44F99" w:rsidRPr="00F949E9" w:rsidRDefault="00FF4C11">
      <w:pPr>
        <w:ind w:left="-5"/>
        <w:rPr>
          <w:rFonts w:ascii="Arial" w:hAnsi="Arial" w:cs="Arial"/>
        </w:rPr>
      </w:pPr>
      <w:r w:rsidRPr="00F949E9">
        <w:rPr>
          <w:rFonts w:ascii="Arial" w:hAnsi="Arial" w:cs="Arial"/>
        </w:rPr>
        <w:t xml:space="preserve">Social and digital media have transformed the marketing landscape. With billions of active users on platforms such as Facebook, Instagram, Twitter, and LinkedIn, businesses can connect with diverse audiences (Smith, 2024). The ability to target specific demographics, analyze user behavior, and interact directly with consumers makes these platforms essential for contemporary marketing strategies (Chaffey, 2024). </w:t>
      </w:r>
    </w:p>
    <w:p w14:paraId="53B5134C" w14:textId="77777777" w:rsidR="00B44F99" w:rsidRPr="00F949E9" w:rsidRDefault="00FF4C11" w:rsidP="00930A96">
      <w:pPr>
        <w:pStyle w:val="Titlu2"/>
        <w:rPr>
          <w:rFonts w:ascii="Arial" w:hAnsi="Arial" w:cs="Arial"/>
          <w:sz w:val="24"/>
          <w:szCs w:val="24"/>
        </w:rPr>
      </w:pPr>
      <w:bookmarkStart w:id="2" w:name="_Toc181305556"/>
      <w:r w:rsidRPr="00F949E9">
        <w:rPr>
          <w:rFonts w:ascii="Arial" w:hAnsi="Arial" w:cs="Arial"/>
          <w:sz w:val="24"/>
          <w:szCs w:val="24"/>
        </w:rPr>
        <w:t>Targeted Advertising</w:t>
      </w:r>
      <w:bookmarkEnd w:id="2"/>
      <w:r w:rsidRPr="00F949E9">
        <w:rPr>
          <w:rFonts w:ascii="Arial" w:hAnsi="Arial" w:cs="Arial"/>
          <w:sz w:val="24"/>
          <w:szCs w:val="24"/>
        </w:rPr>
        <w:t xml:space="preserve"> </w:t>
      </w:r>
    </w:p>
    <w:p w14:paraId="64B23AA1" w14:textId="77777777" w:rsidR="00B44F99" w:rsidRPr="00F949E9" w:rsidRDefault="00FF4C11">
      <w:pPr>
        <w:ind w:left="-5"/>
        <w:rPr>
          <w:rFonts w:ascii="Arial" w:hAnsi="Arial" w:cs="Arial"/>
        </w:rPr>
      </w:pPr>
      <w:r w:rsidRPr="00F949E9">
        <w:rPr>
          <w:rFonts w:ascii="Arial" w:hAnsi="Arial" w:cs="Arial"/>
        </w:rPr>
        <w:t xml:space="preserve">One of the key advantages of social media is the ability to run targeted advertising campaigns. Platforms like Facebook and Instagram offer sophisticated algorithms that allow businesses to target specific user groups based on interests, demographics, and behaviors (Kotler &amp; Keller, 2024). For instance, a small business can create ads aimed at local users who have shown interest in similar products, thus maximizing their advertising spend. </w:t>
      </w:r>
    </w:p>
    <w:p w14:paraId="2480122C" w14:textId="77777777" w:rsidR="00B44F99" w:rsidRPr="00F949E9" w:rsidRDefault="00FF4C11" w:rsidP="00C86E42">
      <w:pPr>
        <w:pStyle w:val="Titlu2"/>
        <w:rPr>
          <w:rFonts w:ascii="Arial" w:hAnsi="Arial" w:cs="Arial"/>
          <w:sz w:val="24"/>
          <w:szCs w:val="24"/>
        </w:rPr>
      </w:pPr>
      <w:bookmarkStart w:id="3" w:name="_Toc181305557"/>
      <w:r w:rsidRPr="00F949E9">
        <w:rPr>
          <w:rFonts w:ascii="Arial" w:hAnsi="Arial" w:cs="Arial"/>
          <w:sz w:val="24"/>
          <w:szCs w:val="24"/>
        </w:rPr>
        <w:t>Brand Engagement and Community Building</w:t>
      </w:r>
      <w:bookmarkEnd w:id="3"/>
      <w:r w:rsidRPr="00F949E9">
        <w:rPr>
          <w:rFonts w:ascii="Arial" w:hAnsi="Arial" w:cs="Arial"/>
          <w:sz w:val="24"/>
          <w:szCs w:val="24"/>
        </w:rPr>
        <w:t xml:space="preserve"> </w:t>
      </w:r>
    </w:p>
    <w:p w14:paraId="6045FA19" w14:textId="77777777" w:rsidR="00B44F99" w:rsidRPr="00F949E9" w:rsidRDefault="00FF4C11">
      <w:pPr>
        <w:ind w:left="-5"/>
        <w:rPr>
          <w:rFonts w:ascii="Arial" w:hAnsi="Arial" w:cs="Arial"/>
        </w:rPr>
      </w:pPr>
      <w:r w:rsidRPr="00F949E9">
        <w:rPr>
          <w:rFonts w:ascii="Arial" w:hAnsi="Arial" w:cs="Arial"/>
        </w:rPr>
        <w:t xml:space="preserve">Social media facilitates direct interaction between brands and consumers, fostering engagement and community building. Brands can respond to customer inquiries in real time, share user-generated content, and create a sense of community among followers (Hanna et al., 2024). This engagement enhances customer loyalty and encourages word-of-mouth marketing, which is invaluable for reaching new customers. </w:t>
      </w:r>
    </w:p>
    <w:p w14:paraId="7798824C" w14:textId="77777777" w:rsidR="00B44F99" w:rsidRPr="00F949E9" w:rsidRDefault="00FF4C11" w:rsidP="00C86E42">
      <w:pPr>
        <w:pStyle w:val="Titlu2"/>
        <w:rPr>
          <w:rFonts w:ascii="Arial" w:hAnsi="Arial" w:cs="Arial"/>
          <w:sz w:val="24"/>
          <w:szCs w:val="24"/>
        </w:rPr>
      </w:pPr>
      <w:bookmarkStart w:id="4" w:name="_Toc181305558"/>
      <w:r w:rsidRPr="00F949E9">
        <w:rPr>
          <w:rFonts w:ascii="Arial" w:hAnsi="Arial" w:cs="Arial"/>
          <w:sz w:val="24"/>
          <w:szCs w:val="24"/>
        </w:rPr>
        <w:t>Cost-Effectiveness</w:t>
      </w:r>
      <w:bookmarkEnd w:id="4"/>
      <w:r w:rsidRPr="00F949E9">
        <w:rPr>
          <w:rFonts w:ascii="Arial" w:hAnsi="Arial" w:cs="Arial"/>
          <w:sz w:val="24"/>
          <w:szCs w:val="24"/>
        </w:rPr>
        <w:t xml:space="preserve"> </w:t>
      </w:r>
    </w:p>
    <w:p w14:paraId="30CB890F" w14:textId="2F7CB1EC" w:rsidR="00B44F99" w:rsidRPr="00F949E9" w:rsidRDefault="00FF4C11">
      <w:pPr>
        <w:ind w:left="-5"/>
        <w:rPr>
          <w:rFonts w:ascii="Arial" w:hAnsi="Arial" w:cs="Arial"/>
        </w:rPr>
      </w:pPr>
      <w:r w:rsidRPr="00F949E9">
        <w:rPr>
          <w:rFonts w:ascii="Arial" w:hAnsi="Arial" w:cs="Arial"/>
        </w:rPr>
        <w:t xml:space="preserve">Compared to traditional marketing methods, social media marketing is often more </w:t>
      </w:r>
      <w:r w:rsidR="00ED6BE4" w:rsidRPr="00F949E9">
        <w:rPr>
          <w:rFonts w:ascii="Arial" w:hAnsi="Arial" w:cs="Arial"/>
        </w:rPr>
        <w:t>cost-effective</w:t>
      </w:r>
      <w:r w:rsidRPr="00F949E9">
        <w:rPr>
          <w:rFonts w:ascii="Arial" w:hAnsi="Arial" w:cs="Arial"/>
        </w:rPr>
        <w:t>. Small businesses</w:t>
      </w:r>
      <w:r w:rsidR="000C5BE5" w:rsidRPr="00F949E9">
        <w:rPr>
          <w:rFonts w:ascii="Arial" w:hAnsi="Arial" w:cs="Arial"/>
        </w:rPr>
        <w:t xml:space="preserve"> can</w:t>
      </w:r>
      <w:r w:rsidRPr="00F949E9">
        <w:rPr>
          <w:rFonts w:ascii="Arial" w:hAnsi="Arial" w:cs="Arial"/>
        </w:rPr>
        <w:t xml:space="preserve"> leverage these platforms to promote their products without substantial budgets. A study by Tuten and Solomon (2024) suggests that even minimal investment in social media can yield significant returns through increased visibility and engagement. </w:t>
      </w:r>
    </w:p>
    <w:p w14:paraId="0B55CA10" w14:textId="77777777" w:rsidR="00B44F99" w:rsidRPr="00F949E9" w:rsidRDefault="00FF4C11" w:rsidP="00C86E42">
      <w:pPr>
        <w:pStyle w:val="Titlu2"/>
        <w:rPr>
          <w:rFonts w:ascii="Arial" w:hAnsi="Arial" w:cs="Arial"/>
          <w:sz w:val="24"/>
          <w:szCs w:val="24"/>
        </w:rPr>
      </w:pPr>
      <w:bookmarkStart w:id="5" w:name="_Toc181305559"/>
      <w:r w:rsidRPr="00F949E9">
        <w:rPr>
          <w:rFonts w:ascii="Arial" w:hAnsi="Arial" w:cs="Arial"/>
          <w:sz w:val="24"/>
          <w:szCs w:val="24"/>
        </w:rPr>
        <w:t>Disadvantages of Social Media Tools</w:t>
      </w:r>
      <w:bookmarkEnd w:id="5"/>
      <w:r w:rsidRPr="00F949E9">
        <w:rPr>
          <w:rFonts w:ascii="Arial" w:hAnsi="Arial" w:cs="Arial"/>
          <w:sz w:val="24"/>
          <w:szCs w:val="24"/>
        </w:rPr>
        <w:t xml:space="preserve"> </w:t>
      </w:r>
    </w:p>
    <w:p w14:paraId="75357178" w14:textId="77777777" w:rsidR="00B44F99" w:rsidRPr="00F949E9" w:rsidRDefault="00FF4C11">
      <w:pPr>
        <w:ind w:left="-5"/>
        <w:rPr>
          <w:rFonts w:ascii="Arial" w:hAnsi="Arial" w:cs="Arial"/>
        </w:rPr>
      </w:pPr>
      <w:r w:rsidRPr="00F949E9">
        <w:rPr>
          <w:rFonts w:ascii="Arial" w:hAnsi="Arial" w:cs="Arial"/>
        </w:rPr>
        <w:t xml:space="preserve">While social media offers numerous benefits, there are also disadvantages that businesses must consider. </w:t>
      </w:r>
    </w:p>
    <w:p w14:paraId="1E4F0880" w14:textId="77777777" w:rsidR="00B44F99" w:rsidRPr="00F949E9" w:rsidRDefault="00FF4C11" w:rsidP="00C86E42">
      <w:pPr>
        <w:pStyle w:val="Titlu2"/>
        <w:rPr>
          <w:rFonts w:ascii="Arial" w:hAnsi="Arial" w:cs="Arial"/>
          <w:sz w:val="24"/>
          <w:szCs w:val="24"/>
        </w:rPr>
      </w:pPr>
      <w:bookmarkStart w:id="6" w:name="_Toc181305560"/>
      <w:r w:rsidRPr="00F949E9">
        <w:rPr>
          <w:rFonts w:ascii="Arial" w:hAnsi="Arial" w:cs="Arial"/>
          <w:sz w:val="24"/>
          <w:szCs w:val="24"/>
        </w:rPr>
        <w:t>Negative Feedback and Reputation Management</w:t>
      </w:r>
      <w:bookmarkEnd w:id="6"/>
      <w:r w:rsidRPr="00F949E9">
        <w:rPr>
          <w:rFonts w:ascii="Arial" w:hAnsi="Arial" w:cs="Arial"/>
          <w:sz w:val="24"/>
          <w:szCs w:val="24"/>
        </w:rPr>
        <w:t xml:space="preserve"> </w:t>
      </w:r>
    </w:p>
    <w:p w14:paraId="5905CC5F" w14:textId="77777777" w:rsidR="00B44F99" w:rsidRPr="00F949E9" w:rsidRDefault="00FF4C11">
      <w:pPr>
        <w:ind w:left="-5"/>
        <w:rPr>
          <w:rFonts w:ascii="Arial" w:hAnsi="Arial" w:cs="Arial"/>
        </w:rPr>
      </w:pPr>
      <w:r w:rsidRPr="00F949E9">
        <w:rPr>
          <w:rFonts w:ascii="Arial" w:hAnsi="Arial" w:cs="Arial"/>
        </w:rPr>
        <w:t xml:space="preserve">One significant drawback is the potential for negative feedback to spread quickly. Unlike traditional media, where a negative review might reach a limited audience, social media can amplify negative experiences, potentially damaging a brand’s reputation (Mangold &amp; Faulds, 2024). Businesses must have effective reputation management strategies in place to address complaints and maintain customer trust. </w:t>
      </w:r>
    </w:p>
    <w:p w14:paraId="4E7E495A" w14:textId="16B5B365" w:rsidR="00B44F99" w:rsidRPr="00F949E9" w:rsidRDefault="00FF4C11" w:rsidP="00C86E42">
      <w:pPr>
        <w:pStyle w:val="Titlu2"/>
        <w:rPr>
          <w:rFonts w:ascii="Arial" w:hAnsi="Arial" w:cs="Arial"/>
          <w:sz w:val="24"/>
          <w:szCs w:val="24"/>
        </w:rPr>
      </w:pPr>
      <w:bookmarkStart w:id="7" w:name="_Toc181305561"/>
      <w:r w:rsidRPr="00F949E9">
        <w:rPr>
          <w:rFonts w:ascii="Arial" w:hAnsi="Arial" w:cs="Arial"/>
          <w:sz w:val="24"/>
          <w:szCs w:val="24"/>
        </w:rPr>
        <w:t>Time-</w:t>
      </w:r>
      <w:r w:rsidR="000C5BE5" w:rsidRPr="00F949E9">
        <w:rPr>
          <w:rFonts w:ascii="Arial" w:hAnsi="Arial" w:cs="Arial"/>
          <w:sz w:val="24"/>
          <w:szCs w:val="24"/>
        </w:rPr>
        <w:t>Consuming:</w:t>
      </w:r>
      <w:bookmarkEnd w:id="7"/>
    </w:p>
    <w:p w14:paraId="64F15A13" w14:textId="77777777" w:rsidR="002500AD" w:rsidRPr="00F949E9" w:rsidRDefault="002500AD" w:rsidP="002500AD">
      <w:pPr>
        <w:rPr>
          <w:rFonts w:ascii="Arial" w:hAnsi="Arial" w:cs="Arial"/>
        </w:rPr>
      </w:pPr>
    </w:p>
    <w:p w14:paraId="5DD0F0AA" w14:textId="77777777" w:rsidR="00B44F99" w:rsidRPr="00F949E9" w:rsidRDefault="00FF4C11">
      <w:pPr>
        <w:ind w:left="-5"/>
        <w:rPr>
          <w:rFonts w:ascii="Arial" w:hAnsi="Arial" w:cs="Arial"/>
        </w:rPr>
      </w:pPr>
      <w:r w:rsidRPr="00F949E9">
        <w:rPr>
          <w:rFonts w:ascii="Arial" w:hAnsi="Arial" w:cs="Arial"/>
        </w:rPr>
        <w:t xml:space="preserve">Managing social media accounts can be time-consuming. Businesses need to regularly create content, respond to messages, and monitor their online presence (Ryan, 2024). For small businesses with limited resources, this can be a challenge. A lack of regular engagement can lead to decreased visibility and engagement, counteracting the benefits of having a social media presence. </w:t>
      </w:r>
    </w:p>
    <w:p w14:paraId="60243627" w14:textId="40884602" w:rsidR="002500AD" w:rsidRPr="00F949E9" w:rsidRDefault="00FF4C11" w:rsidP="002500AD">
      <w:pPr>
        <w:pStyle w:val="Titlu2"/>
        <w:rPr>
          <w:rFonts w:ascii="Arial" w:hAnsi="Arial" w:cs="Arial"/>
          <w:sz w:val="24"/>
          <w:szCs w:val="24"/>
        </w:rPr>
      </w:pPr>
      <w:bookmarkStart w:id="8" w:name="_Toc181305562"/>
      <w:r w:rsidRPr="00F949E9">
        <w:rPr>
          <w:rFonts w:ascii="Arial" w:hAnsi="Arial" w:cs="Arial"/>
          <w:sz w:val="24"/>
          <w:szCs w:val="24"/>
        </w:rPr>
        <w:t xml:space="preserve">Algorithm </w:t>
      </w:r>
      <w:r w:rsidR="000C5BE5" w:rsidRPr="00F949E9">
        <w:rPr>
          <w:rFonts w:ascii="Arial" w:hAnsi="Arial" w:cs="Arial"/>
          <w:sz w:val="24"/>
          <w:szCs w:val="24"/>
        </w:rPr>
        <w:t>Dependency:</w:t>
      </w:r>
      <w:bookmarkEnd w:id="8"/>
    </w:p>
    <w:p w14:paraId="22ACB59C" w14:textId="77777777" w:rsidR="00B44F99" w:rsidRPr="00F949E9" w:rsidRDefault="00FF4C11">
      <w:pPr>
        <w:ind w:left="-5"/>
        <w:rPr>
          <w:rFonts w:ascii="Arial" w:hAnsi="Arial" w:cs="Arial"/>
        </w:rPr>
      </w:pPr>
      <w:r w:rsidRPr="00F949E9">
        <w:rPr>
          <w:rFonts w:ascii="Arial" w:hAnsi="Arial" w:cs="Arial"/>
        </w:rPr>
        <w:t xml:space="preserve">The effectiveness of social media marketing is often subject to platform algorithms that can change without notice. Businesses may find that their posts receive less organic reach over time, requiring them to invest more in paid advertising to maintain visibility (Gonzalez, 2024). This unpredictability can hinder long-term planning and strategy development. </w:t>
      </w:r>
    </w:p>
    <w:p w14:paraId="56BFE674" w14:textId="657EF639" w:rsidR="00B44F99" w:rsidRPr="00F949E9" w:rsidRDefault="00FF4C11" w:rsidP="002500AD">
      <w:pPr>
        <w:pStyle w:val="Titlu2"/>
        <w:rPr>
          <w:rFonts w:ascii="Arial" w:hAnsi="Arial" w:cs="Arial"/>
          <w:sz w:val="24"/>
          <w:szCs w:val="24"/>
        </w:rPr>
      </w:pPr>
      <w:bookmarkStart w:id="9" w:name="_Toc181305563"/>
      <w:r w:rsidRPr="00F949E9">
        <w:rPr>
          <w:rFonts w:ascii="Arial" w:hAnsi="Arial" w:cs="Arial"/>
          <w:sz w:val="24"/>
          <w:szCs w:val="24"/>
        </w:rPr>
        <w:t xml:space="preserve">Strategies for Effective Use of Social and Digital </w:t>
      </w:r>
      <w:r w:rsidR="000C5BE5" w:rsidRPr="00F949E9">
        <w:rPr>
          <w:rFonts w:ascii="Arial" w:hAnsi="Arial" w:cs="Arial"/>
          <w:sz w:val="24"/>
          <w:szCs w:val="24"/>
        </w:rPr>
        <w:t>Media:</w:t>
      </w:r>
      <w:bookmarkEnd w:id="9"/>
    </w:p>
    <w:p w14:paraId="1AF8E69B" w14:textId="77777777" w:rsidR="00B44F99" w:rsidRPr="00F949E9" w:rsidRDefault="00FF4C11">
      <w:pPr>
        <w:ind w:left="-5"/>
        <w:rPr>
          <w:rFonts w:ascii="Arial" w:hAnsi="Arial" w:cs="Arial"/>
        </w:rPr>
      </w:pPr>
      <w:r w:rsidRPr="00F949E9">
        <w:rPr>
          <w:rFonts w:ascii="Arial" w:hAnsi="Arial" w:cs="Arial"/>
        </w:rPr>
        <w:t xml:space="preserve">To leverage social and digital media effectively, businesses should adopt the following strategies: </w:t>
      </w:r>
    </w:p>
    <w:p w14:paraId="59B38274" w14:textId="50D82FA4" w:rsidR="00B44F99" w:rsidRPr="00F949E9" w:rsidRDefault="002E7462" w:rsidP="002E7462">
      <w:pPr>
        <w:pStyle w:val="Titlu2"/>
        <w:rPr>
          <w:rFonts w:ascii="Arial" w:hAnsi="Arial" w:cs="Arial"/>
          <w:sz w:val="24"/>
          <w:szCs w:val="24"/>
        </w:rPr>
      </w:pPr>
      <w:bookmarkStart w:id="10" w:name="_Toc181305564"/>
      <w:r w:rsidRPr="00F949E9">
        <w:rPr>
          <w:rFonts w:ascii="Arial" w:hAnsi="Arial" w:cs="Arial"/>
          <w:sz w:val="24"/>
          <w:szCs w:val="24"/>
        </w:rPr>
        <w:t>C</w:t>
      </w:r>
      <w:r w:rsidR="00D57196" w:rsidRPr="00F949E9">
        <w:rPr>
          <w:rFonts w:ascii="Arial" w:hAnsi="Arial" w:cs="Arial"/>
          <w:sz w:val="24"/>
          <w:szCs w:val="24"/>
        </w:rPr>
        <w:t>ontent Marketing:</w:t>
      </w:r>
      <w:bookmarkEnd w:id="10"/>
    </w:p>
    <w:p w14:paraId="56A0742E" w14:textId="77777777" w:rsidR="00B44F99" w:rsidRPr="00F949E9" w:rsidRDefault="00FF4C11">
      <w:pPr>
        <w:ind w:left="-5"/>
        <w:rPr>
          <w:rFonts w:ascii="Arial" w:hAnsi="Arial" w:cs="Arial"/>
        </w:rPr>
      </w:pPr>
      <w:r w:rsidRPr="00F949E9">
        <w:rPr>
          <w:rFonts w:ascii="Arial" w:hAnsi="Arial" w:cs="Arial"/>
        </w:rPr>
        <w:t xml:space="preserve">Creating high-quality, relevant content is crucial for engaging customers and attracting new ones. Content marketing, which includes blogs, videos, infographics, and social media posts, helps establish a brand's authority and provides value to customers (Pulizzi, 2024). By sharing informative and entertaining content, businesses can increase their visibility and encourage sharing among users. </w:t>
      </w:r>
    </w:p>
    <w:p w14:paraId="6495F2F5" w14:textId="179045E1" w:rsidR="00B44F99" w:rsidRPr="00F949E9" w:rsidRDefault="00FF4C11" w:rsidP="00D57196">
      <w:pPr>
        <w:pStyle w:val="Titlu2"/>
        <w:rPr>
          <w:rFonts w:ascii="Arial" w:hAnsi="Arial" w:cs="Arial"/>
          <w:sz w:val="24"/>
          <w:szCs w:val="24"/>
        </w:rPr>
      </w:pPr>
      <w:bookmarkStart w:id="11" w:name="_Toc181305565"/>
      <w:r w:rsidRPr="00F949E9">
        <w:rPr>
          <w:rFonts w:ascii="Arial" w:hAnsi="Arial" w:cs="Arial"/>
          <w:sz w:val="24"/>
          <w:szCs w:val="24"/>
        </w:rPr>
        <w:t xml:space="preserve">Influencer </w:t>
      </w:r>
      <w:r w:rsidR="00707EB9" w:rsidRPr="00F949E9">
        <w:rPr>
          <w:rFonts w:ascii="Arial" w:hAnsi="Arial" w:cs="Arial"/>
          <w:sz w:val="24"/>
          <w:szCs w:val="24"/>
        </w:rPr>
        <w:t>Partnerships:</w:t>
      </w:r>
      <w:bookmarkEnd w:id="11"/>
    </w:p>
    <w:p w14:paraId="67969092" w14:textId="77777777" w:rsidR="00B44F99" w:rsidRPr="00F949E9" w:rsidRDefault="00FF4C11">
      <w:pPr>
        <w:ind w:left="-5"/>
        <w:rPr>
          <w:rFonts w:ascii="Arial" w:hAnsi="Arial" w:cs="Arial"/>
        </w:rPr>
      </w:pPr>
      <w:r w:rsidRPr="00F949E9">
        <w:rPr>
          <w:rFonts w:ascii="Arial" w:hAnsi="Arial" w:cs="Arial"/>
        </w:rPr>
        <w:t xml:space="preserve">Partnering with influencers can significantly expand a brand's reach. Influencers have established trust with their audiences, and their endorsements can lead to higher conversion rates (Freberg et al., 2024). By collaborating with influencers whose values align with their brand, businesses can tap into new customer segments. </w:t>
      </w:r>
    </w:p>
    <w:p w14:paraId="16351CA4" w14:textId="60219816" w:rsidR="00B44F99" w:rsidRPr="00F949E9" w:rsidRDefault="00FF4C11" w:rsidP="00707EB9">
      <w:pPr>
        <w:pStyle w:val="Titlu2"/>
        <w:rPr>
          <w:rFonts w:ascii="Arial" w:hAnsi="Arial" w:cs="Arial"/>
          <w:sz w:val="24"/>
          <w:szCs w:val="24"/>
        </w:rPr>
      </w:pPr>
      <w:bookmarkStart w:id="12" w:name="_Toc181305566"/>
      <w:r w:rsidRPr="00F949E9">
        <w:rPr>
          <w:rFonts w:ascii="Arial" w:hAnsi="Arial" w:cs="Arial"/>
          <w:sz w:val="24"/>
          <w:szCs w:val="24"/>
        </w:rPr>
        <w:t xml:space="preserve">Data Analysis and </w:t>
      </w:r>
      <w:r w:rsidR="00707EB9" w:rsidRPr="00F949E9">
        <w:rPr>
          <w:rFonts w:ascii="Arial" w:hAnsi="Arial" w:cs="Arial"/>
          <w:sz w:val="24"/>
          <w:szCs w:val="24"/>
        </w:rPr>
        <w:t>Adaptation:</w:t>
      </w:r>
      <w:bookmarkEnd w:id="12"/>
    </w:p>
    <w:p w14:paraId="0E986CC3" w14:textId="77777777" w:rsidR="00B44F99" w:rsidRPr="00F949E9" w:rsidRDefault="00FF4C11">
      <w:pPr>
        <w:ind w:left="-5"/>
        <w:rPr>
          <w:rFonts w:ascii="Arial" w:hAnsi="Arial" w:cs="Arial"/>
        </w:rPr>
      </w:pPr>
      <w:r w:rsidRPr="00F949E9">
        <w:rPr>
          <w:rFonts w:ascii="Arial" w:hAnsi="Arial" w:cs="Arial"/>
        </w:rPr>
        <w:t xml:space="preserve">Utilizing analytics tools available on social media platforms allows businesses to track engagement, understand audience preferences, and refine their marketing strategies. By analyzing data, businesses can identify what content resonates with their audience and adjust their approach accordingly (Chaffey, 2024). </w:t>
      </w:r>
    </w:p>
    <w:p w14:paraId="08913CA0" w14:textId="63229A8C" w:rsidR="00B44F99" w:rsidRDefault="00707EB9">
      <w:pPr>
        <w:pStyle w:val="Titlu1"/>
        <w:ind w:left="-5"/>
        <w:rPr>
          <w:rFonts w:ascii="Arial" w:hAnsi="Arial" w:cs="Arial"/>
        </w:rPr>
      </w:pPr>
      <w:bookmarkStart w:id="13" w:name="_Toc181305567"/>
      <w:r w:rsidRPr="00F949E9">
        <w:rPr>
          <w:rStyle w:val="Titlu2Caracter"/>
          <w:rFonts w:ascii="Arial" w:hAnsi="Arial" w:cs="Arial"/>
          <w:sz w:val="24"/>
          <w:szCs w:val="24"/>
        </w:rPr>
        <w:t>Conclusion</w:t>
      </w:r>
      <w:r w:rsidRPr="00F949E9">
        <w:rPr>
          <w:rFonts w:ascii="Arial" w:hAnsi="Arial" w:cs="Arial"/>
        </w:rPr>
        <w:t>:</w:t>
      </w:r>
      <w:bookmarkEnd w:id="13"/>
    </w:p>
    <w:p w14:paraId="4F271706" w14:textId="4F548B79" w:rsidR="00AC0FFD" w:rsidRPr="006D0B03" w:rsidRDefault="003A5D73" w:rsidP="00AC0FFD">
      <w:pPr>
        <w:rPr>
          <w:rFonts w:ascii="Arial" w:hAnsi="Arial" w:cs="Arial"/>
          <w:lang w:val="en-US" w:eastAsia="ro-RO"/>
        </w:rPr>
      </w:pPr>
      <w:r w:rsidRPr="006D0B03">
        <w:rPr>
          <w:rFonts w:ascii="Arial" w:hAnsi="Arial" w:cs="Arial"/>
          <w:lang w:val="en-US" w:eastAsia="ro-RO"/>
        </w:rPr>
        <w:t>In conclusion, leveraging media is essential for reaching a wider customer base. By utilizing various platforms—social media, online advertising, and traditional outlets—businesses can effectively engage diverse audiences. Tailoring content to resonate with specific demographics enhances visibility and fosters brand loyalty. Moreover, interactive and targeted marketing strategies can drive customer engagement and conversion rates. As consumer behaviors evolve, continuously adapting media strategies will ensure sustained growth and connection with potential customers. Embracing innovative media solutions will not only expand market reach but also strengthen overall brand presence in an increasingly competitive landscape.</w:t>
      </w:r>
    </w:p>
    <w:p w14:paraId="46CF7A0D" w14:textId="77777777" w:rsidR="00B44F99" w:rsidRPr="006D0B03" w:rsidRDefault="00FF4C11">
      <w:pPr>
        <w:ind w:left="-5"/>
        <w:rPr>
          <w:rFonts w:ascii="Arial" w:hAnsi="Arial" w:cs="Arial"/>
        </w:rPr>
      </w:pPr>
      <w:r w:rsidRPr="006D0B03">
        <w:rPr>
          <w:rFonts w:ascii="Arial" w:hAnsi="Arial" w:cs="Arial"/>
        </w:rPr>
        <w:t xml:space="preserve">Social and digital media present immense opportunities for businesses to reach wider customer bases, enhance engagement, and build brand loyalty. While there are challenges associated with these platforms, strategic use of targeted advertising, content marketing, and influencer partnerships can mitigate risks. As businesses navigate the complexities of social media, embracing a data-driven approach will be essential for maximizing the benefits and minimizing the drawbacks. </w:t>
      </w:r>
    </w:p>
    <w:p w14:paraId="208A19D8" w14:textId="77777777" w:rsidR="00B44F99" w:rsidRPr="006D0B03" w:rsidRDefault="00FF4C11">
      <w:pPr>
        <w:spacing w:after="179" w:line="259" w:lineRule="auto"/>
        <w:ind w:left="0" w:firstLine="0"/>
        <w:rPr>
          <w:rFonts w:ascii="Arial" w:hAnsi="Arial" w:cs="Arial"/>
        </w:rPr>
      </w:pPr>
      <w:r w:rsidRPr="006D0B03">
        <w:rPr>
          <w:rFonts w:ascii="Arial" w:hAnsi="Arial" w:cs="Arial"/>
        </w:rPr>
        <w:t xml:space="preserve"> </w:t>
      </w:r>
    </w:p>
    <w:p w14:paraId="6D0E3421" w14:textId="77777777" w:rsidR="00B44F99" w:rsidRPr="006D0B03" w:rsidRDefault="00FF4C11">
      <w:pPr>
        <w:pStyle w:val="Titlu1"/>
        <w:ind w:left="-5"/>
        <w:rPr>
          <w:rFonts w:ascii="Arial" w:hAnsi="Arial" w:cs="Arial"/>
        </w:rPr>
      </w:pPr>
      <w:bookmarkStart w:id="14" w:name="_Toc181305568"/>
      <w:r w:rsidRPr="006D0B03">
        <w:rPr>
          <w:rFonts w:ascii="Arial" w:hAnsi="Arial" w:cs="Arial"/>
        </w:rPr>
        <w:t>References</w:t>
      </w:r>
      <w:bookmarkEnd w:id="14"/>
      <w:r w:rsidRPr="006D0B03">
        <w:rPr>
          <w:rFonts w:ascii="Arial" w:hAnsi="Arial" w:cs="Arial"/>
        </w:rPr>
        <w:t xml:space="preserve"> </w:t>
      </w:r>
    </w:p>
    <w:p w14:paraId="54F2CCD3" w14:textId="77777777" w:rsidR="00B44F99" w:rsidRPr="006D0B03" w:rsidRDefault="00FF4C11">
      <w:pPr>
        <w:ind w:left="-5"/>
        <w:rPr>
          <w:rFonts w:ascii="Arial" w:hAnsi="Arial" w:cs="Arial"/>
        </w:rPr>
      </w:pPr>
      <w:r w:rsidRPr="006D0B03">
        <w:rPr>
          <w:rFonts w:ascii="Arial" w:hAnsi="Arial" w:cs="Arial"/>
        </w:rPr>
        <w:t xml:space="preserve">Chaffey, D. (2024). </w:t>
      </w:r>
      <w:r w:rsidRPr="006D0B03">
        <w:rPr>
          <w:rFonts w:ascii="Arial" w:hAnsi="Arial" w:cs="Arial"/>
          <w:i/>
        </w:rPr>
        <w:t>Digital Marketing: Strategy, Implementation, and Practice</w:t>
      </w:r>
      <w:r w:rsidRPr="006D0B03">
        <w:rPr>
          <w:rFonts w:ascii="Arial" w:hAnsi="Arial" w:cs="Arial"/>
        </w:rPr>
        <w:t xml:space="preserve">. Pearson. </w:t>
      </w:r>
    </w:p>
    <w:p w14:paraId="01A897A4" w14:textId="77777777" w:rsidR="00B44F99" w:rsidRPr="006D0B03" w:rsidRDefault="00FF4C11">
      <w:pPr>
        <w:spacing w:after="184" w:line="259" w:lineRule="auto"/>
        <w:ind w:left="0" w:firstLine="0"/>
        <w:rPr>
          <w:rFonts w:ascii="Arial" w:hAnsi="Arial" w:cs="Arial"/>
        </w:rPr>
      </w:pPr>
      <w:r w:rsidRPr="006D0B03">
        <w:rPr>
          <w:rFonts w:ascii="Arial" w:hAnsi="Arial" w:cs="Arial"/>
        </w:rPr>
        <w:t xml:space="preserve"> </w:t>
      </w:r>
    </w:p>
    <w:p w14:paraId="3BCE3204" w14:textId="77777777" w:rsidR="00B44F99" w:rsidRPr="00F949E9" w:rsidRDefault="00FF4C11">
      <w:pPr>
        <w:ind w:left="-5"/>
        <w:rPr>
          <w:rFonts w:ascii="Arial" w:hAnsi="Arial" w:cs="Arial"/>
        </w:rPr>
      </w:pPr>
      <w:r w:rsidRPr="006D0B03">
        <w:rPr>
          <w:rFonts w:ascii="Arial" w:hAnsi="Arial" w:cs="Arial"/>
        </w:rPr>
        <w:t xml:space="preserve">Freberg, K., Graham, K., McGaughey, K., &amp; Freberg, L. (2024). </w:t>
      </w:r>
      <w:r w:rsidRPr="006D0B03">
        <w:rPr>
          <w:rFonts w:ascii="Arial" w:hAnsi="Arial" w:cs="Arial"/>
          <w:i/>
        </w:rPr>
        <w:t>Influencer Marketing in a Digital World</w:t>
      </w:r>
      <w:r w:rsidRPr="006D0B03">
        <w:rPr>
          <w:rFonts w:ascii="Arial" w:hAnsi="Arial" w:cs="Arial"/>
        </w:rPr>
        <w:t>. SAGE</w:t>
      </w:r>
      <w:r w:rsidRPr="00F949E9">
        <w:rPr>
          <w:rFonts w:ascii="Arial" w:hAnsi="Arial" w:cs="Arial"/>
        </w:rPr>
        <w:t xml:space="preserve"> Publications. </w:t>
      </w:r>
    </w:p>
    <w:p w14:paraId="70618936" w14:textId="77777777" w:rsidR="00B44F99" w:rsidRPr="00F949E9" w:rsidRDefault="00FF4C11">
      <w:pPr>
        <w:spacing w:after="184" w:line="259" w:lineRule="auto"/>
        <w:ind w:left="0" w:firstLine="0"/>
        <w:rPr>
          <w:rFonts w:ascii="Arial" w:hAnsi="Arial" w:cs="Arial"/>
        </w:rPr>
      </w:pPr>
      <w:r w:rsidRPr="00F949E9">
        <w:rPr>
          <w:rFonts w:ascii="Arial" w:hAnsi="Arial" w:cs="Arial"/>
        </w:rPr>
        <w:t xml:space="preserve"> </w:t>
      </w:r>
    </w:p>
    <w:p w14:paraId="68D9C60A" w14:textId="77777777" w:rsidR="00B44F99" w:rsidRPr="00F949E9" w:rsidRDefault="00FF4C11">
      <w:pPr>
        <w:ind w:left="-5"/>
        <w:rPr>
          <w:rFonts w:ascii="Arial" w:hAnsi="Arial" w:cs="Arial"/>
        </w:rPr>
      </w:pPr>
      <w:r w:rsidRPr="00F949E9">
        <w:rPr>
          <w:rFonts w:ascii="Arial" w:hAnsi="Arial" w:cs="Arial"/>
        </w:rPr>
        <w:t xml:space="preserve">Gonzalez, R. (2024). </w:t>
      </w:r>
      <w:r w:rsidRPr="00F949E9">
        <w:rPr>
          <w:rFonts w:ascii="Arial" w:hAnsi="Arial" w:cs="Arial"/>
          <w:i/>
        </w:rPr>
        <w:t>Understanding Social Media Algorithms: Implications for Business Strategy</w:t>
      </w:r>
      <w:r w:rsidRPr="00F949E9">
        <w:rPr>
          <w:rFonts w:ascii="Arial" w:hAnsi="Arial" w:cs="Arial"/>
        </w:rPr>
        <w:t xml:space="preserve">. Journal of Marketing Research, 61(2), 245-260. </w:t>
      </w:r>
    </w:p>
    <w:p w14:paraId="058F5D5B" w14:textId="77777777" w:rsidR="00B44F99" w:rsidRPr="00F949E9" w:rsidRDefault="00FF4C11">
      <w:pPr>
        <w:spacing w:after="184" w:line="259" w:lineRule="auto"/>
        <w:ind w:left="0" w:firstLine="0"/>
        <w:rPr>
          <w:rFonts w:ascii="Arial" w:hAnsi="Arial" w:cs="Arial"/>
        </w:rPr>
      </w:pPr>
      <w:r w:rsidRPr="00F949E9">
        <w:rPr>
          <w:rFonts w:ascii="Arial" w:hAnsi="Arial" w:cs="Arial"/>
        </w:rPr>
        <w:t xml:space="preserve"> </w:t>
      </w:r>
    </w:p>
    <w:p w14:paraId="67FD18DD" w14:textId="77777777" w:rsidR="00B44F99" w:rsidRPr="00F949E9" w:rsidRDefault="00FF4C11">
      <w:pPr>
        <w:ind w:left="-5"/>
        <w:rPr>
          <w:rFonts w:ascii="Arial" w:hAnsi="Arial" w:cs="Arial"/>
        </w:rPr>
      </w:pPr>
      <w:r w:rsidRPr="00F949E9">
        <w:rPr>
          <w:rFonts w:ascii="Arial" w:hAnsi="Arial" w:cs="Arial"/>
        </w:rPr>
        <w:t xml:space="preserve">Hanna, R., Rohm, A. J., &amp; Crittenden, V. L. (2024). </w:t>
      </w:r>
      <w:r w:rsidRPr="00F949E9">
        <w:rPr>
          <w:rFonts w:ascii="Arial" w:hAnsi="Arial" w:cs="Arial"/>
          <w:i/>
        </w:rPr>
        <w:t>We’re All Connected: The Power of Social Media in Business</w:t>
      </w:r>
      <w:r w:rsidRPr="00F949E9">
        <w:rPr>
          <w:rFonts w:ascii="Arial" w:hAnsi="Arial" w:cs="Arial"/>
        </w:rPr>
        <w:t xml:space="preserve">. Business Horizons, 67(1), 43-52. </w:t>
      </w:r>
    </w:p>
    <w:p w14:paraId="73AFC7F3" w14:textId="77777777" w:rsidR="00B44F99" w:rsidRPr="00F949E9" w:rsidRDefault="00FF4C11">
      <w:pPr>
        <w:spacing w:after="184" w:line="259" w:lineRule="auto"/>
        <w:ind w:left="0" w:firstLine="0"/>
        <w:rPr>
          <w:rFonts w:ascii="Arial" w:hAnsi="Arial" w:cs="Arial"/>
        </w:rPr>
      </w:pPr>
      <w:r w:rsidRPr="00F949E9">
        <w:rPr>
          <w:rFonts w:ascii="Arial" w:hAnsi="Arial" w:cs="Arial"/>
        </w:rPr>
        <w:t xml:space="preserve"> </w:t>
      </w:r>
    </w:p>
    <w:p w14:paraId="3996A42C" w14:textId="77777777" w:rsidR="00B44F99" w:rsidRPr="009974D3" w:rsidRDefault="00FF4C11">
      <w:pPr>
        <w:ind w:left="-5"/>
        <w:rPr>
          <w:rFonts w:ascii="Arial" w:hAnsi="Arial" w:cs="Arial"/>
        </w:rPr>
      </w:pPr>
      <w:r>
        <w:t xml:space="preserve">  </w:t>
      </w:r>
      <w:r w:rsidRPr="009974D3">
        <w:rPr>
          <w:rFonts w:ascii="Arial" w:hAnsi="Arial" w:cs="Arial"/>
        </w:rPr>
        <w:t xml:space="preserve">Kotler, P., &amp; Keller, K. L. (2024). </w:t>
      </w:r>
      <w:r w:rsidRPr="009974D3">
        <w:rPr>
          <w:rFonts w:ascii="Arial" w:hAnsi="Arial" w:cs="Arial"/>
          <w:i/>
        </w:rPr>
        <w:t>Marketing Management</w:t>
      </w:r>
      <w:r w:rsidRPr="009974D3">
        <w:rPr>
          <w:rFonts w:ascii="Arial" w:hAnsi="Arial" w:cs="Arial"/>
        </w:rPr>
        <w:t xml:space="preserve">. Pearson. </w:t>
      </w:r>
    </w:p>
    <w:p w14:paraId="6324FF3A" w14:textId="77777777" w:rsidR="00B44F99" w:rsidRPr="009974D3" w:rsidRDefault="00FF4C11">
      <w:pPr>
        <w:spacing w:after="184" w:line="259" w:lineRule="auto"/>
        <w:ind w:left="0" w:firstLine="0"/>
        <w:rPr>
          <w:rFonts w:ascii="Arial" w:hAnsi="Arial" w:cs="Arial"/>
        </w:rPr>
      </w:pPr>
      <w:r w:rsidRPr="009974D3">
        <w:rPr>
          <w:rFonts w:ascii="Arial" w:hAnsi="Arial" w:cs="Arial"/>
        </w:rPr>
        <w:t xml:space="preserve"> </w:t>
      </w:r>
    </w:p>
    <w:p w14:paraId="1D604CB5" w14:textId="77777777" w:rsidR="00B44F99" w:rsidRPr="009974D3" w:rsidRDefault="00FF4C11">
      <w:pPr>
        <w:ind w:left="-5"/>
        <w:rPr>
          <w:rFonts w:ascii="Arial" w:hAnsi="Arial" w:cs="Arial"/>
        </w:rPr>
      </w:pPr>
      <w:r w:rsidRPr="009974D3">
        <w:rPr>
          <w:rFonts w:ascii="Arial" w:hAnsi="Arial" w:cs="Arial"/>
        </w:rPr>
        <w:t xml:space="preserve">Mangold, W. G., &amp; Faulds, D. J. (2024). </w:t>
      </w:r>
      <w:r w:rsidRPr="009974D3">
        <w:rPr>
          <w:rFonts w:ascii="Arial" w:hAnsi="Arial" w:cs="Arial"/>
          <w:i/>
        </w:rPr>
        <w:t>Social Media: The New Hybrid Element of the Promotion Mix</w:t>
      </w:r>
      <w:r w:rsidRPr="009974D3">
        <w:rPr>
          <w:rFonts w:ascii="Arial" w:hAnsi="Arial" w:cs="Arial"/>
        </w:rPr>
        <w:t xml:space="preserve">. Business Horizons, 67(2), 263-271. </w:t>
      </w:r>
    </w:p>
    <w:p w14:paraId="126B802B" w14:textId="77777777" w:rsidR="00B44F99" w:rsidRPr="009974D3" w:rsidRDefault="00FF4C11">
      <w:pPr>
        <w:spacing w:after="184" w:line="259" w:lineRule="auto"/>
        <w:ind w:left="0" w:firstLine="0"/>
        <w:rPr>
          <w:rFonts w:ascii="Arial" w:hAnsi="Arial" w:cs="Arial"/>
        </w:rPr>
      </w:pPr>
      <w:r w:rsidRPr="009974D3">
        <w:rPr>
          <w:rFonts w:ascii="Arial" w:hAnsi="Arial" w:cs="Arial"/>
        </w:rPr>
        <w:t xml:space="preserve"> </w:t>
      </w:r>
    </w:p>
    <w:p w14:paraId="41209EE1" w14:textId="77777777" w:rsidR="00B44F99" w:rsidRPr="009974D3" w:rsidRDefault="00FF4C11">
      <w:pPr>
        <w:ind w:left="-5"/>
        <w:rPr>
          <w:rFonts w:ascii="Arial" w:hAnsi="Arial" w:cs="Arial"/>
        </w:rPr>
      </w:pPr>
      <w:r w:rsidRPr="009974D3">
        <w:rPr>
          <w:rFonts w:ascii="Arial" w:hAnsi="Arial" w:cs="Arial"/>
        </w:rPr>
        <w:t xml:space="preserve">  Pulizzi, J. (2024). </w:t>
      </w:r>
      <w:r w:rsidRPr="009974D3">
        <w:rPr>
          <w:rFonts w:ascii="Arial" w:hAnsi="Arial" w:cs="Arial"/>
          <w:i/>
        </w:rPr>
        <w:t>Content Marketing Institute: The Future of Marketing</w:t>
      </w:r>
      <w:r w:rsidRPr="009974D3">
        <w:rPr>
          <w:rFonts w:ascii="Arial" w:hAnsi="Arial" w:cs="Arial"/>
        </w:rPr>
        <w:t xml:space="preserve">. Content Marketing Institute. </w:t>
      </w:r>
    </w:p>
    <w:p w14:paraId="1B7BEC7E" w14:textId="77777777" w:rsidR="00B44F99" w:rsidRPr="009974D3" w:rsidRDefault="00FF4C11">
      <w:pPr>
        <w:spacing w:after="0" w:line="259" w:lineRule="auto"/>
        <w:ind w:left="0" w:firstLine="0"/>
        <w:rPr>
          <w:rFonts w:ascii="Arial" w:hAnsi="Arial" w:cs="Arial"/>
        </w:rPr>
      </w:pPr>
      <w:r w:rsidRPr="009974D3">
        <w:rPr>
          <w:rFonts w:ascii="Arial" w:hAnsi="Arial" w:cs="Arial"/>
        </w:rPr>
        <w:t xml:space="preserve"> </w:t>
      </w:r>
    </w:p>
    <w:p w14:paraId="7C2C4D93" w14:textId="77777777" w:rsidR="00B44F99" w:rsidRPr="009974D3" w:rsidRDefault="00FF4C11">
      <w:pPr>
        <w:spacing w:after="184" w:line="259" w:lineRule="auto"/>
        <w:ind w:left="0" w:firstLine="0"/>
        <w:jc w:val="both"/>
        <w:rPr>
          <w:rFonts w:ascii="Arial" w:hAnsi="Arial" w:cs="Arial"/>
        </w:rPr>
      </w:pPr>
      <w:r w:rsidRPr="009974D3">
        <w:rPr>
          <w:rFonts w:ascii="Arial" w:hAnsi="Arial" w:cs="Arial"/>
        </w:rPr>
        <w:t xml:space="preserve"> </w:t>
      </w:r>
    </w:p>
    <w:p w14:paraId="4AA8FC42" w14:textId="77777777" w:rsidR="00B44F99" w:rsidRPr="009974D3" w:rsidRDefault="00FF4C11">
      <w:pPr>
        <w:spacing w:after="184" w:line="259" w:lineRule="auto"/>
        <w:ind w:left="0" w:firstLine="0"/>
        <w:jc w:val="both"/>
        <w:rPr>
          <w:rFonts w:ascii="Arial" w:hAnsi="Arial" w:cs="Arial"/>
        </w:rPr>
      </w:pPr>
      <w:r w:rsidRPr="009974D3">
        <w:rPr>
          <w:rFonts w:ascii="Arial" w:hAnsi="Arial" w:cs="Arial"/>
        </w:rPr>
        <w:t xml:space="preserve"> </w:t>
      </w:r>
    </w:p>
    <w:p w14:paraId="4FE2538E" w14:textId="77777777" w:rsidR="00B44F99" w:rsidRPr="009974D3" w:rsidRDefault="00FF4C11">
      <w:pPr>
        <w:spacing w:after="184" w:line="259" w:lineRule="auto"/>
        <w:ind w:left="0" w:firstLine="0"/>
        <w:jc w:val="both"/>
        <w:rPr>
          <w:rFonts w:ascii="Arial" w:hAnsi="Arial" w:cs="Arial"/>
        </w:rPr>
      </w:pPr>
      <w:r w:rsidRPr="009974D3">
        <w:rPr>
          <w:rFonts w:ascii="Arial" w:hAnsi="Arial" w:cs="Arial"/>
        </w:rPr>
        <w:t xml:space="preserve"> </w:t>
      </w:r>
    </w:p>
    <w:p w14:paraId="38AC57C9" w14:textId="77777777" w:rsidR="00B44F99" w:rsidRPr="009974D3" w:rsidRDefault="00FF4C11">
      <w:pPr>
        <w:spacing w:after="179" w:line="259" w:lineRule="auto"/>
        <w:ind w:left="0" w:firstLine="0"/>
        <w:jc w:val="both"/>
        <w:rPr>
          <w:rFonts w:ascii="Arial" w:hAnsi="Arial" w:cs="Arial"/>
        </w:rPr>
      </w:pPr>
      <w:r w:rsidRPr="009974D3">
        <w:rPr>
          <w:rFonts w:ascii="Arial" w:hAnsi="Arial" w:cs="Arial"/>
        </w:rPr>
        <w:t xml:space="preserve"> </w:t>
      </w:r>
    </w:p>
    <w:p w14:paraId="46B094C2" w14:textId="77777777" w:rsidR="00B44F99" w:rsidRPr="009974D3" w:rsidRDefault="00FF4C11">
      <w:pPr>
        <w:spacing w:after="0" w:line="259" w:lineRule="auto"/>
        <w:ind w:left="0" w:firstLine="0"/>
        <w:jc w:val="both"/>
        <w:rPr>
          <w:rFonts w:ascii="Arial" w:hAnsi="Arial" w:cs="Arial"/>
        </w:rPr>
      </w:pPr>
      <w:r w:rsidRPr="009974D3">
        <w:rPr>
          <w:rFonts w:ascii="Arial" w:hAnsi="Arial" w:cs="Arial"/>
        </w:rPr>
        <w:t xml:space="preserve"> </w:t>
      </w:r>
    </w:p>
    <w:sectPr w:rsidR="00B44F99" w:rsidRPr="009974D3">
      <w:pgSz w:w="11905" w:h="16840"/>
      <w:pgMar w:top="1440" w:right="1442" w:bottom="1483" w:left="144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F99"/>
    <w:rsid w:val="00006E92"/>
    <w:rsid w:val="000604C2"/>
    <w:rsid w:val="00067E2A"/>
    <w:rsid w:val="000C5BE5"/>
    <w:rsid w:val="000E4087"/>
    <w:rsid w:val="00133DAD"/>
    <w:rsid w:val="00150C4B"/>
    <w:rsid w:val="00150E15"/>
    <w:rsid w:val="00151967"/>
    <w:rsid w:val="001D0FD7"/>
    <w:rsid w:val="001D24D6"/>
    <w:rsid w:val="00237E83"/>
    <w:rsid w:val="002500AD"/>
    <w:rsid w:val="00274BBE"/>
    <w:rsid w:val="002D5511"/>
    <w:rsid w:val="002D7089"/>
    <w:rsid w:val="002E7462"/>
    <w:rsid w:val="002F20C9"/>
    <w:rsid w:val="0032072D"/>
    <w:rsid w:val="003604AF"/>
    <w:rsid w:val="00383B77"/>
    <w:rsid w:val="003A07CC"/>
    <w:rsid w:val="003A5D73"/>
    <w:rsid w:val="004271E8"/>
    <w:rsid w:val="004504D4"/>
    <w:rsid w:val="0054178E"/>
    <w:rsid w:val="00545036"/>
    <w:rsid w:val="00562F0E"/>
    <w:rsid w:val="005748CC"/>
    <w:rsid w:val="00580FCA"/>
    <w:rsid w:val="00593183"/>
    <w:rsid w:val="005A0C56"/>
    <w:rsid w:val="00622F46"/>
    <w:rsid w:val="00641365"/>
    <w:rsid w:val="006711CC"/>
    <w:rsid w:val="006C0DEA"/>
    <w:rsid w:val="006D0B03"/>
    <w:rsid w:val="007016A3"/>
    <w:rsid w:val="00707EB9"/>
    <w:rsid w:val="00764EF2"/>
    <w:rsid w:val="00824C50"/>
    <w:rsid w:val="00890BD1"/>
    <w:rsid w:val="008E4859"/>
    <w:rsid w:val="00923E13"/>
    <w:rsid w:val="00930A96"/>
    <w:rsid w:val="009974D3"/>
    <w:rsid w:val="009C0B17"/>
    <w:rsid w:val="009E20C5"/>
    <w:rsid w:val="00A265EC"/>
    <w:rsid w:val="00AA29C5"/>
    <w:rsid w:val="00AC0FFD"/>
    <w:rsid w:val="00AF29A2"/>
    <w:rsid w:val="00B3028D"/>
    <w:rsid w:val="00B44F99"/>
    <w:rsid w:val="00B65FE0"/>
    <w:rsid w:val="00BA4981"/>
    <w:rsid w:val="00BB2BF0"/>
    <w:rsid w:val="00C154A2"/>
    <w:rsid w:val="00C376F4"/>
    <w:rsid w:val="00C86E42"/>
    <w:rsid w:val="00D32D92"/>
    <w:rsid w:val="00D57196"/>
    <w:rsid w:val="00E16C62"/>
    <w:rsid w:val="00ED6BE4"/>
    <w:rsid w:val="00F51C31"/>
    <w:rsid w:val="00F949E9"/>
    <w:rsid w:val="00F9521F"/>
    <w:rsid w:val="00FB3291"/>
    <w:rsid w:val="00FC6592"/>
    <w:rsid w:val="00FF4C11"/>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BC169"/>
  <w15:docId w15:val="{E8B561E5-BE57-6244-B322-5F56E4B95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Aptos" w:eastAsia="Aptos" w:hAnsi="Aptos" w:cs="Times New Roman"/>
      <w:color w:val="000000"/>
      <w:lang w:val="en" w:eastAsia="en"/>
    </w:rPr>
  </w:style>
  <w:style w:type="paragraph" w:styleId="Titlu1">
    <w:name w:val="heading 1"/>
    <w:next w:val="Normal"/>
    <w:link w:val="Titlu1Caracter"/>
    <w:uiPriority w:val="9"/>
    <w:qFormat/>
    <w:pPr>
      <w:keepNext/>
      <w:keepLines/>
      <w:spacing w:after="181" w:line="259" w:lineRule="auto"/>
      <w:ind w:left="10" w:hanging="10"/>
      <w:outlineLvl w:val="0"/>
    </w:pPr>
    <w:rPr>
      <w:rFonts w:ascii="Aptos" w:eastAsia="Aptos" w:hAnsi="Aptos" w:cs="Aptos"/>
      <w:b/>
      <w:color w:val="000000"/>
    </w:rPr>
  </w:style>
  <w:style w:type="paragraph" w:styleId="Titlu2">
    <w:name w:val="heading 2"/>
    <w:basedOn w:val="Normal"/>
    <w:next w:val="Normal"/>
    <w:link w:val="Titlu2Caracter"/>
    <w:uiPriority w:val="9"/>
    <w:unhideWhenUsed/>
    <w:qFormat/>
    <w:rsid w:val="00FB3291"/>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Aptos" w:eastAsia="Aptos" w:hAnsi="Aptos" w:cs="Aptos"/>
      <w:b/>
      <w:color w:val="000000"/>
      <w:sz w:val="24"/>
    </w:rPr>
  </w:style>
  <w:style w:type="paragraph" w:styleId="Titlucuprins">
    <w:name w:val="TOC Heading"/>
    <w:basedOn w:val="Titlu1"/>
    <w:next w:val="Normal"/>
    <w:uiPriority w:val="39"/>
    <w:unhideWhenUsed/>
    <w:qFormat/>
    <w:rsid w:val="00890BD1"/>
    <w:pPr>
      <w:spacing w:before="240" w:after="0"/>
      <w:ind w:left="0" w:firstLine="0"/>
      <w:outlineLvl w:val="9"/>
    </w:pPr>
    <w:rPr>
      <w:rFonts w:asciiTheme="majorHAnsi" w:eastAsiaTheme="majorEastAsia" w:hAnsiTheme="majorHAnsi" w:cstheme="majorBidi"/>
      <w:b w:val="0"/>
      <w:color w:val="0F4761" w:themeColor="accent1" w:themeShade="BF"/>
      <w:kern w:val="0"/>
      <w:sz w:val="32"/>
      <w:szCs w:val="32"/>
      <w:lang w:eastAsia="en-US"/>
      <w14:ligatures w14:val="none"/>
    </w:rPr>
  </w:style>
  <w:style w:type="paragraph" w:styleId="Cuprins2">
    <w:name w:val="toc 2"/>
    <w:basedOn w:val="Normal"/>
    <w:next w:val="Normal"/>
    <w:autoRedefine/>
    <w:uiPriority w:val="39"/>
    <w:unhideWhenUsed/>
    <w:rsid w:val="00890BD1"/>
    <w:pPr>
      <w:spacing w:after="100" w:line="259" w:lineRule="auto"/>
      <w:ind w:left="220" w:firstLine="0"/>
    </w:pPr>
    <w:rPr>
      <w:rFonts w:asciiTheme="minorHAnsi" w:eastAsiaTheme="minorEastAsia" w:hAnsiTheme="minorHAnsi"/>
      <w:color w:val="auto"/>
      <w:kern w:val="0"/>
      <w:sz w:val="22"/>
      <w:szCs w:val="22"/>
      <w:lang w:val="en-US" w:eastAsia="en-US"/>
      <w14:ligatures w14:val="none"/>
    </w:rPr>
  </w:style>
  <w:style w:type="paragraph" w:styleId="Cuprins1">
    <w:name w:val="toc 1"/>
    <w:basedOn w:val="Normal"/>
    <w:next w:val="Normal"/>
    <w:autoRedefine/>
    <w:uiPriority w:val="39"/>
    <w:unhideWhenUsed/>
    <w:rsid w:val="00890BD1"/>
    <w:pPr>
      <w:spacing w:after="100" w:line="259" w:lineRule="auto"/>
      <w:ind w:left="0" w:firstLine="0"/>
    </w:pPr>
    <w:rPr>
      <w:rFonts w:asciiTheme="minorHAnsi" w:eastAsiaTheme="minorEastAsia" w:hAnsiTheme="minorHAnsi"/>
      <w:color w:val="auto"/>
      <w:kern w:val="0"/>
      <w:sz w:val="22"/>
      <w:szCs w:val="22"/>
      <w:lang w:val="en-US" w:eastAsia="en-US"/>
      <w14:ligatures w14:val="none"/>
    </w:rPr>
  </w:style>
  <w:style w:type="paragraph" w:styleId="Cuprins3">
    <w:name w:val="toc 3"/>
    <w:basedOn w:val="Normal"/>
    <w:next w:val="Normal"/>
    <w:autoRedefine/>
    <w:uiPriority w:val="39"/>
    <w:unhideWhenUsed/>
    <w:rsid w:val="00890BD1"/>
    <w:pPr>
      <w:spacing w:after="100" w:line="259" w:lineRule="auto"/>
      <w:ind w:left="440" w:firstLine="0"/>
    </w:pPr>
    <w:rPr>
      <w:rFonts w:asciiTheme="minorHAnsi" w:eastAsiaTheme="minorEastAsia" w:hAnsiTheme="minorHAnsi"/>
      <w:color w:val="auto"/>
      <w:kern w:val="0"/>
      <w:sz w:val="22"/>
      <w:szCs w:val="22"/>
      <w:lang w:val="en-US" w:eastAsia="en-US"/>
      <w14:ligatures w14:val="none"/>
    </w:rPr>
  </w:style>
  <w:style w:type="character" w:styleId="Hyperlink">
    <w:name w:val="Hyperlink"/>
    <w:basedOn w:val="Fontdeparagrafimplicit"/>
    <w:uiPriority w:val="99"/>
    <w:unhideWhenUsed/>
    <w:rsid w:val="000E4087"/>
    <w:rPr>
      <w:color w:val="467886" w:themeColor="hyperlink"/>
      <w:u w:val="single"/>
    </w:rPr>
  </w:style>
  <w:style w:type="character" w:customStyle="1" w:styleId="Titlu2Caracter">
    <w:name w:val="Titlu 2 Caracter"/>
    <w:basedOn w:val="Fontdeparagrafimplicit"/>
    <w:link w:val="Titlu2"/>
    <w:uiPriority w:val="9"/>
    <w:rsid w:val="00FB3291"/>
    <w:rPr>
      <w:rFonts w:asciiTheme="majorHAnsi" w:eastAsiaTheme="majorEastAsia" w:hAnsiTheme="majorHAnsi" w:cstheme="majorBidi"/>
      <w:color w:val="0F4761" w:themeColor="accent1" w:themeShade="BF"/>
      <w:sz w:val="26"/>
      <w:szCs w:val="26"/>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B5E0-6476-4BB8-B2F0-02F09EC2AB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1256</Words>
  <Characters>7291</Characters>
  <Application>Microsoft Office Word</Application>
  <DocSecurity>0</DocSecurity>
  <Lines>60</Lines>
  <Paragraphs>17</Paragraphs>
  <ScaleCrop>false</ScaleCrop>
  <Company/>
  <LinksUpToDate>false</LinksUpToDate>
  <CharactersWithSpaces>8530</CharactersWithSpaces>
  <SharedDoc>false</SharedDoc>
  <HLinks>
    <vt:vector size="90" baseType="variant">
      <vt:variant>
        <vt:i4>2031669</vt:i4>
      </vt:variant>
      <vt:variant>
        <vt:i4>86</vt:i4>
      </vt:variant>
      <vt:variant>
        <vt:i4>0</vt:i4>
      </vt:variant>
      <vt:variant>
        <vt:i4>5</vt:i4>
      </vt:variant>
      <vt:variant>
        <vt:lpwstr/>
      </vt:variant>
      <vt:variant>
        <vt:lpwstr>_Toc181305568</vt:lpwstr>
      </vt:variant>
      <vt:variant>
        <vt:i4>2031669</vt:i4>
      </vt:variant>
      <vt:variant>
        <vt:i4>80</vt:i4>
      </vt:variant>
      <vt:variant>
        <vt:i4>0</vt:i4>
      </vt:variant>
      <vt:variant>
        <vt:i4>5</vt:i4>
      </vt:variant>
      <vt:variant>
        <vt:lpwstr/>
      </vt:variant>
      <vt:variant>
        <vt:lpwstr>_Toc181305567</vt:lpwstr>
      </vt:variant>
      <vt:variant>
        <vt:i4>2031669</vt:i4>
      </vt:variant>
      <vt:variant>
        <vt:i4>74</vt:i4>
      </vt:variant>
      <vt:variant>
        <vt:i4>0</vt:i4>
      </vt:variant>
      <vt:variant>
        <vt:i4>5</vt:i4>
      </vt:variant>
      <vt:variant>
        <vt:lpwstr/>
      </vt:variant>
      <vt:variant>
        <vt:lpwstr>_Toc181305566</vt:lpwstr>
      </vt:variant>
      <vt:variant>
        <vt:i4>2031669</vt:i4>
      </vt:variant>
      <vt:variant>
        <vt:i4>68</vt:i4>
      </vt:variant>
      <vt:variant>
        <vt:i4>0</vt:i4>
      </vt:variant>
      <vt:variant>
        <vt:i4>5</vt:i4>
      </vt:variant>
      <vt:variant>
        <vt:lpwstr/>
      </vt:variant>
      <vt:variant>
        <vt:lpwstr>_Toc181305565</vt:lpwstr>
      </vt:variant>
      <vt:variant>
        <vt:i4>2031669</vt:i4>
      </vt:variant>
      <vt:variant>
        <vt:i4>62</vt:i4>
      </vt:variant>
      <vt:variant>
        <vt:i4>0</vt:i4>
      </vt:variant>
      <vt:variant>
        <vt:i4>5</vt:i4>
      </vt:variant>
      <vt:variant>
        <vt:lpwstr/>
      </vt:variant>
      <vt:variant>
        <vt:lpwstr>_Toc181305564</vt:lpwstr>
      </vt:variant>
      <vt:variant>
        <vt:i4>2031669</vt:i4>
      </vt:variant>
      <vt:variant>
        <vt:i4>56</vt:i4>
      </vt:variant>
      <vt:variant>
        <vt:i4>0</vt:i4>
      </vt:variant>
      <vt:variant>
        <vt:i4>5</vt:i4>
      </vt:variant>
      <vt:variant>
        <vt:lpwstr/>
      </vt:variant>
      <vt:variant>
        <vt:lpwstr>_Toc181305563</vt:lpwstr>
      </vt:variant>
      <vt:variant>
        <vt:i4>2031669</vt:i4>
      </vt:variant>
      <vt:variant>
        <vt:i4>50</vt:i4>
      </vt:variant>
      <vt:variant>
        <vt:i4>0</vt:i4>
      </vt:variant>
      <vt:variant>
        <vt:i4>5</vt:i4>
      </vt:variant>
      <vt:variant>
        <vt:lpwstr/>
      </vt:variant>
      <vt:variant>
        <vt:lpwstr>_Toc181305562</vt:lpwstr>
      </vt:variant>
      <vt:variant>
        <vt:i4>2031669</vt:i4>
      </vt:variant>
      <vt:variant>
        <vt:i4>44</vt:i4>
      </vt:variant>
      <vt:variant>
        <vt:i4>0</vt:i4>
      </vt:variant>
      <vt:variant>
        <vt:i4>5</vt:i4>
      </vt:variant>
      <vt:variant>
        <vt:lpwstr/>
      </vt:variant>
      <vt:variant>
        <vt:lpwstr>_Toc181305561</vt:lpwstr>
      </vt:variant>
      <vt:variant>
        <vt:i4>2031669</vt:i4>
      </vt:variant>
      <vt:variant>
        <vt:i4>38</vt:i4>
      </vt:variant>
      <vt:variant>
        <vt:i4>0</vt:i4>
      </vt:variant>
      <vt:variant>
        <vt:i4>5</vt:i4>
      </vt:variant>
      <vt:variant>
        <vt:lpwstr/>
      </vt:variant>
      <vt:variant>
        <vt:lpwstr>_Toc181305560</vt:lpwstr>
      </vt:variant>
      <vt:variant>
        <vt:i4>1835061</vt:i4>
      </vt:variant>
      <vt:variant>
        <vt:i4>32</vt:i4>
      </vt:variant>
      <vt:variant>
        <vt:i4>0</vt:i4>
      </vt:variant>
      <vt:variant>
        <vt:i4>5</vt:i4>
      </vt:variant>
      <vt:variant>
        <vt:lpwstr/>
      </vt:variant>
      <vt:variant>
        <vt:lpwstr>_Toc181305559</vt:lpwstr>
      </vt:variant>
      <vt:variant>
        <vt:i4>1835061</vt:i4>
      </vt:variant>
      <vt:variant>
        <vt:i4>26</vt:i4>
      </vt:variant>
      <vt:variant>
        <vt:i4>0</vt:i4>
      </vt:variant>
      <vt:variant>
        <vt:i4>5</vt:i4>
      </vt:variant>
      <vt:variant>
        <vt:lpwstr/>
      </vt:variant>
      <vt:variant>
        <vt:lpwstr>_Toc181305558</vt:lpwstr>
      </vt:variant>
      <vt:variant>
        <vt:i4>1835061</vt:i4>
      </vt:variant>
      <vt:variant>
        <vt:i4>20</vt:i4>
      </vt:variant>
      <vt:variant>
        <vt:i4>0</vt:i4>
      </vt:variant>
      <vt:variant>
        <vt:i4>5</vt:i4>
      </vt:variant>
      <vt:variant>
        <vt:lpwstr/>
      </vt:variant>
      <vt:variant>
        <vt:lpwstr>_Toc181305557</vt:lpwstr>
      </vt:variant>
      <vt:variant>
        <vt:i4>1835061</vt:i4>
      </vt:variant>
      <vt:variant>
        <vt:i4>14</vt:i4>
      </vt:variant>
      <vt:variant>
        <vt:i4>0</vt:i4>
      </vt:variant>
      <vt:variant>
        <vt:i4>5</vt:i4>
      </vt:variant>
      <vt:variant>
        <vt:lpwstr/>
      </vt:variant>
      <vt:variant>
        <vt:lpwstr>_Toc181305556</vt:lpwstr>
      </vt:variant>
      <vt:variant>
        <vt:i4>1835061</vt:i4>
      </vt:variant>
      <vt:variant>
        <vt:i4>8</vt:i4>
      </vt:variant>
      <vt:variant>
        <vt:i4>0</vt:i4>
      </vt:variant>
      <vt:variant>
        <vt:i4>5</vt:i4>
      </vt:variant>
      <vt:variant>
        <vt:lpwstr/>
      </vt:variant>
      <vt:variant>
        <vt:lpwstr>_Toc181305555</vt:lpwstr>
      </vt:variant>
      <vt:variant>
        <vt:i4>1835061</vt:i4>
      </vt:variant>
      <vt:variant>
        <vt:i4>2</vt:i4>
      </vt:variant>
      <vt:variant>
        <vt:i4>0</vt:i4>
      </vt:variant>
      <vt:variant>
        <vt:i4>5</vt:i4>
      </vt:variant>
      <vt:variant>
        <vt:lpwstr/>
      </vt:variant>
      <vt:variant>
        <vt:lpwstr>_Toc181305554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Ana Puiu (2232323)</dc:creator>
  <cp:keywords/>
  <cp:lastModifiedBy>Elena Ana Puiu (2232323)</cp:lastModifiedBy>
  <cp:revision>2</cp:revision>
  <dcterms:created xsi:type="dcterms:W3CDTF">2024-11-03T20:07:00Z</dcterms:created>
  <dcterms:modified xsi:type="dcterms:W3CDTF">2024-11-03T20:07:00Z</dcterms:modified>
</cp:coreProperties>
</file>