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56BDD" w:rsidRDefault="00CC55D3" w:rsidP="00675042">
      <w:pPr>
        <w:spacing w:line="360" w:lineRule="auto"/>
        <w:jc w:val="both"/>
        <w:rPr>
          <w:rFonts w:ascii="Arial" w:hAnsi="Arial" w:cs="Arial"/>
          <w:sz w:val="24"/>
          <w:szCs w:val="24"/>
          <w:u w:val="single"/>
          <w:lang w:val="cy-GB"/>
        </w:rPr>
      </w:pPr>
      <w:r w:rsidRPr="00CC55D3">
        <w:rPr>
          <w:rFonts w:ascii="Arial" w:hAnsi="Arial" w:cs="Arial"/>
          <w:sz w:val="24"/>
          <w:szCs w:val="24"/>
          <w:u w:val="single"/>
          <w:lang w:val="cy-GB"/>
        </w:rPr>
        <w:t>Cyflwyniad</w:t>
      </w:r>
    </w:p>
    <w:p w:rsidR="009716C5" w:rsidRPr="009716C5" w:rsidRDefault="009716C5" w:rsidP="009716C5">
      <w:pPr>
        <w:pStyle w:val="HTMLPreformatted"/>
        <w:shd w:val="clear" w:color="auto" w:fill="FFFFFF"/>
        <w:spacing w:line="360" w:lineRule="auto"/>
        <w:jc w:val="both"/>
        <w:rPr>
          <w:rFonts w:ascii="Arial" w:eastAsiaTheme="minorHAnsi" w:hAnsi="Arial" w:cs="Arial"/>
          <w:sz w:val="24"/>
          <w:szCs w:val="24"/>
          <w:lang w:val="cy-GB" w:eastAsia="en-US"/>
        </w:rPr>
      </w:pPr>
      <w:r w:rsidRPr="009716C5">
        <w:rPr>
          <w:rFonts w:ascii="Arial" w:eastAsiaTheme="minorHAnsi" w:hAnsi="Arial" w:cs="Arial"/>
          <w:sz w:val="24"/>
          <w:szCs w:val="24"/>
          <w:lang w:val="cy-GB" w:eastAsia="en-US"/>
        </w:rPr>
        <w:t xml:space="preserve">Ar gyfer yr aseiniad yma, dewiswyd tair arddull arweinyddol gwahanol er mwyn  edrych ar yr effaith maent yn cael ar bobl wrth weithio fel tîm. Bydd angen astudio’r tair arddull, a’i ddadansoddi’n feirniadol. Byddaf hefyd yn edrych ar y tair arddull, i weld sut maent yn cefnogi gweithio mewn tîm yn effeithiol. Ar effaith mae’r arddulliau yn cael ar aelodau o staff fel unigolion yn ogystal â thîm, a sut mae’r arddull yn cael eu defnyddio yn y gweithle. </w:t>
      </w:r>
    </w:p>
    <w:p w:rsidR="009716C5" w:rsidRDefault="009716C5" w:rsidP="009716C5">
      <w:pPr>
        <w:pStyle w:val="HTMLPreformatted"/>
        <w:shd w:val="clear" w:color="auto" w:fill="FFFFFF"/>
        <w:spacing w:line="360" w:lineRule="auto"/>
        <w:jc w:val="both"/>
        <w:rPr>
          <w:rFonts w:ascii="Arial" w:eastAsiaTheme="minorHAnsi" w:hAnsi="Arial" w:cs="Arial"/>
          <w:sz w:val="24"/>
          <w:szCs w:val="24"/>
          <w:lang w:val="cy-GB" w:eastAsia="en-US"/>
        </w:rPr>
      </w:pPr>
      <w:r w:rsidRPr="009716C5">
        <w:rPr>
          <w:rFonts w:ascii="Arial" w:eastAsiaTheme="minorHAnsi" w:hAnsi="Arial" w:cs="Arial"/>
          <w:sz w:val="24"/>
          <w:szCs w:val="24"/>
          <w:lang w:val="cy-GB" w:eastAsia="en-US"/>
        </w:rPr>
        <w:t xml:space="preserve">Penderfynwyd trafod y canlynol, Arweinyddiaeth Ymarfer Fyfyriol, Arweinwyr Trawsnewidiol, ag Arweinydd Dosbarthedig. Trwy gydol y tair arddull arweinyddol, byddaf yn gwneud cysylltiadau gyda’r tair arddull draddodiadol o arweinyddiaeth, sef Awtocrataidd, Democrataidd, ‘Laissez faire’. </w:t>
      </w:r>
    </w:p>
    <w:p w:rsidR="009716C5" w:rsidRPr="009716C5" w:rsidRDefault="009716C5" w:rsidP="009716C5">
      <w:pPr>
        <w:pStyle w:val="HTMLPreformatted"/>
        <w:shd w:val="clear" w:color="auto" w:fill="FFFFFF"/>
        <w:spacing w:line="360" w:lineRule="auto"/>
        <w:jc w:val="both"/>
        <w:rPr>
          <w:rFonts w:ascii="Arial" w:hAnsi="Arial" w:cs="Arial"/>
          <w:color w:val="212121"/>
          <w:sz w:val="24"/>
          <w:szCs w:val="24"/>
          <w:lang w:val="cy-GB"/>
        </w:rPr>
      </w:pPr>
      <w:r w:rsidRPr="009716C5">
        <w:rPr>
          <w:rFonts w:ascii="Arial" w:hAnsi="Arial" w:cs="Arial"/>
          <w:color w:val="212121"/>
          <w:sz w:val="24"/>
          <w:szCs w:val="24"/>
          <w:lang w:val="cy-GB"/>
        </w:rPr>
        <w:t xml:space="preserve">Mae arweinydd Awtocrataidd yn fath o arweinydd sydd yn pennu beth sydd yn digwydd trwy gydol y dydd, dweud wrth aelodau o staff beth i wneud a gwneud pob penderfyniad o fewn y safle. Pan fydd arweinydd awtocrataidd yn gwneud y penderfyniadau uchod byddant yn gwneud hyn ar eu syniadau nhw eu hun, ni fydd syniadau unrhyw aelod o staff eraill yn cael dylanwad ar eu penderfyniad (Chris, 2015). </w:t>
      </w:r>
    </w:p>
    <w:p w:rsidR="009716C5" w:rsidRDefault="009716C5" w:rsidP="009716C5">
      <w:pPr>
        <w:pStyle w:val="HTMLPreformatted"/>
        <w:shd w:val="clear" w:color="auto" w:fill="FFFFFF"/>
        <w:spacing w:line="360" w:lineRule="auto"/>
        <w:jc w:val="both"/>
        <w:rPr>
          <w:rFonts w:ascii="Arial" w:hAnsi="Arial" w:cs="Arial"/>
          <w:color w:val="212121"/>
          <w:sz w:val="24"/>
          <w:szCs w:val="24"/>
          <w:lang w:val="cy-GB"/>
        </w:rPr>
      </w:pPr>
      <w:r w:rsidRPr="009716C5">
        <w:rPr>
          <w:rFonts w:ascii="Arial" w:hAnsi="Arial" w:cs="Arial"/>
          <w:color w:val="212121"/>
          <w:sz w:val="24"/>
          <w:szCs w:val="24"/>
          <w:lang w:val="cy-GB"/>
        </w:rPr>
        <w:t xml:space="preserve">Wrth edrych ar arweinydd Democrataidd, yn ôl Gill (2016) mae’r fath yma o arweinyddiaeth yn seiliedig ar cyd-barch rhwng yr arweinwyr a’i chyd-weithwyr. Yn ôl Gill mae’r fath yma o arweinydd yn un sydd yn fodlon dosbarthu cyfrifoldebau allan i’r cyd-weithwyr, ac sydd yn gwrando ar syniadau ac mewn bwn y staff. </w:t>
      </w:r>
    </w:p>
    <w:p w:rsidR="009716C5" w:rsidRPr="009716C5" w:rsidRDefault="009716C5" w:rsidP="009716C5">
      <w:pPr>
        <w:pStyle w:val="HTMLPreformatted"/>
        <w:shd w:val="clear" w:color="auto" w:fill="FFFFFF"/>
        <w:spacing w:line="360" w:lineRule="auto"/>
        <w:jc w:val="both"/>
        <w:rPr>
          <w:rFonts w:ascii="Arial" w:hAnsi="Arial" w:cs="Arial"/>
          <w:color w:val="212121"/>
          <w:sz w:val="24"/>
          <w:szCs w:val="24"/>
          <w:lang w:val="cy-GB"/>
        </w:rPr>
      </w:pPr>
      <w:r w:rsidRPr="009716C5">
        <w:rPr>
          <w:rFonts w:ascii="Arial" w:hAnsi="Arial" w:cs="Arial"/>
          <w:color w:val="212121"/>
          <w:sz w:val="24"/>
          <w:szCs w:val="24"/>
          <w:lang w:val="cy-GB"/>
        </w:rPr>
        <w:t>Yn olaf mae arweinydd sydd yn dod o fewn y categori ‘Laissez Faire’. Mae’r fath yma o arweinydd yn gadael i’r tîm barhau gyda’r diwrnod heb unrhyw mewn bwn fel y rheolwraig/rheolwr, unrhyw benderfyniadau sydd angen, mae’r rheolwr/rheolwraig yn hapus i’w cyd-weithwyr gwneud y penderfyniad heb unrhyw awdurdod.</w:t>
      </w:r>
    </w:p>
    <w:p w:rsidR="009716C5" w:rsidRPr="009716C5" w:rsidRDefault="009716C5" w:rsidP="009716C5">
      <w:pPr>
        <w:pStyle w:val="HTMLPreformatted"/>
        <w:shd w:val="clear" w:color="auto" w:fill="FFFFFF"/>
        <w:spacing w:line="360" w:lineRule="auto"/>
        <w:jc w:val="both"/>
        <w:rPr>
          <w:rFonts w:ascii="Arial" w:hAnsi="Arial" w:cs="Arial"/>
          <w:color w:val="212121"/>
          <w:sz w:val="24"/>
          <w:szCs w:val="24"/>
          <w:lang w:val="cy-GB"/>
        </w:rPr>
      </w:pPr>
    </w:p>
    <w:p w:rsidR="009716C5" w:rsidRDefault="009716C5" w:rsidP="009716C5">
      <w:pPr>
        <w:pStyle w:val="HTMLPreformatted"/>
        <w:shd w:val="clear" w:color="auto" w:fill="FFFFFF"/>
        <w:spacing w:line="360" w:lineRule="auto"/>
        <w:jc w:val="both"/>
        <w:rPr>
          <w:rFonts w:ascii="Arial" w:hAnsi="Arial" w:cs="Arial"/>
          <w:color w:val="212121"/>
          <w:sz w:val="24"/>
          <w:szCs w:val="24"/>
          <w:lang w:val="cy-GB"/>
        </w:rPr>
      </w:pPr>
      <w:r w:rsidRPr="009716C5">
        <w:rPr>
          <w:rFonts w:ascii="Arial" w:hAnsi="Arial" w:cs="Arial"/>
          <w:color w:val="212121"/>
          <w:sz w:val="24"/>
          <w:szCs w:val="24"/>
          <w:lang w:val="cy-GB"/>
        </w:rPr>
        <w:t xml:space="preserve">Yn ôl Hallet (2013) mewn ysgol, mae’r rôl o arweinyddiaeth gan amlaf yn cael eu gweld fel rôl prif athrawes/athro ag athrawon unigol sydd yn arwain y dosbarth. er hynny dwedir Hallet fod 'na rhyw faint o amharodrwydd i adnabod y cyfrifoldeb fel rhan o swyddi’r athrawon.  </w:t>
      </w:r>
    </w:p>
    <w:p w:rsidR="009716C5" w:rsidRDefault="009716C5" w:rsidP="00675042">
      <w:pPr>
        <w:pStyle w:val="HTMLPreformatted"/>
        <w:shd w:val="clear" w:color="auto" w:fill="FFFFFF"/>
        <w:spacing w:line="360" w:lineRule="auto"/>
        <w:jc w:val="both"/>
        <w:rPr>
          <w:rFonts w:ascii="Arial" w:hAnsi="Arial" w:cs="Arial"/>
          <w:color w:val="212121"/>
          <w:sz w:val="24"/>
          <w:szCs w:val="24"/>
          <w:lang w:val="cy-GB"/>
        </w:rPr>
      </w:pPr>
      <w:r w:rsidRPr="009716C5">
        <w:rPr>
          <w:rFonts w:ascii="Arial" w:hAnsi="Arial" w:cs="Arial"/>
          <w:color w:val="212121"/>
          <w:sz w:val="24"/>
          <w:szCs w:val="24"/>
          <w:lang w:val="cy-GB"/>
        </w:rPr>
        <w:t xml:space="preserve">Clywir rhai yn dadlau fod ddim pawb ar allu i fod yn arweinydd, y cwestiwn i’w ofyn ydy, ydym ni’n cael ei’n geni fel arweinyddion, neu a ydym ni’n datblygu yn ei’n gyrfa, ac ennill hyder er mwyn fod yn arweinydd. Edrychwn ar y dadlau hyn wrth i ni drafod </w:t>
      </w:r>
      <w:r w:rsidRPr="009716C5">
        <w:rPr>
          <w:rFonts w:ascii="Arial" w:hAnsi="Arial" w:cs="Arial"/>
          <w:color w:val="212121"/>
          <w:sz w:val="24"/>
          <w:szCs w:val="24"/>
          <w:lang w:val="cy-GB"/>
        </w:rPr>
        <w:lastRenderedPageBreak/>
        <w:t xml:space="preserve">y tair arddull ddewisedig, i weld os fod y fath o arweinyddiaeth yn cael effaith ar y dadlau (Hyacinth, 2014). </w:t>
      </w:r>
    </w:p>
    <w:p w:rsidR="003F7CF6" w:rsidRDefault="00611E74" w:rsidP="00675042">
      <w:pPr>
        <w:pStyle w:val="HTMLPreformatted"/>
        <w:shd w:val="clear" w:color="auto" w:fill="FFFFFF"/>
        <w:spacing w:line="360" w:lineRule="auto"/>
        <w:jc w:val="both"/>
        <w:rPr>
          <w:rFonts w:ascii="Arial" w:hAnsi="Arial" w:cs="Arial"/>
          <w:sz w:val="24"/>
          <w:szCs w:val="24"/>
          <w:lang w:val="cy-GB"/>
        </w:rPr>
      </w:pPr>
      <w:r w:rsidRPr="00611E74">
        <w:rPr>
          <w:rFonts w:ascii="Arial" w:hAnsi="Arial" w:cs="Arial"/>
          <w:color w:val="212121"/>
          <w:sz w:val="24"/>
          <w:szCs w:val="24"/>
          <w:lang w:val="cy-GB"/>
        </w:rPr>
        <w:t>Wrth i Kruse (2013) ddiffinio arweinyddiaeth, y dywediad a defnyddiwyd i ddiffinio arweiynddaieth ydy – ‘Leadership is a process of social influence, which maximizes the efforts of others, towards the achievement of a goal’. Wrth dorri’r diffiniad lawr, dwedir Kruse fod arweinyddiaeth yn deillio o ddylanwad cymdeithasol, dim allan o bŵer nag awdurdod. Elfen allweddol arall o’r diffiniad yma yn ôl Kruse ydy fod rhaid cael pobl eraill o fewn arewiynddiaeth. Does dim ots beth yw teitl y bobol eraill, mae angen tîm er mwyn gweld arweinyddiaeth effeithiol.</w:t>
      </w:r>
    </w:p>
    <w:p w:rsidR="00675042" w:rsidRPr="00424CC9" w:rsidRDefault="00675042" w:rsidP="00675042">
      <w:pPr>
        <w:pStyle w:val="HTMLPreformatted"/>
        <w:shd w:val="clear" w:color="auto" w:fill="FFFFFF"/>
        <w:spacing w:line="360" w:lineRule="auto"/>
        <w:jc w:val="both"/>
        <w:rPr>
          <w:rFonts w:ascii="Arial" w:hAnsi="Arial" w:cs="Arial"/>
          <w:color w:val="212121"/>
          <w:sz w:val="24"/>
          <w:szCs w:val="24"/>
          <w:lang w:val="cy-GB"/>
        </w:rPr>
      </w:pPr>
      <w:r>
        <w:rPr>
          <w:rFonts w:ascii="Arial" w:hAnsi="Arial" w:cs="Arial"/>
          <w:color w:val="212121"/>
          <w:sz w:val="24"/>
          <w:szCs w:val="24"/>
          <w:u w:val="single"/>
          <w:lang w:val="cy-GB"/>
        </w:rPr>
        <w:t xml:space="preserve">Arweinyddiaeth Ymarfer Myfyriol – </w:t>
      </w:r>
    </w:p>
    <w:p w:rsidR="00611E74" w:rsidRDefault="00611E74" w:rsidP="00916EC9">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Wrth edrych ar deitl y fath yma o arweinyddiaeth, mewn ffordd mae’n hunan esboniad, gwnewn hyn wrth dorri’r teitl i ddau rhan. Yn gyntaf – ‘Arweinyddiaeth’. Fel esboniwyd yn fyr yn y cyflwyniad, yn ôl Kruse (2013) mae arweinyddiaeth yn diffinio tîm o bobol, lle mae’r tîm yn cynnwys tîm o bobl ag arweinydd. Ond maen bwysig cofio fod pŵer ag awdurdod ddim yn chwarae rhan wrth fod yn  arweinydd. Yn ail – ‘Ymarfer Myfyriol’. Sef rhywun sydd medru cymryd cam nôl i edrych ar eu perfformiad nhw’n bersonol a pherfformid y tîm. A chymryd camau i wella ar y perfformiad yma. Rhywun sydd yn fodlon adlewyrchu ar eu hymarfer yn feirniadol er mwyn gwella. Felly wrth gyfuno’r ddau rhan – dawn ar draws arweinydd sydd ar allu i gymryd cam nôl, ag edrych ar beth sydd angen gwella o fewn y tîm, ag o fewn eu hymarfer personol, rhywun sydd yn medru gwneud penderfyniad pan fydd angen, ond hefyd hybu aelodau eraill o’r tîm gwneud penderfyniadau</w:t>
      </w:r>
      <w:r w:rsidR="00634537">
        <w:rPr>
          <w:rFonts w:ascii="Arial" w:hAnsi="Arial" w:cs="Arial"/>
          <w:color w:val="212121"/>
          <w:sz w:val="24"/>
          <w:szCs w:val="24"/>
          <w:lang w:val="cy-GB"/>
        </w:rPr>
        <w:t xml:space="preserve">. </w:t>
      </w:r>
      <w:r w:rsidRPr="00611E74">
        <w:rPr>
          <w:rFonts w:ascii="Arial" w:hAnsi="Arial" w:cs="Arial"/>
          <w:color w:val="212121"/>
          <w:sz w:val="24"/>
          <w:szCs w:val="24"/>
          <w:lang w:val="cy-GB"/>
        </w:rPr>
        <w:t xml:space="preserve">Mae’r fath yma o arweinydd yn cwympo mewn i’r ddau gategori sydd yn disgrifio’r fath o adlewyrchu ydy chi’n gwneud. Sef – myfyrio ar weithredu, a myfyrio wrth weithredu. Felly mae hyn yn sôn am bobl sydd yn medru myfyrio ar eu perfformiad wrth iddynt wneud y gweithgaredd a’i newid wrth fynd yn eu blaen, sef myfyrio wrth weithredu. Ag yna mae myfyrio ar weithredu yn cymryd rhan ar ôl gorffen y gweithgaredd, lle byddwch yn edrych yn nol ar y gweithgaredd i weld sut ydych yn teimlo aeth y gweithgaredd, a beth allwn wella y tro nesaf (Parker-Rees et al., 2010). </w:t>
      </w:r>
    </w:p>
    <w:p w:rsidR="00611E74" w:rsidRDefault="00611E74" w:rsidP="0018232B">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Wrth ddarllen adroddiad gan White a Guthrie (2016) sydd yn sôn am greu amgylchedd ystyrlon wrth arwain yn fyfyriol. Bu rhan o’i chanfyddiadau yn seiliedig ar raglen o’r enw ‘Tystysgrif Arweinyddiaeth’. Er mwyn cyflawni’r rhaglen a derbyn y Dystysgrif roedd ymarfer myfyriol yn un elfen oedd yng nghlwm o fewn y rhaglen. Mae’r rhaglen yn un sydd yn paratoi myfyrwyr ar gyfer arweinyddiaeth mewn cyd-</w:t>
      </w:r>
      <w:r w:rsidRPr="00611E74">
        <w:rPr>
          <w:rFonts w:ascii="Arial" w:hAnsi="Arial" w:cs="Arial"/>
          <w:color w:val="212121"/>
          <w:sz w:val="24"/>
          <w:szCs w:val="24"/>
          <w:lang w:val="cy-GB"/>
        </w:rPr>
        <w:lastRenderedPageBreak/>
        <w:t xml:space="preserve">destunau lluosog, ag sy’n seiliedig ar bedwar canlyniad dysgu, sef, ennill ymwybyddiaeth am ddamcaniaethau arwain, cynyddu hunan ymwybyddiaeth wrth adlewyrchu personol, cynyddu datblygiad eu sgiliau arwain, ag yn olaf y gallu i glymu theori ac ymarfer mewn cyd-destunau lluosog. Wrth gymryd rhan yn y rhaglen, darperir adlewyrchu strwythedig trwy gydol wrth ddefnyddio dulliau gwahanol, tebyg i – trafodaethau, thraethodau myfyriol, newyddiaduron a chyflwyniadau. Y nod ar ddiwedd y rhaglen yma oedd bod y myfyrwyr yn ennill hyder a sgiliau byddai’n cael effaith ar eu sgiliau arwain fel unigolyn, mewn partneriaeth, mewn grwpiau a’i chymunedau. </w:t>
      </w:r>
    </w:p>
    <w:p w:rsidR="00611E74" w:rsidRPr="00611E74" w:rsidRDefault="00611E74" w:rsidP="00611E74">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Wrth weithio yn y blynyddoedd cynnar, mae’r gallu i weithio fel rhan o dîm yn un o’r gofynion cyntaf bydd cyflogwyr yn edrych am, wrth gyfweld gydag ymgeiswyr llwyddiannus. Mae’r term ‘gweithio fel rhan o dîm’ yn cwmpasu ardal fawr wrth feddwl am y nifer o bobol sydd yn gysylltiedig â safleoedd Gofal Plant. Felly mae hyn cynnwys gweithio gydag amrywiaeth eang o bobl yr ardal, cwsmeriaid, a phobl sy’n gweithio o fewn o broffesiwn. Nid dim ond eich cyd-weithwyr sydd angen i ni weithio gyda, ond rhieni'r plant, aelodau sydd yn rhan o amlasiantaethau fydd yn ymweld ar safle, yn ogystal ag arolygwyr sydd yn ymweld ar safle (Siraj-Blatchford a Hallet, 2014). Mae gweithio mewn partneriaeth gyda rhieni yn cael ei chynnwys o fewn y Safonau Minimwm Cenedlaethol ar gyfer Gofal Plant Rheoledig (2016). O fewn safon rhif 6 – mae'n dweud dylid y person cofrestredig sicrhau bod nhw a’i thîm yn gweithio mewn partneriaeth gyda’r rhieni</w:t>
      </w:r>
      <w:r w:rsidR="002D501E">
        <w:rPr>
          <w:rFonts w:ascii="Arial" w:hAnsi="Arial" w:cs="Arial"/>
          <w:color w:val="212121"/>
          <w:sz w:val="24"/>
          <w:szCs w:val="24"/>
          <w:lang w:val="cy-GB"/>
        </w:rPr>
        <w:t xml:space="preserve">. </w:t>
      </w:r>
      <w:r w:rsidRPr="00611E74">
        <w:rPr>
          <w:rFonts w:ascii="Arial" w:hAnsi="Arial" w:cs="Arial"/>
          <w:color w:val="212121"/>
          <w:sz w:val="24"/>
          <w:szCs w:val="24"/>
          <w:lang w:val="cy-GB"/>
        </w:rPr>
        <w:t xml:space="preserve">Gan amlaf y person cofrestredig o fewn meithrinfa byddai’r arweinydd/rheolwraig y safle. Yn ôl y Safonau Cenedlaethol, mae gweithio mewn partneriaeth gyda phlant yn cynnwys elfennau fel sicrhau fod polisïau a gweithdrefnau ar gael i’r rhieni gael edrych arnynt, sicrhau bod aelodau o’r tîm yn adrodd nôl i'r rhiant ar ddiwedd bob dydd, er enghraifft, beth mae’r plentyn wedi gwneud trwy gydol y dydd, ydy’r plentyn wedi bwyta a chysgu yn iawn heddiw ac yn y blaen. </w:t>
      </w:r>
    </w:p>
    <w:p w:rsidR="00611E74" w:rsidRDefault="00611E74" w:rsidP="00611E74">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 xml:space="preserve">Dwedir gwefan The Open University (2018) fod arweinyddiaeth yn bryder i bawb nid ond i un person o fewn y tîm, a ddylid cael eu hedrych ar fel proses o ddylanwad sydd yn gweithio’r ddwy ffordd. Mae Jones a Pound (2008)  yn defnyddio’r ymadroddiad ‘arweinyddiaeth cynhwysol’. Sydd eto yn cynnig fod bob unigolyn o fewn y tîm yn chwarae rhan hanfodol yn eu swyddi. </w:t>
      </w:r>
    </w:p>
    <w:p w:rsidR="00611E74" w:rsidRDefault="00611E74" w:rsidP="00611E74">
      <w:pPr>
        <w:pStyle w:val="HTMLPreformatted"/>
        <w:shd w:val="clear" w:color="auto" w:fill="FFFFFF"/>
        <w:spacing w:line="360" w:lineRule="auto"/>
        <w:ind w:left="2160"/>
        <w:jc w:val="both"/>
        <w:rPr>
          <w:rFonts w:ascii="Arial" w:hAnsi="Arial" w:cs="Arial"/>
          <w:color w:val="333333"/>
          <w:sz w:val="24"/>
          <w:szCs w:val="24"/>
          <w:shd w:val="clear" w:color="auto" w:fill="FFFFFF"/>
        </w:rPr>
      </w:pPr>
    </w:p>
    <w:p w:rsidR="001766E3" w:rsidRPr="001766E3" w:rsidRDefault="001766E3" w:rsidP="00611E74">
      <w:pPr>
        <w:pStyle w:val="HTMLPreformatted"/>
        <w:shd w:val="clear" w:color="auto" w:fill="FFFFFF"/>
        <w:spacing w:line="360" w:lineRule="auto"/>
        <w:ind w:left="2160"/>
        <w:jc w:val="both"/>
        <w:rPr>
          <w:rFonts w:ascii="Arial" w:hAnsi="Arial" w:cs="Arial"/>
          <w:color w:val="212121"/>
          <w:sz w:val="24"/>
          <w:szCs w:val="24"/>
          <w:lang w:val="cy-GB"/>
        </w:rPr>
      </w:pPr>
      <w:r w:rsidRPr="001766E3">
        <w:rPr>
          <w:rFonts w:ascii="Arial" w:hAnsi="Arial" w:cs="Arial"/>
          <w:color w:val="333333"/>
          <w:sz w:val="24"/>
          <w:szCs w:val="24"/>
          <w:shd w:val="clear" w:color="auto" w:fill="FFFFFF"/>
        </w:rPr>
        <w:lastRenderedPageBreak/>
        <w:t>In this sense there may be a designated leader, but the culture of the setting is not one of ‘leader and followers’–rather, it is that of a team with everyone working comfortably in a climate of evaluation and reflection.</w:t>
      </w:r>
    </w:p>
    <w:p w:rsidR="001766E3" w:rsidRDefault="001766E3" w:rsidP="0018232B">
      <w:pPr>
        <w:pStyle w:val="HTMLPreformatted"/>
        <w:shd w:val="clear" w:color="auto" w:fill="FFFFFF"/>
        <w:spacing w:line="360" w:lineRule="auto"/>
        <w:jc w:val="both"/>
        <w:rPr>
          <w:rFonts w:ascii="Arial" w:hAnsi="Arial" w:cs="Arial"/>
          <w:color w:val="212121"/>
          <w:sz w:val="24"/>
          <w:szCs w:val="24"/>
          <w:lang w:val="cy-GB"/>
        </w:rPr>
      </w:pPr>
      <w:r>
        <w:rPr>
          <w:rFonts w:ascii="Arial" w:hAnsi="Arial" w:cs="Arial"/>
          <w:color w:val="212121"/>
          <w:sz w:val="24"/>
          <w:szCs w:val="24"/>
          <w:lang w:val="cy-GB"/>
        </w:rPr>
        <w:tab/>
      </w:r>
      <w:r>
        <w:rPr>
          <w:rFonts w:ascii="Arial" w:hAnsi="Arial" w:cs="Arial"/>
          <w:color w:val="212121"/>
          <w:sz w:val="24"/>
          <w:szCs w:val="24"/>
          <w:lang w:val="cy-GB"/>
        </w:rPr>
        <w:tab/>
      </w:r>
      <w:r>
        <w:rPr>
          <w:rFonts w:ascii="Arial" w:hAnsi="Arial" w:cs="Arial"/>
          <w:color w:val="212121"/>
          <w:sz w:val="24"/>
          <w:szCs w:val="24"/>
          <w:lang w:val="cy-GB"/>
        </w:rPr>
        <w:tab/>
      </w:r>
      <w:r>
        <w:rPr>
          <w:rFonts w:ascii="Arial" w:hAnsi="Arial" w:cs="Arial"/>
          <w:color w:val="212121"/>
          <w:sz w:val="24"/>
          <w:szCs w:val="24"/>
          <w:lang w:val="cy-GB"/>
        </w:rPr>
        <w:tab/>
      </w:r>
      <w:r>
        <w:rPr>
          <w:rFonts w:ascii="Arial" w:hAnsi="Arial" w:cs="Arial"/>
          <w:color w:val="212121"/>
          <w:sz w:val="24"/>
          <w:szCs w:val="24"/>
          <w:lang w:val="cy-GB"/>
        </w:rPr>
        <w:tab/>
      </w:r>
      <w:r>
        <w:rPr>
          <w:rFonts w:ascii="Arial" w:hAnsi="Arial" w:cs="Arial"/>
          <w:color w:val="212121"/>
          <w:sz w:val="24"/>
          <w:szCs w:val="24"/>
          <w:lang w:val="cy-GB"/>
        </w:rPr>
        <w:tab/>
        <w:t>(Jones and Pound, 2008).</w:t>
      </w:r>
    </w:p>
    <w:p w:rsidR="00611E74" w:rsidRDefault="00611E74" w:rsidP="0018232B">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 xml:space="preserve">Wrth edrych ar y dystiolaeth uchod, mae i weld fod yr effaith mae arweinyddiaeth ymarfer fyfyriol yn cael ar unigolion neu fel tîm yn dibynnu ar ba arddull arweinyddol traddodiadol maent yn disgyn ynddo. Os fydd yr arweinydd yn disgyn yng nghategori arweinydd Awtocrataidd – lle mae’r fath yma o arweinydd yn rheoli holl benderfyniadau sydd yn cael eu gwneud, a ddim yn cymryd fawr o fewnbwn gan aelodau eraill o’r tîm. Credwyd byddai’r fath yma o arweinydd yn cael effaith negyddol ar aelodau o’r tîm, gan fod arweinydd awtocrataidd  yn gwneud penderfyniadau yn seiliedig ar syniadau eu hun (Gill, 2014). O brofiad byddai hyn yn gwneud i aelodau o’r tîm deimlo fel bod neb yn gwerthfawrogi eu gwaith ai syniadau, a bod neb yn eu trystio. </w:t>
      </w:r>
    </w:p>
    <w:p w:rsidR="00611E74" w:rsidRDefault="00611E74" w:rsidP="006D362B">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Er hynny os byddai’r arweinydd yn disgyn yng nghategori arweinydd Democrataidd, lle mae’r fath yma o arwain yn seiliedig ar dangos parch tuag at ei gilydd. Yn ôl Gill (2014) mae arwain cyfranogol yn chwarae rhan o fewn arwain democrataidd gan fod angen cydweithio rhwng arweinwyr a’r bobol maent yn arwain. Mae arweinydd democrataidd yn fwy tebygol o adael cyd-weithwyr gwneud penderfyniadau, ag yn gwrando ar mewn bwn cyd-weithwyr am unrhyw syniadau sydd ganddynt. Credwyd byddai hyn yn gwneud cyd-weithwyr teimlo fod yr arweinwyr yn gwerthfawrogi eu gwaith, eu syniadau ai mewnbwn.</w:t>
      </w:r>
    </w:p>
    <w:p w:rsidR="00611E74" w:rsidRPr="00611E74" w:rsidRDefault="00611E74" w:rsidP="00611E74">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 xml:space="preserve">Yn olaf os fyddai’r arweinydd yn disgyn yng nghategori arweinydd ‘Laissez Faire’ – lle nad yw’r arweinydd yn cymryd sylw o’r gwaith mae pawb yn gwneud, ag yn gadael i bawb gwneud penderfyniadau eu hun. Er bod Gill (2014) yn dweud fod y fath yma o arweinyddiaeth yn seiliedig ar ymddiriedolaeth allai hyn cael effaith hollol gyferbyniol ar y tîm. Yn bersonol, dwi’n gweithio fel aelod o dîm, ac mae’r teimlad fod eich arweinydd yn ymddiried ynddoch chi i wneud penderfyniadau yn rhoi hwb i hyder unrhyw weithiwr. Ond pan fydd arweinwr yn gadael i’r tîm gwneud penderfyniadau lle yn ddelfrydol sydd angen mewn bwn arweinydd allant deimlo o dan bwysau a cholli hyder pan ddaw i wneud yr un fath o benderfyniad tro nesaf.   </w:t>
      </w:r>
    </w:p>
    <w:p w:rsidR="00E0348E" w:rsidRPr="00E0348E" w:rsidRDefault="00611E74" w:rsidP="00611E74">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 xml:space="preserve">Wrth ymchwilio am dystiolaeth neu drafodaeth i weld os fod pobl yn cael eu geni i fod yn arweinwyr, neu a ydyn yn dysgu ac ennill yr hyder i fod yn arweinwyr, dawn ar </w:t>
      </w:r>
      <w:r w:rsidRPr="00611E74">
        <w:rPr>
          <w:rFonts w:ascii="Arial" w:hAnsi="Arial" w:cs="Arial"/>
          <w:color w:val="212121"/>
          <w:sz w:val="24"/>
          <w:szCs w:val="24"/>
          <w:lang w:val="cy-GB"/>
        </w:rPr>
        <w:lastRenderedPageBreak/>
        <w:t>draws cymhwyster sy’n cyfuno’r ddwy elfen trwy gydol y cwrs</w:t>
      </w:r>
      <w:r w:rsidR="00565486">
        <w:rPr>
          <w:rFonts w:ascii="Arial" w:hAnsi="Arial" w:cs="Arial"/>
          <w:color w:val="212121"/>
          <w:sz w:val="24"/>
          <w:szCs w:val="24"/>
          <w:lang w:val="cy-GB"/>
        </w:rPr>
        <w:t xml:space="preserve">. </w:t>
      </w:r>
      <w:r w:rsidRPr="00611E74">
        <w:rPr>
          <w:rFonts w:ascii="Arial" w:hAnsi="Arial" w:cs="Arial"/>
          <w:color w:val="212121"/>
          <w:sz w:val="24"/>
          <w:szCs w:val="24"/>
          <w:lang w:val="cy-GB"/>
        </w:rPr>
        <w:t>Cymhwyster o’r enw ‘The National Professional Qualification for Intergrated Children’s Centre Leader Master’s Level programme’ (NPQICL). Trwy astudio’r cwrs mae adlewyrchu yn bwynt ffocws yr astudiaethau, o’n ogystal â dysgu am ddamcaniaethau ag ymarfer adlewyrchu. Trwy gydol eu hastudiaethau bydd angen i'r myfyrwyr i adlewyrchu ar eu gwaith fel arweinwyr, gyda chefnogaeth mentor i sicrhau datblygiad trwy gydol eu hastudiaethau (Siraj-Blatchford a Hallet, 2014).</w:t>
      </w:r>
      <w:r w:rsidR="00295CF5">
        <w:rPr>
          <w:rFonts w:ascii="Arial" w:hAnsi="Arial" w:cs="Arial"/>
          <w:color w:val="212121"/>
          <w:sz w:val="24"/>
          <w:szCs w:val="24"/>
          <w:lang w:val="cy-GB"/>
        </w:rPr>
        <w:t xml:space="preserve"> </w:t>
      </w:r>
      <w:r w:rsidRPr="00611E74">
        <w:rPr>
          <w:rFonts w:ascii="Arial" w:hAnsi="Arial" w:cs="Arial"/>
          <w:color w:val="212121"/>
          <w:sz w:val="24"/>
          <w:szCs w:val="24"/>
          <w:lang w:val="cy-GB"/>
        </w:rPr>
        <w:t>Felly ar ôl darllen canfyddiadau Blatchford a Hallet (2014) mae i weld bod pobl yn ennill yr hyder i fod yn arweinwyr, ond angen yr hwb ar gymorth i fod yn arweinwyr ymarfer myfyriol. Yn ôl Andersen (2012) y peth pwysicaf y dylwn gofio pan ydym yn arwain, neu yn dysgu am arwain, ydy ei’n bod yn medru adnabod ei’n cryfderau ân gwendidau ni fel unigolyn</w:t>
      </w:r>
      <w:r w:rsidR="00482D7E">
        <w:rPr>
          <w:rFonts w:ascii="Arial" w:hAnsi="Arial" w:cs="Arial"/>
          <w:color w:val="212121"/>
          <w:sz w:val="24"/>
          <w:szCs w:val="24"/>
          <w:lang w:val="cy-GB"/>
        </w:rPr>
        <w:t xml:space="preserve">. </w:t>
      </w:r>
    </w:p>
    <w:p w:rsidR="00BE6B16" w:rsidRDefault="00BE6B16" w:rsidP="00916EC9">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Trwy gydol fy ngyrfa yn gweithio o fewn safleoedd gofal plant,  mae un senario sydd yn canu cloch pan dwi’n meddwl am arweinyddiaeth ymarfer fyfyriol. Wrth weithio mewn tîm o tua phedwar i pum aelod o staff o fewn uned y plant dwy flwydd oed a drosto, lle'r oedd arweinydd yr uned yn un awtocrataidd. Mewn sefyllfa lle'r oedd hi’n ddiwrnod garw tu allan ag ar ôl gwneud asesiad risg nid oedd yn ddiogel i fynd allan a’r plant yn eu hesgidiau a chotiau glaw i fwynhau yn y dŵr. O achos hyn roedd y plant i weld yn wyllt ag allan o reolaeth. Ar y pryd roedd angen mynd a phlant i’r tŷ bach, a newid eu cewynnau yn ogystal â glanhau ar ôl brecwast wrth baratoi gweithgareddau i’r  plant. Fel rhan o rwtin y sefyllfa – bydd un aelod o staff yn mynd a’r plant i'r tŷ bach a newid eu cewynnau, tra bydd un aelod arall yn glanhau'r byrddau. Awgrymwyd bod un aelod arall yn paratoi'r gweithgareddau oedd ar y daflen cynllunio tra bod y ddau aelod arall yn gwneud sesiwn canu i dynnu sylw'r plant</w:t>
      </w:r>
      <w:r w:rsidR="00190242">
        <w:rPr>
          <w:rFonts w:ascii="Arial" w:hAnsi="Arial" w:cs="Arial"/>
          <w:color w:val="212121"/>
          <w:sz w:val="24"/>
          <w:szCs w:val="24"/>
          <w:lang w:val="cy-GB"/>
        </w:rPr>
        <w:t xml:space="preserve">. </w:t>
      </w:r>
      <w:r w:rsidRPr="00BE6B16">
        <w:rPr>
          <w:rFonts w:ascii="Arial" w:hAnsi="Arial" w:cs="Arial"/>
          <w:color w:val="212121"/>
          <w:sz w:val="24"/>
          <w:szCs w:val="24"/>
          <w:lang w:val="cy-GB"/>
        </w:rPr>
        <w:t xml:space="preserve">Nid oedd yr arweinydd yn cytuno gyda hyn felly roedd yn rhaid gwneud fel oedd hi yn awgrymu, sef yr uchod, ond fod un aelod yn tynnu sylw'r holl blant, a dwy yn paratoi gweithgareddau. Pan ddaeth i ddiwedd y dydd, pan oedd yr arweinydd wedi gorffen am y dydd, buodd y pedair ohonom yn gwerthuso’r sefyllfa. Cytunwyd fod y sefyllfa ddim yn un delfrydol o fewn safle mor brysur, a byddwn wedi hoffi pe byswn yn medru gweud eu bod hi dan ei’n rheolaeth ni fel staff. Cytunwyd fel tîm fod angen codi a thrafod hyn gyda’r arweinydd yn y bore. Felly dyma beth wnaethom, er hyn, yr un ymateb cawsom. Fel cyd-weithwyr oedd yn rhaid i ni wneud y gorau allan o’r sefyllfa, er hynny nid oeddwn i’n teimlo fel rhan o’r tîm gan fod ei’n mewnbwn ac awgrymiadau ddim yn cael eu hystyried. Er bod ein mewnbwn ac awgrymiadau wedi cael eu goruchwylio'r wythnos yma, erbyn yr wythnos ddilynol cawsom gyfarfod tîm, </w:t>
      </w:r>
      <w:r w:rsidRPr="00BE6B16">
        <w:rPr>
          <w:rFonts w:ascii="Arial" w:hAnsi="Arial" w:cs="Arial"/>
          <w:color w:val="212121"/>
          <w:sz w:val="24"/>
          <w:szCs w:val="24"/>
          <w:lang w:val="cy-GB"/>
        </w:rPr>
        <w:lastRenderedPageBreak/>
        <w:t xml:space="preserve">lle rhannwyd yr arweinydd y strwythur newydd wrth baratoi gweithgareddau o fewn yr un sefyllfa. Digwydd bod y strwythur newydd yn gywir yr un strwythur a awgrymwyd genom fel tîm. Erbyn hyn roedd yr arweinydd wedi cael y cyfle i adlewyrchu ar y sesiwn/diwrnod a chael y cyfle i feddwl efallai byddai fath strwythur yn werth eu trio. Felly oedd hi’n amlwg fod yr arweinydd yma yn un  sydd yn adlewyrchu ar weithredu yn hytrach na adlewyrchu wrth weithredu. Wrth iddi anwybyddu ei’n mewn bwn fel aelodau'r tîm, tan eu bod hi’n gweld eu hun fod angen newid y strwythur. Felly wrth feddwl am y fath o arweinydd oedd hi, credaf eu bod yn arweinydd sydd yn medru adlewyrchu ar eu perfformiad personol, a phrofiad y tîm, ond eu bod yn disgyn i gategori arweinydd awtocratiadd. </w:t>
      </w:r>
    </w:p>
    <w:p w:rsidR="006B27DD" w:rsidRDefault="00BE6B16" w:rsidP="00916EC9">
      <w:pPr>
        <w:pStyle w:val="HTMLPreformatted"/>
        <w:shd w:val="clear" w:color="auto" w:fill="FFFFFF"/>
        <w:spacing w:line="360" w:lineRule="auto"/>
        <w:jc w:val="both"/>
        <w:rPr>
          <w:rFonts w:ascii="Arial" w:hAnsi="Arial" w:cs="Arial"/>
          <w:color w:val="212121"/>
          <w:sz w:val="24"/>
          <w:szCs w:val="24"/>
          <w:u w:val="single"/>
          <w:lang w:val="cy-GB"/>
        </w:rPr>
      </w:pPr>
      <w:r w:rsidRPr="00BE6B16">
        <w:rPr>
          <w:rFonts w:ascii="Arial" w:hAnsi="Arial" w:cs="Arial"/>
          <w:color w:val="212121"/>
          <w:sz w:val="24"/>
          <w:szCs w:val="24"/>
          <w:lang w:val="cy-GB"/>
        </w:rPr>
        <w:t>Ar ôl ymchwilio am arweinyddiaeth ymarfer fyfyriol, pwysleisiwyd gan Kruse (2013) fel rhan o arweinyddiaeth mae angen tîm o bobol. Wrth ystyried hyn, mae’n bwysig fod yr arweinydd yn medru adlewyrchu ar ymarfer nhw eu hun. Credwyd Setzer (2014) fod tîm o weithwyr yn adlewyrchiad o’i arweinwyr. Felly wrth ystyried y dywediad hwn gan Setzer (2014), mae’r effaith mae’r fath yma o arwain yn cael ar y tîm yn dibynnu ar ba gategori mae’r arweinydd yn disgyn ynddi wrth ystyried y tair arddull arweinyddiaeth draddodiadol – sef Awtocrataidd, Democrataidd, Laissez Faire.</w:t>
      </w:r>
    </w:p>
    <w:p w:rsidR="006B27DD" w:rsidRDefault="006B27DD" w:rsidP="00916EC9">
      <w:pPr>
        <w:pStyle w:val="HTMLPreformatted"/>
        <w:shd w:val="clear" w:color="auto" w:fill="FFFFFF"/>
        <w:spacing w:line="360" w:lineRule="auto"/>
        <w:jc w:val="both"/>
        <w:rPr>
          <w:rFonts w:ascii="Arial" w:hAnsi="Arial" w:cs="Arial"/>
          <w:color w:val="212121"/>
          <w:sz w:val="24"/>
          <w:szCs w:val="24"/>
          <w:u w:val="single"/>
          <w:lang w:val="cy-GB"/>
        </w:rPr>
      </w:pPr>
      <w:r>
        <w:rPr>
          <w:rFonts w:ascii="Arial" w:hAnsi="Arial" w:cs="Arial"/>
          <w:color w:val="212121"/>
          <w:sz w:val="24"/>
          <w:szCs w:val="24"/>
          <w:u w:val="single"/>
          <w:lang w:val="cy-GB"/>
        </w:rPr>
        <w:t>Arweinyddiaeth Trawsnewydol</w:t>
      </w:r>
    </w:p>
    <w:p w:rsidR="00BE6B16" w:rsidRDefault="00BE6B16" w:rsidP="00916EC9">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Wrth ymchwilio am ddiffiniad ac ystyr Arweinyddiaeth Drawsnewidiol, yn ôl Siraj-Blatchford a Hallet (2014) mae arweinydd trawsnewidiol yn un sydd yn fwy tebygol i gymryd camau a fydd yn grymuso’i dilynwyr/tîm. Wrth wneud hyn, fe fydd yn gwneud i aelodau o’r tîm yn rhyw fath o bartneriaid er mwyn cyflawni nodau yn effeithiol. Diffiniad arall o arweinydd trawsnewidiol ydy ‘Role Models that others want to follow and even imitate’ (Siraj-Blatchford a Hallet, 2014). Credwyd Bass a Rigio (2006) mae’r fath yma o arweinyddiaeth yn addas ar gyfer arwain timoedd gwaith mwy cymhleth sydd yn ei’n wynebu erbyn hyn. </w:t>
      </w:r>
    </w:p>
    <w:p w:rsidR="00BE6B16" w:rsidRDefault="00BE6B16" w:rsidP="00916EC9">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Wrth ddarllen darnau o lyfyr Bass a Rigio (2006) bu darnau oedd yn sôn am yr effaith allai’r fath yma o arwain cael ar aelodau'r tîm. Credwyd fod y fath yma o arweinyddiaeth yn gwneud aelodau o’r tîm deimlo’n awdurdodol, a fydd yn gwneud iddynt ennill yr hyder sydd angen arnynt i ddatblygu i fod yn arweinydd yn ei rôl. Credwyd Parker-Rees, et al (2010) bod y fath yma o arwain yn seiliedig ar y galon ar feddwl. Lle mae arweinyddion yn grymuso pobl i ddysgu, newid a datblygu – ond yn pwysleisio ar y ffaith mae dim unrhyw fath o reolaeth ydy hyn. Mae’r dull hefyd yn un </w:t>
      </w:r>
      <w:r w:rsidRPr="00BE6B16">
        <w:rPr>
          <w:rFonts w:ascii="Arial" w:hAnsi="Arial" w:cs="Arial"/>
          <w:color w:val="212121"/>
          <w:sz w:val="24"/>
          <w:szCs w:val="24"/>
          <w:lang w:val="cy-GB"/>
        </w:rPr>
        <w:lastRenderedPageBreak/>
        <w:t xml:space="preserve">sydd yn canolbwyntio ar ddatblygiad pobl, yn hytrach na chanolbwyntio’n bennaf ar dasgau. Awgryma Dionne, et al (2004) er bod arweinwyr trawsnewidiol yn mwynhau llwyddiant a sylw gan fod arweinyddiaeth drawsnewidiol yn cael eu hystyried fel theori arweinyddiaeth eithriadol, mae ysgolorion wedi ymchwilio a darganfod linc sbesiffig rhwng theori arweinyddiaeth drawsnewidiol a pherfformiad tîm.  Wrth drafod eu canfyddiadau maent yn sôn am y dylanwad delfrydol gellau’r fath yma o arweinydd gael ar berfformiad tîm o weithwyr neu unigolion. Wrth ehangu ar hyn, y dylanwadau delfrydol sy’n ymddangos yn eu canfyddiadau ydy ymrwymid fel tîm, amgylchedd lle mae’r tîm wedi eu grymuso i’w swyddi, yn ogystal â sgiliau cyfathrebu'r tîm. Wrth edrych ar ganfyddiadau'r holl ymchwil uchod, mae i weld fod y fath yma yn cael effaith positif ar unigolion, ag ar aelodau'r tîm. Er hynny, o fewn canfyddiadau Dione, et al (2004) dwedir fod y fath yma o arweinyddiaeth yn gallu creu tamaid o wrthdaro swyddogaethol o fewn y tîm. Yn ôl Pinto (1990) mae gwrthdaro swyddogaethol o fewn tîm yn rhagfynegydd clir o rhai canlyniadau mewn sefyllfaoedd tebyg. Wrth weithio mewn tîm, mae yna un elfen allweddol sydd yn cael eu hatgoffa i fyfyrwyr a gweithwyr mewn swyddi gofal plant sef - fod gwaith tîm yn hollol bwysig. Mewn un feithrinfa, fe fuais yn arweinydd ystafell, lle'r oedd hi’n ddyletswydd arna i gynllunio gweithgareddau a sicrhau fod anghenion pob plentyn fel unigolyn yn cael eu goruchwylio yn fanwl. Penderfynwyd y rheolwraig y dylwn i fel arweinydd ystafell y babanod ac arweinydd ystafell y plant hyn eistedd lawr i drafod themâu a gweithio gyda’n gilydd i astudio’r thema yma. </w:t>
      </w:r>
    </w:p>
    <w:p w:rsidR="00BE6B16" w:rsidRPr="00BE6B16"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Ar ôl trafod roedd angen i ni wahanu er mwyn cynllunio gweithgareddau oedd yn addas at allu'r plant yn ei’n ofal. Felly roeddwn fel dau arweinydd yn cynllunio gweithgareddau bythefnos ar y tro, er mwyn i ni gael y cyfle i baratoi adnoddau i gyflawni’r gweithgareddau. Er bod hyn yn gweithio am yr wythnosau cyntaf, roedd aelodau o’r staff i weld yn colli diddordeb, ag am beidio gwneud y gweithgareddau oedd wedi eu cynllunio, ond am fynd allan i chwarae am oriau ar y tro, ac eistedd yn yr ystafell yn cael clonc. Ar ôl trafod gyda’r rheolwraig ag arweinydd yr ystafell plant hyn, penderfynwyd cynnal ddau gyfarfod tîm i weld beth oedden nhw am wneud. Trwy gydol y cyfarfod un o’r pwyntiau a godwyd oedd bod rhai aelodau ddim yn gweld y dylanwad cadarnhaol y gall rhai o’r gweithgareddau gael ar y plant, er bod y gweithgareddau yn cael eu cynllunio yn seiliedig ar fframwaith y Cyfnod Sylfaen. Fel canlyniad i’r cyfarfod penderfynais roi'r cyfrifoldeb i aelodau o’r tîm i gynllunio diwrnod yr un o weithgareddau oedd yn ymwneud gyda’r thema ddewisedig. </w:t>
      </w:r>
      <w:r w:rsidRPr="00BE6B16">
        <w:rPr>
          <w:rFonts w:ascii="Arial" w:hAnsi="Arial" w:cs="Arial"/>
          <w:color w:val="212121"/>
          <w:sz w:val="24"/>
          <w:szCs w:val="24"/>
          <w:lang w:val="cy-GB"/>
        </w:rPr>
        <w:lastRenderedPageBreak/>
        <w:t xml:space="preserve">Cytunwyd yn y cyfarfod byddwn yn cynnal cyfarfod tîm o fewn mis i gael trafod sut mae’r aelodau yn teimlo am y strwythur newydd. Wrth arsylwi aelodau o’r tîm – roedd y strwythur newydd i weld yn gweithio – roedd y canran mwyaf o’r gweithgareddau yn cael eu gwneud a’i orffen. </w:t>
      </w:r>
    </w:p>
    <w:p w:rsidR="00BE6B16"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Felly yn y cyfarfod i ddilyn y drafodaeth oedd bod aelodau yn teimlo fod nhw wedi ennill hyder wrth gymryd y cyfrifoldeb ymlaen, ag yn falch bod y drafodaeth wedi cymryd rhan, er bod yn cynnwys sylwadau cymysg, maent fel tîm ag unigolion yn teimlo fel bod y strwythur newydd wedi helpu nhw fel unigolion yn ogystal â rwtin gweithgareddau'r plant. </w:t>
      </w:r>
    </w:p>
    <w:p w:rsidR="00BE6B16" w:rsidRPr="00BE6B16"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Wrth ymchwilio am ddiffiniad i arweinyddiaeth drawsnewidiol bu’r awduron a chyhoeddwyr yn sôn am bwysigrwydd sicrhau fod unigolion o’r tîm yn teimlo’r hyder â'u bod yn cael y cyfrifoldeb o wneud penderfyniadau ac yn y blaen, i aelodau o’r tîm. Er bod cyhoeddwyr yn pwysleisio ar hyn, mha Dionne, et al (2004) yn dweud am y gwrthdaro swyddogaethol all ddigwydd. Mae’r effaith parhaol allai hyn gael ar y tîm yn gyfan yn amrywio, ac yn dibynnu ar y fath o unigolion sydd yn rhan o’r tîm. Yn ddelfrydol, bydd y gwrthdaro swyddogaethol yma yn gwneud i'r aelodau sylweddoli gallu pob unigolyn ac wrth sgwrsio a thrafod y pwnc all bethau positif dod ohoni. </w:t>
      </w:r>
    </w:p>
    <w:p w:rsidR="00BB2F14" w:rsidRDefault="00BE6B16" w:rsidP="00BE6B16">
      <w:pPr>
        <w:pStyle w:val="HTMLPreformatted"/>
        <w:shd w:val="clear" w:color="auto" w:fill="FFFFFF"/>
        <w:spacing w:line="360" w:lineRule="auto"/>
        <w:jc w:val="both"/>
        <w:rPr>
          <w:rFonts w:ascii="Arial" w:hAnsi="Arial" w:cs="Arial"/>
          <w:color w:val="212121"/>
          <w:sz w:val="24"/>
          <w:szCs w:val="24"/>
          <w:u w:val="single"/>
          <w:lang w:val="cy-GB"/>
        </w:rPr>
      </w:pPr>
      <w:r w:rsidRPr="00BE6B16">
        <w:rPr>
          <w:rFonts w:ascii="Arial" w:hAnsi="Arial" w:cs="Arial"/>
          <w:color w:val="212121"/>
          <w:sz w:val="24"/>
          <w:szCs w:val="24"/>
          <w:lang w:val="cy-GB"/>
        </w:rPr>
        <w:t xml:space="preserve">Wrth edrych ar yr arddull yma o arwain, a’i chymharu ag arddull traddodiadol, mae'n swnio fel byddai’r fath yma o arweinydd yn disgyn yng nghategori arweinwyr democrataidd. Oherwydd bod y math yma o arweinydd yn anelu i weld y tîm yn llwyddo fel grŵp, ag yn ennill yr hyder sydd angen arnynt i dyfu yn arweinwyr eu hun. </w:t>
      </w:r>
      <w:r w:rsidR="003210E5">
        <w:rPr>
          <w:rFonts w:ascii="Arial" w:hAnsi="Arial" w:cs="Arial"/>
          <w:color w:val="212121"/>
          <w:sz w:val="24"/>
          <w:szCs w:val="24"/>
          <w:u w:val="single"/>
          <w:lang w:val="cy-GB"/>
        </w:rPr>
        <w:t>Arweinyddiaeth Dosbarthedig</w:t>
      </w:r>
    </w:p>
    <w:p w:rsidR="00BE6B16" w:rsidRDefault="00BE6B16" w:rsidP="00916EC9">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Dywed Siraj-Blatchford a Hallet (2014) fod y fath yma o arweinyddiaeth wedi cael eu torri i dair elfen. Yn gyntaf – y pwysigrwydd i adnabod sgiliau a blaengarwch unigolion sydd ar gael yn hytrach nag unigolyn penodol. O ganlyniad bydd y canlyniad terfynol llawer gwell nâr canlyniad pe byswn ond yn adnabod sgiliau a blaengarwch unigolyn penodol. Yn ail – pwysigrwydd agor y ffiniau er mwyn i ni fedru adnabod rhai sydd a’r potensial i fod yn arweinwyr. Wrth wneud hyn, rhaid adnabod rhieni ac ystyried pawb o fewn y gymuned. Ag yn olaf – adnabod arbenigedd eich tîm. Wrth adnabod yr arbenigedd, bydd angen cefnogi hyn, a gwneud defnydd o’r arbenigedd i gyrraedd y potensial gorau posib. Cytunwyd Spillane (2012) fod y fath yma o arwain yn cynnwys rhannu’r cyfrifoldeb o arwain yn hytrach na enwebu un arweinydd i gymryd y cyfrifoldeb i gyd. Wrth edrych ar ddiffiniad y fath yma o arwain, yr argraff gyntaf ydy, fod y math yma o arweinyddiaeth ond yn medru cael effaith </w:t>
      </w:r>
      <w:r w:rsidRPr="00BE6B16">
        <w:rPr>
          <w:rFonts w:ascii="Arial" w:hAnsi="Arial" w:cs="Arial"/>
          <w:color w:val="212121"/>
          <w:sz w:val="24"/>
          <w:szCs w:val="24"/>
          <w:lang w:val="cy-GB"/>
        </w:rPr>
        <w:lastRenderedPageBreak/>
        <w:t xml:space="preserve">bositif ar unigolion, ag ar dîm. I gefnogi hyn, dwedir Lee, et al (2010) fod eu canfyddiadau nhw yn dangos, wrth i arweinwyr adeiladu arbenigedd y tîm bu hyn yn gwella parodrwydd aelodau'r tîm i ddatgelu gwybodaeth o fewn y tîm, ag yn ei dro yn cynyddu ymwybyddiaeth y tîm. Er hyn, creda Harris (2004) fod angen gwneud mwy o ymchwil er mwyn sicrhau fod perthynas rhwng arweinydd dosbarthedig a datblygiad mewn perfformiad unigolion. </w:t>
      </w:r>
    </w:p>
    <w:p w:rsidR="00BE6B16" w:rsidRPr="00BE6B16"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Pan oeddwn yn Ddirprwy Rheolwraig mewn meithrinfa tua blwyddyn yn ôl, ond tua phum aelod o staff oedd yn cael eu cyflogi, felly roedd adnabod arbenigedd unigolion yn hollol bwysig er mwyn cael y gorau allan o bob aelod. O’r profiad yma, ond canlyniadau postiff cawsom fel tîm, ond efallai pe bysau’r tîm yn fwy o faint byddwn wedi dod ar draws rhai rhwystrau wrth ddefnyddio’r fath yma o arwain. Pan oeddwn yn newid y thema ar ddechrau’r tymor, roedd pob unigolyn yn gwybod beth oedd eu cyfrifoldeb wrth addurno’r ystafelloedd ag ardaloedd. Roedd rhai ardaloedd oedd dim un ohonom yn arbenigo ynddo, ond na lle’r oedd gwaith tîm yn tynnu at ei gilydd i sicrhau ei’n bod yn gwneud y gorau o allu pob aelod. </w:t>
      </w:r>
    </w:p>
    <w:p w:rsidR="00BE6B16"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Wrth edrych ar yr ymchwil uchod, nid oes ymchwil i gadarnhau eto fod y fath yma o arwain yn cael effaith negyddol ar unigolion neu ar dîm. Felly wrth ystyried yr ymchwil cadarnhaol darganfyddwyr mae’r fath yma o arwain i weld yn cael effaith bositif ar unigolion, ac fel tîm, oherwydd bod yr arddull i weld yn cynnwys pob unigolyn ond yn edrych arnyn nhw fel tîm. </w:t>
      </w:r>
    </w:p>
    <w:p w:rsidR="005F2202"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Wrth gymharu'r arddull yma i arddull traddodiadol, mae’n swnio fel bysau’r arweinydd yma yn disgyn yng nghategori arweinyddiaeth ddemocrataidd. Yn debyg i’r arweinydd trawsnewidiol, mae arweinydd dosbarthedig yn meddwl am ddatblygiad aelodau o’r tîm, ag am weld yr aelodau yn datblygu i fod yn arweinwyr llwyddiannus yn ei rôl</w:t>
      </w:r>
      <w:r w:rsidR="00B75437">
        <w:rPr>
          <w:rFonts w:ascii="Arial" w:hAnsi="Arial" w:cs="Arial"/>
          <w:color w:val="212121"/>
          <w:sz w:val="24"/>
          <w:szCs w:val="24"/>
          <w:lang w:val="cy-GB"/>
        </w:rPr>
        <w:t xml:space="preserve">.  </w:t>
      </w:r>
    </w:p>
    <w:p w:rsidR="00FB66AC" w:rsidRDefault="00FB66AC" w:rsidP="00916EC9">
      <w:pPr>
        <w:pStyle w:val="HTMLPreformatted"/>
        <w:shd w:val="clear" w:color="auto" w:fill="FFFFFF"/>
        <w:spacing w:line="360" w:lineRule="auto"/>
        <w:jc w:val="both"/>
        <w:rPr>
          <w:rFonts w:ascii="Arial" w:hAnsi="Arial" w:cs="Arial"/>
          <w:color w:val="212121"/>
          <w:sz w:val="24"/>
          <w:szCs w:val="24"/>
          <w:u w:val="single"/>
          <w:lang w:val="cy-GB"/>
        </w:rPr>
      </w:pPr>
    </w:p>
    <w:p w:rsidR="00FB66AC" w:rsidRDefault="00B75437" w:rsidP="00916EC9">
      <w:pPr>
        <w:pStyle w:val="HTMLPreformatted"/>
        <w:shd w:val="clear" w:color="auto" w:fill="FFFFFF"/>
        <w:spacing w:line="360" w:lineRule="auto"/>
        <w:jc w:val="both"/>
        <w:rPr>
          <w:rFonts w:ascii="Arial" w:hAnsi="Arial" w:cs="Arial"/>
          <w:color w:val="212121"/>
          <w:sz w:val="24"/>
          <w:szCs w:val="24"/>
          <w:u w:val="single"/>
          <w:lang w:val="cy-GB"/>
        </w:rPr>
      </w:pPr>
      <w:r>
        <w:rPr>
          <w:rFonts w:ascii="Arial" w:hAnsi="Arial" w:cs="Arial"/>
          <w:color w:val="212121"/>
          <w:sz w:val="24"/>
          <w:szCs w:val="24"/>
          <w:u w:val="single"/>
          <w:lang w:val="cy-GB"/>
        </w:rPr>
        <w:t>Casgliad</w:t>
      </w:r>
    </w:p>
    <w:p w:rsidR="00FD11FA" w:rsidRDefault="00BE6B16" w:rsidP="00916EC9">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I gasglu’r holl wybodaeth uchod, mae’r effaith mae arddulliau arweinyddiaeth yn cael ar ddatblygiad a hyder unigolion ag ar y tîm yn gymysg. Mae’r effaith all arweinyddiaeth ymarfer fyfyriol i weld yn dibynnu ar ba un categori o’r tair draddodiadol mae’r arweinydd fel person yn disgyn ynddi, lle allai hynny gael effaith hollol wahanol. Wrth drio dychmygu pa fath o berson o fewn y safle gwaith byddai’n fwy tebygol o fod yn arweinydd ymarfer myfyriol, byddwn ni’n meddwl byddai’n fwy </w:t>
      </w:r>
      <w:r w:rsidRPr="00BE6B16">
        <w:rPr>
          <w:rFonts w:ascii="Arial" w:hAnsi="Arial" w:cs="Arial"/>
          <w:color w:val="212121"/>
          <w:sz w:val="24"/>
          <w:szCs w:val="24"/>
          <w:lang w:val="cy-GB"/>
        </w:rPr>
        <w:lastRenderedPageBreak/>
        <w:t xml:space="preserve">tebygol o fod yn rheolwraig, neu arweinydd ystafell yn hytrach na chynorthwyydd ystafell. </w:t>
      </w:r>
    </w:p>
    <w:p w:rsidR="00FD11FA" w:rsidRPr="00FD11FA" w:rsidRDefault="00FD11FA" w:rsidP="00FD11FA">
      <w:pPr>
        <w:pStyle w:val="HTMLPreformatted"/>
        <w:shd w:val="clear" w:color="auto" w:fill="FFFFFF"/>
        <w:spacing w:line="360" w:lineRule="auto"/>
        <w:jc w:val="both"/>
        <w:rPr>
          <w:rFonts w:ascii="Arial" w:hAnsi="Arial" w:cs="Arial"/>
          <w:color w:val="212121"/>
          <w:sz w:val="24"/>
          <w:szCs w:val="24"/>
          <w:lang w:val="cy-GB"/>
        </w:rPr>
      </w:pPr>
      <w:r w:rsidRPr="00FD11FA">
        <w:rPr>
          <w:rFonts w:ascii="Arial" w:hAnsi="Arial" w:cs="Arial"/>
          <w:color w:val="212121"/>
          <w:sz w:val="24"/>
          <w:szCs w:val="24"/>
          <w:lang w:val="cy-GB"/>
        </w:rPr>
        <w:t xml:space="preserve">Wrth grynhoi'r wybodaeth am arweinydd dosbarthedig ac arweinydd trawsnewidiol mae’r arddull i weld yn debyg. Oherwydd mae nod yr arweinyddion ydy i helpu’r tîm ag unigolion i ddatblygu ag ennill hyder yn ei rôl. Mae’r ddau arddull hefyd yn ddibynnol ar ymddiriedolaeth ym mhob aelod o’r tîm i gyflawni’r tasgau, gwneud penderfyniadau ac yn y blaen. </w:t>
      </w:r>
    </w:p>
    <w:p w:rsidR="00FD11FA" w:rsidRPr="00FD11FA" w:rsidRDefault="00FD11FA" w:rsidP="00FD11FA">
      <w:pPr>
        <w:pStyle w:val="HTMLPreformatted"/>
        <w:shd w:val="clear" w:color="auto" w:fill="FFFFFF"/>
        <w:spacing w:line="360" w:lineRule="auto"/>
        <w:jc w:val="both"/>
        <w:rPr>
          <w:rFonts w:ascii="Arial" w:hAnsi="Arial" w:cs="Arial"/>
          <w:color w:val="212121"/>
          <w:sz w:val="24"/>
          <w:szCs w:val="24"/>
          <w:lang w:val="cy-GB"/>
        </w:rPr>
      </w:pPr>
      <w:r w:rsidRPr="00FD11FA">
        <w:rPr>
          <w:rFonts w:ascii="Arial" w:hAnsi="Arial" w:cs="Arial"/>
          <w:color w:val="212121"/>
          <w:sz w:val="24"/>
          <w:szCs w:val="24"/>
          <w:lang w:val="cy-GB"/>
        </w:rPr>
        <w:t xml:space="preserve">Er bod arweinyddiaeth ymarfer fyfyriol i weld yn wahanol i’r ddau arddull dewisedig arall, ddylwn fel arweinwyr hybu fod unigolion yn adlewyrchu ar eu perfformiad. Allwn edrych ar waith Gibbs sef Dysgu wrth Wneud. Mae Gibbs yn adnabyddus am ei waith sydd yn cael eu hadnabod fel ‘Gibbs’ Model of Reflection’. Mae’r model yn cynnwys chwe darn fydd yn helpu unigolyion i adlewyrchu ar eu perfformiad, sef, Disgrifiad, Teimladau, Gwerthusiad, Dadansoddiad, Casgliad a Chynllun Gweithredu (Oxford Brookes University, No Date). Wrth ddefnyddio model Gibbs i adlewyrchu ar eu perfformiad, mae hyn yn galluogi unigolion, a thîm o weithwyr i adnabod y digwyddiad, sut oeddent yn teimlo trwy gydol ag ar ôl y digwyddiad. Bydd hyn yn eu galluogi i werthuso’r digwyddiad a dadansoddi sut oedd hyn wedi digwydd ag yna ymlaen i gasglu beth sydd wedi eu trafod a chreu cynllun gweithredu er mwyn sicrhau gwelliant a datblygiad. </w:t>
      </w:r>
    </w:p>
    <w:p w:rsidR="00C85397" w:rsidRDefault="00FD11FA" w:rsidP="00FD11FA">
      <w:pPr>
        <w:pStyle w:val="HTMLPreformatted"/>
        <w:shd w:val="clear" w:color="auto" w:fill="FFFFFF"/>
        <w:spacing w:line="360" w:lineRule="auto"/>
        <w:jc w:val="both"/>
        <w:rPr>
          <w:rFonts w:ascii="Arial" w:hAnsi="Arial" w:cs="Arial"/>
          <w:color w:val="212121"/>
          <w:sz w:val="24"/>
          <w:szCs w:val="24"/>
          <w:u w:val="single"/>
          <w:lang w:val="cy-GB"/>
        </w:rPr>
      </w:pPr>
      <w:r w:rsidRPr="00FD11FA">
        <w:rPr>
          <w:rFonts w:ascii="Arial" w:hAnsi="Arial" w:cs="Arial"/>
          <w:color w:val="212121"/>
          <w:sz w:val="24"/>
          <w:szCs w:val="24"/>
          <w:lang w:val="cy-GB"/>
        </w:rPr>
        <w:t>Wrth edrych yn ddyfnach am ymateb ar gyfer y dadlau – os fod pobl yn cael eu geni i fod yn arweinwyr, neu a maen nhw’n datblygu i fod yn arweinwyr, dwedir Hyacinth (2014) fod pobl caiff eu geni i arwain yn hollol wahanol i bobl sydd yn cael eu dysgu i arwain. Nodwyd Hyacinth (2014) beth yw’r pwynt i unigolion ddysgu sut i arwain os fod rhai yn cael eu geni i arwain? Er hyn, os fod unigolion am ddysgu mwy am arweinyddiaeth mae yna dipyn o raglenni hyfforddiant ar gael ar gyfer unigolion erbyn heddiw i gyflawni hyn.</w:t>
      </w: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482D7E" w:rsidRDefault="00482D7E" w:rsidP="00916EC9">
      <w:pPr>
        <w:pStyle w:val="HTMLPreformatted"/>
        <w:shd w:val="clear" w:color="auto" w:fill="FFFFFF"/>
        <w:spacing w:line="360" w:lineRule="auto"/>
        <w:jc w:val="both"/>
        <w:rPr>
          <w:rFonts w:ascii="Arial" w:hAnsi="Arial" w:cs="Arial"/>
          <w:color w:val="212121"/>
          <w:sz w:val="24"/>
          <w:szCs w:val="24"/>
          <w:u w:val="single"/>
          <w:lang w:val="cy-GB"/>
        </w:rPr>
      </w:pPr>
    </w:p>
    <w:p w:rsidR="00FD11FA" w:rsidRDefault="00FD11FA" w:rsidP="00916EC9">
      <w:pPr>
        <w:pStyle w:val="HTMLPreformatted"/>
        <w:shd w:val="clear" w:color="auto" w:fill="FFFFFF"/>
        <w:spacing w:line="360" w:lineRule="auto"/>
        <w:jc w:val="both"/>
        <w:rPr>
          <w:rFonts w:ascii="Arial" w:hAnsi="Arial" w:cs="Arial"/>
          <w:color w:val="212121"/>
          <w:sz w:val="24"/>
          <w:szCs w:val="24"/>
          <w:u w:val="single"/>
          <w:lang w:val="cy-GB"/>
        </w:rPr>
      </w:pPr>
    </w:p>
    <w:p w:rsidR="001E7C40" w:rsidRDefault="001E7C40" w:rsidP="001E7C40">
      <w:pPr>
        <w:pStyle w:val="HTMLPreformatted"/>
        <w:shd w:val="clear" w:color="auto" w:fill="FFFFFF"/>
        <w:spacing w:line="360" w:lineRule="auto"/>
        <w:jc w:val="both"/>
        <w:rPr>
          <w:rFonts w:ascii="Arial" w:hAnsi="Arial" w:cs="Arial"/>
          <w:color w:val="212121"/>
          <w:sz w:val="24"/>
          <w:szCs w:val="24"/>
          <w:u w:val="single"/>
          <w:lang w:val="cy-GB"/>
        </w:rPr>
      </w:pPr>
      <w:r>
        <w:rPr>
          <w:rFonts w:ascii="Arial" w:hAnsi="Arial" w:cs="Arial"/>
          <w:color w:val="212121"/>
          <w:sz w:val="24"/>
          <w:szCs w:val="24"/>
          <w:u w:val="single"/>
          <w:lang w:val="cy-GB"/>
        </w:rPr>
        <w:lastRenderedPageBreak/>
        <w:t xml:space="preserve">Cyfeirnodi – </w:t>
      </w:r>
    </w:p>
    <w:p w:rsidR="001E7C40" w:rsidRDefault="001E7C40" w:rsidP="001E7C40"/>
    <w:p w:rsidR="001E7C40" w:rsidRPr="00482D7E" w:rsidRDefault="001E7C40" w:rsidP="001E7C40">
      <w:pPr>
        <w:pStyle w:val="Heading1"/>
        <w:spacing w:line="360" w:lineRule="auto"/>
        <w:ind w:left="720"/>
        <w:jc w:val="both"/>
        <w:textAlignment w:val="baseline"/>
        <w:rPr>
          <w:rFonts w:ascii="Arial" w:hAnsi="Arial" w:cs="Arial"/>
          <w:b w:val="0"/>
          <w:sz w:val="24"/>
          <w:szCs w:val="24"/>
          <w:lang w:val="cy-GB"/>
        </w:rPr>
      </w:pPr>
      <w:r w:rsidRPr="00482D7E">
        <w:rPr>
          <w:rFonts w:ascii="Arial" w:hAnsi="Arial" w:cs="Arial"/>
          <w:sz w:val="24"/>
          <w:szCs w:val="24"/>
          <w:lang w:val="cy-GB"/>
        </w:rPr>
        <w:t xml:space="preserve"> </w:t>
      </w:r>
      <w:r w:rsidRPr="00482D7E">
        <w:rPr>
          <w:rFonts w:ascii="Arial" w:hAnsi="Arial" w:cs="Arial"/>
          <w:b w:val="0"/>
          <w:sz w:val="24"/>
          <w:szCs w:val="24"/>
          <w:lang w:val="cy-GB"/>
        </w:rPr>
        <w:t xml:space="preserve">Andersen,E. (2012) </w:t>
      </w:r>
      <w:r w:rsidRPr="00482D7E">
        <w:rPr>
          <w:rFonts w:ascii="Arial" w:hAnsi="Arial" w:cs="Arial"/>
          <w:b w:val="0"/>
          <w:bCs w:val="0"/>
          <w:color w:val="000000"/>
          <w:sz w:val="24"/>
          <w:szCs w:val="24"/>
        </w:rPr>
        <w:t>Are Leaders Born Or Made?</w:t>
      </w:r>
      <w:r w:rsidRPr="00482D7E">
        <w:rPr>
          <w:rFonts w:ascii="Arial" w:hAnsi="Arial" w:cs="Arial"/>
          <w:b w:val="0"/>
          <w:sz w:val="24"/>
          <w:szCs w:val="24"/>
          <w:lang w:val="cy-GB"/>
        </w:rPr>
        <w:t xml:space="preserve"> </w:t>
      </w:r>
      <w:r>
        <w:fldChar w:fldCharType="begin"/>
      </w:r>
      <w:r>
        <w:instrText xml:space="preserve"> HYPERLINK "https://www.forbes.com/sites/erikaandersen/2012/11/21/are-leaders-born-or-made/" \l "197ba39848d5" </w:instrText>
      </w:r>
      <w:r>
        <w:fldChar w:fldCharType="separate"/>
      </w:r>
      <w:r w:rsidRPr="00482D7E">
        <w:rPr>
          <w:rStyle w:val="Hyperlink"/>
          <w:rFonts w:ascii="Arial" w:hAnsi="Arial" w:cs="Arial"/>
          <w:b w:val="0"/>
          <w:sz w:val="24"/>
          <w:szCs w:val="24"/>
          <w:lang w:val="cy-GB"/>
        </w:rPr>
        <w:t>https://www.forbes.com/sites/erikaandersen/2012/11/21/are-leaders-born-or-made/#197ba39848d5</w:t>
      </w:r>
      <w:r>
        <w:rPr>
          <w:rStyle w:val="Hyperlink"/>
          <w:rFonts w:ascii="Arial" w:hAnsi="Arial" w:cs="Arial"/>
          <w:b w:val="0"/>
          <w:sz w:val="24"/>
          <w:szCs w:val="24"/>
          <w:lang w:val="cy-GB"/>
        </w:rPr>
        <w:fldChar w:fldCharType="end"/>
      </w:r>
      <w:r w:rsidRPr="00482D7E">
        <w:rPr>
          <w:rFonts w:ascii="Arial" w:hAnsi="Arial" w:cs="Arial"/>
          <w:b w:val="0"/>
          <w:sz w:val="24"/>
          <w:szCs w:val="24"/>
          <w:lang w:val="cy-GB"/>
        </w:rPr>
        <w:t xml:space="preserve"> [Accessed: 4th February 2018]. </w:t>
      </w:r>
    </w:p>
    <w:p w:rsidR="001E7C40" w:rsidRDefault="001E7C40" w:rsidP="001E7C40">
      <w:pPr>
        <w:pStyle w:val="ListParagraph"/>
        <w:spacing w:line="360" w:lineRule="auto"/>
        <w:jc w:val="both"/>
        <w:rPr>
          <w:rFonts w:ascii="Arial" w:hAnsi="Arial" w:cs="Arial"/>
          <w:sz w:val="24"/>
          <w:szCs w:val="24"/>
          <w:lang w:val="cy-GB"/>
        </w:rPr>
      </w:pPr>
      <w:r w:rsidRPr="004F305E">
        <w:rPr>
          <w:rFonts w:ascii="Arial" w:hAnsi="Arial" w:cs="Arial"/>
          <w:sz w:val="24"/>
          <w:szCs w:val="24"/>
          <w:lang w:val="cy-GB"/>
        </w:rPr>
        <w:t xml:space="preserve">Bass,B and Riggio,R. (2006) </w:t>
      </w:r>
      <w:r w:rsidRPr="004F305E">
        <w:rPr>
          <w:rFonts w:ascii="Arial" w:hAnsi="Arial" w:cs="Arial"/>
          <w:i/>
          <w:sz w:val="24"/>
          <w:szCs w:val="24"/>
          <w:lang w:val="cy-GB"/>
        </w:rPr>
        <w:t xml:space="preserve">Transformational Leadership. </w:t>
      </w:r>
      <w:r w:rsidRPr="004F305E">
        <w:rPr>
          <w:rFonts w:ascii="Arial" w:hAnsi="Arial" w:cs="Arial"/>
          <w:sz w:val="24"/>
          <w:szCs w:val="24"/>
          <w:lang w:val="cy-GB"/>
        </w:rPr>
        <w:t>London: Lawrence Erlbaum Associates Publishers. [e-book]. Available at:</w:t>
      </w:r>
      <w:r w:rsidRPr="004F305E">
        <w:t xml:space="preserve"> </w:t>
      </w:r>
      <w:hyperlink r:id="rId9" w:anchor="v=onepage&amp;q&amp;f=false" w:history="1">
        <w:r w:rsidRPr="004F305E">
          <w:rPr>
            <w:rStyle w:val="Hyperlink"/>
            <w:rFonts w:ascii="Arial" w:hAnsi="Arial" w:cs="Arial"/>
            <w:sz w:val="24"/>
            <w:szCs w:val="24"/>
            <w:lang w:val="cy-GB"/>
          </w:rPr>
          <w:t>https://books.google.co.uk/books?id=2WsJSw6wa6cC&amp;printsec=frontcover#v=onepage&amp;q&amp;f=false</w:t>
        </w:r>
      </w:hyperlink>
      <w:r w:rsidRPr="004F305E">
        <w:rPr>
          <w:rFonts w:ascii="Arial" w:hAnsi="Arial" w:cs="Arial"/>
          <w:sz w:val="24"/>
          <w:szCs w:val="24"/>
          <w:lang w:val="cy-GB"/>
        </w:rPr>
        <w:t xml:space="preserve"> [Accessed: 4th February 2018]. </w:t>
      </w:r>
    </w:p>
    <w:p w:rsidR="001E7C40" w:rsidRDefault="001E7C40" w:rsidP="001E7C40">
      <w:pPr>
        <w:pStyle w:val="ListParagraph"/>
        <w:spacing w:line="360" w:lineRule="auto"/>
        <w:jc w:val="both"/>
        <w:rPr>
          <w:rFonts w:ascii="Arial" w:hAnsi="Arial" w:cs="Arial"/>
          <w:sz w:val="24"/>
          <w:szCs w:val="24"/>
          <w:lang w:val="cy-GB"/>
        </w:rPr>
      </w:pPr>
      <w:r>
        <w:rPr>
          <w:rFonts w:ascii="Arial" w:hAnsi="Arial" w:cs="Arial"/>
          <w:sz w:val="24"/>
          <w:szCs w:val="24"/>
          <w:lang w:val="cy-GB"/>
        </w:rPr>
        <w:t xml:space="preserve">Dionne,S., Yammarino,F., Atwater,L. and Spangler,W. (2004) ‘Journal of Organizational Change Management’ </w:t>
      </w:r>
      <w:r>
        <w:rPr>
          <w:rFonts w:ascii="Arial" w:hAnsi="Arial" w:cs="Arial"/>
          <w:i/>
          <w:sz w:val="24"/>
          <w:szCs w:val="24"/>
          <w:lang w:val="cy-GB"/>
        </w:rPr>
        <w:t xml:space="preserve">Transformaional Leadership and team performance, </w:t>
      </w:r>
      <w:r>
        <w:rPr>
          <w:rFonts w:ascii="Arial" w:hAnsi="Arial" w:cs="Arial"/>
          <w:sz w:val="24"/>
          <w:szCs w:val="24"/>
          <w:lang w:val="cy-GB"/>
        </w:rPr>
        <w:t xml:space="preserve">Volume 17, Issue 2, pp 177. [Online] </w:t>
      </w:r>
      <w:r>
        <w:rPr>
          <w:rFonts w:ascii="Arial" w:hAnsi="Arial" w:cs="Arial"/>
          <w:sz w:val="24"/>
          <w:szCs w:val="24"/>
          <w:lang w:val="cy-GB"/>
        </w:rPr>
        <w:fldChar w:fldCharType="begin"/>
      </w:r>
      <w:r>
        <w:rPr>
          <w:rFonts w:ascii="Arial" w:hAnsi="Arial" w:cs="Arial"/>
          <w:sz w:val="24"/>
          <w:szCs w:val="24"/>
          <w:lang w:val="cy-GB"/>
        </w:rPr>
        <w:instrText xml:space="preserve"> HYPERLINK "</w:instrText>
      </w:r>
      <w:r w:rsidRPr="00F131C9">
        <w:rPr>
          <w:rFonts w:ascii="Arial" w:hAnsi="Arial" w:cs="Arial"/>
          <w:sz w:val="24"/>
          <w:szCs w:val="24"/>
          <w:lang w:val="cy-GB"/>
        </w:rPr>
        <w:instrText>http://www.emeraldinsight.com/doi/abs/10.1108/09534810410530601</w:instrText>
      </w:r>
      <w:r>
        <w:rPr>
          <w:rFonts w:ascii="Arial" w:hAnsi="Arial" w:cs="Arial"/>
          <w:sz w:val="24"/>
          <w:szCs w:val="24"/>
          <w:lang w:val="cy-GB"/>
        </w:rPr>
        <w:instrText xml:space="preserve">" </w:instrText>
      </w:r>
      <w:r>
        <w:rPr>
          <w:rFonts w:ascii="Arial" w:hAnsi="Arial" w:cs="Arial"/>
          <w:sz w:val="24"/>
          <w:szCs w:val="24"/>
          <w:lang w:val="cy-GB"/>
        </w:rPr>
        <w:fldChar w:fldCharType="separate"/>
      </w:r>
      <w:r w:rsidRPr="00B20556">
        <w:rPr>
          <w:rStyle w:val="Hyperlink"/>
          <w:rFonts w:ascii="Arial" w:hAnsi="Arial" w:cs="Arial"/>
          <w:sz w:val="24"/>
          <w:szCs w:val="24"/>
          <w:lang w:val="cy-GB"/>
        </w:rPr>
        <w:t>http://www.emeraldinsight.com/doi/abs/10.1108/09534810410530601</w:t>
      </w:r>
      <w:r>
        <w:rPr>
          <w:rFonts w:ascii="Arial" w:hAnsi="Arial" w:cs="Arial"/>
          <w:sz w:val="24"/>
          <w:szCs w:val="24"/>
          <w:lang w:val="cy-GB"/>
        </w:rPr>
        <w:fldChar w:fldCharType="end"/>
      </w:r>
      <w:r>
        <w:rPr>
          <w:rFonts w:ascii="Arial" w:hAnsi="Arial" w:cs="Arial"/>
          <w:sz w:val="24"/>
          <w:szCs w:val="24"/>
          <w:lang w:val="cy-GB"/>
        </w:rPr>
        <w:t xml:space="preserve"> [Accessed: 4th February 2018]. </w:t>
      </w:r>
    </w:p>
    <w:p w:rsidR="001E7C40" w:rsidRPr="004F305E" w:rsidRDefault="001E7C40" w:rsidP="001E7C40">
      <w:pPr>
        <w:pStyle w:val="Heading1"/>
        <w:shd w:val="clear" w:color="auto" w:fill="FFFFFF"/>
        <w:spacing w:before="300" w:beforeAutospacing="0" w:after="150" w:afterAutospacing="0" w:line="360" w:lineRule="auto"/>
        <w:ind w:left="720"/>
        <w:jc w:val="both"/>
        <w:rPr>
          <w:rFonts w:ascii="Arial" w:hAnsi="Arial" w:cs="Arial"/>
          <w:b w:val="0"/>
          <w:sz w:val="24"/>
          <w:szCs w:val="24"/>
          <w:lang w:val="cy-GB"/>
        </w:rPr>
      </w:pPr>
      <w:proofErr w:type="spellStart"/>
      <w:r w:rsidRPr="004F305E">
        <w:rPr>
          <w:rFonts w:ascii="Arial" w:hAnsi="Arial" w:cs="Arial"/>
          <w:b w:val="0"/>
          <w:sz w:val="24"/>
          <w:szCs w:val="24"/>
          <w:shd w:val="clear" w:color="auto" w:fill="FFFFFF"/>
        </w:rPr>
        <w:t>Gill</w:t>
      </w:r>
      <w:proofErr w:type="gramStart"/>
      <w:r w:rsidRPr="004F305E">
        <w:rPr>
          <w:rFonts w:ascii="Arial" w:hAnsi="Arial" w:cs="Arial"/>
          <w:b w:val="0"/>
          <w:sz w:val="24"/>
          <w:szCs w:val="24"/>
          <w:shd w:val="clear" w:color="auto" w:fill="FFFFFF"/>
        </w:rPr>
        <w:t>,E</w:t>
      </w:r>
      <w:proofErr w:type="spellEnd"/>
      <w:proofErr w:type="gramEnd"/>
      <w:r w:rsidRPr="004F305E">
        <w:rPr>
          <w:rFonts w:ascii="Arial" w:hAnsi="Arial" w:cs="Arial"/>
          <w:b w:val="0"/>
          <w:sz w:val="24"/>
          <w:szCs w:val="24"/>
          <w:shd w:val="clear" w:color="auto" w:fill="FFFFFF"/>
        </w:rPr>
        <w:t xml:space="preserve">. (2014) </w:t>
      </w:r>
      <w:r w:rsidRPr="004F305E">
        <w:rPr>
          <w:rFonts w:ascii="Arial" w:hAnsi="Arial" w:cs="Arial"/>
          <w:b w:val="0"/>
          <w:bCs w:val="0"/>
          <w:sz w:val="24"/>
          <w:szCs w:val="24"/>
        </w:rPr>
        <w:t xml:space="preserve">What is Autocratic Leadership? How Procedures Can Improve Efficiency </w:t>
      </w:r>
      <w:hyperlink r:id="rId10" w:history="1">
        <w:r w:rsidRPr="004F305E">
          <w:rPr>
            <w:rStyle w:val="Hyperlink"/>
            <w:rFonts w:ascii="Arial" w:hAnsi="Arial" w:cs="Arial"/>
            <w:b w:val="0"/>
            <w:sz w:val="24"/>
            <w:szCs w:val="24"/>
            <w:lang w:val="cy-GB"/>
          </w:rPr>
          <w:t>https://online.stu.edu/autocratic-leadership/</w:t>
        </w:r>
      </w:hyperlink>
      <w:r w:rsidRPr="004F305E">
        <w:rPr>
          <w:rFonts w:ascii="Arial" w:hAnsi="Arial" w:cs="Arial"/>
          <w:b w:val="0"/>
          <w:sz w:val="24"/>
          <w:szCs w:val="24"/>
          <w:lang w:val="cy-GB"/>
        </w:rPr>
        <w:t xml:space="preserve">  [Accessed: 3rd February 2018]. </w:t>
      </w:r>
    </w:p>
    <w:p w:rsidR="001E7C40" w:rsidRPr="004F305E" w:rsidRDefault="001E7C40" w:rsidP="001E7C40">
      <w:pPr>
        <w:pStyle w:val="Heading1"/>
        <w:shd w:val="clear" w:color="auto" w:fill="FFFFFF"/>
        <w:spacing w:before="300" w:beforeAutospacing="0" w:after="150" w:afterAutospacing="0" w:line="360" w:lineRule="auto"/>
        <w:ind w:left="720"/>
        <w:jc w:val="both"/>
        <w:rPr>
          <w:rFonts w:ascii="Arial" w:hAnsi="Arial" w:cs="Arial"/>
          <w:b w:val="0"/>
          <w:sz w:val="24"/>
          <w:szCs w:val="24"/>
          <w:lang w:val="cy-GB"/>
        </w:rPr>
      </w:pPr>
      <w:r w:rsidRPr="004F305E">
        <w:rPr>
          <w:rFonts w:ascii="Arial" w:hAnsi="Arial" w:cs="Arial"/>
          <w:b w:val="0"/>
          <w:sz w:val="24"/>
          <w:szCs w:val="24"/>
          <w:lang w:val="cy-GB"/>
        </w:rPr>
        <w:t xml:space="preserve">Gill,E. (2014b) </w:t>
      </w:r>
      <w:r w:rsidRPr="004F305E">
        <w:rPr>
          <w:rFonts w:ascii="Arial" w:hAnsi="Arial" w:cs="Arial"/>
          <w:b w:val="0"/>
          <w:bCs w:val="0"/>
          <w:sz w:val="24"/>
          <w:szCs w:val="24"/>
        </w:rPr>
        <w:t>What is Democratic/Participative Leadership? How Collaboration Can Boost Morale</w:t>
      </w:r>
      <w:r w:rsidRPr="004F305E">
        <w:rPr>
          <w:rFonts w:ascii="Arial" w:hAnsi="Arial" w:cs="Arial"/>
          <w:b w:val="0"/>
          <w:sz w:val="24"/>
          <w:szCs w:val="24"/>
          <w:lang w:val="cy-GB"/>
        </w:rPr>
        <w:t xml:space="preserve"> </w:t>
      </w:r>
      <w:hyperlink r:id="rId11" w:history="1">
        <w:r w:rsidRPr="004F305E">
          <w:rPr>
            <w:rStyle w:val="Hyperlink"/>
            <w:rFonts w:ascii="Arial" w:hAnsi="Arial" w:cs="Arial"/>
            <w:b w:val="0"/>
            <w:sz w:val="24"/>
            <w:szCs w:val="24"/>
            <w:lang w:val="cy-GB"/>
          </w:rPr>
          <w:t>https://online.stu.edu/democratic-participative-leadership/</w:t>
        </w:r>
      </w:hyperlink>
      <w:r w:rsidRPr="004F305E">
        <w:rPr>
          <w:rFonts w:ascii="Arial" w:hAnsi="Arial" w:cs="Arial"/>
          <w:b w:val="0"/>
          <w:sz w:val="24"/>
          <w:szCs w:val="24"/>
          <w:lang w:val="cy-GB"/>
        </w:rPr>
        <w:t xml:space="preserve"> [Accessed: 3rd February 2018]. </w:t>
      </w:r>
    </w:p>
    <w:p w:rsidR="001E7C40" w:rsidRDefault="001E7C40" w:rsidP="001E7C40">
      <w:pPr>
        <w:pStyle w:val="HTMLPreformatted"/>
        <w:shd w:val="clear" w:color="auto" w:fill="FFFFFF"/>
        <w:spacing w:line="360" w:lineRule="auto"/>
        <w:ind w:left="720"/>
        <w:jc w:val="both"/>
        <w:rPr>
          <w:rFonts w:ascii="Arial" w:hAnsi="Arial" w:cs="Arial"/>
          <w:sz w:val="24"/>
          <w:szCs w:val="24"/>
        </w:rPr>
      </w:pPr>
      <w:r w:rsidRPr="005F2202">
        <w:rPr>
          <w:rFonts w:ascii="Arial" w:hAnsi="Arial" w:cs="Arial"/>
          <w:color w:val="212121"/>
          <w:sz w:val="24"/>
          <w:szCs w:val="24"/>
          <w:lang w:val="cy-GB"/>
        </w:rPr>
        <w:t>Hallet,E. (2013) ‘</w:t>
      </w:r>
      <w:r w:rsidRPr="005F2202">
        <w:rPr>
          <w:rFonts w:ascii="Arial" w:hAnsi="Arial" w:cs="Arial"/>
          <w:sz w:val="24"/>
          <w:szCs w:val="24"/>
        </w:rPr>
        <w:t xml:space="preserve">We all share a common vision and passion: Early years professionals reflect upon their leadership of practice role’, </w:t>
      </w:r>
      <w:r w:rsidRPr="005F2202">
        <w:rPr>
          <w:rFonts w:ascii="Arial" w:hAnsi="Arial" w:cs="Arial"/>
          <w:i/>
          <w:sz w:val="24"/>
          <w:szCs w:val="24"/>
        </w:rPr>
        <w:t>Journal of Early Childhood Research</w:t>
      </w:r>
      <w:r>
        <w:rPr>
          <w:rFonts w:ascii="Arial" w:hAnsi="Arial" w:cs="Arial"/>
          <w:i/>
          <w:sz w:val="24"/>
          <w:szCs w:val="24"/>
        </w:rPr>
        <w:t xml:space="preserve">, </w:t>
      </w:r>
      <w:r>
        <w:rPr>
          <w:rFonts w:ascii="Arial" w:hAnsi="Arial" w:cs="Arial"/>
          <w:sz w:val="24"/>
          <w:szCs w:val="24"/>
        </w:rPr>
        <w:t xml:space="preserve">pp.313. </w:t>
      </w:r>
    </w:p>
    <w:p w:rsidR="001E7C40" w:rsidRDefault="001E7C40" w:rsidP="001E7C40">
      <w:pPr>
        <w:pStyle w:val="Heading1"/>
        <w:shd w:val="clear" w:color="auto" w:fill="FFFFFF"/>
        <w:spacing w:before="0" w:beforeAutospacing="0" w:after="101" w:afterAutospacing="0" w:line="360" w:lineRule="auto"/>
        <w:ind w:left="720"/>
        <w:jc w:val="both"/>
        <w:textAlignment w:val="baseline"/>
        <w:rPr>
          <w:rFonts w:ascii="Arial" w:hAnsi="Arial" w:cs="Arial"/>
          <w:b w:val="0"/>
          <w:color w:val="000000"/>
          <w:sz w:val="24"/>
          <w:szCs w:val="24"/>
        </w:rPr>
      </w:pPr>
      <w:proofErr w:type="spellStart"/>
      <w:r>
        <w:rPr>
          <w:rFonts w:ascii="Arial" w:hAnsi="Arial" w:cs="Arial"/>
          <w:b w:val="0"/>
          <w:color w:val="000000"/>
          <w:sz w:val="24"/>
          <w:szCs w:val="24"/>
        </w:rPr>
        <w:t>Harris</w:t>
      </w:r>
      <w:proofErr w:type="gramStart"/>
      <w:r>
        <w:rPr>
          <w:rFonts w:ascii="Arial" w:hAnsi="Arial" w:cs="Arial"/>
          <w:b w:val="0"/>
          <w:color w:val="000000"/>
          <w:sz w:val="24"/>
          <w:szCs w:val="24"/>
        </w:rPr>
        <w:t>,A</w:t>
      </w:r>
      <w:proofErr w:type="spellEnd"/>
      <w:proofErr w:type="gramEnd"/>
      <w:r>
        <w:rPr>
          <w:rFonts w:ascii="Arial" w:hAnsi="Arial" w:cs="Arial"/>
          <w:b w:val="0"/>
          <w:color w:val="000000"/>
          <w:sz w:val="24"/>
          <w:szCs w:val="24"/>
        </w:rPr>
        <w:t xml:space="preserve">. (2004) Distributed Leadership and School Improvement, </w:t>
      </w:r>
      <w:r>
        <w:rPr>
          <w:rFonts w:ascii="Arial" w:hAnsi="Arial" w:cs="Arial"/>
          <w:b w:val="0"/>
          <w:i/>
          <w:color w:val="000000"/>
          <w:sz w:val="24"/>
          <w:szCs w:val="24"/>
        </w:rPr>
        <w:t>Leading or Misleading?,</w:t>
      </w:r>
      <w:r>
        <w:rPr>
          <w:rFonts w:ascii="Arial" w:hAnsi="Arial" w:cs="Arial"/>
          <w:b w:val="0"/>
          <w:color w:val="000000"/>
          <w:sz w:val="24"/>
          <w:szCs w:val="24"/>
        </w:rPr>
        <w:t xml:space="preserve"> Volume 32, Issue 1, January, pp. 11. </w:t>
      </w:r>
      <w:proofErr w:type="gramStart"/>
      <w:r>
        <w:rPr>
          <w:rFonts w:ascii="Arial" w:hAnsi="Arial" w:cs="Arial"/>
          <w:b w:val="0"/>
          <w:color w:val="000000"/>
          <w:sz w:val="24"/>
          <w:szCs w:val="24"/>
        </w:rPr>
        <w:t>[Online].</w:t>
      </w:r>
      <w:proofErr w:type="gramEnd"/>
      <w:r>
        <w:rPr>
          <w:rFonts w:ascii="Arial" w:hAnsi="Arial" w:cs="Arial"/>
          <w:b w:val="0"/>
          <w:color w:val="000000"/>
          <w:sz w:val="24"/>
          <w:szCs w:val="24"/>
        </w:rPr>
        <w:t xml:space="preserve"> </w:t>
      </w:r>
      <w:hyperlink r:id="rId12" w:history="1">
        <w:r w:rsidRPr="00B20556">
          <w:rPr>
            <w:rStyle w:val="Hyperlink"/>
            <w:rFonts w:ascii="Arial" w:hAnsi="Arial" w:cs="Arial"/>
            <w:b w:val="0"/>
            <w:sz w:val="24"/>
            <w:szCs w:val="24"/>
          </w:rPr>
          <w:t>http://journals.sagepub.com/doi/abs/10.1177/1741143204039297</w:t>
        </w:r>
      </w:hyperlink>
      <w:r>
        <w:rPr>
          <w:rFonts w:ascii="Arial" w:hAnsi="Arial" w:cs="Arial"/>
          <w:b w:val="0"/>
          <w:color w:val="000000"/>
          <w:sz w:val="24"/>
          <w:szCs w:val="24"/>
        </w:rPr>
        <w:t xml:space="preserve"> [Accessed: 4</w:t>
      </w:r>
      <w:r w:rsidRPr="006B022C">
        <w:rPr>
          <w:rFonts w:ascii="Arial" w:hAnsi="Arial" w:cs="Arial"/>
          <w:b w:val="0"/>
          <w:color w:val="000000"/>
          <w:sz w:val="24"/>
          <w:szCs w:val="24"/>
          <w:vertAlign w:val="superscript"/>
        </w:rPr>
        <w:t>th</w:t>
      </w:r>
      <w:r>
        <w:rPr>
          <w:rFonts w:ascii="Arial" w:hAnsi="Arial" w:cs="Arial"/>
          <w:b w:val="0"/>
          <w:color w:val="000000"/>
          <w:sz w:val="24"/>
          <w:szCs w:val="24"/>
        </w:rPr>
        <w:t xml:space="preserve"> February 2018]. </w:t>
      </w:r>
    </w:p>
    <w:p w:rsidR="001E7C40" w:rsidRPr="00D65813" w:rsidRDefault="001E7C40" w:rsidP="001E7C40">
      <w:pPr>
        <w:pStyle w:val="Heading1"/>
        <w:spacing w:line="360" w:lineRule="auto"/>
        <w:ind w:left="720"/>
        <w:jc w:val="both"/>
        <w:textAlignment w:val="baseline"/>
        <w:rPr>
          <w:rFonts w:ascii="Arial" w:hAnsi="Arial" w:cs="Arial"/>
          <w:b w:val="0"/>
          <w:sz w:val="24"/>
          <w:szCs w:val="24"/>
          <w:lang w:val="cy-GB"/>
        </w:rPr>
      </w:pPr>
      <w:r w:rsidRPr="00D65813">
        <w:rPr>
          <w:rFonts w:ascii="Arial" w:hAnsi="Arial" w:cs="Arial"/>
          <w:b w:val="0"/>
          <w:sz w:val="24"/>
          <w:szCs w:val="24"/>
          <w:lang w:val="cy-GB"/>
        </w:rPr>
        <w:t xml:space="preserve">Hyacinth, B. (2014) </w:t>
      </w:r>
      <w:r w:rsidRPr="00D65813">
        <w:rPr>
          <w:rFonts w:ascii="Arial" w:hAnsi="Arial" w:cs="Arial"/>
          <w:b w:val="0"/>
          <w:sz w:val="24"/>
          <w:szCs w:val="24"/>
        </w:rPr>
        <w:t>Are Leaders Born or Made? A True Story</w:t>
      </w:r>
      <w:r w:rsidRPr="00D65813">
        <w:rPr>
          <w:rFonts w:ascii="Arial" w:hAnsi="Arial" w:cs="Arial"/>
          <w:b w:val="0"/>
          <w:sz w:val="24"/>
          <w:szCs w:val="24"/>
          <w:lang w:val="cy-GB"/>
        </w:rPr>
        <w:t xml:space="preserve"> </w:t>
      </w:r>
      <w:hyperlink r:id="rId13" w:history="1">
        <w:r w:rsidRPr="00D65813">
          <w:rPr>
            <w:rStyle w:val="Hyperlink"/>
            <w:rFonts w:ascii="Arial" w:hAnsi="Arial" w:cs="Arial"/>
            <w:b w:val="0"/>
            <w:sz w:val="24"/>
            <w:szCs w:val="24"/>
            <w:lang w:val="cy-GB"/>
          </w:rPr>
          <w:t>https://www.linkedin.com/pulse/20141026042807-150905450-are-leaders-born-or-made-a-true-story</w:t>
        </w:r>
      </w:hyperlink>
      <w:r w:rsidRPr="00D65813">
        <w:rPr>
          <w:rFonts w:ascii="Arial" w:hAnsi="Arial" w:cs="Arial"/>
          <w:b w:val="0"/>
          <w:sz w:val="24"/>
          <w:szCs w:val="24"/>
          <w:lang w:val="cy-GB"/>
        </w:rPr>
        <w:t xml:space="preserve"> [Accessed</w:t>
      </w:r>
      <w:proofErr w:type="gramStart"/>
      <w:r w:rsidRPr="00D65813">
        <w:rPr>
          <w:rFonts w:ascii="Arial" w:hAnsi="Arial" w:cs="Arial"/>
          <w:b w:val="0"/>
          <w:sz w:val="24"/>
          <w:szCs w:val="24"/>
          <w:lang w:val="cy-GB"/>
        </w:rPr>
        <w:t>:4th</w:t>
      </w:r>
      <w:proofErr w:type="gramEnd"/>
      <w:r w:rsidRPr="00D65813">
        <w:rPr>
          <w:rFonts w:ascii="Arial" w:hAnsi="Arial" w:cs="Arial"/>
          <w:b w:val="0"/>
          <w:sz w:val="24"/>
          <w:szCs w:val="24"/>
          <w:lang w:val="cy-GB"/>
        </w:rPr>
        <w:t xml:space="preserve"> February 2018]. </w:t>
      </w:r>
    </w:p>
    <w:p w:rsidR="001E7C40" w:rsidRPr="004F305E" w:rsidRDefault="001E7C40" w:rsidP="001E7C40">
      <w:pPr>
        <w:pStyle w:val="ListParagraph"/>
        <w:spacing w:line="360" w:lineRule="auto"/>
        <w:jc w:val="both"/>
        <w:rPr>
          <w:rFonts w:ascii="Arial" w:hAnsi="Arial" w:cs="Arial"/>
          <w:sz w:val="24"/>
          <w:szCs w:val="24"/>
          <w:shd w:val="clear" w:color="auto" w:fill="FFFFFF"/>
        </w:rPr>
      </w:pPr>
      <w:r w:rsidRPr="004F305E">
        <w:rPr>
          <w:rFonts w:ascii="Arial" w:hAnsi="Arial" w:cs="Arial"/>
          <w:sz w:val="24"/>
          <w:szCs w:val="24"/>
          <w:shd w:val="clear" w:color="auto" w:fill="FFFFFF"/>
        </w:rPr>
        <w:lastRenderedPageBreak/>
        <w:t>Jones, C and Pound, L (2008) </w:t>
      </w:r>
      <w:r w:rsidRPr="004F305E">
        <w:rPr>
          <w:rFonts w:ascii="Arial" w:hAnsi="Arial" w:cs="Arial"/>
          <w:iCs/>
          <w:sz w:val="24"/>
          <w:szCs w:val="24"/>
          <w:shd w:val="clear" w:color="auto" w:fill="FFFFFF"/>
        </w:rPr>
        <w:t>Leadership and Management in the Early Years: A practical guide</w:t>
      </w:r>
      <w:r w:rsidRPr="004F305E">
        <w:rPr>
          <w:rFonts w:ascii="Arial" w:hAnsi="Arial" w:cs="Arial"/>
          <w:sz w:val="24"/>
          <w:szCs w:val="24"/>
          <w:shd w:val="clear" w:color="auto" w:fill="FFFFFF"/>
        </w:rPr>
        <w:t xml:space="preserve"> London: Open University Press. </w:t>
      </w:r>
    </w:p>
    <w:p w:rsidR="001E7C40" w:rsidRPr="00FB66AC" w:rsidRDefault="001E7C40" w:rsidP="001E7C40">
      <w:pPr>
        <w:pStyle w:val="HTMLPreformatted"/>
        <w:shd w:val="clear" w:color="auto" w:fill="FFFFFF"/>
        <w:spacing w:line="360" w:lineRule="auto"/>
        <w:ind w:left="720"/>
        <w:jc w:val="both"/>
        <w:rPr>
          <w:rFonts w:ascii="Arial" w:hAnsi="Arial" w:cs="Arial"/>
          <w:sz w:val="24"/>
          <w:szCs w:val="24"/>
          <w:lang w:val="cy-GB"/>
        </w:rPr>
      </w:pPr>
      <w:r w:rsidRPr="00FB66AC">
        <w:rPr>
          <w:rFonts w:ascii="Arial" w:hAnsi="Arial" w:cs="Arial"/>
          <w:sz w:val="24"/>
          <w:szCs w:val="24"/>
        </w:rPr>
        <w:t xml:space="preserve">Kruse, K. (2013) What Is Leadership? </w:t>
      </w:r>
      <w:hyperlink r:id="rId14" w:history="1">
        <w:r w:rsidRPr="00FB66AC">
          <w:rPr>
            <w:rStyle w:val="Hyperlink"/>
            <w:rFonts w:ascii="Arial" w:hAnsi="Arial" w:cs="Arial"/>
            <w:sz w:val="24"/>
            <w:szCs w:val="24"/>
          </w:rPr>
          <w:t>http://www.professorpeaches.com/wp-content/uploads/2015/02/What-is-leadership-Forbes.pdf</w:t>
        </w:r>
      </w:hyperlink>
      <w:r w:rsidRPr="00FB66AC">
        <w:rPr>
          <w:rFonts w:ascii="Arial" w:hAnsi="Arial" w:cs="Arial"/>
          <w:sz w:val="24"/>
          <w:szCs w:val="24"/>
        </w:rPr>
        <w:t xml:space="preserve"> [Accessed: 1</w:t>
      </w:r>
      <w:r w:rsidRPr="00FB66AC">
        <w:rPr>
          <w:rFonts w:ascii="Arial" w:hAnsi="Arial" w:cs="Arial"/>
          <w:sz w:val="24"/>
          <w:szCs w:val="24"/>
          <w:vertAlign w:val="superscript"/>
        </w:rPr>
        <w:t>st</w:t>
      </w:r>
      <w:r w:rsidRPr="00FB66AC">
        <w:rPr>
          <w:rFonts w:ascii="Arial" w:hAnsi="Arial" w:cs="Arial"/>
          <w:sz w:val="24"/>
          <w:szCs w:val="24"/>
        </w:rPr>
        <w:t xml:space="preserve"> February 2018]. </w:t>
      </w:r>
    </w:p>
    <w:p w:rsidR="001E7C40" w:rsidRPr="00E143A4" w:rsidRDefault="001E7C40" w:rsidP="001E7C40">
      <w:pPr>
        <w:pStyle w:val="Heading1"/>
        <w:shd w:val="clear" w:color="auto" w:fill="FFFFFF"/>
        <w:spacing w:before="0" w:beforeAutospacing="0" w:after="0" w:afterAutospacing="0" w:line="360" w:lineRule="auto"/>
        <w:ind w:left="720"/>
        <w:jc w:val="both"/>
        <w:rPr>
          <w:rFonts w:ascii="Arial" w:hAnsi="Arial" w:cs="Arial"/>
          <w:b w:val="0"/>
          <w:color w:val="000000"/>
          <w:sz w:val="24"/>
          <w:szCs w:val="24"/>
        </w:rPr>
      </w:pPr>
      <w:proofErr w:type="spellStart"/>
      <w:r>
        <w:rPr>
          <w:rFonts w:ascii="Arial" w:hAnsi="Arial" w:cs="Arial"/>
          <w:b w:val="0"/>
          <w:color w:val="000000"/>
          <w:sz w:val="24"/>
          <w:szCs w:val="24"/>
        </w:rPr>
        <w:t>Lee,P</w:t>
      </w:r>
      <w:proofErr w:type="spellEnd"/>
      <w:r>
        <w:rPr>
          <w:rFonts w:ascii="Arial" w:hAnsi="Arial" w:cs="Arial"/>
          <w:b w:val="0"/>
          <w:color w:val="000000"/>
          <w:sz w:val="24"/>
          <w:szCs w:val="24"/>
        </w:rPr>
        <w:t xml:space="preserve">., </w:t>
      </w:r>
      <w:proofErr w:type="spellStart"/>
      <w:r>
        <w:rPr>
          <w:rFonts w:ascii="Arial" w:hAnsi="Arial" w:cs="Arial"/>
          <w:b w:val="0"/>
          <w:color w:val="000000"/>
          <w:sz w:val="24"/>
          <w:szCs w:val="24"/>
        </w:rPr>
        <w:t>Gillespie,N</w:t>
      </w:r>
      <w:proofErr w:type="spellEnd"/>
      <w:r>
        <w:rPr>
          <w:rFonts w:ascii="Arial" w:hAnsi="Arial" w:cs="Arial"/>
          <w:b w:val="0"/>
          <w:color w:val="000000"/>
          <w:sz w:val="24"/>
          <w:szCs w:val="24"/>
        </w:rPr>
        <w:t xml:space="preserve">., </w:t>
      </w:r>
      <w:proofErr w:type="spellStart"/>
      <w:r>
        <w:rPr>
          <w:rFonts w:ascii="Arial" w:hAnsi="Arial" w:cs="Arial"/>
          <w:b w:val="0"/>
          <w:color w:val="000000"/>
          <w:sz w:val="24"/>
          <w:szCs w:val="24"/>
        </w:rPr>
        <w:t>Mann,L</w:t>
      </w:r>
      <w:proofErr w:type="spellEnd"/>
      <w:r>
        <w:rPr>
          <w:rFonts w:ascii="Arial" w:hAnsi="Arial" w:cs="Arial"/>
          <w:b w:val="0"/>
          <w:color w:val="000000"/>
          <w:sz w:val="24"/>
          <w:szCs w:val="24"/>
        </w:rPr>
        <w:t xml:space="preserve">. and </w:t>
      </w:r>
      <w:proofErr w:type="spellStart"/>
      <w:r>
        <w:rPr>
          <w:rFonts w:ascii="Arial" w:hAnsi="Arial" w:cs="Arial"/>
          <w:b w:val="0"/>
          <w:color w:val="000000"/>
          <w:sz w:val="24"/>
          <w:szCs w:val="24"/>
        </w:rPr>
        <w:t>Wearing,A</w:t>
      </w:r>
      <w:proofErr w:type="spellEnd"/>
      <w:r>
        <w:rPr>
          <w:rFonts w:ascii="Arial" w:hAnsi="Arial" w:cs="Arial"/>
          <w:b w:val="0"/>
          <w:color w:val="000000"/>
          <w:sz w:val="24"/>
          <w:szCs w:val="24"/>
        </w:rPr>
        <w:t xml:space="preserve">. (2010) Leadership and Trust, </w:t>
      </w:r>
      <w:proofErr w:type="gramStart"/>
      <w:r w:rsidRPr="00E143A4">
        <w:rPr>
          <w:rFonts w:ascii="Arial" w:hAnsi="Arial" w:cs="Arial"/>
          <w:b w:val="0"/>
          <w:i/>
          <w:sz w:val="24"/>
          <w:szCs w:val="24"/>
        </w:rPr>
        <w:t>Their effect on knowledge sharing and team performance</w:t>
      </w:r>
      <w:r>
        <w:rPr>
          <w:rFonts w:ascii="Arial" w:hAnsi="Arial" w:cs="Arial"/>
          <w:b w:val="0"/>
          <w:i/>
          <w:sz w:val="24"/>
          <w:szCs w:val="24"/>
        </w:rPr>
        <w:t xml:space="preserve">, </w:t>
      </w:r>
      <w:r>
        <w:rPr>
          <w:rFonts w:ascii="Arial" w:hAnsi="Arial" w:cs="Arial"/>
          <w:b w:val="0"/>
          <w:sz w:val="24"/>
          <w:szCs w:val="24"/>
        </w:rPr>
        <w:t>Volume 41, Issue 4, September, pp. 473 – 491.</w:t>
      </w:r>
      <w:proofErr w:type="gramEnd"/>
      <w:r>
        <w:rPr>
          <w:rFonts w:ascii="Arial" w:hAnsi="Arial" w:cs="Arial"/>
          <w:b w:val="0"/>
          <w:sz w:val="24"/>
          <w:szCs w:val="24"/>
        </w:rPr>
        <w:t xml:space="preserve"> </w:t>
      </w:r>
      <w:proofErr w:type="gramStart"/>
      <w:r>
        <w:rPr>
          <w:rFonts w:ascii="Arial" w:hAnsi="Arial" w:cs="Arial"/>
          <w:b w:val="0"/>
          <w:sz w:val="24"/>
          <w:szCs w:val="24"/>
        </w:rPr>
        <w:t>[Online].</w:t>
      </w:r>
      <w:proofErr w:type="gramEnd"/>
      <w:r>
        <w:rPr>
          <w:rFonts w:ascii="Arial" w:hAnsi="Arial" w:cs="Arial"/>
          <w:b w:val="0"/>
          <w:sz w:val="24"/>
          <w:szCs w:val="24"/>
        </w:rPr>
        <w:t xml:space="preserve"> </w:t>
      </w:r>
      <w:hyperlink r:id="rId15" w:history="1">
        <w:r w:rsidRPr="00B20556">
          <w:rPr>
            <w:rStyle w:val="Hyperlink"/>
            <w:rFonts w:ascii="Arial" w:hAnsi="Arial" w:cs="Arial"/>
            <w:b w:val="0"/>
            <w:sz w:val="24"/>
            <w:szCs w:val="24"/>
          </w:rPr>
          <w:t>http://journals.sagepub.com/doi/abs/10.1177/1350507610362036</w:t>
        </w:r>
      </w:hyperlink>
      <w:r>
        <w:rPr>
          <w:rFonts w:ascii="Arial" w:hAnsi="Arial" w:cs="Arial"/>
          <w:b w:val="0"/>
          <w:sz w:val="24"/>
          <w:szCs w:val="24"/>
        </w:rPr>
        <w:t xml:space="preserve"> [Accessed: 4</w:t>
      </w:r>
      <w:r w:rsidRPr="00E143A4">
        <w:rPr>
          <w:rFonts w:ascii="Arial" w:hAnsi="Arial" w:cs="Arial"/>
          <w:b w:val="0"/>
          <w:sz w:val="24"/>
          <w:szCs w:val="24"/>
          <w:vertAlign w:val="superscript"/>
        </w:rPr>
        <w:t>th</w:t>
      </w:r>
      <w:r>
        <w:rPr>
          <w:rFonts w:ascii="Arial" w:hAnsi="Arial" w:cs="Arial"/>
          <w:b w:val="0"/>
          <w:sz w:val="24"/>
          <w:szCs w:val="24"/>
        </w:rPr>
        <w:t xml:space="preserve"> February 2018].</w:t>
      </w:r>
    </w:p>
    <w:p w:rsidR="001E7C40" w:rsidRPr="00D65813" w:rsidRDefault="001E7C40" w:rsidP="001E7C40">
      <w:pPr>
        <w:pStyle w:val="Heading1"/>
        <w:shd w:val="clear" w:color="auto" w:fill="FFFFFF"/>
        <w:spacing w:before="0" w:beforeAutospacing="0" w:after="101" w:afterAutospacing="0" w:line="360" w:lineRule="auto"/>
        <w:ind w:left="720"/>
        <w:jc w:val="both"/>
        <w:textAlignment w:val="baseline"/>
        <w:rPr>
          <w:rFonts w:ascii="Arial" w:hAnsi="Arial" w:cs="Arial"/>
          <w:b w:val="0"/>
          <w:color w:val="000000"/>
          <w:sz w:val="24"/>
          <w:szCs w:val="24"/>
        </w:rPr>
      </w:pPr>
      <w:r w:rsidRPr="00A007A7">
        <w:rPr>
          <w:rFonts w:ascii="Arial" w:hAnsi="Arial" w:cs="Arial"/>
          <w:b w:val="0"/>
          <w:color w:val="000000"/>
          <w:sz w:val="24"/>
          <w:szCs w:val="24"/>
        </w:rPr>
        <w:t xml:space="preserve">Oxford Brookes University. (No Date) </w:t>
      </w:r>
      <w:r w:rsidRPr="00A007A7">
        <w:rPr>
          <w:rFonts w:ascii="Arial" w:hAnsi="Arial" w:cs="Arial"/>
          <w:b w:val="0"/>
          <w:bCs w:val="0"/>
          <w:sz w:val="24"/>
          <w:szCs w:val="24"/>
        </w:rPr>
        <w:t xml:space="preserve">Reflective writing: About Gibbs </w:t>
      </w:r>
      <w:proofErr w:type="gramStart"/>
      <w:r w:rsidRPr="00D65813">
        <w:rPr>
          <w:rFonts w:ascii="Arial" w:hAnsi="Arial" w:cs="Arial"/>
          <w:b w:val="0"/>
          <w:bCs w:val="0"/>
          <w:sz w:val="24"/>
          <w:szCs w:val="24"/>
        </w:rPr>
        <w:t>reflective</w:t>
      </w:r>
      <w:proofErr w:type="gramEnd"/>
      <w:r w:rsidRPr="00D65813">
        <w:rPr>
          <w:rFonts w:ascii="Arial" w:hAnsi="Arial" w:cs="Arial"/>
          <w:b w:val="0"/>
          <w:bCs w:val="0"/>
          <w:sz w:val="24"/>
          <w:szCs w:val="24"/>
        </w:rPr>
        <w:t xml:space="preserve"> cycle</w:t>
      </w:r>
      <w:r w:rsidRPr="00D65813">
        <w:rPr>
          <w:rFonts w:ascii="Arial" w:hAnsi="Arial" w:cs="Arial"/>
          <w:b w:val="0"/>
          <w:color w:val="000000"/>
          <w:sz w:val="24"/>
          <w:szCs w:val="24"/>
        </w:rPr>
        <w:t xml:space="preserve"> </w:t>
      </w:r>
      <w:hyperlink r:id="rId16" w:history="1">
        <w:r w:rsidRPr="00D65813">
          <w:rPr>
            <w:rStyle w:val="Hyperlink"/>
            <w:rFonts w:ascii="Arial" w:hAnsi="Arial" w:cs="Arial"/>
            <w:b w:val="0"/>
            <w:sz w:val="24"/>
            <w:szCs w:val="24"/>
          </w:rPr>
          <w:t>https://www.brookes.ac.uk/students/upgrade/study-skills/reflective-writing-gibbs/</w:t>
        </w:r>
      </w:hyperlink>
      <w:r w:rsidRPr="00D65813">
        <w:rPr>
          <w:rFonts w:ascii="Arial" w:hAnsi="Arial" w:cs="Arial"/>
          <w:b w:val="0"/>
          <w:color w:val="000000"/>
          <w:sz w:val="24"/>
          <w:szCs w:val="24"/>
        </w:rPr>
        <w:t xml:space="preserve"> [Accessed: 4</w:t>
      </w:r>
      <w:r w:rsidRPr="00D65813">
        <w:rPr>
          <w:rFonts w:ascii="Arial" w:hAnsi="Arial" w:cs="Arial"/>
          <w:b w:val="0"/>
          <w:color w:val="000000"/>
          <w:sz w:val="24"/>
          <w:szCs w:val="24"/>
          <w:vertAlign w:val="superscript"/>
        </w:rPr>
        <w:t>th</w:t>
      </w:r>
      <w:r w:rsidRPr="00D65813">
        <w:rPr>
          <w:rFonts w:ascii="Arial" w:hAnsi="Arial" w:cs="Arial"/>
          <w:b w:val="0"/>
          <w:color w:val="000000"/>
          <w:sz w:val="24"/>
          <w:szCs w:val="24"/>
        </w:rPr>
        <w:t xml:space="preserve"> February 2018]. </w:t>
      </w:r>
    </w:p>
    <w:p w:rsidR="001E7C40" w:rsidRPr="004F305E" w:rsidRDefault="001E7C40" w:rsidP="001E7C40">
      <w:pPr>
        <w:pStyle w:val="ListParagraph"/>
        <w:spacing w:line="360" w:lineRule="auto"/>
        <w:jc w:val="both"/>
        <w:rPr>
          <w:rFonts w:ascii="Arial" w:hAnsi="Arial" w:cs="Arial"/>
          <w:sz w:val="24"/>
          <w:szCs w:val="24"/>
        </w:rPr>
      </w:pPr>
      <w:r w:rsidRPr="004F305E">
        <w:rPr>
          <w:rFonts w:ascii="Arial" w:hAnsi="Arial" w:cs="Arial"/>
          <w:sz w:val="24"/>
          <w:szCs w:val="24"/>
        </w:rPr>
        <w:t>Parker-</w:t>
      </w:r>
      <w:proofErr w:type="spellStart"/>
      <w:r w:rsidRPr="004F305E">
        <w:rPr>
          <w:rFonts w:ascii="Arial" w:hAnsi="Arial" w:cs="Arial"/>
          <w:sz w:val="24"/>
          <w:szCs w:val="24"/>
        </w:rPr>
        <w:t>Rees</w:t>
      </w:r>
      <w:proofErr w:type="gramStart"/>
      <w:r w:rsidRPr="004F305E">
        <w:rPr>
          <w:rFonts w:ascii="Arial" w:hAnsi="Arial" w:cs="Arial"/>
          <w:sz w:val="24"/>
          <w:szCs w:val="24"/>
        </w:rPr>
        <w:t>,R</w:t>
      </w:r>
      <w:proofErr w:type="spellEnd"/>
      <w:proofErr w:type="gramEnd"/>
      <w:r w:rsidRPr="004F305E">
        <w:rPr>
          <w:rFonts w:ascii="Arial" w:hAnsi="Arial" w:cs="Arial"/>
          <w:sz w:val="24"/>
          <w:szCs w:val="24"/>
        </w:rPr>
        <w:t xml:space="preserve">., </w:t>
      </w:r>
      <w:proofErr w:type="spellStart"/>
      <w:r w:rsidRPr="004F305E">
        <w:rPr>
          <w:rFonts w:ascii="Arial" w:hAnsi="Arial" w:cs="Arial"/>
          <w:sz w:val="24"/>
          <w:szCs w:val="24"/>
        </w:rPr>
        <w:t>Leeson,C</w:t>
      </w:r>
      <w:proofErr w:type="spellEnd"/>
      <w:r w:rsidRPr="004F305E">
        <w:rPr>
          <w:rFonts w:ascii="Arial" w:hAnsi="Arial" w:cs="Arial"/>
          <w:sz w:val="24"/>
          <w:szCs w:val="24"/>
        </w:rPr>
        <w:t xml:space="preserve">., </w:t>
      </w:r>
      <w:proofErr w:type="spellStart"/>
      <w:r w:rsidRPr="004F305E">
        <w:rPr>
          <w:rFonts w:ascii="Arial" w:hAnsi="Arial" w:cs="Arial"/>
          <w:sz w:val="24"/>
          <w:szCs w:val="24"/>
        </w:rPr>
        <w:t>Willan,J</w:t>
      </w:r>
      <w:proofErr w:type="spellEnd"/>
      <w:r w:rsidRPr="004F305E">
        <w:rPr>
          <w:rFonts w:ascii="Arial" w:hAnsi="Arial" w:cs="Arial"/>
          <w:sz w:val="24"/>
          <w:szCs w:val="24"/>
        </w:rPr>
        <w:t xml:space="preserve">. and </w:t>
      </w:r>
      <w:proofErr w:type="spellStart"/>
      <w:r w:rsidRPr="004F305E">
        <w:rPr>
          <w:rFonts w:ascii="Arial" w:hAnsi="Arial" w:cs="Arial"/>
          <w:sz w:val="24"/>
          <w:szCs w:val="24"/>
        </w:rPr>
        <w:t>Savage,J</w:t>
      </w:r>
      <w:proofErr w:type="spellEnd"/>
      <w:r w:rsidRPr="004F305E">
        <w:rPr>
          <w:rFonts w:ascii="Arial" w:hAnsi="Arial" w:cs="Arial"/>
          <w:sz w:val="24"/>
          <w:szCs w:val="24"/>
        </w:rPr>
        <w:t>. (2010) Early Childhood Studies. (3</w:t>
      </w:r>
      <w:r w:rsidRPr="004F305E">
        <w:rPr>
          <w:rFonts w:ascii="Arial" w:hAnsi="Arial" w:cs="Arial"/>
          <w:sz w:val="24"/>
          <w:szCs w:val="24"/>
          <w:vertAlign w:val="superscript"/>
        </w:rPr>
        <w:t>rd</w:t>
      </w:r>
      <w:r w:rsidRPr="004F305E">
        <w:rPr>
          <w:rFonts w:ascii="Arial" w:hAnsi="Arial" w:cs="Arial"/>
          <w:sz w:val="24"/>
          <w:szCs w:val="24"/>
        </w:rPr>
        <w:t xml:space="preserve"> </w:t>
      </w:r>
      <w:proofErr w:type="spellStart"/>
      <w:proofErr w:type="gramStart"/>
      <w:r w:rsidRPr="004F305E">
        <w:rPr>
          <w:rFonts w:ascii="Arial" w:hAnsi="Arial" w:cs="Arial"/>
          <w:sz w:val="24"/>
          <w:szCs w:val="24"/>
        </w:rPr>
        <w:t>ed</w:t>
      </w:r>
      <w:proofErr w:type="spellEnd"/>
      <w:proofErr w:type="gramEnd"/>
      <w:r w:rsidRPr="004F305E">
        <w:rPr>
          <w:rFonts w:ascii="Arial" w:hAnsi="Arial" w:cs="Arial"/>
          <w:sz w:val="24"/>
          <w:szCs w:val="24"/>
        </w:rPr>
        <w:t xml:space="preserve">). Exeter: Learning Matters. </w:t>
      </w:r>
    </w:p>
    <w:p w:rsidR="001E7C40" w:rsidRDefault="001E7C40" w:rsidP="001E7C40">
      <w:pPr>
        <w:pStyle w:val="Heading1"/>
        <w:shd w:val="clear" w:color="auto" w:fill="FFFFFF"/>
        <w:spacing w:before="0" w:beforeAutospacing="0" w:after="101" w:afterAutospacing="0" w:line="360" w:lineRule="auto"/>
        <w:ind w:left="720"/>
        <w:jc w:val="both"/>
        <w:textAlignment w:val="baseline"/>
        <w:rPr>
          <w:rFonts w:ascii="Arial" w:hAnsi="Arial" w:cs="Arial"/>
          <w:b w:val="0"/>
          <w:color w:val="000000"/>
          <w:sz w:val="24"/>
          <w:szCs w:val="24"/>
        </w:rPr>
      </w:pPr>
      <w:r w:rsidRPr="006932BA">
        <w:rPr>
          <w:rFonts w:ascii="Arial" w:hAnsi="Arial" w:cs="Arial"/>
          <w:b w:val="0"/>
          <w:sz w:val="24"/>
          <w:szCs w:val="24"/>
          <w:lang w:val="cy-GB"/>
        </w:rPr>
        <w:t xml:space="preserve"> Pinto,M and Pinto, J. (1990) ‘The Journal of Product Innovation Management’</w:t>
      </w:r>
      <w:r>
        <w:rPr>
          <w:rFonts w:ascii="Arial" w:hAnsi="Arial" w:cs="Arial"/>
          <w:b w:val="0"/>
          <w:sz w:val="24"/>
          <w:szCs w:val="24"/>
          <w:lang w:val="cy-GB"/>
        </w:rPr>
        <w:t xml:space="preserve">, </w:t>
      </w:r>
      <w:r w:rsidRPr="006932BA">
        <w:rPr>
          <w:rFonts w:ascii="Arial" w:hAnsi="Arial" w:cs="Arial"/>
          <w:b w:val="0"/>
          <w:i/>
          <w:color w:val="000000"/>
          <w:sz w:val="24"/>
          <w:szCs w:val="24"/>
        </w:rPr>
        <w:t>Project Team Communication and Cross-Functional Cooper</w:t>
      </w:r>
      <w:r>
        <w:rPr>
          <w:rFonts w:ascii="Arial" w:hAnsi="Arial" w:cs="Arial"/>
          <w:b w:val="0"/>
          <w:i/>
          <w:color w:val="000000"/>
          <w:sz w:val="24"/>
          <w:szCs w:val="24"/>
        </w:rPr>
        <w:t xml:space="preserve">ation in New Program Development, </w:t>
      </w:r>
      <w:r>
        <w:rPr>
          <w:rFonts w:ascii="Arial" w:hAnsi="Arial" w:cs="Arial"/>
          <w:b w:val="0"/>
          <w:color w:val="000000"/>
          <w:sz w:val="24"/>
          <w:szCs w:val="24"/>
        </w:rPr>
        <w:t xml:space="preserve">Volume 7, Issue 3, pp. 200-213. [Online] </w:t>
      </w:r>
      <w:hyperlink r:id="rId17" w:anchor="publication-history" w:history="1">
        <w:r w:rsidRPr="00B20556">
          <w:rPr>
            <w:rStyle w:val="Hyperlink"/>
            <w:rFonts w:ascii="Arial" w:hAnsi="Arial" w:cs="Arial"/>
            <w:b w:val="0"/>
            <w:sz w:val="24"/>
            <w:szCs w:val="24"/>
          </w:rPr>
          <w:t>http://onlinelibrary.wiley.com/doi/10.1111/1540-5885.730200/full#publication-history</w:t>
        </w:r>
      </w:hyperlink>
      <w:r>
        <w:rPr>
          <w:rFonts w:ascii="Arial" w:hAnsi="Arial" w:cs="Arial"/>
          <w:b w:val="0"/>
          <w:color w:val="000000"/>
          <w:sz w:val="24"/>
          <w:szCs w:val="24"/>
        </w:rPr>
        <w:t xml:space="preserve"> [Accessed: 4</w:t>
      </w:r>
      <w:r w:rsidRPr="006932BA">
        <w:rPr>
          <w:rFonts w:ascii="Arial" w:hAnsi="Arial" w:cs="Arial"/>
          <w:b w:val="0"/>
          <w:color w:val="000000"/>
          <w:sz w:val="24"/>
          <w:szCs w:val="24"/>
          <w:vertAlign w:val="superscript"/>
        </w:rPr>
        <w:t>th</w:t>
      </w:r>
      <w:r>
        <w:rPr>
          <w:rFonts w:ascii="Arial" w:hAnsi="Arial" w:cs="Arial"/>
          <w:b w:val="0"/>
          <w:color w:val="000000"/>
          <w:sz w:val="24"/>
          <w:szCs w:val="24"/>
        </w:rPr>
        <w:t xml:space="preserve"> February 2018]. </w:t>
      </w:r>
    </w:p>
    <w:p w:rsidR="001E7C40" w:rsidRPr="004F305E" w:rsidRDefault="001E7C40" w:rsidP="001E7C40">
      <w:pPr>
        <w:pStyle w:val="ListParagraph"/>
        <w:spacing w:line="360" w:lineRule="auto"/>
        <w:jc w:val="both"/>
        <w:rPr>
          <w:rFonts w:ascii="Arial" w:hAnsi="Arial" w:cs="Arial"/>
          <w:sz w:val="24"/>
          <w:szCs w:val="24"/>
          <w:lang w:val="cy-GB"/>
        </w:rPr>
      </w:pPr>
      <w:r w:rsidRPr="004F305E">
        <w:rPr>
          <w:rFonts w:ascii="Arial" w:hAnsi="Arial" w:cs="Arial"/>
          <w:sz w:val="24"/>
          <w:szCs w:val="24"/>
          <w:lang w:val="cy-GB"/>
        </w:rPr>
        <w:t xml:space="preserve"> Setzer,R. (2014) </w:t>
      </w:r>
      <w:r w:rsidRPr="004F305E">
        <w:rPr>
          <w:rFonts w:ascii="Arial" w:hAnsi="Arial" w:cs="Arial"/>
          <w:sz w:val="24"/>
          <w:szCs w:val="24"/>
        </w:rPr>
        <w:t xml:space="preserve">A Team is a Reflection of Its Leadership. </w:t>
      </w:r>
      <w:r w:rsidRPr="004F305E">
        <w:rPr>
          <w:rFonts w:ascii="Arial" w:hAnsi="Arial" w:cs="Arial"/>
          <w:sz w:val="24"/>
          <w:szCs w:val="24"/>
          <w:lang w:val="cy-GB"/>
        </w:rPr>
        <w:fldChar w:fldCharType="begin"/>
      </w:r>
      <w:r w:rsidRPr="004F305E">
        <w:rPr>
          <w:rFonts w:ascii="Arial" w:hAnsi="Arial" w:cs="Arial"/>
          <w:sz w:val="24"/>
          <w:szCs w:val="24"/>
          <w:lang w:val="cy-GB"/>
        </w:rPr>
        <w:instrText xml:space="preserve"> HYPERLINK "https://www.linkedin.com/pulse/20140909134301-312489779-a-team-is-a-reflection-of-its-leadership" </w:instrText>
      </w:r>
      <w:r w:rsidRPr="004F305E">
        <w:rPr>
          <w:rFonts w:ascii="Arial" w:hAnsi="Arial" w:cs="Arial"/>
          <w:sz w:val="24"/>
          <w:szCs w:val="24"/>
          <w:lang w:val="cy-GB"/>
        </w:rPr>
        <w:fldChar w:fldCharType="separate"/>
      </w:r>
      <w:r w:rsidRPr="004F305E">
        <w:rPr>
          <w:rStyle w:val="Hyperlink"/>
          <w:rFonts w:ascii="Arial" w:hAnsi="Arial" w:cs="Arial"/>
          <w:sz w:val="24"/>
          <w:szCs w:val="24"/>
          <w:lang w:val="cy-GB"/>
        </w:rPr>
        <w:t>https://www.linkedin.com/pulse/20140909134301-312489779-a-team-is-a-reflection-of-its-leadership</w:t>
      </w:r>
      <w:r w:rsidRPr="004F305E">
        <w:rPr>
          <w:rFonts w:ascii="Arial" w:hAnsi="Arial" w:cs="Arial"/>
          <w:sz w:val="24"/>
          <w:szCs w:val="24"/>
          <w:lang w:val="cy-GB"/>
        </w:rPr>
        <w:fldChar w:fldCharType="end"/>
      </w:r>
      <w:r w:rsidRPr="004F305E">
        <w:rPr>
          <w:rFonts w:ascii="Arial" w:hAnsi="Arial" w:cs="Arial"/>
          <w:sz w:val="24"/>
          <w:szCs w:val="24"/>
          <w:lang w:val="cy-GB"/>
        </w:rPr>
        <w:t xml:space="preserve"> [Accessed: 4th February 2018]. </w:t>
      </w:r>
    </w:p>
    <w:p w:rsidR="001E7C40" w:rsidRPr="004F305E" w:rsidRDefault="001E7C40" w:rsidP="001E7C40">
      <w:pPr>
        <w:pStyle w:val="ListParagraph"/>
        <w:spacing w:line="360" w:lineRule="auto"/>
        <w:jc w:val="both"/>
        <w:rPr>
          <w:rFonts w:ascii="Arial" w:hAnsi="Arial" w:cs="Arial"/>
          <w:sz w:val="24"/>
          <w:szCs w:val="24"/>
          <w:lang w:val="cy-GB"/>
        </w:rPr>
      </w:pPr>
      <w:r w:rsidRPr="004F305E">
        <w:rPr>
          <w:rFonts w:ascii="Arial" w:hAnsi="Arial" w:cs="Arial"/>
          <w:sz w:val="24"/>
          <w:szCs w:val="24"/>
          <w:lang w:val="cy-GB"/>
        </w:rPr>
        <w:t xml:space="preserve">Siraj-Blatchford, I and Hallet,E. (2014) Effective and Caring Leadership in the Early Years. London: Sage Publications. </w:t>
      </w:r>
    </w:p>
    <w:p w:rsidR="001E7C40" w:rsidRPr="00E143A4" w:rsidRDefault="001E7C40" w:rsidP="001E7C40">
      <w:pPr>
        <w:pStyle w:val="Heading1"/>
        <w:shd w:val="clear" w:color="auto" w:fill="FFFFFF"/>
        <w:spacing w:before="0" w:beforeAutospacing="0" w:after="101" w:afterAutospacing="0" w:line="360" w:lineRule="auto"/>
        <w:ind w:left="720"/>
        <w:jc w:val="both"/>
        <w:textAlignment w:val="baseline"/>
        <w:rPr>
          <w:rFonts w:ascii="Arial" w:hAnsi="Arial" w:cs="Arial"/>
          <w:b w:val="0"/>
          <w:color w:val="000000"/>
          <w:sz w:val="24"/>
          <w:szCs w:val="24"/>
        </w:rPr>
      </w:pPr>
      <w:r>
        <w:rPr>
          <w:rFonts w:ascii="Arial" w:hAnsi="Arial" w:cs="Arial"/>
          <w:b w:val="0"/>
          <w:sz w:val="24"/>
          <w:szCs w:val="24"/>
          <w:lang w:val="cy-GB"/>
        </w:rPr>
        <w:t xml:space="preserve">Spillane, J. (2012) </w:t>
      </w:r>
      <w:r>
        <w:rPr>
          <w:rFonts w:ascii="Arial" w:hAnsi="Arial" w:cs="Arial"/>
          <w:b w:val="0"/>
          <w:i/>
          <w:sz w:val="24"/>
          <w:szCs w:val="24"/>
          <w:lang w:val="cy-GB"/>
        </w:rPr>
        <w:t xml:space="preserve">Distributed Leadership. </w:t>
      </w:r>
      <w:r>
        <w:rPr>
          <w:rFonts w:ascii="Arial" w:hAnsi="Arial" w:cs="Arial"/>
          <w:b w:val="0"/>
          <w:sz w:val="24"/>
          <w:szCs w:val="24"/>
          <w:lang w:val="cy-GB"/>
        </w:rPr>
        <w:t xml:space="preserve">San-Fransisco: John Wiley &amp; Sons. [e-book]. Available at: </w:t>
      </w:r>
      <w:r>
        <w:rPr>
          <w:rFonts w:ascii="Arial" w:hAnsi="Arial" w:cs="Arial"/>
          <w:b w:val="0"/>
          <w:sz w:val="24"/>
          <w:szCs w:val="24"/>
          <w:lang w:val="cy-GB"/>
        </w:rPr>
        <w:fldChar w:fldCharType="begin"/>
      </w:r>
      <w:r>
        <w:rPr>
          <w:rFonts w:ascii="Arial" w:hAnsi="Arial" w:cs="Arial"/>
          <w:b w:val="0"/>
          <w:sz w:val="24"/>
          <w:szCs w:val="24"/>
          <w:lang w:val="cy-GB"/>
        </w:rPr>
        <w:instrText xml:space="preserve"> HYPERLINK "</w:instrText>
      </w:r>
      <w:r w:rsidRPr="00E82AAA">
        <w:rPr>
          <w:rFonts w:ascii="Arial" w:hAnsi="Arial" w:cs="Arial"/>
          <w:b w:val="0"/>
          <w:sz w:val="24"/>
          <w:szCs w:val="24"/>
          <w:lang w:val="cy-GB"/>
        </w:rPr>
        <w:instrText>https://books.google.co.uk/books?id=FxDOa5CTIrgC&amp;printsec=frontcover&amp;source=gbs_ge_summary_r&amp;cad=0#v=onepage&amp;q&amp;f=false</w:instrText>
      </w:r>
      <w:r>
        <w:rPr>
          <w:rFonts w:ascii="Arial" w:hAnsi="Arial" w:cs="Arial"/>
          <w:b w:val="0"/>
          <w:sz w:val="24"/>
          <w:szCs w:val="24"/>
          <w:lang w:val="cy-GB"/>
        </w:rPr>
        <w:instrText xml:space="preserve">" </w:instrText>
      </w:r>
      <w:r>
        <w:rPr>
          <w:rFonts w:ascii="Arial" w:hAnsi="Arial" w:cs="Arial"/>
          <w:b w:val="0"/>
          <w:sz w:val="24"/>
          <w:szCs w:val="24"/>
          <w:lang w:val="cy-GB"/>
        </w:rPr>
        <w:fldChar w:fldCharType="separate"/>
      </w:r>
      <w:r w:rsidRPr="00B20556">
        <w:rPr>
          <w:rStyle w:val="Hyperlink"/>
          <w:rFonts w:ascii="Arial" w:hAnsi="Arial" w:cs="Arial"/>
          <w:b w:val="0"/>
          <w:sz w:val="24"/>
          <w:szCs w:val="24"/>
          <w:lang w:val="cy-GB"/>
        </w:rPr>
        <w:t>https://books.google.co.uk/books?id=FxDOa5CTIrgC&amp;printsec=frontcover&amp;source=gbs_ge_summary_r&amp;cad=0#v=onepage&amp;q&amp;f=false</w:t>
      </w:r>
      <w:r>
        <w:rPr>
          <w:rFonts w:ascii="Arial" w:hAnsi="Arial" w:cs="Arial"/>
          <w:b w:val="0"/>
          <w:sz w:val="24"/>
          <w:szCs w:val="24"/>
          <w:lang w:val="cy-GB"/>
        </w:rPr>
        <w:fldChar w:fldCharType="end"/>
      </w:r>
      <w:r>
        <w:rPr>
          <w:rFonts w:ascii="Arial" w:hAnsi="Arial" w:cs="Arial"/>
          <w:b w:val="0"/>
          <w:sz w:val="24"/>
          <w:szCs w:val="24"/>
          <w:lang w:val="cy-GB"/>
        </w:rPr>
        <w:t xml:space="preserve"> [Accessed 4th February 2018]. </w:t>
      </w:r>
    </w:p>
    <w:p w:rsidR="001E7C40" w:rsidRPr="004F305E" w:rsidRDefault="001E7C40" w:rsidP="001E7C40">
      <w:pPr>
        <w:pStyle w:val="ListParagraph"/>
        <w:spacing w:line="360" w:lineRule="auto"/>
        <w:jc w:val="both"/>
        <w:rPr>
          <w:rFonts w:ascii="Arial" w:hAnsi="Arial" w:cs="Arial"/>
          <w:sz w:val="24"/>
          <w:szCs w:val="24"/>
          <w:lang w:val="cy-GB"/>
        </w:rPr>
      </w:pPr>
      <w:r w:rsidRPr="004F305E">
        <w:rPr>
          <w:rFonts w:ascii="Arial" w:hAnsi="Arial" w:cs="Arial"/>
          <w:sz w:val="24"/>
          <w:szCs w:val="24"/>
          <w:lang w:val="cy-GB"/>
        </w:rPr>
        <w:lastRenderedPageBreak/>
        <w:t xml:space="preserve">The Open University. (2018) Early years team work and leadership. </w:t>
      </w:r>
      <w:r w:rsidRPr="004F305E">
        <w:rPr>
          <w:rFonts w:ascii="Arial" w:hAnsi="Arial" w:cs="Arial"/>
          <w:sz w:val="24"/>
          <w:szCs w:val="24"/>
          <w:lang w:val="cy-GB"/>
        </w:rPr>
        <w:fldChar w:fldCharType="begin"/>
      </w:r>
      <w:r w:rsidRPr="004F305E">
        <w:rPr>
          <w:rFonts w:ascii="Arial" w:hAnsi="Arial" w:cs="Arial"/>
          <w:sz w:val="24"/>
          <w:szCs w:val="24"/>
          <w:lang w:val="cy-GB"/>
        </w:rPr>
        <w:instrText xml:space="preserve"> HYPERLINK "http://www.open.edu/openlearn/ocw/mod/oucontent/view.php?printable=1&amp;id=19443" </w:instrText>
      </w:r>
      <w:r w:rsidRPr="004F305E">
        <w:rPr>
          <w:rFonts w:ascii="Arial" w:hAnsi="Arial" w:cs="Arial"/>
          <w:sz w:val="24"/>
          <w:szCs w:val="24"/>
          <w:lang w:val="cy-GB"/>
        </w:rPr>
        <w:fldChar w:fldCharType="separate"/>
      </w:r>
      <w:r w:rsidRPr="004F305E">
        <w:rPr>
          <w:rStyle w:val="Hyperlink"/>
          <w:rFonts w:ascii="Arial" w:hAnsi="Arial" w:cs="Arial"/>
          <w:sz w:val="24"/>
          <w:szCs w:val="24"/>
          <w:lang w:val="cy-GB"/>
        </w:rPr>
        <w:t>http://www.open.edu/openlearn/ocw/mod/oucontent/view.php?printable=1&amp;id=19443</w:t>
      </w:r>
      <w:r w:rsidRPr="004F305E">
        <w:rPr>
          <w:rFonts w:ascii="Arial" w:hAnsi="Arial" w:cs="Arial"/>
          <w:sz w:val="24"/>
          <w:szCs w:val="24"/>
          <w:lang w:val="cy-GB"/>
        </w:rPr>
        <w:fldChar w:fldCharType="end"/>
      </w:r>
      <w:r w:rsidRPr="004F305E">
        <w:rPr>
          <w:rFonts w:ascii="Arial" w:hAnsi="Arial" w:cs="Arial"/>
          <w:sz w:val="24"/>
          <w:szCs w:val="24"/>
          <w:lang w:val="cy-GB"/>
        </w:rPr>
        <w:t xml:space="preserve"> [Accessed: 3rd February 2018]. </w:t>
      </w:r>
    </w:p>
    <w:p w:rsidR="001E7C40" w:rsidRDefault="001E7C40" w:rsidP="001E7C40">
      <w:pPr>
        <w:pStyle w:val="ListParagraph"/>
        <w:spacing w:line="360" w:lineRule="auto"/>
        <w:jc w:val="both"/>
      </w:pPr>
      <w:r w:rsidRPr="004F305E">
        <w:rPr>
          <w:rFonts w:ascii="Arial" w:hAnsi="Arial" w:cs="Arial"/>
          <w:sz w:val="24"/>
          <w:szCs w:val="24"/>
          <w:lang w:val="cy-GB"/>
        </w:rPr>
        <w:t xml:space="preserve">Welsh Government. (2016) </w:t>
      </w:r>
      <w:r w:rsidRPr="004F305E">
        <w:rPr>
          <w:rFonts w:ascii="Arial" w:hAnsi="Arial" w:cs="Arial"/>
          <w:sz w:val="24"/>
          <w:szCs w:val="24"/>
        </w:rPr>
        <w:t>National Minimum Standards for Regulated Childcare for children up to the age of 12 years. Cardiff: Welsh Government.</w:t>
      </w:r>
      <w:r>
        <w:t xml:space="preserve"> </w:t>
      </w:r>
    </w:p>
    <w:p w:rsidR="001E7C40" w:rsidRDefault="001E7C40" w:rsidP="001E7C40">
      <w:pPr>
        <w:pStyle w:val="HTMLPreformatted"/>
        <w:shd w:val="clear" w:color="auto" w:fill="FFFFFF"/>
        <w:spacing w:line="360" w:lineRule="auto"/>
        <w:ind w:left="720"/>
        <w:jc w:val="both"/>
        <w:rPr>
          <w:rFonts w:ascii="Arial" w:hAnsi="Arial" w:cs="Arial"/>
          <w:sz w:val="24"/>
          <w:szCs w:val="24"/>
        </w:rPr>
      </w:pPr>
      <w:proofErr w:type="spellStart"/>
      <w:r w:rsidRPr="005F2202">
        <w:rPr>
          <w:rFonts w:ascii="Arial" w:hAnsi="Arial" w:cs="Arial"/>
          <w:sz w:val="24"/>
          <w:szCs w:val="24"/>
        </w:rPr>
        <w:t>White</w:t>
      </w:r>
      <w:proofErr w:type="gramStart"/>
      <w:r w:rsidRPr="005F2202">
        <w:rPr>
          <w:rFonts w:ascii="Arial" w:hAnsi="Arial" w:cs="Arial"/>
          <w:sz w:val="24"/>
          <w:szCs w:val="24"/>
        </w:rPr>
        <w:t>,J</w:t>
      </w:r>
      <w:proofErr w:type="spellEnd"/>
      <w:proofErr w:type="gramEnd"/>
      <w:r w:rsidRPr="005F2202">
        <w:rPr>
          <w:rFonts w:ascii="Arial" w:hAnsi="Arial" w:cs="Arial"/>
          <w:sz w:val="24"/>
          <w:szCs w:val="24"/>
        </w:rPr>
        <w:t xml:space="preserve">. and </w:t>
      </w:r>
      <w:proofErr w:type="spellStart"/>
      <w:r w:rsidRPr="005F2202">
        <w:rPr>
          <w:rFonts w:ascii="Arial" w:hAnsi="Arial" w:cs="Arial"/>
          <w:sz w:val="24"/>
          <w:szCs w:val="24"/>
        </w:rPr>
        <w:t>Guthrie,K</w:t>
      </w:r>
      <w:proofErr w:type="spellEnd"/>
      <w:r w:rsidRPr="005F2202">
        <w:rPr>
          <w:rFonts w:ascii="Arial" w:hAnsi="Arial" w:cs="Arial"/>
          <w:sz w:val="24"/>
          <w:szCs w:val="24"/>
        </w:rPr>
        <w:t xml:space="preserve">. (No Date) ‘Creating a Meaningful Learning Environment: Reflection in Leadership Education’, </w:t>
      </w:r>
      <w:r w:rsidRPr="005F2202">
        <w:rPr>
          <w:rFonts w:ascii="Arial" w:hAnsi="Arial" w:cs="Arial"/>
          <w:i/>
          <w:sz w:val="24"/>
          <w:szCs w:val="24"/>
        </w:rPr>
        <w:t xml:space="preserve">Journal of Leadership Education, </w:t>
      </w:r>
      <w:r>
        <w:rPr>
          <w:rFonts w:ascii="Arial" w:hAnsi="Arial" w:cs="Arial"/>
          <w:sz w:val="24"/>
          <w:szCs w:val="24"/>
        </w:rPr>
        <w:t xml:space="preserve">Volume 15, Issue 1, pp. 63. </w:t>
      </w:r>
    </w:p>
    <w:p w:rsidR="001E7C40" w:rsidRDefault="001E7C40" w:rsidP="00916EC9">
      <w:pPr>
        <w:pStyle w:val="HTMLPreformatted"/>
        <w:shd w:val="clear" w:color="auto" w:fill="FFFFFF"/>
        <w:spacing w:line="360" w:lineRule="auto"/>
        <w:jc w:val="both"/>
        <w:rPr>
          <w:rFonts w:ascii="Arial" w:hAnsi="Arial" w:cs="Arial"/>
          <w:color w:val="212121"/>
          <w:sz w:val="24"/>
          <w:szCs w:val="24"/>
          <w:u w:val="single"/>
          <w:lang w:val="cy-GB"/>
        </w:rPr>
      </w:pPr>
      <w:bookmarkStart w:id="0" w:name="_GoBack"/>
      <w:bookmarkEnd w:id="0"/>
    </w:p>
    <w:sectPr w:rsidR="001E7C40">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2D2A" w:rsidRDefault="00142D2A" w:rsidP="00CC55D3">
      <w:pPr>
        <w:spacing w:after="0" w:line="240" w:lineRule="auto"/>
      </w:pPr>
      <w:r>
        <w:separator/>
      </w:r>
    </w:p>
  </w:endnote>
  <w:endnote w:type="continuationSeparator" w:id="0">
    <w:p w:rsidR="00142D2A" w:rsidRDefault="00142D2A" w:rsidP="00CC5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91120289"/>
      <w:docPartObj>
        <w:docPartGallery w:val="Page Numbers (Bottom of Page)"/>
        <w:docPartUnique/>
      </w:docPartObj>
    </w:sdtPr>
    <w:sdtEndPr>
      <w:rPr>
        <w:noProof/>
      </w:rPr>
    </w:sdtEndPr>
    <w:sdtContent>
      <w:p w:rsidR="00C85397" w:rsidRDefault="00C85397">
        <w:pPr>
          <w:pStyle w:val="Footer"/>
          <w:jc w:val="right"/>
        </w:pPr>
        <w:r>
          <w:fldChar w:fldCharType="begin"/>
        </w:r>
        <w:r>
          <w:instrText xml:space="preserve"> PAGE   \* MERGEFORMAT </w:instrText>
        </w:r>
        <w:r>
          <w:fldChar w:fldCharType="separate"/>
        </w:r>
        <w:r w:rsidR="001E7C40">
          <w:rPr>
            <w:noProof/>
          </w:rPr>
          <w:t>10</w:t>
        </w:r>
        <w:r>
          <w:rPr>
            <w:noProof/>
          </w:rPr>
          <w:fldChar w:fldCharType="end"/>
        </w:r>
      </w:p>
    </w:sdtContent>
  </w:sdt>
  <w:p w:rsidR="00CC55D3" w:rsidRDefault="00CC55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2D2A" w:rsidRDefault="00142D2A" w:rsidP="00CC55D3">
      <w:pPr>
        <w:spacing w:after="0" w:line="240" w:lineRule="auto"/>
      </w:pPr>
      <w:r>
        <w:separator/>
      </w:r>
    </w:p>
  </w:footnote>
  <w:footnote w:type="continuationSeparator" w:id="0">
    <w:p w:rsidR="00142D2A" w:rsidRDefault="00142D2A" w:rsidP="00CC55D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5397" w:rsidRPr="00C85397" w:rsidRDefault="00C85397">
    <w:pPr>
      <w:pStyle w:val="Header"/>
      <w:rPr>
        <w:rFonts w:ascii="Arial" w:hAnsi="Arial" w:cs="Arial"/>
        <w:sz w:val="24"/>
        <w:szCs w:val="24"/>
        <w:lang w:val="cy-GB"/>
      </w:rPr>
    </w:pPr>
    <w:r w:rsidRPr="00C85397">
      <w:rPr>
        <w:rFonts w:ascii="Arial" w:hAnsi="Arial" w:cs="Arial"/>
        <w:sz w:val="24"/>
        <w:szCs w:val="24"/>
        <w:lang w:val="cy-GB"/>
      </w:rPr>
      <w:t>EAEC6009C</w:t>
    </w:r>
    <w:r w:rsidRPr="00C85397">
      <w:rPr>
        <w:rFonts w:ascii="Arial" w:hAnsi="Arial" w:cs="Arial"/>
        <w:sz w:val="24"/>
        <w:szCs w:val="24"/>
        <w:lang w:val="cy-GB"/>
      </w:rPr>
      <w:tab/>
    </w:r>
    <w:r w:rsidRPr="00C85397">
      <w:rPr>
        <w:rFonts w:ascii="Arial" w:hAnsi="Arial" w:cs="Arial"/>
        <w:sz w:val="24"/>
        <w:szCs w:val="24"/>
        <w:lang w:val="cy-GB"/>
      </w:rPr>
      <w:tab/>
      <w:t>Rhif myfyriwr - 1402425</w:t>
    </w:r>
  </w:p>
  <w:p w:rsidR="00CC55D3" w:rsidRDefault="00CC55D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454777"/>
    <w:multiLevelType w:val="multilevel"/>
    <w:tmpl w:val="C71E5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34C009E"/>
    <w:multiLevelType w:val="hybridMultilevel"/>
    <w:tmpl w:val="CBE6CD4A"/>
    <w:lvl w:ilvl="0" w:tplc="F49CBF56">
      <w:start w:val="1"/>
      <w:numFmt w:val="decimal"/>
      <w:lvlText w:val="%1."/>
      <w:lvlJc w:val="left"/>
      <w:pPr>
        <w:ind w:left="720" w:hanging="360"/>
      </w:pPr>
      <w:rPr>
        <w:rFonts w:hint="default"/>
        <w:color w:val="2121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55D3"/>
    <w:rsid w:val="000104BE"/>
    <w:rsid w:val="00016A9F"/>
    <w:rsid w:val="00080713"/>
    <w:rsid w:val="000A0A0D"/>
    <w:rsid w:val="000A18C3"/>
    <w:rsid w:val="000D63AD"/>
    <w:rsid w:val="00141FCF"/>
    <w:rsid w:val="00142D2A"/>
    <w:rsid w:val="001766E3"/>
    <w:rsid w:val="0018232B"/>
    <w:rsid w:val="00190242"/>
    <w:rsid w:val="001B2992"/>
    <w:rsid w:val="001E3AD8"/>
    <w:rsid w:val="001E7C40"/>
    <w:rsid w:val="00295CF5"/>
    <w:rsid w:val="002B3A6E"/>
    <w:rsid w:val="002D25BA"/>
    <w:rsid w:val="002D501E"/>
    <w:rsid w:val="002D5A4A"/>
    <w:rsid w:val="002F2E14"/>
    <w:rsid w:val="002F57A5"/>
    <w:rsid w:val="00314F28"/>
    <w:rsid w:val="003210E5"/>
    <w:rsid w:val="00324107"/>
    <w:rsid w:val="00326B4C"/>
    <w:rsid w:val="00343C88"/>
    <w:rsid w:val="003757ED"/>
    <w:rsid w:val="003E2EE6"/>
    <w:rsid w:val="003F7CF6"/>
    <w:rsid w:val="00403150"/>
    <w:rsid w:val="0042199F"/>
    <w:rsid w:val="00424CC9"/>
    <w:rsid w:val="0046295C"/>
    <w:rsid w:val="00482D7E"/>
    <w:rsid w:val="0049793D"/>
    <w:rsid w:val="004A5F07"/>
    <w:rsid w:val="004F305E"/>
    <w:rsid w:val="0050066B"/>
    <w:rsid w:val="00520B6F"/>
    <w:rsid w:val="00565486"/>
    <w:rsid w:val="005D2B11"/>
    <w:rsid w:val="005E1421"/>
    <w:rsid w:val="005E7FCF"/>
    <w:rsid w:val="005F2202"/>
    <w:rsid w:val="00611E74"/>
    <w:rsid w:val="00630347"/>
    <w:rsid w:val="00634537"/>
    <w:rsid w:val="00653FA0"/>
    <w:rsid w:val="00660770"/>
    <w:rsid w:val="00675042"/>
    <w:rsid w:val="006932BA"/>
    <w:rsid w:val="00693C44"/>
    <w:rsid w:val="006A28E5"/>
    <w:rsid w:val="006B022C"/>
    <w:rsid w:val="006B27DD"/>
    <w:rsid w:val="006C1D8A"/>
    <w:rsid w:val="006D362B"/>
    <w:rsid w:val="007047A5"/>
    <w:rsid w:val="00710BB7"/>
    <w:rsid w:val="007141D0"/>
    <w:rsid w:val="0072027A"/>
    <w:rsid w:val="00732233"/>
    <w:rsid w:val="00737E41"/>
    <w:rsid w:val="00793B47"/>
    <w:rsid w:val="007A45CF"/>
    <w:rsid w:val="007A6FB0"/>
    <w:rsid w:val="007C0EDA"/>
    <w:rsid w:val="007D020F"/>
    <w:rsid w:val="007E60B3"/>
    <w:rsid w:val="008014D8"/>
    <w:rsid w:val="008141B3"/>
    <w:rsid w:val="00882A1A"/>
    <w:rsid w:val="008B33E0"/>
    <w:rsid w:val="008C2E05"/>
    <w:rsid w:val="008D7760"/>
    <w:rsid w:val="00904F3F"/>
    <w:rsid w:val="00916EC9"/>
    <w:rsid w:val="0094244A"/>
    <w:rsid w:val="00942EED"/>
    <w:rsid w:val="009504B0"/>
    <w:rsid w:val="009716C5"/>
    <w:rsid w:val="00974827"/>
    <w:rsid w:val="009A1FD3"/>
    <w:rsid w:val="009C33AC"/>
    <w:rsid w:val="009E3AEF"/>
    <w:rsid w:val="009E4A8E"/>
    <w:rsid w:val="00A007A7"/>
    <w:rsid w:val="00A23E4B"/>
    <w:rsid w:val="00A258FE"/>
    <w:rsid w:val="00A556C9"/>
    <w:rsid w:val="00A56C3F"/>
    <w:rsid w:val="00AB2540"/>
    <w:rsid w:val="00AF5B4E"/>
    <w:rsid w:val="00B0373F"/>
    <w:rsid w:val="00B14272"/>
    <w:rsid w:val="00B34B86"/>
    <w:rsid w:val="00B35F80"/>
    <w:rsid w:val="00B56105"/>
    <w:rsid w:val="00B56BDD"/>
    <w:rsid w:val="00B75437"/>
    <w:rsid w:val="00BB2F14"/>
    <w:rsid w:val="00BC433B"/>
    <w:rsid w:val="00BC45A3"/>
    <w:rsid w:val="00BD5E96"/>
    <w:rsid w:val="00BE6B16"/>
    <w:rsid w:val="00C279D3"/>
    <w:rsid w:val="00C35E76"/>
    <w:rsid w:val="00C66138"/>
    <w:rsid w:val="00C85397"/>
    <w:rsid w:val="00CC55D3"/>
    <w:rsid w:val="00D02EF9"/>
    <w:rsid w:val="00D27BA1"/>
    <w:rsid w:val="00D611A0"/>
    <w:rsid w:val="00D62478"/>
    <w:rsid w:val="00D65813"/>
    <w:rsid w:val="00D85EFA"/>
    <w:rsid w:val="00DA2434"/>
    <w:rsid w:val="00E0348E"/>
    <w:rsid w:val="00E143A4"/>
    <w:rsid w:val="00E82AAA"/>
    <w:rsid w:val="00E84959"/>
    <w:rsid w:val="00EB2F06"/>
    <w:rsid w:val="00EE72FB"/>
    <w:rsid w:val="00F131C9"/>
    <w:rsid w:val="00F37782"/>
    <w:rsid w:val="00F81F56"/>
    <w:rsid w:val="00FB2D5F"/>
    <w:rsid w:val="00FB66AC"/>
    <w:rsid w:val="00FD11FA"/>
    <w:rsid w:val="00FD59E8"/>
    <w:rsid w:val="00FF4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8D77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5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5D3"/>
  </w:style>
  <w:style w:type="paragraph" w:styleId="Footer">
    <w:name w:val="footer"/>
    <w:basedOn w:val="Normal"/>
    <w:link w:val="FooterChar"/>
    <w:uiPriority w:val="99"/>
    <w:unhideWhenUsed/>
    <w:rsid w:val="00CC5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5D3"/>
  </w:style>
  <w:style w:type="paragraph" w:styleId="BalloonText">
    <w:name w:val="Balloon Text"/>
    <w:basedOn w:val="Normal"/>
    <w:link w:val="BalloonTextChar"/>
    <w:uiPriority w:val="99"/>
    <w:semiHidden/>
    <w:unhideWhenUsed/>
    <w:rsid w:val="00CC55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55D3"/>
    <w:rPr>
      <w:rFonts w:ascii="Tahoma" w:hAnsi="Tahoma" w:cs="Tahoma"/>
      <w:sz w:val="16"/>
      <w:szCs w:val="16"/>
    </w:rPr>
  </w:style>
  <w:style w:type="paragraph" w:styleId="HTMLPreformatted">
    <w:name w:val="HTML Preformatted"/>
    <w:basedOn w:val="Normal"/>
    <w:link w:val="HTMLPreformattedChar"/>
    <w:uiPriority w:val="99"/>
    <w:unhideWhenUsed/>
    <w:rsid w:val="0067504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75042"/>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FB66AC"/>
    <w:rPr>
      <w:color w:val="0000FF" w:themeColor="hyperlink"/>
      <w:u w:val="single"/>
    </w:rPr>
  </w:style>
  <w:style w:type="character" w:customStyle="1" w:styleId="Heading1Char">
    <w:name w:val="Heading 1 Char"/>
    <w:basedOn w:val="DefaultParagraphFont"/>
    <w:link w:val="Heading1"/>
    <w:uiPriority w:val="9"/>
    <w:rsid w:val="008D776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8B33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F305E"/>
    <w:pPr>
      <w:ind w:left="720"/>
      <w:contextualSpacing/>
    </w:pPr>
  </w:style>
  <w:style w:type="character" w:customStyle="1" w:styleId="expandable-author">
    <w:name w:val="expandable-author"/>
    <w:basedOn w:val="DefaultParagraphFont"/>
    <w:rsid w:val="00F81F56"/>
  </w:style>
  <w:style w:type="character" w:customStyle="1" w:styleId="contribdegrees">
    <w:name w:val="contribdegrees"/>
    <w:basedOn w:val="DefaultParagraphFont"/>
    <w:rsid w:val="00F81F5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8D77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5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5D3"/>
  </w:style>
  <w:style w:type="paragraph" w:styleId="Footer">
    <w:name w:val="footer"/>
    <w:basedOn w:val="Normal"/>
    <w:link w:val="FooterChar"/>
    <w:uiPriority w:val="99"/>
    <w:unhideWhenUsed/>
    <w:rsid w:val="00CC5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5D3"/>
  </w:style>
  <w:style w:type="paragraph" w:styleId="BalloonText">
    <w:name w:val="Balloon Text"/>
    <w:basedOn w:val="Normal"/>
    <w:link w:val="BalloonTextChar"/>
    <w:uiPriority w:val="99"/>
    <w:semiHidden/>
    <w:unhideWhenUsed/>
    <w:rsid w:val="00CC55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55D3"/>
    <w:rPr>
      <w:rFonts w:ascii="Tahoma" w:hAnsi="Tahoma" w:cs="Tahoma"/>
      <w:sz w:val="16"/>
      <w:szCs w:val="16"/>
    </w:rPr>
  </w:style>
  <w:style w:type="paragraph" w:styleId="HTMLPreformatted">
    <w:name w:val="HTML Preformatted"/>
    <w:basedOn w:val="Normal"/>
    <w:link w:val="HTMLPreformattedChar"/>
    <w:uiPriority w:val="99"/>
    <w:unhideWhenUsed/>
    <w:rsid w:val="0067504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75042"/>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FB66AC"/>
    <w:rPr>
      <w:color w:val="0000FF" w:themeColor="hyperlink"/>
      <w:u w:val="single"/>
    </w:rPr>
  </w:style>
  <w:style w:type="character" w:customStyle="1" w:styleId="Heading1Char">
    <w:name w:val="Heading 1 Char"/>
    <w:basedOn w:val="DefaultParagraphFont"/>
    <w:link w:val="Heading1"/>
    <w:uiPriority w:val="9"/>
    <w:rsid w:val="008D776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8B33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F305E"/>
    <w:pPr>
      <w:ind w:left="720"/>
      <w:contextualSpacing/>
    </w:pPr>
  </w:style>
  <w:style w:type="character" w:customStyle="1" w:styleId="expandable-author">
    <w:name w:val="expandable-author"/>
    <w:basedOn w:val="DefaultParagraphFont"/>
    <w:rsid w:val="00F81F56"/>
  </w:style>
  <w:style w:type="character" w:customStyle="1" w:styleId="contribdegrees">
    <w:name w:val="contribdegrees"/>
    <w:basedOn w:val="DefaultParagraphFont"/>
    <w:rsid w:val="00F81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950126">
      <w:bodyDiv w:val="1"/>
      <w:marLeft w:val="0"/>
      <w:marRight w:val="0"/>
      <w:marTop w:val="0"/>
      <w:marBottom w:val="0"/>
      <w:divBdr>
        <w:top w:val="none" w:sz="0" w:space="0" w:color="auto"/>
        <w:left w:val="none" w:sz="0" w:space="0" w:color="auto"/>
        <w:bottom w:val="none" w:sz="0" w:space="0" w:color="auto"/>
        <w:right w:val="none" w:sz="0" w:space="0" w:color="auto"/>
      </w:divBdr>
    </w:div>
    <w:div w:id="158354020">
      <w:bodyDiv w:val="1"/>
      <w:marLeft w:val="0"/>
      <w:marRight w:val="0"/>
      <w:marTop w:val="0"/>
      <w:marBottom w:val="0"/>
      <w:divBdr>
        <w:top w:val="none" w:sz="0" w:space="0" w:color="auto"/>
        <w:left w:val="none" w:sz="0" w:space="0" w:color="auto"/>
        <w:bottom w:val="none" w:sz="0" w:space="0" w:color="auto"/>
        <w:right w:val="none" w:sz="0" w:space="0" w:color="auto"/>
      </w:divBdr>
    </w:div>
    <w:div w:id="172840174">
      <w:bodyDiv w:val="1"/>
      <w:marLeft w:val="0"/>
      <w:marRight w:val="0"/>
      <w:marTop w:val="0"/>
      <w:marBottom w:val="0"/>
      <w:divBdr>
        <w:top w:val="none" w:sz="0" w:space="0" w:color="auto"/>
        <w:left w:val="none" w:sz="0" w:space="0" w:color="auto"/>
        <w:bottom w:val="none" w:sz="0" w:space="0" w:color="auto"/>
        <w:right w:val="none" w:sz="0" w:space="0" w:color="auto"/>
      </w:divBdr>
    </w:div>
    <w:div w:id="289358735">
      <w:bodyDiv w:val="1"/>
      <w:marLeft w:val="0"/>
      <w:marRight w:val="0"/>
      <w:marTop w:val="0"/>
      <w:marBottom w:val="0"/>
      <w:divBdr>
        <w:top w:val="none" w:sz="0" w:space="0" w:color="auto"/>
        <w:left w:val="none" w:sz="0" w:space="0" w:color="auto"/>
        <w:bottom w:val="none" w:sz="0" w:space="0" w:color="auto"/>
        <w:right w:val="none" w:sz="0" w:space="0" w:color="auto"/>
      </w:divBdr>
    </w:div>
    <w:div w:id="299119101">
      <w:bodyDiv w:val="1"/>
      <w:marLeft w:val="0"/>
      <w:marRight w:val="0"/>
      <w:marTop w:val="0"/>
      <w:marBottom w:val="0"/>
      <w:divBdr>
        <w:top w:val="none" w:sz="0" w:space="0" w:color="auto"/>
        <w:left w:val="none" w:sz="0" w:space="0" w:color="auto"/>
        <w:bottom w:val="none" w:sz="0" w:space="0" w:color="auto"/>
        <w:right w:val="none" w:sz="0" w:space="0" w:color="auto"/>
      </w:divBdr>
    </w:div>
    <w:div w:id="306515632">
      <w:bodyDiv w:val="1"/>
      <w:marLeft w:val="0"/>
      <w:marRight w:val="0"/>
      <w:marTop w:val="0"/>
      <w:marBottom w:val="0"/>
      <w:divBdr>
        <w:top w:val="none" w:sz="0" w:space="0" w:color="auto"/>
        <w:left w:val="none" w:sz="0" w:space="0" w:color="auto"/>
        <w:bottom w:val="none" w:sz="0" w:space="0" w:color="auto"/>
        <w:right w:val="none" w:sz="0" w:space="0" w:color="auto"/>
      </w:divBdr>
      <w:divsChild>
        <w:div w:id="1716806879">
          <w:marLeft w:val="0"/>
          <w:marRight w:val="0"/>
          <w:marTop w:val="0"/>
          <w:marBottom w:val="0"/>
          <w:divBdr>
            <w:top w:val="none" w:sz="0" w:space="0" w:color="auto"/>
            <w:left w:val="none" w:sz="0" w:space="0" w:color="auto"/>
            <w:bottom w:val="none" w:sz="0" w:space="0" w:color="auto"/>
            <w:right w:val="none" w:sz="0" w:space="0" w:color="auto"/>
          </w:divBdr>
          <w:divsChild>
            <w:div w:id="920873647">
              <w:marLeft w:val="0"/>
              <w:marRight w:val="0"/>
              <w:marTop w:val="0"/>
              <w:marBottom w:val="0"/>
              <w:divBdr>
                <w:top w:val="none" w:sz="0" w:space="0" w:color="auto"/>
                <w:left w:val="none" w:sz="0" w:space="0" w:color="auto"/>
                <w:bottom w:val="none" w:sz="0" w:space="0" w:color="auto"/>
                <w:right w:val="none" w:sz="0" w:space="0" w:color="auto"/>
              </w:divBdr>
            </w:div>
          </w:divsChild>
        </w:div>
        <w:div w:id="766922905">
          <w:marLeft w:val="0"/>
          <w:marRight w:val="0"/>
          <w:marTop w:val="0"/>
          <w:marBottom w:val="150"/>
          <w:divBdr>
            <w:top w:val="none" w:sz="0" w:space="0" w:color="auto"/>
            <w:left w:val="none" w:sz="0" w:space="0" w:color="auto"/>
            <w:bottom w:val="none" w:sz="0" w:space="0" w:color="auto"/>
            <w:right w:val="none" w:sz="0" w:space="0" w:color="auto"/>
          </w:divBdr>
          <w:divsChild>
            <w:div w:id="1200321722">
              <w:marLeft w:val="0"/>
              <w:marRight w:val="0"/>
              <w:marTop w:val="0"/>
              <w:marBottom w:val="0"/>
              <w:divBdr>
                <w:top w:val="none" w:sz="0" w:space="0" w:color="auto"/>
                <w:left w:val="none" w:sz="0" w:space="0" w:color="auto"/>
                <w:bottom w:val="none" w:sz="0" w:space="0" w:color="auto"/>
                <w:right w:val="none" w:sz="0" w:space="0" w:color="auto"/>
              </w:divBdr>
              <w:divsChild>
                <w:div w:id="1645504157">
                  <w:marLeft w:val="0"/>
                  <w:marRight w:val="0"/>
                  <w:marTop w:val="0"/>
                  <w:marBottom w:val="0"/>
                  <w:divBdr>
                    <w:top w:val="none" w:sz="0" w:space="0" w:color="auto"/>
                    <w:left w:val="none" w:sz="0" w:space="0" w:color="auto"/>
                    <w:bottom w:val="none" w:sz="0" w:space="0" w:color="auto"/>
                    <w:right w:val="none" w:sz="0" w:space="0" w:color="auto"/>
                  </w:divBdr>
                  <w:divsChild>
                    <w:div w:id="55783680">
                      <w:marLeft w:val="0"/>
                      <w:marRight w:val="0"/>
                      <w:marTop w:val="0"/>
                      <w:marBottom w:val="0"/>
                      <w:divBdr>
                        <w:top w:val="none" w:sz="0" w:space="0" w:color="auto"/>
                        <w:left w:val="none" w:sz="0" w:space="0" w:color="auto"/>
                        <w:bottom w:val="none" w:sz="0" w:space="0" w:color="auto"/>
                        <w:right w:val="none" w:sz="0" w:space="0" w:color="auto"/>
                      </w:divBdr>
                      <w:divsChild>
                        <w:div w:id="832141147">
                          <w:marLeft w:val="0"/>
                          <w:marRight w:val="0"/>
                          <w:marTop w:val="0"/>
                          <w:marBottom w:val="0"/>
                          <w:divBdr>
                            <w:top w:val="none" w:sz="0" w:space="0" w:color="auto"/>
                            <w:left w:val="none" w:sz="0" w:space="0" w:color="auto"/>
                            <w:bottom w:val="none" w:sz="0" w:space="0" w:color="auto"/>
                            <w:right w:val="none" w:sz="0" w:space="0" w:color="auto"/>
                          </w:divBdr>
                          <w:divsChild>
                            <w:div w:id="1570534349">
                              <w:marLeft w:val="0"/>
                              <w:marRight w:val="0"/>
                              <w:marTop w:val="0"/>
                              <w:marBottom w:val="0"/>
                              <w:divBdr>
                                <w:top w:val="single" w:sz="6" w:space="0" w:color="CCCCCC"/>
                                <w:left w:val="single" w:sz="6" w:space="0" w:color="CCCCCC"/>
                                <w:bottom w:val="single" w:sz="6" w:space="0" w:color="CCCCCC"/>
                                <w:right w:val="single" w:sz="6" w:space="0" w:color="CCCCCC"/>
                              </w:divBdr>
                              <w:divsChild>
                                <w:div w:id="138760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5466933">
      <w:bodyDiv w:val="1"/>
      <w:marLeft w:val="0"/>
      <w:marRight w:val="0"/>
      <w:marTop w:val="0"/>
      <w:marBottom w:val="0"/>
      <w:divBdr>
        <w:top w:val="none" w:sz="0" w:space="0" w:color="auto"/>
        <w:left w:val="none" w:sz="0" w:space="0" w:color="auto"/>
        <w:bottom w:val="none" w:sz="0" w:space="0" w:color="auto"/>
        <w:right w:val="none" w:sz="0" w:space="0" w:color="auto"/>
      </w:divBdr>
    </w:div>
    <w:div w:id="516502693">
      <w:bodyDiv w:val="1"/>
      <w:marLeft w:val="0"/>
      <w:marRight w:val="0"/>
      <w:marTop w:val="0"/>
      <w:marBottom w:val="0"/>
      <w:divBdr>
        <w:top w:val="none" w:sz="0" w:space="0" w:color="auto"/>
        <w:left w:val="none" w:sz="0" w:space="0" w:color="auto"/>
        <w:bottom w:val="none" w:sz="0" w:space="0" w:color="auto"/>
        <w:right w:val="none" w:sz="0" w:space="0" w:color="auto"/>
      </w:divBdr>
    </w:div>
    <w:div w:id="658270875">
      <w:bodyDiv w:val="1"/>
      <w:marLeft w:val="0"/>
      <w:marRight w:val="0"/>
      <w:marTop w:val="0"/>
      <w:marBottom w:val="0"/>
      <w:divBdr>
        <w:top w:val="none" w:sz="0" w:space="0" w:color="auto"/>
        <w:left w:val="none" w:sz="0" w:space="0" w:color="auto"/>
        <w:bottom w:val="none" w:sz="0" w:space="0" w:color="auto"/>
        <w:right w:val="none" w:sz="0" w:space="0" w:color="auto"/>
      </w:divBdr>
    </w:div>
    <w:div w:id="834802454">
      <w:bodyDiv w:val="1"/>
      <w:marLeft w:val="0"/>
      <w:marRight w:val="0"/>
      <w:marTop w:val="0"/>
      <w:marBottom w:val="0"/>
      <w:divBdr>
        <w:top w:val="none" w:sz="0" w:space="0" w:color="auto"/>
        <w:left w:val="none" w:sz="0" w:space="0" w:color="auto"/>
        <w:bottom w:val="none" w:sz="0" w:space="0" w:color="auto"/>
        <w:right w:val="none" w:sz="0" w:space="0" w:color="auto"/>
      </w:divBdr>
    </w:div>
    <w:div w:id="974330428">
      <w:bodyDiv w:val="1"/>
      <w:marLeft w:val="0"/>
      <w:marRight w:val="0"/>
      <w:marTop w:val="0"/>
      <w:marBottom w:val="0"/>
      <w:divBdr>
        <w:top w:val="none" w:sz="0" w:space="0" w:color="auto"/>
        <w:left w:val="none" w:sz="0" w:space="0" w:color="auto"/>
        <w:bottom w:val="none" w:sz="0" w:space="0" w:color="auto"/>
        <w:right w:val="none" w:sz="0" w:space="0" w:color="auto"/>
      </w:divBdr>
      <w:divsChild>
        <w:div w:id="864446806">
          <w:marLeft w:val="0"/>
          <w:marRight w:val="0"/>
          <w:marTop w:val="0"/>
          <w:marBottom w:val="0"/>
          <w:divBdr>
            <w:top w:val="none" w:sz="0" w:space="0" w:color="auto"/>
            <w:left w:val="none" w:sz="0" w:space="0" w:color="auto"/>
            <w:bottom w:val="none" w:sz="0" w:space="0" w:color="auto"/>
            <w:right w:val="none" w:sz="0" w:space="0" w:color="auto"/>
          </w:divBdr>
        </w:div>
        <w:div w:id="599916976">
          <w:marLeft w:val="0"/>
          <w:marRight w:val="0"/>
          <w:marTop w:val="0"/>
          <w:marBottom w:val="0"/>
          <w:divBdr>
            <w:top w:val="none" w:sz="0" w:space="0" w:color="auto"/>
            <w:left w:val="none" w:sz="0" w:space="0" w:color="auto"/>
            <w:bottom w:val="none" w:sz="0" w:space="0" w:color="auto"/>
            <w:right w:val="none" w:sz="0" w:space="0" w:color="auto"/>
          </w:divBdr>
        </w:div>
      </w:divsChild>
    </w:div>
    <w:div w:id="1341929075">
      <w:bodyDiv w:val="1"/>
      <w:marLeft w:val="0"/>
      <w:marRight w:val="0"/>
      <w:marTop w:val="0"/>
      <w:marBottom w:val="0"/>
      <w:divBdr>
        <w:top w:val="none" w:sz="0" w:space="0" w:color="auto"/>
        <w:left w:val="none" w:sz="0" w:space="0" w:color="auto"/>
        <w:bottom w:val="none" w:sz="0" w:space="0" w:color="auto"/>
        <w:right w:val="none" w:sz="0" w:space="0" w:color="auto"/>
      </w:divBdr>
    </w:div>
    <w:div w:id="1528714431">
      <w:bodyDiv w:val="1"/>
      <w:marLeft w:val="0"/>
      <w:marRight w:val="0"/>
      <w:marTop w:val="0"/>
      <w:marBottom w:val="0"/>
      <w:divBdr>
        <w:top w:val="none" w:sz="0" w:space="0" w:color="auto"/>
        <w:left w:val="none" w:sz="0" w:space="0" w:color="auto"/>
        <w:bottom w:val="none" w:sz="0" w:space="0" w:color="auto"/>
        <w:right w:val="none" w:sz="0" w:space="0" w:color="auto"/>
      </w:divBdr>
    </w:div>
    <w:div w:id="1654523596">
      <w:bodyDiv w:val="1"/>
      <w:marLeft w:val="0"/>
      <w:marRight w:val="0"/>
      <w:marTop w:val="0"/>
      <w:marBottom w:val="0"/>
      <w:divBdr>
        <w:top w:val="none" w:sz="0" w:space="0" w:color="auto"/>
        <w:left w:val="none" w:sz="0" w:space="0" w:color="auto"/>
        <w:bottom w:val="none" w:sz="0" w:space="0" w:color="auto"/>
        <w:right w:val="none" w:sz="0" w:space="0" w:color="auto"/>
      </w:divBdr>
    </w:div>
    <w:div w:id="1735395219">
      <w:bodyDiv w:val="1"/>
      <w:marLeft w:val="0"/>
      <w:marRight w:val="0"/>
      <w:marTop w:val="0"/>
      <w:marBottom w:val="0"/>
      <w:divBdr>
        <w:top w:val="none" w:sz="0" w:space="0" w:color="auto"/>
        <w:left w:val="none" w:sz="0" w:space="0" w:color="auto"/>
        <w:bottom w:val="none" w:sz="0" w:space="0" w:color="auto"/>
        <w:right w:val="none" w:sz="0" w:space="0" w:color="auto"/>
      </w:divBdr>
    </w:div>
    <w:div w:id="1909536245">
      <w:bodyDiv w:val="1"/>
      <w:marLeft w:val="0"/>
      <w:marRight w:val="0"/>
      <w:marTop w:val="0"/>
      <w:marBottom w:val="0"/>
      <w:divBdr>
        <w:top w:val="none" w:sz="0" w:space="0" w:color="auto"/>
        <w:left w:val="none" w:sz="0" w:space="0" w:color="auto"/>
        <w:bottom w:val="none" w:sz="0" w:space="0" w:color="auto"/>
        <w:right w:val="none" w:sz="0" w:space="0" w:color="auto"/>
      </w:divBdr>
    </w:div>
    <w:div w:id="213355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inkedin.com/pulse/20141026042807-150905450-are-leaders-born-or-made-a-true-story"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journals.sagepub.com/doi/abs/10.1177/1741143204039297" TargetMode="External"/><Relationship Id="rId17" Type="http://schemas.openxmlformats.org/officeDocument/2006/relationships/hyperlink" Target="http://onlinelibrary.wiley.com/doi/10.1111/1540-5885.730200/full" TargetMode="External"/><Relationship Id="rId2" Type="http://schemas.openxmlformats.org/officeDocument/2006/relationships/numbering" Target="numbering.xml"/><Relationship Id="rId16" Type="http://schemas.openxmlformats.org/officeDocument/2006/relationships/hyperlink" Target="https://www.brookes.ac.uk/students/upgrade/study-skills/reflective-writing-gibb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nline.stu.edu/democratic-participative-leadership/" TargetMode="External"/><Relationship Id="rId5" Type="http://schemas.openxmlformats.org/officeDocument/2006/relationships/settings" Target="settings.xml"/><Relationship Id="rId15" Type="http://schemas.openxmlformats.org/officeDocument/2006/relationships/hyperlink" Target="http://journals.sagepub.com/doi/abs/10.1177/1350507610362036" TargetMode="External"/><Relationship Id="rId10" Type="http://schemas.openxmlformats.org/officeDocument/2006/relationships/hyperlink" Target="https://online.stu.edu/autocratic-leadership/" TargetMode="External"/><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s://books.google.co.uk/books?id=2WsJSw6wa6cC&amp;printsec=frontcover" TargetMode="External"/><Relationship Id="rId14" Type="http://schemas.openxmlformats.org/officeDocument/2006/relationships/hyperlink" Target="http://www.professorpeaches.com/wp-content/uploads/2015/02/What-is-leadership-Forb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Rod10</b:Tag>
    <b:SourceType>Book</b:SourceType>
    <b:Guid>{1B73140B-C367-443B-9996-11CB01666534}</b:Guid>
    <b:Author>
      <b:Author>
        <b:NameList>
          <b:Person>
            <b:Last>Parker-Reed</b:Last>
            <b:First>Rod</b:First>
          </b:Person>
        </b:NameList>
      </b:Author>
    </b:Author>
    <b:Title>Early Childhood Actudies</b:Title>
    <b:Year>2010</b:Year>
    <b:City>Exeter</b:City>
    <b:Publisher>Learning Matters</b:Publisher>
    <b:Edition>Thirs Edition</b:Edition>
    <b:RefOrder>1</b:RefOrder>
  </b:Source>
</b:Sources>
</file>

<file path=customXml/itemProps1.xml><?xml version="1.0" encoding="utf-8"?>
<ds:datastoreItem xmlns:ds="http://schemas.openxmlformats.org/officeDocument/2006/customXml" ds:itemID="{51503FFD-2851-4E11-A96A-F3B4CE0A6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983</TotalTime>
  <Pages>13</Pages>
  <Words>4467</Words>
  <Characters>25462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Heulwen</dc:creator>
  <cp:lastModifiedBy>Heulwen</cp:lastModifiedBy>
  <cp:revision>35</cp:revision>
  <dcterms:created xsi:type="dcterms:W3CDTF">2018-02-02T20:06:00Z</dcterms:created>
  <dcterms:modified xsi:type="dcterms:W3CDTF">2018-02-05T18:22:00Z</dcterms:modified>
</cp:coreProperties>
</file>