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8C6" w:rsidRPr="00FF6478" w:rsidRDefault="00A858C6" w:rsidP="00FF6478">
      <w:pPr>
        <w:pStyle w:val="Title"/>
        <w:spacing w:line="360" w:lineRule="auto"/>
        <w:jc w:val="center"/>
        <w:rPr>
          <w:rFonts w:asciiTheme="minorHAnsi" w:eastAsia="Verdana" w:hAnsiTheme="minorHAnsi" w:cstheme="minorHAnsi"/>
          <w:b/>
          <w:bCs/>
          <w:color w:val="000000" w:themeColor="text1"/>
          <w:sz w:val="24"/>
          <w:szCs w:val="24"/>
        </w:rPr>
      </w:pPr>
      <w:r w:rsidRPr="00FF6478">
        <w:rPr>
          <w:rFonts w:asciiTheme="minorHAnsi" w:hAnsiTheme="minorHAnsi" w:cstheme="minorHAnsi"/>
          <w:b/>
          <w:bCs/>
          <w:color w:val="000000" w:themeColor="text1"/>
          <w:sz w:val="24"/>
          <w:szCs w:val="24"/>
        </w:rPr>
        <w:t>Professional Career Development in Health and Social Care (</w:t>
      </w:r>
      <w:r w:rsidRPr="00FF6478">
        <w:rPr>
          <w:rFonts w:asciiTheme="minorHAnsi" w:eastAsia="Verdana" w:hAnsiTheme="minorHAnsi" w:cstheme="minorHAnsi"/>
          <w:b/>
          <w:bCs/>
          <w:color w:val="000000" w:themeColor="text1"/>
          <w:sz w:val="24"/>
          <w:szCs w:val="24"/>
        </w:rPr>
        <w:t>LCHS 4009)</w:t>
      </w: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sz w:val="24"/>
          <w:szCs w:val="24"/>
        </w:rPr>
      </w:pPr>
      <w:r w:rsidRPr="00FF6478">
        <w:rPr>
          <w:rFonts w:cstheme="minorHAnsi"/>
          <w:b/>
          <w:bCs/>
          <w:color w:val="000000" w:themeColor="text1"/>
          <w:sz w:val="24"/>
          <w:szCs w:val="24"/>
          <w:u w:val="single"/>
        </w:rPr>
        <w:t xml:space="preserve">Name of Student: </w:t>
      </w:r>
      <w:proofErr w:type="spellStart"/>
      <w:r w:rsidRPr="00FF6478">
        <w:rPr>
          <w:rFonts w:cstheme="minorHAnsi"/>
          <w:b/>
          <w:bCs/>
          <w:sz w:val="24"/>
          <w:szCs w:val="24"/>
        </w:rPr>
        <w:t>Saeed</w:t>
      </w:r>
      <w:proofErr w:type="spellEnd"/>
      <w:r w:rsidRPr="00FF6478">
        <w:rPr>
          <w:rFonts w:cstheme="minorHAnsi"/>
          <w:b/>
          <w:bCs/>
          <w:sz w:val="24"/>
          <w:szCs w:val="24"/>
        </w:rPr>
        <w:t xml:space="preserve"> </w:t>
      </w:r>
      <w:proofErr w:type="spellStart"/>
      <w:r w:rsidRPr="00FF6478">
        <w:rPr>
          <w:rFonts w:cstheme="minorHAnsi"/>
          <w:b/>
          <w:bCs/>
          <w:sz w:val="24"/>
          <w:szCs w:val="24"/>
        </w:rPr>
        <w:t>Hossain</w:t>
      </w:r>
      <w:proofErr w:type="spellEnd"/>
    </w:p>
    <w:p w:rsidR="00A858C6" w:rsidRPr="00FF6478" w:rsidRDefault="00A858C6" w:rsidP="00FF6478">
      <w:pPr>
        <w:spacing w:line="360" w:lineRule="auto"/>
        <w:rPr>
          <w:rFonts w:cstheme="minorHAnsi"/>
          <w:b/>
          <w:bCs/>
          <w:color w:val="000000" w:themeColor="text1"/>
          <w:sz w:val="24"/>
          <w:szCs w:val="24"/>
          <w:u w:val="single"/>
        </w:rPr>
      </w:pPr>
      <w:r w:rsidRPr="00FF6478">
        <w:rPr>
          <w:rFonts w:cstheme="minorHAnsi"/>
          <w:b/>
          <w:bCs/>
          <w:color w:val="000000" w:themeColor="text1"/>
          <w:sz w:val="24"/>
          <w:szCs w:val="24"/>
          <w:u w:val="single"/>
        </w:rPr>
        <w:t>I.D. Number: 2425144</w:t>
      </w:r>
    </w:p>
    <w:p w:rsidR="00A858C6" w:rsidRPr="00FF6478" w:rsidRDefault="00A858C6" w:rsidP="00FF6478">
      <w:pPr>
        <w:spacing w:line="360" w:lineRule="auto"/>
        <w:rPr>
          <w:rFonts w:cstheme="minorHAnsi"/>
          <w:b/>
          <w:bCs/>
          <w:color w:val="000000" w:themeColor="text1"/>
          <w:sz w:val="24"/>
          <w:szCs w:val="24"/>
          <w:u w:val="single"/>
        </w:rPr>
      </w:pPr>
      <w:r w:rsidRPr="00FF6478">
        <w:rPr>
          <w:rFonts w:cstheme="minorHAnsi"/>
          <w:b/>
          <w:bCs/>
          <w:color w:val="000000" w:themeColor="text1"/>
          <w:sz w:val="24"/>
          <w:szCs w:val="24"/>
          <w:u w:val="single"/>
        </w:rPr>
        <w:t xml:space="preserve">Name of Tutor: </w:t>
      </w:r>
      <w:proofErr w:type="spellStart"/>
      <w:r w:rsidRPr="00FF6478">
        <w:rPr>
          <w:rFonts w:cstheme="minorHAnsi"/>
          <w:b/>
          <w:bCs/>
          <w:color w:val="000000" w:themeColor="text1"/>
          <w:sz w:val="24"/>
          <w:szCs w:val="24"/>
          <w:u w:val="single"/>
        </w:rPr>
        <w:t>Arif</w:t>
      </w:r>
      <w:proofErr w:type="spellEnd"/>
      <w:r w:rsidRPr="00FF6478">
        <w:rPr>
          <w:rFonts w:cstheme="minorHAnsi"/>
          <w:b/>
          <w:bCs/>
          <w:color w:val="000000" w:themeColor="text1"/>
          <w:sz w:val="24"/>
          <w:szCs w:val="24"/>
          <w:u w:val="single"/>
        </w:rPr>
        <w:t xml:space="preserve"> Ahmed</w:t>
      </w: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b/>
          <w:bCs/>
          <w:color w:val="000000" w:themeColor="text1"/>
          <w:sz w:val="24"/>
          <w:szCs w:val="24"/>
          <w:u w:val="single"/>
        </w:rPr>
      </w:pPr>
    </w:p>
    <w:p w:rsidR="00A858C6" w:rsidRPr="00FF6478" w:rsidRDefault="00A858C6" w:rsidP="00FF6478">
      <w:pPr>
        <w:spacing w:line="360" w:lineRule="auto"/>
        <w:rPr>
          <w:rFonts w:cstheme="minorHAnsi"/>
          <w:i/>
          <w:iCs/>
          <w:color w:val="000000" w:themeColor="text1"/>
          <w:sz w:val="24"/>
          <w:szCs w:val="24"/>
        </w:rPr>
      </w:pPr>
      <w:r w:rsidRPr="00FF6478">
        <w:rPr>
          <w:rFonts w:cstheme="minorHAnsi"/>
          <w:b/>
          <w:bCs/>
          <w:color w:val="000000" w:themeColor="text1"/>
          <w:sz w:val="24"/>
          <w:szCs w:val="24"/>
          <w:u w:val="single"/>
        </w:rPr>
        <w:t>Acknowledgement of AI use:</w:t>
      </w:r>
      <w:r w:rsidRPr="00FF6478">
        <w:rPr>
          <w:rFonts w:cstheme="minorHAnsi"/>
          <w:color w:val="000000" w:themeColor="text1"/>
          <w:sz w:val="24"/>
          <w:szCs w:val="24"/>
        </w:rPr>
        <w:t xml:space="preserve"> I confirm that I have used AI to complete my work</w:t>
      </w:r>
      <w:r w:rsidR="006D2D59">
        <w:rPr>
          <w:rFonts w:cstheme="minorHAnsi"/>
          <w:color w:val="000000" w:themeColor="text1"/>
          <w:sz w:val="24"/>
          <w:szCs w:val="24"/>
        </w:rPr>
        <w:t xml:space="preserve">. </w:t>
      </w:r>
      <w:r w:rsidR="003422E2">
        <w:rPr>
          <w:rFonts w:cstheme="minorHAnsi"/>
          <w:color w:val="000000" w:themeColor="text1"/>
          <w:sz w:val="24"/>
          <w:szCs w:val="24"/>
        </w:rPr>
        <w:t xml:space="preserve"> grammar fix</w:t>
      </w:r>
      <w:r w:rsidR="006D2D59">
        <w:rPr>
          <w:rFonts w:cstheme="minorHAnsi"/>
          <w:color w:val="000000" w:themeColor="text1"/>
          <w:sz w:val="24"/>
          <w:szCs w:val="24"/>
        </w:rPr>
        <w:t xml:space="preserve"> and rephrase.</w:t>
      </w:r>
    </w:p>
    <w:p w:rsidR="000E0C00" w:rsidRPr="00FF6478" w:rsidRDefault="000E0C00" w:rsidP="00FF6478">
      <w:pPr>
        <w:spacing w:before="100" w:beforeAutospacing="1" w:after="100" w:afterAutospacing="1" w:line="360" w:lineRule="auto"/>
        <w:jc w:val="center"/>
        <w:outlineLvl w:val="0"/>
        <w:rPr>
          <w:rFonts w:eastAsia="Times New Roman" w:cstheme="minorHAnsi"/>
          <w:b/>
          <w:bCs/>
          <w:kern w:val="36"/>
          <w:sz w:val="24"/>
          <w:szCs w:val="24"/>
        </w:rPr>
      </w:pPr>
    </w:p>
    <w:p w:rsidR="000E0C00" w:rsidRPr="00FF6478" w:rsidRDefault="000E0C00" w:rsidP="00FF6478">
      <w:pPr>
        <w:spacing w:before="100" w:beforeAutospacing="1" w:after="100" w:afterAutospacing="1" w:line="360" w:lineRule="auto"/>
        <w:jc w:val="center"/>
        <w:outlineLvl w:val="0"/>
        <w:rPr>
          <w:rFonts w:eastAsia="Times New Roman" w:cstheme="minorHAnsi"/>
          <w:b/>
          <w:bCs/>
          <w:kern w:val="36"/>
          <w:sz w:val="24"/>
          <w:szCs w:val="24"/>
        </w:rPr>
      </w:pPr>
    </w:p>
    <w:p w:rsidR="000E0C00" w:rsidRPr="00FF6478" w:rsidRDefault="000E0C00" w:rsidP="00FF6478">
      <w:pPr>
        <w:spacing w:before="100" w:beforeAutospacing="1" w:after="100" w:afterAutospacing="1" w:line="360" w:lineRule="auto"/>
        <w:jc w:val="center"/>
        <w:outlineLvl w:val="0"/>
        <w:rPr>
          <w:rFonts w:eastAsia="Times New Roman" w:cstheme="minorHAnsi"/>
          <w:b/>
          <w:bCs/>
          <w:kern w:val="36"/>
          <w:sz w:val="24"/>
          <w:szCs w:val="24"/>
        </w:rPr>
      </w:pPr>
    </w:p>
    <w:p w:rsidR="000E0C00" w:rsidRPr="00FF6478" w:rsidRDefault="000E0C00" w:rsidP="00FF6478">
      <w:pPr>
        <w:spacing w:before="100" w:beforeAutospacing="1" w:after="100" w:afterAutospacing="1" w:line="360" w:lineRule="auto"/>
        <w:jc w:val="center"/>
        <w:outlineLvl w:val="0"/>
        <w:rPr>
          <w:rFonts w:eastAsia="Times New Roman" w:cstheme="minorHAnsi"/>
          <w:b/>
          <w:bCs/>
          <w:kern w:val="36"/>
          <w:sz w:val="24"/>
          <w:szCs w:val="24"/>
        </w:rPr>
      </w:pPr>
    </w:p>
    <w:p w:rsidR="000E0C00" w:rsidRPr="00FF6478" w:rsidRDefault="000E0C00" w:rsidP="00FF6478">
      <w:pPr>
        <w:spacing w:before="100" w:beforeAutospacing="1" w:after="100" w:afterAutospacing="1" w:line="360" w:lineRule="auto"/>
        <w:jc w:val="center"/>
        <w:outlineLvl w:val="0"/>
        <w:rPr>
          <w:rFonts w:eastAsia="Times New Roman" w:cstheme="minorHAnsi"/>
          <w:b/>
          <w:bCs/>
          <w:kern w:val="36"/>
          <w:sz w:val="24"/>
          <w:szCs w:val="24"/>
        </w:rPr>
      </w:pPr>
    </w:p>
    <w:p w:rsidR="000E0C00" w:rsidRPr="00FF6478" w:rsidRDefault="000E0C00" w:rsidP="00FF6478">
      <w:pPr>
        <w:spacing w:before="100" w:beforeAutospacing="1" w:after="100" w:afterAutospacing="1" w:line="360" w:lineRule="auto"/>
        <w:jc w:val="center"/>
        <w:outlineLvl w:val="0"/>
        <w:rPr>
          <w:rFonts w:eastAsia="Times New Roman" w:cstheme="minorHAnsi"/>
          <w:b/>
          <w:bCs/>
          <w:kern w:val="36"/>
          <w:sz w:val="24"/>
          <w:szCs w:val="24"/>
        </w:rPr>
      </w:pPr>
    </w:p>
    <w:p w:rsidR="00A858C6" w:rsidRPr="00FF6478" w:rsidRDefault="00A858C6" w:rsidP="00FF6478">
      <w:pPr>
        <w:spacing w:before="100" w:beforeAutospacing="1" w:after="100" w:afterAutospacing="1" w:line="360" w:lineRule="auto"/>
        <w:outlineLvl w:val="0"/>
        <w:rPr>
          <w:rFonts w:eastAsia="Times New Roman" w:cstheme="minorHAnsi"/>
          <w:b/>
          <w:bCs/>
          <w:kern w:val="36"/>
          <w:sz w:val="24"/>
          <w:szCs w:val="24"/>
        </w:rPr>
      </w:pPr>
    </w:p>
    <w:p w:rsidR="00AB6836" w:rsidRPr="00FF6478" w:rsidRDefault="00AB6836" w:rsidP="00FF6478">
      <w:pPr>
        <w:spacing w:before="100" w:beforeAutospacing="1" w:after="100" w:afterAutospacing="1" w:line="360" w:lineRule="auto"/>
        <w:jc w:val="center"/>
        <w:outlineLvl w:val="0"/>
        <w:rPr>
          <w:rFonts w:eastAsia="Times New Roman" w:cstheme="minorHAnsi"/>
          <w:b/>
          <w:bCs/>
          <w:kern w:val="36"/>
          <w:sz w:val="24"/>
          <w:szCs w:val="24"/>
        </w:rPr>
      </w:pPr>
      <w:r w:rsidRPr="00FF6478">
        <w:rPr>
          <w:rFonts w:eastAsia="Times New Roman" w:cstheme="minorHAnsi"/>
          <w:b/>
          <w:bCs/>
          <w:kern w:val="36"/>
          <w:sz w:val="24"/>
          <w:szCs w:val="24"/>
        </w:rPr>
        <w:lastRenderedPageBreak/>
        <w:t>Personal Development Portfolio for a Support Worker Role</w:t>
      </w:r>
    </w:p>
    <w:p w:rsidR="00AB6836" w:rsidRPr="00FF6478" w:rsidRDefault="00AB6836" w:rsidP="00FF6478">
      <w:pPr>
        <w:spacing w:before="100" w:beforeAutospacing="1" w:after="100" w:afterAutospacing="1" w:line="360" w:lineRule="auto"/>
        <w:outlineLvl w:val="1"/>
        <w:rPr>
          <w:rFonts w:eastAsia="Times New Roman" w:cstheme="minorHAnsi"/>
          <w:b/>
          <w:bCs/>
          <w:sz w:val="24"/>
          <w:szCs w:val="24"/>
        </w:rPr>
      </w:pPr>
      <w:r w:rsidRPr="00FF6478">
        <w:rPr>
          <w:rFonts w:eastAsia="Times New Roman" w:cstheme="minorHAnsi"/>
          <w:b/>
          <w:bCs/>
          <w:sz w:val="24"/>
          <w:szCs w:val="24"/>
        </w:rPr>
        <w:t>Introduction</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Working as a Support Worker requires a strong commitment to improving the quality of life of individuals who rely on health and social care services. The purpose of this portfolio is to reflect on the abilities I already possess, consider what I still need to develop, and plan the steps that will prepare me to apply for a Support Worker position. By looking closely at the demands of the role, I can identify how well my current skills match these expectations and how I can continue to grow professionally.</w:t>
      </w:r>
    </w:p>
    <w:p w:rsidR="00AB6836" w:rsidRPr="00FF6478" w:rsidRDefault="00C9350C" w:rsidP="00FF6478">
      <w:pPr>
        <w:spacing w:after="0" w:line="360" w:lineRule="auto"/>
        <w:rPr>
          <w:rFonts w:eastAsia="Times New Roman" w:cstheme="minorHAnsi"/>
          <w:sz w:val="24"/>
          <w:szCs w:val="24"/>
        </w:rPr>
      </w:pPr>
      <w:r w:rsidRPr="00C9350C">
        <w:rPr>
          <w:rFonts w:eastAsia="Times New Roman" w:cstheme="minorHAnsi"/>
          <w:sz w:val="24"/>
          <w:szCs w:val="24"/>
        </w:rPr>
        <w:pict>
          <v:rect id="_x0000_i1025" style="width:0;height:1.5pt" o:hralign="center" o:hrstd="t" o:hr="t" fillcolor="#a0a0a0" stroked="f"/>
        </w:pict>
      </w:r>
    </w:p>
    <w:p w:rsidR="00AB6836" w:rsidRPr="00FF6478" w:rsidRDefault="00AB6836" w:rsidP="00FF6478">
      <w:pPr>
        <w:spacing w:before="100" w:beforeAutospacing="1" w:after="100" w:afterAutospacing="1" w:line="360" w:lineRule="auto"/>
        <w:outlineLvl w:val="1"/>
        <w:rPr>
          <w:rFonts w:eastAsia="Times New Roman" w:cstheme="minorHAnsi"/>
          <w:b/>
          <w:bCs/>
          <w:sz w:val="24"/>
          <w:szCs w:val="24"/>
        </w:rPr>
      </w:pPr>
      <w:r w:rsidRPr="00FF6478">
        <w:rPr>
          <w:rFonts w:eastAsia="Times New Roman" w:cstheme="minorHAnsi"/>
          <w:b/>
          <w:bCs/>
          <w:sz w:val="24"/>
          <w:szCs w:val="24"/>
        </w:rPr>
        <w:t>Understanding the Role and Matching My Skills</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Support Workers play an essential part in helping people live as independently as possible. This involves emotional support, practical assistance, and consistent communication with both service users and professional teams. Several skills are central to the role, and I have reflected on how my own experiences relate to them.</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One of the most important skills is strong communication. A Support Worker must be able to adapt their communication style to suit the needs of each individual, whether they have learning disabilities, mental health conditions, or physical limitations. My community volunteering experience helped me develop the ability to listen carefully and communicate in a patient and supportive way. I feel comfortable talking with people from different backgrounds and adjusting my approach depending on the situation.</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Another key quality is empathy. Support Workers often work with individuals who may be vulnerable, distressed, or uncertain about their future. When supporting a family member with learning difficulties, I learned how valuable empathy is for building trust. I always approach others with kindness and consideration, which allows people to feel safe and respected around me.</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lastRenderedPageBreak/>
        <w:t>Promoting independence is also fundamental to the role. Support Workers do not simply carry out tasks for people—they encourage individuals to develop confidence in their own abilities. I have experience helping people organise their daily routines and complete tasks step-by-step, which strengthens their sense of autonomy. This approach will be essential when supporting service users in developing life skills.</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Teamwork is another core requirement. Support Workers collaborate with healthcare professionals, families, and other support staff. In group projects during my studies, I often contributed by helping organise tasks, making sure everyone understood their responsibilities, and maintaining positive communication. These teamwork skills will help me work effectively within a care team.</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Finally, the role requires flexibility and problem-solving skills. No two days are the same, and unexpected challenges often arise. I have learned to stay calm in stressful situations and adjust my approach when needed. For example, while volunteering with young people, I sometimes had to quickly change activities or offer reassurance to those who were upset. This ability to remain calm and respond appropriately will be invaluable in a support role.</w:t>
      </w:r>
    </w:p>
    <w:p w:rsidR="00AB6836" w:rsidRPr="00FF6478" w:rsidRDefault="00C9350C" w:rsidP="00FF6478">
      <w:pPr>
        <w:spacing w:after="0" w:line="360" w:lineRule="auto"/>
        <w:rPr>
          <w:rFonts w:eastAsia="Times New Roman" w:cstheme="minorHAnsi"/>
          <w:sz w:val="24"/>
          <w:szCs w:val="24"/>
        </w:rPr>
      </w:pPr>
      <w:r w:rsidRPr="00C9350C">
        <w:rPr>
          <w:rFonts w:eastAsia="Times New Roman" w:cstheme="minorHAnsi"/>
          <w:sz w:val="24"/>
          <w:szCs w:val="24"/>
        </w:rPr>
        <w:pict>
          <v:rect id="_x0000_i1026" style="width:0;height:1.5pt" o:hralign="center" o:hrstd="t" o:hr="t" fillcolor="#a0a0a0" stroked="f"/>
        </w:pict>
      </w:r>
    </w:p>
    <w:p w:rsidR="00AB6836" w:rsidRPr="00FF6478" w:rsidRDefault="00AB6836" w:rsidP="00FF6478">
      <w:pPr>
        <w:spacing w:before="100" w:beforeAutospacing="1" w:after="100" w:afterAutospacing="1" w:line="360" w:lineRule="auto"/>
        <w:outlineLvl w:val="1"/>
        <w:rPr>
          <w:rFonts w:eastAsia="Times New Roman" w:cstheme="minorHAnsi"/>
          <w:b/>
          <w:bCs/>
          <w:sz w:val="24"/>
          <w:szCs w:val="24"/>
        </w:rPr>
      </w:pPr>
      <w:r w:rsidRPr="00FF6478">
        <w:rPr>
          <w:rFonts w:eastAsia="Times New Roman" w:cstheme="minorHAnsi"/>
          <w:b/>
          <w:bCs/>
          <w:sz w:val="24"/>
          <w:szCs w:val="24"/>
        </w:rPr>
        <w:t>Identifying Skills That Need Further Development</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 xml:space="preserve">Although I bring </w:t>
      </w:r>
      <w:proofErr w:type="gramStart"/>
      <w:r w:rsidRPr="00FF6478">
        <w:rPr>
          <w:rFonts w:eastAsia="Times New Roman" w:cstheme="minorHAnsi"/>
          <w:sz w:val="24"/>
          <w:szCs w:val="24"/>
        </w:rPr>
        <w:t>many strengths</w:t>
      </w:r>
      <w:proofErr w:type="gramEnd"/>
      <w:r w:rsidRPr="00FF6478">
        <w:rPr>
          <w:rFonts w:eastAsia="Times New Roman" w:cstheme="minorHAnsi"/>
          <w:sz w:val="24"/>
          <w:szCs w:val="24"/>
        </w:rPr>
        <w:t xml:space="preserve"> to the role, there are areas where I need to continue developing my knowledge and confidence.</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My main challenge is that I do not yet have formal experience working in a professional care setting. To address this, I plan to secure a shadowing opportunity or placement in supported living or community care. This will help me apply my existing skills in a real environment and understand professional expectations more clearly.</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 xml:space="preserve">I also recognise that individuals may have complex needs related to conditions such as autism, dementia, or mental health disorders. While I have a general understanding, I need deeper knowledge of specific strategies to support people effectively. Completing courses in </w:t>
      </w:r>
      <w:r w:rsidRPr="00FF6478">
        <w:rPr>
          <w:rFonts w:eastAsia="Times New Roman" w:cstheme="minorHAnsi"/>
          <w:sz w:val="24"/>
          <w:szCs w:val="24"/>
        </w:rPr>
        <w:lastRenderedPageBreak/>
        <w:t>these areas will help me feel more confident and capable when working with individuals with varied needs.</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Safeguarding is another area I want to strengthen. I understand the basic principles of safeguarding, but I would like to become more confident in identifying signs of abuse and following correct reporting procedures. A Level 2 Safeguarding Adults qualification will help me apply safeguarding practices correctly and responsibly in a work environment.</w:t>
      </w:r>
    </w:p>
    <w:p w:rsidR="00AB6836" w:rsidRPr="00FF6478" w:rsidRDefault="00C9350C" w:rsidP="00FF6478">
      <w:pPr>
        <w:spacing w:after="0" w:line="360" w:lineRule="auto"/>
        <w:rPr>
          <w:rFonts w:eastAsia="Times New Roman" w:cstheme="minorHAnsi"/>
          <w:sz w:val="24"/>
          <w:szCs w:val="24"/>
        </w:rPr>
      </w:pPr>
      <w:r w:rsidRPr="00C9350C">
        <w:rPr>
          <w:rFonts w:eastAsia="Times New Roman" w:cstheme="minorHAnsi"/>
          <w:sz w:val="24"/>
          <w:szCs w:val="24"/>
        </w:rPr>
        <w:pict>
          <v:rect id="_x0000_i1027" style="width:0;height:1.5pt" o:hralign="center" o:hrstd="t" o:hr="t" fillcolor="#a0a0a0" stroked="f"/>
        </w:pict>
      </w:r>
    </w:p>
    <w:p w:rsidR="00AB6836" w:rsidRPr="00FF6478" w:rsidRDefault="00AB6836" w:rsidP="00FF6478">
      <w:pPr>
        <w:spacing w:before="100" w:beforeAutospacing="1" w:after="100" w:afterAutospacing="1" w:line="360" w:lineRule="auto"/>
        <w:outlineLvl w:val="1"/>
        <w:rPr>
          <w:rFonts w:eastAsia="Times New Roman" w:cstheme="minorHAnsi"/>
          <w:b/>
          <w:bCs/>
          <w:sz w:val="24"/>
          <w:szCs w:val="24"/>
        </w:rPr>
      </w:pPr>
      <w:r w:rsidRPr="00FF6478">
        <w:rPr>
          <w:rFonts w:eastAsia="Times New Roman" w:cstheme="minorHAnsi"/>
          <w:b/>
          <w:bCs/>
          <w:sz w:val="24"/>
          <w:szCs w:val="24"/>
        </w:rPr>
        <w:t>Personal Development Plan</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To strengthen my readiness for the Support Worker role, I have created a development plan outlining the actions I will take:</w:t>
      </w:r>
    </w:p>
    <w:p w:rsidR="00AB6836" w:rsidRPr="00FF6478" w:rsidRDefault="00AB6836" w:rsidP="00FF6478">
      <w:pPr>
        <w:numPr>
          <w:ilvl w:val="0"/>
          <w:numId w:val="1"/>
        </w:numPr>
        <w:spacing w:before="100" w:beforeAutospacing="1" w:after="100" w:afterAutospacing="1" w:line="360" w:lineRule="auto"/>
        <w:rPr>
          <w:rFonts w:eastAsia="Times New Roman" w:cstheme="minorHAnsi"/>
          <w:sz w:val="24"/>
          <w:szCs w:val="24"/>
        </w:rPr>
      </w:pPr>
      <w:r w:rsidRPr="00FF6478">
        <w:rPr>
          <w:rFonts w:eastAsia="Times New Roman" w:cstheme="minorHAnsi"/>
          <w:b/>
          <w:bCs/>
          <w:sz w:val="24"/>
          <w:szCs w:val="24"/>
        </w:rPr>
        <w:t>Gaining experience</w:t>
      </w:r>
      <w:r w:rsidRPr="00FF6478">
        <w:rPr>
          <w:rFonts w:eastAsia="Times New Roman" w:cstheme="minorHAnsi"/>
          <w:sz w:val="24"/>
          <w:szCs w:val="24"/>
        </w:rPr>
        <w:t>: I will apply for placements in care homes, supported living services, or day centres. Successfully completing supervised hours will give me confidence in providing personal care, understanding risk assessments, and recording information accurately.</w:t>
      </w:r>
    </w:p>
    <w:p w:rsidR="00AB6836" w:rsidRPr="00FF6478" w:rsidRDefault="00AB6836" w:rsidP="00FF6478">
      <w:pPr>
        <w:numPr>
          <w:ilvl w:val="0"/>
          <w:numId w:val="1"/>
        </w:numPr>
        <w:spacing w:before="100" w:beforeAutospacing="1" w:after="100" w:afterAutospacing="1" w:line="360" w:lineRule="auto"/>
        <w:rPr>
          <w:rFonts w:eastAsia="Times New Roman" w:cstheme="minorHAnsi"/>
          <w:sz w:val="24"/>
          <w:szCs w:val="24"/>
        </w:rPr>
      </w:pPr>
      <w:r w:rsidRPr="00FF6478">
        <w:rPr>
          <w:rFonts w:eastAsia="Times New Roman" w:cstheme="minorHAnsi"/>
          <w:b/>
          <w:bCs/>
          <w:sz w:val="24"/>
          <w:szCs w:val="24"/>
        </w:rPr>
        <w:t>Expanding my knowledge</w:t>
      </w:r>
      <w:r w:rsidRPr="00FF6478">
        <w:rPr>
          <w:rFonts w:eastAsia="Times New Roman" w:cstheme="minorHAnsi"/>
          <w:sz w:val="24"/>
          <w:szCs w:val="24"/>
        </w:rPr>
        <w:t>: I will enrol in short online training courses focusing on autism awareness, dementia support, and mental health conditions. These courses will help me understand complex needs in greater depth.</w:t>
      </w:r>
    </w:p>
    <w:p w:rsidR="00AB6836" w:rsidRPr="00FF6478" w:rsidRDefault="00AB6836" w:rsidP="00FF6478">
      <w:pPr>
        <w:numPr>
          <w:ilvl w:val="0"/>
          <w:numId w:val="1"/>
        </w:numPr>
        <w:spacing w:before="100" w:beforeAutospacing="1" w:after="100" w:afterAutospacing="1" w:line="360" w:lineRule="auto"/>
        <w:rPr>
          <w:rFonts w:eastAsia="Times New Roman" w:cstheme="minorHAnsi"/>
          <w:sz w:val="24"/>
          <w:szCs w:val="24"/>
        </w:rPr>
      </w:pPr>
      <w:r w:rsidRPr="00FF6478">
        <w:rPr>
          <w:rFonts w:eastAsia="Times New Roman" w:cstheme="minorHAnsi"/>
          <w:b/>
          <w:bCs/>
          <w:sz w:val="24"/>
          <w:szCs w:val="24"/>
        </w:rPr>
        <w:t>Improving safeguarding awareness</w:t>
      </w:r>
      <w:r w:rsidRPr="00FF6478">
        <w:rPr>
          <w:rFonts w:eastAsia="Times New Roman" w:cstheme="minorHAnsi"/>
          <w:sz w:val="24"/>
          <w:szCs w:val="24"/>
        </w:rPr>
        <w:t>: Completing a safeguarding qualification and reviewing local safeguarding policies will ensure I know exactly what to do if I have concerns about someone’s safety.</w:t>
      </w:r>
    </w:p>
    <w:p w:rsidR="00AB6836" w:rsidRPr="00FF6478" w:rsidRDefault="00AB6836" w:rsidP="00FF6478">
      <w:pPr>
        <w:numPr>
          <w:ilvl w:val="0"/>
          <w:numId w:val="1"/>
        </w:numPr>
        <w:spacing w:before="100" w:beforeAutospacing="1" w:after="100" w:afterAutospacing="1" w:line="360" w:lineRule="auto"/>
        <w:rPr>
          <w:rFonts w:eastAsia="Times New Roman" w:cstheme="minorHAnsi"/>
          <w:sz w:val="24"/>
          <w:szCs w:val="24"/>
        </w:rPr>
      </w:pPr>
      <w:r w:rsidRPr="00FF6478">
        <w:rPr>
          <w:rFonts w:eastAsia="Times New Roman" w:cstheme="minorHAnsi"/>
          <w:b/>
          <w:bCs/>
          <w:sz w:val="24"/>
          <w:szCs w:val="24"/>
        </w:rPr>
        <w:t>Developing practical skills</w:t>
      </w:r>
      <w:r w:rsidRPr="00FF6478">
        <w:rPr>
          <w:rFonts w:eastAsia="Times New Roman" w:cstheme="minorHAnsi"/>
          <w:sz w:val="24"/>
          <w:szCs w:val="24"/>
        </w:rPr>
        <w:t>: I intend to practise writing support notes and reports so I feel prepared for the documentation responsibilities within the role. I will also observe experienced staff during placement to learn techniques for de-escalating challenging behaviour.</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These steps will support my transition from having general caring experience to being fully prepared for a professional support position.</w:t>
      </w:r>
    </w:p>
    <w:p w:rsidR="00AB6836" w:rsidRPr="00FF6478" w:rsidRDefault="00C9350C" w:rsidP="00FF6478">
      <w:pPr>
        <w:spacing w:after="0" w:line="360" w:lineRule="auto"/>
        <w:rPr>
          <w:rFonts w:eastAsia="Times New Roman" w:cstheme="minorHAnsi"/>
          <w:sz w:val="24"/>
          <w:szCs w:val="24"/>
        </w:rPr>
      </w:pPr>
      <w:r w:rsidRPr="00C9350C">
        <w:rPr>
          <w:rFonts w:eastAsia="Times New Roman" w:cstheme="minorHAnsi"/>
          <w:sz w:val="24"/>
          <w:szCs w:val="24"/>
        </w:rPr>
        <w:pict>
          <v:rect id="_x0000_i1028" style="width:0;height:1.5pt" o:hralign="center" o:hrstd="t" o:hr="t" fillcolor="#a0a0a0" stroked="f"/>
        </w:pict>
      </w:r>
    </w:p>
    <w:p w:rsidR="00AB6836" w:rsidRPr="00FF6478" w:rsidRDefault="00AB6836" w:rsidP="00FF6478">
      <w:pPr>
        <w:spacing w:before="100" w:beforeAutospacing="1" w:after="100" w:afterAutospacing="1" w:line="360" w:lineRule="auto"/>
        <w:outlineLvl w:val="1"/>
        <w:rPr>
          <w:rFonts w:eastAsia="Times New Roman" w:cstheme="minorHAnsi"/>
          <w:b/>
          <w:bCs/>
          <w:sz w:val="24"/>
          <w:szCs w:val="24"/>
        </w:rPr>
      </w:pPr>
      <w:r w:rsidRPr="00FF6478">
        <w:rPr>
          <w:rFonts w:eastAsia="Times New Roman" w:cstheme="minorHAnsi"/>
          <w:b/>
          <w:bCs/>
          <w:sz w:val="24"/>
          <w:szCs w:val="24"/>
        </w:rPr>
        <w:lastRenderedPageBreak/>
        <w:t>Preparing for the Interview</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To support my application, I have considered common interview questions and thought through responses that demonstrate my understanding of the role:</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b/>
          <w:bCs/>
          <w:sz w:val="24"/>
          <w:szCs w:val="24"/>
        </w:rPr>
        <w:t>1. “Why have you chosen to become a Support Worker?”</w:t>
      </w:r>
      <w:r w:rsidRPr="00FF6478">
        <w:rPr>
          <w:rFonts w:eastAsia="Times New Roman" w:cstheme="minorHAnsi"/>
          <w:sz w:val="24"/>
          <w:szCs w:val="24"/>
        </w:rPr>
        <w:br/>
        <w:t>I would explain that I am motivated by the desire to help people lead meaningful and independent lives. I enjoy building relationships, offering emotional support, and making a positive difference in someone’s day. Becoming a Support Worker allows me to use my strengths while developing my career in health and social care.</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b/>
          <w:bCs/>
          <w:sz w:val="24"/>
          <w:szCs w:val="24"/>
        </w:rPr>
        <w:t>2. “How would you respond if a service user became anxious or distressed?”</w:t>
      </w:r>
      <w:r w:rsidRPr="00FF6478">
        <w:rPr>
          <w:rFonts w:eastAsia="Times New Roman" w:cstheme="minorHAnsi"/>
          <w:sz w:val="24"/>
          <w:szCs w:val="24"/>
        </w:rPr>
        <w:br/>
        <w:t>I would highlight that I remain calm, listen closely, and speak gently to help the person feel safe. I would follow their support plan, identify triggers if possible, and use de-escalation strategies. If needed, I would seek guidance from senior staff while prioritising the individual’s dignity and safety.</w:t>
      </w:r>
    </w:p>
    <w:p w:rsidR="00AB6836" w:rsidRPr="00FF6478" w:rsidRDefault="00AB6836"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b/>
          <w:bCs/>
          <w:sz w:val="24"/>
          <w:szCs w:val="24"/>
        </w:rPr>
        <w:t>3. “Can you tell us about a time you worked successfully in a team?”</w:t>
      </w:r>
      <w:r w:rsidRPr="00FF6478">
        <w:rPr>
          <w:rFonts w:eastAsia="Times New Roman" w:cstheme="minorHAnsi"/>
          <w:sz w:val="24"/>
          <w:szCs w:val="24"/>
        </w:rPr>
        <w:br/>
        <w:t>I would give an example from my studies where effective communication helped the team stay organised and complete the task successfully. I would emphasise that I value teamwork and understand how essential communication and collaboration are in care environments.</w:t>
      </w:r>
    </w:p>
    <w:p w:rsidR="008A57D0" w:rsidRPr="00FF6478" w:rsidRDefault="008A57D0" w:rsidP="00FF6478">
      <w:pPr>
        <w:spacing w:before="100" w:beforeAutospacing="1" w:after="100" w:afterAutospacing="1" w:line="360" w:lineRule="auto"/>
        <w:outlineLvl w:val="0"/>
        <w:rPr>
          <w:rFonts w:eastAsia="Times New Roman" w:cstheme="minorHAnsi"/>
          <w:b/>
          <w:bCs/>
          <w:kern w:val="36"/>
          <w:sz w:val="24"/>
          <w:szCs w:val="24"/>
        </w:rPr>
      </w:pPr>
      <w:r w:rsidRPr="00FF6478">
        <w:rPr>
          <w:rFonts w:eastAsia="Times New Roman" w:cstheme="minorHAnsi"/>
          <w:b/>
          <w:bCs/>
          <w:kern w:val="36"/>
          <w:sz w:val="24"/>
          <w:szCs w:val="24"/>
        </w:rPr>
        <w:t>The Importance of Communication Skills in Health and Social Care</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Good communication is one of the most important skills needed in health and social care. It is at the centre of safe, effective, and compassionate support. Communication is not just about talking; it also involves listening, observing body language, and being aware of tone and behaviour. This report explores why communication is such a vital skill for health and social care workers and how it supports high-quality care.</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 xml:space="preserve">One of the main reasons communication is crucial is because it helps build positive and trusting relationships between workers and the people they support. </w:t>
      </w:r>
      <w:proofErr w:type="spellStart"/>
      <w:r w:rsidRPr="00FF6478">
        <w:rPr>
          <w:rFonts w:eastAsia="Times New Roman" w:cstheme="minorHAnsi"/>
          <w:sz w:val="24"/>
          <w:szCs w:val="24"/>
        </w:rPr>
        <w:t>Hargie</w:t>
      </w:r>
      <w:proofErr w:type="spellEnd"/>
      <w:r w:rsidRPr="00FF6478">
        <w:rPr>
          <w:rFonts w:eastAsia="Times New Roman" w:cstheme="minorHAnsi"/>
          <w:sz w:val="24"/>
          <w:szCs w:val="24"/>
        </w:rPr>
        <w:t xml:space="preserve"> (2011) explains that communication is the process through which people share meaning and develop understanding. In health and social care, many individuals may be anxious, confused, or </w:t>
      </w:r>
      <w:r w:rsidRPr="00FF6478">
        <w:rPr>
          <w:rFonts w:eastAsia="Times New Roman" w:cstheme="minorHAnsi"/>
          <w:sz w:val="24"/>
          <w:szCs w:val="24"/>
        </w:rPr>
        <w:lastRenderedPageBreak/>
        <w:t>vulnerable. When workers communicate clearly and respectfully, they help people feel valued and safe, which is essential for creating a supportive care environment. Trust is especially important because service users need to feel confident that those caring for them are listening and acting in their best interest.</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 xml:space="preserve">Listening is a particularly important part of communication. </w:t>
      </w:r>
      <w:proofErr w:type="gramStart"/>
      <w:r w:rsidRPr="00FF6478">
        <w:rPr>
          <w:rFonts w:eastAsia="Times New Roman" w:cstheme="minorHAnsi"/>
          <w:sz w:val="24"/>
          <w:szCs w:val="24"/>
        </w:rPr>
        <w:t>Active listening means paying full attention, showing empathy, and responding appropriately to what someone is saying.</w:t>
      </w:r>
      <w:proofErr w:type="gramEnd"/>
      <w:r w:rsidRPr="00FF6478">
        <w:rPr>
          <w:rFonts w:eastAsia="Times New Roman" w:cstheme="minorHAnsi"/>
          <w:sz w:val="24"/>
          <w:szCs w:val="24"/>
        </w:rPr>
        <w:t xml:space="preserve"> Egan (2014) emphasises that active listening helps workers understand people more deeply and respond to their individual needs. For example, if a service user expresses concerns about their medication or wellbeing, a support worker must listen carefully and make sure the information is passed on accurately. Effective listening helps avoid mistakes and strengthens the relationship between the worker and the service user.</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Communication also plays a central role in keeping people safe. According to the Health and Social Care Act (Department of Health, 2012), sharing accurate information is essential for protecting vulnerable individuals. Many serious incidents in care settings happen because information was not passed on correctly. For example, if a nurse forgets to communicate a service user’s allergy during a handover, this could lead to harmful mistakes. This shows how important it is for health and social care staff to communicate clearly with one another and keep good records.</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Non-verbal communication is another key aspect. Argyle (2013) suggests that body language often communicates more than spoken words. This is especially true when working with people who have communication difficulties, such as dementia, learning disabilities, or language barriers. A warm tone of voice, gentle facial expression, or calm posture can help someone feel more comfortable. Workers must think carefully about how their non-verbal cues might be interpreted, as negative body language can easily cause confusion or distress.</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 xml:space="preserve">Cultural sensitivity is also important in communication. Health and social care settings involve people from many different cultural and linguistic backgrounds. Papadopoulos (2006) argues that culturally competent communication helps reduce misunderstandings and prevents discrimination. For example, some people may require interpreters, while </w:t>
      </w:r>
      <w:r w:rsidRPr="00FF6478">
        <w:rPr>
          <w:rFonts w:eastAsia="Times New Roman" w:cstheme="minorHAnsi"/>
          <w:sz w:val="24"/>
          <w:szCs w:val="24"/>
        </w:rPr>
        <w:lastRenderedPageBreak/>
        <w:t>others may prefer certain forms of address or communication styles. Being aware of these differences helps ensure that everyone receives fair and respectful support.</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 xml:space="preserve">Communication is not only a practical skill but also a professional responsibility. </w:t>
      </w:r>
      <w:proofErr w:type="gramStart"/>
      <w:r w:rsidRPr="00FF6478">
        <w:rPr>
          <w:rFonts w:eastAsia="Times New Roman" w:cstheme="minorHAnsi"/>
          <w:sz w:val="24"/>
          <w:szCs w:val="24"/>
        </w:rPr>
        <w:t>The Nursing and Midwifery Council (2018) highlights that workers must keep accurate, clear, and timely records.</w:t>
      </w:r>
      <w:proofErr w:type="gramEnd"/>
      <w:r w:rsidRPr="00FF6478">
        <w:rPr>
          <w:rFonts w:eastAsia="Times New Roman" w:cstheme="minorHAnsi"/>
          <w:sz w:val="24"/>
          <w:szCs w:val="24"/>
        </w:rPr>
        <w:t xml:space="preserve"> Written communication—such as care notes and reports—helps ensure that all staff involved in someone’s care have the information they need. Poor record-keeping can lead to gaps in care, repeated mistakes, and reduced quality of support.</w:t>
      </w:r>
    </w:p>
    <w:p w:rsidR="008A57D0" w:rsidRPr="00FF6478" w:rsidRDefault="008A57D0" w:rsidP="00FF6478">
      <w:pPr>
        <w:spacing w:before="100" w:beforeAutospacing="1" w:after="100" w:afterAutospacing="1" w:line="360" w:lineRule="auto"/>
        <w:rPr>
          <w:rFonts w:eastAsia="Times New Roman" w:cstheme="minorHAnsi"/>
          <w:sz w:val="24"/>
          <w:szCs w:val="24"/>
        </w:rPr>
      </w:pPr>
      <w:r w:rsidRPr="00FF6478">
        <w:rPr>
          <w:rFonts w:eastAsia="Times New Roman" w:cstheme="minorHAnsi"/>
          <w:sz w:val="24"/>
          <w:szCs w:val="24"/>
        </w:rPr>
        <w:t>In summary, communication is essential in health and social care because it influences every part of the support provided. It helps build strong relationships, ensures safety, supports teamwork, and promotes dignity and respect. Without effective communication, high-quality care would be impossible. For these reasons, communication remains one of the most important skills for anyone working in the sector, and it is vital that care workers continue developing this skill throughout their careers.</w:t>
      </w:r>
    </w:p>
    <w:p w:rsidR="008A57D0" w:rsidRPr="00FF6478" w:rsidRDefault="00C9350C" w:rsidP="00FF6478">
      <w:pPr>
        <w:spacing w:after="0" w:line="360" w:lineRule="auto"/>
        <w:rPr>
          <w:rFonts w:eastAsia="Times New Roman" w:cstheme="minorHAnsi"/>
          <w:sz w:val="24"/>
          <w:szCs w:val="24"/>
        </w:rPr>
      </w:pPr>
      <w:r w:rsidRPr="00C9350C">
        <w:rPr>
          <w:rFonts w:eastAsia="Times New Roman" w:cstheme="minorHAnsi"/>
          <w:sz w:val="24"/>
          <w:szCs w:val="24"/>
        </w:rPr>
        <w:pict>
          <v:rect id="_x0000_i1029" style="width:0;height:1.5pt" o:hralign="center" o:hrstd="t" o:hr="t" fillcolor="#a0a0a0" stroked="f"/>
        </w:pict>
      </w:r>
    </w:p>
    <w:p w:rsidR="008A57D0" w:rsidRPr="00FF6478" w:rsidRDefault="008A57D0" w:rsidP="00FF6478">
      <w:pPr>
        <w:spacing w:before="100" w:beforeAutospacing="1" w:after="100" w:afterAutospacing="1" w:line="360" w:lineRule="auto"/>
        <w:outlineLvl w:val="1"/>
        <w:rPr>
          <w:rFonts w:eastAsia="Times New Roman" w:cstheme="minorHAnsi"/>
          <w:b/>
          <w:bCs/>
          <w:sz w:val="24"/>
          <w:szCs w:val="24"/>
        </w:rPr>
      </w:pPr>
    </w:p>
    <w:p w:rsidR="008A57D0" w:rsidRPr="00FF6478" w:rsidRDefault="008A57D0" w:rsidP="00FF6478">
      <w:pPr>
        <w:pStyle w:val="Heading1"/>
        <w:spacing w:line="360" w:lineRule="auto"/>
        <w:rPr>
          <w:rFonts w:asciiTheme="minorHAnsi" w:hAnsiTheme="minorHAnsi" w:cstheme="minorHAnsi"/>
          <w:sz w:val="24"/>
          <w:szCs w:val="24"/>
        </w:rPr>
      </w:pPr>
      <w:r w:rsidRPr="00FF6478">
        <w:rPr>
          <w:rStyle w:val="Strong"/>
          <w:rFonts w:asciiTheme="minorHAnsi" w:hAnsiTheme="minorHAnsi" w:cstheme="minorHAnsi"/>
          <w:b/>
          <w:bCs/>
          <w:sz w:val="24"/>
          <w:szCs w:val="24"/>
        </w:rPr>
        <w:t>Critical Reflection on LCHS4009 Component 1 Presentation Assessment Using ERA Model</w:t>
      </w:r>
    </w:p>
    <w:p w:rsidR="008A57D0" w:rsidRPr="00FF6478" w:rsidRDefault="008A57D0" w:rsidP="00FF6478">
      <w:pPr>
        <w:pStyle w:val="Heading3"/>
        <w:spacing w:line="360" w:lineRule="auto"/>
        <w:rPr>
          <w:rFonts w:asciiTheme="minorHAnsi" w:hAnsiTheme="minorHAnsi" w:cstheme="minorHAnsi"/>
          <w:color w:val="auto"/>
          <w:sz w:val="24"/>
          <w:szCs w:val="24"/>
        </w:rPr>
      </w:pPr>
      <w:r w:rsidRPr="00FF6478">
        <w:rPr>
          <w:rStyle w:val="Strong"/>
          <w:rFonts w:asciiTheme="minorHAnsi" w:hAnsiTheme="minorHAnsi" w:cstheme="minorHAnsi"/>
          <w:b/>
          <w:bCs/>
          <w:color w:val="auto"/>
          <w:sz w:val="24"/>
          <w:szCs w:val="24"/>
        </w:rPr>
        <w:t>Experience</w:t>
      </w:r>
    </w:p>
    <w:p w:rsidR="008A57D0" w:rsidRPr="00FF6478" w:rsidRDefault="008A57D0" w:rsidP="00FF6478">
      <w:pPr>
        <w:pStyle w:val="NormalWeb"/>
        <w:spacing w:line="360" w:lineRule="auto"/>
        <w:rPr>
          <w:rFonts w:asciiTheme="minorHAnsi" w:hAnsiTheme="minorHAnsi" w:cstheme="minorHAnsi"/>
        </w:rPr>
      </w:pPr>
      <w:r w:rsidRPr="00FF6478">
        <w:rPr>
          <w:rFonts w:asciiTheme="minorHAnsi" w:hAnsiTheme="minorHAnsi" w:cstheme="minorHAnsi"/>
        </w:rPr>
        <w:t xml:space="preserve">For Component 1 of the LCHS4009 module, I delivered a presentation on [insert your topic here—e.g., communication in health and social care]. I spent several weeks preparing the content, creating slides, and practising delivery. During the presentation, I aimed to clearly explain key concepts, provide real-life examples, and engage the audience through questions and interactive elements. While presenting, I felt a mix of confidence and nervousness. At the beginning, I experienced mild anxiety that affected my pace of speech, but as I progressed, I gained more control and confidence in delivering my points. My lecturer’s verbal feedback highlighted that my content was well-researched and that I demonstrated a strong understanding of the subject. However, they noted that my timing </w:t>
      </w:r>
      <w:r w:rsidRPr="00FF6478">
        <w:rPr>
          <w:rFonts w:asciiTheme="minorHAnsi" w:hAnsiTheme="minorHAnsi" w:cstheme="minorHAnsi"/>
        </w:rPr>
        <w:lastRenderedPageBreak/>
        <w:t>could be improved and that I occasionally relied too heavily on my slides rather than speaking directly to the audience.</w:t>
      </w:r>
    </w:p>
    <w:p w:rsidR="008A57D0" w:rsidRPr="00FF6478" w:rsidRDefault="00C9350C" w:rsidP="00FF6478">
      <w:pPr>
        <w:spacing w:line="360" w:lineRule="auto"/>
        <w:rPr>
          <w:rFonts w:cstheme="minorHAnsi"/>
          <w:sz w:val="24"/>
          <w:szCs w:val="24"/>
        </w:rPr>
      </w:pPr>
      <w:r w:rsidRPr="00C9350C">
        <w:rPr>
          <w:rFonts w:cstheme="minorHAnsi"/>
          <w:sz w:val="24"/>
          <w:szCs w:val="24"/>
        </w:rPr>
        <w:pict>
          <v:rect id="_x0000_i1030" style="width:0;height:1.5pt" o:hralign="center" o:hrstd="t" o:hr="t" fillcolor="#a0a0a0" stroked="f"/>
        </w:pict>
      </w:r>
    </w:p>
    <w:p w:rsidR="008A57D0" w:rsidRPr="00FF6478" w:rsidRDefault="008A57D0" w:rsidP="00FF6478">
      <w:pPr>
        <w:pStyle w:val="Heading3"/>
        <w:spacing w:line="360" w:lineRule="auto"/>
        <w:rPr>
          <w:rFonts w:asciiTheme="minorHAnsi" w:hAnsiTheme="minorHAnsi" w:cstheme="minorHAnsi"/>
          <w:color w:val="auto"/>
          <w:sz w:val="24"/>
          <w:szCs w:val="24"/>
        </w:rPr>
      </w:pPr>
      <w:r w:rsidRPr="00FF6478">
        <w:rPr>
          <w:rStyle w:val="Strong"/>
          <w:rFonts w:asciiTheme="minorHAnsi" w:hAnsiTheme="minorHAnsi" w:cstheme="minorHAnsi"/>
          <w:b/>
          <w:bCs/>
          <w:color w:val="auto"/>
          <w:sz w:val="24"/>
          <w:szCs w:val="24"/>
        </w:rPr>
        <w:t>Reflection</w:t>
      </w:r>
    </w:p>
    <w:p w:rsidR="008A57D0" w:rsidRPr="00FF6478" w:rsidRDefault="008A57D0" w:rsidP="00FF6478">
      <w:pPr>
        <w:pStyle w:val="NormalWeb"/>
        <w:spacing w:line="360" w:lineRule="auto"/>
        <w:rPr>
          <w:rFonts w:asciiTheme="minorHAnsi" w:hAnsiTheme="minorHAnsi" w:cstheme="minorHAnsi"/>
        </w:rPr>
      </w:pPr>
      <w:r w:rsidRPr="00FF6478">
        <w:rPr>
          <w:rFonts w:asciiTheme="minorHAnsi" w:hAnsiTheme="minorHAnsi" w:cstheme="minorHAnsi"/>
        </w:rPr>
        <w:t xml:space="preserve">Reflecting on this experience, I realise that my preparation was thorough in terms of content knowledge, which gave me confidence in answering questions. </w:t>
      </w:r>
      <w:proofErr w:type="spellStart"/>
      <w:r w:rsidRPr="00FF6478">
        <w:rPr>
          <w:rFonts w:asciiTheme="minorHAnsi" w:hAnsiTheme="minorHAnsi" w:cstheme="minorHAnsi"/>
        </w:rPr>
        <w:t>Hargie</w:t>
      </w:r>
      <w:proofErr w:type="spellEnd"/>
      <w:r w:rsidRPr="00FF6478">
        <w:rPr>
          <w:rFonts w:asciiTheme="minorHAnsi" w:hAnsiTheme="minorHAnsi" w:cstheme="minorHAnsi"/>
        </w:rPr>
        <w:t xml:space="preserve"> (2011) suggests that preparation is critical to effective communication, as it allows speakers to convey information clearly and manage audience engagement. I also recognised the impact of my initial nervousness on my delivery. At the start, I read directly from my notes and slides more than I intended, which may have reduced audience engagement. This aligns with Kolb’s (2015) assertion that awareness of performance during an activity is essential for learning and improvement.</w:t>
      </w:r>
    </w:p>
    <w:p w:rsidR="008A57D0" w:rsidRPr="00FF6478" w:rsidRDefault="008A57D0" w:rsidP="00FF6478">
      <w:pPr>
        <w:pStyle w:val="NormalWeb"/>
        <w:spacing w:line="360" w:lineRule="auto"/>
        <w:rPr>
          <w:rFonts w:asciiTheme="minorHAnsi" w:hAnsiTheme="minorHAnsi" w:cstheme="minorHAnsi"/>
        </w:rPr>
      </w:pPr>
      <w:r w:rsidRPr="00FF6478">
        <w:rPr>
          <w:rFonts w:asciiTheme="minorHAnsi" w:hAnsiTheme="minorHAnsi" w:cstheme="minorHAnsi"/>
        </w:rPr>
        <w:t>Receiving verbal feedback from my lecturer was particularly valuable. They highlighted that while my content was strong, my delivery could be more dynamic. This made me reflect on my public speaking skills, including maintaining eye contact, modulating my voice, and using gestures effectively. I realised that relying too heavily on slides prevented me from fully connecting with the audience and conveying enthusiasm for the topic. Additionally, I noticed that my timing required better planning; some sections felt rushed, while others were longer than intended. According to Moon (2013), reflecting on specific strengths and weaknesses helps identify actionable steps to improve future performance.</w:t>
      </w:r>
    </w:p>
    <w:p w:rsidR="008A57D0" w:rsidRPr="00FF6478" w:rsidRDefault="00C9350C" w:rsidP="00FF6478">
      <w:pPr>
        <w:spacing w:line="360" w:lineRule="auto"/>
        <w:rPr>
          <w:rFonts w:cstheme="minorHAnsi"/>
          <w:sz w:val="24"/>
          <w:szCs w:val="24"/>
        </w:rPr>
      </w:pPr>
      <w:r w:rsidRPr="00C9350C">
        <w:rPr>
          <w:rFonts w:cstheme="minorHAnsi"/>
          <w:sz w:val="24"/>
          <w:szCs w:val="24"/>
        </w:rPr>
        <w:pict>
          <v:rect id="_x0000_i1031" style="width:0;height:1.5pt" o:hralign="center" o:hrstd="t" o:hr="t" fillcolor="#a0a0a0" stroked="f"/>
        </w:pict>
      </w:r>
    </w:p>
    <w:p w:rsidR="008A57D0" w:rsidRPr="00FF6478" w:rsidRDefault="008A57D0" w:rsidP="00FF6478">
      <w:pPr>
        <w:pStyle w:val="Heading3"/>
        <w:spacing w:line="360" w:lineRule="auto"/>
        <w:rPr>
          <w:rFonts w:asciiTheme="minorHAnsi" w:hAnsiTheme="minorHAnsi" w:cstheme="minorHAnsi"/>
          <w:color w:val="auto"/>
          <w:sz w:val="24"/>
          <w:szCs w:val="24"/>
        </w:rPr>
      </w:pPr>
      <w:r w:rsidRPr="00FF6478">
        <w:rPr>
          <w:rStyle w:val="Strong"/>
          <w:rFonts w:asciiTheme="minorHAnsi" w:hAnsiTheme="minorHAnsi" w:cstheme="minorHAnsi"/>
          <w:b/>
          <w:bCs/>
          <w:color w:val="auto"/>
          <w:sz w:val="24"/>
          <w:szCs w:val="24"/>
        </w:rPr>
        <w:t>Action</w:t>
      </w:r>
    </w:p>
    <w:p w:rsidR="008A57D0" w:rsidRPr="00FF6478" w:rsidRDefault="008A57D0" w:rsidP="00FF6478">
      <w:pPr>
        <w:pStyle w:val="NormalWeb"/>
        <w:spacing w:line="360" w:lineRule="auto"/>
        <w:rPr>
          <w:rFonts w:asciiTheme="minorHAnsi" w:hAnsiTheme="minorHAnsi" w:cstheme="minorHAnsi"/>
        </w:rPr>
      </w:pPr>
      <w:r w:rsidRPr="00FF6478">
        <w:rPr>
          <w:rFonts w:asciiTheme="minorHAnsi" w:hAnsiTheme="minorHAnsi" w:cstheme="minorHAnsi"/>
        </w:rPr>
        <w:t xml:space="preserve">To address these areas for improvement, I have identified several strategies. First, I plan to enhance my public speaking skills by practising without slides, focusing on speaking confidently and maintaining eye contact. Practising in front of peers or recording myself will help me evaluate my body language, tone, and pacing. Second, I will create more detailed time plans for each section of a presentation to ensure that content is delivered concisely </w:t>
      </w:r>
      <w:r w:rsidRPr="00FF6478">
        <w:rPr>
          <w:rFonts w:asciiTheme="minorHAnsi" w:hAnsiTheme="minorHAnsi" w:cstheme="minorHAnsi"/>
        </w:rPr>
        <w:lastRenderedPageBreak/>
        <w:t>while allowing time for audience interaction. Third, I intend to integrate techniques such as summarising key points verbally, using real-life examples, and posing questions to maintain audience engagement without over-relying on slides.</w:t>
      </w:r>
    </w:p>
    <w:p w:rsidR="008A57D0" w:rsidRPr="00FF6478" w:rsidRDefault="008A57D0" w:rsidP="00FF6478">
      <w:pPr>
        <w:pStyle w:val="NormalWeb"/>
        <w:spacing w:line="360" w:lineRule="auto"/>
        <w:rPr>
          <w:rFonts w:asciiTheme="minorHAnsi" w:hAnsiTheme="minorHAnsi" w:cstheme="minorHAnsi"/>
        </w:rPr>
      </w:pPr>
      <w:r w:rsidRPr="00FF6478">
        <w:rPr>
          <w:rFonts w:asciiTheme="minorHAnsi" w:hAnsiTheme="minorHAnsi" w:cstheme="minorHAnsi"/>
        </w:rPr>
        <w:t>Additionally, I aim to continue seeking feedback from lecturers and peers after practice sessions. This will allow me to monitor progress and adapt strategies accordingly. Gaining confidence in public speaking is an iterative process, and by combining reflection, feedback, and targeted practice, I can improve both the clarity and impact of future presentations. Finally, I will research and apply tips for managing presentation anxiety, such as deep breathing, visualisation, and mental rehearsal, to ensure I can remain composed and deliver effectively under pressure.</w:t>
      </w:r>
    </w:p>
    <w:p w:rsidR="008A57D0" w:rsidRPr="00FF6478" w:rsidRDefault="00C9350C" w:rsidP="00FF6478">
      <w:pPr>
        <w:spacing w:line="360" w:lineRule="auto"/>
        <w:rPr>
          <w:rFonts w:cstheme="minorHAnsi"/>
          <w:sz w:val="24"/>
          <w:szCs w:val="24"/>
        </w:rPr>
      </w:pPr>
      <w:r w:rsidRPr="00C9350C">
        <w:rPr>
          <w:rFonts w:cstheme="minorHAnsi"/>
          <w:sz w:val="24"/>
          <w:szCs w:val="24"/>
        </w:rPr>
        <w:pict>
          <v:rect id="_x0000_i1032" style="width:0;height:1.5pt" o:hralign="center" o:hrstd="t" o:hr="t" fillcolor="#a0a0a0" stroked="f"/>
        </w:pict>
      </w:r>
    </w:p>
    <w:p w:rsidR="008A57D0" w:rsidRPr="00FF6478" w:rsidRDefault="008A57D0" w:rsidP="00FF6478">
      <w:pPr>
        <w:pStyle w:val="Heading3"/>
        <w:spacing w:line="360" w:lineRule="auto"/>
        <w:rPr>
          <w:rFonts w:asciiTheme="minorHAnsi" w:hAnsiTheme="minorHAnsi" w:cstheme="minorHAnsi"/>
          <w:color w:val="auto"/>
          <w:sz w:val="24"/>
          <w:szCs w:val="24"/>
        </w:rPr>
      </w:pPr>
      <w:r w:rsidRPr="00FF6478">
        <w:rPr>
          <w:rStyle w:val="Strong"/>
          <w:rFonts w:asciiTheme="minorHAnsi" w:hAnsiTheme="minorHAnsi" w:cstheme="minorHAnsi"/>
          <w:b/>
          <w:bCs/>
          <w:color w:val="auto"/>
          <w:sz w:val="24"/>
          <w:szCs w:val="24"/>
        </w:rPr>
        <w:t>Conclusion</w:t>
      </w:r>
    </w:p>
    <w:p w:rsidR="008A57D0" w:rsidRPr="00FF6478" w:rsidRDefault="008A57D0" w:rsidP="00FF6478">
      <w:pPr>
        <w:pStyle w:val="NormalWeb"/>
        <w:spacing w:line="360" w:lineRule="auto"/>
        <w:rPr>
          <w:rFonts w:asciiTheme="minorHAnsi" w:hAnsiTheme="minorHAnsi" w:cstheme="minorHAnsi"/>
        </w:rPr>
      </w:pPr>
      <w:r w:rsidRPr="00FF6478">
        <w:rPr>
          <w:rFonts w:asciiTheme="minorHAnsi" w:hAnsiTheme="minorHAnsi" w:cstheme="minorHAnsi"/>
        </w:rPr>
        <w:t>Using the ERA model, reflecting on my LCHS4009 Component 1 presentation has helped me recognise both my strengths and areas for development. I demonstrated solid understanding of the topic and engaged with the content confidently, but my delivery and reliance on slides limited my impact. Through reflection, feedback, and actionable strategies, I have identified steps to improve public speaking, timing, and audience engagement. Applying these strategies will help me perform more confidently in future assessments and professional settings, contributing to my ongoing development as a health and social care professional.</w:t>
      </w:r>
    </w:p>
    <w:p w:rsidR="00FF6478" w:rsidRPr="00FF6478" w:rsidRDefault="00C9350C" w:rsidP="00FF6478">
      <w:pPr>
        <w:spacing w:line="360" w:lineRule="auto"/>
        <w:rPr>
          <w:rFonts w:cstheme="minorHAnsi"/>
          <w:sz w:val="24"/>
          <w:szCs w:val="24"/>
        </w:rPr>
      </w:pPr>
      <w:r w:rsidRPr="00C9350C">
        <w:rPr>
          <w:rFonts w:cstheme="minorHAnsi"/>
          <w:sz w:val="24"/>
          <w:szCs w:val="24"/>
        </w:rPr>
        <w:pict>
          <v:rect id="_x0000_i1033" style="width:0;height:1.5pt" o:hralign="center" o:hrstd="t" o:hr="t" fillcolor="#a0a0a0" stroked="f"/>
        </w:pict>
      </w:r>
    </w:p>
    <w:p w:rsidR="00626EF1" w:rsidRPr="00FF6478" w:rsidRDefault="00626EF1" w:rsidP="00FF6478">
      <w:pPr>
        <w:spacing w:line="360" w:lineRule="auto"/>
        <w:rPr>
          <w:rFonts w:cstheme="minorHAnsi"/>
          <w:sz w:val="24"/>
          <w:szCs w:val="24"/>
        </w:rPr>
      </w:pPr>
    </w:p>
    <w:p w:rsidR="008A57D0" w:rsidRPr="00FF6478" w:rsidRDefault="00626EF1" w:rsidP="00FF6478">
      <w:pPr>
        <w:spacing w:before="100" w:beforeAutospacing="1" w:after="100" w:afterAutospacing="1" w:line="360" w:lineRule="auto"/>
        <w:outlineLvl w:val="1"/>
        <w:rPr>
          <w:rFonts w:eastAsia="Times New Roman" w:cstheme="minorHAnsi"/>
          <w:b/>
          <w:bCs/>
          <w:sz w:val="24"/>
          <w:szCs w:val="24"/>
        </w:rPr>
      </w:pPr>
      <w:r w:rsidRPr="00FF6478">
        <w:rPr>
          <w:rFonts w:eastAsia="Times New Roman" w:cstheme="minorHAnsi"/>
          <w:b/>
          <w:bCs/>
          <w:sz w:val="24"/>
          <w:szCs w:val="24"/>
        </w:rPr>
        <w:t>References</w:t>
      </w:r>
    </w:p>
    <w:p w:rsidR="008A57D0" w:rsidRPr="00FF6478" w:rsidRDefault="008A57D0" w:rsidP="00FF6478">
      <w:pPr>
        <w:spacing w:before="100" w:beforeAutospacing="1" w:after="100" w:afterAutospacing="1" w:line="360" w:lineRule="auto"/>
        <w:rPr>
          <w:rFonts w:eastAsia="Times New Roman" w:cstheme="minorHAnsi"/>
          <w:sz w:val="24"/>
          <w:szCs w:val="24"/>
        </w:rPr>
      </w:pPr>
      <w:proofErr w:type="gramStart"/>
      <w:r w:rsidRPr="00FF6478">
        <w:rPr>
          <w:rFonts w:eastAsia="Times New Roman" w:cstheme="minorHAnsi"/>
          <w:sz w:val="24"/>
          <w:szCs w:val="24"/>
        </w:rPr>
        <w:t xml:space="preserve">Argyle, M. (2013) </w:t>
      </w:r>
      <w:r w:rsidRPr="00FF6478">
        <w:rPr>
          <w:rFonts w:eastAsia="Times New Roman" w:cstheme="minorHAnsi"/>
          <w:i/>
          <w:iCs/>
          <w:sz w:val="24"/>
          <w:szCs w:val="24"/>
        </w:rPr>
        <w:t>Bodily Communication</w:t>
      </w:r>
      <w:r w:rsidRPr="00FF6478">
        <w:rPr>
          <w:rFonts w:eastAsia="Times New Roman" w:cstheme="minorHAnsi"/>
          <w:sz w:val="24"/>
          <w:szCs w:val="24"/>
        </w:rPr>
        <w:t>.</w:t>
      </w:r>
      <w:proofErr w:type="gramEnd"/>
      <w:r w:rsidRPr="00FF6478">
        <w:rPr>
          <w:rFonts w:eastAsia="Times New Roman" w:cstheme="minorHAnsi"/>
          <w:sz w:val="24"/>
          <w:szCs w:val="24"/>
        </w:rPr>
        <w:t xml:space="preserve"> </w:t>
      </w:r>
      <w:proofErr w:type="gramStart"/>
      <w:r w:rsidRPr="00FF6478">
        <w:rPr>
          <w:rFonts w:eastAsia="Times New Roman" w:cstheme="minorHAnsi"/>
          <w:sz w:val="24"/>
          <w:szCs w:val="24"/>
        </w:rPr>
        <w:t xml:space="preserve">2nd </w:t>
      </w:r>
      <w:proofErr w:type="spellStart"/>
      <w:r w:rsidRPr="00FF6478">
        <w:rPr>
          <w:rFonts w:eastAsia="Times New Roman" w:cstheme="minorHAnsi"/>
          <w:sz w:val="24"/>
          <w:szCs w:val="24"/>
        </w:rPr>
        <w:t>edn</w:t>
      </w:r>
      <w:proofErr w:type="spellEnd"/>
      <w:r w:rsidRPr="00FF6478">
        <w:rPr>
          <w:rFonts w:eastAsia="Times New Roman" w:cstheme="minorHAnsi"/>
          <w:sz w:val="24"/>
          <w:szCs w:val="24"/>
        </w:rPr>
        <w:t>.</w:t>
      </w:r>
      <w:proofErr w:type="gramEnd"/>
      <w:r w:rsidRPr="00FF6478">
        <w:rPr>
          <w:rFonts w:eastAsia="Times New Roman" w:cstheme="minorHAnsi"/>
          <w:sz w:val="24"/>
          <w:szCs w:val="24"/>
        </w:rPr>
        <w:t xml:space="preserve"> London: </w:t>
      </w:r>
      <w:proofErr w:type="spellStart"/>
      <w:r w:rsidRPr="00FF6478">
        <w:rPr>
          <w:rFonts w:eastAsia="Times New Roman" w:cstheme="minorHAnsi"/>
          <w:sz w:val="24"/>
          <w:szCs w:val="24"/>
        </w:rPr>
        <w:t>Routledge</w:t>
      </w:r>
      <w:proofErr w:type="spellEnd"/>
      <w:r w:rsidRPr="00FF6478">
        <w:rPr>
          <w:rFonts w:eastAsia="Times New Roman" w:cstheme="minorHAnsi"/>
          <w:sz w:val="24"/>
          <w:szCs w:val="24"/>
        </w:rPr>
        <w:t>.</w:t>
      </w:r>
      <w:r w:rsidRPr="00FF6478">
        <w:rPr>
          <w:rFonts w:eastAsia="Times New Roman" w:cstheme="minorHAnsi"/>
          <w:sz w:val="24"/>
          <w:szCs w:val="24"/>
        </w:rPr>
        <w:br/>
      </w:r>
      <w:proofErr w:type="gramStart"/>
      <w:r w:rsidRPr="00FF6478">
        <w:rPr>
          <w:rFonts w:eastAsia="Times New Roman" w:cstheme="minorHAnsi"/>
          <w:sz w:val="24"/>
          <w:szCs w:val="24"/>
        </w:rPr>
        <w:t xml:space="preserve">Department of Health (2012) </w:t>
      </w:r>
      <w:r w:rsidRPr="00FF6478">
        <w:rPr>
          <w:rFonts w:eastAsia="Times New Roman" w:cstheme="minorHAnsi"/>
          <w:i/>
          <w:iCs/>
          <w:sz w:val="24"/>
          <w:szCs w:val="24"/>
        </w:rPr>
        <w:t>Health and Social Care Act 2012</w:t>
      </w:r>
      <w:r w:rsidRPr="00FF6478">
        <w:rPr>
          <w:rFonts w:eastAsia="Times New Roman" w:cstheme="minorHAnsi"/>
          <w:sz w:val="24"/>
          <w:szCs w:val="24"/>
        </w:rPr>
        <w:t>.</w:t>
      </w:r>
      <w:proofErr w:type="gramEnd"/>
      <w:r w:rsidRPr="00FF6478">
        <w:rPr>
          <w:rFonts w:eastAsia="Times New Roman" w:cstheme="minorHAnsi"/>
          <w:sz w:val="24"/>
          <w:szCs w:val="24"/>
        </w:rPr>
        <w:t xml:space="preserve"> London: The Stationery Office.</w:t>
      </w:r>
      <w:r w:rsidRPr="00FF6478">
        <w:rPr>
          <w:rFonts w:eastAsia="Times New Roman" w:cstheme="minorHAnsi"/>
          <w:sz w:val="24"/>
          <w:szCs w:val="24"/>
        </w:rPr>
        <w:br/>
        <w:t xml:space="preserve">Egan, G. (2014) </w:t>
      </w:r>
      <w:proofErr w:type="gramStart"/>
      <w:r w:rsidRPr="00FF6478">
        <w:rPr>
          <w:rFonts w:eastAsia="Times New Roman" w:cstheme="minorHAnsi"/>
          <w:i/>
          <w:iCs/>
          <w:sz w:val="24"/>
          <w:szCs w:val="24"/>
        </w:rPr>
        <w:t>The</w:t>
      </w:r>
      <w:proofErr w:type="gramEnd"/>
      <w:r w:rsidRPr="00FF6478">
        <w:rPr>
          <w:rFonts w:eastAsia="Times New Roman" w:cstheme="minorHAnsi"/>
          <w:i/>
          <w:iCs/>
          <w:sz w:val="24"/>
          <w:szCs w:val="24"/>
        </w:rPr>
        <w:t xml:space="preserve"> Skilled Helper</w:t>
      </w:r>
      <w:r w:rsidRPr="00FF6478">
        <w:rPr>
          <w:rFonts w:eastAsia="Times New Roman" w:cstheme="minorHAnsi"/>
          <w:sz w:val="24"/>
          <w:szCs w:val="24"/>
        </w:rPr>
        <w:t xml:space="preserve">. </w:t>
      </w:r>
      <w:proofErr w:type="gramStart"/>
      <w:r w:rsidRPr="00FF6478">
        <w:rPr>
          <w:rFonts w:eastAsia="Times New Roman" w:cstheme="minorHAnsi"/>
          <w:sz w:val="24"/>
          <w:szCs w:val="24"/>
        </w:rPr>
        <w:t xml:space="preserve">10th </w:t>
      </w:r>
      <w:proofErr w:type="spellStart"/>
      <w:r w:rsidRPr="00FF6478">
        <w:rPr>
          <w:rFonts w:eastAsia="Times New Roman" w:cstheme="minorHAnsi"/>
          <w:sz w:val="24"/>
          <w:szCs w:val="24"/>
        </w:rPr>
        <w:t>edn</w:t>
      </w:r>
      <w:proofErr w:type="spellEnd"/>
      <w:r w:rsidRPr="00FF6478">
        <w:rPr>
          <w:rFonts w:eastAsia="Times New Roman" w:cstheme="minorHAnsi"/>
          <w:sz w:val="24"/>
          <w:szCs w:val="24"/>
        </w:rPr>
        <w:t>.</w:t>
      </w:r>
      <w:proofErr w:type="gramEnd"/>
      <w:r w:rsidRPr="00FF6478">
        <w:rPr>
          <w:rFonts w:eastAsia="Times New Roman" w:cstheme="minorHAnsi"/>
          <w:sz w:val="24"/>
          <w:szCs w:val="24"/>
        </w:rPr>
        <w:t xml:space="preserve"> Belmont: Brooks/Cole.</w:t>
      </w:r>
      <w:r w:rsidRPr="00FF6478">
        <w:rPr>
          <w:rFonts w:eastAsia="Times New Roman" w:cstheme="minorHAnsi"/>
          <w:sz w:val="24"/>
          <w:szCs w:val="24"/>
        </w:rPr>
        <w:br/>
      </w:r>
      <w:proofErr w:type="spellStart"/>
      <w:r w:rsidRPr="00FF6478">
        <w:rPr>
          <w:rFonts w:eastAsia="Times New Roman" w:cstheme="minorHAnsi"/>
          <w:sz w:val="24"/>
          <w:szCs w:val="24"/>
        </w:rPr>
        <w:lastRenderedPageBreak/>
        <w:t>Hargie</w:t>
      </w:r>
      <w:proofErr w:type="spellEnd"/>
      <w:r w:rsidRPr="00FF6478">
        <w:rPr>
          <w:rFonts w:eastAsia="Times New Roman" w:cstheme="minorHAnsi"/>
          <w:sz w:val="24"/>
          <w:szCs w:val="24"/>
        </w:rPr>
        <w:t xml:space="preserve">, O. (2011) </w:t>
      </w:r>
      <w:r w:rsidRPr="00FF6478">
        <w:rPr>
          <w:rFonts w:eastAsia="Times New Roman" w:cstheme="minorHAnsi"/>
          <w:i/>
          <w:iCs/>
          <w:sz w:val="24"/>
          <w:szCs w:val="24"/>
        </w:rPr>
        <w:t>Skilled Interpersonal Communication: Research, Theory and Practice</w:t>
      </w:r>
      <w:r w:rsidRPr="00FF6478">
        <w:rPr>
          <w:rFonts w:eastAsia="Times New Roman" w:cstheme="minorHAnsi"/>
          <w:sz w:val="24"/>
          <w:szCs w:val="24"/>
        </w:rPr>
        <w:t xml:space="preserve">. </w:t>
      </w:r>
      <w:proofErr w:type="gramStart"/>
      <w:r w:rsidRPr="00FF6478">
        <w:rPr>
          <w:rFonts w:eastAsia="Times New Roman" w:cstheme="minorHAnsi"/>
          <w:sz w:val="24"/>
          <w:szCs w:val="24"/>
        </w:rPr>
        <w:t xml:space="preserve">5th </w:t>
      </w:r>
      <w:proofErr w:type="spellStart"/>
      <w:r w:rsidRPr="00FF6478">
        <w:rPr>
          <w:rFonts w:eastAsia="Times New Roman" w:cstheme="minorHAnsi"/>
          <w:sz w:val="24"/>
          <w:szCs w:val="24"/>
        </w:rPr>
        <w:t>edn</w:t>
      </w:r>
      <w:proofErr w:type="spellEnd"/>
      <w:r w:rsidRPr="00FF6478">
        <w:rPr>
          <w:rFonts w:eastAsia="Times New Roman" w:cstheme="minorHAnsi"/>
          <w:sz w:val="24"/>
          <w:szCs w:val="24"/>
        </w:rPr>
        <w:t>.</w:t>
      </w:r>
      <w:proofErr w:type="gramEnd"/>
      <w:r w:rsidRPr="00FF6478">
        <w:rPr>
          <w:rFonts w:eastAsia="Times New Roman" w:cstheme="minorHAnsi"/>
          <w:sz w:val="24"/>
          <w:szCs w:val="24"/>
        </w:rPr>
        <w:t xml:space="preserve"> London: </w:t>
      </w:r>
      <w:proofErr w:type="spellStart"/>
      <w:r w:rsidRPr="00FF6478">
        <w:rPr>
          <w:rFonts w:eastAsia="Times New Roman" w:cstheme="minorHAnsi"/>
          <w:sz w:val="24"/>
          <w:szCs w:val="24"/>
        </w:rPr>
        <w:t>Routledge</w:t>
      </w:r>
      <w:proofErr w:type="spellEnd"/>
      <w:r w:rsidRPr="00FF6478">
        <w:rPr>
          <w:rFonts w:eastAsia="Times New Roman" w:cstheme="minorHAnsi"/>
          <w:sz w:val="24"/>
          <w:szCs w:val="24"/>
        </w:rPr>
        <w:t>.</w:t>
      </w:r>
      <w:r w:rsidRPr="00FF6478">
        <w:rPr>
          <w:rFonts w:eastAsia="Times New Roman" w:cstheme="minorHAnsi"/>
          <w:sz w:val="24"/>
          <w:szCs w:val="24"/>
        </w:rPr>
        <w:br/>
        <w:t xml:space="preserve">Nursing and Midwifery Council (2018) </w:t>
      </w:r>
      <w:proofErr w:type="gramStart"/>
      <w:r w:rsidRPr="00FF6478">
        <w:rPr>
          <w:rFonts w:eastAsia="Times New Roman" w:cstheme="minorHAnsi"/>
          <w:i/>
          <w:iCs/>
          <w:sz w:val="24"/>
          <w:szCs w:val="24"/>
        </w:rPr>
        <w:t>The</w:t>
      </w:r>
      <w:proofErr w:type="gramEnd"/>
      <w:r w:rsidRPr="00FF6478">
        <w:rPr>
          <w:rFonts w:eastAsia="Times New Roman" w:cstheme="minorHAnsi"/>
          <w:i/>
          <w:iCs/>
          <w:sz w:val="24"/>
          <w:szCs w:val="24"/>
        </w:rPr>
        <w:t xml:space="preserve"> Code: Professional Standards of Practice and Behaviour for Nurses, Midwives and Nursing Associates</w:t>
      </w:r>
      <w:r w:rsidRPr="00FF6478">
        <w:rPr>
          <w:rFonts w:eastAsia="Times New Roman" w:cstheme="minorHAnsi"/>
          <w:sz w:val="24"/>
          <w:szCs w:val="24"/>
        </w:rPr>
        <w:t>. London: NMC.</w:t>
      </w:r>
      <w:r w:rsidRPr="00FF6478">
        <w:rPr>
          <w:rFonts w:eastAsia="Times New Roman" w:cstheme="minorHAnsi"/>
          <w:sz w:val="24"/>
          <w:szCs w:val="24"/>
        </w:rPr>
        <w:br/>
        <w:t xml:space="preserve">Papadopoulos, I. (2006) </w:t>
      </w:r>
      <w:proofErr w:type="spellStart"/>
      <w:r w:rsidRPr="00FF6478">
        <w:rPr>
          <w:rFonts w:eastAsia="Times New Roman" w:cstheme="minorHAnsi"/>
          <w:i/>
          <w:iCs/>
          <w:sz w:val="24"/>
          <w:szCs w:val="24"/>
        </w:rPr>
        <w:t>Transcultural</w:t>
      </w:r>
      <w:proofErr w:type="spellEnd"/>
      <w:r w:rsidRPr="00FF6478">
        <w:rPr>
          <w:rFonts w:eastAsia="Times New Roman" w:cstheme="minorHAnsi"/>
          <w:i/>
          <w:iCs/>
          <w:sz w:val="24"/>
          <w:szCs w:val="24"/>
        </w:rPr>
        <w:t xml:space="preserve"> Health and Social Care: Development of Culturally Competent Practitioners</w:t>
      </w:r>
      <w:r w:rsidRPr="00FF6478">
        <w:rPr>
          <w:rFonts w:eastAsia="Times New Roman" w:cstheme="minorHAnsi"/>
          <w:sz w:val="24"/>
          <w:szCs w:val="24"/>
        </w:rPr>
        <w:t xml:space="preserve">. London: </w:t>
      </w:r>
      <w:proofErr w:type="spellStart"/>
      <w:r w:rsidRPr="00FF6478">
        <w:rPr>
          <w:rFonts w:eastAsia="Times New Roman" w:cstheme="minorHAnsi"/>
          <w:sz w:val="24"/>
          <w:szCs w:val="24"/>
        </w:rPr>
        <w:t>Elsevier.</w:t>
      </w:r>
      <w:r w:rsidRPr="00FF6478">
        <w:rPr>
          <w:rFonts w:cstheme="minorHAnsi"/>
          <w:sz w:val="24"/>
          <w:szCs w:val="24"/>
        </w:rPr>
        <w:t>Hargie</w:t>
      </w:r>
      <w:proofErr w:type="spellEnd"/>
      <w:r w:rsidRPr="00FF6478">
        <w:rPr>
          <w:rFonts w:cstheme="minorHAnsi"/>
          <w:sz w:val="24"/>
          <w:szCs w:val="24"/>
        </w:rPr>
        <w:t xml:space="preserve">, O. (2011) </w:t>
      </w:r>
      <w:r w:rsidRPr="00FF6478">
        <w:rPr>
          <w:rStyle w:val="Emphasis"/>
          <w:rFonts w:cstheme="minorHAnsi"/>
          <w:sz w:val="24"/>
          <w:szCs w:val="24"/>
        </w:rPr>
        <w:t>Skilled Interpersonal Communication: Research, Theory and Practice</w:t>
      </w:r>
      <w:r w:rsidRPr="00FF6478">
        <w:rPr>
          <w:rFonts w:cstheme="minorHAnsi"/>
          <w:sz w:val="24"/>
          <w:szCs w:val="24"/>
        </w:rPr>
        <w:t xml:space="preserve">. </w:t>
      </w:r>
      <w:proofErr w:type="gramStart"/>
      <w:r w:rsidRPr="00FF6478">
        <w:rPr>
          <w:rFonts w:cstheme="minorHAnsi"/>
          <w:sz w:val="24"/>
          <w:szCs w:val="24"/>
        </w:rPr>
        <w:t xml:space="preserve">5th </w:t>
      </w:r>
      <w:proofErr w:type="spellStart"/>
      <w:r w:rsidRPr="00FF6478">
        <w:rPr>
          <w:rFonts w:cstheme="minorHAnsi"/>
          <w:sz w:val="24"/>
          <w:szCs w:val="24"/>
        </w:rPr>
        <w:t>edn</w:t>
      </w:r>
      <w:proofErr w:type="spellEnd"/>
      <w:r w:rsidRPr="00FF6478">
        <w:rPr>
          <w:rFonts w:cstheme="minorHAnsi"/>
          <w:sz w:val="24"/>
          <w:szCs w:val="24"/>
        </w:rPr>
        <w:t>.</w:t>
      </w:r>
      <w:proofErr w:type="gramEnd"/>
      <w:r w:rsidRPr="00FF6478">
        <w:rPr>
          <w:rFonts w:cstheme="minorHAnsi"/>
          <w:sz w:val="24"/>
          <w:szCs w:val="24"/>
        </w:rPr>
        <w:t xml:space="preserve"> London: </w:t>
      </w:r>
      <w:proofErr w:type="spellStart"/>
      <w:r w:rsidRPr="00FF6478">
        <w:rPr>
          <w:rFonts w:cstheme="minorHAnsi"/>
          <w:sz w:val="24"/>
          <w:szCs w:val="24"/>
        </w:rPr>
        <w:t>Routledge</w:t>
      </w:r>
      <w:proofErr w:type="spellEnd"/>
      <w:r w:rsidRPr="00FF6478">
        <w:rPr>
          <w:rFonts w:cstheme="minorHAnsi"/>
          <w:sz w:val="24"/>
          <w:szCs w:val="24"/>
        </w:rPr>
        <w:t>.</w:t>
      </w:r>
      <w:r w:rsidRPr="00FF6478">
        <w:rPr>
          <w:rFonts w:cstheme="minorHAnsi"/>
          <w:sz w:val="24"/>
          <w:szCs w:val="24"/>
        </w:rPr>
        <w:br/>
      </w:r>
      <w:proofErr w:type="gramStart"/>
      <w:r w:rsidRPr="00FF6478">
        <w:rPr>
          <w:rFonts w:cstheme="minorHAnsi"/>
          <w:sz w:val="24"/>
          <w:szCs w:val="24"/>
        </w:rPr>
        <w:t xml:space="preserve">Kolb, D.A. (2015) </w:t>
      </w:r>
      <w:r w:rsidRPr="00FF6478">
        <w:rPr>
          <w:rStyle w:val="Emphasis"/>
          <w:rFonts w:cstheme="minorHAnsi"/>
          <w:sz w:val="24"/>
          <w:szCs w:val="24"/>
        </w:rPr>
        <w:t>Experiential Learning: Experience as the Source of Learning and Development</w:t>
      </w:r>
      <w:r w:rsidRPr="00FF6478">
        <w:rPr>
          <w:rFonts w:cstheme="minorHAnsi"/>
          <w:sz w:val="24"/>
          <w:szCs w:val="24"/>
        </w:rPr>
        <w:t>.</w:t>
      </w:r>
      <w:proofErr w:type="gramEnd"/>
      <w:r w:rsidRPr="00FF6478">
        <w:rPr>
          <w:rFonts w:cstheme="minorHAnsi"/>
          <w:sz w:val="24"/>
          <w:szCs w:val="24"/>
        </w:rPr>
        <w:t xml:space="preserve"> </w:t>
      </w:r>
      <w:proofErr w:type="gramStart"/>
      <w:r w:rsidRPr="00FF6478">
        <w:rPr>
          <w:rFonts w:cstheme="minorHAnsi"/>
          <w:sz w:val="24"/>
          <w:szCs w:val="24"/>
        </w:rPr>
        <w:t xml:space="preserve">2nd </w:t>
      </w:r>
      <w:proofErr w:type="spellStart"/>
      <w:r w:rsidRPr="00FF6478">
        <w:rPr>
          <w:rFonts w:cstheme="minorHAnsi"/>
          <w:sz w:val="24"/>
          <w:szCs w:val="24"/>
        </w:rPr>
        <w:t>edn</w:t>
      </w:r>
      <w:proofErr w:type="spellEnd"/>
      <w:r w:rsidRPr="00FF6478">
        <w:rPr>
          <w:rFonts w:cstheme="minorHAnsi"/>
          <w:sz w:val="24"/>
          <w:szCs w:val="24"/>
        </w:rPr>
        <w:t>.</w:t>
      </w:r>
      <w:proofErr w:type="gramEnd"/>
      <w:r w:rsidRPr="00FF6478">
        <w:rPr>
          <w:rFonts w:cstheme="minorHAnsi"/>
          <w:sz w:val="24"/>
          <w:szCs w:val="24"/>
        </w:rPr>
        <w:t xml:space="preserve"> London: Pearson Education.</w:t>
      </w:r>
      <w:r w:rsidRPr="00FF6478">
        <w:rPr>
          <w:rFonts w:cstheme="minorHAnsi"/>
          <w:sz w:val="24"/>
          <w:szCs w:val="24"/>
        </w:rPr>
        <w:br/>
        <w:t xml:space="preserve">Moon, J.A. (2013) </w:t>
      </w:r>
      <w:r w:rsidRPr="00FF6478">
        <w:rPr>
          <w:rStyle w:val="Emphasis"/>
          <w:rFonts w:cstheme="minorHAnsi"/>
          <w:sz w:val="24"/>
          <w:szCs w:val="24"/>
        </w:rPr>
        <w:t>Reflection and Employability: Reflection on Learning and Practice in Higher Education</w:t>
      </w:r>
      <w:r w:rsidRPr="00FF6478">
        <w:rPr>
          <w:rFonts w:cstheme="minorHAnsi"/>
          <w:sz w:val="24"/>
          <w:szCs w:val="24"/>
        </w:rPr>
        <w:t xml:space="preserve">. London: </w:t>
      </w:r>
      <w:proofErr w:type="spellStart"/>
      <w:r w:rsidRPr="00FF6478">
        <w:rPr>
          <w:rFonts w:cstheme="minorHAnsi"/>
          <w:sz w:val="24"/>
          <w:szCs w:val="24"/>
        </w:rPr>
        <w:t>Routledge</w:t>
      </w:r>
      <w:proofErr w:type="spellEnd"/>
      <w:r w:rsidRPr="00FF6478">
        <w:rPr>
          <w:rFonts w:cstheme="minorHAnsi"/>
          <w:sz w:val="24"/>
          <w:szCs w:val="24"/>
        </w:rPr>
        <w:t>.</w:t>
      </w:r>
    </w:p>
    <w:p w:rsidR="008A57D0" w:rsidRPr="00FF6478" w:rsidRDefault="008A57D0" w:rsidP="00FF6478">
      <w:pPr>
        <w:spacing w:before="100" w:beforeAutospacing="1" w:after="100" w:afterAutospacing="1" w:line="360" w:lineRule="auto"/>
        <w:rPr>
          <w:rFonts w:eastAsia="Times New Roman" w:cstheme="minorHAnsi"/>
          <w:sz w:val="24"/>
          <w:szCs w:val="24"/>
        </w:rPr>
      </w:pPr>
    </w:p>
    <w:p w:rsidR="00AB6836" w:rsidRPr="00FF6478" w:rsidRDefault="00AB6836" w:rsidP="00FF6478">
      <w:pPr>
        <w:spacing w:before="100" w:beforeAutospacing="1" w:after="100" w:afterAutospacing="1" w:line="360" w:lineRule="auto"/>
        <w:rPr>
          <w:rFonts w:eastAsia="Times New Roman" w:cstheme="minorHAnsi"/>
          <w:sz w:val="24"/>
          <w:szCs w:val="24"/>
        </w:rPr>
      </w:pPr>
    </w:p>
    <w:p w:rsidR="009B0973" w:rsidRPr="00FF6478" w:rsidRDefault="009B0973" w:rsidP="00FF6478">
      <w:pPr>
        <w:spacing w:line="360" w:lineRule="auto"/>
        <w:rPr>
          <w:rFonts w:cstheme="minorHAnsi"/>
          <w:sz w:val="24"/>
          <w:szCs w:val="24"/>
        </w:rPr>
      </w:pPr>
    </w:p>
    <w:p w:rsidR="00626EF1" w:rsidRPr="00FF6478" w:rsidRDefault="00626EF1" w:rsidP="00FF6478">
      <w:pPr>
        <w:spacing w:line="360" w:lineRule="auto"/>
        <w:rPr>
          <w:rFonts w:cstheme="minorHAnsi"/>
          <w:sz w:val="24"/>
          <w:szCs w:val="24"/>
        </w:rPr>
      </w:pPr>
    </w:p>
    <w:sectPr w:rsidR="00626EF1" w:rsidRPr="00FF6478" w:rsidSect="009B097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1B1A17"/>
    <w:multiLevelType w:val="multilevel"/>
    <w:tmpl w:val="52B2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1"/>
  <w:proofState w:spelling="clean" w:grammar="clean"/>
  <w:defaultTabStop w:val="720"/>
  <w:characterSpacingControl w:val="doNotCompress"/>
  <w:compat>
    <w:useFELayout/>
  </w:compat>
  <w:rsids>
    <w:rsidRoot w:val="00AB6836"/>
    <w:rsid w:val="000E0C00"/>
    <w:rsid w:val="003422E2"/>
    <w:rsid w:val="00534AD7"/>
    <w:rsid w:val="00626EF1"/>
    <w:rsid w:val="00682887"/>
    <w:rsid w:val="006D2D59"/>
    <w:rsid w:val="007F2204"/>
    <w:rsid w:val="008A57D0"/>
    <w:rsid w:val="009B0973"/>
    <w:rsid w:val="00A858C6"/>
    <w:rsid w:val="00AB6836"/>
    <w:rsid w:val="00BE7EB1"/>
    <w:rsid w:val="00C9350C"/>
    <w:rsid w:val="00FF647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973"/>
  </w:style>
  <w:style w:type="paragraph" w:styleId="Heading1">
    <w:name w:val="heading 1"/>
    <w:basedOn w:val="Normal"/>
    <w:link w:val="Heading1Char"/>
    <w:uiPriority w:val="9"/>
    <w:qFormat/>
    <w:rsid w:val="00AB683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B68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A57D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83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B6836"/>
    <w:rPr>
      <w:rFonts w:ascii="Times New Roman" w:eastAsia="Times New Roman" w:hAnsi="Times New Roman" w:cs="Times New Roman"/>
      <w:b/>
      <w:bCs/>
      <w:sz w:val="36"/>
      <w:szCs w:val="36"/>
    </w:rPr>
  </w:style>
  <w:style w:type="character" w:styleId="Strong">
    <w:name w:val="Strong"/>
    <w:basedOn w:val="DefaultParagraphFont"/>
    <w:uiPriority w:val="22"/>
    <w:qFormat/>
    <w:rsid w:val="00AB6836"/>
    <w:rPr>
      <w:b/>
      <w:bCs/>
    </w:rPr>
  </w:style>
  <w:style w:type="paragraph" w:styleId="NormalWeb">
    <w:name w:val="Normal (Web)"/>
    <w:basedOn w:val="Normal"/>
    <w:uiPriority w:val="99"/>
    <w:semiHidden/>
    <w:unhideWhenUsed/>
    <w:rsid w:val="00AB683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A57D0"/>
    <w:rPr>
      <w:i/>
      <w:iCs/>
    </w:rPr>
  </w:style>
  <w:style w:type="character" w:customStyle="1" w:styleId="Heading3Char">
    <w:name w:val="Heading 3 Char"/>
    <w:basedOn w:val="DefaultParagraphFont"/>
    <w:link w:val="Heading3"/>
    <w:uiPriority w:val="9"/>
    <w:semiHidden/>
    <w:rsid w:val="008A57D0"/>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A858C6"/>
    <w:pPr>
      <w:keepNext/>
      <w:keepLines/>
      <w:suppressAutoHyphens/>
      <w:autoSpaceDN w:val="0"/>
      <w:spacing w:after="60"/>
      <w:textAlignment w:val="baseline"/>
    </w:pPr>
    <w:rPr>
      <w:rFonts w:ascii="Arial" w:eastAsia="Arial" w:hAnsi="Arial" w:cs="Arial"/>
      <w:sz w:val="52"/>
      <w:szCs w:val="52"/>
    </w:rPr>
  </w:style>
  <w:style w:type="character" w:customStyle="1" w:styleId="TitleChar">
    <w:name w:val="Title Char"/>
    <w:basedOn w:val="DefaultParagraphFont"/>
    <w:link w:val="Title"/>
    <w:uiPriority w:val="10"/>
    <w:rsid w:val="00A858C6"/>
    <w:rPr>
      <w:rFonts w:ascii="Arial" w:eastAsia="Arial" w:hAnsi="Arial" w:cs="Arial"/>
      <w:sz w:val="52"/>
      <w:szCs w:val="52"/>
    </w:rPr>
  </w:style>
</w:styles>
</file>

<file path=word/webSettings.xml><?xml version="1.0" encoding="utf-8"?>
<w:webSettings xmlns:r="http://schemas.openxmlformats.org/officeDocument/2006/relationships" xmlns:w="http://schemas.openxmlformats.org/wordprocessingml/2006/main">
  <w:divs>
    <w:div w:id="911039771">
      <w:bodyDiv w:val="1"/>
      <w:marLeft w:val="0"/>
      <w:marRight w:val="0"/>
      <w:marTop w:val="0"/>
      <w:marBottom w:val="0"/>
      <w:divBdr>
        <w:top w:val="none" w:sz="0" w:space="0" w:color="auto"/>
        <w:left w:val="none" w:sz="0" w:space="0" w:color="auto"/>
        <w:bottom w:val="none" w:sz="0" w:space="0" w:color="auto"/>
        <w:right w:val="none" w:sz="0" w:space="0" w:color="auto"/>
      </w:divBdr>
    </w:div>
    <w:div w:id="1045258210">
      <w:bodyDiv w:val="1"/>
      <w:marLeft w:val="0"/>
      <w:marRight w:val="0"/>
      <w:marTop w:val="0"/>
      <w:marBottom w:val="0"/>
      <w:divBdr>
        <w:top w:val="none" w:sz="0" w:space="0" w:color="auto"/>
        <w:left w:val="none" w:sz="0" w:space="0" w:color="auto"/>
        <w:bottom w:val="none" w:sz="0" w:space="0" w:color="auto"/>
        <w:right w:val="none" w:sz="0" w:space="0" w:color="auto"/>
      </w:divBdr>
    </w:div>
    <w:div w:id="118524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2495</Words>
  <Characters>14226</Characters>
  <Application>Microsoft Office Word</Application>
  <DocSecurity>0</DocSecurity>
  <Lines>118</Lines>
  <Paragraphs>33</Paragraphs>
  <ScaleCrop>false</ScaleCrop>
  <Company/>
  <LinksUpToDate>false</LinksUpToDate>
  <CharactersWithSpaces>16688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Reshad</dc:creator>
  <cp:keywords/>
  <dc:description/>
  <cp:lastModifiedBy>Reshad</cp:lastModifiedBy>
  <cp:revision>14</cp:revision>
  <dcterms:created xsi:type="dcterms:W3CDTF">2025-12-10T22:42:00Z</dcterms:created>
  <dcterms:modified xsi:type="dcterms:W3CDTF">2025-12-10T23:13:00Z</dcterms:modified>
</cp:coreProperties>
</file>