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E530B1" w14:textId="627B047C" w:rsidR="00F862FB" w:rsidRDefault="00374724" w:rsidP="00D715B5">
      <w:pPr>
        <w:spacing w:line="360" w:lineRule="auto"/>
        <w:jc w:val="both"/>
        <w:rPr>
          <w:rFonts w:ascii="Arial" w:hAnsi="Arial" w:cs="Arial"/>
          <w:sz w:val="24"/>
          <w:szCs w:val="24"/>
        </w:rPr>
      </w:pPr>
      <w:r>
        <w:rPr>
          <w:rFonts w:ascii="Arial" w:hAnsi="Arial" w:cs="Arial"/>
          <w:sz w:val="24"/>
          <w:szCs w:val="24"/>
        </w:rPr>
        <w:t>Assessment 1</w:t>
      </w:r>
    </w:p>
    <w:p w14:paraId="24680342" w14:textId="546DBBD6" w:rsidR="00374724" w:rsidRDefault="00374724" w:rsidP="00D715B5">
      <w:pPr>
        <w:spacing w:line="360" w:lineRule="auto"/>
        <w:jc w:val="both"/>
        <w:rPr>
          <w:rFonts w:ascii="Arial" w:hAnsi="Arial" w:cs="Arial"/>
          <w:sz w:val="24"/>
          <w:szCs w:val="24"/>
        </w:rPr>
      </w:pPr>
      <w:r>
        <w:rPr>
          <w:rFonts w:ascii="Arial" w:hAnsi="Arial" w:cs="Arial"/>
          <w:sz w:val="24"/>
          <w:szCs w:val="24"/>
        </w:rPr>
        <w:t>Demonstrate an understanding of three Educational Theorists.</w:t>
      </w:r>
    </w:p>
    <w:p w14:paraId="4818C931" w14:textId="77777777" w:rsidR="00020175" w:rsidRDefault="00374724" w:rsidP="00D715B5">
      <w:pPr>
        <w:spacing w:line="360" w:lineRule="auto"/>
        <w:jc w:val="both"/>
        <w:rPr>
          <w:rFonts w:ascii="Arial" w:hAnsi="Arial" w:cs="Arial"/>
          <w:sz w:val="24"/>
          <w:szCs w:val="24"/>
        </w:rPr>
      </w:pPr>
      <w:r>
        <w:rPr>
          <w:rFonts w:ascii="Arial" w:hAnsi="Arial" w:cs="Arial"/>
          <w:sz w:val="24"/>
          <w:szCs w:val="24"/>
        </w:rPr>
        <w:t xml:space="preserve">This assignment will discuss three theorists, and how their different theories play roles in the education of children and young people. The three theorists which will be focused on are Jean Piaget, </w:t>
      </w:r>
      <w:r w:rsidR="00CD012B">
        <w:rPr>
          <w:rFonts w:ascii="Arial" w:hAnsi="Arial" w:cs="Arial"/>
          <w:sz w:val="24"/>
          <w:szCs w:val="24"/>
        </w:rPr>
        <w:t xml:space="preserve">Jerome Bruner and B.F. Skinner, although for this assignment they will be referred to by their surnames alone (Piaget, Bruner and Skinner). </w:t>
      </w:r>
    </w:p>
    <w:p w14:paraId="23971C87" w14:textId="21015488" w:rsidR="00374724" w:rsidRDefault="00020175" w:rsidP="00D715B5">
      <w:pPr>
        <w:spacing w:line="360" w:lineRule="auto"/>
        <w:jc w:val="both"/>
        <w:rPr>
          <w:rFonts w:ascii="Arial" w:hAnsi="Arial" w:cs="Arial"/>
          <w:sz w:val="24"/>
          <w:szCs w:val="24"/>
        </w:rPr>
      </w:pPr>
      <w:r>
        <w:rPr>
          <w:rFonts w:ascii="Arial" w:hAnsi="Arial" w:cs="Arial"/>
          <w:sz w:val="24"/>
          <w:szCs w:val="24"/>
        </w:rPr>
        <w:t>All three</w:t>
      </w:r>
      <w:r w:rsidR="00E16361">
        <w:rPr>
          <w:rFonts w:ascii="Arial" w:hAnsi="Arial" w:cs="Arial"/>
          <w:sz w:val="24"/>
          <w:szCs w:val="24"/>
        </w:rPr>
        <w:t xml:space="preserve"> theorists have demonstrated a deep understanding on the correct way to help a child to learn and develop, although their theories have been able to help many practitioners over the years, there are some aspects where each theory could be changed to better suit the children of today. This assignment will discuss </w:t>
      </w:r>
      <w:r>
        <w:rPr>
          <w:rFonts w:ascii="Arial" w:hAnsi="Arial" w:cs="Arial"/>
          <w:sz w:val="24"/>
          <w:szCs w:val="24"/>
        </w:rPr>
        <w:t xml:space="preserve">each </w:t>
      </w:r>
      <w:r w:rsidR="00E16361">
        <w:rPr>
          <w:rFonts w:ascii="Arial" w:hAnsi="Arial" w:cs="Arial"/>
          <w:sz w:val="24"/>
          <w:szCs w:val="24"/>
        </w:rPr>
        <w:t>theor</w:t>
      </w:r>
      <w:r>
        <w:rPr>
          <w:rFonts w:ascii="Arial" w:hAnsi="Arial" w:cs="Arial"/>
          <w:sz w:val="24"/>
          <w:szCs w:val="24"/>
        </w:rPr>
        <w:t xml:space="preserve">y, </w:t>
      </w:r>
      <w:r w:rsidR="00E16361">
        <w:rPr>
          <w:rFonts w:ascii="Arial" w:hAnsi="Arial" w:cs="Arial"/>
          <w:sz w:val="24"/>
          <w:szCs w:val="24"/>
        </w:rPr>
        <w:t>how they are used in practice, and along with this</w:t>
      </w:r>
      <w:r>
        <w:rPr>
          <w:rFonts w:ascii="Arial" w:hAnsi="Arial" w:cs="Arial"/>
          <w:sz w:val="24"/>
          <w:szCs w:val="24"/>
        </w:rPr>
        <w:t xml:space="preserve"> </w:t>
      </w:r>
      <w:r w:rsidRPr="00020175">
        <w:rPr>
          <w:rFonts w:ascii="Arial" w:hAnsi="Arial" w:cs="Arial"/>
          <w:sz w:val="24"/>
          <w:szCs w:val="24"/>
        </w:rPr>
        <w:t>their advantages and disadvantages in the context of today’s educational settings.</w:t>
      </w:r>
    </w:p>
    <w:p w14:paraId="73FD09FC" w14:textId="62BBE36F" w:rsidR="007A0DBF" w:rsidRDefault="00E16361" w:rsidP="00D715B5">
      <w:pPr>
        <w:spacing w:line="360" w:lineRule="auto"/>
        <w:jc w:val="both"/>
        <w:rPr>
          <w:rFonts w:ascii="Arial" w:hAnsi="Arial" w:cs="Arial"/>
          <w:sz w:val="24"/>
          <w:szCs w:val="24"/>
        </w:rPr>
      </w:pPr>
      <w:r>
        <w:rPr>
          <w:rFonts w:ascii="Arial" w:hAnsi="Arial" w:cs="Arial"/>
          <w:sz w:val="24"/>
          <w:szCs w:val="24"/>
        </w:rPr>
        <w:t>Jean Piaget was a theorist from the 18</w:t>
      </w:r>
      <w:r w:rsidRPr="00E16361">
        <w:rPr>
          <w:rFonts w:ascii="Arial" w:hAnsi="Arial" w:cs="Arial"/>
          <w:sz w:val="24"/>
          <w:szCs w:val="24"/>
          <w:vertAlign w:val="superscript"/>
        </w:rPr>
        <w:t>th</w:t>
      </w:r>
      <w:r>
        <w:rPr>
          <w:rFonts w:ascii="Arial" w:hAnsi="Arial" w:cs="Arial"/>
          <w:sz w:val="24"/>
          <w:szCs w:val="24"/>
        </w:rPr>
        <w:t xml:space="preserve"> century who introduced the Theory of Cogn</w:t>
      </w:r>
      <w:r w:rsidR="005D292C">
        <w:rPr>
          <w:rFonts w:ascii="Arial" w:hAnsi="Arial" w:cs="Arial"/>
          <w:sz w:val="24"/>
          <w:szCs w:val="24"/>
        </w:rPr>
        <w:t>itive Development, “</w:t>
      </w:r>
      <w:r w:rsidR="005D292C" w:rsidRPr="005D292C">
        <w:rPr>
          <w:rFonts w:ascii="Arial" w:hAnsi="Arial" w:cs="Arial"/>
          <w:sz w:val="24"/>
          <w:szCs w:val="24"/>
        </w:rPr>
        <w:t>Prior to Piaget's theory, children were often thought of simply as mini-adults</w:t>
      </w:r>
      <w:r w:rsidR="005D292C">
        <w:rPr>
          <w:rFonts w:ascii="Arial" w:hAnsi="Arial" w:cs="Arial"/>
          <w:sz w:val="24"/>
          <w:szCs w:val="24"/>
        </w:rPr>
        <w:t xml:space="preserve">” </w:t>
      </w:r>
      <w:sdt>
        <w:sdtPr>
          <w:rPr>
            <w:rFonts w:ascii="Arial" w:hAnsi="Arial" w:cs="Arial"/>
            <w:sz w:val="24"/>
            <w:szCs w:val="24"/>
          </w:rPr>
          <w:id w:val="862402164"/>
          <w:citation/>
        </w:sdtPr>
        <w:sdtEndPr/>
        <w:sdtContent>
          <w:r w:rsidR="005D292C">
            <w:rPr>
              <w:rFonts w:ascii="Arial" w:hAnsi="Arial" w:cs="Arial"/>
              <w:sz w:val="24"/>
              <w:szCs w:val="24"/>
            </w:rPr>
            <w:fldChar w:fldCharType="begin"/>
          </w:r>
          <w:r w:rsidR="005D292C">
            <w:rPr>
              <w:rFonts w:ascii="Arial" w:hAnsi="Arial" w:cs="Arial"/>
              <w:sz w:val="24"/>
              <w:szCs w:val="24"/>
            </w:rPr>
            <w:instrText xml:space="preserve"> CITATION Ken20 \l 2057 </w:instrText>
          </w:r>
          <w:r w:rsidR="005D292C">
            <w:rPr>
              <w:rFonts w:ascii="Arial" w:hAnsi="Arial" w:cs="Arial"/>
              <w:sz w:val="24"/>
              <w:szCs w:val="24"/>
            </w:rPr>
            <w:fldChar w:fldCharType="separate"/>
          </w:r>
          <w:r w:rsidR="00486592" w:rsidRPr="00486592">
            <w:rPr>
              <w:rFonts w:ascii="Arial" w:hAnsi="Arial" w:cs="Arial"/>
              <w:noProof/>
              <w:sz w:val="24"/>
              <w:szCs w:val="24"/>
            </w:rPr>
            <w:t>(Cherry, 2020)</w:t>
          </w:r>
          <w:r w:rsidR="005D292C">
            <w:rPr>
              <w:rFonts w:ascii="Arial" w:hAnsi="Arial" w:cs="Arial"/>
              <w:sz w:val="24"/>
              <w:szCs w:val="24"/>
            </w:rPr>
            <w:fldChar w:fldCharType="end"/>
          </w:r>
        </w:sdtContent>
      </w:sdt>
      <w:r w:rsidR="00861F3E">
        <w:rPr>
          <w:rFonts w:ascii="Arial" w:hAnsi="Arial" w:cs="Arial"/>
          <w:sz w:val="24"/>
          <w:szCs w:val="24"/>
        </w:rPr>
        <w:t>.</w:t>
      </w:r>
      <w:r w:rsidR="005D292C">
        <w:rPr>
          <w:rFonts w:ascii="Arial" w:hAnsi="Arial" w:cs="Arial"/>
          <w:sz w:val="24"/>
          <w:szCs w:val="24"/>
        </w:rPr>
        <w:t xml:space="preserve"> Piaget’s theory introduced the notion that children weren’t </w:t>
      </w:r>
      <w:proofErr w:type="gramStart"/>
      <w:r w:rsidR="005D292C">
        <w:rPr>
          <w:rFonts w:ascii="Arial" w:hAnsi="Arial" w:cs="Arial"/>
          <w:sz w:val="24"/>
          <w:szCs w:val="24"/>
        </w:rPr>
        <w:t>Mini-adults</w:t>
      </w:r>
      <w:proofErr w:type="gramEnd"/>
      <w:r w:rsidR="005D292C">
        <w:rPr>
          <w:rFonts w:ascii="Arial" w:hAnsi="Arial" w:cs="Arial"/>
          <w:sz w:val="24"/>
          <w:szCs w:val="24"/>
        </w:rPr>
        <w:t xml:space="preserve">, as stated in the quote, they developed differently to an adult and thus needed more stimuli to aid in their development. </w:t>
      </w:r>
      <w:r w:rsidR="007A0DBF">
        <w:rPr>
          <w:rFonts w:ascii="Arial" w:hAnsi="Arial" w:cs="Arial"/>
          <w:sz w:val="24"/>
          <w:szCs w:val="24"/>
        </w:rPr>
        <w:t>His theory also aided practitioners and continues to do so today in allowing them to know how they can help children develop and how they can aid in that development, along with knowing when children should be allowed to learn things for themselves.</w:t>
      </w:r>
      <w:r w:rsidR="002B7BE6">
        <w:rPr>
          <w:rFonts w:ascii="Arial" w:hAnsi="Arial" w:cs="Arial"/>
          <w:sz w:val="24"/>
          <w:szCs w:val="24"/>
        </w:rPr>
        <w:t xml:space="preserve"> </w:t>
      </w:r>
    </w:p>
    <w:p w14:paraId="67F9B3E6" w14:textId="739FF217" w:rsidR="002B7BE6" w:rsidRDefault="002B7BE6" w:rsidP="00D715B5">
      <w:pPr>
        <w:spacing w:line="360" w:lineRule="auto"/>
        <w:jc w:val="both"/>
        <w:rPr>
          <w:rFonts w:ascii="Arial" w:hAnsi="Arial" w:cs="Arial"/>
          <w:sz w:val="24"/>
          <w:szCs w:val="24"/>
        </w:rPr>
      </w:pPr>
      <w:r>
        <w:rPr>
          <w:rFonts w:ascii="Arial" w:hAnsi="Arial" w:cs="Arial"/>
          <w:sz w:val="24"/>
          <w:szCs w:val="24"/>
        </w:rPr>
        <w:t xml:space="preserve">“Piaget is arguably the most influential of the cognitive theorists” </w:t>
      </w:r>
      <w:sdt>
        <w:sdtPr>
          <w:rPr>
            <w:rFonts w:ascii="Arial" w:hAnsi="Arial" w:cs="Arial"/>
            <w:sz w:val="24"/>
            <w:szCs w:val="24"/>
          </w:rPr>
          <w:id w:val="-1040276254"/>
          <w:citation/>
        </w:sdtPr>
        <w:sdtEndPr/>
        <w:sdtContent>
          <w:r>
            <w:rPr>
              <w:rFonts w:ascii="Arial" w:hAnsi="Arial" w:cs="Arial"/>
              <w:sz w:val="24"/>
              <w:szCs w:val="24"/>
            </w:rPr>
            <w:fldChar w:fldCharType="begin"/>
          </w:r>
          <w:r>
            <w:rPr>
              <w:rFonts w:ascii="Arial" w:hAnsi="Arial" w:cs="Arial"/>
              <w:sz w:val="24"/>
              <w:szCs w:val="24"/>
            </w:rPr>
            <w:instrText xml:space="preserve"> CITATION Bat19 \l 2057 </w:instrText>
          </w:r>
          <w:r>
            <w:rPr>
              <w:rFonts w:ascii="Arial" w:hAnsi="Arial" w:cs="Arial"/>
              <w:sz w:val="24"/>
              <w:szCs w:val="24"/>
            </w:rPr>
            <w:fldChar w:fldCharType="separate"/>
          </w:r>
          <w:r w:rsidR="00486592" w:rsidRPr="00486592">
            <w:rPr>
              <w:rFonts w:ascii="Arial" w:hAnsi="Arial" w:cs="Arial"/>
              <w:noProof/>
              <w:sz w:val="24"/>
              <w:szCs w:val="24"/>
            </w:rPr>
            <w:t>(Bates, 2019)</w:t>
          </w:r>
          <w:r>
            <w:rPr>
              <w:rFonts w:ascii="Arial" w:hAnsi="Arial" w:cs="Arial"/>
              <w:sz w:val="24"/>
              <w:szCs w:val="24"/>
            </w:rPr>
            <w:fldChar w:fldCharType="end"/>
          </w:r>
        </w:sdtContent>
      </w:sdt>
      <w:r w:rsidR="00861F3E">
        <w:rPr>
          <w:rFonts w:ascii="Arial" w:hAnsi="Arial" w:cs="Arial"/>
          <w:sz w:val="24"/>
          <w:szCs w:val="24"/>
        </w:rPr>
        <w:t xml:space="preserve">. </w:t>
      </w:r>
      <w:r>
        <w:rPr>
          <w:rFonts w:ascii="Arial" w:hAnsi="Arial" w:cs="Arial"/>
          <w:sz w:val="24"/>
          <w:szCs w:val="24"/>
        </w:rPr>
        <w:t xml:space="preserve">Through his </w:t>
      </w:r>
      <w:r w:rsidR="00F862FB">
        <w:rPr>
          <w:rFonts w:ascii="Arial" w:hAnsi="Arial" w:cs="Arial"/>
          <w:sz w:val="24"/>
          <w:szCs w:val="24"/>
        </w:rPr>
        <w:t xml:space="preserve">careers Piaget was able to increase the understanding of a child’s cognitive development, </w:t>
      </w:r>
      <w:r w:rsidR="00FF515F">
        <w:rPr>
          <w:rFonts w:ascii="Arial" w:hAnsi="Arial" w:cs="Arial"/>
          <w:sz w:val="24"/>
          <w:szCs w:val="24"/>
        </w:rPr>
        <w:t>“</w:t>
      </w:r>
      <w:r w:rsidR="00FF515F" w:rsidRPr="00FF515F">
        <w:rPr>
          <w:rFonts w:ascii="Arial" w:hAnsi="Arial" w:cs="Arial"/>
          <w:sz w:val="24"/>
          <w:szCs w:val="24"/>
        </w:rPr>
        <w:t>His theory focuses on understanding how children acquire knowledge regarding fundamental concepts such as object permanence, number, categorization, quantity, causality, and justice</w:t>
      </w:r>
      <w:r w:rsidR="00FF515F">
        <w:rPr>
          <w:rFonts w:ascii="Arial" w:hAnsi="Arial" w:cs="Arial"/>
          <w:sz w:val="24"/>
          <w:szCs w:val="24"/>
        </w:rPr>
        <w:t xml:space="preserve">” </w:t>
      </w:r>
      <w:sdt>
        <w:sdtPr>
          <w:rPr>
            <w:rFonts w:ascii="Arial" w:hAnsi="Arial" w:cs="Arial"/>
            <w:sz w:val="24"/>
            <w:szCs w:val="24"/>
          </w:rPr>
          <w:id w:val="1382832280"/>
          <w:citation/>
        </w:sdtPr>
        <w:sdtEndPr/>
        <w:sdtContent>
          <w:r w:rsidR="00FF515F">
            <w:rPr>
              <w:rFonts w:ascii="Arial" w:hAnsi="Arial" w:cs="Arial"/>
              <w:sz w:val="24"/>
              <w:szCs w:val="24"/>
            </w:rPr>
            <w:fldChar w:fldCharType="begin"/>
          </w:r>
          <w:r w:rsidR="00FF515F">
            <w:rPr>
              <w:rFonts w:ascii="Arial" w:hAnsi="Arial" w:cs="Arial"/>
              <w:sz w:val="24"/>
              <w:szCs w:val="24"/>
            </w:rPr>
            <w:instrText xml:space="preserve"> CITATION Sau18 \l 2057 </w:instrText>
          </w:r>
          <w:r w:rsidR="00FF515F">
            <w:rPr>
              <w:rFonts w:ascii="Arial" w:hAnsi="Arial" w:cs="Arial"/>
              <w:sz w:val="24"/>
              <w:szCs w:val="24"/>
            </w:rPr>
            <w:fldChar w:fldCharType="separate"/>
          </w:r>
          <w:r w:rsidR="00486592" w:rsidRPr="00486592">
            <w:rPr>
              <w:rFonts w:ascii="Arial" w:hAnsi="Arial" w:cs="Arial"/>
              <w:noProof/>
              <w:sz w:val="24"/>
              <w:szCs w:val="24"/>
            </w:rPr>
            <w:t>(McLeod, 2018)</w:t>
          </w:r>
          <w:r w:rsidR="00FF515F">
            <w:rPr>
              <w:rFonts w:ascii="Arial" w:hAnsi="Arial" w:cs="Arial"/>
              <w:sz w:val="24"/>
              <w:szCs w:val="24"/>
            </w:rPr>
            <w:fldChar w:fldCharType="end"/>
          </w:r>
        </w:sdtContent>
      </w:sdt>
      <w:r w:rsidR="00FF515F">
        <w:rPr>
          <w:rFonts w:ascii="Arial" w:hAnsi="Arial" w:cs="Arial"/>
          <w:sz w:val="24"/>
          <w:szCs w:val="24"/>
        </w:rPr>
        <w:t xml:space="preserve">. He was able to understand what areas of development needed to be achieved during each stage of life, through </w:t>
      </w:r>
      <w:proofErr w:type="gramStart"/>
      <w:r w:rsidR="00FF515F">
        <w:rPr>
          <w:rFonts w:ascii="Arial" w:hAnsi="Arial" w:cs="Arial"/>
          <w:sz w:val="24"/>
          <w:szCs w:val="24"/>
        </w:rPr>
        <w:t>this practitioners</w:t>
      </w:r>
      <w:proofErr w:type="gramEnd"/>
      <w:r w:rsidR="00FF515F">
        <w:rPr>
          <w:rFonts w:ascii="Arial" w:hAnsi="Arial" w:cs="Arial"/>
          <w:sz w:val="24"/>
          <w:szCs w:val="24"/>
        </w:rPr>
        <w:t xml:space="preserve"> are able to see how children should be developing and adapt to their individual needs.</w:t>
      </w:r>
      <w:r w:rsidR="00414EC3">
        <w:rPr>
          <w:rFonts w:ascii="Arial" w:hAnsi="Arial" w:cs="Arial"/>
          <w:sz w:val="24"/>
          <w:szCs w:val="24"/>
        </w:rPr>
        <w:t xml:space="preserve"> </w:t>
      </w:r>
    </w:p>
    <w:p w14:paraId="1CA3B085" w14:textId="4C96B8A6" w:rsidR="002B7BE6" w:rsidRPr="002B7BE6" w:rsidRDefault="002B7BE6" w:rsidP="002B7BE6">
      <w:pPr>
        <w:spacing w:line="360" w:lineRule="auto"/>
        <w:jc w:val="both"/>
        <w:rPr>
          <w:rFonts w:ascii="Arial" w:hAnsi="Arial" w:cs="Arial"/>
          <w:sz w:val="24"/>
          <w:szCs w:val="24"/>
        </w:rPr>
      </w:pPr>
      <w:r w:rsidRPr="002B7BE6">
        <w:rPr>
          <w:rFonts w:ascii="Arial" w:hAnsi="Arial" w:cs="Arial"/>
          <w:sz w:val="24"/>
          <w:szCs w:val="24"/>
        </w:rPr>
        <w:t xml:space="preserve">Jerome Bruner was a compelling theorist </w:t>
      </w:r>
      <w:proofErr w:type="gramStart"/>
      <w:r w:rsidRPr="002B7BE6">
        <w:rPr>
          <w:rFonts w:ascii="Arial" w:hAnsi="Arial" w:cs="Arial"/>
          <w:sz w:val="24"/>
          <w:szCs w:val="24"/>
        </w:rPr>
        <w:t>who’s</w:t>
      </w:r>
      <w:proofErr w:type="gramEnd"/>
      <w:r w:rsidRPr="002B7BE6">
        <w:rPr>
          <w:rFonts w:ascii="Arial" w:hAnsi="Arial" w:cs="Arial"/>
          <w:sz w:val="24"/>
          <w:szCs w:val="24"/>
        </w:rPr>
        <w:t xml:space="preserve"> theory on cognitive development extended on that of Piaget to shed more light on the development of children, and why </w:t>
      </w:r>
      <w:r w:rsidRPr="002B7BE6">
        <w:rPr>
          <w:rFonts w:ascii="Arial" w:hAnsi="Arial" w:cs="Arial"/>
          <w:sz w:val="24"/>
          <w:szCs w:val="24"/>
        </w:rPr>
        <w:lastRenderedPageBreak/>
        <w:t xml:space="preserve">they needed more guidance to be able to develop effectively. He divided children’s development into three areas, “Enactive representation (Action Based), Iconic representation (Image-based), Symbolic representation (Language based)” </w:t>
      </w:r>
      <w:sdt>
        <w:sdtPr>
          <w:rPr>
            <w:rFonts w:ascii="Arial" w:hAnsi="Arial" w:cs="Arial"/>
            <w:sz w:val="24"/>
            <w:szCs w:val="24"/>
          </w:rPr>
          <w:id w:val="1130834751"/>
          <w:citation/>
        </w:sdtPr>
        <w:sdtEndPr/>
        <w:sdtContent>
          <w:r>
            <w:rPr>
              <w:rFonts w:ascii="Arial" w:hAnsi="Arial" w:cs="Arial"/>
              <w:sz w:val="24"/>
              <w:szCs w:val="24"/>
            </w:rPr>
            <w:fldChar w:fldCharType="begin"/>
          </w:r>
          <w:r>
            <w:rPr>
              <w:rFonts w:ascii="Arial" w:hAnsi="Arial" w:cs="Arial"/>
              <w:sz w:val="24"/>
              <w:szCs w:val="24"/>
            </w:rPr>
            <w:instrText xml:space="preserve"> CITATION Sau19 \l 2057 </w:instrText>
          </w:r>
          <w:r>
            <w:rPr>
              <w:rFonts w:ascii="Arial" w:hAnsi="Arial" w:cs="Arial"/>
              <w:sz w:val="24"/>
              <w:szCs w:val="24"/>
            </w:rPr>
            <w:fldChar w:fldCharType="separate"/>
          </w:r>
          <w:r w:rsidR="00486592" w:rsidRPr="00486592">
            <w:rPr>
              <w:rFonts w:ascii="Arial" w:hAnsi="Arial" w:cs="Arial"/>
              <w:noProof/>
              <w:sz w:val="24"/>
              <w:szCs w:val="24"/>
            </w:rPr>
            <w:t>(McLeod, 2019)</w:t>
          </w:r>
          <w:r>
            <w:rPr>
              <w:rFonts w:ascii="Arial" w:hAnsi="Arial" w:cs="Arial"/>
              <w:sz w:val="24"/>
              <w:szCs w:val="24"/>
            </w:rPr>
            <w:fldChar w:fldCharType="end"/>
          </w:r>
        </w:sdtContent>
      </w:sdt>
      <w:r w:rsidR="00861F3E">
        <w:rPr>
          <w:rFonts w:ascii="Arial" w:hAnsi="Arial" w:cs="Arial"/>
          <w:sz w:val="24"/>
          <w:szCs w:val="24"/>
        </w:rPr>
        <w:t>.</w:t>
      </w:r>
    </w:p>
    <w:p w14:paraId="15AB6DEB" w14:textId="77777777" w:rsidR="004300E8" w:rsidRDefault="002B7BE6" w:rsidP="002B7BE6">
      <w:pPr>
        <w:spacing w:line="360" w:lineRule="auto"/>
        <w:jc w:val="both"/>
        <w:rPr>
          <w:rFonts w:ascii="Arial" w:hAnsi="Arial" w:cs="Arial"/>
          <w:sz w:val="24"/>
          <w:szCs w:val="24"/>
        </w:rPr>
      </w:pPr>
      <w:r>
        <w:rPr>
          <w:rFonts w:ascii="Arial" w:hAnsi="Arial" w:cs="Arial"/>
          <w:sz w:val="24"/>
          <w:szCs w:val="24"/>
        </w:rPr>
        <w:t>B</w:t>
      </w:r>
      <w:r w:rsidRPr="002B7BE6">
        <w:rPr>
          <w:rFonts w:ascii="Arial" w:hAnsi="Arial" w:cs="Arial"/>
          <w:sz w:val="24"/>
          <w:szCs w:val="24"/>
        </w:rPr>
        <w:t xml:space="preserve">runer’s theory describes what areas children develop first, starting with the Enactive </w:t>
      </w:r>
      <w:r w:rsidR="00020175">
        <w:rPr>
          <w:rFonts w:ascii="Arial" w:hAnsi="Arial" w:cs="Arial"/>
          <w:sz w:val="24"/>
          <w:szCs w:val="24"/>
        </w:rPr>
        <w:t>R</w:t>
      </w:r>
      <w:r w:rsidRPr="002B7BE6">
        <w:rPr>
          <w:rFonts w:ascii="Arial" w:hAnsi="Arial" w:cs="Arial"/>
          <w:sz w:val="24"/>
          <w:szCs w:val="24"/>
        </w:rPr>
        <w:t xml:space="preserve">epresentation, followed by Iconic </w:t>
      </w:r>
      <w:r w:rsidR="00020175">
        <w:rPr>
          <w:rFonts w:ascii="Arial" w:hAnsi="Arial" w:cs="Arial"/>
          <w:sz w:val="24"/>
          <w:szCs w:val="24"/>
        </w:rPr>
        <w:t>R</w:t>
      </w:r>
      <w:r w:rsidRPr="002B7BE6">
        <w:rPr>
          <w:rFonts w:ascii="Arial" w:hAnsi="Arial" w:cs="Arial"/>
          <w:sz w:val="24"/>
          <w:szCs w:val="24"/>
        </w:rPr>
        <w:t xml:space="preserve">epresentation and lastly </w:t>
      </w:r>
      <w:r w:rsidR="00020175">
        <w:rPr>
          <w:rFonts w:ascii="Arial" w:hAnsi="Arial" w:cs="Arial"/>
          <w:sz w:val="24"/>
          <w:szCs w:val="24"/>
        </w:rPr>
        <w:t>S</w:t>
      </w:r>
      <w:r w:rsidRPr="002B7BE6">
        <w:rPr>
          <w:rFonts w:ascii="Arial" w:hAnsi="Arial" w:cs="Arial"/>
          <w:sz w:val="24"/>
          <w:szCs w:val="24"/>
        </w:rPr>
        <w:t xml:space="preserve">ymbolic </w:t>
      </w:r>
      <w:r w:rsidR="00020175">
        <w:rPr>
          <w:rFonts w:ascii="Arial" w:hAnsi="Arial" w:cs="Arial"/>
          <w:sz w:val="24"/>
          <w:szCs w:val="24"/>
        </w:rPr>
        <w:t>R</w:t>
      </w:r>
      <w:r w:rsidRPr="002B7BE6">
        <w:rPr>
          <w:rFonts w:ascii="Arial" w:hAnsi="Arial" w:cs="Arial"/>
          <w:sz w:val="24"/>
          <w:szCs w:val="24"/>
        </w:rPr>
        <w:t>epresentation. Each area focused on what a child would learn in each area of their lives, through this theory we are able to see what a child should be able to achieve in each area of development as stated in the theory. For example</w:t>
      </w:r>
      <w:r w:rsidR="00020175">
        <w:rPr>
          <w:rFonts w:ascii="Arial" w:hAnsi="Arial" w:cs="Arial"/>
          <w:sz w:val="24"/>
          <w:szCs w:val="24"/>
        </w:rPr>
        <w:t>,</w:t>
      </w:r>
      <w:r w:rsidRPr="002B7BE6">
        <w:rPr>
          <w:rFonts w:ascii="Arial" w:hAnsi="Arial" w:cs="Arial"/>
          <w:sz w:val="24"/>
          <w:szCs w:val="24"/>
        </w:rPr>
        <w:t xml:space="preserve"> the Enactive Representation is the age between 0-1, “The first kind of memory. This model is used within the first year of life (corresponding with Piaget’s sensorimotor stage)” </w:t>
      </w:r>
      <w:sdt>
        <w:sdtPr>
          <w:rPr>
            <w:rFonts w:ascii="Arial" w:hAnsi="Arial" w:cs="Arial"/>
            <w:sz w:val="24"/>
            <w:szCs w:val="24"/>
          </w:rPr>
          <w:id w:val="-780793812"/>
          <w:citation/>
        </w:sdtPr>
        <w:sdtEndPr/>
        <w:sdtContent>
          <w:r>
            <w:rPr>
              <w:rFonts w:ascii="Arial" w:hAnsi="Arial" w:cs="Arial"/>
              <w:sz w:val="24"/>
              <w:szCs w:val="24"/>
            </w:rPr>
            <w:fldChar w:fldCharType="begin"/>
          </w:r>
          <w:r>
            <w:rPr>
              <w:rFonts w:ascii="Arial" w:hAnsi="Arial" w:cs="Arial"/>
              <w:sz w:val="24"/>
              <w:szCs w:val="24"/>
            </w:rPr>
            <w:instrText xml:space="preserve"> CITATION Sau19 \l 2057 </w:instrText>
          </w:r>
          <w:r>
            <w:rPr>
              <w:rFonts w:ascii="Arial" w:hAnsi="Arial" w:cs="Arial"/>
              <w:sz w:val="24"/>
              <w:szCs w:val="24"/>
            </w:rPr>
            <w:fldChar w:fldCharType="separate"/>
          </w:r>
          <w:r w:rsidR="00486592" w:rsidRPr="00486592">
            <w:rPr>
              <w:rFonts w:ascii="Arial" w:hAnsi="Arial" w:cs="Arial"/>
              <w:noProof/>
              <w:sz w:val="24"/>
              <w:szCs w:val="24"/>
            </w:rPr>
            <w:t>(McLeod, 2019)</w:t>
          </w:r>
          <w:r>
            <w:rPr>
              <w:rFonts w:ascii="Arial" w:hAnsi="Arial" w:cs="Arial"/>
              <w:sz w:val="24"/>
              <w:szCs w:val="24"/>
            </w:rPr>
            <w:fldChar w:fldCharType="end"/>
          </w:r>
        </w:sdtContent>
      </w:sdt>
      <w:r w:rsidR="00861F3E">
        <w:rPr>
          <w:rFonts w:ascii="Arial" w:hAnsi="Arial" w:cs="Arial"/>
          <w:sz w:val="24"/>
          <w:szCs w:val="24"/>
        </w:rPr>
        <w:t>.</w:t>
      </w:r>
      <w:r>
        <w:rPr>
          <w:rFonts w:ascii="Arial" w:hAnsi="Arial" w:cs="Arial"/>
          <w:sz w:val="24"/>
          <w:szCs w:val="24"/>
        </w:rPr>
        <w:t xml:space="preserve"> </w:t>
      </w:r>
    </w:p>
    <w:p w14:paraId="1A9AB2FF" w14:textId="4C7A94CE" w:rsidR="002B7BE6" w:rsidRDefault="002B7BE6" w:rsidP="002B7BE6">
      <w:pPr>
        <w:spacing w:line="360" w:lineRule="auto"/>
        <w:jc w:val="both"/>
        <w:rPr>
          <w:rFonts w:ascii="Arial" w:hAnsi="Arial" w:cs="Arial"/>
          <w:sz w:val="24"/>
          <w:szCs w:val="24"/>
        </w:rPr>
      </w:pPr>
      <w:r w:rsidRPr="002B7BE6">
        <w:rPr>
          <w:rFonts w:ascii="Arial" w:hAnsi="Arial" w:cs="Arial"/>
          <w:sz w:val="24"/>
          <w:szCs w:val="24"/>
        </w:rPr>
        <w:t xml:space="preserve">This stage is where children would begin to make sense of the world around </w:t>
      </w:r>
      <w:proofErr w:type="gramStart"/>
      <w:r w:rsidRPr="002B7BE6">
        <w:rPr>
          <w:rFonts w:ascii="Arial" w:hAnsi="Arial" w:cs="Arial"/>
          <w:sz w:val="24"/>
          <w:szCs w:val="24"/>
        </w:rPr>
        <w:t>them, and</w:t>
      </w:r>
      <w:proofErr w:type="gramEnd"/>
      <w:r w:rsidRPr="002B7BE6">
        <w:rPr>
          <w:rFonts w:ascii="Arial" w:hAnsi="Arial" w:cs="Arial"/>
          <w:sz w:val="24"/>
          <w:szCs w:val="24"/>
        </w:rPr>
        <w:t xml:space="preserve"> begins to remember certain events and people. For </w:t>
      </w:r>
      <w:proofErr w:type="gramStart"/>
      <w:r w:rsidRPr="002B7BE6">
        <w:rPr>
          <w:rFonts w:ascii="Arial" w:hAnsi="Arial" w:cs="Arial"/>
          <w:sz w:val="24"/>
          <w:szCs w:val="24"/>
        </w:rPr>
        <w:t>example</w:t>
      </w:r>
      <w:proofErr w:type="gramEnd"/>
      <w:r w:rsidRPr="002B7BE6">
        <w:rPr>
          <w:rFonts w:ascii="Arial" w:hAnsi="Arial" w:cs="Arial"/>
          <w:sz w:val="24"/>
          <w:szCs w:val="24"/>
        </w:rPr>
        <w:t xml:space="preserve"> a baby will begin to recognise people that they are constantly around, for example a mother or a father figure. This stage however is not limited to a child when they are 0-1 years old, this continues through their lives when it comes to new experiences, things become familiar to them and are then able to recreate the experience through their lives.</w:t>
      </w:r>
    </w:p>
    <w:p w14:paraId="10CB1B0A" w14:textId="77777777" w:rsidR="004300E8" w:rsidRDefault="008F6B78" w:rsidP="002B7BE6">
      <w:pPr>
        <w:spacing w:line="360" w:lineRule="auto"/>
        <w:jc w:val="both"/>
        <w:rPr>
          <w:rFonts w:ascii="Arial" w:hAnsi="Arial" w:cs="Arial"/>
          <w:sz w:val="24"/>
          <w:szCs w:val="24"/>
        </w:rPr>
      </w:pPr>
      <w:r>
        <w:rPr>
          <w:rFonts w:ascii="Arial" w:hAnsi="Arial" w:cs="Arial"/>
          <w:sz w:val="24"/>
          <w:szCs w:val="24"/>
        </w:rPr>
        <w:t>B.F Skinner was a behaviourist who studied Operant Conditioning, “</w:t>
      </w:r>
      <w:r w:rsidRPr="008F6B78">
        <w:rPr>
          <w:rFonts w:ascii="Arial" w:hAnsi="Arial" w:cs="Arial"/>
          <w:sz w:val="24"/>
          <w:szCs w:val="24"/>
        </w:rPr>
        <w:t>All human action, he instead believed, was the direct result of conditioning</w:t>
      </w:r>
      <w:r>
        <w:rPr>
          <w:rFonts w:ascii="Arial" w:hAnsi="Arial" w:cs="Arial"/>
          <w:sz w:val="24"/>
          <w:szCs w:val="24"/>
        </w:rPr>
        <w:t xml:space="preserve">” </w:t>
      </w:r>
      <w:sdt>
        <w:sdtPr>
          <w:rPr>
            <w:rFonts w:ascii="Arial" w:hAnsi="Arial" w:cs="Arial"/>
            <w:sz w:val="24"/>
            <w:szCs w:val="24"/>
          </w:rPr>
          <w:id w:val="1771354775"/>
          <w:citation/>
        </w:sdtPr>
        <w:sdtEndPr/>
        <w:sdtContent>
          <w:r>
            <w:rPr>
              <w:rFonts w:ascii="Arial" w:hAnsi="Arial" w:cs="Arial"/>
              <w:sz w:val="24"/>
              <w:szCs w:val="24"/>
            </w:rPr>
            <w:fldChar w:fldCharType="begin"/>
          </w:r>
          <w:r>
            <w:rPr>
              <w:rFonts w:ascii="Arial" w:hAnsi="Arial" w:cs="Arial"/>
              <w:sz w:val="24"/>
              <w:szCs w:val="24"/>
            </w:rPr>
            <w:instrText xml:space="preserve"> CITATION Ken201 \l 2057 </w:instrText>
          </w:r>
          <w:r>
            <w:rPr>
              <w:rFonts w:ascii="Arial" w:hAnsi="Arial" w:cs="Arial"/>
              <w:sz w:val="24"/>
              <w:szCs w:val="24"/>
            </w:rPr>
            <w:fldChar w:fldCharType="separate"/>
          </w:r>
          <w:r w:rsidR="00486592" w:rsidRPr="00486592">
            <w:rPr>
              <w:rFonts w:ascii="Arial" w:hAnsi="Arial" w:cs="Arial"/>
              <w:noProof/>
              <w:sz w:val="24"/>
              <w:szCs w:val="24"/>
            </w:rPr>
            <w:t>(Cherry, 2020)</w:t>
          </w:r>
          <w:r>
            <w:rPr>
              <w:rFonts w:ascii="Arial" w:hAnsi="Arial" w:cs="Arial"/>
              <w:sz w:val="24"/>
              <w:szCs w:val="24"/>
            </w:rPr>
            <w:fldChar w:fldCharType="end"/>
          </w:r>
        </w:sdtContent>
      </w:sdt>
      <w:r w:rsidR="0027793C">
        <w:rPr>
          <w:rFonts w:ascii="Arial" w:hAnsi="Arial" w:cs="Arial"/>
          <w:sz w:val="24"/>
          <w:szCs w:val="24"/>
        </w:rPr>
        <w:t xml:space="preserve">. Skinner introduced a system which allowed children to earn rewards when they succeed in doing something, this allows children to learn that when they do something </w:t>
      </w:r>
      <w:proofErr w:type="gramStart"/>
      <w:r w:rsidR="0027793C">
        <w:rPr>
          <w:rFonts w:ascii="Arial" w:hAnsi="Arial" w:cs="Arial"/>
          <w:sz w:val="24"/>
          <w:szCs w:val="24"/>
        </w:rPr>
        <w:t>good</w:t>
      </w:r>
      <w:proofErr w:type="gramEnd"/>
      <w:r w:rsidR="0027793C">
        <w:rPr>
          <w:rFonts w:ascii="Arial" w:hAnsi="Arial" w:cs="Arial"/>
          <w:sz w:val="24"/>
          <w:szCs w:val="24"/>
        </w:rPr>
        <w:t xml:space="preserve"> they are able to earn rewards. </w:t>
      </w:r>
    </w:p>
    <w:p w14:paraId="40E453CD" w14:textId="5AD8F751" w:rsidR="008F6B78" w:rsidRDefault="0027793C" w:rsidP="002B7BE6">
      <w:pPr>
        <w:spacing w:line="360" w:lineRule="auto"/>
        <w:jc w:val="both"/>
        <w:rPr>
          <w:rFonts w:ascii="Arial" w:hAnsi="Arial" w:cs="Arial"/>
          <w:sz w:val="24"/>
          <w:szCs w:val="24"/>
        </w:rPr>
      </w:pPr>
      <w:r>
        <w:rPr>
          <w:rFonts w:ascii="Arial" w:hAnsi="Arial" w:cs="Arial"/>
          <w:sz w:val="24"/>
          <w:szCs w:val="24"/>
        </w:rPr>
        <w:t xml:space="preserve">Practitioners </w:t>
      </w:r>
      <w:proofErr w:type="gramStart"/>
      <w:r>
        <w:rPr>
          <w:rFonts w:ascii="Arial" w:hAnsi="Arial" w:cs="Arial"/>
          <w:sz w:val="24"/>
          <w:szCs w:val="24"/>
        </w:rPr>
        <w:t>are able to</w:t>
      </w:r>
      <w:proofErr w:type="gramEnd"/>
      <w:r>
        <w:rPr>
          <w:rFonts w:ascii="Arial" w:hAnsi="Arial" w:cs="Arial"/>
          <w:sz w:val="24"/>
          <w:szCs w:val="24"/>
        </w:rPr>
        <w:t xml:space="preserve"> use this in encouraging children with behavioural issues to realise what they might be doing that goes against classroom rules. This works particularly well in young children who are always eager for rewards and praise, “</w:t>
      </w:r>
      <w:r w:rsidRPr="0027793C">
        <w:rPr>
          <w:rFonts w:ascii="Arial" w:hAnsi="Arial" w:cs="Arial"/>
          <w:sz w:val="24"/>
          <w:szCs w:val="24"/>
        </w:rPr>
        <w:t xml:space="preserve">Through operant conditioning, an individual makes an association between a particular </w:t>
      </w:r>
      <w:proofErr w:type="spellStart"/>
      <w:r w:rsidRPr="0027793C">
        <w:rPr>
          <w:rFonts w:ascii="Arial" w:hAnsi="Arial" w:cs="Arial"/>
          <w:sz w:val="24"/>
          <w:szCs w:val="24"/>
        </w:rPr>
        <w:t>behavior</w:t>
      </w:r>
      <w:proofErr w:type="spellEnd"/>
      <w:r w:rsidRPr="0027793C">
        <w:rPr>
          <w:rFonts w:ascii="Arial" w:hAnsi="Arial" w:cs="Arial"/>
          <w:sz w:val="24"/>
          <w:szCs w:val="24"/>
        </w:rPr>
        <w:t xml:space="preserve"> and a consequence (Skinner, 1938)</w:t>
      </w:r>
      <w:r>
        <w:rPr>
          <w:rFonts w:ascii="Arial" w:hAnsi="Arial" w:cs="Arial"/>
          <w:sz w:val="24"/>
          <w:szCs w:val="24"/>
        </w:rPr>
        <w:t xml:space="preserve">” </w:t>
      </w:r>
      <w:sdt>
        <w:sdtPr>
          <w:rPr>
            <w:rFonts w:ascii="Arial" w:hAnsi="Arial" w:cs="Arial"/>
            <w:sz w:val="24"/>
            <w:szCs w:val="24"/>
          </w:rPr>
          <w:id w:val="-1561699223"/>
          <w:citation/>
        </w:sdtPr>
        <w:sdtEndPr/>
        <w:sdtContent>
          <w:r w:rsidR="00FB185E">
            <w:rPr>
              <w:rFonts w:ascii="Arial" w:hAnsi="Arial" w:cs="Arial"/>
              <w:sz w:val="24"/>
              <w:szCs w:val="24"/>
            </w:rPr>
            <w:fldChar w:fldCharType="begin"/>
          </w:r>
          <w:r w:rsidR="00FB185E">
            <w:rPr>
              <w:rFonts w:ascii="Arial" w:hAnsi="Arial" w:cs="Arial"/>
              <w:sz w:val="24"/>
              <w:szCs w:val="24"/>
            </w:rPr>
            <w:instrText xml:space="preserve"> CITATION Sau181 \l 2057 </w:instrText>
          </w:r>
          <w:r w:rsidR="00FB185E">
            <w:rPr>
              <w:rFonts w:ascii="Arial" w:hAnsi="Arial" w:cs="Arial"/>
              <w:sz w:val="24"/>
              <w:szCs w:val="24"/>
            </w:rPr>
            <w:fldChar w:fldCharType="separate"/>
          </w:r>
          <w:r w:rsidR="00486592" w:rsidRPr="00486592">
            <w:rPr>
              <w:rFonts w:ascii="Arial" w:hAnsi="Arial" w:cs="Arial"/>
              <w:noProof/>
              <w:sz w:val="24"/>
              <w:szCs w:val="24"/>
            </w:rPr>
            <w:t>(McLeod, 2018)</w:t>
          </w:r>
          <w:r w:rsidR="00FB185E">
            <w:rPr>
              <w:rFonts w:ascii="Arial" w:hAnsi="Arial" w:cs="Arial"/>
              <w:sz w:val="24"/>
              <w:szCs w:val="24"/>
            </w:rPr>
            <w:fldChar w:fldCharType="end"/>
          </w:r>
        </w:sdtContent>
      </w:sdt>
      <w:r w:rsidR="00FB185E">
        <w:rPr>
          <w:rFonts w:ascii="Arial" w:hAnsi="Arial" w:cs="Arial"/>
          <w:sz w:val="24"/>
          <w:szCs w:val="24"/>
        </w:rPr>
        <w:t xml:space="preserve">. Through a series of rewards and praise children </w:t>
      </w:r>
      <w:proofErr w:type="gramStart"/>
      <w:r w:rsidR="00FB185E">
        <w:rPr>
          <w:rFonts w:ascii="Arial" w:hAnsi="Arial" w:cs="Arial"/>
          <w:sz w:val="24"/>
          <w:szCs w:val="24"/>
        </w:rPr>
        <w:t>are able to</w:t>
      </w:r>
      <w:proofErr w:type="gramEnd"/>
      <w:r w:rsidR="00FB185E">
        <w:rPr>
          <w:rFonts w:ascii="Arial" w:hAnsi="Arial" w:cs="Arial"/>
          <w:sz w:val="24"/>
          <w:szCs w:val="24"/>
        </w:rPr>
        <w:t xml:space="preserve"> understand that there are consequences for their actions, which in turn helps them to be able to understand the world around them and the rules of society.</w:t>
      </w:r>
    </w:p>
    <w:p w14:paraId="583708F3" w14:textId="77777777" w:rsidR="004300E8" w:rsidRDefault="00FB185E" w:rsidP="002B7BE6">
      <w:pPr>
        <w:spacing w:line="360" w:lineRule="auto"/>
        <w:jc w:val="both"/>
        <w:rPr>
          <w:rFonts w:ascii="Arial" w:hAnsi="Arial" w:cs="Arial"/>
          <w:sz w:val="24"/>
          <w:szCs w:val="24"/>
        </w:rPr>
      </w:pPr>
      <w:r>
        <w:rPr>
          <w:rFonts w:ascii="Arial" w:hAnsi="Arial" w:cs="Arial"/>
          <w:sz w:val="24"/>
          <w:szCs w:val="24"/>
        </w:rPr>
        <w:lastRenderedPageBreak/>
        <w:t xml:space="preserve">Though these theorists are very well received in their own rights, there are some areas where their theories could be improved for </w:t>
      </w:r>
      <w:proofErr w:type="spellStart"/>
      <w:r>
        <w:rPr>
          <w:rFonts w:ascii="Arial" w:hAnsi="Arial" w:cs="Arial"/>
          <w:sz w:val="24"/>
          <w:szCs w:val="24"/>
        </w:rPr>
        <w:t>todays</w:t>
      </w:r>
      <w:proofErr w:type="spellEnd"/>
      <w:r>
        <w:rPr>
          <w:rFonts w:ascii="Arial" w:hAnsi="Arial" w:cs="Arial"/>
          <w:sz w:val="24"/>
          <w:szCs w:val="24"/>
        </w:rPr>
        <w:t xml:space="preserve"> society. For </w:t>
      </w:r>
      <w:proofErr w:type="gramStart"/>
      <w:r>
        <w:rPr>
          <w:rFonts w:ascii="Arial" w:hAnsi="Arial" w:cs="Arial"/>
          <w:sz w:val="24"/>
          <w:szCs w:val="24"/>
        </w:rPr>
        <w:t>example</w:t>
      </w:r>
      <w:proofErr w:type="gramEnd"/>
      <w:r>
        <w:rPr>
          <w:rFonts w:ascii="Arial" w:hAnsi="Arial" w:cs="Arial"/>
          <w:sz w:val="24"/>
          <w:szCs w:val="24"/>
        </w:rPr>
        <w:t xml:space="preserve"> with Piaget and his theory on Cognitive Development </w:t>
      </w:r>
      <w:r w:rsidR="00486592">
        <w:rPr>
          <w:rFonts w:ascii="Arial" w:hAnsi="Arial" w:cs="Arial"/>
          <w:sz w:val="24"/>
          <w:szCs w:val="24"/>
        </w:rPr>
        <w:t xml:space="preserve">could be revised for children of today’s society, children during the time of Piaget were taught very differently to they are today. With many children they are taught </w:t>
      </w:r>
      <w:proofErr w:type="gramStart"/>
      <w:r w:rsidR="00486592">
        <w:rPr>
          <w:rFonts w:ascii="Arial" w:hAnsi="Arial" w:cs="Arial"/>
          <w:sz w:val="24"/>
          <w:szCs w:val="24"/>
        </w:rPr>
        <w:t>through the use of</w:t>
      </w:r>
      <w:proofErr w:type="gramEnd"/>
      <w:r w:rsidR="00486592">
        <w:rPr>
          <w:rFonts w:ascii="Arial" w:hAnsi="Arial" w:cs="Arial"/>
          <w:sz w:val="24"/>
          <w:szCs w:val="24"/>
        </w:rPr>
        <w:t xml:space="preserve"> smart devices and television, however during Piaget’s time children were mainly taught through the experiences their parents provided for them. </w:t>
      </w:r>
    </w:p>
    <w:p w14:paraId="1135CC82" w14:textId="780E509A" w:rsidR="001069AC" w:rsidRDefault="00486592" w:rsidP="002B7BE6">
      <w:pPr>
        <w:spacing w:line="360" w:lineRule="auto"/>
        <w:jc w:val="both"/>
        <w:rPr>
          <w:rFonts w:ascii="Arial" w:hAnsi="Arial" w:cs="Arial"/>
          <w:sz w:val="24"/>
          <w:szCs w:val="24"/>
        </w:rPr>
      </w:pPr>
      <w:r>
        <w:rPr>
          <w:rFonts w:ascii="Arial" w:hAnsi="Arial" w:cs="Arial"/>
          <w:sz w:val="24"/>
          <w:szCs w:val="24"/>
        </w:rPr>
        <w:t>“</w:t>
      </w:r>
      <w:r w:rsidRPr="00486592">
        <w:rPr>
          <w:rFonts w:ascii="Arial" w:hAnsi="Arial" w:cs="Arial"/>
          <w:sz w:val="24"/>
          <w:szCs w:val="24"/>
        </w:rPr>
        <w:t>Piaget believed that children take an active role in the learning process, acting much like little scientists as they perform experiments, make observations, and learn about the world</w:t>
      </w:r>
      <w:r>
        <w:rPr>
          <w:rFonts w:ascii="Arial" w:hAnsi="Arial" w:cs="Arial"/>
          <w:sz w:val="24"/>
          <w:szCs w:val="24"/>
        </w:rPr>
        <w:t xml:space="preserve">” </w:t>
      </w:r>
      <w:sdt>
        <w:sdtPr>
          <w:rPr>
            <w:rFonts w:ascii="Arial" w:hAnsi="Arial" w:cs="Arial"/>
            <w:sz w:val="24"/>
            <w:szCs w:val="24"/>
          </w:rPr>
          <w:id w:val="-1623534410"/>
          <w:citation/>
        </w:sdtPr>
        <w:sdtEndPr/>
        <w:sdtContent>
          <w:r>
            <w:rPr>
              <w:rFonts w:ascii="Arial" w:hAnsi="Arial" w:cs="Arial"/>
              <w:sz w:val="24"/>
              <w:szCs w:val="24"/>
            </w:rPr>
            <w:fldChar w:fldCharType="begin"/>
          </w:r>
          <w:r>
            <w:rPr>
              <w:rFonts w:ascii="Arial" w:hAnsi="Arial" w:cs="Arial"/>
              <w:sz w:val="24"/>
              <w:szCs w:val="24"/>
            </w:rPr>
            <w:instrText xml:space="preserve"> CITATION Ken202 \l 2057 </w:instrText>
          </w:r>
          <w:r>
            <w:rPr>
              <w:rFonts w:ascii="Arial" w:hAnsi="Arial" w:cs="Arial"/>
              <w:sz w:val="24"/>
              <w:szCs w:val="24"/>
            </w:rPr>
            <w:fldChar w:fldCharType="separate"/>
          </w:r>
          <w:r w:rsidRPr="00486592">
            <w:rPr>
              <w:rFonts w:ascii="Arial" w:hAnsi="Arial" w:cs="Arial"/>
              <w:noProof/>
              <w:sz w:val="24"/>
              <w:szCs w:val="24"/>
            </w:rPr>
            <w:t>(Cherry, 2020)</w:t>
          </w:r>
          <w:r>
            <w:rPr>
              <w:rFonts w:ascii="Arial" w:hAnsi="Arial" w:cs="Arial"/>
              <w:sz w:val="24"/>
              <w:szCs w:val="24"/>
            </w:rPr>
            <w:fldChar w:fldCharType="end"/>
          </w:r>
        </w:sdtContent>
      </w:sdt>
      <w:r w:rsidR="00861F3E">
        <w:rPr>
          <w:rFonts w:ascii="Arial" w:hAnsi="Arial" w:cs="Arial"/>
          <w:sz w:val="24"/>
          <w:szCs w:val="24"/>
        </w:rPr>
        <w:t xml:space="preserve">. </w:t>
      </w:r>
      <w:r w:rsidR="006F1C0F">
        <w:rPr>
          <w:rFonts w:ascii="Arial" w:hAnsi="Arial" w:cs="Arial"/>
          <w:sz w:val="24"/>
          <w:szCs w:val="24"/>
        </w:rPr>
        <w:t>Parents play as much of a role as practitioners when it comes to child’s development, however the role tends to land on practitioners due to the curriculum they are told to follow when planning activities for the children and young people that they teaching.</w:t>
      </w:r>
      <w:r w:rsidR="00FF0E10">
        <w:rPr>
          <w:rFonts w:ascii="Arial" w:hAnsi="Arial" w:cs="Arial"/>
          <w:sz w:val="24"/>
          <w:szCs w:val="24"/>
        </w:rPr>
        <w:t xml:space="preserve"> </w:t>
      </w:r>
    </w:p>
    <w:p w14:paraId="2182CC43" w14:textId="0F62171B" w:rsidR="00FB185E" w:rsidRDefault="00FF0E10" w:rsidP="002B7BE6">
      <w:pPr>
        <w:spacing w:line="360" w:lineRule="auto"/>
        <w:jc w:val="both"/>
        <w:rPr>
          <w:rFonts w:ascii="Arial" w:hAnsi="Arial" w:cs="Arial"/>
          <w:sz w:val="24"/>
          <w:szCs w:val="24"/>
        </w:rPr>
      </w:pPr>
      <w:r>
        <w:rPr>
          <w:rFonts w:ascii="Arial" w:hAnsi="Arial" w:cs="Arial"/>
          <w:sz w:val="24"/>
          <w:szCs w:val="24"/>
        </w:rPr>
        <w:t xml:space="preserve">Children are also seen as their own teachers, </w:t>
      </w:r>
      <w:r w:rsidR="00020175" w:rsidRPr="00020175">
        <w:rPr>
          <w:rFonts w:ascii="Arial" w:hAnsi="Arial" w:cs="Arial"/>
          <w:sz w:val="24"/>
          <w:szCs w:val="24"/>
        </w:rPr>
        <w:t>as referred to in the previous quote</w:t>
      </w:r>
      <w:r>
        <w:rPr>
          <w:rFonts w:ascii="Arial" w:hAnsi="Arial" w:cs="Arial"/>
          <w:sz w:val="24"/>
          <w:szCs w:val="24"/>
        </w:rPr>
        <w:t xml:space="preserve">, </w:t>
      </w:r>
      <w:r w:rsidR="00020175">
        <w:rPr>
          <w:rFonts w:ascii="Arial" w:hAnsi="Arial" w:cs="Arial"/>
          <w:sz w:val="24"/>
          <w:szCs w:val="24"/>
        </w:rPr>
        <w:t xml:space="preserve">therefore </w:t>
      </w:r>
      <w:r>
        <w:rPr>
          <w:rFonts w:ascii="Arial" w:hAnsi="Arial" w:cs="Arial"/>
          <w:sz w:val="24"/>
          <w:szCs w:val="24"/>
        </w:rPr>
        <w:t xml:space="preserve">practitioners have a duty to supply the correct </w:t>
      </w:r>
      <w:r w:rsidR="00020175">
        <w:rPr>
          <w:rFonts w:ascii="Arial" w:hAnsi="Arial" w:cs="Arial"/>
          <w:sz w:val="24"/>
          <w:szCs w:val="24"/>
        </w:rPr>
        <w:t xml:space="preserve">environment </w:t>
      </w:r>
      <w:r>
        <w:rPr>
          <w:rFonts w:ascii="Arial" w:hAnsi="Arial" w:cs="Arial"/>
          <w:sz w:val="24"/>
          <w:szCs w:val="24"/>
        </w:rPr>
        <w:t>t</w:t>
      </w:r>
      <w:r w:rsidR="00020175" w:rsidRPr="00020175">
        <w:rPr>
          <w:rFonts w:ascii="Arial" w:hAnsi="Arial" w:cs="Arial"/>
          <w:sz w:val="24"/>
          <w:szCs w:val="24"/>
        </w:rPr>
        <w:t>in order for them</w:t>
      </w:r>
      <w:r w:rsidR="00020175">
        <w:rPr>
          <w:rFonts w:ascii="Arial" w:hAnsi="Arial" w:cs="Arial"/>
          <w:sz w:val="24"/>
          <w:szCs w:val="24"/>
        </w:rPr>
        <w:t xml:space="preserve"> to </w:t>
      </w:r>
      <w:r>
        <w:rPr>
          <w:rFonts w:ascii="Arial" w:hAnsi="Arial" w:cs="Arial"/>
          <w:sz w:val="24"/>
          <w:szCs w:val="24"/>
        </w:rPr>
        <w:t xml:space="preserve">learn and develop. </w:t>
      </w:r>
      <w:r w:rsidR="00020175" w:rsidRPr="00020175">
        <w:rPr>
          <w:rFonts w:ascii="Arial" w:hAnsi="Arial" w:cs="Arial"/>
          <w:sz w:val="24"/>
          <w:szCs w:val="24"/>
        </w:rPr>
        <w:t xml:space="preserve">However, sometimes this </w:t>
      </w:r>
      <w:proofErr w:type="gramStart"/>
      <w:r w:rsidR="00020175" w:rsidRPr="00020175">
        <w:rPr>
          <w:rFonts w:ascii="Arial" w:hAnsi="Arial" w:cs="Arial"/>
          <w:sz w:val="24"/>
          <w:szCs w:val="24"/>
        </w:rPr>
        <w:t>isn’t</w:t>
      </w:r>
      <w:proofErr w:type="gramEnd"/>
      <w:r w:rsidR="00020175" w:rsidRPr="00020175">
        <w:rPr>
          <w:rFonts w:ascii="Arial" w:hAnsi="Arial" w:cs="Arial"/>
          <w:sz w:val="24"/>
          <w:szCs w:val="24"/>
        </w:rPr>
        <w:t xml:space="preserve"> always possible, as some practitioners not being able to supply what the children need to develop how they should in regards with Piaget’s theory.</w:t>
      </w:r>
      <w:r w:rsidR="008477F5">
        <w:rPr>
          <w:rFonts w:ascii="Arial" w:hAnsi="Arial" w:cs="Arial"/>
          <w:sz w:val="24"/>
          <w:szCs w:val="24"/>
        </w:rPr>
        <w:t xml:space="preserve"> This can sometimes be due to a lack of understanding of Piaget’s theory and also due to lack of training on the subject, some settings won</w:t>
      </w:r>
      <w:r w:rsidR="001069AC">
        <w:rPr>
          <w:rFonts w:ascii="Arial" w:hAnsi="Arial" w:cs="Arial"/>
          <w:sz w:val="24"/>
          <w:szCs w:val="24"/>
        </w:rPr>
        <w:t>’t provide training based on theorists so it’s down to the practitioner to take what they have learned through their own studies to improve their practice.</w:t>
      </w:r>
    </w:p>
    <w:p w14:paraId="6F7196FF" w14:textId="48A7D804" w:rsidR="00D00D76" w:rsidRDefault="00D00D76" w:rsidP="002B7BE6">
      <w:pPr>
        <w:spacing w:line="360" w:lineRule="auto"/>
        <w:jc w:val="both"/>
        <w:rPr>
          <w:rFonts w:ascii="Arial" w:hAnsi="Arial" w:cs="Arial"/>
          <w:sz w:val="24"/>
          <w:szCs w:val="24"/>
        </w:rPr>
      </w:pPr>
      <w:r>
        <w:rPr>
          <w:rFonts w:ascii="Arial" w:hAnsi="Arial" w:cs="Arial"/>
          <w:sz w:val="24"/>
          <w:szCs w:val="24"/>
        </w:rPr>
        <w:t xml:space="preserve">With regards to Bruner and his constructivist </w:t>
      </w:r>
      <w:r w:rsidR="008477F5">
        <w:rPr>
          <w:rFonts w:ascii="Arial" w:hAnsi="Arial" w:cs="Arial"/>
          <w:sz w:val="24"/>
          <w:szCs w:val="24"/>
        </w:rPr>
        <w:t>approach</w:t>
      </w:r>
      <w:r>
        <w:rPr>
          <w:rFonts w:ascii="Arial" w:hAnsi="Arial" w:cs="Arial"/>
          <w:sz w:val="24"/>
          <w:szCs w:val="24"/>
        </w:rPr>
        <w:t xml:space="preserve">, it involves a lot of children doing things for themselves. The theory entails children being left to learn and discover things for themselves, through this they </w:t>
      </w:r>
      <w:proofErr w:type="gramStart"/>
      <w:r>
        <w:rPr>
          <w:rFonts w:ascii="Arial" w:hAnsi="Arial" w:cs="Arial"/>
          <w:sz w:val="24"/>
          <w:szCs w:val="24"/>
        </w:rPr>
        <w:t>are able to</w:t>
      </w:r>
      <w:proofErr w:type="gramEnd"/>
      <w:r>
        <w:rPr>
          <w:rFonts w:ascii="Arial" w:hAnsi="Arial" w:cs="Arial"/>
          <w:sz w:val="24"/>
          <w:szCs w:val="24"/>
        </w:rPr>
        <w:t xml:space="preserve"> understand the world around them. However one could say that without structure children might not be able to develop</w:t>
      </w:r>
      <w:r w:rsidR="008477F5">
        <w:rPr>
          <w:rFonts w:ascii="Arial" w:hAnsi="Arial" w:cs="Arial"/>
          <w:sz w:val="24"/>
          <w:szCs w:val="24"/>
        </w:rPr>
        <w:t xml:space="preserve"> the</w:t>
      </w:r>
      <w:r>
        <w:rPr>
          <w:rFonts w:ascii="Arial" w:hAnsi="Arial" w:cs="Arial"/>
          <w:sz w:val="24"/>
          <w:szCs w:val="24"/>
        </w:rPr>
        <w:t xml:space="preserve"> correct tools needed for their lives in future, </w:t>
      </w:r>
      <w:r w:rsidR="00E76C64">
        <w:rPr>
          <w:rFonts w:ascii="Arial" w:hAnsi="Arial" w:cs="Arial"/>
          <w:sz w:val="24"/>
          <w:szCs w:val="24"/>
        </w:rPr>
        <w:t>on one hand this can be beneficial to children so they can learn and discover for themselves, but on the other hand without structure children could not develop correctly. For example</w:t>
      </w:r>
      <w:r w:rsidR="008477F5">
        <w:rPr>
          <w:rFonts w:ascii="Arial" w:hAnsi="Arial" w:cs="Arial"/>
          <w:sz w:val="24"/>
          <w:szCs w:val="24"/>
        </w:rPr>
        <w:t>,</w:t>
      </w:r>
      <w:r w:rsidR="00E76C64">
        <w:rPr>
          <w:rFonts w:ascii="Arial" w:hAnsi="Arial" w:cs="Arial"/>
          <w:sz w:val="24"/>
          <w:szCs w:val="24"/>
        </w:rPr>
        <w:t xml:space="preserve"> not learning key skills such as reading and writing,</w:t>
      </w:r>
      <w:r w:rsidR="00770AD9">
        <w:rPr>
          <w:rFonts w:ascii="Arial" w:hAnsi="Arial" w:cs="Arial"/>
          <w:sz w:val="24"/>
          <w:szCs w:val="24"/>
        </w:rPr>
        <w:t xml:space="preserve"> without structure from </w:t>
      </w:r>
      <w:r w:rsidR="008477F5">
        <w:rPr>
          <w:rFonts w:ascii="Arial" w:hAnsi="Arial" w:cs="Arial"/>
          <w:sz w:val="24"/>
          <w:szCs w:val="24"/>
        </w:rPr>
        <w:t xml:space="preserve">a </w:t>
      </w:r>
      <w:r w:rsidR="00770AD9">
        <w:rPr>
          <w:rFonts w:ascii="Arial" w:hAnsi="Arial" w:cs="Arial"/>
          <w:sz w:val="24"/>
          <w:szCs w:val="24"/>
        </w:rPr>
        <w:t xml:space="preserve">practitioner they are unable to learn </w:t>
      </w:r>
      <w:r w:rsidR="008477F5">
        <w:rPr>
          <w:rFonts w:ascii="Arial" w:hAnsi="Arial" w:cs="Arial"/>
          <w:sz w:val="24"/>
          <w:szCs w:val="24"/>
        </w:rPr>
        <w:t xml:space="preserve">these </w:t>
      </w:r>
      <w:r w:rsidR="00770AD9">
        <w:rPr>
          <w:rFonts w:ascii="Arial" w:hAnsi="Arial" w:cs="Arial"/>
          <w:sz w:val="24"/>
          <w:szCs w:val="24"/>
        </w:rPr>
        <w:t>basic skills. However</w:t>
      </w:r>
      <w:r w:rsidR="008477F5">
        <w:rPr>
          <w:rFonts w:ascii="Arial" w:hAnsi="Arial" w:cs="Arial"/>
          <w:sz w:val="24"/>
          <w:szCs w:val="24"/>
        </w:rPr>
        <w:t>,</w:t>
      </w:r>
      <w:r w:rsidR="00770AD9">
        <w:rPr>
          <w:rFonts w:ascii="Arial" w:hAnsi="Arial" w:cs="Arial"/>
          <w:sz w:val="24"/>
          <w:szCs w:val="24"/>
        </w:rPr>
        <w:t xml:space="preserve"> through a combination of structure and freedom children </w:t>
      </w:r>
      <w:proofErr w:type="gramStart"/>
      <w:r w:rsidR="008477F5">
        <w:rPr>
          <w:rFonts w:ascii="Arial" w:hAnsi="Arial" w:cs="Arial"/>
          <w:sz w:val="24"/>
          <w:szCs w:val="24"/>
        </w:rPr>
        <w:t>are</w:t>
      </w:r>
      <w:r w:rsidR="00770AD9">
        <w:rPr>
          <w:rFonts w:ascii="Arial" w:hAnsi="Arial" w:cs="Arial"/>
          <w:sz w:val="24"/>
          <w:szCs w:val="24"/>
        </w:rPr>
        <w:t xml:space="preserve"> able to</w:t>
      </w:r>
      <w:proofErr w:type="gramEnd"/>
      <w:r w:rsidR="00770AD9">
        <w:rPr>
          <w:rFonts w:ascii="Arial" w:hAnsi="Arial" w:cs="Arial"/>
          <w:sz w:val="24"/>
          <w:szCs w:val="24"/>
        </w:rPr>
        <w:t xml:space="preserve"> learn the skills needed for the rest of their lives.</w:t>
      </w:r>
    </w:p>
    <w:p w14:paraId="506ED8E8" w14:textId="7FB8E518" w:rsidR="00D003D9" w:rsidRDefault="000A1308" w:rsidP="002B7BE6">
      <w:pPr>
        <w:spacing w:line="360" w:lineRule="auto"/>
        <w:jc w:val="both"/>
        <w:rPr>
          <w:rFonts w:ascii="Arial" w:hAnsi="Arial" w:cs="Arial"/>
          <w:sz w:val="24"/>
          <w:szCs w:val="24"/>
        </w:rPr>
      </w:pPr>
      <w:r>
        <w:rPr>
          <w:rFonts w:ascii="Arial" w:hAnsi="Arial" w:cs="Arial"/>
          <w:sz w:val="24"/>
          <w:szCs w:val="24"/>
        </w:rPr>
        <w:lastRenderedPageBreak/>
        <w:t xml:space="preserve">Skinner’s theory of operant conditioning can also be seen to have areas where it can be improved, for example the notion of rewards and praise might only be truly effective if used in the </w:t>
      </w:r>
      <w:r w:rsidR="008477F5">
        <w:rPr>
          <w:rFonts w:ascii="Arial" w:hAnsi="Arial" w:cs="Arial"/>
          <w:sz w:val="24"/>
          <w:szCs w:val="24"/>
        </w:rPr>
        <w:t>correct</w:t>
      </w:r>
      <w:r>
        <w:rPr>
          <w:rFonts w:ascii="Arial" w:hAnsi="Arial" w:cs="Arial"/>
          <w:sz w:val="24"/>
          <w:szCs w:val="24"/>
        </w:rPr>
        <w:t xml:space="preserve"> way based </w:t>
      </w:r>
      <w:r w:rsidR="008477F5">
        <w:rPr>
          <w:rFonts w:ascii="Arial" w:hAnsi="Arial" w:cs="Arial"/>
          <w:sz w:val="24"/>
          <w:szCs w:val="24"/>
        </w:rPr>
        <w:t xml:space="preserve">on </w:t>
      </w:r>
      <w:r>
        <w:rPr>
          <w:rFonts w:ascii="Arial" w:hAnsi="Arial" w:cs="Arial"/>
          <w:sz w:val="24"/>
          <w:szCs w:val="24"/>
        </w:rPr>
        <w:t xml:space="preserve">the </w:t>
      </w:r>
      <w:r w:rsidR="008477F5">
        <w:rPr>
          <w:rFonts w:ascii="Arial" w:hAnsi="Arial" w:cs="Arial"/>
          <w:sz w:val="24"/>
          <w:szCs w:val="24"/>
        </w:rPr>
        <w:t xml:space="preserve">individual </w:t>
      </w:r>
      <w:r>
        <w:rPr>
          <w:rFonts w:ascii="Arial" w:hAnsi="Arial" w:cs="Arial"/>
          <w:sz w:val="24"/>
          <w:szCs w:val="24"/>
        </w:rPr>
        <w:t>child. For example</w:t>
      </w:r>
      <w:r w:rsidR="008477F5">
        <w:rPr>
          <w:rFonts w:ascii="Arial" w:hAnsi="Arial" w:cs="Arial"/>
          <w:sz w:val="24"/>
          <w:szCs w:val="24"/>
        </w:rPr>
        <w:t>,</w:t>
      </w:r>
      <w:r>
        <w:rPr>
          <w:rFonts w:ascii="Arial" w:hAnsi="Arial" w:cs="Arial"/>
          <w:sz w:val="24"/>
          <w:szCs w:val="24"/>
        </w:rPr>
        <w:t xml:space="preserve"> a child who is seen to have behavioural issues might have a personalised reward chart, however only allowing one child to have rewards for simple tasks can cause other children to feel left out. </w:t>
      </w:r>
      <w:r w:rsidR="008477F5">
        <w:rPr>
          <w:rFonts w:ascii="Arial" w:hAnsi="Arial" w:cs="Arial"/>
          <w:sz w:val="24"/>
          <w:szCs w:val="24"/>
        </w:rPr>
        <w:t xml:space="preserve">It can also </w:t>
      </w:r>
      <w:r>
        <w:rPr>
          <w:rFonts w:ascii="Arial" w:hAnsi="Arial" w:cs="Arial"/>
          <w:sz w:val="24"/>
          <w:szCs w:val="24"/>
        </w:rPr>
        <w:t xml:space="preserve">cause issues when applied with young people in secondary school, although the reward chart might work with children in primary schools it might not be as effective with young people. </w:t>
      </w:r>
    </w:p>
    <w:p w14:paraId="046C4E88" w14:textId="77777777" w:rsidR="008477F5" w:rsidRDefault="001A2397" w:rsidP="002B7BE6">
      <w:pPr>
        <w:spacing w:line="360" w:lineRule="auto"/>
        <w:jc w:val="both"/>
        <w:rPr>
          <w:rFonts w:ascii="Arial" w:hAnsi="Arial" w:cs="Arial"/>
          <w:sz w:val="24"/>
          <w:szCs w:val="24"/>
        </w:rPr>
      </w:pPr>
      <w:r>
        <w:rPr>
          <w:rFonts w:ascii="Arial" w:hAnsi="Arial" w:cs="Arial"/>
          <w:sz w:val="24"/>
          <w:szCs w:val="24"/>
        </w:rPr>
        <w:t>In conclusion this assignment has</w:t>
      </w:r>
      <w:r w:rsidR="008477F5">
        <w:rPr>
          <w:rFonts w:ascii="Arial" w:hAnsi="Arial" w:cs="Arial"/>
          <w:sz w:val="24"/>
          <w:szCs w:val="24"/>
        </w:rPr>
        <w:t xml:space="preserve"> </w:t>
      </w:r>
      <w:r w:rsidR="008477F5" w:rsidRPr="008477F5">
        <w:rPr>
          <w:rFonts w:ascii="Arial" w:hAnsi="Arial" w:cs="Arial"/>
          <w:sz w:val="24"/>
          <w:szCs w:val="24"/>
        </w:rPr>
        <w:t>inspired the author to research these theorists in more depth. It has also allowed for a better understanding of the theories and examine areas where they could be improved or adapted to present day standards of education.</w:t>
      </w:r>
      <w:r>
        <w:rPr>
          <w:rFonts w:ascii="Arial" w:hAnsi="Arial" w:cs="Arial"/>
          <w:sz w:val="24"/>
          <w:szCs w:val="24"/>
        </w:rPr>
        <w:t xml:space="preserve"> in more depth, along with this the author has been able to look at areas where the theories could be improved or adapted to present day standards of education. </w:t>
      </w:r>
    </w:p>
    <w:p w14:paraId="5772057C" w14:textId="7131D4A2" w:rsidR="001A2397" w:rsidRDefault="001A2397" w:rsidP="002B7BE6">
      <w:pPr>
        <w:spacing w:line="360" w:lineRule="auto"/>
        <w:jc w:val="both"/>
        <w:rPr>
          <w:rFonts w:ascii="Arial" w:hAnsi="Arial" w:cs="Arial"/>
          <w:sz w:val="24"/>
          <w:szCs w:val="24"/>
        </w:rPr>
      </w:pPr>
      <w:r>
        <w:rPr>
          <w:rFonts w:ascii="Arial" w:hAnsi="Arial" w:cs="Arial"/>
          <w:sz w:val="24"/>
          <w:szCs w:val="24"/>
        </w:rPr>
        <w:t>Through the research</w:t>
      </w:r>
      <w:r w:rsidR="008477F5">
        <w:rPr>
          <w:rFonts w:ascii="Arial" w:hAnsi="Arial" w:cs="Arial"/>
          <w:sz w:val="24"/>
          <w:szCs w:val="24"/>
        </w:rPr>
        <w:t xml:space="preserve"> </w:t>
      </w:r>
      <w:r>
        <w:rPr>
          <w:rFonts w:ascii="Arial" w:hAnsi="Arial" w:cs="Arial"/>
          <w:sz w:val="24"/>
          <w:szCs w:val="24"/>
        </w:rPr>
        <w:t xml:space="preserve">the author was able to see how her own methods could be adapted to work more in tune with the theorists and their theories on education, as well as this see how her setting could benefit from taking a more in depth approach to ensuring that all children, and young people receive the best education they can by taking a leaf out of the theorists books. </w:t>
      </w:r>
      <w:r w:rsidR="0015734A">
        <w:rPr>
          <w:rFonts w:ascii="Arial" w:hAnsi="Arial" w:cs="Arial"/>
          <w:sz w:val="24"/>
          <w:szCs w:val="24"/>
        </w:rPr>
        <w:t xml:space="preserve">Finally she was able to have a deeper understanding of what the theorists spoke about in their theories, along with being able to take a more in depth look at how she is able to understand them and use them more in her own practice in various ways. For </w:t>
      </w:r>
      <w:proofErr w:type="gramStart"/>
      <w:r w:rsidR="0015734A">
        <w:rPr>
          <w:rFonts w:ascii="Arial" w:hAnsi="Arial" w:cs="Arial"/>
          <w:sz w:val="24"/>
          <w:szCs w:val="24"/>
        </w:rPr>
        <w:t>example</w:t>
      </w:r>
      <w:proofErr w:type="gramEnd"/>
      <w:r w:rsidR="0015734A">
        <w:rPr>
          <w:rFonts w:ascii="Arial" w:hAnsi="Arial" w:cs="Arial"/>
          <w:sz w:val="24"/>
          <w:szCs w:val="24"/>
        </w:rPr>
        <w:t xml:space="preserve"> though ensuring that rewards are consistent and a</w:t>
      </w:r>
      <w:r w:rsidR="003F52CD">
        <w:rPr>
          <w:rFonts w:ascii="Arial" w:hAnsi="Arial" w:cs="Arial"/>
          <w:sz w:val="24"/>
          <w:szCs w:val="24"/>
        </w:rPr>
        <w:t xml:space="preserve">lso ensuring that reinforcement is used correctly and in the right way. </w:t>
      </w:r>
    </w:p>
    <w:p w14:paraId="1F27F9C5" w14:textId="41AB3A90" w:rsidR="00FF0E10" w:rsidRDefault="00861F3E" w:rsidP="00C2116D">
      <w:pPr>
        <w:spacing w:line="360" w:lineRule="auto"/>
        <w:rPr>
          <w:rFonts w:ascii="Arial" w:hAnsi="Arial" w:cs="Arial"/>
          <w:sz w:val="24"/>
          <w:szCs w:val="24"/>
        </w:rPr>
      </w:pPr>
      <w:r>
        <w:rPr>
          <w:rFonts w:ascii="Arial" w:hAnsi="Arial" w:cs="Arial"/>
          <w:sz w:val="24"/>
          <w:szCs w:val="24"/>
        </w:rPr>
        <w:t>Reference List:</w:t>
      </w:r>
    </w:p>
    <w:p w14:paraId="5C7E1BD4" w14:textId="77777777" w:rsidR="005E7375" w:rsidRDefault="005E7375" w:rsidP="00C2116D">
      <w:pPr>
        <w:spacing w:line="360" w:lineRule="auto"/>
        <w:rPr>
          <w:rFonts w:ascii="Arial" w:hAnsi="Arial" w:cs="Arial"/>
          <w:sz w:val="24"/>
          <w:szCs w:val="24"/>
        </w:rPr>
      </w:pPr>
      <w:r w:rsidRPr="00861F3E">
        <w:rPr>
          <w:rFonts w:ascii="Arial" w:hAnsi="Arial" w:cs="Arial"/>
          <w:sz w:val="24"/>
          <w:szCs w:val="24"/>
        </w:rPr>
        <w:t xml:space="preserve">Bates, B. (2019) </w:t>
      </w:r>
      <w:r w:rsidRPr="00C2116D">
        <w:rPr>
          <w:rFonts w:ascii="Arial" w:hAnsi="Arial" w:cs="Arial"/>
          <w:i/>
          <w:iCs/>
          <w:sz w:val="24"/>
          <w:szCs w:val="24"/>
        </w:rPr>
        <w:t>Learning Theories Simplified</w:t>
      </w:r>
      <w:r w:rsidRPr="00861F3E">
        <w:rPr>
          <w:rFonts w:ascii="Arial" w:hAnsi="Arial" w:cs="Arial"/>
          <w:sz w:val="24"/>
          <w:szCs w:val="24"/>
        </w:rPr>
        <w:t>. 2nd edn. London: Sage</w:t>
      </w:r>
    </w:p>
    <w:p w14:paraId="6CFE8980" w14:textId="77777777" w:rsidR="005E7375" w:rsidRDefault="005E7375" w:rsidP="00C2116D">
      <w:pPr>
        <w:spacing w:line="360" w:lineRule="auto"/>
        <w:rPr>
          <w:rFonts w:ascii="Arial" w:hAnsi="Arial" w:cs="Arial"/>
          <w:sz w:val="24"/>
          <w:szCs w:val="24"/>
        </w:rPr>
      </w:pPr>
      <w:r w:rsidRPr="00861F3E">
        <w:rPr>
          <w:rFonts w:ascii="Arial" w:hAnsi="Arial" w:cs="Arial"/>
          <w:sz w:val="24"/>
          <w:szCs w:val="24"/>
        </w:rPr>
        <w:t xml:space="preserve">Cherry, K. </w:t>
      </w:r>
      <w:r>
        <w:rPr>
          <w:rFonts w:ascii="Arial" w:hAnsi="Arial" w:cs="Arial"/>
          <w:sz w:val="24"/>
          <w:szCs w:val="24"/>
        </w:rPr>
        <w:t>(</w:t>
      </w:r>
      <w:r w:rsidRPr="00861F3E">
        <w:rPr>
          <w:rFonts w:ascii="Arial" w:hAnsi="Arial" w:cs="Arial"/>
          <w:sz w:val="24"/>
          <w:szCs w:val="24"/>
        </w:rPr>
        <w:t>2020</w:t>
      </w:r>
      <w:r>
        <w:rPr>
          <w:rFonts w:ascii="Arial" w:hAnsi="Arial" w:cs="Arial"/>
          <w:sz w:val="24"/>
          <w:szCs w:val="24"/>
        </w:rPr>
        <w:t>)</w:t>
      </w:r>
      <w:r w:rsidRPr="00861F3E">
        <w:rPr>
          <w:rFonts w:ascii="Arial" w:hAnsi="Arial" w:cs="Arial"/>
          <w:sz w:val="24"/>
          <w:szCs w:val="24"/>
        </w:rPr>
        <w:t xml:space="preserve"> </w:t>
      </w:r>
      <w:r w:rsidRPr="00C2116D">
        <w:rPr>
          <w:rFonts w:ascii="Arial" w:hAnsi="Arial" w:cs="Arial"/>
          <w:i/>
          <w:iCs/>
          <w:sz w:val="24"/>
          <w:szCs w:val="24"/>
        </w:rPr>
        <w:t>Very Well Mind</w:t>
      </w:r>
      <w:r w:rsidRPr="00861F3E">
        <w:rPr>
          <w:rFonts w:ascii="Arial" w:hAnsi="Arial" w:cs="Arial"/>
          <w:sz w:val="24"/>
          <w:szCs w:val="24"/>
        </w:rPr>
        <w:t xml:space="preserve">. </w:t>
      </w:r>
      <w:r>
        <w:rPr>
          <w:rFonts w:ascii="Arial" w:hAnsi="Arial" w:cs="Arial"/>
          <w:sz w:val="24"/>
          <w:szCs w:val="24"/>
        </w:rPr>
        <w:t xml:space="preserve"> </w:t>
      </w:r>
      <w:r w:rsidRPr="00861F3E">
        <w:rPr>
          <w:rFonts w:ascii="Arial" w:hAnsi="Arial" w:cs="Arial"/>
          <w:sz w:val="24"/>
          <w:szCs w:val="24"/>
        </w:rPr>
        <w:t xml:space="preserve">Available at: </w:t>
      </w:r>
      <w:hyperlink r:id="rId7" w:history="1">
        <w:r w:rsidRPr="0049636A">
          <w:rPr>
            <w:rStyle w:val="Hyperlink"/>
            <w:rFonts w:ascii="Arial" w:hAnsi="Arial" w:cs="Arial"/>
            <w:sz w:val="24"/>
            <w:szCs w:val="24"/>
          </w:rPr>
          <w:t>https://www.verywellmind.com/b-f-skinner-biography-1904-1990-2795543</w:t>
        </w:r>
      </w:hyperlink>
      <w:r>
        <w:rPr>
          <w:rFonts w:ascii="Arial" w:hAnsi="Arial" w:cs="Arial"/>
          <w:sz w:val="24"/>
          <w:szCs w:val="24"/>
        </w:rPr>
        <w:t xml:space="preserve"> (</w:t>
      </w:r>
      <w:r w:rsidRPr="00861F3E">
        <w:rPr>
          <w:rFonts w:ascii="Arial" w:hAnsi="Arial" w:cs="Arial"/>
          <w:sz w:val="24"/>
          <w:szCs w:val="24"/>
        </w:rPr>
        <w:t>Accessed 26</w:t>
      </w:r>
      <w:r>
        <w:rPr>
          <w:rFonts w:ascii="Arial" w:hAnsi="Arial" w:cs="Arial"/>
          <w:sz w:val="24"/>
          <w:szCs w:val="24"/>
        </w:rPr>
        <w:t>/</w:t>
      </w:r>
      <w:r w:rsidRPr="00861F3E">
        <w:rPr>
          <w:rFonts w:ascii="Arial" w:hAnsi="Arial" w:cs="Arial"/>
          <w:sz w:val="24"/>
          <w:szCs w:val="24"/>
        </w:rPr>
        <w:t>10</w:t>
      </w:r>
      <w:r>
        <w:rPr>
          <w:rFonts w:ascii="Arial" w:hAnsi="Arial" w:cs="Arial"/>
          <w:sz w:val="24"/>
          <w:szCs w:val="24"/>
        </w:rPr>
        <w:t>/</w:t>
      </w:r>
      <w:r w:rsidRPr="00861F3E">
        <w:rPr>
          <w:rFonts w:ascii="Arial" w:hAnsi="Arial" w:cs="Arial"/>
          <w:sz w:val="24"/>
          <w:szCs w:val="24"/>
        </w:rPr>
        <w:t>2020</w:t>
      </w:r>
      <w:r>
        <w:rPr>
          <w:rFonts w:ascii="Arial" w:hAnsi="Arial" w:cs="Arial"/>
          <w:sz w:val="24"/>
          <w:szCs w:val="24"/>
        </w:rPr>
        <w:t>)</w:t>
      </w:r>
      <w:r w:rsidRPr="00861F3E">
        <w:rPr>
          <w:rFonts w:ascii="Arial" w:hAnsi="Arial" w:cs="Arial"/>
          <w:sz w:val="24"/>
          <w:szCs w:val="24"/>
        </w:rPr>
        <w:t>.</w:t>
      </w:r>
    </w:p>
    <w:p w14:paraId="7BEDEC82" w14:textId="77777777" w:rsidR="005E7375" w:rsidRDefault="005E7375" w:rsidP="00C2116D">
      <w:pPr>
        <w:spacing w:line="360" w:lineRule="auto"/>
        <w:rPr>
          <w:rFonts w:ascii="Arial" w:hAnsi="Arial" w:cs="Arial"/>
          <w:sz w:val="24"/>
          <w:szCs w:val="24"/>
        </w:rPr>
      </w:pPr>
      <w:r w:rsidRPr="00861F3E">
        <w:rPr>
          <w:rFonts w:ascii="Arial" w:hAnsi="Arial" w:cs="Arial"/>
          <w:sz w:val="24"/>
          <w:szCs w:val="24"/>
        </w:rPr>
        <w:t xml:space="preserve">Cherry, K. (2020) </w:t>
      </w:r>
      <w:r w:rsidRPr="00C2116D">
        <w:rPr>
          <w:rFonts w:ascii="Arial" w:hAnsi="Arial" w:cs="Arial"/>
          <w:i/>
          <w:iCs/>
          <w:sz w:val="24"/>
          <w:szCs w:val="24"/>
        </w:rPr>
        <w:t>Very Well Minded</w:t>
      </w:r>
      <w:r w:rsidRPr="00861F3E">
        <w:rPr>
          <w:rFonts w:ascii="Arial" w:hAnsi="Arial" w:cs="Arial"/>
          <w:sz w:val="24"/>
          <w:szCs w:val="24"/>
        </w:rPr>
        <w:t xml:space="preserve">. Available at: </w:t>
      </w:r>
      <w:hyperlink r:id="rId8" w:history="1">
        <w:r w:rsidRPr="0049636A">
          <w:rPr>
            <w:rStyle w:val="Hyperlink"/>
            <w:rFonts w:ascii="Arial" w:hAnsi="Arial" w:cs="Arial"/>
            <w:sz w:val="24"/>
            <w:szCs w:val="24"/>
          </w:rPr>
          <w:t>https://www.verywellmind.com/piagets-stages-of-cognitive-development-2795457</w:t>
        </w:r>
      </w:hyperlink>
      <w:r>
        <w:rPr>
          <w:rFonts w:ascii="Arial" w:hAnsi="Arial" w:cs="Arial"/>
          <w:sz w:val="24"/>
          <w:szCs w:val="24"/>
        </w:rPr>
        <w:t xml:space="preserve"> </w:t>
      </w:r>
      <w:r w:rsidRPr="00861F3E">
        <w:rPr>
          <w:rFonts w:ascii="Arial" w:hAnsi="Arial" w:cs="Arial"/>
          <w:sz w:val="24"/>
          <w:szCs w:val="24"/>
        </w:rPr>
        <w:t xml:space="preserve"> (Accessed: 26/10/20)</w:t>
      </w:r>
    </w:p>
    <w:p w14:paraId="71971E8D" w14:textId="77777777" w:rsidR="005E7375" w:rsidRDefault="005E7375" w:rsidP="00C2116D">
      <w:pPr>
        <w:spacing w:line="360" w:lineRule="auto"/>
        <w:rPr>
          <w:rFonts w:ascii="Arial" w:hAnsi="Arial" w:cs="Arial"/>
          <w:sz w:val="24"/>
          <w:szCs w:val="24"/>
        </w:rPr>
      </w:pPr>
      <w:r w:rsidRPr="00861F3E">
        <w:rPr>
          <w:rFonts w:ascii="Arial" w:hAnsi="Arial" w:cs="Arial"/>
          <w:sz w:val="24"/>
          <w:szCs w:val="24"/>
        </w:rPr>
        <w:lastRenderedPageBreak/>
        <w:t xml:space="preserve">Cherry, </w:t>
      </w:r>
      <w:proofErr w:type="gramStart"/>
      <w:r w:rsidRPr="00861F3E">
        <w:rPr>
          <w:rFonts w:ascii="Arial" w:hAnsi="Arial" w:cs="Arial"/>
          <w:sz w:val="24"/>
          <w:szCs w:val="24"/>
        </w:rPr>
        <w:t>K.</w:t>
      </w:r>
      <w:r>
        <w:rPr>
          <w:rFonts w:ascii="Arial" w:hAnsi="Arial" w:cs="Arial"/>
          <w:sz w:val="24"/>
          <w:szCs w:val="24"/>
        </w:rPr>
        <w:t>(</w:t>
      </w:r>
      <w:proofErr w:type="gramEnd"/>
      <w:r w:rsidRPr="00861F3E">
        <w:rPr>
          <w:rFonts w:ascii="Arial" w:hAnsi="Arial" w:cs="Arial"/>
          <w:sz w:val="24"/>
          <w:szCs w:val="24"/>
        </w:rPr>
        <w:t>2020</w:t>
      </w:r>
      <w:r>
        <w:rPr>
          <w:rFonts w:ascii="Arial" w:hAnsi="Arial" w:cs="Arial"/>
          <w:sz w:val="24"/>
          <w:szCs w:val="24"/>
        </w:rPr>
        <w:t>)</w:t>
      </w:r>
      <w:r w:rsidRPr="00861F3E">
        <w:rPr>
          <w:rFonts w:ascii="Arial" w:hAnsi="Arial" w:cs="Arial"/>
          <w:sz w:val="24"/>
          <w:szCs w:val="24"/>
        </w:rPr>
        <w:t xml:space="preserve"> </w:t>
      </w:r>
      <w:r w:rsidRPr="00C2116D">
        <w:rPr>
          <w:rFonts w:ascii="Arial" w:hAnsi="Arial" w:cs="Arial"/>
          <w:i/>
          <w:iCs/>
          <w:sz w:val="24"/>
          <w:szCs w:val="24"/>
        </w:rPr>
        <w:t>Very Well Mind</w:t>
      </w:r>
      <w:r w:rsidRPr="00861F3E">
        <w:rPr>
          <w:rFonts w:ascii="Arial" w:hAnsi="Arial" w:cs="Arial"/>
          <w:sz w:val="24"/>
          <w:szCs w:val="24"/>
        </w:rPr>
        <w:t>.</w:t>
      </w:r>
      <w:r>
        <w:rPr>
          <w:rFonts w:ascii="Arial" w:hAnsi="Arial" w:cs="Arial"/>
          <w:sz w:val="24"/>
          <w:szCs w:val="24"/>
        </w:rPr>
        <w:t xml:space="preserve"> </w:t>
      </w:r>
      <w:r w:rsidRPr="00861F3E">
        <w:rPr>
          <w:rFonts w:ascii="Arial" w:hAnsi="Arial" w:cs="Arial"/>
          <w:sz w:val="24"/>
          <w:szCs w:val="24"/>
        </w:rPr>
        <w:t xml:space="preserve">Available at: </w:t>
      </w:r>
      <w:hyperlink r:id="rId9" w:history="1">
        <w:r w:rsidRPr="0049636A">
          <w:rPr>
            <w:rStyle w:val="Hyperlink"/>
            <w:rFonts w:ascii="Arial" w:hAnsi="Arial" w:cs="Arial"/>
            <w:sz w:val="24"/>
            <w:szCs w:val="24"/>
          </w:rPr>
          <w:t>https://www.verywellmind.com/piagets-stages-of-cognitive-development-2795457</w:t>
        </w:r>
      </w:hyperlink>
      <w:r>
        <w:rPr>
          <w:rFonts w:ascii="Arial" w:hAnsi="Arial" w:cs="Arial"/>
          <w:sz w:val="24"/>
          <w:szCs w:val="24"/>
        </w:rPr>
        <w:t xml:space="preserve"> (</w:t>
      </w:r>
      <w:r w:rsidRPr="00861F3E">
        <w:rPr>
          <w:rFonts w:ascii="Arial" w:hAnsi="Arial" w:cs="Arial"/>
          <w:sz w:val="24"/>
          <w:szCs w:val="24"/>
        </w:rPr>
        <w:t>Accessed 26</w:t>
      </w:r>
      <w:r>
        <w:rPr>
          <w:rFonts w:ascii="Arial" w:hAnsi="Arial" w:cs="Arial"/>
          <w:sz w:val="24"/>
          <w:szCs w:val="24"/>
        </w:rPr>
        <w:t>/</w:t>
      </w:r>
      <w:r w:rsidRPr="00861F3E">
        <w:rPr>
          <w:rFonts w:ascii="Arial" w:hAnsi="Arial" w:cs="Arial"/>
          <w:sz w:val="24"/>
          <w:szCs w:val="24"/>
        </w:rPr>
        <w:t>10</w:t>
      </w:r>
      <w:r>
        <w:rPr>
          <w:rFonts w:ascii="Arial" w:hAnsi="Arial" w:cs="Arial"/>
          <w:sz w:val="24"/>
          <w:szCs w:val="24"/>
        </w:rPr>
        <w:t>/</w:t>
      </w:r>
      <w:r w:rsidRPr="00861F3E">
        <w:rPr>
          <w:rFonts w:ascii="Arial" w:hAnsi="Arial" w:cs="Arial"/>
          <w:sz w:val="24"/>
          <w:szCs w:val="24"/>
        </w:rPr>
        <w:t>2020</w:t>
      </w:r>
      <w:r>
        <w:rPr>
          <w:rFonts w:ascii="Arial" w:hAnsi="Arial" w:cs="Arial"/>
          <w:sz w:val="24"/>
          <w:szCs w:val="24"/>
        </w:rPr>
        <w:t>)</w:t>
      </w:r>
    </w:p>
    <w:p w14:paraId="4D7BF3A5" w14:textId="77777777" w:rsidR="005E7375" w:rsidRDefault="005E7375" w:rsidP="00C2116D">
      <w:pPr>
        <w:spacing w:line="360" w:lineRule="auto"/>
        <w:rPr>
          <w:rFonts w:ascii="Arial" w:hAnsi="Arial" w:cs="Arial"/>
          <w:sz w:val="24"/>
          <w:szCs w:val="24"/>
        </w:rPr>
      </w:pPr>
      <w:r w:rsidRPr="00861F3E">
        <w:rPr>
          <w:rFonts w:ascii="Arial" w:hAnsi="Arial" w:cs="Arial"/>
          <w:sz w:val="24"/>
          <w:szCs w:val="24"/>
        </w:rPr>
        <w:t xml:space="preserve">McLeod, S. (2016) </w:t>
      </w:r>
      <w:r w:rsidRPr="00C2116D">
        <w:rPr>
          <w:rFonts w:ascii="Arial" w:hAnsi="Arial" w:cs="Arial"/>
          <w:i/>
          <w:iCs/>
          <w:sz w:val="24"/>
          <w:szCs w:val="24"/>
        </w:rPr>
        <w:t>Simply Psychology</w:t>
      </w:r>
      <w:r w:rsidRPr="00861F3E">
        <w:rPr>
          <w:rFonts w:ascii="Arial" w:hAnsi="Arial" w:cs="Arial"/>
          <w:sz w:val="24"/>
          <w:szCs w:val="24"/>
        </w:rPr>
        <w:t xml:space="preserve">. Available at: </w:t>
      </w:r>
      <w:hyperlink r:id="rId10" w:history="1">
        <w:r w:rsidRPr="0049636A">
          <w:rPr>
            <w:rStyle w:val="Hyperlink"/>
            <w:rFonts w:ascii="Arial" w:hAnsi="Arial" w:cs="Arial"/>
            <w:sz w:val="24"/>
            <w:szCs w:val="24"/>
          </w:rPr>
          <w:t>https://www.simplypsychology.org/operant-conditioning.html</w:t>
        </w:r>
      </w:hyperlink>
      <w:r>
        <w:rPr>
          <w:rFonts w:ascii="Arial" w:hAnsi="Arial" w:cs="Arial"/>
          <w:sz w:val="24"/>
          <w:szCs w:val="24"/>
        </w:rPr>
        <w:t xml:space="preserve"> </w:t>
      </w:r>
      <w:r w:rsidRPr="00861F3E">
        <w:rPr>
          <w:rFonts w:ascii="Arial" w:hAnsi="Arial" w:cs="Arial"/>
          <w:sz w:val="24"/>
          <w:szCs w:val="24"/>
        </w:rPr>
        <w:t xml:space="preserve"> (Accessed: 26/10/20).</w:t>
      </w:r>
    </w:p>
    <w:p w14:paraId="273ED47D" w14:textId="77777777" w:rsidR="005E7375" w:rsidRDefault="005E7375" w:rsidP="00C2116D">
      <w:pPr>
        <w:spacing w:line="360" w:lineRule="auto"/>
        <w:rPr>
          <w:rFonts w:ascii="Arial" w:hAnsi="Arial" w:cs="Arial"/>
          <w:sz w:val="24"/>
          <w:szCs w:val="24"/>
        </w:rPr>
      </w:pPr>
      <w:r w:rsidRPr="00861F3E">
        <w:rPr>
          <w:rFonts w:ascii="Arial" w:hAnsi="Arial" w:cs="Arial"/>
          <w:sz w:val="24"/>
          <w:szCs w:val="24"/>
        </w:rPr>
        <w:t xml:space="preserve">McLeod, S., </w:t>
      </w:r>
      <w:r>
        <w:rPr>
          <w:rFonts w:ascii="Arial" w:hAnsi="Arial" w:cs="Arial"/>
          <w:sz w:val="24"/>
          <w:szCs w:val="24"/>
        </w:rPr>
        <w:t>(</w:t>
      </w:r>
      <w:r w:rsidRPr="00861F3E">
        <w:rPr>
          <w:rFonts w:ascii="Arial" w:hAnsi="Arial" w:cs="Arial"/>
          <w:sz w:val="24"/>
          <w:szCs w:val="24"/>
        </w:rPr>
        <w:t>2018</w:t>
      </w:r>
      <w:r>
        <w:rPr>
          <w:rFonts w:ascii="Arial" w:hAnsi="Arial" w:cs="Arial"/>
          <w:sz w:val="24"/>
          <w:szCs w:val="24"/>
        </w:rPr>
        <w:t xml:space="preserve">) </w:t>
      </w:r>
      <w:r w:rsidRPr="00C2116D">
        <w:rPr>
          <w:rFonts w:ascii="Arial" w:hAnsi="Arial" w:cs="Arial"/>
          <w:i/>
          <w:iCs/>
          <w:sz w:val="24"/>
          <w:szCs w:val="24"/>
        </w:rPr>
        <w:t>Simply Psychology</w:t>
      </w:r>
      <w:r w:rsidRPr="00861F3E">
        <w:rPr>
          <w:rFonts w:ascii="Arial" w:hAnsi="Arial" w:cs="Arial"/>
          <w:sz w:val="24"/>
          <w:szCs w:val="24"/>
        </w:rPr>
        <w:t xml:space="preserve">. Available at: </w:t>
      </w:r>
      <w:hyperlink r:id="rId11" w:history="1">
        <w:r w:rsidRPr="0049636A">
          <w:rPr>
            <w:rStyle w:val="Hyperlink"/>
            <w:rFonts w:ascii="Arial" w:hAnsi="Arial" w:cs="Arial"/>
            <w:sz w:val="24"/>
            <w:szCs w:val="24"/>
          </w:rPr>
          <w:t>https://www.simplypsychology.org/operant-conditioning.html</w:t>
        </w:r>
      </w:hyperlink>
      <w:r>
        <w:rPr>
          <w:rFonts w:ascii="Arial" w:hAnsi="Arial" w:cs="Arial"/>
          <w:sz w:val="24"/>
          <w:szCs w:val="24"/>
        </w:rPr>
        <w:t xml:space="preserve"> (</w:t>
      </w:r>
      <w:r w:rsidRPr="00861F3E">
        <w:rPr>
          <w:rFonts w:ascii="Arial" w:hAnsi="Arial" w:cs="Arial"/>
          <w:sz w:val="24"/>
          <w:szCs w:val="24"/>
        </w:rPr>
        <w:t>Accessed 26</w:t>
      </w:r>
      <w:r>
        <w:rPr>
          <w:rFonts w:ascii="Arial" w:hAnsi="Arial" w:cs="Arial"/>
          <w:sz w:val="24"/>
          <w:szCs w:val="24"/>
        </w:rPr>
        <w:t>/</w:t>
      </w:r>
      <w:r w:rsidRPr="00861F3E">
        <w:rPr>
          <w:rFonts w:ascii="Arial" w:hAnsi="Arial" w:cs="Arial"/>
          <w:sz w:val="24"/>
          <w:szCs w:val="24"/>
        </w:rPr>
        <w:t>10</w:t>
      </w:r>
      <w:r>
        <w:rPr>
          <w:rFonts w:ascii="Arial" w:hAnsi="Arial" w:cs="Arial"/>
          <w:sz w:val="24"/>
          <w:szCs w:val="24"/>
        </w:rPr>
        <w:t>/</w:t>
      </w:r>
      <w:r w:rsidRPr="00861F3E">
        <w:rPr>
          <w:rFonts w:ascii="Arial" w:hAnsi="Arial" w:cs="Arial"/>
          <w:sz w:val="24"/>
          <w:szCs w:val="24"/>
        </w:rPr>
        <w:t>2020</w:t>
      </w:r>
      <w:r>
        <w:rPr>
          <w:rFonts w:ascii="Arial" w:hAnsi="Arial" w:cs="Arial"/>
          <w:sz w:val="24"/>
          <w:szCs w:val="24"/>
        </w:rPr>
        <w:t>)</w:t>
      </w:r>
    </w:p>
    <w:p w14:paraId="306A8731" w14:textId="1730744C" w:rsidR="005E7375" w:rsidRDefault="005E7375" w:rsidP="00C2116D">
      <w:pPr>
        <w:spacing w:line="360" w:lineRule="auto"/>
        <w:rPr>
          <w:rFonts w:ascii="Arial" w:hAnsi="Arial" w:cs="Arial"/>
          <w:sz w:val="24"/>
          <w:szCs w:val="24"/>
        </w:rPr>
      </w:pPr>
      <w:r w:rsidRPr="005E7375">
        <w:rPr>
          <w:rFonts w:ascii="Arial" w:hAnsi="Arial" w:cs="Arial"/>
          <w:sz w:val="24"/>
          <w:szCs w:val="24"/>
        </w:rPr>
        <w:t xml:space="preserve">McLeod, S., </w:t>
      </w:r>
      <w:r>
        <w:rPr>
          <w:rFonts w:ascii="Arial" w:hAnsi="Arial" w:cs="Arial"/>
          <w:sz w:val="24"/>
          <w:szCs w:val="24"/>
        </w:rPr>
        <w:t>(</w:t>
      </w:r>
      <w:r w:rsidRPr="005E7375">
        <w:rPr>
          <w:rFonts w:ascii="Arial" w:hAnsi="Arial" w:cs="Arial"/>
          <w:sz w:val="24"/>
          <w:szCs w:val="24"/>
        </w:rPr>
        <w:t>2018</w:t>
      </w:r>
      <w:r>
        <w:rPr>
          <w:rFonts w:ascii="Arial" w:hAnsi="Arial" w:cs="Arial"/>
          <w:sz w:val="24"/>
          <w:szCs w:val="24"/>
        </w:rPr>
        <w:t>)</w:t>
      </w:r>
      <w:r w:rsidRPr="005E7375">
        <w:rPr>
          <w:rFonts w:ascii="Arial" w:hAnsi="Arial" w:cs="Arial"/>
          <w:sz w:val="24"/>
          <w:szCs w:val="24"/>
        </w:rPr>
        <w:t xml:space="preserve"> </w:t>
      </w:r>
      <w:r w:rsidRPr="00C2116D">
        <w:rPr>
          <w:rFonts w:ascii="Arial" w:hAnsi="Arial" w:cs="Arial"/>
          <w:i/>
          <w:iCs/>
          <w:sz w:val="24"/>
          <w:szCs w:val="24"/>
        </w:rPr>
        <w:t>Simply</w:t>
      </w:r>
      <w:r w:rsidR="00C2116D">
        <w:rPr>
          <w:rFonts w:ascii="Arial" w:hAnsi="Arial" w:cs="Arial"/>
          <w:i/>
          <w:iCs/>
          <w:sz w:val="24"/>
          <w:szCs w:val="24"/>
        </w:rPr>
        <w:t xml:space="preserve"> </w:t>
      </w:r>
      <w:r w:rsidRPr="00C2116D">
        <w:rPr>
          <w:rFonts w:ascii="Arial" w:hAnsi="Arial" w:cs="Arial"/>
          <w:i/>
          <w:iCs/>
          <w:sz w:val="24"/>
          <w:szCs w:val="24"/>
        </w:rPr>
        <w:t>Psychology</w:t>
      </w:r>
      <w:r w:rsidRPr="005E7375">
        <w:rPr>
          <w:rFonts w:ascii="Arial" w:hAnsi="Arial" w:cs="Arial"/>
          <w:sz w:val="24"/>
          <w:szCs w:val="24"/>
        </w:rPr>
        <w:t>.</w:t>
      </w:r>
      <w:r>
        <w:rPr>
          <w:rFonts w:ascii="Arial" w:hAnsi="Arial" w:cs="Arial"/>
          <w:sz w:val="24"/>
          <w:szCs w:val="24"/>
        </w:rPr>
        <w:t xml:space="preserve"> </w:t>
      </w:r>
      <w:r w:rsidRPr="005E7375">
        <w:rPr>
          <w:rFonts w:ascii="Arial" w:hAnsi="Arial" w:cs="Arial"/>
          <w:sz w:val="24"/>
          <w:szCs w:val="24"/>
        </w:rPr>
        <w:t xml:space="preserve">Available at: </w:t>
      </w:r>
      <w:hyperlink r:id="rId12" w:anchor="stages" w:history="1">
        <w:r w:rsidRPr="0049636A">
          <w:rPr>
            <w:rStyle w:val="Hyperlink"/>
            <w:rFonts w:ascii="Arial" w:hAnsi="Arial" w:cs="Arial"/>
            <w:sz w:val="24"/>
            <w:szCs w:val="24"/>
          </w:rPr>
          <w:t>https://www.simplypsychology.org/piaget.html#stages</w:t>
        </w:r>
      </w:hyperlink>
      <w:r>
        <w:rPr>
          <w:rFonts w:ascii="Arial" w:hAnsi="Arial" w:cs="Arial"/>
          <w:sz w:val="24"/>
          <w:szCs w:val="24"/>
        </w:rPr>
        <w:t xml:space="preserve"> (</w:t>
      </w:r>
      <w:r w:rsidRPr="005E7375">
        <w:rPr>
          <w:rFonts w:ascii="Arial" w:hAnsi="Arial" w:cs="Arial"/>
          <w:sz w:val="24"/>
          <w:szCs w:val="24"/>
        </w:rPr>
        <w:t>Accessed 25</w:t>
      </w:r>
      <w:r>
        <w:rPr>
          <w:rFonts w:ascii="Arial" w:hAnsi="Arial" w:cs="Arial"/>
          <w:sz w:val="24"/>
          <w:szCs w:val="24"/>
        </w:rPr>
        <w:t>/</w:t>
      </w:r>
      <w:r w:rsidRPr="005E7375">
        <w:rPr>
          <w:rFonts w:ascii="Arial" w:hAnsi="Arial" w:cs="Arial"/>
          <w:sz w:val="24"/>
          <w:szCs w:val="24"/>
        </w:rPr>
        <w:t>10</w:t>
      </w:r>
      <w:r>
        <w:rPr>
          <w:rFonts w:ascii="Arial" w:hAnsi="Arial" w:cs="Arial"/>
          <w:sz w:val="24"/>
          <w:szCs w:val="24"/>
        </w:rPr>
        <w:t>/</w:t>
      </w:r>
      <w:r w:rsidRPr="005E7375">
        <w:rPr>
          <w:rFonts w:ascii="Arial" w:hAnsi="Arial" w:cs="Arial"/>
          <w:sz w:val="24"/>
          <w:szCs w:val="24"/>
        </w:rPr>
        <w:t>2020</w:t>
      </w:r>
      <w:r>
        <w:rPr>
          <w:rFonts w:ascii="Arial" w:hAnsi="Arial" w:cs="Arial"/>
          <w:sz w:val="24"/>
          <w:szCs w:val="24"/>
        </w:rPr>
        <w:t>)</w:t>
      </w:r>
    </w:p>
    <w:p w14:paraId="01D13D18" w14:textId="38EA4247" w:rsidR="005E7375" w:rsidRPr="00D715B5" w:rsidRDefault="005E7375" w:rsidP="00C2116D">
      <w:pPr>
        <w:spacing w:line="360" w:lineRule="auto"/>
        <w:rPr>
          <w:rFonts w:ascii="Arial" w:hAnsi="Arial" w:cs="Arial"/>
          <w:sz w:val="24"/>
          <w:szCs w:val="24"/>
        </w:rPr>
      </w:pPr>
      <w:r w:rsidRPr="005E7375">
        <w:rPr>
          <w:rFonts w:ascii="Arial" w:hAnsi="Arial" w:cs="Arial"/>
          <w:sz w:val="24"/>
          <w:szCs w:val="24"/>
        </w:rPr>
        <w:t xml:space="preserve">McLeod, S., </w:t>
      </w:r>
      <w:r>
        <w:rPr>
          <w:rFonts w:ascii="Arial" w:hAnsi="Arial" w:cs="Arial"/>
          <w:sz w:val="24"/>
          <w:szCs w:val="24"/>
        </w:rPr>
        <w:t>(</w:t>
      </w:r>
      <w:r w:rsidRPr="005E7375">
        <w:rPr>
          <w:rFonts w:ascii="Arial" w:hAnsi="Arial" w:cs="Arial"/>
          <w:sz w:val="24"/>
          <w:szCs w:val="24"/>
        </w:rPr>
        <w:t>2019</w:t>
      </w:r>
      <w:r>
        <w:rPr>
          <w:rFonts w:ascii="Arial" w:hAnsi="Arial" w:cs="Arial"/>
          <w:sz w:val="24"/>
          <w:szCs w:val="24"/>
        </w:rPr>
        <w:t>)</w:t>
      </w:r>
      <w:r w:rsidRPr="005E7375">
        <w:rPr>
          <w:rFonts w:ascii="Arial" w:hAnsi="Arial" w:cs="Arial"/>
          <w:sz w:val="24"/>
          <w:szCs w:val="24"/>
        </w:rPr>
        <w:t xml:space="preserve"> </w:t>
      </w:r>
      <w:r w:rsidRPr="00C2116D">
        <w:rPr>
          <w:rFonts w:ascii="Arial" w:hAnsi="Arial" w:cs="Arial"/>
          <w:i/>
          <w:iCs/>
          <w:sz w:val="24"/>
          <w:szCs w:val="24"/>
        </w:rPr>
        <w:t>Simply</w:t>
      </w:r>
      <w:r w:rsidR="00C2116D">
        <w:rPr>
          <w:rFonts w:ascii="Arial" w:hAnsi="Arial" w:cs="Arial"/>
          <w:i/>
          <w:iCs/>
          <w:sz w:val="24"/>
          <w:szCs w:val="24"/>
        </w:rPr>
        <w:t xml:space="preserve"> </w:t>
      </w:r>
      <w:r w:rsidRPr="00C2116D">
        <w:rPr>
          <w:rFonts w:ascii="Arial" w:hAnsi="Arial" w:cs="Arial"/>
          <w:i/>
          <w:iCs/>
          <w:sz w:val="24"/>
          <w:szCs w:val="24"/>
        </w:rPr>
        <w:t>Psychology</w:t>
      </w:r>
      <w:r w:rsidRPr="005E7375">
        <w:rPr>
          <w:rFonts w:ascii="Arial" w:hAnsi="Arial" w:cs="Arial"/>
          <w:sz w:val="24"/>
          <w:szCs w:val="24"/>
        </w:rPr>
        <w:t xml:space="preserve">. Available at: </w:t>
      </w:r>
      <w:hyperlink r:id="rId13" w:history="1">
        <w:r w:rsidRPr="0049636A">
          <w:rPr>
            <w:rStyle w:val="Hyperlink"/>
            <w:rFonts w:ascii="Arial" w:hAnsi="Arial" w:cs="Arial"/>
            <w:sz w:val="24"/>
            <w:szCs w:val="24"/>
          </w:rPr>
          <w:t>https://www.simplypsychology.org/bruner.html</w:t>
        </w:r>
      </w:hyperlink>
      <w:r>
        <w:rPr>
          <w:rFonts w:ascii="Arial" w:hAnsi="Arial" w:cs="Arial"/>
          <w:sz w:val="24"/>
          <w:szCs w:val="24"/>
        </w:rPr>
        <w:t xml:space="preserve"> (</w:t>
      </w:r>
      <w:r w:rsidRPr="005E7375">
        <w:rPr>
          <w:rFonts w:ascii="Arial" w:hAnsi="Arial" w:cs="Arial"/>
          <w:sz w:val="24"/>
          <w:szCs w:val="24"/>
        </w:rPr>
        <w:t>Accessed 23</w:t>
      </w:r>
      <w:r>
        <w:rPr>
          <w:rFonts w:ascii="Arial" w:hAnsi="Arial" w:cs="Arial"/>
          <w:sz w:val="24"/>
          <w:szCs w:val="24"/>
        </w:rPr>
        <w:t>/</w:t>
      </w:r>
      <w:r w:rsidRPr="005E7375">
        <w:rPr>
          <w:rFonts w:ascii="Arial" w:hAnsi="Arial" w:cs="Arial"/>
          <w:sz w:val="24"/>
          <w:szCs w:val="24"/>
        </w:rPr>
        <w:t>10</w:t>
      </w:r>
      <w:r>
        <w:rPr>
          <w:rFonts w:ascii="Arial" w:hAnsi="Arial" w:cs="Arial"/>
          <w:sz w:val="24"/>
          <w:szCs w:val="24"/>
        </w:rPr>
        <w:t>/</w:t>
      </w:r>
      <w:r w:rsidRPr="005E7375">
        <w:rPr>
          <w:rFonts w:ascii="Arial" w:hAnsi="Arial" w:cs="Arial"/>
          <w:sz w:val="24"/>
          <w:szCs w:val="24"/>
        </w:rPr>
        <w:t>2020</w:t>
      </w:r>
      <w:r>
        <w:rPr>
          <w:rFonts w:ascii="Arial" w:hAnsi="Arial" w:cs="Arial"/>
          <w:sz w:val="24"/>
          <w:szCs w:val="24"/>
        </w:rPr>
        <w:t>)</w:t>
      </w:r>
    </w:p>
    <w:sdt>
      <w:sdtPr>
        <w:rPr>
          <w:rFonts w:asciiTheme="minorHAnsi" w:eastAsiaTheme="minorHAnsi" w:hAnsiTheme="minorHAnsi" w:cstheme="minorBidi"/>
          <w:color w:val="auto"/>
          <w:sz w:val="22"/>
          <w:szCs w:val="22"/>
          <w:lang w:val="en-GB"/>
        </w:rPr>
        <w:id w:val="1429922403"/>
        <w:docPartObj>
          <w:docPartGallery w:val="Bibliographies"/>
          <w:docPartUnique/>
        </w:docPartObj>
      </w:sdtPr>
      <w:sdtEndPr/>
      <w:sdtContent>
        <w:p w14:paraId="4D750C58" w14:textId="53217079" w:rsidR="007A0DBF" w:rsidRDefault="007A0DBF">
          <w:pPr>
            <w:pStyle w:val="Heading1"/>
          </w:pPr>
        </w:p>
        <w:sdt>
          <w:sdtPr>
            <w:id w:val="-573587230"/>
            <w:bibliography/>
          </w:sdtPr>
          <w:sdtEndPr/>
          <w:sdtContent>
            <w:p w14:paraId="7F72BAF8" w14:textId="71670DF0" w:rsidR="00486592" w:rsidRDefault="007A0DBF" w:rsidP="00861F3E">
              <w:pPr>
                <w:pStyle w:val="Bibliography"/>
                <w:rPr>
                  <w:noProof/>
                  <w:lang w:val="en-US"/>
                </w:rPr>
              </w:pPr>
              <w:r>
                <w:fldChar w:fldCharType="begin"/>
              </w:r>
              <w:r>
                <w:instrText xml:space="preserve"> BIBLIOGRAPHY </w:instrText>
              </w:r>
              <w:r>
                <w:fldChar w:fldCharType="separate"/>
              </w:r>
            </w:p>
            <w:p w14:paraId="1E67794B" w14:textId="30EADCC4" w:rsidR="007A0DBF" w:rsidRDefault="007A0DBF" w:rsidP="00486592">
              <w:r>
                <w:rPr>
                  <w:b/>
                  <w:bCs/>
                  <w:noProof/>
                </w:rPr>
                <w:fldChar w:fldCharType="end"/>
              </w:r>
            </w:p>
          </w:sdtContent>
        </w:sdt>
      </w:sdtContent>
    </w:sdt>
    <w:p w14:paraId="16DF1C27" w14:textId="2B8DA4EE" w:rsidR="00E16361" w:rsidRPr="00D715B5" w:rsidRDefault="00E16361" w:rsidP="00D715B5">
      <w:pPr>
        <w:spacing w:line="360" w:lineRule="auto"/>
        <w:jc w:val="both"/>
        <w:rPr>
          <w:rFonts w:ascii="Arial" w:hAnsi="Arial" w:cs="Arial"/>
          <w:sz w:val="24"/>
          <w:szCs w:val="24"/>
        </w:rPr>
      </w:pPr>
    </w:p>
    <w:sectPr w:rsidR="00E16361" w:rsidRPr="00D715B5">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1F1F4B" w14:textId="77777777" w:rsidR="00F862FB" w:rsidRDefault="00F862FB" w:rsidP="00374724">
      <w:pPr>
        <w:spacing w:after="0" w:line="240" w:lineRule="auto"/>
      </w:pPr>
      <w:r>
        <w:separator/>
      </w:r>
    </w:p>
  </w:endnote>
  <w:endnote w:type="continuationSeparator" w:id="0">
    <w:p w14:paraId="4BA0FC6B" w14:textId="77777777" w:rsidR="00F862FB" w:rsidRDefault="00F862FB" w:rsidP="00374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8273043"/>
      <w:docPartObj>
        <w:docPartGallery w:val="Page Numbers (Bottom of Page)"/>
        <w:docPartUnique/>
      </w:docPartObj>
    </w:sdtPr>
    <w:sdtEndPr>
      <w:rPr>
        <w:noProof/>
      </w:rPr>
    </w:sdtEndPr>
    <w:sdtContent>
      <w:p w14:paraId="03C70E24" w14:textId="000CE1F1" w:rsidR="00F862FB" w:rsidRDefault="00F862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E6BAEC" w14:textId="77777777" w:rsidR="00F862FB" w:rsidRDefault="00F86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2E657A" w14:textId="77777777" w:rsidR="00F862FB" w:rsidRDefault="00F862FB" w:rsidP="00374724">
      <w:pPr>
        <w:spacing w:after="0" w:line="240" w:lineRule="auto"/>
      </w:pPr>
      <w:r>
        <w:separator/>
      </w:r>
    </w:p>
  </w:footnote>
  <w:footnote w:type="continuationSeparator" w:id="0">
    <w:p w14:paraId="319D2502" w14:textId="77777777" w:rsidR="00F862FB" w:rsidRDefault="00F862FB" w:rsidP="00374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E19179" w14:textId="24D8242C" w:rsidR="00F862FB" w:rsidRDefault="00F862FB">
    <w:pPr>
      <w:pStyle w:val="Header"/>
    </w:pPr>
    <w:r>
      <w:t>Megan Freeman</w:t>
    </w:r>
    <w:r>
      <w:tab/>
    </w:r>
    <w:r>
      <w:tab/>
      <w:t>Principles of Learning and Teaching</w:t>
    </w:r>
  </w:p>
  <w:p w14:paraId="12F08141" w14:textId="77777777" w:rsidR="00F862FB" w:rsidRDefault="00F862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5B5"/>
    <w:rsid w:val="00020175"/>
    <w:rsid w:val="000A1308"/>
    <w:rsid w:val="001069AC"/>
    <w:rsid w:val="0015734A"/>
    <w:rsid w:val="001A2397"/>
    <w:rsid w:val="00232EFE"/>
    <w:rsid w:val="0027793C"/>
    <w:rsid w:val="002B7BE6"/>
    <w:rsid w:val="00374724"/>
    <w:rsid w:val="003F52CD"/>
    <w:rsid w:val="00414EC3"/>
    <w:rsid w:val="004300E8"/>
    <w:rsid w:val="00486592"/>
    <w:rsid w:val="004A1FC6"/>
    <w:rsid w:val="0052229A"/>
    <w:rsid w:val="00564DFA"/>
    <w:rsid w:val="005D292C"/>
    <w:rsid w:val="005E7375"/>
    <w:rsid w:val="006D4729"/>
    <w:rsid w:val="006F1C0F"/>
    <w:rsid w:val="00770AD9"/>
    <w:rsid w:val="007A0DBF"/>
    <w:rsid w:val="007B13B1"/>
    <w:rsid w:val="008477F5"/>
    <w:rsid w:val="00861F3E"/>
    <w:rsid w:val="008F6B78"/>
    <w:rsid w:val="00900BD1"/>
    <w:rsid w:val="00930749"/>
    <w:rsid w:val="00C2116D"/>
    <w:rsid w:val="00CD012B"/>
    <w:rsid w:val="00D003D9"/>
    <w:rsid w:val="00D00D76"/>
    <w:rsid w:val="00D02C3E"/>
    <w:rsid w:val="00D715B5"/>
    <w:rsid w:val="00E16361"/>
    <w:rsid w:val="00E72CF0"/>
    <w:rsid w:val="00E76C64"/>
    <w:rsid w:val="00EC3A65"/>
    <w:rsid w:val="00F862FB"/>
    <w:rsid w:val="00FB185E"/>
    <w:rsid w:val="00FF0E10"/>
    <w:rsid w:val="00FF5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A0C2E"/>
  <w15:chartTrackingRefBased/>
  <w15:docId w15:val="{FE0E8DF9-4CD6-4CBD-90AC-DDE185F42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DB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4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724"/>
  </w:style>
  <w:style w:type="paragraph" w:styleId="Footer">
    <w:name w:val="footer"/>
    <w:basedOn w:val="Normal"/>
    <w:link w:val="FooterChar"/>
    <w:uiPriority w:val="99"/>
    <w:unhideWhenUsed/>
    <w:rsid w:val="00374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724"/>
  </w:style>
  <w:style w:type="character" w:customStyle="1" w:styleId="Heading1Char">
    <w:name w:val="Heading 1 Char"/>
    <w:basedOn w:val="DefaultParagraphFont"/>
    <w:link w:val="Heading1"/>
    <w:uiPriority w:val="9"/>
    <w:rsid w:val="007A0DB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A0DBF"/>
  </w:style>
  <w:style w:type="character" w:styleId="Hyperlink">
    <w:name w:val="Hyperlink"/>
    <w:basedOn w:val="DefaultParagraphFont"/>
    <w:uiPriority w:val="99"/>
    <w:unhideWhenUsed/>
    <w:rsid w:val="00861F3E"/>
    <w:rPr>
      <w:color w:val="0563C1" w:themeColor="hyperlink"/>
      <w:u w:val="single"/>
    </w:rPr>
  </w:style>
  <w:style w:type="character" w:styleId="UnresolvedMention">
    <w:name w:val="Unresolved Mention"/>
    <w:basedOn w:val="DefaultParagraphFont"/>
    <w:uiPriority w:val="99"/>
    <w:semiHidden/>
    <w:unhideWhenUsed/>
    <w:rsid w:val="00861F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305186">
      <w:bodyDiv w:val="1"/>
      <w:marLeft w:val="0"/>
      <w:marRight w:val="0"/>
      <w:marTop w:val="0"/>
      <w:marBottom w:val="0"/>
      <w:divBdr>
        <w:top w:val="none" w:sz="0" w:space="0" w:color="auto"/>
        <w:left w:val="none" w:sz="0" w:space="0" w:color="auto"/>
        <w:bottom w:val="none" w:sz="0" w:space="0" w:color="auto"/>
        <w:right w:val="none" w:sz="0" w:space="0" w:color="auto"/>
      </w:divBdr>
    </w:div>
    <w:div w:id="46880189">
      <w:bodyDiv w:val="1"/>
      <w:marLeft w:val="0"/>
      <w:marRight w:val="0"/>
      <w:marTop w:val="0"/>
      <w:marBottom w:val="0"/>
      <w:divBdr>
        <w:top w:val="none" w:sz="0" w:space="0" w:color="auto"/>
        <w:left w:val="none" w:sz="0" w:space="0" w:color="auto"/>
        <w:bottom w:val="none" w:sz="0" w:space="0" w:color="auto"/>
        <w:right w:val="none" w:sz="0" w:space="0" w:color="auto"/>
      </w:divBdr>
    </w:div>
    <w:div w:id="74207323">
      <w:bodyDiv w:val="1"/>
      <w:marLeft w:val="0"/>
      <w:marRight w:val="0"/>
      <w:marTop w:val="0"/>
      <w:marBottom w:val="0"/>
      <w:divBdr>
        <w:top w:val="none" w:sz="0" w:space="0" w:color="auto"/>
        <w:left w:val="none" w:sz="0" w:space="0" w:color="auto"/>
        <w:bottom w:val="none" w:sz="0" w:space="0" w:color="auto"/>
        <w:right w:val="none" w:sz="0" w:space="0" w:color="auto"/>
      </w:divBdr>
    </w:div>
    <w:div w:id="207954212">
      <w:bodyDiv w:val="1"/>
      <w:marLeft w:val="0"/>
      <w:marRight w:val="0"/>
      <w:marTop w:val="0"/>
      <w:marBottom w:val="0"/>
      <w:divBdr>
        <w:top w:val="none" w:sz="0" w:space="0" w:color="auto"/>
        <w:left w:val="none" w:sz="0" w:space="0" w:color="auto"/>
        <w:bottom w:val="none" w:sz="0" w:space="0" w:color="auto"/>
        <w:right w:val="none" w:sz="0" w:space="0" w:color="auto"/>
      </w:divBdr>
    </w:div>
    <w:div w:id="483663102">
      <w:bodyDiv w:val="1"/>
      <w:marLeft w:val="0"/>
      <w:marRight w:val="0"/>
      <w:marTop w:val="0"/>
      <w:marBottom w:val="0"/>
      <w:divBdr>
        <w:top w:val="none" w:sz="0" w:space="0" w:color="auto"/>
        <w:left w:val="none" w:sz="0" w:space="0" w:color="auto"/>
        <w:bottom w:val="none" w:sz="0" w:space="0" w:color="auto"/>
        <w:right w:val="none" w:sz="0" w:space="0" w:color="auto"/>
      </w:divBdr>
    </w:div>
    <w:div w:id="665400990">
      <w:bodyDiv w:val="1"/>
      <w:marLeft w:val="0"/>
      <w:marRight w:val="0"/>
      <w:marTop w:val="0"/>
      <w:marBottom w:val="0"/>
      <w:divBdr>
        <w:top w:val="none" w:sz="0" w:space="0" w:color="auto"/>
        <w:left w:val="none" w:sz="0" w:space="0" w:color="auto"/>
        <w:bottom w:val="none" w:sz="0" w:space="0" w:color="auto"/>
        <w:right w:val="none" w:sz="0" w:space="0" w:color="auto"/>
      </w:divBdr>
    </w:div>
    <w:div w:id="681399458">
      <w:bodyDiv w:val="1"/>
      <w:marLeft w:val="0"/>
      <w:marRight w:val="0"/>
      <w:marTop w:val="0"/>
      <w:marBottom w:val="0"/>
      <w:divBdr>
        <w:top w:val="none" w:sz="0" w:space="0" w:color="auto"/>
        <w:left w:val="none" w:sz="0" w:space="0" w:color="auto"/>
        <w:bottom w:val="none" w:sz="0" w:space="0" w:color="auto"/>
        <w:right w:val="none" w:sz="0" w:space="0" w:color="auto"/>
      </w:divBdr>
    </w:div>
    <w:div w:id="686177072">
      <w:bodyDiv w:val="1"/>
      <w:marLeft w:val="0"/>
      <w:marRight w:val="0"/>
      <w:marTop w:val="0"/>
      <w:marBottom w:val="0"/>
      <w:divBdr>
        <w:top w:val="none" w:sz="0" w:space="0" w:color="auto"/>
        <w:left w:val="none" w:sz="0" w:space="0" w:color="auto"/>
        <w:bottom w:val="none" w:sz="0" w:space="0" w:color="auto"/>
        <w:right w:val="none" w:sz="0" w:space="0" w:color="auto"/>
      </w:divBdr>
    </w:div>
    <w:div w:id="700394761">
      <w:bodyDiv w:val="1"/>
      <w:marLeft w:val="0"/>
      <w:marRight w:val="0"/>
      <w:marTop w:val="0"/>
      <w:marBottom w:val="0"/>
      <w:divBdr>
        <w:top w:val="none" w:sz="0" w:space="0" w:color="auto"/>
        <w:left w:val="none" w:sz="0" w:space="0" w:color="auto"/>
        <w:bottom w:val="none" w:sz="0" w:space="0" w:color="auto"/>
        <w:right w:val="none" w:sz="0" w:space="0" w:color="auto"/>
      </w:divBdr>
    </w:div>
    <w:div w:id="813646977">
      <w:bodyDiv w:val="1"/>
      <w:marLeft w:val="0"/>
      <w:marRight w:val="0"/>
      <w:marTop w:val="0"/>
      <w:marBottom w:val="0"/>
      <w:divBdr>
        <w:top w:val="none" w:sz="0" w:space="0" w:color="auto"/>
        <w:left w:val="none" w:sz="0" w:space="0" w:color="auto"/>
        <w:bottom w:val="none" w:sz="0" w:space="0" w:color="auto"/>
        <w:right w:val="none" w:sz="0" w:space="0" w:color="auto"/>
      </w:divBdr>
    </w:div>
    <w:div w:id="875385136">
      <w:bodyDiv w:val="1"/>
      <w:marLeft w:val="0"/>
      <w:marRight w:val="0"/>
      <w:marTop w:val="0"/>
      <w:marBottom w:val="0"/>
      <w:divBdr>
        <w:top w:val="none" w:sz="0" w:space="0" w:color="auto"/>
        <w:left w:val="none" w:sz="0" w:space="0" w:color="auto"/>
        <w:bottom w:val="none" w:sz="0" w:space="0" w:color="auto"/>
        <w:right w:val="none" w:sz="0" w:space="0" w:color="auto"/>
      </w:divBdr>
    </w:div>
    <w:div w:id="957685605">
      <w:bodyDiv w:val="1"/>
      <w:marLeft w:val="0"/>
      <w:marRight w:val="0"/>
      <w:marTop w:val="0"/>
      <w:marBottom w:val="0"/>
      <w:divBdr>
        <w:top w:val="none" w:sz="0" w:space="0" w:color="auto"/>
        <w:left w:val="none" w:sz="0" w:space="0" w:color="auto"/>
        <w:bottom w:val="none" w:sz="0" w:space="0" w:color="auto"/>
        <w:right w:val="none" w:sz="0" w:space="0" w:color="auto"/>
      </w:divBdr>
    </w:div>
    <w:div w:id="1090539968">
      <w:bodyDiv w:val="1"/>
      <w:marLeft w:val="0"/>
      <w:marRight w:val="0"/>
      <w:marTop w:val="0"/>
      <w:marBottom w:val="0"/>
      <w:divBdr>
        <w:top w:val="none" w:sz="0" w:space="0" w:color="auto"/>
        <w:left w:val="none" w:sz="0" w:space="0" w:color="auto"/>
        <w:bottom w:val="none" w:sz="0" w:space="0" w:color="auto"/>
        <w:right w:val="none" w:sz="0" w:space="0" w:color="auto"/>
      </w:divBdr>
    </w:div>
    <w:div w:id="1220824113">
      <w:bodyDiv w:val="1"/>
      <w:marLeft w:val="0"/>
      <w:marRight w:val="0"/>
      <w:marTop w:val="0"/>
      <w:marBottom w:val="0"/>
      <w:divBdr>
        <w:top w:val="none" w:sz="0" w:space="0" w:color="auto"/>
        <w:left w:val="none" w:sz="0" w:space="0" w:color="auto"/>
        <w:bottom w:val="none" w:sz="0" w:space="0" w:color="auto"/>
        <w:right w:val="none" w:sz="0" w:space="0" w:color="auto"/>
      </w:divBdr>
    </w:div>
    <w:div w:id="1256747297">
      <w:bodyDiv w:val="1"/>
      <w:marLeft w:val="0"/>
      <w:marRight w:val="0"/>
      <w:marTop w:val="0"/>
      <w:marBottom w:val="0"/>
      <w:divBdr>
        <w:top w:val="none" w:sz="0" w:space="0" w:color="auto"/>
        <w:left w:val="none" w:sz="0" w:space="0" w:color="auto"/>
        <w:bottom w:val="none" w:sz="0" w:space="0" w:color="auto"/>
        <w:right w:val="none" w:sz="0" w:space="0" w:color="auto"/>
      </w:divBdr>
    </w:div>
    <w:div w:id="1432434605">
      <w:bodyDiv w:val="1"/>
      <w:marLeft w:val="0"/>
      <w:marRight w:val="0"/>
      <w:marTop w:val="0"/>
      <w:marBottom w:val="0"/>
      <w:divBdr>
        <w:top w:val="none" w:sz="0" w:space="0" w:color="auto"/>
        <w:left w:val="none" w:sz="0" w:space="0" w:color="auto"/>
        <w:bottom w:val="none" w:sz="0" w:space="0" w:color="auto"/>
        <w:right w:val="none" w:sz="0" w:space="0" w:color="auto"/>
      </w:divBdr>
    </w:div>
    <w:div w:id="1542281369">
      <w:bodyDiv w:val="1"/>
      <w:marLeft w:val="0"/>
      <w:marRight w:val="0"/>
      <w:marTop w:val="0"/>
      <w:marBottom w:val="0"/>
      <w:divBdr>
        <w:top w:val="none" w:sz="0" w:space="0" w:color="auto"/>
        <w:left w:val="none" w:sz="0" w:space="0" w:color="auto"/>
        <w:bottom w:val="none" w:sz="0" w:space="0" w:color="auto"/>
        <w:right w:val="none" w:sz="0" w:space="0" w:color="auto"/>
      </w:divBdr>
    </w:div>
    <w:div w:id="1554268266">
      <w:bodyDiv w:val="1"/>
      <w:marLeft w:val="0"/>
      <w:marRight w:val="0"/>
      <w:marTop w:val="0"/>
      <w:marBottom w:val="0"/>
      <w:divBdr>
        <w:top w:val="none" w:sz="0" w:space="0" w:color="auto"/>
        <w:left w:val="none" w:sz="0" w:space="0" w:color="auto"/>
        <w:bottom w:val="none" w:sz="0" w:space="0" w:color="auto"/>
        <w:right w:val="none" w:sz="0" w:space="0" w:color="auto"/>
      </w:divBdr>
    </w:div>
    <w:div w:id="1589343420">
      <w:bodyDiv w:val="1"/>
      <w:marLeft w:val="0"/>
      <w:marRight w:val="0"/>
      <w:marTop w:val="0"/>
      <w:marBottom w:val="0"/>
      <w:divBdr>
        <w:top w:val="none" w:sz="0" w:space="0" w:color="auto"/>
        <w:left w:val="none" w:sz="0" w:space="0" w:color="auto"/>
        <w:bottom w:val="none" w:sz="0" w:space="0" w:color="auto"/>
        <w:right w:val="none" w:sz="0" w:space="0" w:color="auto"/>
      </w:divBdr>
    </w:div>
    <w:div w:id="1597859304">
      <w:bodyDiv w:val="1"/>
      <w:marLeft w:val="0"/>
      <w:marRight w:val="0"/>
      <w:marTop w:val="0"/>
      <w:marBottom w:val="0"/>
      <w:divBdr>
        <w:top w:val="none" w:sz="0" w:space="0" w:color="auto"/>
        <w:left w:val="none" w:sz="0" w:space="0" w:color="auto"/>
        <w:bottom w:val="none" w:sz="0" w:space="0" w:color="auto"/>
        <w:right w:val="none" w:sz="0" w:space="0" w:color="auto"/>
      </w:divBdr>
    </w:div>
    <w:div w:id="1659454548">
      <w:bodyDiv w:val="1"/>
      <w:marLeft w:val="0"/>
      <w:marRight w:val="0"/>
      <w:marTop w:val="0"/>
      <w:marBottom w:val="0"/>
      <w:divBdr>
        <w:top w:val="none" w:sz="0" w:space="0" w:color="auto"/>
        <w:left w:val="none" w:sz="0" w:space="0" w:color="auto"/>
        <w:bottom w:val="none" w:sz="0" w:space="0" w:color="auto"/>
        <w:right w:val="none" w:sz="0" w:space="0" w:color="auto"/>
      </w:divBdr>
    </w:div>
    <w:div w:id="1702625786">
      <w:bodyDiv w:val="1"/>
      <w:marLeft w:val="0"/>
      <w:marRight w:val="0"/>
      <w:marTop w:val="0"/>
      <w:marBottom w:val="0"/>
      <w:divBdr>
        <w:top w:val="none" w:sz="0" w:space="0" w:color="auto"/>
        <w:left w:val="none" w:sz="0" w:space="0" w:color="auto"/>
        <w:bottom w:val="none" w:sz="0" w:space="0" w:color="auto"/>
        <w:right w:val="none" w:sz="0" w:space="0" w:color="auto"/>
      </w:divBdr>
    </w:div>
    <w:div w:id="1749424630">
      <w:bodyDiv w:val="1"/>
      <w:marLeft w:val="0"/>
      <w:marRight w:val="0"/>
      <w:marTop w:val="0"/>
      <w:marBottom w:val="0"/>
      <w:divBdr>
        <w:top w:val="none" w:sz="0" w:space="0" w:color="auto"/>
        <w:left w:val="none" w:sz="0" w:space="0" w:color="auto"/>
        <w:bottom w:val="none" w:sz="0" w:space="0" w:color="auto"/>
        <w:right w:val="none" w:sz="0" w:space="0" w:color="auto"/>
      </w:divBdr>
    </w:div>
    <w:div w:id="1780686469">
      <w:bodyDiv w:val="1"/>
      <w:marLeft w:val="0"/>
      <w:marRight w:val="0"/>
      <w:marTop w:val="0"/>
      <w:marBottom w:val="0"/>
      <w:divBdr>
        <w:top w:val="none" w:sz="0" w:space="0" w:color="auto"/>
        <w:left w:val="none" w:sz="0" w:space="0" w:color="auto"/>
        <w:bottom w:val="none" w:sz="0" w:space="0" w:color="auto"/>
        <w:right w:val="none" w:sz="0" w:space="0" w:color="auto"/>
      </w:divBdr>
    </w:div>
    <w:div w:id="1831093315">
      <w:bodyDiv w:val="1"/>
      <w:marLeft w:val="0"/>
      <w:marRight w:val="0"/>
      <w:marTop w:val="0"/>
      <w:marBottom w:val="0"/>
      <w:divBdr>
        <w:top w:val="none" w:sz="0" w:space="0" w:color="auto"/>
        <w:left w:val="none" w:sz="0" w:space="0" w:color="auto"/>
        <w:bottom w:val="none" w:sz="0" w:space="0" w:color="auto"/>
        <w:right w:val="none" w:sz="0" w:space="0" w:color="auto"/>
      </w:divBdr>
    </w:div>
    <w:div w:id="1865511405">
      <w:bodyDiv w:val="1"/>
      <w:marLeft w:val="0"/>
      <w:marRight w:val="0"/>
      <w:marTop w:val="0"/>
      <w:marBottom w:val="0"/>
      <w:divBdr>
        <w:top w:val="none" w:sz="0" w:space="0" w:color="auto"/>
        <w:left w:val="none" w:sz="0" w:space="0" w:color="auto"/>
        <w:bottom w:val="none" w:sz="0" w:space="0" w:color="auto"/>
        <w:right w:val="none" w:sz="0" w:space="0" w:color="auto"/>
      </w:divBdr>
    </w:div>
    <w:div w:id="1909877318">
      <w:bodyDiv w:val="1"/>
      <w:marLeft w:val="0"/>
      <w:marRight w:val="0"/>
      <w:marTop w:val="0"/>
      <w:marBottom w:val="0"/>
      <w:divBdr>
        <w:top w:val="none" w:sz="0" w:space="0" w:color="auto"/>
        <w:left w:val="none" w:sz="0" w:space="0" w:color="auto"/>
        <w:bottom w:val="none" w:sz="0" w:space="0" w:color="auto"/>
        <w:right w:val="none" w:sz="0" w:space="0" w:color="auto"/>
      </w:divBdr>
    </w:div>
    <w:div w:id="1926303298">
      <w:bodyDiv w:val="1"/>
      <w:marLeft w:val="0"/>
      <w:marRight w:val="0"/>
      <w:marTop w:val="0"/>
      <w:marBottom w:val="0"/>
      <w:divBdr>
        <w:top w:val="none" w:sz="0" w:space="0" w:color="auto"/>
        <w:left w:val="none" w:sz="0" w:space="0" w:color="auto"/>
        <w:bottom w:val="none" w:sz="0" w:space="0" w:color="auto"/>
        <w:right w:val="none" w:sz="0" w:space="0" w:color="auto"/>
      </w:divBdr>
    </w:div>
    <w:div w:id="1967005144">
      <w:bodyDiv w:val="1"/>
      <w:marLeft w:val="0"/>
      <w:marRight w:val="0"/>
      <w:marTop w:val="0"/>
      <w:marBottom w:val="0"/>
      <w:divBdr>
        <w:top w:val="none" w:sz="0" w:space="0" w:color="auto"/>
        <w:left w:val="none" w:sz="0" w:space="0" w:color="auto"/>
        <w:bottom w:val="none" w:sz="0" w:space="0" w:color="auto"/>
        <w:right w:val="none" w:sz="0" w:space="0" w:color="auto"/>
      </w:divBdr>
    </w:div>
    <w:div w:id="2012368155">
      <w:bodyDiv w:val="1"/>
      <w:marLeft w:val="0"/>
      <w:marRight w:val="0"/>
      <w:marTop w:val="0"/>
      <w:marBottom w:val="0"/>
      <w:divBdr>
        <w:top w:val="none" w:sz="0" w:space="0" w:color="auto"/>
        <w:left w:val="none" w:sz="0" w:space="0" w:color="auto"/>
        <w:bottom w:val="none" w:sz="0" w:space="0" w:color="auto"/>
        <w:right w:val="none" w:sz="0" w:space="0" w:color="auto"/>
      </w:divBdr>
    </w:div>
    <w:div w:id="2012565135">
      <w:bodyDiv w:val="1"/>
      <w:marLeft w:val="0"/>
      <w:marRight w:val="0"/>
      <w:marTop w:val="0"/>
      <w:marBottom w:val="0"/>
      <w:divBdr>
        <w:top w:val="none" w:sz="0" w:space="0" w:color="auto"/>
        <w:left w:val="none" w:sz="0" w:space="0" w:color="auto"/>
        <w:bottom w:val="none" w:sz="0" w:space="0" w:color="auto"/>
        <w:right w:val="none" w:sz="0" w:space="0" w:color="auto"/>
      </w:divBdr>
    </w:div>
    <w:div w:id="2063943468">
      <w:bodyDiv w:val="1"/>
      <w:marLeft w:val="0"/>
      <w:marRight w:val="0"/>
      <w:marTop w:val="0"/>
      <w:marBottom w:val="0"/>
      <w:divBdr>
        <w:top w:val="none" w:sz="0" w:space="0" w:color="auto"/>
        <w:left w:val="none" w:sz="0" w:space="0" w:color="auto"/>
        <w:bottom w:val="none" w:sz="0" w:space="0" w:color="auto"/>
        <w:right w:val="none" w:sz="0" w:space="0" w:color="auto"/>
      </w:divBdr>
    </w:div>
    <w:div w:id="2118405279">
      <w:bodyDiv w:val="1"/>
      <w:marLeft w:val="0"/>
      <w:marRight w:val="0"/>
      <w:marTop w:val="0"/>
      <w:marBottom w:val="0"/>
      <w:divBdr>
        <w:top w:val="none" w:sz="0" w:space="0" w:color="auto"/>
        <w:left w:val="none" w:sz="0" w:space="0" w:color="auto"/>
        <w:bottom w:val="none" w:sz="0" w:space="0" w:color="auto"/>
        <w:right w:val="none" w:sz="0" w:space="0" w:color="auto"/>
      </w:divBdr>
    </w:div>
    <w:div w:id="212291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piagets-stages-of-cognitive-development-2795457" TargetMode="External"/><Relationship Id="rId13" Type="http://schemas.openxmlformats.org/officeDocument/2006/relationships/hyperlink" Target="https://www.simplypsychology.org/bruner.html" TargetMode="External"/><Relationship Id="rId3" Type="http://schemas.openxmlformats.org/officeDocument/2006/relationships/settings" Target="settings.xml"/><Relationship Id="rId7" Type="http://schemas.openxmlformats.org/officeDocument/2006/relationships/hyperlink" Target="https://www.verywellmind.com/b-f-skinner-biography-1904-1990-2795543" TargetMode="External"/><Relationship Id="rId12" Type="http://schemas.openxmlformats.org/officeDocument/2006/relationships/hyperlink" Target="https://www.simplypsychology.org/piaget.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implypsychology.org/operant-conditioning.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implypsychology.org/operant-conditioning.html" TargetMode="External"/><Relationship Id="rId4" Type="http://schemas.openxmlformats.org/officeDocument/2006/relationships/webSettings" Target="webSettings.xml"/><Relationship Id="rId9" Type="http://schemas.openxmlformats.org/officeDocument/2006/relationships/hyperlink" Target="https://www.verywellmind.com/piagets-stages-of-cognitive-development-2795457"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Ken20</b:Tag>
    <b:SourceType>InternetSite</b:SourceType>
    <b:Guid>{F947B982-E201-40DD-922F-A1C5EF558A9A}</b:Guid>
    <b:Author>
      <b:Author>
        <b:NameList>
          <b:Person>
            <b:Last>Cherry</b:Last>
            <b:First>Kendra</b:First>
          </b:Person>
        </b:NameList>
      </b:Author>
    </b:Author>
    <b:Title>Very Well Mind</b:Title>
    <b:Year>2020</b:Year>
    <b:YearAccessed>2020</b:YearAccessed>
    <b:MonthAccessed>10</b:MonthAccessed>
    <b:DayAccessed>22</b:DayAccessed>
    <b:URL>https://www.verywellmind.com/jean-piaget-biography-1896-1980-2795549#early-life</b:URL>
    <b:RefOrder>1</b:RefOrder>
  </b:Source>
  <b:Source>
    <b:Tag>Sau19</b:Tag>
    <b:SourceType>InternetSite</b:SourceType>
    <b:Guid>{420A2173-77BD-4213-A75A-33D724218153}</b:Guid>
    <b:Author>
      <b:Author>
        <b:NameList>
          <b:Person>
            <b:Last>McLeod</b:Last>
            <b:First>Saul</b:First>
          </b:Person>
        </b:NameList>
      </b:Author>
    </b:Author>
    <b:Title>SimplyPsychology</b:Title>
    <b:Year>2019</b:Year>
    <b:YearAccessed>2020</b:YearAccessed>
    <b:MonthAccessed>10</b:MonthAccessed>
    <b:DayAccessed>23</b:DayAccessed>
    <b:URL>https://www.simplypsychology.org/bruner.html</b:URL>
    <b:RefOrder>4</b:RefOrder>
  </b:Source>
  <b:Source>
    <b:Tag>Bat19</b:Tag>
    <b:SourceType>Book</b:SourceType>
    <b:Guid>{FE50CC05-8B80-4443-9B13-AA9B14DBFB4D}</b:Guid>
    <b:Title>Learning Theories Simplified</b:Title>
    <b:Year>2019</b:Year>
    <b:Author>
      <b:Author>
        <b:NameList>
          <b:Person>
            <b:Last>Bates</b:Last>
            <b:First>Bob</b:First>
          </b:Person>
        </b:NameList>
      </b:Author>
    </b:Author>
    <b:BookTitle>Second Edition Learning Theories Simplified</b:BookTitle>
    <b:Pages>50</b:Pages>
    <b:City>london</b:City>
    <b:Publisher>SAGE</b:Publisher>
    <b:Edition>Second Edition</b:Edition>
    <b:RefOrder>2</b:RefOrder>
  </b:Source>
  <b:Source>
    <b:Tag>Sau18</b:Tag>
    <b:SourceType>InternetSite</b:SourceType>
    <b:Guid>{D55E5B8E-76EE-4C55-B005-7DA8AD1F9A94}</b:Guid>
    <b:Title>SimplyPsychology</b:Title>
    <b:Year>2018</b:Year>
    <b:Author>
      <b:Author>
        <b:NameList>
          <b:Person>
            <b:Last>McLeod</b:Last>
            <b:First>Saul</b:First>
          </b:Person>
        </b:NameList>
      </b:Author>
    </b:Author>
    <b:YearAccessed>2020</b:YearAccessed>
    <b:MonthAccessed>10</b:MonthAccessed>
    <b:DayAccessed>25</b:DayAccessed>
    <b:URL>https://www.simplypsychology.org/piaget.html#stages</b:URL>
    <b:RefOrder>3</b:RefOrder>
  </b:Source>
  <b:Source>
    <b:Tag>Ken201</b:Tag>
    <b:SourceType>InternetSite</b:SourceType>
    <b:Guid>{14DA1B0E-6733-4645-AC26-C2A6397B8CD9}</b:Guid>
    <b:Author>
      <b:Author>
        <b:NameList>
          <b:Person>
            <b:Last>Cherry</b:Last>
            <b:First>Kendra</b:First>
          </b:Person>
        </b:NameList>
      </b:Author>
    </b:Author>
    <b:Title>Very Well Mind</b:Title>
    <b:Year>2020</b:Year>
    <b:YearAccessed>2020</b:YearAccessed>
    <b:MonthAccessed>10</b:MonthAccessed>
    <b:DayAccessed>26</b:DayAccessed>
    <b:URL>https://www.verywellmind.com/b-f-skinner-biography-1904-1990-2795543</b:URL>
    <b:RefOrder>5</b:RefOrder>
  </b:Source>
  <b:Source>
    <b:Tag>Sau181</b:Tag>
    <b:SourceType>InternetSite</b:SourceType>
    <b:Guid>{D6A85184-1C7F-4BD7-89DA-57F40D980B59}</b:Guid>
    <b:Author>
      <b:Author>
        <b:NameList>
          <b:Person>
            <b:Last>McLeod</b:Last>
            <b:First>Saul</b:First>
          </b:Person>
        </b:NameList>
      </b:Author>
    </b:Author>
    <b:Title>Simply Psychology</b:Title>
    <b:Year>2018</b:Year>
    <b:YearAccessed>2020</b:YearAccessed>
    <b:MonthAccessed>10</b:MonthAccessed>
    <b:DayAccessed>26</b:DayAccessed>
    <b:URL>https://www.simplypsychology.org/operant-conditioning.html</b:URL>
    <b:RefOrder>6</b:RefOrder>
  </b:Source>
  <b:Source>
    <b:Tag>Ken202</b:Tag>
    <b:SourceType>InternetSite</b:SourceType>
    <b:Guid>{5AB2374F-4EA4-4F8D-96B8-D33E9C466A44}</b:Guid>
    <b:Author>
      <b:Author>
        <b:NameList>
          <b:Person>
            <b:Last>Cherry</b:Last>
            <b:First>Kendra</b:First>
          </b:Person>
        </b:NameList>
      </b:Author>
    </b:Author>
    <b:Title>Very Well Mind</b:Title>
    <b:Year>2020</b:Year>
    <b:YearAccessed>2020</b:YearAccessed>
    <b:MonthAccessed>10</b:MonthAccessed>
    <b:DayAccessed>26</b:DayAccessed>
    <b:URL>https://www.verywellmind.com/piagets-stages-of-cognitive-development-2795457</b:URL>
    <b:RefOrder>7</b:RefOrder>
  </b:Source>
</b:Sources>
</file>

<file path=customXml/itemProps1.xml><?xml version="1.0" encoding="utf-8"?>
<ds:datastoreItem xmlns:ds="http://schemas.openxmlformats.org/officeDocument/2006/customXml" ds:itemID="{F24BC96C-4905-4DB7-A2C0-4B8598252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1960</TotalTime>
  <Pages>5</Pages>
  <Words>1607</Words>
  <Characters>9164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freeman</dc:creator>
  <cp:keywords/>
  <dc:description/>
  <cp:lastModifiedBy>megan freeman</cp:lastModifiedBy>
  <cp:revision>23</cp:revision>
  <dcterms:created xsi:type="dcterms:W3CDTF">2020-10-11T13:02:00Z</dcterms:created>
  <dcterms:modified xsi:type="dcterms:W3CDTF">2020-10-29T11:41:00Z</dcterms:modified>
</cp:coreProperties>
</file>