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9BCC1D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5305E">
              <w:rPr>
                <w:rFonts w:ascii="Times New Roman" w:hAnsi="Times New Roman" w:cs="Times New Roman"/>
                <w:b/>
                <w:color w:val="auto"/>
                <w:sz w:val="48"/>
              </w:rPr>
              <w:t>Rachel Morgan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9DAE102" w14:textId="77777777" w:rsidR="0005305E" w:rsidRPr="0005305E" w:rsidRDefault="009C337F" w:rsidP="0005305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5305E">
              <w:rPr>
                <w:rFonts w:ascii="Times New Roman" w:hAnsi="Times New Roman" w:cs="Times New Roman"/>
                <w:b/>
                <w:color w:val="auto"/>
                <w:sz w:val="48"/>
              </w:rPr>
              <w:t xml:space="preserve"> </w:t>
            </w:r>
            <w:r w:rsidR="0005305E" w:rsidRPr="0005305E">
              <w:rPr>
                <w:rFonts w:ascii="Times New Roman" w:hAnsi="Times New Roman" w:cs="Times New Roman"/>
                <w:b/>
                <w:color w:val="auto"/>
                <w:sz w:val="48"/>
              </w:rPr>
              <w:t>2421534@student.uwtsd.ac.uk</w:t>
            </w:r>
          </w:p>
          <w:p w14:paraId="3A6EAAC7" w14:textId="7CF6C04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C264485" w14:textId="731F8D63" w:rsidR="0005305E" w:rsidRPr="005D3F07" w:rsidRDefault="0005305E" w:rsidP="005D3F07">
            <w:pPr>
              <w:overflowPunct/>
              <w:autoSpaceDE/>
              <w:autoSpaceDN/>
              <w:adjustRightInd/>
              <w:ind w:right="-957"/>
              <w:textAlignment w:val="auto"/>
              <w:rPr>
                <w:rFonts w:ascii="Times New Roman" w:hAnsi="Times New Roman" w:cs="Times New Roman"/>
                <w:b/>
                <w:color w:val="auto"/>
                <w:sz w:val="48"/>
              </w:rPr>
            </w:pPr>
            <w:r w:rsidRPr="0005305E">
              <w:rPr>
                <w:rFonts w:ascii="Times New Roman" w:hAnsi="Times New Roman" w:cs="Times New Roman"/>
                <w:b/>
                <w:color w:val="auto"/>
                <w:sz w:val="48"/>
              </w:rPr>
              <w:t>2421534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62D5CD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17913">
        <w:rPr>
          <w:sz w:val="24"/>
          <w:szCs w:val="24"/>
        </w:rPr>
        <w:t>6</w:t>
      </w:r>
      <w:r w:rsidR="00017913" w:rsidRPr="00017913">
        <w:rPr>
          <w:sz w:val="24"/>
          <w:szCs w:val="24"/>
          <w:vertAlign w:val="superscript"/>
        </w:rPr>
        <w:t>th</w:t>
      </w:r>
      <w:r w:rsidR="00017913">
        <w:rPr>
          <w:sz w:val="24"/>
          <w:szCs w:val="24"/>
        </w:rPr>
        <w:t xml:space="preserve"> May 2025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5DC0AEBF" w14:textId="77777777" w:rsidR="004F7F18" w:rsidRPr="004F7F18" w:rsidRDefault="004F7F18" w:rsidP="004F7F18">
            <w:pPr>
              <w:spacing w:after="160" w:line="278" w:lineRule="auto"/>
              <w:rPr>
                <w:rFonts w:ascii="Calibri" w:hAnsi="Calibri" w:cs="Calibri"/>
                <w:sz w:val="24"/>
                <w:szCs w:val="24"/>
              </w:rPr>
            </w:pPr>
            <w:r w:rsidRPr="004F7F18">
              <w:rPr>
                <w:rFonts w:ascii="Calibri" w:hAnsi="Calibri" w:cs="Calibri"/>
                <w:sz w:val="24"/>
                <w:szCs w:val="24"/>
              </w:rPr>
              <w:t>The objective of the observation was to arrange and chair two separate Family Network Meetings (FNMs) for 3, a child looked after by the Local Authority, with the purpose of developing a safety plan around supervised contact with their parents. 3 had become looked after due to concerns that both parents were unable to meet their needs or safeguard them appropriately, which had placed them at risk of emotional harm and neglect. The FNMs were designed to give 3 and their family a structured space, supported by the Signs of Safety model, to explore strengths and worries and develop their own plan for safe contact.</w:t>
            </w:r>
          </w:p>
          <w:p w14:paraId="43FCC268" w14:textId="77777777" w:rsidR="004F7F18" w:rsidRPr="004F7F18" w:rsidRDefault="004F7F18" w:rsidP="004F7F18">
            <w:pPr>
              <w:spacing w:after="160" w:line="278" w:lineRule="auto"/>
              <w:rPr>
                <w:rFonts w:ascii="Calibri" w:hAnsi="Calibri" w:cs="Calibri"/>
                <w:sz w:val="24"/>
                <w:szCs w:val="24"/>
              </w:rPr>
            </w:pPr>
            <w:r w:rsidRPr="004F7F18">
              <w:rPr>
                <w:rFonts w:ascii="Calibri" w:hAnsi="Calibri" w:cs="Calibri"/>
                <w:sz w:val="24"/>
                <w:szCs w:val="24"/>
              </w:rPr>
              <w:t>The geographical context is a rural town in Wales, where families often face challenges in accessing services due to distance and limited resources. The meetings were undertaken in line with the Social Services and Well-being (Wales) Act 2014, which emphasises well-being, safeguarding, and partnership working, and Section 47 of the Children Act 1989, under which the child protection concerns were assessed.</w:t>
            </w:r>
          </w:p>
          <w:p w14:paraId="52BAF4A2" w14:textId="77777777" w:rsidR="004F7F18" w:rsidRPr="004F7F18" w:rsidRDefault="004F7F18" w:rsidP="004F7F18">
            <w:pPr>
              <w:spacing w:after="160" w:line="278" w:lineRule="auto"/>
              <w:rPr>
                <w:rFonts w:ascii="Calibri" w:hAnsi="Calibri" w:cs="Calibri"/>
                <w:sz w:val="24"/>
                <w:szCs w:val="24"/>
              </w:rPr>
            </w:pPr>
            <w:r w:rsidRPr="004F7F18">
              <w:rPr>
                <w:rFonts w:ascii="Calibri" w:hAnsi="Calibri" w:cs="Calibri"/>
                <w:sz w:val="24"/>
                <w:szCs w:val="24"/>
              </w:rPr>
              <w:t>Parental conflict meant that the meetings had to be held separately, with each parent and their respective network present. This decision reflected a systems theory approach, recognising that separate networks could better contribute without conflict, and reduced the risk of emotional harm to 3. 3’s foster carer, advocate, and school representative were also involved, to ensure that their daily experiences and wishes were represented.</w:t>
            </w:r>
          </w:p>
          <w:p w14:paraId="6947D76C" w14:textId="77777777" w:rsidR="004F7F18" w:rsidRPr="004F7F18" w:rsidRDefault="004F7F18" w:rsidP="004F7F18">
            <w:pPr>
              <w:spacing w:after="160" w:line="278" w:lineRule="auto"/>
              <w:rPr>
                <w:rFonts w:ascii="Calibri" w:hAnsi="Calibri" w:cs="Calibri"/>
                <w:sz w:val="24"/>
                <w:szCs w:val="24"/>
              </w:rPr>
            </w:pPr>
            <w:r w:rsidRPr="004F7F18">
              <w:rPr>
                <w:rFonts w:ascii="Calibri" w:hAnsi="Calibri" w:cs="Calibri"/>
                <w:sz w:val="24"/>
                <w:szCs w:val="24"/>
              </w:rPr>
              <w:t xml:space="preserve">Consent was obtained directly from 3 in person, and they were reassured that their voice would be central. Both parents gave consent by telephone, and professionals were informed via email, with no objections raised. Consideration was given to the impact of being observed, with reassurance offered that the observer’s role was to support my learning. The Active Offer was made in line with </w:t>
            </w:r>
            <w:r w:rsidRPr="004F7F18">
              <w:rPr>
                <w:rFonts w:ascii="Calibri" w:hAnsi="Calibri" w:cs="Calibri"/>
                <w:i/>
                <w:iCs/>
                <w:sz w:val="24"/>
                <w:szCs w:val="24"/>
              </w:rPr>
              <w:t>More Than Just Words</w:t>
            </w:r>
            <w:r w:rsidRPr="004F7F18">
              <w:rPr>
                <w:rFonts w:ascii="Calibri" w:hAnsi="Calibri" w:cs="Calibri"/>
                <w:sz w:val="24"/>
                <w:szCs w:val="24"/>
              </w:rPr>
              <w:t xml:space="preserve"> (2012), and all participants chose English.</w:t>
            </w:r>
          </w:p>
          <w:p w14:paraId="73A93FC8" w14:textId="504DAA12" w:rsidR="00BD08DE" w:rsidRPr="00807C8D" w:rsidRDefault="00BD08DE" w:rsidP="00BD08DE">
            <w:pPr>
              <w:spacing w:after="160" w:line="278" w:lineRule="auto"/>
              <w:rPr>
                <w:rFonts w:ascii="Calibri" w:hAnsi="Calibri" w:cs="Calibri"/>
                <w:sz w:val="24"/>
                <w:szCs w:val="24"/>
              </w:rPr>
            </w:pPr>
            <w:r w:rsidRPr="00807C8D">
              <w:rPr>
                <w:rFonts w:ascii="Calibri" w:hAnsi="Calibri" w:cs="Calibri"/>
                <w:b/>
                <w:bCs/>
                <w:sz w:val="24"/>
                <w:szCs w:val="24"/>
              </w:rPr>
              <w:t xml:space="preserve">Word count: </w:t>
            </w:r>
            <w:r w:rsidR="00A7571A">
              <w:rPr>
                <w:rFonts w:ascii="Calibri" w:hAnsi="Calibri" w:cs="Calibri"/>
                <w:b/>
                <w:bCs/>
                <w:sz w:val="24"/>
                <w:szCs w:val="24"/>
              </w:rPr>
              <w:t>303</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93CF22C" w14:textId="77777777" w:rsidR="00FA718A" w:rsidRDefault="00FA718A" w:rsidP="00243DB0">
            <w:pPr>
              <w:jc w:val="both"/>
              <w:rPr>
                <w:i/>
                <w:sz w:val="24"/>
                <w:szCs w:val="24"/>
              </w:rPr>
            </w:pPr>
          </w:p>
          <w:p w14:paraId="4A6E7706" w14:textId="77777777" w:rsidR="00542546" w:rsidRPr="00542546" w:rsidRDefault="00542546" w:rsidP="00542546">
            <w:pPr>
              <w:spacing w:line="276" w:lineRule="auto"/>
              <w:rPr>
                <w:rFonts w:asciiTheme="minorHAnsi" w:hAnsiTheme="minorHAnsi" w:cstheme="minorHAnsi"/>
                <w:b/>
                <w:bCs/>
                <w:sz w:val="24"/>
                <w:szCs w:val="24"/>
              </w:rPr>
            </w:pPr>
            <w:r w:rsidRPr="00542546">
              <w:rPr>
                <w:rFonts w:asciiTheme="minorHAnsi" w:hAnsiTheme="minorHAnsi" w:cstheme="minorHAnsi"/>
                <w:b/>
                <w:bCs/>
                <w:sz w:val="24"/>
                <w:szCs w:val="24"/>
              </w:rPr>
              <w:t>Critical Reflection on Communication</w:t>
            </w:r>
          </w:p>
          <w:p w14:paraId="0AD8F45B"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Introduction</w:t>
            </w:r>
            <w:r w:rsidRPr="00542546">
              <w:rPr>
                <w:rFonts w:asciiTheme="minorHAnsi" w:hAnsiTheme="minorHAnsi" w:cstheme="minorHAnsi"/>
                <w:sz w:val="24"/>
                <w:szCs w:val="24"/>
              </w:rPr>
              <w:br/>
              <w:t xml:space="preserve">Communication is a central component of social work, shaping how we engage with individuals, support networks, and professionals to achieve positive outcomes. My observed practice involved chairing two Family Network Meetings (FNMs) to create a safety plan for supervised contact between 3 and their parents. The meetings brought together parents, family members, foster carers, advocates, and professionals. In this reflection, I will critically analyse my communication methods, drawing on person-centred values, the Social Care Wales Code of Professional Practice, and the principles of cultural and linguistic sensitivity, including the Active Offer and </w:t>
            </w:r>
            <w:r w:rsidRPr="00542546">
              <w:rPr>
                <w:rFonts w:asciiTheme="minorHAnsi" w:hAnsiTheme="minorHAnsi" w:cstheme="minorHAnsi"/>
                <w:iCs/>
                <w:sz w:val="24"/>
                <w:szCs w:val="24"/>
              </w:rPr>
              <w:t>More Than Just Words</w:t>
            </w:r>
            <w:r w:rsidRPr="00542546">
              <w:rPr>
                <w:rFonts w:asciiTheme="minorHAnsi" w:hAnsiTheme="minorHAnsi" w:cstheme="minorHAnsi"/>
                <w:sz w:val="24"/>
                <w:szCs w:val="24"/>
              </w:rPr>
              <w:t xml:space="preserve"> (Welsh Government, 2012).</w:t>
            </w:r>
          </w:p>
          <w:p w14:paraId="30341863" w14:textId="77777777" w:rsidR="00CD0AC9" w:rsidRPr="00542546" w:rsidRDefault="00CD0AC9" w:rsidP="00542546">
            <w:pPr>
              <w:spacing w:line="276" w:lineRule="auto"/>
              <w:rPr>
                <w:rFonts w:asciiTheme="minorHAnsi" w:hAnsiTheme="minorHAnsi" w:cstheme="minorHAnsi"/>
                <w:sz w:val="24"/>
                <w:szCs w:val="24"/>
              </w:rPr>
            </w:pPr>
          </w:p>
          <w:p w14:paraId="4022EC00" w14:textId="77777777" w:rsidR="00542546" w:rsidRPr="00542546" w:rsidRDefault="00542546" w:rsidP="00542546">
            <w:pPr>
              <w:spacing w:line="276" w:lineRule="auto"/>
              <w:rPr>
                <w:rFonts w:asciiTheme="minorHAnsi" w:hAnsiTheme="minorHAnsi" w:cstheme="minorHAnsi"/>
                <w:sz w:val="24"/>
                <w:szCs w:val="24"/>
              </w:rPr>
            </w:pPr>
            <w:r w:rsidRPr="00CD0AC9">
              <w:rPr>
                <w:rFonts w:asciiTheme="minorHAnsi" w:hAnsiTheme="minorHAnsi" w:cstheme="minorHAnsi"/>
                <w:b/>
                <w:bCs/>
                <w:sz w:val="24"/>
                <w:szCs w:val="24"/>
              </w:rPr>
              <w:t>Preparation and Assessing Skills</w:t>
            </w:r>
            <w:r w:rsidRPr="00542546">
              <w:rPr>
                <w:rFonts w:asciiTheme="minorHAnsi" w:hAnsiTheme="minorHAnsi" w:cstheme="minorHAnsi"/>
                <w:sz w:val="24"/>
                <w:szCs w:val="24"/>
              </w:rPr>
              <w:br/>
              <w:t>Before the meetings, I reviewed case notes to understand family history and the risks leading to 3’s care status. This preparation allowed me to anticipate sensitive issues and identify potential communication challenges, such as parental conflict and differing expectations around contact. I discussed the planned observation with my supervisor, which helped me reflect on my existing communication skills, including negotiation, motivational interviewing, and chairing meetings.</w:t>
            </w:r>
          </w:p>
          <w:p w14:paraId="16C48489"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Engaging with 3 before the meetings was crucial. I used direct work to capture their wishes and feelings about contact and developed a written plan together. This gave me confidence that I had the necessary skills to support their voice being heard and reassured me that my role was not only to facilitate but also to advocate for their perspective.</w:t>
            </w:r>
          </w:p>
          <w:p w14:paraId="6B5BC4E1" w14:textId="77777777" w:rsidR="00CD0AC9" w:rsidRPr="00542546" w:rsidRDefault="00CD0AC9" w:rsidP="00542546">
            <w:pPr>
              <w:spacing w:line="276" w:lineRule="auto"/>
              <w:rPr>
                <w:rFonts w:asciiTheme="minorHAnsi" w:hAnsiTheme="minorHAnsi" w:cstheme="minorHAnsi"/>
                <w:sz w:val="24"/>
                <w:szCs w:val="24"/>
              </w:rPr>
            </w:pPr>
          </w:p>
          <w:p w14:paraId="0C1D28A8" w14:textId="77777777" w:rsidR="00542546" w:rsidRPr="00542546" w:rsidRDefault="00542546" w:rsidP="00542546">
            <w:pPr>
              <w:spacing w:line="276" w:lineRule="auto"/>
              <w:rPr>
                <w:rFonts w:asciiTheme="minorHAnsi" w:hAnsiTheme="minorHAnsi" w:cstheme="minorHAnsi"/>
                <w:sz w:val="24"/>
                <w:szCs w:val="24"/>
              </w:rPr>
            </w:pPr>
            <w:r w:rsidRPr="00CD0AC9">
              <w:rPr>
                <w:rFonts w:asciiTheme="minorHAnsi" w:hAnsiTheme="minorHAnsi" w:cstheme="minorHAnsi"/>
                <w:b/>
                <w:bCs/>
                <w:sz w:val="24"/>
                <w:szCs w:val="24"/>
              </w:rPr>
              <w:t>Communication with 3</w:t>
            </w:r>
            <w:r w:rsidRPr="00542546">
              <w:rPr>
                <w:rFonts w:asciiTheme="minorHAnsi" w:hAnsiTheme="minorHAnsi" w:cstheme="minorHAnsi"/>
                <w:sz w:val="24"/>
                <w:szCs w:val="24"/>
              </w:rPr>
              <w:br/>
              <w:t>Working with 3 required a person-centred approach, respecting their identity and rights. I avoided labelling them as “a child looked after,” recognising this could feel stigmatising. Instead, I focused on 3 as an individual with their own strengths and aspirations.</w:t>
            </w:r>
          </w:p>
          <w:p w14:paraId="55AD60F0"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lastRenderedPageBreak/>
              <w:t>I used age-appropriate communication by simplifying language and avoiding jargon. I checked their understanding regularly, for example by asking them to repeat back what they felt the plan meant for them. I also worked closely with their advocate, ensuring 3 had independent support to express their views. This reflected Article 12 of the UNCRC, which guarantees children the right to participate in decisions that affect them.</w:t>
            </w:r>
          </w:p>
          <w:p w14:paraId="776CC1F5"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3 expressed relief that the meetings would be held separately for each parent, which I acknowledged and validated. This reinforced trust and demonstrated that their feelings directly influenced the process.</w:t>
            </w:r>
          </w:p>
          <w:p w14:paraId="68B0DD81" w14:textId="77777777" w:rsidR="00CD0AC9" w:rsidRPr="00542546" w:rsidRDefault="00CD0AC9" w:rsidP="00542546">
            <w:pPr>
              <w:spacing w:line="276" w:lineRule="auto"/>
              <w:rPr>
                <w:rFonts w:asciiTheme="minorHAnsi" w:hAnsiTheme="minorHAnsi" w:cstheme="minorHAnsi"/>
                <w:sz w:val="24"/>
                <w:szCs w:val="24"/>
              </w:rPr>
            </w:pPr>
          </w:p>
          <w:p w14:paraId="2259CDFD" w14:textId="77777777" w:rsidR="00542546" w:rsidRPr="00542546" w:rsidRDefault="00542546" w:rsidP="00542546">
            <w:pPr>
              <w:spacing w:line="276" w:lineRule="auto"/>
              <w:rPr>
                <w:rFonts w:asciiTheme="minorHAnsi" w:hAnsiTheme="minorHAnsi" w:cstheme="minorHAnsi"/>
                <w:sz w:val="24"/>
                <w:szCs w:val="24"/>
              </w:rPr>
            </w:pPr>
            <w:r w:rsidRPr="00CD0AC9">
              <w:rPr>
                <w:rFonts w:asciiTheme="minorHAnsi" w:hAnsiTheme="minorHAnsi" w:cstheme="minorHAnsi"/>
                <w:b/>
                <w:bCs/>
                <w:sz w:val="24"/>
                <w:szCs w:val="24"/>
              </w:rPr>
              <w:t>Communication with Parents and Networks</w:t>
            </w:r>
            <w:r w:rsidRPr="00542546">
              <w:rPr>
                <w:rFonts w:asciiTheme="minorHAnsi" w:hAnsiTheme="minorHAnsi" w:cstheme="minorHAnsi"/>
                <w:sz w:val="24"/>
                <w:szCs w:val="24"/>
              </w:rPr>
              <w:br/>
              <w:t xml:space="preserve">Managing communication with both parents separately required careful balance. The meetings could easily have become adversarial, but by structuring them around </w:t>
            </w:r>
            <w:r w:rsidRPr="00542546">
              <w:rPr>
                <w:rFonts w:asciiTheme="minorHAnsi" w:hAnsiTheme="minorHAnsi" w:cstheme="minorHAnsi"/>
                <w:iCs/>
                <w:sz w:val="24"/>
                <w:szCs w:val="24"/>
              </w:rPr>
              <w:t>Signs of Safety</w:t>
            </w:r>
            <w:r w:rsidRPr="00542546">
              <w:rPr>
                <w:rFonts w:asciiTheme="minorHAnsi" w:hAnsiTheme="minorHAnsi" w:cstheme="minorHAnsi"/>
                <w:sz w:val="24"/>
                <w:szCs w:val="24"/>
              </w:rPr>
              <w:t xml:space="preserve"> (Turnell &amp; Edwards, 1999), I created space for all voices to be heard. I set clear ground rules at the start, using calm and neutral language to emphasise respect and confidentiality. As one parent reflected, </w:t>
            </w:r>
            <w:r w:rsidRPr="00542546">
              <w:rPr>
                <w:rFonts w:asciiTheme="minorHAnsi" w:hAnsiTheme="minorHAnsi" w:cstheme="minorHAnsi"/>
                <w:iCs/>
                <w:sz w:val="24"/>
                <w:szCs w:val="24"/>
              </w:rPr>
              <w:t>“It felt like we were finally listened to without being judged,”</w:t>
            </w:r>
            <w:r w:rsidRPr="00542546">
              <w:rPr>
                <w:rFonts w:asciiTheme="minorHAnsi" w:hAnsiTheme="minorHAnsi" w:cstheme="minorHAnsi"/>
                <w:sz w:val="24"/>
                <w:szCs w:val="24"/>
              </w:rPr>
              <w:t xml:space="preserve"> which reinforced the importance of creating a safe and respectful environment. Research highlights that clear boundaries and a structured approach can reduce conflict and promote collaboration in child protection work (Munro, 2011).</w:t>
            </w:r>
          </w:p>
          <w:p w14:paraId="6A4031A8"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 xml:space="preserve">When parents expressed frustration, I used reflective listening to show empathy without colluding. For example, when a </w:t>
            </w:r>
            <w:proofErr w:type="gramStart"/>
            <w:r w:rsidRPr="00542546">
              <w:rPr>
                <w:rFonts w:asciiTheme="minorHAnsi" w:hAnsiTheme="minorHAnsi" w:cstheme="minorHAnsi"/>
                <w:sz w:val="24"/>
                <w:szCs w:val="24"/>
              </w:rPr>
              <w:t>parent criticised professionals</w:t>
            </w:r>
            <w:proofErr w:type="gramEnd"/>
            <w:r w:rsidRPr="00542546">
              <w:rPr>
                <w:rFonts w:asciiTheme="minorHAnsi" w:hAnsiTheme="minorHAnsi" w:cstheme="minorHAnsi"/>
                <w:sz w:val="24"/>
                <w:szCs w:val="24"/>
              </w:rPr>
              <w:t xml:space="preserve">, I acknowledged their feelings (“I can see you feel unsupported”) before redirecting focus back to 3’s needs. This approach prevented escalation while ensuring the discussion remained </w:t>
            </w:r>
            <w:proofErr w:type="gramStart"/>
            <w:r w:rsidRPr="00542546">
              <w:rPr>
                <w:rFonts w:asciiTheme="minorHAnsi" w:hAnsiTheme="minorHAnsi" w:cstheme="minorHAnsi"/>
                <w:sz w:val="24"/>
                <w:szCs w:val="24"/>
              </w:rPr>
              <w:t>child-centred</w:t>
            </w:r>
            <w:proofErr w:type="gramEnd"/>
            <w:r w:rsidRPr="00542546">
              <w:rPr>
                <w:rFonts w:asciiTheme="minorHAnsi" w:hAnsiTheme="minorHAnsi" w:cstheme="minorHAnsi"/>
                <w:sz w:val="24"/>
                <w:szCs w:val="24"/>
              </w:rPr>
              <w:t>.</w:t>
            </w:r>
          </w:p>
          <w:p w14:paraId="2415AF77" w14:textId="77777777" w:rsidR="00CD0AC9" w:rsidRPr="00542546" w:rsidRDefault="00CD0AC9" w:rsidP="00542546">
            <w:pPr>
              <w:spacing w:line="276" w:lineRule="auto"/>
              <w:rPr>
                <w:rFonts w:asciiTheme="minorHAnsi" w:hAnsiTheme="minorHAnsi" w:cstheme="minorHAnsi"/>
                <w:sz w:val="24"/>
                <w:szCs w:val="24"/>
              </w:rPr>
            </w:pPr>
          </w:p>
          <w:p w14:paraId="3BBDF690"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 xml:space="preserve">I applied motivational interviewing by asking questions such as: </w:t>
            </w:r>
            <w:r w:rsidRPr="00542546">
              <w:rPr>
                <w:rFonts w:asciiTheme="minorHAnsi" w:hAnsiTheme="minorHAnsi" w:cstheme="minorHAnsi"/>
                <w:iCs/>
                <w:sz w:val="24"/>
                <w:szCs w:val="24"/>
              </w:rPr>
              <w:t>“What do you think 3 needs from you during contact to feel safe and supported?”</w:t>
            </w:r>
            <w:r w:rsidRPr="00542546">
              <w:rPr>
                <w:rFonts w:asciiTheme="minorHAnsi" w:hAnsiTheme="minorHAnsi" w:cstheme="minorHAnsi"/>
                <w:sz w:val="24"/>
                <w:szCs w:val="24"/>
              </w:rPr>
              <w:t xml:space="preserve"> This empowered parents to generate their own solutions, rather than me imposing them. Similarly, I used negotiation skills when networks proposed unrealistic plans, reframing ideas collaboratively until consensus was reached.</w:t>
            </w:r>
          </w:p>
          <w:p w14:paraId="6910A649" w14:textId="77777777" w:rsidR="00542546" w:rsidRPr="00542546" w:rsidRDefault="00542546" w:rsidP="00542546">
            <w:pPr>
              <w:spacing w:line="276" w:lineRule="auto"/>
              <w:rPr>
                <w:rFonts w:asciiTheme="minorHAnsi" w:hAnsiTheme="minorHAnsi" w:cstheme="minorHAnsi"/>
                <w:sz w:val="24"/>
                <w:szCs w:val="24"/>
              </w:rPr>
            </w:pPr>
          </w:p>
          <w:p w14:paraId="01A8C7CF"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Chairing the Meetings</w:t>
            </w:r>
            <w:r w:rsidRPr="00542546">
              <w:rPr>
                <w:rFonts w:asciiTheme="minorHAnsi" w:hAnsiTheme="minorHAnsi" w:cstheme="minorHAnsi"/>
                <w:sz w:val="24"/>
                <w:szCs w:val="24"/>
              </w:rPr>
              <w:br/>
              <w:t>Chairing FNMs required me to balance authority with facilitation. I was conscious not to dominate the conversation but to guide participants in creating their own plan. Turnell and Edwards (1999) highlight that small increments of respectful interaction build cooperation, and I kept this principle in mind throughout.</w:t>
            </w:r>
          </w:p>
          <w:p w14:paraId="5B528BA5" w14:textId="77777777" w:rsidR="00542546" w:rsidRPr="00542546" w:rsidRDefault="00542546" w:rsidP="00542546">
            <w:pPr>
              <w:spacing w:line="276" w:lineRule="auto"/>
              <w:rPr>
                <w:rFonts w:asciiTheme="minorHAnsi" w:hAnsiTheme="minorHAnsi" w:cstheme="minorHAnsi"/>
                <w:sz w:val="24"/>
                <w:szCs w:val="24"/>
              </w:rPr>
            </w:pPr>
          </w:p>
          <w:p w14:paraId="43060D57"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I structured the discussion around strengths, worries, and safety goals, which made the process transparent and accessible. Visual aids such as flip charts supported understanding and ensured everyone’s contributions were recorded. I regularly summarised key points, checking that participants felt accurately represented.</w:t>
            </w:r>
          </w:p>
          <w:p w14:paraId="58C0D8A9" w14:textId="77777777" w:rsidR="00542546" w:rsidRPr="00542546" w:rsidRDefault="00542546" w:rsidP="00542546">
            <w:pPr>
              <w:spacing w:line="276" w:lineRule="auto"/>
              <w:rPr>
                <w:rFonts w:asciiTheme="minorHAnsi" w:hAnsiTheme="minorHAnsi" w:cstheme="minorHAnsi"/>
                <w:sz w:val="24"/>
                <w:szCs w:val="24"/>
              </w:rPr>
            </w:pPr>
          </w:p>
          <w:p w14:paraId="5A3AA4D6"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lastRenderedPageBreak/>
              <w:t>Non-Verbal Communication</w:t>
            </w:r>
            <w:r w:rsidRPr="00542546">
              <w:rPr>
                <w:rFonts w:asciiTheme="minorHAnsi" w:hAnsiTheme="minorHAnsi" w:cstheme="minorHAnsi"/>
                <w:sz w:val="24"/>
                <w:szCs w:val="24"/>
              </w:rPr>
              <w:br/>
              <w:t>My non-verbal communication played a significant role. I maintained eye contact to signal attentiveness, used open body language, and positioned myself so that all participants felt included. I moderated my tone to remain calm, even when tensions rose.</w:t>
            </w:r>
          </w:p>
          <w:p w14:paraId="16D29011"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I also monitored others’ non-verbal cues. For example, when a parent folded their arms and looked away, I slowed my pace and invited them back into the discussion gently, without confrontation. When 3 appeared restless, I acknowledged their need for a break. These adjustments demonstrated sensitivity to the emotional climate of the meeting.</w:t>
            </w:r>
          </w:p>
          <w:p w14:paraId="43D9BBF3" w14:textId="77777777" w:rsidR="00542546" w:rsidRPr="00542546" w:rsidRDefault="00542546" w:rsidP="00542546">
            <w:pPr>
              <w:spacing w:line="276" w:lineRule="auto"/>
              <w:rPr>
                <w:rFonts w:asciiTheme="minorHAnsi" w:hAnsiTheme="minorHAnsi" w:cstheme="minorHAnsi"/>
                <w:sz w:val="24"/>
                <w:szCs w:val="24"/>
              </w:rPr>
            </w:pPr>
          </w:p>
          <w:p w14:paraId="26EDAC5A"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Cultural and Linguistic Sensitivity</w:t>
            </w:r>
            <w:r w:rsidRPr="00542546">
              <w:rPr>
                <w:rFonts w:asciiTheme="minorHAnsi" w:hAnsiTheme="minorHAnsi" w:cstheme="minorHAnsi"/>
                <w:sz w:val="24"/>
                <w:szCs w:val="24"/>
              </w:rPr>
              <w:br/>
              <w:t xml:space="preserve">All participants lived in Wales, and I ensured that the Active Offer was made in line with </w:t>
            </w:r>
            <w:r w:rsidRPr="00542546">
              <w:rPr>
                <w:rFonts w:asciiTheme="minorHAnsi" w:hAnsiTheme="minorHAnsi" w:cstheme="minorHAnsi"/>
                <w:iCs/>
                <w:sz w:val="24"/>
                <w:szCs w:val="24"/>
              </w:rPr>
              <w:t>More Than Just Words</w:t>
            </w:r>
            <w:r w:rsidRPr="00542546">
              <w:rPr>
                <w:rFonts w:asciiTheme="minorHAnsi" w:hAnsiTheme="minorHAnsi" w:cstheme="minorHAnsi"/>
                <w:sz w:val="24"/>
                <w:szCs w:val="24"/>
              </w:rPr>
              <w:t xml:space="preserve"> (2012). I explained that the meeting could be conducted in Welsh, and written documents produced bilingually if preferred. While all participants chose English, the offer demonstrated respect for linguistic rights and reduced potential barriers to participation.</w:t>
            </w:r>
          </w:p>
          <w:p w14:paraId="06F9B9D0"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I was mindful not to make assumptions about culture or identity. For example, I considered how rural isolation impacts families, including limited access to services and reliance on extended networks. Acknowledging these challenges during the meeting validated parents’ experiences and showed cultural sensitivity.</w:t>
            </w:r>
          </w:p>
          <w:p w14:paraId="739736D2" w14:textId="77777777" w:rsidR="00542546" w:rsidRPr="00542546" w:rsidRDefault="00542546" w:rsidP="00542546">
            <w:pPr>
              <w:spacing w:line="276" w:lineRule="auto"/>
              <w:rPr>
                <w:rFonts w:asciiTheme="minorHAnsi" w:hAnsiTheme="minorHAnsi" w:cstheme="minorHAnsi"/>
                <w:sz w:val="24"/>
                <w:szCs w:val="24"/>
              </w:rPr>
            </w:pPr>
          </w:p>
          <w:p w14:paraId="355A0E1F" w14:textId="77777777" w:rsid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Ethical Considerations and Professional Standards</w:t>
            </w:r>
            <w:r w:rsidRPr="00542546">
              <w:rPr>
                <w:rFonts w:asciiTheme="minorHAnsi" w:hAnsiTheme="minorHAnsi" w:cstheme="minorHAnsi"/>
                <w:sz w:val="24"/>
                <w:szCs w:val="24"/>
              </w:rPr>
              <w:br/>
              <w:t>My communication throughout the Family Network Meetings was underpinned by the Social Care Wales Code of Professional Practice (2017), which emphasises respect, dignity, integrity, confidentiality, and the promotion of rights. I ensured both parents were treated equally despite their conflict, reinforced the child’s rights by supporting their advocate to share their voice, and maintained trust by clarifying that information shared in one meeting would not be repeated in the other. I also explained the observer’s role transparently to avoid any perception of hidden agendas.</w:t>
            </w:r>
          </w:p>
          <w:p w14:paraId="17573467" w14:textId="77777777" w:rsidR="00494809" w:rsidRPr="00542546" w:rsidRDefault="00494809" w:rsidP="00542546">
            <w:pPr>
              <w:spacing w:line="276" w:lineRule="auto"/>
              <w:rPr>
                <w:rFonts w:asciiTheme="minorHAnsi" w:hAnsiTheme="minorHAnsi" w:cstheme="minorHAnsi"/>
                <w:sz w:val="24"/>
                <w:szCs w:val="24"/>
              </w:rPr>
            </w:pPr>
          </w:p>
          <w:p w14:paraId="5ADC7F85" w14:textId="77777777" w:rsidR="00542546" w:rsidRDefault="00542546" w:rsidP="00542546">
            <w:pPr>
              <w:spacing w:line="276" w:lineRule="auto"/>
              <w:rPr>
                <w:rFonts w:asciiTheme="minorHAnsi" w:hAnsiTheme="minorHAnsi" w:cstheme="minorHAnsi"/>
                <w:sz w:val="24"/>
                <w:szCs w:val="24"/>
              </w:rPr>
            </w:pPr>
            <w:r w:rsidRPr="00494809">
              <w:rPr>
                <w:rFonts w:asciiTheme="minorHAnsi" w:hAnsiTheme="minorHAnsi" w:cstheme="minorHAnsi"/>
                <w:b/>
                <w:bCs/>
                <w:sz w:val="24"/>
                <w:szCs w:val="24"/>
              </w:rPr>
              <w:t>Integration of Theory</w:t>
            </w:r>
            <w:r w:rsidRPr="00542546">
              <w:rPr>
                <w:rFonts w:asciiTheme="minorHAnsi" w:hAnsiTheme="minorHAnsi" w:cstheme="minorHAnsi"/>
                <w:sz w:val="24"/>
                <w:szCs w:val="24"/>
              </w:rPr>
              <w:br/>
              <w:t xml:space="preserve">Theories such as systems theory, </w:t>
            </w:r>
            <w:r w:rsidRPr="00542546">
              <w:rPr>
                <w:rFonts w:asciiTheme="minorHAnsi" w:hAnsiTheme="minorHAnsi" w:cstheme="minorHAnsi"/>
                <w:iCs/>
                <w:sz w:val="24"/>
                <w:szCs w:val="24"/>
              </w:rPr>
              <w:t>Signs of Safety</w:t>
            </w:r>
            <w:r w:rsidRPr="00542546">
              <w:rPr>
                <w:rFonts w:asciiTheme="minorHAnsi" w:hAnsiTheme="minorHAnsi" w:cstheme="minorHAnsi"/>
                <w:sz w:val="24"/>
                <w:szCs w:val="24"/>
              </w:rPr>
              <w:t xml:space="preserve"> (Turnell &amp; Edwards, 1999) and Family Group Conferencing (Hudson et al., 1996) gave structure and meaning to my practice. These approaches supported me in recognising the wider network’s role, maintaining a strengths-based focus, and empowering families to generate their own plans. By drawing on these frameworks, I was able to balance professional authority with empowerment, ensuring the meetings remained safe, constructive, and centred on the child’s needs.</w:t>
            </w:r>
          </w:p>
          <w:p w14:paraId="40B1E87C" w14:textId="77777777" w:rsidR="00542546" w:rsidRPr="00542546" w:rsidRDefault="00542546" w:rsidP="00542546">
            <w:pPr>
              <w:spacing w:line="276" w:lineRule="auto"/>
              <w:rPr>
                <w:rFonts w:asciiTheme="minorHAnsi" w:hAnsiTheme="minorHAnsi" w:cstheme="minorHAnsi"/>
                <w:sz w:val="24"/>
                <w:szCs w:val="24"/>
              </w:rPr>
            </w:pPr>
          </w:p>
          <w:p w14:paraId="5814FD5D"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Challenges and Learning Needs</w:t>
            </w:r>
            <w:r w:rsidRPr="00542546">
              <w:rPr>
                <w:rFonts w:asciiTheme="minorHAnsi" w:hAnsiTheme="minorHAnsi" w:cstheme="minorHAnsi"/>
                <w:sz w:val="24"/>
                <w:szCs w:val="24"/>
              </w:rPr>
              <w:br/>
              <w:t xml:space="preserve">Reflecting critically, I identified challenges. At times I struggled to manage silence, feeling pressure to fill gaps rather than allowing participants to reflect. I also found it difficult to balance neutrality with </w:t>
            </w:r>
            <w:r w:rsidRPr="00542546">
              <w:rPr>
                <w:rFonts w:asciiTheme="minorHAnsi" w:hAnsiTheme="minorHAnsi" w:cstheme="minorHAnsi"/>
                <w:sz w:val="24"/>
                <w:szCs w:val="24"/>
              </w:rPr>
              <w:lastRenderedPageBreak/>
              <w:t>ensuring 3’s needs were prioritised; occasionally I intervened more than necessary to redirect discussion.</w:t>
            </w:r>
          </w:p>
          <w:p w14:paraId="3848AFC7"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Additionally, while I made the Active Offer, my limited Welsh language skills meant I could not model bilingual practice confidently. Developing my conversational Welsh is therefore a learning need to strengthen my cultural competence.</w:t>
            </w:r>
          </w:p>
          <w:p w14:paraId="578C3AB6"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Finally, chairing two separate meetings required stamina and focus. I recognise the need to continue building confidence in managing group dynamics while maintaining a child-centred focus.</w:t>
            </w:r>
          </w:p>
          <w:p w14:paraId="5DFE7BF4" w14:textId="77777777" w:rsidR="00542546" w:rsidRDefault="00542546" w:rsidP="00542546">
            <w:pPr>
              <w:spacing w:line="276" w:lineRule="auto"/>
              <w:rPr>
                <w:rFonts w:asciiTheme="minorHAnsi" w:hAnsiTheme="minorHAnsi" w:cstheme="minorHAnsi"/>
                <w:b/>
                <w:bCs/>
                <w:sz w:val="24"/>
                <w:szCs w:val="24"/>
              </w:rPr>
            </w:pPr>
          </w:p>
          <w:p w14:paraId="39B534A8" w14:textId="0430C4E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b/>
                <w:bCs/>
                <w:sz w:val="24"/>
                <w:szCs w:val="24"/>
              </w:rPr>
              <w:t>Conclusion</w:t>
            </w:r>
            <w:r w:rsidRPr="00542546">
              <w:rPr>
                <w:rFonts w:asciiTheme="minorHAnsi" w:hAnsiTheme="minorHAnsi" w:cstheme="minorHAnsi"/>
                <w:sz w:val="24"/>
                <w:szCs w:val="24"/>
              </w:rPr>
              <w:br/>
              <w:t>This observation highlighted the complexity of communication in social work, particularly in contexts of conflict and safeguarding. I demonstrated skills in active listening, motivational interviewing, negotiation, and person-centred practice, while embedding cultural sensitivity and the principles of the Active Offer. I confirmed that I had the necessary skills to engage effectively, but also identified areas for growth, including managing silences, enhancing my Welsh language, and balancing facilitation with neutrality.</w:t>
            </w:r>
          </w:p>
          <w:p w14:paraId="77B1D104" w14:textId="77777777" w:rsidR="00542546" w:rsidRPr="00542546" w:rsidRDefault="00542546" w:rsidP="00542546">
            <w:pPr>
              <w:spacing w:line="276" w:lineRule="auto"/>
              <w:rPr>
                <w:rFonts w:asciiTheme="minorHAnsi" w:hAnsiTheme="minorHAnsi" w:cstheme="minorHAnsi"/>
                <w:sz w:val="24"/>
                <w:szCs w:val="24"/>
              </w:rPr>
            </w:pPr>
            <w:r w:rsidRPr="00542546">
              <w:rPr>
                <w:rFonts w:asciiTheme="minorHAnsi" w:hAnsiTheme="minorHAnsi" w:cstheme="minorHAnsi"/>
                <w:sz w:val="24"/>
                <w:szCs w:val="24"/>
              </w:rPr>
              <w:t>Overall, the observation strengthened my understanding of communication as both a technical and ethical skill, central to supporting families to create their own solutions while safeguarding children.</w:t>
            </w:r>
          </w:p>
          <w:p w14:paraId="6166E0BF" w14:textId="77777777" w:rsidR="00FA718A" w:rsidRDefault="00FA718A" w:rsidP="00243DB0">
            <w:pPr>
              <w:jc w:val="both"/>
              <w:rPr>
                <w:i/>
                <w:sz w:val="24"/>
                <w:szCs w:val="24"/>
              </w:rPr>
            </w:pPr>
          </w:p>
          <w:p w14:paraId="17899C42" w14:textId="77777777" w:rsidR="00495F0E" w:rsidRDefault="00495F0E" w:rsidP="00243DB0">
            <w:pPr>
              <w:jc w:val="both"/>
              <w:rPr>
                <w:i/>
                <w:sz w:val="24"/>
                <w:szCs w:val="24"/>
              </w:rPr>
            </w:pPr>
          </w:p>
          <w:p w14:paraId="46C8EA39" w14:textId="10B257E5" w:rsidR="00495F0E" w:rsidRDefault="008900CE" w:rsidP="007714C9">
            <w:pPr>
              <w:spacing w:after="160" w:line="278" w:lineRule="auto"/>
            </w:pPr>
            <w:r w:rsidRPr="00807C8D">
              <w:rPr>
                <w:rFonts w:ascii="Calibri" w:hAnsi="Calibri" w:cs="Calibri"/>
                <w:b/>
                <w:bCs/>
                <w:sz w:val="24"/>
                <w:szCs w:val="24"/>
              </w:rPr>
              <w:t>Word count: 1,</w:t>
            </w:r>
            <w:r w:rsidR="001175F6">
              <w:rPr>
                <w:rFonts w:ascii="Calibri" w:hAnsi="Calibri" w:cs="Calibri"/>
                <w:b/>
                <w:bCs/>
                <w:sz w:val="24"/>
                <w:szCs w:val="24"/>
              </w:rPr>
              <w:t>243</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43269851" w14:textId="77777777" w:rsidR="00E00420" w:rsidRPr="00E00420" w:rsidRDefault="00E00420" w:rsidP="00E00420">
            <w:pPr>
              <w:jc w:val="both"/>
              <w:rPr>
                <w:rFonts w:ascii="Calibri" w:hAnsi="Calibri" w:cs="Calibri"/>
                <w:sz w:val="24"/>
                <w:szCs w:val="24"/>
              </w:rPr>
            </w:pPr>
            <w:r w:rsidRPr="00E00420">
              <w:rPr>
                <w:rFonts w:ascii="Calibri" w:hAnsi="Calibri" w:cs="Calibri"/>
                <w:sz w:val="24"/>
                <w:szCs w:val="24"/>
              </w:rPr>
              <w:t>Rachel arrived on time and was organised, which gave me confidence in the meeting from the start.</w:t>
            </w:r>
          </w:p>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1DC5D7ED" w:rsidR="00CA3593" w:rsidRPr="00D93DB9" w:rsidRDefault="00D93DB9" w:rsidP="00FF7EBB">
            <w:pPr>
              <w:jc w:val="both"/>
              <w:rPr>
                <w:rFonts w:ascii="Calibri" w:hAnsi="Calibri" w:cs="Calibri"/>
                <w:sz w:val="24"/>
                <w:szCs w:val="24"/>
              </w:rPr>
            </w:pPr>
            <w:r w:rsidRPr="00D93DB9">
              <w:rPr>
                <w:rFonts w:ascii="Calibri" w:hAnsi="Calibri" w:cs="Calibri"/>
                <w:sz w:val="24"/>
                <w:szCs w:val="24"/>
              </w:rPr>
              <w:t>Yes, Rachel explained in advance that an observer would be present for her learning. She asked for my permission and made sure I was comfortable with this.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DE5FF0A" w:rsidR="00CA3593" w:rsidRPr="007F2D01" w:rsidRDefault="007F2D01" w:rsidP="00FF7EBB">
            <w:pPr>
              <w:jc w:val="both"/>
              <w:rPr>
                <w:rFonts w:asciiTheme="minorHAnsi" w:hAnsiTheme="minorHAnsi" w:cstheme="minorHAnsi"/>
                <w:sz w:val="24"/>
                <w:szCs w:val="24"/>
              </w:rPr>
            </w:pPr>
            <w:r w:rsidRPr="007F2D01">
              <w:rPr>
                <w:rFonts w:asciiTheme="minorHAnsi" w:hAnsiTheme="minorHAnsi" w:cstheme="minorHAnsi"/>
                <w:sz w:val="24"/>
                <w:szCs w:val="24"/>
              </w:rPr>
              <w:t>Yes, Rachel explained that the meeting was to agree a safe plan for K’s contact. She made sure I understood this before the meeting started.</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C2F4D90" w:rsidR="00CA3593" w:rsidRPr="007F2D01" w:rsidRDefault="007F2D01" w:rsidP="00FF7EBB">
            <w:pPr>
              <w:jc w:val="both"/>
              <w:rPr>
                <w:rFonts w:asciiTheme="minorHAnsi" w:hAnsiTheme="minorHAnsi" w:cstheme="minorHAnsi"/>
                <w:sz w:val="24"/>
                <w:szCs w:val="24"/>
              </w:rPr>
            </w:pPr>
            <w:r w:rsidRPr="007F2D01">
              <w:rPr>
                <w:rFonts w:asciiTheme="minorHAnsi" w:hAnsiTheme="minorHAnsi" w:cstheme="minorHAnsi"/>
                <w:sz w:val="24"/>
                <w:szCs w:val="24"/>
              </w:rPr>
              <w:t>Rachel was fully prepared for the meeting. She had clearly read the case background and had thought through how to manage the challenges. This made the meeting run smoothly.</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2154A86" w:rsidR="00CA3593" w:rsidRPr="00F502D6" w:rsidRDefault="001647AD" w:rsidP="00FF7EBB">
            <w:pPr>
              <w:jc w:val="both"/>
              <w:rPr>
                <w:rFonts w:asciiTheme="minorHAnsi" w:hAnsiTheme="minorHAnsi" w:cstheme="minorHAnsi"/>
                <w:sz w:val="24"/>
                <w:szCs w:val="24"/>
              </w:rPr>
            </w:pPr>
            <w:r w:rsidRPr="001647AD">
              <w:rPr>
                <w:rFonts w:asciiTheme="minorHAnsi" w:hAnsiTheme="minorHAnsi" w:cstheme="minorHAnsi"/>
                <w:sz w:val="24"/>
                <w:szCs w:val="24"/>
              </w:rPr>
              <w:t>Rachel listened carefully to what I said and respected my views. She gave me time to talk and made sure my ideas were written down so they were included in the plan.</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EB57EF2" w:rsidR="00A12F22" w:rsidRPr="00475C5D" w:rsidRDefault="00475C5D" w:rsidP="00FF7EBB">
            <w:pPr>
              <w:jc w:val="both"/>
              <w:rPr>
                <w:rFonts w:asciiTheme="minorHAnsi" w:hAnsiTheme="minorHAnsi" w:cstheme="minorHAnsi"/>
                <w:sz w:val="24"/>
                <w:szCs w:val="24"/>
              </w:rPr>
            </w:pPr>
            <w:r w:rsidRPr="00475C5D">
              <w:rPr>
                <w:rFonts w:asciiTheme="minorHAnsi" w:hAnsiTheme="minorHAnsi" w:cstheme="minorHAnsi"/>
                <w:sz w:val="24"/>
                <w:szCs w:val="24"/>
              </w:rPr>
              <w:t>Yes, Rachel spoke clearly and avoided jargon. She checked I understood as we went along. She also asked about language needs and offered Welsh, but I was happy to continue in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B767CE5" w:rsidR="00D0503D" w:rsidRPr="008B28E7" w:rsidRDefault="001647AD" w:rsidP="00D0503D">
            <w:pPr>
              <w:jc w:val="both"/>
              <w:rPr>
                <w:sz w:val="24"/>
                <w:szCs w:val="24"/>
              </w:rPr>
            </w:pPr>
            <w:r w:rsidRPr="00F502D6">
              <w:rPr>
                <w:rFonts w:asciiTheme="minorHAnsi" w:hAnsiTheme="minorHAnsi" w:cstheme="minorHAnsi"/>
                <w:sz w:val="24"/>
                <w:szCs w:val="24"/>
              </w:rPr>
              <w:t xml:space="preserve">The meeting was difficult because of the history of conflict, but Rachel managed it well. She kept the focus on </w:t>
            </w:r>
            <w:r w:rsidR="00494809">
              <w:rPr>
                <w:rFonts w:asciiTheme="minorHAnsi" w:hAnsiTheme="minorHAnsi" w:cstheme="minorHAnsi"/>
                <w:sz w:val="24"/>
                <w:szCs w:val="24"/>
              </w:rPr>
              <w:t>me</w:t>
            </w:r>
            <w:r w:rsidRPr="00F502D6">
              <w:rPr>
                <w:rFonts w:asciiTheme="minorHAnsi" w:hAnsiTheme="minorHAnsi" w:cstheme="minorHAnsi"/>
                <w:sz w:val="24"/>
                <w:szCs w:val="24"/>
              </w:rPr>
              <w:t xml:space="preserve"> and reminded everyone of the ground rules. This met my expectations and helped me feel more positive about the process.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03E17ED9" w:rsidR="00D0503D" w:rsidRPr="00B52744" w:rsidRDefault="00B52744" w:rsidP="00D0503D">
            <w:pPr>
              <w:jc w:val="both"/>
              <w:rPr>
                <w:rFonts w:asciiTheme="minorHAnsi" w:hAnsiTheme="minorHAnsi" w:cstheme="minorHAnsi"/>
                <w:sz w:val="24"/>
                <w:szCs w:val="24"/>
              </w:rPr>
            </w:pPr>
            <w:r w:rsidRPr="00B52744">
              <w:rPr>
                <w:rFonts w:asciiTheme="minorHAnsi" w:hAnsiTheme="minorHAnsi" w:cstheme="minorHAnsi"/>
                <w:sz w:val="24"/>
                <w:szCs w:val="24"/>
              </w:rPr>
              <w:t>Overall, I was very satisfied with how she chaired the meeting.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C9B60" w14:textId="77777777" w:rsidR="0062006A" w:rsidRDefault="0062006A">
      <w:r>
        <w:separator/>
      </w:r>
    </w:p>
  </w:endnote>
  <w:endnote w:type="continuationSeparator" w:id="0">
    <w:p w14:paraId="062CCCDD" w14:textId="77777777" w:rsidR="0062006A" w:rsidRDefault="00620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6545C" w14:textId="77777777" w:rsidR="0062006A" w:rsidRDefault="0062006A">
      <w:r>
        <w:separator/>
      </w:r>
    </w:p>
  </w:footnote>
  <w:footnote w:type="continuationSeparator" w:id="0">
    <w:p w14:paraId="2EE09E5D" w14:textId="77777777" w:rsidR="0062006A" w:rsidRDefault="006200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15685"/>
    <w:multiLevelType w:val="multilevel"/>
    <w:tmpl w:val="C43A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531E21"/>
    <w:multiLevelType w:val="multilevel"/>
    <w:tmpl w:val="407C3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8"/>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30"/>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7"/>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6"/>
  </w:num>
  <w:num w:numId="52" w16cid:durableId="1666274935">
    <w:abstractNumId w:val="22"/>
  </w:num>
  <w:num w:numId="53" w16cid:durableId="435172075">
    <w:abstractNumId w:val="2"/>
  </w:num>
  <w:num w:numId="54" w16cid:durableId="2064332379">
    <w:abstractNumId w:val="25"/>
  </w:num>
  <w:num w:numId="55" w16cid:durableId="128911323">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913"/>
    <w:rsid w:val="00020EEC"/>
    <w:rsid w:val="0002440E"/>
    <w:rsid w:val="0002759A"/>
    <w:rsid w:val="00027B1F"/>
    <w:rsid w:val="0003088B"/>
    <w:rsid w:val="000325D9"/>
    <w:rsid w:val="000372B2"/>
    <w:rsid w:val="0004079F"/>
    <w:rsid w:val="00043543"/>
    <w:rsid w:val="00045B87"/>
    <w:rsid w:val="00045C07"/>
    <w:rsid w:val="00045C40"/>
    <w:rsid w:val="00046861"/>
    <w:rsid w:val="0005305E"/>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5E98"/>
    <w:rsid w:val="000F1599"/>
    <w:rsid w:val="000F1769"/>
    <w:rsid w:val="000F1A97"/>
    <w:rsid w:val="000F42AE"/>
    <w:rsid w:val="000F6196"/>
    <w:rsid w:val="000F6BC3"/>
    <w:rsid w:val="0010312C"/>
    <w:rsid w:val="00105026"/>
    <w:rsid w:val="0010662B"/>
    <w:rsid w:val="00106DC7"/>
    <w:rsid w:val="00112391"/>
    <w:rsid w:val="00114F52"/>
    <w:rsid w:val="001175F6"/>
    <w:rsid w:val="00130119"/>
    <w:rsid w:val="00132812"/>
    <w:rsid w:val="001347F8"/>
    <w:rsid w:val="001359EE"/>
    <w:rsid w:val="00137BB5"/>
    <w:rsid w:val="00137E05"/>
    <w:rsid w:val="00140AB0"/>
    <w:rsid w:val="001447F6"/>
    <w:rsid w:val="00147DE3"/>
    <w:rsid w:val="00150794"/>
    <w:rsid w:val="00151DA6"/>
    <w:rsid w:val="001608C4"/>
    <w:rsid w:val="001647AD"/>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748"/>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048"/>
    <w:rsid w:val="00425160"/>
    <w:rsid w:val="00430DE3"/>
    <w:rsid w:val="004348AE"/>
    <w:rsid w:val="004376C0"/>
    <w:rsid w:val="0044223A"/>
    <w:rsid w:val="00450B67"/>
    <w:rsid w:val="00451851"/>
    <w:rsid w:val="0045189A"/>
    <w:rsid w:val="00453343"/>
    <w:rsid w:val="004538C3"/>
    <w:rsid w:val="004608B9"/>
    <w:rsid w:val="00465947"/>
    <w:rsid w:val="004667B1"/>
    <w:rsid w:val="00466ABB"/>
    <w:rsid w:val="00467F66"/>
    <w:rsid w:val="00470461"/>
    <w:rsid w:val="00470BB1"/>
    <w:rsid w:val="00473153"/>
    <w:rsid w:val="0047350F"/>
    <w:rsid w:val="004743AF"/>
    <w:rsid w:val="00475B41"/>
    <w:rsid w:val="00475C5D"/>
    <w:rsid w:val="00482C17"/>
    <w:rsid w:val="00484CE3"/>
    <w:rsid w:val="004911B4"/>
    <w:rsid w:val="0049196A"/>
    <w:rsid w:val="004923DA"/>
    <w:rsid w:val="00492EEB"/>
    <w:rsid w:val="00493434"/>
    <w:rsid w:val="00494809"/>
    <w:rsid w:val="00495F0E"/>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4F7F18"/>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546"/>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006A"/>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4C9"/>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D01"/>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4E7"/>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0CE"/>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F6F"/>
    <w:rsid w:val="00A54D67"/>
    <w:rsid w:val="00A55A3F"/>
    <w:rsid w:val="00A5656A"/>
    <w:rsid w:val="00A60103"/>
    <w:rsid w:val="00A652F6"/>
    <w:rsid w:val="00A65419"/>
    <w:rsid w:val="00A65861"/>
    <w:rsid w:val="00A732EA"/>
    <w:rsid w:val="00A7489E"/>
    <w:rsid w:val="00A7571A"/>
    <w:rsid w:val="00A7772A"/>
    <w:rsid w:val="00A8015F"/>
    <w:rsid w:val="00A85039"/>
    <w:rsid w:val="00A906AA"/>
    <w:rsid w:val="00A94C5E"/>
    <w:rsid w:val="00AA252C"/>
    <w:rsid w:val="00AA666E"/>
    <w:rsid w:val="00AA7960"/>
    <w:rsid w:val="00AB5518"/>
    <w:rsid w:val="00AC3A0E"/>
    <w:rsid w:val="00AC4A04"/>
    <w:rsid w:val="00AC52F5"/>
    <w:rsid w:val="00AC5679"/>
    <w:rsid w:val="00AC568E"/>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744"/>
    <w:rsid w:val="00B558EB"/>
    <w:rsid w:val="00B577D3"/>
    <w:rsid w:val="00B60466"/>
    <w:rsid w:val="00B6548F"/>
    <w:rsid w:val="00B71A32"/>
    <w:rsid w:val="00B7502A"/>
    <w:rsid w:val="00B77305"/>
    <w:rsid w:val="00B774BD"/>
    <w:rsid w:val="00B82CC2"/>
    <w:rsid w:val="00B84A89"/>
    <w:rsid w:val="00B9256C"/>
    <w:rsid w:val="00B92BEF"/>
    <w:rsid w:val="00B94443"/>
    <w:rsid w:val="00B94F2C"/>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8DE"/>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2C9"/>
    <w:rsid w:val="00CD0735"/>
    <w:rsid w:val="00CD0AC9"/>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3DB9"/>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420"/>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2D6"/>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718A"/>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4254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54254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Pages>
  <Words>2585</Words>
  <Characters>14293</Characters>
  <Application>Microsoft Office Word</Application>
  <DocSecurity>0</DocSecurity>
  <Lines>371</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Morgan</cp:lastModifiedBy>
  <cp:revision>29</cp:revision>
  <cp:lastPrinted>2020-02-11T19:20:00Z</cp:lastPrinted>
  <dcterms:created xsi:type="dcterms:W3CDTF">2024-11-05T12:31:00Z</dcterms:created>
  <dcterms:modified xsi:type="dcterms:W3CDTF">2025-10-01T20:08:00Z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