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935643">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4"/>
        <w:gridCol w:w="1184"/>
        <w:gridCol w:w="565"/>
        <w:gridCol w:w="1571"/>
        <w:gridCol w:w="562"/>
      </w:tblGrid>
      <w:tr w:rsidR="00FD4039"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935643">
            <w:pPr>
              <w:keepNext/>
              <w:spacing w:after="0" w:line="240" w:lineRule="auto"/>
              <w:jc w:val="both"/>
              <w:rPr>
                <w:rFonts w:ascii="Arial" w:eastAsia="Times New Roman" w:hAnsi="Arial" w:cs="Times New Roman"/>
                <w:b/>
                <w:color w:val="auto"/>
                <w:sz w:val="32"/>
                <w:szCs w:val="32"/>
                <w:lang w:val="en-AU"/>
              </w:rPr>
            </w:pPr>
          </w:p>
          <w:p w14:paraId="72D83E8F" w14:textId="1F16F638" w:rsidR="00330917" w:rsidRPr="00330917" w:rsidRDefault="00330917" w:rsidP="00935643">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935643">
            <w:pPr>
              <w:jc w:val="both"/>
              <w:rPr>
                <w:b/>
                <w:bCs/>
                <w:sz w:val="28"/>
                <w:szCs w:val="24"/>
              </w:rPr>
            </w:pPr>
            <w:r w:rsidRPr="008D4E2F">
              <w:rPr>
                <w:b/>
                <w:bCs/>
                <w:sz w:val="28"/>
                <w:szCs w:val="24"/>
              </w:rPr>
              <w:t>Component One:</w:t>
            </w:r>
          </w:p>
          <w:p w14:paraId="38A7564D" w14:textId="6B2A64EB" w:rsidR="008D4E2F" w:rsidRDefault="008D4E2F" w:rsidP="00935643">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935643">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935643">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935643">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07332D6" w:rsidR="00330917" w:rsidRPr="00330917" w:rsidRDefault="00FD4039" w:rsidP="00935643">
            <w:pPr>
              <w:keepNext/>
              <w:spacing w:after="0" w:line="240" w:lineRule="auto"/>
              <w:jc w:val="both"/>
              <w:rPr>
                <w:rFonts w:ascii="Arial" w:eastAsia="Times New Roman" w:hAnsi="Arial" w:cs="Times New Roman"/>
                <w:b/>
                <w:color w:val="auto"/>
                <w:sz w:val="20"/>
                <w:szCs w:val="20"/>
                <w:lang w:val="en-AU"/>
              </w:rPr>
            </w:pPr>
            <w:r w:rsidRPr="00FD4039">
              <w:rPr>
                <w:rFonts w:ascii="Arial" w:eastAsia="Times New Roman" w:hAnsi="Arial" w:cs="Times New Roman"/>
                <w:b/>
                <w:color w:val="auto"/>
                <w:sz w:val="20"/>
                <w:szCs w:val="20"/>
                <w:lang w:val="en-AU"/>
              </w:rPr>
              <w:t>Sakiba Islam</w:t>
            </w:r>
            <w:r>
              <w:rPr>
                <w:rFonts w:ascii="Arial" w:eastAsia="Times New Roman" w:hAnsi="Arial" w:cs="Times New Roman"/>
                <w:b/>
                <w:color w:val="auto"/>
                <w:sz w:val="20"/>
                <w:szCs w:val="20"/>
                <w:lang w:val="en-AU"/>
              </w:rPr>
              <w:t xml:space="preserve"> (2210233)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935643">
            <w:pPr>
              <w:keepNext/>
              <w:spacing w:after="0" w:line="240" w:lineRule="auto"/>
              <w:jc w:val="both"/>
              <w:rPr>
                <w:rFonts w:ascii="Arial" w:eastAsia="Times New Roman" w:hAnsi="Arial" w:cs="Times New Roman"/>
                <w:b/>
                <w:color w:val="auto"/>
                <w:sz w:val="20"/>
                <w:szCs w:val="20"/>
                <w:lang w:val="en-AU"/>
              </w:rPr>
            </w:pPr>
          </w:p>
        </w:tc>
      </w:tr>
      <w:tr w:rsidR="00FD4039"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935643">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935643">
            <w:pPr>
              <w:keepNext/>
              <w:spacing w:after="0" w:line="240" w:lineRule="auto"/>
              <w:jc w:val="both"/>
              <w:rPr>
                <w:rFonts w:ascii="Arial" w:eastAsia="Times New Roman" w:hAnsi="Arial" w:cs="Times New Roman"/>
                <w:color w:val="auto"/>
                <w:sz w:val="20"/>
                <w:szCs w:val="20"/>
                <w:lang w:val="en-AU"/>
              </w:rPr>
            </w:pPr>
          </w:p>
          <w:p w14:paraId="6800DE34" w14:textId="77777777" w:rsidR="00330917" w:rsidRPr="00330917" w:rsidRDefault="00330917" w:rsidP="00935643">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7BA352A" w:rsidR="00330917" w:rsidRPr="00330917" w:rsidRDefault="00FD4039" w:rsidP="00935643">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935643">
            <w:pPr>
              <w:keepNext/>
              <w:spacing w:after="0" w:line="240" w:lineRule="auto"/>
              <w:jc w:val="both"/>
              <w:rPr>
                <w:rFonts w:ascii="Arial" w:eastAsia="Times New Roman" w:hAnsi="Arial" w:cs="Times New Roman"/>
                <w:b/>
                <w:color w:val="auto"/>
                <w:sz w:val="20"/>
                <w:szCs w:val="20"/>
                <w:lang w:val="en-AU"/>
              </w:rPr>
            </w:pPr>
          </w:p>
        </w:tc>
      </w:tr>
      <w:tr w:rsidR="00FD4039"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935643">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935643">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0294F8B" w:rsidR="00330917" w:rsidRPr="00330917" w:rsidRDefault="00FD4039" w:rsidP="00935643">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935643">
            <w:pPr>
              <w:keepNext/>
              <w:spacing w:after="0" w:line="240" w:lineRule="auto"/>
              <w:jc w:val="both"/>
              <w:rPr>
                <w:rFonts w:ascii="Arial" w:eastAsia="Times New Roman" w:hAnsi="Arial" w:cs="Times New Roman"/>
                <w:b/>
                <w:color w:val="auto"/>
                <w:sz w:val="20"/>
                <w:szCs w:val="20"/>
                <w:lang w:val="en-AU"/>
              </w:rPr>
            </w:pPr>
          </w:p>
        </w:tc>
      </w:tr>
      <w:tr w:rsidR="00FD4039"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935643">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935643">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760EF82" w:rsidR="00330917" w:rsidRPr="00330917" w:rsidRDefault="00FD4039" w:rsidP="00935643">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935643">
            <w:pPr>
              <w:keepNext/>
              <w:spacing w:after="0" w:line="240" w:lineRule="auto"/>
              <w:jc w:val="both"/>
              <w:rPr>
                <w:rFonts w:ascii="Arial" w:eastAsia="Times New Roman" w:hAnsi="Arial" w:cs="Times New Roman"/>
                <w:b/>
                <w:color w:val="auto"/>
                <w:sz w:val="20"/>
                <w:szCs w:val="20"/>
                <w:lang w:val="en-AU"/>
              </w:rPr>
            </w:pPr>
          </w:p>
        </w:tc>
      </w:tr>
      <w:tr w:rsidR="00FD4039"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935643">
            <w:pPr>
              <w:keepNext/>
              <w:spacing w:after="0" w:line="24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935643">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935643">
            <w:pPr>
              <w:keepNext/>
              <w:spacing w:after="0" w:line="240" w:lineRule="auto"/>
              <w:jc w:val="both"/>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935643">
            <w:pPr>
              <w:keepNext/>
              <w:spacing w:after="0" w:line="240" w:lineRule="auto"/>
              <w:jc w:val="both"/>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3A31F2A3"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The role of the hotel front desk necessitates unique abilities and proficiencies. Front desk personnel, being the primary interface for numerous patrons, hold significant value in shaping an unforgettable lodging experience. This paper will examine the requirements for employment at the reception desk of a hotel.</w:t>
            </w:r>
          </w:p>
          <w:p w14:paraId="2936364D"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3A4B5B37" w14:textId="16E3933B" w:rsidR="00C24D2B" w:rsidRPr="00C24D2B" w:rsidRDefault="00C24D2B" w:rsidP="00C24D2B">
            <w:pPr>
              <w:spacing w:after="0" w:line="240" w:lineRule="auto"/>
              <w:jc w:val="both"/>
              <w:rPr>
                <w:rFonts w:ascii="Arial" w:eastAsia="Times New Roman" w:hAnsi="Arial" w:cs="Times New Roman"/>
                <w:b/>
                <w:color w:val="auto"/>
                <w:sz w:val="20"/>
                <w:szCs w:val="20"/>
              </w:rPr>
            </w:pPr>
            <w:r>
              <w:rPr>
                <w:rFonts w:ascii="Arial" w:eastAsia="Times New Roman" w:hAnsi="Arial" w:cs="Times New Roman"/>
                <w:b/>
                <w:color w:val="auto"/>
                <w:sz w:val="20"/>
                <w:szCs w:val="20"/>
              </w:rPr>
              <w:t>Communication Skills</w:t>
            </w:r>
          </w:p>
          <w:p w14:paraId="77F70F10" w14:textId="3906B1AA"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Proficiency in communication is an indispensable attribute for a profession at the forefront of a hospitality establishment. Front desk staff need communication skills to deal with guests, co</w:t>
            </w:r>
            <w:r>
              <w:rPr>
                <w:rFonts w:ascii="Arial" w:eastAsia="Times New Roman" w:hAnsi="Arial" w:cs="Times New Roman"/>
                <w:bCs/>
                <w:color w:val="auto"/>
                <w:sz w:val="20"/>
                <w:szCs w:val="20"/>
              </w:rPr>
              <w:t>-</w:t>
            </w:r>
            <w:r w:rsidRPr="00C24D2B">
              <w:rPr>
                <w:rFonts w:ascii="Arial" w:eastAsia="Times New Roman" w:hAnsi="Arial" w:cs="Times New Roman"/>
                <w:bCs/>
                <w:color w:val="auto"/>
                <w:sz w:val="20"/>
                <w:szCs w:val="20"/>
              </w:rPr>
              <w:t>workers, and management. One must possess the ability to attentively listen and discern the desires of clients in order to effectively cater to their needs. It is imperative that front desk personnel possess proficient written and oral communication abilities to ensure the effective and lucid delivery of information to patrons</w:t>
            </w:r>
            <w:r>
              <w:rPr>
                <w:rFonts w:ascii="Arial" w:eastAsia="Times New Roman" w:hAnsi="Arial" w:cs="Times New Roman"/>
                <w:bCs/>
                <w:color w:val="auto"/>
                <w:sz w:val="20"/>
                <w:szCs w:val="20"/>
              </w:rPr>
              <w:t xml:space="preserve"> (American Hotel &amp; Lodging Educational Institute, 2016)</w:t>
            </w:r>
            <w:r w:rsidRPr="00C24D2B">
              <w:rPr>
                <w:rFonts w:ascii="Arial" w:eastAsia="Times New Roman" w:hAnsi="Arial" w:cs="Times New Roman"/>
                <w:bCs/>
                <w:color w:val="auto"/>
                <w:sz w:val="20"/>
                <w:szCs w:val="20"/>
              </w:rPr>
              <w:t>.</w:t>
            </w:r>
          </w:p>
          <w:p w14:paraId="5C09E0F5"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0207F27F"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Proficiency in catering to clients.</w:t>
            </w:r>
          </w:p>
          <w:p w14:paraId="05EE9D4D"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2E153811"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The hotel industry's top objective is excellent customer service, which front desk personnel provide. The ideal candidate should possess strong interpersonal skills, a willingness to assist, and an acute ability to discern the prevailing atmosphere in order to anticipate the needs of guests prior to their expression. Front desk agents must possess the aptitude to adeptly manage difficult customers with courtesy and efficacy. In addition, it is imperative that individuals possess the cognitive resilience to maintain composure amidst challenging circumstances.</w:t>
            </w:r>
          </w:p>
          <w:p w14:paraId="7F14AB45"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56FB757B" w14:textId="3393F19C"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Mastery of computational aptitude</w:t>
            </w:r>
          </w:p>
          <w:p w14:paraId="07D6D836"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58315201" w14:textId="57CDD7BD"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Proficiency in fundamental computer skills is a prerequisite for front desk personnel to operate the hotel's property management system (PMS) and other software. Proficiency in computer skills is a prerequisite for managing visitor check-ins and check-outs, reservations, payments, and guest profiles. Proficiency in performing regular maintenance and troubleshooting basic computer issues is also expected to ensure seamless operation of the systems</w:t>
            </w:r>
            <w:r>
              <w:rPr>
                <w:rFonts w:ascii="Arial" w:eastAsia="Times New Roman" w:hAnsi="Arial" w:cs="Times New Roman"/>
                <w:bCs/>
                <w:color w:val="auto"/>
                <w:sz w:val="20"/>
                <w:szCs w:val="20"/>
              </w:rPr>
              <w:t xml:space="preserve"> (Dittmer and Lattin, 2014)</w:t>
            </w:r>
            <w:r w:rsidRPr="00C24D2B">
              <w:rPr>
                <w:rFonts w:ascii="Arial" w:eastAsia="Times New Roman" w:hAnsi="Arial" w:cs="Times New Roman"/>
                <w:bCs/>
                <w:color w:val="auto"/>
                <w:sz w:val="20"/>
                <w:szCs w:val="20"/>
              </w:rPr>
              <w:t>.</w:t>
            </w:r>
          </w:p>
          <w:p w14:paraId="7723C7A7"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32AF42F6" w14:textId="50094BBA"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Multitasking Skills</w:t>
            </w:r>
          </w:p>
          <w:p w14:paraId="08A8A36C"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489227B9"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The occupation of a front desk agent at a hotel can be characterized by a demanding and frenzied environment. Front desk agents must possess the ability to multitask and attend to multiple tasks and clients simultaneously. In order to ensure expeditious and effective handling of visitors' needs, it is imperative that they possess the ability to prioritize tasks and manage their time judiciously.</w:t>
            </w:r>
          </w:p>
          <w:p w14:paraId="2A0AB49B"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77BF7453"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Exercising meticulous observation.</w:t>
            </w:r>
          </w:p>
          <w:p w14:paraId="06DE8213"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2130D85D" w14:textId="3E8AF2FC"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Rapid error detection and information updating are indispensable competencies for front desk personnel</w:t>
            </w:r>
            <w:r>
              <w:rPr>
                <w:rFonts w:ascii="Arial" w:eastAsia="Times New Roman" w:hAnsi="Arial" w:cs="Times New Roman"/>
                <w:bCs/>
                <w:color w:val="auto"/>
                <w:sz w:val="20"/>
                <w:szCs w:val="20"/>
              </w:rPr>
              <w:t xml:space="preserve"> (Jauhari, 2014)</w:t>
            </w:r>
            <w:r w:rsidRPr="00C24D2B">
              <w:rPr>
                <w:rFonts w:ascii="Arial" w:eastAsia="Times New Roman" w:hAnsi="Arial" w:cs="Times New Roman"/>
                <w:bCs/>
                <w:color w:val="auto"/>
                <w:sz w:val="20"/>
                <w:szCs w:val="20"/>
              </w:rPr>
              <w:t>. It is imperative that they possess the ability to meticulously input information into the Property Management System (PMS) and expeditiously and precisely attend to the needs of guests. Furthermore, it is imperative that they possess the ability to identify and rectify any incongruities or errors present in the guest information.</w:t>
            </w:r>
          </w:p>
          <w:p w14:paraId="69E929DF"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30F831CB"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Proficiency in the art of sales.</w:t>
            </w:r>
          </w:p>
          <w:p w14:paraId="3C9B1429"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24613373" w14:textId="3433C355"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The personnel manning the reception area are tasked with promoting the various facilities and services offered by the establishment to the lodgers. It is imperative that the availability of supplementary amenities, such as spa therapies, lodging enhancements, and dining options, be readily apparent to the clientele. It is imperative for them to persuade their guests of the value of these supplementary offerings and effectively market them</w:t>
            </w:r>
            <w:r>
              <w:rPr>
                <w:rFonts w:ascii="Arial" w:eastAsia="Times New Roman" w:hAnsi="Arial" w:cs="Times New Roman"/>
                <w:bCs/>
                <w:color w:val="auto"/>
                <w:sz w:val="20"/>
                <w:szCs w:val="20"/>
              </w:rPr>
              <w:t xml:space="preserve"> (National Career Service, n.d.)</w:t>
            </w:r>
            <w:r w:rsidRPr="00C24D2B">
              <w:rPr>
                <w:rFonts w:ascii="Arial" w:eastAsia="Times New Roman" w:hAnsi="Arial" w:cs="Times New Roman"/>
                <w:bCs/>
                <w:color w:val="auto"/>
                <w:sz w:val="20"/>
                <w:szCs w:val="20"/>
              </w:rPr>
              <w:t>.</w:t>
            </w:r>
          </w:p>
          <w:p w14:paraId="3FFF925A"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4A9E5CCA"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Proficiency in addressing challenges.</w:t>
            </w:r>
          </w:p>
          <w:p w14:paraId="385A7FE9"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02E9CEE9"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Competent problem-solving abilities are imperative for front desk personnel to effectively attend to guest apprehensions. One must possess the ability to anticipate potential problems and proactively implement preventive measures. Moreover, it is imperative that they possess the capacity to employ their creativity in addressing challenges and fulfilling the demands of patrons through innovative means.</w:t>
            </w:r>
          </w:p>
          <w:p w14:paraId="5EB37C23"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26AE2D1A"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The cultivation of cultural sensitivity and awareness is of paramount importance.</w:t>
            </w:r>
          </w:p>
          <w:p w14:paraId="0304F586"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704BB632" w14:textId="0ADABEE2"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Given the current globalized landscape, it is imperative that front desk personnel possess the ability to proficiently interact with clientele from diverse cultural contexts. It is imperative that they possess the ability to establish a connection with individuals from diverse backgrounds, irrespective of their linguistic proficiency or cultural heritage. It is imperative for individuals to possess knowledge of diverse cultures in order to provide guests with a service that is considerate of their customs and convictions</w:t>
            </w:r>
            <w:r>
              <w:rPr>
                <w:rFonts w:ascii="Arial" w:eastAsia="Times New Roman" w:hAnsi="Arial" w:cs="Times New Roman"/>
                <w:bCs/>
                <w:color w:val="auto"/>
                <w:sz w:val="20"/>
                <w:szCs w:val="20"/>
              </w:rPr>
              <w:t xml:space="preserve"> (Wang et al, 2018)</w:t>
            </w:r>
            <w:r w:rsidRPr="00C24D2B">
              <w:rPr>
                <w:rFonts w:ascii="Arial" w:eastAsia="Times New Roman" w:hAnsi="Arial" w:cs="Times New Roman"/>
                <w:bCs/>
                <w:color w:val="auto"/>
                <w:sz w:val="20"/>
                <w:szCs w:val="20"/>
              </w:rPr>
              <w:t>.</w:t>
            </w:r>
          </w:p>
          <w:p w14:paraId="239995ED"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561975F2" w14:textId="77777777" w:rsidR="00C24D2B" w:rsidRPr="00C24D2B" w:rsidRDefault="00C24D2B" w:rsidP="00C24D2B">
            <w:pPr>
              <w:spacing w:after="0" w:line="240" w:lineRule="auto"/>
              <w:jc w:val="both"/>
              <w:rPr>
                <w:rFonts w:ascii="Arial" w:eastAsia="Times New Roman" w:hAnsi="Arial" w:cs="Times New Roman"/>
                <w:b/>
                <w:color w:val="auto"/>
                <w:sz w:val="20"/>
                <w:szCs w:val="20"/>
              </w:rPr>
            </w:pPr>
            <w:r w:rsidRPr="00C24D2B">
              <w:rPr>
                <w:rFonts w:ascii="Arial" w:eastAsia="Times New Roman" w:hAnsi="Arial" w:cs="Times New Roman"/>
                <w:b/>
                <w:color w:val="auto"/>
                <w:sz w:val="20"/>
                <w:szCs w:val="20"/>
              </w:rPr>
              <w:t>Proficiency in collaboration.</w:t>
            </w:r>
          </w:p>
          <w:p w14:paraId="29CE9E61"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769EC46E"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Employment at the reception of a hotel entails close collaboration with personnel from various departments, including housekeeping, maintenance, and culinary services. Effective collaboration and communication skills are imperative for front desk agents to proficiently cater to the requirements of their patrons.</w:t>
            </w:r>
          </w:p>
          <w:p w14:paraId="43E29DF5"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61EC8E38" w14:textId="6FC4BFC4" w:rsidR="00C24D2B" w:rsidRPr="00C24D2B" w:rsidRDefault="00C24D2B" w:rsidP="00C24D2B">
            <w:pPr>
              <w:spacing w:after="0" w:line="240" w:lineRule="auto"/>
              <w:jc w:val="both"/>
              <w:rPr>
                <w:rFonts w:ascii="Arial" w:eastAsia="Times New Roman" w:hAnsi="Arial" w:cs="Times New Roman"/>
                <w:b/>
                <w:color w:val="auto"/>
                <w:sz w:val="20"/>
                <w:szCs w:val="20"/>
              </w:rPr>
            </w:pPr>
            <w:r>
              <w:rPr>
                <w:rFonts w:ascii="Arial" w:eastAsia="Times New Roman" w:hAnsi="Arial" w:cs="Times New Roman"/>
                <w:b/>
                <w:color w:val="auto"/>
                <w:sz w:val="20"/>
                <w:szCs w:val="20"/>
              </w:rPr>
              <w:t>Flexibility and Adaptability</w:t>
            </w:r>
          </w:p>
          <w:p w14:paraId="4C695B26" w14:textId="76334350" w:rsidR="00C24D2B" w:rsidRPr="00C24D2B" w:rsidRDefault="00C24D2B" w:rsidP="00C24D2B">
            <w:pPr>
              <w:spacing w:after="0" w:line="240" w:lineRule="auto"/>
              <w:jc w:val="both"/>
              <w:rPr>
                <w:rFonts w:ascii="Arial" w:eastAsia="Times New Roman" w:hAnsi="Arial" w:cs="Times New Roman"/>
                <w:bCs/>
                <w:color w:val="auto"/>
                <w:sz w:val="20"/>
                <w:szCs w:val="20"/>
              </w:rPr>
            </w:pPr>
            <w:r w:rsidRPr="00C24D2B">
              <w:rPr>
                <w:rFonts w:ascii="Arial" w:eastAsia="Times New Roman" w:hAnsi="Arial" w:cs="Times New Roman"/>
                <w:bCs/>
                <w:color w:val="auto"/>
                <w:sz w:val="20"/>
                <w:szCs w:val="20"/>
              </w:rPr>
              <w:t>The tenth factor pertains to the ability to adapt and modify one's behavior or thinking in response to changing circumstances, which is commonly referred to as the capacity for change and adjustment.</w:t>
            </w:r>
            <w:r>
              <w:rPr>
                <w:rFonts w:ascii="Arial" w:eastAsia="Times New Roman" w:hAnsi="Arial" w:cs="Times New Roman"/>
                <w:bCs/>
                <w:color w:val="auto"/>
                <w:sz w:val="20"/>
                <w:szCs w:val="20"/>
              </w:rPr>
              <w:t xml:space="preserve"> </w:t>
            </w:r>
            <w:r w:rsidRPr="00C24D2B">
              <w:rPr>
                <w:rFonts w:ascii="Arial" w:eastAsia="Times New Roman" w:hAnsi="Arial" w:cs="Times New Roman"/>
                <w:bCs/>
                <w:color w:val="auto"/>
                <w:sz w:val="20"/>
                <w:szCs w:val="20"/>
              </w:rPr>
              <w:t>Finally, it is imperative that the personnel manning the reception area possess the ability to adapt to unexpected circumstances</w:t>
            </w:r>
            <w:r>
              <w:rPr>
                <w:rFonts w:ascii="Arial" w:eastAsia="Times New Roman" w:hAnsi="Arial" w:cs="Times New Roman"/>
                <w:bCs/>
                <w:color w:val="auto"/>
                <w:sz w:val="20"/>
                <w:szCs w:val="20"/>
              </w:rPr>
              <w:t xml:space="preserve"> (Osterberg and Osterberg, 2017)</w:t>
            </w:r>
            <w:r w:rsidRPr="00C24D2B">
              <w:rPr>
                <w:rFonts w:ascii="Arial" w:eastAsia="Times New Roman" w:hAnsi="Arial" w:cs="Times New Roman"/>
                <w:bCs/>
                <w:color w:val="auto"/>
                <w:sz w:val="20"/>
                <w:szCs w:val="20"/>
              </w:rPr>
              <w:t>. Flexibility is a crucial attribute for accommodating guests, adapting to unforeseen changes, and executing novel policies and procedures. Additionally, it is imperative that they possess the adaptability to work during non-traditional hours, including evenings and weekends, to ensure continuous coverage of the front desk.</w:t>
            </w:r>
          </w:p>
          <w:p w14:paraId="00DA9853" w14:textId="77777777" w:rsidR="00C24D2B" w:rsidRPr="00C24D2B" w:rsidRDefault="00C24D2B" w:rsidP="00C24D2B">
            <w:pPr>
              <w:spacing w:after="0" w:line="240" w:lineRule="auto"/>
              <w:jc w:val="both"/>
              <w:rPr>
                <w:rFonts w:ascii="Arial" w:eastAsia="Times New Roman" w:hAnsi="Arial" w:cs="Times New Roman"/>
                <w:bCs/>
                <w:color w:val="auto"/>
                <w:sz w:val="20"/>
                <w:szCs w:val="20"/>
              </w:rPr>
            </w:pPr>
          </w:p>
          <w:p w14:paraId="5DA546C6"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0FF1D10D"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4AED9466"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1762DB22"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467D652B" w14:textId="0B11FADA" w:rsidR="00330917" w:rsidRPr="00330917" w:rsidRDefault="00330917" w:rsidP="00935643">
            <w:pPr>
              <w:spacing w:after="0" w:line="240" w:lineRule="auto"/>
              <w:jc w:val="both"/>
              <w:rPr>
                <w:rFonts w:ascii="Arial" w:eastAsia="Times New Roman" w:hAnsi="Arial" w:cs="Times New Roman"/>
                <w:bCs/>
                <w:color w:val="auto"/>
                <w:sz w:val="20"/>
                <w:szCs w:val="20"/>
              </w:rPr>
            </w:pPr>
          </w:p>
          <w:p w14:paraId="539EF6D7"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1470763E"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3974DDB9"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536ADAB2" w14:textId="77777777" w:rsidR="00330917" w:rsidRPr="00330917" w:rsidRDefault="00330917" w:rsidP="00935643">
            <w:pPr>
              <w:spacing w:after="0" w:line="240" w:lineRule="auto"/>
              <w:ind w:left="-829"/>
              <w:jc w:val="both"/>
              <w:rPr>
                <w:rFonts w:ascii="Arial" w:eastAsia="Times New Roman" w:hAnsi="Arial" w:cs="Times New Roman"/>
                <w:bCs/>
                <w:color w:val="auto"/>
                <w:sz w:val="20"/>
                <w:szCs w:val="20"/>
              </w:rPr>
            </w:pPr>
          </w:p>
          <w:p w14:paraId="4554CC5C"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6130BC43"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25B34430"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000285FB"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7BDAADA5"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0F448D61" w14:textId="155F950C" w:rsidR="00330917" w:rsidRDefault="00330917" w:rsidP="00935643">
            <w:pPr>
              <w:spacing w:after="0" w:line="240" w:lineRule="auto"/>
              <w:jc w:val="both"/>
              <w:rPr>
                <w:rFonts w:ascii="Arial" w:eastAsia="Times New Roman" w:hAnsi="Arial" w:cs="Times New Roman"/>
                <w:bCs/>
                <w:color w:val="auto"/>
                <w:sz w:val="20"/>
                <w:szCs w:val="20"/>
              </w:rPr>
            </w:pPr>
          </w:p>
          <w:p w14:paraId="0EE59B5E" w14:textId="19862CDC" w:rsidR="00592A7E" w:rsidRDefault="00592A7E" w:rsidP="00935643">
            <w:pPr>
              <w:spacing w:after="0" w:line="240" w:lineRule="auto"/>
              <w:jc w:val="both"/>
              <w:rPr>
                <w:rFonts w:ascii="Arial" w:eastAsia="Times New Roman" w:hAnsi="Arial" w:cs="Times New Roman"/>
                <w:bCs/>
                <w:color w:val="auto"/>
                <w:sz w:val="20"/>
                <w:szCs w:val="20"/>
              </w:rPr>
            </w:pPr>
          </w:p>
          <w:p w14:paraId="4B73A0E1" w14:textId="2DEFB0FB" w:rsidR="00592A7E" w:rsidRDefault="00592A7E" w:rsidP="00935643">
            <w:pPr>
              <w:spacing w:after="0" w:line="240" w:lineRule="auto"/>
              <w:jc w:val="both"/>
              <w:rPr>
                <w:rFonts w:ascii="Arial" w:eastAsia="Times New Roman" w:hAnsi="Arial" w:cs="Times New Roman"/>
                <w:bCs/>
                <w:color w:val="auto"/>
                <w:sz w:val="20"/>
                <w:szCs w:val="20"/>
              </w:rPr>
            </w:pPr>
          </w:p>
          <w:p w14:paraId="5F654D78" w14:textId="4C59EEF4" w:rsidR="00592A7E" w:rsidRDefault="00592A7E" w:rsidP="00935643">
            <w:pPr>
              <w:spacing w:after="0" w:line="240" w:lineRule="auto"/>
              <w:jc w:val="both"/>
              <w:rPr>
                <w:rFonts w:ascii="Arial" w:eastAsia="Times New Roman" w:hAnsi="Arial" w:cs="Times New Roman"/>
                <w:bCs/>
                <w:color w:val="auto"/>
                <w:sz w:val="20"/>
                <w:szCs w:val="20"/>
              </w:rPr>
            </w:pPr>
          </w:p>
          <w:p w14:paraId="3130D1DF" w14:textId="38F01993" w:rsidR="00592A7E" w:rsidRDefault="00592A7E" w:rsidP="00935643">
            <w:pPr>
              <w:spacing w:after="0" w:line="240" w:lineRule="auto"/>
              <w:jc w:val="both"/>
              <w:rPr>
                <w:rFonts w:ascii="Arial" w:eastAsia="Times New Roman" w:hAnsi="Arial" w:cs="Times New Roman"/>
                <w:bCs/>
                <w:color w:val="auto"/>
                <w:sz w:val="20"/>
                <w:szCs w:val="20"/>
              </w:rPr>
            </w:pPr>
          </w:p>
          <w:p w14:paraId="6E11F3C4" w14:textId="41C19E77" w:rsidR="00592A7E" w:rsidRDefault="00592A7E" w:rsidP="00935643">
            <w:pPr>
              <w:spacing w:after="0" w:line="240" w:lineRule="auto"/>
              <w:jc w:val="both"/>
              <w:rPr>
                <w:rFonts w:ascii="Arial" w:eastAsia="Times New Roman" w:hAnsi="Arial" w:cs="Times New Roman"/>
                <w:bCs/>
                <w:color w:val="auto"/>
                <w:sz w:val="20"/>
                <w:szCs w:val="20"/>
              </w:rPr>
            </w:pPr>
          </w:p>
          <w:p w14:paraId="3BE9033D" w14:textId="752E03FD" w:rsidR="00592A7E" w:rsidRDefault="00592A7E" w:rsidP="00935643">
            <w:pPr>
              <w:spacing w:after="0" w:line="240" w:lineRule="auto"/>
              <w:jc w:val="both"/>
              <w:rPr>
                <w:rFonts w:ascii="Arial" w:eastAsia="Times New Roman" w:hAnsi="Arial" w:cs="Times New Roman"/>
                <w:bCs/>
                <w:color w:val="auto"/>
                <w:sz w:val="20"/>
                <w:szCs w:val="20"/>
              </w:rPr>
            </w:pPr>
          </w:p>
          <w:p w14:paraId="015BF008" w14:textId="77777777" w:rsidR="00592A7E" w:rsidRPr="00330917" w:rsidRDefault="00592A7E" w:rsidP="00935643">
            <w:pPr>
              <w:spacing w:after="0" w:line="240" w:lineRule="auto"/>
              <w:jc w:val="both"/>
              <w:rPr>
                <w:rFonts w:ascii="Arial" w:eastAsia="Times New Roman" w:hAnsi="Arial" w:cs="Times New Roman"/>
                <w:bCs/>
                <w:color w:val="auto"/>
                <w:sz w:val="20"/>
                <w:szCs w:val="20"/>
              </w:rPr>
            </w:pPr>
          </w:p>
          <w:p w14:paraId="53F07C02"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50720221"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40C883BB"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67726B4E"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2B8B8F64"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2408B311"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p w14:paraId="7CCA4E71" w14:textId="77777777" w:rsidR="00330917" w:rsidRPr="00330917" w:rsidRDefault="00330917" w:rsidP="00935643">
            <w:pPr>
              <w:spacing w:after="0" w:line="24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935643">
            <w:pPr>
              <w:jc w:val="both"/>
              <w:rPr>
                <w:b/>
                <w:bCs/>
              </w:rPr>
            </w:pPr>
            <w:r>
              <w:rPr>
                <w:b/>
                <w:bCs/>
              </w:rPr>
              <w:tab/>
              <w:t>Word Count</w:t>
            </w:r>
          </w:p>
        </w:tc>
        <w:tc>
          <w:tcPr>
            <w:tcW w:w="4508" w:type="dxa"/>
          </w:tcPr>
          <w:p w14:paraId="5EF362AF" w14:textId="446972B7" w:rsidR="008D4E2F" w:rsidRDefault="00FD4039" w:rsidP="00935643">
            <w:pPr>
              <w:jc w:val="both"/>
              <w:rPr>
                <w:b/>
                <w:bCs/>
              </w:rPr>
            </w:pPr>
            <w:r>
              <w:rPr>
                <w:b/>
                <w:bCs/>
              </w:rPr>
              <w:t xml:space="preserve"> 790</w:t>
            </w:r>
          </w:p>
        </w:tc>
      </w:tr>
    </w:tbl>
    <w:p w14:paraId="08052698" w14:textId="2EB8C278" w:rsidR="00CD26B9" w:rsidRDefault="00CD26B9" w:rsidP="00935643">
      <w:pPr>
        <w:tabs>
          <w:tab w:val="left" w:pos="1344"/>
        </w:tabs>
        <w:jc w:val="both"/>
        <w:rPr>
          <w:b/>
          <w:bCs/>
        </w:rPr>
      </w:pPr>
    </w:p>
    <w:p w14:paraId="05A2712E" w14:textId="30A6CAA9" w:rsidR="008D4E2F" w:rsidRPr="008D4E2F" w:rsidRDefault="008D4E2F" w:rsidP="00935643">
      <w:pPr>
        <w:tabs>
          <w:tab w:val="left" w:pos="1344"/>
        </w:tabs>
        <w:jc w:val="both"/>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935643">
      <w:pPr>
        <w:jc w:val="both"/>
        <w:rPr>
          <w:b/>
          <w:bCs/>
          <w:sz w:val="28"/>
          <w:szCs w:val="24"/>
        </w:rPr>
      </w:pPr>
      <w:r w:rsidRPr="001749FD">
        <w:rPr>
          <w:b/>
          <w:bCs/>
          <w:sz w:val="28"/>
          <w:szCs w:val="24"/>
        </w:rPr>
        <w:t>Component Two:</w:t>
      </w:r>
    </w:p>
    <w:p w14:paraId="3DBB4B98" w14:textId="77777777" w:rsidR="008D4E2F" w:rsidRPr="001749FD" w:rsidRDefault="008D4E2F" w:rsidP="00935643">
      <w:pPr>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935643">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935643">
      <w:pPr>
        <w:widowControl w:val="0"/>
        <w:autoSpaceDE w:val="0"/>
        <w:autoSpaceDN w:val="0"/>
        <w:spacing w:after="0" w:line="240" w:lineRule="auto"/>
        <w:jc w:val="both"/>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935643">
            <w:pPr>
              <w:jc w:val="both"/>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935643">
            <w:pPr>
              <w:jc w:val="both"/>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935643">
            <w:pPr>
              <w:jc w:val="both"/>
              <w:rPr>
                <w:rFonts w:cs="Times New Roman"/>
                <w:b/>
                <w:bCs/>
                <w:sz w:val="28"/>
                <w:szCs w:val="28"/>
              </w:rPr>
            </w:pPr>
          </w:p>
        </w:tc>
        <w:tc>
          <w:tcPr>
            <w:tcW w:w="3480" w:type="dxa"/>
          </w:tcPr>
          <w:p w14:paraId="0C9C944E" w14:textId="77777777" w:rsidR="00F9700F" w:rsidRPr="009E31E5" w:rsidRDefault="00F9700F" w:rsidP="00935643">
            <w:pPr>
              <w:jc w:val="both"/>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935643">
            <w:pPr>
              <w:jc w:val="both"/>
              <w:rPr>
                <w:rFonts w:cs="Times New Roman"/>
                <w:b/>
                <w:bCs/>
                <w:sz w:val="28"/>
                <w:szCs w:val="28"/>
              </w:rPr>
            </w:pPr>
          </w:p>
        </w:tc>
        <w:tc>
          <w:tcPr>
            <w:tcW w:w="3480" w:type="dxa"/>
          </w:tcPr>
          <w:p w14:paraId="2191E9FE" w14:textId="71CFB61F" w:rsidR="00F9700F" w:rsidRPr="009E31E5" w:rsidRDefault="00F9700F" w:rsidP="00935643">
            <w:pPr>
              <w:jc w:val="both"/>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935643">
            <w:pPr>
              <w:jc w:val="both"/>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935643">
            <w:pPr>
              <w:jc w:val="both"/>
              <w:rPr>
                <w:rFonts w:asciiTheme="minorHAnsi" w:eastAsia="Times New Roman" w:hAnsiTheme="minorHAnsi" w:cstheme="minorHAnsi"/>
                <w:color w:val="000000"/>
                <w:szCs w:val="24"/>
                <w:shd w:val="clear" w:color="auto" w:fill="FFFFFF"/>
              </w:rPr>
            </w:pPr>
          </w:p>
          <w:p w14:paraId="0C928D98" w14:textId="02A51AB6" w:rsidR="00F9700F" w:rsidRPr="001A14CE" w:rsidRDefault="001A14CE" w:rsidP="00935643">
            <w:pPr>
              <w:jc w:val="both"/>
              <w:rPr>
                <w:rFonts w:asciiTheme="minorHAnsi" w:eastAsia="Times New Roman" w:hAnsiTheme="minorHAnsi" w:cstheme="minorHAnsi"/>
                <w:b/>
                <w:bCs/>
                <w:color w:val="000000"/>
                <w:szCs w:val="24"/>
                <w:shd w:val="clear" w:color="auto" w:fill="FFFFFF"/>
              </w:rPr>
            </w:pPr>
            <w:r w:rsidRPr="001A14CE">
              <w:rPr>
                <w:rFonts w:asciiTheme="minorHAnsi" w:eastAsia="Times New Roman" w:hAnsiTheme="minorHAnsi" w:cstheme="minorHAnsi"/>
                <w:b/>
                <w:bCs/>
                <w:color w:val="000000"/>
                <w:szCs w:val="24"/>
                <w:shd w:val="clear" w:color="auto" w:fill="FFFFFF"/>
              </w:rPr>
              <w:t>Proper Training of Staffs</w:t>
            </w:r>
          </w:p>
          <w:p w14:paraId="40A2F8F5" w14:textId="6D4EB797" w:rsidR="00F9700F" w:rsidRPr="00CD26B9" w:rsidRDefault="00F9700F" w:rsidP="00935643">
            <w:pPr>
              <w:jc w:val="both"/>
              <w:rPr>
                <w:rFonts w:asciiTheme="minorHAnsi" w:eastAsia="Times New Roman" w:hAnsiTheme="minorHAnsi" w:cstheme="minorHAnsi"/>
                <w:color w:val="000000"/>
                <w:szCs w:val="24"/>
                <w:shd w:val="clear" w:color="auto" w:fill="FFFFFF"/>
              </w:rPr>
            </w:pPr>
          </w:p>
        </w:tc>
        <w:tc>
          <w:tcPr>
            <w:tcW w:w="3480" w:type="dxa"/>
          </w:tcPr>
          <w:p w14:paraId="4735992F" w14:textId="241B95E2" w:rsidR="00F9700F" w:rsidRPr="00E12CAC" w:rsidRDefault="00E12CAC" w:rsidP="00935643">
            <w:pPr>
              <w:jc w:val="both"/>
              <w:rPr>
                <w:rFonts w:asciiTheme="minorHAnsi" w:eastAsia="Times New Roman" w:hAnsiTheme="minorHAnsi" w:cstheme="minorHAnsi"/>
                <w:b/>
                <w:bCs/>
                <w:color w:val="000000"/>
                <w:szCs w:val="24"/>
                <w:shd w:val="clear" w:color="auto" w:fill="FFFFFF"/>
              </w:rPr>
            </w:pPr>
            <w:r>
              <w:rPr>
                <w:rFonts w:asciiTheme="minorHAnsi" w:eastAsia="Times New Roman" w:hAnsiTheme="minorHAnsi" w:cstheme="minorHAnsi"/>
                <w:b/>
                <w:bCs/>
                <w:color w:val="000000"/>
                <w:szCs w:val="24"/>
                <w:shd w:val="clear" w:color="auto" w:fill="FFFFFF"/>
              </w:rPr>
              <w:t>Adequate Employees</w:t>
            </w:r>
          </w:p>
        </w:tc>
        <w:tc>
          <w:tcPr>
            <w:tcW w:w="3480" w:type="dxa"/>
          </w:tcPr>
          <w:p w14:paraId="6E42732B" w14:textId="496A6FDA" w:rsidR="00F9700F" w:rsidRDefault="00E12CAC" w:rsidP="00935643">
            <w:pPr>
              <w:jc w:val="both"/>
              <w:rPr>
                <w:b/>
                <w:bCs/>
              </w:rPr>
            </w:pPr>
            <w:r>
              <w:rPr>
                <w:b/>
                <w:bCs/>
              </w:rPr>
              <w:t>Easily Customisable</w:t>
            </w:r>
          </w:p>
        </w:tc>
        <w:tc>
          <w:tcPr>
            <w:tcW w:w="3480" w:type="dxa"/>
          </w:tcPr>
          <w:p w14:paraId="06492353" w14:textId="4565E70E" w:rsidR="00F9700F" w:rsidRDefault="00E12CAC" w:rsidP="00935643">
            <w:pPr>
              <w:jc w:val="both"/>
              <w:rPr>
                <w:b/>
                <w:bCs/>
              </w:rPr>
            </w:pPr>
            <w:r>
              <w:rPr>
                <w:b/>
                <w:bCs/>
              </w:rPr>
              <w:t>Communication Plan</w:t>
            </w:r>
          </w:p>
        </w:tc>
      </w:tr>
      <w:tr w:rsidR="00F9700F" w14:paraId="4741D2C3" w14:textId="77777777" w:rsidTr="00F9700F">
        <w:trPr>
          <w:trHeight w:val="293"/>
          <w:jc w:val="center"/>
        </w:trPr>
        <w:tc>
          <w:tcPr>
            <w:tcW w:w="3479" w:type="dxa"/>
          </w:tcPr>
          <w:p w14:paraId="4C755631" w14:textId="3223FC77" w:rsidR="00F9700F" w:rsidRDefault="001A14CE" w:rsidP="00935643">
            <w:pPr>
              <w:jc w:val="both"/>
              <w:rPr>
                <w:b/>
                <w:bCs/>
              </w:rPr>
            </w:pPr>
            <w:r>
              <w:rPr>
                <w:b/>
                <w:bCs/>
              </w:rPr>
              <w:t>Maintain standard cleanliness</w:t>
            </w:r>
          </w:p>
          <w:p w14:paraId="2AD1BC72" w14:textId="0EC23B9B" w:rsidR="00F9700F" w:rsidRDefault="00F9700F" w:rsidP="00935643">
            <w:pPr>
              <w:jc w:val="both"/>
              <w:rPr>
                <w:b/>
                <w:bCs/>
              </w:rPr>
            </w:pPr>
          </w:p>
        </w:tc>
        <w:tc>
          <w:tcPr>
            <w:tcW w:w="3480" w:type="dxa"/>
          </w:tcPr>
          <w:p w14:paraId="4B373DCD" w14:textId="637747F4" w:rsidR="00F9700F" w:rsidRDefault="00E12CAC" w:rsidP="00935643">
            <w:pPr>
              <w:jc w:val="both"/>
              <w:rPr>
                <w:b/>
                <w:bCs/>
              </w:rPr>
            </w:pPr>
            <w:r>
              <w:rPr>
                <w:b/>
                <w:bCs/>
              </w:rPr>
              <w:t>Standard Training</w:t>
            </w:r>
          </w:p>
        </w:tc>
        <w:tc>
          <w:tcPr>
            <w:tcW w:w="3480" w:type="dxa"/>
          </w:tcPr>
          <w:p w14:paraId="214AB9E4" w14:textId="795CC63A" w:rsidR="00F9700F" w:rsidRDefault="00E12CAC" w:rsidP="00935643">
            <w:pPr>
              <w:jc w:val="both"/>
              <w:rPr>
                <w:b/>
                <w:bCs/>
              </w:rPr>
            </w:pPr>
            <w:r>
              <w:rPr>
                <w:b/>
                <w:bCs/>
              </w:rPr>
              <w:t>Detail-oriented</w:t>
            </w:r>
          </w:p>
        </w:tc>
        <w:tc>
          <w:tcPr>
            <w:tcW w:w="3480" w:type="dxa"/>
          </w:tcPr>
          <w:p w14:paraId="4ACA2031" w14:textId="438AF534" w:rsidR="00F9700F" w:rsidRDefault="00E12CAC" w:rsidP="00935643">
            <w:pPr>
              <w:jc w:val="both"/>
              <w:rPr>
                <w:b/>
                <w:bCs/>
              </w:rPr>
            </w:pPr>
            <w:r>
              <w:rPr>
                <w:b/>
                <w:bCs/>
              </w:rPr>
              <w:t>Disaster recovery plan</w:t>
            </w:r>
          </w:p>
        </w:tc>
      </w:tr>
      <w:tr w:rsidR="00F9700F" w14:paraId="0AB8454E" w14:textId="77777777" w:rsidTr="00F9700F">
        <w:trPr>
          <w:trHeight w:val="293"/>
          <w:jc w:val="center"/>
        </w:trPr>
        <w:tc>
          <w:tcPr>
            <w:tcW w:w="3479" w:type="dxa"/>
          </w:tcPr>
          <w:p w14:paraId="423D6550" w14:textId="77777777" w:rsidR="00F9700F" w:rsidRDefault="00F9700F" w:rsidP="00935643">
            <w:pPr>
              <w:jc w:val="both"/>
              <w:rPr>
                <w:b/>
                <w:bCs/>
              </w:rPr>
            </w:pPr>
          </w:p>
          <w:p w14:paraId="52CFE553" w14:textId="460EAE2F" w:rsidR="00F9700F" w:rsidRDefault="001A14CE" w:rsidP="00935643">
            <w:pPr>
              <w:jc w:val="both"/>
              <w:rPr>
                <w:b/>
                <w:bCs/>
              </w:rPr>
            </w:pPr>
            <w:r>
              <w:rPr>
                <w:b/>
                <w:bCs/>
              </w:rPr>
              <w:t>Instantly respond to guest</w:t>
            </w:r>
          </w:p>
          <w:p w14:paraId="433F704F" w14:textId="0C9D7753" w:rsidR="00F9700F" w:rsidRDefault="00F9700F" w:rsidP="00935643">
            <w:pPr>
              <w:jc w:val="both"/>
              <w:rPr>
                <w:b/>
                <w:bCs/>
              </w:rPr>
            </w:pPr>
          </w:p>
        </w:tc>
        <w:tc>
          <w:tcPr>
            <w:tcW w:w="3480" w:type="dxa"/>
          </w:tcPr>
          <w:p w14:paraId="73C46EFF" w14:textId="0D4AEF36" w:rsidR="00F9700F" w:rsidRDefault="00E12CAC" w:rsidP="00935643">
            <w:pPr>
              <w:jc w:val="both"/>
              <w:rPr>
                <w:b/>
                <w:bCs/>
              </w:rPr>
            </w:pPr>
            <w:r>
              <w:rPr>
                <w:b/>
                <w:bCs/>
              </w:rPr>
              <w:t>Oversee performance</w:t>
            </w:r>
          </w:p>
        </w:tc>
        <w:tc>
          <w:tcPr>
            <w:tcW w:w="3480" w:type="dxa"/>
          </w:tcPr>
          <w:p w14:paraId="51E326D8" w14:textId="323A3C84" w:rsidR="00F9700F" w:rsidRDefault="00E12CAC" w:rsidP="00935643">
            <w:pPr>
              <w:jc w:val="both"/>
              <w:rPr>
                <w:b/>
                <w:bCs/>
              </w:rPr>
            </w:pPr>
            <w:r>
              <w:rPr>
                <w:b/>
                <w:bCs/>
              </w:rPr>
              <w:t>Flexible according need</w:t>
            </w:r>
          </w:p>
        </w:tc>
        <w:tc>
          <w:tcPr>
            <w:tcW w:w="3480" w:type="dxa"/>
          </w:tcPr>
          <w:p w14:paraId="12561034" w14:textId="05EB5B53" w:rsidR="00F9700F" w:rsidRDefault="00E12CAC" w:rsidP="00935643">
            <w:pPr>
              <w:jc w:val="both"/>
              <w:rPr>
                <w:b/>
                <w:bCs/>
              </w:rPr>
            </w:pPr>
            <w:r>
              <w:rPr>
                <w:b/>
                <w:bCs/>
              </w:rPr>
              <w:t>Security Plan</w:t>
            </w:r>
          </w:p>
        </w:tc>
      </w:tr>
      <w:tr w:rsidR="00F9700F" w14:paraId="0D17F5E4" w14:textId="77777777" w:rsidTr="00F9700F">
        <w:trPr>
          <w:trHeight w:val="293"/>
          <w:jc w:val="center"/>
        </w:trPr>
        <w:tc>
          <w:tcPr>
            <w:tcW w:w="3479" w:type="dxa"/>
          </w:tcPr>
          <w:p w14:paraId="4315B8A0" w14:textId="77777777" w:rsidR="00F9700F" w:rsidRDefault="00F9700F" w:rsidP="00935643">
            <w:pPr>
              <w:jc w:val="both"/>
              <w:rPr>
                <w:b/>
                <w:bCs/>
              </w:rPr>
            </w:pPr>
          </w:p>
          <w:p w14:paraId="6C8A8BBC" w14:textId="7171BCD8" w:rsidR="00F9700F" w:rsidRDefault="001A14CE" w:rsidP="00935643">
            <w:pPr>
              <w:jc w:val="both"/>
              <w:rPr>
                <w:b/>
                <w:bCs/>
              </w:rPr>
            </w:pPr>
            <w:r>
              <w:rPr>
                <w:b/>
                <w:bCs/>
              </w:rPr>
              <w:t>Giving personalised service</w:t>
            </w:r>
          </w:p>
          <w:p w14:paraId="5A476D78" w14:textId="1A1FA37C" w:rsidR="00F9700F" w:rsidRDefault="00F9700F" w:rsidP="00935643">
            <w:pPr>
              <w:jc w:val="both"/>
              <w:rPr>
                <w:b/>
                <w:bCs/>
              </w:rPr>
            </w:pPr>
          </w:p>
        </w:tc>
        <w:tc>
          <w:tcPr>
            <w:tcW w:w="3480" w:type="dxa"/>
          </w:tcPr>
          <w:p w14:paraId="013F6DEA" w14:textId="6C871D8F" w:rsidR="00F9700F" w:rsidRDefault="00E12CAC" w:rsidP="00935643">
            <w:pPr>
              <w:jc w:val="both"/>
              <w:rPr>
                <w:b/>
                <w:bCs/>
              </w:rPr>
            </w:pPr>
            <w:r>
              <w:rPr>
                <w:b/>
                <w:bCs/>
              </w:rPr>
              <w:t>Technology Assistance</w:t>
            </w:r>
          </w:p>
        </w:tc>
        <w:tc>
          <w:tcPr>
            <w:tcW w:w="3480" w:type="dxa"/>
          </w:tcPr>
          <w:p w14:paraId="79684AE6" w14:textId="572E487E" w:rsidR="00F9700F" w:rsidRDefault="00E12CAC" w:rsidP="00935643">
            <w:pPr>
              <w:jc w:val="both"/>
              <w:rPr>
                <w:b/>
                <w:bCs/>
              </w:rPr>
            </w:pPr>
            <w:r>
              <w:rPr>
                <w:b/>
                <w:bCs/>
              </w:rPr>
              <w:t>Tech-based</w:t>
            </w:r>
          </w:p>
        </w:tc>
        <w:tc>
          <w:tcPr>
            <w:tcW w:w="3480" w:type="dxa"/>
          </w:tcPr>
          <w:p w14:paraId="310E4FCB" w14:textId="142AD832" w:rsidR="00F9700F" w:rsidRDefault="00E12CAC" w:rsidP="00935643">
            <w:pPr>
              <w:jc w:val="both"/>
              <w:rPr>
                <w:b/>
                <w:bCs/>
              </w:rPr>
            </w:pPr>
            <w:r>
              <w:rPr>
                <w:b/>
                <w:bCs/>
              </w:rPr>
              <w:t>Service recovery Plan</w:t>
            </w:r>
          </w:p>
        </w:tc>
      </w:tr>
      <w:tr w:rsidR="00F9700F" w14:paraId="62F44121" w14:textId="77777777" w:rsidTr="00F9700F">
        <w:trPr>
          <w:trHeight w:val="293"/>
          <w:jc w:val="center"/>
        </w:trPr>
        <w:tc>
          <w:tcPr>
            <w:tcW w:w="3479" w:type="dxa"/>
          </w:tcPr>
          <w:p w14:paraId="10620F68" w14:textId="77777777" w:rsidR="00F9700F" w:rsidRDefault="00F9700F" w:rsidP="00935643">
            <w:pPr>
              <w:jc w:val="both"/>
              <w:rPr>
                <w:b/>
                <w:bCs/>
              </w:rPr>
            </w:pPr>
          </w:p>
          <w:p w14:paraId="48D3BC38" w14:textId="23EC4DFF" w:rsidR="00F9700F" w:rsidRDefault="001A14CE" w:rsidP="00935643">
            <w:pPr>
              <w:jc w:val="both"/>
              <w:rPr>
                <w:b/>
                <w:bCs/>
              </w:rPr>
            </w:pPr>
            <w:r>
              <w:rPr>
                <w:b/>
                <w:bCs/>
              </w:rPr>
              <w:t>Use of tech</w:t>
            </w:r>
          </w:p>
          <w:p w14:paraId="6B40E8D1" w14:textId="1668AD79" w:rsidR="005219C9" w:rsidRDefault="005219C9" w:rsidP="00935643">
            <w:pPr>
              <w:jc w:val="both"/>
              <w:rPr>
                <w:b/>
                <w:bCs/>
              </w:rPr>
            </w:pPr>
          </w:p>
        </w:tc>
        <w:tc>
          <w:tcPr>
            <w:tcW w:w="3480" w:type="dxa"/>
          </w:tcPr>
          <w:p w14:paraId="34309496" w14:textId="7F306732" w:rsidR="00F9700F" w:rsidRDefault="00E12CAC" w:rsidP="00935643">
            <w:pPr>
              <w:jc w:val="both"/>
              <w:rPr>
                <w:b/>
                <w:bCs/>
              </w:rPr>
            </w:pPr>
            <w:r>
              <w:rPr>
                <w:b/>
                <w:bCs/>
              </w:rPr>
              <w:t>Standard Communications</w:t>
            </w:r>
          </w:p>
        </w:tc>
        <w:tc>
          <w:tcPr>
            <w:tcW w:w="3480" w:type="dxa"/>
          </w:tcPr>
          <w:p w14:paraId="46C0FF4E" w14:textId="2D51A4D4" w:rsidR="00F9700F" w:rsidRDefault="00E12CAC" w:rsidP="00935643">
            <w:pPr>
              <w:jc w:val="both"/>
              <w:rPr>
                <w:b/>
                <w:bCs/>
              </w:rPr>
            </w:pPr>
            <w:r>
              <w:rPr>
                <w:b/>
                <w:bCs/>
              </w:rPr>
              <w:t>Continuous Improvement</w:t>
            </w:r>
          </w:p>
        </w:tc>
        <w:tc>
          <w:tcPr>
            <w:tcW w:w="3480" w:type="dxa"/>
          </w:tcPr>
          <w:p w14:paraId="750F31BE" w14:textId="674A23CA" w:rsidR="00F9700F" w:rsidRDefault="00E12CAC" w:rsidP="00935643">
            <w:pPr>
              <w:jc w:val="both"/>
              <w:rPr>
                <w:b/>
                <w:bCs/>
              </w:rPr>
            </w:pPr>
            <w:r>
              <w:rPr>
                <w:b/>
                <w:bCs/>
              </w:rPr>
              <w:t>Long-term Business Plan</w:t>
            </w:r>
          </w:p>
        </w:tc>
      </w:tr>
    </w:tbl>
    <w:p w14:paraId="1F8DD6F5" w14:textId="77777777" w:rsidR="00CD26B9" w:rsidRDefault="00CD26B9" w:rsidP="00935643">
      <w:pPr>
        <w:jc w:val="both"/>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935643">
      <w:pPr>
        <w:jc w:val="both"/>
        <w:rPr>
          <w:b/>
          <w:bCs/>
          <w:sz w:val="28"/>
          <w:szCs w:val="28"/>
        </w:rPr>
      </w:pPr>
      <w:r w:rsidRPr="001749FD">
        <w:rPr>
          <w:b/>
          <w:bCs/>
          <w:sz w:val="28"/>
          <w:szCs w:val="28"/>
        </w:rPr>
        <w:t>Component Three:</w:t>
      </w:r>
    </w:p>
    <w:p w14:paraId="5FBC0638" w14:textId="40A3FF92" w:rsidR="009E31E5" w:rsidRDefault="009E31E5" w:rsidP="00935643">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35643">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35643">
      <w:pPr>
        <w:jc w:val="both"/>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935643">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935643">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935643">
            <w:pPr>
              <w:jc w:val="both"/>
              <w:rPr>
                <w:rFonts w:cs="Times New Roman"/>
                <w:b/>
                <w:bCs/>
              </w:rPr>
            </w:pPr>
          </w:p>
        </w:tc>
      </w:tr>
      <w:tr w:rsidR="004D0F63" w:rsidRPr="009022D4" w14:paraId="166CDB5D" w14:textId="77777777" w:rsidTr="009E31E5">
        <w:trPr>
          <w:trHeight w:val="495"/>
          <w:jc w:val="center"/>
        </w:trPr>
        <w:tc>
          <w:tcPr>
            <w:tcW w:w="9348" w:type="dxa"/>
          </w:tcPr>
          <w:p w14:paraId="0544DCC9" w14:textId="67D8D108" w:rsidR="00935643" w:rsidRPr="00935643" w:rsidRDefault="00935643" w:rsidP="00935643">
            <w:pPr>
              <w:jc w:val="both"/>
              <w:rPr>
                <w:rFonts w:cs="Times New Roman"/>
              </w:rPr>
            </w:pPr>
            <w:r w:rsidRPr="00935643">
              <w:rPr>
                <w:rFonts w:cs="Times New Roman"/>
              </w:rPr>
              <w:t>A Property Management System (PMS) is utilized by hotel proprietors and managers to effectively manage the various operational aspects of a lodging establishment. These include but are not limited to reservation management, guest check processing, room allocation, billing, maintenance scheduling, and other related functions</w:t>
            </w:r>
            <w:r>
              <w:rPr>
                <w:rFonts w:cs="Times New Roman"/>
              </w:rPr>
              <w:t xml:space="preserve"> (Wang et al, 2014)</w:t>
            </w:r>
            <w:r w:rsidRPr="00935643">
              <w:rPr>
                <w:rFonts w:cs="Times New Roman"/>
              </w:rPr>
              <w:t>.</w:t>
            </w:r>
          </w:p>
          <w:p w14:paraId="3DD6C4CA" w14:textId="77777777" w:rsidR="00935643" w:rsidRPr="00935643" w:rsidRDefault="00935643" w:rsidP="00935643">
            <w:pPr>
              <w:jc w:val="both"/>
              <w:rPr>
                <w:rFonts w:cs="Times New Roman"/>
              </w:rPr>
            </w:pPr>
          </w:p>
          <w:p w14:paraId="734854F1" w14:textId="7ADC0D86" w:rsidR="00935643" w:rsidRPr="00935643" w:rsidRDefault="00935643" w:rsidP="00935643">
            <w:pPr>
              <w:jc w:val="both"/>
              <w:rPr>
                <w:rFonts w:cs="Times New Roman"/>
              </w:rPr>
            </w:pPr>
            <w:r w:rsidRPr="00935643">
              <w:rPr>
                <w:rFonts w:cs="Times New Roman"/>
              </w:rPr>
              <w:t>PMS software typically interfaces with a variety of extra systems in the hospitality and property management industries, including online booking engines, revenue management tools, point-of-sale systems, and customer relationship management (CRM) software. These are just some of the various types of software. The integration of these tools enables property managers to optimize their workflows, resulting in increased efficiency and reduced workload</w:t>
            </w:r>
            <w:r w:rsidR="00654A7C">
              <w:rPr>
                <w:rFonts w:cs="Times New Roman"/>
              </w:rPr>
              <w:t xml:space="preserve"> (Solomon, 2018)</w:t>
            </w:r>
            <w:r w:rsidRPr="00935643">
              <w:rPr>
                <w:rFonts w:cs="Times New Roman"/>
              </w:rPr>
              <w:t>.</w:t>
            </w:r>
          </w:p>
          <w:p w14:paraId="38EFA068" w14:textId="77777777" w:rsidR="00935643" w:rsidRPr="00935643" w:rsidRDefault="00935643" w:rsidP="00935643">
            <w:pPr>
              <w:jc w:val="both"/>
              <w:rPr>
                <w:rFonts w:cs="Times New Roman"/>
              </w:rPr>
            </w:pPr>
          </w:p>
          <w:p w14:paraId="5BE97D30" w14:textId="77777777" w:rsidR="00935643" w:rsidRPr="00935643" w:rsidRDefault="00935643" w:rsidP="00935643">
            <w:pPr>
              <w:jc w:val="both"/>
              <w:rPr>
                <w:rFonts w:cs="Times New Roman"/>
              </w:rPr>
            </w:pPr>
            <w:r w:rsidRPr="00935643">
              <w:rPr>
                <w:rFonts w:cs="Times New Roman"/>
              </w:rPr>
              <w:t>The fundamental constituents of a PMS comprise:</w:t>
            </w:r>
          </w:p>
          <w:p w14:paraId="27747840" w14:textId="77777777" w:rsidR="00935643" w:rsidRPr="00935643" w:rsidRDefault="00935643" w:rsidP="00935643">
            <w:pPr>
              <w:jc w:val="both"/>
              <w:rPr>
                <w:rFonts w:cs="Times New Roman"/>
              </w:rPr>
            </w:pPr>
          </w:p>
          <w:p w14:paraId="3A35F29C" w14:textId="77777777" w:rsidR="00935643" w:rsidRPr="00935643" w:rsidRDefault="00935643" w:rsidP="00935643">
            <w:pPr>
              <w:pStyle w:val="ListParagraph"/>
              <w:numPr>
                <w:ilvl w:val="0"/>
                <w:numId w:val="5"/>
              </w:numPr>
              <w:jc w:val="both"/>
              <w:rPr>
                <w:rFonts w:cs="Times New Roman"/>
              </w:rPr>
            </w:pPr>
            <w:r w:rsidRPr="00935643">
              <w:rPr>
                <w:rFonts w:cs="Times New Roman"/>
              </w:rPr>
              <w:t>With the assistance of this feature, property managers are able to manage reservations in all of their incarnations, including new bookings, modifications to already-established reservations, and cancellations.</w:t>
            </w:r>
          </w:p>
          <w:p w14:paraId="42A92FD3" w14:textId="77777777" w:rsidR="00935643" w:rsidRPr="00935643" w:rsidRDefault="00935643" w:rsidP="00935643">
            <w:pPr>
              <w:jc w:val="both"/>
              <w:rPr>
                <w:rFonts w:cs="Times New Roman"/>
              </w:rPr>
            </w:pPr>
          </w:p>
          <w:p w14:paraId="6F9C93BB" w14:textId="77777777" w:rsidR="00935643" w:rsidRPr="00935643" w:rsidRDefault="00935643" w:rsidP="00935643">
            <w:pPr>
              <w:pStyle w:val="ListParagraph"/>
              <w:numPr>
                <w:ilvl w:val="0"/>
                <w:numId w:val="5"/>
              </w:numPr>
              <w:jc w:val="both"/>
              <w:rPr>
                <w:rFonts w:cs="Times New Roman"/>
              </w:rPr>
            </w:pPr>
            <w:r w:rsidRPr="00935643">
              <w:rPr>
                <w:rFonts w:cs="Times New Roman"/>
              </w:rPr>
              <w:t>The administration at the front desk makes it possible to handle everything related to visitors in an efficient manner, including check-ins, check-outs, room assignments, and anything else that can arise.</w:t>
            </w:r>
          </w:p>
          <w:p w14:paraId="64DC6438" w14:textId="77777777" w:rsidR="00935643" w:rsidRPr="00935643" w:rsidRDefault="00935643" w:rsidP="00935643">
            <w:pPr>
              <w:jc w:val="both"/>
              <w:rPr>
                <w:rFonts w:cs="Times New Roman"/>
              </w:rPr>
            </w:pPr>
          </w:p>
          <w:p w14:paraId="75FD98C6" w14:textId="3058A439" w:rsidR="00935643" w:rsidRPr="00935643" w:rsidRDefault="00935643" w:rsidP="00935643">
            <w:pPr>
              <w:pStyle w:val="ListParagraph"/>
              <w:numPr>
                <w:ilvl w:val="0"/>
                <w:numId w:val="5"/>
              </w:numPr>
              <w:jc w:val="both"/>
              <w:rPr>
                <w:rFonts w:cs="Times New Roman"/>
              </w:rPr>
            </w:pPr>
            <w:r w:rsidRPr="00935643">
              <w:rPr>
                <w:rFonts w:cs="Times New Roman"/>
              </w:rPr>
              <w:t>This tool can be utilized by property managers to strategize and synchronize housekeeping responsibilities such as cleaning, upkeep, and refurbishment</w:t>
            </w:r>
            <w:r w:rsidR="00654A7C">
              <w:rPr>
                <w:rFonts w:cs="Times New Roman"/>
              </w:rPr>
              <w:t xml:space="preserve"> (</w:t>
            </w:r>
            <w:proofErr w:type="spellStart"/>
            <w:r w:rsidR="00654A7C">
              <w:rPr>
                <w:rFonts w:cs="Times New Roman"/>
              </w:rPr>
              <w:t>Tesone</w:t>
            </w:r>
            <w:proofErr w:type="spellEnd"/>
            <w:r w:rsidR="00654A7C">
              <w:rPr>
                <w:rFonts w:cs="Times New Roman"/>
              </w:rPr>
              <w:t>, 2015)</w:t>
            </w:r>
            <w:r w:rsidRPr="00935643">
              <w:rPr>
                <w:rFonts w:cs="Times New Roman"/>
              </w:rPr>
              <w:t>.</w:t>
            </w:r>
          </w:p>
          <w:p w14:paraId="1CDADB5E" w14:textId="77777777" w:rsidR="00935643" w:rsidRPr="00935643" w:rsidRDefault="00935643" w:rsidP="00935643">
            <w:pPr>
              <w:jc w:val="both"/>
              <w:rPr>
                <w:rFonts w:cs="Times New Roman"/>
              </w:rPr>
            </w:pPr>
          </w:p>
          <w:p w14:paraId="131E6D4F" w14:textId="77777777" w:rsidR="00935643" w:rsidRPr="00935643" w:rsidRDefault="00935643" w:rsidP="00935643">
            <w:pPr>
              <w:pStyle w:val="ListParagraph"/>
              <w:numPr>
                <w:ilvl w:val="0"/>
                <w:numId w:val="5"/>
              </w:numPr>
              <w:jc w:val="both"/>
              <w:rPr>
                <w:rFonts w:cs="Times New Roman"/>
              </w:rPr>
            </w:pPr>
            <w:r w:rsidRPr="00935643">
              <w:rPr>
                <w:rFonts w:cs="Times New Roman"/>
              </w:rPr>
              <w:t>In-depth reporting and analytics can provide property managers with valuable insights into their business operations, including occupancy rates, revenue, and other critical data.</w:t>
            </w:r>
          </w:p>
          <w:p w14:paraId="1154201B" w14:textId="77777777" w:rsidR="00935643" w:rsidRPr="00935643" w:rsidRDefault="00935643" w:rsidP="00935643">
            <w:pPr>
              <w:jc w:val="both"/>
              <w:rPr>
                <w:rFonts w:cs="Times New Roman"/>
              </w:rPr>
            </w:pPr>
          </w:p>
          <w:p w14:paraId="63606C52" w14:textId="7F315538" w:rsidR="00935643" w:rsidRPr="00935643" w:rsidRDefault="00935643" w:rsidP="00935643">
            <w:pPr>
              <w:pStyle w:val="ListParagraph"/>
              <w:numPr>
                <w:ilvl w:val="0"/>
                <w:numId w:val="5"/>
              </w:numPr>
              <w:jc w:val="both"/>
              <w:rPr>
                <w:rFonts w:cs="Times New Roman"/>
              </w:rPr>
            </w:pPr>
            <w:r w:rsidRPr="00935643">
              <w:rPr>
                <w:rFonts w:cs="Times New Roman"/>
              </w:rPr>
              <w:t>By utilizing this particular function, property managers are able to establish a connection between their Property Management System (PMS) software and various third-party applications such as reservation systems and revenue tracking programs</w:t>
            </w:r>
            <w:r>
              <w:rPr>
                <w:rFonts w:cs="Times New Roman"/>
              </w:rPr>
              <w:t xml:space="preserve"> (Kim et al, 2014)</w:t>
            </w:r>
            <w:r w:rsidRPr="00935643">
              <w:rPr>
                <w:rFonts w:cs="Times New Roman"/>
              </w:rPr>
              <w:t>.</w:t>
            </w:r>
          </w:p>
          <w:p w14:paraId="05286EB1" w14:textId="77777777" w:rsidR="00935643" w:rsidRPr="00935643" w:rsidRDefault="00935643" w:rsidP="00935643">
            <w:pPr>
              <w:jc w:val="both"/>
              <w:rPr>
                <w:rFonts w:cs="Times New Roman"/>
              </w:rPr>
            </w:pPr>
          </w:p>
          <w:p w14:paraId="47B22BD1" w14:textId="77777777" w:rsidR="004D0F63" w:rsidRPr="00935643" w:rsidRDefault="004D0F63" w:rsidP="00935643">
            <w:pPr>
              <w:jc w:val="both"/>
              <w:rPr>
                <w:rFonts w:cs="Times New Roman"/>
              </w:rPr>
            </w:pPr>
          </w:p>
          <w:p w14:paraId="13073444" w14:textId="1661F9A0" w:rsidR="004D0F63" w:rsidRPr="00935643" w:rsidRDefault="004D0F63" w:rsidP="00935643">
            <w:pPr>
              <w:jc w:val="both"/>
              <w:rPr>
                <w:rFonts w:cs="Times New Roman"/>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935643">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935643">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935643">
            <w:pPr>
              <w:jc w:val="both"/>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935643">
            <w:pPr>
              <w:jc w:val="both"/>
              <w:rPr>
                <w:rFonts w:cs="Times New Roman"/>
                <w:b/>
                <w:bCs/>
              </w:rPr>
            </w:pPr>
          </w:p>
          <w:p w14:paraId="70FB39DB" w14:textId="0777C589" w:rsidR="00935643" w:rsidRPr="00935643" w:rsidRDefault="00935643" w:rsidP="00935643">
            <w:pPr>
              <w:jc w:val="both"/>
              <w:rPr>
                <w:rFonts w:cs="Times New Roman"/>
              </w:rPr>
            </w:pPr>
            <w:r w:rsidRPr="00935643">
              <w:rPr>
                <w:rFonts w:cs="Times New Roman"/>
              </w:rPr>
              <w:t>A hotel's reputation is determined by the feedback and experiences of its guests, including reviews, ratings, and other forms of input</w:t>
            </w:r>
            <w:r w:rsidR="00654A7C">
              <w:rPr>
                <w:rFonts w:cs="Times New Roman"/>
              </w:rPr>
              <w:t xml:space="preserve"> (</w:t>
            </w:r>
            <w:proofErr w:type="spellStart"/>
            <w:r w:rsidR="00654A7C">
              <w:rPr>
                <w:rFonts w:cs="Times New Roman"/>
              </w:rPr>
              <w:t>Bardi</w:t>
            </w:r>
            <w:proofErr w:type="spellEnd"/>
            <w:r w:rsidR="00654A7C">
              <w:rPr>
                <w:rFonts w:cs="Times New Roman"/>
              </w:rPr>
              <w:t>, 2010)</w:t>
            </w:r>
            <w:r w:rsidRPr="00935643">
              <w:rPr>
                <w:rFonts w:cs="Times New Roman"/>
              </w:rPr>
              <w:t>. The reputation of a hotel is a critical factor in determining its success, as it impacts both the number of guests who choose to stay at the property and their likelihood of recommending it to others</w:t>
            </w:r>
            <w:r>
              <w:rPr>
                <w:rFonts w:cs="Times New Roman"/>
              </w:rPr>
              <w:t xml:space="preserve"> (Kimes and Wirtz, 2003)</w:t>
            </w:r>
            <w:r w:rsidRPr="00935643">
              <w:rPr>
                <w:rFonts w:cs="Times New Roman"/>
              </w:rPr>
              <w:t>.</w:t>
            </w:r>
          </w:p>
          <w:p w14:paraId="70E771DA" w14:textId="77777777" w:rsidR="00935643" w:rsidRPr="00935643" w:rsidRDefault="00935643" w:rsidP="00935643">
            <w:pPr>
              <w:jc w:val="both"/>
              <w:rPr>
                <w:rFonts w:cs="Times New Roman"/>
              </w:rPr>
            </w:pPr>
          </w:p>
          <w:p w14:paraId="7A07BC97" w14:textId="77777777" w:rsidR="00935643" w:rsidRPr="00935643" w:rsidRDefault="00935643" w:rsidP="00935643">
            <w:pPr>
              <w:jc w:val="both"/>
              <w:rPr>
                <w:rFonts w:cs="Times New Roman"/>
              </w:rPr>
            </w:pPr>
            <w:r w:rsidRPr="00935643">
              <w:rPr>
                <w:rFonts w:cs="Times New Roman"/>
              </w:rPr>
              <w:t>Various factors can impact the reputation of a hotel, including:</w:t>
            </w:r>
          </w:p>
          <w:p w14:paraId="15DAEB90" w14:textId="77777777" w:rsidR="00935643" w:rsidRPr="00935643" w:rsidRDefault="00935643" w:rsidP="00935643">
            <w:pPr>
              <w:jc w:val="both"/>
              <w:rPr>
                <w:rFonts w:cs="Times New Roman"/>
              </w:rPr>
            </w:pPr>
          </w:p>
          <w:p w14:paraId="0A8BACC9" w14:textId="77777777" w:rsidR="00935643" w:rsidRPr="00935643" w:rsidRDefault="00935643" w:rsidP="00935643">
            <w:pPr>
              <w:pStyle w:val="ListParagraph"/>
              <w:numPr>
                <w:ilvl w:val="0"/>
                <w:numId w:val="6"/>
              </w:numPr>
              <w:jc w:val="both"/>
              <w:rPr>
                <w:rFonts w:cs="Times New Roman"/>
              </w:rPr>
            </w:pPr>
            <w:r w:rsidRPr="00935643">
              <w:rPr>
                <w:rFonts w:cs="Times New Roman"/>
              </w:rPr>
              <w:t>The quality of guests' experiences is a significant factor in determining a hotel's reputation. All aspects of the hotel, including room cleanliness, amenities, staff helpfulness, and overall atmosphere, are important factors to consider.</w:t>
            </w:r>
          </w:p>
          <w:p w14:paraId="2B705AB6" w14:textId="77777777" w:rsidR="00935643" w:rsidRPr="00935643" w:rsidRDefault="00935643" w:rsidP="00935643">
            <w:pPr>
              <w:jc w:val="both"/>
              <w:rPr>
                <w:rFonts w:cs="Times New Roman"/>
              </w:rPr>
            </w:pPr>
          </w:p>
          <w:p w14:paraId="1054BABB" w14:textId="77777777" w:rsidR="00935643" w:rsidRPr="00935643" w:rsidRDefault="00935643" w:rsidP="00935643">
            <w:pPr>
              <w:pStyle w:val="ListParagraph"/>
              <w:numPr>
                <w:ilvl w:val="0"/>
                <w:numId w:val="6"/>
              </w:numPr>
              <w:jc w:val="both"/>
              <w:rPr>
                <w:rFonts w:cs="Times New Roman"/>
              </w:rPr>
            </w:pPr>
            <w:r w:rsidRPr="00935643">
              <w:rPr>
                <w:rFonts w:cs="Times New Roman"/>
              </w:rPr>
              <w:t>Online guest reviews on platforms such as TripAdvisor, Booking.com, and Google have a significant impact on the reputation of hotels. Hotels with predominantly positive ratings are more likely to attract guests, while those with predominantly negative ratings may deter potential guests.</w:t>
            </w:r>
          </w:p>
          <w:p w14:paraId="1D8C5DC5" w14:textId="77777777" w:rsidR="00935643" w:rsidRPr="00935643" w:rsidRDefault="00935643" w:rsidP="00935643">
            <w:pPr>
              <w:jc w:val="both"/>
              <w:rPr>
                <w:rFonts w:cs="Times New Roman"/>
              </w:rPr>
            </w:pPr>
          </w:p>
          <w:p w14:paraId="2CF60D22" w14:textId="77777777" w:rsidR="00935643" w:rsidRPr="00935643" w:rsidRDefault="00935643" w:rsidP="00935643">
            <w:pPr>
              <w:pStyle w:val="ListParagraph"/>
              <w:numPr>
                <w:ilvl w:val="0"/>
                <w:numId w:val="6"/>
              </w:numPr>
              <w:jc w:val="both"/>
              <w:rPr>
                <w:rFonts w:cs="Times New Roman"/>
              </w:rPr>
            </w:pPr>
            <w:r w:rsidRPr="00935643">
              <w:rPr>
                <w:rFonts w:cs="Times New Roman"/>
              </w:rPr>
              <w:t>Social media activity can impact a hotel's reputation. Active engagement on social media platforms such as Facebook, Twitter, and Instagram can lead to favorable word-of-mouth and increased brand visibility.</w:t>
            </w:r>
          </w:p>
          <w:p w14:paraId="76629E86" w14:textId="77777777" w:rsidR="00935643" w:rsidRPr="00935643" w:rsidRDefault="00935643" w:rsidP="00935643">
            <w:pPr>
              <w:jc w:val="both"/>
              <w:rPr>
                <w:rFonts w:cs="Times New Roman"/>
              </w:rPr>
            </w:pPr>
          </w:p>
          <w:p w14:paraId="40687E54" w14:textId="76114AC6" w:rsidR="00935643" w:rsidRPr="00935643" w:rsidRDefault="00935643" w:rsidP="00935643">
            <w:pPr>
              <w:pStyle w:val="ListParagraph"/>
              <w:numPr>
                <w:ilvl w:val="0"/>
                <w:numId w:val="6"/>
              </w:numPr>
              <w:jc w:val="both"/>
              <w:rPr>
                <w:rFonts w:cs="Times New Roman"/>
              </w:rPr>
            </w:pPr>
            <w:r w:rsidRPr="00935643">
              <w:rPr>
                <w:rFonts w:cs="Times New Roman"/>
              </w:rPr>
              <w:t>The hotel's brand image, comprising its logo, tagline, and advertising messages, can impact its reputation. Established brands with a positive reputation are perceived as more reliable, thereby attracting a larger consumer base</w:t>
            </w:r>
            <w:r>
              <w:rPr>
                <w:rFonts w:cs="Times New Roman"/>
              </w:rPr>
              <w:t xml:space="preserve"> (Verma and Gupta, 2017)</w:t>
            </w:r>
            <w:r w:rsidRPr="00935643">
              <w:rPr>
                <w:rFonts w:cs="Times New Roman"/>
              </w:rPr>
              <w:t>.</w:t>
            </w:r>
          </w:p>
          <w:p w14:paraId="03C33BE7" w14:textId="77777777" w:rsidR="00935643" w:rsidRPr="00935643" w:rsidRDefault="00935643" w:rsidP="00935643">
            <w:pPr>
              <w:jc w:val="both"/>
              <w:rPr>
                <w:rFonts w:cs="Times New Roman"/>
              </w:rPr>
            </w:pPr>
          </w:p>
          <w:p w14:paraId="51087E1D" w14:textId="07EFCBB4" w:rsidR="004D0F63" w:rsidRPr="001A14CE" w:rsidRDefault="00935643" w:rsidP="00935643">
            <w:pPr>
              <w:jc w:val="both"/>
              <w:rPr>
                <w:rFonts w:cs="Times New Roman"/>
              </w:rPr>
            </w:pPr>
            <w:r w:rsidRPr="00935643">
              <w:rPr>
                <w:rFonts w:cs="Times New Roman"/>
              </w:rPr>
              <w:t>Hotels must maintain their reputation by fulfilling their brand promise, providing superior guest experiences, managing online reviews, maintaining an active social media presence, and monitoring feedback. This entails investing in employee training, maintaining the hotel's infrastructure, and promptly and politely addressing visitor issues.</w:t>
            </w:r>
          </w:p>
          <w:p w14:paraId="64660D52" w14:textId="77777777" w:rsidR="004D0F63" w:rsidRPr="009022D4" w:rsidRDefault="004D0F63" w:rsidP="00935643">
            <w:pPr>
              <w:jc w:val="both"/>
              <w:rPr>
                <w:rFonts w:cs="Times New Roman"/>
                <w:b/>
                <w:bCs/>
              </w:rPr>
            </w:pPr>
          </w:p>
          <w:p w14:paraId="2699F7A4" w14:textId="4DDAF7ED" w:rsidR="004D0F63" w:rsidRPr="009022D4" w:rsidRDefault="004D0F63" w:rsidP="00935643">
            <w:pPr>
              <w:jc w:val="both"/>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935643">
            <w:pPr>
              <w:jc w:val="both"/>
              <w:rPr>
                <w:rFonts w:cs="Times New Roman"/>
                <w:b/>
                <w:bCs/>
              </w:rPr>
            </w:pPr>
          </w:p>
          <w:p w14:paraId="1E61C3AC" w14:textId="77777777" w:rsidR="00F9700F" w:rsidRPr="009022D4" w:rsidRDefault="00F9700F" w:rsidP="00935643">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935643">
            <w:pPr>
              <w:jc w:val="both"/>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935643">
            <w:pPr>
              <w:jc w:val="both"/>
              <w:rPr>
                <w:rFonts w:cs="Times New Roman"/>
                <w:b/>
                <w:bCs/>
              </w:rPr>
            </w:pPr>
          </w:p>
          <w:p w14:paraId="4696E523" w14:textId="123DAC3D" w:rsidR="001A14CE" w:rsidRPr="001A14CE" w:rsidRDefault="001A14CE" w:rsidP="001A14CE">
            <w:pPr>
              <w:jc w:val="both"/>
              <w:rPr>
                <w:rFonts w:cs="Times New Roman"/>
              </w:rPr>
            </w:pPr>
            <w:r w:rsidRPr="001A14CE">
              <w:rPr>
                <w:rFonts w:cs="Times New Roman"/>
              </w:rPr>
              <w:t>Communication is defined as the process of exchanging information or ideas between individuals. Communication refers to the act of transmitting information from one individual to another, who then interprets and utilizes the information based on their comprehension of it.</w:t>
            </w:r>
            <w:r>
              <w:rPr>
                <w:rFonts w:cs="Times New Roman"/>
              </w:rPr>
              <w:t xml:space="preserve"> </w:t>
            </w:r>
            <w:r w:rsidRPr="001A14CE">
              <w:rPr>
                <w:rFonts w:cs="Times New Roman"/>
              </w:rPr>
              <w:t xml:space="preserve">Enhanced communication of ideas and information can yield advantageous outcomes in various domains such as personal relationships, professional pursuits, and academic </w:t>
            </w:r>
            <w:r w:rsidR="00C24D2B" w:rsidRPr="001A14CE">
              <w:rPr>
                <w:rFonts w:cs="Times New Roman"/>
              </w:rPr>
              <w:t>endeavours</w:t>
            </w:r>
            <w:r w:rsidRPr="001A14CE">
              <w:rPr>
                <w:rFonts w:cs="Times New Roman"/>
              </w:rPr>
              <w:t>. The aforementioned phenomenon enables efficient and succinct communication, fosters the sharing of concepts, and cultivates robust interpersonal connections</w:t>
            </w:r>
            <w:r>
              <w:rPr>
                <w:rFonts w:cs="Times New Roman"/>
              </w:rPr>
              <w:t xml:space="preserve"> (Hargie, 2011)</w:t>
            </w:r>
            <w:r w:rsidRPr="001A14CE">
              <w:rPr>
                <w:rFonts w:cs="Times New Roman"/>
              </w:rPr>
              <w:t>.</w:t>
            </w:r>
          </w:p>
          <w:p w14:paraId="25E14EE0" w14:textId="77777777" w:rsidR="001A14CE" w:rsidRPr="001A14CE" w:rsidRDefault="001A14CE" w:rsidP="001A14CE">
            <w:pPr>
              <w:jc w:val="both"/>
              <w:rPr>
                <w:rFonts w:cs="Times New Roman"/>
              </w:rPr>
            </w:pPr>
          </w:p>
          <w:p w14:paraId="16987153" w14:textId="762BDF5D" w:rsidR="004D0F63" w:rsidRPr="001A14CE" w:rsidRDefault="001A14CE" w:rsidP="00935643">
            <w:pPr>
              <w:jc w:val="both"/>
              <w:rPr>
                <w:rFonts w:cs="Times New Roman"/>
              </w:rPr>
            </w:pPr>
            <w:r w:rsidRPr="001A14CE">
              <w:rPr>
                <w:rFonts w:cs="Times New Roman"/>
              </w:rPr>
              <w:t>Various communication modalities, such as verbal, nonverbal, and written, are among the numerous alternatives at one's disposal. Nonverbal communication encompasses various forms of communication such as gestures, facial expressions, and body language, whereas verbal communication pertains to the act of speaking between individuals. Written communication encompasses various forms of textual representation, such as emails, letters, and reports.</w:t>
            </w:r>
            <w:r>
              <w:rPr>
                <w:rFonts w:cs="Times New Roman"/>
              </w:rPr>
              <w:t xml:space="preserve"> </w:t>
            </w:r>
            <w:r w:rsidRPr="001A14CE">
              <w:rPr>
                <w:rFonts w:cs="Times New Roman"/>
              </w:rPr>
              <w:t>Attentive listening, clear articulation, and empathetic behavior are essential elements of a proficient communication skillset</w:t>
            </w:r>
            <w:r w:rsidR="00654A7C">
              <w:rPr>
                <w:rFonts w:cs="Times New Roman"/>
              </w:rPr>
              <w:t xml:space="preserve"> (</w:t>
            </w:r>
            <w:proofErr w:type="spellStart"/>
            <w:r w:rsidR="00654A7C">
              <w:rPr>
                <w:rFonts w:cs="Times New Roman"/>
              </w:rPr>
              <w:t>Corgel</w:t>
            </w:r>
            <w:proofErr w:type="spellEnd"/>
            <w:r w:rsidR="00654A7C">
              <w:rPr>
                <w:rFonts w:cs="Times New Roman"/>
              </w:rPr>
              <w:t xml:space="preserve"> et al, 2011)</w:t>
            </w:r>
            <w:r w:rsidRPr="001A14CE">
              <w:rPr>
                <w:rFonts w:cs="Times New Roman"/>
              </w:rPr>
              <w:t>. Active listening encompasses the practices of attentiveness, inquiry, and clarification-seeking. One of the fundamental aspects of effective communication is the avoidance of specialized terminology or complex language that may not be readily understood by the audience. The act of communicating with empathy involves considering the emotions and requirements of the recipient and tailoring one's message accordingly</w:t>
            </w:r>
            <w:r>
              <w:rPr>
                <w:rFonts w:cs="Times New Roman"/>
              </w:rPr>
              <w:t xml:space="preserve"> (Guffey, 2016)</w:t>
            </w:r>
            <w:r w:rsidRPr="001A14CE">
              <w:rPr>
                <w:rFonts w:cs="Times New Roman"/>
              </w:rPr>
              <w:t>.</w:t>
            </w:r>
            <w:r>
              <w:rPr>
                <w:rFonts w:cs="Times New Roman"/>
              </w:rPr>
              <w:t xml:space="preserve"> </w:t>
            </w:r>
            <w:r w:rsidRPr="001A14CE">
              <w:rPr>
                <w:rFonts w:cs="Times New Roman"/>
              </w:rPr>
              <w:t>Effective communication is essential for building relationships with customers and employees, reaching mutually beneficial agreements, and determining optimal courses of action. This necessitates the use of clear and concise language. Individuals who are adept at communication tend to exhibit elevated levels of trust, conflict resolution, and productivity.</w:t>
            </w:r>
          </w:p>
          <w:p w14:paraId="65199D38" w14:textId="47895990" w:rsidR="004D0F63" w:rsidRPr="009022D4" w:rsidRDefault="004D0F63" w:rsidP="00935643">
            <w:pPr>
              <w:jc w:val="both"/>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935643">
            <w:pPr>
              <w:jc w:val="both"/>
              <w:rPr>
                <w:rFonts w:cs="Times New Roman"/>
                <w:b/>
                <w:bCs/>
              </w:rPr>
            </w:pPr>
          </w:p>
          <w:p w14:paraId="4A9ED65E" w14:textId="77777777" w:rsidR="00F9700F" w:rsidRPr="009022D4" w:rsidRDefault="00F9700F" w:rsidP="00935643">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935643">
            <w:pPr>
              <w:jc w:val="both"/>
              <w:rPr>
                <w:rFonts w:cs="Times New Roman"/>
                <w:b/>
                <w:bCs/>
              </w:rPr>
            </w:pPr>
          </w:p>
        </w:tc>
      </w:tr>
      <w:tr w:rsidR="004D0F63" w:rsidRPr="009022D4" w14:paraId="19F14FD9" w14:textId="77777777" w:rsidTr="009E31E5">
        <w:trPr>
          <w:trHeight w:val="495"/>
          <w:jc w:val="center"/>
        </w:trPr>
        <w:tc>
          <w:tcPr>
            <w:tcW w:w="9348" w:type="dxa"/>
          </w:tcPr>
          <w:p w14:paraId="64A0604B" w14:textId="5341A4F8" w:rsidR="001A14CE" w:rsidRPr="001A14CE" w:rsidRDefault="001A14CE" w:rsidP="001A14CE">
            <w:pPr>
              <w:jc w:val="both"/>
              <w:rPr>
                <w:rFonts w:cs="Times New Roman"/>
              </w:rPr>
            </w:pPr>
            <w:r w:rsidRPr="001A14CE">
              <w:rPr>
                <w:rFonts w:cs="Times New Roman"/>
              </w:rPr>
              <w:t>Staffing refers to the systematic approach of identifying, attracting, and retaining qualified individuals to occupy vacant positions within an organization. This process encompasses recruitment, selection, training, development, performance monitoring, and retention</w:t>
            </w:r>
            <w:r>
              <w:rPr>
                <w:rFonts w:cs="Times New Roman"/>
              </w:rPr>
              <w:t xml:space="preserve"> (Phillips and Gully, 2018)</w:t>
            </w:r>
            <w:r w:rsidRPr="001A14CE">
              <w:rPr>
                <w:rFonts w:cs="Times New Roman"/>
              </w:rPr>
              <w:t>.</w:t>
            </w:r>
          </w:p>
          <w:p w14:paraId="779B1654" w14:textId="77777777" w:rsidR="001A14CE" w:rsidRPr="001A14CE" w:rsidRDefault="001A14CE" w:rsidP="001A14CE">
            <w:pPr>
              <w:jc w:val="both"/>
              <w:rPr>
                <w:rFonts w:cs="Times New Roman"/>
              </w:rPr>
            </w:pPr>
          </w:p>
          <w:p w14:paraId="13B482BD" w14:textId="77777777" w:rsidR="001A14CE" w:rsidRPr="001A14CE" w:rsidRDefault="001A14CE" w:rsidP="001A14CE">
            <w:pPr>
              <w:jc w:val="both"/>
              <w:rPr>
                <w:rFonts w:cs="Times New Roman"/>
              </w:rPr>
            </w:pPr>
            <w:r w:rsidRPr="001A14CE">
              <w:rPr>
                <w:rFonts w:cs="Times New Roman"/>
              </w:rPr>
              <w:t>To attain its goals, an organization must employ individuals possessing the requisite expertise and experience. The subsequent elements are deemed crucial in achieving optimal staffing efficiency:</w:t>
            </w:r>
          </w:p>
          <w:p w14:paraId="0F0847A2" w14:textId="77777777" w:rsidR="001A14CE" w:rsidRPr="001A14CE" w:rsidRDefault="001A14CE" w:rsidP="001A14CE">
            <w:pPr>
              <w:jc w:val="both"/>
              <w:rPr>
                <w:rFonts w:cs="Times New Roman"/>
              </w:rPr>
            </w:pPr>
          </w:p>
          <w:p w14:paraId="4BB0C374" w14:textId="77777777" w:rsidR="001A14CE" w:rsidRPr="001A14CE" w:rsidRDefault="001A14CE" w:rsidP="001A14CE">
            <w:pPr>
              <w:pStyle w:val="ListParagraph"/>
              <w:numPr>
                <w:ilvl w:val="0"/>
                <w:numId w:val="7"/>
              </w:numPr>
              <w:jc w:val="both"/>
              <w:rPr>
                <w:rFonts w:cs="Times New Roman"/>
              </w:rPr>
            </w:pPr>
            <w:r w:rsidRPr="001A14CE">
              <w:rPr>
                <w:rFonts w:cs="Times New Roman"/>
              </w:rPr>
              <w:t>Recruitment is the process of identifying and attracting competent individuals to occupy a vacant position. This involves the dissemination of information regarding available job vacancies, evaluation of job applications, and conducting interviews with potential candidates.</w:t>
            </w:r>
          </w:p>
          <w:p w14:paraId="57471C6B" w14:textId="77777777" w:rsidR="001A14CE" w:rsidRPr="001A14CE" w:rsidRDefault="001A14CE" w:rsidP="001A14CE">
            <w:pPr>
              <w:jc w:val="both"/>
              <w:rPr>
                <w:rFonts w:cs="Times New Roman"/>
              </w:rPr>
            </w:pPr>
          </w:p>
          <w:p w14:paraId="5E1A288F" w14:textId="14EE99DB" w:rsidR="001A14CE" w:rsidRPr="001A14CE" w:rsidRDefault="001A14CE" w:rsidP="001A14CE">
            <w:pPr>
              <w:pStyle w:val="ListParagraph"/>
              <w:numPr>
                <w:ilvl w:val="0"/>
                <w:numId w:val="7"/>
              </w:numPr>
              <w:jc w:val="both"/>
              <w:rPr>
                <w:rFonts w:cs="Times New Roman"/>
              </w:rPr>
            </w:pPr>
            <w:r w:rsidRPr="001A14CE">
              <w:rPr>
                <w:rFonts w:cs="Times New Roman"/>
              </w:rPr>
              <w:t>Selection means picking the best candidate. As a component of this procedure, it is imperative to evaluate the candidate's credentials, professional experience, and compatibility with the organizational culture</w:t>
            </w:r>
            <w:r w:rsidR="00654A7C">
              <w:rPr>
                <w:rFonts w:cs="Times New Roman"/>
              </w:rPr>
              <w:t xml:space="preserve"> (Hammer, 2016)</w:t>
            </w:r>
            <w:r w:rsidRPr="001A14CE">
              <w:rPr>
                <w:rFonts w:cs="Times New Roman"/>
              </w:rPr>
              <w:t>.</w:t>
            </w:r>
          </w:p>
          <w:p w14:paraId="2C92E12C" w14:textId="77777777" w:rsidR="001A14CE" w:rsidRPr="001A14CE" w:rsidRDefault="001A14CE" w:rsidP="001A14CE">
            <w:pPr>
              <w:jc w:val="both"/>
              <w:rPr>
                <w:rFonts w:cs="Times New Roman"/>
              </w:rPr>
            </w:pPr>
          </w:p>
          <w:p w14:paraId="19D52C0E" w14:textId="77777777" w:rsidR="001A14CE" w:rsidRPr="001A14CE" w:rsidRDefault="001A14CE" w:rsidP="001A14CE">
            <w:pPr>
              <w:pStyle w:val="ListParagraph"/>
              <w:numPr>
                <w:ilvl w:val="0"/>
                <w:numId w:val="7"/>
              </w:numPr>
              <w:jc w:val="both"/>
              <w:rPr>
                <w:rFonts w:cs="Times New Roman"/>
              </w:rPr>
            </w:pPr>
            <w:r w:rsidRPr="001A14CE">
              <w:rPr>
                <w:rFonts w:cs="Times New Roman"/>
              </w:rPr>
              <w:t>Development and training programs give employees the skills and knowledge they need to succeed. This provides prospects for mentorship, coaching, and career progression.</w:t>
            </w:r>
          </w:p>
          <w:p w14:paraId="2207CB1D" w14:textId="77777777" w:rsidR="001A14CE" w:rsidRPr="001A14CE" w:rsidRDefault="001A14CE" w:rsidP="001A14CE">
            <w:pPr>
              <w:jc w:val="both"/>
              <w:rPr>
                <w:rFonts w:cs="Times New Roman"/>
              </w:rPr>
            </w:pPr>
          </w:p>
          <w:p w14:paraId="2007C997" w14:textId="7084E0D0" w:rsidR="001A14CE" w:rsidRPr="001A14CE" w:rsidRDefault="001A14CE" w:rsidP="001A14CE">
            <w:pPr>
              <w:pStyle w:val="ListParagraph"/>
              <w:numPr>
                <w:ilvl w:val="0"/>
                <w:numId w:val="7"/>
              </w:numPr>
              <w:jc w:val="both"/>
              <w:rPr>
                <w:rFonts w:cs="Times New Roman"/>
              </w:rPr>
            </w:pPr>
            <w:r w:rsidRPr="001A14CE">
              <w:rPr>
                <w:rFonts w:cs="Times New Roman"/>
              </w:rPr>
              <w:t>Performance management involves setting goals, giving feedback, and assessing an employee's performance. This way, employees' performance and company success may be monitored</w:t>
            </w:r>
            <w:r>
              <w:rPr>
                <w:rFonts w:cs="Times New Roman"/>
              </w:rPr>
              <w:t xml:space="preserve"> (Cascio, 2018)</w:t>
            </w:r>
            <w:r w:rsidRPr="001A14CE">
              <w:rPr>
                <w:rFonts w:cs="Times New Roman"/>
              </w:rPr>
              <w:t>.</w:t>
            </w:r>
          </w:p>
          <w:p w14:paraId="65CD6638" w14:textId="77777777" w:rsidR="001A14CE" w:rsidRPr="001A14CE" w:rsidRDefault="001A14CE" w:rsidP="001A14CE">
            <w:pPr>
              <w:jc w:val="both"/>
              <w:rPr>
                <w:rFonts w:cs="Times New Roman"/>
              </w:rPr>
            </w:pPr>
          </w:p>
          <w:p w14:paraId="13D74D4F" w14:textId="77777777" w:rsidR="001A14CE" w:rsidRPr="001A14CE" w:rsidRDefault="001A14CE" w:rsidP="001A14CE">
            <w:pPr>
              <w:pStyle w:val="ListParagraph"/>
              <w:numPr>
                <w:ilvl w:val="0"/>
                <w:numId w:val="7"/>
              </w:numPr>
              <w:jc w:val="both"/>
              <w:rPr>
                <w:rFonts w:cs="Times New Roman"/>
              </w:rPr>
            </w:pPr>
            <w:r w:rsidRPr="001A14CE">
              <w:rPr>
                <w:rFonts w:cs="Times New Roman"/>
              </w:rPr>
              <w:t>Retention refers to the strategic approach of mitigating the departure of essential personnel from an organization. This encompasses the provision of a congenial work environment, equitable remuneration, and opportunities for career progression to the employees.</w:t>
            </w:r>
          </w:p>
          <w:p w14:paraId="45BD96CE" w14:textId="77777777" w:rsidR="001A14CE" w:rsidRPr="001A14CE" w:rsidRDefault="001A14CE" w:rsidP="001A14CE">
            <w:pPr>
              <w:jc w:val="both"/>
              <w:rPr>
                <w:rFonts w:cs="Times New Roman"/>
              </w:rPr>
            </w:pPr>
          </w:p>
          <w:p w14:paraId="154F4524" w14:textId="77777777" w:rsidR="001A14CE" w:rsidRPr="001A14CE" w:rsidRDefault="001A14CE" w:rsidP="001A14CE">
            <w:pPr>
              <w:jc w:val="both"/>
              <w:rPr>
                <w:rFonts w:cs="Times New Roman"/>
              </w:rPr>
            </w:pPr>
            <w:r w:rsidRPr="001A14CE">
              <w:rPr>
                <w:rFonts w:cs="Times New Roman"/>
              </w:rPr>
              <w:t>Efficient staffing necessitates the adoption of a strategic approach that aligns with the priorities of the organization. To achieve these goals, it is imperative to initially identify the essential knowledge and expertise, followed by proactively pursuing and nurturing personnel who already exhibit these attributes.</w:t>
            </w:r>
          </w:p>
          <w:p w14:paraId="6B5FC739" w14:textId="77777777" w:rsidR="004D0F63" w:rsidRPr="001A14CE" w:rsidRDefault="004D0F63" w:rsidP="00935643">
            <w:pPr>
              <w:jc w:val="both"/>
              <w:rPr>
                <w:rFonts w:cs="Times New Roman"/>
              </w:rPr>
            </w:pPr>
          </w:p>
          <w:p w14:paraId="7CCB35EC" w14:textId="7707839D" w:rsidR="004D0F63" w:rsidRPr="009022D4" w:rsidRDefault="00977466" w:rsidP="00935643">
            <w:pPr>
              <w:tabs>
                <w:tab w:val="left" w:pos="264"/>
              </w:tabs>
              <w:jc w:val="both"/>
              <w:rPr>
                <w:rFonts w:cs="Times New Roman"/>
                <w:b/>
                <w:bCs/>
              </w:rPr>
            </w:pPr>
            <w:r w:rsidRPr="009022D4">
              <w:rPr>
                <w:rFonts w:cs="Times New Roman"/>
                <w:b/>
                <w:bCs/>
              </w:rPr>
              <w:tab/>
            </w:r>
          </w:p>
          <w:p w14:paraId="377A60B6" w14:textId="77777777" w:rsidR="004D0F63" w:rsidRPr="009022D4" w:rsidRDefault="004D0F63" w:rsidP="00935643">
            <w:pPr>
              <w:jc w:val="both"/>
              <w:rPr>
                <w:rFonts w:cs="Times New Roman"/>
                <w:b/>
                <w:bCs/>
              </w:rPr>
            </w:pPr>
          </w:p>
          <w:p w14:paraId="719CB67B" w14:textId="77777777" w:rsidR="004D0F63" w:rsidRPr="009022D4" w:rsidRDefault="004D0F63" w:rsidP="00935643">
            <w:pPr>
              <w:jc w:val="both"/>
              <w:rPr>
                <w:rFonts w:cs="Times New Roman"/>
                <w:b/>
                <w:bCs/>
              </w:rPr>
            </w:pPr>
          </w:p>
          <w:p w14:paraId="4DBBD037" w14:textId="77777777" w:rsidR="004D0F63" w:rsidRPr="009022D4" w:rsidRDefault="004D0F63" w:rsidP="00935643">
            <w:pPr>
              <w:jc w:val="both"/>
              <w:rPr>
                <w:rFonts w:cs="Times New Roman"/>
                <w:b/>
                <w:bCs/>
              </w:rPr>
            </w:pPr>
          </w:p>
          <w:p w14:paraId="74504C3B" w14:textId="77777777" w:rsidR="004D0F63" w:rsidRPr="009022D4" w:rsidRDefault="004D0F63" w:rsidP="00935643">
            <w:pPr>
              <w:jc w:val="both"/>
              <w:rPr>
                <w:rFonts w:cs="Times New Roman"/>
                <w:b/>
                <w:bCs/>
              </w:rPr>
            </w:pPr>
          </w:p>
          <w:p w14:paraId="388D25D6" w14:textId="79C0CB9D" w:rsidR="004D0F63" w:rsidRPr="009022D4" w:rsidRDefault="004D0F63" w:rsidP="00935643">
            <w:pPr>
              <w:jc w:val="both"/>
              <w:rPr>
                <w:rFonts w:cs="Times New Roman"/>
                <w:b/>
                <w:bCs/>
              </w:rPr>
            </w:pPr>
          </w:p>
        </w:tc>
      </w:tr>
    </w:tbl>
    <w:p w14:paraId="04163944" w14:textId="29879375" w:rsidR="004D0F63" w:rsidRDefault="004D0F63" w:rsidP="00935643">
      <w:pPr>
        <w:ind w:left="-284"/>
        <w:jc w:val="both"/>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935643">
            <w:pPr>
              <w:jc w:val="both"/>
              <w:rPr>
                <w:b/>
                <w:bCs/>
              </w:rPr>
            </w:pPr>
            <w:r>
              <w:rPr>
                <w:b/>
                <w:bCs/>
              </w:rPr>
              <w:tab/>
              <w:t>Word Count</w:t>
            </w:r>
          </w:p>
        </w:tc>
        <w:tc>
          <w:tcPr>
            <w:tcW w:w="4508" w:type="dxa"/>
          </w:tcPr>
          <w:p w14:paraId="37C392D4" w14:textId="77777777" w:rsidR="009E31E5" w:rsidRDefault="009E31E5" w:rsidP="00935643">
            <w:pPr>
              <w:jc w:val="both"/>
              <w:rPr>
                <w:b/>
                <w:bCs/>
              </w:rPr>
            </w:pPr>
          </w:p>
        </w:tc>
      </w:tr>
    </w:tbl>
    <w:p w14:paraId="5130C812" w14:textId="77777777" w:rsidR="009E31E5" w:rsidRDefault="009E31E5" w:rsidP="00935643">
      <w:pPr>
        <w:ind w:left="-284"/>
        <w:jc w:val="both"/>
        <w:rPr>
          <w:b/>
          <w:bCs/>
        </w:rPr>
      </w:pPr>
    </w:p>
    <w:p w14:paraId="46D1CCAE" w14:textId="77777777" w:rsidR="00C24D2B" w:rsidRDefault="00C24D2B" w:rsidP="00935643">
      <w:pPr>
        <w:pStyle w:val="Heading1"/>
        <w:jc w:val="both"/>
        <w:rPr>
          <w:rFonts w:ascii="Times New Roman" w:hAnsi="Times New Roman" w:cs="Times New Roman"/>
        </w:rPr>
      </w:pPr>
    </w:p>
    <w:p w14:paraId="6C788E0D" w14:textId="429AC704" w:rsidR="00F9700F" w:rsidRPr="009E31E5" w:rsidRDefault="00F9700F" w:rsidP="00935643">
      <w:pPr>
        <w:pStyle w:val="Heading1"/>
        <w:jc w:val="both"/>
        <w:rPr>
          <w:rFonts w:ascii="Times New Roman" w:hAnsi="Times New Roman" w:cs="Times New Roman"/>
        </w:rPr>
      </w:pPr>
      <w:r w:rsidRPr="009E31E5">
        <w:rPr>
          <w:rFonts w:ascii="Times New Roman" w:hAnsi="Times New Roman" w:cs="Times New Roman"/>
        </w:rPr>
        <w:t xml:space="preserve">References </w:t>
      </w:r>
    </w:p>
    <w:p w14:paraId="5681B154" w14:textId="77777777" w:rsidR="00654A7C" w:rsidRPr="00FD4039" w:rsidRDefault="00654A7C" w:rsidP="00C24D2B">
      <w:pPr>
        <w:pStyle w:val="ListParagraph"/>
        <w:numPr>
          <w:ilvl w:val="0"/>
          <w:numId w:val="8"/>
        </w:numPr>
        <w:spacing w:line="360" w:lineRule="auto"/>
        <w:jc w:val="both"/>
        <w:rPr>
          <w:rFonts w:ascii="Times New Roman" w:hAnsi="Times New Roman" w:cs="Times New Roman"/>
          <w:sz w:val="24"/>
          <w:szCs w:val="24"/>
          <w:lang w:val="fr-FR"/>
        </w:rPr>
      </w:pPr>
      <w:r w:rsidRPr="00654A7C">
        <w:rPr>
          <w:rFonts w:ascii="Times New Roman" w:hAnsi="Times New Roman" w:cs="Times New Roman"/>
          <w:sz w:val="24"/>
          <w:szCs w:val="24"/>
        </w:rPr>
        <w:t xml:space="preserve">American Hotel &amp; Lodging Educational Institute. </w:t>
      </w:r>
      <w:r w:rsidRPr="00FD4039">
        <w:rPr>
          <w:rFonts w:ascii="Times New Roman" w:hAnsi="Times New Roman" w:cs="Times New Roman"/>
          <w:sz w:val="24"/>
          <w:szCs w:val="24"/>
          <w:lang w:val="fr-FR"/>
        </w:rPr>
        <w:t>(2016). Front desk representative certification. https://www.ahlei.org/certifications/front-desk-representative/</w:t>
      </w:r>
    </w:p>
    <w:p w14:paraId="487CCB4B" w14:textId="77777777" w:rsidR="00654A7C" w:rsidRPr="00654A7C" w:rsidRDefault="00654A7C" w:rsidP="00654A7C">
      <w:pPr>
        <w:pStyle w:val="ListParagraph"/>
        <w:numPr>
          <w:ilvl w:val="0"/>
          <w:numId w:val="8"/>
        </w:numPr>
        <w:spacing w:line="360" w:lineRule="auto"/>
        <w:jc w:val="both"/>
        <w:rPr>
          <w:rFonts w:ascii="Times New Roman" w:hAnsi="Times New Roman" w:cs="Times New Roman"/>
          <w:sz w:val="24"/>
          <w:szCs w:val="24"/>
        </w:rPr>
      </w:pPr>
      <w:proofErr w:type="spellStart"/>
      <w:r w:rsidRPr="00654A7C">
        <w:rPr>
          <w:rFonts w:ascii="Times New Roman" w:hAnsi="Times New Roman" w:cs="Times New Roman"/>
          <w:sz w:val="24"/>
          <w:szCs w:val="24"/>
        </w:rPr>
        <w:t>Bardi</w:t>
      </w:r>
      <w:proofErr w:type="spellEnd"/>
      <w:r w:rsidRPr="00654A7C">
        <w:rPr>
          <w:rFonts w:ascii="Times New Roman" w:hAnsi="Times New Roman" w:cs="Times New Roman"/>
          <w:sz w:val="24"/>
          <w:szCs w:val="24"/>
        </w:rPr>
        <w:t xml:space="preserve">, J. (2010) Hotel </w:t>
      </w:r>
      <w:proofErr w:type="spellStart"/>
      <w:r w:rsidRPr="00654A7C">
        <w:rPr>
          <w:rFonts w:ascii="Times New Roman" w:hAnsi="Times New Roman" w:cs="Times New Roman"/>
          <w:sz w:val="24"/>
          <w:szCs w:val="24"/>
        </w:rPr>
        <w:t>FrontOffice</w:t>
      </w:r>
      <w:proofErr w:type="spellEnd"/>
      <w:r w:rsidRPr="00654A7C">
        <w:rPr>
          <w:rFonts w:ascii="Times New Roman" w:hAnsi="Times New Roman" w:cs="Times New Roman"/>
          <w:sz w:val="24"/>
          <w:szCs w:val="24"/>
        </w:rPr>
        <w:t xml:space="preserve"> Management, Wiley, London</w:t>
      </w:r>
    </w:p>
    <w:p w14:paraId="768FC5AC"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Cascio, W. F. (2018). Managing human resources: Productivity, quality of work life, profits. McGraw-Hill Education.</w:t>
      </w:r>
    </w:p>
    <w:p w14:paraId="049F57FE" w14:textId="77777777" w:rsidR="00654A7C" w:rsidRPr="00654A7C" w:rsidRDefault="00654A7C" w:rsidP="00654A7C">
      <w:pPr>
        <w:pStyle w:val="ListParagraph"/>
        <w:numPr>
          <w:ilvl w:val="0"/>
          <w:numId w:val="8"/>
        </w:numPr>
        <w:spacing w:line="360" w:lineRule="auto"/>
        <w:jc w:val="both"/>
        <w:rPr>
          <w:rFonts w:ascii="Times New Roman" w:hAnsi="Times New Roman" w:cs="Times New Roman"/>
          <w:sz w:val="24"/>
          <w:szCs w:val="24"/>
        </w:rPr>
      </w:pPr>
      <w:proofErr w:type="spellStart"/>
      <w:r w:rsidRPr="00654A7C">
        <w:rPr>
          <w:rFonts w:ascii="Times New Roman" w:hAnsi="Times New Roman" w:cs="Times New Roman"/>
          <w:sz w:val="24"/>
          <w:szCs w:val="24"/>
        </w:rPr>
        <w:t>Corgel</w:t>
      </w:r>
      <w:proofErr w:type="spellEnd"/>
      <w:r w:rsidRPr="00654A7C">
        <w:rPr>
          <w:rFonts w:ascii="Times New Roman" w:hAnsi="Times New Roman" w:cs="Times New Roman"/>
          <w:sz w:val="24"/>
          <w:szCs w:val="24"/>
        </w:rPr>
        <w:t xml:space="preserve">, JB, </w:t>
      </w:r>
      <w:proofErr w:type="spellStart"/>
      <w:r w:rsidRPr="00654A7C">
        <w:rPr>
          <w:rFonts w:ascii="Times New Roman" w:hAnsi="Times New Roman" w:cs="Times New Roman"/>
          <w:sz w:val="24"/>
          <w:szCs w:val="24"/>
        </w:rPr>
        <w:t>Sturman</w:t>
      </w:r>
      <w:proofErr w:type="spellEnd"/>
      <w:r w:rsidRPr="00654A7C">
        <w:rPr>
          <w:rFonts w:ascii="Times New Roman" w:hAnsi="Times New Roman" w:cs="Times New Roman"/>
          <w:sz w:val="24"/>
          <w:szCs w:val="24"/>
        </w:rPr>
        <w:t>, MC &amp; Verma, R. (2011) The Cornell School of Hotel Administration on Hospitality: Cutting Edge Thinking and Practice, John Wiley &amp; Sons, Incorporated, Hoboken.</w:t>
      </w:r>
    </w:p>
    <w:p w14:paraId="6FFF4C2A"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FD4039">
        <w:rPr>
          <w:rFonts w:ascii="Times New Roman" w:hAnsi="Times New Roman" w:cs="Times New Roman"/>
          <w:sz w:val="24"/>
          <w:szCs w:val="24"/>
          <w:lang w:val="it-IT"/>
        </w:rPr>
        <w:t xml:space="preserve">Dittmer, P. R., &amp; Lattin, J. M. (2014). </w:t>
      </w:r>
      <w:r w:rsidRPr="00654A7C">
        <w:rPr>
          <w:rFonts w:ascii="Times New Roman" w:hAnsi="Times New Roman" w:cs="Times New Roman"/>
          <w:sz w:val="24"/>
          <w:szCs w:val="24"/>
        </w:rPr>
        <w:t>Hotel front office management. John Wiley &amp; Sons.</w:t>
      </w:r>
    </w:p>
    <w:p w14:paraId="3019DD7F"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Guffey, M. E., Loewy, D., &amp; Almonte, R. (2016). Essentials of business communication. Cengage Learning.</w:t>
      </w:r>
    </w:p>
    <w:p w14:paraId="6B531CE3" w14:textId="77777777" w:rsidR="00654A7C" w:rsidRPr="00654A7C" w:rsidRDefault="00654A7C" w:rsidP="00654A7C">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Hammer, J. (2016) Revenue superstar! The simple rules of hotel revenue management. Great Britain: Amazon.</w:t>
      </w:r>
    </w:p>
    <w:p w14:paraId="6E8822CE"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Hargie, O. (2011). Skilled interpersonal communication: Research, theory and practice. Routledge.</w:t>
      </w:r>
    </w:p>
    <w:p w14:paraId="77AC19DD"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Hospitality Management, 26(4), 525-542.</w:t>
      </w:r>
    </w:p>
    <w:p w14:paraId="20693C2E"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Jauhari, V. (2014). Hotel front office: Operations and management. Tata McGraw-Hill Education.</w:t>
      </w:r>
    </w:p>
    <w:p w14:paraId="00368529"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FD4039">
        <w:rPr>
          <w:rFonts w:ascii="Times New Roman" w:hAnsi="Times New Roman" w:cs="Times New Roman"/>
          <w:sz w:val="24"/>
          <w:szCs w:val="24"/>
          <w:lang w:val="de-DE"/>
        </w:rPr>
        <w:t xml:space="preserve">Kim, H. B., Kim, W. G., &amp; Kim, D. Y. (2014). </w:t>
      </w:r>
      <w:r w:rsidRPr="00654A7C">
        <w:rPr>
          <w:rFonts w:ascii="Times New Roman" w:hAnsi="Times New Roman" w:cs="Times New Roman"/>
          <w:sz w:val="24"/>
          <w:szCs w:val="24"/>
        </w:rPr>
        <w:t>The effects of hotel PMS</w:t>
      </w:r>
    </w:p>
    <w:p w14:paraId="469F1E35"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proofErr w:type="spellStart"/>
      <w:r w:rsidRPr="00FD4039">
        <w:rPr>
          <w:rFonts w:ascii="Times New Roman" w:hAnsi="Times New Roman" w:cs="Times New Roman"/>
          <w:sz w:val="24"/>
          <w:szCs w:val="24"/>
          <w:lang w:val="de-DE"/>
        </w:rPr>
        <w:t>Kimes</w:t>
      </w:r>
      <w:proofErr w:type="spellEnd"/>
      <w:r w:rsidRPr="00FD4039">
        <w:rPr>
          <w:rFonts w:ascii="Times New Roman" w:hAnsi="Times New Roman" w:cs="Times New Roman"/>
          <w:sz w:val="24"/>
          <w:szCs w:val="24"/>
          <w:lang w:val="de-DE"/>
        </w:rPr>
        <w:t xml:space="preserve">, S. E., &amp; Wirtz, J. (2003). </w:t>
      </w:r>
      <w:r w:rsidRPr="00654A7C">
        <w:rPr>
          <w:rFonts w:ascii="Times New Roman" w:hAnsi="Times New Roman" w:cs="Times New Roman"/>
          <w:sz w:val="24"/>
          <w:szCs w:val="24"/>
        </w:rPr>
        <w:t>Has the internet changed how consumers choose a hotel? Cornell Hotel and Restaurant Administration Quarterly, 44(6), 48-56.</w:t>
      </w:r>
    </w:p>
    <w:p w14:paraId="6156A674"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model of smartphone use. Cornell Hospitality Quarterly, 55(1), 64-72.</w:t>
      </w:r>
    </w:p>
    <w:p w14:paraId="543C9824"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 xml:space="preserve">National Career Service. (n.d.). Front desk clerk. </w:t>
      </w:r>
      <w:hyperlink r:id="rId8" w:history="1">
        <w:r w:rsidRPr="00654A7C">
          <w:rPr>
            <w:rStyle w:val="Hyperlink"/>
            <w:rFonts w:ascii="Times New Roman" w:hAnsi="Times New Roman" w:cs="Times New Roman"/>
            <w:sz w:val="24"/>
            <w:szCs w:val="24"/>
          </w:rPr>
          <w:t>https://www.ncs.gov.in/content-repository/India/All_Documents/Front_Desk_Clerk.pdf</w:t>
        </w:r>
      </w:hyperlink>
    </w:p>
    <w:p w14:paraId="33A57B6A"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FD4039">
        <w:rPr>
          <w:rFonts w:ascii="Times New Roman" w:hAnsi="Times New Roman" w:cs="Times New Roman"/>
          <w:sz w:val="24"/>
          <w:szCs w:val="24"/>
          <w:lang w:val="de-DE"/>
        </w:rPr>
        <w:t xml:space="preserve">Osterberg, J. L., &amp; Osterberg, D. L. (2017). </w:t>
      </w:r>
      <w:r w:rsidRPr="00654A7C">
        <w:rPr>
          <w:rFonts w:ascii="Times New Roman" w:hAnsi="Times New Roman" w:cs="Times New Roman"/>
          <w:sz w:val="24"/>
          <w:szCs w:val="24"/>
        </w:rPr>
        <w:t>Hotel front desk operations manual. Atlantic Publishing Company.</w:t>
      </w:r>
    </w:p>
    <w:p w14:paraId="6E7C5F48"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Phillips, J. M., &amp; Gully, S. M. (2015). Strategic staffing. Pearson Education.</w:t>
      </w:r>
    </w:p>
    <w:p w14:paraId="34603BD4"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satisfaction on work outcomes and service quality. International Journal of Contemporary</w:t>
      </w:r>
    </w:p>
    <w:p w14:paraId="6AE3F26E" w14:textId="77777777" w:rsidR="00654A7C" w:rsidRPr="00654A7C" w:rsidRDefault="00654A7C" w:rsidP="00654A7C">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 xml:space="preserve">Solomon, M. (2018) The Heart of Hospitality. New York: </w:t>
      </w:r>
      <w:proofErr w:type="spellStart"/>
      <w:r w:rsidRPr="00654A7C">
        <w:rPr>
          <w:rFonts w:ascii="Times New Roman" w:hAnsi="Times New Roman" w:cs="Times New Roman"/>
          <w:sz w:val="24"/>
          <w:szCs w:val="24"/>
        </w:rPr>
        <w:t>SelectBooks</w:t>
      </w:r>
      <w:proofErr w:type="spellEnd"/>
      <w:r w:rsidRPr="00654A7C">
        <w:rPr>
          <w:rFonts w:ascii="Times New Roman" w:hAnsi="Times New Roman" w:cs="Times New Roman"/>
          <w:sz w:val="24"/>
          <w:szCs w:val="24"/>
        </w:rPr>
        <w:t>, Inc.</w:t>
      </w:r>
    </w:p>
    <w:p w14:paraId="45D84B90" w14:textId="504FF4FE" w:rsidR="00654A7C" w:rsidRPr="00654A7C" w:rsidRDefault="00654A7C" w:rsidP="00654A7C">
      <w:pPr>
        <w:pStyle w:val="ListParagraph"/>
        <w:numPr>
          <w:ilvl w:val="0"/>
          <w:numId w:val="8"/>
        </w:numPr>
        <w:spacing w:line="360" w:lineRule="auto"/>
        <w:jc w:val="both"/>
        <w:rPr>
          <w:rFonts w:ascii="Times New Roman" w:hAnsi="Times New Roman" w:cs="Times New Roman"/>
          <w:sz w:val="24"/>
          <w:szCs w:val="24"/>
        </w:rPr>
      </w:pPr>
      <w:proofErr w:type="spellStart"/>
      <w:r w:rsidRPr="00654A7C">
        <w:rPr>
          <w:rFonts w:ascii="Times New Roman" w:hAnsi="Times New Roman" w:cs="Times New Roman"/>
          <w:sz w:val="24"/>
          <w:szCs w:val="24"/>
        </w:rPr>
        <w:t>Tesone</w:t>
      </w:r>
      <w:proofErr w:type="spellEnd"/>
      <w:r w:rsidRPr="00654A7C">
        <w:rPr>
          <w:rFonts w:ascii="Times New Roman" w:hAnsi="Times New Roman" w:cs="Times New Roman"/>
          <w:sz w:val="24"/>
          <w:szCs w:val="24"/>
        </w:rPr>
        <w:t xml:space="preserve">, D. (2015) Principles of management for the hospitality industry. London: Routledge. </w:t>
      </w:r>
      <w:proofErr w:type="spellStart"/>
      <w:r w:rsidRPr="00654A7C">
        <w:rPr>
          <w:rFonts w:ascii="Times New Roman" w:hAnsi="Times New Roman" w:cs="Times New Roman"/>
          <w:sz w:val="24"/>
          <w:szCs w:val="24"/>
        </w:rPr>
        <w:t>Tewan</w:t>
      </w:r>
      <w:proofErr w:type="spellEnd"/>
      <w:r w:rsidRPr="00654A7C">
        <w:rPr>
          <w:rFonts w:ascii="Times New Roman" w:hAnsi="Times New Roman" w:cs="Times New Roman"/>
          <w:sz w:val="24"/>
          <w:szCs w:val="24"/>
        </w:rPr>
        <w:t>, J. (2009) Hotel Front Office: Operations and Management, Oxford Higher Education Press</w:t>
      </w:r>
    </w:p>
    <w:p w14:paraId="15D7B8D8"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654A7C">
        <w:rPr>
          <w:rFonts w:ascii="Times New Roman" w:hAnsi="Times New Roman" w:cs="Times New Roman"/>
          <w:sz w:val="24"/>
          <w:szCs w:val="24"/>
        </w:rPr>
        <w:t>Verma, R., &amp; Gupta, M. (2017). The impact of online reviews on hotel reputation: Evidence from a premium hotel brand. Journal of Hospitality Marketing &amp; Management, 26(8), 845-865.</w:t>
      </w:r>
    </w:p>
    <w:p w14:paraId="0FDAEEAB"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FD4039">
        <w:rPr>
          <w:rFonts w:ascii="Times New Roman" w:hAnsi="Times New Roman" w:cs="Times New Roman"/>
          <w:sz w:val="24"/>
          <w:szCs w:val="24"/>
          <w:lang w:val="it-IT"/>
        </w:rPr>
        <w:t xml:space="preserve">Wang, D., Li, X., &amp; Li, Y. (2018). </w:t>
      </w:r>
      <w:r w:rsidRPr="00654A7C">
        <w:rPr>
          <w:rFonts w:ascii="Times New Roman" w:hAnsi="Times New Roman" w:cs="Times New Roman"/>
          <w:sz w:val="24"/>
          <w:szCs w:val="24"/>
        </w:rPr>
        <w:t>Hotel front desk staff's communication competence and its influence on customer satisfaction. Journal of Hospitality and Tourism Management, 35, 98-106.</w:t>
      </w:r>
    </w:p>
    <w:p w14:paraId="5D02D270" w14:textId="77777777" w:rsidR="00654A7C" w:rsidRPr="00654A7C" w:rsidRDefault="00654A7C" w:rsidP="00C24D2B">
      <w:pPr>
        <w:pStyle w:val="ListParagraph"/>
        <w:numPr>
          <w:ilvl w:val="0"/>
          <w:numId w:val="8"/>
        </w:numPr>
        <w:spacing w:line="360" w:lineRule="auto"/>
        <w:jc w:val="both"/>
        <w:rPr>
          <w:rFonts w:ascii="Times New Roman" w:hAnsi="Times New Roman" w:cs="Times New Roman"/>
          <w:sz w:val="24"/>
          <w:szCs w:val="24"/>
        </w:rPr>
      </w:pPr>
      <w:r w:rsidRPr="00FD4039">
        <w:rPr>
          <w:rFonts w:ascii="Times New Roman" w:hAnsi="Times New Roman" w:cs="Times New Roman"/>
          <w:sz w:val="24"/>
          <w:szCs w:val="24"/>
          <w:lang w:val="de-DE"/>
        </w:rPr>
        <w:t xml:space="preserve">Wang, D., Xiang, Z., &amp; </w:t>
      </w:r>
      <w:proofErr w:type="spellStart"/>
      <w:r w:rsidRPr="00FD4039">
        <w:rPr>
          <w:rFonts w:ascii="Times New Roman" w:hAnsi="Times New Roman" w:cs="Times New Roman"/>
          <w:sz w:val="24"/>
          <w:szCs w:val="24"/>
          <w:lang w:val="de-DE"/>
        </w:rPr>
        <w:t>Fesenmaier</w:t>
      </w:r>
      <w:proofErr w:type="spellEnd"/>
      <w:r w:rsidRPr="00FD4039">
        <w:rPr>
          <w:rFonts w:ascii="Times New Roman" w:hAnsi="Times New Roman" w:cs="Times New Roman"/>
          <w:sz w:val="24"/>
          <w:szCs w:val="24"/>
          <w:lang w:val="de-DE"/>
        </w:rPr>
        <w:t xml:space="preserve">, D. R. (2014). </w:t>
      </w:r>
      <w:r w:rsidRPr="00654A7C">
        <w:rPr>
          <w:rFonts w:ascii="Times New Roman" w:hAnsi="Times New Roman" w:cs="Times New Roman"/>
          <w:sz w:val="24"/>
          <w:szCs w:val="24"/>
        </w:rPr>
        <w:t>Adapting to the mobile world: A</w:t>
      </w:r>
    </w:p>
    <w:sectPr w:rsidR="00654A7C" w:rsidRPr="00654A7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0BF19" w14:textId="77777777" w:rsidR="00211669" w:rsidRDefault="00211669" w:rsidP="004D0F63">
      <w:pPr>
        <w:spacing w:after="0" w:line="240" w:lineRule="auto"/>
      </w:pPr>
      <w:r>
        <w:separator/>
      </w:r>
    </w:p>
  </w:endnote>
  <w:endnote w:type="continuationSeparator" w:id="0">
    <w:p w14:paraId="5A71469C" w14:textId="77777777" w:rsidR="00211669" w:rsidRDefault="0021166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E2BE0" w14:textId="77777777" w:rsidR="00211669" w:rsidRDefault="00211669" w:rsidP="004D0F63">
      <w:pPr>
        <w:spacing w:after="0" w:line="240" w:lineRule="auto"/>
      </w:pPr>
      <w:r>
        <w:separator/>
      </w:r>
    </w:p>
  </w:footnote>
  <w:footnote w:type="continuationSeparator" w:id="0">
    <w:p w14:paraId="3C6B0F0D" w14:textId="77777777" w:rsidR="00211669" w:rsidRDefault="0021166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A2F83"/>
    <w:multiLevelType w:val="hybridMultilevel"/>
    <w:tmpl w:val="F8EC3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24119"/>
    <w:multiLevelType w:val="hybridMultilevel"/>
    <w:tmpl w:val="45066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3B520A"/>
    <w:multiLevelType w:val="hybridMultilevel"/>
    <w:tmpl w:val="2C9CA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30B72"/>
    <w:multiLevelType w:val="hybridMultilevel"/>
    <w:tmpl w:val="878A5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222CFB"/>
    <w:multiLevelType w:val="hybridMultilevel"/>
    <w:tmpl w:val="CEA8A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1"/>
  </w:num>
  <w:num w:numId="4" w16cid:durableId="1458791480">
    <w:abstractNumId w:val="7"/>
  </w:num>
  <w:num w:numId="5" w16cid:durableId="71702988">
    <w:abstractNumId w:val="5"/>
  </w:num>
  <w:num w:numId="6" w16cid:durableId="232929959">
    <w:abstractNumId w:val="4"/>
  </w:num>
  <w:num w:numId="7" w16cid:durableId="86193132">
    <w:abstractNumId w:val="0"/>
  </w:num>
  <w:num w:numId="8" w16cid:durableId="17535060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A14CE"/>
    <w:rsid w:val="00211669"/>
    <w:rsid w:val="002813CE"/>
    <w:rsid w:val="00330917"/>
    <w:rsid w:val="003F2511"/>
    <w:rsid w:val="0045538B"/>
    <w:rsid w:val="004D0F63"/>
    <w:rsid w:val="005219C9"/>
    <w:rsid w:val="00592A7E"/>
    <w:rsid w:val="00654A7C"/>
    <w:rsid w:val="0088344F"/>
    <w:rsid w:val="008D4E2F"/>
    <w:rsid w:val="009022D4"/>
    <w:rsid w:val="00935643"/>
    <w:rsid w:val="00977466"/>
    <w:rsid w:val="00987AC8"/>
    <w:rsid w:val="009D31CA"/>
    <w:rsid w:val="009E31E5"/>
    <w:rsid w:val="00A60B7E"/>
    <w:rsid w:val="00AD526A"/>
    <w:rsid w:val="00C24D2B"/>
    <w:rsid w:val="00CD26B9"/>
    <w:rsid w:val="00CE235D"/>
    <w:rsid w:val="00E12CAC"/>
    <w:rsid w:val="00EB652D"/>
    <w:rsid w:val="00F9700F"/>
    <w:rsid w:val="00FD403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4D2B"/>
    <w:rPr>
      <w:color w:val="0563C1" w:themeColor="hyperlink"/>
      <w:u w:val="single"/>
    </w:rPr>
  </w:style>
  <w:style w:type="character" w:styleId="UnresolvedMention">
    <w:name w:val="Unresolved Mention"/>
    <w:basedOn w:val="DefaultParagraphFont"/>
    <w:uiPriority w:val="99"/>
    <w:semiHidden/>
    <w:unhideWhenUsed/>
    <w:rsid w:val="00C24D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40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s.gov.in/content-repository/India/All_Documents/Front_Desk_Clerk.pdf"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sakibaislam13@yahoo.com</cp:lastModifiedBy>
  <cp:revision>2</cp:revision>
  <dcterms:created xsi:type="dcterms:W3CDTF">2023-06-11T18:45:00Z</dcterms:created>
  <dcterms:modified xsi:type="dcterms:W3CDTF">2023-06-11T18:45:00Z</dcterms:modified>
</cp:coreProperties>
</file>