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9264"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7C227B4E"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Pr>
                <w:rFonts w:asciiTheme="minorHAnsi" w:eastAsia="Times New Roman" w:hAnsiTheme="minorHAnsi" w:cstheme="minorHAnsi"/>
                <w:color w:val="auto"/>
                <w:sz w:val="32"/>
                <w:szCs w:val="32"/>
              </w:rPr>
              <w:t>1</w:t>
            </w:r>
            <w:r w:rsidRPr="00ED157D">
              <w:rPr>
                <w:rFonts w:asciiTheme="minorHAnsi" w:eastAsia="Times New Roman" w:hAnsiTheme="minorHAnsi" w:cstheme="minorHAnsi"/>
                <w:color w:val="auto"/>
                <w:sz w:val="32"/>
                <w:szCs w:val="32"/>
              </w:rPr>
              <w:t xml:space="preserve">: </w:t>
            </w:r>
            <w:r>
              <w:rPr>
                <w:rFonts w:asciiTheme="minorHAnsi" w:eastAsia="Times New Roman" w:hAnsiTheme="minorHAnsi" w:cstheme="minorHAnsi"/>
                <w:color w:val="auto"/>
                <w:sz w:val="32"/>
                <w:szCs w:val="32"/>
              </w:rPr>
              <w:t>Legal Systems</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61312"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77777777"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Paper 1</w:t>
      </w:r>
    </w:p>
    <w:p w14:paraId="718F9304" w14:textId="77777777" w:rsidR="005A608D" w:rsidRDefault="005A608D" w:rsidP="005A608D">
      <w:pPr>
        <w:pStyle w:val="paragraph"/>
        <w:spacing w:before="0" w:beforeAutospacing="0" w:after="0" w:afterAutospacing="0"/>
        <w:textAlignment w:val="baseline"/>
        <w:rPr>
          <w:rStyle w:val="normaltextrun"/>
          <w:rFonts w:ascii="Calibri" w:hAnsi="Calibri" w:cs="Calibri"/>
          <w:b/>
          <w:bCs/>
          <w:sz w:val="22"/>
          <w:szCs w:val="22"/>
        </w:rPr>
      </w:pPr>
    </w:p>
    <w:p w14:paraId="2C07F45E" w14:textId="77777777" w:rsidR="005A608D" w:rsidRPr="00D852CC" w:rsidRDefault="005A608D" w:rsidP="005A608D">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483693FD" w14:textId="05BA0D47" w:rsidR="005A608D" w:rsidRDefault="00857235" w:rsidP="005A608D">
      <w:pPr>
        <w:spacing w:after="0"/>
        <w:jc w:val="center"/>
        <w:rPr>
          <w:rFonts w:asciiTheme="minorHAnsi" w:hAnsiTheme="minorHAnsi" w:cstheme="minorHAnsi"/>
        </w:rPr>
      </w:pPr>
      <w:r>
        <w:rPr>
          <w:rFonts w:asciiTheme="minorHAnsi" w:hAnsiTheme="minorHAnsi" w:cstheme="minorHAnsi"/>
        </w:rPr>
        <w:t>Candidate</w:t>
      </w:r>
      <w:r w:rsidR="005A608D">
        <w:rPr>
          <w:rFonts w:asciiTheme="minorHAnsi" w:hAnsiTheme="minorHAnsi" w:cstheme="minorHAnsi"/>
        </w:rPr>
        <w:t xml:space="preserve">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1523DE4A" w14:textId="77777777" w:rsidR="0091467B" w:rsidRDefault="0091467B" w:rsidP="00CD6395">
      <w:pPr>
        <w:spacing w:after="0"/>
        <w:jc w:val="both"/>
        <w:rPr>
          <w:rFonts w:asciiTheme="minorHAnsi" w:hAnsiTheme="minorHAnsi" w:cstheme="minorHAnsi"/>
          <w:b/>
          <w:bCs/>
        </w:rPr>
      </w:pPr>
    </w:p>
    <w:p w14:paraId="33C128F4" w14:textId="77777777" w:rsidR="0091467B" w:rsidRDefault="0091467B" w:rsidP="00CD6395">
      <w:pPr>
        <w:spacing w:after="0"/>
        <w:jc w:val="both"/>
        <w:rPr>
          <w:rFonts w:asciiTheme="minorHAnsi" w:hAnsiTheme="minorHAnsi" w:cstheme="minorHAnsi"/>
          <w:b/>
          <w:bCs/>
        </w:rPr>
      </w:pPr>
    </w:p>
    <w:p w14:paraId="2F9EB177" w14:textId="1C138424" w:rsidR="009614A5" w:rsidRPr="00857235" w:rsidRDefault="00357244" w:rsidP="00857235">
      <w:pPr>
        <w:spacing w:after="0" w:line="240" w:lineRule="auto"/>
        <w:jc w:val="both"/>
        <w:rPr>
          <w:rFonts w:asciiTheme="minorHAnsi" w:hAnsiTheme="minorHAnsi" w:cstheme="minorHAnsi"/>
          <w:b/>
          <w:bCs/>
        </w:rPr>
      </w:pPr>
      <w:r w:rsidRPr="00857235">
        <w:rPr>
          <w:rFonts w:asciiTheme="minorHAnsi" w:hAnsiTheme="minorHAnsi" w:cstheme="minorHAnsi"/>
          <w:b/>
          <w:bCs/>
        </w:rPr>
        <w:t>Question 1</w:t>
      </w:r>
    </w:p>
    <w:p w14:paraId="507FF1D3" w14:textId="7CE78CC6" w:rsidR="005A600E" w:rsidRPr="00857235" w:rsidRDefault="005A600E" w:rsidP="00857235">
      <w:pPr>
        <w:widowControl w:val="0"/>
        <w:spacing w:after="0" w:line="240" w:lineRule="auto"/>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1a </w:t>
      </w:r>
      <w:r w:rsidRPr="00857235">
        <w:rPr>
          <w:rFonts w:ascii="Calibri" w:eastAsia="Calibri" w:hAnsi="Calibri" w:cs="Calibri"/>
          <w:color w:val="000000" w:themeColor="text1"/>
          <w:kern w:val="2"/>
          <w14:ligatures w14:val="standardContextual"/>
        </w:rPr>
        <w:t>The classification, impact and all-pervasive nature of law</w:t>
      </w:r>
    </w:p>
    <w:p w14:paraId="576D1AFF" w14:textId="77777777" w:rsidR="005A600E" w:rsidRPr="00857235" w:rsidRDefault="005A600E"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1 mark</w:t>
      </w:r>
    </w:p>
    <w:p w14:paraId="0FB17F55" w14:textId="77777777" w:rsidR="005A600E" w:rsidRPr="00857235" w:rsidRDefault="005A600E" w:rsidP="00857235">
      <w:pPr>
        <w:spacing w:after="0" w:line="240" w:lineRule="auto"/>
        <w:rPr>
          <w:rFonts w:asciiTheme="minorHAnsi" w:hAnsiTheme="minorHAnsi"/>
          <w:kern w:val="2"/>
          <w14:ligatures w14:val="standardContextual"/>
        </w:rPr>
      </w:pPr>
    </w:p>
    <w:p w14:paraId="276E996D" w14:textId="77777777" w:rsidR="005A600E" w:rsidRPr="00857235" w:rsidRDefault="005A600E"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source of law includes Acts of Parliament?</w:t>
      </w:r>
    </w:p>
    <w:p w14:paraId="5900B141" w14:textId="77777777" w:rsidR="005A600E" w:rsidRPr="00857235" w:rsidRDefault="005A600E" w:rsidP="00857235">
      <w:pPr>
        <w:spacing w:after="0" w:line="240" w:lineRule="auto"/>
        <w:rPr>
          <w:rFonts w:asciiTheme="minorHAnsi" w:hAnsiTheme="minorHAnsi"/>
          <w:kern w:val="2"/>
          <w14:ligatures w14:val="standardContextual"/>
        </w:rPr>
      </w:pPr>
    </w:p>
    <w:p w14:paraId="0A9CEF78" w14:textId="77777777" w:rsidR="005A600E" w:rsidRPr="00857235" w:rsidRDefault="005A600E" w:rsidP="00857235">
      <w:pPr>
        <w:numPr>
          <w:ilvl w:val="0"/>
          <w:numId w:val="12"/>
        </w:numPr>
        <w:spacing w:after="0" w:line="240" w:lineRule="auto"/>
        <w:contextualSpacing/>
        <w:rPr>
          <w:rFonts w:asciiTheme="minorHAnsi" w:hAnsiTheme="minorHAnsi"/>
        </w:rPr>
      </w:pPr>
      <w:r w:rsidRPr="00857235">
        <w:rPr>
          <w:rFonts w:asciiTheme="minorHAnsi" w:hAnsiTheme="minorHAnsi"/>
        </w:rPr>
        <w:t>A: Case law</w:t>
      </w:r>
    </w:p>
    <w:p w14:paraId="419B94CD" w14:textId="77777777" w:rsidR="005A600E" w:rsidRPr="00857235" w:rsidRDefault="005A600E" w:rsidP="00857235">
      <w:pPr>
        <w:numPr>
          <w:ilvl w:val="0"/>
          <w:numId w:val="12"/>
        </w:numPr>
        <w:spacing w:after="0" w:line="240" w:lineRule="auto"/>
        <w:contextualSpacing/>
        <w:rPr>
          <w:rFonts w:asciiTheme="minorHAnsi" w:hAnsiTheme="minorHAnsi"/>
        </w:rPr>
      </w:pPr>
      <w:r w:rsidRPr="00857235">
        <w:rPr>
          <w:rFonts w:asciiTheme="minorHAnsi" w:hAnsiTheme="minorHAnsi"/>
        </w:rPr>
        <w:t>B: Secondary legislation</w:t>
      </w:r>
    </w:p>
    <w:p w14:paraId="08A85DE2" w14:textId="77777777" w:rsidR="005A600E" w:rsidRPr="00857235" w:rsidRDefault="005A600E" w:rsidP="00857235">
      <w:pPr>
        <w:numPr>
          <w:ilvl w:val="0"/>
          <w:numId w:val="12"/>
        </w:numPr>
        <w:spacing w:after="0" w:line="240" w:lineRule="auto"/>
        <w:contextualSpacing/>
        <w:rPr>
          <w:rFonts w:asciiTheme="minorHAnsi" w:hAnsiTheme="minorHAnsi"/>
        </w:rPr>
      </w:pPr>
      <w:r w:rsidRPr="00857235">
        <w:rPr>
          <w:rFonts w:asciiTheme="minorHAnsi" w:hAnsiTheme="minorHAnsi"/>
        </w:rPr>
        <w:t>C: International law</w:t>
      </w:r>
    </w:p>
    <w:p w14:paraId="3E265FAC" w14:textId="4D9C1B0F" w:rsidR="005A600E" w:rsidRPr="00857235" w:rsidRDefault="005A600E" w:rsidP="00857235">
      <w:pPr>
        <w:numPr>
          <w:ilvl w:val="0"/>
          <w:numId w:val="12"/>
        </w:numPr>
        <w:spacing w:after="0" w:line="240" w:lineRule="auto"/>
        <w:contextualSpacing/>
        <w:rPr>
          <w:rFonts w:asciiTheme="minorHAnsi" w:hAnsiTheme="minorHAnsi"/>
        </w:rPr>
      </w:pPr>
      <w:r w:rsidRPr="00857235">
        <w:rPr>
          <w:rFonts w:asciiTheme="minorHAnsi" w:hAnsiTheme="minorHAnsi"/>
        </w:rPr>
        <w:t>D: Primary legislation</w:t>
      </w:r>
    </w:p>
    <w:p w14:paraId="10E8FDDB" w14:textId="77777777" w:rsidR="00357244" w:rsidRPr="00857235" w:rsidRDefault="00357244" w:rsidP="00857235">
      <w:pPr>
        <w:spacing w:after="0" w:line="240" w:lineRule="auto"/>
        <w:jc w:val="both"/>
        <w:rPr>
          <w:rFonts w:asciiTheme="minorHAnsi" w:hAnsiTheme="minorHAnsi" w:cstheme="minorHAnsi"/>
        </w:rPr>
      </w:pPr>
    </w:p>
    <w:p w14:paraId="497D3BE6" w14:textId="77777777" w:rsidR="00357244" w:rsidRPr="00857235" w:rsidRDefault="00357244" w:rsidP="00857235">
      <w:pPr>
        <w:spacing w:after="0" w:line="240" w:lineRule="auto"/>
        <w:jc w:val="both"/>
        <w:rPr>
          <w:rFonts w:asciiTheme="minorHAnsi" w:hAnsiTheme="minorHAnsi" w:cstheme="minorHAnsi"/>
        </w:rPr>
      </w:pPr>
    </w:p>
    <w:p w14:paraId="64DD02ED" w14:textId="77777777" w:rsidR="0091467B" w:rsidRPr="00857235" w:rsidRDefault="0091467B" w:rsidP="00857235">
      <w:pPr>
        <w:spacing w:after="0" w:line="240" w:lineRule="auto"/>
        <w:jc w:val="both"/>
        <w:rPr>
          <w:rFonts w:asciiTheme="minorHAnsi" w:hAnsiTheme="minorHAnsi" w:cstheme="minorHAnsi"/>
          <w:b/>
          <w:bCs/>
        </w:rPr>
      </w:pPr>
    </w:p>
    <w:p w14:paraId="30284290" w14:textId="77777777" w:rsidR="0091467B" w:rsidRPr="00857235" w:rsidRDefault="0091467B" w:rsidP="00857235">
      <w:pPr>
        <w:spacing w:after="0" w:line="240" w:lineRule="auto"/>
        <w:jc w:val="both"/>
        <w:rPr>
          <w:rFonts w:asciiTheme="minorHAnsi" w:hAnsiTheme="minorHAnsi" w:cstheme="minorHAnsi"/>
          <w:b/>
          <w:bCs/>
        </w:rPr>
      </w:pPr>
    </w:p>
    <w:p w14:paraId="05DB897B" w14:textId="77777777" w:rsidR="0091467B" w:rsidRPr="00857235" w:rsidRDefault="0091467B" w:rsidP="00857235">
      <w:pPr>
        <w:spacing w:after="0" w:line="240" w:lineRule="auto"/>
        <w:jc w:val="both"/>
        <w:rPr>
          <w:rFonts w:asciiTheme="minorHAnsi" w:hAnsiTheme="minorHAnsi" w:cstheme="minorHAnsi"/>
          <w:b/>
          <w:bCs/>
        </w:rPr>
      </w:pPr>
    </w:p>
    <w:p w14:paraId="336486C5" w14:textId="0DC6273A" w:rsidR="00357244" w:rsidRPr="00857235" w:rsidRDefault="00357244"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2</w:t>
      </w:r>
    </w:p>
    <w:p w14:paraId="6FC11D61" w14:textId="742B00A4" w:rsidR="00AB7A48" w:rsidRPr="00857235" w:rsidRDefault="00AB7A48" w:rsidP="00857235">
      <w:pPr>
        <w:widowControl w:val="0"/>
        <w:spacing w:after="0" w:line="240" w:lineRule="auto"/>
        <w:contextualSpacing/>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4c </w:t>
      </w:r>
      <w:r w:rsidRPr="00857235">
        <w:rPr>
          <w:rFonts w:ascii="Calibri" w:eastAsia="Calibri" w:hAnsi="Calibri" w:cs="Calibri"/>
          <w:color w:val="000000" w:themeColor="text1"/>
          <w:kern w:val="2"/>
          <w14:ligatures w14:val="standardContextual"/>
        </w:rPr>
        <w:t>Political governance and power</w:t>
      </w:r>
    </w:p>
    <w:p w14:paraId="5E911057" w14:textId="77777777" w:rsidR="00AB7A48" w:rsidRPr="00857235" w:rsidRDefault="00AB7A48"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7E2CCE6A" w14:textId="77777777" w:rsidR="00AB7A48" w:rsidRPr="00857235" w:rsidRDefault="00AB7A48" w:rsidP="00857235">
      <w:pPr>
        <w:spacing w:after="0" w:line="240" w:lineRule="auto"/>
        <w:rPr>
          <w:rFonts w:asciiTheme="minorHAnsi" w:hAnsiTheme="minorHAnsi"/>
          <w:kern w:val="2"/>
          <w14:ligatures w14:val="standardContextual"/>
        </w:rPr>
      </w:pPr>
    </w:p>
    <w:p w14:paraId="17F7BF88" w14:textId="77777777" w:rsidR="00AB7A48" w:rsidRPr="00857235" w:rsidRDefault="00AB7A48"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What is the effect of the Sewel Convention?</w:t>
      </w:r>
    </w:p>
    <w:p w14:paraId="167B842C" w14:textId="77777777" w:rsidR="00AB7A48" w:rsidRPr="00857235" w:rsidRDefault="00AB7A48" w:rsidP="00857235">
      <w:pPr>
        <w:spacing w:after="0" w:line="240" w:lineRule="auto"/>
        <w:rPr>
          <w:rFonts w:asciiTheme="minorHAnsi" w:hAnsiTheme="minorHAnsi"/>
          <w:kern w:val="2"/>
          <w14:ligatures w14:val="standardContextual"/>
        </w:rPr>
      </w:pPr>
    </w:p>
    <w:p w14:paraId="1B8A5591" w14:textId="77777777" w:rsidR="00AB7A48" w:rsidRPr="00857235" w:rsidRDefault="00AB7A48"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The UK Parliament will</w:t>
      </w:r>
    </w:p>
    <w:p w14:paraId="25015D64" w14:textId="77777777" w:rsidR="00AB7A48" w:rsidRPr="00857235" w:rsidRDefault="00AB7A48" w:rsidP="00857235">
      <w:pPr>
        <w:spacing w:after="0" w:line="240" w:lineRule="auto"/>
        <w:rPr>
          <w:rFonts w:asciiTheme="minorHAnsi" w:hAnsiTheme="minorHAnsi"/>
          <w:kern w:val="2"/>
          <w14:ligatures w14:val="standardContextual"/>
        </w:rPr>
      </w:pPr>
    </w:p>
    <w:p w14:paraId="40688445" w14:textId="7A66533B" w:rsidR="00AB7A48" w:rsidRPr="00857235" w:rsidRDefault="00AB7A48"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never legislate for Scotland on devolved matters</w:t>
      </w:r>
    </w:p>
    <w:p w14:paraId="04A714BA" w14:textId="78C6E61D" w:rsidR="00AB7A48" w:rsidRPr="00857235" w:rsidRDefault="00AB7A48"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only legislate for Scotland on devolved matters with the consent of the Scottish Parliament</w:t>
      </w:r>
    </w:p>
    <w:p w14:paraId="18D2C5E4" w14:textId="42940621" w:rsidR="00AB7A48" w:rsidRPr="00857235" w:rsidRDefault="00AB7A48"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only legislate for Scotland on devolved matters</w:t>
      </w:r>
    </w:p>
    <w:p w14:paraId="68FE76A5" w14:textId="43BBF807" w:rsidR="00AB7A48" w:rsidRPr="00857235" w:rsidRDefault="00AB7A48"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hold regular referendums on Scottish independence</w:t>
      </w:r>
    </w:p>
    <w:p w14:paraId="2AE2443D" w14:textId="77777777" w:rsidR="00357244" w:rsidRPr="00857235" w:rsidRDefault="00357244" w:rsidP="00857235">
      <w:pPr>
        <w:spacing w:after="0" w:line="240" w:lineRule="auto"/>
        <w:jc w:val="both"/>
        <w:rPr>
          <w:rFonts w:asciiTheme="minorHAnsi" w:hAnsiTheme="minorHAnsi" w:cstheme="minorHAnsi"/>
        </w:rPr>
      </w:pPr>
    </w:p>
    <w:p w14:paraId="280FAD64" w14:textId="77777777" w:rsidR="00357244" w:rsidRPr="00857235" w:rsidRDefault="00357244" w:rsidP="00857235">
      <w:pPr>
        <w:spacing w:after="0" w:line="240" w:lineRule="auto"/>
        <w:jc w:val="both"/>
        <w:rPr>
          <w:rFonts w:asciiTheme="minorHAnsi" w:hAnsiTheme="minorHAnsi" w:cstheme="minorHAnsi"/>
        </w:rPr>
      </w:pPr>
    </w:p>
    <w:p w14:paraId="795F1CA6" w14:textId="77777777" w:rsidR="0091467B" w:rsidRPr="00857235" w:rsidRDefault="0091467B" w:rsidP="00857235">
      <w:pPr>
        <w:spacing w:after="0" w:line="240" w:lineRule="auto"/>
        <w:jc w:val="both"/>
        <w:rPr>
          <w:rFonts w:asciiTheme="minorHAnsi" w:hAnsiTheme="minorHAnsi" w:cstheme="minorHAnsi"/>
          <w:b/>
          <w:bCs/>
        </w:rPr>
      </w:pPr>
    </w:p>
    <w:p w14:paraId="593E71D7" w14:textId="77777777" w:rsidR="0091467B" w:rsidRPr="00857235" w:rsidRDefault="0091467B" w:rsidP="00857235">
      <w:pPr>
        <w:spacing w:after="0" w:line="240" w:lineRule="auto"/>
        <w:jc w:val="both"/>
        <w:rPr>
          <w:rFonts w:asciiTheme="minorHAnsi" w:hAnsiTheme="minorHAnsi" w:cstheme="minorHAnsi"/>
          <w:b/>
          <w:bCs/>
        </w:rPr>
      </w:pPr>
    </w:p>
    <w:p w14:paraId="7DF1AF2D" w14:textId="77777777" w:rsidR="0091467B" w:rsidRPr="00857235" w:rsidRDefault="0091467B" w:rsidP="00857235">
      <w:pPr>
        <w:spacing w:after="0" w:line="240" w:lineRule="auto"/>
        <w:jc w:val="both"/>
        <w:rPr>
          <w:rFonts w:asciiTheme="minorHAnsi" w:hAnsiTheme="minorHAnsi" w:cstheme="minorHAnsi"/>
          <w:b/>
          <w:bCs/>
        </w:rPr>
      </w:pPr>
    </w:p>
    <w:p w14:paraId="5FD05F38" w14:textId="50DB08E9" w:rsidR="00357244" w:rsidRPr="00857235" w:rsidRDefault="00357244"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3</w:t>
      </w:r>
    </w:p>
    <w:p w14:paraId="51049CBD" w14:textId="77777777" w:rsidR="00496E73" w:rsidRPr="00857235" w:rsidRDefault="00496E73" w:rsidP="00857235">
      <w:pPr>
        <w:widowControl w:val="0"/>
        <w:spacing w:after="0" w:line="240" w:lineRule="auto"/>
        <w:contextualSpacing/>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5a </w:t>
      </w:r>
      <w:r w:rsidRPr="00857235">
        <w:rPr>
          <w:rFonts w:ascii="Calibri" w:eastAsia="Calibri" w:hAnsi="Calibri" w:cs="Calibri"/>
          <w:color w:val="000000" w:themeColor="text1"/>
          <w:kern w:val="2"/>
          <w14:ligatures w14:val="standardContextual"/>
        </w:rPr>
        <w:t xml:space="preserve">The structure of the UK legislature </w:t>
      </w:r>
      <w:r w:rsidRPr="00857235">
        <w:rPr>
          <w:rFonts w:ascii="Calibri" w:eastAsia="Calibri" w:hAnsi="Calibri" w:cs="Calibri"/>
          <w:kern w:val="2"/>
          <w14:ligatures w14:val="standardContextual"/>
        </w:rPr>
        <w:t xml:space="preserve"> </w:t>
      </w:r>
    </w:p>
    <w:p w14:paraId="7EF9E610" w14:textId="77777777" w:rsidR="00496E73" w:rsidRPr="00857235" w:rsidRDefault="00496E73" w:rsidP="00857235">
      <w:pPr>
        <w:spacing w:after="0" w:line="240" w:lineRule="auto"/>
        <w:rPr>
          <w:rFonts w:asciiTheme="minorHAnsi" w:hAnsiTheme="minorHAnsi" w:cstheme="minorHAnsi"/>
          <w:bCs/>
          <w:kern w:val="2"/>
          <w14:ligatures w14:val="standardContextual"/>
        </w:rPr>
      </w:pPr>
      <w:r w:rsidRPr="00857235">
        <w:rPr>
          <w:rFonts w:asciiTheme="minorHAnsi" w:hAnsiTheme="minorHAnsi" w:cstheme="minorHAnsi"/>
          <w:bCs/>
          <w:kern w:val="2"/>
          <w14:ligatures w14:val="standardContextual"/>
        </w:rPr>
        <w:t>1 mark</w:t>
      </w:r>
    </w:p>
    <w:p w14:paraId="53FBF211" w14:textId="77777777" w:rsidR="00496E73" w:rsidRPr="00857235" w:rsidRDefault="00496E73" w:rsidP="00857235">
      <w:pPr>
        <w:spacing w:after="0" w:line="240" w:lineRule="auto"/>
        <w:rPr>
          <w:rFonts w:asciiTheme="minorHAnsi" w:hAnsiTheme="minorHAnsi"/>
          <w:kern w:val="2"/>
          <w14:ligatures w14:val="standardContextual"/>
        </w:rPr>
      </w:pPr>
    </w:p>
    <w:p w14:paraId="03825291" w14:textId="77777777" w:rsidR="00496E73" w:rsidRPr="00857235" w:rsidRDefault="00496E73"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accurately describes the UK legislature?</w:t>
      </w:r>
    </w:p>
    <w:p w14:paraId="39A636BB" w14:textId="77777777" w:rsidR="00496E73" w:rsidRPr="00857235" w:rsidRDefault="00496E73" w:rsidP="00857235">
      <w:pPr>
        <w:spacing w:after="0" w:line="240" w:lineRule="auto"/>
        <w:rPr>
          <w:rFonts w:asciiTheme="minorHAnsi" w:hAnsiTheme="minorHAnsi"/>
          <w:kern w:val="2"/>
          <w14:ligatures w14:val="standardContextual"/>
        </w:rPr>
      </w:pPr>
    </w:p>
    <w:p w14:paraId="388E644C" w14:textId="77777777" w:rsidR="00496E73" w:rsidRPr="00857235" w:rsidRDefault="00496E73"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It is a unicameral system, comprised solely of the House of Commons</w:t>
      </w:r>
    </w:p>
    <w:p w14:paraId="49AA9292" w14:textId="0176D44F" w:rsidR="00496E73" w:rsidRPr="00857235" w:rsidRDefault="00496E73"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It is a bicameral system, comprising the elected House of Commons and the unelected House of Lords</w:t>
      </w:r>
    </w:p>
    <w:p w14:paraId="2FC5D883" w14:textId="77777777" w:rsidR="00496E73" w:rsidRPr="00857235" w:rsidRDefault="00496E73" w:rsidP="00857235">
      <w:pPr>
        <w:numPr>
          <w:ilvl w:val="0"/>
          <w:numId w:val="13"/>
        </w:numPr>
        <w:spacing w:after="0" w:line="240" w:lineRule="auto"/>
        <w:contextualSpacing/>
        <w:rPr>
          <w:rFonts w:asciiTheme="minorHAnsi" w:hAnsiTheme="minorHAnsi"/>
          <w:kern w:val="2"/>
          <w14:ligatures w14:val="standardContextual"/>
        </w:rPr>
      </w:pPr>
      <w:r w:rsidRPr="00857235">
        <w:rPr>
          <w:rFonts w:asciiTheme="minorHAnsi" w:hAnsiTheme="minorHAnsi"/>
          <w14:ligatures w14:val="standardContextual"/>
        </w:rPr>
        <w:t>C: It is a bicameral system, comprising the unelected House of Commons and the elected House of Lords</w:t>
      </w:r>
    </w:p>
    <w:p w14:paraId="540FDB87" w14:textId="77777777" w:rsidR="00496E73" w:rsidRPr="00857235" w:rsidRDefault="00496E73" w:rsidP="00857235">
      <w:pPr>
        <w:numPr>
          <w:ilvl w:val="0"/>
          <w:numId w:val="13"/>
        </w:numPr>
        <w:spacing w:after="0" w:line="240" w:lineRule="auto"/>
        <w:contextualSpacing/>
        <w:rPr>
          <w:rFonts w:asciiTheme="minorHAnsi" w:hAnsiTheme="minorHAnsi"/>
          <w:kern w:val="2"/>
          <w14:ligatures w14:val="standardContextual"/>
        </w:rPr>
      </w:pPr>
      <w:r w:rsidRPr="00857235">
        <w:rPr>
          <w:rFonts w:asciiTheme="minorHAnsi" w:hAnsiTheme="minorHAnsi"/>
          <w14:ligatures w14:val="standardContextual"/>
        </w:rPr>
        <w:t>D: It is a bicameral system, comprising the elected House of Commons and the partially elected House of Lords</w:t>
      </w:r>
    </w:p>
    <w:p w14:paraId="050775D0" w14:textId="655E52EC" w:rsidR="00496E73" w:rsidRPr="00857235" w:rsidRDefault="00496E73"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0A13ED0B" w14:textId="750AAF22"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4</w:t>
      </w:r>
    </w:p>
    <w:p w14:paraId="058E9971" w14:textId="2B1D4570" w:rsidR="00D17F94" w:rsidRPr="00857235" w:rsidRDefault="00D17F94" w:rsidP="00857235">
      <w:pPr>
        <w:widowControl w:val="0"/>
        <w:spacing w:after="0" w:line="240" w:lineRule="auto"/>
        <w:contextualSpacing/>
        <w:rPr>
          <w:rFonts w:ascii="Calibri" w:eastAsia="Calibri" w:hAnsi="Calibri" w:cs="Calibri"/>
        </w:rPr>
      </w:pPr>
      <w:r w:rsidRPr="00857235">
        <w:rPr>
          <w:rFonts w:asciiTheme="minorHAnsi" w:hAnsiTheme="minorHAnsi"/>
        </w:rPr>
        <w:t xml:space="preserve">Module Ref: 9b </w:t>
      </w:r>
      <w:r w:rsidRPr="00857235">
        <w:rPr>
          <w:rFonts w:ascii="Calibri" w:eastAsia="Calibri" w:hAnsi="Calibri" w:cs="Calibri"/>
          <w:color w:val="000000" w:themeColor="text1"/>
        </w:rPr>
        <w:t>The protection of human rights under the Human Rights Act 1998</w:t>
      </w:r>
    </w:p>
    <w:p w14:paraId="4AA1496F" w14:textId="77777777" w:rsidR="00D17F94" w:rsidRPr="00857235" w:rsidRDefault="00D17F94" w:rsidP="00857235">
      <w:pPr>
        <w:spacing w:after="0" w:line="240" w:lineRule="auto"/>
        <w:rPr>
          <w:rFonts w:asciiTheme="minorHAnsi" w:hAnsiTheme="minorHAnsi" w:cstheme="minorHAnsi"/>
        </w:rPr>
      </w:pPr>
      <w:r w:rsidRPr="00857235">
        <w:rPr>
          <w:rFonts w:asciiTheme="minorHAnsi" w:hAnsiTheme="minorHAnsi" w:cstheme="minorHAnsi"/>
        </w:rPr>
        <w:t>1 mark</w:t>
      </w:r>
    </w:p>
    <w:p w14:paraId="288B08CF" w14:textId="77777777" w:rsidR="00D17F94" w:rsidRPr="00857235" w:rsidRDefault="00D17F94" w:rsidP="00857235">
      <w:pPr>
        <w:pStyle w:val="ListParagraph"/>
        <w:spacing w:after="0" w:line="240" w:lineRule="auto"/>
        <w:rPr>
          <w:rFonts w:asciiTheme="minorHAnsi" w:hAnsiTheme="minorHAnsi" w:cstheme="minorHAnsi"/>
        </w:rPr>
      </w:pPr>
    </w:p>
    <w:p w14:paraId="78DDACBC" w14:textId="77777777" w:rsidR="00D17F94" w:rsidRPr="00857235" w:rsidRDefault="00D17F94" w:rsidP="00857235">
      <w:pPr>
        <w:spacing w:after="0" w:line="240" w:lineRule="auto"/>
        <w:rPr>
          <w:rFonts w:asciiTheme="minorHAnsi" w:hAnsiTheme="minorHAnsi" w:cstheme="minorHAnsi"/>
        </w:rPr>
      </w:pPr>
      <w:r w:rsidRPr="00857235">
        <w:rPr>
          <w:rFonts w:asciiTheme="minorHAnsi" w:hAnsiTheme="minorHAnsi" w:cstheme="minorHAnsi"/>
        </w:rPr>
        <w:t>Which of the following is a protected right under the Human Rights Act 1998?</w:t>
      </w:r>
    </w:p>
    <w:p w14:paraId="6B38A9B2" w14:textId="77777777" w:rsidR="00D17F94" w:rsidRPr="00857235" w:rsidRDefault="00D17F94" w:rsidP="00857235">
      <w:pPr>
        <w:pStyle w:val="ListParagraph"/>
        <w:spacing w:after="0" w:line="240" w:lineRule="auto"/>
        <w:rPr>
          <w:rFonts w:asciiTheme="minorHAnsi" w:hAnsiTheme="minorHAnsi" w:cstheme="minorHAnsi"/>
        </w:rPr>
      </w:pPr>
    </w:p>
    <w:p w14:paraId="77D3062D" w14:textId="77777777" w:rsidR="00D17F94" w:rsidRPr="00857235" w:rsidRDefault="00D17F94" w:rsidP="00857235">
      <w:pPr>
        <w:pStyle w:val="ListParagraph"/>
        <w:numPr>
          <w:ilvl w:val="0"/>
          <w:numId w:val="14"/>
        </w:numPr>
        <w:spacing w:after="0" w:line="240" w:lineRule="auto"/>
        <w:rPr>
          <w:rFonts w:asciiTheme="minorHAnsi" w:hAnsiTheme="minorHAnsi" w:cstheme="minorHAnsi"/>
        </w:rPr>
      </w:pPr>
      <w:r w:rsidRPr="00857235">
        <w:rPr>
          <w:rFonts w:asciiTheme="minorHAnsi" w:hAnsiTheme="minorHAnsi" w:cstheme="minorHAnsi"/>
        </w:rPr>
        <w:t>A: The right to die</w:t>
      </w:r>
    </w:p>
    <w:p w14:paraId="75A0D791" w14:textId="46BB9239" w:rsidR="00D17F94" w:rsidRPr="00857235" w:rsidRDefault="00D17F94" w:rsidP="00857235">
      <w:pPr>
        <w:pStyle w:val="ListParagraph"/>
        <w:numPr>
          <w:ilvl w:val="0"/>
          <w:numId w:val="14"/>
        </w:numPr>
        <w:spacing w:after="0" w:line="240" w:lineRule="auto"/>
        <w:rPr>
          <w:rFonts w:asciiTheme="minorHAnsi" w:hAnsiTheme="minorHAnsi" w:cstheme="minorHAnsi"/>
        </w:rPr>
      </w:pPr>
      <w:r w:rsidRPr="00857235">
        <w:rPr>
          <w:rFonts w:asciiTheme="minorHAnsi" w:hAnsiTheme="minorHAnsi" w:cstheme="minorHAnsi"/>
        </w:rPr>
        <w:t>B: The right to freedom from torture</w:t>
      </w:r>
    </w:p>
    <w:p w14:paraId="367AD32E" w14:textId="77777777" w:rsidR="00D17F94" w:rsidRPr="00857235" w:rsidRDefault="00D17F94" w:rsidP="00857235">
      <w:pPr>
        <w:pStyle w:val="ListParagraph"/>
        <w:numPr>
          <w:ilvl w:val="0"/>
          <w:numId w:val="14"/>
        </w:numPr>
        <w:spacing w:after="0" w:line="240" w:lineRule="auto"/>
        <w:rPr>
          <w:rFonts w:asciiTheme="minorHAnsi" w:hAnsiTheme="minorHAnsi" w:cstheme="minorHAnsi"/>
        </w:rPr>
      </w:pPr>
      <w:r w:rsidRPr="00857235">
        <w:rPr>
          <w:rFonts w:asciiTheme="minorHAnsi" w:hAnsiTheme="minorHAnsi" w:cstheme="minorHAnsi"/>
        </w:rPr>
        <w:t>C: The right to defend your home</w:t>
      </w:r>
    </w:p>
    <w:p w14:paraId="21046F25" w14:textId="77777777" w:rsidR="00D17F94" w:rsidRPr="00857235" w:rsidRDefault="00D17F94" w:rsidP="00857235">
      <w:pPr>
        <w:pStyle w:val="ListParagraph"/>
        <w:numPr>
          <w:ilvl w:val="0"/>
          <w:numId w:val="14"/>
        </w:numPr>
        <w:spacing w:after="0" w:line="240" w:lineRule="auto"/>
        <w:rPr>
          <w:rFonts w:asciiTheme="minorHAnsi" w:hAnsiTheme="minorHAnsi" w:cstheme="minorHAnsi"/>
        </w:rPr>
      </w:pPr>
      <w:r w:rsidRPr="00857235">
        <w:rPr>
          <w:rFonts w:asciiTheme="minorHAnsi" w:hAnsiTheme="minorHAnsi" w:cstheme="minorHAnsi"/>
        </w:rPr>
        <w:t>D: The right to demand trial by jury</w:t>
      </w:r>
    </w:p>
    <w:p w14:paraId="7A3CFF79" w14:textId="77777777" w:rsidR="00334EAA" w:rsidRPr="00857235" w:rsidRDefault="00334EAA" w:rsidP="00857235">
      <w:pPr>
        <w:spacing w:after="0" w:line="240" w:lineRule="auto"/>
        <w:jc w:val="both"/>
        <w:rPr>
          <w:rFonts w:asciiTheme="minorHAnsi" w:hAnsiTheme="minorHAnsi" w:cstheme="minorHAnsi"/>
        </w:rPr>
      </w:pPr>
    </w:p>
    <w:p w14:paraId="54A74978" w14:textId="77777777" w:rsidR="00334EAA" w:rsidRPr="00857235" w:rsidRDefault="00334EAA" w:rsidP="00857235">
      <w:pPr>
        <w:spacing w:after="0" w:line="240" w:lineRule="auto"/>
        <w:jc w:val="both"/>
        <w:rPr>
          <w:rFonts w:asciiTheme="minorHAnsi" w:hAnsiTheme="minorHAnsi" w:cstheme="minorHAnsi"/>
        </w:rPr>
      </w:pPr>
    </w:p>
    <w:p w14:paraId="1FF89142" w14:textId="77777777" w:rsidR="00EF3DE8" w:rsidRPr="00857235" w:rsidRDefault="00EF3DE8" w:rsidP="00857235">
      <w:pPr>
        <w:spacing w:after="0" w:line="240" w:lineRule="auto"/>
        <w:jc w:val="both"/>
        <w:rPr>
          <w:rFonts w:asciiTheme="minorHAnsi" w:hAnsiTheme="minorHAnsi" w:cstheme="minorHAnsi"/>
        </w:rPr>
      </w:pPr>
    </w:p>
    <w:p w14:paraId="193BC495" w14:textId="77777777" w:rsidR="00EF3DE8" w:rsidRPr="00857235" w:rsidRDefault="00EF3DE8" w:rsidP="00857235">
      <w:pPr>
        <w:spacing w:after="0" w:line="240" w:lineRule="auto"/>
        <w:jc w:val="both"/>
        <w:rPr>
          <w:rFonts w:asciiTheme="minorHAnsi" w:hAnsiTheme="minorHAnsi" w:cstheme="minorHAnsi"/>
        </w:rPr>
      </w:pPr>
    </w:p>
    <w:p w14:paraId="704A450C" w14:textId="77777777" w:rsidR="00EF3DE8" w:rsidRPr="00857235" w:rsidRDefault="00EF3DE8" w:rsidP="00857235">
      <w:pPr>
        <w:spacing w:after="0" w:line="240" w:lineRule="auto"/>
        <w:jc w:val="both"/>
        <w:rPr>
          <w:rFonts w:asciiTheme="minorHAnsi" w:hAnsiTheme="minorHAnsi" w:cstheme="minorHAnsi"/>
        </w:rPr>
      </w:pPr>
    </w:p>
    <w:p w14:paraId="574606EF" w14:textId="77777777" w:rsidR="00EF3DE8" w:rsidRPr="00857235" w:rsidRDefault="00EF3DE8" w:rsidP="00857235">
      <w:pPr>
        <w:spacing w:after="0" w:line="240" w:lineRule="auto"/>
        <w:jc w:val="both"/>
        <w:rPr>
          <w:rFonts w:asciiTheme="minorHAnsi" w:hAnsiTheme="minorHAnsi" w:cstheme="minorHAnsi"/>
        </w:rPr>
      </w:pPr>
    </w:p>
    <w:p w14:paraId="0976D146" w14:textId="423B3426"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5</w:t>
      </w:r>
    </w:p>
    <w:p w14:paraId="3B41F12B" w14:textId="50202434" w:rsidR="00777F65" w:rsidRPr="00857235" w:rsidRDefault="00777F65"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Module ref: 3c The role, purpose and authority of regulatory bodies relevant to the legal profession</w:t>
      </w:r>
    </w:p>
    <w:p w14:paraId="6BCDDED4" w14:textId="77777777" w:rsidR="00777F65" w:rsidRPr="00857235" w:rsidRDefault="00777F65"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53EA4D8C" w14:textId="77777777" w:rsidR="00777F65" w:rsidRPr="00857235" w:rsidRDefault="00777F65" w:rsidP="00857235">
      <w:pPr>
        <w:spacing w:after="0" w:line="240" w:lineRule="auto"/>
        <w:rPr>
          <w:rFonts w:asciiTheme="minorHAnsi" w:hAnsiTheme="minorHAnsi"/>
          <w:kern w:val="2"/>
          <w14:ligatures w14:val="standardContextual"/>
        </w:rPr>
      </w:pPr>
    </w:p>
    <w:p w14:paraId="5EADC84D" w14:textId="77777777" w:rsidR="00777F65" w:rsidRPr="00857235" w:rsidRDefault="00777F65"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In order to undertake regulated financial activity, a provider of legal services needs to be either registered with the Financial Conduct Authority or covered by what exemption?</w:t>
      </w:r>
    </w:p>
    <w:p w14:paraId="4BEA2703" w14:textId="77777777" w:rsidR="00777F65" w:rsidRPr="00857235" w:rsidRDefault="00777F65" w:rsidP="00857235">
      <w:pPr>
        <w:spacing w:after="0" w:line="240" w:lineRule="auto"/>
        <w:rPr>
          <w:rFonts w:asciiTheme="minorHAnsi" w:hAnsiTheme="minorHAnsi"/>
          <w:kern w:val="2"/>
          <w14:ligatures w14:val="standardContextual"/>
        </w:rPr>
      </w:pPr>
    </w:p>
    <w:p w14:paraId="70E76D49" w14:textId="77777777" w:rsidR="00777F65" w:rsidRPr="00857235" w:rsidRDefault="00777F65"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The exemption for providers who are</w:t>
      </w:r>
    </w:p>
    <w:p w14:paraId="7958897E" w14:textId="77777777" w:rsidR="00777F65" w:rsidRPr="00857235" w:rsidRDefault="00777F65" w:rsidP="00857235">
      <w:pPr>
        <w:spacing w:after="0" w:line="240" w:lineRule="auto"/>
        <w:rPr>
          <w:rFonts w:asciiTheme="minorHAnsi" w:hAnsiTheme="minorHAnsi"/>
          <w:kern w:val="2"/>
          <w14:ligatures w14:val="standardContextual"/>
        </w:rPr>
      </w:pPr>
    </w:p>
    <w:p w14:paraId="549FB044" w14:textId="77777777" w:rsidR="00777F65" w:rsidRPr="00857235" w:rsidRDefault="00777F65"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regulated by the SRA to provide legal services which are incidental to the provision of financial services</w:t>
      </w:r>
    </w:p>
    <w:p w14:paraId="0D3A0689" w14:textId="77777777" w:rsidR="00777F65" w:rsidRPr="00857235" w:rsidRDefault="00777F65"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regulated by the SRA to provide loans and other credit facilities</w:t>
      </w:r>
    </w:p>
    <w:p w14:paraId="0619637B" w14:textId="24E55F0A" w:rsidR="00777F65" w:rsidRPr="00857235" w:rsidRDefault="00777F65"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regulated by the SRA to provide financial services which are incidental to the provision of legal services</w:t>
      </w:r>
    </w:p>
    <w:p w14:paraId="170A1185" w14:textId="77777777" w:rsidR="00777F65" w:rsidRPr="00857235" w:rsidRDefault="00777F65" w:rsidP="00857235">
      <w:pPr>
        <w:numPr>
          <w:ilvl w:val="0"/>
          <w:numId w:val="13"/>
        </w:numPr>
        <w:spacing w:after="0" w:line="240" w:lineRule="auto"/>
        <w:contextualSpacing/>
        <w:rPr>
          <w:rFonts w:asciiTheme="minorHAnsi" w:hAnsiTheme="minorHAnsi"/>
          <w:kern w:val="2"/>
          <w14:ligatures w14:val="standardContextual"/>
        </w:rPr>
      </w:pPr>
      <w:r w:rsidRPr="00857235">
        <w:rPr>
          <w:rFonts w:asciiTheme="minorHAnsi" w:hAnsiTheme="minorHAnsi"/>
          <w14:ligatures w14:val="standardContextual"/>
        </w:rPr>
        <w:t>D: registered with the Legal Ombudsman and who make the client aware of this fact</w:t>
      </w:r>
    </w:p>
    <w:p w14:paraId="6EFBA7AF" w14:textId="77777777" w:rsidR="00334EAA" w:rsidRPr="00857235" w:rsidRDefault="00334EAA" w:rsidP="00857235">
      <w:pPr>
        <w:spacing w:after="0" w:line="240" w:lineRule="auto"/>
        <w:jc w:val="both"/>
        <w:rPr>
          <w:rFonts w:asciiTheme="minorHAnsi" w:hAnsiTheme="minorHAnsi" w:cstheme="minorHAnsi"/>
        </w:rPr>
      </w:pPr>
    </w:p>
    <w:p w14:paraId="7CB0CEA5" w14:textId="77777777" w:rsidR="0044152E" w:rsidRPr="00857235" w:rsidRDefault="0044152E" w:rsidP="00857235">
      <w:pPr>
        <w:spacing w:after="0" w:line="240" w:lineRule="auto"/>
        <w:jc w:val="both"/>
        <w:rPr>
          <w:rFonts w:asciiTheme="minorHAnsi" w:hAnsiTheme="minorHAnsi" w:cstheme="minorHAnsi"/>
          <w:b/>
          <w:bCs/>
        </w:rPr>
      </w:pPr>
    </w:p>
    <w:p w14:paraId="696A0D0E" w14:textId="77777777" w:rsidR="00EF3DE8" w:rsidRPr="00857235" w:rsidRDefault="00EF3DE8" w:rsidP="00857235">
      <w:pPr>
        <w:spacing w:after="0" w:line="240" w:lineRule="auto"/>
        <w:jc w:val="both"/>
        <w:rPr>
          <w:rFonts w:asciiTheme="minorHAnsi" w:hAnsiTheme="minorHAnsi" w:cstheme="minorHAnsi"/>
          <w:b/>
          <w:bCs/>
        </w:rPr>
      </w:pPr>
    </w:p>
    <w:p w14:paraId="6CBA79FF" w14:textId="77777777" w:rsidR="00EF3DE8" w:rsidRPr="00857235" w:rsidRDefault="00EF3DE8" w:rsidP="00857235">
      <w:pPr>
        <w:spacing w:after="0" w:line="240" w:lineRule="auto"/>
        <w:jc w:val="both"/>
        <w:rPr>
          <w:rFonts w:asciiTheme="minorHAnsi" w:hAnsiTheme="minorHAnsi" w:cstheme="minorHAnsi"/>
          <w:b/>
          <w:bCs/>
        </w:rPr>
      </w:pPr>
    </w:p>
    <w:p w14:paraId="17FB1DE1" w14:textId="77777777" w:rsidR="00EF3DE8" w:rsidRPr="00857235" w:rsidRDefault="00EF3DE8" w:rsidP="00857235">
      <w:pPr>
        <w:spacing w:after="0" w:line="240" w:lineRule="auto"/>
        <w:jc w:val="both"/>
        <w:rPr>
          <w:rFonts w:asciiTheme="minorHAnsi" w:hAnsiTheme="minorHAnsi" w:cstheme="minorHAnsi"/>
          <w:b/>
          <w:bCs/>
        </w:rPr>
      </w:pPr>
    </w:p>
    <w:p w14:paraId="661C9933" w14:textId="77777777" w:rsidR="00EF3DE8" w:rsidRPr="00857235" w:rsidRDefault="00EF3DE8" w:rsidP="00857235">
      <w:pPr>
        <w:spacing w:after="0" w:line="240" w:lineRule="auto"/>
        <w:jc w:val="both"/>
        <w:rPr>
          <w:rFonts w:asciiTheme="minorHAnsi" w:hAnsiTheme="minorHAnsi" w:cstheme="minorHAnsi"/>
          <w:b/>
          <w:bCs/>
        </w:rPr>
      </w:pPr>
    </w:p>
    <w:p w14:paraId="14AE5782" w14:textId="44A157C4"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6</w:t>
      </w:r>
    </w:p>
    <w:p w14:paraId="21CFD189" w14:textId="549520BB" w:rsidR="000C76B3" w:rsidRPr="00857235" w:rsidRDefault="000C76B3" w:rsidP="00857235">
      <w:pPr>
        <w:widowControl w:val="0"/>
        <w:spacing w:after="0" w:line="240" w:lineRule="auto"/>
        <w:contextualSpacing/>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2g </w:t>
      </w:r>
      <w:r w:rsidRPr="00857235">
        <w:rPr>
          <w:rFonts w:ascii="Calibri" w:eastAsia="Calibri" w:hAnsi="Calibri" w:cs="Calibri"/>
          <w:color w:val="000000" w:themeColor="text1"/>
          <w:kern w:val="2"/>
          <w14:ligatures w14:val="standardContextual"/>
        </w:rPr>
        <w:t>Emerging concepts of online courts</w:t>
      </w:r>
    </w:p>
    <w:p w14:paraId="3CA63848" w14:textId="77777777" w:rsidR="000C76B3" w:rsidRPr="00857235" w:rsidRDefault="000C76B3"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4FC9EEE2" w14:textId="77777777" w:rsidR="000C76B3" w:rsidRPr="00857235" w:rsidRDefault="000C76B3" w:rsidP="00857235">
      <w:pPr>
        <w:spacing w:after="0" w:line="240" w:lineRule="auto"/>
        <w:rPr>
          <w:rFonts w:asciiTheme="minorHAnsi" w:hAnsiTheme="minorHAnsi"/>
          <w:kern w:val="2"/>
          <w14:ligatures w14:val="standardContextual"/>
        </w:rPr>
      </w:pPr>
    </w:p>
    <w:p w14:paraId="10DE2DF2" w14:textId="77777777" w:rsidR="000C76B3" w:rsidRPr="00857235" w:rsidRDefault="000C76B3"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online portal could be used to initiate a civil claim for a contractual debt of £24,000?</w:t>
      </w:r>
    </w:p>
    <w:p w14:paraId="36954839" w14:textId="77777777" w:rsidR="000C76B3" w:rsidRPr="00857235" w:rsidRDefault="000C76B3" w:rsidP="00857235">
      <w:pPr>
        <w:spacing w:after="0" w:line="240" w:lineRule="auto"/>
        <w:rPr>
          <w:rFonts w:asciiTheme="minorHAnsi" w:hAnsiTheme="minorHAnsi"/>
          <w:kern w:val="2"/>
          <w14:ligatures w14:val="standardContextual"/>
        </w:rPr>
      </w:pPr>
    </w:p>
    <w:p w14:paraId="18008C19" w14:textId="77777777" w:rsidR="000C76B3" w:rsidRPr="00857235" w:rsidRDefault="000C76B3"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Civil Money Claims</w:t>
      </w:r>
    </w:p>
    <w:p w14:paraId="680B694E" w14:textId="77777777" w:rsidR="000C76B3" w:rsidRPr="00857235" w:rsidRDefault="000C76B3"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Debt Recovery Portal</w:t>
      </w:r>
    </w:p>
    <w:p w14:paraId="18D3C774" w14:textId="0E7BC8C5" w:rsidR="000C76B3" w:rsidRPr="00857235" w:rsidRDefault="000C76B3"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Money Claim Online</w:t>
      </w:r>
    </w:p>
    <w:p w14:paraId="0F97791F" w14:textId="77777777" w:rsidR="000C76B3" w:rsidRPr="00857235" w:rsidRDefault="000C76B3"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Official Claims Service</w:t>
      </w:r>
    </w:p>
    <w:p w14:paraId="4D06C109" w14:textId="77777777" w:rsidR="00334EAA" w:rsidRPr="00857235" w:rsidRDefault="00334EAA" w:rsidP="00857235">
      <w:pPr>
        <w:spacing w:after="0" w:line="240" w:lineRule="auto"/>
        <w:jc w:val="both"/>
        <w:rPr>
          <w:rFonts w:asciiTheme="minorHAnsi" w:hAnsiTheme="minorHAnsi" w:cstheme="minorHAnsi"/>
        </w:rPr>
      </w:pPr>
    </w:p>
    <w:p w14:paraId="0325765D" w14:textId="6E88C73E" w:rsidR="00A35B47" w:rsidRPr="00857235" w:rsidRDefault="00A35B47"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5938E0B1" w14:textId="0971946C"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7</w:t>
      </w:r>
    </w:p>
    <w:p w14:paraId="7FE53C1B" w14:textId="5F026EAA" w:rsidR="00A35B47" w:rsidRPr="00857235" w:rsidRDefault="00A35B47" w:rsidP="00857235">
      <w:pPr>
        <w:widowControl w:val="0"/>
        <w:spacing w:after="0" w:line="240" w:lineRule="auto"/>
        <w:contextualSpacing/>
        <w:rPr>
          <w:rFonts w:ascii="Calibri" w:eastAsia="Calibri" w:hAnsi="Calibri" w:cs="Calibri"/>
        </w:rPr>
      </w:pPr>
      <w:r w:rsidRPr="00857235">
        <w:rPr>
          <w:rFonts w:asciiTheme="minorHAnsi" w:hAnsiTheme="minorHAnsi"/>
        </w:rPr>
        <w:t xml:space="preserve">Module Ref: 6c </w:t>
      </w:r>
      <w:r w:rsidRPr="00857235">
        <w:rPr>
          <w:rFonts w:ascii="Calibri" w:eastAsia="Calibri" w:hAnsi="Calibri" w:cs="Calibri"/>
          <w:color w:val="000000" w:themeColor="text1"/>
        </w:rPr>
        <w:t>Mechanisms of political accountability for the exercise of executive power, including the conventions of individual ministerial responsibility and collective cabinet responsibility</w:t>
      </w:r>
    </w:p>
    <w:p w14:paraId="183FDA90" w14:textId="77777777" w:rsidR="00A35B47" w:rsidRPr="00857235" w:rsidRDefault="00A35B47" w:rsidP="00857235">
      <w:pPr>
        <w:spacing w:after="0" w:line="240" w:lineRule="auto"/>
        <w:rPr>
          <w:rFonts w:asciiTheme="minorHAnsi" w:hAnsiTheme="minorHAnsi" w:cstheme="minorHAnsi"/>
        </w:rPr>
      </w:pPr>
      <w:r w:rsidRPr="00857235">
        <w:rPr>
          <w:rFonts w:asciiTheme="minorHAnsi" w:hAnsiTheme="minorHAnsi" w:cstheme="minorHAnsi"/>
        </w:rPr>
        <w:t>1 mark</w:t>
      </w:r>
    </w:p>
    <w:p w14:paraId="64B07870" w14:textId="77777777" w:rsidR="00A35B47" w:rsidRPr="00857235" w:rsidRDefault="00A35B47" w:rsidP="00857235">
      <w:pPr>
        <w:spacing w:after="0" w:line="240" w:lineRule="auto"/>
        <w:rPr>
          <w:rFonts w:asciiTheme="minorHAnsi" w:hAnsiTheme="minorHAnsi" w:cstheme="minorHAnsi"/>
          <w:bCs/>
          <w:u w:val="single"/>
        </w:rPr>
      </w:pPr>
    </w:p>
    <w:p w14:paraId="61094E61" w14:textId="77777777" w:rsidR="00A35B47" w:rsidRPr="00857235" w:rsidRDefault="00A35B47" w:rsidP="00857235">
      <w:pPr>
        <w:spacing w:after="0" w:line="240" w:lineRule="auto"/>
        <w:rPr>
          <w:rFonts w:asciiTheme="minorHAnsi" w:hAnsiTheme="minorHAnsi" w:cstheme="minorHAnsi"/>
        </w:rPr>
      </w:pPr>
      <w:r w:rsidRPr="00857235">
        <w:rPr>
          <w:rFonts w:asciiTheme="minorHAnsi" w:hAnsiTheme="minorHAnsi" w:cstheme="minorHAnsi"/>
        </w:rPr>
        <w:t>The term ‘individual ministerial responsibility’ means</w:t>
      </w:r>
    </w:p>
    <w:p w14:paraId="3D10DC72" w14:textId="77777777" w:rsidR="00A35B47" w:rsidRPr="00857235" w:rsidRDefault="00A35B47" w:rsidP="00857235">
      <w:pPr>
        <w:spacing w:after="0" w:line="240" w:lineRule="auto"/>
        <w:rPr>
          <w:rFonts w:asciiTheme="minorHAnsi" w:hAnsiTheme="minorHAnsi" w:cstheme="minorHAnsi"/>
          <w:bCs/>
          <w:u w:val="single"/>
        </w:rPr>
      </w:pPr>
    </w:p>
    <w:p w14:paraId="4AE5C8E5" w14:textId="77777777" w:rsidR="00A35B47" w:rsidRPr="00857235" w:rsidRDefault="00A35B47" w:rsidP="00857235">
      <w:pPr>
        <w:pStyle w:val="ListParagraph"/>
        <w:numPr>
          <w:ilvl w:val="0"/>
          <w:numId w:val="15"/>
        </w:numPr>
        <w:spacing w:after="0" w:line="240" w:lineRule="auto"/>
        <w:rPr>
          <w:rFonts w:asciiTheme="minorHAnsi" w:hAnsiTheme="minorHAnsi" w:cstheme="minorHAnsi"/>
          <w:bCs/>
        </w:rPr>
      </w:pPr>
      <w:r w:rsidRPr="00857235">
        <w:rPr>
          <w:rFonts w:asciiTheme="minorHAnsi" w:hAnsiTheme="minorHAnsi" w:cstheme="minorHAnsi"/>
          <w:bCs/>
        </w:rPr>
        <w:t>A: each government minister is responsible for representing their own constituency in the House of Commons</w:t>
      </w:r>
    </w:p>
    <w:p w14:paraId="6C58DDF8" w14:textId="3DD1E1A4" w:rsidR="00A35B47" w:rsidRPr="00857235" w:rsidRDefault="00A35B47" w:rsidP="00857235">
      <w:pPr>
        <w:pStyle w:val="ListParagraph"/>
        <w:numPr>
          <w:ilvl w:val="0"/>
          <w:numId w:val="15"/>
        </w:numPr>
        <w:spacing w:after="0" w:line="240" w:lineRule="auto"/>
        <w:rPr>
          <w:rFonts w:asciiTheme="minorHAnsi" w:hAnsiTheme="minorHAnsi" w:cstheme="minorHAnsi"/>
          <w:bCs/>
        </w:rPr>
      </w:pPr>
      <w:r w:rsidRPr="00857235">
        <w:rPr>
          <w:rFonts w:asciiTheme="minorHAnsi" w:hAnsiTheme="minorHAnsi" w:cstheme="minorHAnsi"/>
          <w:bCs/>
        </w:rPr>
        <w:t>B: Government ministers are responsible for their own actions as well as those of their department</w:t>
      </w:r>
    </w:p>
    <w:p w14:paraId="284858B3" w14:textId="629C35CC" w:rsidR="00A35B47" w:rsidRPr="00857235" w:rsidRDefault="00A35B47" w:rsidP="00857235">
      <w:pPr>
        <w:pStyle w:val="ListParagraph"/>
        <w:numPr>
          <w:ilvl w:val="0"/>
          <w:numId w:val="15"/>
        </w:numPr>
        <w:spacing w:after="0" w:line="240" w:lineRule="auto"/>
        <w:rPr>
          <w:rFonts w:asciiTheme="minorHAnsi" w:hAnsiTheme="minorHAnsi" w:cstheme="minorHAnsi"/>
          <w:bCs/>
        </w:rPr>
      </w:pPr>
      <w:r w:rsidRPr="00857235">
        <w:rPr>
          <w:rFonts w:asciiTheme="minorHAnsi" w:hAnsiTheme="minorHAnsi" w:cstheme="minorHAnsi"/>
          <w:bCs/>
        </w:rPr>
        <w:t xml:space="preserve">C: Government ministers are responsible for managing the </w:t>
      </w:r>
      <w:r w:rsidR="00D66ECA" w:rsidRPr="00857235">
        <w:rPr>
          <w:rFonts w:asciiTheme="minorHAnsi" w:hAnsiTheme="minorHAnsi" w:cstheme="minorHAnsi"/>
          <w:bCs/>
        </w:rPr>
        <w:t>day-to-day</w:t>
      </w:r>
      <w:r w:rsidRPr="00857235">
        <w:rPr>
          <w:rFonts w:asciiTheme="minorHAnsi" w:hAnsiTheme="minorHAnsi" w:cstheme="minorHAnsi"/>
          <w:bCs/>
        </w:rPr>
        <w:t xml:space="preserve"> activities and budgets of their own departments</w:t>
      </w:r>
    </w:p>
    <w:p w14:paraId="7A7F8A30" w14:textId="77777777" w:rsidR="00A35B47" w:rsidRPr="00857235" w:rsidRDefault="00A35B47" w:rsidP="00857235">
      <w:pPr>
        <w:pStyle w:val="ListParagraph"/>
        <w:numPr>
          <w:ilvl w:val="0"/>
          <w:numId w:val="15"/>
        </w:numPr>
        <w:spacing w:after="0" w:line="240" w:lineRule="auto"/>
        <w:rPr>
          <w:rFonts w:asciiTheme="minorHAnsi" w:hAnsiTheme="minorHAnsi" w:cstheme="minorHAnsi"/>
          <w:bCs/>
        </w:rPr>
      </w:pPr>
      <w:r w:rsidRPr="00857235">
        <w:rPr>
          <w:rFonts w:asciiTheme="minorHAnsi" w:hAnsiTheme="minorHAnsi" w:cstheme="minorHAnsi"/>
          <w:bCs/>
        </w:rPr>
        <w:t>D: each government minister is responsible for reporting on their department’s performance directly to the Head of State</w:t>
      </w:r>
    </w:p>
    <w:p w14:paraId="70F94AE3" w14:textId="77777777" w:rsidR="00334EAA" w:rsidRPr="00857235" w:rsidRDefault="00334EAA" w:rsidP="00857235">
      <w:pPr>
        <w:spacing w:after="0" w:line="240" w:lineRule="auto"/>
        <w:jc w:val="both"/>
        <w:rPr>
          <w:rFonts w:asciiTheme="minorHAnsi" w:hAnsiTheme="minorHAnsi" w:cstheme="minorHAnsi"/>
        </w:rPr>
      </w:pPr>
    </w:p>
    <w:p w14:paraId="3ABCEFC6" w14:textId="77777777" w:rsidR="00EF3DE8" w:rsidRPr="00857235" w:rsidRDefault="00EF3DE8" w:rsidP="00857235">
      <w:pPr>
        <w:spacing w:after="0" w:line="240" w:lineRule="auto"/>
        <w:jc w:val="both"/>
        <w:rPr>
          <w:rFonts w:asciiTheme="minorHAnsi" w:hAnsiTheme="minorHAnsi" w:cstheme="minorHAnsi"/>
        </w:rPr>
      </w:pPr>
    </w:p>
    <w:p w14:paraId="33CC5EC2" w14:textId="77777777" w:rsidR="00EF3DE8" w:rsidRPr="00857235" w:rsidRDefault="00EF3DE8" w:rsidP="00857235">
      <w:pPr>
        <w:spacing w:after="0" w:line="240" w:lineRule="auto"/>
        <w:jc w:val="both"/>
        <w:rPr>
          <w:rFonts w:asciiTheme="minorHAnsi" w:hAnsiTheme="minorHAnsi" w:cstheme="minorHAnsi"/>
        </w:rPr>
      </w:pPr>
    </w:p>
    <w:p w14:paraId="3EF825BD" w14:textId="77777777" w:rsidR="00EF3DE8" w:rsidRPr="00857235" w:rsidRDefault="00EF3DE8" w:rsidP="00857235">
      <w:pPr>
        <w:spacing w:after="0" w:line="240" w:lineRule="auto"/>
        <w:jc w:val="both"/>
        <w:rPr>
          <w:rFonts w:asciiTheme="minorHAnsi" w:hAnsiTheme="minorHAnsi" w:cstheme="minorHAnsi"/>
        </w:rPr>
      </w:pPr>
    </w:p>
    <w:p w14:paraId="2D6535AF" w14:textId="77777777" w:rsidR="00EF3DE8" w:rsidRPr="00857235" w:rsidRDefault="00EF3DE8" w:rsidP="00857235">
      <w:pPr>
        <w:spacing w:after="0" w:line="240" w:lineRule="auto"/>
        <w:jc w:val="both"/>
        <w:rPr>
          <w:rFonts w:asciiTheme="minorHAnsi" w:hAnsiTheme="minorHAnsi" w:cstheme="minorHAnsi"/>
        </w:rPr>
      </w:pPr>
    </w:p>
    <w:p w14:paraId="6924D767" w14:textId="77777777" w:rsidR="00334EAA" w:rsidRPr="00857235" w:rsidRDefault="00334EAA" w:rsidP="00857235">
      <w:pPr>
        <w:spacing w:after="0" w:line="240" w:lineRule="auto"/>
        <w:jc w:val="both"/>
        <w:rPr>
          <w:rFonts w:asciiTheme="minorHAnsi" w:hAnsiTheme="minorHAnsi" w:cstheme="minorHAnsi"/>
        </w:rPr>
      </w:pPr>
    </w:p>
    <w:p w14:paraId="718CA059" w14:textId="0AE68E75"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8</w:t>
      </w:r>
    </w:p>
    <w:p w14:paraId="61894F6A" w14:textId="21A7050C" w:rsidR="00D65427" w:rsidRPr="00857235" w:rsidRDefault="00D65427" w:rsidP="00857235">
      <w:pPr>
        <w:widowControl w:val="0"/>
        <w:spacing w:after="0" w:line="240" w:lineRule="auto"/>
        <w:contextualSpacing/>
        <w:rPr>
          <w:rFonts w:ascii="Calibri" w:eastAsia="Calibri" w:hAnsi="Calibri" w:cs="Calibri"/>
          <w:kern w:val="2"/>
          <w14:ligatures w14:val="standardContextual"/>
        </w:rPr>
      </w:pPr>
      <w:r w:rsidRPr="00857235">
        <w:rPr>
          <w:rFonts w:asciiTheme="minorHAnsi" w:hAnsiTheme="minorHAnsi"/>
          <w:kern w:val="2"/>
          <w14:ligatures w14:val="standardContextual"/>
        </w:rPr>
        <w:t>Module ref: 7b</w:t>
      </w:r>
      <w:r w:rsidRPr="00857235">
        <w:rPr>
          <w:rFonts w:ascii="Calibri" w:eastAsia="Calibri" w:hAnsi="Calibri" w:cs="Calibri"/>
          <w:color w:val="000000" w:themeColor="text1"/>
          <w:kern w:val="2"/>
          <w14:ligatures w14:val="standardContextual"/>
        </w:rPr>
        <w:t xml:space="preserve"> An overview of common law</w:t>
      </w:r>
    </w:p>
    <w:p w14:paraId="6BB89170" w14:textId="77777777" w:rsidR="00D65427" w:rsidRPr="00857235" w:rsidRDefault="00D65427"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22B0602A" w14:textId="77777777" w:rsidR="00D65427" w:rsidRPr="00857235" w:rsidRDefault="00D65427" w:rsidP="00857235">
      <w:pPr>
        <w:spacing w:after="0" w:line="240" w:lineRule="auto"/>
        <w:rPr>
          <w:rFonts w:asciiTheme="minorHAnsi" w:hAnsiTheme="minorHAnsi"/>
          <w:kern w:val="2"/>
          <w14:ligatures w14:val="standardContextual"/>
        </w:rPr>
      </w:pPr>
    </w:p>
    <w:p w14:paraId="6365E314" w14:textId="77777777" w:rsidR="00D65427" w:rsidRPr="00857235" w:rsidRDefault="00D65427"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Latin phrase is used to refer to the binding element of a case decision?</w:t>
      </w:r>
    </w:p>
    <w:p w14:paraId="56C55C77" w14:textId="77777777" w:rsidR="00D65427" w:rsidRPr="00857235" w:rsidRDefault="00D65427" w:rsidP="00857235">
      <w:pPr>
        <w:spacing w:after="0" w:line="240" w:lineRule="auto"/>
        <w:rPr>
          <w:rFonts w:asciiTheme="minorHAnsi" w:hAnsiTheme="minorHAnsi"/>
          <w:kern w:val="2"/>
          <w14:ligatures w14:val="standardContextual"/>
        </w:rPr>
      </w:pPr>
    </w:p>
    <w:p w14:paraId="6C793824" w14:textId="77777777" w:rsidR="00D65427" w:rsidRPr="00857235" w:rsidRDefault="00D65427" w:rsidP="00857235">
      <w:pPr>
        <w:numPr>
          <w:ilvl w:val="0"/>
          <w:numId w:val="13"/>
        </w:numPr>
        <w:spacing w:after="0" w:line="240" w:lineRule="auto"/>
        <w:contextualSpacing/>
        <w:rPr>
          <w:rFonts w:asciiTheme="minorHAnsi" w:hAnsiTheme="minorHAnsi"/>
          <w:i/>
          <w:iCs/>
          <w14:ligatures w14:val="standardContextual"/>
        </w:rPr>
      </w:pPr>
      <w:r w:rsidRPr="00857235">
        <w:rPr>
          <w:rFonts w:asciiTheme="minorHAnsi" w:hAnsiTheme="minorHAnsi"/>
          <w14:ligatures w14:val="standardContextual"/>
        </w:rPr>
        <w:t xml:space="preserve">A: </w:t>
      </w:r>
      <w:r w:rsidRPr="00857235">
        <w:rPr>
          <w:rFonts w:asciiTheme="minorHAnsi" w:hAnsiTheme="minorHAnsi"/>
          <w:i/>
          <w:iCs/>
          <w14:ligatures w14:val="standardContextual"/>
        </w:rPr>
        <w:t>Obiter dicta</w:t>
      </w:r>
    </w:p>
    <w:p w14:paraId="016BA109" w14:textId="37CA33A2" w:rsidR="00D65427" w:rsidRPr="00857235" w:rsidRDefault="00D65427" w:rsidP="00857235">
      <w:pPr>
        <w:numPr>
          <w:ilvl w:val="0"/>
          <w:numId w:val="13"/>
        </w:numPr>
        <w:spacing w:after="0" w:line="240" w:lineRule="auto"/>
        <w:contextualSpacing/>
        <w:rPr>
          <w:rFonts w:asciiTheme="minorHAnsi" w:hAnsiTheme="minorHAnsi"/>
          <w:i/>
          <w:iCs/>
          <w14:ligatures w14:val="standardContextual"/>
        </w:rPr>
      </w:pPr>
      <w:r w:rsidRPr="00857235">
        <w:rPr>
          <w:rFonts w:asciiTheme="minorHAnsi" w:hAnsiTheme="minorHAnsi"/>
          <w14:ligatures w14:val="standardContextual"/>
        </w:rPr>
        <w:t xml:space="preserve">B: </w:t>
      </w:r>
      <w:r w:rsidRPr="00857235">
        <w:rPr>
          <w:rFonts w:asciiTheme="minorHAnsi" w:hAnsiTheme="minorHAnsi"/>
          <w:i/>
          <w:iCs/>
          <w14:ligatures w14:val="standardContextual"/>
        </w:rPr>
        <w:t>Ratio decidendi</w:t>
      </w:r>
    </w:p>
    <w:p w14:paraId="37A2100F" w14:textId="74AD1818" w:rsidR="007B22EC" w:rsidRPr="00857235" w:rsidRDefault="00D65427" w:rsidP="00857235">
      <w:pPr>
        <w:numPr>
          <w:ilvl w:val="0"/>
          <w:numId w:val="13"/>
        </w:numPr>
        <w:spacing w:after="0" w:line="240" w:lineRule="auto"/>
        <w:contextualSpacing/>
        <w:rPr>
          <w:rFonts w:asciiTheme="minorHAnsi" w:hAnsiTheme="minorHAnsi"/>
          <w:i/>
          <w:iCs/>
          <w14:ligatures w14:val="standardContextual"/>
        </w:rPr>
      </w:pPr>
      <w:r w:rsidRPr="00857235">
        <w:rPr>
          <w:rFonts w:asciiTheme="minorHAnsi" w:hAnsiTheme="minorHAnsi"/>
          <w14:ligatures w14:val="standardContextual"/>
        </w:rPr>
        <w:t xml:space="preserve">C: </w:t>
      </w:r>
      <w:r w:rsidRPr="00857235">
        <w:rPr>
          <w:rFonts w:asciiTheme="minorHAnsi" w:hAnsiTheme="minorHAnsi"/>
          <w:i/>
          <w:iCs/>
          <w14:ligatures w14:val="standardContextual"/>
        </w:rPr>
        <w:t>Stare Decisis</w:t>
      </w:r>
    </w:p>
    <w:p w14:paraId="5F4EDDBF" w14:textId="77777777" w:rsidR="007B22EC" w:rsidRPr="00857235" w:rsidRDefault="007B22EC" w:rsidP="00857235">
      <w:pPr>
        <w:numPr>
          <w:ilvl w:val="0"/>
          <w:numId w:val="13"/>
        </w:numPr>
        <w:spacing w:after="0" w:line="240" w:lineRule="auto"/>
        <w:contextualSpacing/>
        <w:rPr>
          <w:rFonts w:asciiTheme="minorHAnsi" w:hAnsiTheme="minorHAnsi"/>
          <w:i/>
          <w:iCs/>
          <w14:ligatures w14:val="standardContextual"/>
        </w:rPr>
      </w:pPr>
      <w:r w:rsidRPr="00857235">
        <w:rPr>
          <w:rFonts w:asciiTheme="minorHAnsi" w:hAnsiTheme="minorHAnsi"/>
          <w14:ligatures w14:val="standardContextual"/>
        </w:rPr>
        <w:t xml:space="preserve">D: </w:t>
      </w:r>
      <w:r w:rsidRPr="00857235">
        <w:rPr>
          <w:rFonts w:asciiTheme="minorHAnsi" w:hAnsiTheme="minorHAnsi"/>
          <w:i/>
          <w:iCs/>
          <w14:ligatures w14:val="standardContextual"/>
        </w:rPr>
        <w:t xml:space="preserve">Ex </w:t>
      </w:r>
      <w:proofErr w:type="spellStart"/>
      <w:r w:rsidRPr="00857235">
        <w:rPr>
          <w:rFonts w:asciiTheme="minorHAnsi" w:hAnsiTheme="minorHAnsi"/>
          <w:i/>
          <w:iCs/>
          <w14:ligatures w14:val="standardContextual"/>
        </w:rPr>
        <w:t>turpi</w:t>
      </w:r>
      <w:proofErr w:type="spellEnd"/>
      <w:r w:rsidRPr="00857235">
        <w:rPr>
          <w:rFonts w:asciiTheme="minorHAnsi" w:hAnsiTheme="minorHAnsi"/>
          <w:i/>
          <w:iCs/>
          <w14:ligatures w14:val="standardContextual"/>
        </w:rPr>
        <w:t xml:space="preserve"> causa</w:t>
      </w:r>
    </w:p>
    <w:p w14:paraId="0F981A62" w14:textId="77777777" w:rsidR="00334EAA" w:rsidRPr="00857235" w:rsidRDefault="00334EAA" w:rsidP="00857235">
      <w:pPr>
        <w:spacing w:after="0" w:line="240" w:lineRule="auto"/>
        <w:jc w:val="both"/>
        <w:rPr>
          <w:rFonts w:asciiTheme="minorHAnsi" w:hAnsiTheme="minorHAnsi" w:cstheme="minorHAnsi"/>
        </w:rPr>
      </w:pPr>
    </w:p>
    <w:p w14:paraId="608B06DB" w14:textId="77777777" w:rsidR="00EF3DE8" w:rsidRPr="00857235" w:rsidRDefault="00EF3DE8" w:rsidP="00857235">
      <w:pPr>
        <w:spacing w:after="0" w:line="240" w:lineRule="auto"/>
        <w:jc w:val="both"/>
        <w:rPr>
          <w:rFonts w:asciiTheme="minorHAnsi" w:hAnsiTheme="minorHAnsi" w:cstheme="minorHAnsi"/>
        </w:rPr>
      </w:pPr>
    </w:p>
    <w:p w14:paraId="2F291304" w14:textId="77777777" w:rsidR="00EF3DE8" w:rsidRPr="00857235" w:rsidRDefault="00EF3DE8" w:rsidP="00857235">
      <w:pPr>
        <w:spacing w:after="0" w:line="240" w:lineRule="auto"/>
        <w:jc w:val="both"/>
        <w:rPr>
          <w:rFonts w:asciiTheme="minorHAnsi" w:hAnsiTheme="minorHAnsi" w:cstheme="minorHAnsi"/>
        </w:rPr>
      </w:pPr>
    </w:p>
    <w:p w14:paraId="55F0DB97" w14:textId="77777777" w:rsidR="00EF3DE8" w:rsidRPr="00857235" w:rsidRDefault="00EF3DE8" w:rsidP="00857235">
      <w:pPr>
        <w:spacing w:after="0" w:line="240" w:lineRule="auto"/>
        <w:jc w:val="both"/>
        <w:rPr>
          <w:rFonts w:asciiTheme="minorHAnsi" w:hAnsiTheme="minorHAnsi" w:cstheme="minorHAnsi"/>
        </w:rPr>
      </w:pPr>
    </w:p>
    <w:p w14:paraId="70053463" w14:textId="77777777" w:rsidR="00EF3DE8" w:rsidRPr="00857235" w:rsidRDefault="00EF3DE8" w:rsidP="00857235">
      <w:pPr>
        <w:spacing w:after="0" w:line="240" w:lineRule="auto"/>
        <w:jc w:val="both"/>
        <w:rPr>
          <w:rFonts w:asciiTheme="minorHAnsi" w:hAnsiTheme="minorHAnsi" w:cstheme="minorHAnsi"/>
        </w:rPr>
      </w:pPr>
    </w:p>
    <w:p w14:paraId="7622B79A" w14:textId="77777777" w:rsidR="00EF3DE8" w:rsidRPr="00857235" w:rsidRDefault="00EF3DE8" w:rsidP="00857235">
      <w:pPr>
        <w:spacing w:after="0" w:line="240" w:lineRule="auto"/>
        <w:jc w:val="both"/>
        <w:rPr>
          <w:rFonts w:asciiTheme="minorHAnsi" w:hAnsiTheme="minorHAnsi" w:cstheme="minorHAnsi"/>
        </w:rPr>
      </w:pPr>
    </w:p>
    <w:p w14:paraId="309E6089" w14:textId="77777777" w:rsidR="0044152E" w:rsidRPr="00857235" w:rsidRDefault="0044152E" w:rsidP="00857235">
      <w:pPr>
        <w:spacing w:after="0" w:line="240" w:lineRule="auto"/>
        <w:jc w:val="both"/>
        <w:rPr>
          <w:rFonts w:asciiTheme="minorHAnsi" w:hAnsiTheme="minorHAnsi" w:cstheme="minorHAnsi"/>
          <w:b/>
          <w:bCs/>
        </w:rPr>
      </w:pPr>
    </w:p>
    <w:p w14:paraId="49F3D593" w14:textId="25F484FB" w:rsidR="00334EAA" w:rsidRPr="00857235" w:rsidRDefault="00334EAA" w:rsidP="00857235">
      <w:pPr>
        <w:spacing w:after="0" w:line="240" w:lineRule="auto"/>
        <w:jc w:val="both"/>
        <w:rPr>
          <w:rFonts w:asciiTheme="minorHAnsi" w:hAnsiTheme="minorHAnsi" w:cstheme="minorHAnsi"/>
          <w:b/>
          <w:bCs/>
        </w:rPr>
      </w:pPr>
      <w:r w:rsidRPr="00857235">
        <w:rPr>
          <w:rFonts w:asciiTheme="minorHAnsi" w:hAnsiTheme="minorHAnsi" w:cstheme="minorHAnsi"/>
          <w:b/>
          <w:bCs/>
        </w:rPr>
        <w:t>Question 9</w:t>
      </w:r>
    </w:p>
    <w:p w14:paraId="4317D023" w14:textId="707F53F4" w:rsidR="002124A0" w:rsidRPr="00857235" w:rsidRDefault="002124A0" w:rsidP="00857235">
      <w:pPr>
        <w:widowControl w:val="0"/>
        <w:spacing w:after="0" w:line="240" w:lineRule="auto"/>
        <w:contextualSpacing/>
        <w:rPr>
          <w:rFonts w:ascii="Calibri" w:eastAsia="Calibri" w:hAnsi="Calibri" w:cs="Calibri"/>
          <w:kern w:val="2"/>
          <w14:ligatures w14:val="standardContextual"/>
        </w:rPr>
      </w:pPr>
      <w:r w:rsidRPr="00857235">
        <w:rPr>
          <w:rFonts w:asciiTheme="minorHAnsi" w:hAnsiTheme="minorHAnsi"/>
          <w:kern w:val="2"/>
          <w14:ligatures w14:val="standardContextual"/>
        </w:rPr>
        <w:t>Module ref: 1c</w:t>
      </w:r>
      <w:r w:rsidRPr="00857235">
        <w:rPr>
          <w:rFonts w:ascii="Calibri" w:eastAsia="Calibri" w:hAnsi="Calibri" w:cs="Calibri"/>
          <w:color w:val="000000" w:themeColor="text1"/>
          <w:kern w:val="2"/>
          <w14:ligatures w14:val="standardContextual"/>
        </w:rPr>
        <w:t xml:space="preserve"> Distinguishing common law and equity</w:t>
      </w:r>
    </w:p>
    <w:p w14:paraId="03989F7E" w14:textId="77777777" w:rsidR="002124A0" w:rsidRPr="00857235" w:rsidRDefault="002124A0" w:rsidP="00857235">
      <w:pPr>
        <w:spacing w:after="0" w:line="240" w:lineRule="auto"/>
        <w:rPr>
          <w:rFonts w:asciiTheme="minorHAnsi" w:hAnsiTheme="minorHAnsi" w:cstheme="minorHAnsi"/>
        </w:rPr>
      </w:pPr>
      <w:r w:rsidRPr="00857235">
        <w:rPr>
          <w:rFonts w:asciiTheme="minorHAnsi" w:hAnsiTheme="minorHAnsi" w:cstheme="minorHAnsi"/>
        </w:rPr>
        <w:t>1 mark</w:t>
      </w:r>
    </w:p>
    <w:p w14:paraId="112B50E9" w14:textId="77777777" w:rsidR="002124A0" w:rsidRPr="00857235" w:rsidRDefault="002124A0" w:rsidP="00857235">
      <w:pPr>
        <w:spacing w:after="0" w:line="240" w:lineRule="auto"/>
        <w:rPr>
          <w:rFonts w:asciiTheme="minorHAnsi" w:hAnsiTheme="minorHAnsi"/>
          <w:kern w:val="2"/>
          <w14:ligatures w14:val="standardContextual"/>
        </w:rPr>
      </w:pPr>
    </w:p>
    <w:p w14:paraId="45CBAD99" w14:textId="77777777" w:rsidR="002124A0" w:rsidRPr="00857235" w:rsidRDefault="002124A0"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remedies is only available in equity?</w:t>
      </w:r>
    </w:p>
    <w:p w14:paraId="31CF8DD7" w14:textId="77777777" w:rsidR="002124A0" w:rsidRPr="00857235" w:rsidRDefault="002124A0" w:rsidP="00857235">
      <w:pPr>
        <w:spacing w:after="0" w:line="240" w:lineRule="auto"/>
        <w:rPr>
          <w:rFonts w:asciiTheme="minorHAnsi" w:hAnsiTheme="minorHAnsi"/>
          <w:kern w:val="2"/>
          <w14:ligatures w14:val="standardContextual"/>
        </w:rPr>
      </w:pPr>
    </w:p>
    <w:p w14:paraId="028140FC" w14:textId="77777777" w:rsidR="002124A0" w:rsidRPr="00857235" w:rsidRDefault="002124A0"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Damages</w:t>
      </w:r>
    </w:p>
    <w:p w14:paraId="33A6A8CA" w14:textId="632BACA2" w:rsidR="002124A0" w:rsidRPr="00857235" w:rsidRDefault="002124A0"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An injunction</w:t>
      </w:r>
    </w:p>
    <w:p w14:paraId="1BA60B6E" w14:textId="77777777" w:rsidR="002124A0" w:rsidRPr="00857235" w:rsidRDefault="002124A0"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Community service</w:t>
      </w:r>
    </w:p>
    <w:p w14:paraId="4C112E5D" w14:textId="77777777" w:rsidR="002124A0" w:rsidRPr="00857235" w:rsidRDefault="002124A0"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Imprisonment</w:t>
      </w:r>
    </w:p>
    <w:p w14:paraId="691039E2" w14:textId="0C571B49" w:rsidR="00745C02" w:rsidRPr="00857235" w:rsidRDefault="00745C02" w:rsidP="00857235">
      <w:pPr>
        <w:spacing w:after="0" w:line="240" w:lineRule="auto"/>
        <w:rPr>
          <w:rFonts w:asciiTheme="minorHAnsi" w:hAnsiTheme="minorHAnsi" w:cstheme="minorHAnsi"/>
          <w:b/>
          <w:bCs/>
        </w:rPr>
      </w:pPr>
      <w:r w:rsidRPr="00857235">
        <w:rPr>
          <w:rFonts w:asciiTheme="minorHAnsi" w:hAnsiTheme="minorHAnsi" w:cstheme="minorHAnsi"/>
          <w:b/>
          <w:bCs/>
        </w:rPr>
        <w:br w:type="page"/>
      </w:r>
    </w:p>
    <w:p w14:paraId="15A13BF4" w14:textId="582675B0"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10</w:t>
      </w:r>
    </w:p>
    <w:p w14:paraId="1D8EADB4" w14:textId="4C17B270" w:rsidR="00745C02" w:rsidRPr="00857235" w:rsidRDefault="00745C02"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Module ref: 2c The civil legal system in England and Wales:  </w:t>
      </w:r>
    </w:p>
    <w:p w14:paraId="05AA857F" w14:textId="77777777" w:rsidR="00745C02" w:rsidRPr="00857235" w:rsidRDefault="00745C02"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79D007F7" w14:textId="77777777" w:rsidR="00745C02" w:rsidRPr="00857235" w:rsidRDefault="00745C02" w:rsidP="00857235">
      <w:pPr>
        <w:spacing w:after="0" w:line="240" w:lineRule="auto"/>
        <w:rPr>
          <w:rFonts w:asciiTheme="minorHAnsi" w:hAnsiTheme="minorHAnsi"/>
          <w:kern w:val="2"/>
          <w14:ligatures w14:val="standardContextual"/>
        </w:rPr>
      </w:pPr>
    </w:p>
    <w:p w14:paraId="3CCE7CBA" w14:textId="77777777" w:rsidR="00745C02" w:rsidRPr="00857235" w:rsidRDefault="00745C02"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tribunals is a first-tier tribunal chamber within the two-tier system?</w:t>
      </w:r>
    </w:p>
    <w:p w14:paraId="5893B7EC" w14:textId="77777777" w:rsidR="00745C02" w:rsidRPr="00857235" w:rsidRDefault="00745C02" w:rsidP="00857235">
      <w:pPr>
        <w:spacing w:after="0" w:line="240" w:lineRule="auto"/>
        <w:rPr>
          <w:rFonts w:asciiTheme="minorHAnsi" w:hAnsiTheme="minorHAnsi"/>
          <w:kern w:val="2"/>
          <w14:ligatures w14:val="standardContextual"/>
        </w:rPr>
      </w:pPr>
    </w:p>
    <w:p w14:paraId="3603B619" w14:textId="77777777" w:rsidR="00745C02" w:rsidRPr="00857235" w:rsidRDefault="00745C02"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Employment Chamber</w:t>
      </w:r>
    </w:p>
    <w:p w14:paraId="476D9CFF" w14:textId="77777777" w:rsidR="00745C02" w:rsidRPr="00857235" w:rsidRDefault="00745C02"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Lands Chamber</w:t>
      </w:r>
    </w:p>
    <w:p w14:paraId="532CBA27" w14:textId="1D8ABA71" w:rsidR="00745C02" w:rsidRPr="00857235" w:rsidRDefault="00745C02"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Health, Education and Social Care Chamber</w:t>
      </w:r>
    </w:p>
    <w:p w14:paraId="75EE4A00" w14:textId="77777777" w:rsidR="00745C02" w:rsidRPr="00857235" w:rsidRDefault="00745C02"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Administrative Appeals Chamber</w:t>
      </w:r>
    </w:p>
    <w:p w14:paraId="2D183B21" w14:textId="77777777" w:rsidR="00334EAA" w:rsidRPr="00857235" w:rsidRDefault="00334EAA" w:rsidP="00857235">
      <w:pPr>
        <w:spacing w:after="0" w:line="240" w:lineRule="auto"/>
        <w:jc w:val="both"/>
        <w:rPr>
          <w:rFonts w:asciiTheme="minorHAnsi" w:hAnsiTheme="minorHAnsi" w:cstheme="minorHAnsi"/>
          <w:b/>
          <w:bCs/>
        </w:rPr>
      </w:pPr>
    </w:p>
    <w:p w14:paraId="4D496B83" w14:textId="77777777" w:rsidR="00334EAA" w:rsidRPr="00857235" w:rsidRDefault="00334EAA" w:rsidP="00857235">
      <w:pPr>
        <w:spacing w:after="0" w:line="240" w:lineRule="auto"/>
        <w:jc w:val="both"/>
        <w:rPr>
          <w:rFonts w:asciiTheme="minorHAnsi" w:hAnsiTheme="minorHAnsi" w:cstheme="minorHAnsi"/>
          <w:b/>
          <w:bCs/>
        </w:rPr>
      </w:pPr>
    </w:p>
    <w:p w14:paraId="28C185D5" w14:textId="77777777" w:rsidR="00EF3DE8" w:rsidRPr="00857235" w:rsidRDefault="00EF3DE8" w:rsidP="00857235">
      <w:pPr>
        <w:spacing w:after="0" w:line="240" w:lineRule="auto"/>
        <w:jc w:val="both"/>
        <w:rPr>
          <w:rFonts w:asciiTheme="minorHAnsi" w:hAnsiTheme="minorHAnsi" w:cstheme="minorHAnsi"/>
          <w:b/>
          <w:bCs/>
        </w:rPr>
      </w:pPr>
    </w:p>
    <w:p w14:paraId="39321A18" w14:textId="77777777" w:rsidR="00EF3DE8" w:rsidRPr="00857235" w:rsidRDefault="00EF3DE8" w:rsidP="00857235">
      <w:pPr>
        <w:spacing w:after="0" w:line="240" w:lineRule="auto"/>
        <w:jc w:val="both"/>
        <w:rPr>
          <w:rFonts w:asciiTheme="minorHAnsi" w:hAnsiTheme="minorHAnsi" w:cstheme="minorHAnsi"/>
          <w:b/>
          <w:bCs/>
        </w:rPr>
      </w:pPr>
    </w:p>
    <w:p w14:paraId="2CC6B12A" w14:textId="77777777" w:rsidR="00EF3DE8" w:rsidRPr="00857235" w:rsidRDefault="00EF3DE8" w:rsidP="00857235">
      <w:pPr>
        <w:spacing w:after="0" w:line="240" w:lineRule="auto"/>
        <w:jc w:val="both"/>
        <w:rPr>
          <w:rFonts w:asciiTheme="minorHAnsi" w:hAnsiTheme="minorHAnsi" w:cstheme="minorHAnsi"/>
          <w:b/>
          <w:bCs/>
        </w:rPr>
      </w:pPr>
    </w:p>
    <w:p w14:paraId="2FE35E3F" w14:textId="77777777" w:rsidR="00EF3DE8" w:rsidRPr="00857235" w:rsidRDefault="00EF3DE8" w:rsidP="00857235">
      <w:pPr>
        <w:spacing w:after="0" w:line="240" w:lineRule="auto"/>
        <w:jc w:val="both"/>
        <w:rPr>
          <w:rFonts w:asciiTheme="minorHAnsi" w:hAnsiTheme="minorHAnsi" w:cstheme="minorHAnsi"/>
          <w:b/>
          <w:bCs/>
        </w:rPr>
      </w:pPr>
    </w:p>
    <w:p w14:paraId="7A682C42" w14:textId="77777777" w:rsidR="00334EAA" w:rsidRPr="00857235" w:rsidRDefault="00334EAA" w:rsidP="00857235">
      <w:pPr>
        <w:spacing w:after="0" w:line="240" w:lineRule="auto"/>
        <w:jc w:val="both"/>
        <w:rPr>
          <w:rFonts w:asciiTheme="minorHAnsi" w:hAnsiTheme="minorHAnsi" w:cstheme="minorHAnsi"/>
        </w:rPr>
      </w:pPr>
    </w:p>
    <w:p w14:paraId="240633BC" w14:textId="3B7FAFBB" w:rsidR="00745C02" w:rsidRPr="00857235" w:rsidRDefault="00334EAA" w:rsidP="00857235">
      <w:pPr>
        <w:spacing w:after="0" w:line="240" w:lineRule="auto"/>
        <w:jc w:val="both"/>
        <w:rPr>
          <w:rFonts w:asciiTheme="minorHAnsi" w:hAnsiTheme="minorHAnsi" w:cstheme="minorHAnsi"/>
          <w:b/>
          <w:bCs/>
        </w:rPr>
      </w:pPr>
      <w:r w:rsidRPr="00857235">
        <w:rPr>
          <w:rFonts w:asciiTheme="minorHAnsi" w:hAnsiTheme="minorHAnsi" w:cstheme="minorHAnsi"/>
          <w:b/>
          <w:bCs/>
        </w:rPr>
        <w:t>Question 11</w:t>
      </w:r>
    </w:p>
    <w:p w14:paraId="3E607132" w14:textId="2C269329" w:rsidR="00D81E2A" w:rsidRPr="00857235" w:rsidRDefault="00D81E2A" w:rsidP="00857235">
      <w:pPr>
        <w:spacing w:after="0" w:line="240" w:lineRule="auto"/>
        <w:rPr>
          <w:rFonts w:ascii="Calibri" w:eastAsia="Calibri" w:hAnsi="Calibri" w:cs="Calibri"/>
        </w:rPr>
      </w:pPr>
      <w:r w:rsidRPr="00857235">
        <w:rPr>
          <w:rFonts w:asciiTheme="minorHAnsi" w:hAnsiTheme="minorHAnsi"/>
        </w:rPr>
        <w:t xml:space="preserve">Module Ref: 3d </w:t>
      </w:r>
      <w:r w:rsidRPr="00857235">
        <w:rPr>
          <w:rFonts w:ascii="Calibri" w:eastAsia="Calibri" w:hAnsi="Calibri" w:cs="Calibri"/>
          <w:color w:val="000000" w:themeColor="text1"/>
        </w:rPr>
        <w:t>Regulatory safeguards and professional ethics governing professional services and client/customer engagement in legal, financial, and accounting services</w:t>
      </w:r>
    </w:p>
    <w:p w14:paraId="14E370FF" w14:textId="77777777" w:rsidR="00D81E2A" w:rsidRPr="00857235" w:rsidRDefault="00D81E2A" w:rsidP="00857235">
      <w:pPr>
        <w:spacing w:after="0" w:line="240" w:lineRule="auto"/>
        <w:rPr>
          <w:rFonts w:asciiTheme="minorHAnsi" w:hAnsiTheme="minorHAnsi" w:cstheme="minorHAnsi"/>
        </w:rPr>
      </w:pPr>
      <w:r w:rsidRPr="00857235">
        <w:rPr>
          <w:rFonts w:asciiTheme="minorHAnsi" w:hAnsiTheme="minorHAnsi" w:cstheme="minorHAnsi"/>
        </w:rPr>
        <w:t>1 mark</w:t>
      </w:r>
    </w:p>
    <w:p w14:paraId="74729457" w14:textId="77777777" w:rsidR="00D81E2A" w:rsidRPr="00857235" w:rsidRDefault="00D81E2A" w:rsidP="00857235">
      <w:pPr>
        <w:spacing w:after="0" w:line="240" w:lineRule="auto"/>
        <w:rPr>
          <w:rFonts w:asciiTheme="minorHAnsi" w:hAnsiTheme="minorHAnsi" w:cstheme="minorHAnsi"/>
        </w:rPr>
      </w:pPr>
    </w:p>
    <w:p w14:paraId="6AB1C62A" w14:textId="77777777" w:rsidR="00D81E2A" w:rsidRPr="00857235" w:rsidRDefault="00D81E2A" w:rsidP="00857235">
      <w:pPr>
        <w:pStyle w:val="paragraph"/>
        <w:spacing w:before="0" w:beforeAutospacing="0" w:after="0" w:afterAutospacing="0"/>
        <w:textAlignment w:val="baseline"/>
        <w:rPr>
          <w:rFonts w:ascii="Segoe UI" w:hAnsi="Segoe UI" w:cs="Segoe UI"/>
          <w:sz w:val="18"/>
          <w:szCs w:val="18"/>
        </w:rPr>
      </w:pPr>
      <w:r w:rsidRPr="00857235">
        <w:rPr>
          <w:rStyle w:val="normaltextrun"/>
          <w:rFonts w:ascii="Calibri" w:hAnsi="Calibri" w:cs="Calibri"/>
          <w:sz w:val="22"/>
          <w:szCs w:val="22"/>
        </w:rPr>
        <w:t>Law firms must comply with the UK General Data Protection Regulation.</w:t>
      </w:r>
      <w:r w:rsidRPr="00857235">
        <w:rPr>
          <w:rStyle w:val="eop"/>
          <w:rFonts w:ascii="Calibri" w:hAnsi="Calibri" w:cs="Calibri"/>
          <w:sz w:val="22"/>
          <w:szCs w:val="22"/>
        </w:rPr>
        <w:t> </w:t>
      </w:r>
    </w:p>
    <w:p w14:paraId="410C1D23" w14:textId="77777777" w:rsidR="00D81E2A" w:rsidRPr="00857235" w:rsidRDefault="00D81E2A" w:rsidP="00857235">
      <w:pPr>
        <w:pStyle w:val="paragraph"/>
        <w:spacing w:before="0" w:beforeAutospacing="0" w:after="0" w:afterAutospacing="0"/>
        <w:textAlignment w:val="baseline"/>
        <w:rPr>
          <w:rFonts w:ascii="Segoe UI" w:hAnsi="Segoe UI" w:cs="Segoe UI"/>
          <w:sz w:val="18"/>
          <w:szCs w:val="18"/>
        </w:rPr>
      </w:pPr>
      <w:r w:rsidRPr="00857235">
        <w:rPr>
          <w:rStyle w:val="eop"/>
          <w:rFonts w:ascii="Calibri" w:hAnsi="Calibri" w:cs="Calibri"/>
          <w:sz w:val="22"/>
          <w:szCs w:val="22"/>
        </w:rPr>
        <w:t> </w:t>
      </w:r>
    </w:p>
    <w:p w14:paraId="70D55ACB" w14:textId="3F653F49" w:rsidR="00EF3DE8" w:rsidRPr="00857235" w:rsidRDefault="00D81E2A" w:rsidP="00857235">
      <w:pPr>
        <w:pStyle w:val="paragraph"/>
        <w:spacing w:before="0" w:beforeAutospacing="0" w:after="0" w:afterAutospacing="0"/>
        <w:textAlignment w:val="baseline"/>
        <w:rPr>
          <w:rStyle w:val="eop"/>
          <w:rFonts w:ascii="Calibri" w:hAnsi="Calibri" w:cs="Calibri"/>
          <w:sz w:val="22"/>
          <w:szCs w:val="22"/>
        </w:rPr>
      </w:pPr>
      <w:r w:rsidRPr="00857235">
        <w:rPr>
          <w:rStyle w:val="normaltextrun"/>
          <w:rFonts w:ascii="Calibri" w:hAnsi="Calibri" w:cs="Calibri"/>
          <w:b/>
          <w:bCs/>
          <w:sz w:val="22"/>
          <w:szCs w:val="22"/>
        </w:rPr>
        <w:t>Which ONE of the following is a key data protection principle set out in the Regulation?</w:t>
      </w:r>
    </w:p>
    <w:p w14:paraId="009A2129" w14:textId="77777777" w:rsidR="00EF3DE8" w:rsidRPr="00857235" w:rsidRDefault="00EF3DE8" w:rsidP="00857235">
      <w:pPr>
        <w:pStyle w:val="paragraph"/>
        <w:spacing w:before="0" w:beforeAutospacing="0" w:after="0" w:afterAutospacing="0"/>
        <w:textAlignment w:val="baseline"/>
        <w:rPr>
          <w:rFonts w:ascii="Calibri" w:hAnsi="Calibri" w:cs="Calibri"/>
          <w:sz w:val="22"/>
          <w:szCs w:val="22"/>
        </w:rPr>
      </w:pPr>
    </w:p>
    <w:p w14:paraId="47EB6DDA" w14:textId="77777777" w:rsidR="00D81E2A" w:rsidRPr="00857235" w:rsidRDefault="00D81E2A" w:rsidP="00857235">
      <w:pPr>
        <w:pStyle w:val="paragraph"/>
        <w:numPr>
          <w:ilvl w:val="0"/>
          <w:numId w:val="16"/>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A: held for a maximum period of seven years</w:t>
      </w:r>
    </w:p>
    <w:p w14:paraId="2DE21E43" w14:textId="77777777" w:rsidR="00D81E2A" w:rsidRPr="00857235" w:rsidRDefault="00D81E2A" w:rsidP="00857235">
      <w:pPr>
        <w:pStyle w:val="paragraph"/>
        <w:numPr>
          <w:ilvl w:val="0"/>
          <w:numId w:val="16"/>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B: limited to that which is relevant to the firm’s area of practice</w:t>
      </w:r>
    </w:p>
    <w:p w14:paraId="56AFB08D" w14:textId="77777777" w:rsidR="00D81E2A" w:rsidRDefault="00D81E2A" w:rsidP="00326959">
      <w:pPr>
        <w:pStyle w:val="paragraph"/>
        <w:numPr>
          <w:ilvl w:val="0"/>
          <w:numId w:val="16"/>
        </w:numPr>
        <w:spacing w:before="0" w:beforeAutospacing="0" w:after="0" w:afterAutospacing="0"/>
        <w:textAlignment w:val="baseline"/>
        <w:rPr>
          <w:rStyle w:val="normaltextrun"/>
          <w:rFonts w:ascii="Calibri" w:hAnsi="Calibri" w:cs="Calibri"/>
          <w:sz w:val="22"/>
          <w:szCs w:val="22"/>
        </w:rPr>
      </w:pPr>
      <w:r w:rsidRPr="00326959">
        <w:rPr>
          <w:rStyle w:val="normaltextrun"/>
          <w:rFonts w:ascii="Calibri" w:hAnsi="Calibri" w:cs="Calibri"/>
          <w:sz w:val="22"/>
          <w:szCs w:val="22"/>
        </w:rPr>
        <w:t>C: accessible to all members of staff, but not external parties</w:t>
      </w:r>
    </w:p>
    <w:p w14:paraId="0ED60FCE" w14:textId="0E5F6646" w:rsidR="00326959" w:rsidRPr="00326959" w:rsidRDefault="00326959" w:rsidP="00326959">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D: processed for a specific purpose </w:t>
      </w:r>
    </w:p>
    <w:p w14:paraId="14A6F0E9" w14:textId="77777777" w:rsidR="00334EAA" w:rsidRPr="00857235" w:rsidRDefault="00334EAA" w:rsidP="00857235">
      <w:pPr>
        <w:spacing w:after="0" w:line="240" w:lineRule="auto"/>
        <w:jc w:val="both"/>
        <w:rPr>
          <w:rFonts w:asciiTheme="minorHAnsi" w:hAnsiTheme="minorHAnsi" w:cstheme="minorHAnsi"/>
        </w:rPr>
      </w:pPr>
    </w:p>
    <w:p w14:paraId="6374C9D9" w14:textId="77777777" w:rsidR="00334EAA" w:rsidRPr="00857235" w:rsidRDefault="00334EAA" w:rsidP="00857235">
      <w:pPr>
        <w:spacing w:after="0" w:line="240" w:lineRule="auto"/>
        <w:jc w:val="both"/>
        <w:rPr>
          <w:rFonts w:asciiTheme="minorHAnsi" w:hAnsiTheme="minorHAnsi" w:cstheme="minorHAnsi"/>
        </w:rPr>
      </w:pPr>
    </w:p>
    <w:p w14:paraId="2EBFE3AD" w14:textId="77777777" w:rsidR="00EF3DE8" w:rsidRPr="00857235" w:rsidRDefault="00EF3DE8" w:rsidP="00857235">
      <w:pPr>
        <w:spacing w:after="0" w:line="240" w:lineRule="auto"/>
        <w:jc w:val="both"/>
        <w:rPr>
          <w:rFonts w:asciiTheme="minorHAnsi" w:hAnsiTheme="minorHAnsi" w:cstheme="minorHAnsi"/>
        </w:rPr>
      </w:pPr>
    </w:p>
    <w:p w14:paraId="751DE367" w14:textId="77777777" w:rsidR="00EF3DE8" w:rsidRPr="00857235" w:rsidRDefault="00EF3DE8" w:rsidP="00857235">
      <w:pPr>
        <w:spacing w:after="0" w:line="240" w:lineRule="auto"/>
        <w:jc w:val="both"/>
        <w:rPr>
          <w:rFonts w:asciiTheme="minorHAnsi" w:hAnsiTheme="minorHAnsi" w:cstheme="minorHAnsi"/>
        </w:rPr>
      </w:pPr>
    </w:p>
    <w:p w14:paraId="0AF0A254" w14:textId="77777777" w:rsidR="00EF3DE8" w:rsidRPr="00857235" w:rsidRDefault="00EF3DE8" w:rsidP="00857235">
      <w:pPr>
        <w:spacing w:after="0" w:line="240" w:lineRule="auto"/>
        <w:jc w:val="both"/>
        <w:rPr>
          <w:rFonts w:asciiTheme="minorHAnsi" w:hAnsiTheme="minorHAnsi" w:cstheme="minorHAnsi"/>
        </w:rPr>
      </w:pPr>
    </w:p>
    <w:p w14:paraId="1270744F" w14:textId="588138F0"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12</w:t>
      </w:r>
    </w:p>
    <w:p w14:paraId="23F401BE" w14:textId="5E819DF3" w:rsidR="000A1F8E" w:rsidRPr="00857235" w:rsidRDefault="000A1F8E" w:rsidP="00857235">
      <w:pPr>
        <w:spacing w:after="0" w:line="240" w:lineRule="auto"/>
        <w:rPr>
          <w:rFonts w:ascii="Calibri" w:eastAsia="Calibri" w:hAnsi="Calibri" w:cs="Calibri"/>
        </w:rPr>
      </w:pPr>
      <w:r w:rsidRPr="00857235">
        <w:rPr>
          <w:rFonts w:asciiTheme="minorHAnsi" w:hAnsiTheme="minorHAnsi"/>
        </w:rPr>
        <w:t xml:space="preserve">Module Ref: 8c </w:t>
      </w:r>
      <w:r w:rsidRPr="00857235">
        <w:rPr>
          <w:rFonts w:ascii="Calibri" w:eastAsia="Calibri" w:hAnsi="Calibri" w:cs="Calibri"/>
          <w:color w:val="000000" w:themeColor="text1"/>
        </w:rPr>
        <w:t>Remedies for successful application for judicial review</w:t>
      </w:r>
    </w:p>
    <w:p w14:paraId="62F38C6B" w14:textId="77777777" w:rsidR="000A1F8E" w:rsidRPr="00857235" w:rsidRDefault="000A1F8E" w:rsidP="00857235">
      <w:pPr>
        <w:spacing w:after="0" w:line="240" w:lineRule="auto"/>
        <w:rPr>
          <w:rFonts w:asciiTheme="minorHAnsi" w:hAnsiTheme="minorHAnsi" w:cstheme="minorHAnsi"/>
        </w:rPr>
      </w:pPr>
      <w:r w:rsidRPr="00857235">
        <w:rPr>
          <w:rFonts w:asciiTheme="minorHAnsi" w:hAnsiTheme="minorHAnsi" w:cstheme="minorHAnsi"/>
        </w:rPr>
        <w:t>1 mark</w:t>
      </w:r>
    </w:p>
    <w:p w14:paraId="345EE021" w14:textId="77777777" w:rsidR="000A1F8E" w:rsidRPr="00857235" w:rsidRDefault="000A1F8E" w:rsidP="00857235">
      <w:pPr>
        <w:spacing w:after="0" w:line="240" w:lineRule="auto"/>
        <w:rPr>
          <w:rFonts w:asciiTheme="minorHAnsi" w:hAnsiTheme="minorHAnsi" w:cstheme="minorHAnsi"/>
        </w:rPr>
      </w:pPr>
    </w:p>
    <w:p w14:paraId="36C9241C" w14:textId="77777777" w:rsidR="000A1F8E" w:rsidRPr="00857235" w:rsidRDefault="000A1F8E" w:rsidP="00857235">
      <w:pPr>
        <w:spacing w:after="0" w:line="240" w:lineRule="auto"/>
        <w:rPr>
          <w:rFonts w:asciiTheme="minorHAnsi" w:hAnsiTheme="minorHAnsi" w:cstheme="minorHAnsi"/>
        </w:rPr>
      </w:pPr>
      <w:r w:rsidRPr="00857235">
        <w:rPr>
          <w:rFonts w:asciiTheme="minorHAnsi" w:hAnsiTheme="minorHAnsi" w:cstheme="minorHAnsi"/>
        </w:rPr>
        <w:t>Which ONE of the following best describes a quashing order?</w:t>
      </w:r>
    </w:p>
    <w:p w14:paraId="5D7B2302" w14:textId="77777777" w:rsidR="000A1F8E" w:rsidRPr="00857235" w:rsidRDefault="000A1F8E" w:rsidP="00857235">
      <w:pPr>
        <w:spacing w:after="0" w:line="240" w:lineRule="auto"/>
        <w:rPr>
          <w:rFonts w:asciiTheme="minorHAnsi" w:hAnsiTheme="minorHAnsi" w:cstheme="minorHAnsi"/>
        </w:rPr>
      </w:pPr>
    </w:p>
    <w:p w14:paraId="57FADF96" w14:textId="77777777" w:rsidR="000A1F8E" w:rsidRPr="00857235" w:rsidRDefault="000A1F8E" w:rsidP="00857235">
      <w:pPr>
        <w:pStyle w:val="ListParagraph"/>
        <w:numPr>
          <w:ilvl w:val="0"/>
          <w:numId w:val="17"/>
        </w:numPr>
        <w:spacing w:after="0" w:line="240" w:lineRule="auto"/>
        <w:rPr>
          <w:rFonts w:asciiTheme="minorHAnsi" w:hAnsiTheme="minorHAnsi" w:cstheme="minorHAnsi"/>
        </w:rPr>
      </w:pPr>
      <w:r w:rsidRPr="00857235">
        <w:rPr>
          <w:rFonts w:asciiTheme="minorHAnsi" w:hAnsiTheme="minorHAnsi" w:cstheme="minorHAnsi"/>
        </w:rPr>
        <w:t>A: An order made by the Court following a Claimant’s unsuccessful civil trial</w:t>
      </w:r>
    </w:p>
    <w:p w14:paraId="4E6071DB" w14:textId="3D997771" w:rsidR="000A1F8E" w:rsidRPr="00857235" w:rsidRDefault="000A1F8E" w:rsidP="00857235">
      <w:pPr>
        <w:pStyle w:val="ListParagraph"/>
        <w:numPr>
          <w:ilvl w:val="0"/>
          <w:numId w:val="17"/>
        </w:numPr>
        <w:spacing w:after="0" w:line="240" w:lineRule="auto"/>
        <w:rPr>
          <w:rFonts w:asciiTheme="minorHAnsi" w:hAnsiTheme="minorHAnsi" w:cstheme="minorHAnsi"/>
        </w:rPr>
      </w:pPr>
      <w:r w:rsidRPr="00857235">
        <w:rPr>
          <w:rFonts w:asciiTheme="minorHAnsi" w:hAnsiTheme="minorHAnsi" w:cstheme="minorHAnsi"/>
        </w:rPr>
        <w:t>B: An order which nullifies an original decision, and requires the decision maker to consider the matter again</w:t>
      </w:r>
    </w:p>
    <w:p w14:paraId="64FCBBC4" w14:textId="77777777" w:rsidR="000A1F8E" w:rsidRPr="00857235" w:rsidRDefault="000A1F8E" w:rsidP="00857235">
      <w:pPr>
        <w:pStyle w:val="ListParagraph"/>
        <w:numPr>
          <w:ilvl w:val="0"/>
          <w:numId w:val="17"/>
        </w:numPr>
        <w:spacing w:after="0" w:line="240" w:lineRule="auto"/>
        <w:rPr>
          <w:rFonts w:asciiTheme="minorHAnsi" w:hAnsiTheme="minorHAnsi" w:cstheme="minorHAnsi"/>
        </w:rPr>
      </w:pPr>
      <w:r w:rsidRPr="00857235">
        <w:rPr>
          <w:rFonts w:asciiTheme="minorHAnsi" w:hAnsiTheme="minorHAnsi" w:cstheme="minorHAnsi"/>
        </w:rPr>
        <w:t>C: An order preventing either party to a criminal prosecution from introducing a specific piece of evidence</w:t>
      </w:r>
    </w:p>
    <w:p w14:paraId="4EBC4CE8" w14:textId="77777777" w:rsidR="000A1F8E" w:rsidRPr="00857235" w:rsidRDefault="000A1F8E" w:rsidP="00857235">
      <w:pPr>
        <w:pStyle w:val="ListParagraph"/>
        <w:numPr>
          <w:ilvl w:val="0"/>
          <w:numId w:val="17"/>
        </w:numPr>
        <w:spacing w:after="0" w:line="240" w:lineRule="auto"/>
        <w:rPr>
          <w:rFonts w:asciiTheme="minorHAnsi" w:hAnsiTheme="minorHAnsi" w:cstheme="minorHAnsi"/>
          <w:b/>
          <w:bCs/>
        </w:rPr>
      </w:pPr>
      <w:r w:rsidRPr="00857235">
        <w:rPr>
          <w:rFonts w:asciiTheme="minorHAnsi" w:hAnsiTheme="minorHAnsi" w:cstheme="minorHAnsi"/>
        </w:rPr>
        <w:t>D: An order which prevents the commencement of an Act of Parliament pending scrutiny by a lay committee</w:t>
      </w:r>
    </w:p>
    <w:p w14:paraId="7F2AB271" w14:textId="0B124718" w:rsidR="000A1F8E" w:rsidRPr="00857235" w:rsidRDefault="000A1F8E"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132F1B0D" w14:textId="70722C3F"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13</w:t>
      </w:r>
    </w:p>
    <w:p w14:paraId="28091229" w14:textId="7AC9AF10" w:rsidR="00E54D9E" w:rsidRPr="00857235" w:rsidRDefault="00E54D9E"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Module ref: 1b Distinguishing civil and criminal law  </w:t>
      </w:r>
    </w:p>
    <w:p w14:paraId="7F0A83DC" w14:textId="77777777" w:rsidR="00E54D9E" w:rsidRPr="00857235" w:rsidRDefault="00E54D9E"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1 mark</w:t>
      </w:r>
    </w:p>
    <w:p w14:paraId="51718E60" w14:textId="77777777" w:rsidR="00E54D9E" w:rsidRPr="00857235" w:rsidRDefault="00E54D9E" w:rsidP="00857235">
      <w:pPr>
        <w:spacing w:after="0" w:line="240" w:lineRule="auto"/>
        <w:rPr>
          <w:rFonts w:asciiTheme="minorHAnsi" w:hAnsiTheme="minorHAnsi"/>
          <w:kern w:val="2"/>
          <w14:ligatures w14:val="standardContextual"/>
        </w:rPr>
      </w:pPr>
    </w:p>
    <w:p w14:paraId="0C6FD1AB" w14:textId="77777777" w:rsidR="00E54D9E" w:rsidRPr="00857235" w:rsidRDefault="00E54D9E"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What is the term used for the person bringing a case to a civil court? </w:t>
      </w:r>
    </w:p>
    <w:p w14:paraId="38CB49F7" w14:textId="77777777" w:rsidR="00E54D9E" w:rsidRPr="00857235" w:rsidRDefault="00E54D9E" w:rsidP="00857235">
      <w:pPr>
        <w:spacing w:after="0" w:line="240" w:lineRule="auto"/>
        <w:rPr>
          <w:rFonts w:asciiTheme="minorHAnsi" w:hAnsiTheme="minorHAnsi"/>
          <w:kern w:val="2"/>
          <w14:ligatures w14:val="standardContextual"/>
        </w:rPr>
      </w:pPr>
    </w:p>
    <w:p w14:paraId="69E14F16" w14:textId="77777777" w:rsidR="00E54D9E" w:rsidRPr="00857235" w:rsidRDefault="00E54D9E"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Plaintiff</w:t>
      </w:r>
    </w:p>
    <w:p w14:paraId="03A3EE57" w14:textId="77777777" w:rsidR="00E54D9E" w:rsidRPr="00857235" w:rsidRDefault="00E54D9E"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Complainant</w:t>
      </w:r>
    </w:p>
    <w:p w14:paraId="42FB2FEF" w14:textId="77777777" w:rsidR="00E54D9E" w:rsidRPr="00857235" w:rsidRDefault="00E54D9E"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Prosecution</w:t>
      </w:r>
    </w:p>
    <w:p w14:paraId="396AC3BC" w14:textId="4387F3B5" w:rsidR="00E54D9E" w:rsidRPr="00857235" w:rsidRDefault="00E54D9E"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Claimant</w:t>
      </w:r>
    </w:p>
    <w:p w14:paraId="112D85E9" w14:textId="77777777" w:rsidR="00334EAA" w:rsidRPr="00857235" w:rsidRDefault="00334EAA" w:rsidP="00857235">
      <w:pPr>
        <w:spacing w:after="0" w:line="240" w:lineRule="auto"/>
        <w:jc w:val="both"/>
        <w:rPr>
          <w:rFonts w:asciiTheme="minorHAnsi" w:hAnsiTheme="minorHAnsi" w:cstheme="minorHAnsi"/>
        </w:rPr>
      </w:pPr>
    </w:p>
    <w:p w14:paraId="1A76FA5D" w14:textId="77777777" w:rsidR="00334EAA" w:rsidRPr="00857235" w:rsidRDefault="00334EAA" w:rsidP="00857235">
      <w:pPr>
        <w:spacing w:after="0" w:line="240" w:lineRule="auto"/>
        <w:jc w:val="both"/>
        <w:rPr>
          <w:rFonts w:asciiTheme="minorHAnsi" w:hAnsiTheme="minorHAnsi" w:cstheme="minorHAnsi"/>
        </w:rPr>
      </w:pPr>
    </w:p>
    <w:p w14:paraId="5114F532" w14:textId="77777777" w:rsidR="00EF3DE8" w:rsidRPr="00857235" w:rsidRDefault="00EF3DE8" w:rsidP="00857235">
      <w:pPr>
        <w:spacing w:after="0" w:line="240" w:lineRule="auto"/>
        <w:jc w:val="both"/>
        <w:rPr>
          <w:rFonts w:asciiTheme="minorHAnsi" w:hAnsiTheme="minorHAnsi" w:cstheme="minorHAnsi"/>
        </w:rPr>
      </w:pPr>
    </w:p>
    <w:p w14:paraId="631B7571" w14:textId="77777777" w:rsidR="00EF3DE8" w:rsidRPr="00857235" w:rsidRDefault="00EF3DE8" w:rsidP="00857235">
      <w:pPr>
        <w:spacing w:after="0" w:line="240" w:lineRule="auto"/>
        <w:jc w:val="both"/>
        <w:rPr>
          <w:rFonts w:asciiTheme="minorHAnsi" w:hAnsiTheme="minorHAnsi" w:cstheme="minorHAnsi"/>
        </w:rPr>
      </w:pPr>
    </w:p>
    <w:p w14:paraId="41756371" w14:textId="77777777" w:rsidR="00EF3DE8" w:rsidRPr="00857235" w:rsidRDefault="00EF3DE8" w:rsidP="00857235">
      <w:pPr>
        <w:spacing w:after="0" w:line="240" w:lineRule="auto"/>
        <w:jc w:val="both"/>
        <w:rPr>
          <w:rFonts w:asciiTheme="minorHAnsi" w:hAnsiTheme="minorHAnsi" w:cstheme="minorHAnsi"/>
        </w:rPr>
      </w:pPr>
    </w:p>
    <w:p w14:paraId="4AA51A03" w14:textId="77777777" w:rsidR="00EF3DE8" w:rsidRPr="00857235" w:rsidRDefault="00EF3DE8" w:rsidP="00857235">
      <w:pPr>
        <w:spacing w:after="0" w:line="240" w:lineRule="auto"/>
        <w:jc w:val="both"/>
        <w:rPr>
          <w:rFonts w:asciiTheme="minorHAnsi" w:hAnsiTheme="minorHAnsi" w:cstheme="minorHAnsi"/>
        </w:rPr>
      </w:pPr>
    </w:p>
    <w:p w14:paraId="4E2EE17C" w14:textId="77777777" w:rsidR="00EF3DE8" w:rsidRPr="00857235" w:rsidRDefault="00EF3DE8" w:rsidP="00857235">
      <w:pPr>
        <w:spacing w:after="0" w:line="240" w:lineRule="auto"/>
        <w:jc w:val="both"/>
        <w:rPr>
          <w:rFonts w:asciiTheme="minorHAnsi" w:hAnsiTheme="minorHAnsi" w:cstheme="minorHAnsi"/>
        </w:rPr>
      </w:pPr>
    </w:p>
    <w:p w14:paraId="616F7688" w14:textId="67185DA7"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14</w:t>
      </w:r>
    </w:p>
    <w:p w14:paraId="07CFB4D6" w14:textId="4F03A2F0" w:rsidR="00712A47" w:rsidRPr="00857235" w:rsidRDefault="00712A47" w:rsidP="00857235">
      <w:pPr>
        <w:widowControl w:val="0"/>
        <w:spacing w:after="0" w:line="240" w:lineRule="auto"/>
        <w:contextualSpacing/>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5b </w:t>
      </w:r>
      <w:r w:rsidRPr="00857235">
        <w:rPr>
          <w:rFonts w:ascii="Calibri" w:eastAsia="Calibri" w:hAnsi="Calibri" w:cs="Calibri"/>
          <w:color w:val="000000" w:themeColor="text1"/>
          <w:kern w:val="2"/>
          <w14:ligatures w14:val="standardContextual"/>
        </w:rPr>
        <w:t>Primary legislation; creation of Acts of Parliament</w:t>
      </w:r>
    </w:p>
    <w:p w14:paraId="46593295" w14:textId="77777777" w:rsidR="00712A47" w:rsidRPr="00857235" w:rsidRDefault="00712A47"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66F66AD9" w14:textId="77777777" w:rsidR="00712A47" w:rsidRPr="00857235" w:rsidRDefault="00712A47" w:rsidP="00857235">
      <w:pPr>
        <w:spacing w:after="0" w:line="240" w:lineRule="auto"/>
        <w:rPr>
          <w:rFonts w:asciiTheme="minorHAnsi" w:hAnsiTheme="minorHAnsi"/>
          <w:kern w:val="2"/>
          <w14:ligatures w14:val="standardContextual"/>
        </w:rPr>
      </w:pPr>
    </w:p>
    <w:p w14:paraId="166DF62E" w14:textId="77777777" w:rsidR="00712A47" w:rsidRPr="00857235" w:rsidRDefault="00712A47"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is the legislative stage at which the general principles and purposes of a Bill are debated in the House of Commons?</w:t>
      </w:r>
    </w:p>
    <w:p w14:paraId="1389F30B" w14:textId="77777777" w:rsidR="00712A47" w:rsidRPr="00857235" w:rsidRDefault="00712A47" w:rsidP="00857235">
      <w:pPr>
        <w:spacing w:after="0" w:line="240" w:lineRule="auto"/>
        <w:rPr>
          <w:rFonts w:asciiTheme="minorHAnsi" w:hAnsiTheme="minorHAnsi"/>
          <w:kern w:val="2"/>
          <w14:ligatures w14:val="standardContextual"/>
        </w:rPr>
      </w:pPr>
    </w:p>
    <w:p w14:paraId="2E3DA68B" w14:textId="77777777" w:rsidR="00712A47" w:rsidRPr="00857235" w:rsidRDefault="00712A47"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First reading</w:t>
      </w:r>
    </w:p>
    <w:p w14:paraId="0E2AE928" w14:textId="519D2F6F" w:rsidR="00712A47" w:rsidRPr="00857235" w:rsidRDefault="00712A47"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Second reading</w:t>
      </w:r>
    </w:p>
    <w:p w14:paraId="1F3F6206" w14:textId="77777777" w:rsidR="00712A47" w:rsidRPr="00857235" w:rsidRDefault="00712A47"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Third reading</w:t>
      </w:r>
    </w:p>
    <w:p w14:paraId="5DA04663" w14:textId="77777777" w:rsidR="00712A47" w:rsidRPr="00857235" w:rsidRDefault="00712A47"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Consequential consideration stage</w:t>
      </w:r>
    </w:p>
    <w:p w14:paraId="0C233AD1" w14:textId="77777777" w:rsidR="00334EAA" w:rsidRPr="00857235" w:rsidRDefault="00334EAA" w:rsidP="00857235">
      <w:pPr>
        <w:spacing w:after="0" w:line="240" w:lineRule="auto"/>
        <w:jc w:val="both"/>
        <w:rPr>
          <w:rFonts w:asciiTheme="minorHAnsi" w:hAnsiTheme="minorHAnsi" w:cstheme="minorHAnsi"/>
        </w:rPr>
      </w:pPr>
    </w:p>
    <w:p w14:paraId="00717744" w14:textId="77777777" w:rsidR="00EF3DE8" w:rsidRPr="00857235" w:rsidRDefault="00EF3DE8" w:rsidP="00857235">
      <w:pPr>
        <w:spacing w:after="0" w:line="240" w:lineRule="auto"/>
        <w:jc w:val="both"/>
        <w:rPr>
          <w:rFonts w:asciiTheme="minorHAnsi" w:hAnsiTheme="minorHAnsi" w:cstheme="minorHAnsi"/>
        </w:rPr>
      </w:pPr>
    </w:p>
    <w:p w14:paraId="4030ADBF" w14:textId="77777777" w:rsidR="00EF3DE8" w:rsidRPr="00857235" w:rsidRDefault="00EF3DE8" w:rsidP="00857235">
      <w:pPr>
        <w:spacing w:after="0" w:line="240" w:lineRule="auto"/>
        <w:jc w:val="both"/>
        <w:rPr>
          <w:rFonts w:asciiTheme="minorHAnsi" w:hAnsiTheme="minorHAnsi" w:cstheme="minorHAnsi"/>
        </w:rPr>
      </w:pPr>
    </w:p>
    <w:p w14:paraId="07DE35F0" w14:textId="77777777" w:rsidR="00EF3DE8" w:rsidRPr="00857235" w:rsidRDefault="00EF3DE8" w:rsidP="00857235">
      <w:pPr>
        <w:spacing w:after="0" w:line="240" w:lineRule="auto"/>
        <w:jc w:val="both"/>
        <w:rPr>
          <w:rFonts w:asciiTheme="minorHAnsi" w:hAnsiTheme="minorHAnsi" w:cstheme="minorHAnsi"/>
        </w:rPr>
      </w:pPr>
    </w:p>
    <w:p w14:paraId="49F38C36" w14:textId="77777777" w:rsidR="00FD3215" w:rsidRPr="00857235" w:rsidRDefault="00FD3215" w:rsidP="00857235">
      <w:pPr>
        <w:spacing w:after="0" w:line="240" w:lineRule="auto"/>
        <w:jc w:val="both"/>
        <w:rPr>
          <w:rFonts w:asciiTheme="minorHAnsi" w:hAnsiTheme="minorHAnsi" w:cstheme="minorHAnsi"/>
        </w:rPr>
      </w:pPr>
    </w:p>
    <w:p w14:paraId="4B234328" w14:textId="77777777" w:rsidR="00EF3DE8" w:rsidRPr="00857235" w:rsidRDefault="00EF3DE8" w:rsidP="00857235">
      <w:pPr>
        <w:spacing w:after="0" w:line="240" w:lineRule="auto"/>
        <w:jc w:val="both"/>
        <w:rPr>
          <w:rFonts w:asciiTheme="minorHAnsi" w:hAnsiTheme="minorHAnsi" w:cstheme="minorHAnsi"/>
        </w:rPr>
      </w:pPr>
    </w:p>
    <w:p w14:paraId="3E941D9F" w14:textId="77777777" w:rsidR="00334EAA" w:rsidRPr="00857235" w:rsidRDefault="00334EAA" w:rsidP="00857235">
      <w:pPr>
        <w:spacing w:after="0" w:line="240" w:lineRule="auto"/>
        <w:jc w:val="both"/>
        <w:rPr>
          <w:rFonts w:asciiTheme="minorHAnsi" w:hAnsiTheme="minorHAnsi" w:cstheme="minorHAnsi"/>
        </w:rPr>
      </w:pPr>
    </w:p>
    <w:p w14:paraId="5341315B" w14:textId="2CCDB7BF"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15</w:t>
      </w:r>
    </w:p>
    <w:p w14:paraId="19B34FBE" w14:textId="42740639" w:rsidR="003F6AE7" w:rsidRPr="00857235" w:rsidRDefault="003F6AE7" w:rsidP="00857235">
      <w:pPr>
        <w:spacing w:after="0" w:line="240" w:lineRule="auto"/>
        <w:rPr>
          <w:rFonts w:asciiTheme="minorHAnsi" w:hAnsiTheme="minorHAnsi"/>
          <w:kern w:val="2"/>
          <w14:ligatures w14:val="standardContextual"/>
        </w:rPr>
      </w:pPr>
      <w:r w:rsidRPr="00857235">
        <w:rPr>
          <w:rFonts w:ascii="Calibri" w:eastAsia="Arial" w:hAnsi="Calibri" w:cs="Calibri"/>
          <w:color w:val="000000" w:themeColor="text1"/>
          <w:kern w:val="2"/>
          <w14:ligatures w14:val="standardContextual"/>
        </w:rPr>
        <w:t xml:space="preserve">Module ref: 2e </w:t>
      </w:r>
      <w:r w:rsidRPr="00857235">
        <w:rPr>
          <w:rFonts w:ascii="Calibri" w:eastAsia="Calibri" w:hAnsi="Calibri" w:cs="Calibri"/>
          <w:color w:val="000000" w:themeColor="text1"/>
          <w:kern w:val="2"/>
          <w14:ligatures w14:val="standardContextual"/>
        </w:rPr>
        <w:t>The concept of the legal personality</w:t>
      </w:r>
      <w:r w:rsidRPr="00857235">
        <w:rPr>
          <w:rFonts w:asciiTheme="minorHAnsi" w:hAnsiTheme="minorHAnsi"/>
          <w:kern w:val="2"/>
          <w14:ligatures w14:val="standardContextual"/>
        </w:rPr>
        <w:tab/>
      </w:r>
    </w:p>
    <w:p w14:paraId="0F06EECA" w14:textId="77777777" w:rsidR="003F6AE7" w:rsidRPr="00857235" w:rsidRDefault="003F6AE7"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180368CB" w14:textId="77777777" w:rsidR="003F6AE7" w:rsidRPr="00857235" w:rsidRDefault="003F6AE7" w:rsidP="00857235">
      <w:pPr>
        <w:spacing w:after="0" w:line="240" w:lineRule="auto"/>
        <w:rPr>
          <w:rFonts w:ascii="Calibri" w:eastAsia="Arial" w:hAnsi="Calibri" w:cs="Calibri"/>
          <w:color w:val="000000" w:themeColor="text1"/>
          <w:kern w:val="2"/>
          <w14:ligatures w14:val="standardContextual"/>
        </w:rPr>
      </w:pPr>
    </w:p>
    <w:p w14:paraId="55D7EA11" w14:textId="77777777" w:rsidR="003F6AE7" w:rsidRPr="00857235" w:rsidRDefault="003F6AE7"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is an example of a “juridical person”?</w:t>
      </w:r>
    </w:p>
    <w:p w14:paraId="573B8277" w14:textId="77777777" w:rsidR="003F6AE7" w:rsidRPr="00857235" w:rsidRDefault="003F6AE7" w:rsidP="00857235">
      <w:pPr>
        <w:spacing w:after="0" w:line="240" w:lineRule="auto"/>
        <w:rPr>
          <w:rFonts w:asciiTheme="minorHAnsi" w:hAnsiTheme="minorHAnsi"/>
          <w:kern w:val="2"/>
          <w14:ligatures w14:val="standardContextual"/>
        </w:rPr>
      </w:pPr>
    </w:p>
    <w:p w14:paraId="2108E57A" w14:textId="77777777" w:rsidR="003F6AE7" w:rsidRPr="00857235" w:rsidRDefault="003F6AE7"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A: A domestic animal</w:t>
      </w:r>
    </w:p>
    <w:p w14:paraId="6D582F6B" w14:textId="77777777" w:rsidR="003F6AE7" w:rsidRPr="00857235" w:rsidRDefault="003F6AE7"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B: A wild animal</w:t>
      </w:r>
    </w:p>
    <w:p w14:paraId="6B1FFB41" w14:textId="16319682" w:rsidR="003F6AE7" w:rsidRPr="00857235" w:rsidRDefault="003F6AE7"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C: A company</w:t>
      </w:r>
    </w:p>
    <w:p w14:paraId="44F6CF4B" w14:textId="77777777" w:rsidR="003F6AE7" w:rsidRPr="00857235" w:rsidRDefault="003F6AE7"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D: A human being</w:t>
      </w:r>
    </w:p>
    <w:p w14:paraId="070F4CAC" w14:textId="77777777" w:rsidR="00334EAA" w:rsidRPr="00857235" w:rsidRDefault="00334EAA" w:rsidP="00857235">
      <w:pPr>
        <w:spacing w:after="0" w:line="240" w:lineRule="auto"/>
        <w:jc w:val="both"/>
        <w:rPr>
          <w:rFonts w:asciiTheme="minorHAnsi" w:hAnsiTheme="minorHAnsi" w:cstheme="minorHAnsi"/>
        </w:rPr>
      </w:pPr>
    </w:p>
    <w:p w14:paraId="70FD2970" w14:textId="21C18F2F" w:rsidR="0051076F" w:rsidRPr="00857235" w:rsidRDefault="0051076F"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3B2BAE6A" w14:textId="6B0ED953"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16</w:t>
      </w:r>
    </w:p>
    <w:p w14:paraId="04EFC40E" w14:textId="0CF02D1A" w:rsidR="0051076F" w:rsidRPr="00857235" w:rsidRDefault="0051076F"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Module ref: 7c The status of decisions and impact of the following  </w:t>
      </w:r>
    </w:p>
    <w:p w14:paraId="7D40F1B9" w14:textId="77777777" w:rsidR="0051076F" w:rsidRPr="00857235" w:rsidRDefault="0051076F"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3F863F97" w14:textId="77777777" w:rsidR="0051076F" w:rsidRPr="00857235" w:rsidRDefault="0051076F" w:rsidP="00857235">
      <w:pPr>
        <w:spacing w:after="0" w:line="240" w:lineRule="auto"/>
        <w:rPr>
          <w:rFonts w:asciiTheme="minorHAnsi" w:hAnsiTheme="minorHAnsi"/>
          <w:kern w:val="2"/>
          <w14:ligatures w14:val="standardContextual"/>
        </w:rPr>
      </w:pPr>
    </w:p>
    <w:p w14:paraId="1C426796" w14:textId="77777777" w:rsidR="0051076F" w:rsidRPr="00857235" w:rsidRDefault="0051076F"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To what extent is the Supreme Court bound by its previous decisions and those of the House of Lords?</w:t>
      </w:r>
    </w:p>
    <w:p w14:paraId="3A8CB644" w14:textId="77777777" w:rsidR="0051076F" w:rsidRPr="00857235" w:rsidRDefault="0051076F" w:rsidP="00857235">
      <w:pPr>
        <w:spacing w:after="0" w:line="240" w:lineRule="auto"/>
        <w:rPr>
          <w:rFonts w:asciiTheme="minorHAnsi" w:hAnsiTheme="minorHAnsi"/>
          <w:kern w:val="2"/>
          <w14:ligatures w14:val="standardContextual"/>
        </w:rPr>
      </w:pPr>
    </w:p>
    <w:p w14:paraId="43392133" w14:textId="77777777" w:rsidR="0051076F" w:rsidRPr="00857235" w:rsidRDefault="0051076F"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The Court</w:t>
      </w:r>
    </w:p>
    <w:p w14:paraId="01BB7AD9" w14:textId="77777777" w:rsidR="0051076F" w:rsidRPr="00857235" w:rsidRDefault="0051076F" w:rsidP="00857235">
      <w:pPr>
        <w:spacing w:after="0" w:line="240" w:lineRule="auto"/>
        <w:rPr>
          <w:rFonts w:asciiTheme="minorHAnsi" w:hAnsiTheme="minorHAnsi"/>
          <w:kern w:val="2"/>
          <w14:ligatures w14:val="standardContextual"/>
        </w:rPr>
      </w:pPr>
    </w:p>
    <w:p w14:paraId="106477BB" w14:textId="77777777" w:rsidR="0051076F" w:rsidRPr="00857235" w:rsidRDefault="0051076F"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is bound by the previous decisions of the Supreme Court and the House of Lords</w:t>
      </w:r>
    </w:p>
    <w:p w14:paraId="7951EA71" w14:textId="77777777" w:rsidR="0051076F" w:rsidRPr="00857235" w:rsidRDefault="0051076F"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is bound by the previous decisions of the Supreme Court but not those of the House of Lords</w:t>
      </w:r>
    </w:p>
    <w:p w14:paraId="569BFA05" w14:textId="77777777" w:rsidR="0051076F" w:rsidRPr="00857235" w:rsidRDefault="0051076F"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will usually follow the previous decisions of the Supreme Court and the House of Lords but can choose not to when it is "fair and equitable”</w:t>
      </w:r>
    </w:p>
    <w:p w14:paraId="38D36D28" w14:textId="0767C342" w:rsidR="0051076F" w:rsidRPr="00857235" w:rsidRDefault="0051076F"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will usually follow the previous decisions of the Supreme Court and the House of Lords but can choose not to when it “right to do so"</w:t>
      </w:r>
    </w:p>
    <w:p w14:paraId="15CEF4BF" w14:textId="77777777" w:rsidR="00334EAA" w:rsidRPr="00857235" w:rsidRDefault="00334EAA" w:rsidP="00857235">
      <w:pPr>
        <w:spacing w:after="0" w:line="240" w:lineRule="auto"/>
        <w:jc w:val="both"/>
        <w:rPr>
          <w:rFonts w:asciiTheme="minorHAnsi" w:hAnsiTheme="minorHAnsi" w:cstheme="minorHAnsi"/>
        </w:rPr>
      </w:pPr>
    </w:p>
    <w:p w14:paraId="205B6E26" w14:textId="77777777" w:rsidR="00236ABB" w:rsidRPr="00857235" w:rsidRDefault="00236ABB" w:rsidP="00857235">
      <w:pPr>
        <w:spacing w:after="0" w:line="240" w:lineRule="auto"/>
        <w:jc w:val="both"/>
        <w:rPr>
          <w:rFonts w:asciiTheme="minorHAnsi" w:hAnsiTheme="minorHAnsi" w:cstheme="minorHAnsi"/>
        </w:rPr>
      </w:pPr>
    </w:p>
    <w:p w14:paraId="2AF68EF4" w14:textId="77777777" w:rsidR="00236ABB" w:rsidRPr="00857235" w:rsidRDefault="00236ABB" w:rsidP="00857235">
      <w:pPr>
        <w:spacing w:after="0" w:line="240" w:lineRule="auto"/>
        <w:jc w:val="both"/>
        <w:rPr>
          <w:rFonts w:asciiTheme="minorHAnsi" w:hAnsiTheme="minorHAnsi" w:cstheme="minorHAnsi"/>
        </w:rPr>
      </w:pPr>
    </w:p>
    <w:p w14:paraId="01F031C3" w14:textId="77777777" w:rsidR="00236ABB" w:rsidRPr="00857235" w:rsidRDefault="00236ABB" w:rsidP="00857235">
      <w:pPr>
        <w:spacing w:after="0" w:line="240" w:lineRule="auto"/>
        <w:jc w:val="both"/>
        <w:rPr>
          <w:rFonts w:asciiTheme="minorHAnsi" w:hAnsiTheme="minorHAnsi" w:cstheme="minorHAnsi"/>
        </w:rPr>
      </w:pPr>
    </w:p>
    <w:p w14:paraId="3F900DDE" w14:textId="77777777" w:rsidR="00334EAA" w:rsidRPr="00857235" w:rsidRDefault="00334EAA" w:rsidP="00857235">
      <w:pPr>
        <w:spacing w:after="0" w:line="240" w:lineRule="auto"/>
        <w:jc w:val="both"/>
        <w:rPr>
          <w:rFonts w:asciiTheme="minorHAnsi" w:hAnsiTheme="minorHAnsi" w:cstheme="minorHAnsi"/>
        </w:rPr>
      </w:pPr>
    </w:p>
    <w:p w14:paraId="1470C642" w14:textId="33B4352C"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17</w:t>
      </w:r>
    </w:p>
    <w:p w14:paraId="5A3F5F00" w14:textId="616095AC" w:rsidR="005F0B34" w:rsidRPr="00857235" w:rsidRDefault="005F0B34" w:rsidP="00857235">
      <w:pPr>
        <w:spacing w:after="0" w:line="240" w:lineRule="auto"/>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1a </w:t>
      </w:r>
      <w:r w:rsidRPr="00857235">
        <w:rPr>
          <w:rFonts w:ascii="Calibri" w:eastAsia="Calibri" w:hAnsi="Calibri" w:cs="Calibri"/>
          <w:color w:val="000000" w:themeColor="text1"/>
          <w:kern w:val="2"/>
          <w14:ligatures w14:val="standardContextual"/>
        </w:rPr>
        <w:t>The classification, impact and all-pervasive nature of law</w:t>
      </w:r>
    </w:p>
    <w:p w14:paraId="4C2C69C4" w14:textId="77777777" w:rsidR="005F0B34" w:rsidRPr="00857235" w:rsidRDefault="005F0B34"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1 mark</w:t>
      </w:r>
    </w:p>
    <w:p w14:paraId="5EE24F6E" w14:textId="77777777" w:rsidR="005F0B34" w:rsidRPr="00857235" w:rsidRDefault="005F0B34" w:rsidP="00857235">
      <w:pPr>
        <w:spacing w:after="0" w:line="240" w:lineRule="auto"/>
        <w:rPr>
          <w:rFonts w:asciiTheme="minorHAnsi" w:hAnsiTheme="minorHAnsi"/>
          <w:kern w:val="2"/>
          <w14:ligatures w14:val="standardContextual"/>
        </w:rPr>
      </w:pPr>
    </w:p>
    <w:p w14:paraId="2B0E16E3" w14:textId="77777777" w:rsidR="005F0B34" w:rsidRPr="00857235" w:rsidRDefault="005F0B34"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statements provides an accurate definition of “civil law” in England and Wales?</w:t>
      </w:r>
    </w:p>
    <w:p w14:paraId="5690D9D5" w14:textId="77777777" w:rsidR="005F0B34" w:rsidRPr="00857235" w:rsidRDefault="005F0B34" w:rsidP="00857235">
      <w:pPr>
        <w:spacing w:after="0" w:line="240" w:lineRule="auto"/>
        <w:rPr>
          <w:rFonts w:asciiTheme="minorHAnsi" w:hAnsiTheme="minorHAnsi"/>
          <w:kern w:val="2"/>
          <w14:ligatures w14:val="standardContextual"/>
        </w:rPr>
      </w:pPr>
    </w:p>
    <w:p w14:paraId="0E019247" w14:textId="77777777" w:rsidR="005F0B34" w:rsidRPr="00857235" w:rsidRDefault="005F0B34"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A body of laws dealing with the rights and duties</w:t>
      </w:r>
    </w:p>
    <w:p w14:paraId="6D5575B9" w14:textId="77777777" w:rsidR="005F0B34" w:rsidRPr="00857235" w:rsidRDefault="005F0B34" w:rsidP="00857235">
      <w:pPr>
        <w:spacing w:after="0" w:line="240" w:lineRule="auto"/>
        <w:rPr>
          <w:rFonts w:asciiTheme="minorHAnsi" w:hAnsiTheme="minorHAnsi"/>
          <w:kern w:val="2"/>
          <w14:ligatures w14:val="standardContextual"/>
        </w:rPr>
      </w:pPr>
    </w:p>
    <w:p w14:paraId="02922270" w14:textId="77777777" w:rsidR="005F0B34" w:rsidRPr="00857235" w:rsidRDefault="005F0B34" w:rsidP="00857235">
      <w:pPr>
        <w:numPr>
          <w:ilvl w:val="0"/>
          <w:numId w:val="19"/>
        </w:numPr>
        <w:spacing w:after="0" w:line="240" w:lineRule="auto"/>
        <w:contextualSpacing/>
        <w:rPr>
          <w:rFonts w:asciiTheme="minorHAnsi" w:hAnsiTheme="minorHAnsi"/>
        </w:rPr>
      </w:pPr>
      <w:r w:rsidRPr="00857235">
        <w:rPr>
          <w:rFonts w:asciiTheme="minorHAnsi" w:hAnsiTheme="minorHAnsi"/>
        </w:rPr>
        <w:t>A: owed by the state to individuals and organisations</w:t>
      </w:r>
    </w:p>
    <w:p w14:paraId="3B3FC947" w14:textId="32BA8023" w:rsidR="005F0B34" w:rsidRPr="00857235" w:rsidRDefault="005F0B34" w:rsidP="00857235">
      <w:pPr>
        <w:numPr>
          <w:ilvl w:val="0"/>
          <w:numId w:val="19"/>
        </w:numPr>
        <w:spacing w:after="0" w:line="240" w:lineRule="auto"/>
        <w:contextualSpacing/>
        <w:rPr>
          <w:rFonts w:asciiTheme="minorHAnsi" w:hAnsiTheme="minorHAnsi"/>
        </w:rPr>
      </w:pPr>
      <w:r w:rsidRPr="00857235">
        <w:rPr>
          <w:rFonts w:asciiTheme="minorHAnsi" w:hAnsiTheme="minorHAnsi"/>
        </w:rPr>
        <w:t>B: owed by individuals and organisations to each other</w:t>
      </w:r>
    </w:p>
    <w:p w14:paraId="1919712E" w14:textId="77777777" w:rsidR="005F0B34" w:rsidRPr="00857235" w:rsidRDefault="005F0B34" w:rsidP="00857235">
      <w:pPr>
        <w:numPr>
          <w:ilvl w:val="0"/>
          <w:numId w:val="19"/>
        </w:numPr>
        <w:spacing w:after="0" w:line="240" w:lineRule="auto"/>
        <w:contextualSpacing/>
        <w:rPr>
          <w:rFonts w:asciiTheme="minorHAnsi" w:hAnsiTheme="minorHAnsi"/>
        </w:rPr>
      </w:pPr>
      <w:r w:rsidRPr="00857235">
        <w:rPr>
          <w:rFonts w:asciiTheme="minorHAnsi" w:hAnsiTheme="minorHAnsi"/>
        </w:rPr>
        <w:t>C: owed to society as a whole</w:t>
      </w:r>
    </w:p>
    <w:p w14:paraId="0017A7AA" w14:textId="77777777" w:rsidR="005F0B34" w:rsidRPr="00857235" w:rsidRDefault="005F0B34" w:rsidP="00857235">
      <w:pPr>
        <w:numPr>
          <w:ilvl w:val="0"/>
          <w:numId w:val="19"/>
        </w:numPr>
        <w:spacing w:after="0" w:line="240" w:lineRule="auto"/>
        <w:contextualSpacing/>
        <w:rPr>
          <w:rFonts w:asciiTheme="minorHAnsi" w:hAnsiTheme="minorHAnsi"/>
        </w:rPr>
      </w:pPr>
      <w:r w:rsidRPr="00857235">
        <w:rPr>
          <w:rFonts w:asciiTheme="minorHAnsi" w:hAnsiTheme="minorHAnsi"/>
        </w:rPr>
        <w:t>D: owed by individuals and organisations to the state</w:t>
      </w:r>
    </w:p>
    <w:p w14:paraId="457285D4" w14:textId="77777777" w:rsidR="00334EAA" w:rsidRPr="00857235" w:rsidRDefault="00334EAA" w:rsidP="00857235">
      <w:pPr>
        <w:spacing w:after="0" w:line="240" w:lineRule="auto"/>
        <w:jc w:val="both"/>
        <w:rPr>
          <w:rFonts w:asciiTheme="minorHAnsi" w:hAnsiTheme="minorHAnsi" w:cstheme="minorHAnsi"/>
        </w:rPr>
      </w:pPr>
    </w:p>
    <w:p w14:paraId="5584E42A" w14:textId="77777777" w:rsidR="00334EAA" w:rsidRPr="00857235" w:rsidRDefault="00334EAA" w:rsidP="00857235">
      <w:pPr>
        <w:spacing w:after="0" w:line="240" w:lineRule="auto"/>
        <w:jc w:val="both"/>
        <w:rPr>
          <w:rFonts w:asciiTheme="minorHAnsi" w:hAnsiTheme="minorHAnsi" w:cstheme="minorHAnsi"/>
        </w:rPr>
      </w:pPr>
    </w:p>
    <w:p w14:paraId="1B41A88D" w14:textId="77777777" w:rsidR="00236ABB" w:rsidRPr="00857235" w:rsidRDefault="00236ABB" w:rsidP="00857235">
      <w:pPr>
        <w:spacing w:after="0" w:line="240" w:lineRule="auto"/>
        <w:jc w:val="both"/>
        <w:rPr>
          <w:rFonts w:asciiTheme="minorHAnsi" w:hAnsiTheme="minorHAnsi" w:cstheme="minorHAnsi"/>
        </w:rPr>
      </w:pPr>
    </w:p>
    <w:p w14:paraId="35393CC9" w14:textId="77777777" w:rsidR="00236ABB" w:rsidRPr="00857235" w:rsidRDefault="00236ABB" w:rsidP="00857235">
      <w:pPr>
        <w:spacing w:after="0" w:line="240" w:lineRule="auto"/>
        <w:jc w:val="both"/>
        <w:rPr>
          <w:rFonts w:asciiTheme="minorHAnsi" w:hAnsiTheme="minorHAnsi" w:cstheme="minorHAnsi"/>
        </w:rPr>
      </w:pPr>
    </w:p>
    <w:p w14:paraId="26A5A253" w14:textId="77777777" w:rsidR="00236ABB" w:rsidRPr="00857235" w:rsidRDefault="00236ABB" w:rsidP="00857235">
      <w:pPr>
        <w:spacing w:after="0" w:line="240" w:lineRule="auto"/>
        <w:jc w:val="both"/>
        <w:rPr>
          <w:rFonts w:asciiTheme="minorHAnsi" w:hAnsiTheme="minorHAnsi" w:cstheme="minorHAnsi"/>
        </w:rPr>
      </w:pPr>
    </w:p>
    <w:p w14:paraId="66320A67" w14:textId="2368A1BE"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18</w:t>
      </w:r>
    </w:p>
    <w:p w14:paraId="656666EF" w14:textId="4608B156" w:rsidR="00E009AD" w:rsidRPr="00857235" w:rsidRDefault="00E009AD" w:rsidP="00857235">
      <w:pPr>
        <w:widowControl w:val="0"/>
        <w:spacing w:after="0" w:line="240" w:lineRule="auto"/>
        <w:contextualSpacing/>
        <w:rPr>
          <w:rFonts w:ascii="Calibri" w:eastAsia="Calibri" w:hAnsi="Calibri" w:cs="Calibri"/>
        </w:rPr>
      </w:pPr>
      <w:r w:rsidRPr="00857235">
        <w:rPr>
          <w:rFonts w:asciiTheme="minorHAnsi" w:hAnsiTheme="minorHAnsi"/>
        </w:rPr>
        <w:t xml:space="preserve">Module Ref: 4a </w:t>
      </w:r>
      <w:r w:rsidRPr="00857235">
        <w:rPr>
          <w:rFonts w:ascii="Calibri" w:eastAsia="Calibri" w:hAnsi="Calibri" w:cs="Calibri"/>
          <w:color w:val="000000" w:themeColor="text1"/>
        </w:rPr>
        <w:t>Understanding the UK constitution</w:t>
      </w:r>
    </w:p>
    <w:p w14:paraId="2487DA3C" w14:textId="77777777" w:rsidR="00E009AD" w:rsidRPr="00857235" w:rsidRDefault="00E009AD" w:rsidP="00857235">
      <w:pPr>
        <w:spacing w:after="0" w:line="240" w:lineRule="auto"/>
        <w:rPr>
          <w:rFonts w:asciiTheme="minorHAnsi" w:hAnsiTheme="minorHAnsi"/>
        </w:rPr>
      </w:pPr>
      <w:r w:rsidRPr="00857235">
        <w:rPr>
          <w:rFonts w:asciiTheme="minorHAnsi" w:hAnsiTheme="minorHAnsi"/>
        </w:rPr>
        <w:t>1 mark</w:t>
      </w:r>
    </w:p>
    <w:p w14:paraId="0ACBE97F" w14:textId="77777777" w:rsidR="00E009AD" w:rsidRPr="00857235" w:rsidRDefault="00E009AD" w:rsidP="00857235">
      <w:pPr>
        <w:spacing w:after="0" w:line="240" w:lineRule="auto"/>
        <w:rPr>
          <w:rFonts w:asciiTheme="minorHAnsi" w:hAnsiTheme="minorHAnsi"/>
        </w:rPr>
      </w:pPr>
    </w:p>
    <w:p w14:paraId="4BC95B5E" w14:textId="77777777" w:rsidR="00E009AD" w:rsidRPr="00857235" w:rsidRDefault="00E009AD" w:rsidP="00857235">
      <w:pPr>
        <w:spacing w:after="0" w:line="240" w:lineRule="auto"/>
        <w:rPr>
          <w:rFonts w:asciiTheme="minorHAnsi" w:hAnsiTheme="minorHAnsi"/>
        </w:rPr>
      </w:pPr>
      <w:r w:rsidRPr="00857235">
        <w:rPr>
          <w:rFonts w:asciiTheme="minorHAnsi" w:hAnsiTheme="minorHAnsi"/>
        </w:rPr>
        <w:t>Under the doctrine of the separation of powers, what is the principle function of the legislature?</w:t>
      </w:r>
    </w:p>
    <w:p w14:paraId="06C301C3" w14:textId="77777777" w:rsidR="00E009AD" w:rsidRPr="00857235" w:rsidRDefault="00E009AD" w:rsidP="00857235">
      <w:pPr>
        <w:spacing w:after="0" w:line="240" w:lineRule="auto"/>
        <w:rPr>
          <w:rFonts w:asciiTheme="minorHAnsi" w:hAnsiTheme="minorHAnsi"/>
        </w:rPr>
      </w:pPr>
    </w:p>
    <w:p w14:paraId="02275CCD" w14:textId="77777777" w:rsidR="00E009AD" w:rsidRPr="00857235" w:rsidRDefault="00E009AD" w:rsidP="00857235">
      <w:pPr>
        <w:pStyle w:val="ListParagraph"/>
        <w:numPr>
          <w:ilvl w:val="0"/>
          <w:numId w:val="20"/>
        </w:numPr>
        <w:spacing w:after="0" w:line="240" w:lineRule="auto"/>
        <w:rPr>
          <w:rFonts w:asciiTheme="minorHAnsi" w:hAnsiTheme="minorHAnsi"/>
        </w:rPr>
      </w:pPr>
      <w:r w:rsidRPr="00857235">
        <w:rPr>
          <w:rFonts w:asciiTheme="minorHAnsi" w:hAnsiTheme="minorHAnsi"/>
        </w:rPr>
        <w:t>A: Applying the law in particular cases</w:t>
      </w:r>
    </w:p>
    <w:p w14:paraId="3B1FD879" w14:textId="77777777" w:rsidR="00E009AD" w:rsidRPr="00857235" w:rsidRDefault="00E009AD" w:rsidP="00857235">
      <w:pPr>
        <w:pStyle w:val="ListParagraph"/>
        <w:numPr>
          <w:ilvl w:val="0"/>
          <w:numId w:val="20"/>
        </w:numPr>
        <w:spacing w:after="0" w:line="240" w:lineRule="auto"/>
        <w:rPr>
          <w:rFonts w:asciiTheme="minorHAnsi" w:hAnsiTheme="minorHAnsi"/>
        </w:rPr>
      </w:pPr>
      <w:r w:rsidRPr="00857235">
        <w:rPr>
          <w:rFonts w:asciiTheme="minorHAnsi" w:hAnsiTheme="minorHAnsi"/>
        </w:rPr>
        <w:t>B: Appointing judges</w:t>
      </w:r>
    </w:p>
    <w:p w14:paraId="4FC0760C" w14:textId="37D28B4B" w:rsidR="00E009AD" w:rsidRPr="00857235" w:rsidRDefault="00E009AD" w:rsidP="00857235">
      <w:pPr>
        <w:numPr>
          <w:ilvl w:val="0"/>
          <w:numId w:val="19"/>
        </w:numPr>
        <w:spacing w:after="0" w:line="240" w:lineRule="auto"/>
        <w:contextualSpacing/>
        <w:rPr>
          <w:rFonts w:asciiTheme="minorHAnsi" w:hAnsiTheme="minorHAnsi"/>
        </w:rPr>
      </w:pPr>
      <w:r w:rsidRPr="00857235">
        <w:rPr>
          <w:rFonts w:asciiTheme="minorHAnsi" w:hAnsiTheme="minorHAnsi"/>
        </w:rPr>
        <w:t>C: Discussing and making the law</w:t>
      </w:r>
    </w:p>
    <w:p w14:paraId="257D7DE8" w14:textId="77777777" w:rsidR="00E009AD" w:rsidRPr="00857235" w:rsidRDefault="00E009AD" w:rsidP="00857235">
      <w:pPr>
        <w:pStyle w:val="ListParagraph"/>
        <w:numPr>
          <w:ilvl w:val="0"/>
          <w:numId w:val="20"/>
        </w:numPr>
        <w:spacing w:after="0" w:line="240" w:lineRule="auto"/>
        <w:rPr>
          <w:rFonts w:asciiTheme="minorHAnsi" w:hAnsiTheme="minorHAnsi"/>
        </w:rPr>
      </w:pPr>
      <w:r w:rsidRPr="00857235">
        <w:rPr>
          <w:rFonts w:asciiTheme="minorHAnsi" w:hAnsiTheme="minorHAnsi"/>
        </w:rPr>
        <w:t>D: Supervising the enforcement of the law</w:t>
      </w:r>
    </w:p>
    <w:p w14:paraId="28C607E2" w14:textId="11C0DFEF" w:rsidR="00E009AD" w:rsidRPr="00857235" w:rsidRDefault="00E009AD"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5539FFED" w14:textId="0011B7D1" w:rsidR="00334EAA" w:rsidRPr="00857235" w:rsidRDefault="00334EAA" w:rsidP="00857235">
      <w:pPr>
        <w:spacing w:after="0" w:line="240" w:lineRule="auto"/>
        <w:jc w:val="both"/>
        <w:rPr>
          <w:rFonts w:asciiTheme="minorHAnsi" w:hAnsiTheme="minorHAnsi" w:cstheme="minorHAnsi"/>
          <w:b/>
          <w:bCs/>
        </w:rPr>
      </w:pPr>
      <w:r w:rsidRPr="00857235">
        <w:rPr>
          <w:rFonts w:asciiTheme="minorHAnsi" w:hAnsiTheme="minorHAnsi" w:cstheme="minorHAnsi"/>
          <w:b/>
          <w:bCs/>
        </w:rPr>
        <w:lastRenderedPageBreak/>
        <w:t>Question 19</w:t>
      </w:r>
    </w:p>
    <w:p w14:paraId="2451EE6D" w14:textId="77777777" w:rsidR="00AD05EC" w:rsidRPr="00857235" w:rsidRDefault="00AD05EC" w:rsidP="00857235">
      <w:pPr>
        <w:spacing w:after="0" w:line="240" w:lineRule="auto"/>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1c </w:t>
      </w:r>
      <w:r w:rsidRPr="00857235">
        <w:rPr>
          <w:rFonts w:ascii="Calibri" w:eastAsia="Calibri" w:hAnsi="Calibri" w:cs="Calibri"/>
          <w:color w:val="000000" w:themeColor="text1"/>
          <w:kern w:val="2"/>
          <w14:ligatures w14:val="standardContextual"/>
        </w:rPr>
        <w:t>Distinguishing common law and equity</w:t>
      </w:r>
    </w:p>
    <w:p w14:paraId="5B76B9F9" w14:textId="77777777" w:rsidR="00AD05EC" w:rsidRPr="00857235" w:rsidRDefault="00AD05EC"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74C9643D" w14:textId="77777777" w:rsidR="00AD05EC" w:rsidRPr="00857235" w:rsidRDefault="00AD05EC" w:rsidP="00857235">
      <w:pPr>
        <w:spacing w:after="0" w:line="240" w:lineRule="auto"/>
        <w:rPr>
          <w:rFonts w:asciiTheme="minorHAnsi" w:hAnsiTheme="minorHAnsi"/>
          <w:kern w:val="2"/>
          <w14:ligatures w14:val="standardContextual"/>
        </w:rPr>
      </w:pPr>
    </w:p>
    <w:p w14:paraId="6D176FBE" w14:textId="77777777" w:rsidR="00AD05EC" w:rsidRPr="00857235" w:rsidRDefault="00AD05EC"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Tomasz agrees to purchase a house owned by Ursula. They create a binding contract and have passed the “exchange of contracts” stage of the sale. Ursula has now found out another buyer is willing to pay more for the house and is refusing to transfer ownership of the property to Tomasz.</w:t>
      </w:r>
    </w:p>
    <w:p w14:paraId="3726C855" w14:textId="77777777" w:rsidR="00AD05EC" w:rsidRPr="00857235" w:rsidRDefault="00AD05EC" w:rsidP="00857235">
      <w:pPr>
        <w:spacing w:after="0" w:line="240" w:lineRule="auto"/>
        <w:rPr>
          <w:rFonts w:asciiTheme="minorHAnsi" w:hAnsiTheme="minorHAnsi"/>
          <w:kern w:val="2"/>
          <w14:ligatures w14:val="standardContextual"/>
        </w:rPr>
      </w:pPr>
    </w:p>
    <w:p w14:paraId="65E0258A" w14:textId="77777777" w:rsidR="00AD05EC" w:rsidRPr="00857235" w:rsidRDefault="00AD05EC"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Which equitable maxim is likely to apply if Tomasz asks the court to grant specific performance?</w:t>
      </w:r>
    </w:p>
    <w:p w14:paraId="630D15F8" w14:textId="77777777" w:rsidR="00AD05EC" w:rsidRPr="00857235" w:rsidRDefault="00AD05EC" w:rsidP="00857235">
      <w:pPr>
        <w:spacing w:after="0" w:line="240" w:lineRule="auto"/>
        <w:rPr>
          <w:rFonts w:asciiTheme="minorHAnsi" w:hAnsiTheme="minorHAnsi"/>
          <w:kern w:val="2"/>
          <w14:ligatures w14:val="standardContextual"/>
        </w:rPr>
      </w:pPr>
    </w:p>
    <w:p w14:paraId="0810A815" w14:textId="77777777" w:rsidR="00AD05EC" w:rsidRPr="00857235" w:rsidRDefault="00AD05EC"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“Equity will not assist a volunteer”</w:t>
      </w:r>
    </w:p>
    <w:p w14:paraId="020CF112" w14:textId="77777777" w:rsidR="00AD05EC" w:rsidRPr="00857235" w:rsidRDefault="00AD05EC"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“He who comes to equity must come with clean hands”</w:t>
      </w:r>
    </w:p>
    <w:p w14:paraId="4588DEEF" w14:textId="77777777" w:rsidR="00AD05EC" w:rsidRPr="00857235" w:rsidRDefault="00AD05EC"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“Equality is equity”</w:t>
      </w:r>
    </w:p>
    <w:p w14:paraId="2EDD54CA" w14:textId="23368827" w:rsidR="00AD05EC" w:rsidRPr="00857235" w:rsidRDefault="00AD05EC"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“Equity sees as done that which ought to be done.”</w:t>
      </w:r>
    </w:p>
    <w:p w14:paraId="2D1C1159" w14:textId="77777777" w:rsidR="00334EAA" w:rsidRPr="00857235" w:rsidRDefault="00334EAA" w:rsidP="00857235">
      <w:pPr>
        <w:spacing w:after="0" w:line="240" w:lineRule="auto"/>
        <w:jc w:val="both"/>
        <w:rPr>
          <w:rFonts w:asciiTheme="minorHAnsi" w:hAnsiTheme="minorHAnsi" w:cstheme="minorHAnsi"/>
          <w:b/>
          <w:bCs/>
        </w:rPr>
      </w:pPr>
    </w:p>
    <w:p w14:paraId="28D24C8A" w14:textId="77777777" w:rsidR="00334EAA" w:rsidRPr="00857235" w:rsidRDefault="00334EAA" w:rsidP="00857235">
      <w:pPr>
        <w:spacing w:after="0" w:line="240" w:lineRule="auto"/>
        <w:jc w:val="both"/>
        <w:rPr>
          <w:rFonts w:asciiTheme="minorHAnsi" w:hAnsiTheme="minorHAnsi" w:cstheme="minorHAnsi"/>
          <w:b/>
          <w:bCs/>
        </w:rPr>
      </w:pPr>
    </w:p>
    <w:p w14:paraId="2FFEBA0E" w14:textId="77777777" w:rsidR="00236ABB" w:rsidRPr="00857235" w:rsidRDefault="00236ABB" w:rsidP="00857235">
      <w:pPr>
        <w:spacing w:after="0" w:line="240" w:lineRule="auto"/>
        <w:jc w:val="both"/>
        <w:rPr>
          <w:rFonts w:asciiTheme="minorHAnsi" w:hAnsiTheme="minorHAnsi" w:cstheme="minorHAnsi"/>
          <w:b/>
          <w:bCs/>
        </w:rPr>
      </w:pPr>
    </w:p>
    <w:p w14:paraId="694C875C" w14:textId="77777777" w:rsidR="00236ABB" w:rsidRPr="00857235" w:rsidRDefault="00236ABB" w:rsidP="00857235">
      <w:pPr>
        <w:spacing w:after="0" w:line="240" w:lineRule="auto"/>
        <w:jc w:val="both"/>
        <w:rPr>
          <w:rFonts w:asciiTheme="minorHAnsi" w:hAnsiTheme="minorHAnsi" w:cstheme="minorHAnsi"/>
          <w:b/>
          <w:bCs/>
        </w:rPr>
      </w:pPr>
    </w:p>
    <w:p w14:paraId="28EB2BA8" w14:textId="77777777" w:rsidR="00236ABB" w:rsidRPr="00857235" w:rsidRDefault="00236ABB" w:rsidP="00857235">
      <w:pPr>
        <w:spacing w:after="0" w:line="240" w:lineRule="auto"/>
        <w:jc w:val="both"/>
        <w:rPr>
          <w:rFonts w:asciiTheme="minorHAnsi" w:hAnsiTheme="minorHAnsi" w:cstheme="minorHAnsi"/>
          <w:b/>
          <w:bCs/>
        </w:rPr>
      </w:pPr>
    </w:p>
    <w:p w14:paraId="26CF0F5E" w14:textId="2ADF237E"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20</w:t>
      </w:r>
    </w:p>
    <w:p w14:paraId="60C9B54A" w14:textId="77777777" w:rsidR="00A90361" w:rsidRPr="00857235" w:rsidRDefault="00A90361"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Module ref: 3b The role of the Lord Chancellor/Secretary of State for justice and the main types of judge, including the appointment and jurisdiction of each level of judge</w:t>
      </w:r>
    </w:p>
    <w:p w14:paraId="753CDF2F" w14:textId="77777777" w:rsidR="00A90361" w:rsidRPr="00857235" w:rsidRDefault="00A90361"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3B4B07AF" w14:textId="77777777" w:rsidR="00A90361" w:rsidRPr="00857235" w:rsidRDefault="00A90361" w:rsidP="00857235">
      <w:pPr>
        <w:spacing w:after="0" w:line="240" w:lineRule="auto"/>
        <w:rPr>
          <w:rFonts w:asciiTheme="minorHAnsi" w:hAnsiTheme="minorHAnsi"/>
          <w:kern w:val="2"/>
          <w14:ligatures w14:val="standardContextual"/>
        </w:rPr>
      </w:pPr>
    </w:p>
    <w:p w14:paraId="487296EC" w14:textId="77777777" w:rsidR="00A90361" w:rsidRPr="00857235" w:rsidRDefault="00A90361"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In which ONE of the following courts may a Recorder sit as a judge?</w:t>
      </w:r>
    </w:p>
    <w:p w14:paraId="6F14A71C" w14:textId="77777777" w:rsidR="00A90361" w:rsidRPr="00857235" w:rsidRDefault="00A90361" w:rsidP="00857235">
      <w:pPr>
        <w:spacing w:after="0" w:line="240" w:lineRule="auto"/>
        <w:rPr>
          <w:rFonts w:asciiTheme="minorHAnsi" w:hAnsiTheme="minorHAnsi"/>
          <w:kern w:val="2"/>
          <w14:ligatures w14:val="standardContextual"/>
        </w:rPr>
      </w:pPr>
    </w:p>
    <w:p w14:paraId="065BD30A" w14:textId="77777777" w:rsidR="00A90361" w:rsidRPr="00857235" w:rsidRDefault="00A90361"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Court of Appeal</w:t>
      </w:r>
    </w:p>
    <w:p w14:paraId="0BBBCF79" w14:textId="7E11F3B7" w:rsidR="00A90361" w:rsidRPr="00857235" w:rsidRDefault="00A90361"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Family Court</w:t>
      </w:r>
    </w:p>
    <w:p w14:paraId="3F130835" w14:textId="77777777" w:rsidR="00A90361" w:rsidRPr="00857235" w:rsidRDefault="00A90361" w:rsidP="00857235">
      <w:pPr>
        <w:numPr>
          <w:ilvl w:val="0"/>
          <w:numId w:val="13"/>
        </w:numPr>
        <w:spacing w:after="0" w:line="240" w:lineRule="auto"/>
        <w:contextualSpacing/>
        <w:rPr>
          <w:rFonts w:asciiTheme="minorHAnsi" w:hAnsiTheme="minorHAnsi"/>
          <w:kern w:val="2"/>
          <w14:ligatures w14:val="standardContextual"/>
        </w:rPr>
      </w:pPr>
      <w:r w:rsidRPr="00857235">
        <w:rPr>
          <w:rFonts w:asciiTheme="minorHAnsi" w:hAnsiTheme="minorHAnsi"/>
          <w14:ligatures w14:val="standardContextual"/>
        </w:rPr>
        <w:t>C: Magistrates’ court</w:t>
      </w:r>
    </w:p>
    <w:p w14:paraId="582EBC62" w14:textId="77777777" w:rsidR="00A90361" w:rsidRPr="00857235" w:rsidRDefault="00A90361"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Upper Tribunal</w:t>
      </w:r>
    </w:p>
    <w:p w14:paraId="708D5CB1" w14:textId="77777777" w:rsidR="00334EAA" w:rsidRPr="00857235" w:rsidRDefault="00334EAA" w:rsidP="00857235">
      <w:pPr>
        <w:spacing w:after="0" w:line="240" w:lineRule="auto"/>
        <w:jc w:val="both"/>
        <w:rPr>
          <w:rFonts w:asciiTheme="minorHAnsi" w:hAnsiTheme="minorHAnsi" w:cstheme="minorHAnsi"/>
          <w:b/>
          <w:bCs/>
        </w:rPr>
      </w:pPr>
    </w:p>
    <w:p w14:paraId="7A29E071" w14:textId="77777777" w:rsidR="00334EAA" w:rsidRPr="00857235" w:rsidRDefault="00334EAA" w:rsidP="00857235">
      <w:pPr>
        <w:spacing w:after="0" w:line="240" w:lineRule="auto"/>
        <w:jc w:val="both"/>
        <w:rPr>
          <w:rFonts w:asciiTheme="minorHAnsi" w:hAnsiTheme="minorHAnsi" w:cstheme="minorHAnsi"/>
          <w:b/>
          <w:bCs/>
        </w:rPr>
      </w:pPr>
    </w:p>
    <w:p w14:paraId="6C49E71A" w14:textId="77777777" w:rsidR="00236ABB" w:rsidRPr="00857235" w:rsidRDefault="00236ABB" w:rsidP="00857235">
      <w:pPr>
        <w:spacing w:after="0" w:line="240" w:lineRule="auto"/>
        <w:jc w:val="both"/>
        <w:rPr>
          <w:rFonts w:asciiTheme="minorHAnsi" w:hAnsiTheme="minorHAnsi" w:cstheme="minorHAnsi"/>
          <w:b/>
          <w:bCs/>
        </w:rPr>
      </w:pPr>
    </w:p>
    <w:p w14:paraId="5F069700" w14:textId="77777777" w:rsidR="00236ABB" w:rsidRPr="00857235" w:rsidRDefault="00236ABB" w:rsidP="00857235">
      <w:pPr>
        <w:spacing w:after="0" w:line="240" w:lineRule="auto"/>
        <w:jc w:val="both"/>
        <w:rPr>
          <w:rFonts w:asciiTheme="minorHAnsi" w:hAnsiTheme="minorHAnsi" w:cstheme="minorHAnsi"/>
          <w:b/>
          <w:bCs/>
        </w:rPr>
      </w:pPr>
    </w:p>
    <w:p w14:paraId="7CFFA7E2" w14:textId="77777777" w:rsidR="00236ABB" w:rsidRPr="00857235" w:rsidRDefault="00236ABB" w:rsidP="00857235">
      <w:pPr>
        <w:spacing w:after="0" w:line="240" w:lineRule="auto"/>
        <w:jc w:val="both"/>
        <w:rPr>
          <w:rFonts w:asciiTheme="minorHAnsi" w:hAnsiTheme="minorHAnsi" w:cstheme="minorHAnsi"/>
          <w:b/>
          <w:bCs/>
        </w:rPr>
      </w:pPr>
    </w:p>
    <w:p w14:paraId="33944FDB" w14:textId="77777777" w:rsidR="00334EAA" w:rsidRPr="00857235" w:rsidRDefault="00334EAA" w:rsidP="00857235">
      <w:pPr>
        <w:spacing w:after="0" w:line="240" w:lineRule="auto"/>
        <w:jc w:val="both"/>
        <w:rPr>
          <w:rFonts w:asciiTheme="minorHAnsi" w:hAnsiTheme="minorHAnsi" w:cstheme="minorHAnsi"/>
        </w:rPr>
      </w:pPr>
    </w:p>
    <w:p w14:paraId="6E0DC6BA" w14:textId="4D616F77" w:rsidR="00334EAA" w:rsidRPr="00857235" w:rsidRDefault="00334EAA" w:rsidP="00857235">
      <w:pPr>
        <w:spacing w:after="0" w:line="240" w:lineRule="auto"/>
        <w:jc w:val="both"/>
        <w:rPr>
          <w:rFonts w:asciiTheme="minorHAnsi" w:hAnsiTheme="minorHAnsi" w:cstheme="minorHAnsi"/>
          <w:b/>
          <w:bCs/>
        </w:rPr>
      </w:pPr>
      <w:r w:rsidRPr="00857235">
        <w:rPr>
          <w:rFonts w:asciiTheme="minorHAnsi" w:hAnsiTheme="minorHAnsi" w:cstheme="minorHAnsi"/>
          <w:b/>
          <w:bCs/>
        </w:rPr>
        <w:t>Question 21</w:t>
      </w:r>
    </w:p>
    <w:p w14:paraId="1D15DC8A" w14:textId="77777777" w:rsidR="005C67DE" w:rsidRPr="00857235" w:rsidRDefault="005C67DE" w:rsidP="00857235">
      <w:pPr>
        <w:widowControl w:val="0"/>
        <w:spacing w:after="0" w:line="240" w:lineRule="auto"/>
        <w:contextualSpacing/>
        <w:rPr>
          <w:rFonts w:ascii="Calibri" w:eastAsia="Calibri" w:hAnsi="Calibri" w:cs="Calibri"/>
        </w:rPr>
      </w:pPr>
      <w:r w:rsidRPr="00857235">
        <w:rPr>
          <w:rFonts w:asciiTheme="minorHAnsi" w:hAnsiTheme="minorHAnsi"/>
        </w:rPr>
        <w:t xml:space="preserve">Module Ref: 4a </w:t>
      </w:r>
      <w:r w:rsidRPr="00857235">
        <w:rPr>
          <w:rFonts w:ascii="Calibri" w:eastAsia="Calibri" w:hAnsi="Calibri" w:cs="Calibri"/>
          <w:color w:val="000000" w:themeColor="text1"/>
        </w:rPr>
        <w:t>Understanding the UK constitution</w:t>
      </w:r>
    </w:p>
    <w:p w14:paraId="0D30F272" w14:textId="77777777" w:rsidR="005C67DE" w:rsidRPr="00857235" w:rsidRDefault="005C67DE" w:rsidP="00857235">
      <w:pPr>
        <w:spacing w:after="0" w:line="240" w:lineRule="auto"/>
        <w:rPr>
          <w:rFonts w:asciiTheme="minorHAnsi" w:hAnsiTheme="minorHAnsi" w:cstheme="minorHAnsi"/>
        </w:rPr>
      </w:pPr>
      <w:r w:rsidRPr="00857235">
        <w:rPr>
          <w:rFonts w:asciiTheme="minorHAnsi" w:hAnsiTheme="minorHAnsi" w:cstheme="minorHAnsi"/>
        </w:rPr>
        <w:t>1 mark</w:t>
      </w:r>
    </w:p>
    <w:p w14:paraId="29D1A840" w14:textId="77777777" w:rsidR="005C67DE" w:rsidRPr="00857235" w:rsidRDefault="005C67DE" w:rsidP="00857235">
      <w:pPr>
        <w:spacing w:after="0" w:line="240" w:lineRule="auto"/>
        <w:rPr>
          <w:rFonts w:asciiTheme="minorHAnsi" w:hAnsiTheme="minorHAnsi" w:cstheme="minorHAnsi"/>
        </w:rPr>
      </w:pPr>
    </w:p>
    <w:p w14:paraId="6B3078DD" w14:textId="77777777" w:rsidR="005C67DE" w:rsidRPr="00857235" w:rsidRDefault="005C67DE" w:rsidP="00857235">
      <w:pPr>
        <w:pStyle w:val="paragraph"/>
        <w:spacing w:before="0" w:beforeAutospacing="0" w:after="0" w:afterAutospacing="0"/>
        <w:textAlignment w:val="baseline"/>
        <w:rPr>
          <w:rFonts w:ascii="Segoe UI" w:hAnsi="Segoe UI" w:cs="Segoe UI"/>
          <w:sz w:val="18"/>
          <w:szCs w:val="18"/>
        </w:rPr>
      </w:pPr>
      <w:r w:rsidRPr="00857235">
        <w:rPr>
          <w:rStyle w:val="normaltextrun"/>
          <w:rFonts w:ascii="Calibri" w:hAnsi="Calibri" w:cs="Calibri"/>
          <w:sz w:val="22"/>
          <w:szCs w:val="22"/>
        </w:rPr>
        <w:t>According to the doctrine of the separation of powers, which ONE of the following correctly describes the legislature’s position?</w:t>
      </w:r>
      <w:r w:rsidRPr="00857235">
        <w:rPr>
          <w:rStyle w:val="eop"/>
          <w:rFonts w:ascii="Calibri" w:hAnsi="Calibri" w:cs="Calibri"/>
          <w:sz w:val="22"/>
          <w:szCs w:val="22"/>
        </w:rPr>
        <w:t> </w:t>
      </w:r>
    </w:p>
    <w:p w14:paraId="3D99996A" w14:textId="77777777" w:rsidR="005C67DE" w:rsidRPr="00857235" w:rsidRDefault="005C67DE" w:rsidP="00857235">
      <w:pPr>
        <w:pStyle w:val="paragraph"/>
        <w:spacing w:before="0" w:beforeAutospacing="0" w:after="0" w:afterAutospacing="0"/>
        <w:textAlignment w:val="baseline"/>
        <w:rPr>
          <w:rFonts w:ascii="Segoe UI" w:hAnsi="Segoe UI" w:cs="Segoe UI"/>
          <w:sz w:val="18"/>
          <w:szCs w:val="18"/>
        </w:rPr>
      </w:pPr>
      <w:r w:rsidRPr="00857235">
        <w:rPr>
          <w:rStyle w:val="eop"/>
          <w:rFonts w:ascii="Calibri" w:hAnsi="Calibri" w:cs="Calibri"/>
          <w:sz w:val="22"/>
          <w:szCs w:val="22"/>
        </w:rPr>
        <w:t> </w:t>
      </w:r>
    </w:p>
    <w:p w14:paraId="489F5D56" w14:textId="77777777" w:rsidR="005C67DE" w:rsidRPr="00857235" w:rsidRDefault="005C67DE" w:rsidP="00857235">
      <w:pPr>
        <w:pStyle w:val="paragraph"/>
        <w:numPr>
          <w:ilvl w:val="0"/>
          <w:numId w:val="21"/>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A: It can bind a future Parliament</w:t>
      </w:r>
    </w:p>
    <w:p w14:paraId="24CC8050" w14:textId="77777777" w:rsidR="005C67DE" w:rsidRPr="00857235" w:rsidRDefault="005C67DE" w:rsidP="00857235">
      <w:pPr>
        <w:pStyle w:val="paragraph"/>
        <w:numPr>
          <w:ilvl w:val="0"/>
          <w:numId w:val="21"/>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B: It must abide by decisions of the executive</w:t>
      </w:r>
    </w:p>
    <w:p w14:paraId="54634F42" w14:textId="77777777" w:rsidR="005C67DE" w:rsidRDefault="005C67DE" w:rsidP="00857235">
      <w:pPr>
        <w:pStyle w:val="paragraph"/>
        <w:numPr>
          <w:ilvl w:val="0"/>
          <w:numId w:val="21"/>
        </w:numPr>
        <w:spacing w:before="0" w:beforeAutospacing="0" w:after="0" w:afterAutospacing="0"/>
        <w:textAlignment w:val="baseline"/>
        <w:rPr>
          <w:rStyle w:val="normaltextrun"/>
          <w:rFonts w:ascii="Calibri" w:hAnsi="Calibri" w:cs="Calibri"/>
          <w:sz w:val="22"/>
          <w:szCs w:val="22"/>
        </w:rPr>
      </w:pPr>
      <w:r w:rsidRPr="00857235">
        <w:rPr>
          <w:rStyle w:val="normaltextrun"/>
          <w:rFonts w:ascii="Calibri" w:hAnsi="Calibri" w:cs="Calibri"/>
          <w:sz w:val="22"/>
          <w:szCs w:val="22"/>
        </w:rPr>
        <w:t>C</w:t>
      </w:r>
      <w:r w:rsidRPr="00326959">
        <w:rPr>
          <w:rStyle w:val="normaltextrun"/>
          <w:rFonts w:ascii="Calibri" w:hAnsi="Calibri" w:cs="Calibri"/>
          <w:sz w:val="22"/>
          <w:szCs w:val="22"/>
        </w:rPr>
        <w:t>: It does not have power to change the common law</w:t>
      </w:r>
    </w:p>
    <w:p w14:paraId="58472265" w14:textId="65EC3738" w:rsidR="005C67DE" w:rsidRPr="00FD5ECE" w:rsidRDefault="00FD5ECE" w:rsidP="00857235">
      <w:pPr>
        <w:pStyle w:val="paragraph"/>
        <w:numPr>
          <w:ilvl w:val="0"/>
          <w:numId w:val="2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 It is independent of the executive and judiciary</w:t>
      </w:r>
    </w:p>
    <w:p w14:paraId="218DC66F" w14:textId="72DC78C9" w:rsidR="005C67DE" w:rsidRPr="00857235" w:rsidRDefault="005C67DE"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0CDEA1ED" w14:textId="53696E80"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22</w:t>
      </w:r>
    </w:p>
    <w:p w14:paraId="6898909C" w14:textId="77777777" w:rsidR="0072778D" w:rsidRPr="00857235" w:rsidRDefault="0072778D" w:rsidP="00857235">
      <w:pPr>
        <w:spacing w:after="0" w:line="240" w:lineRule="auto"/>
        <w:rPr>
          <w:rFonts w:ascii="Calibri" w:eastAsia="Calibri" w:hAnsi="Calibri" w:cs="Calibri"/>
        </w:rPr>
      </w:pPr>
      <w:r w:rsidRPr="00857235">
        <w:rPr>
          <w:rFonts w:asciiTheme="minorHAnsi" w:hAnsiTheme="minorHAnsi"/>
        </w:rPr>
        <w:t xml:space="preserve">Module Ref: 9d </w:t>
      </w:r>
      <w:r w:rsidRPr="00857235">
        <w:rPr>
          <w:rFonts w:ascii="Calibri" w:eastAsia="Calibri" w:hAnsi="Calibri" w:cs="Calibri"/>
          <w:color w:val="000000" w:themeColor="text1"/>
        </w:rPr>
        <w:t>An overview of the Equality Act 2010</w:t>
      </w:r>
    </w:p>
    <w:p w14:paraId="0E1AA5EF" w14:textId="77777777" w:rsidR="0072778D" w:rsidRPr="00857235" w:rsidRDefault="0072778D" w:rsidP="00857235">
      <w:pPr>
        <w:spacing w:after="0" w:line="240" w:lineRule="auto"/>
        <w:rPr>
          <w:rFonts w:asciiTheme="minorHAnsi" w:hAnsiTheme="minorHAnsi" w:cstheme="minorHAnsi"/>
        </w:rPr>
      </w:pPr>
      <w:r w:rsidRPr="00857235">
        <w:rPr>
          <w:rFonts w:asciiTheme="minorHAnsi" w:hAnsiTheme="minorHAnsi" w:cstheme="minorHAnsi"/>
        </w:rPr>
        <w:t>1 mark</w:t>
      </w:r>
    </w:p>
    <w:p w14:paraId="2F5C68B7" w14:textId="77777777" w:rsidR="0072778D" w:rsidRPr="00857235" w:rsidRDefault="0072778D" w:rsidP="00857235">
      <w:pPr>
        <w:spacing w:after="0" w:line="240" w:lineRule="auto"/>
        <w:rPr>
          <w:rFonts w:asciiTheme="minorHAnsi" w:hAnsiTheme="minorHAnsi" w:cstheme="minorHAnsi"/>
        </w:rPr>
      </w:pPr>
    </w:p>
    <w:p w14:paraId="0729F260" w14:textId="77777777" w:rsidR="0072778D" w:rsidRPr="00857235" w:rsidRDefault="0072778D" w:rsidP="00857235">
      <w:pPr>
        <w:pStyle w:val="paragraph"/>
        <w:spacing w:before="0" w:beforeAutospacing="0" w:after="0" w:afterAutospacing="0"/>
        <w:textAlignment w:val="baseline"/>
        <w:rPr>
          <w:rFonts w:ascii="Segoe UI" w:hAnsi="Segoe UI" w:cs="Segoe UI"/>
          <w:sz w:val="18"/>
          <w:szCs w:val="18"/>
        </w:rPr>
      </w:pPr>
      <w:r w:rsidRPr="00857235">
        <w:rPr>
          <w:rStyle w:val="normaltextrun"/>
          <w:rFonts w:ascii="Calibri" w:hAnsi="Calibri" w:cs="Calibri"/>
          <w:sz w:val="22"/>
          <w:szCs w:val="22"/>
        </w:rPr>
        <w:t>What is the definition of indirect discrimination under the Equality Act 2010?</w:t>
      </w:r>
      <w:r w:rsidRPr="00857235">
        <w:rPr>
          <w:rStyle w:val="eop"/>
          <w:rFonts w:ascii="Calibri" w:hAnsi="Calibri" w:cs="Calibri"/>
          <w:sz w:val="22"/>
          <w:szCs w:val="22"/>
        </w:rPr>
        <w:t> </w:t>
      </w:r>
    </w:p>
    <w:p w14:paraId="6F4401B2" w14:textId="77777777" w:rsidR="0072778D" w:rsidRDefault="0072778D" w:rsidP="00857235">
      <w:pPr>
        <w:pStyle w:val="paragraph"/>
        <w:spacing w:before="0" w:beforeAutospacing="0" w:after="0" w:afterAutospacing="0"/>
        <w:textAlignment w:val="baseline"/>
        <w:rPr>
          <w:rStyle w:val="eop"/>
          <w:rFonts w:ascii="Calibri" w:hAnsi="Calibri" w:cs="Calibri"/>
          <w:sz w:val="22"/>
          <w:szCs w:val="22"/>
        </w:rPr>
      </w:pPr>
      <w:r w:rsidRPr="00857235">
        <w:rPr>
          <w:rStyle w:val="eop"/>
          <w:rFonts w:ascii="Calibri" w:hAnsi="Calibri" w:cs="Calibri"/>
          <w:sz w:val="22"/>
          <w:szCs w:val="22"/>
        </w:rPr>
        <w:t> </w:t>
      </w:r>
    </w:p>
    <w:p w14:paraId="10280E2F" w14:textId="77777777" w:rsidR="00FD5ECE" w:rsidRDefault="00FD5ECE" w:rsidP="00857235">
      <w:pPr>
        <w:pStyle w:val="paragraph"/>
        <w:spacing w:before="0" w:beforeAutospacing="0" w:after="0" w:afterAutospacing="0"/>
        <w:textAlignment w:val="baseline"/>
        <w:rPr>
          <w:rStyle w:val="eop"/>
          <w:rFonts w:ascii="Calibri" w:hAnsi="Calibri" w:cs="Calibri"/>
          <w:sz w:val="22"/>
          <w:szCs w:val="22"/>
        </w:rPr>
      </w:pPr>
    </w:p>
    <w:p w14:paraId="15DD3948" w14:textId="7E23D969" w:rsidR="00FD5ECE" w:rsidRDefault="00FD5ECE" w:rsidP="00FD5ECE">
      <w:pPr>
        <w:pStyle w:val="paragraph"/>
        <w:numPr>
          <w:ilvl w:val="0"/>
          <w:numId w:val="47"/>
        </w:numPr>
        <w:spacing w:before="0" w:beforeAutospacing="0" w:after="0" w:afterAutospacing="0"/>
        <w:textAlignment w:val="baseline"/>
        <w:rPr>
          <w:rStyle w:val="eop"/>
          <w:rFonts w:ascii="Calibri" w:hAnsi="Calibri" w:cs="Calibri"/>
          <w:sz w:val="22"/>
          <w:szCs w:val="22"/>
        </w:rPr>
      </w:pPr>
      <w:r w:rsidRPr="00FD5ECE">
        <w:rPr>
          <w:rStyle w:val="eop"/>
          <w:rFonts w:ascii="Calibri" w:hAnsi="Calibri" w:cs="Calibri"/>
          <w:sz w:val="22"/>
          <w:szCs w:val="22"/>
        </w:rPr>
        <w:t>A: A provision, criterion or practice that applies to a group of employees but in practice is less fair to a certain protected characteristic</w:t>
      </w:r>
    </w:p>
    <w:p w14:paraId="2C94B792" w14:textId="77777777" w:rsidR="0072778D" w:rsidRPr="00857235" w:rsidRDefault="0072778D" w:rsidP="00857235">
      <w:pPr>
        <w:pStyle w:val="paragraph"/>
        <w:numPr>
          <w:ilvl w:val="0"/>
          <w:numId w:val="22"/>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B: Treating an individual less fairly because they have asserted their rights under the Equality Act 2010</w:t>
      </w:r>
    </w:p>
    <w:p w14:paraId="60533102" w14:textId="77777777" w:rsidR="0072778D" w:rsidRPr="00857235" w:rsidRDefault="0072778D" w:rsidP="00857235">
      <w:pPr>
        <w:pStyle w:val="paragraph"/>
        <w:numPr>
          <w:ilvl w:val="0"/>
          <w:numId w:val="22"/>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C: Unwanted conduct that has the purpose or effect of creating an intimidating, hostile, degrading, humiliating or offensive environment for the complainant, or violating the complainant’s dignity</w:t>
      </w:r>
    </w:p>
    <w:p w14:paraId="728BF2D0" w14:textId="77777777" w:rsidR="0072778D" w:rsidRPr="00857235" w:rsidRDefault="0072778D" w:rsidP="00857235">
      <w:pPr>
        <w:pStyle w:val="paragraph"/>
        <w:numPr>
          <w:ilvl w:val="0"/>
          <w:numId w:val="22"/>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D: Less favourable treatment of an individual because of a protected characteristic</w:t>
      </w:r>
    </w:p>
    <w:p w14:paraId="7DEF14A3" w14:textId="77777777" w:rsidR="0072778D" w:rsidRPr="00857235" w:rsidRDefault="0072778D" w:rsidP="00857235">
      <w:pPr>
        <w:spacing w:after="0" w:line="240" w:lineRule="auto"/>
        <w:rPr>
          <w:rFonts w:asciiTheme="minorHAnsi" w:hAnsiTheme="minorHAnsi" w:cstheme="minorHAnsi"/>
          <w:b/>
          <w:bCs/>
        </w:rPr>
      </w:pPr>
    </w:p>
    <w:p w14:paraId="53F6A67C" w14:textId="77777777" w:rsidR="00334EAA" w:rsidRPr="00857235" w:rsidRDefault="00334EAA" w:rsidP="00857235">
      <w:pPr>
        <w:spacing w:after="0" w:line="240" w:lineRule="auto"/>
        <w:jc w:val="both"/>
        <w:rPr>
          <w:rFonts w:asciiTheme="minorHAnsi" w:hAnsiTheme="minorHAnsi" w:cstheme="minorHAnsi"/>
        </w:rPr>
      </w:pPr>
    </w:p>
    <w:p w14:paraId="385DD563" w14:textId="77777777" w:rsidR="00334EAA" w:rsidRPr="00857235" w:rsidRDefault="00334EAA" w:rsidP="00857235">
      <w:pPr>
        <w:spacing w:after="0" w:line="240" w:lineRule="auto"/>
        <w:jc w:val="both"/>
        <w:rPr>
          <w:rFonts w:asciiTheme="minorHAnsi" w:hAnsiTheme="minorHAnsi" w:cstheme="minorHAnsi"/>
        </w:rPr>
      </w:pPr>
    </w:p>
    <w:p w14:paraId="563A25A8" w14:textId="77777777" w:rsidR="005D7A49" w:rsidRPr="00857235" w:rsidRDefault="005D7A49" w:rsidP="00857235">
      <w:pPr>
        <w:spacing w:after="0" w:line="240" w:lineRule="auto"/>
        <w:jc w:val="both"/>
        <w:rPr>
          <w:rFonts w:asciiTheme="minorHAnsi" w:hAnsiTheme="minorHAnsi" w:cstheme="minorHAnsi"/>
        </w:rPr>
      </w:pPr>
    </w:p>
    <w:p w14:paraId="5C866D65" w14:textId="77777777" w:rsidR="005D7A49" w:rsidRPr="00857235" w:rsidRDefault="005D7A49" w:rsidP="00857235">
      <w:pPr>
        <w:spacing w:after="0" w:line="240" w:lineRule="auto"/>
        <w:jc w:val="both"/>
        <w:rPr>
          <w:rFonts w:asciiTheme="minorHAnsi" w:hAnsiTheme="minorHAnsi" w:cstheme="minorHAnsi"/>
        </w:rPr>
      </w:pPr>
    </w:p>
    <w:p w14:paraId="692BF8DD" w14:textId="77777777" w:rsidR="005D7A49" w:rsidRPr="00857235" w:rsidRDefault="005D7A49" w:rsidP="00857235">
      <w:pPr>
        <w:spacing w:after="0" w:line="240" w:lineRule="auto"/>
        <w:jc w:val="both"/>
        <w:rPr>
          <w:rFonts w:asciiTheme="minorHAnsi" w:hAnsiTheme="minorHAnsi" w:cstheme="minorHAnsi"/>
        </w:rPr>
      </w:pPr>
    </w:p>
    <w:p w14:paraId="51EC3D42" w14:textId="77777777" w:rsidR="005D7A49" w:rsidRPr="00857235" w:rsidRDefault="005D7A49" w:rsidP="00857235">
      <w:pPr>
        <w:spacing w:after="0" w:line="240" w:lineRule="auto"/>
        <w:jc w:val="both"/>
        <w:rPr>
          <w:rFonts w:asciiTheme="minorHAnsi" w:hAnsiTheme="minorHAnsi" w:cstheme="minorHAnsi"/>
        </w:rPr>
      </w:pPr>
    </w:p>
    <w:p w14:paraId="02D017DA" w14:textId="058B13BD"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23</w:t>
      </w:r>
    </w:p>
    <w:p w14:paraId="7A2B44A6" w14:textId="77777777" w:rsidR="005E71DB" w:rsidRPr="00857235" w:rsidRDefault="005E71DB" w:rsidP="00857235">
      <w:pPr>
        <w:spacing w:after="0" w:line="240" w:lineRule="auto"/>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2b </w:t>
      </w:r>
      <w:r w:rsidRPr="00857235">
        <w:rPr>
          <w:rFonts w:ascii="Calibri" w:eastAsia="Calibri" w:hAnsi="Calibri" w:cs="Calibri"/>
          <w:color w:val="000000" w:themeColor="text1"/>
          <w:kern w:val="2"/>
          <w14:ligatures w14:val="standardContextual"/>
        </w:rPr>
        <w:t>Different types of offence: summary offences, offences triable either way and offences triable only on indictment</w:t>
      </w:r>
    </w:p>
    <w:p w14:paraId="2EF060C1" w14:textId="77777777" w:rsidR="005E71DB" w:rsidRPr="00857235" w:rsidRDefault="005E71DB"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56BC8A27" w14:textId="77777777" w:rsidR="005E71DB" w:rsidRPr="00857235" w:rsidRDefault="005E71DB" w:rsidP="00857235">
      <w:pPr>
        <w:spacing w:after="0" w:line="240" w:lineRule="auto"/>
        <w:rPr>
          <w:rFonts w:asciiTheme="minorHAnsi" w:hAnsiTheme="minorHAnsi"/>
          <w:kern w:val="2"/>
          <w14:ligatures w14:val="standardContextual"/>
        </w:rPr>
      </w:pPr>
    </w:p>
    <w:p w14:paraId="1A0CE34C" w14:textId="77777777" w:rsidR="005E71DB" w:rsidRPr="00857235" w:rsidRDefault="005E71DB"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has the right to apply to the magistrates’ court to bring a private prosecution?</w:t>
      </w:r>
    </w:p>
    <w:p w14:paraId="7B788803" w14:textId="77777777" w:rsidR="005E71DB" w:rsidRPr="00857235" w:rsidRDefault="005E71DB" w:rsidP="00857235">
      <w:pPr>
        <w:spacing w:after="0" w:line="240" w:lineRule="auto"/>
        <w:rPr>
          <w:rFonts w:asciiTheme="minorHAnsi" w:hAnsiTheme="minorHAnsi"/>
          <w:kern w:val="2"/>
          <w14:ligatures w14:val="standardContextual"/>
        </w:rPr>
      </w:pPr>
    </w:p>
    <w:p w14:paraId="5A06DE23" w14:textId="77777777" w:rsidR="005E71DB" w:rsidRPr="00857235" w:rsidRDefault="005E71DB"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A: Any living person</w:t>
      </w:r>
    </w:p>
    <w:p w14:paraId="5484D914" w14:textId="632E15E5" w:rsidR="005E71DB" w:rsidRPr="00857235" w:rsidRDefault="005E71DB"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Any adult</w:t>
      </w:r>
    </w:p>
    <w:p w14:paraId="0788B17B" w14:textId="77777777" w:rsidR="005E71DB" w:rsidRPr="00857235" w:rsidRDefault="005E71DB"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Only a qualified legal professional</w:t>
      </w:r>
    </w:p>
    <w:p w14:paraId="220D6DAA" w14:textId="77777777" w:rsidR="005E71DB" w:rsidRPr="00857235" w:rsidRDefault="005E71DB"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Only an authorised Crown Prosecutor</w:t>
      </w:r>
    </w:p>
    <w:p w14:paraId="042FB45B" w14:textId="77777777" w:rsidR="00334EAA" w:rsidRPr="00857235" w:rsidRDefault="00334EAA" w:rsidP="00857235">
      <w:pPr>
        <w:spacing w:after="0" w:line="240" w:lineRule="auto"/>
        <w:jc w:val="both"/>
        <w:rPr>
          <w:rFonts w:asciiTheme="minorHAnsi" w:hAnsiTheme="minorHAnsi" w:cstheme="minorHAnsi"/>
        </w:rPr>
      </w:pPr>
    </w:p>
    <w:p w14:paraId="148B28DD" w14:textId="77777777" w:rsidR="005D7A49" w:rsidRPr="00857235" w:rsidRDefault="005D7A49" w:rsidP="00857235">
      <w:pPr>
        <w:spacing w:after="0" w:line="240" w:lineRule="auto"/>
        <w:jc w:val="both"/>
        <w:rPr>
          <w:rFonts w:asciiTheme="minorHAnsi" w:hAnsiTheme="minorHAnsi" w:cstheme="minorHAnsi"/>
        </w:rPr>
      </w:pPr>
    </w:p>
    <w:p w14:paraId="7E7F956C" w14:textId="77777777" w:rsidR="005D7A49" w:rsidRPr="00857235" w:rsidRDefault="005D7A49" w:rsidP="00857235">
      <w:pPr>
        <w:spacing w:after="0" w:line="240" w:lineRule="auto"/>
        <w:jc w:val="both"/>
        <w:rPr>
          <w:rFonts w:asciiTheme="minorHAnsi" w:hAnsiTheme="minorHAnsi" w:cstheme="minorHAnsi"/>
        </w:rPr>
      </w:pPr>
    </w:p>
    <w:p w14:paraId="759FC44C" w14:textId="77777777" w:rsidR="005D7A49" w:rsidRPr="00857235" w:rsidRDefault="005D7A49" w:rsidP="00857235">
      <w:pPr>
        <w:spacing w:after="0" w:line="240" w:lineRule="auto"/>
        <w:jc w:val="both"/>
        <w:rPr>
          <w:rFonts w:asciiTheme="minorHAnsi" w:hAnsiTheme="minorHAnsi" w:cstheme="minorHAnsi"/>
        </w:rPr>
      </w:pPr>
    </w:p>
    <w:p w14:paraId="19E4EF13" w14:textId="77777777" w:rsidR="005D7A49" w:rsidRPr="00857235" w:rsidRDefault="005D7A49" w:rsidP="00857235">
      <w:pPr>
        <w:spacing w:after="0" w:line="240" w:lineRule="auto"/>
        <w:jc w:val="both"/>
        <w:rPr>
          <w:rFonts w:asciiTheme="minorHAnsi" w:hAnsiTheme="minorHAnsi" w:cstheme="minorHAnsi"/>
        </w:rPr>
      </w:pPr>
    </w:p>
    <w:p w14:paraId="3526B657" w14:textId="77777777" w:rsidR="00334EAA" w:rsidRPr="00857235" w:rsidRDefault="00334EAA" w:rsidP="00857235">
      <w:pPr>
        <w:spacing w:after="0" w:line="240" w:lineRule="auto"/>
        <w:jc w:val="both"/>
        <w:rPr>
          <w:rFonts w:asciiTheme="minorHAnsi" w:hAnsiTheme="minorHAnsi" w:cstheme="minorHAnsi"/>
        </w:rPr>
      </w:pPr>
    </w:p>
    <w:p w14:paraId="292E09AE" w14:textId="4380F827"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24</w:t>
      </w:r>
    </w:p>
    <w:p w14:paraId="4F9C049A" w14:textId="77777777" w:rsidR="008B1CE0" w:rsidRPr="00857235" w:rsidRDefault="008B1CE0" w:rsidP="00857235">
      <w:pPr>
        <w:spacing w:after="0" w:line="240" w:lineRule="auto"/>
        <w:rPr>
          <w:rFonts w:ascii="Calibri" w:hAnsi="Calibri" w:cs="Calibri"/>
          <w:color w:val="000000" w:themeColor="text1"/>
          <w:kern w:val="2"/>
          <w14:ligatures w14:val="standardContextual"/>
        </w:rPr>
      </w:pPr>
      <w:r w:rsidRPr="00857235">
        <w:rPr>
          <w:rFonts w:asciiTheme="minorHAnsi" w:hAnsiTheme="minorHAnsi"/>
          <w:kern w:val="2"/>
          <w14:ligatures w14:val="standardContextual"/>
        </w:rPr>
        <w:t xml:space="preserve">Module ref: 4a </w:t>
      </w:r>
      <w:r w:rsidRPr="00857235">
        <w:rPr>
          <w:rFonts w:ascii="Calibri" w:hAnsi="Calibri" w:cs="Calibri"/>
          <w:color w:val="000000"/>
          <w:kern w:val="2"/>
          <w:shd w:val="clear" w:color="auto" w:fill="FFFFFF"/>
          <w14:ligatures w14:val="standardContextual"/>
        </w:rPr>
        <w:t>Understanding the UK constitution </w:t>
      </w:r>
    </w:p>
    <w:p w14:paraId="7960479C" w14:textId="77777777" w:rsidR="008B1CE0" w:rsidRPr="00857235" w:rsidRDefault="008B1CE0"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7DA8298C" w14:textId="77777777" w:rsidR="008B1CE0" w:rsidRPr="00857235" w:rsidRDefault="008B1CE0" w:rsidP="00857235">
      <w:pPr>
        <w:spacing w:after="0" w:line="240" w:lineRule="auto"/>
        <w:rPr>
          <w:rFonts w:asciiTheme="minorHAnsi" w:hAnsiTheme="minorHAnsi"/>
          <w:kern w:val="2"/>
          <w14:ligatures w14:val="standardContextual"/>
        </w:rPr>
      </w:pPr>
    </w:p>
    <w:p w14:paraId="374EE60F" w14:textId="77777777" w:rsidR="008B1CE0" w:rsidRPr="00857235" w:rsidRDefault="008B1CE0"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What is distinctive about substantive (as opposed to formal) conceptions of the rule of law?</w:t>
      </w:r>
    </w:p>
    <w:p w14:paraId="68DC8D36" w14:textId="77777777" w:rsidR="008B1CE0" w:rsidRPr="00857235" w:rsidRDefault="008B1CE0" w:rsidP="00857235">
      <w:pPr>
        <w:spacing w:after="0" w:line="240" w:lineRule="auto"/>
        <w:rPr>
          <w:rFonts w:asciiTheme="minorHAnsi" w:hAnsiTheme="minorHAnsi"/>
          <w:kern w:val="2"/>
          <w14:ligatures w14:val="standardContextual"/>
        </w:rPr>
      </w:pPr>
    </w:p>
    <w:p w14:paraId="7022408F" w14:textId="77777777" w:rsidR="008B1CE0" w:rsidRPr="00857235" w:rsidRDefault="008B1CE0"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Substantive conceptions of the rule of law are concerned with:</w:t>
      </w:r>
    </w:p>
    <w:p w14:paraId="6D139606" w14:textId="77777777" w:rsidR="008B1CE0" w:rsidRPr="00857235" w:rsidRDefault="008B1CE0" w:rsidP="00857235">
      <w:pPr>
        <w:spacing w:after="0" w:line="240" w:lineRule="auto"/>
        <w:rPr>
          <w:rFonts w:asciiTheme="minorHAnsi" w:hAnsiTheme="minorHAnsi"/>
          <w:b/>
          <w:bCs/>
          <w:kern w:val="2"/>
          <w14:ligatures w14:val="standardContextual"/>
        </w:rPr>
      </w:pPr>
    </w:p>
    <w:p w14:paraId="236F498F" w14:textId="7A0ADCAA" w:rsidR="008B1CE0" w:rsidRPr="00857235" w:rsidRDefault="008B1CE0" w:rsidP="00857235">
      <w:pPr>
        <w:numPr>
          <w:ilvl w:val="0"/>
          <w:numId w:val="23"/>
        </w:numPr>
        <w:spacing w:after="0" w:line="240" w:lineRule="auto"/>
        <w:contextualSpacing/>
        <w:rPr>
          <w:rFonts w:asciiTheme="minorHAnsi" w:hAnsiTheme="minorHAnsi"/>
          <w:b/>
          <w:bCs/>
        </w:rPr>
      </w:pPr>
      <w:r w:rsidRPr="00857235">
        <w:rPr>
          <w:rFonts w:asciiTheme="minorHAnsi" w:hAnsiTheme="minorHAnsi"/>
        </w:rPr>
        <w:t>A: both how the law is made and the content of the law</w:t>
      </w:r>
    </w:p>
    <w:p w14:paraId="7F65C3A5" w14:textId="77777777" w:rsidR="008B1CE0" w:rsidRPr="00857235" w:rsidRDefault="008B1CE0"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 xml:space="preserve">B: only the content of the law, not how it is made </w:t>
      </w:r>
    </w:p>
    <w:p w14:paraId="7E0F82D4" w14:textId="77777777" w:rsidR="008B1CE0" w:rsidRPr="00857235" w:rsidRDefault="008B1CE0"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only how the law is made, not with its content</w:t>
      </w:r>
    </w:p>
    <w:p w14:paraId="341B02D1" w14:textId="77777777" w:rsidR="008B1CE0" w:rsidRPr="00857235" w:rsidRDefault="008B1CE0"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 xml:space="preserve">D: the separation of powers between the legislature, executive and judiciary </w:t>
      </w:r>
    </w:p>
    <w:p w14:paraId="663619E2" w14:textId="3D236809" w:rsidR="008B1CE0" w:rsidRPr="00857235" w:rsidRDefault="008B1CE0"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46540C4E" w14:textId="45BCB660"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25</w:t>
      </w:r>
    </w:p>
    <w:p w14:paraId="47CEA315" w14:textId="77777777" w:rsidR="00B30646" w:rsidRPr="00857235" w:rsidRDefault="00B30646" w:rsidP="00857235">
      <w:pPr>
        <w:widowControl w:val="0"/>
        <w:spacing w:after="0" w:line="240" w:lineRule="auto"/>
        <w:rPr>
          <w:rFonts w:ascii="Calibri" w:eastAsia="Calibri" w:hAnsi="Calibri" w:cs="Calibri"/>
        </w:rPr>
      </w:pPr>
      <w:r w:rsidRPr="00857235">
        <w:rPr>
          <w:rFonts w:asciiTheme="minorHAnsi" w:hAnsiTheme="minorHAnsi"/>
        </w:rPr>
        <w:t xml:space="preserve">Module Ref: 2a </w:t>
      </w:r>
      <w:r w:rsidRPr="00857235">
        <w:rPr>
          <w:rFonts w:ascii="Calibri" w:eastAsia="Calibri" w:hAnsi="Calibri" w:cs="Calibri"/>
          <w:color w:val="000000" w:themeColor="text1"/>
        </w:rPr>
        <w:t>The criminal legal system in England and Wales:</w:t>
      </w:r>
    </w:p>
    <w:p w14:paraId="4FAA0EA5" w14:textId="77777777" w:rsidR="00F706B9" w:rsidRPr="00857235" w:rsidRDefault="00F706B9"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5A83209A" w14:textId="77777777" w:rsidR="00B30646" w:rsidRPr="00857235" w:rsidRDefault="00B30646" w:rsidP="00857235">
      <w:pPr>
        <w:spacing w:after="0" w:line="240" w:lineRule="auto"/>
        <w:rPr>
          <w:rFonts w:asciiTheme="minorHAnsi" w:hAnsiTheme="minorHAnsi" w:cstheme="minorHAnsi"/>
        </w:rPr>
      </w:pPr>
    </w:p>
    <w:p w14:paraId="7386A921" w14:textId="77777777" w:rsidR="00B30646" w:rsidRPr="00857235" w:rsidRDefault="00B30646" w:rsidP="00857235">
      <w:pPr>
        <w:pStyle w:val="paragraph"/>
        <w:spacing w:before="0" w:beforeAutospacing="0" w:after="0" w:afterAutospacing="0"/>
        <w:textAlignment w:val="baseline"/>
        <w:rPr>
          <w:rFonts w:ascii="Segoe UI" w:hAnsi="Segoe UI" w:cs="Segoe UI"/>
          <w:sz w:val="18"/>
          <w:szCs w:val="18"/>
        </w:rPr>
      </w:pPr>
      <w:r w:rsidRPr="00857235">
        <w:rPr>
          <w:rStyle w:val="normaltextrun"/>
          <w:rFonts w:ascii="Calibri" w:hAnsi="Calibri" w:cs="Calibri"/>
          <w:sz w:val="22"/>
          <w:szCs w:val="22"/>
        </w:rPr>
        <w:t>In a criminal trial in the Crown Court, which one of the following will be decided by the jury?</w:t>
      </w:r>
      <w:r w:rsidRPr="00857235">
        <w:rPr>
          <w:rStyle w:val="eop"/>
          <w:rFonts w:ascii="Calibri" w:hAnsi="Calibri" w:cs="Calibri"/>
          <w:sz w:val="22"/>
          <w:szCs w:val="22"/>
        </w:rPr>
        <w:t> </w:t>
      </w:r>
    </w:p>
    <w:p w14:paraId="10135A7E" w14:textId="77777777" w:rsidR="00B30646" w:rsidRPr="00857235" w:rsidRDefault="00B30646" w:rsidP="00857235">
      <w:pPr>
        <w:pStyle w:val="paragraph"/>
        <w:spacing w:before="0" w:beforeAutospacing="0" w:after="0" w:afterAutospacing="0"/>
        <w:textAlignment w:val="baseline"/>
        <w:rPr>
          <w:rFonts w:ascii="Segoe UI" w:hAnsi="Segoe UI" w:cs="Segoe UI"/>
          <w:sz w:val="18"/>
          <w:szCs w:val="18"/>
        </w:rPr>
      </w:pPr>
      <w:r w:rsidRPr="00857235">
        <w:rPr>
          <w:rStyle w:val="eop"/>
          <w:rFonts w:ascii="Calibri" w:hAnsi="Calibri" w:cs="Calibri"/>
          <w:sz w:val="22"/>
          <w:szCs w:val="22"/>
        </w:rPr>
        <w:t> </w:t>
      </w:r>
    </w:p>
    <w:p w14:paraId="51833EDB" w14:textId="77777777" w:rsidR="00B30646" w:rsidRDefault="00B30646" w:rsidP="00857235">
      <w:pPr>
        <w:pStyle w:val="paragraph"/>
        <w:numPr>
          <w:ilvl w:val="0"/>
          <w:numId w:val="24"/>
        </w:numPr>
        <w:spacing w:before="0" w:beforeAutospacing="0" w:after="0" w:afterAutospacing="0"/>
        <w:textAlignment w:val="baseline"/>
        <w:rPr>
          <w:rStyle w:val="normaltextrun"/>
          <w:rFonts w:ascii="Calibri" w:hAnsi="Calibri" w:cs="Calibri"/>
          <w:sz w:val="22"/>
          <w:szCs w:val="22"/>
        </w:rPr>
      </w:pPr>
      <w:r w:rsidRPr="00857235">
        <w:rPr>
          <w:rStyle w:val="normaltextrun"/>
          <w:rFonts w:ascii="Calibri" w:hAnsi="Calibri" w:cs="Calibri"/>
          <w:sz w:val="22"/>
          <w:szCs w:val="22"/>
        </w:rPr>
        <w:t>A: The sentence</w:t>
      </w:r>
    </w:p>
    <w:p w14:paraId="1F4891BC" w14:textId="32817BDD" w:rsidR="00FD5ECE" w:rsidRPr="00857235" w:rsidRDefault="00FD5ECE" w:rsidP="00857235">
      <w:pPr>
        <w:pStyle w:val="paragraph"/>
        <w:numPr>
          <w:ilvl w:val="0"/>
          <w:numId w:val="24"/>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B: The facts</w:t>
      </w:r>
    </w:p>
    <w:p w14:paraId="6B736A5E" w14:textId="77777777" w:rsidR="00B30646" w:rsidRPr="00857235" w:rsidRDefault="00B30646" w:rsidP="00857235">
      <w:pPr>
        <w:pStyle w:val="paragraph"/>
        <w:numPr>
          <w:ilvl w:val="0"/>
          <w:numId w:val="24"/>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C: The law</w:t>
      </w:r>
    </w:p>
    <w:p w14:paraId="45C48924" w14:textId="77777777" w:rsidR="00B30646" w:rsidRPr="00857235" w:rsidRDefault="00B30646" w:rsidP="00857235">
      <w:pPr>
        <w:pStyle w:val="paragraph"/>
        <w:numPr>
          <w:ilvl w:val="0"/>
          <w:numId w:val="24"/>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D: The burden of proof</w:t>
      </w:r>
    </w:p>
    <w:p w14:paraId="2168E487" w14:textId="77777777" w:rsidR="00334EAA" w:rsidRPr="00857235" w:rsidRDefault="00334EAA" w:rsidP="00857235">
      <w:pPr>
        <w:spacing w:after="0" w:line="240" w:lineRule="auto"/>
        <w:jc w:val="both"/>
        <w:rPr>
          <w:rFonts w:asciiTheme="minorHAnsi" w:hAnsiTheme="minorHAnsi" w:cstheme="minorHAnsi"/>
        </w:rPr>
      </w:pPr>
    </w:p>
    <w:p w14:paraId="5013E0DD" w14:textId="77777777" w:rsidR="00334EAA" w:rsidRPr="00857235" w:rsidRDefault="00334EAA" w:rsidP="00857235">
      <w:pPr>
        <w:spacing w:after="0" w:line="240" w:lineRule="auto"/>
        <w:jc w:val="both"/>
        <w:rPr>
          <w:rFonts w:asciiTheme="minorHAnsi" w:hAnsiTheme="minorHAnsi" w:cstheme="minorHAnsi"/>
        </w:rPr>
      </w:pPr>
    </w:p>
    <w:p w14:paraId="63CCF845" w14:textId="77777777" w:rsidR="005D7A49" w:rsidRPr="00857235" w:rsidRDefault="005D7A49" w:rsidP="00857235">
      <w:pPr>
        <w:spacing w:after="0" w:line="240" w:lineRule="auto"/>
        <w:jc w:val="both"/>
        <w:rPr>
          <w:rFonts w:asciiTheme="minorHAnsi" w:hAnsiTheme="minorHAnsi" w:cstheme="minorHAnsi"/>
        </w:rPr>
      </w:pPr>
    </w:p>
    <w:p w14:paraId="2031FF5D" w14:textId="77777777" w:rsidR="005D7A49" w:rsidRPr="00857235" w:rsidRDefault="005D7A49" w:rsidP="00857235">
      <w:pPr>
        <w:spacing w:after="0" w:line="240" w:lineRule="auto"/>
        <w:jc w:val="both"/>
        <w:rPr>
          <w:rFonts w:asciiTheme="minorHAnsi" w:hAnsiTheme="minorHAnsi" w:cstheme="minorHAnsi"/>
        </w:rPr>
      </w:pPr>
    </w:p>
    <w:p w14:paraId="59748A45" w14:textId="77777777" w:rsidR="005D7A49" w:rsidRPr="00857235" w:rsidRDefault="005D7A49" w:rsidP="00857235">
      <w:pPr>
        <w:spacing w:after="0" w:line="240" w:lineRule="auto"/>
        <w:jc w:val="both"/>
        <w:rPr>
          <w:rFonts w:asciiTheme="minorHAnsi" w:hAnsiTheme="minorHAnsi" w:cstheme="minorHAnsi"/>
        </w:rPr>
      </w:pPr>
    </w:p>
    <w:p w14:paraId="2DB9AF38" w14:textId="77777777" w:rsidR="005D7A49" w:rsidRPr="00857235" w:rsidRDefault="005D7A49" w:rsidP="00857235">
      <w:pPr>
        <w:spacing w:after="0" w:line="240" w:lineRule="auto"/>
        <w:jc w:val="both"/>
        <w:rPr>
          <w:rFonts w:asciiTheme="minorHAnsi" w:hAnsiTheme="minorHAnsi" w:cstheme="minorHAnsi"/>
        </w:rPr>
      </w:pPr>
    </w:p>
    <w:p w14:paraId="277B440F" w14:textId="77777777" w:rsidR="005D7A49" w:rsidRPr="00857235" w:rsidRDefault="005D7A49" w:rsidP="00857235">
      <w:pPr>
        <w:spacing w:after="0" w:line="240" w:lineRule="auto"/>
        <w:jc w:val="both"/>
        <w:rPr>
          <w:rFonts w:asciiTheme="minorHAnsi" w:hAnsiTheme="minorHAnsi" w:cstheme="minorHAnsi"/>
        </w:rPr>
      </w:pPr>
    </w:p>
    <w:p w14:paraId="25A6659D" w14:textId="73AD6247"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26</w:t>
      </w:r>
    </w:p>
    <w:p w14:paraId="27E3D68F" w14:textId="77777777" w:rsidR="00625219" w:rsidRPr="00857235" w:rsidRDefault="00625219"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Module ref: 5c </w:t>
      </w:r>
      <w:r w:rsidRPr="00857235">
        <w:rPr>
          <w:rFonts w:ascii="Calibri" w:eastAsia="Calibri" w:hAnsi="Calibri" w:cs="Calibri"/>
          <w:color w:val="000000" w:themeColor="text1"/>
          <w:kern w:val="2"/>
          <w14:ligatures w14:val="standardContextual"/>
        </w:rPr>
        <w:t>Secondary (or delegated) legislation, its creation and control</w:t>
      </w:r>
      <w:r w:rsidRPr="00857235">
        <w:rPr>
          <w:rFonts w:asciiTheme="minorHAnsi" w:hAnsiTheme="minorHAnsi"/>
          <w:kern w:val="2"/>
          <w14:ligatures w14:val="standardContextual"/>
        </w:rPr>
        <w:tab/>
      </w:r>
    </w:p>
    <w:p w14:paraId="3A948FE3" w14:textId="77777777" w:rsidR="00625219" w:rsidRPr="00857235" w:rsidRDefault="00625219"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7060D426" w14:textId="77777777" w:rsidR="00625219" w:rsidRPr="00857235" w:rsidRDefault="00625219" w:rsidP="00857235">
      <w:pPr>
        <w:spacing w:after="0" w:line="240" w:lineRule="auto"/>
        <w:rPr>
          <w:rFonts w:asciiTheme="minorHAnsi" w:hAnsiTheme="minorHAnsi"/>
          <w:kern w:val="2"/>
          <w14:ligatures w14:val="standardContextual"/>
        </w:rPr>
      </w:pPr>
    </w:p>
    <w:p w14:paraId="4DB7AA18" w14:textId="77777777" w:rsidR="00625219" w:rsidRPr="00857235" w:rsidRDefault="00625219"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A local authority, </w:t>
      </w:r>
      <w:proofErr w:type="spellStart"/>
      <w:r w:rsidRPr="00857235">
        <w:rPr>
          <w:rFonts w:asciiTheme="minorHAnsi" w:hAnsiTheme="minorHAnsi"/>
          <w:kern w:val="2"/>
          <w14:ligatures w14:val="standardContextual"/>
        </w:rPr>
        <w:t>Ruralshire</w:t>
      </w:r>
      <w:proofErr w:type="spellEnd"/>
      <w:r w:rsidRPr="00857235">
        <w:rPr>
          <w:rFonts w:asciiTheme="minorHAnsi" w:hAnsiTheme="minorHAnsi"/>
          <w:kern w:val="2"/>
          <w14:ligatures w14:val="standardContextual"/>
        </w:rPr>
        <w:t xml:space="preserve"> County Council, creates a set of rules relating to the use of drones on local authority land. </w:t>
      </w:r>
    </w:p>
    <w:p w14:paraId="1A0530F7" w14:textId="77777777" w:rsidR="00625219" w:rsidRPr="00857235" w:rsidRDefault="00625219" w:rsidP="00857235">
      <w:pPr>
        <w:spacing w:after="0" w:line="240" w:lineRule="auto"/>
        <w:rPr>
          <w:rFonts w:asciiTheme="minorHAnsi" w:hAnsiTheme="minorHAnsi"/>
          <w:b/>
          <w:bCs/>
          <w:kern w:val="2"/>
          <w14:ligatures w14:val="standardContextual"/>
        </w:rPr>
      </w:pPr>
    </w:p>
    <w:p w14:paraId="543429D4" w14:textId="77777777" w:rsidR="00625219" w:rsidRPr="00857235" w:rsidRDefault="00625219"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What type of legislation is this?</w:t>
      </w:r>
    </w:p>
    <w:p w14:paraId="70358966" w14:textId="77777777" w:rsidR="00625219" w:rsidRPr="00857235" w:rsidRDefault="00625219" w:rsidP="00857235">
      <w:pPr>
        <w:spacing w:after="0" w:line="240" w:lineRule="auto"/>
        <w:rPr>
          <w:rFonts w:asciiTheme="minorHAnsi" w:hAnsiTheme="minorHAnsi"/>
          <w:kern w:val="2"/>
          <w14:ligatures w14:val="standardContextual"/>
        </w:rPr>
      </w:pPr>
    </w:p>
    <w:p w14:paraId="50E4F0A9" w14:textId="77777777" w:rsidR="00625219" w:rsidRPr="00857235" w:rsidRDefault="00625219" w:rsidP="00857235">
      <w:pPr>
        <w:numPr>
          <w:ilvl w:val="0"/>
          <w:numId w:val="13"/>
        </w:numPr>
        <w:spacing w:after="0" w:line="240" w:lineRule="auto"/>
        <w:contextualSpacing/>
        <w:rPr>
          <w:rFonts w:asciiTheme="minorHAnsi" w:hAnsiTheme="minorHAnsi"/>
        </w:rPr>
      </w:pPr>
      <w:r w:rsidRPr="00857235">
        <w:rPr>
          <w:rFonts w:asciiTheme="minorHAnsi" w:hAnsiTheme="minorHAnsi"/>
        </w:rPr>
        <w:t>A: An Act of Parliament</w:t>
      </w:r>
    </w:p>
    <w:p w14:paraId="79F15EBB" w14:textId="77777777" w:rsidR="00625219" w:rsidRPr="00857235" w:rsidRDefault="00625219" w:rsidP="00857235">
      <w:pPr>
        <w:numPr>
          <w:ilvl w:val="0"/>
          <w:numId w:val="13"/>
        </w:numPr>
        <w:spacing w:after="0" w:line="240" w:lineRule="auto"/>
        <w:contextualSpacing/>
        <w:rPr>
          <w:rFonts w:asciiTheme="minorHAnsi" w:hAnsiTheme="minorHAnsi"/>
        </w:rPr>
      </w:pPr>
      <w:r w:rsidRPr="00857235">
        <w:rPr>
          <w:rFonts w:asciiTheme="minorHAnsi" w:hAnsiTheme="minorHAnsi"/>
        </w:rPr>
        <w:t>B: An Order in Council</w:t>
      </w:r>
    </w:p>
    <w:p w14:paraId="3BCC15E2" w14:textId="276AF342" w:rsidR="00625219" w:rsidRPr="00857235" w:rsidRDefault="00625219" w:rsidP="00857235">
      <w:pPr>
        <w:numPr>
          <w:ilvl w:val="0"/>
          <w:numId w:val="13"/>
        </w:numPr>
        <w:spacing w:after="0" w:line="240" w:lineRule="auto"/>
        <w:contextualSpacing/>
        <w:rPr>
          <w:rFonts w:asciiTheme="minorHAnsi" w:hAnsiTheme="minorHAnsi"/>
        </w:rPr>
      </w:pPr>
      <w:r w:rsidRPr="00857235">
        <w:rPr>
          <w:rFonts w:asciiTheme="minorHAnsi" w:hAnsiTheme="minorHAnsi"/>
        </w:rPr>
        <w:t>C: A byelaw</w:t>
      </w:r>
    </w:p>
    <w:p w14:paraId="1F7052F3" w14:textId="77777777" w:rsidR="00625219" w:rsidRPr="00857235" w:rsidRDefault="00625219" w:rsidP="00857235">
      <w:pPr>
        <w:numPr>
          <w:ilvl w:val="0"/>
          <w:numId w:val="13"/>
        </w:numPr>
        <w:spacing w:after="0" w:line="240" w:lineRule="auto"/>
        <w:contextualSpacing/>
        <w:rPr>
          <w:rFonts w:asciiTheme="minorHAnsi" w:hAnsiTheme="minorHAnsi"/>
        </w:rPr>
      </w:pPr>
      <w:r w:rsidRPr="00857235">
        <w:rPr>
          <w:rFonts w:asciiTheme="minorHAnsi" w:hAnsiTheme="minorHAnsi"/>
        </w:rPr>
        <w:t>D: A statutory instrument</w:t>
      </w:r>
    </w:p>
    <w:p w14:paraId="7B94FE04" w14:textId="77777777" w:rsidR="00334EAA" w:rsidRPr="00857235" w:rsidRDefault="00334EAA" w:rsidP="00857235">
      <w:pPr>
        <w:spacing w:after="0" w:line="240" w:lineRule="auto"/>
        <w:jc w:val="both"/>
        <w:rPr>
          <w:rFonts w:asciiTheme="minorHAnsi" w:hAnsiTheme="minorHAnsi" w:cstheme="minorHAnsi"/>
        </w:rPr>
      </w:pPr>
    </w:p>
    <w:p w14:paraId="6607D270" w14:textId="77777777" w:rsidR="005D7A49" w:rsidRPr="00857235" w:rsidRDefault="005D7A49" w:rsidP="00857235">
      <w:pPr>
        <w:spacing w:after="0" w:line="240" w:lineRule="auto"/>
        <w:jc w:val="both"/>
        <w:rPr>
          <w:rFonts w:asciiTheme="minorHAnsi" w:hAnsiTheme="minorHAnsi" w:cstheme="minorHAnsi"/>
        </w:rPr>
      </w:pPr>
    </w:p>
    <w:p w14:paraId="6E88A166" w14:textId="77777777" w:rsidR="005D7A49" w:rsidRPr="00857235" w:rsidRDefault="005D7A49" w:rsidP="00857235">
      <w:pPr>
        <w:spacing w:after="0" w:line="240" w:lineRule="auto"/>
        <w:jc w:val="both"/>
        <w:rPr>
          <w:rFonts w:asciiTheme="minorHAnsi" w:hAnsiTheme="minorHAnsi" w:cstheme="minorHAnsi"/>
        </w:rPr>
      </w:pPr>
    </w:p>
    <w:p w14:paraId="6A7F8FF3" w14:textId="77777777" w:rsidR="005D7A49" w:rsidRPr="00857235" w:rsidRDefault="005D7A49" w:rsidP="00857235">
      <w:pPr>
        <w:spacing w:after="0" w:line="240" w:lineRule="auto"/>
        <w:jc w:val="both"/>
        <w:rPr>
          <w:rFonts w:asciiTheme="minorHAnsi" w:hAnsiTheme="minorHAnsi" w:cstheme="minorHAnsi"/>
        </w:rPr>
      </w:pPr>
    </w:p>
    <w:p w14:paraId="4D01EF6F" w14:textId="77777777" w:rsidR="005D7A49" w:rsidRPr="00857235" w:rsidRDefault="005D7A49" w:rsidP="00857235">
      <w:pPr>
        <w:spacing w:after="0" w:line="240" w:lineRule="auto"/>
        <w:jc w:val="both"/>
        <w:rPr>
          <w:rFonts w:asciiTheme="minorHAnsi" w:hAnsiTheme="minorHAnsi" w:cstheme="minorHAnsi"/>
        </w:rPr>
      </w:pPr>
    </w:p>
    <w:p w14:paraId="0A5F6D7A" w14:textId="77777777" w:rsidR="005D7A49" w:rsidRPr="00857235" w:rsidRDefault="005D7A49" w:rsidP="00857235">
      <w:pPr>
        <w:spacing w:after="0" w:line="240" w:lineRule="auto"/>
        <w:jc w:val="both"/>
        <w:rPr>
          <w:rFonts w:asciiTheme="minorHAnsi" w:hAnsiTheme="minorHAnsi" w:cstheme="minorHAnsi"/>
        </w:rPr>
      </w:pPr>
    </w:p>
    <w:p w14:paraId="1DE1D252" w14:textId="77777777" w:rsidR="00334EAA" w:rsidRPr="00857235" w:rsidRDefault="00334EAA" w:rsidP="00857235">
      <w:pPr>
        <w:spacing w:after="0" w:line="240" w:lineRule="auto"/>
        <w:jc w:val="both"/>
        <w:rPr>
          <w:rFonts w:asciiTheme="minorHAnsi" w:hAnsiTheme="minorHAnsi" w:cstheme="minorHAnsi"/>
        </w:rPr>
      </w:pPr>
    </w:p>
    <w:p w14:paraId="7B4E58CB" w14:textId="5DA04317"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27</w:t>
      </w:r>
    </w:p>
    <w:p w14:paraId="6E1CD893" w14:textId="197E4452" w:rsidR="00A47E58" w:rsidRPr="00857235" w:rsidRDefault="00A47E58"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Module ref: 6b The role of the Crown  </w:t>
      </w:r>
    </w:p>
    <w:p w14:paraId="63AD6F7E" w14:textId="77777777" w:rsidR="00A47E58" w:rsidRPr="00857235" w:rsidRDefault="00A47E58"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0F9B2ACA" w14:textId="77777777" w:rsidR="00A47E58" w:rsidRPr="00857235" w:rsidRDefault="00A47E58" w:rsidP="00857235">
      <w:pPr>
        <w:spacing w:after="0" w:line="240" w:lineRule="auto"/>
        <w:rPr>
          <w:rFonts w:asciiTheme="minorHAnsi" w:hAnsiTheme="minorHAnsi"/>
          <w:kern w:val="2"/>
          <w14:ligatures w14:val="standardContextual"/>
        </w:rPr>
      </w:pPr>
    </w:p>
    <w:p w14:paraId="4EC53E14" w14:textId="77777777" w:rsidR="00A47E58" w:rsidRPr="00857235" w:rsidRDefault="00A47E58"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What is the current position regarding judicial review of prerogative powers?</w:t>
      </w:r>
    </w:p>
    <w:p w14:paraId="7FEB7607" w14:textId="77777777" w:rsidR="00A47E58" w:rsidRPr="00857235" w:rsidRDefault="00A47E58" w:rsidP="00857235">
      <w:pPr>
        <w:spacing w:after="0" w:line="240" w:lineRule="auto"/>
        <w:rPr>
          <w:rFonts w:asciiTheme="minorHAnsi" w:hAnsiTheme="minorHAnsi"/>
          <w:kern w:val="2"/>
          <w14:ligatures w14:val="standardContextual"/>
        </w:rPr>
      </w:pPr>
    </w:p>
    <w:p w14:paraId="071BF8E9" w14:textId="77777777" w:rsidR="00A47E58" w:rsidRPr="00857235" w:rsidRDefault="00A47E58"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Such powers can</w:t>
      </w:r>
    </w:p>
    <w:p w14:paraId="5728BA9D" w14:textId="77777777" w:rsidR="00A47E58" w:rsidRPr="00857235" w:rsidRDefault="00A47E58" w:rsidP="00857235">
      <w:pPr>
        <w:spacing w:after="0" w:line="240" w:lineRule="auto"/>
        <w:rPr>
          <w:rFonts w:asciiTheme="minorHAnsi" w:hAnsiTheme="minorHAnsi"/>
          <w:kern w:val="2"/>
          <w14:ligatures w14:val="standardContextual"/>
        </w:rPr>
      </w:pPr>
    </w:p>
    <w:p w14:paraId="508C0D2C" w14:textId="77777777" w:rsidR="00A47E58" w:rsidRPr="00857235" w:rsidRDefault="00A47E58" w:rsidP="00857235">
      <w:pPr>
        <w:numPr>
          <w:ilvl w:val="0"/>
          <w:numId w:val="13"/>
        </w:numPr>
        <w:spacing w:after="0" w:line="240" w:lineRule="auto"/>
        <w:contextualSpacing/>
        <w:rPr>
          <w:rFonts w:asciiTheme="minorHAnsi" w:hAnsiTheme="minorHAnsi"/>
        </w:rPr>
      </w:pPr>
      <w:r w:rsidRPr="00857235">
        <w:rPr>
          <w:rFonts w:asciiTheme="minorHAnsi" w:hAnsiTheme="minorHAnsi"/>
        </w:rPr>
        <w:t>A: never be judicially reviewed</w:t>
      </w:r>
    </w:p>
    <w:p w14:paraId="27E23FA8" w14:textId="77777777" w:rsidR="00A47E58" w:rsidRPr="00857235" w:rsidRDefault="00A47E58" w:rsidP="00857235">
      <w:pPr>
        <w:numPr>
          <w:ilvl w:val="0"/>
          <w:numId w:val="13"/>
        </w:numPr>
        <w:spacing w:after="0" w:line="240" w:lineRule="auto"/>
        <w:contextualSpacing/>
        <w:rPr>
          <w:rFonts w:asciiTheme="minorHAnsi" w:hAnsiTheme="minorHAnsi"/>
        </w:rPr>
      </w:pPr>
      <w:r w:rsidRPr="00857235">
        <w:rPr>
          <w:rFonts w:asciiTheme="minorHAnsi" w:hAnsiTheme="minorHAnsi"/>
        </w:rPr>
        <w:t>B: always be judicially reviewed</w:t>
      </w:r>
    </w:p>
    <w:p w14:paraId="2DB0CE5F" w14:textId="77777777" w:rsidR="00A47E58" w:rsidRPr="00857235" w:rsidRDefault="00A47E58" w:rsidP="00857235">
      <w:pPr>
        <w:numPr>
          <w:ilvl w:val="0"/>
          <w:numId w:val="13"/>
        </w:numPr>
        <w:spacing w:after="0" w:line="240" w:lineRule="auto"/>
        <w:contextualSpacing/>
        <w:rPr>
          <w:rFonts w:asciiTheme="minorHAnsi" w:hAnsiTheme="minorHAnsi"/>
        </w:rPr>
      </w:pPr>
      <w:r w:rsidRPr="00857235">
        <w:rPr>
          <w:rFonts w:asciiTheme="minorHAnsi" w:hAnsiTheme="minorHAnsi"/>
        </w:rPr>
        <w:t>C: be judicially reviewed if they are non-justiciable</w:t>
      </w:r>
    </w:p>
    <w:p w14:paraId="72E9F125" w14:textId="4D02E113" w:rsidR="00A47E58" w:rsidRPr="00857235" w:rsidRDefault="00A47E58" w:rsidP="00857235">
      <w:pPr>
        <w:numPr>
          <w:ilvl w:val="0"/>
          <w:numId w:val="13"/>
        </w:numPr>
        <w:spacing w:after="0" w:line="240" w:lineRule="auto"/>
        <w:contextualSpacing/>
        <w:rPr>
          <w:rFonts w:asciiTheme="minorHAnsi" w:hAnsiTheme="minorHAnsi"/>
        </w:rPr>
      </w:pPr>
      <w:r w:rsidRPr="00857235">
        <w:rPr>
          <w:rFonts w:asciiTheme="minorHAnsi" w:hAnsiTheme="minorHAnsi"/>
        </w:rPr>
        <w:t xml:space="preserve">D: be judicially reviewed if they are justiciable </w:t>
      </w:r>
    </w:p>
    <w:p w14:paraId="07B16F1E" w14:textId="77777777" w:rsidR="00334EAA" w:rsidRPr="00857235" w:rsidRDefault="00334EAA" w:rsidP="00857235">
      <w:pPr>
        <w:spacing w:after="0" w:line="240" w:lineRule="auto"/>
        <w:jc w:val="both"/>
        <w:rPr>
          <w:rFonts w:asciiTheme="minorHAnsi" w:hAnsiTheme="minorHAnsi" w:cstheme="minorHAnsi"/>
        </w:rPr>
      </w:pPr>
    </w:p>
    <w:p w14:paraId="3D007FAE" w14:textId="1ED33D84" w:rsidR="00A47E58" w:rsidRPr="00857235" w:rsidRDefault="00A47E58"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572F0F60" w14:textId="683AA896"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28</w:t>
      </w:r>
    </w:p>
    <w:p w14:paraId="23A9B514" w14:textId="77777777" w:rsidR="0041009F" w:rsidRPr="00857235" w:rsidRDefault="0041009F" w:rsidP="00857235">
      <w:pPr>
        <w:spacing w:after="0" w:line="240" w:lineRule="auto"/>
        <w:rPr>
          <w:rFonts w:ascii="Calibri" w:eastAsia="Calibri" w:hAnsi="Calibri" w:cs="Calibri"/>
        </w:rPr>
      </w:pPr>
      <w:r w:rsidRPr="00857235">
        <w:rPr>
          <w:rFonts w:asciiTheme="minorHAnsi" w:hAnsiTheme="minorHAnsi"/>
        </w:rPr>
        <w:t xml:space="preserve">Module Ref: 2f </w:t>
      </w:r>
      <w:r w:rsidRPr="00857235">
        <w:rPr>
          <w:rFonts w:ascii="Calibri" w:eastAsia="Calibri" w:hAnsi="Calibri" w:cs="Calibri"/>
          <w:color w:val="000000" w:themeColor="text1"/>
        </w:rPr>
        <w:t>The options for settling disputes outside the court system and the advantages and disadvantages of different types of Alternative Dispute Resolution (ADR)</w:t>
      </w:r>
    </w:p>
    <w:p w14:paraId="1D9E69DE" w14:textId="77777777" w:rsidR="0041009F" w:rsidRPr="00857235" w:rsidRDefault="0041009F" w:rsidP="00857235">
      <w:pPr>
        <w:spacing w:after="0" w:line="240" w:lineRule="auto"/>
        <w:rPr>
          <w:rFonts w:asciiTheme="minorHAnsi" w:hAnsiTheme="minorHAnsi" w:cstheme="minorHAnsi"/>
        </w:rPr>
      </w:pPr>
      <w:r w:rsidRPr="00857235">
        <w:rPr>
          <w:rFonts w:asciiTheme="minorHAnsi" w:hAnsiTheme="minorHAnsi" w:cstheme="minorHAnsi"/>
        </w:rPr>
        <w:t>1 mark</w:t>
      </w:r>
    </w:p>
    <w:p w14:paraId="61501960" w14:textId="77777777" w:rsidR="0041009F" w:rsidRPr="00857235" w:rsidRDefault="0041009F" w:rsidP="00857235">
      <w:pPr>
        <w:spacing w:after="0" w:line="240" w:lineRule="auto"/>
        <w:rPr>
          <w:rFonts w:asciiTheme="minorHAnsi" w:hAnsiTheme="minorHAnsi" w:cstheme="minorHAnsi"/>
        </w:rPr>
      </w:pPr>
    </w:p>
    <w:p w14:paraId="58EA6CC3" w14:textId="77777777" w:rsidR="0041009F" w:rsidRPr="00857235" w:rsidRDefault="0041009F" w:rsidP="00857235">
      <w:pPr>
        <w:spacing w:after="0" w:line="240" w:lineRule="auto"/>
        <w:rPr>
          <w:rFonts w:asciiTheme="minorHAnsi" w:hAnsiTheme="minorHAnsi" w:cstheme="minorHAnsi"/>
        </w:rPr>
      </w:pPr>
      <w:r w:rsidRPr="00857235">
        <w:rPr>
          <w:rFonts w:asciiTheme="minorHAnsi" w:hAnsiTheme="minorHAnsi" w:cstheme="minorHAnsi"/>
        </w:rPr>
        <w:t>Which ONE of the following can be used in a criminal case as an alternative to prosecution?</w:t>
      </w:r>
    </w:p>
    <w:p w14:paraId="345B5C77" w14:textId="77777777" w:rsidR="0041009F" w:rsidRPr="00857235" w:rsidRDefault="0041009F" w:rsidP="00857235">
      <w:pPr>
        <w:spacing w:after="0" w:line="240" w:lineRule="auto"/>
        <w:rPr>
          <w:rFonts w:asciiTheme="minorHAnsi" w:hAnsiTheme="minorHAnsi" w:cstheme="minorHAnsi"/>
        </w:rPr>
      </w:pPr>
    </w:p>
    <w:p w14:paraId="2FF72317" w14:textId="0281754A" w:rsidR="0041009F" w:rsidRPr="00857235" w:rsidRDefault="0041009F" w:rsidP="00857235">
      <w:pPr>
        <w:pStyle w:val="ListParagraph"/>
        <w:numPr>
          <w:ilvl w:val="0"/>
          <w:numId w:val="25"/>
        </w:numPr>
        <w:spacing w:after="0" w:line="240" w:lineRule="auto"/>
        <w:rPr>
          <w:rFonts w:asciiTheme="minorHAnsi" w:hAnsiTheme="minorHAnsi" w:cstheme="minorHAnsi"/>
        </w:rPr>
      </w:pPr>
      <w:r w:rsidRPr="00857235">
        <w:rPr>
          <w:rFonts w:asciiTheme="minorHAnsi" w:hAnsiTheme="minorHAnsi" w:cstheme="minorHAnsi"/>
        </w:rPr>
        <w:t>A: Fixed Penalty Notice</w:t>
      </w:r>
    </w:p>
    <w:p w14:paraId="3709E560" w14:textId="77777777" w:rsidR="0041009F" w:rsidRPr="00857235" w:rsidRDefault="0041009F" w:rsidP="00857235">
      <w:pPr>
        <w:pStyle w:val="ListParagraph"/>
        <w:numPr>
          <w:ilvl w:val="0"/>
          <w:numId w:val="25"/>
        </w:numPr>
        <w:spacing w:after="0" w:line="240" w:lineRule="auto"/>
        <w:rPr>
          <w:rFonts w:asciiTheme="minorHAnsi" w:hAnsiTheme="minorHAnsi" w:cstheme="minorHAnsi"/>
        </w:rPr>
      </w:pPr>
      <w:r w:rsidRPr="00857235">
        <w:rPr>
          <w:rFonts w:asciiTheme="minorHAnsi" w:hAnsiTheme="minorHAnsi" w:cstheme="minorHAnsi"/>
        </w:rPr>
        <w:t>B: Victim Impact Settlement</w:t>
      </w:r>
    </w:p>
    <w:p w14:paraId="11B15A50" w14:textId="77777777" w:rsidR="0041009F" w:rsidRPr="00857235" w:rsidRDefault="0041009F" w:rsidP="00857235">
      <w:pPr>
        <w:pStyle w:val="ListParagraph"/>
        <w:numPr>
          <w:ilvl w:val="0"/>
          <w:numId w:val="25"/>
        </w:numPr>
        <w:spacing w:after="0" w:line="240" w:lineRule="auto"/>
        <w:rPr>
          <w:rFonts w:asciiTheme="minorHAnsi" w:hAnsiTheme="minorHAnsi" w:cstheme="minorHAnsi"/>
        </w:rPr>
      </w:pPr>
      <w:r w:rsidRPr="00857235">
        <w:rPr>
          <w:rFonts w:asciiTheme="minorHAnsi" w:hAnsiTheme="minorHAnsi" w:cstheme="minorHAnsi"/>
        </w:rPr>
        <w:t>C: Costs Order</w:t>
      </w:r>
    </w:p>
    <w:p w14:paraId="5BE258A5" w14:textId="77777777" w:rsidR="0041009F" w:rsidRPr="00857235" w:rsidRDefault="0041009F" w:rsidP="00857235">
      <w:pPr>
        <w:pStyle w:val="ListParagraph"/>
        <w:numPr>
          <w:ilvl w:val="0"/>
          <w:numId w:val="25"/>
        </w:numPr>
        <w:spacing w:after="0" w:line="240" w:lineRule="auto"/>
        <w:rPr>
          <w:rFonts w:asciiTheme="minorHAnsi" w:hAnsiTheme="minorHAnsi" w:cstheme="minorHAnsi"/>
        </w:rPr>
      </w:pPr>
      <w:r w:rsidRPr="00857235">
        <w:rPr>
          <w:rFonts w:asciiTheme="minorHAnsi" w:hAnsiTheme="minorHAnsi" w:cstheme="minorHAnsi"/>
        </w:rPr>
        <w:t>D: Restorative Justice Order</w:t>
      </w:r>
    </w:p>
    <w:p w14:paraId="436DB58F" w14:textId="77777777" w:rsidR="00334EAA" w:rsidRPr="00857235" w:rsidRDefault="00334EAA" w:rsidP="00857235">
      <w:pPr>
        <w:spacing w:after="0" w:line="240" w:lineRule="auto"/>
        <w:jc w:val="both"/>
        <w:rPr>
          <w:rFonts w:asciiTheme="minorHAnsi" w:hAnsiTheme="minorHAnsi" w:cstheme="minorHAnsi"/>
        </w:rPr>
      </w:pPr>
    </w:p>
    <w:p w14:paraId="62DB0710" w14:textId="77777777" w:rsidR="00334EAA" w:rsidRPr="00857235" w:rsidRDefault="00334EAA" w:rsidP="00857235">
      <w:pPr>
        <w:spacing w:after="0" w:line="240" w:lineRule="auto"/>
        <w:jc w:val="both"/>
        <w:rPr>
          <w:rFonts w:asciiTheme="minorHAnsi" w:hAnsiTheme="minorHAnsi" w:cstheme="minorHAnsi"/>
        </w:rPr>
      </w:pPr>
    </w:p>
    <w:p w14:paraId="1FD8312A" w14:textId="77777777" w:rsidR="00BA30DB" w:rsidRPr="00857235" w:rsidRDefault="00BA30DB" w:rsidP="00857235">
      <w:pPr>
        <w:spacing w:after="0" w:line="240" w:lineRule="auto"/>
        <w:jc w:val="both"/>
        <w:rPr>
          <w:rFonts w:asciiTheme="minorHAnsi" w:hAnsiTheme="minorHAnsi" w:cstheme="minorHAnsi"/>
        </w:rPr>
      </w:pPr>
    </w:p>
    <w:p w14:paraId="72241522" w14:textId="77777777" w:rsidR="00BA30DB" w:rsidRPr="00857235" w:rsidRDefault="00BA30DB" w:rsidP="00857235">
      <w:pPr>
        <w:spacing w:after="0" w:line="240" w:lineRule="auto"/>
        <w:jc w:val="both"/>
        <w:rPr>
          <w:rFonts w:asciiTheme="minorHAnsi" w:hAnsiTheme="minorHAnsi" w:cstheme="minorHAnsi"/>
        </w:rPr>
      </w:pPr>
    </w:p>
    <w:p w14:paraId="0C8A94CD" w14:textId="77777777" w:rsidR="00BA30DB" w:rsidRPr="00857235" w:rsidRDefault="00BA30DB" w:rsidP="00857235">
      <w:pPr>
        <w:spacing w:after="0" w:line="240" w:lineRule="auto"/>
        <w:jc w:val="both"/>
        <w:rPr>
          <w:rFonts w:asciiTheme="minorHAnsi" w:hAnsiTheme="minorHAnsi" w:cstheme="minorHAnsi"/>
        </w:rPr>
      </w:pPr>
    </w:p>
    <w:p w14:paraId="0F36C812" w14:textId="77777777" w:rsidR="00BA30DB" w:rsidRPr="00857235" w:rsidRDefault="00BA30DB" w:rsidP="00857235">
      <w:pPr>
        <w:spacing w:after="0" w:line="240" w:lineRule="auto"/>
        <w:jc w:val="both"/>
        <w:rPr>
          <w:rFonts w:asciiTheme="minorHAnsi" w:hAnsiTheme="minorHAnsi" w:cstheme="minorHAnsi"/>
        </w:rPr>
      </w:pPr>
    </w:p>
    <w:p w14:paraId="030A6B00" w14:textId="77777777" w:rsidR="00BA30DB" w:rsidRPr="00857235" w:rsidRDefault="00BA30DB" w:rsidP="00857235">
      <w:pPr>
        <w:spacing w:after="0" w:line="240" w:lineRule="auto"/>
        <w:jc w:val="both"/>
        <w:rPr>
          <w:rFonts w:asciiTheme="minorHAnsi" w:hAnsiTheme="minorHAnsi" w:cstheme="minorHAnsi"/>
        </w:rPr>
      </w:pPr>
    </w:p>
    <w:p w14:paraId="07AAE208" w14:textId="2D627D87" w:rsidR="00334EAA" w:rsidRPr="00857235" w:rsidRDefault="00334EAA" w:rsidP="00857235">
      <w:pPr>
        <w:spacing w:after="0" w:line="240" w:lineRule="auto"/>
        <w:jc w:val="both"/>
        <w:rPr>
          <w:rFonts w:asciiTheme="minorHAnsi" w:hAnsiTheme="minorHAnsi" w:cstheme="minorHAnsi"/>
          <w:b/>
          <w:bCs/>
        </w:rPr>
      </w:pPr>
      <w:r w:rsidRPr="00857235">
        <w:rPr>
          <w:rFonts w:asciiTheme="minorHAnsi" w:hAnsiTheme="minorHAnsi" w:cstheme="minorHAnsi"/>
          <w:b/>
          <w:bCs/>
        </w:rPr>
        <w:t>Question 29</w:t>
      </w:r>
    </w:p>
    <w:p w14:paraId="00AA7F50" w14:textId="77777777" w:rsidR="007706B8" w:rsidRPr="00857235" w:rsidRDefault="007706B8"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Module ref: 3a The formal training and work undertaken by different legal professionals within England and Wales</w:t>
      </w:r>
    </w:p>
    <w:p w14:paraId="42A0D4E7" w14:textId="77777777" w:rsidR="007706B8" w:rsidRPr="00857235" w:rsidRDefault="007706B8"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2F147BA5" w14:textId="77777777" w:rsidR="007706B8" w:rsidRPr="00857235" w:rsidRDefault="007706B8" w:rsidP="00857235">
      <w:pPr>
        <w:spacing w:after="0" w:line="240" w:lineRule="auto"/>
        <w:rPr>
          <w:rFonts w:asciiTheme="minorHAnsi" w:hAnsiTheme="minorHAnsi"/>
          <w:kern w:val="2"/>
          <w14:ligatures w14:val="standardContextual"/>
        </w:rPr>
      </w:pPr>
    </w:p>
    <w:p w14:paraId="3FD8434E" w14:textId="77777777" w:rsidR="007706B8" w:rsidRPr="00857235" w:rsidRDefault="007706B8"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Lauren, a pupil barrister, is in their first six months of pupillage.  </w:t>
      </w:r>
    </w:p>
    <w:p w14:paraId="669AE36C" w14:textId="77777777" w:rsidR="007706B8" w:rsidRPr="00857235" w:rsidRDefault="007706B8" w:rsidP="00857235">
      <w:pPr>
        <w:spacing w:after="0" w:line="240" w:lineRule="auto"/>
        <w:rPr>
          <w:rFonts w:asciiTheme="minorHAnsi" w:hAnsiTheme="minorHAnsi"/>
          <w:kern w:val="2"/>
          <w14:ligatures w14:val="standardContextual"/>
        </w:rPr>
      </w:pPr>
    </w:p>
    <w:p w14:paraId="5F138923" w14:textId="77777777" w:rsidR="007706B8" w:rsidRPr="00857235" w:rsidRDefault="007706B8"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Which ONE of the following types of work may Lauren undertake?</w:t>
      </w:r>
    </w:p>
    <w:p w14:paraId="0B80FAEE" w14:textId="77777777" w:rsidR="007706B8" w:rsidRPr="00857235" w:rsidRDefault="007706B8" w:rsidP="00857235">
      <w:pPr>
        <w:spacing w:after="0" w:line="240" w:lineRule="auto"/>
        <w:rPr>
          <w:rFonts w:asciiTheme="minorHAnsi" w:hAnsiTheme="minorHAnsi"/>
          <w:kern w:val="2"/>
          <w14:ligatures w14:val="standardContextual"/>
        </w:rPr>
      </w:pPr>
    </w:p>
    <w:p w14:paraId="6E272F8F" w14:textId="3B7D5420" w:rsidR="007706B8" w:rsidRPr="00857235" w:rsidRDefault="007706B8" w:rsidP="00857235">
      <w:pPr>
        <w:numPr>
          <w:ilvl w:val="0"/>
          <w:numId w:val="26"/>
        </w:numPr>
        <w:spacing w:after="0" w:line="240" w:lineRule="auto"/>
        <w:contextualSpacing/>
        <w:rPr>
          <w:rFonts w:asciiTheme="minorHAnsi" w:hAnsiTheme="minorHAnsi"/>
        </w:rPr>
      </w:pPr>
      <w:r w:rsidRPr="00857235">
        <w:rPr>
          <w:rFonts w:asciiTheme="minorHAnsi" w:hAnsiTheme="minorHAnsi"/>
        </w:rPr>
        <w:t>A: Shadowing their pupil supervisor</w:t>
      </w:r>
    </w:p>
    <w:p w14:paraId="70587C81" w14:textId="77777777" w:rsidR="007706B8" w:rsidRPr="00857235" w:rsidRDefault="007706B8"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B: Providing legal services and appearing in court, with permission of their supervisor</w:t>
      </w:r>
    </w:p>
    <w:p w14:paraId="0DAD4EF0" w14:textId="77777777" w:rsidR="007706B8" w:rsidRPr="00857235" w:rsidRDefault="007706B8"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C: Providing legal services and appearing in court, with no permission required</w:t>
      </w:r>
    </w:p>
    <w:p w14:paraId="4CB9FA38" w14:textId="77777777" w:rsidR="007706B8" w:rsidRPr="00857235" w:rsidRDefault="007706B8" w:rsidP="00857235">
      <w:pPr>
        <w:numPr>
          <w:ilvl w:val="0"/>
          <w:numId w:val="13"/>
        </w:numPr>
        <w:spacing w:after="0" w:line="240" w:lineRule="auto"/>
        <w:contextualSpacing/>
        <w:rPr>
          <w:rFonts w:asciiTheme="minorHAnsi" w:hAnsiTheme="minorHAnsi"/>
          <w14:ligatures w14:val="standardContextual"/>
        </w:rPr>
      </w:pPr>
      <w:r w:rsidRPr="00857235">
        <w:rPr>
          <w:rFonts w:asciiTheme="minorHAnsi" w:hAnsiTheme="minorHAnsi"/>
          <w14:ligatures w14:val="standardContextual"/>
        </w:rPr>
        <w:t>D: Taking instructions directly under a public access scheme</w:t>
      </w:r>
    </w:p>
    <w:p w14:paraId="41AE11FE" w14:textId="77777777" w:rsidR="00334EAA" w:rsidRPr="00857235" w:rsidRDefault="00334EAA" w:rsidP="00857235">
      <w:pPr>
        <w:spacing w:after="0" w:line="240" w:lineRule="auto"/>
        <w:jc w:val="both"/>
        <w:rPr>
          <w:rFonts w:asciiTheme="minorHAnsi" w:hAnsiTheme="minorHAnsi" w:cstheme="minorHAnsi"/>
          <w:b/>
          <w:bCs/>
        </w:rPr>
      </w:pPr>
    </w:p>
    <w:p w14:paraId="4DF502E2" w14:textId="77777777" w:rsidR="00334EAA" w:rsidRPr="00857235" w:rsidRDefault="00334EAA" w:rsidP="00857235">
      <w:pPr>
        <w:spacing w:after="0" w:line="240" w:lineRule="auto"/>
        <w:jc w:val="both"/>
        <w:rPr>
          <w:rFonts w:asciiTheme="minorHAnsi" w:hAnsiTheme="minorHAnsi" w:cstheme="minorHAnsi"/>
          <w:b/>
          <w:bCs/>
        </w:rPr>
      </w:pPr>
    </w:p>
    <w:p w14:paraId="3B331BB8" w14:textId="77777777" w:rsidR="00BA30DB" w:rsidRPr="00857235" w:rsidRDefault="00BA30DB" w:rsidP="00857235">
      <w:pPr>
        <w:spacing w:after="0" w:line="240" w:lineRule="auto"/>
        <w:jc w:val="both"/>
        <w:rPr>
          <w:rFonts w:asciiTheme="minorHAnsi" w:hAnsiTheme="minorHAnsi" w:cstheme="minorHAnsi"/>
          <w:b/>
          <w:bCs/>
        </w:rPr>
      </w:pPr>
    </w:p>
    <w:p w14:paraId="5246ED42" w14:textId="77777777" w:rsidR="00BA30DB" w:rsidRPr="00857235" w:rsidRDefault="00BA30DB" w:rsidP="00857235">
      <w:pPr>
        <w:spacing w:after="0" w:line="240" w:lineRule="auto"/>
        <w:jc w:val="both"/>
        <w:rPr>
          <w:rFonts w:asciiTheme="minorHAnsi" w:hAnsiTheme="minorHAnsi" w:cstheme="minorHAnsi"/>
          <w:b/>
          <w:bCs/>
        </w:rPr>
      </w:pPr>
    </w:p>
    <w:p w14:paraId="1AE11037" w14:textId="77777777" w:rsidR="00BA30DB" w:rsidRPr="00857235" w:rsidRDefault="00BA30DB" w:rsidP="00857235">
      <w:pPr>
        <w:spacing w:after="0" w:line="240" w:lineRule="auto"/>
        <w:jc w:val="both"/>
        <w:rPr>
          <w:rFonts w:asciiTheme="minorHAnsi" w:hAnsiTheme="minorHAnsi" w:cstheme="minorHAnsi"/>
          <w:b/>
          <w:bCs/>
        </w:rPr>
      </w:pPr>
    </w:p>
    <w:p w14:paraId="41C04EC5" w14:textId="77777777" w:rsidR="00BA30DB" w:rsidRPr="00857235" w:rsidRDefault="00BA30DB" w:rsidP="00857235">
      <w:pPr>
        <w:spacing w:after="0" w:line="240" w:lineRule="auto"/>
        <w:jc w:val="both"/>
        <w:rPr>
          <w:rFonts w:asciiTheme="minorHAnsi" w:hAnsiTheme="minorHAnsi" w:cstheme="minorHAnsi"/>
          <w:b/>
          <w:bCs/>
        </w:rPr>
      </w:pPr>
    </w:p>
    <w:p w14:paraId="4B7C6820" w14:textId="767E0A2C"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30</w:t>
      </w:r>
    </w:p>
    <w:p w14:paraId="57E2FB44" w14:textId="77777777" w:rsidR="00AA0040" w:rsidRPr="00857235" w:rsidRDefault="00AA0040" w:rsidP="00857235">
      <w:pPr>
        <w:widowControl w:val="0"/>
        <w:spacing w:after="0" w:line="240" w:lineRule="auto"/>
        <w:contextualSpacing/>
        <w:rPr>
          <w:rFonts w:ascii="Calibri" w:eastAsia="Calibri" w:hAnsi="Calibri" w:cs="Calibri"/>
        </w:rPr>
      </w:pPr>
      <w:r w:rsidRPr="00857235">
        <w:rPr>
          <w:rFonts w:asciiTheme="minorHAnsi" w:hAnsiTheme="minorHAnsi"/>
        </w:rPr>
        <w:t xml:space="preserve">Module Ref: 5b </w:t>
      </w:r>
      <w:r w:rsidRPr="00857235">
        <w:rPr>
          <w:rFonts w:ascii="Calibri" w:eastAsia="Calibri" w:hAnsi="Calibri" w:cs="Calibri"/>
          <w:color w:val="000000" w:themeColor="text1"/>
        </w:rPr>
        <w:t>Primary legislation; creation of Acts of Parliament</w:t>
      </w:r>
    </w:p>
    <w:p w14:paraId="36D02330" w14:textId="77777777" w:rsidR="00AA0040" w:rsidRPr="00857235" w:rsidRDefault="00AA0040" w:rsidP="00857235">
      <w:pPr>
        <w:spacing w:after="0" w:line="240" w:lineRule="auto"/>
        <w:rPr>
          <w:rFonts w:asciiTheme="minorHAnsi" w:hAnsiTheme="minorHAnsi" w:cstheme="minorHAnsi"/>
        </w:rPr>
      </w:pPr>
      <w:r w:rsidRPr="00857235">
        <w:rPr>
          <w:rFonts w:asciiTheme="minorHAnsi" w:hAnsiTheme="minorHAnsi" w:cstheme="minorHAnsi"/>
        </w:rPr>
        <w:t>1 mark</w:t>
      </w:r>
    </w:p>
    <w:p w14:paraId="69E2B4CA" w14:textId="77777777" w:rsidR="00AA0040" w:rsidRPr="00857235" w:rsidRDefault="00AA0040" w:rsidP="00857235">
      <w:pPr>
        <w:spacing w:after="0" w:line="240" w:lineRule="auto"/>
        <w:rPr>
          <w:rFonts w:asciiTheme="minorHAnsi" w:hAnsiTheme="minorHAnsi" w:cstheme="minorHAnsi"/>
        </w:rPr>
      </w:pPr>
    </w:p>
    <w:p w14:paraId="393E86BF" w14:textId="77777777" w:rsidR="00AA0040" w:rsidRPr="00857235" w:rsidRDefault="00AA0040" w:rsidP="00857235">
      <w:pPr>
        <w:spacing w:after="0" w:line="240" w:lineRule="auto"/>
        <w:rPr>
          <w:rFonts w:asciiTheme="minorHAnsi" w:hAnsiTheme="minorHAnsi" w:cstheme="minorHAnsi"/>
        </w:rPr>
      </w:pPr>
      <w:r w:rsidRPr="00857235">
        <w:rPr>
          <w:rFonts w:asciiTheme="minorHAnsi" w:hAnsiTheme="minorHAnsi" w:cstheme="minorHAnsi"/>
        </w:rPr>
        <w:t>Following the devolution of power to Scotland, Wales and Northern Ireland, which new stage was introduced in the creation of an Act of Parliament?</w:t>
      </w:r>
    </w:p>
    <w:p w14:paraId="2EC40D4D" w14:textId="77777777" w:rsidR="00AA0040" w:rsidRPr="00857235" w:rsidRDefault="00AA0040" w:rsidP="00857235">
      <w:pPr>
        <w:spacing w:after="0" w:line="240" w:lineRule="auto"/>
        <w:rPr>
          <w:rFonts w:asciiTheme="minorHAnsi" w:hAnsiTheme="minorHAnsi" w:cstheme="minorHAnsi"/>
        </w:rPr>
      </w:pPr>
    </w:p>
    <w:p w14:paraId="323F1A7D" w14:textId="77777777" w:rsidR="00AA0040" w:rsidRPr="00857235" w:rsidRDefault="00AA0040" w:rsidP="00857235">
      <w:pPr>
        <w:pStyle w:val="ListParagraph"/>
        <w:numPr>
          <w:ilvl w:val="0"/>
          <w:numId w:val="27"/>
        </w:numPr>
        <w:spacing w:after="0" w:line="240" w:lineRule="auto"/>
        <w:rPr>
          <w:rFonts w:asciiTheme="minorHAnsi" w:hAnsiTheme="minorHAnsi" w:cstheme="minorHAnsi"/>
        </w:rPr>
      </w:pPr>
      <w:r w:rsidRPr="00857235">
        <w:rPr>
          <w:rFonts w:asciiTheme="minorHAnsi" w:hAnsiTheme="minorHAnsi" w:cstheme="minorHAnsi"/>
        </w:rPr>
        <w:t>A: Final reading</w:t>
      </w:r>
    </w:p>
    <w:p w14:paraId="39E80D3E" w14:textId="77777777" w:rsidR="00AA0040" w:rsidRPr="00857235" w:rsidRDefault="00AA0040" w:rsidP="00857235">
      <w:pPr>
        <w:pStyle w:val="ListParagraph"/>
        <w:numPr>
          <w:ilvl w:val="0"/>
          <w:numId w:val="27"/>
        </w:numPr>
        <w:spacing w:after="0" w:line="240" w:lineRule="auto"/>
        <w:rPr>
          <w:rFonts w:asciiTheme="minorHAnsi" w:hAnsiTheme="minorHAnsi" w:cstheme="minorHAnsi"/>
        </w:rPr>
      </w:pPr>
      <w:r w:rsidRPr="00857235">
        <w:rPr>
          <w:rFonts w:asciiTheme="minorHAnsi" w:hAnsiTheme="minorHAnsi" w:cstheme="minorHAnsi"/>
        </w:rPr>
        <w:t>B: Certificate of Devolution</w:t>
      </w:r>
    </w:p>
    <w:p w14:paraId="1650E994" w14:textId="77777777" w:rsidR="00AA0040" w:rsidRPr="00857235" w:rsidRDefault="00AA0040" w:rsidP="00857235">
      <w:pPr>
        <w:pStyle w:val="ListParagraph"/>
        <w:numPr>
          <w:ilvl w:val="0"/>
          <w:numId w:val="27"/>
        </w:numPr>
        <w:spacing w:after="0" w:line="240" w:lineRule="auto"/>
        <w:rPr>
          <w:rFonts w:asciiTheme="minorHAnsi" w:hAnsiTheme="minorHAnsi" w:cstheme="minorHAnsi"/>
        </w:rPr>
      </w:pPr>
      <w:r w:rsidRPr="00857235">
        <w:rPr>
          <w:rFonts w:asciiTheme="minorHAnsi" w:hAnsiTheme="minorHAnsi" w:cstheme="minorHAnsi"/>
        </w:rPr>
        <w:t>C: Report stage</w:t>
      </w:r>
    </w:p>
    <w:p w14:paraId="391D9561" w14:textId="52112AF7" w:rsidR="00AA0040" w:rsidRPr="00857235" w:rsidRDefault="00AA0040" w:rsidP="00857235">
      <w:pPr>
        <w:pStyle w:val="ListParagraph"/>
        <w:numPr>
          <w:ilvl w:val="0"/>
          <w:numId w:val="27"/>
        </w:numPr>
        <w:spacing w:after="0" w:line="240" w:lineRule="auto"/>
        <w:rPr>
          <w:rFonts w:asciiTheme="minorHAnsi" w:hAnsiTheme="minorHAnsi" w:cstheme="minorHAnsi"/>
        </w:rPr>
      </w:pPr>
      <w:r w:rsidRPr="00857235">
        <w:rPr>
          <w:rFonts w:asciiTheme="minorHAnsi" w:hAnsiTheme="minorHAnsi" w:cstheme="minorHAnsi"/>
        </w:rPr>
        <w:t>D: Speaker’s Certificate</w:t>
      </w:r>
    </w:p>
    <w:p w14:paraId="7EB36D29" w14:textId="77777777" w:rsidR="00334EAA" w:rsidRPr="00857235" w:rsidRDefault="00334EAA" w:rsidP="00857235">
      <w:pPr>
        <w:spacing w:after="0" w:line="240" w:lineRule="auto"/>
        <w:jc w:val="both"/>
        <w:rPr>
          <w:rFonts w:asciiTheme="minorHAnsi" w:hAnsiTheme="minorHAnsi" w:cstheme="minorHAnsi"/>
          <w:b/>
          <w:bCs/>
        </w:rPr>
      </w:pPr>
    </w:p>
    <w:p w14:paraId="446FC06B" w14:textId="77777777" w:rsidR="00334EAA" w:rsidRPr="00857235" w:rsidRDefault="00334EAA" w:rsidP="00857235">
      <w:pPr>
        <w:spacing w:after="0" w:line="240" w:lineRule="auto"/>
        <w:jc w:val="both"/>
        <w:rPr>
          <w:rFonts w:asciiTheme="minorHAnsi" w:hAnsiTheme="minorHAnsi" w:cstheme="minorHAnsi"/>
          <w:b/>
          <w:bCs/>
        </w:rPr>
      </w:pPr>
    </w:p>
    <w:p w14:paraId="0E35B2E6" w14:textId="01BFC34E" w:rsidR="00AA0040" w:rsidRPr="00857235" w:rsidRDefault="00AA0040"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3B0E5AD4" w14:textId="5C593B16" w:rsidR="00334EAA" w:rsidRPr="00857235" w:rsidRDefault="00334EAA" w:rsidP="00857235">
      <w:pPr>
        <w:spacing w:after="0" w:line="240" w:lineRule="auto"/>
        <w:jc w:val="both"/>
        <w:rPr>
          <w:rFonts w:asciiTheme="minorHAnsi" w:hAnsiTheme="minorHAnsi" w:cstheme="minorHAnsi"/>
          <w:b/>
          <w:bCs/>
        </w:rPr>
      </w:pPr>
      <w:r w:rsidRPr="00857235">
        <w:rPr>
          <w:rFonts w:asciiTheme="minorHAnsi" w:hAnsiTheme="minorHAnsi" w:cstheme="minorHAnsi"/>
          <w:b/>
          <w:bCs/>
        </w:rPr>
        <w:lastRenderedPageBreak/>
        <w:t>Question 31</w:t>
      </w:r>
    </w:p>
    <w:p w14:paraId="33AE0CEC" w14:textId="77777777" w:rsidR="00155D89" w:rsidRPr="00857235" w:rsidRDefault="00155D89" w:rsidP="00857235">
      <w:pPr>
        <w:spacing w:after="0" w:line="240" w:lineRule="auto"/>
        <w:contextualSpacing/>
        <w:rPr>
          <w:rFonts w:ascii="Calibri" w:eastAsia="Calibri" w:hAnsi="Calibri" w:cs="Calibri"/>
        </w:rPr>
      </w:pPr>
      <w:r w:rsidRPr="00857235">
        <w:rPr>
          <w:rFonts w:asciiTheme="minorHAnsi" w:hAnsiTheme="minorHAnsi"/>
        </w:rPr>
        <w:t xml:space="preserve">Module Ref: 2c </w:t>
      </w:r>
      <w:r w:rsidRPr="00857235">
        <w:rPr>
          <w:rFonts w:ascii="Calibri" w:eastAsia="Calibri" w:hAnsi="Calibri" w:cs="Calibri"/>
          <w:color w:val="000000" w:themeColor="text1"/>
        </w:rPr>
        <w:t>The civil legal system in England and Wales:</w:t>
      </w:r>
    </w:p>
    <w:p w14:paraId="2A03C3B2" w14:textId="77777777" w:rsidR="00155D89" w:rsidRPr="00857235" w:rsidRDefault="00155D89" w:rsidP="00857235">
      <w:pPr>
        <w:spacing w:after="0" w:line="240" w:lineRule="auto"/>
        <w:rPr>
          <w:rFonts w:asciiTheme="minorHAnsi" w:hAnsiTheme="minorHAnsi" w:cstheme="minorHAnsi"/>
        </w:rPr>
      </w:pPr>
      <w:r w:rsidRPr="00857235">
        <w:rPr>
          <w:rFonts w:asciiTheme="minorHAnsi" w:hAnsiTheme="minorHAnsi" w:cstheme="minorHAnsi"/>
        </w:rPr>
        <w:t>1 mark</w:t>
      </w:r>
    </w:p>
    <w:p w14:paraId="6D775D5A" w14:textId="77777777" w:rsidR="00155D89" w:rsidRPr="00857235" w:rsidRDefault="00155D89" w:rsidP="00857235">
      <w:pPr>
        <w:spacing w:after="0" w:line="240" w:lineRule="auto"/>
        <w:rPr>
          <w:rFonts w:asciiTheme="minorHAnsi" w:hAnsiTheme="minorHAnsi" w:cstheme="minorHAnsi"/>
        </w:rPr>
      </w:pPr>
    </w:p>
    <w:p w14:paraId="17452FCC" w14:textId="77777777" w:rsidR="00155D89" w:rsidRPr="00857235" w:rsidRDefault="00155D89" w:rsidP="00857235">
      <w:pPr>
        <w:spacing w:after="0" w:line="240" w:lineRule="auto"/>
        <w:rPr>
          <w:rFonts w:asciiTheme="minorHAnsi" w:hAnsiTheme="minorHAnsi"/>
        </w:rPr>
      </w:pPr>
      <w:r w:rsidRPr="00857235">
        <w:rPr>
          <w:rFonts w:asciiTheme="minorHAnsi" w:hAnsiTheme="minorHAnsi"/>
        </w:rPr>
        <w:t>Hima is bringing a claim for a debt of £8000 owed to her events and catering business. The claim is defended.</w:t>
      </w:r>
    </w:p>
    <w:p w14:paraId="54476060" w14:textId="77777777" w:rsidR="00155D89" w:rsidRPr="00857235" w:rsidRDefault="00155D89" w:rsidP="00857235">
      <w:pPr>
        <w:spacing w:after="0" w:line="240" w:lineRule="auto"/>
        <w:rPr>
          <w:rFonts w:asciiTheme="minorHAnsi" w:hAnsiTheme="minorHAnsi" w:cstheme="minorHAnsi"/>
        </w:rPr>
      </w:pPr>
    </w:p>
    <w:p w14:paraId="514936B7" w14:textId="77777777" w:rsidR="00155D89" w:rsidRPr="00857235" w:rsidRDefault="00155D89" w:rsidP="00857235">
      <w:pPr>
        <w:spacing w:after="0" w:line="240" w:lineRule="auto"/>
        <w:rPr>
          <w:rFonts w:asciiTheme="minorHAnsi" w:hAnsiTheme="minorHAnsi" w:cstheme="minorHAnsi"/>
          <w:b/>
        </w:rPr>
      </w:pPr>
      <w:r w:rsidRPr="00857235">
        <w:rPr>
          <w:rFonts w:asciiTheme="minorHAnsi" w:hAnsiTheme="minorHAnsi" w:cstheme="minorHAnsi"/>
          <w:b/>
          <w:bCs/>
        </w:rPr>
        <w:t>Which is the appropriate track for Hima’s claim?</w:t>
      </w:r>
    </w:p>
    <w:p w14:paraId="00C4DD48" w14:textId="77777777" w:rsidR="00155D89" w:rsidRPr="00857235" w:rsidRDefault="00155D89" w:rsidP="00857235">
      <w:pPr>
        <w:spacing w:after="0" w:line="240" w:lineRule="auto"/>
        <w:rPr>
          <w:rFonts w:asciiTheme="minorHAnsi" w:hAnsiTheme="minorHAnsi" w:cstheme="minorHAnsi"/>
        </w:rPr>
      </w:pPr>
    </w:p>
    <w:p w14:paraId="1B69BB9F" w14:textId="77777777" w:rsidR="00155D89" w:rsidRPr="00857235" w:rsidRDefault="00155D89" w:rsidP="00857235">
      <w:pPr>
        <w:pStyle w:val="ListParagraph"/>
        <w:numPr>
          <w:ilvl w:val="0"/>
          <w:numId w:val="28"/>
        </w:numPr>
        <w:spacing w:after="0" w:line="240" w:lineRule="auto"/>
        <w:rPr>
          <w:rFonts w:asciiTheme="minorHAnsi" w:hAnsiTheme="minorHAnsi" w:cstheme="minorHAnsi"/>
        </w:rPr>
      </w:pPr>
      <w:r w:rsidRPr="00857235">
        <w:rPr>
          <w:rFonts w:asciiTheme="minorHAnsi" w:hAnsiTheme="minorHAnsi" w:cstheme="minorHAnsi"/>
        </w:rPr>
        <w:t>A: Multi-track</w:t>
      </w:r>
    </w:p>
    <w:p w14:paraId="424F7989" w14:textId="77AA2051" w:rsidR="00155D89" w:rsidRPr="00857235" w:rsidRDefault="00155D89" w:rsidP="00857235">
      <w:pPr>
        <w:pStyle w:val="ListParagraph"/>
        <w:numPr>
          <w:ilvl w:val="0"/>
          <w:numId w:val="28"/>
        </w:numPr>
        <w:spacing w:after="0" w:line="240" w:lineRule="auto"/>
        <w:rPr>
          <w:rFonts w:asciiTheme="minorHAnsi" w:hAnsiTheme="minorHAnsi" w:cstheme="minorHAnsi"/>
        </w:rPr>
      </w:pPr>
      <w:r w:rsidRPr="00857235">
        <w:rPr>
          <w:rFonts w:asciiTheme="minorHAnsi" w:hAnsiTheme="minorHAnsi" w:cstheme="minorHAnsi"/>
        </w:rPr>
        <w:t>B: Small claims track</w:t>
      </w:r>
    </w:p>
    <w:p w14:paraId="7DF659A4" w14:textId="77777777" w:rsidR="00155D89" w:rsidRPr="00857235" w:rsidRDefault="00155D89" w:rsidP="00857235">
      <w:pPr>
        <w:pStyle w:val="ListParagraph"/>
        <w:numPr>
          <w:ilvl w:val="0"/>
          <w:numId w:val="28"/>
        </w:numPr>
        <w:spacing w:after="0" w:line="240" w:lineRule="auto"/>
        <w:rPr>
          <w:rFonts w:asciiTheme="minorHAnsi" w:hAnsiTheme="minorHAnsi" w:cstheme="minorHAnsi"/>
        </w:rPr>
      </w:pPr>
      <w:r w:rsidRPr="00857235">
        <w:rPr>
          <w:rFonts w:asciiTheme="minorHAnsi" w:hAnsiTheme="minorHAnsi" w:cstheme="minorHAnsi"/>
        </w:rPr>
        <w:t>C: Fast track</w:t>
      </w:r>
    </w:p>
    <w:p w14:paraId="6ED9DB11" w14:textId="77777777" w:rsidR="00155D89" w:rsidRPr="00857235" w:rsidRDefault="00155D89" w:rsidP="00857235">
      <w:pPr>
        <w:pStyle w:val="ListParagraph"/>
        <w:numPr>
          <w:ilvl w:val="0"/>
          <w:numId w:val="28"/>
        </w:numPr>
        <w:spacing w:after="0" w:line="240" w:lineRule="auto"/>
        <w:rPr>
          <w:rFonts w:asciiTheme="minorHAnsi" w:hAnsiTheme="minorHAnsi" w:cstheme="minorHAnsi"/>
        </w:rPr>
      </w:pPr>
      <w:r w:rsidRPr="00857235">
        <w:rPr>
          <w:rFonts w:asciiTheme="minorHAnsi" w:hAnsiTheme="minorHAnsi" w:cstheme="minorHAnsi"/>
        </w:rPr>
        <w:t>D: Civil track</w:t>
      </w:r>
    </w:p>
    <w:p w14:paraId="30BF5101" w14:textId="77777777" w:rsidR="00334EAA" w:rsidRPr="00857235" w:rsidRDefault="00334EAA" w:rsidP="00857235">
      <w:pPr>
        <w:spacing w:after="0" w:line="240" w:lineRule="auto"/>
        <w:jc w:val="both"/>
        <w:rPr>
          <w:rFonts w:asciiTheme="minorHAnsi" w:hAnsiTheme="minorHAnsi" w:cstheme="minorHAnsi"/>
        </w:rPr>
      </w:pPr>
    </w:p>
    <w:p w14:paraId="369372F9" w14:textId="77777777" w:rsidR="00334EAA" w:rsidRPr="00857235" w:rsidRDefault="00334EAA" w:rsidP="00857235">
      <w:pPr>
        <w:spacing w:after="0" w:line="240" w:lineRule="auto"/>
        <w:jc w:val="both"/>
        <w:rPr>
          <w:rFonts w:asciiTheme="minorHAnsi" w:hAnsiTheme="minorHAnsi" w:cstheme="minorHAnsi"/>
        </w:rPr>
      </w:pPr>
    </w:p>
    <w:p w14:paraId="5288F73D" w14:textId="77777777" w:rsidR="00BA30DB" w:rsidRPr="00857235" w:rsidRDefault="00BA30DB" w:rsidP="00857235">
      <w:pPr>
        <w:spacing w:after="0" w:line="240" w:lineRule="auto"/>
        <w:jc w:val="both"/>
        <w:rPr>
          <w:rFonts w:asciiTheme="minorHAnsi" w:hAnsiTheme="minorHAnsi" w:cstheme="minorHAnsi"/>
        </w:rPr>
      </w:pPr>
    </w:p>
    <w:p w14:paraId="6CB10F01" w14:textId="77777777" w:rsidR="00BA30DB" w:rsidRPr="00857235" w:rsidRDefault="00BA30DB" w:rsidP="00857235">
      <w:pPr>
        <w:spacing w:after="0" w:line="240" w:lineRule="auto"/>
        <w:jc w:val="both"/>
        <w:rPr>
          <w:rFonts w:asciiTheme="minorHAnsi" w:hAnsiTheme="minorHAnsi" w:cstheme="minorHAnsi"/>
        </w:rPr>
      </w:pPr>
    </w:p>
    <w:p w14:paraId="18FCC7FB" w14:textId="77777777" w:rsidR="00BA30DB" w:rsidRPr="00857235" w:rsidRDefault="00BA30DB" w:rsidP="00857235">
      <w:pPr>
        <w:spacing w:after="0" w:line="240" w:lineRule="auto"/>
        <w:jc w:val="both"/>
        <w:rPr>
          <w:rFonts w:asciiTheme="minorHAnsi" w:hAnsiTheme="minorHAnsi" w:cstheme="minorHAnsi"/>
        </w:rPr>
      </w:pPr>
    </w:p>
    <w:p w14:paraId="51AE8B9B" w14:textId="663C93A1"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32</w:t>
      </w:r>
    </w:p>
    <w:p w14:paraId="4467D56B" w14:textId="77777777" w:rsidR="002809B0" w:rsidRPr="00857235" w:rsidRDefault="002809B0" w:rsidP="00857235">
      <w:pPr>
        <w:widowControl w:val="0"/>
        <w:spacing w:after="0" w:line="240" w:lineRule="auto"/>
        <w:contextualSpacing/>
        <w:rPr>
          <w:rFonts w:ascii="Calibri" w:eastAsia="Calibri" w:hAnsi="Calibri" w:cs="Calibri"/>
        </w:rPr>
      </w:pPr>
      <w:r w:rsidRPr="00857235">
        <w:rPr>
          <w:rFonts w:asciiTheme="minorHAnsi" w:hAnsiTheme="minorHAnsi"/>
        </w:rPr>
        <w:t xml:space="preserve">Module Ref: 7b </w:t>
      </w:r>
      <w:r w:rsidRPr="00857235">
        <w:rPr>
          <w:rFonts w:ascii="Calibri" w:eastAsia="Calibri" w:hAnsi="Calibri" w:cs="Calibri"/>
          <w:color w:val="000000" w:themeColor="text1"/>
        </w:rPr>
        <w:t>An overview of common law</w:t>
      </w:r>
    </w:p>
    <w:p w14:paraId="084F7F67" w14:textId="77777777" w:rsidR="002809B0" w:rsidRPr="00857235" w:rsidRDefault="002809B0" w:rsidP="00857235">
      <w:pPr>
        <w:spacing w:after="0" w:line="240" w:lineRule="auto"/>
        <w:rPr>
          <w:rFonts w:asciiTheme="minorHAnsi" w:hAnsiTheme="minorHAnsi" w:cstheme="minorHAnsi"/>
        </w:rPr>
      </w:pPr>
      <w:r w:rsidRPr="00857235">
        <w:rPr>
          <w:rFonts w:asciiTheme="minorHAnsi" w:hAnsiTheme="minorHAnsi" w:cstheme="minorHAnsi"/>
        </w:rPr>
        <w:t>1 mark</w:t>
      </w:r>
    </w:p>
    <w:p w14:paraId="6CD74DC2" w14:textId="77777777" w:rsidR="002809B0" w:rsidRPr="00857235" w:rsidRDefault="002809B0" w:rsidP="00412A60">
      <w:pPr>
        <w:spacing w:after="0" w:line="240" w:lineRule="auto"/>
        <w:rPr>
          <w:rFonts w:asciiTheme="minorHAnsi" w:hAnsiTheme="minorHAnsi" w:cstheme="minorHAnsi"/>
        </w:rPr>
      </w:pPr>
    </w:p>
    <w:p w14:paraId="1ACF0649" w14:textId="77777777" w:rsidR="002809B0" w:rsidRPr="00857235" w:rsidRDefault="002809B0" w:rsidP="00412A60">
      <w:pPr>
        <w:pStyle w:val="paragraph"/>
        <w:spacing w:before="0" w:beforeAutospacing="0" w:after="0" w:afterAutospacing="0"/>
        <w:textAlignment w:val="baseline"/>
        <w:rPr>
          <w:rFonts w:ascii="Segoe UI" w:hAnsi="Segoe UI" w:cs="Segoe UI"/>
          <w:sz w:val="18"/>
          <w:szCs w:val="18"/>
        </w:rPr>
      </w:pPr>
      <w:r w:rsidRPr="00857235">
        <w:rPr>
          <w:rStyle w:val="normaltextrun"/>
          <w:rFonts w:ascii="Calibri" w:hAnsi="Calibri" w:cs="Calibri"/>
          <w:sz w:val="22"/>
          <w:szCs w:val="22"/>
        </w:rPr>
        <w:t>In which ONE of the following circumstances would a lower court be permitted to ignore the previous decision of a higher court?</w:t>
      </w:r>
      <w:r w:rsidRPr="00857235">
        <w:rPr>
          <w:rStyle w:val="eop"/>
          <w:rFonts w:ascii="Calibri" w:hAnsi="Calibri" w:cs="Calibri"/>
          <w:sz w:val="22"/>
          <w:szCs w:val="22"/>
        </w:rPr>
        <w:t> </w:t>
      </w:r>
    </w:p>
    <w:p w14:paraId="1330ED46" w14:textId="77777777" w:rsidR="002809B0" w:rsidRPr="00857235" w:rsidRDefault="002809B0" w:rsidP="00412A60">
      <w:pPr>
        <w:pStyle w:val="paragraph"/>
        <w:spacing w:before="0" w:beforeAutospacing="0" w:after="0" w:afterAutospacing="0"/>
        <w:textAlignment w:val="baseline"/>
        <w:rPr>
          <w:rFonts w:ascii="Segoe UI" w:hAnsi="Segoe UI" w:cs="Segoe UI"/>
          <w:sz w:val="18"/>
          <w:szCs w:val="18"/>
        </w:rPr>
      </w:pPr>
      <w:r w:rsidRPr="00857235">
        <w:rPr>
          <w:rStyle w:val="eop"/>
          <w:rFonts w:ascii="Calibri" w:hAnsi="Calibri" w:cs="Calibri"/>
          <w:sz w:val="22"/>
          <w:szCs w:val="22"/>
        </w:rPr>
        <w:t> </w:t>
      </w:r>
    </w:p>
    <w:p w14:paraId="570B463C" w14:textId="77777777" w:rsidR="002809B0" w:rsidRDefault="002809B0" w:rsidP="00412A60">
      <w:pPr>
        <w:pStyle w:val="paragraph"/>
        <w:numPr>
          <w:ilvl w:val="0"/>
          <w:numId w:val="29"/>
        </w:numPr>
        <w:spacing w:before="0" w:beforeAutospacing="0" w:after="0" w:afterAutospacing="0"/>
        <w:textAlignment w:val="baseline"/>
        <w:rPr>
          <w:rStyle w:val="normaltextrun"/>
          <w:rFonts w:ascii="Calibri" w:hAnsi="Calibri" w:cs="Calibri"/>
          <w:sz w:val="22"/>
          <w:szCs w:val="22"/>
        </w:rPr>
      </w:pPr>
      <w:r w:rsidRPr="00857235">
        <w:rPr>
          <w:rStyle w:val="normaltextrun"/>
          <w:rFonts w:ascii="Calibri" w:hAnsi="Calibri" w:cs="Calibri"/>
          <w:sz w:val="22"/>
          <w:szCs w:val="22"/>
        </w:rPr>
        <w:t>A: Through the use of the mischief rule</w:t>
      </w:r>
    </w:p>
    <w:p w14:paraId="258A6185" w14:textId="77777777" w:rsidR="00412A60" w:rsidRPr="00412A60" w:rsidRDefault="00412A60" w:rsidP="00412A60">
      <w:pPr>
        <w:pStyle w:val="ListParagraph"/>
        <w:numPr>
          <w:ilvl w:val="0"/>
          <w:numId w:val="29"/>
        </w:numPr>
        <w:spacing w:after="0" w:line="240" w:lineRule="auto"/>
        <w:rPr>
          <w:rFonts w:ascii="Calibri" w:eastAsia="Times New Roman" w:hAnsi="Calibri" w:cs="Calibri"/>
          <w:lang w:eastAsia="en-GB"/>
        </w:rPr>
      </w:pPr>
      <w:r w:rsidRPr="00412A60">
        <w:rPr>
          <w:rFonts w:ascii="Calibri" w:eastAsia="Times New Roman" w:hAnsi="Calibri" w:cs="Calibri"/>
          <w:lang w:eastAsia="en-GB"/>
        </w:rPr>
        <w:t>B: Where the previous decision has been overruled</w:t>
      </w:r>
    </w:p>
    <w:p w14:paraId="13DF9764" w14:textId="77777777" w:rsidR="002809B0" w:rsidRPr="00857235" w:rsidRDefault="002809B0" w:rsidP="00412A60">
      <w:pPr>
        <w:pStyle w:val="paragraph"/>
        <w:numPr>
          <w:ilvl w:val="0"/>
          <w:numId w:val="29"/>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C: Through the use of the literal rule</w:t>
      </w:r>
    </w:p>
    <w:p w14:paraId="03BF9333" w14:textId="77777777" w:rsidR="002809B0" w:rsidRPr="00857235" w:rsidRDefault="002809B0" w:rsidP="00412A60">
      <w:pPr>
        <w:pStyle w:val="paragraph"/>
        <w:numPr>
          <w:ilvl w:val="0"/>
          <w:numId w:val="29"/>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D: Where the 1966 Practice Statement applies</w:t>
      </w:r>
    </w:p>
    <w:p w14:paraId="302E8849" w14:textId="77777777" w:rsidR="00334EAA" w:rsidRPr="00857235" w:rsidRDefault="00334EAA" w:rsidP="00412A60">
      <w:pPr>
        <w:spacing w:after="0" w:line="240" w:lineRule="auto"/>
        <w:jc w:val="both"/>
        <w:rPr>
          <w:rFonts w:asciiTheme="minorHAnsi" w:hAnsiTheme="minorHAnsi" w:cstheme="minorHAnsi"/>
        </w:rPr>
      </w:pPr>
    </w:p>
    <w:p w14:paraId="042F1D3C" w14:textId="77777777" w:rsidR="00334EAA" w:rsidRPr="00857235" w:rsidRDefault="00334EAA" w:rsidP="00412A60">
      <w:pPr>
        <w:spacing w:after="0" w:line="240" w:lineRule="auto"/>
        <w:jc w:val="both"/>
        <w:rPr>
          <w:rFonts w:asciiTheme="minorHAnsi" w:hAnsiTheme="minorHAnsi" w:cstheme="minorHAnsi"/>
        </w:rPr>
      </w:pPr>
    </w:p>
    <w:p w14:paraId="4D9141C1" w14:textId="77777777" w:rsidR="00BA30DB" w:rsidRPr="00857235" w:rsidRDefault="00BA30DB" w:rsidP="00412A60">
      <w:pPr>
        <w:spacing w:after="0" w:line="240" w:lineRule="auto"/>
        <w:jc w:val="both"/>
        <w:rPr>
          <w:rFonts w:asciiTheme="minorHAnsi" w:hAnsiTheme="minorHAnsi" w:cstheme="minorHAnsi"/>
        </w:rPr>
      </w:pPr>
    </w:p>
    <w:p w14:paraId="4F04038E" w14:textId="77777777" w:rsidR="00BA30DB" w:rsidRPr="00857235" w:rsidRDefault="00BA30DB" w:rsidP="00857235">
      <w:pPr>
        <w:spacing w:after="0" w:line="240" w:lineRule="auto"/>
        <w:jc w:val="both"/>
        <w:rPr>
          <w:rFonts w:asciiTheme="minorHAnsi" w:hAnsiTheme="minorHAnsi" w:cstheme="minorHAnsi"/>
        </w:rPr>
      </w:pPr>
    </w:p>
    <w:p w14:paraId="44CC3F03" w14:textId="77777777" w:rsidR="00BA30DB" w:rsidRPr="00857235" w:rsidRDefault="00BA30DB" w:rsidP="00857235">
      <w:pPr>
        <w:spacing w:after="0" w:line="240" w:lineRule="auto"/>
        <w:jc w:val="both"/>
        <w:rPr>
          <w:rFonts w:asciiTheme="minorHAnsi" w:hAnsiTheme="minorHAnsi" w:cstheme="minorHAnsi"/>
        </w:rPr>
      </w:pPr>
    </w:p>
    <w:p w14:paraId="36E01E23" w14:textId="77777777" w:rsidR="00BA30DB" w:rsidRPr="00857235" w:rsidRDefault="00BA30DB" w:rsidP="00857235">
      <w:pPr>
        <w:spacing w:after="0" w:line="240" w:lineRule="auto"/>
        <w:jc w:val="both"/>
        <w:rPr>
          <w:rFonts w:asciiTheme="minorHAnsi" w:hAnsiTheme="minorHAnsi" w:cstheme="minorHAnsi"/>
        </w:rPr>
      </w:pPr>
    </w:p>
    <w:p w14:paraId="0B37C3BB" w14:textId="77777777" w:rsidR="00BA30DB" w:rsidRPr="00857235" w:rsidRDefault="00BA30DB" w:rsidP="00857235">
      <w:pPr>
        <w:spacing w:after="0" w:line="240" w:lineRule="auto"/>
        <w:jc w:val="both"/>
        <w:rPr>
          <w:rFonts w:asciiTheme="minorHAnsi" w:hAnsiTheme="minorHAnsi" w:cstheme="minorHAnsi"/>
        </w:rPr>
      </w:pPr>
    </w:p>
    <w:p w14:paraId="1E812991" w14:textId="3CF8831F"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33</w:t>
      </w:r>
    </w:p>
    <w:p w14:paraId="5DBC04C2" w14:textId="77777777" w:rsidR="00F82128" w:rsidRPr="00857235" w:rsidRDefault="00F82128" w:rsidP="00857235">
      <w:pPr>
        <w:widowControl w:val="0"/>
        <w:spacing w:after="0" w:line="240" w:lineRule="auto"/>
        <w:contextualSpacing/>
        <w:rPr>
          <w:rFonts w:ascii="Calibri" w:eastAsia="Calibri" w:hAnsi="Calibri" w:cs="Calibri"/>
          <w:kern w:val="2"/>
          <w14:ligatures w14:val="standardContextual"/>
        </w:rPr>
      </w:pPr>
      <w:r w:rsidRPr="00857235">
        <w:rPr>
          <w:rFonts w:asciiTheme="minorHAnsi" w:hAnsiTheme="minorHAnsi"/>
          <w:b/>
          <w:bCs/>
          <w:kern w:val="2"/>
          <w14:ligatures w14:val="standardContextual"/>
        </w:rPr>
        <w:t>Module ref:</w:t>
      </w:r>
      <w:r w:rsidRPr="00857235">
        <w:rPr>
          <w:rFonts w:asciiTheme="minorHAnsi" w:hAnsiTheme="minorHAnsi"/>
          <w:kern w:val="2"/>
          <w14:ligatures w14:val="standardContextual"/>
        </w:rPr>
        <w:t xml:space="preserve"> </w:t>
      </w:r>
      <w:r w:rsidRPr="00857235">
        <w:rPr>
          <w:rFonts w:ascii="Calibri" w:eastAsia="Arial" w:hAnsi="Calibri" w:cs="Calibri"/>
          <w:color w:val="000000" w:themeColor="text1"/>
          <w:kern w:val="2"/>
          <w14:ligatures w14:val="standardContextual"/>
        </w:rPr>
        <w:t xml:space="preserve">1a The classification, impact and all-pervasive nature of law  </w:t>
      </w:r>
    </w:p>
    <w:p w14:paraId="1ACE5CF9" w14:textId="77777777" w:rsidR="00F82128" w:rsidRPr="00857235" w:rsidRDefault="00F82128" w:rsidP="00857235">
      <w:pPr>
        <w:spacing w:after="0" w:line="240" w:lineRule="auto"/>
        <w:rPr>
          <w:rFonts w:asciiTheme="minorHAnsi" w:hAnsiTheme="minorHAnsi" w:cstheme="minorHAnsi"/>
          <w:bCs/>
          <w:kern w:val="2"/>
          <w14:ligatures w14:val="standardContextual"/>
        </w:rPr>
      </w:pPr>
      <w:r w:rsidRPr="00857235">
        <w:rPr>
          <w:rFonts w:asciiTheme="minorHAnsi" w:hAnsiTheme="minorHAnsi" w:cstheme="minorHAnsi"/>
          <w:bCs/>
          <w:kern w:val="2"/>
          <w14:ligatures w14:val="standardContextual"/>
        </w:rPr>
        <w:t>1 mark</w:t>
      </w:r>
    </w:p>
    <w:p w14:paraId="79D17E04" w14:textId="77777777" w:rsidR="00F82128" w:rsidRPr="00857235" w:rsidRDefault="00F82128" w:rsidP="00857235">
      <w:pPr>
        <w:spacing w:after="0" w:line="240" w:lineRule="auto"/>
        <w:rPr>
          <w:rFonts w:asciiTheme="minorHAnsi" w:hAnsiTheme="minorHAnsi"/>
          <w:kern w:val="2"/>
          <w14:ligatures w14:val="standardContextual"/>
        </w:rPr>
      </w:pPr>
    </w:p>
    <w:p w14:paraId="74DC5D2E" w14:textId="77777777" w:rsidR="00F82128" w:rsidRPr="00857235" w:rsidRDefault="00F82128"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Which ONE of the following situations is an illustration of the doctrine of precedent being used?</w:t>
      </w:r>
    </w:p>
    <w:p w14:paraId="44EFA61F" w14:textId="77777777" w:rsidR="00F82128" w:rsidRPr="00857235" w:rsidRDefault="00F82128" w:rsidP="00857235">
      <w:pPr>
        <w:spacing w:after="0" w:line="240" w:lineRule="auto"/>
        <w:rPr>
          <w:rFonts w:asciiTheme="minorHAnsi" w:hAnsiTheme="minorHAnsi"/>
          <w:kern w:val="2"/>
          <w14:ligatures w14:val="standardContextual"/>
        </w:rPr>
      </w:pPr>
    </w:p>
    <w:p w14:paraId="38C4C935" w14:textId="77777777" w:rsidR="00F82128" w:rsidRPr="00857235" w:rsidRDefault="00F82128"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Where a court is bound because of</w:t>
      </w:r>
    </w:p>
    <w:p w14:paraId="7067B6D7" w14:textId="77777777" w:rsidR="00F82128" w:rsidRPr="00857235" w:rsidRDefault="00F82128" w:rsidP="00857235">
      <w:pPr>
        <w:spacing w:after="0" w:line="240" w:lineRule="auto"/>
        <w:rPr>
          <w:rFonts w:asciiTheme="minorHAnsi" w:hAnsiTheme="minorHAnsi"/>
          <w:b/>
          <w:bCs/>
          <w:kern w:val="2"/>
          <w14:ligatures w14:val="standardContextual"/>
        </w:rPr>
      </w:pPr>
    </w:p>
    <w:p w14:paraId="55DE45F9" w14:textId="77777777" w:rsidR="00F82128" w:rsidRPr="00857235" w:rsidRDefault="00F82128"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A: an international treaty</w:t>
      </w:r>
    </w:p>
    <w:p w14:paraId="4B2F42A3" w14:textId="77777777" w:rsidR="00F82128" w:rsidRPr="00857235" w:rsidRDefault="00F82128"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B: an Act of Parliament</w:t>
      </w:r>
    </w:p>
    <w:p w14:paraId="6F1C579B" w14:textId="77777777" w:rsidR="00F82128" w:rsidRPr="00857235" w:rsidRDefault="00F82128"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C: a previous decision of a lower court</w:t>
      </w:r>
    </w:p>
    <w:p w14:paraId="2D59C0D5" w14:textId="1A64436A" w:rsidR="00F82128" w:rsidRPr="00857235" w:rsidRDefault="00F82128"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D: a previous decision of a higher court</w:t>
      </w:r>
    </w:p>
    <w:p w14:paraId="5C245DF1" w14:textId="152FED9B" w:rsidR="00F82128" w:rsidRPr="00857235" w:rsidRDefault="00F82128"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547231C0" w14:textId="24CB0ADD"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34</w:t>
      </w:r>
    </w:p>
    <w:p w14:paraId="67C243AA" w14:textId="2E1912DB" w:rsidR="00CE5B1C" w:rsidRPr="00857235" w:rsidRDefault="00CE5B1C" w:rsidP="00857235">
      <w:pPr>
        <w:spacing w:after="0" w:line="240" w:lineRule="auto"/>
        <w:rPr>
          <w:rFonts w:asciiTheme="minorHAnsi" w:hAnsiTheme="minorHAnsi"/>
        </w:rPr>
      </w:pPr>
      <w:r w:rsidRPr="00857235">
        <w:rPr>
          <w:rFonts w:asciiTheme="minorHAnsi" w:hAnsiTheme="minorHAnsi"/>
        </w:rPr>
        <w:t xml:space="preserve">Module Ref: 2d </w:t>
      </w:r>
      <w:r w:rsidRPr="00857235">
        <w:rPr>
          <w:rFonts w:ascii="Calibri" w:eastAsia="Calibri" w:hAnsi="Calibri" w:cs="Calibri"/>
          <w:color w:val="000000" w:themeColor="text1"/>
        </w:rPr>
        <w:t xml:space="preserve">The system of appeal routes within the court hierarchy, for both civil and criminal cases, </w:t>
      </w:r>
    </w:p>
    <w:p w14:paraId="22AABF6E" w14:textId="77777777" w:rsidR="00CE5B1C" w:rsidRPr="00857235" w:rsidRDefault="00CE5B1C" w:rsidP="00857235">
      <w:pPr>
        <w:spacing w:after="0" w:line="240" w:lineRule="auto"/>
        <w:rPr>
          <w:rFonts w:asciiTheme="minorHAnsi" w:hAnsiTheme="minorHAnsi" w:cstheme="minorHAnsi"/>
        </w:rPr>
      </w:pPr>
      <w:r w:rsidRPr="00857235">
        <w:rPr>
          <w:rFonts w:asciiTheme="minorHAnsi" w:hAnsiTheme="minorHAnsi" w:cstheme="minorHAnsi"/>
        </w:rPr>
        <w:t>1 mark</w:t>
      </w:r>
    </w:p>
    <w:p w14:paraId="0B7E9D4E" w14:textId="77777777" w:rsidR="00CE5B1C" w:rsidRPr="00857235" w:rsidRDefault="00CE5B1C" w:rsidP="00857235">
      <w:pPr>
        <w:spacing w:after="0" w:line="240" w:lineRule="auto"/>
        <w:rPr>
          <w:rFonts w:asciiTheme="minorHAnsi" w:hAnsiTheme="minorHAnsi" w:cstheme="minorHAnsi"/>
        </w:rPr>
      </w:pPr>
    </w:p>
    <w:p w14:paraId="1365719C" w14:textId="77777777" w:rsidR="00CE5B1C" w:rsidRPr="00857235" w:rsidRDefault="00CE5B1C" w:rsidP="00857235">
      <w:pPr>
        <w:spacing w:after="0" w:line="240" w:lineRule="auto"/>
        <w:rPr>
          <w:rFonts w:asciiTheme="minorHAnsi" w:hAnsiTheme="minorHAnsi"/>
        </w:rPr>
      </w:pPr>
      <w:r w:rsidRPr="00857235">
        <w:rPr>
          <w:rFonts w:asciiTheme="minorHAnsi" w:hAnsiTheme="minorHAnsi"/>
        </w:rPr>
        <w:t>In which ONE of the following situations can the Criminal Cases Review Commission investigate a case again?</w:t>
      </w:r>
    </w:p>
    <w:p w14:paraId="35C430F5" w14:textId="77777777" w:rsidR="00CE5B1C" w:rsidRPr="00857235" w:rsidRDefault="00CE5B1C" w:rsidP="00857235">
      <w:pPr>
        <w:spacing w:after="0" w:line="240" w:lineRule="auto"/>
        <w:rPr>
          <w:rFonts w:asciiTheme="minorHAnsi" w:hAnsiTheme="minorHAnsi"/>
        </w:rPr>
      </w:pPr>
    </w:p>
    <w:p w14:paraId="42970530" w14:textId="77777777" w:rsidR="00CE5B1C" w:rsidRPr="00857235" w:rsidRDefault="00CE5B1C" w:rsidP="00857235">
      <w:pPr>
        <w:spacing w:after="0" w:line="240" w:lineRule="auto"/>
        <w:rPr>
          <w:rFonts w:asciiTheme="minorHAnsi" w:hAnsiTheme="minorHAnsi"/>
          <w:b/>
          <w:bCs/>
        </w:rPr>
      </w:pPr>
      <w:r w:rsidRPr="00857235">
        <w:rPr>
          <w:rFonts w:asciiTheme="minorHAnsi" w:hAnsiTheme="minorHAnsi"/>
          <w:b/>
          <w:bCs/>
        </w:rPr>
        <w:t>Where there is:</w:t>
      </w:r>
    </w:p>
    <w:p w14:paraId="36AEE8A4" w14:textId="77777777" w:rsidR="00CE5B1C" w:rsidRPr="00857235" w:rsidRDefault="00CE5B1C" w:rsidP="00857235">
      <w:pPr>
        <w:spacing w:after="0" w:line="240" w:lineRule="auto"/>
        <w:rPr>
          <w:rFonts w:asciiTheme="minorHAnsi" w:hAnsiTheme="minorHAnsi" w:cstheme="minorHAnsi"/>
        </w:rPr>
      </w:pPr>
    </w:p>
    <w:p w14:paraId="6F1FAC20" w14:textId="137B0B7B" w:rsidR="00CE5B1C" w:rsidRPr="00857235" w:rsidRDefault="00CE5B1C" w:rsidP="00857235">
      <w:pPr>
        <w:pStyle w:val="ListParagraph"/>
        <w:numPr>
          <w:ilvl w:val="0"/>
          <w:numId w:val="30"/>
        </w:numPr>
        <w:spacing w:after="0" w:line="240" w:lineRule="auto"/>
        <w:rPr>
          <w:rFonts w:asciiTheme="minorHAnsi" w:hAnsiTheme="minorHAnsi" w:cstheme="minorHAnsi"/>
        </w:rPr>
      </w:pPr>
      <w:r w:rsidRPr="00857235">
        <w:rPr>
          <w:rFonts w:asciiTheme="minorHAnsi" w:hAnsiTheme="minorHAnsi" w:cstheme="minorHAnsi"/>
        </w:rPr>
        <w:t>A: a new legal argument which was not raised at trial</w:t>
      </w:r>
    </w:p>
    <w:p w14:paraId="2D1B2B95" w14:textId="77777777" w:rsidR="00CE5B1C" w:rsidRPr="00857235" w:rsidRDefault="00CE5B1C" w:rsidP="00857235">
      <w:pPr>
        <w:pStyle w:val="ListParagraph"/>
        <w:numPr>
          <w:ilvl w:val="0"/>
          <w:numId w:val="30"/>
        </w:numPr>
        <w:spacing w:after="0" w:line="240" w:lineRule="auto"/>
        <w:rPr>
          <w:rFonts w:asciiTheme="minorHAnsi" w:hAnsiTheme="minorHAnsi" w:cstheme="minorHAnsi"/>
        </w:rPr>
      </w:pPr>
      <w:r w:rsidRPr="00857235">
        <w:rPr>
          <w:rFonts w:asciiTheme="minorHAnsi" w:hAnsiTheme="minorHAnsi" w:cstheme="minorHAnsi"/>
        </w:rPr>
        <w:t>B: a request from a convicted criminal for a re-trial in front of a new jury</w:t>
      </w:r>
    </w:p>
    <w:p w14:paraId="0663B299" w14:textId="77777777" w:rsidR="00CE5B1C" w:rsidRPr="00857235" w:rsidRDefault="00CE5B1C" w:rsidP="00857235">
      <w:pPr>
        <w:pStyle w:val="ListParagraph"/>
        <w:numPr>
          <w:ilvl w:val="0"/>
          <w:numId w:val="30"/>
        </w:numPr>
        <w:spacing w:after="0" w:line="240" w:lineRule="auto"/>
        <w:rPr>
          <w:rFonts w:asciiTheme="minorHAnsi" w:hAnsiTheme="minorHAnsi" w:cstheme="minorHAnsi"/>
        </w:rPr>
      </w:pPr>
      <w:r w:rsidRPr="00857235">
        <w:rPr>
          <w:rFonts w:asciiTheme="minorHAnsi" w:hAnsiTheme="minorHAnsi" w:cstheme="minorHAnsi"/>
        </w:rPr>
        <w:t>C: an appeal from the victim of a crime that the sentence handed down was too lenient</w:t>
      </w:r>
    </w:p>
    <w:p w14:paraId="39C7454A" w14:textId="77777777" w:rsidR="00CE5B1C" w:rsidRPr="00857235" w:rsidRDefault="00CE5B1C" w:rsidP="00857235">
      <w:pPr>
        <w:pStyle w:val="ListParagraph"/>
        <w:numPr>
          <w:ilvl w:val="0"/>
          <w:numId w:val="30"/>
        </w:numPr>
        <w:spacing w:after="0" w:line="240" w:lineRule="auto"/>
        <w:rPr>
          <w:rFonts w:asciiTheme="minorHAnsi" w:hAnsiTheme="minorHAnsi" w:cstheme="minorHAnsi"/>
        </w:rPr>
      </w:pPr>
      <w:r w:rsidRPr="00857235">
        <w:rPr>
          <w:rFonts w:asciiTheme="minorHAnsi" w:hAnsiTheme="minorHAnsi" w:cstheme="minorHAnsi"/>
        </w:rPr>
        <w:t>D: a new law that has been passed since the Defendant was convicted</w:t>
      </w:r>
    </w:p>
    <w:p w14:paraId="3BEB70A3" w14:textId="77777777" w:rsidR="00334EAA" w:rsidRPr="00857235" w:rsidRDefault="00334EAA" w:rsidP="00857235">
      <w:pPr>
        <w:spacing w:after="0" w:line="240" w:lineRule="auto"/>
        <w:jc w:val="both"/>
        <w:rPr>
          <w:rFonts w:asciiTheme="minorHAnsi" w:hAnsiTheme="minorHAnsi" w:cstheme="minorHAnsi"/>
        </w:rPr>
      </w:pPr>
    </w:p>
    <w:p w14:paraId="524CE78B" w14:textId="77777777" w:rsidR="00334EAA" w:rsidRPr="00857235" w:rsidRDefault="00334EAA" w:rsidP="00857235">
      <w:pPr>
        <w:spacing w:after="0" w:line="240" w:lineRule="auto"/>
        <w:jc w:val="both"/>
        <w:rPr>
          <w:rFonts w:asciiTheme="minorHAnsi" w:hAnsiTheme="minorHAnsi" w:cstheme="minorHAnsi"/>
        </w:rPr>
      </w:pPr>
    </w:p>
    <w:p w14:paraId="7CBACB31" w14:textId="77777777" w:rsidR="00BA30DB" w:rsidRPr="00857235" w:rsidRDefault="00BA30DB" w:rsidP="00857235">
      <w:pPr>
        <w:spacing w:after="0" w:line="240" w:lineRule="auto"/>
        <w:jc w:val="both"/>
        <w:rPr>
          <w:rFonts w:asciiTheme="minorHAnsi" w:hAnsiTheme="minorHAnsi" w:cstheme="minorHAnsi"/>
        </w:rPr>
      </w:pPr>
    </w:p>
    <w:p w14:paraId="3F4BF2AA" w14:textId="77777777" w:rsidR="00BA30DB" w:rsidRPr="00857235" w:rsidRDefault="00BA30DB" w:rsidP="00857235">
      <w:pPr>
        <w:spacing w:after="0" w:line="240" w:lineRule="auto"/>
        <w:jc w:val="both"/>
        <w:rPr>
          <w:rFonts w:asciiTheme="minorHAnsi" w:hAnsiTheme="minorHAnsi" w:cstheme="minorHAnsi"/>
        </w:rPr>
      </w:pPr>
    </w:p>
    <w:p w14:paraId="7CDD6F08" w14:textId="77777777" w:rsidR="00BA30DB" w:rsidRPr="00857235" w:rsidRDefault="00BA30DB" w:rsidP="00857235">
      <w:pPr>
        <w:spacing w:after="0" w:line="240" w:lineRule="auto"/>
        <w:jc w:val="both"/>
        <w:rPr>
          <w:rFonts w:asciiTheme="minorHAnsi" w:hAnsiTheme="minorHAnsi" w:cstheme="minorHAnsi"/>
        </w:rPr>
      </w:pPr>
    </w:p>
    <w:p w14:paraId="6B5BA087" w14:textId="1C6C8885"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35</w:t>
      </w:r>
    </w:p>
    <w:p w14:paraId="3E30ED93" w14:textId="77777777" w:rsidR="004A6CA9" w:rsidRPr="00857235" w:rsidRDefault="004A6CA9" w:rsidP="00857235">
      <w:pPr>
        <w:spacing w:after="0" w:line="240" w:lineRule="auto"/>
        <w:rPr>
          <w:rFonts w:ascii="Calibri" w:hAnsi="Calibri" w:cs="Calibri"/>
          <w:color w:val="000000" w:themeColor="text1"/>
          <w:kern w:val="2"/>
          <w14:ligatures w14:val="standardContextual"/>
        </w:rPr>
      </w:pPr>
      <w:r w:rsidRPr="00857235">
        <w:rPr>
          <w:rFonts w:asciiTheme="minorHAnsi" w:hAnsiTheme="minorHAnsi"/>
          <w:kern w:val="2"/>
          <w14:ligatures w14:val="standardContextual"/>
        </w:rPr>
        <w:t xml:space="preserve">Module ref: 4c </w:t>
      </w:r>
      <w:r w:rsidRPr="00857235">
        <w:rPr>
          <w:rFonts w:ascii="Calibri" w:hAnsi="Calibri" w:cs="Calibri"/>
          <w:color w:val="000000"/>
          <w:kern w:val="2"/>
          <w:shd w:val="clear" w:color="auto" w:fill="FFFFFF"/>
          <w14:ligatures w14:val="standardContextual"/>
        </w:rPr>
        <w:t>Political governance and power </w:t>
      </w:r>
    </w:p>
    <w:p w14:paraId="680156E3" w14:textId="77777777" w:rsidR="004A6CA9" w:rsidRPr="00857235" w:rsidRDefault="004A6CA9"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166F1E8E" w14:textId="77777777" w:rsidR="004A6CA9" w:rsidRPr="00857235" w:rsidRDefault="004A6CA9" w:rsidP="00857235">
      <w:pPr>
        <w:spacing w:after="0" w:line="240" w:lineRule="auto"/>
        <w:rPr>
          <w:rFonts w:ascii="Calibri" w:eastAsia="Calibri" w:hAnsi="Calibri" w:cs="Calibri"/>
          <w:color w:val="000000" w:themeColor="text1"/>
          <w:kern w:val="2"/>
          <w14:ligatures w14:val="standardContextual"/>
        </w:rPr>
      </w:pPr>
    </w:p>
    <w:p w14:paraId="3FF3EA21" w14:textId="77777777" w:rsidR="004A6CA9" w:rsidRPr="00857235" w:rsidRDefault="004A6CA9" w:rsidP="00857235">
      <w:pPr>
        <w:spacing w:after="0" w:line="240" w:lineRule="auto"/>
        <w:rPr>
          <w:rFonts w:ascii="Calibri" w:eastAsia="Calibri" w:hAnsi="Calibri" w:cs="Calibri"/>
          <w:color w:val="000000" w:themeColor="text1"/>
          <w:kern w:val="2"/>
          <w14:ligatures w14:val="standardContextual"/>
        </w:rPr>
      </w:pPr>
      <w:r w:rsidRPr="00857235">
        <w:rPr>
          <w:rFonts w:ascii="Calibri" w:eastAsia="Calibri" w:hAnsi="Calibri" w:cs="Calibri"/>
          <w:color w:val="000000" w:themeColor="text1"/>
          <w:kern w:val="2"/>
          <w14:ligatures w14:val="standardContextual"/>
        </w:rPr>
        <w:t xml:space="preserve">In 1998 devolution in Northern Ireland was reached following the “Good Friday agreement”. </w:t>
      </w:r>
    </w:p>
    <w:p w14:paraId="0B69C4D7" w14:textId="77777777" w:rsidR="004A6CA9" w:rsidRPr="00857235" w:rsidRDefault="004A6CA9" w:rsidP="00857235">
      <w:pPr>
        <w:spacing w:after="0" w:line="240" w:lineRule="auto"/>
        <w:rPr>
          <w:rFonts w:ascii="Calibri" w:eastAsia="Calibri" w:hAnsi="Calibri" w:cs="Calibri"/>
          <w:color w:val="000000" w:themeColor="text1"/>
          <w:kern w:val="2"/>
          <w14:ligatures w14:val="standardContextual"/>
        </w:rPr>
      </w:pPr>
    </w:p>
    <w:p w14:paraId="73B11F34" w14:textId="77777777" w:rsidR="004A6CA9" w:rsidRPr="00857235" w:rsidRDefault="004A6CA9" w:rsidP="00857235">
      <w:pPr>
        <w:spacing w:after="0" w:line="240" w:lineRule="auto"/>
        <w:rPr>
          <w:rFonts w:ascii="Calibri" w:eastAsia="Calibri" w:hAnsi="Calibri" w:cs="Calibri"/>
          <w:b/>
          <w:bCs/>
          <w:color w:val="000000" w:themeColor="text1"/>
          <w:kern w:val="2"/>
          <w14:ligatures w14:val="standardContextual"/>
        </w:rPr>
      </w:pPr>
      <w:r w:rsidRPr="00857235">
        <w:rPr>
          <w:rFonts w:ascii="Calibri" w:eastAsia="Calibri" w:hAnsi="Calibri" w:cs="Calibri"/>
          <w:b/>
          <w:bCs/>
          <w:color w:val="000000" w:themeColor="text1"/>
          <w:kern w:val="2"/>
          <w14:ligatures w14:val="standardContextual"/>
        </w:rPr>
        <w:t>Government in Northern Ireland relies on the principle of “power sharing”, which in this context means</w:t>
      </w:r>
      <w:r w:rsidRPr="00857235">
        <w:rPr>
          <w:rFonts w:asciiTheme="minorHAnsi" w:hAnsiTheme="minorHAnsi"/>
          <w:kern w:val="2"/>
          <w14:ligatures w14:val="standardContextual"/>
        </w:rPr>
        <w:t xml:space="preserve"> </w:t>
      </w:r>
      <w:r w:rsidRPr="00857235">
        <w:rPr>
          <w:rFonts w:asciiTheme="minorHAnsi" w:hAnsiTheme="minorHAnsi"/>
          <w:b/>
          <w:bCs/>
          <w:kern w:val="2"/>
          <w14:ligatures w14:val="standardContextual"/>
        </w:rPr>
        <w:t>power is shared between</w:t>
      </w:r>
      <w:r w:rsidRPr="00857235">
        <w:rPr>
          <w:rFonts w:ascii="Calibri" w:eastAsia="Calibri" w:hAnsi="Calibri" w:cs="Calibri"/>
          <w:b/>
          <w:bCs/>
          <w:color w:val="000000" w:themeColor="text1"/>
          <w:kern w:val="2"/>
          <w14:ligatures w14:val="standardContextual"/>
        </w:rPr>
        <w:t>:</w:t>
      </w:r>
    </w:p>
    <w:p w14:paraId="6D070972" w14:textId="77777777" w:rsidR="004A6CA9" w:rsidRPr="00857235" w:rsidRDefault="004A6CA9" w:rsidP="00857235">
      <w:pPr>
        <w:spacing w:after="0" w:line="240" w:lineRule="auto"/>
        <w:rPr>
          <w:rFonts w:ascii="Calibri" w:eastAsia="Calibri" w:hAnsi="Calibri" w:cs="Calibri"/>
          <w:b/>
          <w:bCs/>
          <w:color w:val="000000" w:themeColor="text1"/>
          <w:kern w:val="2"/>
          <w14:ligatures w14:val="standardContextual"/>
        </w:rPr>
      </w:pPr>
    </w:p>
    <w:p w14:paraId="4202487C" w14:textId="77777777" w:rsidR="004A6CA9" w:rsidRPr="00857235" w:rsidRDefault="004A6CA9" w:rsidP="00857235">
      <w:pPr>
        <w:numPr>
          <w:ilvl w:val="0"/>
          <w:numId w:val="13"/>
        </w:numPr>
        <w:spacing w:after="0" w:line="240" w:lineRule="auto"/>
        <w:contextualSpacing/>
        <w:rPr>
          <w:rFonts w:asciiTheme="minorHAnsi" w:hAnsiTheme="minorHAnsi"/>
        </w:rPr>
      </w:pPr>
      <w:r w:rsidRPr="00857235">
        <w:rPr>
          <w:rFonts w:asciiTheme="minorHAnsi" w:hAnsiTheme="minorHAnsi"/>
        </w:rPr>
        <w:t>A: Northern Ireland and the Republic of Ireland</w:t>
      </w:r>
    </w:p>
    <w:p w14:paraId="6CA39071" w14:textId="77777777" w:rsidR="004A6CA9" w:rsidRPr="00857235" w:rsidRDefault="004A6CA9" w:rsidP="00857235">
      <w:pPr>
        <w:numPr>
          <w:ilvl w:val="0"/>
          <w:numId w:val="13"/>
        </w:numPr>
        <w:spacing w:after="0" w:line="240" w:lineRule="auto"/>
        <w:contextualSpacing/>
        <w:rPr>
          <w:rFonts w:asciiTheme="minorHAnsi" w:hAnsiTheme="minorHAnsi"/>
        </w:rPr>
      </w:pPr>
      <w:r w:rsidRPr="00857235">
        <w:rPr>
          <w:rFonts w:asciiTheme="minorHAnsi" w:hAnsiTheme="minorHAnsi"/>
        </w:rPr>
        <w:t>B: the Westminster Parliament and the Northern Ireland Assembly</w:t>
      </w:r>
    </w:p>
    <w:p w14:paraId="59E91F42" w14:textId="72743C95" w:rsidR="004A6CA9" w:rsidRPr="00857235" w:rsidRDefault="004A6CA9" w:rsidP="00857235">
      <w:pPr>
        <w:numPr>
          <w:ilvl w:val="0"/>
          <w:numId w:val="13"/>
        </w:numPr>
        <w:spacing w:after="0" w:line="240" w:lineRule="auto"/>
        <w:contextualSpacing/>
        <w:rPr>
          <w:rFonts w:asciiTheme="minorHAnsi" w:hAnsiTheme="minorHAnsi"/>
        </w:rPr>
      </w:pPr>
      <w:r w:rsidRPr="00857235">
        <w:rPr>
          <w:rFonts w:asciiTheme="minorHAnsi" w:hAnsiTheme="minorHAnsi"/>
        </w:rPr>
        <w:t>C: the political parties representing the Catholic and Protestant communities</w:t>
      </w:r>
    </w:p>
    <w:p w14:paraId="5F610981" w14:textId="77777777" w:rsidR="004A6CA9" w:rsidRPr="00857235" w:rsidRDefault="004A6CA9" w:rsidP="00857235">
      <w:pPr>
        <w:numPr>
          <w:ilvl w:val="0"/>
          <w:numId w:val="13"/>
        </w:numPr>
        <w:spacing w:after="0" w:line="240" w:lineRule="auto"/>
        <w:contextualSpacing/>
        <w:rPr>
          <w:rFonts w:asciiTheme="minorHAnsi" w:hAnsiTheme="minorHAnsi"/>
        </w:rPr>
      </w:pPr>
      <w:r w:rsidRPr="00857235">
        <w:rPr>
          <w:rFonts w:asciiTheme="minorHAnsi" w:hAnsiTheme="minorHAnsi"/>
        </w:rPr>
        <w:t>D: the executive and the legislature</w:t>
      </w:r>
    </w:p>
    <w:p w14:paraId="352A3D80" w14:textId="77777777" w:rsidR="00334EAA" w:rsidRPr="00857235" w:rsidRDefault="00334EAA" w:rsidP="00857235">
      <w:pPr>
        <w:spacing w:after="0" w:line="240" w:lineRule="auto"/>
        <w:jc w:val="both"/>
        <w:rPr>
          <w:rFonts w:asciiTheme="minorHAnsi" w:hAnsiTheme="minorHAnsi" w:cstheme="minorHAnsi"/>
        </w:rPr>
      </w:pPr>
    </w:p>
    <w:p w14:paraId="3086250D" w14:textId="77777777" w:rsidR="00334EAA" w:rsidRPr="00857235" w:rsidRDefault="00334EAA" w:rsidP="00857235">
      <w:pPr>
        <w:spacing w:after="0" w:line="240" w:lineRule="auto"/>
        <w:jc w:val="both"/>
        <w:rPr>
          <w:rFonts w:asciiTheme="minorHAnsi" w:hAnsiTheme="minorHAnsi" w:cstheme="minorHAnsi"/>
        </w:rPr>
      </w:pPr>
    </w:p>
    <w:p w14:paraId="60D70F20" w14:textId="77777777" w:rsidR="00BA30DB" w:rsidRPr="00857235" w:rsidRDefault="00BA30DB" w:rsidP="00857235">
      <w:pPr>
        <w:spacing w:after="0" w:line="240" w:lineRule="auto"/>
        <w:jc w:val="both"/>
        <w:rPr>
          <w:rFonts w:asciiTheme="minorHAnsi" w:hAnsiTheme="minorHAnsi" w:cstheme="minorHAnsi"/>
        </w:rPr>
      </w:pPr>
    </w:p>
    <w:p w14:paraId="13294E68" w14:textId="77777777" w:rsidR="00BA30DB" w:rsidRPr="00857235" w:rsidRDefault="00BA30DB" w:rsidP="00857235">
      <w:pPr>
        <w:spacing w:after="0" w:line="240" w:lineRule="auto"/>
        <w:jc w:val="both"/>
        <w:rPr>
          <w:rFonts w:asciiTheme="minorHAnsi" w:hAnsiTheme="minorHAnsi" w:cstheme="minorHAnsi"/>
        </w:rPr>
      </w:pPr>
    </w:p>
    <w:p w14:paraId="674529F6" w14:textId="77777777" w:rsidR="00BA30DB" w:rsidRPr="00857235" w:rsidRDefault="00BA30DB" w:rsidP="00857235">
      <w:pPr>
        <w:spacing w:after="0" w:line="240" w:lineRule="auto"/>
        <w:jc w:val="both"/>
        <w:rPr>
          <w:rFonts w:asciiTheme="minorHAnsi" w:hAnsiTheme="minorHAnsi" w:cstheme="minorHAnsi"/>
        </w:rPr>
      </w:pPr>
    </w:p>
    <w:p w14:paraId="25483D7D" w14:textId="0ABE0DB1"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36</w:t>
      </w:r>
    </w:p>
    <w:p w14:paraId="41A71DDA" w14:textId="77777777" w:rsidR="00AC571D" w:rsidRPr="00857235" w:rsidRDefault="00AC571D" w:rsidP="00857235">
      <w:pPr>
        <w:spacing w:after="0" w:line="240" w:lineRule="auto"/>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w:t>
      </w:r>
      <w:r w:rsidRPr="00857235">
        <w:rPr>
          <w:rFonts w:ascii="Calibri" w:eastAsia="Arial" w:hAnsi="Calibri" w:cs="Calibri"/>
          <w:color w:val="000000" w:themeColor="text1"/>
          <w:kern w:val="2"/>
          <w14:ligatures w14:val="standardContextual"/>
        </w:rPr>
        <w:t xml:space="preserve">2a </w:t>
      </w:r>
      <w:r w:rsidRPr="00857235">
        <w:rPr>
          <w:rFonts w:ascii="Calibri" w:hAnsi="Calibri" w:cs="Calibri"/>
          <w:color w:val="000000"/>
          <w:kern w:val="2"/>
          <w:shd w:val="clear" w:color="auto" w:fill="FFFFFF"/>
          <w14:ligatures w14:val="standardContextual"/>
        </w:rPr>
        <w:t>The formal training and work undertaken by different legal professionals within England and Wales</w:t>
      </w:r>
      <w:r w:rsidRPr="00857235">
        <w:rPr>
          <w:rFonts w:asciiTheme="minorHAnsi" w:hAnsiTheme="minorHAnsi"/>
          <w:kern w:val="2"/>
          <w14:ligatures w14:val="standardContextual"/>
        </w:rPr>
        <w:t xml:space="preserve"> </w:t>
      </w:r>
    </w:p>
    <w:p w14:paraId="48E3843F" w14:textId="77777777" w:rsidR="00AC571D" w:rsidRPr="00857235" w:rsidRDefault="00AC571D"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5B554ACA" w14:textId="77777777" w:rsidR="00AC571D" w:rsidRPr="00857235" w:rsidRDefault="00AC571D" w:rsidP="00857235">
      <w:pPr>
        <w:spacing w:after="0" w:line="240" w:lineRule="auto"/>
        <w:rPr>
          <w:rFonts w:asciiTheme="minorHAnsi" w:hAnsiTheme="minorHAnsi"/>
          <w:kern w:val="2"/>
          <w14:ligatures w14:val="standardContextual"/>
        </w:rPr>
      </w:pPr>
    </w:p>
    <w:p w14:paraId="7223026B" w14:textId="77777777" w:rsidR="00AC571D" w:rsidRPr="00857235" w:rsidRDefault="00AC571D"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In which ONE of the following hearings does a Chartered Legal Executive who has completed an additional civil proceedings advocacy skills course have the right to appear?</w:t>
      </w:r>
    </w:p>
    <w:p w14:paraId="4420B74F" w14:textId="77777777" w:rsidR="00AC571D" w:rsidRPr="00857235" w:rsidRDefault="00AC571D" w:rsidP="00857235">
      <w:pPr>
        <w:spacing w:after="0" w:line="240" w:lineRule="auto"/>
        <w:rPr>
          <w:rFonts w:asciiTheme="minorHAnsi" w:hAnsiTheme="minorHAnsi"/>
          <w:b/>
          <w:bCs/>
          <w:kern w:val="2"/>
          <w14:ligatures w14:val="standardContextual"/>
        </w:rPr>
      </w:pPr>
    </w:p>
    <w:p w14:paraId="36253607" w14:textId="77777777" w:rsidR="00AC571D" w:rsidRPr="00857235" w:rsidRDefault="00AC571D"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A: In a contested hearing in the High Court</w:t>
      </w:r>
    </w:p>
    <w:p w14:paraId="4C968CB3" w14:textId="77777777" w:rsidR="00AC571D" w:rsidRPr="00857235" w:rsidRDefault="00AC571D"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B: In a bail application in the Crown Court</w:t>
      </w:r>
    </w:p>
    <w:p w14:paraId="46A086EB" w14:textId="77777777" w:rsidR="00AC571D" w:rsidRPr="00857235" w:rsidRDefault="00AC571D"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C: In a contested hearing in a Youth Court</w:t>
      </w:r>
    </w:p>
    <w:p w14:paraId="1764C1B0" w14:textId="7045043B" w:rsidR="00AC571D" w:rsidRPr="00857235" w:rsidRDefault="00AC571D" w:rsidP="00857235">
      <w:pPr>
        <w:numPr>
          <w:ilvl w:val="0"/>
          <w:numId w:val="18"/>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D: In an enforcement case in the magistrates’ court</w:t>
      </w:r>
    </w:p>
    <w:p w14:paraId="5F6BAF1D" w14:textId="7CA032F0" w:rsidR="00AC571D" w:rsidRPr="00857235" w:rsidRDefault="00AC571D" w:rsidP="00857235">
      <w:pPr>
        <w:spacing w:after="0" w:line="240" w:lineRule="auto"/>
        <w:rPr>
          <w:rFonts w:asciiTheme="minorHAnsi" w:hAnsiTheme="minorHAnsi" w:cstheme="minorHAnsi"/>
        </w:rPr>
      </w:pPr>
      <w:r w:rsidRPr="00857235">
        <w:rPr>
          <w:rFonts w:asciiTheme="minorHAnsi" w:hAnsiTheme="minorHAnsi" w:cstheme="minorHAnsi"/>
        </w:rPr>
        <w:br w:type="page"/>
      </w:r>
    </w:p>
    <w:p w14:paraId="7B129F35" w14:textId="381FFBB2"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37</w:t>
      </w:r>
    </w:p>
    <w:p w14:paraId="7F46E78E" w14:textId="02328239" w:rsidR="00D01C16" w:rsidRPr="00857235" w:rsidRDefault="00CA661A" w:rsidP="00857235">
      <w:pPr>
        <w:spacing w:after="0" w:line="240" w:lineRule="auto"/>
        <w:rPr>
          <w:rFonts w:ascii="Calibri" w:eastAsia="Calibri" w:hAnsi="Calibri" w:cs="Calibri"/>
          <w:kern w:val="2"/>
          <w14:ligatures w14:val="standardContextual"/>
        </w:rPr>
      </w:pPr>
      <w:r w:rsidRPr="00857235">
        <w:rPr>
          <w:rFonts w:asciiTheme="minorHAnsi" w:hAnsiTheme="minorHAnsi"/>
          <w:kern w:val="2"/>
          <w14:ligatures w14:val="standardContextual"/>
        </w:rPr>
        <w:t xml:space="preserve">Module ref: 9e </w:t>
      </w:r>
      <w:r w:rsidRPr="00857235">
        <w:rPr>
          <w:rFonts w:ascii="Calibri" w:eastAsia="Calibri" w:hAnsi="Calibri" w:cs="Calibri"/>
          <w:color w:val="000000" w:themeColor="text1"/>
          <w:kern w:val="2"/>
          <w14:ligatures w14:val="standardContextual"/>
        </w:rPr>
        <w:t>An overview of the Equality Act 2010</w:t>
      </w:r>
    </w:p>
    <w:p w14:paraId="41C9961A" w14:textId="77777777" w:rsidR="00ED73B9" w:rsidRPr="00857235" w:rsidRDefault="00ED73B9"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6D904633" w14:textId="77777777" w:rsidR="00ED73B9" w:rsidRPr="00857235" w:rsidRDefault="00ED73B9" w:rsidP="00857235">
      <w:pPr>
        <w:spacing w:after="0" w:line="240" w:lineRule="auto"/>
        <w:rPr>
          <w:rFonts w:asciiTheme="minorHAnsi" w:hAnsiTheme="minorHAnsi"/>
          <w:kern w:val="2"/>
          <w14:ligatures w14:val="standardContextual"/>
        </w:rPr>
      </w:pPr>
    </w:p>
    <w:p w14:paraId="52E212CE" w14:textId="77777777" w:rsidR="00ED73B9" w:rsidRPr="00857235" w:rsidRDefault="00ED73B9"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How is indirect discrimination defined under the Equality Act 2010?</w:t>
      </w:r>
    </w:p>
    <w:p w14:paraId="45F8417A" w14:textId="77777777" w:rsidR="00ED73B9" w:rsidRPr="00857235" w:rsidRDefault="00ED73B9" w:rsidP="00857235">
      <w:pPr>
        <w:spacing w:after="0" w:line="240" w:lineRule="auto"/>
        <w:rPr>
          <w:rFonts w:asciiTheme="minorHAnsi" w:hAnsiTheme="minorHAnsi"/>
          <w:kern w:val="2"/>
          <w14:ligatures w14:val="standardContextual"/>
        </w:rPr>
      </w:pPr>
    </w:p>
    <w:p w14:paraId="5FF4BA96" w14:textId="77777777" w:rsidR="00ED73B9" w:rsidRPr="00857235" w:rsidRDefault="00ED73B9" w:rsidP="00857235">
      <w:pPr>
        <w:spacing w:after="0" w:line="240" w:lineRule="auto"/>
        <w:rPr>
          <w:rFonts w:asciiTheme="minorHAnsi" w:hAnsiTheme="minorHAnsi"/>
          <w:b/>
          <w:bCs/>
          <w:kern w:val="2"/>
          <w14:ligatures w14:val="standardContextual"/>
        </w:rPr>
      </w:pPr>
      <w:r w:rsidRPr="00857235">
        <w:rPr>
          <w:rFonts w:asciiTheme="minorHAnsi" w:hAnsiTheme="minorHAnsi"/>
          <w:b/>
          <w:bCs/>
          <w:kern w:val="2"/>
          <w14:ligatures w14:val="standardContextual"/>
        </w:rPr>
        <w:t>Where person A</w:t>
      </w:r>
    </w:p>
    <w:p w14:paraId="4AA70174" w14:textId="77777777" w:rsidR="00ED73B9" w:rsidRPr="00857235" w:rsidRDefault="00ED73B9" w:rsidP="00857235">
      <w:pPr>
        <w:spacing w:after="0" w:line="240" w:lineRule="auto"/>
        <w:rPr>
          <w:rFonts w:asciiTheme="minorHAnsi" w:hAnsiTheme="minorHAnsi"/>
          <w:kern w:val="2"/>
          <w14:ligatures w14:val="standardContextual"/>
        </w:rPr>
      </w:pPr>
    </w:p>
    <w:p w14:paraId="03EFADBD" w14:textId="77777777" w:rsidR="00ED73B9" w:rsidRPr="00857235" w:rsidRDefault="00ED73B9" w:rsidP="00857235">
      <w:pPr>
        <w:numPr>
          <w:ilvl w:val="0"/>
          <w:numId w:val="13"/>
        </w:numPr>
        <w:spacing w:after="0" w:line="240" w:lineRule="auto"/>
        <w:contextualSpacing/>
        <w:rPr>
          <w:rFonts w:asciiTheme="minorHAnsi" w:hAnsiTheme="minorHAnsi"/>
        </w:rPr>
      </w:pPr>
      <w:r w:rsidRPr="00857235">
        <w:rPr>
          <w:rFonts w:asciiTheme="minorHAnsi" w:hAnsiTheme="minorHAnsi"/>
        </w:rPr>
        <w:t>A:  treats person B less favourably than person A would treat others, because B has a protected characteristic</w:t>
      </w:r>
    </w:p>
    <w:p w14:paraId="1CE8E309" w14:textId="77777777" w:rsidR="00ED73B9" w:rsidRPr="00857235" w:rsidRDefault="00ED73B9" w:rsidP="00857235">
      <w:pPr>
        <w:numPr>
          <w:ilvl w:val="0"/>
          <w:numId w:val="13"/>
        </w:numPr>
        <w:spacing w:after="0" w:line="240" w:lineRule="auto"/>
        <w:contextualSpacing/>
        <w:rPr>
          <w:rFonts w:asciiTheme="minorHAnsi" w:hAnsiTheme="minorHAnsi"/>
        </w:rPr>
      </w:pPr>
      <w:r w:rsidRPr="00857235">
        <w:rPr>
          <w:rFonts w:asciiTheme="minorHAnsi" w:hAnsiTheme="minorHAnsi"/>
        </w:rPr>
        <w:t>B:  treats person B in a way which violates their dignity, or creates an intimidating, hostile, degrading, humiliating or offensive environment for B, in relation to a protected characteristic</w:t>
      </w:r>
    </w:p>
    <w:p w14:paraId="2D5A8CAA" w14:textId="77777777" w:rsidR="00ED73B9" w:rsidRPr="00857235" w:rsidRDefault="00ED73B9" w:rsidP="00857235">
      <w:pPr>
        <w:numPr>
          <w:ilvl w:val="0"/>
          <w:numId w:val="13"/>
        </w:numPr>
        <w:spacing w:after="0" w:line="240" w:lineRule="auto"/>
        <w:contextualSpacing/>
        <w:rPr>
          <w:rFonts w:asciiTheme="minorHAnsi" w:hAnsiTheme="minorHAnsi"/>
        </w:rPr>
      </w:pPr>
      <w:r w:rsidRPr="00857235">
        <w:rPr>
          <w:rFonts w:asciiTheme="minorHAnsi" w:hAnsiTheme="minorHAnsi"/>
        </w:rPr>
        <w:t>C:  adopts practices or policies which impact person B unfairly because they are taking action under the Equality Act 2010</w:t>
      </w:r>
    </w:p>
    <w:p w14:paraId="05D318AC" w14:textId="22C03F0D" w:rsidR="00ED73B9" w:rsidRPr="00857235" w:rsidRDefault="00ED73B9" w:rsidP="00857235">
      <w:pPr>
        <w:numPr>
          <w:ilvl w:val="0"/>
          <w:numId w:val="13"/>
        </w:numPr>
        <w:spacing w:after="0" w:line="240" w:lineRule="auto"/>
        <w:contextualSpacing/>
        <w:rPr>
          <w:rFonts w:asciiTheme="minorHAnsi" w:hAnsiTheme="minorHAnsi"/>
        </w:rPr>
      </w:pPr>
      <w:r w:rsidRPr="00857235">
        <w:rPr>
          <w:rFonts w:asciiTheme="minorHAnsi" w:hAnsiTheme="minorHAnsi"/>
        </w:rPr>
        <w:t xml:space="preserve">D: adopts practices or policies which impact more severely on people (such as </w:t>
      </w:r>
      <w:r w:rsidR="00FB3133" w:rsidRPr="00857235">
        <w:rPr>
          <w:rFonts w:asciiTheme="minorHAnsi" w:hAnsiTheme="minorHAnsi"/>
        </w:rPr>
        <w:t xml:space="preserve">person </w:t>
      </w:r>
      <w:r w:rsidRPr="00857235">
        <w:rPr>
          <w:rFonts w:asciiTheme="minorHAnsi" w:hAnsiTheme="minorHAnsi"/>
        </w:rPr>
        <w:t>B) with a protected characteristic</w:t>
      </w:r>
    </w:p>
    <w:p w14:paraId="0E6639D5" w14:textId="77777777" w:rsidR="00ED73B9" w:rsidRPr="00857235" w:rsidRDefault="00ED73B9" w:rsidP="00857235">
      <w:pPr>
        <w:spacing w:after="0" w:line="240" w:lineRule="auto"/>
        <w:rPr>
          <w:rFonts w:ascii="Calibri" w:eastAsia="Calibri" w:hAnsi="Calibri" w:cs="Calibri"/>
          <w:color w:val="000000" w:themeColor="text1"/>
          <w:kern w:val="2"/>
          <w14:ligatures w14:val="standardContextual"/>
        </w:rPr>
      </w:pPr>
    </w:p>
    <w:p w14:paraId="1472A9E5" w14:textId="77777777" w:rsidR="00334EAA" w:rsidRPr="00857235" w:rsidRDefault="00334EAA" w:rsidP="00857235">
      <w:pPr>
        <w:spacing w:after="0" w:line="240" w:lineRule="auto"/>
        <w:jc w:val="both"/>
        <w:rPr>
          <w:rFonts w:asciiTheme="minorHAnsi" w:hAnsiTheme="minorHAnsi" w:cstheme="minorHAnsi"/>
        </w:rPr>
      </w:pPr>
    </w:p>
    <w:p w14:paraId="1A140117" w14:textId="77777777" w:rsidR="00BA30DB" w:rsidRPr="00857235" w:rsidRDefault="00BA30DB" w:rsidP="00857235">
      <w:pPr>
        <w:spacing w:after="0" w:line="240" w:lineRule="auto"/>
        <w:jc w:val="both"/>
        <w:rPr>
          <w:rFonts w:asciiTheme="minorHAnsi" w:hAnsiTheme="minorHAnsi" w:cstheme="minorHAnsi"/>
        </w:rPr>
      </w:pPr>
    </w:p>
    <w:p w14:paraId="71B19F86" w14:textId="77777777" w:rsidR="00BA30DB" w:rsidRPr="00857235" w:rsidRDefault="00BA30DB" w:rsidP="00857235">
      <w:pPr>
        <w:spacing w:after="0" w:line="240" w:lineRule="auto"/>
        <w:jc w:val="both"/>
        <w:rPr>
          <w:rFonts w:asciiTheme="minorHAnsi" w:hAnsiTheme="minorHAnsi" w:cstheme="minorHAnsi"/>
        </w:rPr>
      </w:pPr>
    </w:p>
    <w:p w14:paraId="0DEC7090" w14:textId="77777777" w:rsidR="00334EAA" w:rsidRPr="00857235" w:rsidRDefault="00334EAA" w:rsidP="00857235">
      <w:pPr>
        <w:spacing w:after="0" w:line="240" w:lineRule="auto"/>
        <w:jc w:val="both"/>
        <w:rPr>
          <w:rFonts w:asciiTheme="minorHAnsi" w:hAnsiTheme="minorHAnsi" w:cstheme="minorHAnsi"/>
        </w:rPr>
      </w:pPr>
    </w:p>
    <w:p w14:paraId="42A70AE5" w14:textId="5AF6B99D"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t>Question 38</w:t>
      </w:r>
    </w:p>
    <w:p w14:paraId="5109542E" w14:textId="77777777" w:rsidR="008858EF" w:rsidRPr="00857235" w:rsidRDefault="008858EF" w:rsidP="00857235">
      <w:pPr>
        <w:spacing w:after="0" w:line="240" w:lineRule="auto"/>
        <w:rPr>
          <w:rFonts w:asciiTheme="minorHAnsi" w:hAnsiTheme="minorHAnsi"/>
        </w:rPr>
      </w:pPr>
      <w:r w:rsidRPr="00857235">
        <w:rPr>
          <w:rFonts w:ascii="Calibri" w:eastAsia="Calibri" w:hAnsi="Calibri" w:cs="Calibri"/>
        </w:rPr>
        <w:t>Module ref: 7b</w:t>
      </w:r>
    </w:p>
    <w:p w14:paraId="11DB4A3D" w14:textId="77777777" w:rsidR="008858EF" w:rsidRPr="00857235" w:rsidRDefault="008858EF"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51F86670" w14:textId="1A516438" w:rsidR="008858EF" w:rsidRPr="00857235" w:rsidRDefault="008858EF" w:rsidP="00857235">
      <w:pPr>
        <w:spacing w:after="0" w:line="240" w:lineRule="auto"/>
        <w:rPr>
          <w:rFonts w:asciiTheme="minorHAnsi" w:hAnsiTheme="minorHAnsi"/>
        </w:rPr>
      </w:pPr>
    </w:p>
    <w:p w14:paraId="417EA97C" w14:textId="77777777" w:rsidR="008858EF" w:rsidRPr="00857235" w:rsidRDefault="008858EF" w:rsidP="00857235">
      <w:pPr>
        <w:spacing w:after="0" w:line="240" w:lineRule="auto"/>
        <w:rPr>
          <w:rFonts w:asciiTheme="minorHAnsi" w:hAnsiTheme="minorHAnsi"/>
        </w:rPr>
      </w:pPr>
      <w:r w:rsidRPr="00857235">
        <w:rPr>
          <w:rFonts w:ascii="Calibri" w:eastAsia="Calibri" w:hAnsi="Calibri" w:cs="Calibri"/>
        </w:rPr>
        <w:t xml:space="preserve">Which ONE of the following correctly describes the effect of the doctrine of </w:t>
      </w:r>
      <w:r w:rsidRPr="00857235">
        <w:rPr>
          <w:rFonts w:ascii="Calibri" w:eastAsia="Calibri" w:hAnsi="Calibri" w:cs="Calibri"/>
          <w:i/>
          <w:iCs/>
        </w:rPr>
        <w:t>stare decisis</w:t>
      </w:r>
      <w:r w:rsidRPr="00857235">
        <w:rPr>
          <w:rFonts w:ascii="Calibri" w:eastAsia="Calibri" w:hAnsi="Calibri" w:cs="Calibri"/>
        </w:rPr>
        <w:t xml:space="preserve">? </w:t>
      </w:r>
    </w:p>
    <w:p w14:paraId="3338C8DF" w14:textId="77777777" w:rsidR="008858EF" w:rsidRPr="00857235" w:rsidRDefault="008858EF" w:rsidP="00857235">
      <w:pPr>
        <w:spacing w:after="0" w:line="240" w:lineRule="auto"/>
        <w:rPr>
          <w:rFonts w:asciiTheme="minorHAnsi" w:hAnsiTheme="minorHAnsi"/>
        </w:rPr>
      </w:pPr>
      <w:r w:rsidRPr="00857235">
        <w:rPr>
          <w:rFonts w:ascii="Calibri" w:eastAsia="Calibri" w:hAnsi="Calibri" w:cs="Calibri"/>
        </w:rPr>
        <w:t xml:space="preserve"> </w:t>
      </w:r>
    </w:p>
    <w:p w14:paraId="247EF026" w14:textId="77777777" w:rsidR="008858EF" w:rsidRPr="00857235" w:rsidRDefault="008858EF" w:rsidP="00857235">
      <w:pPr>
        <w:numPr>
          <w:ilvl w:val="0"/>
          <w:numId w:val="31"/>
        </w:numPr>
        <w:spacing w:after="0" w:line="240" w:lineRule="auto"/>
        <w:contextualSpacing/>
        <w:rPr>
          <w:rFonts w:ascii="Calibri" w:eastAsia="Calibri" w:hAnsi="Calibri" w:cs="Calibri"/>
        </w:rPr>
      </w:pPr>
      <w:r w:rsidRPr="00857235">
        <w:rPr>
          <w:rFonts w:ascii="Calibri" w:eastAsia="Calibri" w:hAnsi="Calibri" w:cs="Calibri"/>
        </w:rPr>
        <w:t xml:space="preserve">A: It is the binding element of a judgment </w:t>
      </w:r>
    </w:p>
    <w:p w14:paraId="34CFB32E" w14:textId="77777777" w:rsidR="008858EF" w:rsidRPr="00857235" w:rsidRDefault="008858EF" w:rsidP="00857235">
      <w:pPr>
        <w:numPr>
          <w:ilvl w:val="0"/>
          <w:numId w:val="31"/>
        </w:numPr>
        <w:spacing w:after="0" w:line="240" w:lineRule="auto"/>
        <w:contextualSpacing/>
        <w:rPr>
          <w:rFonts w:ascii="Calibri" w:eastAsia="Calibri" w:hAnsi="Calibri" w:cs="Calibri"/>
        </w:rPr>
      </w:pPr>
      <w:r w:rsidRPr="00857235">
        <w:rPr>
          <w:rFonts w:ascii="Calibri" w:eastAsia="Calibri" w:hAnsi="Calibri" w:cs="Calibri"/>
        </w:rPr>
        <w:t>B: It is the persuasive element of a judgment</w:t>
      </w:r>
    </w:p>
    <w:p w14:paraId="1F19A93B" w14:textId="443F93B0" w:rsidR="008858EF" w:rsidRPr="00857235" w:rsidRDefault="008858EF" w:rsidP="00857235">
      <w:pPr>
        <w:numPr>
          <w:ilvl w:val="0"/>
          <w:numId w:val="31"/>
        </w:numPr>
        <w:spacing w:after="0" w:line="240" w:lineRule="auto"/>
        <w:contextualSpacing/>
        <w:rPr>
          <w:rFonts w:ascii="Calibri" w:eastAsia="Calibri" w:hAnsi="Calibri" w:cs="Calibri"/>
        </w:rPr>
      </w:pPr>
      <w:r w:rsidRPr="00857235">
        <w:rPr>
          <w:rFonts w:ascii="Calibri" w:eastAsia="Calibri" w:hAnsi="Calibri" w:cs="Calibri"/>
        </w:rPr>
        <w:t>C: It ensures that judgments from superior courts bind the courts below</w:t>
      </w:r>
    </w:p>
    <w:p w14:paraId="367DF4C8" w14:textId="77777777" w:rsidR="008858EF" w:rsidRPr="00857235" w:rsidRDefault="008858EF" w:rsidP="00857235">
      <w:pPr>
        <w:numPr>
          <w:ilvl w:val="0"/>
          <w:numId w:val="31"/>
        </w:numPr>
        <w:spacing w:after="0" w:line="240" w:lineRule="auto"/>
        <w:contextualSpacing/>
        <w:rPr>
          <w:rFonts w:ascii="Calibri" w:eastAsia="Calibri" w:hAnsi="Calibri" w:cs="Calibri"/>
        </w:rPr>
      </w:pPr>
      <w:r w:rsidRPr="00857235">
        <w:rPr>
          <w:rFonts w:ascii="Calibri" w:eastAsia="Calibri" w:hAnsi="Calibri" w:cs="Calibri"/>
        </w:rPr>
        <w:t xml:space="preserve">D: It allows a court to distinguish its decision and not follow a previous decision  </w:t>
      </w:r>
    </w:p>
    <w:p w14:paraId="192466EA" w14:textId="77777777" w:rsidR="008858EF" w:rsidRPr="00857235" w:rsidRDefault="008858EF" w:rsidP="00857235">
      <w:pPr>
        <w:spacing w:after="0" w:line="240" w:lineRule="auto"/>
        <w:jc w:val="both"/>
        <w:rPr>
          <w:rFonts w:asciiTheme="minorHAnsi" w:hAnsiTheme="minorHAnsi" w:cstheme="minorHAnsi"/>
        </w:rPr>
      </w:pPr>
    </w:p>
    <w:p w14:paraId="1D59D114" w14:textId="77777777" w:rsidR="00334EAA" w:rsidRPr="00857235" w:rsidRDefault="00334EAA" w:rsidP="00857235">
      <w:pPr>
        <w:spacing w:after="0" w:line="240" w:lineRule="auto"/>
        <w:jc w:val="both"/>
        <w:rPr>
          <w:rFonts w:asciiTheme="minorHAnsi" w:hAnsiTheme="minorHAnsi" w:cstheme="minorHAnsi"/>
        </w:rPr>
      </w:pPr>
    </w:p>
    <w:p w14:paraId="55D13655" w14:textId="77777777" w:rsidR="00BA30DB" w:rsidRPr="00857235" w:rsidRDefault="00BA30DB" w:rsidP="00857235">
      <w:pPr>
        <w:spacing w:after="0" w:line="240" w:lineRule="auto"/>
        <w:jc w:val="both"/>
        <w:rPr>
          <w:rFonts w:asciiTheme="minorHAnsi" w:hAnsiTheme="minorHAnsi" w:cstheme="minorHAnsi"/>
        </w:rPr>
      </w:pPr>
    </w:p>
    <w:p w14:paraId="5EC2750F" w14:textId="77777777" w:rsidR="00BA30DB" w:rsidRPr="00857235" w:rsidRDefault="00BA30DB" w:rsidP="00857235">
      <w:pPr>
        <w:spacing w:after="0" w:line="240" w:lineRule="auto"/>
        <w:jc w:val="both"/>
        <w:rPr>
          <w:rFonts w:asciiTheme="minorHAnsi" w:hAnsiTheme="minorHAnsi" w:cstheme="minorHAnsi"/>
        </w:rPr>
      </w:pPr>
    </w:p>
    <w:p w14:paraId="19B6B699" w14:textId="77777777" w:rsidR="00334EAA" w:rsidRPr="00857235" w:rsidRDefault="00334EAA" w:rsidP="00857235">
      <w:pPr>
        <w:spacing w:after="0" w:line="240" w:lineRule="auto"/>
        <w:jc w:val="both"/>
        <w:rPr>
          <w:rFonts w:asciiTheme="minorHAnsi" w:hAnsiTheme="minorHAnsi" w:cstheme="minorHAnsi"/>
        </w:rPr>
      </w:pPr>
    </w:p>
    <w:p w14:paraId="09B7A7F9" w14:textId="061995F5" w:rsidR="008858EF" w:rsidRPr="00857235" w:rsidRDefault="00334EAA" w:rsidP="00857235">
      <w:pPr>
        <w:spacing w:after="0" w:line="240" w:lineRule="auto"/>
        <w:jc w:val="both"/>
        <w:rPr>
          <w:rFonts w:asciiTheme="minorHAnsi" w:hAnsiTheme="minorHAnsi" w:cstheme="minorHAnsi"/>
          <w:b/>
          <w:bCs/>
        </w:rPr>
      </w:pPr>
      <w:r w:rsidRPr="00857235">
        <w:rPr>
          <w:rFonts w:asciiTheme="minorHAnsi" w:hAnsiTheme="minorHAnsi" w:cstheme="minorHAnsi"/>
          <w:b/>
          <w:bCs/>
        </w:rPr>
        <w:t>Question 39</w:t>
      </w:r>
    </w:p>
    <w:p w14:paraId="58C58FD7" w14:textId="77777777" w:rsidR="00DE55EC" w:rsidRPr="00857235" w:rsidRDefault="00DE55EC" w:rsidP="00857235">
      <w:pPr>
        <w:spacing w:after="0" w:line="240" w:lineRule="auto"/>
        <w:rPr>
          <w:rFonts w:asciiTheme="minorHAnsi" w:hAnsiTheme="minorHAnsi"/>
          <w:kern w:val="2"/>
          <w14:ligatures w14:val="standardContextual"/>
        </w:rPr>
      </w:pPr>
      <w:r w:rsidRPr="00857235">
        <w:rPr>
          <w:rFonts w:asciiTheme="minorHAnsi" w:hAnsiTheme="minorHAnsi"/>
          <w:kern w:val="2"/>
          <w14:ligatures w14:val="standardContextual"/>
        </w:rPr>
        <w:t xml:space="preserve">Module ref: 4a Understanding the UK constitution  </w:t>
      </w:r>
    </w:p>
    <w:p w14:paraId="6E0518B3" w14:textId="77777777" w:rsidR="00DE55EC" w:rsidRPr="00857235" w:rsidRDefault="00DE55EC"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5491738D" w14:textId="77777777" w:rsidR="00DE55EC" w:rsidRPr="00857235" w:rsidRDefault="00DE55EC" w:rsidP="00857235">
      <w:pPr>
        <w:spacing w:after="0" w:line="240" w:lineRule="auto"/>
        <w:rPr>
          <w:rFonts w:asciiTheme="minorHAnsi" w:hAnsiTheme="minorHAnsi"/>
          <w:kern w:val="2"/>
          <w14:ligatures w14:val="standardContextual"/>
        </w:rPr>
      </w:pPr>
    </w:p>
    <w:p w14:paraId="6B0AD10C" w14:textId="77777777" w:rsidR="00DE55EC" w:rsidRPr="00857235" w:rsidRDefault="00DE55EC" w:rsidP="00857235">
      <w:pPr>
        <w:spacing w:after="0" w:line="240" w:lineRule="auto"/>
        <w:rPr>
          <w:rFonts w:asciiTheme="minorHAnsi" w:eastAsiaTheme="minorEastAsia" w:hAnsiTheme="minorHAnsi"/>
          <w:kern w:val="2"/>
          <w14:ligatures w14:val="standardContextual"/>
        </w:rPr>
      </w:pPr>
      <w:r w:rsidRPr="00857235">
        <w:rPr>
          <w:rFonts w:asciiTheme="minorHAnsi" w:eastAsiaTheme="minorEastAsia" w:hAnsiTheme="minorHAnsi"/>
          <w:kern w:val="2"/>
          <w14:ligatures w14:val="standardContextual"/>
        </w:rPr>
        <w:t>According to ‘formal’ conceptions, with which ONE of the following is the rule of law concerned?</w:t>
      </w:r>
    </w:p>
    <w:p w14:paraId="1902979F" w14:textId="77777777" w:rsidR="00DE55EC" w:rsidRPr="00857235" w:rsidRDefault="00DE55EC" w:rsidP="00857235">
      <w:pPr>
        <w:spacing w:after="0" w:line="240" w:lineRule="auto"/>
        <w:rPr>
          <w:rFonts w:asciiTheme="minorHAnsi" w:hAnsiTheme="minorHAnsi"/>
          <w:b/>
          <w:bCs/>
          <w:kern w:val="2"/>
          <w14:ligatures w14:val="standardContextual"/>
        </w:rPr>
      </w:pPr>
    </w:p>
    <w:p w14:paraId="137F75B9" w14:textId="5611A918" w:rsidR="00DE55EC" w:rsidRPr="00857235" w:rsidRDefault="00DE55EC" w:rsidP="00857235">
      <w:pPr>
        <w:numPr>
          <w:ilvl w:val="0"/>
          <w:numId w:val="32"/>
        </w:numPr>
        <w:spacing w:after="0" w:line="240" w:lineRule="auto"/>
        <w:contextualSpacing/>
        <w:rPr>
          <w:rFonts w:asciiTheme="minorHAnsi" w:hAnsiTheme="minorHAnsi"/>
          <w:b/>
          <w:bCs/>
        </w:rPr>
      </w:pPr>
      <w:r w:rsidRPr="00857235">
        <w:rPr>
          <w:rFonts w:asciiTheme="minorHAnsi" w:hAnsiTheme="minorHAnsi"/>
        </w:rPr>
        <w:t>A: The effectiveness of law and the legal system</w:t>
      </w:r>
    </w:p>
    <w:p w14:paraId="1BD3EE36" w14:textId="77777777" w:rsidR="00DE55EC" w:rsidRPr="00857235" w:rsidRDefault="00DE55EC" w:rsidP="00857235">
      <w:pPr>
        <w:numPr>
          <w:ilvl w:val="0"/>
          <w:numId w:val="13"/>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B: The fairness of law and the legal system</w:t>
      </w:r>
    </w:p>
    <w:p w14:paraId="2C664358" w14:textId="77777777" w:rsidR="00DE55EC" w:rsidRPr="00857235" w:rsidRDefault="00DE55EC" w:rsidP="00857235">
      <w:pPr>
        <w:numPr>
          <w:ilvl w:val="0"/>
          <w:numId w:val="13"/>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C: The social justice of law and the legal system</w:t>
      </w:r>
    </w:p>
    <w:p w14:paraId="6A324382" w14:textId="77777777" w:rsidR="00DE55EC" w:rsidRPr="00857235" w:rsidRDefault="00DE55EC" w:rsidP="00857235">
      <w:pPr>
        <w:numPr>
          <w:ilvl w:val="0"/>
          <w:numId w:val="13"/>
        </w:numPr>
        <w:spacing w:after="0" w:line="240" w:lineRule="auto"/>
        <w:contextualSpacing/>
        <w:rPr>
          <w:rFonts w:asciiTheme="minorHAnsi" w:hAnsiTheme="minorHAnsi"/>
          <w:kern w:val="2"/>
          <w14:ligatures w14:val="standardContextual"/>
        </w:rPr>
      </w:pPr>
      <w:r w:rsidRPr="00857235">
        <w:rPr>
          <w:rFonts w:asciiTheme="minorHAnsi" w:hAnsiTheme="minorHAnsi"/>
          <w:kern w:val="2"/>
          <w14:ligatures w14:val="standardContextual"/>
        </w:rPr>
        <w:t>D: The morality of law and the legal system</w:t>
      </w:r>
    </w:p>
    <w:p w14:paraId="20CD67B5" w14:textId="76BAA5EE" w:rsidR="00DE55EC" w:rsidRPr="00857235" w:rsidRDefault="00DE55EC" w:rsidP="00857235">
      <w:pPr>
        <w:spacing w:after="0" w:line="240" w:lineRule="auto"/>
        <w:rPr>
          <w:rFonts w:asciiTheme="minorHAnsi" w:hAnsiTheme="minorHAnsi" w:cstheme="minorHAnsi"/>
          <w:b/>
          <w:bCs/>
        </w:rPr>
      </w:pPr>
      <w:r w:rsidRPr="00857235">
        <w:rPr>
          <w:rFonts w:asciiTheme="minorHAnsi" w:hAnsiTheme="minorHAnsi" w:cstheme="minorHAnsi"/>
          <w:b/>
          <w:bCs/>
        </w:rPr>
        <w:br w:type="page"/>
      </w:r>
    </w:p>
    <w:p w14:paraId="2512C25C" w14:textId="083BC010" w:rsidR="00334EAA" w:rsidRPr="00857235" w:rsidRDefault="00334EAA" w:rsidP="00857235">
      <w:pPr>
        <w:spacing w:after="0" w:line="240" w:lineRule="auto"/>
        <w:jc w:val="both"/>
        <w:rPr>
          <w:rFonts w:asciiTheme="minorHAnsi" w:hAnsiTheme="minorHAnsi" w:cstheme="minorHAnsi"/>
        </w:rPr>
      </w:pPr>
      <w:r w:rsidRPr="00857235">
        <w:rPr>
          <w:rFonts w:asciiTheme="minorHAnsi" w:hAnsiTheme="minorHAnsi" w:cstheme="minorHAnsi"/>
          <w:b/>
          <w:bCs/>
        </w:rPr>
        <w:lastRenderedPageBreak/>
        <w:t>Question 40</w:t>
      </w:r>
    </w:p>
    <w:p w14:paraId="4E7F62D4" w14:textId="77777777" w:rsidR="003947D7" w:rsidRPr="00857235" w:rsidRDefault="003947D7" w:rsidP="00857235">
      <w:pPr>
        <w:spacing w:after="0" w:line="240" w:lineRule="auto"/>
        <w:rPr>
          <w:rFonts w:asciiTheme="minorHAnsi" w:hAnsiTheme="minorHAnsi"/>
        </w:rPr>
      </w:pPr>
      <w:r w:rsidRPr="00857235">
        <w:rPr>
          <w:rFonts w:ascii="Calibri" w:eastAsia="Calibri" w:hAnsi="Calibri" w:cs="Calibri"/>
        </w:rPr>
        <w:t>Module ref: 9b</w:t>
      </w:r>
    </w:p>
    <w:p w14:paraId="4AEF51E0" w14:textId="77777777" w:rsidR="0091467B" w:rsidRPr="00857235" w:rsidRDefault="0091467B" w:rsidP="00857235">
      <w:pPr>
        <w:spacing w:after="0" w:line="240" w:lineRule="auto"/>
        <w:rPr>
          <w:rFonts w:asciiTheme="minorHAnsi" w:hAnsiTheme="minorHAnsi" w:cstheme="minorHAnsi"/>
          <w:kern w:val="2"/>
          <w14:ligatures w14:val="standardContextual"/>
        </w:rPr>
      </w:pPr>
      <w:r w:rsidRPr="00857235">
        <w:rPr>
          <w:rFonts w:asciiTheme="minorHAnsi" w:hAnsiTheme="minorHAnsi" w:cstheme="minorHAnsi"/>
          <w:kern w:val="2"/>
          <w14:ligatures w14:val="standardContextual"/>
        </w:rPr>
        <w:t>1 mark</w:t>
      </w:r>
    </w:p>
    <w:p w14:paraId="65BEF505" w14:textId="4FEA5A59" w:rsidR="003947D7" w:rsidRPr="00857235" w:rsidRDefault="003947D7" w:rsidP="00857235">
      <w:pPr>
        <w:spacing w:after="0" w:line="240" w:lineRule="auto"/>
        <w:rPr>
          <w:rFonts w:asciiTheme="minorHAnsi" w:hAnsiTheme="minorHAnsi"/>
        </w:rPr>
      </w:pPr>
    </w:p>
    <w:p w14:paraId="69CABA93" w14:textId="77777777" w:rsidR="003947D7" w:rsidRPr="00857235" w:rsidRDefault="003947D7" w:rsidP="00857235">
      <w:pPr>
        <w:spacing w:after="0" w:line="240" w:lineRule="auto"/>
        <w:rPr>
          <w:rFonts w:asciiTheme="minorHAnsi" w:hAnsiTheme="minorHAnsi"/>
        </w:rPr>
      </w:pPr>
      <w:r w:rsidRPr="00857235">
        <w:rPr>
          <w:rFonts w:ascii="Calibri" w:eastAsia="Calibri" w:hAnsi="Calibri" w:cs="Calibri"/>
        </w:rPr>
        <w:t>What does Section 6 of the Human Rights Act 1998 provide?</w:t>
      </w:r>
    </w:p>
    <w:p w14:paraId="2164799D" w14:textId="77777777" w:rsidR="003947D7" w:rsidRPr="00857235" w:rsidRDefault="003947D7" w:rsidP="00857235">
      <w:pPr>
        <w:spacing w:after="0" w:line="240" w:lineRule="auto"/>
        <w:rPr>
          <w:rFonts w:asciiTheme="minorHAnsi" w:hAnsiTheme="minorHAnsi"/>
        </w:rPr>
      </w:pPr>
      <w:r w:rsidRPr="00857235">
        <w:rPr>
          <w:rFonts w:ascii="Calibri" w:eastAsia="Calibri" w:hAnsi="Calibri" w:cs="Calibri"/>
        </w:rPr>
        <w:t xml:space="preserve"> </w:t>
      </w:r>
    </w:p>
    <w:p w14:paraId="269A3834" w14:textId="77777777" w:rsidR="003947D7" w:rsidRPr="00857235" w:rsidRDefault="003947D7" w:rsidP="00857235">
      <w:pPr>
        <w:numPr>
          <w:ilvl w:val="0"/>
          <w:numId w:val="33"/>
        </w:numPr>
        <w:spacing w:after="0" w:line="240" w:lineRule="auto"/>
        <w:contextualSpacing/>
        <w:rPr>
          <w:rFonts w:ascii="Calibri" w:eastAsia="Calibri" w:hAnsi="Calibri" w:cs="Calibri"/>
        </w:rPr>
      </w:pPr>
      <w:r w:rsidRPr="00857235">
        <w:rPr>
          <w:rFonts w:ascii="Calibri" w:eastAsia="Calibri" w:hAnsi="Calibri" w:cs="Calibri"/>
        </w:rPr>
        <w:t>A: UK courts are required to take into account decisions of the European Court of Human Rights but are not bound by them</w:t>
      </w:r>
    </w:p>
    <w:p w14:paraId="056AF744" w14:textId="77777777" w:rsidR="003947D7" w:rsidRPr="00857235" w:rsidRDefault="003947D7" w:rsidP="00857235">
      <w:pPr>
        <w:numPr>
          <w:ilvl w:val="0"/>
          <w:numId w:val="33"/>
        </w:numPr>
        <w:spacing w:after="0" w:line="240" w:lineRule="auto"/>
        <w:contextualSpacing/>
        <w:rPr>
          <w:rFonts w:ascii="Calibri" w:eastAsia="Calibri" w:hAnsi="Calibri" w:cs="Calibri"/>
        </w:rPr>
      </w:pPr>
      <w:r w:rsidRPr="00857235">
        <w:rPr>
          <w:rFonts w:ascii="Calibri" w:eastAsia="Calibri" w:hAnsi="Calibri" w:cs="Calibri"/>
        </w:rPr>
        <w:t>B: UK courts are required to interpret all legislation to make it compatible with the European Convention on Human Rights as far as it is possible to do so</w:t>
      </w:r>
    </w:p>
    <w:p w14:paraId="739C8D0B" w14:textId="7E90D59B" w:rsidR="003947D7" w:rsidRPr="00857235" w:rsidRDefault="003947D7" w:rsidP="00857235">
      <w:pPr>
        <w:numPr>
          <w:ilvl w:val="0"/>
          <w:numId w:val="33"/>
        </w:numPr>
        <w:spacing w:after="0" w:line="240" w:lineRule="auto"/>
        <w:contextualSpacing/>
        <w:rPr>
          <w:rFonts w:ascii="Calibri" w:eastAsia="Calibri" w:hAnsi="Calibri" w:cs="Calibri"/>
        </w:rPr>
      </w:pPr>
      <w:r w:rsidRPr="00857235">
        <w:rPr>
          <w:rFonts w:ascii="Calibri" w:eastAsia="Calibri" w:hAnsi="Calibri" w:cs="Calibri"/>
        </w:rPr>
        <w:t>C: Only public authorities are bound to give effect to the provisions of the European Convention on Human Rights</w:t>
      </w:r>
    </w:p>
    <w:p w14:paraId="57DBD8AE" w14:textId="77777777" w:rsidR="003947D7" w:rsidRPr="00857235" w:rsidRDefault="003947D7" w:rsidP="00857235">
      <w:pPr>
        <w:numPr>
          <w:ilvl w:val="0"/>
          <w:numId w:val="33"/>
        </w:numPr>
        <w:spacing w:after="0" w:line="240" w:lineRule="auto"/>
        <w:contextualSpacing/>
        <w:rPr>
          <w:rFonts w:ascii="Calibri" w:eastAsia="Calibri" w:hAnsi="Calibri" w:cs="Calibri"/>
        </w:rPr>
      </w:pPr>
      <w:r w:rsidRPr="00857235">
        <w:rPr>
          <w:rFonts w:ascii="Calibri" w:eastAsia="Calibri" w:hAnsi="Calibri" w:cs="Calibri"/>
        </w:rPr>
        <w:t>D: If legislation does not comply with the European Convention on Human Rights, a declaration of incompatibility can be made</w:t>
      </w:r>
    </w:p>
    <w:p w14:paraId="6EE8590D" w14:textId="77777777" w:rsidR="003947D7" w:rsidRPr="00857235" w:rsidRDefault="003947D7" w:rsidP="00857235">
      <w:pPr>
        <w:spacing w:after="0" w:line="240" w:lineRule="auto"/>
        <w:rPr>
          <w:rFonts w:asciiTheme="minorHAnsi" w:hAnsiTheme="minorHAnsi" w:cstheme="minorHAnsi"/>
          <w:b/>
          <w:bCs/>
        </w:rPr>
      </w:pPr>
    </w:p>
    <w:p w14:paraId="6F727FDB" w14:textId="77777777" w:rsidR="00801E87" w:rsidRPr="00857235" w:rsidRDefault="00801E87" w:rsidP="00857235">
      <w:pPr>
        <w:spacing w:after="0" w:line="240" w:lineRule="auto"/>
        <w:rPr>
          <w:rFonts w:ascii="Calibri" w:hAnsi="Calibri" w:cs="Calibri"/>
          <w:b/>
          <w:bCs/>
        </w:rPr>
      </w:pPr>
    </w:p>
    <w:p w14:paraId="0FAC038A" w14:textId="77777777" w:rsidR="00801E87" w:rsidRPr="00857235" w:rsidRDefault="00801E87" w:rsidP="00857235">
      <w:pPr>
        <w:spacing w:after="0" w:line="240" w:lineRule="auto"/>
        <w:rPr>
          <w:rFonts w:ascii="Calibri" w:hAnsi="Calibri" w:cs="Calibri"/>
          <w:b/>
          <w:bCs/>
        </w:rPr>
      </w:pPr>
    </w:p>
    <w:p w14:paraId="773A0473" w14:textId="77777777" w:rsidR="00801E87" w:rsidRPr="00857235" w:rsidRDefault="00801E87" w:rsidP="00857235">
      <w:pPr>
        <w:spacing w:after="0" w:line="240" w:lineRule="auto"/>
        <w:rPr>
          <w:rFonts w:ascii="Calibri" w:hAnsi="Calibri" w:cs="Calibri"/>
          <w:b/>
          <w:bCs/>
        </w:rPr>
      </w:pPr>
    </w:p>
    <w:p w14:paraId="7A13307E" w14:textId="77777777" w:rsidR="00801E87" w:rsidRPr="00857235" w:rsidRDefault="00801E87" w:rsidP="00857235">
      <w:pPr>
        <w:spacing w:after="0" w:line="240" w:lineRule="auto"/>
        <w:rPr>
          <w:rFonts w:ascii="Calibri" w:hAnsi="Calibri" w:cs="Calibri"/>
          <w:b/>
          <w:bCs/>
        </w:rPr>
      </w:pPr>
    </w:p>
    <w:p w14:paraId="2B891E37" w14:textId="23366D7E" w:rsidR="00334EAA" w:rsidRPr="00857235" w:rsidRDefault="00334EAA" w:rsidP="00857235">
      <w:pPr>
        <w:spacing w:after="0" w:line="240" w:lineRule="auto"/>
        <w:rPr>
          <w:rFonts w:ascii="Calibri" w:hAnsi="Calibri" w:cs="Calibri"/>
          <w:b/>
          <w:bCs/>
        </w:rPr>
      </w:pPr>
      <w:r w:rsidRPr="00857235">
        <w:rPr>
          <w:rFonts w:ascii="Calibri" w:hAnsi="Calibri" w:cs="Calibri"/>
          <w:b/>
          <w:bCs/>
        </w:rPr>
        <w:t>Question 41</w:t>
      </w:r>
    </w:p>
    <w:p w14:paraId="449E4075" w14:textId="29A0887C" w:rsidR="00801E87" w:rsidRPr="00857235" w:rsidRDefault="0072541B"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 xml:space="preserve">Module ref: </w:t>
      </w:r>
      <w:r w:rsidRPr="00857235">
        <w:rPr>
          <w:rFonts w:ascii="Calibri" w:hAnsi="Calibri" w:cs="Calibri"/>
          <w:kern w:val="2"/>
          <w14:ligatures w14:val="standardContextual"/>
        </w:rPr>
        <w:t xml:space="preserve">8b </w:t>
      </w:r>
      <w:r w:rsidRPr="00857235">
        <w:rPr>
          <w:rFonts w:ascii="Calibri" w:eastAsia="Calibri" w:hAnsi="Calibri" w:cs="Calibri"/>
          <w:color w:val="000000" w:themeColor="text1"/>
          <w:kern w:val="2"/>
          <w14:ligatures w14:val="standardContextual"/>
        </w:rPr>
        <w:t>The grounds for judicial review</w:t>
      </w:r>
    </w:p>
    <w:p w14:paraId="061BA379" w14:textId="5261401A" w:rsidR="0072541B" w:rsidRPr="00857235" w:rsidRDefault="0072541B"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1 mark</w:t>
      </w:r>
    </w:p>
    <w:p w14:paraId="6D5AF9B3" w14:textId="77777777" w:rsidR="0072541B" w:rsidRPr="00857235" w:rsidRDefault="0072541B" w:rsidP="00857235">
      <w:pPr>
        <w:spacing w:after="0" w:line="240" w:lineRule="auto"/>
        <w:rPr>
          <w:rFonts w:ascii="Calibri" w:eastAsia="Arial" w:hAnsi="Calibri" w:cs="Calibri"/>
          <w:color w:val="000000" w:themeColor="text1"/>
          <w:kern w:val="2"/>
          <w14:ligatures w14:val="standardContextual"/>
        </w:rPr>
      </w:pPr>
    </w:p>
    <w:p w14:paraId="562A3054" w14:textId="77777777" w:rsidR="0072541B" w:rsidRPr="00857235" w:rsidRDefault="0072541B" w:rsidP="00857235">
      <w:pPr>
        <w:spacing w:after="0" w:line="240" w:lineRule="auto"/>
        <w:contextualSpacing/>
        <w:rPr>
          <w:rFonts w:ascii="Calibri" w:hAnsi="Calibri" w:cs="Calibri"/>
          <w:kern w:val="2"/>
          <w14:ligatures w14:val="standardContextual"/>
        </w:rPr>
      </w:pPr>
      <w:proofErr w:type="spellStart"/>
      <w:r w:rsidRPr="00857235">
        <w:rPr>
          <w:rFonts w:ascii="Calibri" w:hAnsi="Calibri" w:cs="Calibri"/>
          <w:kern w:val="2"/>
          <w14:ligatures w14:val="standardContextual"/>
        </w:rPr>
        <w:t>Ruralshire</w:t>
      </w:r>
      <w:proofErr w:type="spellEnd"/>
      <w:r w:rsidRPr="00857235">
        <w:rPr>
          <w:rFonts w:ascii="Calibri" w:hAnsi="Calibri" w:cs="Calibri"/>
          <w:kern w:val="2"/>
          <w14:ligatures w14:val="standardContextual"/>
        </w:rPr>
        <w:t xml:space="preserve"> County Council is given the power under statute to make decisions about granting restaurants licences to serve alcohol. The relevant Council department adopt a policy that all applications made after April each year will be rejected.</w:t>
      </w:r>
    </w:p>
    <w:p w14:paraId="2B8CDA5D" w14:textId="77777777" w:rsidR="0072541B" w:rsidRPr="00857235" w:rsidRDefault="0072541B" w:rsidP="00857235">
      <w:pPr>
        <w:spacing w:after="0" w:line="240" w:lineRule="auto"/>
        <w:contextualSpacing/>
        <w:rPr>
          <w:rFonts w:ascii="Calibri" w:hAnsi="Calibri" w:cs="Calibri"/>
          <w:kern w:val="2"/>
          <w14:ligatures w14:val="standardContextual"/>
        </w:rPr>
      </w:pPr>
    </w:p>
    <w:p w14:paraId="55A1DF13" w14:textId="77777777" w:rsidR="0072541B" w:rsidRPr="00857235" w:rsidRDefault="0072541B" w:rsidP="00857235">
      <w:pPr>
        <w:spacing w:after="0" w:line="240" w:lineRule="auto"/>
        <w:contextualSpacing/>
        <w:rPr>
          <w:rFonts w:ascii="Calibri" w:hAnsi="Calibri" w:cs="Calibri"/>
          <w:b/>
          <w:bCs/>
          <w:kern w:val="2"/>
          <w14:ligatures w14:val="standardContextual"/>
        </w:rPr>
      </w:pPr>
      <w:r w:rsidRPr="00857235">
        <w:rPr>
          <w:rFonts w:ascii="Calibri" w:hAnsi="Calibri" w:cs="Calibri"/>
          <w:b/>
          <w:bCs/>
          <w:kern w:val="2"/>
          <w14:ligatures w14:val="standardContextual"/>
        </w:rPr>
        <w:t xml:space="preserve"> In what way might </w:t>
      </w:r>
      <w:proofErr w:type="spellStart"/>
      <w:r w:rsidRPr="00857235">
        <w:rPr>
          <w:rFonts w:ascii="Calibri" w:hAnsi="Calibri" w:cs="Calibri"/>
          <w:b/>
          <w:bCs/>
          <w:kern w:val="2"/>
          <w14:ligatures w14:val="standardContextual"/>
        </w:rPr>
        <w:t>Ruralshire</w:t>
      </w:r>
      <w:proofErr w:type="spellEnd"/>
      <w:r w:rsidRPr="00857235">
        <w:rPr>
          <w:rFonts w:ascii="Calibri" w:hAnsi="Calibri" w:cs="Calibri"/>
          <w:b/>
          <w:bCs/>
          <w:kern w:val="2"/>
          <w14:ligatures w14:val="standardContextual"/>
        </w:rPr>
        <w:t xml:space="preserve"> Council be acting unlawfully?</w:t>
      </w:r>
    </w:p>
    <w:p w14:paraId="3DF7CC12" w14:textId="77777777" w:rsidR="0072541B" w:rsidRPr="00857235" w:rsidRDefault="0072541B" w:rsidP="00857235">
      <w:pPr>
        <w:spacing w:after="0" w:line="240" w:lineRule="auto"/>
        <w:rPr>
          <w:rFonts w:ascii="Calibri" w:hAnsi="Calibri" w:cs="Calibri"/>
          <w:kern w:val="2"/>
          <w14:ligatures w14:val="standardContextual"/>
        </w:rPr>
      </w:pPr>
    </w:p>
    <w:p w14:paraId="665CA527" w14:textId="77777777" w:rsidR="0072541B" w:rsidRPr="00857235" w:rsidRDefault="0072541B" w:rsidP="00857235">
      <w:pPr>
        <w:numPr>
          <w:ilvl w:val="0"/>
          <w:numId w:val="18"/>
        </w:numPr>
        <w:spacing w:after="0" w:line="240" w:lineRule="auto"/>
        <w:contextualSpacing/>
        <w:rPr>
          <w:rFonts w:ascii="Calibri" w:hAnsi="Calibri" w:cs="Calibri"/>
        </w:rPr>
      </w:pPr>
      <w:r w:rsidRPr="00857235">
        <w:rPr>
          <w:rFonts w:ascii="Calibri" w:hAnsi="Calibri" w:cs="Calibri"/>
        </w:rPr>
        <w:t>A: Exercising power for an improper purpose</w:t>
      </w:r>
    </w:p>
    <w:p w14:paraId="0B38C87A" w14:textId="77777777" w:rsidR="0072541B" w:rsidRPr="00857235" w:rsidRDefault="0072541B" w:rsidP="00857235">
      <w:pPr>
        <w:numPr>
          <w:ilvl w:val="0"/>
          <w:numId w:val="18"/>
        </w:numPr>
        <w:spacing w:after="0" w:line="240" w:lineRule="auto"/>
        <w:contextualSpacing/>
        <w:rPr>
          <w:rFonts w:ascii="Calibri" w:hAnsi="Calibri" w:cs="Calibri"/>
        </w:rPr>
      </w:pPr>
      <w:r w:rsidRPr="00857235">
        <w:rPr>
          <w:rFonts w:ascii="Calibri" w:hAnsi="Calibri" w:cs="Calibri"/>
        </w:rPr>
        <w:t>B: Failing to exercise its discretion as a result of unauthorised delegation</w:t>
      </w:r>
    </w:p>
    <w:p w14:paraId="1C6F94BD" w14:textId="155F9DFD" w:rsidR="0072541B" w:rsidRPr="00857235" w:rsidRDefault="0072541B" w:rsidP="00857235">
      <w:pPr>
        <w:numPr>
          <w:ilvl w:val="0"/>
          <w:numId w:val="18"/>
        </w:numPr>
        <w:spacing w:after="0" w:line="240" w:lineRule="auto"/>
        <w:contextualSpacing/>
        <w:rPr>
          <w:rFonts w:ascii="Calibri" w:hAnsi="Calibri" w:cs="Calibri"/>
        </w:rPr>
      </w:pPr>
      <w:r w:rsidRPr="00857235">
        <w:rPr>
          <w:rFonts w:ascii="Calibri" w:hAnsi="Calibri" w:cs="Calibri"/>
        </w:rPr>
        <w:t>C: Failing to exercise its discretion as a result of adhering to policy</w:t>
      </w:r>
    </w:p>
    <w:p w14:paraId="7FA9D4C6" w14:textId="77777777" w:rsidR="0072541B" w:rsidRPr="00857235" w:rsidRDefault="0072541B" w:rsidP="00857235">
      <w:pPr>
        <w:numPr>
          <w:ilvl w:val="0"/>
          <w:numId w:val="18"/>
        </w:numPr>
        <w:spacing w:after="0" w:line="240" w:lineRule="auto"/>
        <w:contextualSpacing/>
        <w:rPr>
          <w:rFonts w:ascii="Calibri" w:hAnsi="Calibri" w:cs="Calibri"/>
        </w:rPr>
      </w:pPr>
      <w:r w:rsidRPr="00857235">
        <w:rPr>
          <w:rFonts w:ascii="Calibri" w:hAnsi="Calibri" w:cs="Calibri"/>
        </w:rPr>
        <w:t>D: Acting beyond its powers</w:t>
      </w:r>
    </w:p>
    <w:p w14:paraId="3154A006" w14:textId="77777777" w:rsidR="0072541B" w:rsidRPr="00857235" w:rsidRDefault="0072541B" w:rsidP="00857235">
      <w:pPr>
        <w:spacing w:after="0" w:line="240" w:lineRule="auto"/>
        <w:contextualSpacing/>
        <w:rPr>
          <w:rFonts w:ascii="Calibri" w:hAnsi="Calibri" w:cs="Calibri"/>
          <w:kern w:val="2"/>
          <w14:ligatures w14:val="standardContextual"/>
        </w:rPr>
      </w:pPr>
    </w:p>
    <w:p w14:paraId="702FE990" w14:textId="77777777" w:rsidR="00DB4ABB" w:rsidRPr="00857235" w:rsidRDefault="00DB4ABB" w:rsidP="00857235">
      <w:pPr>
        <w:spacing w:after="0" w:line="240" w:lineRule="auto"/>
        <w:jc w:val="both"/>
        <w:rPr>
          <w:rFonts w:ascii="Calibri" w:hAnsi="Calibri" w:cs="Calibri"/>
          <w:b/>
          <w:bCs/>
        </w:rPr>
      </w:pPr>
    </w:p>
    <w:p w14:paraId="060985D9" w14:textId="77777777" w:rsidR="00801E87" w:rsidRPr="00857235" w:rsidRDefault="00801E87" w:rsidP="00857235">
      <w:pPr>
        <w:spacing w:after="0" w:line="240" w:lineRule="auto"/>
        <w:jc w:val="both"/>
        <w:rPr>
          <w:rFonts w:ascii="Calibri" w:hAnsi="Calibri" w:cs="Calibri"/>
          <w:b/>
          <w:bCs/>
        </w:rPr>
      </w:pPr>
    </w:p>
    <w:p w14:paraId="30720E05" w14:textId="77777777" w:rsidR="00801E87" w:rsidRPr="00857235" w:rsidRDefault="00801E87" w:rsidP="00857235">
      <w:pPr>
        <w:spacing w:after="0" w:line="240" w:lineRule="auto"/>
        <w:jc w:val="both"/>
        <w:rPr>
          <w:rFonts w:ascii="Calibri" w:hAnsi="Calibri" w:cs="Calibri"/>
          <w:b/>
          <w:bCs/>
        </w:rPr>
      </w:pPr>
    </w:p>
    <w:p w14:paraId="339AC297" w14:textId="22909D73" w:rsidR="00334EAA" w:rsidRPr="00857235" w:rsidRDefault="00334EAA" w:rsidP="00857235">
      <w:pPr>
        <w:spacing w:after="0" w:line="240" w:lineRule="auto"/>
        <w:jc w:val="both"/>
        <w:rPr>
          <w:rFonts w:ascii="Calibri" w:hAnsi="Calibri" w:cs="Calibri"/>
        </w:rPr>
      </w:pPr>
      <w:r w:rsidRPr="00857235">
        <w:rPr>
          <w:rFonts w:ascii="Calibri" w:hAnsi="Calibri" w:cs="Calibri"/>
          <w:b/>
          <w:bCs/>
        </w:rPr>
        <w:t>Question 42</w:t>
      </w:r>
    </w:p>
    <w:p w14:paraId="1F91772F" w14:textId="77777777" w:rsidR="00DB4ABB" w:rsidRPr="00857235" w:rsidRDefault="00DB4ABB" w:rsidP="00857235">
      <w:pPr>
        <w:widowControl w:val="0"/>
        <w:spacing w:after="0" w:line="240" w:lineRule="auto"/>
        <w:contextualSpacing/>
        <w:rPr>
          <w:rFonts w:ascii="Calibri" w:eastAsia="Calibri" w:hAnsi="Calibri" w:cs="Calibri"/>
        </w:rPr>
      </w:pPr>
      <w:r w:rsidRPr="00857235">
        <w:rPr>
          <w:rFonts w:ascii="Calibri" w:hAnsi="Calibri" w:cs="Calibri"/>
        </w:rPr>
        <w:t xml:space="preserve">Module ref: 1b </w:t>
      </w:r>
      <w:r w:rsidRPr="00857235">
        <w:rPr>
          <w:rFonts w:ascii="Calibri" w:eastAsia="Calibri" w:hAnsi="Calibri" w:cs="Calibri"/>
          <w:color w:val="000000" w:themeColor="text1"/>
        </w:rPr>
        <w:t>Distinguishing civil and criminal law</w:t>
      </w:r>
    </w:p>
    <w:p w14:paraId="5717A1F2" w14:textId="77777777" w:rsidR="00DB4ABB" w:rsidRPr="00857235" w:rsidRDefault="00DB4ABB" w:rsidP="00857235">
      <w:pPr>
        <w:spacing w:after="0" w:line="240" w:lineRule="auto"/>
        <w:rPr>
          <w:rFonts w:ascii="Calibri" w:hAnsi="Calibri" w:cs="Calibri"/>
        </w:rPr>
      </w:pPr>
      <w:r w:rsidRPr="00857235">
        <w:rPr>
          <w:rFonts w:ascii="Calibri" w:hAnsi="Calibri" w:cs="Calibri"/>
        </w:rPr>
        <w:t>1 mark</w:t>
      </w:r>
    </w:p>
    <w:p w14:paraId="40AC9C8D" w14:textId="77777777" w:rsidR="00DB4ABB" w:rsidRPr="00857235" w:rsidRDefault="00DB4ABB" w:rsidP="00857235">
      <w:pPr>
        <w:spacing w:after="0" w:line="240" w:lineRule="auto"/>
        <w:rPr>
          <w:rFonts w:ascii="Calibri" w:hAnsi="Calibri" w:cs="Calibri"/>
          <w:bCs/>
        </w:rPr>
      </w:pPr>
    </w:p>
    <w:p w14:paraId="38FEACAF" w14:textId="07C99D54" w:rsidR="00DB4ABB" w:rsidRPr="00857235" w:rsidRDefault="00DB4ABB" w:rsidP="00857235">
      <w:pPr>
        <w:spacing w:after="0" w:line="240" w:lineRule="auto"/>
        <w:rPr>
          <w:rFonts w:ascii="Calibri" w:hAnsi="Calibri" w:cs="Calibri"/>
        </w:rPr>
      </w:pPr>
      <w:r w:rsidRPr="00857235">
        <w:rPr>
          <w:rFonts w:ascii="Calibri" w:hAnsi="Calibri" w:cs="Calibri"/>
        </w:rPr>
        <w:t>Craig Glynn, a new client of the Personal Injury Department, has instructed your firm to represent him in a claim following an accident at an art gallery. He fell from a viewing platform that had been incorrectly installed with a low handrail, fracturing his neck.</w:t>
      </w:r>
    </w:p>
    <w:p w14:paraId="1D3378CA" w14:textId="77777777" w:rsidR="00DB4ABB" w:rsidRPr="00857235" w:rsidRDefault="00DB4ABB" w:rsidP="00857235">
      <w:pPr>
        <w:spacing w:after="0" w:line="240" w:lineRule="auto"/>
        <w:rPr>
          <w:rFonts w:ascii="Calibri" w:hAnsi="Calibri" w:cs="Calibri"/>
        </w:rPr>
      </w:pPr>
    </w:p>
    <w:p w14:paraId="5AAD8E3C" w14:textId="77777777" w:rsidR="00DB4ABB" w:rsidRPr="00857235" w:rsidRDefault="00DB4ABB" w:rsidP="00857235">
      <w:pPr>
        <w:spacing w:after="0" w:line="240" w:lineRule="auto"/>
        <w:rPr>
          <w:rFonts w:ascii="Calibri" w:hAnsi="Calibri" w:cs="Calibri"/>
          <w:b/>
          <w:bCs/>
        </w:rPr>
      </w:pPr>
      <w:r w:rsidRPr="00857235">
        <w:rPr>
          <w:rFonts w:ascii="Calibri" w:hAnsi="Calibri" w:cs="Calibri"/>
          <w:b/>
          <w:bCs/>
        </w:rPr>
        <w:t>Highlight ONE sentence in the list below which correctly describes the standard of proof in relation to Craig Glynn’s claim.</w:t>
      </w:r>
    </w:p>
    <w:p w14:paraId="4F367E1F" w14:textId="77777777" w:rsidR="00DB4ABB" w:rsidRPr="00857235" w:rsidRDefault="00DB4ABB" w:rsidP="00857235">
      <w:pPr>
        <w:spacing w:after="0" w:line="240" w:lineRule="auto"/>
        <w:rPr>
          <w:rFonts w:ascii="Calibri" w:hAnsi="Calibri" w:cs="Calibri"/>
          <w:b/>
          <w:bCs/>
        </w:rPr>
      </w:pPr>
    </w:p>
    <w:p w14:paraId="78913B6F" w14:textId="77777777" w:rsidR="00DB4ABB" w:rsidRPr="00857235" w:rsidRDefault="00DB4ABB" w:rsidP="00857235">
      <w:pPr>
        <w:spacing w:after="0" w:line="240" w:lineRule="auto"/>
        <w:rPr>
          <w:rFonts w:ascii="Calibri" w:hAnsi="Calibri" w:cs="Calibri"/>
        </w:rPr>
      </w:pPr>
      <w:r w:rsidRPr="00857235">
        <w:rPr>
          <w:rFonts w:ascii="Calibri" w:hAnsi="Calibri" w:cs="Calibri"/>
        </w:rPr>
        <w:t>A claim of this nature involving a personal injury will be brought in the civil courts. It is Craig’s responsibility as the claimant to prove his claim. Craig must demonstrate that it was more likely than not that his injuries were caused as a result of the defendant’s breach of duty. Craig will need to produce expert evidence to prove his claim.</w:t>
      </w:r>
    </w:p>
    <w:p w14:paraId="647C2C6D" w14:textId="0AC131BC" w:rsidR="00DB4ABB" w:rsidRPr="00857235" w:rsidRDefault="00DB4ABB" w:rsidP="00857235">
      <w:pPr>
        <w:spacing w:after="0" w:line="240" w:lineRule="auto"/>
        <w:rPr>
          <w:rFonts w:ascii="Calibri" w:hAnsi="Calibri" w:cs="Calibri"/>
        </w:rPr>
      </w:pPr>
      <w:r w:rsidRPr="00857235">
        <w:rPr>
          <w:rFonts w:ascii="Calibri" w:hAnsi="Calibri" w:cs="Calibri"/>
        </w:rPr>
        <w:br w:type="page"/>
      </w:r>
    </w:p>
    <w:p w14:paraId="54AABACA" w14:textId="0BD71492"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43</w:t>
      </w:r>
    </w:p>
    <w:p w14:paraId="3C1349EB" w14:textId="28FCF82D" w:rsidR="00667367" w:rsidRPr="00857235" w:rsidRDefault="001F746B"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 xml:space="preserve">Module ref: </w:t>
      </w:r>
      <w:r w:rsidRPr="00857235">
        <w:rPr>
          <w:rFonts w:ascii="Calibri" w:hAnsi="Calibri" w:cs="Calibri"/>
          <w:kern w:val="2"/>
          <w14:ligatures w14:val="standardContextual"/>
        </w:rPr>
        <w:t xml:space="preserve">5a </w:t>
      </w:r>
      <w:r w:rsidRPr="00857235">
        <w:rPr>
          <w:rFonts w:ascii="Calibri" w:eastAsia="Calibri" w:hAnsi="Calibri" w:cs="Calibri"/>
          <w:color w:val="000000" w:themeColor="text1"/>
          <w:kern w:val="2"/>
          <w14:ligatures w14:val="standardContextual"/>
        </w:rPr>
        <w:t>The structure of the UK legislature</w:t>
      </w:r>
    </w:p>
    <w:p w14:paraId="4B07A0D9" w14:textId="51338833" w:rsidR="001F746B" w:rsidRPr="00857235" w:rsidRDefault="00667367"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 xml:space="preserve">1 </w:t>
      </w:r>
      <w:r w:rsidR="001F746B" w:rsidRPr="00857235">
        <w:rPr>
          <w:rFonts w:ascii="Calibri" w:eastAsia="Arial" w:hAnsi="Calibri" w:cs="Calibri"/>
          <w:color w:val="000000" w:themeColor="text1"/>
          <w:kern w:val="2"/>
          <w14:ligatures w14:val="standardContextual"/>
        </w:rPr>
        <w:t>mark</w:t>
      </w:r>
    </w:p>
    <w:p w14:paraId="7EB294EC" w14:textId="77777777" w:rsidR="001F746B" w:rsidRPr="00857235" w:rsidRDefault="001F746B" w:rsidP="00857235">
      <w:pPr>
        <w:spacing w:after="0" w:line="240" w:lineRule="auto"/>
        <w:rPr>
          <w:rFonts w:ascii="Calibri" w:eastAsia="Arial" w:hAnsi="Calibri" w:cs="Calibri"/>
          <w:color w:val="000000" w:themeColor="text1"/>
          <w:kern w:val="2"/>
          <w14:ligatures w14:val="standardContextual"/>
        </w:rPr>
      </w:pPr>
    </w:p>
    <w:p w14:paraId="240817C0" w14:textId="77777777" w:rsidR="001F746B" w:rsidRPr="00857235" w:rsidRDefault="001F746B"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 xml:space="preserve">A general election has been called. </w:t>
      </w:r>
    </w:p>
    <w:p w14:paraId="6583D785" w14:textId="77777777" w:rsidR="001F746B" w:rsidRPr="00857235" w:rsidRDefault="001F746B" w:rsidP="00857235">
      <w:pPr>
        <w:spacing w:after="0" w:line="240" w:lineRule="auto"/>
        <w:rPr>
          <w:rFonts w:ascii="Calibri" w:hAnsi="Calibri" w:cs="Calibri"/>
          <w:kern w:val="2"/>
          <w14:ligatures w14:val="standardContextual"/>
        </w:rPr>
      </w:pPr>
    </w:p>
    <w:p w14:paraId="0DF0010E" w14:textId="77777777" w:rsidR="001F746B" w:rsidRPr="00857235" w:rsidRDefault="001F746B" w:rsidP="00857235">
      <w:pPr>
        <w:spacing w:after="0" w:line="240" w:lineRule="auto"/>
        <w:rPr>
          <w:rFonts w:ascii="Calibri" w:hAnsi="Calibri" w:cs="Calibri"/>
          <w:b/>
          <w:bCs/>
          <w:kern w:val="2"/>
          <w14:ligatures w14:val="standardContextual"/>
        </w:rPr>
      </w:pPr>
      <w:r w:rsidRPr="00857235">
        <w:rPr>
          <w:rFonts w:ascii="Calibri" w:hAnsi="Calibri" w:cs="Calibri"/>
          <w:b/>
          <w:bCs/>
          <w:kern w:val="2"/>
          <w14:ligatures w14:val="standardContextual"/>
        </w:rPr>
        <w:t>Which ONE of the following people will have a vote?</w:t>
      </w:r>
    </w:p>
    <w:p w14:paraId="4B65339A" w14:textId="77777777" w:rsidR="001F746B" w:rsidRPr="00857235" w:rsidRDefault="001F746B" w:rsidP="00857235">
      <w:pPr>
        <w:spacing w:after="0" w:line="240" w:lineRule="auto"/>
        <w:rPr>
          <w:rFonts w:ascii="Calibri" w:hAnsi="Calibri" w:cs="Calibri"/>
          <w:kern w:val="2"/>
          <w14:ligatures w14:val="standardContextual"/>
        </w:rPr>
      </w:pPr>
    </w:p>
    <w:p w14:paraId="047979A9" w14:textId="77777777" w:rsidR="001F746B" w:rsidRPr="00857235" w:rsidRDefault="001F746B" w:rsidP="00857235">
      <w:pPr>
        <w:numPr>
          <w:ilvl w:val="0"/>
          <w:numId w:val="13"/>
        </w:numPr>
        <w:spacing w:after="0" w:line="240" w:lineRule="auto"/>
        <w:contextualSpacing/>
        <w:rPr>
          <w:rFonts w:ascii="Calibri" w:hAnsi="Calibri" w:cs="Calibri"/>
        </w:rPr>
      </w:pPr>
      <w:r w:rsidRPr="00857235">
        <w:rPr>
          <w:rFonts w:ascii="Calibri" w:hAnsi="Calibri" w:cs="Calibri"/>
        </w:rPr>
        <w:t>A: Andre, who is a Portuguese national aged 25 legally resident in England</w:t>
      </w:r>
    </w:p>
    <w:p w14:paraId="433CEC49" w14:textId="77777777" w:rsidR="001F746B" w:rsidRPr="00857235" w:rsidRDefault="001F746B" w:rsidP="00857235">
      <w:pPr>
        <w:numPr>
          <w:ilvl w:val="0"/>
          <w:numId w:val="13"/>
        </w:numPr>
        <w:spacing w:after="0" w:line="240" w:lineRule="auto"/>
        <w:contextualSpacing/>
        <w:rPr>
          <w:rFonts w:ascii="Calibri" w:hAnsi="Calibri" w:cs="Calibri"/>
        </w:rPr>
      </w:pPr>
      <w:r w:rsidRPr="00857235">
        <w:rPr>
          <w:rFonts w:ascii="Calibri" w:hAnsi="Calibri" w:cs="Calibri"/>
        </w:rPr>
        <w:t>B: Bella, who is a British citizen aged 17</w:t>
      </w:r>
    </w:p>
    <w:p w14:paraId="13418696" w14:textId="77777777" w:rsidR="001F746B" w:rsidRPr="00857235" w:rsidRDefault="001F746B" w:rsidP="00857235">
      <w:pPr>
        <w:numPr>
          <w:ilvl w:val="0"/>
          <w:numId w:val="13"/>
        </w:numPr>
        <w:spacing w:after="0" w:line="240" w:lineRule="auto"/>
        <w:contextualSpacing/>
        <w:rPr>
          <w:rFonts w:ascii="Calibri" w:hAnsi="Calibri" w:cs="Calibri"/>
        </w:rPr>
      </w:pPr>
      <w:r w:rsidRPr="00857235">
        <w:rPr>
          <w:rFonts w:ascii="Calibri" w:hAnsi="Calibri" w:cs="Calibri"/>
        </w:rPr>
        <w:t>C: Clara, who is a British citizen aged 35 serving a life sentence for murder</w:t>
      </w:r>
    </w:p>
    <w:p w14:paraId="53D4E8B4" w14:textId="103C9DFF" w:rsidR="001F746B" w:rsidRPr="00857235" w:rsidRDefault="001F746B" w:rsidP="00857235">
      <w:pPr>
        <w:numPr>
          <w:ilvl w:val="0"/>
          <w:numId w:val="13"/>
        </w:numPr>
        <w:spacing w:after="0" w:line="240" w:lineRule="auto"/>
        <w:contextualSpacing/>
        <w:rPr>
          <w:rFonts w:ascii="Calibri" w:hAnsi="Calibri" w:cs="Calibri"/>
        </w:rPr>
      </w:pPr>
      <w:r w:rsidRPr="00857235">
        <w:rPr>
          <w:rFonts w:ascii="Calibri" w:hAnsi="Calibri" w:cs="Calibri"/>
        </w:rPr>
        <w:t>D: Dara, who is an Irish national aged 77 legally resident in Wales</w:t>
      </w:r>
    </w:p>
    <w:p w14:paraId="34CCBC50" w14:textId="77777777" w:rsidR="00334EAA" w:rsidRPr="00857235" w:rsidRDefault="00334EAA" w:rsidP="00857235">
      <w:pPr>
        <w:spacing w:after="0" w:line="240" w:lineRule="auto"/>
        <w:jc w:val="both"/>
        <w:rPr>
          <w:rFonts w:ascii="Calibri" w:hAnsi="Calibri" w:cs="Calibri"/>
        </w:rPr>
      </w:pPr>
    </w:p>
    <w:p w14:paraId="2D61163D" w14:textId="77777777" w:rsidR="00334EAA" w:rsidRPr="00857235" w:rsidRDefault="00334EAA" w:rsidP="00857235">
      <w:pPr>
        <w:spacing w:after="0" w:line="240" w:lineRule="auto"/>
        <w:jc w:val="both"/>
        <w:rPr>
          <w:rFonts w:ascii="Calibri" w:hAnsi="Calibri" w:cs="Calibri"/>
        </w:rPr>
      </w:pPr>
    </w:p>
    <w:p w14:paraId="42A2845D" w14:textId="77777777" w:rsidR="00667367" w:rsidRPr="00857235" w:rsidRDefault="00667367" w:rsidP="00857235">
      <w:pPr>
        <w:spacing w:after="0" w:line="240" w:lineRule="auto"/>
        <w:jc w:val="both"/>
        <w:rPr>
          <w:rFonts w:ascii="Calibri" w:hAnsi="Calibri" w:cs="Calibri"/>
        </w:rPr>
      </w:pPr>
    </w:p>
    <w:p w14:paraId="607E6A44" w14:textId="77777777" w:rsidR="00667367" w:rsidRPr="00857235" w:rsidRDefault="00667367" w:rsidP="00857235">
      <w:pPr>
        <w:spacing w:after="0" w:line="240" w:lineRule="auto"/>
        <w:jc w:val="both"/>
        <w:rPr>
          <w:rFonts w:ascii="Calibri" w:hAnsi="Calibri" w:cs="Calibri"/>
        </w:rPr>
      </w:pPr>
    </w:p>
    <w:p w14:paraId="009EFF73" w14:textId="553CE2EE" w:rsidR="00334EAA" w:rsidRPr="00857235" w:rsidRDefault="00334EAA" w:rsidP="00857235">
      <w:pPr>
        <w:spacing w:after="0" w:line="240" w:lineRule="auto"/>
        <w:jc w:val="both"/>
        <w:rPr>
          <w:rFonts w:ascii="Calibri" w:hAnsi="Calibri" w:cs="Calibri"/>
        </w:rPr>
      </w:pPr>
      <w:r w:rsidRPr="00857235">
        <w:rPr>
          <w:rFonts w:ascii="Calibri" w:hAnsi="Calibri" w:cs="Calibri"/>
          <w:b/>
          <w:bCs/>
        </w:rPr>
        <w:t>Question 44</w:t>
      </w:r>
    </w:p>
    <w:p w14:paraId="1416F61D" w14:textId="77777777" w:rsidR="003D2181" w:rsidRPr="00857235" w:rsidRDefault="003D2181" w:rsidP="00857235">
      <w:pPr>
        <w:spacing w:after="0" w:line="240" w:lineRule="auto"/>
        <w:rPr>
          <w:rFonts w:ascii="Calibri" w:hAnsi="Calibri" w:cs="Calibri"/>
          <w:bCs/>
        </w:rPr>
      </w:pPr>
      <w:r w:rsidRPr="00857235">
        <w:rPr>
          <w:rFonts w:ascii="Calibri" w:hAnsi="Calibri" w:cs="Calibri"/>
          <w:bCs/>
        </w:rPr>
        <w:t>Module Ref: 7c</w:t>
      </w:r>
    </w:p>
    <w:p w14:paraId="3CBCDA7A" w14:textId="77777777" w:rsidR="003D2181" w:rsidRPr="00857235" w:rsidRDefault="003D2181" w:rsidP="00857235">
      <w:pPr>
        <w:spacing w:after="0" w:line="240" w:lineRule="auto"/>
        <w:rPr>
          <w:rFonts w:ascii="Calibri" w:hAnsi="Calibri" w:cs="Calibri"/>
          <w:bCs/>
        </w:rPr>
      </w:pPr>
      <w:r w:rsidRPr="00857235">
        <w:rPr>
          <w:rFonts w:ascii="Calibri" w:hAnsi="Calibri" w:cs="Calibri"/>
          <w:bCs/>
        </w:rPr>
        <w:t>1 mark</w:t>
      </w:r>
    </w:p>
    <w:p w14:paraId="34164BD8" w14:textId="77777777" w:rsidR="003D2181" w:rsidRPr="00857235" w:rsidRDefault="003D2181" w:rsidP="00857235">
      <w:pPr>
        <w:spacing w:after="0" w:line="240" w:lineRule="auto"/>
        <w:rPr>
          <w:rFonts w:ascii="Calibri" w:hAnsi="Calibri" w:cs="Calibri"/>
        </w:rPr>
      </w:pPr>
    </w:p>
    <w:p w14:paraId="566868EC" w14:textId="77777777" w:rsidR="003D2181" w:rsidRPr="00857235" w:rsidRDefault="003D2181" w:rsidP="00857235">
      <w:pPr>
        <w:spacing w:after="0" w:line="240" w:lineRule="auto"/>
        <w:rPr>
          <w:rFonts w:ascii="Calibri" w:hAnsi="Calibri" w:cs="Calibri"/>
        </w:rPr>
      </w:pPr>
      <w:r w:rsidRPr="00857235">
        <w:rPr>
          <w:rFonts w:ascii="Calibri" w:hAnsi="Calibri" w:cs="Calibri"/>
        </w:rPr>
        <w:t>If a previous decision by the Court of Appeal is in conflict with a decision of the European Court of Human Rights (‘ECtHR’), the correct approach for the Court of Appeal is</w:t>
      </w:r>
    </w:p>
    <w:p w14:paraId="7E8DFC33" w14:textId="77777777" w:rsidR="003D2181" w:rsidRPr="00857235" w:rsidRDefault="003D2181" w:rsidP="00857235">
      <w:pPr>
        <w:spacing w:after="0" w:line="240" w:lineRule="auto"/>
        <w:rPr>
          <w:rFonts w:ascii="Calibri" w:hAnsi="Calibri" w:cs="Calibri"/>
        </w:rPr>
      </w:pPr>
    </w:p>
    <w:p w14:paraId="281121E5" w14:textId="00860420" w:rsidR="003D2181" w:rsidRPr="00857235" w:rsidRDefault="003D2181" w:rsidP="00857235">
      <w:pPr>
        <w:pStyle w:val="ListParagraph"/>
        <w:numPr>
          <w:ilvl w:val="0"/>
          <w:numId w:val="34"/>
        </w:numPr>
        <w:spacing w:after="0" w:line="240" w:lineRule="auto"/>
        <w:ind w:left="714" w:hanging="357"/>
        <w:rPr>
          <w:rFonts w:ascii="Calibri" w:hAnsi="Calibri" w:cs="Calibri"/>
        </w:rPr>
      </w:pPr>
      <w:r w:rsidRPr="00857235">
        <w:rPr>
          <w:rFonts w:ascii="Calibri" w:hAnsi="Calibri" w:cs="Calibri"/>
        </w:rPr>
        <w:t>A: to choose which decision to follow, as ECtHR decisions are persuasive, but not binding</w:t>
      </w:r>
    </w:p>
    <w:p w14:paraId="344E214A" w14:textId="77777777" w:rsidR="003D2181" w:rsidRPr="00857235" w:rsidRDefault="003D2181" w:rsidP="00857235">
      <w:pPr>
        <w:pStyle w:val="ListParagraph"/>
        <w:numPr>
          <w:ilvl w:val="0"/>
          <w:numId w:val="34"/>
        </w:numPr>
        <w:spacing w:after="0" w:line="240" w:lineRule="auto"/>
        <w:ind w:left="714" w:hanging="357"/>
        <w:rPr>
          <w:rFonts w:ascii="Calibri" w:hAnsi="Calibri" w:cs="Calibri"/>
        </w:rPr>
      </w:pPr>
      <w:r w:rsidRPr="00857235">
        <w:rPr>
          <w:rFonts w:ascii="Calibri" w:hAnsi="Calibri" w:cs="Calibri"/>
        </w:rPr>
        <w:t>B: to refer the case to the Supreme Court for a decision to be made on which precedent should prevail</w:t>
      </w:r>
    </w:p>
    <w:p w14:paraId="345FD838" w14:textId="77777777" w:rsidR="003D2181" w:rsidRPr="00857235" w:rsidRDefault="003D2181" w:rsidP="00857235">
      <w:pPr>
        <w:pStyle w:val="ListParagraph"/>
        <w:numPr>
          <w:ilvl w:val="0"/>
          <w:numId w:val="34"/>
        </w:numPr>
        <w:spacing w:after="0" w:line="240" w:lineRule="auto"/>
        <w:ind w:left="714" w:hanging="357"/>
        <w:rPr>
          <w:rFonts w:ascii="Calibri" w:hAnsi="Calibri" w:cs="Calibri"/>
        </w:rPr>
      </w:pPr>
      <w:r w:rsidRPr="00857235">
        <w:rPr>
          <w:rFonts w:ascii="Calibri" w:hAnsi="Calibri" w:cs="Calibri"/>
        </w:rPr>
        <w:t>C: to make a declaration of incompatibility and have domestic law amended to provide clarification</w:t>
      </w:r>
    </w:p>
    <w:p w14:paraId="5BF6A8FE" w14:textId="77777777" w:rsidR="003D2181" w:rsidRPr="00857235" w:rsidRDefault="003D2181" w:rsidP="00857235">
      <w:pPr>
        <w:pStyle w:val="ListParagraph"/>
        <w:numPr>
          <w:ilvl w:val="0"/>
          <w:numId w:val="34"/>
        </w:numPr>
        <w:spacing w:after="0" w:line="240" w:lineRule="auto"/>
        <w:ind w:left="714" w:hanging="357"/>
        <w:rPr>
          <w:rFonts w:ascii="Calibri" w:hAnsi="Calibri" w:cs="Calibri"/>
        </w:rPr>
      </w:pPr>
      <w:r w:rsidRPr="00857235">
        <w:rPr>
          <w:rFonts w:ascii="Calibri" w:hAnsi="Calibri" w:cs="Calibri"/>
        </w:rPr>
        <w:t>D: to follow the decision made by ECtHR, as these decisions are binding on all lower courts</w:t>
      </w:r>
    </w:p>
    <w:p w14:paraId="20BE1182" w14:textId="77777777" w:rsidR="003D2181" w:rsidRPr="00857235" w:rsidRDefault="003D2181" w:rsidP="00857235">
      <w:pPr>
        <w:spacing w:after="0" w:line="240" w:lineRule="auto"/>
        <w:rPr>
          <w:rFonts w:ascii="Calibri" w:hAnsi="Calibri" w:cs="Calibri"/>
          <w:b/>
          <w:bCs/>
        </w:rPr>
      </w:pPr>
    </w:p>
    <w:p w14:paraId="6EBA97B8" w14:textId="056ADD84" w:rsidR="00E0174D" w:rsidRPr="00857235" w:rsidRDefault="00E0174D" w:rsidP="00857235">
      <w:pPr>
        <w:spacing w:after="0" w:line="240" w:lineRule="auto"/>
        <w:rPr>
          <w:rFonts w:ascii="Calibri" w:hAnsi="Calibri" w:cs="Calibri"/>
        </w:rPr>
      </w:pPr>
    </w:p>
    <w:p w14:paraId="588D8034" w14:textId="77777777" w:rsidR="00571CC9" w:rsidRPr="00857235" w:rsidRDefault="00571CC9" w:rsidP="00857235">
      <w:pPr>
        <w:spacing w:after="0" w:line="240" w:lineRule="auto"/>
        <w:rPr>
          <w:rFonts w:ascii="Calibri" w:hAnsi="Calibri" w:cs="Calibri"/>
        </w:rPr>
      </w:pPr>
    </w:p>
    <w:p w14:paraId="30D54853" w14:textId="77777777" w:rsidR="00BF1B08" w:rsidRPr="00857235" w:rsidRDefault="00BF1B08" w:rsidP="00857235">
      <w:pPr>
        <w:spacing w:after="0" w:line="240" w:lineRule="auto"/>
        <w:rPr>
          <w:rFonts w:ascii="Calibri" w:hAnsi="Calibri" w:cs="Calibri"/>
        </w:rPr>
      </w:pPr>
    </w:p>
    <w:p w14:paraId="6F229610" w14:textId="547B0F59" w:rsidR="00BF1B08" w:rsidRPr="00857235" w:rsidRDefault="00BF1B08" w:rsidP="00857235">
      <w:pPr>
        <w:spacing w:after="0" w:line="240" w:lineRule="auto"/>
        <w:jc w:val="both"/>
        <w:rPr>
          <w:rFonts w:ascii="Calibri" w:hAnsi="Calibri" w:cs="Calibri"/>
        </w:rPr>
      </w:pPr>
      <w:r w:rsidRPr="00857235">
        <w:rPr>
          <w:rFonts w:ascii="Calibri" w:hAnsi="Calibri" w:cs="Calibri"/>
          <w:b/>
          <w:bCs/>
        </w:rPr>
        <w:t>Question 45</w:t>
      </w:r>
    </w:p>
    <w:p w14:paraId="6ABB4123" w14:textId="77777777" w:rsidR="00BF1B08" w:rsidRPr="00857235" w:rsidRDefault="00BF1B08"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 xml:space="preserve">Module ref: 7b </w:t>
      </w:r>
      <w:r w:rsidRPr="00857235">
        <w:rPr>
          <w:rFonts w:ascii="Calibri" w:hAnsi="Calibri" w:cs="Calibri"/>
          <w:color w:val="000000"/>
          <w:kern w:val="2"/>
          <w:shd w:val="clear" w:color="auto" w:fill="FFFFFF"/>
          <w14:ligatures w14:val="standardContextual"/>
        </w:rPr>
        <w:t>An overview of common law</w:t>
      </w:r>
    </w:p>
    <w:p w14:paraId="2CA96A5A" w14:textId="77777777" w:rsidR="00BF1B08" w:rsidRPr="00857235" w:rsidRDefault="00BF1B08" w:rsidP="00857235">
      <w:pPr>
        <w:spacing w:after="0" w:line="240" w:lineRule="auto"/>
        <w:rPr>
          <w:rFonts w:ascii="Calibri" w:hAnsi="Calibri" w:cs="Calibri"/>
          <w:b/>
        </w:rPr>
      </w:pPr>
      <w:r w:rsidRPr="00857235">
        <w:rPr>
          <w:rFonts w:ascii="Calibri" w:hAnsi="Calibri" w:cs="Calibri"/>
          <w:bCs/>
        </w:rPr>
        <w:t>2 marks</w:t>
      </w:r>
      <w:r w:rsidRPr="00857235">
        <w:rPr>
          <w:rFonts w:ascii="Calibri" w:hAnsi="Calibri" w:cs="Calibri"/>
          <w:b/>
        </w:rPr>
        <w:t xml:space="preserve"> </w:t>
      </w:r>
      <w:r w:rsidRPr="00857235">
        <w:rPr>
          <w:rFonts w:ascii="Calibri" w:hAnsi="Calibri" w:cs="Calibri"/>
          <w:i/>
          <w:iCs/>
        </w:rPr>
        <w:t>(1 mark awarded per each correct answer)</w:t>
      </w:r>
    </w:p>
    <w:p w14:paraId="7A61CFEA" w14:textId="77777777" w:rsidR="00BF1B08" w:rsidRPr="00857235" w:rsidRDefault="00BF1B08" w:rsidP="00857235">
      <w:pPr>
        <w:spacing w:after="0" w:line="240" w:lineRule="auto"/>
        <w:rPr>
          <w:rFonts w:ascii="Calibri" w:hAnsi="Calibri" w:cs="Calibri"/>
          <w:kern w:val="2"/>
          <w14:ligatures w14:val="standardContextual"/>
        </w:rPr>
      </w:pPr>
    </w:p>
    <w:p w14:paraId="15724051" w14:textId="77777777" w:rsidR="00BF1B08" w:rsidRPr="00857235" w:rsidRDefault="00BF1B08" w:rsidP="00857235">
      <w:pPr>
        <w:spacing w:after="0" w:line="240" w:lineRule="auto"/>
        <w:rPr>
          <w:rFonts w:ascii="Calibri" w:eastAsia="Arial" w:hAnsi="Calibri" w:cs="Calibri"/>
          <w:color w:val="000000" w:themeColor="text1"/>
          <w:kern w:val="2"/>
          <w:lang w:val="pt-BR"/>
          <w14:ligatures w14:val="standardContextual"/>
        </w:rPr>
      </w:pPr>
      <w:r w:rsidRPr="00857235">
        <w:rPr>
          <w:rFonts w:ascii="Calibri" w:eastAsia="Arial" w:hAnsi="Calibri" w:cs="Calibri"/>
          <w:color w:val="000000" w:themeColor="text1"/>
          <w:kern w:val="2"/>
          <w14:ligatures w14:val="standardContextual"/>
        </w:rPr>
        <w:t xml:space="preserve">Smith J is sitting as a judge in the High Court in a claim relating to breach of contract. The claimant in the case is relying heavily on a Supreme Court decision, </w:t>
      </w:r>
      <w:r w:rsidRPr="00857235">
        <w:rPr>
          <w:rFonts w:ascii="Calibri" w:eastAsia="Arial" w:hAnsi="Calibri" w:cs="Calibri"/>
          <w:i/>
          <w:iCs/>
          <w:color w:val="000000" w:themeColor="text1"/>
          <w:kern w:val="2"/>
          <w14:ligatures w14:val="standardContextual"/>
        </w:rPr>
        <w:t>Schumacher v Galore Limited</w:t>
      </w:r>
      <w:r w:rsidRPr="00857235">
        <w:rPr>
          <w:rFonts w:ascii="Calibri" w:eastAsia="Arial" w:hAnsi="Calibri" w:cs="Calibri"/>
          <w:color w:val="000000" w:themeColor="text1"/>
          <w:kern w:val="2"/>
          <w14:ligatures w14:val="standardContextual"/>
        </w:rPr>
        <w:t xml:space="preserve">. In </w:t>
      </w:r>
      <w:r w:rsidRPr="00857235">
        <w:rPr>
          <w:rFonts w:ascii="Calibri" w:eastAsia="Arial" w:hAnsi="Calibri" w:cs="Calibri"/>
          <w:i/>
          <w:iCs/>
          <w:color w:val="000000" w:themeColor="text1"/>
          <w:kern w:val="2"/>
          <w14:ligatures w14:val="standardContextual"/>
        </w:rPr>
        <w:t>Schumacher</w:t>
      </w:r>
      <w:r w:rsidRPr="00857235">
        <w:rPr>
          <w:rFonts w:ascii="Calibri" w:eastAsia="Arial" w:hAnsi="Calibri" w:cs="Calibri"/>
          <w:color w:val="000000" w:themeColor="text1"/>
          <w:kern w:val="2"/>
          <w14:ligatures w14:val="standardContextual"/>
        </w:rPr>
        <w:t>, the court actually held that the contract was frustrated, but one of the Supreme Court Justices, Lady Collins, took the opportunity to discuss what she would have decided about breach of contract had the contract not been frustrated.</w:t>
      </w:r>
    </w:p>
    <w:p w14:paraId="5B1A2416" w14:textId="77777777" w:rsidR="00BF1B08" w:rsidRPr="00857235" w:rsidRDefault="00BF1B08" w:rsidP="00857235">
      <w:pPr>
        <w:spacing w:after="0" w:line="240" w:lineRule="auto"/>
        <w:rPr>
          <w:rFonts w:ascii="Calibri" w:eastAsia="Arial" w:hAnsi="Calibri" w:cs="Calibri"/>
          <w:color w:val="000000" w:themeColor="text1"/>
          <w:kern w:val="2"/>
          <w:lang w:val="pt-BR"/>
          <w14:ligatures w14:val="standardContextual"/>
        </w:rPr>
      </w:pPr>
    </w:p>
    <w:p w14:paraId="14E756D5" w14:textId="77777777" w:rsidR="00BF1B08" w:rsidRPr="00857235" w:rsidRDefault="00BF1B08" w:rsidP="00857235">
      <w:pPr>
        <w:spacing w:after="0" w:line="240" w:lineRule="auto"/>
        <w:rPr>
          <w:rFonts w:ascii="Calibri" w:hAnsi="Calibri" w:cs="Calibri"/>
          <w:b/>
          <w:bCs/>
          <w:color w:val="000000" w:themeColor="text1"/>
          <w:kern w:val="2"/>
          <w14:ligatures w14:val="standardContextual"/>
        </w:rPr>
      </w:pPr>
      <w:r w:rsidRPr="00857235">
        <w:rPr>
          <w:rFonts w:ascii="Calibri" w:hAnsi="Calibri" w:cs="Calibri"/>
          <w:b/>
          <w:bCs/>
          <w:color w:val="000000" w:themeColor="text1"/>
          <w:kern w:val="2"/>
          <w14:ligatures w14:val="standardContextual"/>
        </w:rPr>
        <w:t xml:space="preserve">Which TWO statements correctly explain the status of Lady Collins’ comments in </w:t>
      </w:r>
      <w:r w:rsidRPr="00857235">
        <w:rPr>
          <w:rFonts w:ascii="Calibri" w:hAnsi="Calibri" w:cs="Calibri"/>
          <w:b/>
          <w:bCs/>
          <w:i/>
          <w:iCs/>
          <w:color w:val="000000" w:themeColor="text1"/>
          <w:kern w:val="2"/>
          <w14:ligatures w14:val="standardContextual"/>
        </w:rPr>
        <w:t xml:space="preserve">Schumacher v Galore </w:t>
      </w:r>
      <w:r w:rsidRPr="00857235">
        <w:rPr>
          <w:rFonts w:ascii="Calibri" w:hAnsi="Calibri" w:cs="Calibri"/>
          <w:b/>
          <w:bCs/>
          <w:color w:val="000000" w:themeColor="text1"/>
          <w:kern w:val="2"/>
          <w14:ligatures w14:val="standardContextual"/>
        </w:rPr>
        <w:t>in the case before Smith J?</w:t>
      </w:r>
    </w:p>
    <w:p w14:paraId="09FAE001" w14:textId="77777777" w:rsidR="00BF1B08" w:rsidRPr="00857235" w:rsidRDefault="00BF1B08" w:rsidP="00857235">
      <w:pPr>
        <w:spacing w:after="0" w:line="240" w:lineRule="auto"/>
        <w:rPr>
          <w:rFonts w:ascii="Calibri" w:eastAsia="Arial" w:hAnsi="Calibri" w:cs="Calibri"/>
          <w:color w:val="000000" w:themeColor="text1"/>
          <w:kern w:val="2"/>
          <w:lang w:val="pt-BR"/>
          <w14:ligatures w14:val="standardContextual"/>
        </w:rPr>
      </w:pPr>
    </w:p>
    <w:p w14:paraId="787049CC" w14:textId="77777777" w:rsidR="00BF1B08" w:rsidRPr="00857235" w:rsidRDefault="00BF1B08" w:rsidP="00857235">
      <w:pPr>
        <w:spacing w:after="0" w:line="240" w:lineRule="auto"/>
        <w:rPr>
          <w:rFonts w:ascii="Calibri" w:eastAsia="Calibri" w:hAnsi="Calibri" w:cs="Calibri"/>
          <w:b/>
          <w:bCs/>
          <w:color w:val="000000" w:themeColor="text1"/>
          <w:kern w:val="2"/>
          <w14:ligatures w14:val="standardContextual"/>
        </w:rPr>
      </w:pPr>
      <w:r w:rsidRPr="00857235">
        <w:rPr>
          <w:rFonts w:ascii="Calibri" w:eastAsia="Calibri" w:hAnsi="Calibri" w:cs="Calibri"/>
          <w:b/>
          <w:bCs/>
          <w:color w:val="000000" w:themeColor="text1"/>
          <w:kern w:val="2"/>
          <w14:ligatures w14:val="standardContextual"/>
        </w:rPr>
        <w:t>Lady Collins’ comments</w:t>
      </w:r>
    </w:p>
    <w:p w14:paraId="06CC033C" w14:textId="77777777" w:rsidR="00BF1B08" w:rsidRPr="00857235" w:rsidRDefault="00BF1B08" w:rsidP="00857235">
      <w:pPr>
        <w:spacing w:after="0" w:line="240" w:lineRule="auto"/>
        <w:rPr>
          <w:rFonts w:ascii="Calibri" w:eastAsia="Calibri" w:hAnsi="Calibri" w:cs="Calibri"/>
          <w:color w:val="000000" w:themeColor="text1"/>
          <w:kern w:val="2"/>
          <w14:ligatures w14:val="standardContextual"/>
        </w:rPr>
      </w:pPr>
    </w:p>
    <w:p w14:paraId="5BA4CC78" w14:textId="77777777" w:rsidR="00BF1B08" w:rsidRPr="00857235" w:rsidRDefault="00BF1B08"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 xml:space="preserve">A: about breach is the </w:t>
      </w:r>
      <w:r w:rsidRPr="00857235">
        <w:rPr>
          <w:rFonts w:ascii="Calibri" w:eastAsia="Calibri" w:hAnsi="Calibri" w:cs="Calibri"/>
          <w:i/>
          <w:iCs/>
          <w:color w:val="000000" w:themeColor="text1"/>
        </w:rPr>
        <w:t>ratio decidendi</w:t>
      </w:r>
    </w:p>
    <w:p w14:paraId="5C44EFDC" w14:textId="3058F3DA" w:rsidR="00BF1B08" w:rsidRPr="00857235" w:rsidRDefault="00BF1B08"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 xml:space="preserve">B: about breach are </w:t>
      </w:r>
      <w:r w:rsidRPr="00857235">
        <w:rPr>
          <w:rFonts w:ascii="Calibri" w:eastAsia="Calibri" w:hAnsi="Calibri" w:cs="Calibri"/>
          <w:i/>
          <w:iCs/>
          <w:color w:val="000000" w:themeColor="text1"/>
        </w:rPr>
        <w:t>obiter dicta</w:t>
      </w:r>
    </w:p>
    <w:p w14:paraId="5BB2A3B6" w14:textId="77777777" w:rsidR="00BF1B08" w:rsidRPr="00857235" w:rsidRDefault="00BF1B08"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C: will be binding on Smith J in relation to breach and must be applied</w:t>
      </w:r>
    </w:p>
    <w:p w14:paraId="6F3F6052" w14:textId="5F8FBCD3" w:rsidR="00BF1B08" w:rsidRPr="00857235" w:rsidRDefault="00BF1B08"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D: will not be binding on Smith J in relation to breach but might be persuasive</w:t>
      </w:r>
    </w:p>
    <w:p w14:paraId="6D5F1682" w14:textId="77777777" w:rsidR="00BF1B08" w:rsidRPr="00857235" w:rsidRDefault="00BF1B08"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E: will not be binding on Smith J and should be ignored entirely</w:t>
      </w:r>
    </w:p>
    <w:p w14:paraId="760C4F7B" w14:textId="77777777" w:rsidR="00BF1B08" w:rsidRPr="00857235" w:rsidRDefault="00BF1B08" w:rsidP="00857235">
      <w:pPr>
        <w:spacing w:after="160" w:line="259" w:lineRule="auto"/>
        <w:rPr>
          <w:rFonts w:ascii="Calibri" w:hAnsi="Calibri" w:cs="Calibri"/>
          <w:b/>
          <w:bCs/>
        </w:rPr>
      </w:pPr>
      <w:r w:rsidRPr="00857235">
        <w:rPr>
          <w:rFonts w:ascii="Calibri" w:hAnsi="Calibri" w:cs="Calibri"/>
          <w:b/>
          <w:bCs/>
        </w:rPr>
        <w:br w:type="page"/>
      </w:r>
    </w:p>
    <w:p w14:paraId="1DE931EF" w14:textId="77777777" w:rsidR="008C328B" w:rsidRPr="00857235" w:rsidRDefault="008C328B" w:rsidP="00857235">
      <w:pPr>
        <w:spacing w:after="0" w:line="240" w:lineRule="auto"/>
        <w:jc w:val="both"/>
        <w:rPr>
          <w:rFonts w:ascii="Calibri" w:hAnsi="Calibri" w:cs="Calibri"/>
        </w:rPr>
      </w:pPr>
      <w:r w:rsidRPr="00857235">
        <w:rPr>
          <w:rFonts w:ascii="Calibri" w:hAnsi="Calibri" w:cs="Calibri"/>
          <w:b/>
          <w:bCs/>
        </w:rPr>
        <w:lastRenderedPageBreak/>
        <w:t>Question 46</w:t>
      </w:r>
    </w:p>
    <w:p w14:paraId="64A5DC5B" w14:textId="77777777" w:rsidR="008C328B" w:rsidRPr="00857235" w:rsidRDefault="008C328B" w:rsidP="00857235">
      <w:pPr>
        <w:spacing w:after="0" w:line="240" w:lineRule="auto"/>
        <w:rPr>
          <w:rFonts w:ascii="Calibri" w:hAnsi="Calibri" w:cs="Calibri"/>
        </w:rPr>
      </w:pPr>
      <w:r w:rsidRPr="00857235">
        <w:rPr>
          <w:rFonts w:ascii="Calibri" w:hAnsi="Calibri" w:cs="Calibri"/>
        </w:rPr>
        <w:t>Module ref: 5b. Creation of an Act of Parliament</w:t>
      </w:r>
    </w:p>
    <w:p w14:paraId="045CBD5F" w14:textId="77777777" w:rsidR="008C328B" w:rsidRPr="00857235" w:rsidRDefault="008C328B" w:rsidP="00857235">
      <w:pPr>
        <w:spacing w:after="0" w:line="240" w:lineRule="auto"/>
        <w:rPr>
          <w:rFonts w:ascii="Calibri" w:hAnsi="Calibri" w:cs="Calibri"/>
        </w:rPr>
      </w:pPr>
      <w:r w:rsidRPr="00857235">
        <w:rPr>
          <w:rFonts w:ascii="Calibri" w:hAnsi="Calibri" w:cs="Calibri"/>
        </w:rPr>
        <w:t xml:space="preserve">2 marks </w:t>
      </w:r>
      <w:r w:rsidRPr="00857235">
        <w:rPr>
          <w:rFonts w:ascii="Calibri" w:hAnsi="Calibri" w:cs="Calibri"/>
          <w:i/>
          <w:iCs/>
        </w:rPr>
        <w:t>(1 mark is awarded for each four that are in the correct order)</w:t>
      </w:r>
    </w:p>
    <w:p w14:paraId="74D9959D" w14:textId="77777777" w:rsidR="008C328B" w:rsidRPr="00857235" w:rsidRDefault="008C328B" w:rsidP="00857235">
      <w:pPr>
        <w:spacing w:after="0" w:line="240" w:lineRule="auto"/>
        <w:rPr>
          <w:rFonts w:ascii="Calibri" w:hAnsi="Calibri" w:cs="Calibri"/>
          <w:bCs/>
        </w:rPr>
      </w:pPr>
    </w:p>
    <w:p w14:paraId="5A4D9966" w14:textId="77777777" w:rsidR="008C328B" w:rsidRPr="00857235" w:rsidRDefault="008C328B" w:rsidP="00857235">
      <w:pPr>
        <w:spacing w:after="0" w:line="240" w:lineRule="auto"/>
        <w:rPr>
          <w:rFonts w:ascii="Calibri" w:hAnsi="Calibri" w:cs="Calibri"/>
          <w:bCs/>
        </w:rPr>
      </w:pPr>
      <w:r w:rsidRPr="00857235">
        <w:rPr>
          <w:rFonts w:ascii="Calibri" w:hAnsi="Calibri" w:cs="Calibri"/>
          <w:bCs/>
        </w:rPr>
        <w:t>You have been asked to produce an information sheet explaining how an Act of Parliament is created.</w:t>
      </w:r>
    </w:p>
    <w:p w14:paraId="6E02D783" w14:textId="77777777" w:rsidR="008C328B" w:rsidRPr="00857235" w:rsidRDefault="008C328B" w:rsidP="00857235">
      <w:pPr>
        <w:spacing w:after="0" w:line="240" w:lineRule="auto"/>
        <w:rPr>
          <w:rFonts w:ascii="Calibri" w:hAnsi="Calibri" w:cs="Calibri"/>
          <w:bCs/>
        </w:rPr>
      </w:pPr>
    </w:p>
    <w:p w14:paraId="7E12A749" w14:textId="77777777" w:rsidR="008C328B" w:rsidRPr="00857235" w:rsidRDefault="008C328B" w:rsidP="00857235">
      <w:pPr>
        <w:spacing w:after="0" w:line="240" w:lineRule="auto"/>
        <w:rPr>
          <w:rFonts w:ascii="Calibri" w:hAnsi="Calibri" w:cs="Calibri"/>
          <w:b/>
        </w:rPr>
      </w:pPr>
      <w:r w:rsidRPr="00857235">
        <w:rPr>
          <w:rFonts w:ascii="Calibri" w:hAnsi="Calibri" w:cs="Calibri"/>
          <w:b/>
        </w:rPr>
        <w:t>Sort these stages of the creation of an Act of Parliament chronologically from first stage to last stage.</w:t>
      </w:r>
    </w:p>
    <w:p w14:paraId="2CA88E89" w14:textId="77777777" w:rsidR="008C328B" w:rsidRPr="00857235" w:rsidRDefault="008C328B" w:rsidP="00857235">
      <w:pPr>
        <w:spacing w:after="0" w:line="240" w:lineRule="auto"/>
        <w:rPr>
          <w:rFonts w:ascii="Calibri" w:hAnsi="Calibri" w:cs="Calibri"/>
          <w:b/>
        </w:rPr>
      </w:pPr>
    </w:p>
    <w:p w14:paraId="4A679CDC" w14:textId="77777777" w:rsidR="00AC1873" w:rsidRPr="00801E87" w:rsidRDefault="00AC1873" w:rsidP="00AC1873">
      <w:pPr>
        <w:spacing w:after="0" w:line="240" w:lineRule="auto"/>
        <w:rPr>
          <w:rFonts w:ascii="Calibri" w:hAnsi="Calibri" w:cs="Calibri"/>
          <w:bCs/>
        </w:rPr>
      </w:pPr>
      <w:r w:rsidRPr="00801E87">
        <w:rPr>
          <w:rFonts w:ascii="Calibri" w:hAnsi="Calibri" w:cs="Calibri"/>
          <w:bCs/>
        </w:rPr>
        <w:t>Legislative Grand Committee</w:t>
      </w:r>
    </w:p>
    <w:p w14:paraId="03F98329" w14:textId="77777777" w:rsidR="00AC1873" w:rsidRPr="00801E87" w:rsidRDefault="00AC1873" w:rsidP="00AC1873">
      <w:pPr>
        <w:spacing w:after="0" w:line="240" w:lineRule="auto"/>
        <w:rPr>
          <w:rFonts w:ascii="Calibri" w:hAnsi="Calibri" w:cs="Calibri"/>
          <w:bCs/>
        </w:rPr>
      </w:pPr>
      <w:r w:rsidRPr="00801E87">
        <w:rPr>
          <w:rFonts w:ascii="Calibri" w:hAnsi="Calibri" w:cs="Calibri"/>
          <w:bCs/>
        </w:rPr>
        <w:t>First reading</w:t>
      </w:r>
    </w:p>
    <w:p w14:paraId="16296A34" w14:textId="77777777" w:rsidR="00AC1873" w:rsidRPr="00801E87" w:rsidRDefault="00AC1873" w:rsidP="00AC1873">
      <w:pPr>
        <w:spacing w:after="0" w:line="240" w:lineRule="auto"/>
        <w:rPr>
          <w:rFonts w:ascii="Calibri" w:hAnsi="Calibri" w:cs="Calibri"/>
          <w:bCs/>
        </w:rPr>
      </w:pPr>
      <w:r w:rsidRPr="00801E87">
        <w:rPr>
          <w:rFonts w:ascii="Calibri" w:hAnsi="Calibri" w:cs="Calibri"/>
          <w:bCs/>
        </w:rPr>
        <w:t>Consequential consideration</w:t>
      </w:r>
    </w:p>
    <w:p w14:paraId="4DDC0A1B" w14:textId="77777777" w:rsidR="00AC1873" w:rsidRPr="00801E87" w:rsidRDefault="00AC1873" w:rsidP="00AC1873">
      <w:pPr>
        <w:spacing w:after="0" w:line="240" w:lineRule="auto"/>
        <w:rPr>
          <w:rFonts w:ascii="Calibri" w:hAnsi="Calibri" w:cs="Calibri"/>
          <w:bCs/>
        </w:rPr>
      </w:pPr>
      <w:r w:rsidRPr="00801E87">
        <w:rPr>
          <w:rFonts w:ascii="Calibri" w:hAnsi="Calibri" w:cs="Calibri"/>
          <w:bCs/>
        </w:rPr>
        <w:t>Report stage</w:t>
      </w:r>
    </w:p>
    <w:p w14:paraId="0D7C9703" w14:textId="77777777" w:rsidR="00AC1873" w:rsidRPr="00801E87" w:rsidRDefault="00AC1873" w:rsidP="00AC1873">
      <w:pPr>
        <w:spacing w:after="0" w:line="240" w:lineRule="auto"/>
        <w:rPr>
          <w:rFonts w:ascii="Calibri" w:hAnsi="Calibri" w:cs="Calibri"/>
          <w:bCs/>
        </w:rPr>
      </w:pPr>
      <w:r w:rsidRPr="00801E87">
        <w:rPr>
          <w:rFonts w:ascii="Calibri" w:hAnsi="Calibri" w:cs="Calibri"/>
          <w:bCs/>
        </w:rPr>
        <w:t>Third reading</w:t>
      </w:r>
    </w:p>
    <w:p w14:paraId="7FBA0276" w14:textId="77777777" w:rsidR="00AC1873" w:rsidRPr="00801E87" w:rsidRDefault="00AC1873" w:rsidP="00AC1873">
      <w:pPr>
        <w:spacing w:after="0" w:line="240" w:lineRule="auto"/>
        <w:rPr>
          <w:rFonts w:ascii="Calibri" w:hAnsi="Calibri" w:cs="Calibri"/>
          <w:bCs/>
        </w:rPr>
      </w:pPr>
      <w:r w:rsidRPr="00801E87">
        <w:rPr>
          <w:rFonts w:ascii="Calibri" w:hAnsi="Calibri" w:cs="Calibri"/>
          <w:bCs/>
        </w:rPr>
        <w:t>Committee stage</w:t>
      </w:r>
    </w:p>
    <w:p w14:paraId="1DFD67CC" w14:textId="77777777" w:rsidR="00AC1873" w:rsidRPr="00801E87" w:rsidRDefault="00AC1873" w:rsidP="00AC1873">
      <w:pPr>
        <w:spacing w:after="0" w:line="240" w:lineRule="auto"/>
        <w:rPr>
          <w:rFonts w:ascii="Calibri" w:hAnsi="Calibri" w:cs="Calibri"/>
          <w:bCs/>
        </w:rPr>
      </w:pPr>
      <w:r w:rsidRPr="00801E87">
        <w:rPr>
          <w:rFonts w:ascii="Calibri" w:hAnsi="Calibri" w:cs="Calibri"/>
          <w:bCs/>
        </w:rPr>
        <w:t>Second reading</w:t>
      </w:r>
    </w:p>
    <w:p w14:paraId="5CFB7C47" w14:textId="0C509DD0" w:rsidR="008C328B" w:rsidRPr="00857235" w:rsidRDefault="00AC1873" w:rsidP="00857235">
      <w:pPr>
        <w:spacing w:after="0" w:line="240" w:lineRule="auto"/>
        <w:rPr>
          <w:rFonts w:ascii="Calibri" w:hAnsi="Calibri" w:cs="Calibri"/>
          <w:bCs/>
        </w:rPr>
      </w:pPr>
      <w:r w:rsidRPr="00801E87">
        <w:rPr>
          <w:rFonts w:ascii="Calibri" w:hAnsi="Calibri" w:cs="Calibri"/>
          <w:bCs/>
        </w:rPr>
        <w:t>Reconsideration stage</w:t>
      </w:r>
      <w:r w:rsidR="008C328B" w:rsidRPr="00857235">
        <w:rPr>
          <w:rFonts w:ascii="Calibri" w:hAnsi="Calibri" w:cs="Calibri"/>
          <w:bCs/>
        </w:rPr>
        <w:tab/>
      </w:r>
      <w:r w:rsidR="008C328B" w:rsidRPr="00857235">
        <w:rPr>
          <w:rFonts w:ascii="Calibri" w:hAnsi="Calibri" w:cs="Calibri"/>
          <w:bCs/>
        </w:rPr>
        <w:tab/>
      </w:r>
      <w:r w:rsidR="008C328B" w:rsidRPr="00857235">
        <w:rPr>
          <w:rFonts w:ascii="Calibri" w:hAnsi="Calibri" w:cs="Calibri"/>
          <w:bCs/>
        </w:rPr>
        <w:tab/>
      </w:r>
      <w:r w:rsidR="008C328B" w:rsidRPr="00857235">
        <w:rPr>
          <w:rFonts w:ascii="Calibri" w:hAnsi="Calibri" w:cs="Calibri"/>
          <w:bCs/>
        </w:rPr>
        <w:tab/>
      </w:r>
      <w:r w:rsidR="008C328B" w:rsidRPr="00857235">
        <w:rPr>
          <w:rFonts w:ascii="Calibri" w:hAnsi="Calibri" w:cs="Calibri"/>
          <w:bCs/>
        </w:rPr>
        <w:tab/>
      </w:r>
      <w:r w:rsidR="008C328B" w:rsidRPr="00857235">
        <w:rPr>
          <w:rFonts w:ascii="Calibri" w:hAnsi="Calibri" w:cs="Calibri"/>
          <w:bCs/>
        </w:rPr>
        <w:tab/>
      </w:r>
    </w:p>
    <w:p w14:paraId="36DB8822" w14:textId="77777777" w:rsidR="008C328B" w:rsidRPr="00857235" w:rsidRDefault="008C328B" w:rsidP="00857235">
      <w:pPr>
        <w:spacing w:after="0" w:line="240" w:lineRule="auto"/>
        <w:rPr>
          <w:rFonts w:ascii="Calibri" w:hAnsi="Calibri" w:cs="Calibri"/>
          <w:bCs/>
        </w:rPr>
      </w:pPr>
    </w:p>
    <w:p w14:paraId="1F02601D" w14:textId="77777777" w:rsidR="008C328B" w:rsidRPr="00AC1873" w:rsidRDefault="008C328B" w:rsidP="00857235">
      <w:pPr>
        <w:spacing w:after="0" w:line="240" w:lineRule="auto"/>
        <w:rPr>
          <w:rFonts w:ascii="Calibri" w:hAnsi="Calibri" w:cs="Calibri"/>
          <w:b/>
        </w:rPr>
      </w:pPr>
      <w:r w:rsidRPr="00AC1873">
        <w:rPr>
          <w:rFonts w:ascii="Calibri" w:hAnsi="Calibri" w:cs="Calibri"/>
          <w:b/>
        </w:rPr>
        <w:t>Correct order:</w:t>
      </w:r>
    </w:p>
    <w:p w14:paraId="1592AA82" w14:textId="77777777" w:rsidR="008C328B" w:rsidRPr="00857235" w:rsidRDefault="008C328B" w:rsidP="00857235">
      <w:pPr>
        <w:spacing w:after="0" w:line="240" w:lineRule="auto"/>
        <w:jc w:val="both"/>
        <w:rPr>
          <w:rFonts w:ascii="Calibri" w:hAnsi="Calibri" w:cs="Calibri"/>
          <w:b/>
          <w:bCs/>
        </w:rPr>
      </w:pPr>
    </w:p>
    <w:p w14:paraId="4BAEEB8B" w14:textId="77777777" w:rsidR="008C328B" w:rsidRPr="00857235" w:rsidRDefault="008C328B" w:rsidP="00857235">
      <w:pPr>
        <w:spacing w:after="0" w:line="240" w:lineRule="auto"/>
        <w:jc w:val="both"/>
        <w:rPr>
          <w:rFonts w:ascii="Calibri" w:hAnsi="Calibri" w:cs="Calibri"/>
          <w:b/>
          <w:bCs/>
        </w:rPr>
      </w:pPr>
    </w:p>
    <w:p w14:paraId="5B8F2772" w14:textId="77777777" w:rsidR="008C328B" w:rsidRDefault="008C328B" w:rsidP="00857235">
      <w:pPr>
        <w:spacing w:after="0" w:line="240" w:lineRule="auto"/>
        <w:jc w:val="both"/>
        <w:rPr>
          <w:rFonts w:ascii="Calibri" w:hAnsi="Calibri" w:cs="Calibri"/>
          <w:b/>
          <w:bCs/>
        </w:rPr>
      </w:pPr>
    </w:p>
    <w:p w14:paraId="150AB4DB" w14:textId="77777777" w:rsidR="00385546" w:rsidRDefault="00385546" w:rsidP="00857235">
      <w:pPr>
        <w:spacing w:after="0" w:line="240" w:lineRule="auto"/>
        <w:jc w:val="both"/>
        <w:rPr>
          <w:rFonts w:ascii="Calibri" w:hAnsi="Calibri" w:cs="Calibri"/>
          <w:b/>
          <w:bCs/>
        </w:rPr>
      </w:pPr>
    </w:p>
    <w:p w14:paraId="78808352" w14:textId="77777777" w:rsidR="00385546" w:rsidRDefault="00385546" w:rsidP="00857235">
      <w:pPr>
        <w:spacing w:after="0" w:line="240" w:lineRule="auto"/>
        <w:jc w:val="both"/>
        <w:rPr>
          <w:rFonts w:ascii="Calibri" w:hAnsi="Calibri" w:cs="Calibri"/>
          <w:b/>
          <w:bCs/>
        </w:rPr>
      </w:pPr>
    </w:p>
    <w:p w14:paraId="6E6BE6E1" w14:textId="77777777" w:rsidR="00385546" w:rsidRDefault="00385546" w:rsidP="00857235">
      <w:pPr>
        <w:spacing w:after="0" w:line="240" w:lineRule="auto"/>
        <w:jc w:val="both"/>
        <w:rPr>
          <w:rFonts w:ascii="Calibri" w:hAnsi="Calibri" w:cs="Calibri"/>
          <w:b/>
          <w:bCs/>
        </w:rPr>
      </w:pPr>
    </w:p>
    <w:p w14:paraId="5BFC2CC9" w14:textId="77777777" w:rsidR="00385546" w:rsidRDefault="00385546" w:rsidP="00857235">
      <w:pPr>
        <w:spacing w:after="0" w:line="240" w:lineRule="auto"/>
        <w:jc w:val="both"/>
        <w:rPr>
          <w:rFonts w:ascii="Calibri" w:hAnsi="Calibri" w:cs="Calibri"/>
          <w:b/>
          <w:bCs/>
        </w:rPr>
      </w:pPr>
    </w:p>
    <w:p w14:paraId="14C98573" w14:textId="77777777" w:rsidR="00385546" w:rsidRPr="00857235" w:rsidRDefault="00385546" w:rsidP="00857235">
      <w:pPr>
        <w:spacing w:after="0" w:line="240" w:lineRule="auto"/>
        <w:jc w:val="both"/>
        <w:rPr>
          <w:rFonts w:ascii="Calibri" w:hAnsi="Calibri" w:cs="Calibri"/>
          <w:b/>
          <w:bCs/>
        </w:rPr>
      </w:pPr>
    </w:p>
    <w:p w14:paraId="44F6BC30" w14:textId="77777777" w:rsidR="00550E74" w:rsidRPr="00857235" w:rsidRDefault="00550E74" w:rsidP="00857235">
      <w:pPr>
        <w:spacing w:after="0" w:line="240" w:lineRule="auto"/>
        <w:jc w:val="both"/>
        <w:rPr>
          <w:rFonts w:ascii="Calibri" w:hAnsi="Calibri" w:cs="Calibri"/>
          <w:b/>
          <w:bCs/>
        </w:rPr>
      </w:pPr>
    </w:p>
    <w:p w14:paraId="59DE9C8A" w14:textId="036DD56D" w:rsidR="00334EAA" w:rsidRPr="00857235" w:rsidRDefault="00334EAA" w:rsidP="00857235">
      <w:pPr>
        <w:spacing w:after="0" w:line="240" w:lineRule="auto"/>
        <w:jc w:val="both"/>
        <w:rPr>
          <w:rFonts w:ascii="Calibri" w:hAnsi="Calibri" w:cs="Calibri"/>
        </w:rPr>
      </w:pPr>
      <w:r w:rsidRPr="00857235">
        <w:rPr>
          <w:rFonts w:ascii="Calibri" w:hAnsi="Calibri" w:cs="Calibri"/>
          <w:b/>
          <w:bCs/>
        </w:rPr>
        <w:t>Question 4</w:t>
      </w:r>
      <w:r w:rsidR="008C328B" w:rsidRPr="00857235">
        <w:rPr>
          <w:rFonts w:ascii="Calibri" w:hAnsi="Calibri" w:cs="Calibri"/>
          <w:b/>
          <w:bCs/>
        </w:rPr>
        <w:t>7</w:t>
      </w:r>
    </w:p>
    <w:p w14:paraId="11DDEAEA" w14:textId="77777777" w:rsidR="00E0174D" w:rsidRPr="00857235" w:rsidRDefault="00E0174D"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Module ref: 3d Regulatory safeguards and professional ethics governing professional services and client/customer engagement in legal, financial, and accounting services</w:t>
      </w:r>
    </w:p>
    <w:p w14:paraId="08BAF041" w14:textId="77777777" w:rsidR="00E0174D" w:rsidRPr="00857235" w:rsidRDefault="00E0174D"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2 marks (</w:t>
      </w:r>
      <w:r w:rsidRPr="00857235">
        <w:rPr>
          <w:rFonts w:ascii="Calibri" w:hAnsi="Calibri" w:cs="Calibri"/>
          <w:i/>
          <w:iCs/>
          <w:kern w:val="2"/>
          <w14:ligatures w14:val="standardContextual"/>
        </w:rPr>
        <w:t>1 mark awarded per each two correct selections</w:t>
      </w:r>
      <w:r w:rsidRPr="00857235">
        <w:rPr>
          <w:rFonts w:ascii="Calibri" w:hAnsi="Calibri" w:cs="Calibri"/>
          <w:kern w:val="2"/>
          <w14:ligatures w14:val="standardContextual"/>
        </w:rPr>
        <w:t>)</w:t>
      </w:r>
    </w:p>
    <w:p w14:paraId="069F9567" w14:textId="77777777" w:rsidR="00E0174D" w:rsidRPr="00857235" w:rsidRDefault="00E0174D" w:rsidP="00857235">
      <w:pPr>
        <w:spacing w:after="0" w:line="240" w:lineRule="auto"/>
        <w:rPr>
          <w:rFonts w:ascii="Calibri" w:eastAsia="Arial" w:hAnsi="Calibri" w:cs="Calibri"/>
          <w:color w:val="000000" w:themeColor="text1"/>
          <w:kern w:val="2"/>
          <w14:ligatures w14:val="standardContextual"/>
        </w:rPr>
      </w:pPr>
    </w:p>
    <w:p w14:paraId="33335534" w14:textId="77777777" w:rsidR="00E0174D" w:rsidRPr="00857235" w:rsidRDefault="00E0174D"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Raj is a Chartered Legal Executive working in a large commercial firm of solicitors. Raj decides to take some papers relating to a current medical negligence case home with him to work on. On the train journey home, Raj decides to get some work done and spreads the papers out on the table. Sarah, a passenger sitting opposite Raj, sees some medical details about the claimant and is shocked.</w:t>
      </w:r>
    </w:p>
    <w:p w14:paraId="53587BFD" w14:textId="77777777" w:rsidR="00E0174D" w:rsidRPr="00857235" w:rsidRDefault="00E0174D" w:rsidP="00857235">
      <w:pPr>
        <w:spacing w:after="0" w:line="240" w:lineRule="auto"/>
        <w:rPr>
          <w:rFonts w:ascii="Calibri" w:eastAsia="Arial" w:hAnsi="Calibri" w:cs="Calibri"/>
          <w:color w:val="000000" w:themeColor="text1"/>
          <w:kern w:val="2"/>
          <w14:ligatures w14:val="standardContextual"/>
        </w:rPr>
      </w:pPr>
    </w:p>
    <w:p w14:paraId="0499796C" w14:textId="77777777" w:rsidR="00E0174D" w:rsidRPr="00857235" w:rsidRDefault="00E0174D" w:rsidP="00857235">
      <w:pPr>
        <w:spacing w:after="0" w:line="240" w:lineRule="auto"/>
        <w:rPr>
          <w:rFonts w:ascii="Calibri" w:eastAsia="Calibri" w:hAnsi="Calibri" w:cs="Calibri"/>
          <w:b/>
          <w:bCs/>
          <w:color w:val="000000" w:themeColor="text1"/>
          <w:kern w:val="2"/>
          <w14:ligatures w14:val="standardContextual"/>
        </w:rPr>
      </w:pPr>
      <w:r w:rsidRPr="00857235">
        <w:rPr>
          <w:rFonts w:ascii="Calibri" w:eastAsia="Calibri" w:hAnsi="Calibri" w:cs="Calibri"/>
          <w:b/>
          <w:bCs/>
          <w:color w:val="000000" w:themeColor="text1"/>
          <w:kern w:val="2"/>
          <w14:ligatures w14:val="standardContextual"/>
        </w:rPr>
        <w:t>Fill in the FOUR blanks by choosing from the drop-down options.</w:t>
      </w:r>
    </w:p>
    <w:p w14:paraId="0ED3D5EA" w14:textId="77777777" w:rsidR="00E0174D" w:rsidRPr="00857235" w:rsidRDefault="00E0174D" w:rsidP="00857235">
      <w:pPr>
        <w:spacing w:after="0" w:line="240" w:lineRule="auto"/>
        <w:rPr>
          <w:rFonts w:ascii="Calibri" w:eastAsia="Calibri" w:hAnsi="Calibri" w:cs="Calibri"/>
          <w:b/>
          <w:bCs/>
          <w:color w:val="000000" w:themeColor="text1"/>
          <w:kern w:val="2"/>
          <w14:ligatures w14:val="standardContextual"/>
        </w:rPr>
      </w:pPr>
    </w:p>
    <w:p w14:paraId="6FC235E4" w14:textId="77777777" w:rsidR="00E0174D" w:rsidRPr="00857235" w:rsidRDefault="00E0174D" w:rsidP="00857235">
      <w:pPr>
        <w:spacing w:after="0" w:line="240" w:lineRule="auto"/>
        <w:rPr>
          <w:rFonts w:ascii="Calibri" w:eastAsia="Calibri" w:hAnsi="Calibri" w:cs="Calibri"/>
          <w:color w:val="000000" w:themeColor="text1"/>
          <w:kern w:val="2"/>
          <w14:ligatures w14:val="standardContextual"/>
        </w:rPr>
      </w:pPr>
      <w:r w:rsidRPr="00857235">
        <w:rPr>
          <w:rFonts w:ascii="Calibri" w:eastAsia="Calibri" w:hAnsi="Calibri" w:cs="Calibri"/>
          <w:color w:val="000000" w:themeColor="text1"/>
          <w:kern w:val="2"/>
          <w14:ligatures w14:val="standardContextual"/>
        </w:rPr>
        <w:t xml:space="preserve">In the circumstances, Raj is regulated by </w:t>
      </w:r>
      <w:r w:rsidRPr="00857235">
        <w:rPr>
          <w:rFonts w:ascii="Calibri" w:eastAsia="Calibri" w:hAnsi="Calibri" w:cs="Calibri"/>
          <w:color w:val="FF0000"/>
          <w:kern w:val="2"/>
          <w14:ligatures w14:val="standardContextual"/>
        </w:rPr>
        <w:t>[Gap 1: CILEx Regulation / The Legal Services Board]</w:t>
      </w:r>
      <w:r w:rsidRPr="00857235">
        <w:rPr>
          <w:rFonts w:ascii="Calibri" w:eastAsia="Calibri" w:hAnsi="Calibri" w:cs="Calibri"/>
          <w:color w:val="000000" w:themeColor="text1"/>
          <w:kern w:val="2"/>
          <w14:ligatures w14:val="standardContextual"/>
        </w:rPr>
        <w:t xml:space="preserve">. By working on the case papers on the train in this way, Raj has likely failed to </w:t>
      </w:r>
      <w:r w:rsidRPr="00857235">
        <w:rPr>
          <w:rFonts w:ascii="Calibri" w:eastAsia="Calibri" w:hAnsi="Calibri" w:cs="Calibri"/>
          <w:color w:val="FF0000"/>
          <w:kern w:val="2"/>
          <w14:ligatures w14:val="standardContextual"/>
        </w:rPr>
        <w:t>[Gap 2: behave with honesty and integrity / respect client confidentiality]</w:t>
      </w:r>
      <w:r w:rsidRPr="00857235">
        <w:rPr>
          <w:rFonts w:ascii="Calibri" w:eastAsia="Calibri" w:hAnsi="Calibri" w:cs="Calibri"/>
          <w:color w:val="000000" w:themeColor="text1"/>
          <w:kern w:val="2"/>
          <w14:ligatures w14:val="standardContextual"/>
        </w:rPr>
        <w:t xml:space="preserve">. There is also a risk that Raj has breached the legal and ethical principles relating to </w:t>
      </w:r>
      <w:r w:rsidRPr="00857235">
        <w:rPr>
          <w:rFonts w:ascii="Calibri" w:eastAsia="Calibri" w:hAnsi="Calibri" w:cs="Calibri"/>
          <w:color w:val="FF0000"/>
          <w:kern w:val="2"/>
          <w14:ligatures w14:val="standardContextual"/>
        </w:rPr>
        <w:t>[Gap 3: conflicts of interest / data protection]</w:t>
      </w:r>
      <w:r w:rsidRPr="00857235">
        <w:rPr>
          <w:rFonts w:ascii="Calibri" w:eastAsia="Calibri" w:hAnsi="Calibri" w:cs="Calibri"/>
          <w:color w:val="000000" w:themeColor="text1"/>
          <w:kern w:val="2"/>
          <w14:ligatures w14:val="standardContextual"/>
        </w:rPr>
        <w:t xml:space="preserve">. Raj is personally responsible for complying with his regulatory requirements and as a Legal Executive can be fined up to </w:t>
      </w:r>
      <w:r w:rsidRPr="00857235">
        <w:rPr>
          <w:rFonts w:ascii="Calibri" w:eastAsia="Calibri" w:hAnsi="Calibri" w:cs="Calibri"/>
          <w:color w:val="FF0000"/>
          <w:kern w:val="2"/>
          <w14:ligatures w14:val="standardContextual"/>
        </w:rPr>
        <w:t>[Gap 4: £25,000 / £100,000]</w:t>
      </w:r>
      <w:r w:rsidRPr="00857235">
        <w:rPr>
          <w:rFonts w:ascii="Calibri" w:eastAsia="Calibri" w:hAnsi="Calibri" w:cs="Calibri"/>
          <w:color w:val="000000" w:themeColor="text1"/>
          <w:kern w:val="2"/>
          <w14:ligatures w14:val="standardContextual"/>
        </w:rPr>
        <w:t xml:space="preserve"> for failing to do so.</w:t>
      </w:r>
    </w:p>
    <w:p w14:paraId="1B5A9CC7" w14:textId="77777777" w:rsidR="00564167" w:rsidRPr="00857235" w:rsidRDefault="00564167" w:rsidP="00857235">
      <w:pPr>
        <w:spacing w:after="0" w:line="240" w:lineRule="auto"/>
        <w:textAlignment w:val="baseline"/>
        <w:rPr>
          <w:rFonts w:ascii="Calibri" w:eastAsia="Times New Roman" w:hAnsi="Calibri" w:cs="Calibri"/>
          <w:lang w:eastAsia="en-GB"/>
        </w:rPr>
      </w:pPr>
    </w:p>
    <w:p w14:paraId="24B11D5E" w14:textId="77777777" w:rsidR="00E0174D" w:rsidRPr="00857235" w:rsidRDefault="00E0174D" w:rsidP="00857235">
      <w:pPr>
        <w:spacing w:after="0" w:line="240" w:lineRule="auto"/>
        <w:rPr>
          <w:rFonts w:ascii="Calibri" w:eastAsia="Calibri" w:hAnsi="Calibri" w:cs="Calibri"/>
          <w:color w:val="000000" w:themeColor="text1"/>
          <w:kern w:val="2"/>
          <w14:ligatures w14:val="standardContextual"/>
        </w:rPr>
      </w:pPr>
    </w:p>
    <w:p w14:paraId="409D63C1" w14:textId="77777777" w:rsidR="00334EAA" w:rsidRPr="00857235" w:rsidRDefault="00334EAA" w:rsidP="00857235">
      <w:pPr>
        <w:spacing w:after="0" w:line="240" w:lineRule="auto"/>
        <w:jc w:val="both"/>
        <w:rPr>
          <w:rFonts w:ascii="Calibri" w:hAnsi="Calibri" w:cs="Calibri"/>
        </w:rPr>
      </w:pPr>
    </w:p>
    <w:p w14:paraId="23C87CF6" w14:textId="77777777" w:rsidR="00550E74" w:rsidRPr="00857235" w:rsidRDefault="00550E74" w:rsidP="00857235">
      <w:pPr>
        <w:spacing w:after="160" w:line="259" w:lineRule="auto"/>
        <w:rPr>
          <w:rFonts w:ascii="Calibri" w:hAnsi="Calibri" w:cs="Calibri"/>
          <w:b/>
          <w:bCs/>
        </w:rPr>
      </w:pPr>
      <w:r w:rsidRPr="00857235">
        <w:rPr>
          <w:rFonts w:ascii="Calibri" w:hAnsi="Calibri" w:cs="Calibri"/>
          <w:b/>
          <w:bCs/>
        </w:rPr>
        <w:br w:type="page"/>
      </w:r>
    </w:p>
    <w:p w14:paraId="028B1F2C" w14:textId="1E7C5B55"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48</w:t>
      </w:r>
    </w:p>
    <w:p w14:paraId="388CDD01" w14:textId="77777777" w:rsidR="00F057AF" w:rsidRPr="00857235" w:rsidRDefault="00F057AF" w:rsidP="00857235">
      <w:pPr>
        <w:spacing w:after="0" w:line="240" w:lineRule="auto"/>
        <w:rPr>
          <w:rFonts w:ascii="Calibri" w:eastAsia="Calibri" w:hAnsi="Calibri" w:cs="Calibri"/>
        </w:rPr>
      </w:pPr>
      <w:r w:rsidRPr="00857235">
        <w:rPr>
          <w:rFonts w:ascii="Calibri" w:hAnsi="Calibri" w:cs="Calibri"/>
        </w:rPr>
        <w:t xml:space="preserve">Module ref: 2a </w:t>
      </w:r>
      <w:r w:rsidRPr="00857235">
        <w:rPr>
          <w:rFonts w:ascii="Calibri" w:eastAsia="Calibri" w:hAnsi="Calibri" w:cs="Calibri"/>
          <w:color w:val="000000" w:themeColor="text1"/>
        </w:rPr>
        <w:t>The criminal legal system in England and Wales</w:t>
      </w:r>
    </w:p>
    <w:p w14:paraId="21A20ED4" w14:textId="77777777" w:rsidR="00F057AF" w:rsidRPr="00857235" w:rsidRDefault="00F057AF" w:rsidP="00857235">
      <w:pPr>
        <w:spacing w:after="0" w:line="240" w:lineRule="auto"/>
        <w:rPr>
          <w:rFonts w:ascii="Calibri" w:hAnsi="Calibri" w:cs="Calibri"/>
        </w:rPr>
      </w:pPr>
      <w:r w:rsidRPr="00857235">
        <w:rPr>
          <w:rFonts w:ascii="Calibri" w:hAnsi="Calibri" w:cs="Calibri"/>
        </w:rPr>
        <w:t xml:space="preserve">2 marks </w:t>
      </w:r>
      <w:r w:rsidRPr="00857235">
        <w:rPr>
          <w:rFonts w:ascii="Calibri" w:hAnsi="Calibri" w:cs="Calibri"/>
          <w:i/>
          <w:iCs/>
        </w:rPr>
        <w:t>(1 mark awarded per each correct answer)</w:t>
      </w:r>
    </w:p>
    <w:p w14:paraId="611FA4F8" w14:textId="77777777" w:rsidR="00F057AF" w:rsidRPr="00857235" w:rsidRDefault="00F057AF" w:rsidP="00857235">
      <w:pPr>
        <w:spacing w:after="0" w:line="240" w:lineRule="auto"/>
        <w:rPr>
          <w:rFonts w:ascii="Calibri" w:hAnsi="Calibri" w:cs="Calibri"/>
        </w:rPr>
      </w:pPr>
    </w:p>
    <w:p w14:paraId="1608A2A7" w14:textId="77777777" w:rsidR="00F057AF" w:rsidRPr="00857235" w:rsidRDefault="00F057AF" w:rsidP="00857235">
      <w:pPr>
        <w:spacing w:after="0" w:line="240" w:lineRule="auto"/>
        <w:rPr>
          <w:rFonts w:ascii="Calibri" w:hAnsi="Calibri" w:cs="Calibri"/>
        </w:rPr>
      </w:pPr>
      <w:r w:rsidRPr="00857235">
        <w:rPr>
          <w:rStyle w:val="normaltextrun"/>
          <w:rFonts w:ascii="Calibri" w:hAnsi="Calibri" w:cs="Calibri"/>
          <w:color w:val="000000"/>
          <w:shd w:val="clear" w:color="auto" w:fill="FFFFFF"/>
        </w:rPr>
        <w:t>Match the following criminal appeals to the court in which the appeal will be heard.</w:t>
      </w:r>
    </w:p>
    <w:p w14:paraId="64548B00" w14:textId="77777777" w:rsidR="00F057AF" w:rsidRPr="00857235" w:rsidRDefault="00F057AF" w:rsidP="00857235">
      <w:pPr>
        <w:spacing w:after="0" w:line="240" w:lineRule="auto"/>
        <w:rPr>
          <w:rFonts w:ascii="Calibri" w:hAnsi="Calibri" w:cs="Calibri"/>
        </w:rPr>
      </w:pPr>
    </w:p>
    <w:p w14:paraId="1A6570E5" w14:textId="77777777" w:rsidR="00F057AF" w:rsidRPr="00857235" w:rsidRDefault="00F057AF" w:rsidP="00857235">
      <w:pPr>
        <w:spacing w:after="0" w:line="240" w:lineRule="auto"/>
        <w:rPr>
          <w:rFonts w:ascii="Calibri" w:hAnsi="Calibri" w:cs="Calibri"/>
        </w:rPr>
      </w:pPr>
    </w:p>
    <w:tbl>
      <w:tblPr>
        <w:tblStyle w:val="TableGrid10"/>
        <w:tblW w:w="0" w:type="auto"/>
        <w:tblInd w:w="421" w:type="dxa"/>
        <w:tblLook w:val="04A0" w:firstRow="1" w:lastRow="0" w:firstColumn="1" w:lastColumn="0" w:noHBand="0" w:noVBand="1"/>
      </w:tblPr>
      <w:tblGrid>
        <w:gridCol w:w="6095"/>
        <w:gridCol w:w="2551"/>
      </w:tblGrid>
      <w:tr w:rsidR="00F057AF" w:rsidRPr="00857235" w14:paraId="777580E2" w14:textId="77777777" w:rsidTr="000970F9">
        <w:tc>
          <w:tcPr>
            <w:tcW w:w="6095" w:type="dxa"/>
          </w:tcPr>
          <w:p w14:paraId="40A8B844" w14:textId="77777777" w:rsidR="00F057AF" w:rsidRPr="00857235" w:rsidRDefault="00F057AF" w:rsidP="00857235">
            <w:pPr>
              <w:spacing w:after="0" w:line="240" w:lineRule="auto"/>
              <w:jc w:val="center"/>
              <w:rPr>
                <w:rFonts w:ascii="Calibri" w:hAnsi="Calibri" w:cs="Calibri"/>
                <w:b/>
                <w:bCs/>
                <w:color w:val="000000"/>
                <w:shd w:val="clear" w:color="auto" w:fill="FFFFFF"/>
              </w:rPr>
            </w:pPr>
            <w:r w:rsidRPr="00857235">
              <w:rPr>
                <w:rFonts w:ascii="Calibri" w:hAnsi="Calibri" w:cs="Calibri"/>
                <w:b/>
                <w:bCs/>
                <w:color w:val="000000"/>
                <w:shd w:val="clear" w:color="auto" w:fill="FFFFFF"/>
              </w:rPr>
              <w:t>Appeal</w:t>
            </w:r>
          </w:p>
        </w:tc>
        <w:tc>
          <w:tcPr>
            <w:tcW w:w="2551" w:type="dxa"/>
          </w:tcPr>
          <w:p w14:paraId="23B1CF96" w14:textId="77777777" w:rsidR="00F057AF" w:rsidRPr="00857235" w:rsidRDefault="00F057AF" w:rsidP="00857235">
            <w:pPr>
              <w:spacing w:after="0" w:line="240" w:lineRule="auto"/>
              <w:jc w:val="center"/>
              <w:rPr>
                <w:rFonts w:ascii="Calibri" w:hAnsi="Calibri" w:cs="Calibri"/>
                <w:b/>
                <w:bCs/>
                <w:color w:val="000000"/>
                <w:shd w:val="clear" w:color="auto" w:fill="FFFFFF"/>
              </w:rPr>
            </w:pPr>
            <w:r w:rsidRPr="00857235">
              <w:rPr>
                <w:rFonts w:ascii="Calibri" w:hAnsi="Calibri" w:cs="Calibri"/>
                <w:b/>
                <w:bCs/>
                <w:color w:val="000000"/>
                <w:shd w:val="clear" w:color="auto" w:fill="FFFFFF"/>
              </w:rPr>
              <w:t>Court</w:t>
            </w:r>
          </w:p>
        </w:tc>
      </w:tr>
      <w:tr w:rsidR="00F057AF" w:rsidRPr="00857235" w14:paraId="689F56E5" w14:textId="77777777" w:rsidTr="000970F9">
        <w:tc>
          <w:tcPr>
            <w:tcW w:w="6095" w:type="dxa"/>
          </w:tcPr>
          <w:p w14:paraId="71DE64AC" w14:textId="77777777" w:rsidR="00F057AF" w:rsidRPr="00857235" w:rsidRDefault="00F057AF" w:rsidP="00857235">
            <w:pPr>
              <w:spacing w:after="0" w:line="240" w:lineRule="auto"/>
              <w:rPr>
                <w:rFonts w:ascii="Calibri" w:hAnsi="Calibri" w:cs="Calibri"/>
                <w:color w:val="000000" w:themeColor="text1"/>
              </w:rPr>
            </w:pPr>
            <w:r w:rsidRPr="00857235">
              <w:rPr>
                <w:rFonts w:ascii="Calibri" w:hAnsi="Calibri" w:cs="Calibri"/>
              </w:rPr>
              <w:t>An Appeal against a sentence imposed in the Magistrate’s Court</w:t>
            </w:r>
          </w:p>
        </w:tc>
        <w:tc>
          <w:tcPr>
            <w:tcW w:w="2551" w:type="dxa"/>
          </w:tcPr>
          <w:p w14:paraId="7BC8FD03" w14:textId="77777777" w:rsidR="00F057AF" w:rsidRPr="00857235" w:rsidRDefault="00F057AF" w:rsidP="00857235">
            <w:pPr>
              <w:spacing w:after="0" w:line="240" w:lineRule="auto"/>
              <w:rPr>
                <w:rFonts w:ascii="Calibri" w:hAnsi="Calibri" w:cs="Calibri"/>
                <w:color w:val="000000"/>
                <w:shd w:val="clear" w:color="auto" w:fill="FFFFFF"/>
              </w:rPr>
            </w:pPr>
          </w:p>
        </w:tc>
      </w:tr>
      <w:tr w:rsidR="00F057AF" w:rsidRPr="00857235" w14:paraId="78057C5A" w14:textId="77777777" w:rsidTr="000970F9">
        <w:tc>
          <w:tcPr>
            <w:tcW w:w="6095" w:type="dxa"/>
          </w:tcPr>
          <w:p w14:paraId="43D5844E" w14:textId="77777777" w:rsidR="00F057AF" w:rsidRPr="00857235" w:rsidRDefault="00F057AF" w:rsidP="00857235">
            <w:pPr>
              <w:spacing w:after="0" w:line="240" w:lineRule="auto"/>
              <w:rPr>
                <w:rFonts w:ascii="Calibri" w:hAnsi="Calibri" w:cs="Calibri"/>
                <w:color w:val="000000" w:themeColor="text1"/>
              </w:rPr>
            </w:pPr>
            <w:r w:rsidRPr="00857235">
              <w:rPr>
                <w:rFonts w:ascii="Calibri" w:hAnsi="Calibri" w:cs="Calibri"/>
              </w:rPr>
              <w:t>An Appeal against a point of law applied in the Magistrates’ Court</w:t>
            </w:r>
          </w:p>
        </w:tc>
        <w:tc>
          <w:tcPr>
            <w:tcW w:w="2551" w:type="dxa"/>
          </w:tcPr>
          <w:p w14:paraId="71417A80" w14:textId="77777777" w:rsidR="00F057AF" w:rsidRPr="00857235" w:rsidRDefault="00F057AF" w:rsidP="00857235">
            <w:pPr>
              <w:spacing w:after="0" w:line="240" w:lineRule="auto"/>
              <w:rPr>
                <w:rFonts w:ascii="Calibri" w:hAnsi="Calibri" w:cs="Calibri"/>
                <w:color w:val="000000"/>
                <w:shd w:val="clear" w:color="auto" w:fill="FFFFFF"/>
              </w:rPr>
            </w:pPr>
          </w:p>
        </w:tc>
      </w:tr>
    </w:tbl>
    <w:p w14:paraId="058092A4" w14:textId="77777777" w:rsidR="00F057AF" w:rsidRPr="00857235" w:rsidRDefault="00F057AF" w:rsidP="00857235">
      <w:pPr>
        <w:spacing w:after="0" w:line="240" w:lineRule="auto"/>
        <w:rPr>
          <w:rFonts w:ascii="Calibri" w:hAnsi="Calibri" w:cs="Calibri"/>
        </w:rPr>
      </w:pPr>
    </w:p>
    <w:p w14:paraId="3086607E" w14:textId="77777777" w:rsidR="00F057AF" w:rsidRPr="00857235" w:rsidRDefault="00F057AF" w:rsidP="00857235">
      <w:pPr>
        <w:spacing w:after="0" w:line="240" w:lineRule="auto"/>
        <w:rPr>
          <w:rFonts w:ascii="Calibri" w:hAnsi="Calibri" w:cs="Calibri"/>
        </w:rPr>
      </w:pPr>
    </w:p>
    <w:p w14:paraId="2E307D1E" w14:textId="77777777" w:rsidR="00F057AF" w:rsidRPr="00857235" w:rsidRDefault="00F057AF" w:rsidP="00857235">
      <w:pPr>
        <w:spacing w:after="0" w:line="240" w:lineRule="auto"/>
        <w:rPr>
          <w:rFonts w:ascii="Calibri" w:hAnsi="Calibri" w:cs="Calibri"/>
        </w:rPr>
      </w:pPr>
      <w:r w:rsidRPr="00857235">
        <w:rPr>
          <w:rFonts w:ascii="Calibri" w:hAnsi="Calibri" w:cs="Calibri"/>
        </w:rPr>
        <w:t>A: Divisional Court of the High Court</w:t>
      </w:r>
    </w:p>
    <w:p w14:paraId="153CBC58" w14:textId="77777777" w:rsidR="00F057AF" w:rsidRPr="00857235" w:rsidRDefault="00F057AF" w:rsidP="00857235">
      <w:pPr>
        <w:spacing w:after="0" w:line="240" w:lineRule="auto"/>
        <w:rPr>
          <w:rFonts w:ascii="Calibri" w:hAnsi="Calibri" w:cs="Calibri"/>
        </w:rPr>
      </w:pPr>
      <w:r w:rsidRPr="00857235">
        <w:rPr>
          <w:rFonts w:ascii="Calibri" w:hAnsi="Calibri" w:cs="Calibri"/>
        </w:rPr>
        <w:t>B: Court of Appeal</w:t>
      </w:r>
    </w:p>
    <w:p w14:paraId="56124AA4" w14:textId="77777777" w:rsidR="00F057AF" w:rsidRPr="00857235" w:rsidRDefault="00F057AF" w:rsidP="00857235">
      <w:pPr>
        <w:spacing w:after="0" w:line="240" w:lineRule="auto"/>
        <w:rPr>
          <w:rFonts w:ascii="Calibri" w:hAnsi="Calibri" w:cs="Calibri"/>
        </w:rPr>
      </w:pPr>
      <w:r w:rsidRPr="00857235">
        <w:rPr>
          <w:rFonts w:ascii="Calibri" w:hAnsi="Calibri" w:cs="Calibri"/>
        </w:rPr>
        <w:t>C: Criminal Cases Review Commission</w:t>
      </w:r>
    </w:p>
    <w:p w14:paraId="16C66B25" w14:textId="77777777" w:rsidR="00F057AF" w:rsidRPr="00857235" w:rsidRDefault="00F057AF" w:rsidP="00857235">
      <w:pPr>
        <w:spacing w:after="0" w:line="240" w:lineRule="auto"/>
        <w:rPr>
          <w:rFonts w:ascii="Calibri" w:hAnsi="Calibri" w:cs="Calibri"/>
        </w:rPr>
      </w:pPr>
      <w:r w:rsidRPr="00857235">
        <w:rPr>
          <w:rFonts w:ascii="Calibri" w:hAnsi="Calibri" w:cs="Calibri"/>
        </w:rPr>
        <w:t>D: Supreme Court</w:t>
      </w:r>
    </w:p>
    <w:p w14:paraId="55091DB1" w14:textId="77777777" w:rsidR="00F057AF" w:rsidRPr="00857235" w:rsidRDefault="00F057AF" w:rsidP="00857235">
      <w:pPr>
        <w:spacing w:after="0" w:line="240" w:lineRule="auto"/>
        <w:rPr>
          <w:rFonts w:ascii="Calibri" w:hAnsi="Calibri" w:cs="Calibri"/>
        </w:rPr>
      </w:pPr>
      <w:r w:rsidRPr="00857235">
        <w:rPr>
          <w:rFonts w:ascii="Calibri" w:hAnsi="Calibri" w:cs="Calibri"/>
        </w:rPr>
        <w:t>E: Crown Court</w:t>
      </w:r>
    </w:p>
    <w:p w14:paraId="59C4F26E" w14:textId="77777777" w:rsidR="00F057AF" w:rsidRPr="00857235" w:rsidRDefault="00F057AF" w:rsidP="00857235">
      <w:pPr>
        <w:spacing w:after="0" w:line="240" w:lineRule="auto"/>
        <w:rPr>
          <w:rFonts w:ascii="Calibri" w:hAnsi="Calibri" w:cs="Calibri"/>
        </w:rPr>
      </w:pPr>
      <w:r w:rsidRPr="00857235">
        <w:rPr>
          <w:rFonts w:ascii="Calibri" w:hAnsi="Calibri" w:cs="Calibri"/>
        </w:rPr>
        <w:t>F: County Court</w:t>
      </w:r>
    </w:p>
    <w:p w14:paraId="73954BB6" w14:textId="77777777" w:rsidR="00F057AF" w:rsidRPr="00857235" w:rsidRDefault="00F057AF" w:rsidP="00857235">
      <w:pPr>
        <w:spacing w:after="0" w:line="240" w:lineRule="auto"/>
        <w:jc w:val="both"/>
        <w:rPr>
          <w:rFonts w:ascii="Calibri" w:hAnsi="Calibri" w:cs="Calibri"/>
          <w:b/>
          <w:bCs/>
        </w:rPr>
      </w:pPr>
    </w:p>
    <w:p w14:paraId="21C074CE" w14:textId="47ECDE3E" w:rsidR="00F3303F" w:rsidRDefault="00F3303F" w:rsidP="00857235">
      <w:pPr>
        <w:spacing w:after="0" w:line="240" w:lineRule="auto"/>
        <w:rPr>
          <w:rFonts w:ascii="Calibri" w:hAnsi="Calibri" w:cs="Calibri"/>
        </w:rPr>
      </w:pPr>
    </w:p>
    <w:p w14:paraId="3C9328DA" w14:textId="77777777" w:rsidR="00407022" w:rsidRDefault="00407022" w:rsidP="00857235">
      <w:pPr>
        <w:spacing w:after="0" w:line="240" w:lineRule="auto"/>
        <w:rPr>
          <w:rFonts w:ascii="Calibri" w:hAnsi="Calibri" w:cs="Calibri"/>
        </w:rPr>
      </w:pPr>
    </w:p>
    <w:p w14:paraId="474E309D" w14:textId="77777777" w:rsidR="00407022" w:rsidRPr="00857235" w:rsidRDefault="00407022" w:rsidP="00857235">
      <w:pPr>
        <w:spacing w:after="0" w:line="240" w:lineRule="auto"/>
        <w:rPr>
          <w:rFonts w:ascii="Calibri" w:hAnsi="Calibri" w:cs="Calibri"/>
        </w:rPr>
      </w:pPr>
    </w:p>
    <w:p w14:paraId="6F4DD21C" w14:textId="13C1387E" w:rsidR="00334EAA" w:rsidRPr="00857235" w:rsidRDefault="00334EAA" w:rsidP="00857235">
      <w:pPr>
        <w:spacing w:after="0" w:line="240" w:lineRule="auto"/>
        <w:jc w:val="both"/>
        <w:rPr>
          <w:rFonts w:ascii="Calibri" w:hAnsi="Calibri" w:cs="Calibri"/>
        </w:rPr>
      </w:pPr>
      <w:r w:rsidRPr="00857235">
        <w:rPr>
          <w:rFonts w:ascii="Calibri" w:hAnsi="Calibri" w:cs="Calibri"/>
        </w:rPr>
        <w:t>Question 49</w:t>
      </w:r>
    </w:p>
    <w:p w14:paraId="5D459528" w14:textId="77777777" w:rsidR="00F3303F" w:rsidRPr="00857235" w:rsidRDefault="00F3303F" w:rsidP="00857235">
      <w:pPr>
        <w:spacing w:after="0" w:line="240" w:lineRule="auto"/>
        <w:rPr>
          <w:rFonts w:ascii="Calibri" w:hAnsi="Calibri" w:cs="Calibri"/>
        </w:rPr>
      </w:pPr>
      <w:r w:rsidRPr="00857235">
        <w:rPr>
          <w:rFonts w:ascii="Calibri" w:hAnsi="Calibri" w:cs="Calibri"/>
        </w:rPr>
        <w:t>Module ref: 8.b. Judicial review</w:t>
      </w:r>
    </w:p>
    <w:p w14:paraId="0674F759" w14:textId="77777777" w:rsidR="00F3303F" w:rsidRPr="00857235" w:rsidRDefault="00F3303F"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2 marks (</w:t>
      </w:r>
      <w:r w:rsidRPr="00857235">
        <w:rPr>
          <w:rFonts w:ascii="Calibri" w:hAnsi="Calibri" w:cs="Calibri"/>
          <w:i/>
          <w:iCs/>
          <w:kern w:val="2"/>
          <w14:ligatures w14:val="standardContextual"/>
        </w:rPr>
        <w:t>1 mark awarded per each two correct selections</w:t>
      </w:r>
      <w:r w:rsidRPr="00857235">
        <w:rPr>
          <w:rFonts w:ascii="Calibri" w:hAnsi="Calibri" w:cs="Calibri"/>
          <w:kern w:val="2"/>
          <w14:ligatures w14:val="standardContextual"/>
        </w:rPr>
        <w:t>)</w:t>
      </w:r>
    </w:p>
    <w:p w14:paraId="5041B466" w14:textId="77777777" w:rsidR="00F3303F" w:rsidRPr="00857235" w:rsidRDefault="00F3303F" w:rsidP="00857235">
      <w:pPr>
        <w:spacing w:after="0" w:line="240" w:lineRule="auto"/>
        <w:rPr>
          <w:rFonts w:ascii="Calibri" w:hAnsi="Calibri" w:cs="Calibri"/>
          <w:bCs/>
        </w:rPr>
      </w:pPr>
    </w:p>
    <w:p w14:paraId="03B28733" w14:textId="77777777" w:rsidR="00F3303F" w:rsidRPr="00857235" w:rsidRDefault="00F3303F" w:rsidP="00857235">
      <w:pPr>
        <w:spacing w:after="0" w:line="240" w:lineRule="auto"/>
        <w:rPr>
          <w:rFonts w:ascii="Calibri" w:hAnsi="Calibri" w:cs="Calibri"/>
          <w:bCs/>
        </w:rPr>
      </w:pPr>
      <w:r w:rsidRPr="00857235">
        <w:rPr>
          <w:rFonts w:ascii="Calibri" w:hAnsi="Calibri" w:cs="Calibri"/>
          <w:bCs/>
        </w:rPr>
        <w:t>A couple have approached your firm’s Public Law department for help in appealing against a decision made by their local authority to refuse funding for fertility treatment.  The partner managing the department has asked you to finish drafting an email to the clients, setting out the grounds for judicial review, which is the basis on which their claim will be brought.</w:t>
      </w:r>
    </w:p>
    <w:p w14:paraId="72F95058" w14:textId="77777777" w:rsidR="00F3303F" w:rsidRPr="00857235" w:rsidRDefault="00F3303F" w:rsidP="00857235">
      <w:pPr>
        <w:spacing w:after="0" w:line="240" w:lineRule="auto"/>
        <w:rPr>
          <w:rFonts w:ascii="Calibri" w:hAnsi="Calibri" w:cs="Calibri"/>
          <w:bCs/>
        </w:rPr>
      </w:pPr>
    </w:p>
    <w:p w14:paraId="618C2F3C" w14:textId="77777777" w:rsidR="00F3303F" w:rsidRPr="00857235" w:rsidRDefault="00F3303F" w:rsidP="00857235">
      <w:pPr>
        <w:spacing w:after="0" w:line="240" w:lineRule="auto"/>
        <w:rPr>
          <w:rFonts w:ascii="Calibri" w:hAnsi="Calibri" w:cs="Calibri"/>
          <w:b/>
        </w:rPr>
      </w:pPr>
      <w:r w:rsidRPr="00857235">
        <w:rPr>
          <w:rFonts w:ascii="Calibri" w:hAnsi="Calibri" w:cs="Calibri"/>
          <w:b/>
        </w:rPr>
        <w:t>Choose from the following options to fill in each of the FOUR blanks shown.</w:t>
      </w:r>
    </w:p>
    <w:p w14:paraId="59FD06F5" w14:textId="77777777" w:rsidR="00F3303F" w:rsidRPr="00857235" w:rsidRDefault="00F3303F" w:rsidP="00857235">
      <w:pPr>
        <w:spacing w:after="0" w:line="240" w:lineRule="auto"/>
        <w:rPr>
          <w:rFonts w:ascii="Calibri" w:hAnsi="Calibri" w:cs="Calibri"/>
          <w:bCs/>
        </w:rPr>
      </w:pPr>
    </w:p>
    <w:p w14:paraId="5B00D000" w14:textId="0F287BD4" w:rsidR="00F3303F" w:rsidRPr="00857235" w:rsidRDefault="00F3303F" w:rsidP="00857235">
      <w:pPr>
        <w:spacing w:after="0" w:line="240" w:lineRule="auto"/>
        <w:rPr>
          <w:rFonts w:ascii="Calibri" w:hAnsi="Calibri" w:cs="Calibri"/>
        </w:rPr>
      </w:pPr>
      <w:r w:rsidRPr="00857235">
        <w:rPr>
          <w:rFonts w:ascii="Calibri" w:hAnsi="Calibri" w:cs="Calibri"/>
        </w:rPr>
        <w:t xml:space="preserve">There are three main grounds for judicial review: illegality, </w:t>
      </w:r>
      <w:r w:rsidRPr="00857235">
        <w:rPr>
          <w:rFonts w:ascii="Calibri" w:eastAsia="Calibri" w:hAnsi="Calibri" w:cs="Calibri"/>
          <w:color w:val="FF0000"/>
          <w:kern w:val="2"/>
          <w14:ligatures w14:val="standardContextual"/>
        </w:rPr>
        <w:t xml:space="preserve">[Gap 1: </w:t>
      </w:r>
      <w:r w:rsidRPr="00857235">
        <w:rPr>
          <w:rFonts w:ascii="Calibri" w:eastAsia="Calibri" w:hAnsi="Calibri" w:cs="Calibri"/>
          <w:color w:val="FF0000"/>
          <w:kern w:val="2"/>
          <w14:ligatures w14:val="standardContextual"/>
        </w:rPr>
        <w:tab/>
      </w:r>
      <w:r w:rsidR="004B6146" w:rsidRPr="00857235">
        <w:rPr>
          <w:rFonts w:ascii="Calibri" w:eastAsia="Calibri" w:hAnsi="Calibri" w:cs="Calibri"/>
          <w:color w:val="FF0000"/>
          <w:kern w:val="2"/>
          <w14:ligatures w14:val="standardContextual"/>
        </w:rPr>
        <w:tab/>
      </w:r>
      <w:r w:rsidRPr="00857235">
        <w:rPr>
          <w:rFonts w:ascii="Calibri" w:eastAsia="Calibri" w:hAnsi="Calibri" w:cs="Calibri"/>
          <w:color w:val="FF0000"/>
          <w:kern w:val="2"/>
          <w14:ligatures w14:val="standardContextual"/>
        </w:rPr>
        <w:t>]</w:t>
      </w:r>
      <w:r w:rsidRPr="00857235">
        <w:rPr>
          <w:rFonts w:ascii="Calibri" w:hAnsi="Calibri" w:cs="Calibri"/>
        </w:rPr>
        <w:t xml:space="preserve"> and irrationality.  </w:t>
      </w:r>
    </w:p>
    <w:p w14:paraId="49387886" w14:textId="77777777" w:rsidR="00F3303F" w:rsidRPr="00857235" w:rsidRDefault="00F3303F" w:rsidP="00857235">
      <w:pPr>
        <w:spacing w:after="0" w:line="240" w:lineRule="auto"/>
        <w:rPr>
          <w:rFonts w:ascii="Calibri" w:hAnsi="Calibri" w:cs="Calibri"/>
          <w:bCs/>
        </w:rPr>
      </w:pPr>
    </w:p>
    <w:p w14:paraId="1674956F" w14:textId="1F23350E" w:rsidR="00F3303F" w:rsidRPr="00857235" w:rsidRDefault="00F3303F" w:rsidP="00857235">
      <w:pPr>
        <w:spacing w:after="0" w:line="240" w:lineRule="auto"/>
        <w:rPr>
          <w:rFonts w:ascii="Calibri" w:hAnsi="Calibri" w:cs="Calibri"/>
        </w:rPr>
      </w:pPr>
      <w:r w:rsidRPr="00857235">
        <w:rPr>
          <w:rFonts w:ascii="Calibri" w:hAnsi="Calibri" w:cs="Calibri"/>
        </w:rPr>
        <w:t xml:space="preserve">A decision can be overturned on the grounds of illegality if a public body has acted </w:t>
      </w:r>
      <w:r w:rsidRPr="00857235">
        <w:rPr>
          <w:rFonts w:ascii="Calibri" w:eastAsia="Calibri" w:hAnsi="Calibri" w:cs="Calibri"/>
          <w:color w:val="FF0000"/>
          <w:kern w:val="2"/>
          <w14:ligatures w14:val="standardContextual"/>
        </w:rPr>
        <w:t xml:space="preserve">[Gap 2: </w:t>
      </w:r>
      <w:r w:rsidRPr="00857235">
        <w:rPr>
          <w:rFonts w:ascii="Calibri" w:eastAsia="Calibri" w:hAnsi="Calibri" w:cs="Calibri"/>
          <w:color w:val="FF0000"/>
          <w:kern w:val="2"/>
          <w14:ligatures w14:val="standardContextual"/>
        </w:rPr>
        <w:tab/>
      </w:r>
      <w:r w:rsidR="004B6146" w:rsidRPr="00857235">
        <w:rPr>
          <w:rFonts w:ascii="Calibri" w:eastAsia="Calibri" w:hAnsi="Calibri" w:cs="Calibri"/>
          <w:color w:val="FF0000"/>
          <w:kern w:val="2"/>
          <w14:ligatures w14:val="standardContextual"/>
        </w:rPr>
        <w:tab/>
      </w:r>
      <w:r w:rsidRPr="00857235">
        <w:rPr>
          <w:rFonts w:ascii="Calibri" w:eastAsia="Calibri" w:hAnsi="Calibri" w:cs="Calibri"/>
          <w:color w:val="FF0000"/>
          <w:kern w:val="2"/>
          <w14:ligatures w14:val="standardContextual"/>
        </w:rPr>
        <w:t>]</w:t>
      </w:r>
      <w:r w:rsidRPr="00857235">
        <w:rPr>
          <w:rFonts w:ascii="Calibri" w:hAnsi="Calibri" w:cs="Calibri"/>
        </w:rPr>
        <w:t>. This may be because they have applied a policy as if it were law.</w:t>
      </w:r>
    </w:p>
    <w:p w14:paraId="11957441" w14:textId="77777777" w:rsidR="00F3303F" w:rsidRPr="00857235" w:rsidRDefault="00F3303F" w:rsidP="00857235">
      <w:pPr>
        <w:spacing w:after="0" w:line="240" w:lineRule="auto"/>
        <w:rPr>
          <w:rFonts w:ascii="Calibri" w:hAnsi="Calibri" w:cs="Calibri"/>
          <w:bCs/>
        </w:rPr>
      </w:pPr>
    </w:p>
    <w:p w14:paraId="2D99AC8B" w14:textId="24B7270A" w:rsidR="00F3303F" w:rsidRPr="00857235" w:rsidRDefault="00F3303F" w:rsidP="00857235">
      <w:pPr>
        <w:spacing w:after="0" w:line="240" w:lineRule="auto"/>
        <w:rPr>
          <w:rFonts w:ascii="Calibri" w:hAnsi="Calibri" w:cs="Calibri"/>
        </w:rPr>
      </w:pPr>
      <w:r w:rsidRPr="00857235">
        <w:rPr>
          <w:rFonts w:ascii="Calibri" w:hAnsi="Calibri" w:cs="Calibri"/>
        </w:rPr>
        <w:t xml:space="preserve">If a decision is so unreasonable that no reasonable person or authority could have ever come to it. This is known as the test for irrationality or </w:t>
      </w:r>
      <w:r w:rsidRPr="00857235">
        <w:rPr>
          <w:rFonts w:ascii="Calibri" w:eastAsia="Calibri" w:hAnsi="Calibri" w:cs="Calibri"/>
          <w:color w:val="FF0000"/>
          <w:kern w:val="2"/>
          <w14:ligatures w14:val="standardContextual"/>
        </w:rPr>
        <w:t>[Gap 3:</w:t>
      </w:r>
      <w:r w:rsidRPr="00857235">
        <w:rPr>
          <w:rFonts w:ascii="Calibri" w:eastAsia="Calibri" w:hAnsi="Calibri" w:cs="Calibri"/>
          <w:color w:val="FF0000"/>
          <w:kern w:val="2"/>
          <w14:ligatures w14:val="standardContextual"/>
        </w:rPr>
        <w:tab/>
        <w:t xml:space="preserve"> </w:t>
      </w:r>
      <w:r w:rsidRPr="00857235">
        <w:rPr>
          <w:rFonts w:ascii="Calibri" w:eastAsia="Calibri" w:hAnsi="Calibri" w:cs="Calibri"/>
          <w:color w:val="FF0000"/>
          <w:kern w:val="2"/>
          <w14:ligatures w14:val="standardContextual"/>
        </w:rPr>
        <w:tab/>
      </w:r>
      <w:r w:rsidR="004B6146" w:rsidRPr="00857235">
        <w:rPr>
          <w:rFonts w:ascii="Calibri" w:eastAsia="Calibri" w:hAnsi="Calibri" w:cs="Calibri"/>
          <w:color w:val="FF0000"/>
          <w:kern w:val="2"/>
          <w14:ligatures w14:val="standardContextual"/>
        </w:rPr>
        <w:tab/>
      </w:r>
      <w:r w:rsidRPr="00857235">
        <w:rPr>
          <w:rFonts w:ascii="Calibri" w:eastAsia="Calibri" w:hAnsi="Calibri" w:cs="Calibri"/>
          <w:color w:val="FF0000"/>
          <w:kern w:val="2"/>
          <w14:ligatures w14:val="standardContextual"/>
        </w:rPr>
        <w:t>]</w:t>
      </w:r>
      <w:r w:rsidRPr="00857235">
        <w:rPr>
          <w:rFonts w:ascii="Calibri" w:hAnsi="Calibri" w:cs="Calibri"/>
        </w:rPr>
        <w:t>.</w:t>
      </w:r>
    </w:p>
    <w:p w14:paraId="7B7D1C8C" w14:textId="77777777" w:rsidR="00F3303F" w:rsidRPr="00857235" w:rsidRDefault="00F3303F" w:rsidP="00857235">
      <w:pPr>
        <w:spacing w:after="0" w:line="240" w:lineRule="auto"/>
        <w:rPr>
          <w:rFonts w:ascii="Calibri" w:hAnsi="Calibri" w:cs="Calibri"/>
          <w:bCs/>
        </w:rPr>
      </w:pPr>
    </w:p>
    <w:p w14:paraId="09BD0EB7" w14:textId="21617304" w:rsidR="00F3303F" w:rsidRPr="00857235" w:rsidRDefault="00F3303F" w:rsidP="00857235">
      <w:pPr>
        <w:spacing w:after="0" w:line="240" w:lineRule="auto"/>
        <w:rPr>
          <w:rFonts w:ascii="Calibri" w:hAnsi="Calibri" w:cs="Calibri"/>
        </w:rPr>
      </w:pPr>
      <w:r w:rsidRPr="00857235">
        <w:rPr>
          <w:rFonts w:ascii="Calibri" w:hAnsi="Calibri" w:cs="Calibri"/>
        </w:rPr>
        <w:t xml:space="preserve">There will also be grounds for judicial review where a process leading up to a decision was </w:t>
      </w:r>
      <w:r w:rsidRPr="00857235">
        <w:rPr>
          <w:rFonts w:ascii="Calibri" w:eastAsia="Calibri" w:hAnsi="Calibri" w:cs="Calibri"/>
          <w:color w:val="FF0000"/>
          <w:kern w:val="2"/>
          <w14:ligatures w14:val="standardContextual"/>
        </w:rPr>
        <w:t>[Gap 3:</w:t>
      </w:r>
      <w:r w:rsidRPr="00857235">
        <w:rPr>
          <w:rFonts w:ascii="Calibri" w:eastAsia="Calibri" w:hAnsi="Calibri" w:cs="Calibri"/>
          <w:color w:val="FF0000"/>
          <w:kern w:val="2"/>
          <w14:ligatures w14:val="standardContextual"/>
        </w:rPr>
        <w:tab/>
      </w:r>
      <w:r w:rsidR="004B6146" w:rsidRPr="00857235">
        <w:rPr>
          <w:rFonts w:ascii="Calibri" w:eastAsia="Calibri" w:hAnsi="Calibri" w:cs="Calibri"/>
          <w:color w:val="FF0000"/>
          <w:kern w:val="2"/>
          <w14:ligatures w14:val="standardContextual"/>
        </w:rPr>
        <w:tab/>
      </w:r>
      <w:r w:rsidRPr="00857235">
        <w:rPr>
          <w:rFonts w:ascii="Calibri" w:eastAsia="Calibri" w:hAnsi="Calibri" w:cs="Calibri"/>
          <w:color w:val="FF0000"/>
          <w:kern w:val="2"/>
          <w14:ligatures w14:val="standardContextual"/>
        </w:rPr>
        <w:t>]</w:t>
      </w:r>
      <w:r w:rsidRPr="00857235">
        <w:rPr>
          <w:rFonts w:ascii="Calibri" w:hAnsi="Calibri" w:cs="Calibri"/>
        </w:rPr>
        <w:t>, such as a decision-maker being biased due to having a financial or personal interest in the outcome.</w:t>
      </w:r>
    </w:p>
    <w:p w14:paraId="34EA2CAB" w14:textId="77777777" w:rsidR="00F3303F" w:rsidRPr="00857235" w:rsidRDefault="00F3303F" w:rsidP="00857235">
      <w:pPr>
        <w:spacing w:after="0" w:line="240" w:lineRule="auto"/>
        <w:rPr>
          <w:rFonts w:ascii="Calibri" w:hAnsi="Calibri" w:cs="Calibri"/>
          <w:bCs/>
        </w:rPr>
      </w:pPr>
    </w:p>
    <w:p w14:paraId="16C059B7"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A: improper</w:t>
      </w:r>
    </w:p>
    <w:p w14:paraId="6C3E80CB"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B: in a way which is incompatible with other public bodies</w:t>
      </w:r>
    </w:p>
    <w:p w14:paraId="34DFD83E"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C: illogical</w:t>
      </w:r>
    </w:p>
    <w:p w14:paraId="0A779CF7"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D</w:t>
      </w:r>
      <w:r w:rsidRPr="00857235">
        <w:rPr>
          <w:rFonts w:ascii="Calibri" w:hAnsi="Calibri" w:cs="Calibri"/>
          <w:i/>
          <w:iCs/>
        </w:rPr>
        <w:t>: Wednesbury</w:t>
      </w:r>
      <w:r w:rsidRPr="00857235">
        <w:rPr>
          <w:rFonts w:ascii="Calibri" w:hAnsi="Calibri" w:cs="Calibri"/>
        </w:rPr>
        <w:t xml:space="preserve"> unreasonableness</w:t>
      </w:r>
    </w:p>
    <w:p w14:paraId="29CD6C6D"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E: outside of its powers</w:t>
      </w:r>
    </w:p>
    <w:p w14:paraId="48C54A05"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F: discrimination</w:t>
      </w:r>
    </w:p>
    <w:p w14:paraId="53B5730A"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G: procedural unfairness</w:t>
      </w:r>
    </w:p>
    <w:p w14:paraId="730B1C93" w14:textId="77777777" w:rsidR="00F3303F" w:rsidRPr="00857235" w:rsidRDefault="00F3303F" w:rsidP="00857235">
      <w:pPr>
        <w:pStyle w:val="ListParagraph"/>
        <w:numPr>
          <w:ilvl w:val="0"/>
          <w:numId w:val="37"/>
        </w:numPr>
        <w:spacing w:after="0" w:line="240" w:lineRule="auto"/>
        <w:rPr>
          <w:rFonts w:ascii="Calibri" w:hAnsi="Calibri" w:cs="Calibri"/>
        </w:rPr>
      </w:pPr>
      <w:r w:rsidRPr="00857235">
        <w:rPr>
          <w:rFonts w:ascii="Calibri" w:hAnsi="Calibri" w:cs="Calibri"/>
        </w:rPr>
        <w:t xml:space="preserve">H: </w:t>
      </w:r>
      <w:r w:rsidRPr="00857235">
        <w:rPr>
          <w:rFonts w:ascii="Calibri" w:hAnsi="Calibri" w:cs="Calibri"/>
          <w:i/>
          <w:iCs/>
        </w:rPr>
        <w:t>Wednesbury</w:t>
      </w:r>
      <w:r w:rsidRPr="00857235">
        <w:rPr>
          <w:rFonts w:ascii="Calibri" w:hAnsi="Calibri" w:cs="Calibri"/>
        </w:rPr>
        <w:t xml:space="preserve"> impracticality</w:t>
      </w:r>
    </w:p>
    <w:p w14:paraId="7F2D3732" w14:textId="430CF5D7" w:rsidR="00E90B57" w:rsidRPr="00857235" w:rsidRDefault="00E90B57" w:rsidP="00857235">
      <w:pPr>
        <w:spacing w:after="0" w:line="240" w:lineRule="auto"/>
        <w:rPr>
          <w:rFonts w:ascii="Calibri" w:hAnsi="Calibri" w:cs="Calibri"/>
          <w:b/>
          <w:bCs/>
        </w:rPr>
      </w:pPr>
      <w:r w:rsidRPr="00857235">
        <w:rPr>
          <w:rFonts w:ascii="Calibri" w:hAnsi="Calibri" w:cs="Calibri"/>
          <w:b/>
          <w:bCs/>
        </w:rPr>
        <w:br w:type="page"/>
      </w:r>
    </w:p>
    <w:p w14:paraId="04AB6643" w14:textId="159B0EDB"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50</w:t>
      </w:r>
    </w:p>
    <w:p w14:paraId="1FB1539D" w14:textId="77777777" w:rsidR="00E90B57" w:rsidRPr="00857235" w:rsidRDefault="00E90B57"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 xml:space="preserve">Module ref: </w:t>
      </w:r>
      <w:r w:rsidRPr="00857235">
        <w:rPr>
          <w:rFonts w:ascii="Calibri" w:hAnsi="Calibri" w:cs="Calibri"/>
          <w:kern w:val="2"/>
          <w14:ligatures w14:val="standardContextual"/>
        </w:rPr>
        <w:t xml:space="preserve">1b </w:t>
      </w:r>
      <w:r w:rsidRPr="00857235">
        <w:rPr>
          <w:rFonts w:ascii="Calibri" w:hAnsi="Calibri" w:cs="Calibri"/>
          <w:color w:val="000000"/>
          <w:kern w:val="2"/>
          <w:shd w:val="clear" w:color="auto" w:fill="FFFFFF"/>
          <w14:ligatures w14:val="standardContextual"/>
        </w:rPr>
        <w:t>Distinguishing civil and criminal law</w:t>
      </w:r>
    </w:p>
    <w:p w14:paraId="1315DCDE" w14:textId="77777777" w:rsidR="00E90B57" w:rsidRPr="00857235" w:rsidRDefault="00E90B57"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2 marks (</w:t>
      </w:r>
      <w:r w:rsidRPr="00857235">
        <w:rPr>
          <w:rFonts w:ascii="Calibri" w:hAnsi="Calibri" w:cs="Calibri"/>
          <w:i/>
          <w:iCs/>
          <w:kern w:val="2"/>
          <w14:ligatures w14:val="standardContextual"/>
        </w:rPr>
        <w:t>1 mark awarded per each two correct selections</w:t>
      </w:r>
      <w:r w:rsidRPr="00857235">
        <w:rPr>
          <w:rFonts w:ascii="Calibri" w:hAnsi="Calibri" w:cs="Calibri"/>
          <w:kern w:val="2"/>
          <w14:ligatures w14:val="standardContextual"/>
        </w:rPr>
        <w:t>)</w:t>
      </w:r>
    </w:p>
    <w:p w14:paraId="48C6DF54" w14:textId="77777777" w:rsidR="00E90B57" w:rsidRPr="00857235" w:rsidRDefault="00E90B57" w:rsidP="00857235">
      <w:pPr>
        <w:spacing w:after="0" w:line="240" w:lineRule="auto"/>
        <w:rPr>
          <w:rFonts w:ascii="Calibri" w:eastAsia="Arial" w:hAnsi="Calibri" w:cs="Calibri"/>
          <w:b/>
          <w:bCs/>
          <w:color w:val="000000" w:themeColor="text1"/>
          <w:kern w:val="2"/>
          <w14:ligatures w14:val="standardContextual"/>
        </w:rPr>
      </w:pPr>
    </w:p>
    <w:p w14:paraId="10727994" w14:textId="77777777" w:rsidR="00E90B57" w:rsidRPr="00857235" w:rsidRDefault="00E90B57" w:rsidP="00857235">
      <w:pPr>
        <w:spacing w:after="0" w:line="240" w:lineRule="auto"/>
        <w:rPr>
          <w:rFonts w:ascii="Calibri" w:eastAsia="Calibri" w:hAnsi="Calibri" w:cs="Calibri"/>
          <w:b/>
          <w:bCs/>
          <w:color w:val="000000" w:themeColor="text1"/>
          <w:kern w:val="2"/>
          <w14:ligatures w14:val="standardContextual"/>
        </w:rPr>
      </w:pPr>
      <w:r w:rsidRPr="00857235">
        <w:rPr>
          <w:rFonts w:ascii="Calibri" w:eastAsia="Calibri" w:hAnsi="Calibri" w:cs="Calibri"/>
          <w:color w:val="000000" w:themeColor="text1"/>
          <w:kern w:val="2"/>
          <w14:ligatures w14:val="standardContextual"/>
        </w:rPr>
        <w:t xml:space="preserve">You are conducting legal research on behalf of a client. You come across the case of </w:t>
      </w:r>
      <w:r w:rsidRPr="00857235">
        <w:rPr>
          <w:rFonts w:ascii="Calibri" w:eastAsia="Calibri" w:hAnsi="Calibri" w:cs="Calibri"/>
          <w:b/>
          <w:bCs/>
          <w:i/>
          <w:iCs/>
          <w:color w:val="000000" w:themeColor="text1"/>
          <w:kern w:val="2"/>
          <w14:ligatures w14:val="standardContextual"/>
        </w:rPr>
        <w:t xml:space="preserve">Carlill v Carbolic Smoke Ball Company </w:t>
      </w:r>
      <w:r w:rsidRPr="00857235">
        <w:rPr>
          <w:rFonts w:ascii="Calibri" w:eastAsia="Calibri" w:hAnsi="Calibri" w:cs="Calibri"/>
          <w:b/>
          <w:bCs/>
          <w:color w:val="000000" w:themeColor="text1"/>
          <w:kern w:val="2"/>
          <w14:ligatures w14:val="standardContextual"/>
        </w:rPr>
        <w:t>[1893] 1 QB 256.</w:t>
      </w:r>
    </w:p>
    <w:p w14:paraId="12AED100" w14:textId="77777777" w:rsidR="00E90B57" w:rsidRPr="00857235" w:rsidRDefault="00E90B57" w:rsidP="00857235">
      <w:pPr>
        <w:spacing w:after="0" w:line="240" w:lineRule="auto"/>
        <w:rPr>
          <w:rFonts w:ascii="Calibri" w:eastAsia="Calibri" w:hAnsi="Calibri" w:cs="Calibri"/>
          <w:color w:val="000000" w:themeColor="text1"/>
          <w:kern w:val="2"/>
          <w14:ligatures w14:val="standardContextual"/>
        </w:rPr>
      </w:pPr>
    </w:p>
    <w:p w14:paraId="5794A33F" w14:textId="77777777" w:rsidR="00E90B57" w:rsidRPr="00857235" w:rsidRDefault="00E90B57" w:rsidP="00857235">
      <w:pPr>
        <w:spacing w:after="0" w:line="240" w:lineRule="auto"/>
        <w:rPr>
          <w:rFonts w:ascii="Calibri" w:eastAsia="Calibri" w:hAnsi="Calibri" w:cs="Calibri"/>
          <w:b/>
          <w:bCs/>
          <w:color w:val="000000" w:themeColor="text1"/>
          <w:kern w:val="2"/>
          <w14:ligatures w14:val="standardContextual"/>
        </w:rPr>
      </w:pPr>
      <w:r w:rsidRPr="00857235">
        <w:rPr>
          <w:rFonts w:ascii="Calibri" w:eastAsia="Calibri" w:hAnsi="Calibri" w:cs="Calibri"/>
          <w:b/>
          <w:bCs/>
          <w:color w:val="000000" w:themeColor="text1"/>
          <w:kern w:val="2"/>
          <w14:ligatures w14:val="standardContextual"/>
        </w:rPr>
        <w:t>Complete the following list by matching (from the items below) the correct information with the different parts of the case citation:</w:t>
      </w:r>
    </w:p>
    <w:p w14:paraId="7C479534" w14:textId="77777777" w:rsidR="00E90B57" w:rsidRPr="00857235" w:rsidRDefault="00E90B57" w:rsidP="00857235">
      <w:pPr>
        <w:spacing w:after="0" w:line="240" w:lineRule="auto"/>
        <w:rPr>
          <w:rFonts w:ascii="Calibri" w:eastAsia="Calibri" w:hAnsi="Calibri" w:cs="Calibri"/>
          <w:b/>
          <w:bCs/>
          <w:color w:val="000000" w:themeColor="text1"/>
          <w:kern w:val="2"/>
          <w14:ligatures w14:val="standardContextual"/>
        </w:rPr>
      </w:pPr>
    </w:p>
    <w:p w14:paraId="6133EC9E" w14:textId="77777777" w:rsidR="00E90B57" w:rsidRPr="00857235" w:rsidRDefault="00E90B57" w:rsidP="00857235">
      <w:pPr>
        <w:spacing w:after="0" w:line="240" w:lineRule="auto"/>
        <w:rPr>
          <w:rFonts w:ascii="Calibri" w:eastAsia="Calibri" w:hAnsi="Calibri" w:cs="Calibri"/>
          <w:b/>
          <w:bCs/>
          <w:color w:val="000000" w:themeColor="text1"/>
          <w:kern w:val="2"/>
          <w14:ligatures w14:val="standardContextual"/>
        </w:rPr>
      </w:pPr>
    </w:p>
    <w:tbl>
      <w:tblPr>
        <w:tblStyle w:val="TableGrid10"/>
        <w:tblW w:w="0" w:type="auto"/>
        <w:tblInd w:w="2263" w:type="dxa"/>
        <w:tblLook w:val="04A0" w:firstRow="1" w:lastRow="0" w:firstColumn="1" w:lastColumn="0" w:noHBand="0" w:noVBand="1"/>
      </w:tblPr>
      <w:tblGrid>
        <w:gridCol w:w="1418"/>
        <w:gridCol w:w="2551"/>
      </w:tblGrid>
      <w:tr w:rsidR="00E90B57" w:rsidRPr="00857235" w14:paraId="780E9D44" w14:textId="77777777" w:rsidTr="00F56250">
        <w:tc>
          <w:tcPr>
            <w:tcW w:w="1418" w:type="dxa"/>
          </w:tcPr>
          <w:p w14:paraId="200945A3" w14:textId="77777777" w:rsidR="00E90B57" w:rsidRPr="00857235" w:rsidRDefault="00E90B57" w:rsidP="00857235">
            <w:pPr>
              <w:spacing w:after="0" w:line="240" w:lineRule="auto"/>
              <w:jc w:val="center"/>
              <w:rPr>
                <w:rFonts w:ascii="Calibri" w:hAnsi="Calibri" w:cs="Calibri"/>
                <w:b/>
                <w:bCs/>
                <w:color w:val="000000"/>
                <w:shd w:val="clear" w:color="auto" w:fill="FFFFFF"/>
              </w:rPr>
            </w:pPr>
            <w:r w:rsidRPr="00857235">
              <w:rPr>
                <w:rFonts w:ascii="Calibri" w:hAnsi="Calibri" w:cs="Calibri"/>
                <w:b/>
                <w:bCs/>
                <w:color w:val="000000"/>
                <w:shd w:val="clear" w:color="auto" w:fill="FFFFFF"/>
              </w:rPr>
              <w:t>Parts of case citation</w:t>
            </w:r>
          </w:p>
        </w:tc>
        <w:tc>
          <w:tcPr>
            <w:tcW w:w="2551" w:type="dxa"/>
          </w:tcPr>
          <w:p w14:paraId="1EC148B2" w14:textId="77777777" w:rsidR="00E90B57" w:rsidRPr="00857235" w:rsidRDefault="00E90B57" w:rsidP="00857235">
            <w:pPr>
              <w:spacing w:after="0" w:line="240" w:lineRule="auto"/>
              <w:rPr>
                <w:rFonts w:ascii="Calibri" w:hAnsi="Calibri" w:cs="Calibri"/>
                <w:b/>
                <w:bCs/>
                <w:color w:val="000000"/>
                <w:shd w:val="clear" w:color="auto" w:fill="FFFFFF"/>
              </w:rPr>
            </w:pPr>
            <w:r w:rsidRPr="00857235">
              <w:rPr>
                <w:rFonts w:ascii="Calibri" w:hAnsi="Calibri" w:cs="Calibri"/>
                <w:b/>
                <w:bCs/>
                <w:color w:val="000000"/>
                <w:shd w:val="clear" w:color="auto" w:fill="FFFFFF"/>
              </w:rPr>
              <w:t>information</w:t>
            </w:r>
          </w:p>
        </w:tc>
      </w:tr>
      <w:tr w:rsidR="00E90B57" w:rsidRPr="00857235" w14:paraId="108E5D7D" w14:textId="77777777" w:rsidTr="00F56250">
        <w:tc>
          <w:tcPr>
            <w:tcW w:w="1418" w:type="dxa"/>
          </w:tcPr>
          <w:p w14:paraId="63B43A47" w14:textId="77777777" w:rsidR="00E90B57" w:rsidRPr="00857235" w:rsidRDefault="00E90B57" w:rsidP="00857235">
            <w:pPr>
              <w:spacing w:after="0" w:line="240" w:lineRule="auto"/>
              <w:jc w:val="center"/>
              <w:rPr>
                <w:rFonts w:ascii="Calibri" w:hAnsi="Calibri" w:cs="Calibri"/>
                <w:color w:val="000000" w:themeColor="text1"/>
              </w:rPr>
            </w:pPr>
            <w:r w:rsidRPr="00857235">
              <w:rPr>
                <w:rFonts w:ascii="Calibri" w:hAnsi="Calibri" w:cs="Calibri"/>
                <w:color w:val="000000" w:themeColor="text1"/>
              </w:rPr>
              <w:t>1893</w:t>
            </w:r>
          </w:p>
        </w:tc>
        <w:tc>
          <w:tcPr>
            <w:tcW w:w="2551" w:type="dxa"/>
          </w:tcPr>
          <w:p w14:paraId="142CAA4F" w14:textId="77777777" w:rsidR="00E90B57" w:rsidRPr="00857235" w:rsidRDefault="00E90B57" w:rsidP="00857235">
            <w:pPr>
              <w:spacing w:after="0" w:line="240" w:lineRule="auto"/>
              <w:rPr>
                <w:rFonts w:ascii="Calibri" w:hAnsi="Calibri" w:cs="Calibri"/>
                <w:color w:val="000000"/>
                <w:shd w:val="clear" w:color="auto" w:fill="FFFFFF"/>
              </w:rPr>
            </w:pPr>
          </w:p>
        </w:tc>
      </w:tr>
      <w:tr w:rsidR="00E90B57" w:rsidRPr="00857235" w14:paraId="336B3F52" w14:textId="77777777" w:rsidTr="00F56250">
        <w:tc>
          <w:tcPr>
            <w:tcW w:w="1418" w:type="dxa"/>
          </w:tcPr>
          <w:p w14:paraId="40A52E25" w14:textId="77777777" w:rsidR="00E90B57" w:rsidRPr="00857235" w:rsidRDefault="00E90B57" w:rsidP="00857235">
            <w:pPr>
              <w:spacing w:after="0" w:line="240" w:lineRule="auto"/>
              <w:jc w:val="center"/>
              <w:rPr>
                <w:rFonts w:ascii="Calibri" w:hAnsi="Calibri" w:cs="Calibri"/>
                <w:color w:val="000000" w:themeColor="text1"/>
              </w:rPr>
            </w:pPr>
            <w:r w:rsidRPr="00857235">
              <w:rPr>
                <w:rFonts w:ascii="Calibri" w:hAnsi="Calibri" w:cs="Calibri"/>
                <w:color w:val="000000" w:themeColor="text1"/>
              </w:rPr>
              <w:t>1</w:t>
            </w:r>
          </w:p>
        </w:tc>
        <w:tc>
          <w:tcPr>
            <w:tcW w:w="2551" w:type="dxa"/>
          </w:tcPr>
          <w:p w14:paraId="1BE821F4" w14:textId="77777777" w:rsidR="00E90B57" w:rsidRPr="00857235" w:rsidRDefault="00E90B57" w:rsidP="00857235">
            <w:pPr>
              <w:spacing w:after="0" w:line="240" w:lineRule="auto"/>
              <w:rPr>
                <w:rFonts w:ascii="Calibri" w:hAnsi="Calibri" w:cs="Calibri"/>
                <w:color w:val="000000"/>
                <w:shd w:val="clear" w:color="auto" w:fill="FFFFFF"/>
              </w:rPr>
            </w:pPr>
          </w:p>
        </w:tc>
      </w:tr>
      <w:tr w:rsidR="00E90B57" w:rsidRPr="00857235" w14:paraId="66B76C51" w14:textId="77777777" w:rsidTr="00F56250">
        <w:tc>
          <w:tcPr>
            <w:tcW w:w="1418" w:type="dxa"/>
          </w:tcPr>
          <w:p w14:paraId="3468F0AD" w14:textId="77777777" w:rsidR="00E90B57" w:rsidRPr="00857235" w:rsidRDefault="00E90B57" w:rsidP="00857235">
            <w:pPr>
              <w:spacing w:after="0" w:line="240" w:lineRule="auto"/>
              <w:jc w:val="center"/>
              <w:rPr>
                <w:rFonts w:ascii="Calibri" w:hAnsi="Calibri" w:cs="Calibri"/>
                <w:color w:val="000000" w:themeColor="text1"/>
              </w:rPr>
            </w:pPr>
            <w:r w:rsidRPr="00857235">
              <w:rPr>
                <w:rFonts w:ascii="Calibri" w:hAnsi="Calibri" w:cs="Calibri"/>
                <w:color w:val="000000" w:themeColor="text1"/>
              </w:rPr>
              <w:t>QB</w:t>
            </w:r>
          </w:p>
        </w:tc>
        <w:tc>
          <w:tcPr>
            <w:tcW w:w="2551" w:type="dxa"/>
          </w:tcPr>
          <w:p w14:paraId="38E5E60E" w14:textId="77777777" w:rsidR="00E90B57" w:rsidRPr="00857235" w:rsidRDefault="00E90B57" w:rsidP="00857235">
            <w:pPr>
              <w:spacing w:after="0" w:line="240" w:lineRule="auto"/>
              <w:rPr>
                <w:rFonts w:ascii="Calibri" w:hAnsi="Calibri" w:cs="Calibri"/>
                <w:color w:val="000000"/>
                <w:shd w:val="clear" w:color="auto" w:fill="FFFFFF"/>
              </w:rPr>
            </w:pPr>
          </w:p>
        </w:tc>
      </w:tr>
      <w:tr w:rsidR="00E90B57" w:rsidRPr="00857235" w14:paraId="08D8C079" w14:textId="77777777" w:rsidTr="00F56250">
        <w:tc>
          <w:tcPr>
            <w:tcW w:w="1418" w:type="dxa"/>
          </w:tcPr>
          <w:p w14:paraId="25C35956" w14:textId="77777777" w:rsidR="00E90B57" w:rsidRPr="00857235" w:rsidRDefault="00E90B57" w:rsidP="00857235">
            <w:pPr>
              <w:spacing w:after="0" w:line="240" w:lineRule="auto"/>
              <w:jc w:val="center"/>
              <w:rPr>
                <w:rFonts w:ascii="Calibri" w:hAnsi="Calibri" w:cs="Calibri"/>
                <w:color w:val="000000" w:themeColor="text1"/>
              </w:rPr>
            </w:pPr>
            <w:r w:rsidRPr="00857235">
              <w:rPr>
                <w:rFonts w:ascii="Calibri" w:hAnsi="Calibri" w:cs="Calibri"/>
                <w:color w:val="000000" w:themeColor="text1"/>
              </w:rPr>
              <w:t>256</w:t>
            </w:r>
          </w:p>
        </w:tc>
        <w:tc>
          <w:tcPr>
            <w:tcW w:w="2551" w:type="dxa"/>
          </w:tcPr>
          <w:p w14:paraId="52470006" w14:textId="77777777" w:rsidR="00E90B57" w:rsidRPr="00857235" w:rsidRDefault="00E90B57" w:rsidP="00857235">
            <w:pPr>
              <w:spacing w:after="0" w:line="240" w:lineRule="auto"/>
              <w:rPr>
                <w:rFonts w:ascii="Calibri" w:hAnsi="Calibri" w:cs="Calibri"/>
                <w:color w:val="000000"/>
                <w:shd w:val="clear" w:color="auto" w:fill="FFFFFF"/>
              </w:rPr>
            </w:pPr>
          </w:p>
        </w:tc>
      </w:tr>
    </w:tbl>
    <w:p w14:paraId="7E5C90B5" w14:textId="77777777" w:rsidR="00E90B57" w:rsidRPr="00857235" w:rsidRDefault="00E90B57" w:rsidP="00857235">
      <w:pPr>
        <w:spacing w:after="0" w:line="240" w:lineRule="auto"/>
        <w:rPr>
          <w:rFonts w:ascii="Calibri" w:eastAsia="Calibri" w:hAnsi="Calibri" w:cs="Calibri"/>
          <w:b/>
          <w:bCs/>
          <w:color w:val="000000" w:themeColor="text1"/>
          <w:kern w:val="2"/>
          <w14:ligatures w14:val="standardContextual"/>
        </w:rPr>
      </w:pPr>
    </w:p>
    <w:p w14:paraId="40287D25" w14:textId="77777777" w:rsidR="00E90B57" w:rsidRPr="00857235" w:rsidRDefault="00E90B57" w:rsidP="00857235">
      <w:pPr>
        <w:spacing w:after="0" w:line="240" w:lineRule="auto"/>
        <w:rPr>
          <w:rFonts w:ascii="Calibri" w:eastAsia="Calibri" w:hAnsi="Calibri" w:cs="Calibri"/>
          <w:color w:val="000000" w:themeColor="text1"/>
          <w:kern w:val="2"/>
          <w14:ligatures w14:val="standardContextual"/>
        </w:rPr>
      </w:pPr>
    </w:p>
    <w:p w14:paraId="6C55C4FD"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A: The year the case was heard</w:t>
      </w:r>
    </w:p>
    <w:p w14:paraId="317301DE"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B: The year the case was reported</w:t>
      </w:r>
    </w:p>
    <w:p w14:paraId="241B611D"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 xml:space="preserve">C: Case number 1 in that year’s reports </w:t>
      </w:r>
    </w:p>
    <w:p w14:paraId="4969699B"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 xml:space="preserve">D: Volume 1 of that year’s law reports </w:t>
      </w:r>
    </w:p>
    <w:p w14:paraId="6C053181"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 xml:space="preserve">E: The Queen’s Bulletin Reports </w:t>
      </w:r>
    </w:p>
    <w:p w14:paraId="1E4905AC"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 xml:space="preserve">F: The Queen’s Bench Law Reports </w:t>
      </w:r>
    </w:p>
    <w:p w14:paraId="726B48DC"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G: Page 256</w:t>
      </w:r>
    </w:p>
    <w:p w14:paraId="18D714AA" w14:textId="77777777" w:rsidR="00E90B57" w:rsidRPr="00857235" w:rsidRDefault="00E90B57" w:rsidP="00857235">
      <w:pPr>
        <w:numPr>
          <w:ilvl w:val="0"/>
          <w:numId w:val="38"/>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H: Paragraph 256</w:t>
      </w:r>
    </w:p>
    <w:p w14:paraId="240FC390" w14:textId="77777777" w:rsidR="00334EAA" w:rsidRPr="00857235" w:rsidRDefault="00334EAA" w:rsidP="00857235">
      <w:pPr>
        <w:spacing w:after="0" w:line="240" w:lineRule="auto"/>
        <w:jc w:val="both"/>
        <w:rPr>
          <w:rFonts w:ascii="Calibri" w:hAnsi="Calibri" w:cs="Calibri"/>
          <w:b/>
          <w:bCs/>
        </w:rPr>
      </w:pPr>
    </w:p>
    <w:p w14:paraId="73BC97D7" w14:textId="77777777" w:rsidR="00105773" w:rsidRDefault="00105773" w:rsidP="00857235">
      <w:pPr>
        <w:spacing w:after="0" w:line="240" w:lineRule="auto"/>
        <w:jc w:val="both"/>
        <w:rPr>
          <w:rFonts w:ascii="Calibri" w:eastAsia="Calibri" w:hAnsi="Calibri" w:cs="Calibri"/>
          <w:b/>
          <w:bCs/>
          <w:color w:val="000000" w:themeColor="text1"/>
          <w:kern w:val="2"/>
          <w14:ligatures w14:val="standardContextual"/>
        </w:rPr>
      </w:pPr>
    </w:p>
    <w:p w14:paraId="7B8EB3BC" w14:textId="77777777" w:rsidR="004C4B7A" w:rsidRPr="00857235" w:rsidRDefault="004C4B7A" w:rsidP="00857235">
      <w:pPr>
        <w:spacing w:after="0" w:line="240" w:lineRule="auto"/>
        <w:jc w:val="both"/>
        <w:rPr>
          <w:rFonts w:ascii="Calibri" w:hAnsi="Calibri" w:cs="Calibri"/>
          <w:b/>
          <w:bCs/>
        </w:rPr>
      </w:pPr>
    </w:p>
    <w:p w14:paraId="78114DCD" w14:textId="77777777" w:rsidR="00F77E00" w:rsidRPr="00857235" w:rsidRDefault="00F77E00" w:rsidP="00857235">
      <w:pPr>
        <w:spacing w:after="0" w:line="240" w:lineRule="auto"/>
        <w:jc w:val="both"/>
        <w:rPr>
          <w:rFonts w:ascii="Calibri" w:hAnsi="Calibri" w:cs="Calibri"/>
          <w:b/>
          <w:bCs/>
        </w:rPr>
      </w:pPr>
    </w:p>
    <w:p w14:paraId="6A17F831" w14:textId="77777777" w:rsidR="00105773" w:rsidRPr="00857235" w:rsidRDefault="00105773" w:rsidP="00857235">
      <w:pPr>
        <w:spacing w:after="0" w:line="240" w:lineRule="auto"/>
        <w:jc w:val="both"/>
        <w:rPr>
          <w:rFonts w:ascii="Calibri" w:hAnsi="Calibri" w:cs="Calibri"/>
          <w:b/>
          <w:bCs/>
        </w:rPr>
      </w:pPr>
    </w:p>
    <w:p w14:paraId="36854690" w14:textId="11725448" w:rsidR="00334EAA" w:rsidRPr="00857235" w:rsidRDefault="00334EAA" w:rsidP="00857235">
      <w:pPr>
        <w:spacing w:after="0" w:line="240" w:lineRule="auto"/>
        <w:jc w:val="both"/>
        <w:rPr>
          <w:rFonts w:ascii="Calibri" w:hAnsi="Calibri" w:cs="Calibri"/>
          <w:b/>
          <w:bCs/>
        </w:rPr>
      </w:pPr>
      <w:r w:rsidRPr="00857235">
        <w:rPr>
          <w:rFonts w:ascii="Calibri" w:hAnsi="Calibri" w:cs="Calibri"/>
          <w:b/>
          <w:bCs/>
        </w:rPr>
        <w:t>Question 51</w:t>
      </w:r>
    </w:p>
    <w:p w14:paraId="0649EB4A" w14:textId="1A196880" w:rsidR="007B6603" w:rsidRPr="00857235" w:rsidRDefault="007B6603" w:rsidP="00857235">
      <w:pPr>
        <w:widowControl w:val="0"/>
        <w:spacing w:after="0" w:line="240" w:lineRule="auto"/>
        <w:rPr>
          <w:rFonts w:ascii="Calibri" w:eastAsia="Calibri" w:hAnsi="Calibri" w:cs="Calibri"/>
        </w:rPr>
      </w:pPr>
      <w:r w:rsidRPr="00857235">
        <w:rPr>
          <w:rFonts w:ascii="Calibri" w:hAnsi="Calibri" w:cs="Calibri"/>
        </w:rPr>
        <w:t xml:space="preserve">Module ref: 2a </w:t>
      </w:r>
      <w:r w:rsidRPr="00857235">
        <w:rPr>
          <w:rFonts w:ascii="Calibri" w:eastAsia="Calibri" w:hAnsi="Calibri" w:cs="Calibri"/>
          <w:color w:val="000000" w:themeColor="text1"/>
        </w:rPr>
        <w:t>The criminal legal system in England and Wales</w:t>
      </w:r>
    </w:p>
    <w:p w14:paraId="54DE6217" w14:textId="77777777" w:rsidR="007B6603" w:rsidRPr="00857235" w:rsidRDefault="007B6603" w:rsidP="00857235">
      <w:pPr>
        <w:spacing w:after="0" w:line="240" w:lineRule="auto"/>
        <w:rPr>
          <w:rFonts w:ascii="Calibri" w:hAnsi="Calibri" w:cs="Calibri"/>
        </w:rPr>
      </w:pPr>
      <w:r w:rsidRPr="00857235">
        <w:rPr>
          <w:rFonts w:ascii="Calibri" w:hAnsi="Calibri" w:cs="Calibri"/>
        </w:rPr>
        <w:t xml:space="preserve">2 marks </w:t>
      </w:r>
      <w:r w:rsidRPr="00857235">
        <w:rPr>
          <w:rFonts w:ascii="Calibri" w:hAnsi="Calibri" w:cs="Calibri"/>
          <w:i/>
          <w:iCs/>
        </w:rPr>
        <w:t>(1 mark awarded per each correct answer)</w:t>
      </w:r>
    </w:p>
    <w:p w14:paraId="7265E8BD" w14:textId="77777777" w:rsidR="007B6603" w:rsidRPr="00857235" w:rsidRDefault="007B6603" w:rsidP="00857235">
      <w:pPr>
        <w:spacing w:after="0" w:line="240" w:lineRule="auto"/>
        <w:rPr>
          <w:rFonts w:ascii="Calibri" w:hAnsi="Calibri" w:cs="Calibri"/>
          <w:bCs/>
        </w:rPr>
      </w:pPr>
    </w:p>
    <w:p w14:paraId="4A9E9970" w14:textId="77777777" w:rsidR="007B6603" w:rsidRPr="00857235" w:rsidRDefault="007B6603" w:rsidP="00857235">
      <w:pPr>
        <w:spacing w:after="0" w:line="240" w:lineRule="auto"/>
        <w:rPr>
          <w:rFonts w:ascii="Calibri" w:hAnsi="Calibri" w:cs="Calibri"/>
        </w:rPr>
      </w:pPr>
      <w:r w:rsidRPr="00857235">
        <w:rPr>
          <w:rFonts w:ascii="Calibri" w:hAnsi="Calibri" w:cs="Calibri"/>
        </w:rPr>
        <w:t>Your firm’s managing partner has sent a firm-wide email requesting information, on behalf of a client, about becoming and working as a lay magistrate. Your supervisor has asked you to reply to the email with some short advice for the client.</w:t>
      </w:r>
    </w:p>
    <w:p w14:paraId="4171446A" w14:textId="77777777" w:rsidR="007B6603" w:rsidRPr="00857235" w:rsidRDefault="007B6603" w:rsidP="00857235">
      <w:pPr>
        <w:spacing w:after="0" w:line="240" w:lineRule="auto"/>
        <w:rPr>
          <w:rFonts w:ascii="Calibri" w:hAnsi="Calibri" w:cs="Calibri"/>
        </w:rPr>
      </w:pPr>
    </w:p>
    <w:p w14:paraId="315A7179" w14:textId="77777777" w:rsidR="007B6603" w:rsidRPr="00857235" w:rsidRDefault="007B6603" w:rsidP="00857235">
      <w:pPr>
        <w:spacing w:after="0" w:line="240" w:lineRule="auto"/>
        <w:rPr>
          <w:rFonts w:ascii="Calibri" w:hAnsi="Calibri" w:cs="Calibri"/>
          <w:b/>
        </w:rPr>
      </w:pPr>
      <w:r w:rsidRPr="00857235">
        <w:rPr>
          <w:rFonts w:ascii="Calibri" w:hAnsi="Calibri" w:cs="Calibri"/>
          <w:b/>
          <w:bCs/>
        </w:rPr>
        <w:t>Which TWO of the following are correct in relation to lay magistrates?</w:t>
      </w:r>
    </w:p>
    <w:p w14:paraId="75BFF610" w14:textId="77777777" w:rsidR="007B6603" w:rsidRPr="00857235" w:rsidRDefault="007B6603" w:rsidP="00857235">
      <w:pPr>
        <w:spacing w:after="0" w:line="240" w:lineRule="auto"/>
        <w:rPr>
          <w:rFonts w:ascii="Calibri" w:hAnsi="Calibri" w:cs="Calibri"/>
        </w:rPr>
      </w:pPr>
    </w:p>
    <w:p w14:paraId="604FAC1C" w14:textId="77777777" w:rsidR="007B6603" w:rsidRPr="00857235" w:rsidRDefault="007B6603" w:rsidP="00857235">
      <w:pPr>
        <w:pStyle w:val="ListParagraph"/>
        <w:numPr>
          <w:ilvl w:val="0"/>
          <w:numId w:val="39"/>
        </w:numPr>
        <w:spacing w:after="0" w:line="240" w:lineRule="auto"/>
        <w:rPr>
          <w:rFonts w:ascii="Calibri" w:hAnsi="Calibri" w:cs="Calibri"/>
        </w:rPr>
      </w:pPr>
      <w:r w:rsidRPr="00857235">
        <w:rPr>
          <w:rFonts w:ascii="Calibri" w:hAnsi="Calibri" w:cs="Calibri"/>
        </w:rPr>
        <w:t>A: They are aged between 21 and 65</w:t>
      </w:r>
    </w:p>
    <w:p w14:paraId="6B8AA861" w14:textId="75353B1E" w:rsidR="007B6603" w:rsidRPr="00857235" w:rsidRDefault="007B6603" w:rsidP="00857235">
      <w:pPr>
        <w:pStyle w:val="ListParagraph"/>
        <w:numPr>
          <w:ilvl w:val="0"/>
          <w:numId w:val="39"/>
        </w:numPr>
        <w:spacing w:after="0" w:line="240" w:lineRule="auto"/>
        <w:rPr>
          <w:rFonts w:ascii="Calibri" w:hAnsi="Calibri" w:cs="Calibri"/>
        </w:rPr>
      </w:pPr>
      <w:r w:rsidRPr="00857235">
        <w:rPr>
          <w:rFonts w:ascii="Calibri" w:hAnsi="Calibri" w:cs="Calibri"/>
        </w:rPr>
        <w:t>B: They work in a group of three known as a ‘bench’</w:t>
      </w:r>
    </w:p>
    <w:p w14:paraId="416A74E5" w14:textId="77777777" w:rsidR="007B6603" w:rsidRPr="00857235" w:rsidRDefault="007B6603" w:rsidP="00857235">
      <w:pPr>
        <w:pStyle w:val="ListParagraph"/>
        <w:numPr>
          <w:ilvl w:val="0"/>
          <w:numId w:val="39"/>
        </w:numPr>
        <w:spacing w:after="0" w:line="240" w:lineRule="auto"/>
        <w:rPr>
          <w:rFonts w:ascii="Calibri" w:hAnsi="Calibri" w:cs="Calibri"/>
        </w:rPr>
      </w:pPr>
      <w:r w:rsidRPr="00857235">
        <w:rPr>
          <w:rFonts w:ascii="Calibri" w:hAnsi="Calibri" w:cs="Calibri"/>
        </w:rPr>
        <w:t>C: They are expected to take part in 52 half-day sittings per year</w:t>
      </w:r>
    </w:p>
    <w:p w14:paraId="2C133F26" w14:textId="1629DC45" w:rsidR="007B6603" w:rsidRPr="00857235" w:rsidRDefault="007B6603" w:rsidP="00857235">
      <w:pPr>
        <w:pStyle w:val="ListParagraph"/>
        <w:numPr>
          <w:ilvl w:val="0"/>
          <w:numId w:val="39"/>
        </w:numPr>
        <w:spacing w:after="0" w:line="240" w:lineRule="auto"/>
        <w:rPr>
          <w:rFonts w:ascii="Calibri" w:hAnsi="Calibri" w:cs="Calibri"/>
        </w:rPr>
      </w:pPr>
      <w:r w:rsidRPr="00857235">
        <w:rPr>
          <w:rFonts w:ascii="Calibri" w:hAnsi="Calibri" w:cs="Calibri"/>
        </w:rPr>
        <w:t>D: They are not required to be legally qualified</w:t>
      </w:r>
    </w:p>
    <w:p w14:paraId="00F84D4F" w14:textId="43A2B890" w:rsidR="007B6603" w:rsidRPr="00857235" w:rsidRDefault="007B6603" w:rsidP="00857235">
      <w:pPr>
        <w:spacing w:after="0" w:line="240" w:lineRule="auto"/>
        <w:rPr>
          <w:rFonts w:ascii="Calibri" w:hAnsi="Calibri" w:cs="Calibri"/>
        </w:rPr>
      </w:pPr>
      <w:r w:rsidRPr="00857235">
        <w:rPr>
          <w:rFonts w:ascii="Calibri" w:hAnsi="Calibri" w:cs="Calibri"/>
        </w:rPr>
        <w:br w:type="page"/>
      </w:r>
    </w:p>
    <w:p w14:paraId="50BA7F47" w14:textId="22A24951"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52</w:t>
      </w:r>
    </w:p>
    <w:p w14:paraId="424E1659" w14:textId="77777777" w:rsidR="003703BB" w:rsidRPr="00857235" w:rsidRDefault="003703BB"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Module ref:</w:t>
      </w:r>
      <w:r w:rsidRPr="00857235">
        <w:rPr>
          <w:rFonts w:ascii="Calibri" w:hAnsi="Calibri" w:cs="Calibri"/>
          <w:color w:val="000000"/>
          <w:kern w:val="2"/>
          <w:shd w:val="clear" w:color="auto" w:fill="FFFFFF"/>
          <w14:ligatures w14:val="standardContextual"/>
        </w:rPr>
        <w:t xml:space="preserve"> 8d The role of the Upper Tribunal in judicial review, with reference to the Tribunals, Courts and Enforcement Act 2007.</w:t>
      </w:r>
    </w:p>
    <w:p w14:paraId="77EAACA4" w14:textId="77777777" w:rsidR="003703BB" w:rsidRPr="00857235" w:rsidRDefault="003703BB" w:rsidP="00857235">
      <w:pPr>
        <w:spacing w:after="0" w:line="240" w:lineRule="auto"/>
        <w:rPr>
          <w:rFonts w:ascii="Calibri" w:hAnsi="Calibri" w:cs="Calibri"/>
          <w:b/>
        </w:rPr>
      </w:pPr>
      <w:r w:rsidRPr="00857235">
        <w:rPr>
          <w:rFonts w:ascii="Calibri" w:hAnsi="Calibri" w:cs="Calibri"/>
          <w:bCs/>
        </w:rPr>
        <w:t>2 marks</w:t>
      </w:r>
      <w:r w:rsidRPr="00857235">
        <w:rPr>
          <w:rFonts w:ascii="Calibri" w:hAnsi="Calibri" w:cs="Calibri"/>
          <w:b/>
        </w:rPr>
        <w:t xml:space="preserve"> </w:t>
      </w:r>
      <w:r w:rsidRPr="00857235">
        <w:rPr>
          <w:rFonts w:ascii="Calibri" w:hAnsi="Calibri" w:cs="Calibri"/>
          <w:i/>
          <w:iCs/>
        </w:rPr>
        <w:t>(1 mark awarded per each correct answer)</w:t>
      </w:r>
    </w:p>
    <w:p w14:paraId="00EE175A" w14:textId="77777777" w:rsidR="003703BB" w:rsidRPr="00857235" w:rsidRDefault="003703BB" w:rsidP="00857235">
      <w:pPr>
        <w:spacing w:after="0" w:line="240" w:lineRule="auto"/>
        <w:rPr>
          <w:rFonts w:ascii="Calibri" w:hAnsi="Calibri" w:cs="Calibri"/>
          <w:b/>
          <w:bCs/>
          <w:color w:val="000000" w:themeColor="text1"/>
          <w:kern w:val="2"/>
          <w14:ligatures w14:val="standardContextual"/>
        </w:rPr>
      </w:pPr>
    </w:p>
    <w:p w14:paraId="49029044" w14:textId="77777777" w:rsidR="003703BB" w:rsidRPr="00857235" w:rsidRDefault="003703BB" w:rsidP="00857235">
      <w:pPr>
        <w:spacing w:after="0" w:line="240" w:lineRule="auto"/>
        <w:rPr>
          <w:rFonts w:ascii="Calibri" w:hAnsi="Calibri" w:cs="Calibri"/>
          <w:color w:val="000000" w:themeColor="text1"/>
          <w:kern w:val="2"/>
          <w14:ligatures w14:val="standardContextual"/>
        </w:rPr>
      </w:pPr>
      <w:r w:rsidRPr="00857235">
        <w:rPr>
          <w:rFonts w:ascii="Calibri" w:hAnsi="Calibri" w:cs="Calibri"/>
          <w:color w:val="000000" w:themeColor="text1"/>
          <w:kern w:val="2"/>
          <w14:ligatures w14:val="standardContextual"/>
        </w:rPr>
        <w:t xml:space="preserve">Sally was injured by the offender as part of a robbery of the shop where she worked. Sally claimed under the Criminal Injuries Compensation Scheme but compensation was rejected. She appealed to the First Tier Tribunal (Criminal Injuries Compensation). In May the Tribunal rejected Sally’s appeal. </w:t>
      </w:r>
    </w:p>
    <w:p w14:paraId="02655FDE" w14:textId="77777777" w:rsidR="003703BB" w:rsidRPr="00857235" w:rsidRDefault="003703BB" w:rsidP="00857235">
      <w:pPr>
        <w:spacing w:after="0" w:line="240" w:lineRule="auto"/>
        <w:rPr>
          <w:rFonts w:ascii="Calibri" w:hAnsi="Calibri" w:cs="Calibri"/>
          <w:color w:val="000000" w:themeColor="text1"/>
          <w:kern w:val="2"/>
          <w14:ligatures w14:val="standardContextual"/>
        </w:rPr>
      </w:pPr>
    </w:p>
    <w:p w14:paraId="061B7A74" w14:textId="77777777" w:rsidR="003703BB" w:rsidRPr="00857235" w:rsidRDefault="003703BB" w:rsidP="00857235">
      <w:pPr>
        <w:spacing w:after="0" w:line="240" w:lineRule="auto"/>
        <w:rPr>
          <w:rFonts w:ascii="Calibri" w:hAnsi="Calibri" w:cs="Calibri"/>
          <w:b/>
          <w:bCs/>
          <w:color w:val="000000" w:themeColor="text1"/>
          <w:kern w:val="2"/>
          <w14:ligatures w14:val="standardContextual"/>
        </w:rPr>
      </w:pPr>
      <w:r w:rsidRPr="00857235">
        <w:rPr>
          <w:rFonts w:ascii="Calibri" w:hAnsi="Calibri" w:cs="Calibri"/>
          <w:b/>
          <w:bCs/>
          <w:color w:val="000000" w:themeColor="text1"/>
          <w:kern w:val="2"/>
          <w14:ligatures w14:val="standardContextual"/>
        </w:rPr>
        <w:t>It is now December. Which TWO statements provide the advice you should give Sally regarding a possible judicial review of the decision?</w:t>
      </w:r>
    </w:p>
    <w:p w14:paraId="67356D76" w14:textId="77777777" w:rsidR="003703BB" w:rsidRPr="00857235" w:rsidRDefault="003703BB" w:rsidP="00857235">
      <w:pPr>
        <w:spacing w:after="0" w:line="240" w:lineRule="auto"/>
        <w:rPr>
          <w:rFonts w:ascii="Calibri" w:hAnsi="Calibri" w:cs="Calibri"/>
          <w:b/>
          <w:bCs/>
          <w:color w:val="000000" w:themeColor="text1"/>
          <w:kern w:val="2"/>
          <w14:ligatures w14:val="standardContextual"/>
        </w:rPr>
      </w:pPr>
    </w:p>
    <w:p w14:paraId="07B536FB" w14:textId="77777777" w:rsidR="003703BB" w:rsidRPr="00857235" w:rsidRDefault="003703BB" w:rsidP="00857235">
      <w:pPr>
        <w:numPr>
          <w:ilvl w:val="0"/>
          <w:numId w:val="40"/>
        </w:numPr>
        <w:spacing w:after="0" w:line="240" w:lineRule="auto"/>
        <w:contextualSpacing/>
        <w:rPr>
          <w:rFonts w:ascii="Calibri" w:hAnsi="Calibri" w:cs="Calibri"/>
          <w:color w:val="000000" w:themeColor="text1"/>
        </w:rPr>
      </w:pPr>
      <w:r w:rsidRPr="00857235">
        <w:rPr>
          <w:rFonts w:ascii="Calibri" w:hAnsi="Calibri" w:cs="Calibri"/>
          <w:color w:val="000000" w:themeColor="text1"/>
        </w:rPr>
        <w:t>The case would be heard in the High Court</w:t>
      </w:r>
    </w:p>
    <w:p w14:paraId="4E0AEDAF" w14:textId="5EF40BF8" w:rsidR="003703BB" w:rsidRPr="00857235" w:rsidRDefault="003703BB" w:rsidP="00857235">
      <w:pPr>
        <w:numPr>
          <w:ilvl w:val="0"/>
          <w:numId w:val="40"/>
        </w:numPr>
        <w:spacing w:after="0" w:line="240" w:lineRule="auto"/>
        <w:contextualSpacing/>
        <w:rPr>
          <w:rFonts w:ascii="Calibri" w:hAnsi="Calibri" w:cs="Calibri"/>
          <w:color w:val="000000" w:themeColor="text1"/>
        </w:rPr>
      </w:pPr>
      <w:r w:rsidRPr="00857235">
        <w:rPr>
          <w:rFonts w:ascii="Calibri" w:hAnsi="Calibri" w:cs="Calibri"/>
          <w:color w:val="000000" w:themeColor="text1"/>
        </w:rPr>
        <w:t>The case would be heard in the Upper Tribunal</w:t>
      </w:r>
    </w:p>
    <w:p w14:paraId="144D3CC0" w14:textId="77777777" w:rsidR="003703BB" w:rsidRPr="00857235" w:rsidRDefault="003703BB" w:rsidP="00857235">
      <w:pPr>
        <w:numPr>
          <w:ilvl w:val="0"/>
          <w:numId w:val="40"/>
        </w:numPr>
        <w:spacing w:after="0" w:line="240" w:lineRule="auto"/>
        <w:contextualSpacing/>
        <w:rPr>
          <w:rFonts w:ascii="Calibri" w:hAnsi="Calibri" w:cs="Calibri"/>
          <w:color w:val="000000" w:themeColor="text1"/>
        </w:rPr>
      </w:pPr>
      <w:r w:rsidRPr="00857235">
        <w:rPr>
          <w:rFonts w:ascii="Calibri" w:hAnsi="Calibri" w:cs="Calibri"/>
          <w:color w:val="000000" w:themeColor="text1"/>
        </w:rPr>
        <w:t>The claim is within the normal time limit</w:t>
      </w:r>
    </w:p>
    <w:p w14:paraId="722053FC" w14:textId="537C1F2E" w:rsidR="003703BB" w:rsidRPr="00857235" w:rsidRDefault="003703BB" w:rsidP="00857235">
      <w:pPr>
        <w:numPr>
          <w:ilvl w:val="0"/>
          <w:numId w:val="40"/>
        </w:numPr>
        <w:spacing w:after="0" w:line="240" w:lineRule="auto"/>
        <w:contextualSpacing/>
        <w:rPr>
          <w:rFonts w:ascii="Calibri" w:hAnsi="Calibri" w:cs="Calibri"/>
          <w:color w:val="000000" w:themeColor="text1"/>
        </w:rPr>
      </w:pPr>
      <w:r w:rsidRPr="00857235">
        <w:rPr>
          <w:rFonts w:ascii="Calibri" w:hAnsi="Calibri" w:cs="Calibri"/>
          <w:color w:val="000000" w:themeColor="text1"/>
        </w:rPr>
        <w:t>The claim is outside the normal time limit</w:t>
      </w:r>
    </w:p>
    <w:p w14:paraId="5D42DA43" w14:textId="77777777" w:rsidR="003703BB" w:rsidRPr="00857235" w:rsidRDefault="003703BB" w:rsidP="00857235">
      <w:pPr>
        <w:spacing w:after="0" w:line="240" w:lineRule="auto"/>
        <w:rPr>
          <w:rFonts w:ascii="Calibri" w:hAnsi="Calibri" w:cs="Calibri"/>
          <w:b/>
          <w:bCs/>
          <w:color w:val="000000" w:themeColor="text1"/>
          <w:kern w:val="2"/>
          <w14:ligatures w14:val="standardContextual"/>
        </w:rPr>
      </w:pPr>
    </w:p>
    <w:p w14:paraId="1DB1ADBF" w14:textId="77777777" w:rsidR="00334EAA" w:rsidRPr="00857235" w:rsidRDefault="00334EAA" w:rsidP="00857235">
      <w:pPr>
        <w:spacing w:after="0" w:line="240" w:lineRule="auto"/>
        <w:jc w:val="both"/>
        <w:rPr>
          <w:rFonts w:ascii="Calibri" w:hAnsi="Calibri" w:cs="Calibri"/>
        </w:rPr>
      </w:pPr>
    </w:p>
    <w:p w14:paraId="101D1853" w14:textId="77777777" w:rsidR="00105773" w:rsidRPr="00857235" w:rsidRDefault="00105773" w:rsidP="00857235">
      <w:pPr>
        <w:spacing w:after="0" w:line="240" w:lineRule="auto"/>
        <w:jc w:val="both"/>
        <w:rPr>
          <w:rFonts w:ascii="Calibri" w:hAnsi="Calibri" w:cs="Calibri"/>
        </w:rPr>
      </w:pPr>
    </w:p>
    <w:p w14:paraId="3AA36328" w14:textId="77777777" w:rsidR="00105773" w:rsidRPr="00857235" w:rsidRDefault="00105773" w:rsidP="00857235">
      <w:pPr>
        <w:spacing w:after="0" w:line="240" w:lineRule="auto"/>
        <w:jc w:val="both"/>
        <w:rPr>
          <w:rFonts w:ascii="Calibri" w:hAnsi="Calibri" w:cs="Calibri"/>
        </w:rPr>
      </w:pPr>
    </w:p>
    <w:p w14:paraId="44C4FCC9" w14:textId="77777777" w:rsidR="00105773" w:rsidRPr="00857235" w:rsidRDefault="00105773" w:rsidP="00857235">
      <w:pPr>
        <w:spacing w:after="0" w:line="240" w:lineRule="auto"/>
        <w:jc w:val="both"/>
        <w:rPr>
          <w:rFonts w:ascii="Calibri" w:hAnsi="Calibri" w:cs="Calibri"/>
        </w:rPr>
      </w:pPr>
    </w:p>
    <w:p w14:paraId="6E93901D" w14:textId="77777777" w:rsidR="00105773" w:rsidRPr="00857235" w:rsidRDefault="00105773" w:rsidP="00857235">
      <w:pPr>
        <w:spacing w:after="0" w:line="240" w:lineRule="auto"/>
        <w:jc w:val="both"/>
        <w:rPr>
          <w:rFonts w:ascii="Calibri" w:hAnsi="Calibri" w:cs="Calibri"/>
        </w:rPr>
      </w:pPr>
    </w:p>
    <w:p w14:paraId="4D3E2759" w14:textId="77777777" w:rsidR="00105773" w:rsidRPr="00857235" w:rsidRDefault="00105773" w:rsidP="00857235">
      <w:pPr>
        <w:spacing w:after="0" w:line="240" w:lineRule="auto"/>
        <w:jc w:val="both"/>
        <w:rPr>
          <w:rFonts w:ascii="Calibri" w:hAnsi="Calibri" w:cs="Calibri"/>
        </w:rPr>
      </w:pPr>
    </w:p>
    <w:p w14:paraId="309B7526" w14:textId="46E372FB" w:rsidR="00334EAA" w:rsidRPr="00857235" w:rsidRDefault="00334EAA" w:rsidP="00857235">
      <w:pPr>
        <w:spacing w:after="0" w:line="240" w:lineRule="auto"/>
        <w:jc w:val="both"/>
        <w:rPr>
          <w:rFonts w:ascii="Calibri" w:hAnsi="Calibri" w:cs="Calibri"/>
        </w:rPr>
      </w:pPr>
      <w:r w:rsidRPr="00857235">
        <w:rPr>
          <w:rFonts w:ascii="Calibri" w:hAnsi="Calibri" w:cs="Calibri"/>
          <w:b/>
          <w:bCs/>
        </w:rPr>
        <w:t>Question 53</w:t>
      </w:r>
    </w:p>
    <w:p w14:paraId="31E32D22" w14:textId="77777777" w:rsidR="005F6B92" w:rsidRPr="00857235" w:rsidRDefault="005F6B92" w:rsidP="00857235">
      <w:pPr>
        <w:spacing w:after="0" w:line="240" w:lineRule="auto"/>
        <w:rPr>
          <w:rFonts w:ascii="Calibri" w:hAnsi="Calibri" w:cs="Calibri"/>
        </w:rPr>
      </w:pPr>
      <w:r w:rsidRPr="00857235">
        <w:rPr>
          <w:rFonts w:ascii="Calibri" w:hAnsi="Calibri" w:cs="Calibri"/>
        </w:rPr>
        <w:t>Module ref: 2d Legal personality</w:t>
      </w:r>
    </w:p>
    <w:p w14:paraId="1158C5C3" w14:textId="77777777" w:rsidR="005F6B92" w:rsidRPr="00857235" w:rsidRDefault="005F6B92" w:rsidP="00857235">
      <w:pPr>
        <w:spacing w:after="0" w:line="240" w:lineRule="auto"/>
        <w:rPr>
          <w:rFonts w:ascii="Calibri" w:hAnsi="Calibri" w:cs="Calibri"/>
        </w:rPr>
      </w:pPr>
      <w:r w:rsidRPr="00857235">
        <w:rPr>
          <w:rFonts w:ascii="Calibri" w:hAnsi="Calibri" w:cs="Calibri"/>
        </w:rPr>
        <w:t>2 marks</w:t>
      </w:r>
    </w:p>
    <w:p w14:paraId="15A77321" w14:textId="77777777" w:rsidR="005F6B92" w:rsidRPr="00857235" w:rsidRDefault="005F6B92" w:rsidP="00857235">
      <w:pPr>
        <w:spacing w:after="0" w:line="240" w:lineRule="auto"/>
        <w:rPr>
          <w:rFonts w:ascii="Calibri" w:hAnsi="Calibri" w:cs="Calibri"/>
        </w:rPr>
      </w:pPr>
    </w:p>
    <w:p w14:paraId="53F86FAF" w14:textId="77777777" w:rsidR="005F6B92" w:rsidRPr="00857235" w:rsidRDefault="005F6B92" w:rsidP="00857235">
      <w:pPr>
        <w:spacing w:after="0" w:line="240" w:lineRule="auto"/>
        <w:rPr>
          <w:rFonts w:ascii="Calibri" w:hAnsi="Calibri" w:cs="Calibri"/>
        </w:rPr>
      </w:pPr>
      <w:r w:rsidRPr="00857235">
        <w:rPr>
          <w:rFonts w:ascii="Calibri" w:hAnsi="Calibri" w:cs="Calibri"/>
        </w:rPr>
        <w:t xml:space="preserve">A client of your firm’s Company Commercial team, Joseph </w:t>
      </w:r>
      <w:proofErr w:type="spellStart"/>
      <w:r w:rsidRPr="00857235">
        <w:rPr>
          <w:rFonts w:ascii="Calibri" w:hAnsi="Calibri" w:cs="Calibri"/>
        </w:rPr>
        <w:t>Gozford</w:t>
      </w:r>
      <w:proofErr w:type="spellEnd"/>
      <w:r w:rsidRPr="00857235">
        <w:rPr>
          <w:rFonts w:ascii="Calibri" w:hAnsi="Calibri" w:cs="Calibri"/>
        </w:rPr>
        <w:t>, has recently incorporated his landscaping business, Lay2Lawn Ltd.  He has been negotiating with a customer regarding a faulty patio built by the company, and the customer is now threatening to sue him personally for the cost to put it right.</w:t>
      </w:r>
    </w:p>
    <w:p w14:paraId="7CE17D57" w14:textId="77777777" w:rsidR="005F6B92" w:rsidRPr="00857235" w:rsidRDefault="005F6B92" w:rsidP="00857235">
      <w:pPr>
        <w:spacing w:after="0" w:line="240" w:lineRule="auto"/>
        <w:rPr>
          <w:rFonts w:ascii="Calibri" w:hAnsi="Calibri" w:cs="Calibri"/>
        </w:rPr>
      </w:pPr>
    </w:p>
    <w:p w14:paraId="71925A9A" w14:textId="77777777" w:rsidR="005F6B92" w:rsidRPr="00857235" w:rsidRDefault="005F6B92" w:rsidP="00857235">
      <w:pPr>
        <w:spacing w:after="0" w:line="240" w:lineRule="auto"/>
        <w:rPr>
          <w:rFonts w:ascii="Calibri" w:hAnsi="Calibri" w:cs="Calibri"/>
          <w:b/>
          <w:bCs/>
        </w:rPr>
      </w:pPr>
      <w:r w:rsidRPr="00857235">
        <w:rPr>
          <w:rFonts w:ascii="Calibri" w:hAnsi="Calibri" w:cs="Calibri"/>
          <w:b/>
          <w:bCs/>
        </w:rPr>
        <w:t>Which ONE of the following is correct in terms of how the client should be advised?</w:t>
      </w:r>
    </w:p>
    <w:p w14:paraId="16AACAA5" w14:textId="77777777" w:rsidR="005F6B92" w:rsidRPr="00857235" w:rsidRDefault="005F6B92" w:rsidP="00857235">
      <w:pPr>
        <w:spacing w:after="0" w:line="240" w:lineRule="auto"/>
        <w:rPr>
          <w:rFonts w:ascii="Calibri" w:hAnsi="Calibri" w:cs="Calibri"/>
          <w:bCs/>
        </w:rPr>
      </w:pPr>
    </w:p>
    <w:p w14:paraId="312CE9CB" w14:textId="77777777" w:rsidR="005F6B92" w:rsidRPr="00857235" w:rsidRDefault="005F6B92" w:rsidP="00857235">
      <w:pPr>
        <w:pStyle w:val="ListParagraph"/>
        <w:numPr>
          <w:ilvl w:val="0"/>
          <w:numId w:val="41"/>
        </w:numPr>
        <w:spacing w:after="0" w:line="240" w:lineRule="auto"/>
        <w:rPr>
          <w:rFonts w:ascii="Calibri" w:hAnsi="Calibri" w:cs="Calibri"/>
          <w:bCs/>
        </w:rPr>
      </w:pPr>
      <w:r w:rsidRPr="00857235">
        <w:rPr>
          <w:rFonts w:ascii="Calibri" w:hAnsi="Calibri" w:cs="Calibri"/>
          <w:bCs/>
        </w:rPr>
        <w:t xml:space="preserve">A: The customer should sue Joseph </w:t>
      </w:r>
      <w:proofErr w:type="spellStart"/>
      <w:r w:rsidRPr="00857235">
        <w:rPr>
          <w:rFonts w:ascii="Calibri" w:hAnsi="Calibri" w:cs="Calibri"/>
          <w:bCs/>
        </w:rPr>
        <w:t>Gozford</w:t>
      </w:r>
      <w:proofErr w:type="spellEnd"/>
      <w:r w:rsidRPr="00857235">
        <w:rPr>
          <w:rFonts w:ascii="Calibri" w:hAnsi="Calibri" w:cs="Calibri"/>
          <w:bCs/>
        </w:rPr>
        <w:t xml:space="preserve"> personally, as the faulty patio was installed by Joseph, a natural person acting on behalf of the company, and he will be responsible for the costs</w:t>
      </w:r>
    </w:p>
    <w:p w14:paraId="2311E006" w14:textId="5BC50BBD" w:rsidR="005F6B92" w:rsidRPr="00857235" w:rsidRDefault="005F6B92" w:rsidP="00857235">
      <w:pPr>
        <w:pStyle w:val="ListParagraph"/>
        <w:numPr>
          <w:ilvl w:val="0"/>
          <w:numId w:val="41"/>
        </w:numPr>
        <w:spacing w:after="0" w:line="240" w:lineRule="auto"/>
        <w:rPr>
          <w:rFonts w:ascii="Calibri" w:hAnsi="Calibri" w:cs="Calibri"/>
          <w:bCs/>
        </w:rPr>
      </w:pPr>
      <w:r w:rsidRPr="00857235">
        <w:rPr>
          <w:rFonts w:ascii="Calibri" w:hAnsi="Calibri" w:cs="Calibri"/>
          <w:bCs/>
        </w:rPr>
        <w:t>B: The customer should pursue the claim against Lay2Lawn Ltd, as the company is now incorporated and is therefore a legal person capable of being sued</w:t>
      </w:r>
    </w:p>
    <w:p w14:paraId="7FCC0065" w14:textId="77777777" w:rsidR="005F6B92" w:rsidRPr="00857235" w:rsidRDefault="005F6B92" w:rsidP="00857235">
      <w:pPr>
        <w:pStyle w:val="ListParagraph"/>
        <w:numPr>
          <w:ilvl w:val="0"/>
          <w:numId w:val="41"/>
        </w:numPr>
        <w:spacing w:after="0" w:line="240" w:lineRule="auto"/>
        <w:rPr>
          <w:rFonts w:ascii="Calibri" w:hAnsi="Calibri" w:cs="Calibri"/>
          <w:bCs/>
        </w:rPr>
      </w:pPr>
      <w:r w:rsidRPr="00857235">
        <w:rPr>
          <w:rFonts w:ascii="Calibri" w:hAnsi="Calibri" w:cs="Calibri"/>
          <w:bCs/>
        </w:rPr>
        <w:t>C: The customer should sue Joseph personally, as Lay2Lawn Ltd is not a legal person and the customer will be unable to pursue their claim against the company</w:t>
      </w:r>
    </w:p>
    <w:p w14:paraId="50382810" w14:textId="77777777" w:rsidR="005F6B92" w:rsidRPr="00857235" w:rsidRDefault="005F6B92" w:rsidP="00857235">
      <w:pPr>
        <w:pStyle w:val="ListParagraph"/>
        <w:numPr>
          <w:ilvl w:val="0"/>
          <w:numId w:val="41"/>
        </w:numPr>
        <w:spacing w:after="0" w:line="240" w:lineRule="auto"/>
        <w:rPr>
          <w:rFonts w:ascii="Calibri" w:hAnsi="Calibri" w:cs="Calibri"/>
          <w:bCs/>
        </w:rPr>
      </w:pPr>
      <w:r w:rsidRPr="00857235">
        <w:rPr>
          <w:rFonts w:ascii="Calibri" w:hAnsi="Calibri" w:cs="Calibri"/>
          <w:bCs/>
        </w:rPr>
        <w:t>D: Both Joseph and Lay2Lawn Ltd should be sued as co-defendants in the case, as both are jointly and severally liable for the costs of putting right the faulty patio</w:t>
      </w:r>
    </w:p>
    <w:p w14:paraId="6BC8C98D" w14:textId="77777777" w:rsidR="00334EAA" w:rsidRPr="00857235" w:rsidRDefault="00334EAA" w:rsidP="00857235">
      <w:pPr>
        <w:spacing w:after="0" w:line="240" w:lineRule="auto"/>
        <w:jc w:val="both"/>
        <w:rPr>
          <w:rFonts w:ascii="Calibri" w:hAnsi="Calibri" w:cs="Calibri"/>
        </w:rPr>
      </w:pPr>
    </w:p>
    <w:p w14:paraId="3D9196CD" w14:textId="1E83D669" w:rsidR="0068024F" w:rsidRPr="00857235" w:rsidRDefault="0068024F" w:rsidP="00857235">
      <w:pPr>
        <w:spacing w:after="0" w:line="240" w:lineRule="auto"/>
        <w:rPr>
          <w:rFonts w:ascii="Calibri" w:hAnsi="Calibri" w:cs="Calibri"/>
        </w:rPr>
      </w:pPr>
      <w:r w:rsidRPr="00857235">
        <w:rPr>
          <w:rFonts w:ascii="Calibri" w:hAnsi="Calibri" w:cs="Calibri"/>
        </w:rPr>
        <w:br w:type="page"/>
      </w:r>
    </w:p>
    <w:p w14:paraId="10E91711" w14:textId="1EBED6C3"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54</w:t>
      </w:r>
    </w:p>
    <w:p w14:paraId="70034970" w14:textId="0E1295E2" w:rsidR="0068024F" w:rsidRPr="00857235" w:rsidRDefault="0068024F" w:rsidP="00857235">
      <w:pPr>
        <w:spacing w:after="0" w:line="240" w:lineRule="auto"/>
        <w:rPr>
          <w:rFonts w:ascii="Calibri" w:eastAsia="Arial" w:hAnsi="Calibri" w:cs="Calibri"/>
          <w:color w:val="000000" w:themeColor="text1"/>
          <w:kern w:val="2"/>
          <w14:ligatures w14:val="standardContextual"/>
        </w:rPr>
      </w:pPr>
      <w:r w:rsidRPr="00857235">
        <w:rPr>
          <w:rFonts w:ascii="Calibri" w:eastAsia="Arial" w:hAnsi="Calibri" w:cs="Calibri"/>
          <w:color w:val="000000" w:themeColor="text1"/>
          <w:kern w:val="2"/>
          <w14:ligatures w14:val="standardContextual"/>
        </w:rPr>
        <w:t xml:space="preserve">Module ref: 7c </w:t>
      </w:r>
      <w:r w:rsidRPr="00857235">
        <w:rPr>
          <w:rFonts w:ascii="Calibri" w:eastAsia="Calibri" w:hAnsi="Calibri" w:cs="Calibri"/>
          <w:color w:val="000000" w:themeColor="text1"/>
          <w:kern w:val="2"/>
          <w14:ligatures w14:val="standardContextual"/>
        </w:rPr>
        <w:t>The status of decisions and impact of the following</w:t>
      </w:r>
    </w:p>
    <w:p w14:paraId="36833D14" w14:textId="77777777" w:rsidR="0068024F" w:rsidRPr="00857235" w:rsidRDefault="0068024F" w:rsidP="00857235">
      <w:pPr>
        <w:spacing w:after="0" w:line="240" w:lineRule="auto"/>
        <w:rPr>
          <w:rFonts w:ascii="Calibri" w:hAnsi="Calibri" w:cs="Calibri"/>
        </w:rPr>
      </w:pPr>
      <w:r w:rsidRPr="00857235">
        <w:rPr>
          <w:rFonts w:ascii="Calibri" w:hAnsi="Calibri" w:cs="Calibri"/>
        </w:rPr>
        <w:t>2 marks</w:t>
      </w:r>
    </w:p>
    <w:p w14:paraId="63CAEB1A" w14:textId="77777777" w:rsidR="0068024F" w:rsidRPr="00857235" w:rsidRDefault="0068024F" w:rsidP="00857235">
      <w:pPr>
        <w:spacing w:after="0" w:line="240" w:lineRule="auto"/>
        <w:rPr>
          <w:rFonts w:ascii="Calibri" w:hAnsi="Calibri" w:cs="Calibri"/>
          <w:kern w:val="2"/>
          <w14:ligatures w14:val="standardContextual"/>
        </w:rPr>
      </w:pPr>
    </w:p>
    <w:p w14:paraId="7AAA1F2E" w14:textId="77777777" w:rsidR="0068024F" w:rsidRPr="00857235" w:rsidRDefault="0068024F"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 xml:space="preserve">You have been asked by a senior lawyer at your firm to assist her with an upcoming appeal case in the Court of Appeal. It is a case about a dispute over the ownership of land. While conducting legal research, you find two conflicting previous decisions of the Court of Appeal on the point of law in question. </w:t>
      </w:r>
    </w:p>
    <w:p w14:paraId="6B7B26A3" w14:textId="77777777" w:rsidR="0068024F" w:rsidRPr="00857235" w:rsidRDefault="0068024F" w:rsidP="00857235">
      <w:pPr>
        <w:spacing w:after="0" w:line="240" w:lineRule="auto"/>
        <w:rPr>
          <w:rFonts w:ascii="Calibri" w:hAnsi="Calibri" w:cs="Calibri"/>
          <w:kern w:val="2"/>
          <w14:ligatures w14:val="standardContextual"/>
        </w:rPr>
      </w:pPr>
    </w:p>
    <w:p w14:paraId="6E863007" w14:textId="77777777" w:rsidR="0068024F" w:rsidRPr="00857235" w:rsidRDefault="0068024F" w:rsidP="00857235">
      <w:pPr>
        <w:spacing w:after="0" w:line="240" w:lineRule="auto"/>
        <w:rPr>
          <w:rFonts w:ascii="Calibri" w:hAnsi="Calibri" w:cs="Calibri"/>
          <w:b/>
          <w:bCs/>
          <w:kern w:val="2"/>
          <w14:ligatures w14:val="standardContextual"/>
        </w:rPr>
      </w:pPr>
      <w:r w:rsidRPr="00857235">
        <w:rPr>
          <w:rFonts w:ascii="Calibri" w:hAnsi="Calibri" w:cs="Calibri"/>
          <w:b/>
          <w:bCs/>
          <w:kern w:val="2"/>
          <w14:ligatures w14:val="standardContextual"/>
        </w:rPr>
        <w:t>Which ONE of the following statements accurately describes what the Court will do?</w:t>
      </w:r>
    </w:p>
    <w:p w14:paraId="2CED5D47" w14:textId="77777777" w:rsidR="0068024F" w:rsidRPr="00857235" w:rsidRDefault="0068024F" w:rsidP="00857235">
      <w:pPr>
        <w:spacing w:after="0" w:line="240" w:lineRule="auto"/>
        <w:rPr>
          <w:rFonts w:ascii="Calibri" w:hAnsi="Calibri" w:cs="Calibri"/>
          <w:kern w:val="2"/>
          <w14:ligatures w14:val="standardContextual"/>
        </w:rPr>
      </w:pPr>
    </w:p>
    <w:p w14:paraId="29203374" w14:textId="77777777" w:rsidR="0068024F" w:rsidRPr="00857235" w:rsidRDefault="0068024F"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A: The Court will disregard both decisions because they are in conflict</w:t>
      </w:r>
    </w:p>
    <w:p w14:paraId="5362A7A1" w14:textId="77777777" w:rsidR="0068024F" w:rsidRPr="00857235" w:rsidRDefault="0068024F"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B: The Court will follow the decision that was made earlier in time</w:t>
      </w:r>
    </w:p>
    <w:p w14:paraId="0AC5B810" w14:textId="31603E4F" w:rsidR="0068024F" w:rsidRPr="00857235" w:rsidRDefault="0068024F"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C: The Court may choose between the decisions</w:t>
      </w:r>
    </w:p>
    <w:p w14:paraId="5E32F8DB" w14:textId="77777777" w:rsidR="0068024F" w:rsidRPr="00857235" w:rsidRDefault="0068024F" w:rsidP="00857235">
      <w:pPr>
        <w:numPr>
          <w:ilvl w:val="0"/>
          <w:numId w:val="35"/>
        </w:numPr>
        <w:spacing w:after="0" w:line="240" w:lineRule="auto"/>
        <w:contextualSpacing/>
        <w:rPr>
          <w:rFonts w:ascii="Calibri" w:eastAsia="Calibri" w:hAnsi="Calibri" w:cs="Calibri"/>
          <w:color w:val="000000" w:themeColor="text1"/>
        </w:rPr>
      </w:pPr>
      <w:r w:rsidRPr="00857235">
        <w:rPr>
          <w:rFonts w:ascii="Calibri" w:eastAsia="Calibri" w:hAnsi="Calibri" w:cs="Calibri"/>
          <w:color w:val="000000" w:themeColor="text1"/>
        </w:rPr>
        <w:t>D: The Court of Appeal is not bound by its own previous decisions in civil cases</w:t>
      </w:r>
    </w:p>
    <w:p w14:paraId="6481C87E" w14:textId="77777777" w:rsidR="0068024F" w:rsidRPr="00857235" w:rsidRDefault="0068024F" w:rsidP="00857235">
      <w:pPr>
        <w:spacing w:after="0" w:line="240" w:lineRule="auto"/>
        <w:rPr>
          <w:rFonts w:ascii="Calibri" w:hAnsi="Calibri" w:cs="Calibri"/>
          <w:kern w:val="2"/>
          <w14:ligatures w14:val="standardContextual"/>
        </w:rPr>
      </w:pPr>
    </w:p>
    <w:p w14:paraId="4CB03DE8" w14:textId="77777777" w:rsidR="00105773" w:rsidRPr="00857235" w:rsidRDefault="00105773" w:rsidP="00857235">
      <w:pPr>
        <w:spacing w:after="0" w:line="240" w:lineRule="auto"/>
        <w:rPr>
          <w:rFonts w:ascii="Calibri" w:hAnsi="Calibri" w:cs="Calibri"/>
          <w:kern w:val="2"/>
          <w14:ligatures w14:val="standardContextual"/>
        </w:rPr>
      </w:pPr>
    </w:p>
    <w:p w14:paraId="65430A86" w14:textId="77777777" w:rsidR="00105773" w:rsidRPr="00857235" w:rsidRDefault="00105773" w:rsidP="00857235">
      <w:pPr>
        <w:spacing w:after="0" w:line="240" w:lineRule="auto"/>
        <w:rPr>
          <w:rFonts w:ascii="Calibri" w:hAnsi="Calibri" w:cs="Calibri"/>
          <w:kern w:val="2"/>
          <w14:ligatures w14:val="standardContextual"/>
        </w:rPr>
      </w:pPr>
    </w:p>
    <w:p w14:paraId="52920BE8" w14:textId="77777777" w:rsidR="00105773" w:rsidRPr="00857235" w:rsidRDefault="00105773" w:rsidP="00857235">
      <w:pPr>
        <w:spacing w:after="0" w:line="240" w:lineRule="auto"/>
        <w:rPr>
          <w:rFonts w:ascii="Calibri" w:hAnsi="Calibri" w:cs="Calibri"/>
          <w:kern w:val="2"/>
          <w14:ligatures w14:val="standardContextual"/>
        </w:rPr>
      </w:pPr>
    </w:p>
    <w:p w14:paraId="68B55EC4" w14:textId="77777777" w:rsidR="00105773" w:rsidRPr="00857235" w:rsidRDefault="00105773" w:rsidP="00857235">
      <w:pPr>
        <w:spacing w:after="0" w:line="240" w:lineRule="auto"/>
        <w:rPr>
          <w:rFonts w:ascii="Calibri" w:hAnsi="Calibri" w:cs="Calibri"/>
          <w:kern w:val="2"/>
          <w14:ligatures w14:val="standardContextual"/>
        </w:rPr>
      </w:pPr>
    </w:p>
    <w:p w14:paraId="02875709" w14:textId="77777777" w:rsidR="00105773" w:rsidRPr="00857235" w:rsidRDefault="00105773" w:rsidP="00857235">
      <w:pPr>
        <w:spacing w:after="0" w:line="240" w:lineRule="auto"/>
        <w:rPr>
          <w:rFonts w:ascii="Calibri" w:hAnsi="Calibri" w:cs="Calibri"/>
          <w:kern w:val="2"/>
          <w14:ligatures w14:val="standardContextual"/>
        </w:rPr>
      </w:pPr>
    </w:p>
    <w:p w14:paraId="3C38259D" w14:textId="77777777" w:rsidR="00334EAA" w:rsidRPr="00857235" w:rsidRDefault="00334EAA" w:rsidP="00857235">
      <w:pPr>
        <w:spacing w:after="0" w:line="240" w:lineRule="auto"/>
        <w:jc w:val="both"/>
        <w:rPr>
          <w:rFonts w:ascii="Calibri" w:hAnsi="Calibri" w:cs="Calibri"/>
        </w:rPr>
      </w:pPr>
    </w:p>
    <w:p w14:paraId="5107BDF1" w14:textId="1A41A692" w:rsidR="00334EAA" w:rsidRPr="00857235" w:rsidRDefault="00334EAA" w:rsidP="00857235">
      <w:pPr>
        <w:spacing w:after="0" w:line="240" w:lineRule="auto"/>
        <w:jc w:val="both"/>
        <w:rPr>
          <w:rFonts w:ascii="Calibri" w:hAnsi="Calibri" w:cs="Calibri"/>
        </w:rPr>
      </w:pPr>
      <w:r w:rsidRPr="00857235">
        <w:rPr>
          <w:rFonts w:ascii="Calibri" w:hAnsi="Calibri" w:cs="Calibri"/>
          <w:b/>
          <w:bCs/>
        </w:rPr>
        <w:t>Question 55</w:t>
      </w:r>
    </w:p>
    <w:p w14:paraId="68FA90ED" w14:textId="77777777" w:rsidR="001B1BC5" w:rsidRPr="00857235" w:rsidRDefault="001B1BC5" w:rsidP="00857235">
      <w:pPr>
        <w:spacing w:after="0" w:line="240" w:lineRule="auto"/>
        <w:rPr>
          <w:rFonts w:ascii="Calibri" w:eastAsia="Calibri" w:hAnsi="Calibri" w:cs="Calibri"/>
        </w:rPr>
      </w:pPr>
      <w:r w:rsidRPr="00857235">
        <w:rPr>
          <w:rFonts w:ascii="Calibri" w:hAnsi="Calibri" w:cs="Calibri"/>
        </w:rPr>
        <w:t xml:space="preserve">Module ref: 9d </w:t>
      </w:r>
      <w:r w:rsidRPr="00857235">
        <w:rPr>
          <w:rFonts w:ascii="Calibri" w:eastAsia="Calibri" w:hAnsi="Calibri" w:cs="Calibri"/>
          <w:color w:val="000000" w:themeColor="text1"/>
        </w:rPr>
        <w:t>An overview of the Equality Act 2010</w:t>
      </w:r>
    </w:p>
    <w:p w14:paraId="0339BAC0" w14:textId="77777777" w:rsidR="001B1BC5" w:rsidRPr="00857235" w:rsidRDefault="001B1BC5" w:rsidP="00857235">
      <w:pPr>
        <w:spacing w:after="0" w:line="240" w:lineRule="auto"/>
        <w:rPr>
          <w:rFonts w:ascii="Calibri" w:hAnsi="Calibri" w:cs="Calibri"/>
        </w:rPr>
      </w:pPr>
      <w:r w:rsidRPr="00857235">
        <w:rPr>
          <w:rFonts w:ascii="Calibri" w:hAnsi="Calibri" w:cs="Calibri"/>
        </w:rPr>
        <w:t>2 marks</w:t>
      </w:r>
    </w:p>
    <w:p w14:paraId="58BE0E5F" w14:textId="77777777" w:rsidR="001B1BC5" w:rsidRPr="00857235" w:rsidRDefault="001B1BC5" w:rsidP="00857235">
      <w:pPr>
        <w:spacing w:after="0" w:line="240" w:lineRule="auto"/>
        <w:rPr>
          <w:rFonts w:ascii="Calibri" w:hAnsi="Calibri" w:cs="Calibri"/>
        </w:rPr>
      </w:pPr>
    </w:p>
    <w:p w14:paraId="0E3A3C51" w14:textId="77777777" w:rsidR="001B1BC5" w:rsidRPr="00857235" w:rsidRDefault="001B1BC5" w:rsidP="00857235">
      <w:pPr>
        <w:pStyle w:val="paragraph"/>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Your client is currently on sick leave from work following a dispute with his line manager. During an argument which took place via text messages one evening after the shop had closed, the line manager made some derogatory comments about the client’s appearance, including a reference to being ‘too ugly to be allowed on the shop floor’. The client believes he is being treated differently by his employer because of the way he looks, as he is usually tasked with stockroom duties which prevent him from earning a bonus.  He wishes to pursue a claim for discrimination under the Equality Act 2010 (“the Act”).</w:t>
      </w:r>
      <w:r w:rsidRPr="00857235">
        <w:rPr>
          <w:rStyle w:val="eop"/>
          <w:rFonts w:ascii="Calibri" w:hAnsi="Calibri" w:cs="Calibri"/>
          <w:sz w:val="22"/>
          <w:szCs w:val="22"/>
        </w:rPr>
        <w:t> </w:t>
      </w:r>
    </w:p>
    <w:p w14:paraId="6B28A5D2" w14:textId="77777777" w:rsidR="001B1BC5" w:rsidRPr="00857235" w:rsidRDefault="001B1BC5" w:rsidP="00857235">
      <w:pPr>
        <w:pStyle w:val="paragraph"/>
        <w:spacing w:before="0" w:beforeAutospacing="0" w:after="0" w:afterAutospacing="0"/>
        <w:textAlignment w:val="baseline"/>
        <w:rPr>
          <w:rFonts w:ascii="Calibri" w:hAnsi="Calibri" w:cs="Calibri"/>
          <w:sz w:val="22"/>
          <w:szCs w:val="22"/>
        </w:rPr>
      </w:pPr>
      <w:r w:rsidRPr="00857235">
        <w:rPr>
          <w:rStyle w:val="eop"/>
          <w:rFonts w:ascii="Calibri" w:hAnsi="Calibri" w:cs="Calibri"/>
          <w:sz w:val="22"/>
          <w:szCs w:val="22"/>
        </w:rPr>
        <w:t> </w:t>
      </w:r>
    </w:p>
    <w:p w14:paraId="116E648D" w14:textId="77777777" w:rsidR="001B1BC5" w:rsidRPr="00857235" w:rsidRDefault="001B1BC5" w:rsidP="00857235">
      <w:pPr>
        <w:pStyle w:val="paragraph"/>
        <w:spacing w:before="0" w:beforeAutospacing="0" w:after="0" w:afterAutospacing="0"/>
        <w:textAlignment w:val="baseline"/>
        <w:rPr>
          <w:rFonts w:ascii="Calibri" w:hAnsi="Calibri" w:cs="Calibri"/>
          <w:sz w:val="22"/>
          <w:szCs w:val="22"/>
        </w:rPr>
      </w:pPr>
      <w:r w:rsidRPr="00857235">
        <w:rPr>
          <w:rStyle w:val="normaltextrun"/>
          <w:rFonts w:ascii="Calibri" w:hAnsi="Calibri" w:cs="Calibri"/>
          <w:b/>
          <w:bCs/>
          <w:sz w:val="22"/>
          <w:szCs w:val="22"/>
        </w:rPr>
        <w:t>Which ONE of the following is the correct advice to give to the client?</w:t>
      </w:r>
      <w:r w:rsidRPr="00857235">
        <w:rPr>
          <w:rStyle w:val="eop"/>
          <w:rFonts w:ascii="Calibri" w:hAnsi="Calibri" w:cs="Calibri"/>
          <w:sz w:val="22"/>
          <w:szCs w:val="22"/>
        </w:rPr>
        <w:t> </w:t>
      </w:r>
    </w:p>
    <w:p w14:paraId="5314210E" w14:textId="77777777" w:rsidR="001B1BC5" w:rsidRPr="00857235" w:rsidRDefault="001B1BC5" w:rsidP="00857235">
      <w:pPr>
        <w:pStyle w:val="paragraph"/>
        <w:spacing w:before="0" w:beforeAutospacing="0" w:after="0" w:afterAutospacing="0"/>
        <w:textAlignment w:val="baseline"/>
        <w:rPr>
          <w:rStyle w:val="eop"/>
          <w:rFonts w:ascii="Calibri" w:hAnsi="Calibri" w:cs="Calibri"/>
          <w:sz w:val="22"/>
          <w:szCs w:val="22"/>
        </w:rPr>
      </w:pPr>
    </w:p>
    <w:p w14:paraId="4644F9E4" w14:textId="77777777" w:rsidR="001B1BC5" w:rsidRPr="00857235" w:rsidRDefault="001B1BC5" w:rsidP="004B0504">
      <w:pPr>
        <w:pStyle w:val="paragraph"/>
        <w:spacing w:before="0" w:beforeAutospacing="0" w:after="0" w:afterAutospacing="0"/>
        <w:textAlignment w:val="baseline"/>
        <w:rPr>
          <w:rStyle w:val="eop"/>
          <w:rFonts w:ascii="Calibri" w:hAnsi="Calibri" w:cs="Calibri"/>
          <w:b/>
          <w:bCs/>
          <w:sz w:val="22"/>
          <w:szCs w:val="22"/>
        </w:rPr>
      </w:pPr>
      <w:r w:rsidRPr="00857235">
        <w:rPr>
          <w:rStyle w:val="eop"/>
          <w:rFonts w:ascii="Calibri" w:hAnsi="Calibri" w:cs="Calibri"/>
          <w:b/>
          <w:bCs/>
          <w:sz w:val="22"/>
          <w:szCs w:val="22"/>
        </w:rPr>
        <w:t>The client</w:t>
      </w:r>
    </w:p>
    <w:p w14:paraId="5F337791" w14:textId="77777777" w:rsidR="001B1BC5" w:rsidRPr="00857235" w:rsidRDefault="001B1BC5" w:rsidP="004B0504">
      <w:pPr>
        <w:pStyle w:val="paragraph"/>
        <w:spacing w:before="0" w:beforeAutospacing="0" w:after="0" w:afterAutospacing="0"/>
        <w:textAlignment w:val="baseline"/>
        <w:rPr>
          <w:rFonts w:ascii="Calibri" w:hAnsi="Calibri" w:cs="Calibri"/>
          <w:sz w:val="22"/>
          <w:szCs w:val="22"/>
        </w:rPr>
      </w:pPr>
    </w:p>
    <w:p w14:paraId="547EEA6A" w14:textId="77777777" w:rsidR="001B1BC5" w:rsidRPr="00857235" w:rsidRDefault="001B1BC5" w:rsidP="004B0504">
      <w:pPr>
        <w:pStyle w:val="paragraph"/>
        <w:numPr>
          <w:ilvl w:val="0"/>
          <w:numId w:val="42"/>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A: will not be able to prove harassment under the Act because the comments made about his appearance were made outside of the workplace</w:t>
      </w:r>
      <w:r w:rsidRPr="00857235">
        <w:rPr>
          <w:rStyle w:val="eop"/>
          <w:rFonts w:ascii="Calibri" w:hAnsi="Calibri" w:cs="Calibri"/>
          <w:sz w:val="22"/>
          <w:szCs w:val="22"/>
        </w:rPr>
        <w:t> </w:t>
      </w:r>
    </w:p>
    <w:p w14:paraId="23F3BE33" w14:textId="105F8EEF" w:rsidR="001B1BC5" w:rsidRDefault="001B1BC5" w:rsidP="004B0504">
      <w:pPr>
        <w:pStyle w:val="paragraph"/>
        <w:numPr>
          <w:ilvl w:val="0"/>
          <w:numId w:val="42"/>
        </w:numPr>
        <w:spacing w:before="0" w:beforeAutospacing="0" w:after="0" w:afterAutospacing="0"/>
        <w:textAlignment w:val="baseline"/>
        <w:rPr>
          <w:rStyle w:val="eop"/>
          <w:rFonts w:ascii="Calibri" w:hAnsi="Calibri" w:cs="Calibri"/>
          <w:sz w:val="22"/>
          <w:szCs w:val="22"/>
        </w:rPr>
      </w:pPr>
      <w:r w:rsidRPr="00857235">
        <w:rPr>
          <w:rStyle w:val="normaltextrun"/>
          <w:rFonts w:ascii="Calibri" w:hAnsi="Calibri" w:cs="Calibri"/>
          <w:sz w:val="22"/>
          <w:szCs w:val="22"/>
        </w:rPr>
        <w:t>B: will be protected by the Act because the comments amount to indirect discrimination by putting him at an unfair disadvantage</w:t>
      </w:r>
    </w:p>
    <w:p w14:paraId="55C51D1E" w14:textId="77777777" w:rsidR="004B0504" w:rsidRPr="004B0504" w:rsidRDefault="004B0504" w:rsidP="004B0504">
      <w:pPr>
        <w:pStyle w:val="ListParagraph"/>
        <w:numPr>
          <w:ilvl w:val="0"/>
          <w:numId w:val="42"/>
        </w:numPr>
        <w:spacing w:after="0" w:line="240" w:lineRule="auto"/>
        <w:rPr>
          <w:rFonts w:ascii="Calibri" w:eastAsia="Times New Roman" w:hAnsi="Calibri" w:cs="Calibri"/>
          <w:lang w:eastAsia="en-GB"/>
        </w:rPr>
      </w:pPr>
      <w:r w:rsidRPr="004B0504">
        <w:rPr>
          <w:rFonts w:ascii="Calibri" w:eastAsia="Times New Roman" w:hAnsi="Calibri" w:cs="Calibri"/>
          <w:lang w:eastAsia="en-GB"/>
        </w:rPr>
        <w:t xml:space="preserve">C: is not protected under the Act because he is not being discriminated against on the grounds of a protected characteristic </w:t>
      </w:r>
    </w:p>
    <w:p w14:paraId="6896E1F8" w14:textId="77777777" w:rsidR="001B1BC5" w:rsidRPr="00857235" w:rsidRDefault="001B1BC5" w:rsidP="004B0504">
      <w:pPr>
        <w:pStyle w:val="paragraph"/>
        <w:numPr>
          <w:ilvl w:val="0"/>
          <w:numId w:val="42"/>
        </w:numPr>
        <w:spacing w:before="0" w:beforeAutospacing="0" w:after="0" w:afterAutospacing="0"/>
        <w:textAlignment w:val="baseline"/>
        <w:rPr>
          <w:rFonts w:ascii="Calibri" w:hAnsi="Calibri" w:cs="Calibri"/>
          <w:sz w:val="22"/>
          <w:szCs w:val="22"/>
        </w:rPr>
      </w:pPr>
      <w:r w:rsidRPr="00857235">
        <w:rPr>
          <w:rStyle w:val="normaltextrun"/>
          <w:rFonts w:ascii="Calibri" w:hAnsi="Calibri" w:cs="Calibri"/>
          <w:sz w:val="22"/>
          <w:szCs w:val="22"/>
        </w:rPr>
        <w:t>D: is protected by the Act because employers are required to treat all employees equally and his treatment amounts to direct discrimination under the Act</w:t>
      </w:r>
      <w:r w:rsidRPr="00857235">
        <w:rPr>
          <w:rStyle w:val="eop"/>
          <w:rFonts w:ascii="Calibri" w:hAnsi="Calibri" w:cs="Calibri"/>
          <w:sz w:val="22"/>
          <w:szCs w:val="22"/>
        </w:rPr>
        <w:t> </w:t>
      </w:r>
    </w:p>
    <w:p w14:paraId="310EB273" w14:textId="77777777" w:rsidR="00334EAA" w:rsidRPr="00857235" w:rsidRDefault="00334EAA" w:rsidP="004B0504">
      <w:pPr>
        <w:spacing w:after="0" w:line="240" w:lineRule="auto"/>
        <w:jc w:val="both"/>
        <w:rPr>
          <w:rFonts w:ascii="Calibri" w:hAnsi="Calibri" w:cs="Calibri"/>
        </w:rPr>
      </w:pPr>
    </w:p>
    <w:p w14:paraId="1BE0AED6" w14:textId="5B221270" w:rsidR="001B1BC5" w:rsidRPr="00857235" w:rsidRDefault="001B1BC5" w:rsidP="00857235">
      <w:pPr>
        <w:spacing w:after="0" w:line="240" w:lineRule="auto"/>
        <w:rPr>
          <w:rFonts w:ascii="Calibri" w:hAnsi="Calibri" w:cs="Calibri"/>
        </w:rPr>
      </w:pPr>
      <w:r w:rsidRPr="00857235">
        <w:rPr>
          <w:rFonts w:ascii="Calibri" w:hAnsi="Calibri" w:cs="Calibri"/>
        </w:rPr>
        <w:br w:type="page"/>
      </w:r>
    </w:p>
    <w:p w14:paraId="159FFF0B" w14:textId="639FFD90"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56</w:t>
      </w:r>
    </w:p>
    <w:p w14:paraId="4EC47D2D" w14:textId="77777777" w:rsidR="000221AA" w:rsidRPr="00857235" w:rsidRDefault="000221AA" w:rsidP="00857235">
      <w:pPr>
        <w:pStyle w:val="NoSpacing"/>
        <w:rPr>
          <w:rFonts w:ascii="Calibri" w:hAnsi="Calibri" w:cs="Calibri"/>
        </w:rPr>
      </w:pPr>
      <w:r w:rsidRPr="00857235">
        <w:rPr>
          <w:rFonts w:ascii="Calibri" w:hAnsi="Calibri" w:cs="Calibri"/>
        </w:rPr>
        <w:t xml:space="preserve">Module ref: 2a </w:t>
      </w:r>
      <w:r w:rsidRPr="00857235">
        <w:rPr>
          <w:rFonts w:ascii="Calibri" w:hAnsi="Calibri" w:cs="Calibri"/>
          <w:color w:val="000000" w:themeColor="text1"/>
        </w:rPr>
        <w:t>The criminal legal system in England and Wales</w:t>
      </w:r>
    </w:p>
    <w:p w14:paraId="036B95F8" w14:textId="77777777" w:rsidR="000221AA" w:rsidRPr="00857235" w:rsidRDefault="000221AA" w:rsidP="00857235">
      <w:pPr>
        <w:pStyle w:val="NoSpacing"/>
        <w:rPr>
          <w:rFonts w:ascii="Calibri" w:hAnsi="Calibri" w:cs="Calibri"/>
        </w:rPr>
      </w:pPr>
      <w:r w:rsidRPr="00857235">
        <w:rPr>
          <w:rFonts w:ascii="Calibri" w:hAnsi="Calibri" w:cs="Calibri"/>
        </w:rPr>
        <w:t>2 marks</w:t>
      </w:r>
    </w:p>
    <w:p w14:paraId="5165040A" w14:textId="77777777" w:rsidR="000221AA" w:rsidRPr="00857235" w:rsidRDefault="000221AA" w:rsidP="00857235">
      <w:pPr>
        <w:spacing w:after="0" w:line="240" w:lineRule="auto"/>
        <w:rPr>
          <w:rFonts w:ascii="Calibri" w:hAnsi="Calibri" w:cs="Calibri"/>
          <w:bCs/>
        </w:rPr>
      </w:pPr>
    </w:p>
    <w:p w14:paraId="2B58CF46" w14:textId="77777777" w:rsidR="000221AA" w:rsidRPr="00857235" w:rsidRDefault="000221AA" w:rsidP="00857235">
      <w:pPr>
        <w:spacing w:after="0" w:line="240" w:lineRule="auto"/>
        <w:rPr>
          <w:rFonts w:ascii="Calibri" w:hAnsi="Calibri" w:cs="Calibri"/>
          <w:bCs/>
        </w:rPr>
      </w:pPr>
      <w:r w:rsidRPr="00857235">
        <w:rPr>
          <w:rFonts w:ascii="Calibri" w:hAnsi="Calibri" w:cs="Calibri"/>
          <w:bCs/>
        </w:rPr>
        <w:t xml:space="preserve">You are assisting your supervisor in advising a client who has been charged with murder.  </w:t>
      </w:r>
    </w:p>
    <w:p w14:paraId="09146987" w14:textId="77777777" w:rsidR="000221AA" w:rsidRPr="00857235" w:rsidRDefault="000221AA" w:rsidP="00857235">
      <w:pPr>
        <w:spacing w:after="0" w:line="240" w:lineRule="auto"/>
        <w:rPr>
          <w:rFonts w:ascii="Calibri" w:hAnsi="Calibri" w:cs="Calibri"/>
          <w:bCs/>
        </w:rPr>
      </w:pPr>
    </w:p>
    <w:p w14:paraId="6F212340" w14:textId="77777777" w:rsidR="000221AA" w:rsidRPr="00857235" w:rsidRDefault="000221AA" w:rsidP="00857235">
      <w:pPr>
        <w:spacing w:after="0" w:line="240" w:lineRule="auto"/>
        <w:rPr>
          <w:rFonts w:ascii="Calibri" w:hAnsi="Calibri" w:cs="Calibri"/>
          <w:b/>
        </w:rPr>
      </w:pPr>
      <w:r w:rsidRPr="00857235">
        <w:rPr>
          <w:rFonts w:ascii="Calibri" w:hAnsi="Calibri" w:cs="Calibri"/>
          <w:b/>
        </w:rPr>
        <w:t>In which Court will his case be tried?</w:t>
      </w:r>
    </w:p>
    <w:p w14:paraId="65524BD4" w14:textId="77777777" w:rsidR="000221AA" w:rsidRPr="00857235" w:rsidRDefault="000221AA" w:rsidP="00857235">
      <w:pPr>
        <w:spacing w:after="0" w:line="240" w:lineRule="auto"/>
        <w:rPr>
          <w:rFonts w:ascii="Calibri" w:hAnsi="Calibri" w:cs="Calibri"/>
        </w:rPr>
      </w:pPr>
    </w:p>
    <w:p w14:paraId="2133EE57" w14:textId="77777777" w:rsidR="000221AA" w:rsidRPr="00857235" w:rsidRDefault="000221AA" w:rsidP="00857235">
      <w:pPr>
        <w:pStyle w:val="ListParagraph"/>
        <w:numPr>
          <w:ilvl w:val="0"/>
          <w:numId w:val="43"/>
        </w:numPr>
        <w:spacing w:after="0" w:line="240" w:lineRule="auto"/>
        <w:rPr>
          <w:rFonts w:ascii="Calibri" w:hAnsi="Calibri" w:cs="Calibri"/>
          <w:bCs/>
        </w:rPr>
      </w:pPr>
      <w:r w:rsidRPr="00857235">
        <w:rPr>
          <w:rFonts w:ascii="Calibri" w:hAnsi="Calibri" w:cs="Calibri"/>
          <w:bCs/>
        </w:rPr>
        <w:t>A: High Court</w:t>
      </w:r>
    </w:p>
    <w:p w14:paraId="604B4FC7" w14:textId="77777777" w:rsidR="000221AA" w:rsidRPr="00857235" w:rsidRDefault="000221AA" w:rsidP="00857235">
      <w:pPr>
        <w:pStyle w:val="ListParagraph"/>
        <w:numPr>
          <w:ilvl w:val="0"/>
          <w:numId w:val="43"/>
        </w:numPr>
        <w:spacing w:after="0" w:line="240" w:lineRule="auto"/>
        <w:rPr>
          <w:rFonts w:ascii="Calibri" w:hAnsi="Calibri" w:cs="Calibri"/>
          <w:bCs/>
        </w:rPr>
      </w:pPr>
      <w:r w:rsidRPr="00857235">
        <w:rPr>
          <w:rFonts w:ascii="Calibri" w:hAnsi="Calibri" w:cs="Calibri"/>
          <w:bCs/>
        </w:rPr>
        <w:t>B: Court of Appeal (Criminal Division)</w:t>
      </w:r>
    </w:p>
    <w:p w14:paraId="44406CC5" w14:textId="2DFE06EF" w:rsidR="000221AA" w:rsidRPr="00857235" w:rsidRDefault="000221AA" w:rsidP="00857235">
      <w:pPr>
        <w:pStyle w:val="ListParagraph"/>
        <w:numPr>
          <w:ilvl w:val="0"/>
          <w:numId w:val="43"/>
        </w:numPr>
        <w:spacing w:after="0" w:line="240" w:lineRule="auto"/>
        <w:rPr>
          <w:rFonts w:ascii="Calibri" w:hAnsi="Calibri" w:cs="Calibri"/>
          <w:bCs/>
        </w:rPr>
      </w:pPr>
      <w:r w:rsidRPr="00857235">
        <w:rPr>
          <w:rFonts w:ascii="Calibri" w:hAnsi="Calibri" w:cs="Calibri"/>
          <w:bCs/>
        </w:rPr>
        <w:t>C: Crown Court</w:t>
      </w:r>
    </w:p>
    <w:p w14:paraId="7699957C" w14:textId="77777777" w:rsidR="000221AA" w:rsidRPr="00857235" w:rsidRDefault="000221AA" w:rsidP="00857235">
      <w:pPr>
        <w:pStyle w:val="ListParagraph"/>
        <w:numPr>
          <w:ilvl w:val="0"/>
          <w:numId w:val="43"/>
        </w:numPr>
        <w:spacing w:after="0" w:line="240" w:lineRule="auto"/>
        <w:rPr>
          <w:rFonts w:ascii="Calibri" w:hAnsi="Calibri" w:cs="Calibri"/>
          <w:bCs/>
        </w:rPr>
      </w:pPr>
      <w:r w:rsidRPr="00857235">
        <w:rPr>
          <w:rFonts w:ascii="Calibri" w:hAnsi="Calibri" w:cs="Calibri"/>
          <w:bCs/>
        </w:rPr>
        <w:t>D: Magistrates’ Court</w:t>
      </w:r>
    </w:p>
    <w:p w14:paraId="3607FE6C" w14:textId="77777777" w:rsidR="00334EAA" w:rsidRPr="00857235" w:rsidRDefault="00334EAA" w:rsidP="00857235">
      <w:pPr>
        <w:spacing w:after="0" w:line="240" w:lineRule="auto"/>
        <w:jc w:val="both"/>
        <w:rPr>
          <w:rFonts w:ascii="Calibri" w:hAnsi="Calibri" w:cs="Calibri"/>
        </w:rPr>
      </w:pPr>
    </w:p>
    <w:p w14:paraId="6BB83C44" w14:textId="77777777" w:rsidR="00334EAA" w:rsidRPr="00857235" w:rsidRDefault="00334EAA" w:rsidP="00857235">
      <w:pPr>
        <w:spacing w:after="0" w:line="240" w:lineRule="auto"/>
        <w:jc w:val="both"/>
        <w:rPr>
          <w:rFonts w:ascii="Calibri" w:hAnsi="Calibri" w:cs="Calibri"/>
        </w:rPr>
      </w:pPr>
    </w:p>
    <w:p w14:paraId="416BD36A" w14:textId="77777777" w:rsidR="00105773" w:rsidRDefault="00105773" w:rsidP="00857235">
      <w:pPr>
        <w:spacing w:after="0" w:line="240" w:lineRule="auto"/>
        <w:jc w:val="both"/>
        <w:rPr>
          <w:rFonts w:ascii="Calibri" w:hAnsi="Calibri" w:cs="Calibri"/>
        </w:rPr>
      </w:pPr>
    </w:p>
    <w:p w14:paraId="3C2F96B8" w14:textId="77777777" w:rsidR="007422ED" w:rsidRDefault="007422ED" w:rsidP="00857235">
      <w:pPr>
        <w:spacing w:after="0" w:line="240" w:lineRule="auto"/>
        <w:jc w:val="both"/>
        <w:rPr>
          <w:rFonts w:ascii="Calibri" w:hAnsi="Calibri" w:cs="Calibri"/>
        </w:rPr>
      </w:pPr>
    </w:p>
    <w:p w14:paraId="4510432F" w14:textId="77777777" w:rsidR="007422ED" w:rsidRDefault="007422ED" w:rsidP="00857235">
      <w:pPr>
        <w:spacing w:after="0" w:line="240" w:lineRule="auto"/>
        <w:jc w:val="both"/>
        <w:rPr>
          <w:rFonts w:ascii="Calibri" w:hAnsi="Calibri" w:cs="Calibri"/>
        </w:rPr>
      </w:pPr>
    </w:p>
    <w:p w14:paraId="204071DE" w14:textId="77777777" w:rsidR="007422ED" w:rsidRPr="00857235" w:rsidRDefault="007422ED" w:rsidP="00857235">
      <w:pPr>
        <w:spacing w:after="0" w:line="240" w:lineRule="auto"/>
        <w:jc w:val="both"/>
        <w:rPr>
          <w:rFonts w:ascii="Calibri" w:hAnsi="Calibri" w:cs="Calibri"/>
        </w:rPr>
      </w:pPr>
    </w:p>
    <w:p w14:paraId="2E6ED069" w14:textId="77777777" w:rsidR="00105773" w:rsidRPr="00857235" w:rsidRDefault="00105773" w:rsidP="00857235">
      <w:pPr>
        <w:spacing w:after="0" w:line="240" w:lineRule="auto"/>
        <w:jc w:val="both"/>
        <w:rPr>
          <w:rFonts w:ascii="Calibri" w:hAnsi="Calibri" w:cs="Calibri"/>
        </w:rPr>
      </w:pPr>
    </w:p>
    <w:p w14:paraId="245E6796" w14:textId="77777777" w:rsidR="00105773" w:rsidRPr="00857235" w:rsidRDefault="00105773" w:rsidP="00857235">
      <w:pPr>
        <w:spacing w:after="0" w:line="240" w:lineRule="auto"/>
        <w:jc w:val="both"/>
        <w:rPr>
          <w:rFonts w:ascii="Calibri" w:hAnsi="Calibri" w:cs="Calibri"/>
        </w:rPr>
      </w:pPr>
    </w:p>
    <w:p w14:paraId="15ECDE0A" w14:textId="0BCF64F1" w:rsidR="00334EAA" w:rsidRPr="00857235" w:rsidRDefault="00334EAA" w:rsidP="00857235">
      <w:pPr>
        <w:spacing w:after="0" w:line="240" w:lineRule="auto"/>
        <w:jc w:val="both"/>
        <w:rPr>
          <w:rFonts w:ascii="Calibri" w:hAnsi="Calibri" w:cs="Calibri"/>
        </w:rPr>
      </w:pPr>
      <w:r w:rsidRPr="00857235">
        <w:rPr>
          <w:rFonts w:ascii="Calibri" w:hAnsi="Calibri" w:cs="Calibri"/>
          <w:b/>
          <w:bCs/>
        </w:rPr>
        <w:t>Question 57</w:t>
      </w:r>
    </w:p>
    <w:p w14:paraId="14FA4F1F" w14:textId="77777777" w:rsidR="00F278DC" w:rsidRPr="00857235" w:rsidRDefault="00F278DC" w:rsidP="00857235">
      <w:pPr>
        <w:pStyle w:val="NoSpacing"/>
        <w:rPr>
          <w:rFonts w:ascii="Calibri" w:hAnsi="Calibri" w:cs="Calibri"/>
        </w:rPr>
      </w:pPr>
      <w:r w:rsidRPr="00857235">
        <w:rPr>
          <w:rFonts w:ascii="Calibri" w:hAnsi="Calibri" w:cs="Calibri"/>
        </w:rPr>
        <w:t>Module ref: 2f</w:t>
      </w:r>
    </w:p>
    <w:p w14:paraId="3924C60C" w14:textId="77777777" w:rsidR="00F278DC" w:rsidRPr="00857235" w:rsidRDefault="00F278DC" w:rsidP="00857235">
      <w:pPr>
        <w:spacing w:after="0" w:line="240" w:lineRule="auto"/>
        <w:rPr>
          <w:rFonts w:ascii="Calibri" w:hAnsi="Calibri" w:cs="Calibri"/>
          <w:kern w:val="2"/>
          <w14:ligatures w14:val="standardContextual"/>
        </w:rPr>
      </w:pPr>
      <w:r w:rsidRPr="00857235">
        <w:rPr>
          <w:rFonts w:ascii="Calibri" w:hAnsi="Calibri" w:cs="Calibri"/>
        </w:rPr>
        <w:t>3</w:t>
      </w:r>
      <w:r w:rsidRPr="00857235">
        <w:rPr>
          <w:rFonts w:ascii="Calibri" w:hAnsi="Calibri" w:cs="Calibri"/>
          <w:kern w:val="2"/>
          <w14:ligatures w14:val="standardContextual"/>
        </w:rPr>
        <w:t xml:space="preserve"> marks </w:t>
      </w:r>
      <w:r w:rsidRPr="00857235">
        <w:rPr>
          <w:rFonts w:ascii="Calibri" w:hAnsi="Calibri" w:cs="Calibri"/>
          <w:i/>
          <w:iCs/>
          <w:kern w:val="2"/>
          <w14:ligatures w14:val="standardContextual"/>
        </w:rPr>
        <w:t>(1 mark awarded per each correct selection</w:t>
      </w:r>
      <w:r w:rsidRPr="00857235">
        <w:rPr>
          <w:rFonts w:ascii="Calibri" w:hAnsi="Calibri" w:cs="Calibri"/>
          <w:kern w:val="2"/>
          <w14:ligatures w14:val="standardContextual"/>
        </w:rPr>
        <w:t>)</w:t>
      </w:r>
    </w:p>
    <w:p w14:paraId="52CE9D90" w14:textId="77777777" w:rsidR="00F278DC" w:rsidRPr="00857235" w:rsidRDefault="00F278DC" w:rsidP="00857235">
      <w:pPr>
        <w:spacing w:after="0" w:line="240" w:lineRule="auto"/>
        <w:textAlignment w:val="baseline"/>
        <w:rPr>
          <w:rFonts w:ascii="Calibri" w:eastAsia="Times New Roman" w:hAnsi="Calibri" w:cs="Calibri"/>
          <w:lang w:eastAsia="en-GB"/>
        </w:rPr>
      </w:pPr>
    </w:p>
    <w:p w14:paraId="5B7F8A08" w14:textId="77777777" w:rsidR="00F278DC" w:rsidRPr="00857235" w:rsidRDefault="00F278DC" w:rsidP="00857235">
      <w:pPr>
        <w:spacing w:after="0" w:line="240" w:lineRule="auto"/>
        <w:textAlignment w:val="baseline"/>
        <w:rPr>
          <w:rFonts w:ascii="Calibri" w:eastAsia="Times New Roman" w:hAnsi="Calibri" w:cs="Calibri"/>
          <w:lang w:eastAsia="en-GB"/>
        </w:rPr>
      </w:pPr>
      <w:r w:rsidRPr="00857235">
        <w:rPr>
          <w:rFonts w:ascii="Calibri" w:eastAsia="Times New Roman" w:hAnsi="Calibri" w:cs="Calibri"/>
          <w:lang w:eastAsia="en-GB"/>
        </w:rPr>
        <w:t>A client is setting up a new company and wants reassurance that his personal assets will be protected in the event that the company should ever be sued.  Your supervisor asks you to prepare some notes in readiness to advise the client by email.   </w:t>
      </w:r>
    </w:p>
    <w:p w14:paraId="46DF4440" w14:textId="77777777" w:rsidR="00F278DC" w:rsidRPr="00857235" w:rsidRDefault="00F278DC" w:rsidP="00857235">
      <w:pPr>
        <w:spacing w:after="0" w:line="240" w:lineRule="auto"/>
        <w:textAlignment w:val="baseline"/>
        <w:rPr>
          <w:rFonts w:ascii="Calibri" w:eastAsia="Times New Roman" w:hAnsi="Calibri" w:cs="Calibri"/>
          <w:lang w:eastAsia="en-GB"/>
        </w:rPr>
      </w:pPr>
      <w:r w:rsidRPr="00857235">
        <w:rPr>
          <w:rFonts w:ascii="Calibri" w:eastAsia="Times New Roman" w:hAnsi="Calibri" w:cs="Calibri"/>
          <w:lang w:eastAsia="en-GB"/>
        </w:rPr>
        <w:t> </w:t>
      </w:r>
    </w:p>
    <w:p w14:paraId="7E4A21F0" w14:textId="77777777" w:rsidR="00F278DC" w:rsidRPr="00857235" w:rsidRDefault="00F278DC" w:rsidP="00857235">
      <w:pPr>
        <w:spacing w:after="0" w:line="240" w:lineRule="auto"/>
        <w:textAlignment w:val="baseline"/>
        <w:rPr>
          <w:rFonts w:ascii="Calibri" w:eastAsia="Times New Roman" w:hAnsi="Calibri" w:cs="Calibri"/>
          <w:lang w:eastAsia="en-GB"/>
        </w:rPr>
      </w:pPr>
      <w:r w:rsidRPr="00857235">
        <w:rPr>
          <w:rFonts w:ascii="Calibri" w:eastAsia="Times New Roman" w:hAnsi="Calibri" w:cs="Calibri"/>
          <w:b/>
          <w:bCs/>
          <w:lang w:eastAsia="en-GB"/>
        </w:rPr>
        <w:t>Select words and phrases from the drop-down menus to complete the following paragraph explaining the law and correctly advising the client:</w:t>
      </w:r>
      <w:r w:rsidRPr="00857235">
        <w:rPr>
          <w:rFonts w:ascii="Calibri" w:eastAsia="Times New Roman" w:hAnsi="Calibri" w:cs="Calibri"/>
          <w:lang w:eastAsia="en-GB"/>
        </w:rPr>
        <w:t> </w:t>
      </w:r>
    </w:p>
    <w:p w14:paraId="7D04FA75" w14:textId="77777777" w:rsidR="00F278DC" w:rsidRPr="00857235" w:rsidRDefault="00F278DC" w:rsidP="00857235">
      <w:pPr>
        <w:spacing w:after="0" w:line="240" w:lineRule="auto"/>
        <w:textAlignment w:val="baseline"/>
        <w:rPr>
          <w:rFonts w:ascii="Calibri" w:eastAsia="Times New Roman" w:hAnsi="Calibri" w:cs="Calibri"/>
          <w:lang w:eastAsia="en-GB"/>
        </w:rPr>
      </w:pPr>
      <w:r w:rsidRPr="00857235">
        <w:rPr>
          <w:rFonts w:ascii="Calibri" w:eastAsia="Times New Roman" w:hAnsi="Calibri" w:cs="Calibri"/>
          <w:lang w:eastAsia="en-GB"/>
        </w:rPr>
        <w:t> </w:t>
      </w:r>
    </w:p>
    <w:p w14:paraId="43094786" w14:textId="77777777" w:rsidR="00F278DC" w:rsidRPr="00857235" w:rsidRDefault="00F278DC" w:rsidP="00857235">
      <w:pPr>
        <w:spacing w:after="0" w:line="240" w:lineRule="auto"/>
        <w:textAlignment w:val="baseline"/>
        <w:rPr>
          <w:rFonts w:ascii="Calibri" w:eastAsia="Times New Roman" w:hAnsi="Calibri" w:cs="Calibri"/>
          <w:lang w:eastAsia="en-GB"/>
        </w:rPr>
      </w:pPr>
      <w:r w:rsidRPr="00857235">
        <w:rPr>
          <w:rFonts w:ascii="Calibri" w:eastAsia="Times New Roman" w:hAnsi="Calibri" w:cs="Calibri"/>
          <w:lang w:eastAsia="en-GB"/>
        </w:rPr>
        <w:t xml:space="preserve">Individuals who direct or own shares in organisations such as companies, charities and government agencies are often treated as separate legal entities to the organisation they are involved with. The individual is known as a </w:t>
      </w:r>
      <w:r w:rsidRPr="00857235">
        <w:rPr>
          <w:rFonts w:ascii="Calibri" w:eastAsia="Calibri" w:hAnsi="Calibri" w:cs="Calibri"/>
          <w:color w:val="FF0000"/>
        </w:rPr>
        <w:t>[Gap 1: human entity / natural person]</w:t>
      </w:r>
      <w:r w:rsidRPr="00857235">
        <w:rPr>
          <w:rFonts w:ascii="Calibri" w:eastAsia="Times New Roman" w:hAnsi="Calibri" w:cs="Calibri"/>
          <w:lang w:eastAsia="en-GB"/>
        </w:rPr>
        <w:t xml:space="preserve">, and the organisation is known as a </w:t>
      </w:r>
      <w:r w:rsidRPr="00857235">
        <w:rPr>
          <w:rFonts w:ascii="Calibri" w:eastAsia="Calibri" w:hAnsi="Calibri" w:cs="Calibri"/>
          <w:color w:val="FF0000"/>
        </w:rPr>
        <w:t>[Gap 2: corporate entity / juristic person]</w:t>
      </w:r>
      <w:r w:rsidRPr="00857235">
        <w:rPr>
          <w:rFonts w:ascii="Calibri" w:eastAsia="Times New Roman" w:hAnsi="Calibri" w:cs="Calibri"/>
          <w:lang w:eastAsia="en-GB"/>
        </w:rPr>
        <w:t xml:space="preserve">. In some circumstances, the court can ‘pierce the corporate veil’. Therefore, the client should be advised that his personal assets are </w:t>
      </w:r>
      <w:r w:rsidRPr="00857235">
        <w:rPr>
          <w:rFonts w:ascii="Calibri" w:eastAsia="Calibri" w:hAnsi="Calibri" w:cs="Calibri"/>
          <w:color w:val="FF0000"/>
        </w:rPr>
        <w:t>[Gap 3: not protected / protected]</w:t>
      </w:r>
      <w:r w:rsidRPr="00857235">
        <w:rPr>
          <w:rFonts w:ascii="Calibri" w:eastAsia="Times New Roman" w:hAnsi="Calibri" w:cs="Calibri"/>
          <w:lang w:eastAsia="en-GB"/>
        </w:rPr>
        <w:t xml:space="preserve"> in the event of legal wrongdoing on behalf of the company.  </w:t>
      </w:r>
    </w:p>
    <w:p w14:paraId="5609C49B" w14:textId="64BDC4F9" w:rsidR="00F278DC" w:rsidRPr="00857235" w:rsidRDefault="00F278DC" w:rsidP="00857235">
      <w:pPr>
        <w:spacing w:after="0" w:line="240" w:lineRule="auto"/>
        <w:textAlignment w:val="baseline"/>
        <w:rPr>
          <w:rFonts w:ascii="Calibri" w:eastAsia="Times New Roman" w:hAnsi="Calibri" w:cs="Calibri"/>
          <w:lang w:eastAsia="en-GB"/>
        </w:rPr>
      </w:pPr>
    </w:p>
    <w:p w14:paraId="6FC549DD" w14:textId="77777777" w:rsidR="0044085B" w:rsidRPr="00857235" w:rsidRDefault="0044085B" w:rsidP="00857235">
      <w:pPr>
        <w:spacing w:after="0" w:line="240" w:lineRule="auto"/>
        <w:textAlignment w:val="baseline"/>
        <w:rPr>
          <w:rFonts w:ascii="Calibri" w:eastAsia="Times New Roman" w:hAnsi="Calibri" w:cs="Calibri"/>
          <w:lang w:eastAsia="en-GB"/>
        </w:rPr>
      </w:pPr>
    </w:p>
    <w:p w14:paraId="4366DBF3" w14:textId="5179AED6" w:rsidR="00F278DC" w:rsidRPr="00857235" w:rsidRDefault="00F278DC" w:rsidP="00857235">
      <w:pPr>
        <w:spacing w:after="0" w:line="240" w:lineRule="auto"/>
        <w:rPr>
          <w:rFonts w:ascii="Calibri" w:hAnsi="Calibri" w:cs="Calibri"/>
        </w:rPr>
      </w:pPr>
      <w:r w:rsidRPr="00857235">
        <w:rPr>
          <w:rFonts w:ascii="Calibri" w:hAnsi="Calibri" w:cs="Calibri"/>
        </w:rPr>
        <w:br w:type="page"/>
      </w:r>
    </w:p>
    <w:p w14:paraId="5C10C27B" w14:textId="2E602D0C"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58</w:t>
      </w:r>
    </w:p>
    <w:p w14:paraId="676A4E06" w14:textId="77777777" w:rsidR="00A75287" w:rsidRPr="00857235" w:rsidRDefault="00A75287" w:rsidP="00857235">
      <w:pPr>
        <w:pStyle w:val="NoSpacing"/>
        <w:rPr>
          <w:rFonts w:ascii="Calibri" w:hAnsi="Calibri" w:cs="Calibri"/>
        </w:rPr>
      </w:pPr>
      <w:r w:rsidRPr="00857235">
        <w:rPr>
          <w:rFonts w:ascii="Calibri" w:hAnsi="Calibri" w:cs="Calibri"/>
        </w:rPr>
        <w:t>Module ref: 9.d. Equality Act 2010; protected characteristics (application)</w:t>
      </w:r>
    </w:p>
    <w:p w14:paraId="5A1AE9AB" w14:textId="77777777" w:rsidR="00A75287" w:rsidRPr="00857235" w:rsidRDefault="00A75287"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 xml:space="preserve">3 marks </w:t>
      </w:r>
      <w:r w:rsidRPr="00857235">
        <w:rPr>
          <w:rFonts w:ascii="Calibri" w:hAnsi="Calibri" w:cs="Calibri"/>
          <w:bCs/>
          <w:i/>
          <w:iCs/>
        </w:rPr>
        <w:t>(Both correct answers must be selected to earn the three marks)</w:t>
      </w:r>
    </w:p>
    <w:p w14:paraId="558324F4" w14:textId="77777777" w:rsidR="00A75287" w:rsidRPr="00857235" w:rsidRDefault="00A75287" w:rsidP="00857235">
      <w:pPr>
        <w:spacing w:after="0" w:line="240" w:lineRule="auto"/>
        <w:rPr>
          <w:rFonts w:ascii="Calibri" w:eastAsia="Calibri" w:hAnsi="Calibri" w:cs="Calibri"/>
        </w:rPr>
      </w:pPr>
    </w:p>
    <w:p w14:paraId="232D8AB2" w14:textId="77777777" w:rsidR="00A75287" w:rsidRPr="00857235" w:rsidRDefault="00A75287" w:rsidP="00857235">
      <w:pPr>
        <w:spacing w:after="0" w:line="240" w:lineRule="auto"/>
        <w:rPr>
          <w:rFonts w:ascii="Calibri" w:eastAsia="Calibri" w:hAnsi="Calibri" w:cs="Calibri"/>
        </w:rPr>
      </w:pPr>
      <w:r w:rsidRPr="00857235">
        <w:rPr>
          <w:rFonts w:ascii="Calibri" w:eastAsia="Calibri" w:hAnsi="Calibri" w:cs="Calibri"/>
        </w:rPr>
        <w:t xml:space="preserve">The supervising partner of your firm’s Employment Department has asked you to prepare some notes ahead of a meeting this afternoon with a new client, Asha </w:t>
      </w:r>
      <w:proofErr w:type="spellStart"/>
      <w:r w:rsidRPr="00857235">
        <w:rPr>
          <w:rFonts w:ascii="Calibri" w:eastAsia="Calibri" w:hAnsi="Calibri" w:cs="Calibri"/>
        </w:rPr>
        <w:t>Keavey</w:t>
      </w:r>
      <w:proofErr w:type="spellEnd"/>
      <w:r w:rsidRPr="00857235">
        <w:rPr>
          <w:rFonts w:ascii="Calibri" w:eastAsia="Calibri" w:hAnsi="Calibri" w:cs="Calibri"/>
        </w:rPr>
        <w:t xml:space="preserve">, who was recently dismissed from her employment as a nanny. </w:t>
      </w:r>
    </w:p>
    <w:p w14:paraId="252E9147" w14:textId="77777777" w:rsidR="00A75287" w:rsidRPr="00857235" w:rsidRDefault="00A75287" w:rsidP="00857235">
      <w:pPr>
        <w:spacing w:after="0" w:line="240" w:lineRule="auto"/>
        <w:rPr>
          <w:rFonts w:ascii="Calibri" w:eastAsia="Calibri" w:hAnsi="Calibri" w:cs="Calibri"/>
        </w:rPr>
      </w:pPr>
    </w:p>
    <w:p w14:paraId="068816A1" w14:textId="77777777" w:rsidR="00A75287" w:rsidRPr="00857235" w:rsidRDefault="00A75287" w:rsidP="00857235">
      <w:pPr>
        <w:spacing w:after="0" w:line="240" w:lineRule="auto"/>
        <w:rPr>
          <w:rFonts w:ascii="Calibri" w:eastAsia="Calibri" w:hAnsi="Calibri" w:cs="Calibri"/>
        </w:rPr>
      </w:pPr>
      <w:r w:rsidRPr="00857235">
        <w:rPr>
          <w:rFonts w:ascii="Calibri" w:eastAsia="Calibri" w:hAnsi="Calibri" w:cs="Calibri"/>
        </w:rPr>
        <w:t xml:space="preserve">Asha’s employer emailed her reasons for dismissal, stating that she was a deeply religious person and was outraged to find out that Asha was married to a woman and was trying to get pregnant through IVF.  Her employer also stated that when she hired Asha, she didn’t want to take on staff who might need lengthy maternity leave and had assumed Asha was too old to have a baby. </w:t>
      </w:r>
    </w:p>
    <w:p w14:paraId="2DD8DD0E" w14:textId="77777777" w:rsidR="00A75287" w:rsidRPr="00857235" w:rsidRDefault="00A75287" w:rsidP="00857235">
      <w:pPr>
        <w:spacing w:after="0" w:line="240" w:lineRule="auto"/>
        <w:rPr>
          <w:rFonts w:ascii="Calibri" w:eastAsia="Calibri" w:hAnsi="Calibri" w:cs="Calibri"/>
        </w:rPr>
      </w:pPr>
    </w:p>
    <w:p w14:paraId="73A52F42" w14:textId="77777777" w:rsidR="00A75287" w:rsidRPr="00857235" w:rsidRDefault="00A75287" w:rsidP="00857235">
      <w:pPr>
        <w:spacing w:after="0" w:line="240" w:lineRule="auto"/>
        <w:rPr>
          <w:rFonts w:ascii="Calibri" w:eastAsia="Calibri" w:hAnsi="Calibri" w:cs="Calibri"/>
          <w:b/>
          <w:bCs/>
        </w:rPr>
      </w:pPr>
      <w:r w:rsidRPr="00857235">
        <w:rPr>
          <w:rFonts w:ascii="Calibri" w:eastAsia="Calibri" w:hAnsi="Calibri" w:cs="Calibri"/>
          <w:b/>
          <w:bCs/>
        </w:rPr>
        <w:t>Which TWO of the following best describe the basis of unlawful discrimination by Asha’s employer?</w:t>
      </w:r>
    </w:p>
    <w:p w14:paraId="2312FAA1" w14:textId="77777777" w:rsidR="00A75287" w:rsidRPr="00857235" w:rsidRDefault="00A75287" w:rsidP="00857235">
      <w:pPr>
        <w:spacing w:after="0" w:line="240" w:lineRule="auto"/>
        <w:rPr>
          <w:rFonts w:ascii="Calibri" w:eastAsia="Calibri" w:hAnsi="Calibri" w:cs="Calibri"/>
        </w:rPr>
      </w:pPr>
    </w:p>
    <w:p w14:paraId="2A25AB83" w14:textId="77777777" w:rsidR="00A75287" w:rsidRPr="00857235" w:rsidRDefault="00A75287" w:rsidP="00857235">
      <w:pPr>
        <w:pStyle w:val="ListParagraph"/>
        <w:numPr>
          <w:ilvl w:val="0"/>
          <w:numId w:val="44"/>
        </w:numPr>
        <w:spacing w:after="0" w:line="240" w:lineRule="auto"/>
        <w:rPr>
          <w:rFonts w:ascii="Calibri" w:eastAsia="Calibri" w:hAnsi="Calibri" w:cs="Calibri"/>
        </w:rPr>
      </w:pPr>
      <w:r w:rsidRPr="00857235">
        <w:rPr>
          <w:rFonts w:ascii="Calibri" w:eastAsia="Calibri" w:hAnsi="Calibri" w:cs="Calibri"/>
        </w:rPr>
        <w:t>A: Religious discrimination: Asha is being treated unfairly because of her employer’s religious beliefs</w:t>
      </w:r>
    </w:p>
    <w:p w14:paraId="02317CD6" w14:textId="6867AE83" w:rsidR="00A75287" w:rsidRPr="00857235" w:rsidRDefault="00A75287" w:rsidP="00857235">
      <w:pPr>
        <w:pStyle w:val="ListParagraph"/>
        <w:numPr>
          <w:ilvl w:val="0"/>
          <w:numId w:val="44"/>
        </w:numPr>
        <w:spacing w:after="0" w:line="240" w:lineRule="auto"/>
        <w:rPr>
          <w:rFonts w:ascii="Calibri" w:eastAsia="Calibri" w:hAnsi="Calibri" w:cs="Calibri"/>
        </w:rPr>
      </w:pPr>
      <w:r w:rsidRPr="00857235">
        <w:rPr>
          <w:rFonts w:ascii="Calibri" w:eastAsia="Calibri" w:hAnsi="Calibri" w:cs="Calibri"/>
        </w:rPr>
        <w:t>B: Sex discrimination: Asha is being treated unfairly because only women are able to take maternity leave</w:t>
      </w:r>
    </w:p>
    <w:p w14:paraId="3F8ED2B8" w14:textId="77777777" w:rsidR="00A75287" w:rsidRPr="00857235" w:rsidRDefault="00A75287" w:rsidP="00857235">
      <w:pPr>
        <w:pStyle w:val="ListParagraph"/>
        <w:numPr>
          <w:ilvl w:val="0"/>
          <w:numId w:val="44"/>
        </w:numPr>
        <w:spacing w:after="0" w:line="240" w:lineRule="auto"/>
        <w:rPr>
          <w:rFonts w:ascii="Calibri" w:eastAsia="Calibri" w:hAnsi="Calibri" w:cs="Calibri"/>
        </w:rPr>
      </w:pPr>
      <w:r w:rsidRPr="00857235">
        <w:rPr>
          <w:rFonts w:ascii="Calibri" w:eastAsia="Calibri" w:hAnsi="Calibri" w:cs="Calibri"/>
        </w:rPr>
        <w:t>C: Marriage and civil partnership discrimination: Asha is being treated unfairly because she is married</w:t>
      </w:r>
    </w:p>
    <w:p w14:paraId="6536A06E" w14:textId="6C9ECA9A" w:rsidR="00A75287" w:rsidRPr="00857235" w:rsidRDefault="00A75287" w:rsidP="00857235">
      <w:pPr>
        <w:pStyle w:val="ListParagraph"/>
        <w:numPr>
          <w:ilvl w:val="0"/>
          <w:numId w:val="44"/>
        </w:numPr>
        <w:spacing w:after="0" w:line="240" w:lineRule="auto"/>
        <w:rPr>
          <w:rFonts w:ascii="Calibri" w:eastAsia="Calibri" w:hAnsi="Calibri" w:cs="Calibri"/>
        </w:rPr>
      </w:pPr>
      <w:r w:rsidRPr="00857235">
        <w:rPr>
          <w:rFonts w:ascii="Calibri" w:eastAsia="Calibri" w:hAnsi="Calibri" w:cs="Calibri"/>
        </w:rPr>
        <w:t>D: Sexual orientation discrimination: Asha is being treated unfairly because she is lesbian</w:t>
      </w:r>
    </w:p>
    <w:p w14:paraId="0A01D449" w14:textId="77777777" w:rsidR="00334EAA" w:rsidRPr="00857235" w:rsidRDefault="00334EAA" w:rsidP="00857235">
      <w:pPr>
        <w:spacing w:after="0" w:line="240" w:lineRule="auto"/>
        <w:jc w:val="both"/>
        <w:rPr>
          <w:rFonts w:ascii="Calibri" w:hAnsi="Calibri" w:cs="Calibri"/>
        </w:rPr>
      </w:pPr>
    </w:p>
    <w:p w14:paraId="0339A1B5" w14:textId="77777777" w:rsidR="00334EAA" w:rsidRPr="00857235" w:rsidRDefault="00334EAA" w:rsidP="00857235">
      <w:pPr>
        <w:spacing w:after="0" w:line="240" w:lineRule="auto"/>
        <w:jc w:val="both"/>
        <w:rPr>
          <w:rFonts w:ascii="Calibri" w:hAnsi="Calibri" w:cs="Calibri"/>
        </w:rPr>
      </w:pPr>
    </w:p>
    <w:p w14:paraId="1254E7DC" w14:textId="77777777" w:rsidR="00105773" w:rsidRPr="00857235" w:rsidRDefault="00105773" w:rsidP="00857235">
      <w:pPr>
        <w:spacing w:after="0" w:line="240" w:lineRule="auto"/>
        <w:jc w:val="both"/>
        <w:rPr>
          <w:rFonts w:ascii="Calibri" w:hAnsi="Calibri" w:cs="Calibri"/>
        </w:rPr>
      </w:pPr>
    </w:p>
    <w:p w14:paraId="2EC2534C" w14:textId="77777777" w:rsidR="00105773" w:rsidRPr="00857235" w:rsidRDefault="00105773" w:rsidP="00857235">
      <w:pPr>
        <w:spacing w:after="0" w:line="240" w:lineRule="auto"/>
        <w:jc w:val="both"/>
        <w:rPr>
          <w:rFonts w:ascii="Calibri" w:hAnsi="Calibri" w:cs="Calibri"/>
        </w:rPr>
      </w:pPr>
    </w:p>
    <w:p w14:paraId="54FD3E2C" w14:textId="3AACE161" w:rsidR="00334EAA" w:rsidRPr="00857235" w:rsidRDefault="00334EAA" w:rsidP="00857235">
      <w:pPr>
        <w:spacing w:after="0" w:line="240" w:lineRule="auto"/>
        <w:jc w:val="both"/>
        <w:rPr>
          <w:rFonts w:ascii="Calibri" w:hAnsi="Calibri" w:cs="Calibri"/>
          <w:b/>
          <w:bCs/>
        </w:rPr>
      </w:pPr>
      <w:r w:rsidRPr="00857235">
        <w:rPr>
          <w:rFonts w:ascii="Calibri" w:hAnsi="Calibri" w:cs="Calibri"/>
          <w:b/>
          <w:bCs/>
        </w:rPr>
        <w:t>Question 59</w:t>
      </w:r>
    </w:p>
    <w:p w14:paraId="37E17180" w14:textId="77777777" w:rsidR="00462F1E" w:rsidRPr="00857235" w:rsidRDefault="00462F1E" w:rsidP="00857235">
      <w:pPr>
        <w:pStyle w:val="NoSpacing"/>
        <w:rPr>
          <w:rFonts w:ascii="Calibri" w:hAnsi="Calibri" w:cs="Calibri"/>
        </w:rPr>
      </w:pPr>
      <w:r w:rsidRPr="00857235">
        <w:rPr>
          <w:rFonts w:ascii="Calibri" w:hAnsi="Calibri" w:cs="Calibri"/>
        </w:rPr>
        <w:t>Module ref: 2.c. Allocation of cases and the three-track system</w:t>
      </w:r>
    </w:p>
    <w:p w14:paraId="563EBD92" w14:textId="77777777" w:rsidR="00462F1E" w:rsidRPr="00857235" w:rsidRDefault="00462F1E"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3 marks</w:t>
      </w:r>
    </w:p>
    <w:p w14:paraId="3FFB6647" w14:textId="77777777" w:rsidR="00462F1E" w:rsidRPr="00857235" w:rsidRDefault="00462F1E" w:rsidP="00857235">
      <w:pPr>
        <w:pStyle w:val="NoSpacing"/>
        <w:rPr>
          <w:rFonts w:ascii="Calibri" w:hAnsi="Calibri" w:cs="Calibri"/>
        </w:rPr>
      </w:pPr>
    </w:p>
    <w:p w14:paraId="2A8F7C46" w14:textId="77777777" w:rsidR="00462F1E" w:rsidRPr="00857235" w:rsidRDefault="00462F1E" w:rsidP="00857235">
      <w:pPr>
        <w:pStyle w:val="NoSpacing"/>
        <w:rPr>
          <w:rFonts w:ascii="Calibri" w:hAnsi="Calibri" w:cs="Calibri"/>
        </w:rPr>
      </w:pPr>
      <w:r w:rsidRPr="00857235">
        <w:rPr>
          <w:rFonts w:ascii="Calibri" w:hAnsi="Calibri" w:cs="Calibri"/>
        </w:rPr>
        <w:t xml:space="preserve">Maxwell </w:t>
      </w:r>
      <w:proofErr w:type="spellStart"/>
      <w:r w:rsidRPr="00857235">
        <w:rPr>
          <w:rFonts w:ascii="Calibri" w:hAnsi="Calibri" w:cs="Calibri"/>
        </w:rPr>
        <w:t>Oyofo</w:t>
      </w:r>
      <w:proofErr w:type="spellEnd"/>
      <w:r w:rsidRPr="00857235">
        <w:rPr>
          <w:rFonts w:ascii="Calibri" w:hAnsi="Calibri" w:cs="Calibri"/>
        </w:rPr>
        <w:t xml:space="preserve"> is pursuing a claim for personal injury; whilst at his workplace, he fell from improperly erected scaffolding in his workplace, sustaining severe injuries.</w:t>
      </w:r>
    </w:p>
    <w:p w14:paraId="5D9F5209" w14:textId="77777777" w:rsidR="00462F1E" w:rsidRPr="00857235" w:rsidRDefault="00462F1E" w:rsidP="00857235">
      <w:pPr>
        <w:pStyle w:val="NoSpacing"/>
        <w:rPr>
          <w:rFonts w:ascii="Calibri" w:hAnsi="Calibri" w:cs="Calibri"/>
        </w:rPr>
      </w:pPr>
    </w:p>
    <w:p w14:paraId="441AFD7C" w14:textId="77777777" w:rsidR="00462F1E" w:rsidRPr="00857235" w:rsidRDefault="00462F1E" w:rsidP="00857235">
      <w:pPr>
        <w:pStyle w:val="NoSpacing"/>
        <w:rPr>
          <w:rFonts w:ascii="Calibri" w:hAnsi="Calibri" w:cs="Calibri"/>
        </w:rPr>
      </w:pPr>
      <w:r w:rsidRPr="00857235">
        <w:rPr>
          <w:rFonts w:ascii="Calibri" w:hAnsi="Calibri" w:cs="Calibri"/>
        </w:rPr>
        <w:t>An early assessment of the value of his claim is in the region of £40,000.</w:t>
      </w:r>
    </w:p>
    <w:p w14:paraId="5A7B4C32" w14:textId="77777777" w:rsidR="00462F1E" w:rsidRPr="00857235" w:rsidRDefault="00462F1E" w:rsidP="00857235">
      <w:pPr>
        <w:pStyle w:val="NoSpacing"/>
        <w:rPr>
          <w:rFonts w:ascii="Calibri" w:hAnsi="Calibri" w:cs="Calibri"/>
        </w:rPr>
      </w:pPr>
      <w:r w:rsidRPr="00857235">
        <w:rPr>
          <w:rFonts w:ascii="Calibri" w:hAnsi="Calibri" w:cs="Calibri"/>
        </w:rPr>
        <w:t xml:space="preserve"> </w:t>
      </w:r>
    </w:p>
    <w:p w14:paraId="47270550" w14:textId="77777777" w:rsidR="00462F1E" w:rsidRPr="00857235" w:rsidRDefault="00462F1E" w:rsidP="00857235">
      <w:pPr>
        <w:pStyle w:val="NoSpacing"/>
        <w:rPr>
          <w:rFonts w:ascii="Calibri" w:hAnsi="Calibri" w:cs="Calibri"/>
        </w:rPr>
      </w:pPr>
      <w:r w:rsidRPr="00857235">
        <w:rPr>
          <w:rFonts w:ascii="Calibri" w:hAnsi="Calibri" w:cs="Calibri"/>
        </w:rPr>
        <w:t>Maxwell’s employers alleged in their defence that Maxwell had not been wearing his safety harness at the time of the accident; Maxwell accepted this, and contributory negligence is agreed at 50%.</w:t>
      </w:r>
    </w:p>
    <w:p w14:paraId="3F039E29" w14:textId="77777777" w:rsidR="00462F1E" w:rsidRPr="00857235" w:rsidRDefault="00462F1E" w:rsidP="00857235">
      <w:pPr>
        <w:spacing w:after="0" w:line="240" w:lineRule="auto"/>
        <w:rPr>
          <w:rFonts w:ascii="Calibri" w:eastAsia="Calibri" w:hAnsi="Calibri" w:cs="Calibri"/>
          <w:b/>
          <w:u w:val="single"/>
        </w:rPr>
      </w:pPr>
    </w:p>
    <w:p w14:paraId="08D76B68" w14:textId="77777777" w:rsidR="00462F1E" w:rsidRPr="00857235" w:rsidRDefault="00462F1E" w:rsidP="00857235">
      <w:pPr>
        <w:spacing w:after="0" w:line="240" w:lineRule="auto"/>
        <w:rPr>
          <w:rFonts w:ascii="Calibri" w:eastAsia="Calibri" w:hAnsi="Calibri" w:cs="Calibri"/>
          <w:b/>
        </w:rPr>
      </w:pPr>
      <w:r w:rsidRPr="00857235">
        <w:rPr>
          <w:rFonts w:ascii="Calibri" w:eastAsia="Calibri" w:hAnsi="Calibri" w:cs="Calibri"/>
          <w:b/>
        </w:rPr>
        <w:t>Which ONE of the below best describes how the Court will allocate his claim?</w:t>
      </w:r>
    </w:p>
    <w:p w14:paraId="4B402675" w14:textId="77777777" w:rsidR="00462F1E" w:rsidRPr="00857235" w:rsidRDefault="00462F1E" w:rsidP="00857235">
      <w:pPr>
        <w:spacing w:after="0" w:line="240" w:lineRule="auto"/>
        <w:rPr>
          <w:rFonts w:ascii="Calibri" w:eastAsia="Calibri" w:hAnsi="Calibri" w:cs="Calibri"/>
          <w:bCs/>
        </w:rPr>
      </w:pPr>
    </w:p>
    <w:p w14:paraId="771040C0" w14:textId="77777777" w:rsidR="00462F1E" w:rsidRPr="00857235" w:rsidRDefault="00462F1E" w:rsidP="00857235">
      <w:pPr>
        <w:pStyle w:val="ListParagraph"/>
        <w:numPr>
          <w:ilvl w:val="0"/>
          <w:numId w:val="45"/>
        </w:numPr>
        <w:spacing w:after="0" w:line="240" w:lineRule="auto"/>
        <w:rPr>
          <w:rFonts w:ascii="Calibri" w:eastAsia="Calibri" w:hAnsi="Calibri" w:cs="Calibri"/>
          <w:bCs/>
        </w:rPr>
      </w:pPr>
      <w:r w:rsidRPr="00857235">
        <w:rPr>
          <w:rFonts w:ascii="Calibri" w:eastAsia="Calibri" w:hAnsi="Calibri" w:cs="Calibri"/>
          <w:bCs/>
        </w:rPr>
        <w:t>A: The claim will be allocated to the multi-track, because the value of the personal injury claim exceeds the fast-track limit of £20,000</w:t>
      </w:r>
    </w:p>
    <w:p w14:paraId="4590F551" w14:textId="77777777" w:rsidR="00462F1E" w:rsidRPr="00857235" w:rsidRDefault="00462F1E" w:rsidP="00857235">
      <w:pPr>
        <w:pStyle w:val="ListParagraph"/>
        <w:numPr>
          <w:ilvl w:val="0"/>
          <w:numId w:val="45"/>
        </w:numPr>
        <w:spacing w:after="0" w:line="240" w:lineRule="auto"/>
        <w:rPr>
          <w:rFonts w:ascii="Calibri" w:eastAsia="Calibri" w:hAnsi="Calibri" w:cs="Calibri"/>
          <w:bCs/>
        </w:rPr>
      </w:pPr>
      <w:r w:rsidRPr="00857235">
        <w:rPr>
          <w:rFonts w:ascii="Calibri" w:eastAsia="Calibri" w:hAnsi="Calibri" w:cs="Calibri"/>
          <w:bCs/>
        </w:rPr>
        <w:t>B: The claim will be allocated to the fast track, because the claimant’s losses are above the small claims track limit</w:t>
      </w:r>
    </w:p>
    <w:p w14:paraId="65201019" w14:textId="22CF6F2E" w:rsidR="00462F1E" w:rsidRPr="00857235" w:rsidRDefault="00462F1E" w:rsidP="00857235">
      <w:pPr>
        <w:pStyle w:val="ListParagraph"/>
        <w:numPr>
          <w:ilvl w:val="0"/>
          <w:numId w:val="45"/>
        </w:numPr>
        <w:spacing w:after="0" w:line="240" w:lineRule="auto"/>
        <w:rPr>
          <w:rFonts w:ascii="Calibri" w:eastAsia="Calibri" w:hAnsi="Calibri" w:cs="Calibri"/>
          <w:bCs/>
        </w:rPr>
      </w:pPr>
      <w:r w:rsidRPr="00857235">
        <w:rPr>
          <w:rFonts w:ascii="Calibri" w:eastAsia="Calibri" w:hAnsi="Calibri" w:cs="Calibri"/>
          <w:bCs/>
        </w:rPr>
        <w:t>C: The claim will be allocated to the multi-track, because the Court will disregard contributory negligence and allocate based on the claim’s value exceeding £25,000</w:t>
      </w:r>
    </w:p>
    <w:p w14:paraId="1A166999" w14:textId="77777777" w:rsidR="00462F1E" w:rsidRPr="00857235" w:rsidRDefault="00462F1E" w:rsidP="00857235">
      <w:pPr>
        <w:pStyle w:val="ListParagraph"/>
        <w:numPr>
          <w:ilvl w:val="0"/>
          <w:numId w:val="45"/>
        </w:numPr>
        <w:spacing w:after="0" w:line="240" w:lineRule="auto"/>
        <w:rPr>
          <w:rFonts w:ascii="Calibri" w:eastAsia="Calibri" w:hAnsi="Calibri" w:cs="Calibri"/>
          <w:b/>
          <w:u w:val="single"/>
        </w:rPr>
      </w:pPr>
      <w:r w:rsidRPr="00857235">
        <w:rPr>
          <w:rFonts w:ascii="Calibri" w:eastAsia="Calibri" w:hAnsi="Calibri" w:cs="Calibri"/>
          <w:bCs/>
        </w:rPr>
        <w:t>D: The claim will be allocated to the fast track, because its value will be less than £25,000 once damages are reduced for contributory negligence</w:t>
      </w:r>
    </w:p>
    <w:p w14:paraId="1246F847" w14:textId="1F8C81E1" w:rsidR="00462F1E" w:rsidRPr="00857235" w:rsidRDefault="00462F1E" w:rsidP="00857235">
      <w:pPr>
        <w:spacing w:after="0" w:line="240" w:lineRule="auto"/>
        <w:rPr>
          <w:rFonts w:ascii="Calibri" w:hAnsi="Calibri" w:cs="Calibri"/>
          <w:b/>
          <w:bCs/>
        </w:rPr>
      </w:pPr>
      <w:r w:rsidRPr="00857235">
        <w:rPr>
          <w:rFonts w:ascii="Calibri" w:hAnsi="Calibri" w:cs="Calibri"/>
          <w:b/>
          <w:bCs/>
        </w:rPr>
        <w:br w:type="page"/>
      </w:r>
    </w:p>
    <w:p w14:paraId="3309DC2F" w14:textId="14A5F270" w:rsidR="00334EAA" w:rsidRPr="00857235" w:rsidRDefault="00334EAA" w:rsidP="00857235">
      <w:pPr>
        <w:spacing w:after="0" w:line="240" w:lineRule="auto"/>
        <w:jc w:val="both"/>
        <w:rPr>
          <w:rFonts w:ascii="Calibri" w:hAnsi="Calibri" w:cs="Calibri"/>
        </w:rPr>
      </w:pPr>
      <w:r w:rsidRPr="00857235">
        <w:rPr>
          <w:rFonts w:ascii="Calibri" w:hAnsi="Calibri" w:cs="Calibri"/>
          <w:b/>
          <w:bCs/>
        </w:rPr>
        <w:lastRenderedPageBreak/>
        <w:t>Question 60</w:t>
      </w:r>
    </w:p>
    <w:p w14:paraId="4EAD76B1" w14:textId="77777777" w:rsidR="00222187" w:rsidRPr="00857235" w:rsidRDefault="00222187" w:rsidP="00857235">
      <w:pPr>
        <w:pStyle w:val="NoSpacing"/>
        <w:rPr>
          <w:rFonts w:ascii="Calibri" w:hAnsi="Calibri" w:cs="Calibri"/>
        </w:rPr>
      </w:pPr>
      <w:r w:rsidRPr="00857235">
        <w:rPr>
          <w:rFonts w:ascii="Calibri" w:hAnsi="Calibri" w:cs="Calibri"/>
        </w:rPr>
        <w:t>Module ref: 3d Regulatory safeguards and compliance with SRACC</w:t>
      </w:r>
    </w:p>
    <w:p w14:paraId="3200D077" w14:textId="77777777" w:rsidR="00222187" w:rsidRPr="00857235" w:rsidRDefault="00222187" w:rsidP="00857235">
      <w:pPr>
        <w:spacing w:after="0" w:line="240" w:lineRule="auto"/>
        <w:rPr>
          <w:rFonts w:ascii="Calibri" w:hAnsi="Calibri" w:cs="Calibri"/>
          <w:kern w:val="2"/>
          <w14:ligatures w14:val="standardContextual"/>
        </w:rPr>
      </w:pPr>
      <w:r w:rsidRPr="00857235">
        <w:rPr>
          <w:rFonts w:ascii="Calibri" w:hAnsi="Calibri" w:cs="Calibri"/>
          <w:kern w:val="2"/>
          <w14:ligatures w14:val="standardContextual"/>
        </w:rPr>
        <w:t>3 marks</w:t>
      </w:r>
    </w:p>
    <w:p w14:paraId="644A36D3" w14:textId="77777777" w:rsidR="00222187" w:rsidRPr="00857235" w:rsidRDefault="00222187" w:rsidP="00857235">
      <w:pPr>
        <w:spacing w:after="0" w:line="240" w:lineRule="auto"/>
        <w:rPr>
          <w:rFonts w:ascii="Calibri" w:hAnsi="Calibri" w:cs="Calibri"/>
        </w:rPr>
      </w:pPr>
    </w:p>
    <w:p w14:paraId="0E263571" w14:textId="77777777" w:rsidR="00222187" w:rsidRPr="00857235" w:rsidRDefault="00222187" w:rsidP="00857235">
      <w:pPr>
        <w:spacing w:after="0" w:line="240" w:lineRule="auto"/>
        <w:rPr>
          <w:rFonts w:ascii="Calibri" w:hAnsi="Calibri" w:cs="Calibri"/>
        </w:rPr>
      </w:pPr>
      <w:r w:rsidRPr="00857235">
        <w:rPr>
          <w:rFonts w:ascii="Calibri" w:hAnsi="Calibri" w:cs="Calibri"/>
        </w:rPr>
        <w:t xml:space="preserve">You are working on a case in your firm’s Family Department concerning a Court order for a child, Tavon.  </w:t>
      </w:r>
    </w:p>
    <w:p w14:paraId="6ADCDC08" w14:textId="77777777" w:rsidR="00222187" w:rsidRPr="00857235" w:rsidRDefault="00222187" w:rsidP="00857235">
      <w:pPr>
        <w:spacing w:after="0" w:line="240" w:lineRule="auto"/>
        <w:rPr>
          <w:rFonts w:ascii="Calibri" w:hAnsi="Calibri" w:cs="Calibri"/>
        </w:rPr>
      </w:pPr>
    </w:p>
    <w:p w14:paraId="35F210A6" w14:textId="77777777" w:rsidR="00222187" w:rsidRPr="00857235" w:rsidRDefault="00222187" w:rsidP="00857235">
      <w:pPr>
        <w:spacing w:after="0" w:line="240" w:lineRule="auto"/>
        <w:rPr>
          <w:rFonts w:ascii="Calibri" w:hAnsi="Calibri" w:cs="Calibri"/>
        </w:rPr>
      </w:pPr>
      <w:r w:rsidRPr="00857235">
        <w:rPr>
          <w:rFonts w:ascii="Calibri" w:hAnsi="Calibri" w:cs="Calibri"/>
        </w:rPr>
        <w:t>Your client, Tavon’s father, is seeking an order for the child to live with him full-time and has contacted you to explain that Tavon’s mother has not yet instructed her own legal representative.   He believes Tavon’s mother will consent to the order being made if you contact her directly to discuss the case, and he asks you to do so with a view to persuading her to consent to the order being made.</w:t>
      </w:r>
    </w:p>
    <w:p w14:paraId="22757FF5" w14:textId="77777777" w:rsidR="00222187" w:rsidRPr="00857235" w:rsidRDefault="00222187" w:rsidP="00857235">
      <w:pPr>
        <w:spacing w:after="0" w:line="240" w:lineRule="auto"/>
        <w:rPr>
          <w:rFonts w:ascii="Calibri" w:hAnsi="Calibri" w:cs="Calibri"/>
        </w:rPr>
      </w:pPr>
    </w:p>
    <w:p w14:paraId="10BA90B4" w14:textId="77777777" w:rsidR="00222187" w:rsidRPr="00857235" w:rsidRDefault="00222187" w:rsidP="00857235">
      <w:pPr>
        <w:spacing w:after="0" w:line="240" w:lineRule="auto"/>
        <w:rPr>
          <w:rFonts w:ascii="Calibri" w:hAnsi="Calibri" w:cs="Calibri"/>
          <w:b/>
          <w:bCs/>
        </w:rPr>
      </w:pPr>
      <w:r w:rsidRPr="00857235">
        <w:rPr>
          <w:rFonts w:ascii="Calibri" w:hAnsi="Calibri" w:cs="Calibri"/>
          <w:b/>
          <w:bCs/>
        </w:rPr>
        <w:t>Which ONE of the following is correct in terms of how you should respond to the client, with reference to the requirements of the SRA Code of Conduct?</w:t>
      </w:r>
    </w:p>
    <w:p w14:paraId="604E13CB" w14:textId="77777777" w:rsidR="00222187" w:rsidRPr="00857235" w:rsidRDefault="00222187" w:rsidP="00857235">
      <w:pPr>
        <w:spacing w:after="0" w:line="240" w:lineRule="auto"/>
        <w:rPr>
          <w:rFonts w:ascii="Calibri" w:hAnsi="Calibri" w:cs="Calibri"/>
        </w:rPr>
      </w:pPr>
    </w:p>
    <w:p w14:paraId="2E5A3ABF" w14:textId="77777777" w:rsidR="00222187" w:rsidRPr="00857235" w:rsidRDefault="00222187" w:rsidP="00857235">
      <w:pPr>
        <w:pStyle w:val="ListParagraph"/>
        <w:numPr>
          <w:ilvl w:val="0"/>
          <w:numId w:val="46"/>
        </w:numPr>
        <w:spacing w:after="0" w:line="240" w:lineRule="auto"/>
        <w:rPr>
          <w:rFonts w:ascii="Calibri" w:hAnsi="Calibri" w:cs="Calibri"/>
        </w:rPr>
      </w:pPr>
      <w:r w:rsidRPr="00857235">
        <w:rPr>
          <w:rFonts w:ascii="Calibri" w:hAnsi="Calibri" w:cs="Calibri"/>
        </w:rPr>
        <w:t>A: You should agree to contact the mother but cannot report back to the client as the information she provides would be confidential</w:t>
      </w:r>
    </w:p>
    <w:p w14:paraId="568C8FB8" w14:textId="77777777" w:rsidR="00222187" w:rsidRPr="00857235" w:rsidRDefault="00222187" w:rsidP="00857235">
      <w:pPr>
        <w:pStyle w:val="ListParagraph"/>
        <w:numPr>
          <w:ilvl w:val="0"/>
          <w:numId w:val="46"/>
        </w:numPr>
        <w:spacing w:after="0" w:line="240" w:lineRule="auto"/>
        <w:rPr>
          <w:rFonts w:ascii="Calibri" w:hAnsi="Calibri" w:cs="Calibri"/>
        </w:rPr>
      </w:pPr>
      <w:r w:rsidRPr="00857235">
        <w:rPr>
          <w:rFonts w:ascii="Calibri" w:hAnsi="Calibri" w:cs="Calibri"/>
        </w:rPr>
        <w:t>B:  You should agree to contact the mother, as seeking to obtain her consent to the order will meet the requirement to act in the best interests of your client</w:t>
      </w:r>
    </w:p>
    <w:p w14:paraId="697279FB" w14:textId="0AE90DA8" w:rsidR="00222187" w:rsidRPr="00857235" w:rsidRDefault="00222187" w:rsidP="00857235">
      <w:pPr>
        <w:pStyle w:val="ListParagraph"/>
        <w:numPr>
          <w:ilvl w:val="0"/>
          <w:numId w:val="46"/>
        </w:numPr>
        <w:spacing w:after="0" w:line="240" w:lineRule="auto"/>
        <w:rPr>
          <w:rFonts w:ascii="Calibri" w:hAnsi="Calibri" w:cs="Calibri"/>
        </w:rPr>
      </w:pPr>
      <w:r w:rsidRPr="00857235">
        <w:rPr>
          <w:rFonts w:ascii="Calibri" w:hAnsi="Calibri" w:cs="Calibri"/>
        </w:rPr>
        <w:t>C: You should explain to your client that you cannot contact the mother to seek to influence her as it would be taking unfair advantage</w:t>
      </w:r>
    </w:p>
    <w:p w14:paraId="67BE80DA" w14:textId="77777777" w:rsidR="00222187" w:rsidRPr="00857235" w:rsidRDefault="00222187" w:rsidP="00857235">
      <w:pPr>
        <w:pStyle w:val="ListParagraph"/>
        <w:numPr>
          <w:ilvl w:val="0"/>
          <w:numId w:val="46"/>
        </w:numPr>
        <w:spacing w:after="0" w:line="240" w:lineRule="auto"/>
        <w:rPr>
          <w:rFonts w:ascii="Calibri" w:hAnsi="Calibri" w:cs="Calibri"/>
        </w:rPr>
      </w:pPr>
      <w:r w:rsidRPr="00857235">
        <w:rPr>
          <w:rFonts w:ascii="Calibri" w:hAnsi="Calibri" w:cs="Calibri"/>
        </w:rPr>
        <w:t>D: You should explain to your client that you cannot contact the mother as this would be a conflict of interest</w:t>
      </w:r>
    </w:p>
    <w:p w14:paraId="442FD283" w14:textId="77777777" w:rsidR="00222187" w:rsidRPr="00801E87" w:rsidRDefault="00222187" w:rsidP="00857235">
      <w:pPr>
        <w:spacing w:after="0" w:line="240" w:lineRule="auto"/>
        <w:rPr>
          <w:rFonts w:ascii="Calibri" w:hAnsi="Calibri" w:cs="Calibri"/>
          <w:b/>
          <w:bCs/>
        </w:rPr>
      </w:pPr>
    </w:p>
    <w:p w14:paraId="4B0A3DEE" w14:textId="77777777" w:rsidR="00222187" w:rsidRDefault="00222187" w:rsidP="00857235">
      <w:pPr>
        <w:spacing w:after="0" w:line="240" w:lineRule="auto"/>
        <w:rPr>
          <w:rFonts w:ascii="Calibri" w:hAnsi="Calibri" w:cs="Calibri"/>
          <w:b/>
          <w:bCs/>
        </w:rPr>
      </w:pPr>
    </w:p>
    <w:p w14:paraId="1923F344" w14:textId="77777777" w:rsidR="00105773" w:rsidRDefault="00105773" w:rsidP="00857235">
      <w:pPr>
        <w:spacing w:after="0" w:line="240" w:lineRule="auto"/>
        <w:rPr>
          <w:rFonts w:ascii="Calibri" w:hAnsi="Calibri" w:cs="Calibri"/>
          <w:b/>
          <w:bCs/>
        </w:rPr>
      </w:pPr>
    </w:p>
    <w:p w14:paraId="70BA28E4" w14:textId="77777777" w:rsidR="00105773" w:rsidRPr="00801E87" w:rsidRDefault="00105773" w:rsidP="00857235">
      <w:pPr>
        <w:spacing w:after="0" w:line="240" w:lineRule="auto"/>
        <w:rPr>
          <w:rFonts w:ascii="Calibri" w:hAnsi="Calibri" w:cs="Calibri"/>
          <w:b/>
          <w:bCs/>
        </w:rPr>
      </w:pPr>
    </w:p>
    <w:p w14:paraId="2C4C35AE" w14:textId="77777777" w:rsidR="00222187" w:rsidRPr="00801E87" w:rsidRDefault="00222187" w:rsidP="00857235">
      <w:pPr>
        <w:spacing w:after="0" w:line="240" w:lineRule="auto"/>
        <w:rPr>
          <w:rFonts w:ascii="Calibri" w:hAnsi="Calibri" w:cs="Calibri"/>
          <w:b/>
          <w:bCs/>
        </w:rPr>
      </w:pPr>
    </w:p>
    <w:p w14:paraId="554DA6C0" w14:textId="62F6ACB3" w:rsidR="00334EAA" w:rsidRPr="00801E87" w:rsidRDefault="00334EAA" w:rsidP="00801E87">
      <w:pPr>
        <w:spacing w:after="0" w:line="240" w:lineRule="auto"/>
        <w:jc w:val="center"/>
        <w:rPr>
          <w:rFonts w:ascii="Calibri" w:hAnsi="Calibri" w:cs="Calibri"/>
          <w:b/>
          <w:bCs/>
        </w:rPr>
      </w:pPr>
      <w:r w:rsidRPr="00801E87">
        <w:rPr>
          <w:rFonts w:ascii="Calibri" w:hAnsi="Calibri" w:cs="Calibri"/>
          <w:b/>
          <w:bCs/>
        </w:rPr>
        <w:t>[end of paper</w:t>
      </w:r>
      <w:r w:rsidR="00A00FD8" w:rsidRPr="00801E87">
        <w:rPr>
          <w:rFonts w:ascii="Calibri" w:hAnsi="Calibri" w:cs="Calibri"/>
          <w:b/>
          <w:bCs/>
        </w:rPr>
        <w:t>]</w:t>
      </w:r>
    </w:p>
    <w:p w14:paraId="3FAB8D9D" w14:textId="77777777" w:rsidR="00357244" w:rsidRPr="00357244" w:rsidRDefault="00357244" w:rsidP="00CD6395">
      <w:pPr>
        <w:spacing w:after="0"/>
        <w:jc w:val="both"/>
        <w:rPr>
          <w:rFonts w:asciiTheme="minorHAnsi" w:hAnsiTheme="minorHAnsi" w:cstheme="minorHAnsi"/>
        </w:rPr>
      </w:pPr>
    </w:p>
    <w:sectPr w:rsidR="00357244" w:rsidRPr="00357244" w:rsidSect="00BF1B08">
      <w:pgSz w:w="11900" w:h="16840"/>
      <w:pgMar w:top="851" w:right="1127"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957FF"/>
    <w:multiLevelType w:val="hybridMultilevel"/>
    <w:tmpl w:val="32F4018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175"/>
    <w:multiLevelType w:val="hybridMultilevel"/>
    <w:tmpl w:val="402AE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26BC9"/>
    <w:multiLevelType w:val="hybridMultilevel"/>
    <w:tmpl w:val="8A76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0011A"/>
    <w:multiLevelType w:val="hybridMultilevel"/>
    <w:tmpl w:val="EA8A6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61011"/>
    <w:multiLevelType w:val="hybridMultilevel"/>
    <w:tmpl w:val="1FE4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45FE8"/>
    <w:multiLevelType w:val="hybridMultilevel"/>
    <w:tmpl w:val="310C1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8457EB"/>
    <w:multiLevelType w:val="hybridMultilevel"/>
    <w:tmpl w:val="13EE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D3B7A"/>
    <w:multiLevelType w:val="hybridMultilevel"/>
    <w:tmpl w:val="60ECC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C14EB"/>
    <w:multiLevelType w:val="hybridMultilevel"/>
    <w:tmpl w:val="7FFE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2C16B4"/>
    <w:multiLevelType w:val="hybridMultilevel"/>
    <w:tmpl w:val="534E4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307763"/>
    <w:multiLevelType w:val="hybridMultilevel"/>
    <w:tmpl w:val="E7404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92289"/>
    <w:multiLevelType w:val="hybridMultilevel"/>
    <w:tmpl w:val="35E8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DA47DF"/>
    <w:multiLevelType w:val="hybridMultilevel"/>
    <w:tmpl w:val="E76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348DD"/>
    <w:multiLevelType w:val="hybridMultilevel"/>
    <w:tmpl w:val="1AAEE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C90800"/>
    <w:multiLevelType w:val="hybridMultilevel"/>
    <w:tmpl w:val="33E8D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3F238C"/>
    <w:multiLevelType w:val="hybridMultilevel"/>
    <w:tmpl w:val="C6BC9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4E6499"/>
    <w:multiLevelType w:val="hybridMultilevel"/>
    <w:tmpl w:val="2DAEEE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582B54"/>
    <w:multiLevelType w:val="hybridMultilevel"/>
    <w:tmpl w:val="D5C4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F63A9B"/>
    <w:multiLevelType w:val="hybridMultilevel"/>
    <w:tmpl w:val="18501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B0BB7"/>
    <w:multiLevelType w:val="hybridMultilevel"/>
    <w:tmpl w:val="36AE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ADC77B3"/>
    <w:multiLevelType w:val="hybridMultilevel"/>
    <w:tmpl w:val="9B7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EF25AA"/>
    <w:multiLevelType w:val="hybridMultilevel"/>
    <w:tmpl w:val="2D8C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0613"/>
    <w:multiLevelType w:val="hybridMultilevel"/>
    <w:tmpl w:val="625005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6D61A0"/>
    <w:multiLevelType w:val="hybridMultilevel"/>
    <w:tmpl w:val="E638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7C77A0"/>
    <w:multiLevelType w:val="hybridMultilevel"/>
    <w:tmpl w:val="11CA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ED0CB"/>
    <w:multiLevelType w:val="hybridMultilevel"/>
    <w:tmpl w:val="5914AC36"/>
    <w:lvl w:ilvl="0" w:tplc="12B2B65E">
      <w:start w:val="1"/>
      <w:numFmt w:val="bullet"/>
      <w:lvlText w:val="·"/>
      <w:lvlJc w:val="left"/>
      <w:pPr>
        <w:ind w:left="720" w:hanging="360"/>
      </w:pPr>
      <w:rPr>
        <w:rFonts w:ascii="Symbol" w:hAnsi="Symbol" w:hint="default"/>
      </w:rPr>
    </w:lvl>
    <w:lvl w:ilvl="1" w:tplc="BB8EB42E">
      <w:start w:val="1"/>
      <w:numFmt w:val="bullet"/>
      <w:lvlText w:val="o"/>
      <w:lvlJc w:val="left"/>
      <w:pPr>
        <w:ind w:left="1440" w:hanging="360"/>
      </w:pPr>
      <w:rPr>
        <w:rFonts w:ascii="Courier New" w:hAnsi="Courier New" w:hint="default"/>
      </w:rPr>
    </w:lvl>
    <w:lvl w:ilvl="2" w:tplc="C7685BAA">
      <w:start w:val="1"/>
      <w:numFmt w:val="bullet"/>
      <w:lvlText w:val=""/>
      <w:lvlJc w:val="left"/>
      <w:pPr>
        <w:ind w:left="2160" w:hanging="360"/>
      </w:pPr>
      <w:rPr>
        <w:rFonts w:ascii="Wingdings" w:hAnsi="Wingdings" w:hint="default"/>
      </w:rPr>
    </w:lvl>
    <w:lvl w:ilvl="3" w:tplc="1E24D23C">
      <w:start w:val="1"/>
      <w:numFmt w:val="bullet"/>
      <w:lvlText w:val=""/>
      <w:lvlJc w:val="left"/>
      <w:pPr>
        <w:ind w:left="2880" w:hanging="360"/>
      </w:pPr>
      <w:rPr>
        <w:rFonts w:ascii="Symbol" w:hAnsi="Symbol" w:hint="default"/>
      </w:rPr>
    </w:lvl>
    <w:lvl w:ilvl="4" w:tplc="EB42C20E">
      <w:start w:val="1"/>
      <w:numFmt w:val="bullet"/>
      <w:lvlText w:val="o"/>
      <w:lvlJc w:val="left"/>
      <w:pPr>
        <w:ind w:left="3600" w:hanging="360"/>
      </w:pPr>
      <w:rPr>
        <w:rFonts w:ascii="Courier New" w:hAnsi="Courier New" w:hint="default"/>
      </w:rPr>
    </w:lvl>
    <w:lvl w:ilvl="5" w:tplc="1EA05CB8">
      <w:start w:val="1"/>
      <w:numFmt w:val="bullet"/>
      <w:lvlText w:val=""/>
      <w:lvlJc w:val="left"/>
      <w:pPr>
        <w:ind w:left="4320" w:hanging="360"/>
      </w:pPr>
      <w:rPr>
        <w:rFonts w:ascii="Wingdings" w:hAnsi="Wingdings" w:hint="default"/>
      </w:rPr>
    </w:lvl>
    <w:lvl w:ilvl="6" w:tplc="71BA4654">
      <w:start w:val="1"/>
      <w:numFmt w:val="bullet"/>
      <w:lvlText w:val=""/>
      <w:lvlJc w:val="left"/>
      <w:pPr>
        <w:ind w:left="5040" w:hanging="360"/>
      </w:pPr>
      <w:rPr>
        <w:rFonts w:ascii="Symbol" w:hAnsi="Symbol" w:hint="default"/>
      </w:rPr>
    </w:lvl>
    <w:lvl w:ilvl="7" w:tplc="66204E5C">
      <w:start w:val="1"/>
      <w:numFmt w:val="bullet"/>
      <w:lvlText w:val="o"/>
      <w:lvlJc w:val="left"/>
      <w:pPr>
        <w:ind w:left="5760" w:hanging="360"/>
      </w:pPr>
      <w:rPr>
        <w:rFonts w:ascii="Courier New" w:hAnsi="Courier New" w:hint="default"/>
      </w:rPr>
    </w:lvl>
    <w:lvl w:ilvl="8" w:tplc="997CB8B6">
      <w:start w:val="1"/>
      <w:numFmt w:val="bullet"/>
      <w:lvlText w:val=""/>
      <w:lvlJc w:val="left"/>
      <w:pPr>
        <w:ind w:left="6480" w:hanging="360"/>
      </w:pPr>
      <w:rPr>
        <w:rFonts w:ascii="Wingdings" w:hAnsi="Wingdings" w:hint="default"/>
      </w:rPr>
    </w:lvl>
  </w:abstractNum>
  <w:abstractNum w:abstractNumId="26" w15:restartNumberingAfterBreak="0">
    <w:nsid w:val="3A737EFC"/>
    <w:multiLevelType w:val="hybridMultilevel"/>
    <w:tmpl w:val="B5F40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8B023B"/>
    <w:multiLevelType w:val="hybridMultilevel"/>
    <w:tmpl w:val="854C2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D20A9B"/>
    <w:multiLevelType w:val="hybridMultilevel"/>
    <w:tmpl w:val="2A542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E66434"/>
    <w:multiLevelType w:val="hybridMultilevel"/>
    <w:tmpl w:val="D55E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BA094F"/>
    <w:multiLevelType w:val="hybridMultilevel"/>
    <w:tmpl w:val="B2EC8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EF5E8E"/>
    <w:multiLevelType w:val="hybridMultilevel"/>
    <w:tmpl w:val="8C0A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763C3"/>
    <w:multiLevelType w:val="hybridMultilevel"/>
    <w:tmpl w:val="0AACB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7F1758"/>
    <w:multiLevelType w:val="hybridMultilevel"/>
    <w:tmpl w:val="8D765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CE812F"/>
    <w:multiLevelType w:val="hybridMultilevel"/>
    <w:tmpl w:val="D3E46FC2"/>
    <w:lvl w:ilvl="0" w:tplc="F490F54C">
      <w:start w:val="1"/>
      <w:numFmt w:val="bullet"/>
      <w:lvlText w:val=""/>
      <w:lvlJc w:val="left"/>
      <w:pPr>
        <w:ind w:left="502" w:hanging="360"/>
      </w:pPr>
      <w:rPr>
        <w:rFonts w:ascii="Symbol" w:hAnsi="Symbol" w:hint="default"/>
      </w:rPr>
    </w:lvl>
    <w:lvl w:ilvl="1" w:tplc="F9FA97BA">
      <w:start w:val="1"/>
      <w:numFmt w:val="bullet"/>
      <w:lvlText w:val="o"/>
      <w:lvlJc w:val="left"/>
      <w:pPr>
        <w:ind w:left="1440" w:hanging="360"/>
      </w:pPr>
      <w:rPr>
        <w:rFonts w:ascii="Courier New" w:hAnsi="Courier New" w:hint="default"/>
      </w:rPr>
    </w:lvl>
    <w:lvl w:ilvl="2" w:tplc="248C5172">
      <w:start w:val="1"/>
      <w:numFmt w:val="bullet"/>
      <w:lvlText w:val=""/>
      <w:lvlJc w:val="left"/>
      <w:pPr>
        <w:ind w:left="2160" w:hanging="360"/>
      </w:pPr>
      <w:rPr>
        <w:rFonts w:ascii="Wingdings" w:hAnsi="Wingdings" w:hint="default"/>
      </w:rPr>
    </w:lvl>
    <w:lvl w:ilvl="3" w:tplc="16588966">
      <w:start w:val="1"/>
      <w:numFmt w:val="bullet"/>
      <w:lvlText w:val=""/>
      <w:lvlJc w:val="left"/>
      <w:pPr>
        <w:ind w:left="2880" w:hanging="360"/>
      </w:pPr>
      <w:rPr>
        <w:rFonts w:ascii="Symbol" w:hAnsi="Symbol" w:hint="default"/>
      </w:rPr>
    </w:lvl>
    <w:lvl w:ilvl="4" w:tplc="83027B20">
      <w:start w:val="1"/>
      <w:numFmt w:val="bullet"/>
      <w:lvlText w:val="o"/>
      <w:lvlJc w:val="left"/>
      <w:pPr>
        <w:ind w:left="3600" w:hanging="360"/>
      </w:pPr>
      <w:rPr>
        <w:rFonts w:ascii="Courier New" w:hAnsi="Courier New" w:hint="default"/>
      </w:rPr>
    </w:lvl>
    <w:lvl w:ilvl="5" w:tplc="ED7663AE">
      <w:start w:val="1"/>
      <w:numFmt w:val="bullet"/>
      <w:lvlText w:val=""/>
      <w:lvlJc w:val="left"/>
      <w:pPr>
        <w:ind w:left="4320" w:hanging="360"/>
      </w:pPr>
      <w:rPr>
        <w:rFonts w:ascii="Wingdings" w:hAnsi="Wingdings" w:hint="default"/>
      </w:rPr>
    </w:lvl>
    <w:lvl w:ilvl="6" w:tplc="9B62913A">
      <w:start w:val="1"/>
      <w:numFmt w:val="bullet"/>
      <w:lvlText w:val=""/>
      <w:lvlJc w:val="left"/>
      <w:pPr>
        <w:ind w:left="5040" w:hanging="360"/>
      </w:pPr>
      <w:rPr>
        <w:rFonts w:ascii="Symbol" w:hAnsi="Symbol" w:hint="default"/>
      </w:rPr>
    </w:lvl>
    <w:lvl w:ilvl="7" w:tplc="E8DC057E">
      <w:start w:val="1"/>
      <w:numFmt w:val="bullet"/>
      <w:lvlText w:val="o"/>
      <w:lvlJc w:val="left"/>
      <w:pPr>
        <w:ind w:left="5760" w:hanging="360"/>
      </w:pPr>
      <w:rPr>
        <w:rFonts w:ascii="Courier New" w:hAnsi="Courier New" w:hint="default"/>
      </w:rPr>
    </w:lvl>
    <w:lvl w:ilvl="8" w:tplc="29CAA1A8">
      <w:start w:val="1"/>
      <w:numFmt w:val="bullet"/>
      <w:lvlText w:val=""/>
      <w:lvlJc w:val="left"/>
      <w:pPr>
        <w:ind w:left="6480" w:hanging="360"/>
      </w:pPr>
      <w:rPr>
        <w:rFonts w:ascii="Wingdings" w:hAnsi="Wingdings" w:hint="default"/>
      </w:rPr>
    </w:lvl>
  </w:abstractNum>
  <w:abstractNum w:abstractNumId="35" w15:restartNumberingAfterBreak="0">
    <w:nsid w:val="5F8744CE"/>
    <w:multiLevelType w:val="hybridMultilevel"/>
    <w:tmpl w:val="895E5522"/>
    <w:lvl w:ilvl="0" w:tplc="7D5A8074">
      <w:start w:val="1"/>
      <w:numFmt w:val="bullet"/>
      <w:lvlText w:val="·"/>
      <w:lvlJc w:val="left"/>
      <w:pPr>
        <w:ind w:left="720" w:hanging="360"/>
      </w:pPr>
      <w:rPr>
        <w:rFonts w:ascii="Symbol" w:hAnsi="Symbol" w:hint="default"/>
      </w:rPr>
    </w:lvl>
    <w:lvl w:ilvl="1" w:tplc="743CB38C">
      <w:start w:val="1"/>
      <w:numFmt w:val="bullet"/>
      <w:lvlText w:val="o"/>
      <w:lvlJc w:val="left"/>
      <w:pPr>
        <w:ind w:left="1440" w:hanging="360"/>
      </w:pPr>
      <w:rPr>
        <w:rFonts w:ascii="Courier New" w:hAnsi="Courier New" w:hint="default"/>
      </w:rPr>
    </w:lvl>
    <w:lvl w:ilvl="2" w:tplc="A7AC2052">
      <w:start w:val="1"/>
      <w:numFmt w:val="bullet"/>
      <w:lvlText w:val=""/>
      <w:lvlJc w:val="left"/>
      <w:pPr>
        <w:ind w:left="2160" w:hanging="360"/>
      </w:pPr>
      <w:rPr>
        <w:rFonts w:ascii="Wingdings" w:hAnsi="Wingdings" w:hint="default"/>
      </w:rPr>
    </w:lvl>
    <w:lvl w:ilvl="3" w:tplc="2A9E5C58">
      <w:start w:val="1"/>
      <w:numFmt w:val="bullet"/>
      <w:lvlText w:val=""/>
      <w:lvlJc w:val="left"/>
      <w:pPr>
        <w:ind w:left="2880" w:hanging="360"/>
      </w:pPr>
      <w:rPr>
        <w:rFonts w:ascii="Symbol" w:hAnsi="Symbol" w:hint="default"/>
      </w:rPr>
    </w:lvl>
    <w:lvl w:ilvl="4" w:tplc="FF2276B4">
      <w:start w:val="1"/>
      <w:numFmt w:val="bullet"/>
      <w:lvlText w:val="o"/>
      <w:lvlJc w:val="left"/>
      <w:pPr>
        <w:ind w:left="3600" w:hanging="360"/>
      </w:pPr>
      <w:rPr>
        <w:rFonts w:ascii="Courier New" w:hAnsi="Courier New" w:hint="default"/>
      </w:rPr>
    </w:lvl>
    <w:lvl w:ilvl="5" w:tplc="4CBAFD8E">
      <w:start w:val="1"/>
      <w:numFmt w:val="bullet"/>
      <w:lvlText w:val=""/>
      <w:lvlJc w:val="left"/>
      <w:pPr>
        <w:ind w:left="4320" w:hanging="360"/>
      </w:pPr>
      <w:rPr>
        <w:rFonts w:ascii="Wingdings" w:hAnsi="Wingdings" w:hint="default"/>
      </w:rPr>
    </w:lvl>
    <w:lvl w:ilvl="6" w:tplc="C2B8956A">
      <w:start w:val="1"/>
      <w:numFmt w:val="bullet"/>
      <w:lvlText w:val=""/>
      <w:lvlJc w:val="left"/>
      <w:pPr>
        <w:ind w:left="5040" w:hanging="360"/>
      </w:pPr>
      <w:rPr>
        <w:rFonts w:ascii="Symbol" w:hAnsi="Symbol" w:hint="default"/>
      </w:rPr>
    </w:lvl>
    <w:lvl w:ilvl="7" w:tplc="75AE3618">
      <w:start w:val="1"/>
      <w:numFmt w:val="bullet"/>
      <w:lvlText w:val="o"/>
      <w:lvlJc w:val="left"/>
      <w:pPr>
        <w:ind w:left="5760" w:hanging="360"/>
      </w:pPr>
      <w:rPr>
        <w:rFonts w:ascii="Courier New" w:hAnsi="Courier New" w:hint="default"/>
      </w:rPr>
    </w:lvl>
    <w:lvl w:ilvl="8" w:tplc="8A60EA46">
      <w:start w:val="1"/>
      <w:numFmt w:val="bullet"/>
      <w:lvlText w:val=""/>
      <w:lvlJc w:val="left"/>
      <w:pPr>
        <w:ind w:left="6480" w:hanging="360"/>
      </w:pPr>
      <w:rPr>
        <w:rFonts w:ascii="Wingdings" w:hAnsi="Wingdings" w:hint="default"/>
      </w:rPr>
    </w:lvl>
  </w:abstractNum>
  <w:abstractNum w:abstractNumId="36" w15:restartNumberingAfterBreak="0">
    <w:nsid w:val="617D4DD0"/>
    <w:multiLevelType w:val="hybridMultilevel"/>
    <w:tmpl w:val="EBAC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9832E4"/>
    <w:multiLevelType w:val="hybridMultilevel"/>
    <w:tmpl w:val="2AC2A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63FBE2"/>
    <w:multiLevelType w:val="hybridMultilevel"/>
    <w:tmpl w:val="48508D60"/>
    <w:lvl w:ilvl="0" w:tplc="106EB0EE">
      <w:start w:val="1"/>
      <w:numFmt w:val="bullet"/>
      <w:lvlText w:val=""/>
      <w:lvlJc w:val="left"/>
      <w:pPr>
        <w:ind w:left="720" w:hanging="360"/>
      </w:pPr>
      <w:rPr>
        <w:rFonts w:ascii="Symbol" w:hAnsi="Symbol" w:hint="default"/>
      </w:rPr>
    </w:lvl>
    <w:lvl w:ilvl="1" w:tplc="3FF2A8AC">
      <w:start w:val="1"/>
      <w:numFmt w:val="bullet"/>
      <w:lvlText w:val="o"/>
      <w:lvlJc w:val="left"/>
      <w:pPr>
        <w:ind w:left="1440" w:hanging="360"/>
      </w:pPr>
      <w:rPr>
        <w:rFonts w:ascii="Courier New" w:hAnsi="Courier New" w:hint="default"/>
      </w:rPr>
    </w:lvl>
    <w:lvl w:ilvl="2" w:tplc="82D48A36">
      <w:start w:val="1"/>
      <w:numFmt w:val="bullet"/>
      <w:lvlText w:val=""/>
      <w:lvlJc w:val="left"/>
      <w:pPr>
        <w:ind w:left="2160" w:hanging="360"/>
      </w:pPr>
      <w:rPr>
        <w:rFonts w:ascii="Wingdings" w:hAnsi="Wingdings" w:hint="default"/>
      </w:rPr>
    </w:lvl>
    <w:lvl w:ilvl="3" w:tplc="D688BFAE">
      <w:start w:val="1"/>
      <w:numFmt w:val="bullet"/>
      <w:lvlText w:val=""/>
      <w:lvlJc w:val="left"/>
      <w:pPr>
        <w:ind w:left="2880" w:hanging="360"/>
      </w:pPr>
      <w:rPr>
        <w:rFonts w:ascii="Symbol" w:hAnsi="Symbol" w:hint="default"/>
      </w:rPr>
    </w:lvl>
    <w:lvl w:ilvl="4" w:tplc="EF842D16">
      <w:start w:val="1"/>
      <w:numFmt w:val="bullet"/>
      <w:lvlText w:val="o"/>
      <w:lvlJc w:val="left"/>
      <w:pPr>
        <w:ind w:left="3600" w:hanging="360"/>
      </w:pPr>
      <w:rPr>
        <w:rFonts w:ascii="Courier New" w:hAnsi="Courier New" w:hint="default"/>
      </w:rPr>
    </w:lvl>
    <w:lvl w:ilvl="5" w:tplc="2A2C4872">
      <w:start w:val="1"/>
      <w:numFmt w:val="bullet"/>
      <w:lvlText w:val=""/>
      <w:lvlJc w:val="left"/>
      <w:pPr>
        <w:ind w:left="4320" w:hanging="360"/>
      </w:pPr>
      <w:rPr>
        <w:rFonts w:ascii="Wingdings" w:hAnsi="Wingdings" w:hint="default"/>
      </w:rPr>
    </w:lvl>
    <w:lvl w:ilvl="6" w:tplc="B27267F8">
      <w:start w:val="1"/>
      <w:numFmt w:val="bullet"/>
      <w:lvlText w:val=""/>
      <w:lvlJc w:val="left"/>
      <w:pPr>
        <w:ind w:left="5040" w:hanging="360"/>
      </w:pPr>
      <w:rPr>
        <w:rFonts w:ascii="Symbol" w:hAnsi="Symbol" w:hint="default"/>
      </w:rPr>
    </w:lvl>
    <w:lvl w:ilvl="7" w:tplc="0FEC35AA">
      <w:start w:val="1"/>
      <w:numFmt w:val="bullet"/>
      <w:lvlText w:val="o"/>
      <w:lvlJc w:val="left"/>
      <w:pPr>
        <w:ind w:left="5760" w:hanging="360"/>
      </w:pPr>
      <w:rPr>
        <w:rFonts w:ascii="Courier New" w:hAnsi="Courier New" w:hint="default"/>
      </w:rPr>
    </w:lvl>
    <w:lvl w:ilvl="8" w:tplc="15941B92">
      <w:start w:val="1"/>
      <w:numFmt w:val="bullet"/>
      <w:lvlText w:val=""/>
      <w:lvlJc w:val="left"/>
      <w:pPr>
        <w:ind w:left="6480" w:hanging="360"/>
      </w:pPr>
      <w:rPr>
        <w:rFonts w:ascii="Wingdings" w:hAnsi="Wingdings" w:hint="default"/>
      </w:rPr>
    </w:lvl>
  </w:abstractNum>
  <w:abstractNum w:abstractNumId="39" w15:restartNumberingAfterBreak="0">
    <w:nsid w:val="67D76248"/>
    <w:multiLevelType w:val="hybridMultilevel"/>
    <w:tmpl w:val="79CC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F252B7"/>
    <w:multiLevelType w:val="hybridMultilevel"/>
    <w:tmpl w:val="1184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84284B"/>
    <w:multiLevelType w:val="hybridMultilevel"/>
    <w:tmpl w:val="3538F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7B224A"/>
    <w:multiLevelType w:val="hybridMultilevel"/>
    <w:tmpl w:val="70C8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7E093B"/>
    <w:multiLevelType w:val="hybridMultilevel"/>
    <w:tmpl w:val="B3C4DF4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4" w15:restartNumberingAfterBreak="0">
    <w:nsid w:val="76B26E21"/>
    <w:multiLevelType w:val="hybridMultilevel"/>
    <w:tmpl w:val="543CD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7E7608"/>
    <w:multiLevelType w:val="hybridMultilevel"/>
    <w:tmpl w:val="BA32A9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FE0694"/>
    <w:multiLevelType w:val="hybridMultilevel"/>
    <w:tmpl w:val="0E50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03202">
    <w:abstractNumId w:val="16"/>
  </w:num>
  <w:num w:numId="2" w16cid:durableId="459500910">
    <w:abstractNumId w:val="45"/>
  </w:num>
  <w:num w:numId="3" w16cid:durableId="731080441">
    <w:abstractNumId w:val="22"/>
  </w:num>
  <w:num w:numId="4" w16cid:durableId="1063328623">
    <w:abstractNumId w:val="0"/>
  </w:num>
  <w:num w:numId="5" w16cid:durableId="784731038">
    <w:abstractNumId w:val="41"/>
  </w:num>
  <w:num w:numId="6" w16cid:durableId="1001932872">
    <w:abstractNumId w:val="20"/>
  </w:num>
  <w:num w:numId="7" w16cid:durableId="1987540361">
    <w:abstractNumId w:val="36"/>
  </w:num>
  <w:num w:numId="8" w16cid:durableId="738360912">
    <w:abstractNumId w:val="39"/>
  </w:num>
  <w:num w:numId="9" w16cid:durableId="556017693">
    <w:abstractNumId w:val="15"/>
  </w:num>
  <w:num w:numId="10" w16cid:durableId="1556233719">
    <w:abstractNumId w:val="42"/>
  </w:num>
  <w:num w:numId="11" w16cid:durableId="76826165">
    <w:abstractNumId w:val="2"/>
  </w:num>
  <w:num w:numId="12" w16cid:durableId="675574264">
    <w:abstractNumId w:val="9"/>
  </w:num>
  <w:num w:numId="13" w16cid:durableId="768430830">
    <w:abstractNumId w:val="19"/>
  </w:num>
  <w:num w:numId="14" w16cid:durableId="426121187">
    <w:abstractNumId w:val="8"/>
  </w:num>
  <w:num w:numId="15" w16cid:durableId="794643320">
    <w:abstractNumId w:val="5"/>
  </w:num>
  <w:num w:numId="16" w16cid:durableId="196310018">
    <w:abstractNumId w:val="27"/>
  </w:num>
  <w:num w:numId="17" w16cid:durableId="957107537">
    <w:abstractNumId w:val="10"/>
  </w:num>
  <w:num w:numId="18" w16cid:durableId="792747265">
    <w:abstractNumId w:val="43"/>
  </w:num>
  <w:num w:numId="19" w16cid:durableId="762384255">
    <w:abstractNumId w:val="17"/>
  </w:num>
  <w:num w:numId="20" w16cid:durableId="1549415057">
    <w:abstractNumId w:val="29"/>
  </w:num>
  <w:num w:numId="21" w16cid:durableId="361518939">
    <w:abstractNumId w:val="1"/>
  </w:num>
  <w:num w:numId="22" w16cid:durableId="1526751832">
    <w:abstractNumId w:val="6"/>
  </w:num>
  <w:num w:numId="23" w16cid:durableId="1864589203">
    <w:abstractNumId w:val="30"/>
  </w:num>
  <w:num w:numId="24" w16cid:durableId="246813471">
    <w:abstractNumId w:val="24"/>
  </w:num>
  <w:num w:numId="25" w16cid:durableId="1932424746">
    <w:abstractNumId w:val="23"/>
  </w:num>
  <w:num w:numId="26" w16cid:durableId="338120415">
    <w:abstractNumId w:val="44"/>
  </w:num>
  <w:num w:numId="27" w16cid:durableId="1644119136">
    <w:abstractNumId w:val="3"/>
  </w:num>
  <w:num w:numId="28" w16cid:durableId="102503425">
    <w:abstractNumId w:val="4"/>
  </w:num>
  <w:num w:numId="29" w16cid:durableId="2137869545">
    <w:abstractNumId w:val="31"/>
  </w:num>
  <w:num w:numId="30" w16cid:durableId="315762483">
    <w:abstractNumId w:val="18"/>
  </w:num>
  <w:num w:numId="31" w16cid:durableId="1981301890">
    <w:abstractNumId w:val="25"/>
  </w:num>
  <w:num w:numId="32" w16cid:durableId="1011224882">
    <w:abstractNumId w:val="33"/>
  </w:num>
  <w:num w:numId="33" w16cid:durableId="24331309">
    <w:abstractNumId w:val="35"/>
  </w:num>
  <w:num w:numId="34" w16cid:durableId="526220587">
    <w:abstractNumId w:val="21"/>
  </w:num>
  <w:num w:numId="35" w16cid:durableId="440687049">
    <w:abstractNumId w:val="34"/>
  </w:num>
  <w:num w:numId="36" w16cid:durableId="73163862">
    <w:abstractNumId w:val="7"/>
  </w:num>
  <w:num w:numId="37" w16cid:durableId="2074083894">
    <w:abstractNumId w:val="14"/>
  </w:num>
  <w:num w:numId="38" w16cid:durableId="200292229">
    <w:abstractNumId w:val="38"/>
  </w:num>
  <w:num w:numId="39" w16cid:durableId="684794460">
    <w:abstractNumId w:val="32"/>
  </w:num>
  <w:num w:numId="40" w16cid:durableId="1888182493">
    <w:abstractNumId w:val="28"/>
  </w:num>
  <w:num w:numId="41" w16cid:durableId="106969595">
    <w:abstractNumId w:val="40"/>
  </w:num>
  <w:num w:numId="42" w16cid:durableId="1282150802">
    <w:abstractNumId w:val="26"/>
  </w:num>
  <w:num w:numId="43" w16cid:durableId="1907376331">
    <w:abstractNumId w:val="13"/>
  </w:num>
  <w:num w:numId="44" w16cid:durableId="198012934">
    <w:abstractNumId w:val="11"/>
  </w:num>
  <w:num w:numId="45" w16cid:durableId="495078585">
    <w:abstractNumId w:val="46"/>
  </w:num>
  <w:num w:numId="46" w16cid:durableId="73862474">
    <w:abstractNumId w:val="12"/>
  </w:num>
  <w:num w:numId="47" w16cid:durableId="112676651">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7558"/>
    <w:rsid w:val="000221AA"/>
    <w:rsid w:val="00031101"/>
    <w:rsid w:val="0003120A"/>
    <w:rsid w:val="00053357"/>
    <w:rsid w:val="000568F8"/>
    <w:rsid w:val="00062AB9"/>
    <w:rsid w:val="00070778"/>
    <w:rsid w:val="000A1F8E"/>
    <w:rsid w:val="000B0936"/>
    <w:rsid w:val="000B45C0"/>
    <w:rsid w:val="000B50A9"/>
    <w:rsid w:val="000C062A"/>
    <w:rsid w:val="000C5D63"/>
    <w:rsid w:val="000C6D86"/>
    <w:rsid w:val="000C76B3"/>
    <w:rsid w:val="000D0643"/>
    <w:rsid w:val="000E2420"/>
    <w:rsid w:val="00105773"/>
    <w:rsid w:val="001238BE"/>
    <w:rsid w:val="00124044"/>
    <w:rsid w:val="00124100"/>
    <w:rsid w:val="0012434A"/>
    <w:rsid w:val="00134E30"/>
    <w:rsid w:val="0013793B"/>
    <w:rsid w:val="00150DAA"/>
    <w:rsid w:val="00155D89"/>
    <w:rsid w:val="00157CDD"/>
    <w:rsid w:val="001815AB"/>
    <w:rsid w:val="0019DADF"/>
    <w:rsid w:val="001A1E41"/>
    <w:rsid w:val="001B0818"/>
    <w:rsid w:val="001B1BC5"/>
    <w:rsid w:val="001C1D94"/>
    <w:rsid w:val="001C5C2A"/>
    <w:rsid w:val="001E2314"/>
    <w:rsid w:val="001F746B"/>
    <w:rsid w:val="00210D04"/>
    <w:rsid w:val="002124A0"/>
    <w:rsid w:val="00222187"/>
    <w:rsid w:val="00236ABB"/>
    <w:rsid w:val="00242444"/>
    <w:rsid w:val="00245F61"/>
    <w:rsid w:val="002507F5"/>
    <w:rsid w:val="00251C1B"/>
    <w:rsid w:val="002526F7"/>
    <w:rsid w:val="002700F5"/>
    <w:rsid w:val="00273F0E"/>
    <w:rsid w:val="002809B0"/>
    <w:rsid w:val="0029467A"/>
    <w:rsid w:val="002952B8"/>
    <w:rsid w:val="002A270D"/>
    <w:rsid w:val="002A3AF2"/>
    <w:rsid w:val="002A4A0E"/>
    <w:rsid w:val="002A6E5E"/>
    <w:rsid w:val="002B1772"/>
    <w:rsid w:val="002C0B33"/>
    <w:rsid w:val="002C4072"/>
    <w:rsid w:val="002E34CC"/>
    <w:rsid w:val="002E3930"/>
    <w:rsid w:val="002E45A6"/>
    <w:rsid w:val="002E56F9"/>
    <w:rsid w:val="002E633A"/>
    <w:rsid w:val="002E6861"/>
    <w:rsid w:val="002E6B4B"/>
    <w:rsid w:val="002FD9D4"/>
    <w:rsid w:val="00302E67"/>
    <w:rsid w:val="00305D5A"/>
    <w:rsid w:val="003078A0"/>
    <w:rsid w:val="00311775"/>
    <w:rsid w:val="00313367"/>
    <w:rsid w:val="003202D3"/>
    <w:rsid w:val="00326959"/>
    <w:rsid w:val="00334EAA"/>
    <w:rsid w:val="00342D2A"/>
    <w:rsid w:val="00351DBE"/>
    <w:rsid w:val="00357244"/>
    <w:rsid w:val="00364CEB"/>
    <w:rsid w:val="003679DE"/>
    <w:rsid w:val="003703BB"/>
    <w:rsid w:val="003709F0"/>
    <w:rsid w:val="00376F18"/>
    <w:rsid w:val="00382578"/>
    <w:rsid w:val="00385546"/>
    <w:rsid w:val="00385AD6"/>
    <w:rsid w:val="003947D7"/>
    <w:rsid w:val="0039669B"/>
    <w:rsid w:val="003A1AE2"/>
    <w:rsid w:val="003A76A4"/>
    <w:rsid w:val="003B402F"/>
    <w:rsid w:val="003C025B"/>
    <w:rsid w:val="003C701E"/>
    <w:rsid w:val="003D2181"/>
    <w:rsid w:val="003D5812"/>
    <w:rsid w:val="003E2891"/>
    <w:rsid w:val="003F0AF6"/>
    <w:rsid w:val="003F6AE7"/>
    <w:rsid w:val="00402A7E"/>
    <w:rsid w:val="004055BB"/>
    <w:rsid w:val="00407022"/>
    <w:rsid w:val="0041009F"/>
    <w:rsid w:val="00412A60"/>
    <w:rsid w:val="00430436"/>
    <w:rsid w:val="004344FB"/>
    <w:rsid w:val="004375A7"/>
    <w:rsid w:val="0044085B"/>
    <w:rsid w:val="0044152E"/>
    <w:rsid w:val="00445738"/>
    <w:rsid w:val="00460879"/>
    <w:rsid w:val="00462F1E"/>
    <w:rsid w:val="00464A8C"/>
    <w:rsid w:val="0046565A"/>
    <w:rsid w:val="00485B2F"/>
    <w:rsid w:val="0048705F"/>
    <w:rsid w:val="00493545"/>
    <w:rsid w:val="00495E34"/>
    <w:rsid w:val="00496E73"/>
    <w:rsid w:val="004A6CA9"/>
    <w:rsid w:val="004B01DA"/>
    <w:rsid w:val="004B0504"/>
    <w:rsid w:val="004B6146"/>
    <w:rsid w:val="004C4B7A"/>
    <w:rsid w:val="004D362E"/>
    <w:rsid w:val="004F0E6D"/>
    <w:rsid w:val="0051076F"/>
    <w:rsid w:val="00521CAC"/>
    <w:rsid w:val="00525C8B"/>
    <w:rsid w:val="005300E6"/>
    <w:rsid w:val="0053799D"/>
    <w:rsid w:val="00546B94"/>
    <w:rsid w:val="00546D2A"/>
    <w:rsid w:val="00550E74"/>
    <w:rsid w:val="00551995"/>
    <w:rsid w:val="0055299A"/>
    <w:rsid w:val="00552EBF"/>
    <w:rsid w:val="005550ED"/>
    <w:rsid w:val="00564167"/>
    <w:rsid w:val="005653D0"/>
    <w:rsid w:val="00571CC9"/>
    <w:rsid w:val="00573DED"/>
    <w:rsid w:val="005870C2"/>
    <w:rsid w:val="005A600E"/>
    <w:rsid w:val="005A608D"/>
    <w:rsid w:val="005B4B72"/>
    <w:rsid w:val="005B635C"/>
    <w:rsid w:val="005C1E53"/>
    <w:rsid w:val="005C67DE"/>
    <w:rsid w:val="005D7A49"/>
    <w:rsid w:val="005E71DB"/>
    <w:rsid w:val="005F0B34"/>
    <w:rsid w:val="005F4B46"/>
    <w:rsid w:val="005F5578"/>
    <w:rsid w:val="005F6B92"/>
    <w:rsid w:val="00614410"/>
    <w:rsid w:val="00616E20"/>
    <w:rsid w:val="00623865"/>
    <w:rsid w:val="00625219"/>
    <w:rsid w:val="00625CB9"/>
    <w:rsid w:val="00637280"/>
    <w:rsid w:val="006412B5"/>
    <w:rsid w:val="00646311"/>
    <w:rsid w:val="00650978"/>
    <w:rsid w:val="00666515"/>
    <w:rsid w:val="00667367"/>
    <w:rsid w:val="00676512"/>
    <w:rsid w:val="0068024F"/>
    <w:rsid w:val="00683AF6"/>
    <w:rsid w:val="006A1F41"/>
    <w:rsid w:val="006B31C5"/>
    <w:rsid w:val="006C7716"/>
    <w:rsid w:val="006D68BF"/>
    <w:rsid w:val="006E5540"/>
    <w:rsid w:val="006F50DC"/>
    <w:rsid w:val="006F56F9"/>
    <w:rsid w:val="006F910D"/>
    <w:rsid w:val="0071167A"/>
    <w:rsid w:val="00712A47"/>
    <w:rsid w:val="007135ED"/>
    <w:rsid w:val="0071586E"/>
    <w:rsid w:val="0071767F"/>
    <w:rsid w:val="0072541B"/>
    <w:rsid w:val="0072778D"/>
    <w:rsid w:val="0072F452"/>
    <w:rsid w:val="00737574"/>
    <w:rsid w:val="00740D0C"/>
    <w:rsid w:val="007422ED"/>
    <w:rsid w:val="00745C02"/>
    <w:rsid w:val="00746D72"/>
    <w:rsid w:val="00757C03"/>
    <w:rsid w:val="007649FB"/>
    <w:rsid w:val="007706B8"/>
    <w:rsid w:val="007758B6"/>
    <w:rsid w:val="00777F65"/>
    <w:rsid w:val="00781FCA"/>
    <w:rsid w:val="007A422B"/>
    <w:rsid w:val="007B22EC"/>
    <w:rsid w:val="007B3CAB"/>
    <w:rsid w:val="007B6603"/>
    <w:rsid w:val="007C0385"/>
    <w:rsid w:val="007D1CE1"/>
    <w:rsid w:val="007E15A2"/>
    <w:rsid w:val="00801E87"/>
    <w:rsid w:val="00811FEE"/>
    <w:rsid w:val="00823E69"/>
    <w:rsid w:val="00827907"/>
    <w:rsid w:val="00831035"/>
    <w:rsid w:val="008520DD"/>
    <w:rsid w:val="008522A9"/>
    <w:rsid w:val="008522EF"/>
    <w:rsid w:val="00853B46"/>
    <w:rsid w:val="00857235"/>
    <w:rsid w:val="00864C1C"/>
    <w:rsid w:val="0087349A"/>
    <w:rsid w:val="008858EF"/>
    <w:rsid w:val="00898351"/>
    <w:rsid w:val="008B0C09"/>
    <w:rsid w:val="008B1CE0"/>
    <w:rsid w:val="008C328B"/>
    <w:rsid w:val="008C4D85"/>
    <w:rsid w:val="008C7D1C"/>
    <w:rsid w:val="008E4365"/>
    <w:rsid w:val="008E5B8F"/>
    <w:rsid w:val="008F051B"/>
    <w:rsid w:val="00902176"/>
    <w:rsid w:val="0091467B"/>
    <w:rsid w:val="00921A33"/>
    <w:rsid w:val="009365E2"/>
    <w:rsid w:val="00936CC7"/>
    <w:rsid w:val="00960BCF"/>
    <w:rsid w:val="009614A5"/>
    <w:rsid w:val="00961B1A"/>
    <w:rsid w:val="00966AEF"/>
    <w:rsid w:val="00995F9C"/>
    <w:rsid w:val="0099601B"/>
    <w:rsid w:val="009B0F71"/>
    <w:rsid w:val="009B23C8"/>
    <w:rsid w:val="009E3CAC"/>
    <w:rsid w:val="009F2C08"/>
    <w:rsid w:val="00A00FD8"/>
    <w:rsid w:val="00A21E99"/>
    <w:rsid w:val="00A27811"/>
    <w:rsid w:val="00A27E19"/>
    <w:rsid w:val="00A35B47"/>
    <w:rsid w:val="00A43354"/>
    <w:rsid w:val="00A47E58"/>
    <w:rsid w:val="00A57247"/>
    <w:rsid w:val="00A64B4E"/>
    <w:rsid w:val="00A75287"/>
    <w:rsid w:val="00A8617F"/>
    <w:rsid w:val="00A86964"/>
    <w:rsid w:val="00A90361"/>
    <w:rsid w:val="00AA0040"/>
    <w:rsid w:val="00AA381E"/>
    <w:rsid w:val="00AB7A48"/>
    <w:rsid w:val="00AC0D93"/>
    <w:rsid w:val="00AC1873"/>
    <w:rsid w:val="00AC571D"/>
    <w:rsid w:val="00AC6525"/>
    <w:rsid w:val="00AD05EC"/>
    <w:rsid w:val="00AD0C69"/>
    <w:rsid w:val="00AD7A0B"/>
    <w:rsid w:val="00AE4B75"/>
    <w:rsid w:val="00B005BC"/>
    <w:rsid w:val="00B04C83"/>
    <w:rsid w:val="00B07BE5"/>
    <w:rsid w:val="00B30646"/>
    <w:rsid w:val="00B33B42"/>
    <w:rsid w:val="00B3695D"/>
    <w:rsid w:val="00B36A4D"/>
    <w:rsid w:val="00B40D6A"/>
    <w:rsid w:val="00B418AA"/>
    <w:rsid w:val="00B51879"/>
    <w:rsid w:val="00B5263B"/>
    <w:rsid w:val="00B6558F"/>
    <w:rsid w:val="00B66EF7"/>
    <w:rsid w:val="00B75B07"/>
    <w:rsid w:val="00BA30DB"/>
    <w:rsid w:val="00BA4F44"/>
    <w:rsid w:val="00BF1B08"/>
    <w:rsid w:val="00C07DF5"/>
    <w:rsid w:val="00C35A68"/>
    <w:rsid w:val="00C4524A"/>
    <w:rsid w:val="00C46721"/>
    <w:rsid w:val="00C50A23"/>
    <w:rsid w:val="00C51C15"/>
    <w:rsid w:val="00C57239"/>
    <w:rsid w:val="00C64D27"/>
    <w:rsid w:val="00C67974"/>
    <w:rsid w:val="00C721AE"/>
    <w:rsid w:val="00C7391A"/>
    <w:rsid w:val="00C90A93"/>
    <w:rsid w:val="00C94B66"/>
    <w:rsid w:val="00C97F1C"/>
    <w:rsid w:val="00CA661A"/>
    <w:rsid w:val="00CB0200"/>
    <w:rsid w:val="00CB56C1"/>
    <w:rsid w:val="00CB57F0"/>
    <w:rsid w:val="00CD45C0"/>
    <w:rsid w:val="00CD6395"/>
    <w:rsid w:val="00CE5B1C"/>
    <w:rsid w:val="00CE7D98"/>
    <w:rsid w:val="00CF1E04"/>
    <w:rsid w:val="00CF357B"/>
    <w:rsid w:val="00D01207"/>
    <w:rsid w:val="00D01C16"/>
    <w:rsid w:val="00D0BDB5"/>
    <w:rsid w:val="00D1096A"/>
    <w:rsid w:val="00D17F94"/>
    <w:rsid w:val="00D2075D"/>
    <w:rsid w:val="00D34CC6"/>
    <w:rsid w:val="00D40B79"/>
    <w:rsid w:val="00D41D79"/>
    <w:rsid w:val="00D6078F"/>
    <w:rsid w:val="00D62A81"/>
    <w:rsid w:val="00D65427"/>
    <w:rsid w:val="00D66ECA"/>
    <w:rsid w:val="00D70937"/>
    <w:rsid w:val="00D76EDA"/>
    <w:rsid w:val="00D778C3"/>
    <w:rsid w:val="00D80A85"/>
    <w:rsid w:val="00D81E2A"/>
    <w:rsid w:val="00D913C6"/>
    <w:rsid w:val="00D92076"/>
    <w:rsid w:val="00DA4263"/>
    <w:rsid w:val="00DB3D61"/>
    <w:rsid w:val="00DB3D62"/>
    <w:rsid w:val="00DB4ABB"/>
    <w:rsid w:val="00DC24BF"/>
    <w:rsid w:val="00DE55EC"/>
    <w:rsid w:val="00DE64BE"/>
    <w:rsid w:val="00DF7250"/>
    <w:rsid w:val="00DF7E27"/>
    <w:rsid w:val="00E009AD"/>
    <w:rsid w:val="00E0174D"/>
    <w:rsid w:val="00E04E67"/>
    <w:rsid w:val="00E07A32"/>
    <w:rsid w:val="00E1402F"/>
    <w:rsid w:val="00E20300"/>
    <w:rsid w:val="00E2127C"/>
    <w:rsid w:val="00E30ABD"/>
    <w:rsid w:val="00E32C4A"/>
    <w:rsid w:val="00E40048"/>
    <w:rsid w:val="00E47DB9"/>
    <w:rsid w:val="00E5069E"/>
    <w:rsid w:val="00E54D9E"/>
    <w:rsid w:val="00E7280C"/>
    <w:rsid w:val="00E74770"/>
    <w:rsid w:val="00E80F05"/>
    <w:rsid w:val="00E83809"/>
    <w:rsid w:val="00E87E71"/>
    <w:rsid w:val="00E90B57"/>
    <w:rsid w:val="00EC4343"/>
    <w:rsid w:val="00ED73B9"/>
    <w:rsid w:val="00ED7C26"/>
    <w:rsid w:val="00EE42CA"/>
    <w:rsid w:val="00EE4C53"/>
    <w:rsid w:val="00EF3DE8"/>
    <w:rsid w:val="00F01078"/>
    <w:rsid w:val="00F057AF"/>
    <w:rsid w:val="00F1427F"/>
    <w:rsid w:val="00F200EB"/>
    <w:rsid w:val="00F2380B"/>
    <w:rsid w:val="00F23EBA"/>
    <w:rsid w:val="00F278DC"/>
    <w:rsid w:val="00F30472"/>
    <w:rsid w:val="00F3303F"/>
    <w:rsid w:val="00F376F7"/>
    <w:rsid w:val="00F432D9"/>
    <w:rsid w:val="00F45A78"/>
    <w:rsid w:val="00F4631C"/>
    <w:rsid w:val="00F47E9E"/>
    <w:rsid w:val="00F5276F"/>
    <w:rsid w:val="00F6491C"/>
    <w:rsid w:val="00F706B9"/>
    <w:rsid w:val="00F760F6"/>
    <w:rsid w:val="00F776DB"/>
    <w:rsid w:val="00F77E00"/>
    <w:rsid w:val="00F82128"/>
    <w:rsid w:val="00FB3133"/>
    <w:rsid w:val="00FC3D27"/>
    <w:rsid w:val="00FD3215"/>
    <w:rsid w:val="00FD3CA7"/>
    <w:rsid w:val="00FD4983"/>
    <w:rsid w:val="00FD4EE9"/>
    <w:rsid w:val="00FD5ECE"/>
    <w:rsid w:val="00FD6415"/>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rsid w:val="00CD6395"/>
    <w:rPr>
      <w:rFonts w:ascii="Arial" w:hAnsi="Arial"/>
      <w:sz w:val="20"/>
      <w:szCs w:val="20"/>
    </w:rPr>
  </w:style>
  <w:style w:type="paragraph" w:styleId="CommentText">
    <w:name w:val="annotation text"/>
    <w:basedOn w:val="Normal"/>
    <w:link w:val="CommentTextChar"/>
    <w:uiPriority w:val="99"/>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81E2A"/>
  </w:style>
  <w:style w:type="table" w:customStyle="1" w:styleId="TableGrid14">
    <w:name w:val="Table Grid14"/>
    <w:basedOn w:val="TableNormal"/>
    <w:next w:val="TableGrid"/>
    <w:uiPriority w:val="39"/>
    <w:rsid w:val="00E0174D"/>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0">
    <w:name w:val="Table Grid10"/>
    <w:basedOn w:val="TableNormal"/>
    <w:next w:val="TableGrid"/>
    <w:uiPriority w:val="39"/>
    <w:rsid w:val="00E90B57"/>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5713">
      <w:bodyDiv w:val="1"/>
      <w:marLeft w:val="0"/>
      <w:marRight w:val="0"/>
      <w:marTop w:val="0"/>
      <w:marBottom w:val="0"/>
      <w:divBdr>
        <w:top w:val="none" w:sz="0" w:space="0" w:color="auto"/>
        <w:left w:val="none" w:sz="0" w:space="0" w:color="auto"/>
        <w:bottom w:val="none" w:sz="0" w:space="0" w:color="auto"/>
        <w:right w:val="none" w:sz="0" w:space="0" w:color="auto"/>
      </w:divBdr>
    </w:div>
    <w:div w:id="55012488">
      <w:bodyDiv w:val="1"/>
      <w:marLeft w:val="0"/>
      <w:marRight w:val="0"/>
      <w:marTop w:val="0"/>
      <w:marBottom w:val="0"/>
      <w:divBdr>
        <w:top w:val="none" w:sz="0" w:space="0" w:color="auto"/>
        <w:left w:val="none" w:sz="0" w:space="0" w:color="auto"/>
        <w:bottom w:val="none" w:sz="0" w:space="0" w:color="auto"/>
        <w:right w:val="none" w:sz="0" w:space="0" w:color="auto"/>
      </w:divBdr>
    </w:div>
    <w:div w:id="79065118">
      <w:bodyDiv w:val="1"/>
      <w:marLeft w:val="0"/>
      <w:marRight w:val="0"/>
      <w:marTop w:val="0"/>
      <w:marBottom w:val="0"/>
      <w:divBdr>
        <w:top w:val="none" w:sz="0" w:space="0" w:color="auto"/>
        <w:left w:val="none" w:sz="0" w:space="0" w:color="auto"/>
        <w:bottom w:val="none" w:sz="0" w:space="0" w:color="auto"/>
        <w:right w:val="none" w:sz="0" w:space="0" w:color="auto"/>
      </w:divBdr>
    </w:div>
    <w:div w:id="95709767">
      <w:bodyDiv w:val="1"/>
      <w:marLeft w:val="0"/>
      <w:marRight w:val="0"/>
      <w:marTop w:val="0"/>
      <w:marBottom w:val="0"/>
      <w:divBdr>
        <w:top w:val="none" w:sz="0" w:space="0" w:color="auto"/>
        <w:left w:val="none" w:sz="0" w:space="0" w:color="auto"/>
        <w:bottom w:val="none" w:sz="0" w:space="0" w:color="auto"/>
        <w:right w:val="none" w:sz="0" w:space="0" w:color="auto"/>
      </w:divBdr>
    </w:div>
    <w:div w:id="111362000">
      <w:bodyDiv w:val="1"/>
      <w:marLeft w:val="0"/>
      <w:marRight w:val="0"/>
      <w:marTop w:val="0"/>
      <w:marBottom w:val="0"/>
      <w:divBdr>
        <w:top w:val="none" w:sz="0" w:space="0" w:color="auto"/>
        <w:left w:val="none" w:sz="0" w:space="0" w:color="auto"/>
        <w:bottom w:val="none" w:sz="0" w:space="0" w:color="auto"/>
        <w:right w:val="none" w:sz="0" w:space="0" w:color="auto"/>
      </w:divBdr>
    </w:div>
    <w:div w:id="133566799">
      <w:bodyDiv w:val="1"/>
      <w:marLeft w:val="0"/>
      <w:marRight w:val="0"/>
      <w:marTop w:val="0"/>
      <w:marBottom w:val="0"/>
      <w:divBdr>
        <w:top w:val="none" w:sz="0" w:space="0" w:color="auto"/>
        <w:left w:val="none" w:sz="0" w:space="0" w:color="auto"/>
        <w:bottom w:val="none" w:sz="0" w:space="0" w:color="auto"/>
        <w:right w:val="none" w:sz="0" w:space="0" w:color="auto"/>
      </w:divBdr>
    </w:div>
    <w:div w:id="191308054">
      <w:bodyDiv w:val="1"/>
      <w:marLeft w:val="0"/>
      <w:marRight w:val="0"/>
      <w:marTop w:val="0"/>
      <w:marBottom w:val="0"/>
      <w:divBdr>
        <w:top w:val="none" w:sz="0" w:space="0" w:color="auto"/>
        <w:left w:val="none" w:sz="0" w:space="0" w:color="auto"/>
        <w:bottom w:val="none" w:sz="0" w:space="0" w:color="auto"/>
        <w:right w:val="none" w:sz="0" w:space="0" w:color="auto"/>
      </w:divBdr>
    </w:div>
    <w:div w:id="272323172">
      <w:bodyDiv w:val="1"/>
      <w:marLeft w:val="0"/>
      <w:marRight w:val="0"/>
      <w:marTop w:val="0"/>
      <w:marBottom w:val="0"/>
      <w:divBdr>
        <w:top w:val="none" w:sz="0" w:space="0" w:color="auto"/>
        <w:left w:val="none" w:sz="0" w:space="0" w:color="auto"/>
        <w:bottom w:val="none" w:sz="0" w:space="0" w:color="auto"/>
        <w:right w:val="none" w:sz="0" w:space="0" w:color="auto"/>
      </w:divBdr>
    </w:div>
    <w:div w:id="278412962">
      <w:bodyDiv w:val="1"/>
      <w:marLeft w:val="0"/>
      <w:marRight w:val="0"/>
      <w:marTop w:val="0"/>
      <w:marBottom w:val="0"/>
      <w:divBdr>
        <w:top w:val="none" w:sz="0" w:space="0" w:color="auto"/>
        <w:left w:val="none" w:sz="0" w:space="0" w:color="auto"/>
        <w:bottom w:val="none" w:sz="0" w:space="0" w:color="auto"/>
        <w:right w:val="none" w:sz="0" w:space="0" w:color="auto"/>
      </w:divBdr>
    </w:div>
    <w:div w:id="285164763">
      <w:bodyDiv w:val="1"/>
      <w:marLeft w:val="0"/>
      <w:marRight w:val="0"/>
      <w:marTop w:val="0"/>
      <w:marBottom w:val="0"/>
      <w:divBdr>
        <w:top w:val="none" w:sz="0" w:space="0" w:color="auto"/>
        <w:left w:val="none" w:sz="0" w:space="0" w:color="auto"/>
        <w:bottom w:val="none" w:sz="0" w:space="0" w:color="auto"/>
        <w:right w:val="none" w:sz="0" w:space="0" w:color="auto"/>
      </w:divBdr>
    </w:div>
    <w:div w:id="313531508">
      <w:bodyDiv w:val="1"/>
      <w:marLeft w:val="0"/>
      <w:marRight w:val="0"/>
      <w:marTop w:val="0"/>
      <w:marBottom w:val="0"/>
      <w:divBdr>
        <w:top w:val="none" w:sz="0" w:space="0" w:color="auto"/>
        <w:left w:val="none" w:sz="0" w:space="0" w:color="auto"/>
        <w:bottom w:val="none" w:sz="0" w:space="0" w:color="auto"/>
        <w:right w:val="none" w:sz="0" w:space="0" w:color="auto"/>
      </w:divBdr>
    </w:div>
    <w:div w:id="322323829">
      <w:bodyDiv w:val="1"/>
      <w:marLeft w:val="0"/>
      <w:marRight w:val="0"/>
      <w:marTop w:val="0"/>
      <w:marBottom w:val="0"/>
      <w:divBdr>
        <w:top w:val="none" w:sz="0" w:space="0" w:color="auto"/>
        <w:left w:val="none" w:sz="0" w:space="0" w:color="auto"/>
        <w:bottom w:val="none" w:sz="0" w:space="0" w:color="auto"/>
        <w:right w:val="none" w:sz="0" w:space="0" w:color="auto"/>
      </w:divBdr>
    </w:div>
    <w:div w:id="364913752">
      <w:bodyDiv w:val="1"/>
      <w:marLeft w:val="0"/>
      <w:marRight w:val="0"/>
      <w:marTop w:val="0"/>
      <w:marBottom w:val="0"/>
      <w:divBdr>
        <w:top w:val="none" w:sz="0" w:space="0" w:color="auto"/>
        <w:left w:val="none" w:sz="0" w:space="0" w:color="auto"/>
        <w:bottom w:val="none" w:sz="0" w:space="0" w:color="auto"/>
        <w:right w:val="none" w:sz="0" w:space="0" w:color="auto"/>
      </w:divBdr>
    </w:div>
    <w:div w:id="410857779">
      <w:bodyDiv w:val="1"/>
      <w:marLeft w:val="0"/>
      <w:marRight w:val="0"/>
      <w:marTop w:val="0"/>
      <w:marBottom w:val="0"/>
      <w:divBdr>
        <w:top w:val="none" w:sz="0" w:space="0" w:color="auto"/>
        <w:left w:val="none" w:sz="0" w:space="0" w:color="auto"/>
        <w:bottom w:val="none" w:sz="0" w:space="0" w:color="auto"/>
        <w:right w:val="none" w:sz="0" w:space="0" w:color="auto"/>
      </w:divBdr>
    </w:div>
    <w:div w:id="413280466">
      <w:bodyDiv w:val="1"/>
      <w:marLeft w:val="0"/>
      <w:marRight w:val="0"/>
      <w:marTop w:val="0"/>
      <w:marBottom w:val="0"/>
      <w:divBdr>
        <w:top w:val="none" w:sz="0" w:space="0" w:color="auto"/>
        <w:left w:val="none" w:sz="0" w:space="0" w:color="auto"/>
        <w:bottom w:val="none" w:sz="0" w:space="0" w:color="auto"/>
        <w:right w:val="none" w:sz="0" w:space="0" w:color="auto"/>
      </w:divBdr>
    </w:div>
    <w:div w:id="501356384">
      <w:bodyDiv w:val="1"/>
      <w:marLeft w:val="0"/>
      <w:marRight w:val="0"/>
      <w:marTop w:val="0"/>
      <w:marBottom w:val="0"/>
      <w:divBdr>
        <w:top w:val="none" w:sz="0" w:space="0" w:color="auto"/>
        <w:left w:val="none" w:sz="0" w:space="0" w:color="auto"/>
        <w:bottom w:val="none" w:sz="0" w:space="0" w:color="auto"/>
        <w:right w:val="none" w:sz="0" w:space="0" w:color="auto"/>
      </w:divBdr>
    </w:div>
    <w:div w:id="563679225">
      <w:bodyDiv w:val="1"/>
      <w:marLeft w:val="0"/>
      <w:marRight w:val="0"/>
      <w:marTop w:val="0"/>
      <w:marBottom w:val="0"/>
      <w:divBdr>
        <w:top w:val="none" w:sz="0" w:space="0" w:color="auto"/>
        <w:left w:val="none" w:sz="0" w:space="0" w:color="auto"/>
        <w:bottom w:val="none" w:sz="0" w:space="0" w:color="auto"/>
        <w:right w:val="none" w:sz="0" w:space="0" w:color="auto"/>
      </w:divBdr>
    </w:div>
    <w:div w:id="579292292">
      <w:bodyDiv w:val="1"/>
      <w:marLeft w:val="0"/>
      <w:marRight w:val="0"/>
      <w:marTop w:val="0"/>
      <w:marBottom w:val="0"/>
      <w:divBdr>
        <w:top w:val="none" w:sz="0" w:space="0" w:color="auto"/>
        <w:left w:val="none" w:sz="0" w:space="0" w:color="auto"/>
        <w:bottom w:val="none" w:sz="0" w:space="0" w:color="auto"/>
        <w:right w:val="none" w:sz="0" w:space="0" w:color="auto"/>
      </w:divBdr>
    </w:div>
    <w:div w:id="589893252">
      <w:bodyDiv w:val="1"/>
      <w:marLeft w:val="0"/>
      <w:marRight w:val="0"/>
      <w:marTop w:val="0"/>
      <w:marBottom w:val="0"/>
      <w:divBdr>
        <w:top w:val="none" w:sz="0" w:space="0" w:color="auto"/>
        <w:left w:val="none" w:sz="0" w:space="0" w:color="auto"/>
        <w:bottom w:val="none" w:sz="0" w:space="0" w:color="auto"/>
        <w:right w:val="none" w:sz="0" w:space="0" w:color="auto"/>
      </w:divBdr>
    </w:div>
    <w:div w:id="640155732">
      <w:bodyDiv w:val="1"/>
      <w:marLeft w:val="0"/>
      <w:marRight w:val="0"/>
      <w:marTop w:val="0"/>
      <w:marBottom w:val="0"/>
      <w:divBdr>
        <w:top w:val="none" w:sz="0" w:space="0" w:color="auto"/>
        <w:left w:val="none" w:sz="0" w:space="0" w:color="auto"/>
        <w:bottom w:val="none" w:sz="0" w:space="0" w:color="auto"/>
        <w:right w:val="none" w:sz="0" w:space="0" w:color="auto"/>
      </w:divBdr>
    </w:div>
    <w:div w:id="713383781">
      <w:bodyDiv w:val="1"/>
      <w:marLeft w:val="0"/>
      <w:marRight w:val="0"/>
      <w:marTop w:val="0"/>
      <w:marBottom w:val="0"/>
      <w:divBdr>
        <w:top w:val="none" w:sz="0" w:space="0" w:color="auto"/>
        <w:left w:val="none" w:sz="0" w:space="0" w:color="auto"/>
        <w:bottom w:val="none" w:sz="0" w:space="0" w:color="auto"/>
        <w:right w:val="none" w:sz="0" w:space="0" w:color="auto"/>
      </w:divBdr>
    </w:div>
    <w:div w:id="715393723">
      <w:bodyDiv w:val="1"/>
      <w:marLeft w:val="0"/>
      <w:marRight w:val="0"/>
      <w:marTop w:val="0"/>
      <w:marBottom w:val="0"/>
      <w:divBdr>
        <w:top w:val="none" w:sz="0" w:space="0" w:color="auto"/>
        <w:left w:val="none" w:sz="0" w:space="0" w:color="auto"/>
        <w:bottom w:val="none" w:sz="0" w:space="0" w:color="auto"/>
        <w:right w:val="none" w:sz="0" w:space="0" w:color="auto"/>
      </w:divBdr>
    </w:div>
    <w:div w:id="835657366">
      <w:bodyDiv w:val="1"/>
      <w:marLeft w:val="0"/>
      <w:marRight w:val="0"/>
      <w:marTop w:val="0"/>
      <w:marBottom w:val="0"/>
      <w:divBdr>
        <w:top w:val="none" w:sz="0" w:space="0" w:color="auto"/>
        <w:left w:val="none" w:sz="0" w:space="0" w:color="auto"/>
        <w:bottom w:val="none" w:sz="0" w:space="0" w:color="auto"/>
        <w:right w:val="none" w:sz="0" w:space="0" w:color="auto"/>
      </w:divBdr>
    </w:div>
    <w:div w:id="847716735">
      <w:bodyDiv w:val="1"/>
      <w:marLeft w:val="0"/>
      <w:marRight w:val="0"/>
      <w:marTop w:val="0"/>
      <w:marBottom w:val="0"/>
      <w:divBdr>
        <w:top w:val="none" w:sz="0" w:space="0" w:color="auto"/>
        <w:left w:val="none" w:sz="0" w:space="0" w:color="auto"/>
        <w:bottom w:val="none" w:sz="0" w:space="0" w:color="auto"/>
        <w:right w:val="none" w:sz="0" w:space="0" w:color="auto"/>
      </w:divBdr>
    </w:div>
    <w:div w:id="871845893">
      <w:bodyDiv w:val="1"/>
      <w:marLeft w:val="0"/>
      <w:marRight w:val="0"/>
      <w:marTop w:val="0"/>
      <w:marBottom w:val="0"/>
      <w:divBdr>
        <w:top w:val="none" w:sz="0" w:space="0" w:color="auto"/>
        <w:left w:val="none" w:sz="0" w:space="0" w:color="auto"/>
        <w:bottom w:val="none" w:sz="0" w:space="0" w:color="auto"/>
        <w:right w:val="none" w:sz="0" w:space="0" w:color="auto"/>
      </w:divBdr>
    </w:div>
    <w:div w:id="911698957">
      <w:bodyDiv w:val="1"/>
      <w:marLeft w:val="0"/>
      <w:marRight w:val="0"/>
      <w:marTop w:val="0"/>
      <w:marBottom w:val="0"/>
      <w:divBdr>
        <w:top w:val="none" w:sz="0" w:space="0" w:color="auto"/>
        <w:left w:val="none" w:sz="0" w:space="0" w:color="auto"/>
        <w:bottom w:val="none" w:sz="0" w:space="0" w:color="auto"/>
        <w:right w:val="none" w:sz="0" w:space="0" w:color="auto"/>
      </w:divBdr>
    </w:div>
    <w:div w:id="1062026011">
      <w:bodyDiv w:val="1"/>
      <w:marLeft w:val="0"/>
      <w:marRight w:val="0"/>
      <w:marTop w:val="0"/>
      <w:marBottom w:val="0"/>
      <w:divBdr>
        <w:top w:val="none" w:sz="0" w:space="0" w:color="auto"/>
        <w:left w:val="none" w:sz="0" w:space="0" w:color="auto"/>
        <w:bottom w:val="none" w:sz="0" w:space="0" w:color="auto"/>
        <w:right w:val="none" w:sz="0" w:space="0" w:color="auto"/>
      </w:divBdr>
    </w:div>
    <w:div w:id="1063211147">
      <w:bodyDiv w:val="1"/>
      <w:marLeft w:val="0"/>
      <w:marRight w:val="0"/>
      <w:marTop w:val="0"/>
      <w:marBottom w:val="0"/>
      <w:divBdr>
        <w:top w:val="none" w:sz="0" w:space="0" w:color="auto"/>
        <w:left w:val="none" w:sz="0" w:space="0" w:color="auto"/>
        <w:bottom w:val="none" w:sz="0" w:space="0" w:color="auto"/>
        <w:right w:val="none" w:sz="0" w:space="0" w:color="auto"/>
      </w:divBdr>
    </w:div>
    <w:div w:id="1063288689">
      <w:bodyDiv w:val="1"/>
      <w:marLeft w:val="0"/>
      <w:marRight w:val="0"/>
      <w:marTop w:val="0"/>
      <w:marBottom w:val="0"/>
      <w:divBdr>
        <w:top w:val="none" w:sz="0" w:space="0" w:color="auto"/>
        <w:left w:val="none" w:sz="0" w:space="0" w:color="auto"/>
        <w:bottom w:val="none" w:sz="0" w:space="0" w:color="auto"/>
        <w:right w:val="none" w:sz="0" w:space="0" w:color="auto"/>
      </w:divBdr>
    </w:div>
    <w:div w:id="1086532183">
      <w:bodyDiv w:val="1"/>
      <w:marLeft w:val="0"/>
      <w:marRight w:val="0"/>
      <w:marTop w:val="0"/>
      <w:marBottom w:val="0"/>
      <w:divBdr>
        <w:top w:val="none" w:sz="0" w:space="0" w:color="auto"/>
        <w:left w:val="none" w:sz="0" w:space="0" w:color="auto"/>
        <w:bottom w:val="none" w:sz="0" w:space="0" w:color="auto"/>
        <w:right w:val="none" w:sz="0" w:space="0" w:color="auto"/>
      </w:divBdr>
    </w:div>
    <w:div w:id="1147867746">
      <w:bodyDiv w:val="1"/>
      <w:marLeft w:val="0"/>
      <w:marRight w:val="0"/>
      <w:marTop w:val="0"/>
      <w:marBottom w:val="0"/>
      <w:divBdr>
        <w:top w:val="none" w:sz="0" w:space="0" w:color="auto"/>
        <w:left w:val="none" w:sz="0" w:space="0" w:color="auto"/>
        <w:bottom w:val="none" w:sz="0" w:space="0" w:color="auto"/>
        <w:right w:val="none" w:sz="0" w:space="0" w:color="auto"/>
      </w:divBdr>
    </w:div>
    <w:div w:id="1213615437">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21788119">
      <w:bodyDiv w:val="1"/>
      <w:marLeft w:val="0"/>
      <w:marRight w:val="0"/>
      <w:marTop w:val="0"/>
      <w:marBottom w:val="0"/>
      <w:divBdr>
        <w:top w:val="none" w:sz="0" w:space="0" w:color="auto"/>
        <w:left w:val="none" w:sz="0" w:space="0" w:color="auto"/>
        <w:bottom w:val="none" w:sz="0" w:space="0" w:color="auto"/>
        <w:right w:val="none" w:sz="0" w:space="0" w:color="auto"/>
      </w:divBdr>
    </w:div>
    <w:div w:id="1223904539">
      <w:bodyDiv w:val="1"/>
      <w:marLeft w:val="0"/>
      <w:marRight w:val="0"/>
      <w:marTop w:val="0"/>
      <w:marBottom w:val="0"/>
      <w:divBdr>
        <w:top w:val="none" w:sz="0" w:space="0" w:color="auto"/>
        <w:left w:val="none" w:sz="0" w:space="0" w:color="auto"/>
        <w:bottom w:val="none" w:sz="0" w:space="0" w:color="auto"/>
        <w:right w:val="none" w:sz="0" w:space="0" w:color="auto"/>
      </w:divBdr>
    </w:div>
    <w:div w:id="1224560610">
      <w:bodyDiv w:val="1"/>
      <w:marLeft w:val="0"/>
      <w:marRight w:val="0"/>
      <w:marTop w:val="0"/>
      <w:marBottom w:val="0"/>
      <w:divBdr>
        <w:top w:val="none" w:sz="0" w:space="0" w:color="auto"/>
        <w:left w:val="none" w:sz="0" w:space="0" w:color="auto"/>
        <w:bottom w:val="none" w:sz="0" w:space="0" w:color="auto"/>
        <w:right w:val="none" w:sz="0" w:space="0" w:color="auto"/>
      </w:divBdr>
    </w:div>
    <w:div w:id="1226064252">
      <w:bodyDiv w:val="1"/>
      <w:marLeft w:val="0"/>
      <w:marRight w:val="0"/>
      <w:marTop w:val="0"/>
      <w:marBottom w:val="0"/>
      <w:divBdr>
        <w:top w:val="none" w:sz="0" w:space="0" w:color="auto"/>
        <w:left w:val="none" w:sz="0" w:space="0" w:color="auto"/>
        <w:bottom w:val="none" w:sz="0" w:space="0" w:color="auto"/>
        <w:right w:val="none" w:sz="0" w:space="0" w:color="auto"/>
      </w:divBdr>
    </w:div>
    <w:div w:id="1272279948">
      <w:bodyDiv w:val="1"/>
      <w:marLeft w:val="0"/>
      <w:marRight w:val="0"/>
      <w:marTop w:val="0"/>
      <w:marBottom w:val="0"/>
      <w:divBdr>
        <w:top w:val="none" w:sz="0" w:space="0" w:color="auto"/>
        <w:left w:val="none" w:sz="0" w:space="0" w:color="auto"/>
        <w:bottom w:val="none" w:sz="0" w:space="0" w:color="auto"/>
        <w:right w:val="none" w:sz="0" w:space="0" w:color="auto"/>
      </w:divBdr>
    </w:div>
    <w:div w:id="1283343645">
      <w:bodyDiv w:val="1"/>
      <w:marLeft w:val="0"/>
      <w:marRight w:val="0"/>
      <w:marTop w:val="0"/>
      <w:marBottom w:val="0"/>
      <w:divBdr>
        <w:top w:val="none" w:sz="0" w:space="0" w:color="auto"/>
        <w:left w:val="none" w:sz="0" w:space="0" w:color="auto"/>
        <w:bottom w:val="none" w:sz="0" w:space="0" w:color="auto"/>
        <w:right w:val="none" w:sz="0" w:space="0" w:color="auto"/>
      </w:divBdr>
    </w:div>
    <w:div w:id="1454791829">
      <w:bodyDiv w:val="1"/>
      <w:marLeft w:val="0"/>
      <w:marRight w:val="0"/>
      <w:marTop w:val="0"/>
      <w:marBottom w:val="0"/>
      <w:divBdr>
        <w:top w:val="none" w:sz="0" w:space="0" w:color="auto"/>
        <w:left w:val="none" w:sz="0" w:space="0" w:color="auto"/>
        <w:bottom w:val="none" w:sz="0" w:space="0" w:color="auto"/>
        <w:right w:val="none" w:sz="0" w:space="0" w:color="auto"/>
      </w:divBdr>
    </w:div>
    <w:div w:id="1455557037">
      <w:bodyDiv w:val="1"/>
      <w:marLeft w:val="0"/>
      <w:marRight w:val="0"/>
      <w:marTop w:val="0"/>
      <w:marBottom w:val="0"/>
      <w:divBdr>
        <w:top w:val="none" w:sz="0" w:space="0" w:color="auto"/>
        <w:left w:val="none" w:sz="0" w:space="0" w:color="auto"/>
        <w:bottom w:val="none" w:sz="0" w:space="0" w:color="auto"/>
        <w:right w:val="none" w:sz="0" w:space="0" w:color="auto"/>
      </w:divBdr>
    </w:div>
    <w:div w:id="1469276616">
      <w:bodyDiv w:val="1"/>
      <w:marLeft w:val="0"/>
      <w:marRight w:val="0"/>
      <w:marTop w:val="0"/>
      <w:marBottom w:val="0"/>
      <w:divBdr>
        <w:top w:val="none" w:sz="0" w:space="0" w:color="auto"/>
        <w:left w:val="none" w:sz="0" w:space="0" w:color="auto"/>
        <w:bottom w:val="none" w:sz="0" w:space="0" w:color="auto"/>
        <w:right w:val="none" w:sz="0" w:space="0" w:color="auto"/>
      </w:divBdr>
    </w:div>
    <w:div w:id="1527718986">
      <w:bodyDiv w:val="1"/>
      <w:marLeft w:val="0"/>
      <w:marRight w:val="0"/>
      <w:marTop w:val="0"/>
      <w:marBottom w:val="0"/>
      <w:divBdr>
        <w:top w:val="none" w:sz="0" w:space="0" w:color="auto"/>
        <w:left w:val="none" w:sz="0" w:space="0" w:color="auto"/>
        <w:bottom w:val="none" w:sz="0" w:space="0" w:color="auto"/>
        <w:right w:val="none" w:sz="0" w:space="0" w:color="auto"/>
      </w:divBdr>
    </w:div>
    <w:div w:id="1557861294">
      <w:bodyDiv w:val="1"/>
      <w:marLeft w:val="0"/>
      <w:marRight w:val="0"/>
      <w:marTop w:val="0"/>
      <w:marBottom w:val="0"/>
      <w:divBdr>
        <w:top w:val="none" w:sz="0" w:space="0" w:color="auto"/>
        <w:left w:val="none" w:sz="0" w:space="0" w:color="auto"/>
        <w:bottom w:val="none" w:sz="0" w:space="0" w:color="auto"/>
        <w:right w:val="none" w:sz="0" w:space="0" w:color="auto"/>
      </w:divBdr>
    </w:div>
    <w:div w:id="1591770614">
      <w:bodyDiv w:val="1"/>
      <w:marLeft w:val="0"/>
      <w:marRight w:val="0"/>
      <w:marTop w:val="0"/>
      <w:marBottom w:val="0"/>
      <w:divBdr>
        <w:top w:val="none" w:sz="0" w:space="0" w:color="auto"/>
        <w:left w:val="none" w:sz="0" w:space="0" w:color="auto"/>
        <w:bottom w:val="none" w:sz="0" w:space="0" w:color="auto"/>
        <w:right w:val="none" w:sz="0" w:space="0" w:color="auto"/>
      </w:divBdr>
    </w:div>
    <w:div w:id="1598364121">
      <w:bodyDiv w:val="1"/>
      <w:marLeft w:val="0"/>
      <w:marRight w:val="0"/>
      <w:marTop w:val="0"/>
      <w:marBottom w:val="0"/>
      <w:divBdr>
        <w:top w:val="none" w:sz="0" w:space="0" w:color="auto"/>
        <w:left w:val="none" w:sz="0" w:space="0" w:color="auto"/>
        <w:bottom w:val="none" w:sz="0" w:space="0" w:color="auto"/>
        <w:right w:val="none" w:sz="0" w:space="0" w:color="auto"/>
      </w:divBdr>
    </w:div>
    <w:div w:id="1622877542">
      <w:bodyDiv w:val="1"/>
      <w:marLeft w:val="0"/>
      <w:marRight w:val="0"/>
      <w:marTop w:val="0"/>
      <w:marBottom w:val="0"/>
      <w:divBdr>
        <w:top w:val="none" w:sz="0" w:space="0" w:color="auto"/>
        <w:left w:val="none" w:sz="0" w:space="0" w:color="auto"/>
        <w:bottom w:val="none" w:sz="0" w:space="0" w:color="auto"/>
        <w:right w:val="none" w:sz="0" w:space="0" w:color="auto"/>
      </w:divBdr>
    </w:div>
    <w:div w:id="1626079935">
      <w:bodyDiv w:val="1"/>
      <w:marLeft w:val="0"/>
      <w:marRight w:val="0"/>
      <w:marTop w:val="0"/>
      <w:marBottom w:val="0"/>
      <w:divBdr>
        <w:top w:val="none" w:sz="0" w:space="0" w:color="auto"/>
        <w:left w:val="none" w:sz="0" w:space="0" w:color="auto"/>
        <w:bottom w:val="none" w:sz="0" w:space="0" w:color="auto"/>
        <w:right w:val="none" w:sz="0" w:space="0" w:color="auto"/>
      </w:divBdr>
    </w:div>
    <w:div w:id="1629897521">
      <w:bodyDiv w:val="1"/>
      <w:marLeft w:val="0"/>
      <w:marRight w:val="0"/>
      <w:marTop w:val="0"/>
      <w:marBottom w:val="0"/>
      <w:divBdr>
        <w:top w:val="none" w:sz="0" w:space="0" w:color="auto"/>
        <w:left w:val="none" w:sz="0" w:space="0" w:color="auto"/>
        <w:bottom w:val="none" w:sz="0" w:space="0" w:color="auto"/>
        <w:right w:val="none" w:sz="0" w:space="0" w:color="auto"/>
      </w:divBdr>
    </w:div>
    <w:div w:id="1647006492">
      <w:bodyDiv w:val="1"/>
      <w:marLeft w:val="0"/>
      <w:marRight w:val="0"/>
      <w:marTop w:val="0"/>
      <w:marBottom w:val="0"/>
      <w:divBdr>
        <w:top w:val="none" w:sz="0" w:space="0" w:color="auto"/>
        <w:left w:val="none" w:sz="0" w:space="0" w:color="auto"/>
        <w:bottom w:val="none" w:sz="0" w:space="0" w:color="auto"/>
        <w:right w:val="none" w:sz="0" w:space="0" w:color="auto"/>
      </w:divBdr>
    </w:div>
    <w:div w:id="1670206854">
      <w:bodyDiv w:val="1"/>
      <w:marLeft w:val="0"/>
      <w:marRight w:val="0"/>
      <w:marTop w:val="0"/>
      <w:marBottom w:val="0"/>
      <w:divBdr>
        <w:top w:val="none" w:sz="0" w:space="0" w:color="auto"/>
        <w:left w:val="none" w:sz="0" w:space="0" w:color="auto"/>
        <w:bottom w:val="none" w:sz="0" w:space="0" w:color="auto"/>
        <w:right w:val="none" w:sz="0" w:space="0" w:color="auto"/>
      </w:divBdr>
    </w:div>
    <w:div w:id="1692146177">
      <w:bodyDiv w:val="1"/>
      <w:marLeft w:val="0"/>
      <w:marRight w:val="0"/>
      <w:marTop w:val="0"/>
      <w:marBottom w:val="0"/>
      <w:divBdr>
        <w:top w:val="none" w:sz="0" w:space="0" w:color="auto"/>
        <w:left w:val="none" w:sz="0" w:space="0" w:color="auto"/>
        <w:bottom w:val="none" w:sz="0" w:space="0" w:color="auto"/>
        <w:right w:val="none" w:sz="0" w:space="0" w:color="auto"/>
      </w:divBdr>
    </w:div>
    <w:div w:id="1861163310">
      <w:bodyDiv w:val="1"/>
      <w:marLeft w:val="0"/>
      <w:marRight w:val="0"/>
      <w:marTop w:val="0"/>
      <w:marBottom w:val="0"/>
      <w:divBdr>
        <w:top w:val="none" w:sz="0" w:space="0" w:color="auto"/>
        <w:left w:val="none" w:sz="0" w:space="0" w:color="auto"/>
        <w:bottom w:val="none" w:sz="0" w:space="0" w:color="auto"/>
        <w:right w:val="none" w:sz="0" w:space="0" w:color="auto"/>
      </w:divBdr>
    </w:div>
    <w:div w:id="1921598964">
      <w:bodyDiv w:val="1"/>
      <w:marLeft w:val="0"/>
      <w:marRight w:val="0"/>
      <w:marTop w:val="0"/>
      <w:marBottom w:val="0"/>
      <w:divBdr>
        <w:top w:val="none" w:sz="0" w:space="0" w:color="auto"/>
        <w:left w:val="none" w:sz="0" w:space="0" w:color="auto"/>
        <w:bottom w:val="none" w:sz="0" w:space="0" w:color="auto"/>
        <w:right w:val="none" w:sz="0" w:space="0" w:color="auto"/>
      </w:divBdr>
    </w:div>
    <w:div w:id="1943226094">
      <w:bodyDiv w:val="1"/>
      <w:marLeft w:val="0"/>
      <w:marRight w:val="0"/>
      <w:marTop w:val="0"/>
      <w:marBottom w:val="0"/>
      <w:divBdr>
        <w:top w:val="none" w:sz="0" w:space="0" w:color="auto"/>
        <w:left w:val="none" w:sz="0" w:space="0" w:color="auto"/>
        <w:bottom w:val="none" w:sz="0" w:space="0" w:color="auto"/>
        <w:right w:val="none" w:sz="0" w:space="0" w:color="auto"/>
      </w:divBdr>
    </w:div>
    <w:div w:id="1953244546">
      <w:bodyDiv w:val="1"/>
      <w:marLeft w:val="0"/>
      <w:marRight w:val="0"/>
      <w:marTop w:val="0"/>
      <w:marBottom w:val="0"/>
      <w:divBdr>
        <w:top w:val="none" w:sz="0" w:space="0" w:color="auto"/>
        <w:left w:val="none" w:sz="0" w:space="0" w:color="auto"/>
        <w:bottom w:val="none" w:sz="0" w:space="0" w:color="auto"/>
        <w:right w:val="none" w:sz="0" w:space="0" w:color="auto"/>
      </w:divBdr>
    </w:div>
    <w:div w:id="1968777767">
      <w:bodyDiv w:val="1"/>
      <w:marLeft w:val="0"/>
      <w:marRight w:val="0"/>
      <w:marTop w:val="0"/>
      <w:marBottom w:val="0"/>
      <w:divBdr>
        <w:top w:val="none" w:sz="0" w:space="0" w:color="auto"/>
        <w:left w:val="none" w:sz="0" w:space="0" w:color="auto"/>
        <w:bottom w:val="none" w:sz="0" w:space="0" w:color="auto"/>
        <w:right w:val="none" w:sz="0" w:space="0" w:color="auto"/>
      </w:divBdr>
    </w:div>
    <w:div w:id="1994597809">
      <w:bodyDiv w:val="1"/>
      <w:marLeft w:val="0"/>
      <w:marRight w:val="0"/>
      <w:marTop w:val="0"/>
      <w:marBottom w:val="0"/>
      <w:divBdr>
        <w:top w:val="none" w:sz="0" w:space="0" w:color="auto"/>
        <w:left w:val="none" w:sz="0" w:space="0" w:color="auto"/>
        <w:bottom w:val="none" w:sz="0" w:space="0" w:color="auto"/>
        <w:right w:val="none" w:sz="0" w:space="0" w:color="auto"/>
      </w:divBdr>
    </w:div>
    <w:div w:id="1998217112">
      <w:bodyDiv w:val="1"/>
      <w:marLeft w:val="0"/>
      <w:marRight w:val="0"/>
      <w:marTop w:val="0"/>
      <w:marBottom w:val="0"/>
      <w:divBdr>
        <w:top w:val="none" w:sz="0" w:space="0" w:color="auto"/>
        <w:left w:val="none" w:sz="0" w:space="0" w:color="auto"/>
        <w:bottom w:val="none" w:sz="0" w:space="0" w:color="auto"/>
        <w:right w:val="none" w:sz="0" w:space="0" w:color="auto"/>
      </w:divBdr>
    </w:div>
    <w:div w:id="2050911715">
      <w:bodyDiv w:val="1"/>
      <w:marLeft w:val="0"/>
      <w:marRight w:val="0"/>
      <w:marTop w:val="0"/>
      <w:marBottom w:val="0"/>
      <w:divBdr>
        <w:top w:val="none" w:sz="0" w:space="0" w:color="auto"/>
        <w:left w:val="none" w:sz="0" w:space="0" w:color="auto"/>
        <w:bottom w:val="none" w:sz="0" w:space="0" w:color="auto"/>
        <w:right w:val="none" w:sz="0" w:space="0" w:color="auto"/>
      </w:divBdr>
    </w:div>
    <w:div w:id="2067797820">
      <w:bodyDiv w:val="1"/>
      <w:marLeft w:val="0"/>
      <w:marRight w:val="0"/>
      <w:marTop w:val="0"/>
      <w:marBottom w:val="0"/>
      <w:divBdr>
        <w:top w:val="none" w:sz="0" w:space="0" w:color="auto"/>
        <w:left w:val="none" w:sz="0" w:space="0" w:color="auto"/>
        <w:bottom w:val="none" w:sz="0" w:space="0" w:color="auto"/>
        <w:right w:val="none" w:sz="0" w:space="0" w:color="auto"/>
      </w:divBdr>
    </w:div>
    <w:div w:id="2095122733">
      <w:bodyDiv w:val="1"/>
      <w:marLeft w:val="0"/>
      <w:marRight w:val="0"/>
      <w:marTop w:val="0"/>
      <w:marBottom w:val="0"/>
      <w:divBdr>
        <w:top w:val="none" w:sz="0" w:space="0" w:color="auto"/>
        <w:left w:val="none" w:sz="0" w:space="0" w:color="auto"/>
        <w:bottom w:val="none" w:sz="0" w:space="0" w:color="auto"/>
        <w:right w:val="none" w:sz="0" w:space="0" w:color="auto"/>
      </w:divBdr>
    </w:div>
    <w:div w:id="211466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2.xml><?xml version="1.0" encoding="utf-8"?>
<ds:datastoreItem xmlns:ds="http://schemas.openxmlformats.org/officeDocument/2006/customXml" ds:itemID="{567C1BC4-4D76-473A-81BB-4B817ADB01A9}">
  <ds:schemaRefs>
    <ds:schemaRef ds:uri="http://schemas.microsoft.com/office/2006/metadata/properties"/>
    <ds:schemaRef ds:uri="http://schemas.microsoft.com/office/infopath/2007/PartnerControls"/>
    <ds:schemaRef ds:uri="bfe351cb-a037-4a2b-9933-7b272d404dec"/>
    <ds:schemaRef ds:uri="c9d16656-2f50-470f-818a-3014835811a2"/>
  </ds:schemaRefs>
</ds:datastoreItem>
</file>

<file path=customXml/itemProps3.xml><?xml version="1.0" encoding="utf-8"?>
<ds:datastoreItem xmlns:ds="http://schemas.openxmlformats.org/officeDocument/2006/customXml" ds:itemID="{F55FEBDC-EE59-4F27-AA0E-A9E95C8D8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5173</Words>
  <Characters>29488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Cerys Davies</cp:lastModifiedBy>
  <cp:revision>2</cp:revision>
  <dcterms:created xsi:type="dcterms:W3CDTF">2024-11-14T09:51:00Z</dcterms:created>
  <dcterms:modified xsi:type="dcterms:W3CDTF">2024-11-14T09:51:00Z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