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5041157"/>
        <w:docPartObj>
          <w:docPartGallery w:val="Cover Pages"/>
          <w:docPartUnique/>
        </w:docPartObj>
      </w:sdtPr>
      <w:sdtContent>
        <w:p w14:paraId="207BA8D9" w14:textId="7DF3C15A" w:rsidR="00B12341" w:rsidRDefault="00B12341">
          <w:r>
            <w:rPr>
              <w:noProof/>
            </w:rPr>
            <mc:AlternateContent>
              <mc:Choice Requires="wpg">
                <w:drawing>
                  <wp:anchor distT="0" distB="0" distL="114300" distR="114300" simplePos="0" relativeHeight="251662336" behindDoc="0" locked="0" layoutInCell="1" allowOverlap="1" wp14:anchorId="4309495D" wp14:editId="56505CB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403F8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02F961" wp14:editId="6125F0F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5383D7" w14:textId="7D8A461A" w:rsidR="00B12341" w:rsidRDefault="000B184F">
                                    <w:pPr>
                                      <w:pStyle w:val="NoSpacing"/>
                                      <w:jc w:val="right"/>
                                      <w:rPr>
                                        <w:color w:val="595959" w:themeColor="text1" w:themeTint="A6"/>
                                        <w:sz w:val="28"/>
                                        <w:szCs w:val="28"/>
                                      </w:rPr>
                                    </w:pPr>
                                    <w:r>
                                      <w:rPr>
                                        <w:color w:val="595959" w:themeColor="text1" w:themeTint="A6"/>
                                        <w:sz w:val="28"/>
                                        <w:szCs w:val="28"/>
                                      </w:rPr>
                                      <w:t>Carmen Liliana Dinca</w:t>
                                    </w:r>
                                  </w:p>
                                </w:sdtContent>
                              </w:sdt>
                              <w:p w14:paraId="28F58954" w14:textId="63C97E2B" w:rsidR="00B12341" w:rsidRDefault="00B123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56AC6">
                                      <w:rPr>
                                        <w:color w:val="595959" w:themeColor="text1" w:themeTint="A6"/>
                                        <w:sz w:val="18"/>
                                        <w:szCs w:val="18"/>
                                      </w:rPr>
                                      <w:t xml:space="preserve">Student ID: </w:t>
                                    </w:r>
                                    <w:r w:rsidR="00A57868">
                                      <w:rPr>
                                        <w:color w:val="595959" w:themeColor="text1" w:themeTint="A6"/>
                                        <w:sz w:val="18"/>
                                        <w:szCs w:val="18"/>
                                      </w:rPr>
                                      <w:t>1919499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02F96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5383D7" w14:textId="7D8A461A" w:rsidR="00B12341" w:rsidRDefault="000B184F">
                              <w:pPr>
                                <w:pStyle w:val="NoSpacing"/>
                                <w:jc w:val="right"/>
                                <w:rPr>
                                  <w:color w:val="595959" w:themeColor="text1" w:themeTint="A6"/>
                                  <w:sz w:val="28"/>
                                  <w:szCs w:val="28"/>
                                </w:rPr>
                              </w:pPr>
                              <w:r>
                                <w:rPr>
                                  <w:color w:val="595959" w:themeColor="text1" w:themeTint="A6"/>
                                  <w:sz w:val="28"/>
                                  <w:szCs w:val="28"/>
                                </w:rPr>
                                <w:t>Carmen Liliana Dinca</w:t>
                              </w:r>
                            </w:p>
                          </w:sdtContent>
                        </w:sdt>
                        <w:p w14:paraId="28F58954" w14:textId="63C97E2B" w:rsidR="00B12341" w:rsidRDefault="00B123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56AC6">
                                <w:rPr>
                                  <w:color w:val="595959" w:themeColor="text1" w:themeTint="A6"/>
                                  <w:sz w:val="18"/>
                                  <w:szCs w:val="18"/>
                                </w:rPr>
                                <w:t xml:space="preserve">Student ID: </w:t>
                              </w:r>
                              <w:r w:rsidR="00A57868">
                                <w:rPr>
                                  <w:color w:val="595959" w:themeColor="text1" w:themeTint="A6"/>
                                  <w:sz w:val="18"/>
                                  <w:szCs w:val="18"/>
                                </w:rPr>
                                <w:t>1919499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2E1750" wp14:editId="0B4D8B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B346B" w14:textId="721D9648" w:rsidR="00B12341" w:rsidRDefault="00B1234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0D63">
                                      <w:rPr>
                                        <w:caps/>
                                        <w:color w:val="4472C4" w:themeColor="accent1"/>
                                        <w:sz w:val="64"/>
                                        <w:szCs w:val="64"/>
                                      </w:rPr>
                                      <w:t>Developing Workplace critical thinking</w:t>
                                    </w:r>
                                    <w:r w:rsidR="006A57FC">
                                      <w:rPr>
                                        <w:caps/>
                                        <w:color w:val="4472C4" w:themeColor="accent1"/>
                                        <w:sz w:val="64"/>
                                        <w:szCs w:val="64"/>
                                      </w:rPr>
                                      <w:t xml:space="preserve"> Part 2 Essey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E6B6E8" w14:textId="63FA102D" w:rsidR="00B12341" w:rsidRDefault="006A57FC">
                                    <w:pPr>
                                      <w:jc w:val="right"/>
                                      <w:rPr>
                                        <w:smallCaps/>
                                        <w:color w:val="404040" w:themeColor="text1" w:themeTint="BF"/>
                                        <w:sz w:val="36"/>
                                        <w:szCs w:val="36"/>
                                      </w:rPr>
                                    </w:pPr>
                                    <w:r>
                                      <w:rPr>
                                        <w:color w:val="404040" w:themeColor="text1" w:themeTint="BF"/>
                                        <w:sz w:val="36"/>
                                        <w:szCs w:val="36"/>
                                      </w:rPr>
                                      <w:t>BMSW5101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2E175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D0B346B" w14:textId="721D9648" w:rsidR="00B12341" w:rsidRDefault="00B1234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0D63">
                                <w:rPr>
                                  <w:caps/>
                                  <w:color w:val="4472C4" w:themeColor="accent1"/>
                                  <w:sz w:val="64"/>
                                  <w:szCs w:val="64"/>
                                </w:rPr>
                                <w:t>Developing Workplace critical thinking</w:t>
                              </w:r>
                              <w:r w:rsidR="006A57FC">
                                <w:rPr>
                                  <w:caps/>
                                  <w:color w:val="4472C4" w:themeColor="accent1"/>
                                  <w:sz w:val="64"/>
                                  <w:szCs w:val="64"/>
                                </w:rPr>
                                <w:t xml:space="preserve"> Part 2 Essey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E6B6E8" w14:textId="63FA102D" w:rsidR="00B12341" w:rsidRDefault="006A57FC">
                              <w:pPr>
                                <w:jc w:val="right"/>
                                <w:rPr>
                                  <w:smallCaps/>
                                  <w:color w:val="404040" w:themeColor="text1" w:themeTint="BF"/>
                                  <w:sz w:val="36"/>
                                  <w:szCs w:val="36"/>
                                </w:rPr>
                              </w:pPr>
                              <w:r>
                                <w:rPr>
                                  <w:color w:val="404040" w:themeColor="text1" w:themeTint="BF"/>
                                  <w:sz w:val="36"/>
                                  <w:szCs w:val="36"/>
                                </w:rPr>
                                <w:t>BMSW5101</w:t>
                              </w:r>
                            </w:p>
                          </w:sdtContent>
                        </w:sdt>
                      </w:txbxContent>
                    </v:textbox>
                    <w10:wrap type="square" anchorx="page" anchory="page"/>
                  </v:shape>
                </w:pict>
              </mc:Fallback>
            </mc:AlternateContent>
          </w:r>
        </w:p>
        <w:p w14:paraId="10BC7C51" w14:textId="6E4A7475" w:rsidR="00B12341" w:rsidRDefault="00B12341">
          <w:r>
            <w:br w:type="page"/>
          </w:r>
        </w:p>
      </w:sdtContent>
    </w:sdt>
    <w:sdt>
      <w:sdtPr>
        <w:id w:val="5550567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0862E12" w14:textId="4A1486FA" w:rsidR="000B184F" w:rsidRDefault="000B184F">
          <w:pPr>
            <w:pStyle w:val="TOCHeading"/>
          </w:pPr>
          <w:r>
            <w:t>Table of Contents</w:t>
          </w:r>
        </w:p>
        <w:p w14:paraId="0A069FCD" w14:textId="5DEFAE07" w:rsidR="00107970" w:rsidRDefault="000B18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312364" w:history="1">
            <w:r w:rsidR="00107970" w:rsidRPr="00231ED0">
              <w:rPr>
                <w:rStyle w:val="Hyperlink"/>
                <w:noProof/>
              </w:rPr>
              <w:t>Introduction:</w:t>
            </w:r>
            <w:r w:rsidR="00107970">
              <w:rPr>
                <w:noProof/>
                <w:webHidden/>
              </w:rPr>
              <w:tab/>
            </w:r>
            <w:r w:rsidR="00107970">
              <w:rPr>
                <w:noProof/>
                <w:webHidden/>
              </w:rPr>
              <w:fldChar w:fldCharType="begin"/>
            </w:r>
            <w:r w:rsidR="00107970">
              <w:rPr>
                <w:noProof/>
                <w:webHidden/>
              </w:rPr>
              <w:instrText xml:space="preserve"> PAGEREF _Toc100312364 \h </w:instrText>
            </w:r>
            <w:r w:rsidR="00107970">
              <w:rPr>
                <w:noProof/>
                <w:webHidden/>
              </w:rPr>
            </w:r>
            <w:r w:rsidR="00107970">
              <w:rPr>
                <w:noProof/>
                <w:webHidden/>
              </w:rPr>
              <w:fldChar w:fldCharType="separate"/>
            </w:r>
            <w:r w:rsidR="00107970">
              <w:rPr>
                <w:noProof/>
                <w:webHidden/>
              </w:rPr>
              <w:t>2</w:t>
            </w:r>
            <w:r w:rsidR="00107970">
              <w:rPr>
                <w:noProof/>
                <w:webHidden/>
              </w:rPr>
              <w:fldChar w:fldCharType="end"/>
            </w:r>
          </w:hyperlink>
        </w:p>
        <w:p w14:paraId="3B2D36AB" w14:textId="473FC110" w:rsidR="00107970" w:rsidRDefault="00107970">
          <w:pPr>
            <w:pStyle w:val="TOC1"/>
            <w:tabs>
              <w:tab w:val="right" w:leader="dot" w:pos="9016"/>
            </w:tabs>
            <w:rPr>
              <w:rFonts w:eastAsiaTheme="minorEastAsia"/>
              <w:noProof/>
              <w:lang w:eastAsia="en-GB"/>
            </w:rPr>
          </w:pPr>
          <w:hyperlink w:anchor="_Toc100312365" w:history="1">
            <w:r w:rsidRPr="00231ED0">
              <w:rPr>
                <w:rStyle w:val="Hyperlink"/>
                <w:noProof/>
              </w:rPr>
              <w:t>A) The Administration Management Theory:</w:t>
            </w:r>
            <w:r>
              <w:rPr>
                <w:noProof/>
                <w:webHidden/>
              </w:rPr>
              <w:tab/>
            </w:r>
            <w:r>
              <w:rPr>
                <w:noProof/>
                <w:webHidden/>
              </w:rPr>
              <w:fldChar w:fldCharType="begin"/>
            </w:r>
            <w:r>
              <w:rPr>
                <w:noProof/>
                <w:webHidden/>
              </w:rPr>
              <w:instrText xml:space="preserve"> PAGEREF _Toc100312365 \h </w:instrText>
            </w:r>
            <w:r>
              <w:rPr>
                <w:noProof/>
                <w:webHidden/>
              </w:rPr>
            </w:r>
            <w:r>
              <w:rPr>
                <w:noProof/>
                <w:webHidden/>
              </w:rPr>
              <w:fldChar w:fldCharType="separate"/>
            </w:r>
            <w:r>
              <w:rPr>
                <w:noProof/>
                <w:webHidden/>
              </w:rPr>
              <w:t>2</w:t>
            </w:r>
            <w:r>
              <w:rPr>
                <w:noProof/>
                <w:webHidden/>
              </w:rPr>
              <w:fldChar w:fldCharType="end"/>
            </w:r>
          </w:hyperlink>
        </w:p>
        <w:p w14:paraId="509704A1" w14:textId="4CA64896" w:rsidR="00107970" w:rsidRDefault="00107970">
          <w:pPr>
            <w:pStyle w:val="TOC2"/>
            <w:tabs>
              <w:tab w:val="right" w:leader="dot" w:pos="9016"/>
            </w:tabs>
            <w:rPr>
              <w:rFonts w:eastAsiaTheme="minorEastAsia"/>
              <w:noProof/>
              <w:lang w:eastAsia="en-GB"/>
            </w:rPr>
          </w:pPr>
          <w:hyperlink w:anchor="_Toc100312366" w:history="1">
            <w:r w:rsidRPr="00231ED0">
              <w:rPr>
                <w:rStyle w:val="Hyperlink"/>
                <w:noProof/>
              </w:rPr>
              <w:t>The Background of the Theory:</w:t>
            </w:r>
            <w:r>
              <w:rPr>
                <w:noProof/>
                <w:webHidden/>
              </w:rPr>
              <w:tab/>
            </w:r>
            <w:r>
              <w:rPr>
                <w:noProof/>
                <w:webHidden/>
              </w:rPr>
              <w:fldChar w:fldCharType="begin"/>
            </w:r>
            <w:r>
              <w:rPr>
                <w:noProof/>
                <w:webHidden/>
              </w:rPr>
              <w:instrText xml:space="preserve"> PAGEREF _Toc100312366 \h </w:instrText>
            </w:r>
            <w:r>
              <w:rPr>
                <w:noProof/>
                <w:webHidden/>
              </w:rPr>
            </w:r>
            <w:r>
              <w:rPr>
                <w:noProof/>
                <w:webHidden/>
              </w:rPr>
              <w:fldChar w:fldCharType="separate"/>
            </w:r>
            <w:r>
              <w:rPr>
                <w:noProof/>
                <w:webHidden/>
              </w:rPr>
              <w:t>2</w:t>
            </w:r>
            <w:r>
              <w:rPr>
                <w:noProof/>
                <w:webHidden/>
              </w:rPr>
              <w:fldChar w:fldCharType="end"/>
            </w:r>
          </w:hyperlink>
        </w:p>
        <w:p w14:paraId="4C996B68" w14:textId="185AD737" w:rsidR="00107970" w:rsidRDefault="00107970">
          <w:pPr>
            <w:pStyle w:val="TOC2"/>
            <w:tabs>
              <w:tab w:val="right" w:leader="dot" w:pos="9016"/>
            </w:tabs>
            <w:rPr>
              <w:rFonts w:eastAsiaTheme="minorEastAsia"/>
              <w:noProof/>
              <w:lang w:eastAsia="en-GB"/>
            </w:rPr>
          </w:pPr>
          <w:hyperlink w:anchor="_Toc100312367" w:history="1">
            <w:r w:rsidRPr="00231ED0">
              <w:rPr>
                <w:rStyle w:val="Hyperlink"/>
                <w:noProof/>
              </w:rPr>
              <w:t>Assumptions of the theory:</w:t>
            </w:r>
            <w:r>
              <w:rPr>
                <w:noProof/>
                <w:webHidden/>
              </w:rPr>
              <w:tab/>
            </w:r>
            <w:r>
              <w:rPr>
                <w:noProof/>
                <w:webHidden/>
              </w:rPr>
              <w:fldChar w:fldCharType="begin"/>
            </w:r>
            <w:r>
              <w:rPr>
                <w:noProof/>
                <w:webHidden/>
              </w:rPr>
              <w:instrText xml:space="preserve"> PAGEREF _Toc100312367 \h </w:instrText>
            </w:r>
            <w:r>
              <w:rPr>
                <w:noProof/>
                <w:webHidden/>
              </w:rPr>
            </w:r>
            <w:r>
              <w:rPr>
                <w:noProof/>
                <w:webHidden/>
              </w:rPr>
              <w:fldChar w:fldCharType="separate"/>
            </w:r>
            <w:r>
              <w:rPr>
                <w:noProof/>
                <w:webHidden/>
              </w:rPr>
              <w:t>2</w:t>
            </w:r>
            <w:r>
              <w:rPr>
                <w:noProof/>
                <w:webHidden/>
              </w:rPr>
              <w:fldChar w:fldCharType="end"/>
            </w:r>
          </w:hyperlink>
        </w:p>
        <w:p w14:paraId="34BA433B" w14:textId="5E624552" w:rsidR="00107970" w:rsidRDefault="00107970">
          <w:pPr>
            <w:pStyle w:val="TOC2"/>
            <w:tabs>
              <w:tab w:val="right" w:leader="dot" w:pos="9016"/>
            </w:tabs>
            <w:rPr>
              <w:rFonts w:eastAsiaTheme="minorEastAsia"/>
              <w:noProof/>
              <w:lang w:eastAsia="en-GB"/>
            </w:rPr>
          </w:pPr>
          <w:hyperlink w:anchor="_Toc100312368" w:history="1">
            <w:r w:rsidRPr="00231ED0">
              <w:rPr>
                <w:rStyle w:val="Hyperlink"/>
                <w:noProof/>
              </w:rPr>
              <w:t>The 14 principles of Management:</w:t>
            </w:r>
            <w:r>
              <w:rPr>
                <w:noProof/>
                <w:webHidden/>
              </w:rPr>
              <w:tab/>
            </w:r>
            <w:r>
              <w:rPr>
                <w:noProof/>
                <w:webHidden/>
              </w:rPr>
              <w:fldChar w:fldCharType="begin"/>
            </w:r>
            <w:r>
              <w:rPr>
                <w:noProof/>
                <w:webHidden/>
              </w:rPr>
              <w:instrText xml:space="preserve"> PAGEREF _Toc100312368 \h </w:instrText>
            </w:r>
            <w:r>
              <w:rPr>
                <w:noProof/>
                <w:webHidden/>
              </w:rPr>
            </w:r>
            <w:r>
              <w:rPr>
                <w:noProof/>
                <w:webHidden/>
              </w:rPr>
              <w:fldChar w:fldCharType="separate"/>
            </w:r>
            <w:r>
              <w:rPr>
                <w:noProof/>
                <w:webHidden/>
              </w:rPr>
              <w:t>2</w:t>
            </w:r>
            <w:r>
              <w:rPr>
                <w:noProof/>
                <w:webHidden/>
              </w:rPr>
              <w:fldChar w:fldCharType="end"/>
            </w:r>
          </w:hyperlink>
        </w:p>
        <w:p w14:paraId="68B20F17" w14:textId="338232B9" w:rsidR="00107970" w:rsidRDefault="00107970">
          <w:pPr>
            <w:pStyle w:val="TOC2"/>
            <w:tabs>
              <w:tab w:val="right" w:leader="dot" w:pos="9016"/>
            </w:tabs>
            <w:rPr>
              <w:rFonts w:eastAsiaTheme="minorEastAsia"/>
              <w:noProof/>
              <w:lang w:eastAsia="en-GB"/>
            </w:rPr>
          </w:pPr>
          <w:hyperlink w:anchor="_Toc100312369" w:history="1">
            <w:r w:rsidRPr="00231ED0">
              <w:rPr>
                <w:rStyle w:val="Hyperlink"/>
                <w:noProof/>
              </w:rPr>
              <w:t>Discussion:</w:t>
            </w:r>
            <w:r>
              <w:rPr>
                <w:noProof/>
                <w:webHidden/>
              </w:rPr>
              <w:tab/>
            </w:r>
            <w:r>
              <w:rPr>
                <w:noProof/>
                <w:webHidden/>
              </w:rPr>
              <w:fldChar w:fldCharType="begin"/>
            </w:r>
            <w:r>
              <w:rPr>
                <w:noProof/>
                <w:webHidden/>
              </w:rPr>
              <w:instrText xml:space="preserve"> PAGEREF _Toc100312369 \h </w:instrText>
            </w:r>
            <w:r>
              <w:rPr>
                <w:noProof/>
                <w:webHidden/>
              </w:rPr>
            </w:r>
            <w:r>
              <w:rPr>
                <w:noProof/>
                <w:webHidden/>
              </w:rPr>
              <w:fldChar w:fldCharType="separate"/>
            </w:r>
            <w:r>
              <w:rPr>
                <w:noProof/>
                <w:webHidden/>
              </w:rPr>
              <w:t>4</w:t>
            </w:r>
            <w:r>
              <w:rPr>
                <w:noProof/>
                <w:webHidden/>
              </w:rPr>
              <w:fldChar w:fldCharType="end"/>
            </w:r>
          </w:hyperlink>
        </w:p>
        <w:p w14:paraId="11F9CB56" w14:textId="4938A5DE" w:rsidR="00107970" w:rsidRDefault="00107970">
          <w:pPr>
            <w:pStyle w:val="TOC2"/>
            <w:tabs>
              <w:tab w:val="right" w:leader="dot" w:pos="9016"/>
            </w:tabs>
            <w:rPr>
              <w:rFonts w:eastAsiaTheme="minorEastAsia"/>
              <w:noProof/>
              <w:lang w:eastAsia="en-GB"/>
            </w:rPr>
          </w:pPr>
          <w:hyperlink w:anchor="_Toc100312370" w:history="1">
            <w:r w:rsidRPr="00231ED0">
              <w:rPr>
                <w:rStyle w:val="Hyperlink"/>
                <w:noProof/>
              </w:rPr>
              <w:t>Theory Conclusion:</w:t>
            </w:r>
            <w:r>
              <w:rPr>
                <w:noProof/>
                <w:webHidden/>
              </w:rPr>
              <w:tab/>
            </w:r>
            <w:r>
              <w:rPr>
                <w:noProof/>
                <w:webHidden/>
              </w:rPr>
              <w:fldChar w:fldCharType="begin"/>
            </w:r>
            <w:r>
              <w:rPr>
                <w:noProof/>
                <w:webHidden/>
              </w:rPr>
              <w:instrText xml:space="preserve"> PAGEREF _Toc100312370 \h </w:instrText>
            </w:r>
            <w:r>
              <w:rPr>
                <w:noProof/>
                <w:webHidden/>
              </w:rPr>
            </w:r>
            <w:r>
              <w:rPr>
                <w:noProof/>
                <w:webHidden/>
              </w:rPr>
              <w:fldChar w:fldCharType="separate"/>
            </w:r>
            <w:r>
              <w:rPr>
                <w:noProof/>
                <w:webHidden/>
              </w:rPr>
              <w:t>4</w:t>
            </w:r>
            <w:r>
              <w:rPr>
                <w:noProof/>
                <w:webHidden/>
              </w:rPr>
              <w:fldChar w:fldCharType="end"/>
            </w:r>
          </w:hyperlink>
        </w:p>
        <w:p w14:paraId="36FA5DE3" w14:textId="145A7814" w:rsidR="00107970" w:rsidRDefault="00107970">
          <w:pPr>
            <w:pStyle w:val="TOC1"/>
            <w:tabs>
              <w:tab w:val="right" w:leader="dot" w:pos="9016"/>
            </w:tabs>
            <w:rPr>
              <w:rFonts w:eastAsiaTheme="minorEastAsia"/>
              <w:noProof/>
              <w:lang w:eastAsia="en-GB"/>
            </w:rPr>
          </w:pPr>
          <w:hyperlink w:anchor="_Toc100312371" w:history="1">
            <w:r w:rsidRPr="00231ED0">
              <w:rPr>
                <w:rStyle w:val="Hyperlink"/>
                <w:noProof/>
              </w:rPr>
              <w:t>B) Kolb’s Reflective Model:</w:t>
            </w:r>
            <w:r>
              <w:rPr>
                <w:noProof/>
                <w:webHidden/>
              </w:rPr>
              <w:tab/>
            </w:r>
            <w:r>
              <w:rPr>
                <w:noProof/>
                <w:webHidden/>
              </w:rPr>
              <w:fldChar w:fldCharType="begin"/>
            </w:r>
            <w:r>
              <w:rPr>
                <w:noProof/>
                <w:webHidden/>
              </w:rPr>
              <w:instrText xml:space="preserve"> PAGEREF _Toc100312371 \h </w:instrText>
            </w:r>
            <w:r>
              <w:rPr>
                <w:noProof/>
                <w:webHidden/>
              </w:rPr>
            </w:r>
            <w:r>
              <w:rPr>
                <w:noProof/>
                <w:webHidden/>
              </w:rPr>
              <w:fldChar w:fldCharType="separate"/>
            </w:r>
            <w:r>
              <w:rPr>
                <w:noProof/>
                <w:webHidden/>
              </w:rPr>
              <w:t>4</w:t>
            </w:r>
            <w:r>
              <w:rPr>
                <w:noProof/>
                <w:webHidden/>
              </w:rPr>
              <w:fldChar w:fldCharType="end"/>
            </w:r>
          </w:hyperlink>
        </w:p>
        <w:p w14:paraId="3DF0976B" w14:textId="3B26FBD9" w:rsidR="00107970" w:rsidRDefault="00107970">
          <w:pPr>
            <w:pStyle w:val="TOC2"/>
            <w:tabs>
              <w:tab w:val="right" w:leader="dot" w:pos="9016"/>
            </w:tabs>
            <w:rPr>
              <w:rFonts w:eastAsiaTheme="minorEastAsia"/>
              <w:noProof/>
              <w:lang w:eastAsia="en-GB"/>
            </w:rPr>
          </w:pPr>
          <w:hyperlink w:anchor="_Toc100312372" w:history="1">
            <w:r w:rsidRPr="00231ED0">
              <w:rPr>
                <w:rStyle w:val="Hyperlink"/>
                <w:noProof/>
              </w:rPr>
              <w:t>The Experiential Learning Cycle</w:t>
            </w:r>
            <w:r>
              <w:rPr>
                <w:noProof/>
                <w:webHidden/>
              </w:rPr>
              <w:tab/>
            </w:r>
            <w:r>
              <w:rPr>
                <w:noProof/>
                <w:webHidden/>
              </w:rPr>
              <w:fldChar w:fldCharType="begin"/>
            </w:r>
            <w:r>
              <w:rPr>
                <w:noProof/>
                <w:webHidden/>
              </w:rPr>
              <w:instrText xml:space="preserve"> PAGEREF _Toc100312372 \h </w:instrText>
            </w:r>
            <w:r>
              <w:rPr>
                <w:noProof/>
                <w:webHidden/>
              </w:rPr>
            </w:r>
            <w:r>
              <w:rPr>
                <w:noProof/>
                <w:webHidden/>
              </w:rPr>
              <w:fldChar w:fldCharType="separate"/>
            </w:r>
            <w:r>
              <w:rPr>
                <w:noProof/>
                <w:webHidden/>
              </w:rPr>
              <w:t>5</w:t>
            </w:r>
            <w:r>
              <w:rPr>
                <w:noProof/>
                <w:webHidden/>
              </w:rPr>
              <w:fldChar w:fldCharType="end"/>
            </w:r>
          </w:hyperlink>
        </w:p>
        <w:p w14:paraId="51EDC86D" w14:textId="1EB899CD" w:rsidR="00107970" w:rsidRDefault="00107970">
          <w:pPr>
            <w:pStyle w:val="TOC3"/>
            <w:tabs>
              <w:tab w:val="left" w:pos="880"/>
              <w:tab w:val="right" w:leader="dot" w:pos="9016"/>
            </w:tabs>
            <w:rPr>
              <w:rFonts w:eastAsiaTheme="minorEastAsia"/>
              <w:noProof/>
              <w:lang w:eastAsia="en-GB"/>
            </w:rPr>
          </w:pPr>
          <w:hyperlink w:anchor="_Toc100312373" w:history="1">
            <w:r w:rsidRPr="00231ED0">
              <w:rPr>
                <w:rStyle w:val="Hyperlink"/>
                <w:noProof/>
              </w:rPr>
              <w:t>1.</w:t>
            </w:r>
            <w:r>
              <w:rPr>
                <w:rFonts w:eastAsiaTheme="minorEastAsia"/>
                <w:noProof/>
                <w:lang w:eastAsia="en-GB"/>
              </w:rPr>
              <w:tab/>
            </w:r>
            <w:r w:rsidRPr="00231ED0">
              <w:rPr>
                <w:rStyle w:val="Hyperlink"/>
                <w:noProof/>
              </w:rPr>
              <w:t>The Concrete Experience</w:t>
            </w:r>
            <w:r>
              <w:rPr>
                <w:noProof/>
                <w:webHidden/>
              </w:rPr>
              <w:tab/>
            </w:r>
            <w:r>
              <w:rPr>
                <w:noProof/>
                <w:webHidden/>
              </w:rPr>
              <w:fldChar w:fldCharType="begin"/>
            </w:r>
            <w:r>
              <w:rPr>
                <w:noProof/>
                <w:webHidden/>
              </w:rPr>
              <w:instrText xml:space="preserve"> PAGEREF _Toc100312373 \h </w:instrText>
            </w:r>
            <w:r>
              <w:rPr>
                <w:noProof/>
                <w:webHidden/>
              </w:rPr>
            </w:r>
            <w:r>
              <w:rPr>
                <w:noProof/>
                <w:webHidden/>
              </w:rPr>
              <w:fldChar w:fldCharType="separate"/>
            </w:r>
            <w:r>
              <w:rPr>
                <w:noProof/>
                <w:webHidden/>
              </w:rPr>
              <w:t>5</w:t>
            </w:r>
            <w:r>
              <w:rPr>
                <w:noProof/>
                <w:webHidden/>
              </w:rPr>
              <w:fldChar w:fldCharType="end"/>
            </w:r>
          </w:hyperlink>
        </w:p>
        <w:p w14:paraId="2A2ECE4C" w14:textId="4A665140" w:rsidR="00107970" w:rsidRDefault="00107970">
          <w:pPr>
            <w:pStyle w:val="TOC3"/>
            <w:tabs>
              <w:tab w:val="left" w:pos="880"/>
              <w:tab w:val="right" w:leader="dot" w:pos="9016"/>
            </w:tabs>
            <w:rPr>
              <w:rFonts w:eastAsiaTheme="minorEastAsia"/>
              <w:noProof/>
              <w:lang w:eastAsia="en-GB"/>
            </w:rPr>
          </w:pPr>
          <w:hyperlink w:anchor="_Toc100312374" w:history="1">
            <w:r w:rsidRPr="00231ED0">
              <w:rPr>
                <w:rStyle w:val="Hyperlink"/>
                <w:noProof/>
              </w:rPr>
              <w:t>2.</w:t>
            </w:r>
            <w:r>
              <w:rPr>
                <w:rFonts w:eastAsiaTheme="minorEastAsia"/>
                <w:noProof/>
                <w:lang w:eastAsia="en-GB"/>
              </w:rPr>
              <w:tab/>
            </w:r>
            <w:r w:rsidRPr="00231ED0">
              <w:rPr>
                <w:rStyle w:val="Hyperlink"/>
                <w:noProof/>
              </w:rPr>
              <w:t>Reflective Observation of the New Experience</w:t>
            </w:r>
            <w:r>
              <w:rPr>
                <w:noProof/>
                <w:webHidden/>
              </w:rPr>
              <w:tab/>
            </w:r>
            <w:r>
              <w:rPr>
                <w:noProof/>
                <w:webHidden/>
              </w:rPr>
              <w:fldChar w:fldCharType="begin"/>
            </w:r>
            <w:r>
              <w:rPr>
                <w:noProof/>
                <w:webHidden/>
              </w:rPr>
              <w:instrText xml:space="preserve"> PAGEREF _Toc100312374 \h </w:instrText>
            </w:r>
            <w:r>
              <w:rPr>
                <w:noProof/>
                <w:webHidden/>
              </w:rPr>
            </w:r>
            <w:r>
              <w:rPr>
                <w:noProof/>
                <w:webHidden/>
              </w:rPr>
              <w:fldChar w:fldCharType="separate"/>
            </w:r>
            <w:r>
              <w:rPr>
                <w:noProof/>
                <w:webHidden/>
              </w:rPr>
              <w:t>5</w:t>
            </w:r>
            <w:r>
              <w:rPr>
                <w:noProof/>
                <w:webHidden/>
              </w:rPr>
              <w:fldChar w:fldCharType="end"/>
            </w:r>
          </w:hyperlink>
        </w:p>
        <w:p w14:paraId="60AD0523" w14:textId="7AE91E87" w:rsidR="00107970" w:rsidRDefault="00107970">
          <w:pPr>
            <w:pStyle w:val="TOC3"/>
            <w:tabs>
              <w:tab w:val="left" w:pos="880"/>
              <w:tab w:val="right" w:leader="dot" w:pos="9016"/>
            </w:tabs>
            <w:rPr>
              <w:rFonts w:eastAsiaTheme="minorEastAsia"/>
              <w:noProof/>
              <w:lang w:eastAsia="en-GB"/>
            </w:rPr>
          </w:pPr>
          <w:hyperlink w:anchor="_Toc100312375" w:history="1">
            <w:r w:rsidRPr="00231ED0">
              <w:rPr>
                <w:rStyle w:val="Hyperlink"/>
                <w:noProof/>
              </w:rPr>
              <w:t>3.</w:t>
            </w:r>
            <w:r>
              <w:rPr>
                <w:rFonts w:eastAsiaTheme="minorEastAsia"/>
                <w:noProof/>
                <w:lang w:eastAsia="en-GB"/>
              </w:rPr>
              <w:tab/>
            </w:r>
            <w:r w:rsidRPr="00231ED0">
              <w:rPr>
                <w:rStyle w:val="Hyperlink"/>
                <w:noProof/>
              </w:rPr>
              <w:t>Abstract Conceptualization</w:t>
            </w:r>
            <w:r>
              <w:rPr>
                <w:noProof/>
                <w:webHidden/>
              </w:rPr>
              <w:tab/>
            </w:r>
            <w:r>
              <w:rPr>
                <w:noProof/>
                <w:webHidden/>
              </w:rPr>
              <w:fldChar w:fldCharType="begin"/>
            </w:r>
            <w:r>
              <w:rPr>
                <w:noProof/>
                <w:webHidden/>
              </w:rPr>
              <w:instrText xml:space="preserve"> PAGEREF _Toc100312375 \h </w:instrText>
            </w:r>
            <w:r>
              <w:rPr>
                <w:noProof/>
                <w:webHidden/>
              </w:rPr>
            </w:r>
            <w:r>
              <w:rPr>
                <w:noProof/>
                <w:webHidden/>
              </w:rPr>
              <w:fldChar w:fldCharType="separate"/>
            </w:r>
            <w:r>
              <w:rPr>
                <w:noProof/>
                <w:webHidden/>
              </w:rPr>
              <w:t>6</w:t>
            </w:r>
            <w:r>
              <w:rPr>
                <w:noProof/>
                <w:webHidden/>
              </w:rPr>
              <w:fldChar w:fldCharType="end"/>
            </w:r>
          </w:hyperlink>
        </w:p>
        <w:p w14:paraId="68AAED26" w14:textId="426FABF9" w:rsidR="00107970" w:rsidRDefault="00107970">
          <w:pPr>
            <w:pStyle w:val="TOC3"/>
            <w:tabs>
              <w:tab w:val="left" w:pos="880"/>
              <w:tab w:val="right" w:leader="dot" w:pos="9016"/>
            </w:tabs>
            <w:rPr>
              <w:rFonts w:eastAsiaTheme="minorEastAsia"/>
              <w:noProof/>
              <w:lang w:eastAsia="en-GB"/>
            </w:rPr>
          </w:pPr>
          <w:hyperlink w:anchor="_Toc100312376" w:history="1">
            <w:r w:rsidRPr="00231ED0">
              <w:rPr>
                <w:rStyle w:val="Hyperlink"/>
                <w:noProof/>
              </w:rPr>
              <w:t>4.</w:t>
            </w:r>
            <w:r>
              <w:rPr>
                <w:rFonts w:eastAsiaTheme="minorEastAsia"/>
                <w:noProof/>
                <w:lang w:eastAsia="en-GB"/>
              </w:rPr>
              <w:tab/>
            </w:r>
            <w:r w:rsidRPr="00231ED0">
              <w:rPr>
                <w:rStyle w:val="Hyperlink"/>
                <w:noProof/>
              </w:rPr>
              <w:t>Active Experimentation</w:t>
            </w:r>
            <w:r>
              <w:rPr>
                <w:noProof/>
                <w:webHidden/>
              </w:rPr>
              <w:tab/>
            </w:r>
            <w:r>
              <w:rPr>
                <w:noProof/>
                <w:webHidden/>
              </w:rPr>
              <w:fldChar w:fldCharType="begin"/>
            </w:r>
            <w:r>
              <w:rPr>
                <w:noProof/>
                <w:webHidden/>
              </w:rPr>
              <w:instrText xml:space="preserve"> PAGEREF _Toc100312376 \h </w:instrText>
            </w:r>
            <w:r>
              <w:rPr>
                <w:noProof/>
                <w:webHidden/>
              </w:rPr>
            </w:r>
            <w:r>
              <w:rPr>
                <w:noProof/>
                <w:webHidden/>
              </w:rPr>
              <w:fldChar w:fldCharType="separate"/>
            </w:r>
            <w:r>
              <w:rPr>
                <w:noProof/>
                <w:webHidden/>
              </w:rPr>
              <w:t>6</w:t>
            </w:r>
            <w:r>
              <w:rPr>
                <w:noProof/>
                <w:webHidden/>
              </w:rPr>
              <w:fldChar w:fldCharType="end"/>
            </w:r>
          </w:hyperlink>
        </w:p>
        <w:p w14:paraId="0058B80E" w14:textId="22FC0EC0" w:rsidR="00107970" w:rsidRDefault="00107970">
          <w:pPr>
            <w:pStyle w:val="TOC3"/>
            <w:tabs>
              <w:tab w:val="right" w:leader="dot" w:pos="9016"/>
            </w:tabs>
            <w:rPr>
              <w:rFonts w:eastAsiaTheme="minorEastAsia"/>
              <w:noProof/>
              <w:lang w:eastAsia="en-GB"/>
            </w:rPr>
          </w:pPr>
          <w:hyperlink w:anchor="_Toc100312377" w:history="1">
            <w:r w:rsidRPr="00231ED0">
              <w:rPr>
                <w:rStyle w:val="Hyperlink"/>
                <w:noProof/>
              </w:rPr>
              <w:t>The Benefits of Kolb’s Reflective Cycle:</w:t>
            </w:r>
            <w:r>
              <w:rPr>
                <w:noProof/>
                <w:webHidden/>
              </w:rPr>
              <w:tab/>
            </w:r>
            <w:r>
              <w:rPr>
                <w:noProof/>
                <w:webHidden/>
              </w:rPr>
              <w:fldChar w:fldCharType="begin"/>
            </w:r>
            <w:r>
              <w:rPr>
                <w:noProof/>
                <w:webHidden/>
              </w:rPr>
              <w:instrText xml:space="preserve"> PAGEREF _Toc100312377 \h </w:instrText>
            </w:r>
            <w:r>
              <w:rPr>
                <w:noProof/>
                <w:webHidden/>
              </w:rPr>
            </w:r>
            <w:r>
              <w:rPr>
                <w:noProof/>
                <w:webHidden/>
              </w:rPr>
              <w:fldChar w:fldCharType="separate"/>
            </w:r>
            <w:r>
              <w:rPr>
                <w:noProof/>
                <w:webHidden/>
              </w:rPr>
              <w:t>6</w:t>
            </w:r>
            <w:r>
              <w:rPr>
                <w:noProof/>
                <w:webHidden/>
              </w:rPr>
              <w:fldChar w:fldCharType="end"/>
            </w:r>
          </w:hyperlink>
        </w:p>
        <w:p w14:paraId="66999E1E" w14:textId="3E9DFE38" w:rsidR="00107970" w:rsidRDefault="00107970">
          <w:pPr>
            <w:pStyle w:val="TOC2"/>
            <w:tabs>
              <w:tab w:val="right" w:leader="dot" w:pos="9016"/>
            </w:tabs>
            <w:rPr>
              <w:rFonts w:eastAsiaTheme="minorEastAsia"/>
              <w:noProof/>
              <w:lang w:eastAsia="en-GB"/>
            </w:rPr>
          </w:pPr>
          <w:hyperlink w:anchor="_Toc100312378" w:history="1">
            <w:r w:rsidRPr="00231ED0">
              <w:rPr>
                <w:rStyle w:val="Hyperlink"/>
                <w:noProof/>
              </w:rPr>
              <w:t>Conclusion of Kolb Model</w:t>
            </w:r>
            <w:r>
              <w:rPr>
                <w:noProof/>
                <w:webHidden/>
              </w:rPr>
              <w:tab/>
            </w:r>
            <w:r>
              <w:rPr>
                <w:noProof/>
                <w:webHidden/>
              </w:rPr>
              <w:fldChar w:fldCharType="begin"/>
            </w:r>
            <w:r>
              <w:rPr>
                <w:noProof/>
                <w:webHidden/>
              </w:rPr>
              <w:instrText xml:space="preserve"> PAGEREF _Toc100312378 \h </w:instrText>
            </w:r>
            <w:r>
              <w:rPr>
                <w:noProof/>
                <w:webHidden/>
              </w:rPr>
            </w:r>
            <w:r>
              <w:rPr>
                <w:noProof/>
                <w:webHidden/>
              </w:rPr>
              <w:fldChar w:fldCharType="separate"/>
            </w:r>
            <w:r>
              <w:rPr>
                <w:noProof/>
                <w:webHidden/>
              </w:rPr>
              <w:t>6</w:t>
            </w:r>
            <w:r>
              <w:rPr>
                <w:noProof/>
                <w:webHidden/>
              </w:rPr>
              <w:fldChar w:fldCharType="end"/>
            </w:r>
          </w:hyperlink>
        </w:p>
        <w:p w14:paraId="2E53C51C" w14:textId="60249C74" w:rsidR="00107970" w:rsidRDefault="00107970">
          <w:pPr>
            <w:pStyle w:val="TOC1"/>
            <w:tabs>
              <w:tab w:val="right" w:leader="dot" w:pos="9016"/>
            </w:tabs>
            <w:rPr>
              <w:rFonts w:eastAsiaTheme="minorEastAsia"/>
              <w:noProof/>
              <w:lang w:eastAsia="en-GB"/>
            </w:rPr>
          </w:pPr>
          <w:hyperlink w:anchor="_Toc100312379" w:history="1">
            <w:r w:rsidRPr="00231ED0">
              <w:rPr>
                <w:rStyle w:val="Hyperlink"/>
                <w:noProof/>
              </w:rPr>
              <w:t>Conclusion:</w:t>
            </w:r>
            <w:r>
              <w:rPr>
                <w:noProof/>
                <w:webHidden/>
              </w:rPr>
              <w:tab/>
            </w:r>
            <w:r>
              <w:rPr>
                <w:noProof/>
                <w:webHidden/>
              </w:rPr>
              <w:fldChar w:fldCharType="begin"/>
            </w:r>
            <w:r>
              <w:rPr>
                <w:noProof/>
                <w:webHidden/>
              </w:rPr>
              <w:instrText xml:space="preserve"> PAGEREF _Toc100312379 \h </w:instrText>
            </w:r>
            <w:r>
              <w:rPr>
                <w:noProof/>
                <w:webHidden/>
              </w:rPr>
            </w:r>
            <w:r>
              <w:rPr>
                <w:noProof/>
                <w:webHidden/>
              </w:rPr>
              <w:fldChar w:fldCharType="separate"/>
            </w:r>
            <w:r>
              <w:rPr>
                <w:noProof/>
                <w:webHidden/>
              </w:rPr>
              <w:t>6</w:t>
            </w:r>
            <w:r>
              <w:rPr>
                <w:noProof/>
                <w:webHidden/>
              </w:rPr>
              <w:fldChar w:fldCharType="end"/>
            </w:r>
          </w:hyperlink>
        </w:p>
        <w:p w14:paraId="5EBD8DB9" w14:textId="65FF889E" w:rsidR="00107970" w:rsidRDefault="00107970">
          <w:pPr>
            <w:pStyle w:val="TOC1"/>
            <w:tabs>
              <w:tab w:val="right" w:leader="dot" w:pos="9016"/>
            </w:tabs>
            <w:rPr>
              <w:rFonts w:eastAsiaTheme="minorEastAsia"/>
              <w:noProof/>
              <w:lang w:eastAsia="en-GB"/>
            </w:rPr>
          </w:pPr>
          <w:hyperlink w:anchor="_Toc100312380" w:history="1">
            <w:r w:rsidRPr="00231ED0">
              <w:rPr>
                <w:rStyle w:val="Hyperlink"/>
                <w:noProof/>
              </w:rPr>
              <w:t>References</w:t>
            </w:r>
            <w:r>
              <w:rPr>
                <w:noProof/>
                <w:webHidden/>
              </w:rPr>
              <w:tab/>
            </w:r>
            <w:r>
              <w:rPr>
                <w:noProof/>
                <w:webHidden/>
              </w:rPr>
              <w:fldChar w:fldCharType="begin"/>
            </w:r>
            <w:r>
              <w:rPr>
                <w:noProof/>
                <w:webHidden/>
              </w:rPr>
              <w:instrText xml:space="preserve"> PAGEREF _Toc100312380 \h </w:instrText>
            </w:r>
            <w:r>
              <w:rPr>
                <w:noProof/>
                <w:webHidden/>
              </w:rPr>
            </w:r>
            <w:r>
              <w:rPr>
                <w:noProof/>
                <w:webHidden/>
              </w:rPr>
              <w:fldChar w:fldCharType="separate"/>
            </w:r>
            <w:r>
              <w:rPr>
                <w:noProof/>
                <w:webHidden/>
              </w:rPr>
              <w:t>8</w:t>
            </w:r>
            <w:r>
              <w:rPr>
                <w:noProof/>
                <w:webHidden/>
              </w:rPr>
              <w:fldChar w:fldCharType="end"/>
            </w:r>
          </w:hyperlink>
        </w:p>
        <w:p w14:paraId="66A25C14" w14:textId="28F2E825" w:rsidR="000B184F" w:rsidRDefault="000B184F">
          <w:r>
            <w:rPr>
              <w:b/>
              <w:bCs/>
              <w:noProof/>
            </w:rPr>
            <w:fldChar w:fldCharType="end"/>
          </w:r>
        </w:p>
      </w:sdtContent>
    </w:sdt>
    <w:p w14:paraId="49EFE46E" w14:textId="0E0DB473" w:rsidR="00B12341" w:rsidRDefault="00B12341">
      <w:r>
        <w:br w:type="page"/>
      </w:r>
    </w:p>
    <w:p w14:paraId="3ED06250" w14:textId="7DEDFD07" w:rsidR="008D79F2" w:rsidRDefault="00D22D7A" w:rsidP="0070581E">
      <w:pPr>
        <w:pStyle w:val="Heading1"/>
      </w:pPr>
      <w:bookmarkStart w:id="0" w:name="_Toc100312364"/>
      <w:r>
        <w:lastRenderedPageBreak/>
        <w:t>Introduction:</w:t>
      </w:r>
      <w:bookmarkEnd w:id="0"/>
    </w:p>
    <w:p w14:paraId="2E10F06D" w14:textId="16F20B7B" w:rsidR="00D22D7A" w:rsidRDefault="00E71D93" w:rsidP="008F7AA9">
      <w:pPr>
        <w:jc w:val="both"/>
      </w:pPr>
      <w:r>
        <w:t xml:space="preserve">This report </w:t>
      </w:r>
      <w:proofErr w:type="gramStart"/>
      <w:r>
        <w:t>have</w:t>
      </w:r>
      <w:proofErr w:type="gramEnd"/>
      <w:r>
        <w:t xml:space="preserve"> as purpose to demonstrate my knowledge and skills achieved during the module. In ordered to demonstrate that I had been </w:t>
      </w:r>
      <w:r w:rsidR="009F7EA5">
        <w:t xml:space="preserve">engaged to write about two theoretical models which I learn over the module. The </w:t>
      </w:r>
      <w:r w:rsidR="000E53D0">
        <w:t xml:space="preserve">report will be structured in two sections: the section A which will be about my knowledge regarding </w:t>
      </w:r>
      <w:r w:rsidR="008F7AA9">
        <w:t xml:space="preserve">the administrative management theory, a theory which was given by the lecturer, and the section B which will have as a purpose to use the Kolb Reflective model </w:t>
      </w:r>
      <w:proofErr w:type="gramStart"/>
      <w:r w:rsidR="008F7AA9">
        <w:t>in order to</w:t>
      </w:r>
      <w:proofErr w:type="gramEnd"/>
      <w:r w:rsidR="008F7AA9">
        <w:t xml:space="preserve"> </w:t>
      </w:r>
      <w:proofErr w:type="spellStart"/>
      <w:r w:rsidR="008F7AA9">
        <w:t>reflet</w:t>
      </w:r>
      <w:proofErr w:type="spellEnd"/>
      <w:r w:rsidR="008F7AA9">
        <w:t xml:space="preserve"> my knowledge and skills achieved during the module.</w:t>
      </w:r>
    </w:p>
    <w:p w14:paraId="5EAF35FD" w14:textId="02B70F9E" w:rsidR="008F7AA9" w:rsidRDefault="008F7AA9" w:rsidP="008F7AA9">
      <w:pPr>
        <w:jc w:val="both"/>
      </w:pPr>
    </w:p>
    <w:p w14:paraId="43DED8AB" w14:textId="61D960F0" w:rsidR="008F7AA9" w:rsidRDefault="008F7AA9" w:rsidP="0070581E">
      <w:pPr>
        <w:pStyle w:val="Heading1"/>
      </w:pPr>
      <w:bookmarkStart w:id="1" w:name="_Toc100312365"/>
      <w:r>
        <w:t>A) The Administration Management Theory:</w:t>
      </w:r>
      <w:bookmarkEnd w:id="1"/>
    </w:p>
    <w:p w14:paraId="6B68C9D3" w14:textId="321584B8" w:rsidR="008F7AA9" w:rsidRDefault="00F97051" w:rsidP="008F7AA9">
      <w:pPr>
        <w:jc w:val="both"/>
      </w:pPr>
      <w:r>
        <w:t xml:space="preserve">This section, how I previous mention is about the theory of administration management. During this part of the </w:t>
      </w:r>
      <w:proofErr w:type="gramStart"/>
      <w:r>
        <w:t>report</w:t>
      </w:r>
      <w:proofErr w:type="gramEnd"/>
      <w:r>
        <w:t xml:space="preserve"> I will </w:t>
      </w:r>
      <w:r w:rsidR="00D05446">
        <w:t xml:space="preserve">talk about, how, when and who made this theory, what is this theory about, what are the </w:t>
      </w:r>
      <w:r w:rsidR="00F234BB">
        <w:t xml:space="preserve">society critical opinion regarding this theory, and if is suitable of not for this days. To do that I’ve done research from </w:t>
      </w:r>
      <w:r w:rsidR="00021897">
        <w:t xml:space="preserve">other </w:t>
      </w:r>
      <w:proofErr w:type="gramStart"/>
      <w:r w:rsidR="00021897">
        <w:t>books ;</w:t>
      </w:r>
      <w:proofErr w:type="gramEnd"/>
      <w:r w:rsidR="00021897">
        <w:t xml:space="preserve"> articles and websites in order to find the proper answers for all those questions.</w:t>
      </w:r>
    </w:p>
    <w:p w14:paraId="7E914E3F" w14:textId="208F5ED4" w:rsidR="0070581E" w:rsidRDefault="0070581E" w:rsidP="0070581E">
      <w:pPr>
        <w:pStyle w:val="Heading2"/>
      </w:pPr>
      <w:bookmarkStart w:id="2" w:name="_Toc100312366"/>
      <w:r>
        <w:t>The Background of the Theory:</w:t>
      </w:r>
      <w:bookmarkEnd w:id="2"/>
      <w:r>
        <w:t xml:space="preserve"> </w:t>
      </w:r>
    </w:p>
    <w:p w14:paraId="3735B62B" w14:textId="0F1CABCE" w:rsidR="0070581E" w:rsidRDefault="00E80198" w:rsidP="002E2199">
      <w:pPr>
        <w:jc w:val="both"/>
      </w:pPr>
      <w:r>
        <w:t>The first appearance of the administrative management theory had been in 19</w:t>
      </w:r>
      <w:r w:rsidR="00B05FB0">
        <w:t>16</w:t>
      </w:r>
      <w:r w:rsidR="00E6691C">
        <w:t xml:space="preserve"> by </w:t>
      </w:r>
      <w:r w:rsidR="00E6691C" w:rsidRPr="00E6691C">
        <w:t>Henri Fayol</w:t>
      </w:r>
      <w:r w:rsidR="00E426A6">
        <w:t xml:space="preserve"> born </w:t>
      </w:r>
      <w:proofErr w:type="gramStart"/>
      <w:r w:rsidR="00E426A6">
        <w:t>in</w:t>
      </w:r>
      <w:proofErr w:type="gramEnd"/>
      <w:r w:rsidR="00E426A6">
        <w:t xml:space="preserve"> 29 July 1841</w:t>
      </w:r>
      <w:r w:rsidR="00E6691C">
        <w:t xml:space="preserve">, </w:t>
      </w:r>
      <w:r w:rsidR="00802F2C">
        <w:t xml:space="preserve">who </w:t>
      </w:r>
      <w:r w:rsidR="00802F2C" w:rsidRPr="00802F2C">
        <w:t xml:space="preserve">was a French mining engineer, executive, author and director of mines who developed a general theory of business administration that is often called </w:t>
      </w:r>
      <w:proofErr w:type="spellStart"/>
      <w:r w:rsidR="00802F2C" w:rsidRPr="00802F2C">
        <w:t>Fayolism</w:t>
      </w:r>
      <w:proofErr w:type="spellEnd"/>
      <w:r w:rsidR="00597BE9">
        <w:t>.</w:t>
      </w:r>
      <w:r w:rsidR="00E4126F">
        <w:t xml:space="preserve"> The theory </w:t>
      </w:r>
      <w:r w:rsidR="00E4126F" w:rsidRPr="00E4126F">
        <w:t>was developed a</w:t>
      </w:r>
      <w:r w:rsidR="00AE27BB">
        <w:t>s a</w:t>
      </w:r>
      <w:r w:rsidR="00E4126F" w:rsidRPr="00E4126F">
        <w:t xml:space="preserve"> general theory of business administration </w:t>
      </w:r>
      <w:r w:rsidR="003F5CFA">
        <w:t xml:space="preserve">and management which is also known </w:t>
      </w:r>
      <w:r w:rsidR="003F5CFA" w:rsidRPr="003F5CFA">
        <w:t xml:space="preserve">as </w:t>
      </w:r>
      <w:r w:rsidR="002E2199">
        <w:t xml:space="preserve">a </w:t>
      </w:r>
      <w:r w:rsidR="003F5CFA" w:rsidRPr="003F5CFA">
        <w:t xml:space="preserve">modern </w:t>
      </w:r>
      <w:r w:rsidR="002E2199">
        <w:t>administrative and management theory</w:t>
      </w:r>
      <w:r w:rsidR="003F5CFA" w:rsidRPr="003F5CFA">
        <w:t xml:space="preserve">. </w:t>
      </w:r>
      <w:r w:rsidR="00855B2D">
        <w:t>Return</w:t>
      </w:r>
      <w:r w:rsidR="002E2199">
        <w:t xml:space="preserve"> to </w:t>
      </w:r>
      <w:r w:rsidR="009B5683">
        <w:t xml:space="preserve">the begging the theory first appearance </w:t>
      </w:r>
      <w:proofErr w:type="gramStart"/>
      <w:r w:rsidR="003F5CFA" w:rsidRPr="003F5CFA">
        <w:t>In</w:t>
      </w:r>
      <w:proofErr w:type="gramEnd"/>
      <w:r w:rsidR="003F5CFA" w:rsidRPr="003F5CFA">
        <w:t xml:space="preserve"> 1916</w:t>
      </w:r>
      <w:r w:rsidR="009B5683">
        <w:t xml:space="preserve"> was when</w:t>
      </w:r>
      <w:r w:rsidR="003F5CFA" w:rsidRPr="003F5CFA">
        <w:t xml:space="preserve"> Fayol published his book “administration </w:t>
      </w:r>
      <w:proofErr w:type="spellStart"/>
      <w:r w:rsidR="003F5CFA" w:rsidRPr="003F5CFA">
        <w:t>industrielle</w:t>
      </w:r>
      <w:proofErr w:type="spellEnd"/>
      <w:r w:rsidR="003F5CFA" w:rsidRPr="003F5CFA">
        <w:t xml:space="preserve"> et. general”. Later on, this book was translated into English version as “General and Industrial Management.”</w:t>
      </w:r>
      <w:r w:rsidR="00D0371E">
        <w:t xml:space="preserve"> when</w:t>
      </w:r>
      <w:r w:rsidR="00527F4A">
        <w:t xml:space="preserve"> </w:t>
      </w:r>
      <w:r w:rsidR="00D0371E">
        <w:t>t</w:t>
      </w:r>
      <w:r w:rsidR="00527F4A" w:rsidRPr="00527F4A">
        <w:t xml:space="preserve">his </w:t>
      </w:r>
      <w:proofErr w:type="gramStart"/>
      <w:r w:rsidR="00527F4A" w:rsidRPr="00527F4A">
        <w:t xml:space="preserve">concept  </w:t>
      </w:r>
      <w:r w:rsidR="00D0371E">
        <w:t>become</w:t>
      </w:r>
      <w:proofErr w:type="gramEnd"/>
      <w:r w:rsidR="00D0371E">
        <w:t xml:space="preserve"> a</w:t>
      </w:r>
      <w:r w:rsidR="00527F4A" w:rsidRPr="00527F4A">
        <w:t xml:space="preserve"> contemporary</w:t>
      </w:r>
      <w:r w:rsidR="00D0371E">
        <w:t xml:space="preserve"> part</w:t>
      </w:r>
      <w:r w:rsidR="00527F4A" w:rsidRPr="00527F4A">
        <w:t xml:space="preserve"> of Taylor’s scientific management. </w:t>
      </w:r>
      <w:r w:rsidR="00AD0394">
        <w:t>But the s</w:t>
      </w:r>
      <w:r w:rsidR="00527F4A" w:rsidRPr="00527F4A">
        <w:t xml:space="preserve">cientific management </w:t>
      </w:r>
      <w:r w:rsidR="00AD0394">
        <w:t xml:space="preserve">was </w:t>
      </w:r>
      <w:r w:rsidR="00527F4A" w:rsidRPr="00527F4A">
        <w:t xml:space="preserve">only </w:t>
      </w:r>
      <w:r w:rsidR="00AD0394">
        <w:t xml:space="preserve">designated to </w:t>
      </w:r>
      <w:r w:rsidR="00527F4A" w:rsidRPr="00527F4A">
        <w:t xml:space="preserve">concentrates on shop floor levels like job design and payment </w:t>
      </w:r>
      <w:r w:rsidR="008B2FE9">
        <w:t xml:space="preserve">where on the other hand the </w:t>
      </w:r>
      <w:r w:rsidR="00527F4A" w:rsidRPr="00527F4A">
        <w:t xml:space="preserve">administrative theory </w:t>
      </w:r>
      <w:r w:rsidR="008B2FE9">
        <w:t>was designed to</w:t>
      </w:r>
      <w:r w:rsidR="00527F4A" w:rsidRPr="00527F4A">
        <w:t xml:space="preserve"> concerned with the entire range of managerial performance. </w:t>
      </w:r>
      <w:r w:rsidR="00855B2D">
        <w:t xml:space="preserve">Further, </w:t>
      </w:r>
      <w:r w:rsidR="00527F4A" w:rsidRPr="00527F4A">
        <w:t xml:space="preserve">Fayol </w:t>
      </w:r>
      <w:r w:rsidR="00855B2D">
        <w:t xml:space="preserve">had </w:t>
      </w:r>
      <w:proofErr w:type="gramStart"/>
      <w:r w:rsidR="00527F4A" w:rsidRPr="00527F4A">
        <w:t>suggests</w:t>
      </w:r>
      <w:proofErr w:type="gramEnd"/>
      <w:r w:rsidR="00527F4A" w:rsidRPr="00527F4A">
        <w:t xml:space="preserve"> that</w:t>
      </w:r>
      <w:r w:rsidR="00855B2D">
        <w:t xml:space="preserve"> the</w:t>
      </w:r>
      <w:r w:rsidR="00527F4A" w:rsidRPr="00527F4A">
        <w:t xml:space="preserve"> management involves many functions like forecasting, planning, organizing, commanding, coordinating, and controlling.</w:t>
      </w:r>
      <w:r w:rsidR="00EB2311">
        <w:t xml:space="preserve"> And with that he </w:t>
      </w:r>
      <w:proofErr w:type="gramStart"/>
      <w:r w:rsidR="00EB2311">
        <w:t>start</w:t>
      </w:r>
      <w:proofErr w:type="gramEnd"/>
      <w:r w:rsidR="00EB2311">
        <w:t xml:space="preserve"> to work on his theory of Administrative management </w:t>
      </w:r>
      <w:r w:rsidR="00866CF7">
        <w:t>in order to</w:t>
      </w:r>
      <w:r w:rsidR="00A51921">
        <w:t xml:space="preserve"> </w:t>
      </w:r>
      <w:r w:rsidR="00A51921" w:rsidRPr="00A51921">
        <w:t>focuses on</w:t>
      </w:r>
      <w:r w:rsidR="00A51921">
        <w:t xml:space="preserve"> to</w:t>
      </w:r>
      <w:r w:rsidR="00A51921" w:rsidRPr="00A51921">
        <w:t xml:space="preserve"> improv</w:t>
      </w:r>
      <w:r w:rsidR="00A51921">
        <w:t>e</w:t>
      </w:r>
      <w:r w:rsidR="00A51921" w:rsidRPr="00A51921">
        <w:t xml:space="preserve"> the efficiency of management </w:t>
      </w:r>
      <w:r w:rsidR="009357AE">
        <w:t>in order to ensure</w:t>
      </w:r>
      <w:r w:rsidR="00A51921" w:rsidRPr="00A51921">
        <w:t xml:space="preserve"> that</w:t>
      </w:r>
      <w:r w:rsidR="009357AE">
        <w:t xml:space="preserve"> the</w:t>
      </w:r>
      <w:r w:rsidR="00A51921" w:rsidRPr="00A51921">
        <w:t xml:space="preserve"> lower-level employees</w:t>
      </w:r>
      <w:r w:rsidR="009357AE">
        <w:t xml:space="preserve"> will going to</w:t>
      </w:r>
      <w:r w:rsidR="00A51921" w:rsidRPr="00A51921">
        <w:t xml:space="preserve"> understand properly</w:t>
      </w:r>
      <w:r w:rsidR="009357AE">
        <w:t xml:space="preserve"> and also for</w:t>
      </w:r>
      <w:r w:rsidR="00A51921" w:rsidRPr="00A51921">
        <w:t xml:space="preserve"> the tasks</w:t>
      </w:r>
      <w:r w:rsidR="009357AE">
        <w:t xml:space="preserve"> to</w:t>
      </w:r>
      <w:r w:rsidR="00A51921" w:rsidRPr="00A51921">
        <w:t xml:space="preserve"> can be done in a standardized way</w:t>
      </w:r>
      <w:r w:rsidR="00933D15">
        <w:t xml:space="preserve"> in order to </w:t>
      </w:r>
      <w:r w:rsidR="00A51921" w:rsidRPr="00A51921">
        <w:t>lead to improving management later</w:t>
      </w:r>
      <w:r w:rsidR="00933D15">
        <w:t xml:space="preserve"> on.</w:t>
      </w:r>
      <w:sdt>
        <w:sdtPr>
          <w:id w:val="-1285578942"/>
          <w:citation/>
        </w:sdtPr>
        <w:sdtContent>
          <w:r w:rsidR="00533231">
            <w:fldChar w:fldCharType="begin"/>
          </w:r>
          <w:r w:rsidR="00533231">
            <w:instrText xml:space="preserve"> CITATION Dan02 \l 2057 </w:instrText>
          </w:r>
          <w:r w:rsidR="00533231">
            <w:fldChar w:fldCharType="separate"/>
          </w:r>
          <w:r w:rsidR="00533231">
            <w:rPr>
              <w:noProof/>
            </w:rPr>
            <w:t xml:space="preserve"> </w:t>
          </w:r>
          <w:r w:rsidR="00533231" w:rsidRPr="00533231">
            <w:rPr>
              <w:noProof/>
            </w:rPr>
            <w:t>(Daniel A. Wren, 2002)</w:t>
          </w:r>
          <w:r w:rsidR="00533231">
            <w:fldChar w:fldCharType="end"/>
          </w:r>
        </w:sdtContent>
      </w:sdt>
      <w:sdt>
        <w:sdtPr>
          <w:id w:val="587741566"/>
          <w:citation/>
        </w:sdtPr>
        <w:sdtContent>
          <w:r w:rsidR="004F0BC3">
            <w:fldChar w:fldCharType="begin"/>
          </w:r>
          <w:r w:rsidR="004F0BC3">
            <w:instrText xml:space="preserve"> CITATION Fay17 \l 2057 </w:instrText>
          </w:r>
          <w:r w:rsidR="004F0BC3">
            <w:fldChar w:fldCharType="separate"/>
          </w:r>
          <w:r w:rsidR="004F0BC3">
            <w:rPr>
              <w:noProof/>
            </w:rPr>
            <w:t xml:space="preserve"> </w:t>
          </w:r>
          <w:r w:rsidR="004F0BC3" w:rsidRPr="004F0BC3">
            <w:rPr>
              <w:noProof/>
            </w:rPr>
            <w:t>(Fayol, 1917)</w:t>
          </w:r>
          <w:r w:rsidR="004F0BC3">
            <w:fldChar w:fldCharType="end"/>
          </w:r>
        </w:sdtContent>
      </w:sdt>
    </w:p>
    <w:p w14:paraId="55A51B15" w14:textId="73702ECD" w:rsidR="00697355" w:rsidRDefault="008A0FED" w:rsidP="00F3190C">
      <w:pPr>
        <w:pStyle w:val="Heading2"/>
      </w:pPr>
      <w:bookmarkStart w:id="3" w:name="_Toc100312367"/>
      <w:r>
        <w:t>Assu</w:t>
      </w:r>
      <w:r w:rsidR="00F3190C">
        <w:t>mptions</w:t>
      </w:r>
      <w:r>
        <w:t xml:space="preserve"> of the theory</w:t>
      </w:r>
      <w:r w:rsidR="00F3190C">
        <w:t>:</w:t>
      </w:r>
      <w:bookmarkEnd w:id="3"/>
    </w:p>
    <w:p w14:paraId="6C3DF37E" w14:textId="54643ABA" w:rsidR="00C23BF4" w:rsidRDefault="00EF7AE7" w:rsidP="003A7027">
      <w:pPr>
        <w:jc w:val="both"/>
      </w:pPr>
      <w:r w:rsidRPr="00EF7AE7">
        <w:t>Henri Fayol, believed that</w:t>
      </w:r>
      <w:r>
        <w:t xml:space="preserve"> there should be</w:t>
      </w:r>
      <w:r w:rsidRPr="00EF7AE7">
        <w:t xml:space="preserve"> more </w:t>
      </w:r>
      <w:proofErr w:type="gramStart"/>
      <w:r w:rsidRPr="00EF7AE7">
        <w:t>empat</w:t>
      </w:r>
      <w:r>
        <w:t xml:space="preserve">hy </w:t>
      </w:r>
      <w:r w:rsidRPr="00EF7AE7">
        <w:t xml:space="preserve"> </w:t>
      </w:r>
      <w:r>
        <w:t>that</w:t>
      </w:r>
      <w:proofErr w:type="gramEnd"/>
      <w:r>
        <w:t xml:space="preserve"> </w:t>
      </w:r>
      <w:r w:rsidRPr="00EF7AE7">
        <w:t xml:space="preserve">laid on </w:t>
      </w:r>
      <w:r w:rsidR="00F87C75">
        <w:t xml:space="preserve">the </w:t>
      </w:r>
      <w:r w:rsidRPr="00EF7AE7">
        <w:t xml:space="preserve">organizational management and </w:t>
      </w:r>
      <w:r w:rsidR="00F87C75">
        <w:t xml:space="preserve">on </w:t>
      </w:r>
      <w:r w:rsidRPr="00EF7AE7">
        <w:t>the human</w:t>
      </w:r>
      <w:r w:rsidR="00F87C75">
        <w:t xml:space="preserve"> workforce</w:t>
      </w:r>
      <w:r w:rsidRPr="00EF7AE7">
        <w:t xml:space="preserve"> and </w:t>
      </w:r>
      <w:r w:rsidR="00F87C75" w:rsidRPr="00EF7AE7">
        <w:t>behavioural</w:t>
      </w:r>
      <w:r w:rsidRPr="00EF7AE7">
        <w:t xml:space="preserve"> factors in the management. </w:t>
      </w:r>
      <w:r w:rsidR="00023B6C">
        <w:t xml:space="preserve">But on the other </w:t>
      </w:r>
      <w:r w:rsidRPr="00EF7AE7">
        <w:t xml:space="preserve">the scientific management theory of Taylor where more </w:t>
      </w:r>
      <w:proofErr w:type="gramStart"/>
      <w:r w:rsidRPr="00EF7AE7">
        <w:t>emphasis</w:t>
      </w:r>
      <w:r w:rsidR="00D20E44">
        <w:t>, but</w:t>
      </w:r>
      <w:proofErr w:type="gramEnd"/>
      <w:r w:rsidRPr="00EF7AE7">
        <w:t xml:space="preserve"> was on improving the worker’s efficiency and minimizing the task time, </w:t>
      </w:r>
      <w:r w:rsidR="00C22D37">
        <w:t>by that,</w:t>
      </w:r>
      <w:r w:rsidRPr="00EF7AE7">
        <w:t xml:space="preserve"> the main focus</w:t>
      </w:r>
      <w:r w:rsidR="00C22D37">
        <w:t xml:space="preserve"> was redirected</w:t>
      </w:r>
      <w:r w:rsidRPr="00EF7AE7">
        <w:t xml:space="preserve"> on how the management of the organization is structured and how well the </w:t>
      </w:r>
      <w:r w:rsidR="00630F55">
        <w:t>employees</w:t>
      </w:r>
      <w:r w:rsidRPr="00EF7AE7">
        <w:t xml:space="preserve"> </w:t>
      </w:r>
      <w:r w:rsidR="00630F55">
        <w:t xml:space="preserve">of the organization </w:t>
      </w:r>
      <w:r w:rsidRPr="00EF7AE7">
        <w:t>are organized to accomplish the tasks given to them.</w:t>
      </w:r>
      <w:r w:rsidR="008D078F">
        <w:t xml:space="preserve"> With that Fayol create 14 principals </w:t>
      </w:r>
      <w:proofErr w:type="gramStart"/>
      <w:r w:rsidR="008D078F">
        <w:t>of  management</w:t>
      </w:r>
      <w:proofErr w:type="gramEnd"/>
      <w:r w:rsidR="008D078F">
        <w:t xml:space="preserve"> </w:t>
      </w:r>
      <w:r w:rsidR="00C84393">
        <w:t xml:space="preserve">which </w:t>
      </w:r>
      <w:r w:rsidR="00B85CBC">
        <w:t xml:space="preserve">one by one contribute to the </w:t>
      </w:r>
      <w:r w:rsidR="006157AB">
        <w:t>theory.</w:t>
      </w:r>
      <w:sdt>
        <w:sdtPr>
          <w:id w:val="-1983074032"/>
          <w:citation/>
        </w:sdtPr>
        <w:sdtContent>
          <w:r w:rsidR="006A3828">
            <w:fldChar w:fldCharType="begin"/>
          </w:r>
          <w:r w:rsidR="006A3828">
            <w:instrText xml:space="preserve"> CITATION Uni22 \l 2057 </w:instrText>
          </w:r>
          <w:r w:rsidR="006A3828">
            <w:fldChar w:fldCharType="separate"/>
          </w:r>
          <w:r w:rsidR="006A3828">
            <w:rPr>
              <w:noProof/>
            </w:rPr>
            <w:t xml:space="preserve"> </w:t>
          </w:r>
          <w:r w:rsidR="006A3828" w:rsidRPr="006A3828">
            <w:rPr>
              <w:noProof/>
            </w:rPr>
            <w:t>(University, 2022)</w:t>
          </w:r>
          <w:r w:rsidR="006A3828">
            <w:fldChar w:fldCharType="end"/>
          </w:r>
        </w:sdtContent>
      </w:sdt>
    </w:p>
    <w:p w14:paraId="0A828B28" w14:textId="463E1D52" w:rsidR="001B333F" w:rsidRDefault="001B333F" w:rsidP="001B333F">
      <w:pPr>
        <w:pStyle w:val="Heading2"/>
      </w:pPr>
      <w:bookmarkStart w:id="4" w:name="_Toc100312368"/>
      <w:r>
        <w:t>The 14 principles of Management:</w:t>
      </w:r>
      <w:bookmarkEnd w:id="4"/>
    </w:p>
    <w:p w14:paraId="6DF62611" w14:textId="0EA6DBBE" w:rsidR="00467767" w:rsidRDefault="006157AB" w:rsidP="003A7027">
      <w:pPr>
        <w:jc w:val="both"/>
      </w:pPr>
      <w:r>
        <w:t xml:space="preserve"> The first principal is named </w:t>
      </w:r>
      <w:r w:rsidRPr="006157AB">
        <w:t xml:space="preserve">Division of </w:t>
      </w:r>
      <w:proofErr w:type="gramStart"/>
      <w:r w:rsidRPr="006157AB">
        <w:t>Work</w:t>
      </w:r>
      <w:r w:rsidR="00E4459C">
        <w:t xml:space="preserve"> </w:t>
      </w:r>
      <w:r w:rsidR="00D91027">
        <w:t>,</w:t>
      </w:r>
      <w:proofErr w:type="gramEnd"/>
      <w:r w:rsidR="00D91027">
        <w:t xml:space="preserve"> which </w:t>
      </w:r>
      <w:r w:rsidR="00D91027" w:rsidRPr="00D91027">
        <w:t>According to Henri Fayol</w:t>
      </w:r>
      <w:r w:rsidR="00D91027">
        <w:t xml:space="preserve"> is a </w:t>
      </w:r>
      <w:r w:rsidR="00D91027" w:rsidRPr="00D91027">
        <w:t>Personal and professional developments support</w:t>
      </w:r>
      <w:r w:rsidR="000A1E00">
        <w:t xml:space="preserve"> that</w:t>
      </w:r>
      <w:r w:rsidR="008A2E08">
        <w:t xml:space="preserve"> the</w:t>
      </w:r>
      <w:r w:rsidR="00D91027" w:rsidRPr="00D91027">
        <w:t xml:space="preserve"> specialization promotes efficiency of the workforce </w:t>
      </w:r>
      <w:r w:rsidR="008A2E08">
        <w:t>and also</w:t>
      </w:r>
      <w:r w:rsidR="00D91027" w:rsidRPr="00D91027">
        <w:t xml:space="preserve"> increases productivity</w:t>
      </w:r>
      <w:r w:rsidR="0092148E">
        <w:t xml:space="preserve"> in order to </w:t>
      </w:r>
      <w:r w:rsidR="00D91027" w:rsidRPr="00D91027">
        <w:t xml:space="preserve">increases their accuracy and speed. </w:t>
      </w:r>
      <w:r w:rsidR="0006067F">
        <w:t xml:space="preserve">The second principle is </w:t>
      </w:r>
      <w:r w:rsidR="000A3931">
        <w:rPr>
          <w:noProof/>
        </w:rPr>
        <w:lastRenderedPageBreak/>
        <w:drawing>
          <wp:anchor distT="0" distB="0" distL="114300" distR="114300" simplePos="0" relativeHeight="251663360" behindDoc="0" locked="0" layoutInCell="1" allowOverlap="1" wp14:anchorId="0B659712" wp14:editId="56412948">
            <wp:simplePos x="0" y="0"/>
            <wp:positionH relativeFrom="column">
              <wp:posOffset>2340610</wp:posOffset>
            </wp:positionH>
            <wp:positionV relativeFrom="paragraph">
              <wp:posOffset>114300</wp:posOffset>
            </wp:positionV>
            <wp:extent cx="3644265" cy="2263140"/>
            <wp:effectExtent l="0" t="0" r="0" b="381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44265" cy="2263140"/>
                    </a:xfrm>
                    <a:prstGeom prst="rect">
                      <a:avLst/>
                    </a:prstGeom>
                  </pic:spPr>
                </pic:pic>
              </a:graphicData>
            </a:graphic>
            <wp14:sizeRelH relativeFrom="margin">
              <wp14:pctWidth>0</wp14:pctWidth>
            </wp14:sizeRelH>
            <wp14:sizeRelV relativeFrom="margin">
              <wp14:pctHeight>0</wp14:pctHeight>
            </wp14:sizeRelV>
          </wp:anchor>
        </w:drawing>
      </w:r>
      <w:r w:rsidR="0006067F">
        <w:t xml:space="preserve">called </w:t>
      </w:r>
      <w:r w:rsidR="0006067F" w:rsidRPr="0006067F">
        <w:t>Authority and Responsibility</w:t>
      </w:r>
      <w:r w:rsidR="00321544">
        <w:t xml:space="preserve"> </w:t>
      </w:r>
      <w:r w:rsidR="003A7027">
        <w:t>, this principle a</w:t>
      </w:r>
      <w:r w:rsidR="003A7027">
        <w:t xml:space="preserve">ccording to Henri Fayol, </w:t>
      </w:r>
      <w:r w:rsidR="003A7027">
        <w:t>is the</w:t>
      </w:r>
      <w:r w:rsidR="003A7027">
        <w:t xml:space="preserve"> accompanying power or authority</w:t>
      </w:r>
      <w:r w:rsidR="003A7027">
        <w:t xml:space="preserve"> that it</w:t>
      </w:r>
      <w:r w:rsidR="003A7027">
        <w:t xml:space="preserve"> gives the management the right to give orders to the subordinates</w:t>
      </w:r>
      <w:r w:rsidR="00747F43">
        <w:t xml:space="preserve"> which come with the</w:t>
      </w:r>
      <w:r w:rsidR="003A7027">
        <w:t xml:space="preserve"> responsibility</w:t>
      </w:r>
      <w:r w:rsidR="00747F43">
        <w:t xml:space="preserve">, </w:t>
      </w:r>
      <w:r w:rsidR="005F69E6">
        <w:t xml:space="preserve">this responsibility </w:t>
      </w:r>
      <w:r w:rsidR="003A7027">
        <w:t xml:space="preserve">can be </w:t>
      </w:r>
      <w:r w:rsidR="005F69E6">
        <w:t>monitored</w:t>
      </w:r>
      <w:r w:rsidR="003A7027">
        <w:t xml:space="preserve"> from performance and </w:t>
      </w:r>
      <w:r w:rsidR="005F69E6">
        <w:t xml:space="preserve">is playing a </w:t>
      </w:r>
      <w:r w:rsidR="003A7027">
        <w:t xml:space="preserve">necessary </w:t>
      </w:r>
      <w:r w:rsidR="005F69E6">
        <w:t xml:space="preserve"> role in </w:t>
      </w:r>
      <w:r w:rsidR="003A7027">
        <w:t xml:space="preserve"> mak</w:t>
      </w:r>
      <w:r w:rsidR="00CD56EE">
        <w:t>ing the</w:t>
      </w:r>
      <w:r w:rsidR="003A7027">
        <w:t xml:space="preserve"> agreements about this.</w:t>
      </w:r>
      <w:r w:rsidR="00CD56EE">
        <w:t>in a short description</w:t>
      </w:r>
      <w:r w:rsidR="003A7027">
        <w:t>,</w:t>
      </w:r>
      <w:r w:rsidR="00CD56EE">
        <w:t xml:space="preserve"> the principal of</w:t>
      </w:r>
      <w:r w:rsidR="003A7027">
        <w:t xml:space="preserve"> authority and responsibility</w:t>
      </w:r>
      <w:r w:rsidR="00CD56EE">
        <w:t xml:space="preserve"> are</w:t>
      </w:r>
      <w:r w:rsidR="003A7027">
        <w:t xml:space="preserve"> </w:t>
      </w:r>
      <w:r w:rsidR="00CD56EE">
        <w:t>linked</w:t>
      </w:r>
      <w:r w:rsidR="003A7027">
        <w:t xml:space="preserve"> together </w:t>
      </w:r>
      <w:r w:rsidR="00CD56EE">
        <w:t xml:space="preserve">becoming the two </w:t>
      </w:r>
      <w:r w:rsidR="003A7027">
        <w:t>sides of the same coin.</w:t>
      </w:r>
      <w:r w:rsidR="00ED4CBC">
        <w:t xml:space="preserve"> The third principle is </w:t>
      </w:r>
      <w:r w:rsidR="004E6BF7">
        <w:t xml:space="preserve">named </w:t>
      </w:r>
      <w:r w:rsidR="004E6BF7" w:rsidRPr="004E6BF7">
        <w:t>Discipline</w:t>
      </w:r>
      <w:r w:rsidR="004E6BF7">
        <w:t xml:space="preserve">, this principle is </w:t>
      </w:r>
      <w:proofErr w:type="gramStart"/>
      <w:r w:rsidR="004E6BF7">
        <w:t>define</w:t>
      </w:r>
      <w:proofErr w:type="gramEnd"/>
      <w:r w:rsidR="004E6BF7">
        <w:t xml:space="preserve"> as</w:t>
      </w:r>
      <w:r w:rsidR="002E4D25">
        <w:t xml:space="preserve"> </w:t>
      </w:r>
      <w:r w:rsidR="002E4D25" w:rsidRPr="002E4D25">
        <w:t xml:space="preserve">the core values of a mission statement and vision in the form of good conduct </w:t>
      </w:r>
      <w:r w:rsidR="00B13E3D">
        <w:t xml:space="preserve">and gain respect towards interactions. </w:t>
      </w:r>
      <w:r w:rsidR="002E4D25" w:rsidRPr="002E4D25">
        <w:t>This management principle is essential</w:t>
      </w:r>
      <w:r w:rsidR="00B13E3D">
        <w:t xml:space="preserve"> even in now days</w:t>
      </w:r>
      <w:r w:rsidR="002E4D25" w:rsidRPr="002E4D25">
        <w:t xml:space="preserve"> </w:t>
      </w:r>
      <w:r w:rsidR="00B13E3D">
        <w:t>because is like the</w:t>
      </w:r>
      <w:r w:rsidR="002E4D25" w:rsidRPr="002E4D25">
        <w:t xml:space="preserve"> oil to make the engine of an organization</w:t>
      </w:r>
      <w:r w:rsidR="00B13E3D">
        <w:t xml:space="preserve"> </w:t>
      </w:r>
      <w:proofErr w:type="gramStart"/>
      <w:r w:rsidR="00B13E3D">
        <w:t>in order to</w:t>
      </w:r>
      <w:proofErr w:type="gramEnd"/>
      <w:r w:rsidR="002E4D25" w:rsidRPr="002E4D25">
        <w:t xml:space="preserve"> run smoothly.</w:t>
      </w:r>
      <w:r w:rsidR="005344AC">
        <w:t xml:space="preserve"> Further the fourth principle is </w:t>
      </w:r>
      <w:r w:rsidR="005344AC" w:rsidRPr="005344AC">
        <w:t>Unity of Command</w:t>
      </w:r>
      <w:r w:rsidR="0023112A">
        <w:t xml:space="preserve"> which have as meaning </w:t>
      </w:r>
      <w:r w:rsidR="0023112A" w:rsidRPr="0023112A">
        <w:t xml:space="preserve">that </w:t>
      </w:r>
      <w:r w:rsidR="0023112A">
        <w:t xml:space="preserve">the </w:t>
      </w:r>
      <w:r w:rsidR="0023112A" w:rsidRPr="0023112A">
        <w:t>employee should receive orders from one manager and that the employee is answerable to that manager.</w:t>
      </w:r>
      <w:r w:rsidR="001C6F9B">
        <w:t xml:space="preserve"> Because if multiple managers give instructions to the same employee could lead to </w:t>
      </w:r>
      <w:r w:rsidR="007E2EF7">
        <w:t>confusing the employees regarding his tasks.</w:t>
      </w:r>
      <w:r w:rsidR="00D06765">
        <w:t xml:space="preserve"> On the fifth principal </w:t>
      </w:r>
      <w:r w:rsidR="00E658DC">
        <w:t xml:space="preserve">the </w:t>
      </w:r>
      <w:r w:rsidR="00E658DC" w:rsidRPr="00E658DC">
        <w:t>Unity of Direction</w:t>
      </w:r>
      <w:r w:rsidR="00E658DC">
        <w:t xml:space="preserve"> Fayol </w:t>
      </w:r>
      <w:r w:rsidR="00C206B7">
        <w:t xml:space="preserve">focus to designate this principle </w:t>
      </w:r>
      <w:r w:rsidR="004A7BF7">
        <w:t xml:space="preserve">to focus on everything about the unity, in more words this </w:t>
      </w:r>
      <w:r w:rsidR="00664802">
        <w:t>principle</w:t>
      </w:r>
      <w:r w:rsidR="004A7BF7">
        <w:t xml:space="preserve"> is </w:t>
      </w:r>
      <w:r w:rsidR="00664802">
        <w:t xml:space="preserve">designed for </w:t>
      </w:r>
      <w:r w:rsidR="00664802" w:rsidRPr="00664802">
        <w:t>All employees</w:t>
      </w:r>
      <w:r w:rsidR="00664802">
        <w:t xml:space="preserve"> to</w:t>
      </w:r>
      <w:r w:rsidR="00664802" w:rsidRPr="00664802">
        <w:t xml:space="preserve"> deliver the same </w:t>
      </w:r>
      <w:r w:rsidR="00664802">
        <w:t>tasks</w:t>
      </w:r>
      <w:r w:rsidR="00664802" w:rsidRPr="00664802">
        <w:t xml:space="preserve"> that </w:t>
      </w:r>
      <w:r w:rsidR="00664802">
        <w:t>could be</w:t>
      </w:r>
      <w:r w:rsidR="00664802" w:rsidRPr="00664802">
        <w:t xml:space="preserve"> linked </w:t>
      </w:r>
      <w:r w:rsidR="00664802">
        <w:t>for the same goal.</w:t>
      </w:r>
      <w:r w:rsidR="00502DF2">
        <w:t xml:space="preserve"> In the part, the managers have the role only to monitor th</w:t>
      </w:r>
      <w:r w:rsidR="00517AA8">
        <w:t>e plan.</w:t>
      </w:r>
      <w:r w:rsidR="00B24D4A">
        <w:t xml:space="preserve"> Further on the </w:t>
      </w:r>
      <w:r w:rsidR="00CB3391">
        <w:t xml:space="preserve">sixth, the principle of </w:t>
      </w:r>
      <w:r w:rsidR="00CB3391" w:rsidRPr="00CB3391">
        <w:t>Subordination of Individual Interest</w:t>
      </w:r>
      <w:r w:rsidR="00935345">
        <w:t xml:space="preserve"> is another fish meal, for this </w:t>
      </w:r>
      <w:proofErr w:type="gramStart"/>
      <w:r w:rsidR="00935345">
        <w:t>principle</w:t>
      </w:r>
      <w:proofErr w:type="gramEnd"/>
      <w:r w:rsidR="00935345">
        <w:t xml:space="preserve"> Fayol </w:t>
      </w:r>
      <w:r w:rsidR="00135932">
        <w:t>state</w:t>
      </w:r>
      <w:r w:rsidR="00135932" w:rsidRPr="00135932">
        <w:t xml:space="preserve"> that </w:t>
      </w:r>
      <w:r w:rsidR="00135932">
        <w:t xml:space="preserve">the </w:t>
      </w:r>
      <w:r w:rsidR="00135932" w:rsidRPr="00135932">
        <w:t>personal interests are subordinate to the interests of the organization</w:t>
      </w:r>
      <w:r w:rsidR="00135932">
        <w:t>, in one word, is about the ethic of the organization</w:t>
      </w:r>
      <w:r w:rsidR="00135932" w:rsidRPr="00135932">
        <w:t>.</w:t>
      </w:r>
      <w:r w:rsidR="005475B1">
        <w:t xml:space="preserve"> Now at the half part of the 14 principles, the seventh principle is called</w:t>
      </w:r>
      <w:r w:rsidR="0022375A">
        <w:t xml:space="preserve"> </w:t>
      </w:r>
      <w:r w:rsidR="0022375A" w:rsidRPr="0022375A">
        <w:t>Remuneration</w:t>
      </w:r>
      <w:r w:rsidR="0022375A">
        <w:t xml:space="preserve">, where the motivation and productivity become close one to another </w:t>
      </w:r>
      <w:r w:rsidR="00392B8E">
        <w:t xml:space="preserve">by the time of the organization is running </w:t>
      </w:r>
      <w:proofErr w:type="gramStart"/>
      <w:r w:rsidR="00392B8E">
        <w:t>smooth ,</w:t>
      </w:r>
      <w:proofErr w:type="gramEnd"/>
      <w:r w:rsidR="00392B8E">
        <w:t xml:space="preserve"> without concerns.</w:t>
      </w:r>
      <w:r w:rsidR="00AC0455">
        <w:t xml:space="preserve"> For this principal Fayol state that in an organization are </w:t>
      </w:r>
      <w:r w:rsidR="00FD4E41">
        <w:t xml:space="preserve">two ways to motivate and increase the efficiency of the employees at the </w:t>
      </w:r>
      <w:proofErr w:type="gramStart"/>
      <w:r w:rsidR="00FD4E41">
        <w:t>work place</w:t>
      </w:r>
      <w:proofErr w:type="gramEnd"/>
      <w:r w:rsidR="00FD4E41">
        <w:t xml:space="preserve"> by </w:t>
      </w:r>
      <w:r w:rsidR="00FD4E41" w:rsidRPr="00FD4E41">
        <w:t>non-monetary</w:t>
      </w:r>
      <w:r w:rsidR="0068403C">
        <w:t xml:space="preserve">, where the employees become more efficient and motivated by according credits </w:t>
      </w:r>
      <w:r w:rsidR="005D275E">
        <w:t xml:space="preserve">to them, and the monetary, where the employees are more motivated to work with more responsibilities and efficiency according with </w:t>
      </w:r>
      <w:proofErr w:type="spellStart"/>
      <w:r w:rsidR="005D275E">
        <w:t>they</w:t>
      </w:r>
      <w:proofErr w:type="spellEnd"/>
      <w:r w:rsidR="005D275E">
        <w:t xml:space="preserve"> salary.</w:t>
      </w:r>
      <w:r w:rsidR="00C179C8">
        <w:t xml:space="preserve"> On the eight </w:t>
      </w:r>
      <w:proofErr w:type="gramStart"/>
      <w:r w:rsidR="00C179C8">
        <w:t>principle</w:t>
      </w:r>
      <w:proofErr w:type="gramEnd"/>
      <w:r w:rsidR="00C179C8">
        <w:t xml:space="preserve">, the </w:t>
      </w:r>
      <w:r w:rsidR="00C179C8" w:rsidRPr="00C179C8">
        <w:t>Degree of Centralization</w:t>
      </w:r>
      <w:r w:rsidR="00A13A1E">
        <w:t xml:space="preserve"> is about something else, in this principle Fayol state that is a must for the organization</w:t>
      </w:r>
      <w:r w:rsidR="00002034">
        <w:t xml:space="preserve"> that the </w:t>
      </w:r>
      <w:r w:rsidR="00002034" w:rsidRPr="00002034">
        <w:t>Management and authority for decision-making process</w:t>
      </w:r>
      <w:r w:rsidR="00002034">
        <w:t xml:space="preserve"> to be on a proper balance in order to </w:t>
      </w:r>
      <w:r w:rsidR="00D51876" w:rsidRPr="00D51876">
        <w:t>implies the concentration of decision making authority at the top management</w:t>
      </w:r>
      <w:r w:rsidR="00A13A1E">
        <w:t xml:space="preserve"> </w:t>
      </w:r>
      <w:r w:rsidR="00730BC9">
        <w:t>for the organization.</w:t>
      </w:r>
      <w:r w:rsidR="004133BB">
        <w:t xml:space="preserve"> On the ninth </w:t>
      </w:r>
      <w:proofErr w:type="gramStart"/>
      <w:r w:rsidR="004133BB">
        <w:t>principle</w:t>
      </w:r>
      <w:proofErr w:type="gramEnd"/>
      <w:r w:rsidR="004133BB">
        <w:t xml:space="preserve"> </w:t>
      </w:r>
      <w:r w:rsidR="003B369A">
        <w:t xml:space="preserve">Fayol focus more on the </w:t>
      </w:r>
      <w:r w:rsidR="001A33FC" w:rsidRPr="001A33FC">
        <w:t>Hierarchy presents in any given organization</w:t>
      </w:r>
      <w:r w:rsidR="001A33FC">
        <w:t>.</w:t>
      </w:r>
      <w:r w:rsidR="008F6394">
        <w:t xml:space="preserve"> For this </w:t>
      </w:r>
      <w:r w:rsidR="008F6394" w:rsidRPr="008F6394">
        <w:t>principle</w:t>
      </w:r>
      <w:r w:rsidR="008F6394">
        <w:t>,</w:t>
      </w:r>
      <w:r w:rsidR="008F6394" w:rsidRPr="008F6394">
        <w:t xml:space="preserve"> states that there should be a clear line </w:t>
      </w:r>
      <w:proofErr w:type="gramStart"/>
      <w:r w:rsidR="008F6394" w:rsidRPr="008F6394">
        <w:t>in the area of</w:t>
      </w:r>
      <w:proofErr w:type="gramEnd"/>
      <w:r w:rsidR="008F6394" w:rsidRPr="008F6394">
        <w:t xml:space="preserve"> authority</w:t>
      </w:r>
      <w:r w:rsidR="008F6394">
        <w:t xml:space="preserve"> from the top of the organization </w:t>
      </w:r>
      <w:r w:rsidR="00F95FDE">
        <w:t>till the bottom part. The Hierarchy principle of Fayol is named</w:t>
      </w:r>
      <w:r w:rsidR="004B1ED6">
        <w:t xml:space="preserve"> </w:t>
      </w:r>
      <w:r w:rsidR="004B1ED6" w:rsidRPr="004B1ED6">
        <w:t>Scalar Chain</w:t>
      </w:r>
      <w:r w:rsidR="004B1ED6">
        <w:t xml:space="preserve">. Going further to the </w:t>
      </w:r>
      <w:r w:rsidR="00544D9F">
        <w:t>tenth principle, with only 4 principles to describe left, the tenth principle is about</w:t>
      </w:r>
      <w:r w:rsidR="007F4B04">
        <w:t xml:space="preserve"> </w:t>
      </w:r>
      <w:r w:rsidR="007F4B04" w:rsidRPr="007F4B04">
        <w:t>Order</w:t>
      </w:r>
      <w:r w:rsidR="007F4B04">
        <w:t>, how the name itself,</w:t>
      </w:r>
      <w:r w:rsidR="003F184C">
        <w:t xml:space="preserve"> where the </w:t>
      </w:r>
      <w:r w:rsidR="003F184C" w:rsidRPr="003F184C">
        <w:t xml:space="preserve">employees </w:t>
      </w:r>
      <w:r w:rsidR="003F184C">
        <w:t>of the</w:t>
      </w:r>
      <w:r w:rsidR="003F184C" w:rsidRPr="003F184C">
        <w:t xml:space="preserve"> organization must have the right </w:t>
      </w:r>
      <w:proofErr w:type="gramStart"/>
      <w:r w:rsidR="003F184C" w:rsidRPr="003F184C">
        <w:t>resources</w:t>
      </w:r>
      <w:proofErr w:type="gramEnd"/>
      <w:r w:rsidR="00DA0145">
        <w:t xml:space="preserve"> </w:t>
      </w:r>
      <w:r w:rsidR="003F184C" w:rsidRPr="003F184C">
        <w:t xml:space="preserve">disposal </w:t>
      </w:r>
      <w:r w:rsidR="00DA0145">
        <w:t xml:space="preserve">make them able to </w:t>
      </w:r>
      <w:r w:rsidR="003F184C" w:rsidRPr="003F184C">
        <w:t>function properly in an organization. In addition to social order</w:t>
      </w:r>
      <w:r w:rsidR="0005799A">
        <w:t xml:space="preserve"> this principle is about the employee and </w:t>
      </w:r>
      <w:proofErr w:type="gramStart"/>
      <w:r w:rsidR="0005799A">
        <w:t>employers</w:t>
      </w:r>
      <w:proofErr w:type="gramEnd"/>
      <w:r w:rsidR="0005799A">
        <w:t xml:space="preserve"> responsibility to keep the organization </w:t>
      </w:r>
      <w:r w:rsidR="00D80FDF">
        <w:t>safe and clean. On the Equity principle, which is the eleventh</w:t>
      </w:r>
      <w:r w:rsidR="00F115C2">
        <w:t xml:space="preserve">, the managers </w:t>
      </w:r>
      <w:r w:rsidR="00F115C2" w:rsidRPr="00F115C2">
        <w:t>often</w:t>
      </w:r>
      <w:r w:rsidR="00F115C2">
        <w:t xml:space="preserve"> to</w:t>
      </w:r>
      <w:r w:rsidR="00F115C2" w:rsidRPr="00F115C2">
        <w:t xml:space="preserve"> occurs in the core values of an organization</w:t>
      </w:r>
      <w:r w:rsidR="005A7B33">
        <w:t xml:space="preserve"> where all the employees should </w:t>
      </w:r>
      <w:proofErr w:type="gramStart"/>
      <w:r w:rsidR="005A7B33">
        <w:t>be ,</w:t>
      </w:r>
      <w:proofErr w:type="gramEnd"/>
      <w:r w:rsidR="005A7B33">
        <w:t xml:space="preserve"> and is a must to be treated equally in the organization.</w:t>
      </w:r>
      <w:r w:rsidR="00BC322B">
        <w:t xml:space="preserve"> For the twelve principle, named </w:t>
      </w:r>
      <w:r w:rsidR="00BC322B" w:rsidRPr="00BC322B">
        <w:t>Stability of Tenure of Personnel</w:t>
      </w:r>
      <w:r w:rsidR="00BC322B">
        <w:t xml:space="preserve">, Fayol </w:t>
      </w:r>
      <w:r w:rsidR="005128BF">
        <w:t xml:space="preserve">state that this principle </w:t>
      </w:r>
      <w:r w:rsidR="00F039A1">
        <w:t xml:space="preserve">is </w:t>
      </w:r>
      <w:r w:rsidR="00F039A1" w:rsidRPr="00F039A1">
        <w:t xml:space="preserve">represents </w:t>
      </w:r>
      <w:r w:rsidR="00F039A1">
        <w:t xml:space="preserve">the </w:t>
      </w:r>
      <w:r w:rsidR="00F039A1" w:rsidRPr="00F039A1">
        <w:t xml:space="preserve">deployment and managing of </w:t>
      </w:r>
      <w:r w:rsidR="00F039A1">
        <w:t xml:space="preserve">the </w:t>
      </w:r>
      <w:proofErr w:type="gramStart"/>
      <w:r w:rsidR="00F039A1">
        <w:t>employees</w:t>
      </w:r>
      <w:r w:rsidR="00F039A1" w:rsidRPr="00F039A1">
        <w:t xml:space="preserve"> </w:t>
      </w:r>
      <w:r w:rsidR="00044144">
        <w:t>,</w:t>
      </w:r>
      <w:proofErr w:type="gramEnd"/>
      <w:r w:rsidR="00044144">
        <w:t xml:space="preserve"> which </w:t>
      </w:r>
      <w:r w:rsidR="00F039A1" w:rsidRPr="00F039A1">
        <w:t>should be in balance with the service that is provided from the organization.</w:t>
      </w:r>
      <w:r w:rsidR="008B44D9">
        <w:t xml:space="preserve"> For the almost last principle, the </w:t>
      </w:r>
      <w:proofErr w:type="gramStart"/>
      <w:r w:rsidR="008B44D9">
        <w:t xml:space="preserve">thirteen </w:t>
      </w:r>
      <w:r w:rsidR="005406C8">
        <w:t>principle</w:t>
      </w:r>
      <w:proofErr w:type="gramEnd"/>
      <w:r w:rsidR="005406C8">
        <w:t xml:space="preserve"> called </w:t>
      </w:r>
      <w:r w:rsidR="005406C8" w:rsidRPr="005406C8">
        <w:t>Initiative</w:t>
      </w:r>
      <w:r w:rsidR="005406C8">
        <w:t>,</w:t>
      </w:r>
      <w:r w:rsidR="008B44D9">
        <w:t xml:space="preserve"> </w:t>
      </w:r>
      <w:r w:rsidR="00780568">
        <w:t xml:space="preserve">is about to implement in the </w:t>
      </w:r>
      <w:r w:rsidR="00780568" w:rsidRPr="00780568">
        <w:t>management principle</w:t>
      </w:r>
      <w:r w:rsidR="00780568">
        <w:t xml:space="preserve"> to</w:t>
      </w:r>
      <w:r w:rsidR="00780568" w:rsidRPr="00780568">
        <w:t xml:space="preserve"> </w:t>
      </w:r>
      <w:r w:rsidR="00780568">
        <w:t xml:space="preserve">allow the </w:t>
      </w:r>
      <w:r w:rsidR="00780568" w:rsidRPr="00780568">
        <w:t xml:space="preserve">employees to express new ideas. </w:t>
      </w:r>
      <w:r w:rsidR="00780568">
        <w:t xml:space="preserve">With that it will gain </w:t>
      </w:r>
      <w:proofErr w:type="gramStart"/>
      <w:r w:rsidR="00780568" w:rsidRPr="00780568">
        <w:t xml:space="preserve">interest </w:t>
      </w:r>
      <w:r w:rsidR="007318BD">
        <w:t>,</w:t>
      </w:r>
      <w:r w:rsidR="00780568" w:rsidRPr="00780568">
        <w:t>involvement</w:t>
      </w:r>
      <w:proofErr w:type="gramEnd"/>
      <w:r w:rsidR="007318BD">
        <w:t xml:space="preserve"> and creativity which will also</w:t>
      </w:r>
      <w:r w:rsidR="00780568" w:rsidRPr="00780568">
        <w:t xml:space="preserve"> add value for the </w:t>
      </w:r>
      <w:r w:rsidR="007318BD">
        <w:t>organization</w:t>
      </w:r>
      <w:r w:rsidR="00780568" w:rsidRPr="00780568">
        <w:t>.</w:t>
      </w:r>
      <w:r w:rsidR="007318BD">
        <w:t xml:space="preserve"> And now finally, the last principle, of the 14 principles, is named </w:t>
      </w:r>
      <w:r w:rsidR="009D09C6" w:rsidRPr="009D09C6">
        <w:t>Esprit de Corps</w:t>
      </w:r>
      <w:r w:rsidR="009D09C6">
        <w:t>,</w:t>
      </w:r>
      <w:r w:rsidR="00DD050C">
        <w:t xml:space="preserve"> this principle</w:t>
      </w:r>
      <w:r w:rsidR="009D09C6">
        <w:t xml:space="preserve"> </w:t>
      </w:r>
      <w:r w:rsidR="009D09C6" w:rsidRPr="009D09C6">
        <w:t>stands for striving for the involvement and unity of the employees.</w:t>
      </w:r>
      <w:r w:rsidR="00DD050C">
        <w:t xml:space="preserve"> The </w:t>
      </w:r>
      <w:r w:rsidR="009D09C6" w:rsidRPr="009D09C6">
        <w:t>Managers</w:t>
      </w:r>
      <w:r w:rsidR="00DD050C">
        <w:t xml:space="preserve"> in this principle become</w:t>
      </w:r>
      <w:r w:rsidR="009D09C6" w:rsidRPr="009D09C6">
        <w:t xml:space="preserve"> responsible for the development of morale in the workplace</w:t>
      </w:r>
      <w:r w:rsidR="00DF15A1">
        <w:t xml:space="preserve"> for both</w:t>
      </w:r>
      <w:r w:rsidR="009D09C6" w:rsidRPr="009D09C6">
        <w:t xml:space="preserve"> individually </w:t>
      </w:r>
      <w:r w:rsidR="00DF15A1">
        <w:t>and in the</w:t>
      </w:r>
      <w:r w:rsidR="009D09C6" w:rsidRPr="009D09C6">
        <w:t xml:space="preserve"> communication</w:t>
      </w:r>
      <w:r w:rsidR="00DF15A1">
        <w:t xml:space="preserve"> area</w:t>
      </w:r>
      <w:r w:rsidR="009D09C6" w:rsidRPr="009D09C6">
        <w:t>.</w:t>
      </w:r>
    </w:p>
    <w:p w14:paraId="48A38A0C" w14:textId="7934F83D" w:rsidR="00E3612C" w:rsidRDefault="00621D82" w:rsidP="003A7027">
      <w:pPr>
        <w:jc w:val="both"/>
      </w:pPr>
      <w:r>
        <w:t xml:space="preserve">Those principles are still </w:t>
      </w:r>
      <w:r w:rsidR="00326E31">
        <w:t>relevant</w:t>
      </w:r>
      <w:r>
        <w:t xml:space="preserve"> for </w:t>
      </w:r>
      <w:r w:rsidR="00326E31">
        <w:t xml:space="preserve">now days and </w:t>
      </w:r>
      <w:r w:rsidRPr="00621D82">
        <w:t>can be used to manage</w:t>
      </w:r>
      <w:r w:rsidR="00326E31">
        <w:t xml:space="preserve"> any</w:t>
      </w:r>
      <w:r w:rsidRPr="00621D82">
        <w:t xml:space="preserve"> organizations</w:t>
      </w:r>
      <w:r w:rsidR="00326E31">
        <w:t xml:space="preserve">, and it fit perfectly for the warehouses </w:t>
      </w:r>
      <w:proofErr w:type="gramStart"/>
      <w:r w:rsidR="00326E31">
        <w:t>industry’s</w:t>
      </w:r>
      <w:proofErr w:type="gramEnd"/>
      <w:r w:rsidRPr="00621D82">
        <w:t xml:space="preserve"> </w:t>
      </w:r>
      <w:r w:rsidR="00326E31">
        <w:t>as the principles</w:t>
      </w:r>
      <w:r w:rsidRPr="00621D82">
        <w:t xml:space="preserve"> are useful tools for forecasting, planning, </w:t>
      </w:r>
      <w:r w:rsidRPr="00621D82">
        <w:lastRenderedPageBreak/>
        <w:t>process management, organization management, multiple Project Management Methodologies, decision-making, coordination and control.</w:t>
      </w:r>
      <w:sdt>
        <w:sdtPr>
          <w:id w:val="19977507"/>
          <w:citation/>
        </w:sdtPr>
        <w:sdtContent>
          <w:r w:rsidR="00E048F1">
            <w:fldChar w:fldCharType="begin"/>
          </w:r>
          <w:r w:rsidR="00E048F1">
            <w:instrText xml:space="preserve"> CITATION Car01 \l 2057 </w:instrText>
          </w:r>
          <w:r w:rsidR="00E048F1">
            <w:fldChar w:fldCharType="separate"/>
          </w:r>
          <w:r w:rsidR="00E048F1">
            <w:rPr>
              <w:noProof/>
            </w:rPr>
            <w:t xml:space="preserve"> </w:t>
          </w:r>
          <w:r w:rsidR="00E048F1" w:rsidRPr="00E048F1">
            <w:rPr>
              <w:noProof/>
            </w:rPr>
            <w:t>(Rodrigues, 2001)</w:t>
          </w:r>
          <w:r w:rsidR="00E048F1">
            <w:fldChar w:fldCharType="end"/>
          </w:r>
        </w:sdtContent>
      </w:sdt>
      <w:sdt>
        <w:sdtPr>
          <w:id w:val="500318708"/>
          <w:citation/>
        </w:sdtPr>
        <w:sdtContent>
          <w:r w:rsidR="00047F60">
            <w:fldChar w:fldCharType="begin"/>
          </w:r>
          <w:r w:rsidR="00047F60">
            <w:instrText xml:space="preserve"> CITATION Bri19 \l 2057 </w:instrText>
          </w:r>
          <w:r w:rsidR="00047F60">
            <w:fldChar w:fldCharType="separate"/>
          </w:r>
          <w:r w:rsidR="00047F60">
            <w:rPr>
              <w:noProof/>
            </w:rPr>
            <w:t xml:space="preserve"> </w:t>
          </w:r>
          <w:r w:rsidR="00047F60" w:rsidRPr="00047F60">
            <w:rPr>
              <w:noProof/>
            </w:rPr>
            <w:t>(Bright, 2019)</w:t>
          </w:r>
          <w:r w:rsidR="00047F60">
            <w:fldChar w:fldCharType="end"/>
          </w:r>
        </w:sdtContent>
      </w:sdt>
      <w:sdt>
        <w:sdtPr>
          <w:id w:val="1682929547"/>
          <w:citation/>
        </w:sdtPr>
        <w:sdtContent>
          <w:r w:rsidR="00B311C7">
            <w:fldChar w:fldCharType="begin"/>
          </w:r>
          <w:r w:rsidR="00B311C7">
            <w:instrText xml:space="preserve"> CITATION Hen49 \l 2057 </w:instrText>
          </w:r>
          <w:r w:rsidR="00B311C7">
            <w:fldChar w:fldCharType="separate"/>
          </w:r>
          <w:r w:rsidR="00B311C7">
            <w:rPr>
              <w:noProof/>
            </w:rPr>
            <w:t xml:space="preserve"> </w:t>
          </w:r>
          <w:r w:rsidR="00B311C7" w:rsidRPr="00B311C7">
            <w:rPr>
              <w:noProof/>
            </w:rPr>
            <w:t>(Fayol, 1949)</w:t>
          </w:r>
          <w:r w:rsidR="00B311C7">
            <w:fldChar w:fldCharType="end"/>
          </w:r>
        </w:sdtContent>
      </w:sdt>
    </w:p>
    <w:p w14:paraId="5D24C8F7" w14:textId="5B0F263E" w:rsidR="0016447B" w:rsidRDefault="0016447B" w:rsidP="0016447B">
      <w:pPr>
        <w:pStyle w:val="Heading2"/>
      </w:pPr>
      <w:bookmarkStart w:id="5" w:name="_Toc100312369"/>
      <w:r>
        <w:t>Discussion:</w:t>
      </w:r>
      <w:bookmarkEnd w:id="5"/>
    </w:p>
    <w:p w14:paraId="6F3B0817" w14:textId="242DD0BB" w:rsidR="0016447B" w:rsidRDefault="0016447B" w:rsidP="0016447B">
      <w:r>
        <w:t xml:space="preserve">Now as we understand the Fayol theory, the further step is to analyse, </w:t>
      </w:r>
      <w:r w:rsidR="00755879">
        <w:t xml:space="preserve">different opinions regarding the theory </w:t>
      </w:r>
      <w:proofErr w:type="gramStart"/>
      <w:r w:rsidR="00755879">
        <w:t>in order to</w:t>
      </w:r>
      <w:proofErr w:type="gramEnd"/>
      <w:r w:rsidR="00755879">
        <w:t xml:space="preserve"> actually see if the theory is still relevant for the 2022</w:t>
      </w:r>
      <w:r w:rsidR="00546837">
        <w:t>.</w:t>
      </w:r>
    </w:p>
    <w:p w14:paraId="0CAD63A3" w14:textId="42A86200" w:rsidR="006A3828" w:rsidRDefault="00255E76" w:rsidP="00033A84">
      <w:pPr>
        <w:jc w:val="both"/>
      </w:pPr>
      <w:r>
        <w:t xml:space="preserve">According with </w:t>
      </w:r>
      <w:r>
        <w:t>Daniel Wren</w:t>
      </w:r>
      <w:r>
        <w:t>, that once state</w:t>
      </w:r>
      <w:r w:rsidR="009461A1">
        <w:t xml:space="preserve"> in the journal of Management Decision that</w:t>
      </w:r>
      <w:r>
        <w:t xml:space="preserve"> "Without the contributions of these pioneers, such as Fayol, we would probably be teaching industrial engineering, sociology, economics, or perhaps ergonomics to those who aspire to manage. To be doing so would push us back to the 19th century, when technical know-how reigned supreme as a path to managerial responsibility." </w:t>
      </w:r>
      <w:sdt>
        <w:sdtPr>
          <w:id w:val="-1625528644"/>
          <w:citation/>
        </w:sdtPr>
        <w:sdtContent>
          <w:r w:rsidR="009461A1">
            <w:fldChar w:fldCharType="begin"/>
          </w:r>
          <w:r w:rsidR="009461A1">
            <w:instrText xml:space="preserve"> CITATION Dan021 \l 2057 </w:instrText>
          </w:r>
          <w:r w:rsidR="009461A1">
            <w:fldChar w:fldCharType="separate"/>
          </w:r>
          <w:r w:rsidR="009461A1" w:rsidRPr="009461A1">
            <w:rPr>
              <w:noProof/>
            </w:rPr>
            <w:t>(Wren, 2002)</w:t>
          </w:r>
          <w:r w:rsidR="009461A1">
            <w:fldChar w:fldCharType="end"/>
          </w:r>
        </w:sdtContent>
      </w:sdt>
      <w:r w:rsidR="00C13D07">
        <w:t>. Also looking at the research that had been done till now and the 14 principles</w:t>
      </w:r>
      <w:r>
        <w:t xml:space="preserve">, </w:t>
      </w:r>
      <w:r w:rsidR="00C13D07">
        <w:t xml:space="preserve">it can be seen </w:t>
      </w:r>
      <w:r>
        <w:t>that many of Fayol's points are fresh and relevant</w:t>
      </w:r>
      <w:r w:rsidR="00C13D07">
        <w:t>, even from now days</w:t>
      </w:r>
      <w:r>
        <w:t xml:space="preserve"> </w:t>
      </w:r>
      <w:r w:rsidR="00C13D07">
        <w:t>s</w:t>
      </w:r>
      <w:r>
        <w:t>uch as</w:t>
      </w:r>
      <w:r w:rsidR="00C13D07">
        <w:t xml:space="preserve"> the </w:t>
      </w:r>
      <w:r>
        <w:t>advocate teamwork and working together for the mutual benefit of the business</w:t>
      </w:r>
      <w:r w:rsidR="00C13D07">
        <w:t xml:space="preserve"> </w:t>
      </w:r>
      <w:r w:rsidR="009071B9">
        <w:t xml:space="preserve">and </w:t>
      </w:r>
      <w:r w:rsidR="009071B9">
        <w:t xml:space="preserve">Fayol was one of the first people </w:t>
      </w:r>
      <w:r w:rsidR="009071B9">
        <w:t>who</w:t>
      </w:r>
      <w:r w:rsidR="009071B9">
        <w:t xml:space="preserve"> recognize that management is a continuous process</w:t>
      </w:r>
      <w:r w:rsidR="009071B9">
        <w:t>, and because of that s</w:t>
      </w:r>
      <w:r>
        <w:t xml:space="preserve">ome of </w:t>
      </w:r>
      <w:r w:rsidR="009071B9">
        <w:t>his</w:t>
      </w:r>
      <w:r>
        <w:t xml:space="preserve"> ideas </w:t>
      </w:r>
      <w:r w:rsidR="009071B9">
        <w:t>even th</w:t>
      </w:r>
      <w:r w:rsidR="00C96480">
        <w:t xml:space="preserve">ere are </w:t>
      </w:r>
      <w:r>
        <w:t xml:space="preserve">obvious, but at the time </w:t>
      </w:r>
      <w:r w:rsidR="00C96480">
        <w:t>when Fayol create it</w:t>
      </w:r>
      <w:r>
        <w:t xml:space="preserve"> </w:t>
      </w:r>
      <w:r w:rsidR="00C96480">
        <w:t>there was no such thing and</w:t>
      </w:r>
      <w:r>
        <w:t xml:space="preserve"> the fact that they've stuck shows just how well Fayol's Principles work.</w:t>
      </w:r>
      <w:sdt>
        <w:sdtPr>
          <w:id w:val="1324852970"/>
          <w:citation/>
        </w:sdtPr>
        <w:sdtContent>
          <w:r w:rsidR="00592712">
            <w:fldChar w:fldCharType="begin"/>
          </w:r>
          <w:r w:rsidR="00592712">
            <w:instrText xml:space="preserve"> CITATION Arn96 \l 2057 </w:instrText>
          </w:r>
          <w:r w:rsidR="00592712">
            <w:fldChar w:fldCharType="separate"/>
          </w:r>
          <w:r w:rsidR="00592712">
            <w:rPr>
              <w:noProof/>
            </w:rPr>
            <w:t xml:space="preserve"> </w:t>
          </w:r>
          <w:r w:rsidR="00592712" w:rsidRPr="00592712">
            <w:rPr>
              <w:noProof/>
            </w:rPr>
            <w:t>(Judson, 1996)</w:t>
          </w:r>
          <w:r w:rsidR="00592712">
            <w:fldChar w:fldCharType="end"/>
          </w:r>
        </w:sdtContent>
      </w:sdt>
    </w:p>
    <w:p w14:paraId="5A400AEF" w14:textId="4284BF8F" w:rsidR="00E83C3D" w:rsidRDefault="00E83C3D" w:rsidP="00E83C3D">
      <w:pPr>
        <w:pStyle w:val="Heading2"/>
      </w:pPr>
      <w:bookmarkStart w:id="6" w:name="_Toc100312370"/>
      <w:r>
        <w:t>Theory Conclusion:</w:t>
      </w:r>
      <w:bookmarkEnd w:id="6"/>
    </w:p>
    <w:p w14:paraId="369DAD57" w14:textId="15FEAA86" w:rsidR="001B69F6" w:rsidRDefault="00B37F2F" w:rsidP="0016447B">
      <w:r>
        <w:t>Further</w:t>
      </w:r>
      <w:r w:rsidR="00981A4E">
        <w:t xml:space="preserve"> Looking </w:t>
      </w:r>
      <w:r w:rsidR="00E83C3D">
        <w:t xml:space="preserve">on the research overview it can be concluded that </w:t>
      </w:r>
      <w:r w:rsidR="00837F7E">
        <w:t>t</w:t>
      </w:r>
      <w:r w:rsidR="00837F7E" w:rsidRPr="00837F7E">
        <w:t xml:space="preserve">here has been a shift in the managerial and commercial </w:t>
      </w:r>
      <w:r w:rsidR="00837F7E">
        <w:t>industry</w:t>
      </w:r>
      <w:r w:rsidR="00837F7E" w:rsidRPr="00837F7E">
        <w:t xml:space="preserve"> over the years. Businesses no longer operate in isolation, but are affected by changes in their surroundings, and they have a global view. There have been significant social shifts that have had an impact on managerial functions and approaches. Modern theorists contend that, regardless of how important the characteristics Fayol found, his management model was adequate for stable organisations and environments. Although Fayol lived at an era when control could be exercised in a more autocratic manner than is now common, many of his concepts are still relevant to modern managers. As a result, many modern organisations </w:t>
      </w:r>
      <w:r w:rsidR="00837F7E">
        <w:t xml:space="preserve">still </w:t>
      </w:r>
      <w:r w:rsidR="00837F7E" w:rsidRPr="00837F7E">
        <w:t xml:space="preserve">adopt </w:t>
      </w:r>
      <w:r w:rsidR="00837F7E">
        <w:t>the Fayol</w:t>
      </w:r>
      <w:r w:rsidR="00837F7E" w:rsidRPr="00837F7E">
        <w:t xml:space="preserve"> management concepts and activities in some capacity in the coming years</w:t>
      </w:r>
      <w:r w:rsidR="00837F7E">
        <w:t>, especially in the warehouse industry</w:t>
      </w:r>
      <w:r w:rsidR="00837F7E" w:rsidRPr="00837F7E">
        <w:t>.</w:t>
      </w:r>
    </w:p>
    <w:p w14:paraId="65E0A26E" w14:textId="75C4484C" w:rsidR="00837F7E" w:rsidRDefault="00837F7E" w:rsidP="0016447B"/>
    <w:p w14:paraId="061692DC" w14:textId="77777777" w:rsidR="00837F7E" w:rsidRPr="0016447B" w:rsidRDefault="00837F7E" w:rsidP="0016447B"/>
    <w:p w14:paraId="22A00197" w14:textId="45071B3F" w:rsidR="001222BB" w:rsidRDefault="000B0B8B" w:rsidP="000B0B8B">
      <w:pPr>
        <w:pStyle w:val="Heading1"/>
      </w:pPr>
      <w:bookmarkStart w:id="7" w:name="_Toc100312371"/>
      <w:r>
        <w:t>B) Kolb’s Reflective Model:</w:t>
      </w:r>
      <w:bookmarkEnd w:id="7"/>
    </w:p>
    <w:p w14:paraId="3CAD2650" w14:textId="5F0DF9E7" w:rsidR="000B0B8B" w:rsidRDefault="00E1285C" w:rsidP="008F6E4E">
      <w:pPr>
        <w:jc w:val="both"/>
      </w:pPr>
      <w:r>
        <w:t>In the second part I will talk about Kolb’s Theory</w:t>
      </w:r>
      <w:r w:rsidR="00AF3A15">
        <w:t>, this is another way of thinking about company management. Kolb theory is an app</w:t>
      </w:r>
      <w:r w:rsidR="0036327C">
        <w:t xml:space="preserve">roach to how experience can influence learning. In this second part I also talk about </w:t>
      </w:r>
      <w:r w:rsidR="00614DF2">
        <w:t xml:space="preserve">the knowledge and skills I achieve during this module. And with that first I will explain the Kolb’s theory, and then I will apply it to my self </w:t>
      </w:r>
      <w:proofErr w:type="gramStart"/>
      <w:r w:rsidR="00614DF2">
        <w:t>in order to</w:t>
      </w:r>
      <w:proofErr w:type="gramEnd"/>
      <w:r w:rsidR="00614DF2">
        <w:t xml:space="preserve"> </w:t>
      </w:r>
      <w:proofErr w:type="spellStart"/>
      <w:r w:rsidR="008F6E4E">
        <w:t>self reflect</w:t>
      </w:r>
      <w:proofErr w:type="spellEnd"/>
      <w:r w:rsidR="008F6E4E">
        <w:t xml:space="preserve"> my development during the module, to be able to observe and understand how and when I achieve those skills and knowledge.</w:t>
      </w:r>
    </w:p>
    <w:p w14:paraId="56CD46B1" w14:textId="27653CCD" w:rsidR="00B750D5" w:rsidRDefault="007D27D6" w:rsidP="00B750D5">
      <w:pPr>
        <w:jc w:val="both"/>
      </w:pPr>
      <w:r>
        <w:t>So, return to Kolb Reflective model</w:t>
      </w:r>
      <w:r w:rsidR="00A61507">
        <w:t xml:space="preserve">, </w:t>
      </w:r>
      <w:r w:rsidR="00B750D5">
        <w:t xml:space="preserve">David Kolb published his learning styles model in 1984 </w:t>
      </w:r>
      <w:r w:rsidR="00515341">
        <w:t xml:space="preserve">where he </w:t>
      </w:r>
      <w:proofErr w:type="gramStart"/>
      <w:r w:rsidR="00515341">
        <w:t>talk</w:t>
      </w:r>
      <w:proofErr w:type="gramEnd"/>
      <w:r w:rsidR="00515341">
        <w:t xml:space="preserve"> about the </w:t>
      </w:r>
      <w:r w:rsidR="00B750D5">
        <w:t xml:space="preserve">experiential learning theory </w:t>
      </w:r>
      <w:r w:rsidR="00515341">
        <w:t xml:space="preserve">that </w:t>
      </w:r>
      <w:r w:rsidR="00B750D5">
        <w:t xml:space="preserve">works </w:t>
      </w:r>
      <w:r w:rsidR="00515341">
        <w:t>in two ways</w:t>
      </w:r>
      <w:r w:rsidR="00B750D5">
        <w:t>: a four-stage cycle of learning and four separate learning styles</w:t>
      </w:r>
      <w:r w:rsidR="00515341">
        <w:t xml:space="preserve">, but in this </w:t>
      </w:r>
      <w:r w:rsidR="006C32D8">
        <w:t>section I will talk about the four stage cycle of learning</w:t>
      </w:r>
      <w:r w:rsidR="00EC6470">
        <w:t xml:space="preserve">. Regarding the theory </w:t>
      </w:r>
      <w:r w:rsidR="00B750D5">
        <w:t xml:space="preserve">Kolb states that learning involves the </w:t>
      </w:r>
      <w:r w:rsidR="00540A4E">
        <w:t xml:space="preserve">achievements </w:t>
      </w:r>
      <w:r w:rsidR="00B750D5">
        <w:t>of</w:t>
      </w:r>
      <w:r w:rsidR="00DF07CE">
        <w:t xml:space="preserve"> </w:t>
      </w:r>
      <w:r w:rsidR="00A62E56">
        <w:t>different</w:t>
      </w:r>
      <w:r w:rsidR="00B750D5">
        <w:t xml:space="preserve"> abstract concepts that can be applied</w:t>
      </w:r>
      <w:r w:rsidR="00DF07CE">
        <w:t xml:space="preserve"> in a</w:t>
      </w:r>
      <w:r w:rsidR="00B750D5">
        <w:t xml:space="preserve"> flexibl</w:t>
      </w:r>
      <w:r w:rsidR="00DF07CE">
        <w:t>e manor</w:t>
      </w:r>
      <w:r w:rsidR="00B750D5">
        <w:t xml:space="preserve"> in </w:t>
      </w:r>
      <w:r w:rsidR="00DF07CE">
        <w:t>different or multiple</w:t>
      </w:r>
      <w:r w:rsidR="00B750D5">
        <w:t xml:space="preserve"> situations.  </w:t>
      </w:r>
      <w:proofErr w:type="gramStart"/>
      <w:r w:rsidR="00DF07CE">
        <w:t>Also</w:t>
      </w:r>
      <w:proofErr w:type="gramEnd"/>
      <w:r w:rsidR="00DF07CE">
        <w:t xml:space="preserve"> the</w:t>
      </w:r>
      <w:r w:rsidR="00B750D5">
        <w:t xml:space="preserve"> Kolb’s theory, </w:t>
      </w:r>
      <w:r w:rsidR="00DF07CE">
        <w:t xml:space="preserve">is </w:t>
      </w:r>
      <w:proofErr w:type="spellStart"/>
      <w:r w:rsidR="00DF07CE">
        <w:t>base</w:t>
      </w:r>
      <w:proofErr w:type="spellEnd"/>
      <w:r w:rsidR="00DF07CE">
        <w:t xml:space="preserve"> on </w:t>
      </w:r>
      <w:r w:rsidR="00B750D5">
        <w:t>development by new experiences</w:t>
      </w:r>
      <w:r w:rsidR="00A62E56">
        <w:t xml:space="preserve"> according with is statement: </w:t>
      </w:r>
      <w:r w:rsidR="00B750D5">
        <w:t xml:space="preserve">“Learning is the process whereby knowledge is created through the transformation of experience” </w:t>
      </w:r>
      <w:sdt>
        <w:sdtPr>
          <w:rPr>
            <w:color w:val="000000" w:themeColor="text1"/>
          </w:rPr>
          <w:id w:val="1484500131"/>
          <w:citation/>
        </w:sdtPr>
        <w:sdtContent>
          <w:r w:rsidR="00107970" w:rsidRPr="00107970">
            <w:rPr>
              <w:color w:val="000000" w:themeColor="text1"/>
            </w:rPr>
            <w:fldChar w:fldCharType="begin"/>
          </w:r>
          <w:r w:rsidR="00107970" w:rsidRPr="00107970">
            <w:rPr>
              <w:color w:val="000000" w:themeColor="text1"/>
            </w:rPr>
            <w:instrText xml:space="preserve"> CITATION Kol84 \l 2057 </w:instrText>
          </w:r>
          <w:r w:rsidR="00107970" w:rsidRPr="00107970">
            <w:rPr>
              <w:color w:val="000000" w:themeColor="text1"/>
            </w:rPr>
            <w:fldChar w:fldCharType="separate"/>
          </w:r>
          <w:r w:rsidR="00107970" w:rsidRPr="00107970">
            <w:rPr>
              <w:noProof/>
              <w:color w:val="000000" w:themeColor="text1"/>
            </w:rPr>
            <w:t>(Kolb, 1984)</w:t>
          </w:r>
          <w:r w:rsidR="00107970" w:rsidRPr="00107970">
            <w:rPr>
              <w:color w:val="000000" w:themeColor="text1"/>
            </w:rPr>
            <w:fldChar w:fldCharType="end"/>
          </w:r>
        </w:sdtContent>
      </w:sdt>
      <w:r w:rsidR="00107970">
        <w:rPr>
          <w:color w:val="000000" w:themeColor="text1"/>
        </w:rPr>
        <w:t>.</w:t>
      </w:r>
    </w:p>
    <w:p w14:paraId="1C1DDF13" w14:textId="77777777" w:rsidR="00B750D5" w:rsidRDefault="00B750D5" w:rsidP="00B750D5">
      <w:pPr>
        <w:jc w:val="both"/>
      </w:pPr>
    </w:p>
    <w:p w14:paraId="4103AF86" w14:textId="77777777" w:rsidR="00B750D5" w:rsidRDefault="00B750D5" w:rsidP="003078E3">
      <w:pPr>
        <w:pStyle w:val="Heading2"/>
      </w:pPr>
      <w:bookmarkStart w:id="8" w:name="_Toc100312372"/>
      <w:r>
        <w:lastRenderedPageBreak/>
        <w:t>The Experiential Learning Cycle</w:t>
      </w:r>
      <w:bookmarkEnd w:id="8"/>
    </w:p>
    <w:p w14:paraId="4571766E" w14:textId="77777777" w:rsidR="00B750D5" w:rsidRDefault="00B750D5" w:rsidP="00B750D5">
      <w:pPr>
        <w:jc w:val="both"/>
      </w:pPr>
    </w:p>
    <w:p w14:paraId="67AE7BDD" w14:textId="6EA9EB67" w:rsidR="008834D9" w:rsidRDefault="00A325EA" w:rsidP="008834D9">
      <w:pPr>
        <w:jc w:val="both"/>
      </w:pPr>
      <w:r>
        <w:rPr>
          <w:noProof/>
        </w:rPr>
        <w:drawing>
          <wp:anchor distT="0" distB="0" distL="114300" distR="114300" simplePos="0" relativeHeight="251664384" behindDoc="0" locked="0" layoutInCell="1" allowOverlap="1" wp14:anchorId="090D7687" wp14:editId="0459C5BC">
            <wp:simplePos x="0" y="0"/>
            <wp:positionH relativeFrom="column">
              <wp:posOffset>3086100</wp:posOffset>
            </wp:positionH>
            <wp:positionV relativeFrom="paragraph">
              <wp:posOffset>10795</wp:posOffset>
            </wp:positionV>
            <wp:extent cx="3110865" cy="2202180"/>
            <wp:effectExtent l="0" t="0" r="0" b="762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10865" cy="2202180"/>
                    </a:xfrm>
                    <a:prstGeom prst="rect">
                      <a:avLst/>
                    </a:prstGeom>
                  </pic:spPr>
                </pic:pic>
              </a:graphicData>
            </a:graphic>
            <wp14:sizeRelH relativeFrom="margin">
              <wp14:pctWidth>0</wp14:pctWidth>
            </wp14:sizeRelH>
            <wp14:sizeRelV relativeFrom="margin">
              <wp14:pctHeight>0</wp14:pctHeight>
            </wp14:sizeRelV>
          </wp:anchor>
        </w:drawing>
      </w:r>
      <w:r w:rsidR="00C717B2">
        <w:t xml:space="preserve">The </w:t>
      </w:r>
      <w:r w:rsidR="00B750D5">
        <w:t>Kolb's</w:t>
      </w:r>
      <w:r w:rsidR="00C717B2">
        <w:t xml:space="preserve"> theory of</w:t>
      </w:r>
      <w:r w:rsidR="00B750D5">
        <w:t xml:space="preserve"> experiential learning </w:t>
      </w:r>
      <w:r w:rsidR="002E3DF9">
        <w:t>cycle it can be defended as a</w:t>
      </w:r>
      <w:r w:rsidR="00B750D5">
        <w:t xml:space="preserve"> represent</w:t>
      </w:r>
      <w:r w:rsidR="002E3DF9">
        <w:t>ation</w:t>
      </w:r>
      <w:r w:rsidR="00B750D5">
        <w:t xml:space="preserve"> by a four-stage learning cycle in which the learner</w:t>
      </w:r>
      <w:r w:rsidR="002E3DF9">
        <w:t xml:space="preserve"> </w:t>
      </w:r>
      <w:r w:rsidR="00F859DB">
        <w:t>path like a cycle.</w:t>
      </w:r>
      <w:sdt>
        <w:sdtPr>
          <w:id w:val="-1759052456"/>
          <w:citation/>
        </w:sdtPr>
        <w:sdtContent>
          <w:r w:rsidR="00F90882">
            <w:fldChar w:fldCharType="begin"/>
          </w:r>
          <w:r w:rsidR="00F90882">
            <w:instrText xml:space="preserve"> CITATION Kol84 \l 2057 </w:instrText>
          </w:r>
          <w:r w:rsidR="00F90882">
            <w:fldChar w:fldCharType="separate"/>
          </w:r>
          <w:r w:rsidR="00F90882">
            <w:rPr>
              <w:noProof/>
            </w:rPr>
            <w:t xml:space="preserve"> </w:t>
          </w:r>
          <w:r w:rsidR="00F90882" w:rsidRPr="00F90882">
            <w:rPr>
              <w:noProof/>
            </w:rPr>
            <w:t>(Kolb, 1984)</w:t>
          </w:r>
          <w:r w:rsidR="00F90882">
            <w:fldChar w:fldCharType="end"/>
          </w:r>
        </w:sdtContent>
      </w:sdt>
      <w:r w:rsidR="00FD15A2">
        <w:t xml:space="preserve"> views learning as an integrated process with each stage being mutually supportive of and feeding into the next. It is possible to enter the cycle at any stage and follow it through its logical sequence.</w:t>
      </w:r>
      <w:r w:rsidR="008834D9">
        <w:t xml:space="preserve"> </w:t>
      </w:r>
      <w:r w:rsidR="008834D9">
        <w:t>Effective learning, on the other hand, comes only when a student can complete all four stages of the model. As a result, no single stage of the cycle is useful as a learning technique in and of itself.</w:t>
      </w:r>
    </w:p>
    <w:p w14:paraId="133F0CAC" w14:textId="18D46514" w:rsidR="00B750D5" w:rsidRDefault="008834D9" w:rsidP="00B750D5">
      <w:pPr>
        <w:jc w:val="both"/>
      </w:pPr>
      <w:r>
        <w:t xml:space="preserve">The cycle results in the construction of progressively intricate and </w:t>
      </w:r>
      <w:r>
        <w:t>abstract ‘mental</w:t>
      </w:r>
      <w:r>
        <w:t xml:space="preserve"> models' of whatever the learner is learning about.</w:t>
      </w:r>
      <w:r>
        <w:t xml:space="preserve"> </w:t>
      </w:r>
      <w:r>
        <w:t>A person's favoured style is influenced by a variety of things. For example, the individual's social milieu, educational experiences, or underlying cognitive structure.</w:t>
      </w:r>
      <w:r>
        <w:t xml:space="preserve"> </w:t>
      </w:r>
      <w:r>
        <w:t>Whatever impacts the learning style preference, the preference itself is the result of two pairs of variables, or two different 'choices' that we make, which Kolb illustrated as lines of an axis, each with 'conflicting' modes at each end.</w:t>
      </w:r>
      <w:r>
        <w:t xml:space="preserve"> Further</w:t>
      </w:r>
      <w:r w:rsidR="00F859DB">
        <w:t xml:space="preserve"> The 4 stages of </w:t>
      </w:r>
      <w:proofErr w:type="gramStart"/>
      <w:r w:rsidR="00F859DB">
        <w:t xml:space="preserve">Kolb </w:t>
      </w:r>
      <w:r w:rsidR="00663491">
        <w:t xml:space="preserve"> and</w:t>
      </w:r>
      <w:proofErr w:type="gramEnd"/>
      <w:r w:rsidR="00663491">
        <w:t xml:space="preserve"> applied to myself </w:t>
      </w:r>
      <w:r w:rsidR="00F859DB">
        <w:t>are:</w:t>
      </w:r>
    </w:p>
    <w:p w14:paraId="74D5DB0D" w14:textId="11ECF425" w:rsidR="00B750D5" w:rsidRDefault="00F859DB" w:rsidP="00F859DB">
      <w:pPr>
        <w:pStyle w:val="ListParagraph"/>
        <w:numPr>
          <w:ilvl w:val="0"/>
          <w:numId w:val="2"/>
        </w:numPr>
        <w:jc w:val="both"/>
      </w:pPr>
      <w:bookmarkStart w:id="9" w:name="_Toc100312373"/>
      <w:r w:rsidRPr="00F859DB">
        <w:rPr>
          <w:rStyle w:val="Heading3Char"/>
        </w:rPr>
        <w:t xml:space="preserve">The </w:t>
      </w:r>
      <w:r w:rsidR="00B750D5" w:rsidRPr="00F859DB">
        <w:rPr>
          <w:rStyle w:val="Heading3Char"/>
        </w:rPr>
        <w:t>Concrete Experience</w:t>
      </w:r>
      <w:bookmarkEnd w:id="9"/>
      <w:r w:rsidR="00B750D5">
        <w:t xml:space="preserve"> </w:t>
      </w:r>
    </w:p>
    <w:p w14:paraId="4B41873F" w14:textId="2B7451BD" w:rsidR="00B750D5" w:rsidRDefault="00F859DB" w:rsidP="00B750D5">
      <w:pPr>
        <w:jc w:val="both"/>
      </w:pPr>
      <w:r>
        <w:t xml:space="preserve">This is the first stage which is about </w:t>
      </w:r>
      <w:r w:rsidR="002A522A">
        <w:t xml:space="preserve">a concert experience that you have which help you to gain knowledge or develop new skills. From my experience as a student, I develop my </w:t>
      </w:r>
      <w:proofErr w:type="gramStart"/>
      <w:r w:rsidR="00566897">
        <w:t>team work</w:t>
      </w:r>
      <w:proofErr w:type="gramEnd"/>
      <w:r w:rsidR="000557F8">
        <w:t xml:space="preserve"> and critical thinking and</w:t>
      </w:r>
      <w:r w:rsidR="00566897">
        <w:t xml:space="preserve"> communication skills by working in class with colleagues and communicate with them</w:t>
      </w:r>
      <w:r w:rsidR="00EB3BDD">
        <w:t xml:space="preserve"> and the teacher</w:t>
      </w:r>
      <w:r w:rsidR="000557F8">
        <w:t xml:space="preserve"> during the class tasks that had been assigned to as.</w:t>
      </w:r>
    </w:p>
    <w:p w14:paraId="0B28F38F" w14:textId="3D147AEF" w:rsidR="00EB3BDD" w:rsidRDefault="00B750D5" w:rsidP="00EB3BDD">
      <w:pPr>
        <w:pStyle w:val="ListParagraph"/>
        <w:numPr>
          <w:ilvl w:val="0"/>
          <w:numId w:val="2"/>
        </w:numPr>
        <w:jc w:val="both"/>
      </w:pPr>
      <w:bookmarkStart w:id="10" w:name="_Toc100312374"/>
      <w:r w:rsidRPr="00EB3BDD">
        <w:rPr>
          <w:rStyle w:val="Heading3Char"/>
        </w:rPr>
        <w:t>Reflective Observation of the New Experience</w:t>
      </w:r>
      <w:bookmarkEnd w:id="10"/>
      <w:r>
        <w:t xml:space="preserve"> </w:t>
      </w:r>
    </w:p>
    <w:p w14:paraId="2BEE49BD" w14:textId="5DCABE3E" w:rsidR="00B750D5" w:rsidRDefault="00EB3BDD" w:rsidP="00EB3BDD">
      <w:pPr>
        <w:jc w:val="both"/>
      </w:pPr>
      <w:r>
        <w:t xml:space="preserve">This stage </w:t>
      </w:r>
      <w:proofErr w:type="gramStart"/>
      <w:r>
        <w:t>have</w:t>
      </w:r>
      <w:proofErr w:type="gramEnd"/>
      <w:r>
        <w:t xml:space="preserve"> as purpose to help you to understand better the experience by </w:t>
      </w:r>
      <w:r w:rsidR="00B750D5">
        <w:t>reflect</w:t>
      </w:r>
      <w:r>
        <w:t>ing</w:t>
      </w:r>
      <w:r w:rsidR="00B750D5">
        <w:t xml:space="preserve"> on the experience in the light of their existing knowledge.</w:t>
      </w:r>
      <w:r w:rsidR="000557F8">
        <w:t xml:space="preserve"> And for me at this part </w:t>
      </w:r>
      <w:r w:rsidR="00B91D31">
        <w:t xml:space="preserve">reflecting on my experience as a </w:t>
      </w:r>
      <w:proofErr w:type="gramStart"/>
      <w:r w:rsidR="00B91D31">
        <w:t>student, before</w:t>
      </w:r>
      <w:proofErr w:type="gramEnd"/>
      <w:r w:rsidR="00B91D31">
        <w:t xml:space="preserve"> the module I didn’t know about critical thinking skills or the theory of Fayol or </w:t>
      </w:r>
      <w:r w:rsidR="00E23900">
        <w:t xml:space="preserve">Kolb. </w:t>
      </w:r>
      <w:proofErr w:type="gramStart"/>
      <w:r w:rsidR="00E23900">
        <w:t>Also</w:t>
      </w:r>
      <w:proofErr w:type="gramEnd"/>
      <w:r w:rsidR="00E23900">
        <w:t xml:space="preserve"> my English wasn’t very good and I had some difficulty as always was comping up some communication barriers. But practicing, working with </w:t>
      </w:r>
      <w:proofErr w:type="gramStart"/>
      <w:r w:rsidR="00E23900">
        <w:t>colleagues</w:t>
      </w:r>
      <w:proofErr w:type="gramEnd"/>
      <w:r w:rsidR="00E23900">
        <w:t xml:space="preserve"> and interacting, learning from the module help me the </w:t>
      </w:r>
      <w:r w:rsidR="00E626CA">
        <w:t>achieve all those things.</w:t>
      </w:r>
    </w:p>
    <w:p w14:paraId="45F13D05" w14:textId="18DCB9E8" w:rsidR="00861E16" w:rsidRDefault="00861E16" w:rsidP="00EB3BDD">
      <w:pPr>
        <w:jc w:val="both"/>
      </w:pPr>
    </w:p>
    <w:p w14:paraId="66D4CA94" w14:textId="77777777" w:rsidR="00861E16" w:rsidRDefault="00861E16" w:rsidP="00EB3BDD">
      <w:pPr>
        <w:jc w:val="both"/>
      </w:pPr>
    </w:p>
    <w:p w14:paraId="6F8FA6EF" w14:textId="77777777" w:rsidR="00B750D5" w:rsidRDefault="00B750D5" w:rsidP="00B750D5">
      <w:pPr>
        <w:jc w:val="both"/>
      </w:pPr>
    </w:p>
    <w:p w14:paraId="1A8EF9FC" w14:textId="7A18F6CF" w:rsidR="00E626CA" w:rsidRDefault="00B750D5" w:rsidP="00E626CA">
      <w:pPr>
        <w:pStyle w:val="ListParagraph"/>
        <w:numPr>
          <w:ilvl w:val="0"/>
          <w:numId w:val="2"/>
        </w:numPr>
        <w:jc w:val="both"/>
      </w:pPr>
      <w:bookmarkStart w:id="11" w:name="_Toc100312375"/>
      <w:r w:rsidRPr="00E626CA">
        <w:rPr>
          <w:rStyle w:val="Heading3Char"/>
        </w:rPr>
        <w:t>Abstract Conceptualization</w:t>
      </w:r>
      <w:bookmarkEnd w:id="11"/>
      <w:r>
        <w:t xml:space="preserve"> </w:t>
      </w:r>
    </w:p>
    <w:p w14:paraId="7503FF67" w14:textId="0B05AAFC" w:rsidR="00B750D5" w:rsidRDefault="00E626CA" w:rsidP="00E626CA">
      <w:pPr>
        <w:jc w:val="both"/>
      </w:pPr>
      <w:r>
        <w:t xml:space="preserve">On the third </w:t>
      </w:r>
      <w:proofErr w:type="gramStart"/>
      <w:r>
        <w:t xml:space="preserve">stage </w:t>
      </w:r>
      <w:r w:rsidR="00D560BA">
        <w:t>,</w:t>
      </w:r>
      <w:proofErr w:type="gramEnd"/>
      <w:r w:rsidR="00D560BA">
        <w:t xml:space="preserve"> after I </w:t>
      </w:r>
      <w:proofErr w:type="spellStart"/>
      <w:r w:rsidR="00D560BA">
        <w:t>reflet</w:t>
      </w:r>
      <w:proofErr w:type="spellEnd"/>
      <w:r w:rsidR="00D560BA">
        <w:t xml:space="preserve"> on my experience which </w:t>
      </w:r>
      <w:r w:rsidR="00B750D5">
        <w:t>gives rise to a new idea, or a modification of an existing abstract concept (the person has learned from their experience)</w:t>
      </w:r>
      <w:r w:rsidR="00D560BA">
        <w:t xml:space="preserve">, I learn how to </w:t>
      </w:r>
      <w:r w:rsidR="00480C29">
        <w:t>actually</w:t>
      </w:r>
      <w:r w:rsidR="00D560BA">
        <w:t xml:space="preserve"> apply a reflective model </w:t>
      </w:r>
      <w:r w:rsidR="00480C29">
        <w:t>in order to develop myself further.</w:t>
      </w:r>
    </w:p>
    <w:p w14:paraId="356A17DE" w14:textId="77777777" w:rsidR="00B750D5" w:rsidRDefault="00B750D5" w:rsidP="00B750D5">
      <w:pPr>
        <w:jc w:val="both"/>
      </w:pPr>
    </w:p>
    <w:p w14:paraId="080C8F79" w14:textId="64E8D6D1" w:rsidR="00480C29" w:rsidRDefault="00B750D5" w:rsidP="00480C29">
      <w:pPr>
        <w:pStyle w:val="ListParagraph"/>
        <w:numPr>
          <w:ilvl w:val="0"/>
          <w:numId w:val="2"/>
        </w:numPr>
        <w:jc w:val="both"/>
      </w:pPr>
      <w:bookmarkStart w:id="12" w:name="_Toc100312376"/>
      <w:r w:rsidRPr="00480C29">
        <w:rPr>
          <w:rStyle w:val="Heading3Char"/>
        </w:rPr>
        <w:t>Active Experimentation</w:t>
      </w:r>
      <w:bookmarkEnd w:id="12"/>
      <w:r>
        <w:t xml:space="preserve"> </w:t>
      </w:r>
    </w:p>
    <w:p w14:paraId="3CC162EE" w14:textId="695E3F72" w:rsidR="00B750D5" w:rsidRDefault="00480C29" w:rsidP="00B750D5">
      <w:pPr>
        <w:jc w:val="both"/>
      </w:pPr>
      <w:r>
        <w:t xml:space="preserve">The fourth stage is about </w:t>
      </w:r>
      <w:r w:rsidR="00B750D5">
        <w:t>the newly created or modified concepts give rise to experimentation</w:t>
      </w:r>
      <w:r>
        <w:t xml:space="preserve"> where the</w:t>
      </w:r>
      <w:r w:rsidR="00B750D5">
        <w:t xml:space="preserve"> learner applies their idea(s) to the world around them to see what happens.</w:t>
      </w:r>
      <w:r>
        <w:t xml:space="preserve"> In my case, using my </w:t>
      </w:r>
      <w:r w:rsidR="00824FAB">
        <w:t xml:space="preserve">skills of critical thinking, and showing my knowledge in this report </w:t>
      </w:r>
      <w:proofErr w:type="gramStart"/>
      <w:r w:rsidR="00824FAB">
        <w:t>in order to</w:t>
      </w:r>
      <w:proofErr w:type="gramEnd"/>
      <w:r w:rsidR="00824FAB">
        <w:t xml:space="preserve"> demonstrate them, I actually put in practice everything I learn during the module, which become a new experience where I but in practice what I previously learn.</w:t>
      </w:r>
    </w:p>
    <w:p w14:paraId="0D40540A" w14:textId="06078694" w:rsidR="008A4C33" w:rsidRDefault="00F90882" w:rsidP="00B750D5">
      <w:pPr>
        <w:jc w:val="both"/>
      </w:pPr>
      <w:sdt>
        <w:sdtPr>
          <w:id w:val="-1594705526"/>
          <w:citation/>
        </w:sdtPr>
        <w:sdtContent>
          <w:r>
            <w:fldChar w:fldCharType="begin"/>
          </w:r>
          <w:r>
            <w:instrText xml:space="preserve"> CITATION Kol841 \l 2057 </w:instrText>
          </w:r>
          <w:r>
            <w:fldChar w:fldCharType="separate"/>
          </w:r>
          <w:r w:rsidRPr="00F90882">
            <w:rPr>
              <w:noProof/>
            </w:rPr>
            <w:t>(Kolb, 1984)</w:t>
          </w:r>
          <w:r>
            <w:fldChar w:fldCharType="end"/>
          </w:r>
        </w:sdtContent>
      </w:sdt>
    </w:p>
    <w:p w14:paraId="794F2FEB" w14:textId="53F638FD" w:rsidR="008A4C33" w:rsidRDefault="008A4C33" w:rsidP="008A4C33">
      <w:pPr>
        <w:pStyle w:val="Heading3"/>
      </w:pPr>
      <w:bookmarkStart w:id="13" w:name="_Toc100312377"/>
      <w:r>
        <w:lastRenderedPageBreak/>
        <w:t xml:space="preserve">The </w:t>
      </w:r>
      <w:r>
        <w:t>Benefits of Kolb’s Reflective Cycle:</w:t>
      </w:r>
      <w:bookmarkEnd w:id="13"/>
    </w:p>
    <w:p w14:paraId="6DEE4061" w14:textId="77777777" w:rsidR="008A4C33" w:rsidRDefault="008A4C33" w:rsidP="008A4C33">
      <w:pPr>
        <w:jc w:val="both"/>
      </w:pPr>
    </w:p>
    <w:p w14:paraId="4812AF8A" w14:textId="2981B514" w:rsidR="00B750D5" w:rsidRDefault="00A73A1E" w:rsidP="00B750D5">
      <w:pPr>
        <w:jc w:val="both"/>
      </w:pPr>
      <w:r w:rsidRPr="00A73A1E">
        <w:t>It is empowering and gratifying because it places the learner in the centre of their turn of events. It can be used with a strong experience and can be used to consider individual or professional meetings. For the most part, it is used to generate passionate insight and adaptability. It aids in identifying gaps in talents and views and stimulates CPD. It emphasises the relationship between encounters, feelings, reflections, and practises. It provides a detailed summary of the learning encounter and supports clients in comprehending the connections. It encourages both inner and outside reflection, as well as careful self-examination.</w:t>
      </w:r>
      <w:sdt>
        <w:sdtPr>
          <w:id w:val="117954883"/>
          <w:citation/>
        </w:sdtPr>
        <w:sdtContent>
          <w:r w:rsidR="0098629A">
            <w:fldChar w:fldCharType="begin"/>
          </w:r>
          <w:r w:rsidR="0098629A">
            <w:instrText xml:space="preserve"> CITATION Tur11 \l 2057 </w:instrText>
          </w:r>
          <w:r w:rsidR="0098629A">
            <w:fldChar w:fldCharType="separate"/>
          </w:r>
          <w:r w:rsidR="0098629A">
            <w:rPr>
              <w:noProof/>
            </w:rPr>
            <w:t xml:space="preserve"> </w:t>
          </w:r>
          <w:r w:rsidR="0098629A" w:rsidRPr="0098629A">
            <w:rPr>
              <w:noProof/>
            </w:rPr>
            <w:t>(Turesky, 2011)</w:t>
          </w:r>
          <w:r w:rsidR="0098629A">
            <w:fldChar w:fldCharType="end"/>
          </w:r>
        </w:sdtContent>
      </w:sdt>
    </w:p>
    <w:p w14:paraId="3A56B98A" w14:textId="74D01B20" w:rsidR="00A73A1E" w:rsidRDefault="00A73A1E" w:rsidP="00A73A1E">
      <w:pPr>
        <w:pStyle w:val="Heading2"/>
      </w:pPr>
      <w:bookmarkStart w:id="14" w:name="_Toc100312378"/>
      <w:r>
        <w:t>Conclusion of Kolb Model</w:t>
      </w:r>
      <w:bookmarkEnd w:id="14"/>
    </w:p>
    <w:p w14:paraId="1718EE3B" w14:textId="086C2133" w:rsidR="00B750D5" w:rsidRDefault="00EA1699" w:rsidP="00B750D5">
      <w:pPr>
        <w:jc w:val="both"/>
      </w:pPr>
      <w:r>
        <w:t xml:space="preserve">In conclusion of the model, The </w:t>
      </w:r>
      <w:r w:rsidRPr="00EA1699">
        <w:t>Kolb’s reflective cycle is a model that helps to structure a piece of reflective writing</w:t>
      </w:r>
      <w:r w:rsidR="00264E41">
        <w:t xml:space="preserve">, which is also a reason why I chose this model to </w:t>
      </w:r>
      <w:proofErr w:type="spellStart"/>
      <w:r w:rsidR="00264E41">
        <w:t>reflet</w:t>
      </w:r>
      <w:proofErr w:type="spellEnd"/>
      <w:r w:rsidR="00264E41">
        <w:t xml:space="preserve"> over my module in this report. But it doesn’t mean that this is the only refle</w:t>
      </w:r>
      <w:r w:rsidR="00A029AA">
        <w:t xml:space="preserve">ctive model, is just a model that is more suitable for me, </w:t>
      </w:r>
      <w:r w:rsidR="00AA5B44">
        <w:t xml:space="preserve">and in the </w:t>
      </w:r>
      <w:proofErr w:type="spellStart"/>
      <w:r w:rsidR="00AA5B44">
        <w:t>Kolbs</w:t>
      </w:r>
      <w:proofErr w:type="spellEnd"/>
      <w:r w:rsidR="00AA5B44">
        <w:t xml:space="preserve"> reflective model I have more freedom and resources to use the module how I want and that is because t</w:t>
      </w:r>
      <w:r w:rsidRPr="00EA1699">
        <w:t>here are two sections to the cycle: a four-stage cycle of learning and four separate learning styles.</w:t>
      </w:r>
      <w:r w:rsidR="00AA5B44">
        <w:t xml:space="preserve"> But </w:t>
      </w:r>
      <w:proofErr w:type="gramStart"/>
      <w:r w:rsidR="00AA5B44">
        <w:t>an another</w:t>
      </w:r>
      <w:proofErr w:type="gramEnd"/>
      <w:r w:rsidR="00AA5B44">
        <w:t xml:space="preserve"> Reflective model which I don’t think is suitable for me regarding this report is</w:t>
      </w:r>
      <w:r w:rsidRPr="00EA1699">
        <w:t xml:space="preserve"> Gibbs’ reflective cycle,</w:t>
      </w:r>
      <w:r w:rsidR="00AA5B44">
        <w:t xml:space="preserve"> because the Gibbs model</w:t>
      </w:r>
      <w:r w:rsidRPr="00EA1699">
        <w:t xml:space="preserve"> on the other hand, provides a structure to learning from experiences</w:t>
      </w:r>
      <w:r w:rsidR="00AA5B44">
        <w:t xml:space="preserve"> but with more stages </w:t>
      </w:r>
      <w:r w:rsidR="004209CE">
        <w:t>that I don’t think they are applicable yet for this report</w:t>
      </w:r>
      <w:r w:rsidRPr="00EA1699">
        <w:t xml:space="preserve">. </w:t>
      </w:r>
      <w:r w:rsidR="00173A6C">
        <w:t xml:space="preserve">Looking to my reflection I can deduct that I learn and develop a lot </w:t>
      </w:r>
      <w:r w:rsidR="0093217F">
        <w:t>throw</w:t>
      </w:r>
      <w:r w:rsidR="00173A6C">
        <w:t xml:space="preserve"> this module, there will be always room for improvement, but </w:t>
      </w:r>
      <w:proofErr w:type="gramStart"/>
      <w:r w:rsidR="00173A6C">
        <w:t>in order to</w:t>
      </w:r>
      <w:proofErr w:type="gramEnd"/>
      <w:r w:rsidR="00173A6C">
        <w:t xml:space="preserve"> improve my self </w:t>
      </w:r>
      <w:r w:rsidR="0093217F">
        <w:t>is good to use from time to time a reflective model in order to discover myself more and understand better the situation where currently I will be at that time.</w:t>
      </w:r>
    </w:p>
    <w:p w14:paraId="374256BA" w14:textId="0705F610" w:rsidR="0093217F" w:rsidRDefault="0093217F" w:rsidP="00B750D5">
      <w:pPr>
        <w:jc w:val="both"/>
      </w:pPr>
    </w:p>
    <w:p w14:paraId="0ABD8B26" w14:textId="4EFDE38B" w:rsidR="0093217F" w:rsidRDefault="0093217F" w:rsidP="0093217F">
      <w:pPr>
        <w:pStyle w:val="Heading1"/>
      </w:pPr>
      <w:bookmarkStart w:id="15" w:name="_Toc100312379"/>
      <w:r>
        <w:t>Conclusion:</w:t>
      </w:r>
      <w:bookmarkEnd w:id="15"/>
    </w:p>
    <w:p w14:paraId="7D0F37FD" w14:textId="4050AEE4" w:rsidR="0093217F" w:rsidRDefault="0093217F" w:rsidP="002874C2">
      <w:pPr>
        <w:jc w:val="both"/>
      </w:pPr>
      <w:r>
        <w:t xml:space="preserve">Looking at the report overall I can say that I </w:t>
      </w:r>
      <w:r w:rsidR="005579D8">
        <w:t xml:space="preserve">successfully demonstrate my skills and knowledge I achieve during the year, Working and explaining the Fayol theory </w:t>
      </w:r>
      <w:r w:rsidR="002874C2">
        <w:t xml:space="preserve">it concluded that the theory is still suitable for the 2022 as for an organization is crucial to exist and maintain the </w:t>
      </w:r>
      <w:r w:rsidR="002874C2" w:rsidRPr="00621D82">
        <w:t>used to manage</w:t>
      </w:r>
      <w:r w:rsidR="002874C2">
        <w:t xml:space="preserve"> any</w:t>
      </w:r>
      <w:r w:rsidR="002874C2" w:rsidRPr="00621D82">
        <w:t xml:space="preserve"> organizations</w:t>
      </w:r>
      <w:r w:rsidR="002874C2">
        <w:t>, and it fit perfectly for the warehouses industry’s</w:t>
      </w:r>
      <w:r w:rsidR="002874C2" w:rsidRPr="00621D82">
        <w:t xml:space="preserve"> </w:t>
      </w:r>
      <w:r w:rsidR="002874C2">
        <w:t>as the principles</w:t>
      </w:r>
      <w:r w:rsidR="002874C2" w:rsidRPr="00621D82">
        <w:t xml:space="preserve"> are useful tools for forecasting, planning, process management, organization management, multiple Project Management Methodologies, decision-making, coordination and control</w:t>
      </w:r>
      <w:r w:rsidR="002874C2">
        <w:t xml:space="preserve">, which I also could identify that I also work in an environment like that as a warehouse operative at GXO and I identify myself with this theory. On the second part of the </w:t>
      </w:r>
      <w:proofErr w:type="gramStart"/>
      <w:r w:rsidR="002874C2">
        <w:t>report</w:t>
      </w:r>
      <w:proofErr w:type="gramEnd"/>
      <w:r w:rsidR="002874C2">
        <w:t xml:space="preserve"> I also could explain am manage successfully the </w:t>
      </w:r>
      <w:r w:rsidR="00CD2393">
        <w:t xml:space="preserve">theory of Kolb’s reflective model of four stages cycle, where I could </w:t>
      </w:r>
      <w:r w:rsidR="004E286F">
        <w:t xml:space="preserve">prove my skills and also learn now possibilities of development and place form improvement regarding myself. And with all that had been said </w:t>
      </w:r>
      <w:r w:rsidR="003F15B7">
        <w:t>I also hope you the reader that enjoy going thru this report and achieve new knowledge as I achieve during the module as a student.</w:t>
      </w:r>
    </w:p>
    <w:p w14:paraId="725235B8" w14:textId="56E3CC54" w:rsidR="000B184F" w:rsidRDefault="000B184F" w:rsidP="002874C2">
      <w:pPr>
        <w:jc w:val="both"/>
      </w:pPr>
    </w:p>
    <w:p w14:paraId="7C228F59" w14:textId="54E24B8E" w:rsidR="000B184F" w:rsidRDefault="000B184F" w:rsidP="002874C2">
      <w:pPr>
        <w:jc w:val="both"/>
      </w:pPr>
    </w:p>
    <w:p w14:paraId="08797B1A" w14:textId="3774593B" w:rsidR="000B184F" w:rsidRDefault="000B184F" w:rsidP="002874C2">
      <w:pPr>
        <w:jc w:val="both"/>
      </w:pPr>
    </w:p>
    <w:p w14:paraId="058FFC89" w14:textId="71DA4D60" w:rsidR="000B184F" w:rsidRDefault="000B184F" w:rsidP="002874C2">
      <w:pPr>
        <w:jc w:val="both"/>
      </w:pPr>
    </w:p>
    <w:p w14:paraId="5ED751F6" w14:textId="078F5C9F" w:rsidR="00107970" w:rsidRDefault="00107970" w:rsidP="002874C2">
      <w:pPr>
        <w:jc w:val="both"/>
      </w:pPr>
    </w:p>
    <w:p w14:paraId="21E0F437" w14:textId="4E059B26" w:rsidR="00107970" w:rsidRDefault="00107970" w:rsidP="002874C2">
      <w:pPr>
        <w:jc w:val="both"/>
      </w:pPr>
    </w:p>
    <w:p w14:paraId="481DF159" w14:textId="3FC0B66E" w:rsidR="00107970" w:rsidRDefault="00107970" w:rsidP="002874C2">
      <w:pPr>
        <w:jc w:val="both"/>
      </w:pPr>
    </w:p>
    <w:p w14:paraId="5F235E4B" w14:textId="6AE55642" w:rsidR="00107970" w:rsidRDefault="00107970" w:rsidP="002874C2">
      <w:pPr>
        <w:jc w:val="both"/>
      </w:pPr>
    </w:p>
    <w:p w14:paraId="7B2B1B35" w14:textId="3FBFBC8F" w:rsidR="00107970" w:rsidRDefault="00107970" w:rsidP="002874C2">
      <w:pPr>
        <w:jc w:val="both"/>
      </w:pPr>
    </w:p>
    <w:p w14:paraId="39B1A0FA" w14:textId="6E79674A" w:rsidR="00107970" w:rsidRDefault="00107970" w:rsidP="002874C2">
      <w:pPr>
        <w:jc w:val="both"/>
      </w:pPr>
    </w:p>
    <w:p w14:paraId="427C853B" w14:textId="3E10124F" w:rsidR="00107970" w:rsidRDefault="00107970" w:rsidP="002874C2">
      <w:pPr>
        <w:jc w:val="both"/>
      </w:pPr>
    </w:p>
    <w:p w14:paraId="099B2D6E" w14:textId="212A8870" w:rsidR="00107970" w:rsidRDefault="00107970" w:rsidP="002874C2">
      <w:pPr>
        <w:jc w:val="both"/>
      </w:pPr>
    </w:p>
    <w:p w14:paraId="77C1025B" w14:textId="42845CD0" w:rsidR="00107970" w:rsidRDefault="00107970" w:rsidP="002874C2">
      <w:pPr>
        <w:jc w:val="both"/>
      </w:pPr>
    </w:p>
    <w:p w14:paraId="6AE965DC" w14:textId="16F5A202" w:rsidR="00107970" w:rsidRDefault="00107970" w:rsidP="002874C2">
      <w:pPr>
        <w:jc w:val="both"/>
      </w:pPr>
    </w:p>
    <w:p w14:paraId="6854EE95" w14:textId="1D51AB63" w:rsidR="00107970" w:rsidRDefault="00107970" w:rsidP="002874C2">
      <w:pPr>
        <w:jc w:val="both"/>
      </w:pPr>
    </w:p>
    <w:p w14:paraId="6128C5F6" w14:textId="743F55C4" w:rsidR="00107970" w:rsidRDefault="00107970" w:rsidP="002874C2">
      <w:pPr>
        <w:jc w:val="both"/>
      </w:pPr>
    </w:p>
    <w:p w14:paraId="3CCA3385" w14:textId="34273DC6" w:rsidR="00107970" w:rsidRDefault="00107970" w:rsidP="002874C2">
      <w:pPr>
        <w:jc w:val="both"/>
      </w:pPr>
    </w:p>
    <w:p w14:paraId="6079A134" w14:textId="352A44A6" w:rsidR="00107970" w:rsidRDefault="00107970" w:rsidP="002874C2">
      <w:pPr>
        <w:jc w:val="both"/>
      </w:pPr>
    </w:p>
    <w:p w14:paraId="31985857" w14:textId="3C81D8BF" w:rsidR="00107970" w:rsidRDefault="00107970" w:rsidP="002874C2">
      <w:pPr>
        <w:jc w:val="both"/>
      </w:pPr>
    </w:p>
    <w:p w14:paraId="5C64FABD" w14:textId="28F41F52" w:rsidR="00107970" w:rsidRDefault="00107970" w:rsidP="002874C2">
      <w:pPr>
        <w:jc w:val="both"/>
      </w:pPr>
    </w:p>
    <w:p w14:paraId="38624D87" w14:textId="2E450B7C" w:rsidR="00107970" w:rsidRDefault="00107970" w:rsidP="002874C2">
      <w:pPr>
        <w:jc w:val="both"/>
      </w:pPr>
    </w:p>
    <w:p w14:paraId="29D66CEA" w14:textId="221D10D2" w:rsidR="00107970" w:rsidRDefault="00107970" w:rsidP="002874C2">
      <w:pPr>
        <w:jc w:val="both"/>
      </w:pPr>
    </w:p>
    <w:p w14:paraId="501B0A86" w14:textId="386FA666" w:rsidR="00107970" w:rsidRDefault="00107970" w:rsidP="002874C2">
      <w:pPr>
        <w:jc w:val="both"/>
      </w:pPr>
    </w:p>
    <w:p w14:paraId="2E4F6A3A" w14:textId="77777777" w:rsidR="00107970" w:rsidRDefault="00107970" w:rsidP="002874C2">
      <w:pPr>
        <w:jc w:val="both"/>
      </w:pPr>
    </w:p>
    <w:p w14:paraId="1503620D" w14:textId="3DD550AF" w:rsidR="000B184F" w:rsidRDefault="000B184F" w:rsidP="002874C2">
      <w:pPr>
        <w:jc w:val="both"/>
      </w:pPr>
    </w:p>
    <w:bookmarkStart w:id="16" w:name="_Toc100312380" w:displacedByCustomXml="next"/>
    <w:sdt>
      <w:sdtPr>
        <w:id w:val="13514650"/>
        <w:docPartObj>
          <w:docPartGallery w:val="Bibliographies"/>
          <w:docPartUnique/>
        </w:docPartObj>
      </w:sdtPr>
      <w:sdtEndPr>
        <w:rPr>
          <w:rFonts w:asciiTheme="minorHAnsi" w:eastAsiaTheme="minorHAnsi" w:hAnsiTheme="minorHAnsi" w:cstheme="minorBidi"/>
          <w:color w:val="auto"/>
          <w:sz w:val="22"/>
          <w:szCs w:val="22"/>
        </w:rPr>
      </w:sdtEndPr>
      <w:sdtContent>
        <w:p w14:paraId="48793FAC" w14:textId="44BF77E5" w:rsidR="000B184F" w:rsidRDefault="000B184F">
          <w:pPr>
            <w:pStyle w:val="Heading1"/>
          </w:pPr>
          <w:r>
            <w:t>References</w:t>
          </w:r>
          <w:bookmarkEnd w:id="16"/>
        </w:p>
        <w:sdt>
          <w:sdtPr>
            <w:id w:val="-573587230"/>
            <w:bibliography/>
          </w:sdtPr>
          <w:sdtContent>
            <w:p w14:paraId="5354BB69" w14:textId="77777777" w:rsidR="000B184F" w:rsidRDefault="000B184F" w:rsidP="000B184F">
              <w:pPr>
                <w:pStyle w:val="Bibliography"/>
                <w:rPr>
                  <w:noProof/>
                  <w:sz w:val="24"/>
                  <w:szCs w:val="24"/>
                </w:rPr>
              </w:pPr>
              <w:r>
                <w:fldChar w:fldCharType="begin"/>
              </w:r>
              <w:r>
                <w:instrText xml:space="preserve"> BIBLIOGRAPHY </w:instrText>
              </w:r>
              <w:r>
                <w:fldChar w:fldCharType="separate"/>
              </w:r>
              <w:r>
                <w:rPr>
                  <w:noProof/>
                </w:rPr>
                <w:t xml:space="preserve">Bright, D. S. &amp;. C. A. H., 2019. </w:t>
              </w:r>
              <w:r>
                <w:rPr>
                  <w:i/>
                  <w:iCs/>
                  <w:noProof/>
                </w:rPr>
                <w:t xml:space="preserve">Principles of management. </w:t>
              </w:r>
              <w:r>
                <w:rPr>
                  <w:noProof/>
                </w:rPr>
                <w:t>1 ed. CA: OpenStax.</w:t>
              </w:r>
            </w:p>
            <w:p w14:paraId="74A67C70" w14:textId="77777777" w:rsidR="000B184F" w:rsidRDefault="000B184F" w:rsidP="000B184F">
              <w:pPr>
                <w:pStyle w:val="Bibliography"/>
                <w:rPr>
                  <w:noProof/>
                </w:rPr>
              </w:pPr>
              <w:r>
                <w:rPr>
                  <w:noProof/>
                </w:rPr>
                <w:t xml:space="preserve">Daniel A. Wren, A. G. B. J. D. B., 2002. "The foundations of Henri Fayol's administrative theory". </w:t>
              </w:r>
              <w:r>
                <w:rPr>
                  <w:i/>
                  <w:iCs/>
                  <w:noProof/>
                </w:rPr>
                <w:t xml:space="preserve">Management Decision, </w:t>
              </w:r>
              <w:r>
                <w:rPr>
                  <w:noProof/>
                </w:rPr>
                <w:t>40(9), pp. 906-918.</w:t>
              </w:r>
            </w:p>
            <w:p w14:paraId="3200D7F7" w14:textId="77777777" w:rsidR="000B184F" w:rsidRDefault="000B184F" w:rsidP="000B184F">
              <w:pPr>
                <w:pStyle w:val="Bibliography"/>
                <w:rPr>
                  <w:noProof/>
                </w:rPr>
              </w:pPr>
              <w:r>
                <w:rPr>
                  <w:noProof/>
                </w:rPr>
                <w:t xml:space="preserve">Fayol, H., 1917. </w:t>
              </w:r>
              <w:r>
                <w:rPr>
                  <w:i/>
                  <w:iCs/>
                  <w:noProof/>
                </w:rPr>
                <w:t xml:space="preserve">Administration industrielle et générale; prévoyance, organisation, commandement, coordination, controle. </w:t>
              </w:r>
              <w:r>
                <w:rPr>
                  <w:noProof/>
                </w:rPr>
                <w:t>1 ed. Paris: H. Dunod et E. Pinat.</w:t>
              </w:r>
            </w:p>
            <w:p w14:paraId="6569DB32" w14:textId="77777777" w:rsidR="000B184F" w:rsidRDefault="000B184F" w:rsidP="000B184F">
              <w:pPr>
                <w:pStyle w:val="Bibliography"/>
                <w:rPr>
                  <w:noProof/>
                </w:rPr>
              </w:pPr>
              <w:r>
                <w:rPr>
                  <w:noProof/>
                </w:rPr>
                <w:t xml:space="preserve">Fayol, H., 1949. </w:t>
              </w:r>
              <w:r>
                <w:rPr>
                  <w:i/>
                  <w:iCs/>
                  <w:noProof/>
                </w:rPr>
                <w:t xml:space="preserve">General and Industrial Management. </w:t>
              </w:r>
              <w:r>
                <w:rPr>
                  <w:noProof/>
                </w:rPr>
                <w:t>2 ed. London: Pitman Plublicasion LTD.</w:t>
              </w:r>
            </w:p>
            <w:p w14:paraId="290AFD69" w14:textId="77777777" w:rsidR="000B184F" w:rsidRDefault="000B184F" w:rsidP="000B184F">
              <w:pPr>
                <w:pStyle w:val="Bibliography"/>
                <w:rPr>
                  <w:noProof/>
                </w:rPr>
              </w:pPr>
              <w:r>
                <w:rPr>
                  <w:noProof/>
                </w:rPr>
                <w:t xml:space="preserve">Judson, A. S., 1996. </w:t>
              </w:r>
              <w:r>
                <w:rPr>
                  <w:i/>
                  <w:iCs/>
                  <w:noProof/>
                </w:rPr>
                <w:t xml:space="preserve">Changing Behaviour In Organisations. </w:t>
              </w:r>
              <w:r>
                <w:rPr>
                  <w:noProof/>
                </w:rPr>
                <w:t>1 ed. Paris: Basil Blackwell Ltd.</w:t>
              </w:r>
            </w:p>
            <w:p w14:paraId="25A85C5E" w14:textId="77777777" w:rsidR="000B184F" w:rsidRDefault="000B184F" w:rsidP="000B184F">
              <w:pPr>
                <w:pStyle w:val="Bibliography"/>
                <w:rPr>
                  <w:noProof/>
                </w:rPr>
              </w:pPr>
              <w:r>
                <w:rPr>
                  <w:noProof/>
                </w:rPr>
                <w:t xml:space="preserve">Kolb, D. A., 1984. </w:t>
              </w:r>
              <w:r>
                <w:rPr>
                  <w:i/>
                  <w:iCs/>
                  <w:noProof/>
                </w:rPr>
                <w:t xml:space="preserve">Experiential learning: Experience as the source of learning and development. </w:t>
              </w:r>
              <w:r>
                <w:rPr>
                  <w:noProof/>
                </w:rPr>
                <w:t>1 ed. NJ: Prentice-Hall.: Englewood Cliffs.</w:t>
              </w:r>
            </w:p>
            <w:p w14:paraId="46EC56F8" w14:textId="77777777" w:rsidR="000B184F" w:rsidRDefault="000B184F" w:rsidP="000B184F">
              <w:pPr>
                <w:pStyle w:val="Bibliography"/>
                <w:rPr>
                  <w:noProof/>
                </w:rPr>
              </w:pPr>
              <w:r>
                <w:rPr>
                  <w:noProof/>
                </w:rPr>
                <w:t xml:space="preserve">Kolb, D. A. R. I. M. &amp;. M. J. M., 1984. </w:t>
              </w:r>
              <w:r>
                <w:rPr>
                  <w:i/>
                  <w:iCs/>
                  <w:noProof/>
                </w:rPr>
                <w:t xml:space="preserve">Organizational psychology: readings on human behavior in organizations.. </w:t>
              </w:r>
              <w:r>
                <w:rPr>
                  <w:noProof/>
                </w:rPr>
                <w:t>2 ed. NJ: Prentice-Hall.: Englewood Cliffs.</w:t>
              </w:r>
            </w:p>
            <w:p w14:paraId="73D1333E" w14:textId="77777777" w:rsidR="000B184F" w:rsidRDefault="000B184F" w:rsidP="000B184F">
              <w:pPr>
                <w:pStyle w:val="Bibliography"/>
                <w:rPr>
                  <w:noProof/>
                </w:rPr>
              </w:pPr>
              <w:r>
                <w:rPr>
                  <w:noProof/>
                </w:rPr>
                <w:t xml:space="preserve">Rodrigues, C. A., 2001. Fayol's 14 principles of management then and now. </w:t>
              </w:r>
              <w:r>
                <w:rPr>
                  <w:i/>
                  <w:iCs/>
                  <w:noProof/>
                </w:rPr>
                <w:t xml:space="preserve">Management Decision, </w:t>
              </w:r>
              <w:r>
                <w:rPr>
                  <w:noProof/>
                </w:rPr>
                <w:t>39(10), p. 880.</w:t>
              </w:r>
            </w:p>
            <w:p w14:paraId="3BA7D8D8" w14:textId="77777777" w:rsidR="000B184F" w:rsidRDefault="000B184F" w:rsidP="000B184F">
              <w:pPr>
                <w:pStyle w:val="Bibliography"/>
                <w:rPr>
                  <w:noProof/>
                </w:rPr>
              </w:pPr>
              <w:r>
                <w:rPr>
                  <w:noProof/>
                </w:rPr>
                <w:t xml:space="preserve">Turesky, E. F. a. G. D., 2011. Know Thyself: Coaching For Leadership Using Kolb’s Experimental Learning Theory.. </w:t>
              </w:r>
              <w:r>
                <w:rPr>
                  <w:i/>
                  <w:iCs/>
                  <w:noProof/>
                </w:rPr>
                <w:t xml:space="preserve">The Coaching Psychologist, </w:t>
              </w:r>
              <w:r>
                <w:rPr>
                  <w:noProof/>
                </w:rPr>
                <w:t>7(1), pp. 7-13.</w:t>
              </w:r>
            </w:p>
            <w:p w14:paraId="3136B21B" w14:textId="77777777" w:rsidR="000B184F" w:rsidRDefault="000B184F" w:rsidP="000B184F">
              <w:pPr>
                <w:pStyle w:val="Bibliography"/>
                <w:rPr>
                  <w:noProof/>
                </w:rPr>
              </w:pPr>
              <w:r>
                <w:rPr>
                  <w:noProof/>
                </w:rPr>
                <w:t xml:space="preserve">University, O., 2022. </w:t>
              </w:r>
              <w:r>
                <w:rPr>
                  <w:i/>
                  <w:iCs/>
                  <w:noProof/>
                </w:rPr>
                <w:t xml:space="preserve">administrative theory. </w:t>
              </w:r>
              <w:r>
                <w:rPr>
                  <w:noProof/>
                </w:rPr>
                <w:t xml:space="preserve">[Online] </w:t>
              </w:r>
              <w:r>
                <w:rPr>
                  <w:noProof/>
                </w:rPr>
                <w:br/>
                <w:t xml:space="preserve">Available at: </w:t>
              </w:r>
              <w:r>
                <w:rPr>
                  <w:noProof/>
                  <w:u w:val="single"/>
                </w:rPr>
                <w:t>https://www.oxfordreference.com/view/10.1093/oi/authority.20110803095351950</w:t>
              </w:r>
              <w:r>
                <w:rPr>
                  <w:noProof/>
                </w:rPr>
                <w:br/>
                <w:t>[Accessed 2 04 2022].</w:t>
              </w:r>
            </w:p>
            <w:p w14:paraId="1A5B9545" w14:textId="77777777" w:rsidR="000B184F" w:rsidRDefault="000B184F" w:rsidP="000B184F">
              <w:pPr>
                <w:pStyle w:val="Bibliography"/>
                <w:rPr>
                  <w:noProof/>
                </w:rPr>
              </w:pPr>
              <w:r>
                <w:rPr>
                  <w:noProof/>
                </w:rPr>
                <w:t xml:space="preserve">Wren, D. A., 2002. The foundations of Henri Fayol’s administrative theory. </w:t>
              </w:r>
              <w:r>
                <w:rPr>
                  <w:i/>
                  <w:iCs/>
                  <w:noProof/>
                </w:rPr>
                <w:t xml:space="preserve">Management Decision, </w:t>
              </w:r>
              <w:r>
                <w:rPr>
                  <w:noProof/>
                </w:rPr>
                <w:t>40(9), pp. 906-918.</w:t>
              </w:r>
            </w:p>
            <w:p w14:paraId="6E8C7456" w14:textId="075E390E" w:rsidR="000B184F" w:rsidRDefault="000B184F" w:rsidP="000B184F">
              <w:r>
                <w:rPr>
                  <w:b/>
                  <w:bCs/>
                  <w:noProof/>
                </w:rPr>
                <w:fldChar w:fldCharType="end"/>
              </w:r>
            </w:p>
          </w:sdtContent>
        </w:sdt>
      </w:sdtContent>
    </w:sdt>
    <w:p w14:paraId="3B8519C0" w14:textId="77777777" w:rsidR="000B184F" w:rsidRPr="0093217F" w:rsidRDefault="000B184F" w:rsidP="002874C2">
      <w:pPr>
        <w:jc w:val="both"/>
      </w:pPr>
    </w:p>
    <w:p w14:paraId="298E9C46" w14:textId="77777777" w:rsidR="008F6E4E" w:rsidRPr="000B0B8B" w:rsidRDefault="008F6E4E" w:rsidP="000B0B8B"/>
    <w:sectPr w:rsidR="008F6E4E" w:rsidRPr="000B0B8B" w:rsidSect="00B123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B6945"/>
    <w:multiLevelType w:val="multilevel"/>
    <w:tmpl w:val="AB76395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4A5E3739"/>
    <w:multiLevelType w:val="hybridMultilevel"/>
    <w:tmpl w:val="FB244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2DD"/>
    <w:rsid w:val="00002034"/>
    <w:rsid w:val="00021897"/>
    <w:rsid w:val="00023B6C"/>
    <w:rsid w:val="00033A84"/>
    <w:rsid w:val="00044144"/>
    <w:rsid w:val="00047F60"/>
    <w:rsid w:val="000557F8"/>
    <w:rsid w:val="0005799A"/>
    <w:rsid w:val="0006067F"/>
    <w:rsid w:val="000A1E00"/>
    <w:rsid w:val="000A3931"/>
    <w:rsid w:val="000B0B8B"/>
    <w:rsid w:val="000B184F"/>
    <w:rsid w:val="000E53D0"/>
    <w:rsid w:val="00107970"/>
    <w:rsid w:val="001222BB"/>
    <w:rsid w:val="00135932"/>
    <w:rsid w:val="0016447B"/>
    <w:rsid w:val="00173A6C"/>
    <w:rsid w:val="001A33FC"/>
    <w:rsid w:val="001B333F"/>
    <w:rsid w:val="001B69F6"/>
    <w:rsid w:val="001C6F9B"/>
    <w:rsid w:val="0022375A"/>
    <w:rsid w:val="0023112A"/>
    <w:rsid w:val="00255E76"/>
    <w:rsid w:val="00256AC6"/>
    <w:rsid w:val="00264E41"/>
    <w:rsid w:val="002874C2"/>
    <w:rsid w:val="002A522A"/>
    <w:rsid w:val="002C0D63"/>
    <w:rsid w:val="002E2199"/>
    <w:rsid w:val="002E3DF9"/>
    <w:rsid w:val="002E4D25"/>
    <w:rsid w:val="003078E3"/>
    <w:rsid w:val="00321544"/>
    <w:rsid w:val="00326E31"/>
    <w:rsid w:val="0036327C"/>
    <w:rsid w:val="00392B8E"/>
    <w:rsid w:val="003A7027"/>
    <w:rsid w:val="003B369A"/>
    <w:rsid w:val="003F15B7"/>
    <w:rsid w:val="003F184C"/>
    <w:rsid w:val="003F5CFA"/>
    <w:rsid w:val="004133BB"/>
    <w:rsid w:val="004209CE"/>
    <w:rsid w:val="00467767"/>
    <w:rsid w:val="00467C7F"/>
    <w:rsid w:val="00480C29"/>
    <w:rsid w:val="00495986"/>
    <w:rsid w:val="004A7BF7"/>
    <w:rsid w:val="004B1ED6"/>
    <w:rsid w:val="004E286F"/>
    <w:rsid w:val="004E6BF7"/>
    <w:rsid w:val="004F0BC3"/>
    <w:rsid w:val="00502DF2"/>
    <w:rsid w:val="005128BF"/>
    <w:rsid w:val="00515341"/>
    <w:rsid w:val="00517AA8"/>
    <w:rsid w:val="00527F4A"/>
    <w:rsid w:val="00533231"/>
    <w:rsid w:val="005344AC"/>
    <w:rsid w:val="005406C8"/>
    <w:rsid w:val="00540A4E"/>
    <w:rsid w:val="00544D9F"/>
    <w:rsid w:val="00546837"/>
    <w:rsid w:val="005475B1"/>
    <w:rsid w:val="005579D8"/>
    <w:rsid w:val="00566897"/>
    <w:rsid w:val="00592712"/>
    <w:rsid w:val="00597BE9"/>
    <w:rsid w:val="005A7B33"/>
    <w:rsid w:val="005D275E"/>
    <w:rsid w:val="005F69E6"/>
    <w:rsid w:val="00614DF2"/>
    <w:rsid w:val="006157AB"/>
    <w:rsid w:val="00621D82"/>
    <w:rsid w:val="00630F55"/>
    <w:rsid w:val="00663491"/>
    <w:rsid w:val="00664802"/>
    <w:rsid w:val="0068403C"/>
    <w:rsid w:val="00697355"/>
    <w:rsid w:val="006A3828"/>
    <w:rsid w:val="006A57FC"/>
    <w:rsid w:val="006C32D8"/>
    <w:rsid w:val="0070581E"/>
    <w:rsid w:val="00730BC9"/>
    <w:rsid w:val="007318BD"/>
    <w:rsid w:val="00747F43"/>
    <w:rsid w:val="00755879"/>
    <w:rsid w:val="00780568"/>
    <w:rsid w:val="007D27D6"/>
    <w:rsid w:val="007E2EF7"/>
    <w:rsid w:val="007F4B04"/>
    <w:rsid w:val="00802F2C"/>
    <w:rsid w:val="00824FAB"/>
    <w:rsid w:val="00837F7E"/>
    <w:rsid w:val="00855B2D"/>
    <w:rsid w:val="00861E16"/>
    <w:rsid w:val="00866CF7"/>
    <w:rsid w:val="008834D9"/>
    <w:rsid w:val="008A0FED"/>
    <w:rsid w:val="008A2E08"/>
    <w:rsid w:val="008A4C33"/>
    <w:rsid w:val="008B2FE9"/>
    <w:rsid w:val="008B44D9"/>
    <w:rsid w:val="008D078F"/>
    <w:rsid w:val="008D79F2"/>
    <w:rsid w:val="008F6394"/>
    <w:rsid w:val="008F6E4E"/>
    <w:rsid w:val="008F7AA9"/>
    <w:rsid w:val="009071B9"/>
    <w:rsid w:val="0092148E"/>
    <w:rsid w:val="0093217F"/>
    <w:rsid w:val="00933D15"/>
    <w:rsid w:val="00935345"/>
    <w:rsid w:val="009357AE"/>
    <w:rsid w:val="009461A1"/>
    <w:rsid w:val="00981A4E"/>
    <w:rsid w:val="0098629A"/>
    <w:rsid w:val="009B5683"/>
    <w:rsid w:val="009D09C6"/>
    <w:rsid w:val="009F0251"/>
    <w:rsid w:val="009F7EA5"/>
    <w:rsid w:val="00A029AA"/>
    <w:rsid w:val="00A13A1E"/>
    <w:rsid w:val="00A325EA"/>
    <w:rsid w:val="00A51921"/>
    <w:rsid w:val="00A57868"/>
    <w:rsid w:val="00A61507"/>
    <w:rsid w:val="00A62E56"/>
    <w:rsid w:val="00A73A1E"/>
    <w:rsid w:val="00A9280C"/>
    <w:rsid w:val="00AA5B44"/>
    <w:rsid w:val="00AC0455"/>
    <w:rsid w:val="00AD0394"/>
    <w:rsid w:val="00AE27BB"/>
    <w:rsid w:val="00AF3A15"/>
    <w:rsid w:val="00B05FB0"/>
    <w:rsid w:val="00B12341"/>
    <w:rsid w:val="00B13E3D"/>
    <w:rsid w:val="00B24D4A"/>
    <w:rsid w:val="00B311C7"/>
    <w:rsid w:val="00B37F2F"/>
    <w:rsid w:val="00B750D5"/>
    <w:rsid w:val="00B85CBC"/>
    <w:rsid w:val="00B91D31"/>
    <w:rsid w:val="00BC322B"/>
    <w:rsid w:val="00BE2A17"/>
    <w:rsid w:val="00C13D07"/>
    <w:rsid w:val="00C179C8"/>
    <w:rsid w:val="00C206B7"/>
    <w:rsid w:val="00C22D37"/>
    <w:rsid w:val="00C23BF4"/>
    <w:rsid w:val="00C717B2"/>
    <w:rsid w:val="00C84393"/>
    <w:rsid w:val="00C96480"/>
    <w:rsid w:val="00CB3391"/>
    <w:rsid w:val="00CD2393"/>
    <w:rsid w:val="00CD56EE"/>
    <w:rsid w:val="00CF16D3"/>
    <w:rsid w:val="00D0371E"/>
    <w:rsid w:val="00D05258"/>
    <w:rsid w:val="00D05446"/>
    <w:rsid w:val="00D06765"/>
    <w:rsid w:val="00D20E44"/>
    <w:rsid w:val="00D22D7A"/>
    <w:rsid w:val="00D51876"/>
    <w:rsid w:val="00D560BA"/>
    <w:rsid w:val="00D7166F"/>
    <w:rsid w:val="00D80FDF"/>
    <w:rsid w:val="00D91027"/>
    <w:rsid w:val="00DA0145"/>
    <w:rsid w:val="00DD050C"/>
    <w:rsid w:val="00DF07CE"/>
    <w:rsid w:val="00DF15A1"/>
    <w:rsid w:val="00E048F1"/>
    <w:rsid w:val="00E1285C"/>
    <w:rsid w:val="00E23900"/>
    <w:rsid w:val="00E3612C"/>
    <w:rsid w:val="00E4126F"/>
    <w:rsid w:val="00E426A6"/>
    <w:rsid w:val="00E4459C"/>
    <w:rsid w:val="00E626CA"/>
    <w:rsid w:val="00E658DC"/>
    <w:rsid w:val="00E6691C"/>
    <w:rsid w:val="00E71D93"/>
    <w:rsid w:val="00E80198"/>
    <w:rsid w:val="00E83C3D"/>
    <w:rsid w:val="00EA1699"/>
    <w:rsid w:val="00EB2311"/>
    <w:rsid w:val="00EB3BDD"/>
    <w:rsid w:val="00EC6470"/>
    <w:rsid w:val="00ED4CBC"/>
    <w:rsid w:val="00EF7AE7"/>
    <w:rsid w:val="00F039A1"/>
    <w:rsid w:val="00F115C2"/>
    <w:rsid w:val="00F234BB"/>
    <w:rsid w:val="00F3190C"/>
    <w:rsid w:val="00F859DB"/>
    <w:rsid w:val="00F87C75"/>
    <w:rsid w:val="00F90882"/>
    <w:rsid w:val="00F95FDE"/>
    <w:rsid w:val="00F97051"/>
    <w:rsid w:val="00F972DD"/>
    <w:rsid w:val="00FD15A2"/>
    <w:rsid w:val="00FD4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F49F7"/>
  <w15:chartTrackingRefBased/>
  <w15:docId w15:val="{05EF7490-BF93-436C-B176-903898666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8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58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06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750D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23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2341"/>
    <w:rPr>
      <w:rFonts w:eastAsiaTheme="minorEastAsia"/>
      <w:lang w:val="en-US"/>
    </w:rPr>
  </w:style>
  <w:style w:type="character" w:customStyle="1" w:styleId="Heading1Char">
    <w:name w:val="Heading 1 Char"/>
    <w:basedOn w:val="DefaultParagraphFont"/>
    <w:link w:val="Heading1"/>
    <w:uiPriority w:val="9"/>
    <w:rsid w:val="007058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58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6067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750D5"/>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859DB"/>
    <w:pPr>
      <w:ind w:left="720"/>
      <w:contextualSpacing/>
    </w:pPr>
  </w:style>
  <w:style w:type="paragraph" w:styleId="Bibliography">
    <w:name w:val="Bibliography"/>
    <w:basedOn w:val="Normal"/>
    <w:next w:val="Normal"/>
    <w:uiPriority w:val="37"/>
    <w:unhideWhenUsed/>
    <w:rsid w:val="000B184F"/>
  </w:style>
  <w:style w:type="paragraph" w:styleId="TOCHeading">
    <w:name w:val="TOC Heading"/>
    <w:basedOn w:val="Heading1"/>
    <w:next w:val="Normal"/>
    <w:uiPriority w:val="39"/>
    <w:unhideWhenUsed/>
    <w:qFormat/>
    <w:rsid w:val="000B184F"/>
    <w:pPr>
      <w:outlineLvl w:val="9"/>
    </w:pPr>
    <w:rPr>
      <w:lang w:val="en-US"/>
    </w:rPr>
  </w:style>
  <w:style w:type="paragraph" w:styleId="TOC1">
    <w:name w:val="toc 1"/>
    <w:basedOn w:val="Normal"/>
    <w:next w:val="Normal"/>
    <w:autoRedefine/>
    <w:uiPriority w:val="39"/>
    <w:unhideWhenUsed/>
    <w:rsid w:val="000B184F"/>
    <w:pPr>
      <w:spacing w:after="100"/>
    </w:pPr>
  </w:style>
  <w:style w:type="paragraph" w:styleId="TOC2">
    <w:name w:val="toc 2"/>
    <w:basedOn w:val="Normal"/>
    <w:next w:val="Normal"/>
    <w:autoRedefine/>
    <w:uiPriority w:val="39"/>
    <w:unhideWhenUsed/>
    <w:rsid w:val="000B184F"/>
    <w:pPr>
      <w:spacing w:after="100"/>
      <w:ind w:left="220"/>
    </w:pPr>
  </w:style>
  <w:style w:type="paragraph" w:styleId="TOC3">
    <w:name w:val="toc 3"/>
    <w:basedOn w:val="Normal"/>
    <w:next w:val="Normal"/>
    <w:autoRedefine/>
    <w:uiPriority w:val="39"/>
    <w:unhideWhenUsed/>
    <w:rsid w:val="000B184F"/>
    <w:pPr>
      <w:spacing w:after="100"/>
      <w:ind w:left="440"/>
    </w:pPr>
  </w:style>
  <w:style w:type="character" w:styleId="Hyperlink">
    <w:name w:val="Hyperlink"/>
    <w:basedOn w:val="DefaultParagraphFont"/>
    <w:uiPriority w:val="99"/>
    <w:unhideWhenUsed/>
    <w:rsid w:val="000B18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70454">
      <w:bodyDiv w:val="1"/>
      <w:marLeft w:val="0"/>
      <w:marRight w:val="0"/>
      <w:marTop w:val="0"/>
      <w:marBottom w:val="0"/>
      <w:divBdr>
        <w:top w:val="none" w:sz="0" w:space="0" w:color="auto"/>
        <w:left w:val="none" w:sz="0" w:space="0" w:color="auto"/>
        <w:bottom w:val="none" w:sz="0" w:space="0" w:color="auto"/>
        <w:right w:val="none" w:sz="0" w:space="0" w:color="auto"/>
      </w:divBdr>
    </w:div>
    <w:div w:id="97600468">
      <w:bodyDiv w:val="1"/>
      <w:marLeft w:val="0"/>
      <w:marRight w:val="0"/>
      <w:marTop w:val="0"/>
      <w:marBottom w:val="0"/>
      <w:divBdr>
        <w:top w:val="none" w:sz="0" w:space="0" w:color="auto"/>
        <w:left w:val="none" w:sz="0" w:space="0" w:color="auto"/>
        <w:bottom w:val="none" w:sz="0" w:space="0" w:color="auto"/>
        <w:right w:val="none" w:sz="0" w:space="0" w:color="auto"/>
      </w:divBdr>
    </w:div>
    <w:div w:id="173692101">
      <w:bodyDiv w:val="1"/>
      <w:marLeft w:val="0"/>
      <w:marRight w:val="0"/>
      <w:marTop w:val="0"/>
      <w:marBottom w:val="0"/>
      <w:divBdr>
        <w:top w:val="none" w:sz="0" w:space="0" w:color="auto"/>
        <w:left w:val="none" w:sz="0" w:space="0" w:color="auto"/>
        <w:bottom w:val="none" w:sz="0" w:space="0" w:color="auto"/>
        <w:right w:val="none" w:sz="0" w:space="0" w:color="auto"/>
      </w:divBdr>
    </w:div>
    <w:div w:id="223302190">
      <w:bodyDiv w:val="1"/>
      <w:marLeft w:val="0"/>
      <w:marRight w:val="0"/>
      <w:marTop w:val="0"/>
      <w:marBottom w:val="0"/>
      <w:divBdr>
        <w:top w:val="none" w:sz="0" w:space="0" w:color="auto"/>
        <w:left w:val="none" w:sz="0" w:space="0" w:color="auto"/>
        <w:bottom w:val="none" w:sz="0" w:space="0" w:color="auto"/>
        <w:right w:val="none" w:sz="0" w:space="0" w:color="auto"/>
      </w:divBdr>
    </w:div>
    <w:div w:id="401030013">
      <w:bodyDiv w:val="1"/>
      <w:marLeft w:val="0"/>
      <w:marRight w:val="0"/>
      <w:marTop w:val="0"/>
      <w:marBottom w:val="0"/>
      <w:divBdr>
        <w:top w:val="none" w:sz="0" w:space="0" w:color="auto"/>
        <w:left w:val="none" w:sz="0" w:space="0" w:color="auto"/>
        <w:bottom w:val="none" w:sz="0" w:space="0" w:color="auto"/>
        <w:right w:val="none" w:sz="0" w:space="0" w:color="auto"/>
      </w:divBdr>
    </w:div>
    <w:div w:id="492261894">
      <w:bodyDiv w:val="1"/>
      <w:marLeft w:val="0"/>
      <w:marRight w:val="0"/>
      <w:marTop w:val="0"/>
      <w:marBottom w:val="0"/>
      <w:divBdr>
        <w:top w:val="none" w:sz="0" w:space="0" w:color="auto"/>
        <w:left w:val="none" w:sz="0" w:space="0" w:color="auto"/>
        <w:bottom w:val="none" w:sz="0" w:space="0" w:color="auto"/>
        <w:right w:val="none" w:sz="0" w:space="0" w:color="auto"/>
      </w:divBdr>
    </w:div>
    <w:div w:id="492381292">
      <w:bodyDiv w:val="1"/>
      <w:marLeft w:val="0"/>
      <w:marRight w:val="0"/>
      <w:marTop w:val="0"/>
      <w:marBottom w:val="0"/>
      <w:divBdr>
        <w:top w:val="none" w:sz="0" w:space="0" w:color="auto"/>
        <w:left w:val="none" w:sz="0" w:space="0" w:color="auto"/>
        <w:bottom w:val="none" w:sz="0" w:space="0" w:color="auto"/>
        <w:right w:val="none" w:sz="0" w:space="0" w:color="auto"/>
      </w:divBdr>
    </w:div>
    <w:div w:id="507329674">
      <w:bodyDiv w:val="1"/>
      <w:marLeft w:val="0"/>
      <w:marRight w:val="0"/>
      <w:marTop w:val="0"/>
      <w:marBottom w:val="0"/>
      <w:divBdr>
        <w:top w:val="none" w:sz="0" w:space="0" w:color="auto"/>
        <w:left w:val="none" w:sz="0" w:space="0" w:color="auto"/>
        <w:bottom w:val="none" w:sz="0" w:space="0" w:color="auto"/>
        <w:right w:val="none" w:sz="0" w:space="0" w:color="auto"/>
      </w:divBdr>
    </w:div>
    <w:div w:id="628167501">
      <w:bodyDiv w:val="1"/>
      <w:marLeft w:val="0"/>
      <w:marRight w:val="0"/>
      <w:marTop w:val="0"/>
      <w:marBottom w:val="0"/>
      <w:divBdr>
        <w:top w:val="none" w:sz="0" w:space="0" w:color="auto"/>
        <w:left w:val="none" w:sz="0" w:space="0" w:color="auto"/>
        <w:bottom w:val="none" w:sz="0" w:space="0" w:color="auto"/>
        <w:right w:val="none" w:sz="0" w:space="0" w:color="auto"/>
      </w:divBdr>
    </w:div>
    <w:div w:id="635333136">
      <w:bodyDiv w:val="1"/>
      <w:marLeft w:val="0"/>
      <w:marRight w:val="0"/>
      <w:marTop w:val="0"/>
      <w:marBottom w:val="0"/>
      <w:divBdr>
        <w:top w:val="none" w:sz="0" w:space="0" w:color="auto"/>
        <w:left w:val="none" w:sz="0" w:space="0" w:color="auto"/>
        <w:bottom w:val="none" w:sz="0" w:space="0" w:color="auto"/>
        <w:right w:val="none" w:sz="0" w:space="0" w:color="auto"/>
      </w:divBdr>
    </w:div>
    <w:div w:id="746880864">
      <w:bodyDiv w:val="1"/>
      <w:marLeft w:val="0"/>
      <w:marRight w:val="0"/>
      <w:marTop w:val="0"/>
      <w:marBottom w:val="0"/>
      <w:divBdr>
        <w:top w:val="none" w:sz="0" w:space="0" w:color="auto"/>
        <w:left w:val="none" w:sz="0" w:space="0" w:color="auto"/>
        <w:bottom w:val="none" w:sz="0" w:space="0" w:color="auto"/>
        <w:right w:val="none" w:sz="0" w:space="0" w:color="auto"/>
      </w:divBdr>
    </w:div>
    <w:div w:id="754714234">
      <w:bodyDiv w:val="1"/>
      <w:marLeft w:val="0"/>
      <w:marRight w:val="0"/>
      <w:marTop w:val="0"/>
      <w:marBottom w:val="0"/>
      <w:divBdr>
        <w:top w:val="none" w:sz="0" w:space="0" w:color="auto"/>
        <w:left w:val="none" w:sz="0" w:space="0" w:color="auto"/>
        <w:bottom w:val="none" w:sz="0" w:space="0" w:color="auto"/>
        <w:right w:val="none" w:sz="0" w:space="0" w:color="auto"/>
      </w:divBdr>
    </w:div>
    <w:div w:id="760029924">
      <w:bodyDiv w:val="1"/>
      <w:marLeft w:val="0"/>
      <w:marRight w:val="0"/>
      <w:marTop w:val="0"/>
      <w:marBottom w:val="0"/>
      <w:divBdr>
        <w:top w:val="none" w:sz="0" w:space="0" w:color="auto"/>
        <w:left w:val="none" w:sz="0" w:space="0" w:color="auto"/>
        <w:bottom w:val="none" w:sz="0" w:space="0" w:color="auto"/>
        <w:right w:val="none" w:sz="0" w:space="0" w:color="auto"/>
      </w:divBdr>
    </w:div>
    <w:div w:id="764962104">
      <w:bodyDiv w:val="1"/>
      <w:marLeft w:val="0"/>
      <w:marRight w:val="0"/>
      <w:marTop w:val="0"/>
      <w:marBottom w:val="0"/>
      <w:divBdr>
        <w:top w:val="none" w:sz="0" w:space="0" w:color="auto"/>
        <w:left w:val="none" w:sz="0" w:space="0" w:color="auto"/>
        <w:bottom w:val="none" w:sz="0" w:space="0" w:color="auto"/>
        <w:right w:val="none" w:sz="0" w:space="0" w:color="auto"/>
      </w:divBdr>
    </w:div>
    <w:div w:id="780298966">
      <w:bodyDiv w:val="1"/>
      <w:marLeft w:val="0"/>
      <w:marRight w:val="0"/>
      <w:marTop w:val="0"/>
      <w:marBottom w:val="0"/>
      <w:divBdr>
        <w:top w:val="none" w:sz="0" w:space="0" w:color="auto"/>
        <w:left w:val="none" w:sz="0" w:space="0" w:color="auto"/>
        <w:bottom w:val="none" w:sz="0" w:space="0" w:color="auto"/>
        <w:right w:val="none" w:sz="0" w:space="0" w:color="auto"/>
      </w:divBdr>
    </w:div>
    <w:div w:id="802386420">
      <w:bodyDiv w:val="1"/>
      <w:marLeft w:val="0"/>
      <w:marRight w:val="0"/>
      <w:marTop w:val="0"/>
      <w:marBottom w:val="0"/>
      <w:divBdr>
        <w:top w:val="none" w:sz="0" w:space="0" w:color="auto"/>
        <w:left w:val="none" w:sz="0" w:space="0" w:color="auto"/>
        <w:bottom w:val="none" w:sz="0" w:space="0" w:color="auto"/>
        <w:right w:val="none" w:sz="0" w:space="0" w:color="auto"/>
      </w:divBdr>
    </w:div>
    <w:div w:id="1157645020">
      <w:bodyDiv w:val="1"/>
      <w:marLeft w:val="0"/>
      <w:marRight w:val="0"/>
      <w:marTop w:val="0"/>
      <w:marBottom w:val="0"/>
      <w:divBdr>
        <w:top w:val="none" w:sz="0" w:space="0" w:color="auto"/>
        <w:left w:val="none" w:sz="0" w:space="0" w:color="auto"/>
        <w:bottom w:val="none" w:sz="0" w:space="0" w:color="auto"/>
        <w:right w:val="none" w:sz="0" w:space="0" w:color="auto"/>
      </w:divBdr>
    </w:div>
    <w:div w:id="1233081753">
      <w:bodyDiv w:val="1"/>
      <w:marLeft w:val="0"/>
      <w:marRight w:val="0"/>
      <w:marTop w:val="0"/>
      <w:marBottom w:val="0"/>
      <w:divBdr>
        <w:top w:val="none" w:sz="0" w:space="0" w:color="auto"/>
        <w:left w:val="none" w:sz="0" w:space="0" w:color="auto"/>
        <w:bottom w:val="none" w:sz="0" w:space="0" w:color="auto"/>
        <w:right w:val="none" w:sz="0" w:space="0" w:color="auto"/>
      </w:divBdr>
    </w:div>
    <w:div w:id="1241406770">
      <w:bodyDiv w:val="1"/>
      <w:marLeft w:val="0"/>
      <w:marRight w:val="0"/>
      <w:marTop w:val="0"/>
      <w:marBottom w:val="0"/>
      <w:divBdr>
        <w:top w:val="none" w:sz="0" w:space="0" w:color="auto"/>
        <w:left w:val="none" w:sz="0" w:space="0" w:color="auto"/>
        <w:bottom w:val="none" w:sz="0" w:space="0" w:color="auto"/>
        <w:right w:val="none" w:sz="0" w:space="0" w:color="auto"/>
      </w:divBdr>
    </w:div>
    <w:div w:id="1306737846">
      <w:bodyDiv w:val="1"/>
      <w:marLeft w:val="0"/>
      <w:marRight w:val="0"/>
      <w:marTop w:val="0"/>
      <w:marBottom w:val="0"/>
      <w:divBdr>
        <w:top w:val="none" w:sz="0" w:space="0" w:color="auto"/>
        <w:left w:val="none" w:sz="0" w:space="0" w:color="auto"/>
        <w:bottom w:val="none" w:sz="0" w:space="0" w:color="auto"/>
        <w:right w:val="none" w:sz="0" w:space="0" w:color="auto"/>
      </w:divBdr>
    </w:div>
    <w:div w:id="1429423841">
      <w:bodyDiv w:val="1"/>
      <w:marLeft w:val="0"/>
      <w:marRight w:val="0"/>
      <w:marTop w:val="0"/>
      <w:marBottom w:val="0"/>
      <w:divBdr>
        <w:top w:val="none" w:sz="0" w:space="0" w:color="auto"/>
        <w:left w:val="none" w:sz="0" w:space="0" w:color="auto"/>
        <w:bottom w:val="none" w:sz="0" w:space="0" w:color="auto"/>
        <w:right w:val="none" w:sz="0" w:space="0" w:color="auto"/>
      </w:divBdr>
    </w:div>
    <w:div w:id="1439988362">
      <w:bodyDiv w:val="1"/>
      <w:marLeft w:val="0"/>
      <w:marRight w:val="0"/>
      <w:marTop w:val="0"/>
      <w:marBottom w:val="0"/>
      <w:divBdr>
        <w:top w:val="none" w:sz="0" w:space="0" w:color="auto"/>
        <w:left w:val="none" w:sz="0" w:space="0" w:color="auto"/>
        <w:bottom w:val="none" w:sz="0" w:space="0" w:color="auto"/>
        <w:right w:val="none" w:sz="0" w:space="0" w:color="auto"/>
      </w:divBdr>
    </w:div>
    <w:div w:id="1537085319">
      <w:bodyDiv w:val="1"/>
      <w:marLeft w:val="0"/>
      <w:marRight w:val="0"/>
      <w:marTop w:val="0"/>
      <w:marBottom w:val="0"/>
      <w:divBdr>
        <w:top w:val="none" w:sz="0" w:space="0" w:color="auto"/>
        <w:left w:val="none" w:sz="0" w:space="0" w:color="auto"/>
        <w:bottom w:val="none" w:sz="0" w:space="0" w:color="auto"/>
        <w:right w:val="none" w:sz="0" w:space="0" w:color="auto"/>
      </w:divBdr>
    </w:div>
    <w:div w:id="1556428763">
      <w:bodyDiv w:val="1"/>
      <w:marLeft w:val="0"/>
      <w:marRight w:val="0"/>
      <w:marTop w:val="0"/>
      <w:marBottom w:val="0"/>
      <w:divBdr>
        <w:top w:val="none" w:sz="0" w:space="0" w:color="auto"/>
        <w:left w:val="none" w:sz="0" w:space="0" w:color="auto"/>
        <w:bottom w:val="none" w:sz="0" w:space="0" w:color="auto"/>
        <w:right w:val="none" w:sz="0" w:space="0" w:color="auto"/>
      </w:divBdr>
      <w:divsChild>
        <w:div w:id="217279474">
          <w:blockQuote w:val="1"/>
          <w:marLeft w:val="0"/>
          <w:marRight w:val="0"/>
          <w:marTop w:val="0"/>
          <w:marBottom w:val="330"/>
          <w:divBdr>
            <w:top w:val="none" w:sz="0" w:space="0" w:color="auto"/>
            <w:left w:val="single" w:sz="36" w:space="17" w:color="EEEEEE"/>
            <w:bottom w:val="none" w:sz="0" w:space="0" w:color="auto"/>
            <w:right w:val="none" w:sz="0" w:space="0" w:color="auto"/>
          </w:divBdr>
        </w:div>
        <w:div w:id="1199782479">
          <w:marLeft w:val="0"/>
          <w:marRight w:val="0"/>
          <w:marTop w:val="0"/>
          <w:marBottom w:val="240"/>
          <w:divBdr>
            <w:top w:val="single" w:sz="6" w:space="7" w:color="DDDDDD"/>
            <w:left w:val="single" w:sz="6" w:space="10" w:color="DDDDDD"/>
            <w:bottom w:val="single" w:sz="6" w:space="7" w:color="DDDDDD"/>
            <w:right w:val="single" w:sz="6" w:space="10" w:color="DDDDDD"/>
          </w:divBdr>
        </w:div>
        <w:div w:id="30157893">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585383759">
      <w:bodyDiv w:val="1"/>
      <w:marLeft w:val="0"/>
      <w:marRight w:val="0"/>
      <w:marTop w:val="0"/>
      <w:marBottom w:val="0"/>
      <w:divBdr>
        <w:top w:val="none" w:sz="0" w:space="0" w:color="auto"/>
        <w:left w:val="none" w:sz="0" w:space="0" w:color="auto"/>
        <w:bottom w:val="none" w:sz="0" w:space="0" w:color="auto"/>
        <w:right w:val="none" w:sz="0" w:space="0" w:color="auto"/>
      </w:divBdr>
    </w:div>
    <w:div w:id="1640114920">
      <w:bodyDiv w:val="1"/>
      <w:marLeft w:val="0"/>
      <w:marRight w:val="0"/>
      <w:marTop w:val="0"/>
      <w:marBottom w:val="0"/>
      <w:divBdr>
        <w:top w:val="none" w:sz="0" w:space="0" w:color="auto"/>
        <w:left w:val="none" w:sz="0" w:space="0" w:color="auto"/>
        <w:bottom w:val="none" w:sz="0" w:space="0" w:color="auto"/>
        <w:right w:val="none" w:sz="0" w:space="0" w:color="auto"/>
      </w:divBdr>
    </w:div>
    <w:div w:id="1651715428">
      <w:bodyDiv w:val="1"/>
      <w:marLeft w:val="0"/>
      <w:marRight w:val="0"/>
      <w:marTop w:val="0"/>
      <w:marBottom w:val="0"/>
      <w:divBdr>
        <w:top w:val="none" w:sz="0" w:space="0" w:color="auto"/>
        <w:left w:val="none" w:sz="0" w:space="0" w:color="auto"/>
        <w:bottom w:val="none" w:sz="0" w:space="0" w:color="auto"/>
        <w:right w:val="none" w:sz="0" w:space="0" w:color="auto"/>
      </w:divBdr>
    </w:div>
    <w:div w:id="1815365956">
      <w:bodyDiv w:val="1"/>
      <w:marLeft w:val="0"/>
      <w:marRight w:val="0"/>
      <w:marTop w:val="0"/>
      <w:marBottom w:val="0"/>
      <w:divBdr>
        <w:top w:val="none" w:sz="0" w:space="0" w:color="auto"/>
        <w:left w:val="none" w:sz="0" w:space="0" w:color="auto"/>
        <w:bottom w:val="none" w:sz="0" w:space="0" w:color="auto"/>
        <w:right w:val="none" w:sz="0" w:space="0" w:color="auto"/>
      </w:divBdr>
    </w:div>
    <w:div w:id="1998027525">
      <w:bodyDiv w:val="1"/>
      <w:marLeft w:val="0"/>
      <w:marRight w:val="0"/>
      <w:marTop w:val="0"/>
      <w:marBottom w:val="0"/>
      <w:divBdr>
        <w:top w:val="none" w:sz="0" w:space="0" w:color="auto"/>
        <w:left w:val="none" w:sz="0" w:space="0" w:color="auto"/>
        <w:bottom w:val="none" w:sz="0" w:space="0" w:color="auto"/>
        <w:right w:val="none" w:sz="0" w:space="0" w:color="auto"/>
      </w:divBdr>
    </w:div>
    <w:div w:id="2030831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1919499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Dan02</b:Tag>
    <b:SourceType>JournalArticle</b:SourceType>
    <b:Guid>{2DC64F70-11EE-4584-9FF9-EE39D2DD34AF}</b:Guid>
    <b:Author>
      <b:Author>
        <b:NameList>
          <b:Person>
            <b:Last>Daniel A. Wren</b:Last>
            <b:First>Arthur</b:First>
            <b:Middle>G. Bedeian, John D. Breeze,</b:Middle>
          </b:Person>
        </b:NameList>
      </b:Author>
    </b:Author>
    <b:Title>"The foundations of Henri Fayol's administrative theory"</b:Title>
    <b:Year>2002</b:Year>
    <b:JournalName>Management Decision</b:JournalName>
    <b:Pages>906-918</b:Pages>
    <b:Volume>40</b:Volume>
    <b:Issue>9</b:Issue>
    <b:RefOrder>1</b:RefOrder>
  </b:Source>
  <b:Source>
    <b:Tag>Fay17</b:Tag>
    <b:SourceType>Book</b:SourceType>
    <b:Guid>{1849F433-CB11-497A-880B-2468E94039EA}</b:Guid>
    <b:Title> Administration industrielle et générale; prévoyance, organisation, commandement, coordination, controle</b:Title>
    <b:Year>1917</b:Year>
    <b:Author>
      <b:Author>
        <b:NameList>
          <b:Person>
            <b:Last>Fayol</b:Last>
            <b:First>Henri</b:First>
          </b:Person>
        </b:NameList>
      </b:Author>
    </b:Author>
    <b:City>Paris</b:City>
    <b:Publisher> H. Dunod et E. Pinat</b:Publisher>
    <b:Edition>1</b:Edition>
    <b:RefOrder>2</b:RefOrder>
  </b:Source>
  <b:Source>
    <b:Tag>Car01</b:Tag>
    <b:SourceType>JournalArticle</b:SourceType>
    <b:Guid>{B330ABCE-36C9-4A91-9E03-7ECEB803E182}</b:Guid>
    <b:Author>
      <b:Author>
        <b:NameList>
          <b:Person>
            <b:Last>Rodrigues</b:Last>
            <b:First>Carl</b:First>
            <b:Middle>A</b:Middle>
          </b:Person>
        </b:NameList>
      </b:Author>
    </b:Author>
    <b:Title>Fayol's 14 principles of management then and now</b:Title>
    <b:JournalName>Management Decision</b:JournalName>
    <b:Year>2001</b:Year>
    <b:Pages>880</b:Pages>
    <b:Volume>39</b:Volume>
    <b:Issue>10</b:Issue>
    <b:RefOrder>4</b:RefOrder>
  </b:Source>
  <b:Source>
    <b:Tag>Bri19</b:Tag>
    <b:SourceType>Book</b:SourceType>
    <b:Guid>{E8FB0507-391D-4E8F-A7E7-1D534A847307}</b:Guid>
    <b:Title>Principles of management</b:Title>
    <b:Year>2019</b:Year>
    <b:Author>
      <b:Author>
        <b:NameList>
          <b:Person>
            <b:Last>Bright</b:Last>
            <b:First>D.</b:First>
            <b:Middle>S., &amp; Cortes, A. H.</b:Middle>
          </b:Person>
        </b:NameList>
      </b:Author>
    </b:Author>
    <b:City>CA</b:City>
    <b:Publisher>OpenStax</b:Publisher>
    <b:Edition>1</b:Edition>
    <b:RefOrder>5</b:RefOrder>
  </b:Source>
  <b:Source>
    <b:Tag>Uni22</b:Tag>
    <b:SourceType>InternetSite</b:SourceType>
    <b:Guid>{EB642675-F505-4506-8C58-02045DEA12F0}</b:Guid>
    <b:Author>
      <b:Author>
        <b:NameList>
          <b:Person>
            <b:Last>University</b:Last>
            <b:First>Oxford</b:First>
          </b:Person>
        </b:NameList>
      </b:Author>
    </b:Author>
    <b:Title>administrative theory</b:Title>
    <b:Year>2022</b:Year>
    <b:YearAccessed>2022</b:YearAccessed>
    <b:MonthAccessed>04</b:MonthAccessed>
    <b:DayAccessed>2</b:DayAccessed>
    <b:URL>https://www.oxfordreference.com/view/10.1093/oi/authority.20110803095351950</b:URL>
    <b:RefOrder>3</b:RefOrder>
  </b:Source>
  <b:Source>
    <b:Tag>Dan021</b:Tag>
    <b:SourceType>JournalArticle</b:SourceType>
    <b:Guid>{6D9B49C4-25C3-4178-B1D3-7CC18197E91E}</b:Guid>
    <b:Title>The foundations of Henri Fayol’s administrative theory</b:Title>
    <b:Year>2002</b:Year>
    <b:Author>
      <b:Author>
        <b:NameList>
          <b:Person>
            <b:Last>Wren</b:Last>
            <b:First>Daniel</b:First>
            <b:Middle>A.</b:Middle>
          </b:Person>
        </b:NameList>
      </b:Author>
    </b:Author>
    <b:JournalName>Management Decision</b:JournalName>
    <b:Pages>906-918</b:Pages>
    <b:Volume>40</b:Volume>
    <b:Issue>9</b:Issue>
    <b:RefOrder>7</b:RefOrder>
  </b:Source>
  <b:Source>
    <b:Tag>Arn96</b:Tag>
    <b:SourceType>Book</b:SourceType>
    <b:Guid>{337940F1-3FE9-4FFB-909B-1DB4A6ABDA54}</b:Guid>
    <b:Title>Changing Behaviour In Organisations</b:Title>
    <b:Year>1996</b:Year>
    <b:Author>
      <b:Author>
        <b:NameList>
          <b:Person>
            <b:Last>Judson</b:Last>
            <b:First>Arnold</b:First>
            <b:Middle>S.</b:Middle>
          </b:Person>
        </b:NameList>
      </b:Author>
    </b:Author>
    <b:City>Paris</b:City>
    <b:Publisher>Basil Blackwell Ltd</b:Publisher>
    <b:Edition>1</b:Edition>
    <b:RefOrder>8</b:RefOrder>
  </b:Source>
  <b:Source>
    <b:Tag>Hen49</b:Tag>
    <b:SourceType>Book</b:SourceType>
    <b:Guid>{C1C9308A-0996-4F80-AC19-FB27312D776B}</b:Guid>
    <b:Author>
      <b:Author>
        <b:NameList>
          <b:Person>
            <b:Last>Fayol</b:Last>
            <b:First>Henri</b:First>
          </b:Person>
        </b:NameList>
      </b:Author>
    </b:Author>
    <b:Title>General and Industrial Management</b:Title>
    <b:Year>1949</b:Year>
    <b:City>London</b:City>
    <b:Publisher>Pitman Plublicasion LTD</b:Publisher>
    <b:Edition>2</b:Edition>
    <b:RefOrder>6</b:RefOrder>
  </b:Source>
  <b:Source>
    <b:Tag>Kol84</b:Tag>
    <b:SourceType>Book</b:SourceType>
    <b:Guid>{6175FC4C-2B49-4AA9-B2B4-DC4685BC85DE}</b:Guid>
    <b:Author>
      <b:Author>
        <b:NameList>
          <b:Person>
            <b:Last>Kolb</b:Last>
            <b:First>D.</b:First>
            <b:Middle>A.</b:Middle>
          </b:Person>
        </b:NameList>
      </b:Author>
    </b:Author>
    <b:Title>Experiential learning: Experience as the source of learning and development</b:Title>
    <b:Year>1984</b:Year>
    <b:City>NJ: Prentice-Hall.</b:City>
    <b:Publisher>Englewood Cliffs</b:Publisher>
    <b:Edition>1</b:Edition>
    <b:JournalName>Englewood Cliffs</b:JournalName>
    <b:Volume>1</b:Volume>
    <b:RefOrder>9</b:RefOrder>
  </b:Source>
  <b:Source>
    <b:Tag>Kol841</b:Tag>
    <b:SourceType>Book</b:SourceType>
    <b:Guid>{EB4637EE-CFCB-40A1-A8FF-B90C8A0357BD}</b:Guid>
    <b:Author>
      <b:Author>
        <b:NameList>
          <b:Person>
            <b:Last>Kolb</b:Last>
            <b:First>D.</b:First>
            <b:Middle>A., Rubin, I. M., &amp; McIntyre, J. M.</b:Middle>
          </b:Person>
        </b:NameList>
      </b:Author>
    </b:Author>
    <b:Title>Organizational psychology: readings on human behavior in organizations.</b:Title>
    <b:Year>1984</b:Year>
    <b:City>NJ: Prentice-Hall.</b:City>
    <b:Publisher>Englewood Cliffs</b:Publisher>
    <b:Edition>2</b:Edition>
    <b:RefOrder>10</b:RefOrder>
  </b:Source>
  <b:Source>
    <b:Tag>Tur11</b:Tag>
    <b:SourceType>JournalArticle</b:SourceType>
    <b:Guid>{04346470-918A-49CD-8656-30F39DC1B458}</b:Guid>
    <b:Author>
      <b:Author>
        <b:NameList>
          <b:Person>
            <b:Last>Turesky</b:Last>
            <b:First>E.</b:First>
            <b:Middle>F. and Gallagher, D.</b:Middle>
          </b:Person>
        </b:NameList>
      </b:Author>
    </b:Author>
    <b:Title>Know Thyself: Coaching For Leadership Using Kolb’s Experimental Learning Theory.</b:Title>
    <b:Year>2011</b:Year>
    <b:JournalName> The Coaching Psychologist</b:JournalName>
    <b:Pages>7-13</b:Pages>
    <b:Volume>7</b:Volume>
    <b:Issue>1</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5F8FCB-5E3B-4DA3-A779-4A867FCEB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1280</TotalTime>
  <Pages>9</Pages>
  <Words>3152</Words>
  <Characters>17969</Characters>
  <Application>Microsoft Office Word</Application>
  <DocSecurity>0</DocSecurity>
  <Lines>149</Lines>
  <Paragraphs>42</Paragraphs>
  <ScaleCrop>false</ScaleCrop>
  <Company/>
  <LinksUpToDate>false</LinksUpToDate>
  <CharactersWithSpaces>21079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Part 2 Essey</dc:title>
  <dc:subject>BMSW5101</dc:subject>
  <dc:creator>Carmen Liliana Dinca</dc:creator>
  <cp:keywords/>
  <dc:description/>
  <cp:lastModifiedBy>Stefania Dinca</cp:lastModifiedBy>
  <cp:revision>206</cp:revision>
  <dcterms:created xsi:type="dcterms:W3CDTF">2022-04-07T13:51:00Z</dcterms:created>
  <dcterms:modified xsi:type="dcterms:W3CDTF">2022-04-08T11:12:00Z</dcterms:modified>
</cp:coreProperties>
</file>