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6A661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D58CF">
              <w:rPr>
                <w:b/>
                <w:color w:val="auto"/>
                <w:sz w:val="32"/>
              </w:rPr>
              <w:t>Lloyd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FB1EE5" w:rsidR="005A1BA3" w:rsidRDefault="009D20B5" w:rsidP="00340E9A">
            <w:pPr>
              <w:overflowPunct/>
              <w:autoSpaceDE/>
              <w:autoSpaceDN/>
              <w:adjustRightInd/>
              <w:ind w:right="237"/>
              <w:textAlignment w:val="auto"/>
              <w:rPr>
                <w:b/>
                <w:color w:val="auto"/>
                <w:sz w:val="32"/>
              </w:rPr>
            </w:pPr>
            <w:r>
              <w:rPr>
                <w:b/>
                <w:color w:val="auto"/>
                <w:sz w:val="32"/>
              </w:rPr>
              <w:t>2117841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E02F2D0" w14:textId="77777777" w:rsidR="00A06E10" w:rsidRDefault="00A06E10" w:rsidP="00A06E10">
      <w:pPr>
        <w:pStyle w:val="NormalWeb"/>
        <w:jc w:val="both"/>
      </w:pPr>
      <w:r>
        <w:rPr>
          <w:rFonts w:ascii="Arial" w:hAnsi="Arial" w:cs="Arial"/>
        </w:rPr>
        <w:t>As a police officer who is in my final year of probation, I have had the opportunity to engage in various different policing incidents that have shaped my understanding of the complexities and challenges of modern-day law enforcement. One of these incidents, in which I played a significant role, involved a case of domestic violence that required a coordinated response to ensure the safety of the victim and hold the violent offender accountable for their actions.</w:t>
      </w:r>
    </w:p>
    <w:p w14:paraId="522A04D5" w14:textId="77777777" w:rsidR="00A06E10" w:rsidRDefault="00A06E10" w:rsidP="00A06E10">
      <w:pPr>
        <w:pStyle w:val="NormalWeb"/>
        <w:jc w:val="both"/>
      </w:pPr>
      <w:r>
        <w:t> </w:t>
      </w:r>
    </w:p>
    <w:p w14:paraId="31082F2E" w14:textId="77777777" w:rsidR="00A06E10" w:rsidRDefault="00A06E10" w:rsidP="00A06E10">
      <w:pPr>
        <w:pStyle w:val="NormalWeb"/>
        <w:jc w:val="both"/>
      </w:pPr>
      <w:r>
        <w:rPr>
          <w:rFonts w:ascii="Arial" w:hAnsi="Arial" w:cs="Arial"/>
        </w:rPr>
        <w:t>The incident itself unfolded on a quite lively residential street during the late evening. A neighbour was quite distressed after hearing a large argument from the occupants next door, both shouting and screaming, and decided to call the police. Due to the nature of the call, I double-crewed, activating my emergency lights and sirens on the way to the address. On approach to the scene, myself and my colleague were extremely cautious, both fully aware of the dangers associated with domestic violence and the seriousness of it.</w:t>
      </w:r>
    </w:p>
    <w:p w14:paraId="40611346"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492B1907" w14:textId="77777777" w:rsidR="00A06E10" w:rsidRPr="00A06E10" w:rsidRDefault="00A06E10" w:rsidP="00D113D9">
      <w:pPr>
        <w:shd w:val="clear" w:color="auto" w:fill="FFFFFF"/>
        <w:overflowPunct/>
        <w:autoSpaceDE/>
        <w:autoSpaceDN/>
        <w:adjustRightInd/>
        <w:ind w:right="237"/>
        <w:jc w:val="both"/>
        <w:textAlignment w:val="auto"/>
        <w:rPr>
          <w:sz w:val="24"/>
          <w:szCs w:val="24"/>
        </w:rPr>
      </w:pPr>
      <w:r w:rsidRPr="00A06E10">
        <w:rPr>
          <w:sz w:val="24"/>
          <w:szCs w:val="24"/>
        </w:rPr>
        <w:t xml:space="preserve">Upon entering the premises, I located a visibly distressed female who had sustained severe injuries during the altercation. It was crucial for me to establish a rapport with the victim to gain her trust and gather information. Meanwhile, another team focused </w:t>
      </w:r>
      <w:r w:rsidRPr="00A06E10">
        <w:rPr>
          <w:sz w:val="24"/>
          <w:szCs w:val="24"/>
        </w:rPr>
        <w:lastRenderedPageBreak/>
        <w:t>on locating and apprehending the offender, who had fled the scene before our arrival due to his involvement.</w:t>
      </w:r>
    </w:p>
    <w:p w14:paraId="4FBA57B8" w14:textId="5F5E8BEE"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3AC40297" w14:textId="6A905249"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The coordination between officers, communication with other emergency services, and adherence to established protocols were extremely paramount in ensuring the victim</w:t>
      </w:r>
      <w:r w:rsidR="00A06E10">
        <w:rPr>
          <w:color w:val="222222"/>
          <w:sz w:val="24"/>
          <w:szCs w:val="24"/>
        </w:rPr>
        <w:t>’</w:t>
      </w:r>
      <w:r w:rsidRPr="00D113D9">
        <w:rPr>
          <w:color w:val="222222"/>
          <w:sz w:val="24"/>
          <w:szCs w:val="24"/>
        </w:rPr>
        <w:t>s immediate safety and the subsequent pursuit of the offender. This incident highlighted the significance of effective teamwork, communication, and the need for well-coordinated responses to address the multifaceted nature of domestic violence cases.</w:t>
      </w:r>
    </w:p>
    <w:p w14:paraId="0CA41F0B"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0F47A7B7" w14:textId="3821CA7B"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Reflecting on this incident in the context of the strategic role of the College of Policing</w:t>
      </w:r>
      <w:r w:rsidR="00A2617C">
        <w:rPr>
          <w:color w:val="222222"/>
          <w:sz w:val="24"/>
          <w:szCs w:val="24"/>
        </w:rPr>
        <w:t xml:space="preserve"> </w:t>
      </w:r>
      <w:sdt>
        <w:sdtPr>
          <w:rPr>
            <w:color w:val="222222"/>
            <w:sz w:val="24"/>
            <w:szCs w:val="24"/>
          </w:rPr>
          <w:id w:val="1525130124"/>
          <w:citation/>
        </w:sdtPr>
        <w:sdtContent>
          <w:r w:rsidR="00A2617C">
            <w:rPr>
              <w:color w:val="222222"/>
              <w:sz w:val="24"/>
              <w:szCs w:val="24"/>
            </w:rPr>
            <w:fldChar w:fldCharType="begin"/>
          </w:r>
          <w:r w:rsidR="00A2617C">
            <w:rPr>
              <w:color w:val="222222"/>
              <w:sz w:val="24"/>
              <w:szCs w:val="24"/>
            </w:rPr>
            <w:instrText xml:space="preserve"> CITATION Col15 \l 2057 </w:instrText>
          </w:r>
          <w:r w:rsidR="00A2617C">
            <w:rPr>
              <w:color w:val="222222"/>
              <w:sz w:val="24"/>
              <w:szCs w:val="24"/>
            </w:rPr>
            <w:fldChar w:fldCharType="separate"/>
          </w:r>
          <w:r w:rsidR="003D70B1" w:rsidRPr="003D70B1">
            <w:rPr>
              <w:noProof/>
              <w:color w:val="222222"/>
              <w:sz w:val="24"/>
              <w:szCs w:val="24"/>
            </w:rPr>
            <w:t>(College of Policing, 2015)</w:t>
          </w:r>
          <w:r w:rsidR="00A2617C">
            <w:rPr>
              <w:color w:val="222222"/>
              <w:sz w:val="24"/>
              <w:szCs w:val="24"/>
            </w:rPr>
            <w:fldChar w:fldCharType="end"/>
          </w:r>
        </w:sdtContent>
      </w:sdt>
      <w:r w:rsidRPr="00D113D9">
        <w:rPr>
          <w:color w:val="222222"/>
          <w:sz w:val="24"/>
          <w:szCs w:val="24"/>
        </w:rPr>
        <w:t xml:space="preserve"> in professionalising the police force in the UK, it becomes apparent that the college plays a pivotal role in shaping the training and development of officers to handle various complex situations</w:t>
      </w:r>
      <w:r w:rsidR="00A06E10">
        <w:rPr>
          <w:color w:val="222222"/>
          <w:sz w:val="24"/>
          <w:szCs w:val="24"/>
        </w:rPr>
        <w:t>,</w:t>
      </w:r>
      <w:r w:rsidRPr="00D113D9">
        <w:rPr>
          <w:color w:val="222222"/>
          <w:sz w:val="24"/>
          <w:szCs w:val="24"/>
        </w:rPr>
        <w:t xml:space="preserve"> such as domestic violence. The </w:t>
      </w:r>
      <w:r w:rsidR="00A06E10">
        <w:rPr>
          <w:color w:val="222222"/>
          <w:sz w:val="24"/>
          <w:szCs w:val="24"/>
        </w:rPr>
        <w:t>c</w:t>
      </w:r>
      <w:r w:rsidRPr="00D113D9">
        <w:rPr>
          <w:color w:val="222222"/>
          <w:sz w:val="24"/>
          <w:szCs w:val="24"/>
        </w:rPr>
        <w:t>ollege’s commitment to promoting a professional and ethical police service, directly aligns with the challenges encountered in this incident</w:t>
      </w:r>
      <w:r w:rsidR="00A2617C">
        <w:rPr>
          <w:color w:val="222222"/>
          <w:sz w:val="24"/>
          <w:szCs w:val="24"/>
        </w:rPr>
        <w:t xml:space="preserve"> </w:t>
      </w:r>
      <w:sdt>
        <w:sdtPr>
          <w:rPr>
            <w:color w:val="222222"/>
            <w:sz w:val="24"/>
            <w:szCs w:val="24"/>
          </w:rPr>
          <w:id w:val="-415783381"/>
          <w:citation/>
        </w:sdtPr>
        <w:sdtContent>
          <w:r w:rsidR="00A2617C">
            <w:rPr>
              <w:color w:val="222222"/>
              <w:sz w:val="24"/>
              <w:szCs w:val="24"/>
            </w:rPr>
            <w:fldChar w:fldCharType="begin"/>
          </w:r>
          <w:r w:rsidR="00A2617C">
            <w:rPr>
              <w:color w:val="222222"/>
              <w:sz w:val="24"/>
              <w:szCs w:val="24"/>
            </w:rPr>
            <w:instrText xml:space="preserve"> CITATION Col24 \l 2057 </w:instrText>
          </w:r>
          <w:r w:rsidR="00A2617C">
            <w:rPr>
              <w:color w:val="222222"/>
              <w:sz w:val="24"/>
              <w:szCs w:val="24"/>
            </w:rPr>
            <w:fldChar w:fldCharType="separate"/>
          </w:r>
          <w:r w:rsidR="003D70B1" w:rsidRPr="003D70B1">
            <w:rPr>
              <w:noProof/>
              <w:color w:val="222222"/>
              <w:sz w:val="24"/>
              <w:szCs w:val="24"/>
            </w:rPr>
            <w:t>(College of Policing, 2024)</w:t>
          </w:r>
          <w:r w:rsidR="00A2617C">
            <w:rPr>
              <w:color w:val="222222"/>
              <w:sz w:val="24"/>
              <w:szCs w:val="24"/>
            </w:rPr>
            <w:fldChar w:fldCharType="end"/>
          </w:r>
        </w:sdtContent>
      </w:sdt>
      <w:r w:rsidRPr="00D113D9">
        <w:rPr>
          <w:color w:val="222222"/>
          <w:sz w:val="24"/>
          <w:szCs w:val="24"/>
        </w:rPr>
        <w:t>.</w:t>
      </w:r>
    </w:p>
    <w:p w14:paraId="4AF9CC3B"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6C1CC87A" w14:textId="2E800ABE" w:rsid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The College of Policing’s 5 Year Strategy emphasi</w:t>
      </w:r>
      <w:r w:rsidR="00A06E10">
        <w:rPr>
          <w:color w:val="222222"/>
          <w:sz w:val="24"/>
          <w:szCs w:val="24"/>
        </w:rPr>
        <w:t>s</w:t>
      </w:r>
      <w:r w:rsidRPr="00D113D9">
        <w:rPr>
          <w:color w:val="222222"/>
          <w:sz w:val="24"/>
          <w:szCs w:val="24"/>
        </w:rPr>
        <w:t xml:space="preserve">es the importance of continuous professional development and the adoption of </w:t>
      </w:r>
      <w:r w:rsidR="00E43E35" w:rsidRPr="00D113D9">
        <w:rPr>
          <w:color w:val="222222"/>
          <w:sz w:val="24"/>
          <w:szCs w:val="24"/>
        </w:rPr>
        <w:t>evidence-based</w:t>
      </w:r>
      <w:r w:rsidRPr="00D113D9">
        <w:rPr>
          <w:color w:val="222222"/>
          <w:sz w:val="24"/>
          <w:szCs w:val="24"/>
        </w:rPr>
        <w:t xml:space="preserve"> practices within policing. Drawing upon academic research and case studies, it is evident that the College is instrumental in providing a framework for officers to enhance their skills and knowledge throughout their careers</w:t>
      </w:r>
      <w:sdt>
        <w:sdtPr>
          <w:rPr>
            <w:color w:val="222222"/>
            <w:sz w:val="24"/>
            <w:szCs w:val="24"/>
          </w:rPr>
          <w:id w:val="1104383383"/>
          <w:citation/>
        </w:sdtPr>
        <w:sdtContent>
          <w:r w:rsidR="00571159">
            <w:rPr>
              <w:color w:val="222222"/>
              <w:sz w:val="24"/>
              <w:szCs w:val="24"/>
            </w:rPr>
            <w:fldChar w:fldCharType="begin"/>
          </w:r>
          <w:r w:rsidR="00571159">
            <w:rPr>
              <w:color w:val="222222"/>
              <w:sz w:val="24"/>
              <w:szCs w:val="24"/>
            </w:rPr>
            <w:instrText xml:space="preserve"> CITATION Col241 \l 2057 </w:instrText>
          </w:r>
          <w:r w:rsidR="0057115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2024)</w:t>
          </w:r>
          <w:r w:rsidR="00571159">
            <w:rPr>
              <w:color w:val="222222"/>
              <w:sz w:val="24"/>
              <w:szCs w:val="24"/>
            </w:rPr>
            <w:fldChar w:fldCharType="end"/>
          </w:r>
        </w:sdtContent>
      </w:sdt>
      <w:r w:rsidR="00CC0ECC">
        <w:rPr>
          <w:color w:val="222222"/>
          <w:sz w:val="24"/>
          <w:szCs w:val="24"/>
        </w:rPr>
        <w:t xml:space="preserve"> </w:t>
      </w:r>
      <w:r w:rsidRPr="00D113D9">
        <w:rPr>
          <w:color w:val="222222"/>
          <w:sz w:val="24"/>
          <w:szCs w:val="24"/>
        </w:rPr>
        <w:t>.</w:t>
      </w:r>
    </w:p>
    <w:p w14:paraId="272F4B75" w14:textId="17257531" w:rsidR="007D2036" w:rsidRDefault="007D2036"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t xml:space="preserve">The College of Policing’s </w:t>
      </w:r>
      <w:r w:rsidR="00CC0ECC">
        <w:rPr>
          <w:color w:val="222222"/>
          <w:sz w:val="24"/>
          <w:szCs w:val="24"/>
        </w:rPr>
        <w:t>five-year</w:t>
      </w:r>
      <w:r>
        <w:rPr>
          <w:color w:val="222222"/>
          <w:sz w:val="24"/>
          <w:szCs w:val="24"/>
        </w:rPr>
        <w:t xml:space="preserve"> strategy sets a roadmap aimed at enhancing professionalism, effectiveness, and accountability within the policing sector</w:t>
      </w:r>
      <w:sdt>
        <w:sdtPr>
          <w:rPr>
            <w:color w:val="222222"/>
            <w:sz w:val="24"/>
            <w:szCs w:val="24"/>
          </w:rPr>
          <w:id w:val="-1179275693"/>
          <w:citation/>
        </w:sdtPr>
        <w:sdtContent>
          <w:r w:rsidR="001D6E69">
            <w:rPr>
              <w:color w:val="222222"/>
              <w:sz w:val="24"/>
              <w:szCs w:val="24"/>
            </w:rPr>
            <w:fldChar w:fldCharType="begin"/>
          </w:r>
          <w:r w:rsidR="001D6E69">
            <w:rPr>
              <w:color w:val="222222"/>
              <w:sz w:val="24"/>
              <w:szCs w:val="24"/>
            </w:rPr>
            <w:instrText xml:space="preserve"> CITATION Col241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2024)</w:t>
          </w:r>
          <w:r w:rsidR="001D6E69">
            <w:rPr>
              <w:color w:val="222222"/>
              <w:sz w:val="24"/>
              <w:szCs w:val="24"/>
            </w:rPr>
            <w:fldChar w:fldCharType="end"/>
          </w:r>
        </w:sdtContent>
      </w:sdt>
      <w:r>
        <w:rPr>
          <w:color w:val="222222"/>
          <w:sz w:val="24"/>
          <w:szCs w:val="24"/>
        </w:rPr>
        <w:t>.</w:t>
      </w:r>
    </w:p>
    <w:p w14:paraId="010BC839"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2BDE8A51" w14:textId="08D5704D" w:rsidR="007D2036" w:rsidRDefault="007D2036"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t>Firstly, vision and mission:</w:t>
      </w:r>
      <w:r w:rsidRPr="007D2036">
        <w:rPr>
          <w:color w:val="222222"/>
          <w:sz w:val="24"/>
          <w:szCs w:val="24"/>
        </w:rPr>
        <w:t xml:space="preserve"> The College of Policing's Five-Year Strategy is centred around a distinct vision and mission statement. The mission statement describes the primary goals and purpose of the police, whereas the vision statement usually expresses the ideal future state of the police. A well-written vision and mission statement gives all parties involved a common direction and directs decision-making procedures</w:t>
      </w:r>
      <w:sdt>
        <w:sdtPr>
          <w:rPr>
            <w:color w:val="222222"/>
            <w:sz w:val="24"/>
            <w:szCs w:val="24"/>
          </w:rPr>
          <w:id w:val="825860447"/>
          <w:citation/>
        </w:sdtPr>
        <w:sdtContent>
          <w:r w:rsidR="001D6E69">
            <w:rPr>
              <w:color w:val="222222"/>
              <w:sz w:val="24"/>
              <w:szCs w:val="24"/>
            </w:rPr>
            <w:fldChar w:fldCharType="begin"/>
          </w:r>
          <w:r w:rsidR="001D6E69">
            <w:rPr>
              <w:color w:val="222222"/>
              <w:sz w:val="24"/>
              <w:szCs w:val="24"/>
            </w:rPr>
            <w:instrText xml:space="preserve"> CITATION Col142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2014)</w:t>
          </w:r>
          <w:r w:rsidR="001D6E69">
            <w:rPr>
              <w:color w:val="222222"/>
              <w:sz w:val="24"/>
              <w:szCs w:val="24"/>
            </w:rPr>
            <w:fldChar w:fldCharType="end"/>
          </w:r>
        </w:sdtContent>
      </w:sdt>
      <w:r w:rsidRPr="007D2036">
        <w:rPr>
          <w:color w:val="222222"/>
          <w:sz w:val="24"/>
          <w:szCs w:val="24"/>
        </w:rPr>
        <w:t>.</w:t>
      </w:r>
    </w:p>
    <w:p w14:paraId="06333F55"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5F9360D9" w14:textId="29A980C4" w:rsidR="007D2036" w:rsidRDefault="007D2036"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t>Secondly, professional development:</w:t>
      </w:r>
      <w:r w:rsidRPr="007D2036">
        <w:t xml:space="preserve"> </w:t>
      </w:r>
      <w:r w:rsidRPr="007D2036">
        <w:rPr>
          <w:color w:val="222222"/>
          <w:sz w:val="24"/>
          <w:szCs w:val="24"/>
        </w:rPr>
        <w:t>The College of Policing's approach is based in large part on the importance of professional growth. By means of investing in ongoing education and skill development, the approach seeks to furnish officers with the requisite information and competencies to adeptly handle intricate difficulties. This dedication to professional development strengthens public trust and cultivates an excellence culture within the policing community</w:t>
      </w:r>
      <w:sdt>
        <w:sdtPr>
          <w:rPr>
            <w:color w:val="222222"/>
            <w:sz w:val="24"/>
            <w:szCs w:val="24"/>
          </w:rPr>
          <w:id w:val="-926579232"/>
          <w:citation/>
        </w:sdtPr>
        <w:sdtContent>
          <w:r w:rsidR="001D6E69">
            <w:rPr>
              <w:color w:val="222222"/>
              <w:sz w:val="24"/>
              <w:szCs w:val="24"/>
            </w:rPr>
            <w:fldChar w:fldCharType="begin"/>
          </w:r>
          <w:r w:rsidR="001D6E69">
            <w:rPr>
              <w:color w:val="222222"/>
              <w:sz w:val="24"/>
              <w:szCs w:val="24"/>
            </w:rPr>
            <w:instrText xml:space="preserve"> CITATION Col142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2014)</w:t>
          </w:r>
          <w:r w:rsidR="001D6E69">
            <w:rPr>
              <w:color w:val="222222"/>
              <w:sz w:val="24"/>
              <w:szCs w:val="24"/>
            </w:rPr>
            <w:fldChar w:fldCharType="end"/>
          </w:r>
        </w:sdtContent>
      </w:sdt>
      <w:r w:rsidRPr="007D2036">
        <w:rPr>
          <w:color w:val="222222"/>
          <w:sz w:val="24"/>
          <w:szCs w:val="24"/>
        </w:rPr>
        <w:t>.</w:t>
      </w:r>
    </w:p>
    <w:p w14:paraId="70E262C5"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3AEEF882"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7A7BB57F" w14:textId="07BBFBDE" w:rsidR="007D2036" w:rsidRDefault="007D2036"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t xml:space="preserve">Thirdly, evidence-based practices: </w:t>
      </w:r>
      <w:r w:rsidRPr="007D2036">
        <w:rPr>
          <w:color w:val="222222"/>
          <w:sz w:val="24"/>
          <w:szCs w:val="24"/>
        </w:rPr>
        <w:t>Adopting evidence-based techniques is emphasized by the College of Policing, in keeping with current trends in law enforcement. Through the application of best practices, data analytics, and research, the strategy aims to improve the effectiveness and efficiency of policing interventions. Evidence-based methods guarantee that resources are used wisely in addition to producing better results</w:t>
      </w:r>
      <w:sdt>
        <w:sdtPr>
          <w:rPr>
            <w:color w:val="222222"/>
            <w:sz w:val="24"/>
            <w:szCs w:val="24"/>
          </w:rPr>
          <w:id w:val="-277498307"/>
          <w:citation/>
        </w:sdtPr>
        <w:sdtContent>
          <w:r w:rsidR="001D6E69">
            <w:rPr>
              <w:color w:val="222222"/>
              <w:sz w:val="24"/>
              <w:szCs w:val="24"/>
            </w:rPr>
            <w:fldChar w:fldCharType="begin"/>
          </w:r>
          <w:r w:rsidR="001D6E69">
            <w:rPr>
              <w:color w:val="222222"/>
              <w:sz w:val="24"/>
              <w:szCs w:val="24"/>
            </w:rPr>
            <w:instrText xml:space="preserve"> CITATION Col142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2014)</w:t>
          </w:r>
          <w:r w:rsidR="001D6E69">
            <w:rPr>
              <w:color w:val="222222"/>
              <w:sz w:val="24"/>
              <w:szCs w:val="24"/>
            </w:rPr>
            <w:fldChar w:fldCharType="end"/>
          </w:r>
        </w:sdtContent>
      </w:sdt>
      <w:r w:rsidRPr="007D2036">
        <w:rPr>
          <w:color w:val="222222"/>
          <w:sz w:val="24"/>
          <w:szCs w:val="24"/>
        </w:rPr>
        <w:t>.</w:t>
      </w:r>
    </w:p>
    <w:p w14:paraId="465675C2"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0DCC3503" w14:textId="74D86ED8" w:rsidR="007D2036" w:rsidRDefault="007D2036"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lastRenderedPageBreak/>
        <w:t xml:space="preserve">Fourthly, diversity and inclusion: </w:t>
      </w:r>
      <w:r w:rsidRPr="007D2036">
        <w:rPr>
          <w:color w:val="222222"/>
          <w:sz w:val="24"/>
          <w:szCs w:val="24"/>
        </w:rPr>
        <w:t>The College of Policing has included efforts in its plan to promote diversity among the ranks and create inclusive organizational cultures, realizing the value of diversity and inclusion in building trust and legitimacy. Law enforcement organizations can better represent the communities they serve and obtain important insights into addressing particular needs and issues by embracing diversity</w:t>
      </w:r>
      <w:sdt>
        <w:sdtPr>
          <w:rPr>
            <w:color w:val="222222"/>
            <w:sz w:val="24"/>
            <w:szCs w:val="24"/>
          </w:rPr>
          <w:id w:val="-886024477"/>
          <w:citation/>
        </w:sdtPr>
        <w:sdtContent>
          <w:r w:rsidR="001D6E69">
            <w:rPr>
              <w:color w:val="222222"/>
              <w:sz w:val="24"/>
              <w:szCs w:val="24"/>
            </w:rPr>
            <w:fldChar w:fldCharType="begin"/>
          </w:r>
          <w:r w:rsidR="001D6E69">
            <w:rPr>
              <w:color w:val="222222"/>
              <w:sz w:val="24"/>
              <w:szCs w:val="24"/>
            </w:rPr>
            <w:instrText xml:space="preserve"> CITATION Col142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2014)</w:t>
          </w:r>
          <w:r w:rsidR="001D6E69">
            <w:rPr>
              <w:color w:val="222222"/>
              <w:sz w:val="24"/>
              <w:szCs w:val="24"/>
            </w:rPr>
            <w:fldChar w:fldCharType="end"/>
          </w:r>
        </w:sdtContent>
      </w:sdt>
      <w:r w:rsidRPr="007D2036">
        <w:rPr>
          <w:color w:val="222222"/>
          <w:sz w:val="24"/>
          <w:szCs w:val="24"/>
        </w:rPr>
        <w:t>.</w:t>
      </w:r>
    </w:p>
    <w:p w14:paraId="04BCB635"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5846DD8F" w14:textId="0812D4C0" w:rsidR="007D2036" w:rsidRDefault="007D2036"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t xml:space="preserve">Lastly, collaborative partnerships: </w:t>
      </w:r>
      <w:r w:rsidRPr="007D2036">
        <w:rPr>
          <w:color w:val="222222"/>
          <w:sz w:val="24"/>
          <w:szCs w:val="24"/>
        </w:rPr>
        <w:t>Cooperation and partnerships between government agencies, community organizations, and academic institutions are necessary for effective policing. The approach of the College of Policing emphasizes how crucial it is to establish solid working partnerships in order to address difficult problems like public safety, counterterrorism, and crime prevention. Through the combined use of knowledge and resources, law enforcement organizations can accomplish more lasting results</w:t>
      </w:r>
      <w:sdt>
        <w:sdtPr>
          <w:rPr>
            <w:color w:val="222222"/>
            <w:sz w:val="24"/>
            <w:szCs w:val="24"/>
          </w:rPr>
          <w:id w:val="-1665087790"/>
          <w:citation/>
        </w:sdtPr>
        <w:sdtContent>
          <w:r w:rsidR="001D6E69">
            <w:rPr>
              <w:color w:val="222222"/>
              <w:sz w:val="24"/>
              <w:szCs w:val="24"/>
            </w:rPr>
            <w:fldChar w:fldCharType="begin"/>
          </w:r>
          <w:r w:rsidR="001D6E69">
            <w:rPr>
              <w:color w:val="222222"/>
              <w:sz w:val="24"/>
              <w:szCs w:val="24"/>
            </w:rPr>
            <w:instrText xml:space="preserve"> CITATION Col142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2014)</w:t>
          </w:r>
          <w:r w:rsidR="001D6E69">
            <w:rPr>
              <w:color w:val="222222"/>
              <w:sz w:val="24"/>
              <w:szCs w:val="24"/>
            </w:rPr>
            <w:fldChar w:fldCharType="end"/>
          </w:r>
        </w:sdtContent>
      </w:sdt>
      <w:r w:rsidRPr="007D2036">
        <w:rPr>
          <w:color w:val="222222"/>
          <w:sz w:val="24"/>
          <w:szCs w:val="24"/>
        </w:rPr>
        <w:t>.</w:t>
      </w:r>
    </w:p>
    <w:p w14:paraId="19BF663C" w14:textId="77777777" w:rsidR="00CE548E" w:rsidRDefault="00CE548E" w:rsidP="00D113D9">
      <w:pPr>
        <w:shd w:val="clear" w:color="auto" w:fill="FFFFFF"/>
        <w:overflowPunct/>
        <w:autoSpaceDE/>
        <w:autoSpaceDN/>
        <w:adjustRightInd/>
        <w:ind w:right="237"/>
        <w:jc w:val="both"/>
        <w:textAlignment w:val="auto"/>
        <w:rPr>
          <w:color w:val="222222"/>
          <w:sz w:val="24"/>
          <w:szCs w:val="24"/>
        </w:rPr>
      </w:pPr>
    </w:p>
    <w:p w14:paraId="7F0E0AD8" w14:textId="2DF63674" w:rsidR="00CE548E" w:rsidRPr="00CE548E" w:rsidRDefault="00CE548E" w:rsidP="00CE548E">
      <w:pPr>
        <w:shd w:val="clear" w:color="auto" w:fill="FFFFFF"/>
        <w:overflowPunct/>
        <w:autoSpaceDE/>
        <w:autoSpaceDN/>
        <w:adjustRightInd/>
        <w:ind w:right="237"/>
        <w:jc w:val="both"/>
        <w:textAlignment w:val="auto"/>
        <w:rPr>
          <w:color w:val="222222"/>
          <w:sz w:val="24"/>
          <w:szCs w:val="24"/>
        </w:rPr>
      </w:pPr>
      <w:r>
        <w:rPr>
          <w:color w:val="222222"/>
          <w:sz w:val="24"/>
          <w:szCs w:val="24"/>
        </w:rPr>
        <w:t xml:space="preserve">There are several different strengths of this strategy as well as limitations and challenges. In terms of strengths; </w:t>
      </w:r>
      <w:r w:rsidRPr="00CE548E">
        <w:rPr>
          <w:color w:val="222222"/>
          <w:sz w:val="24"/>
          <w:szCs w:val="24"/>
        </w:rPr>
        <w:t>The College of Policing's plan takes into account a number of important factors, including diversity, evidence-based methods, professional growth, and teamwork. This all-encompassing strategy guarantees a thorough response to the changing demands of law enforcement</w:t>
      </w:r>
      <w:sdt>
        <w:sdtPr>
          <w:rPr>
            <w:color w:val="222222"/>
            <w:sz w:val="24"/>
            <w:szCs w:val="24"/>
          </w:rPr>
          <w:id w:val="1159347012"/>
          <w:citation/>
        </w:sdtPr>
        <w:sdtContent>
          <w:r w:rsidR="001D6E69">
            <w:rPr>
              <w:color w:val="222222"/>
              <w:sz w:val="24"/>
              <w:szCs w:val="24"/>
            </w:rPr>
            <w:fldChar w:fldCharType="begin"/>
          </w:r>
          <w:r w:rsidR="001D6E69">
            <w:rPr>
              <w:color w:val="222222"/>
              <w:sz w:val="24"/>
              <w:szCs w:val="24"/>
            </w:rPr>
            <w:instrText xml:space="preserve"> CITATION Col241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2024)</w:t>
          </w:r>
          <w:r w:rsidR="001D6E69">
            <w:rPr>
              <w:color w:val="222222"/>
              <w:sz w:val="24"/>
              <w:szCs w:val="24"/>
            </w:rPr>
            <w:fldChar w:fldCharType="end"/>
          </w:r>
        </w:sdtContent>
      </w:sdt>
      <w:r w:rsidRPr="00CE548E">
        <w:rPr>
          <w:color w:val="222222"/>
          <w:sz w:val="24"/>
          <w:szCs w:val="24"/>
        </w:rPr>
        <w:t>.</w:t>
      </w:r>
    </w:p>
    <w:p w14:paraId="2551AA04" w14:textId="77777777" w:rsidR="00CE548E" w:rsidRDefault="00CE548E" w:rsidP="00CE548E">
      <w:pPr>
        <w:shd w:val="clear" w:color="auto" w:fill="FFFFFF"/>
        <w:overflowPunct/>
        <w:autoSpaceDE/>
        <w:autoSpaceDN/>
        <w:adjustRightInd/>
        <w:ind w:right="237"/>
        <w:jc w:val="both"/>
        <w:textAlignment w:val="auto"/>
        <w:rPr>
          <w:color w:val="222222"/>
          <w:sz w:val="24"/>
          <w:szCs w:val="24"/>
        </w:rPr>
      </w:pPr>
    </w:p>
    <w:p w14:paraId="58C300D2" w14:textId="3C2FFF92" w:rsidR="00CE548E" w:rsidRDefault="00CE548E" w:rsidP="00CE548E">
      <w:pPr>
        <w:shd w:val="clear" w:color="auto" w:fill="FFFFFF"/>
        <w:overflowPunct/>
        <w:autoSpaceDE/>
        <w:autoSpaceDN/>
        <w:adjustRightInd/>
        <w:ind w:right="237"/>
        <w:jc w:val="both"/>
        <w:textAlignment w:val="auto"/>
        <w:rPr>
          <w:color w:val="222222"/>
          <w:sz w:val="24"/>
          <w:szCs w:val="24"/>
        </w:rPr>
      </w:pPr>
      <w:r w:rsidRPr="00CE548E">
        <w:rPr>
          <w:color w:val="222222"/>
          <w:sz w:val="24"/>
          <w:szCs w:val="24"/>
        </w:rPr>
        <w:t>The plan shows some degree of flexibility to deal with new problems and trends. The College of Policing can adjust its tactics to successfully tackle changing challenges and priorities by maintaining its flexibility</w:t>
      </w:r>
      <w:sdt>
        <w:sdtPr>
          <w:rPr>
            <w:color w:val="222222"/>
            <w:sz w:val="24"/>
            <w:szCs w:val="24"/>
          </w:rPr>
          <w:id w:val="1108463174"/>
          <w:citation/>
        </w:sdtPr>
        <w:sdtContent>
          <w:r w:rsidR="001D6E69">
            <w:rPr>
              <w:color w:val="222222"/>
              <w:sz w:val="24"/>
              <w:szCs w:val="24"/>
            </w:rPr>
            <w:fldChar w:fldCharType="begin"/>
          </w:r>
          <w:r w:rsidR="001D6E69">
            <w:rPr>
              <w:color w:val="222222"/>
              <w:sz w:val="24"/>
              <w:szCs w:val="24"/>
            </w:rPr>
            <w:instrText xml:space="preserve"> CITATION Col23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2023)</w:t>
          </w:r>
          <w:r w:rsidR="001D6E69">
            <w:rPr>
              <w:color w:val="222222"/>
              <w:sz w:val="24"/>
              <w:szCs w:val="24"/>
            </w:rPr>
            <w:fldChar w:fldCharType="end"/>
          </w:r>
        </w:sdtContent>
      </w:sdt>
      <w:r w:rsidRPr="00CE548E">
        <w:rPr>
          <w:color w:val="222222"/>
          <w:sz w:val="24"/>
          <w:szCs w:val="24"/>
        </w:rPr>
        <w:t>.</w:t>
      </w:r>
    </w:p>
    <w:p w14:paraId="56A589DB" w14:textId="77777777" w:rsidR="00CE548E" w:rsidRPr="00CE548E" w:rsidRDefault="00CE548E" w:rsidP="00CE548E">
      <w:pPr>
        <w:shd w:val="clear" w:color="auto" w:fill="FFFFFF"/>
        <w:overflowPunct/>
        <w:autoSpaceDE/>
        <w:autoSpaceDN/>
        <w:adjustRightInd/>
        <w:ind w:right="237"/>
        <w:jc w:val="both"/>
        <w:textAlignment w:val="auto"/>
        <w:rPr>
          <w:color w:val="222222"/>
          <w:sz w:val="24"/>
          <w:szCs w:val="24"/>
        </w:rPr>
      </w:pPr>
    </w:p>
    <w:p w14:paraId="4B606041" w14:textId="62312FED" w:rsidR="00CE548E" w:rsidRDefault="00CE548E" w:rsidP="00CE548E">
      <w:pPr>
        <w:shd w:val="clear" w:color="auto" w:fill="FFFFFF"/>
        <w:overflowPunct/>
        <w:autoSpaceDE/>
        <w:autoSpaceDN/>
        <w:adjustRightInd/>
        <w:ind w:right="237"/>
        <w:jc w:val="both"/>
        <w:textAlignment w:val="auto"/>
        <w:rPr>
          <w:color w:val="222222"/>
          <w:sz w:val="24"/>
          <w:szCs w:val="24"/>
        </w:rPr>
      </w:pPr>
      <w:r w:rsidRPr="00CE548E">
        <w:rPr>
          <w:color w:val="222222"/>
          <w:sz w:val="24"/>
          <w:szCs w:val="24"/>
        </w:rPr>
        <w:t>The plan places a strong emphasis on the value of involving stakeholders, like as policymakers, communities, and frontline cops. The College of Policing may make sure that its strategies are understood by people who are most directly impacted by policing practices by asking a variety of stakeholders for their opinions and feedback</w:t>
      </w:r>
      <w:sdt>
        <w:sdtPr>
          <w:rPr>
            <w:color w:val="222222"/>
            <w:sz w:val="24"/>
            <w:szCs w:val="24"/>
          </w:rPr>
          <w:id w:val="866412175"/>
          <w:citation/>
        </w:sdtPr>
        <w:sdtContent>
          <w:r w:rsidR="001D6E69">
            <w:rPr>
              <w:color w:val="222222"/>
              <w:sz w:val="24"/>
              <w:szCs w:val="24"/>
            </w:rPr>
            <w:fldChar w:fldCharType="begin"/>
          </w:r>
          <w:r w:rsidR="001D6E69">
            <w:rPr>
              <w:color w:val="222222"/>
              <w:sz w:val="24"/>
              <w:szCs w:val="24"/>
            </w:rPr>
            <w:instrText xml:space="preserve"> CITATION Col23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2023)</w:t>
          </w:r>
          <w:r w:rsidR="001D6E69">
            <w:rPr>
              <w:color w:val="222222"/>
              <w:sz w:val="24"/>
              <w:szCs w:val="24"/>
            </w:rPr>
            <w:fldChar w:fldCharType="end"/>
          </w:r>
        </w:sdtContent>
      </w:sdt>
      <w:r w:rsidRPr="00CE548E">
        <w:rPr>
          <w:color w:val="222222"/>
          <w:sz w:val="24"/>
          <w:szCs w:val="24"/>
        </w:rPr>
        <w:t>.</w:t>
      </w:r>
    </w:p>
    <w:p w14:paraId="1B322D79" w14:textId="77777777" w:rsidR="007D2036" w:rsidRDefault="007D2036" w:rsidP="00D113D9">
      <w:pPr>
        <w:shd w:val="clear" w:color="auto" w:fill="FFFFFF"/>
        <w:overflowPunct/>
        <w:autoSpaceDE/>
        <w:autoSpaceDN/>
        <w:adjustRightInd/>
        <w:ind w:right="237"/>
        <w:jc w:val="both"/>
        <w:textAlignment w:val="auto"/>
        <w:rPr>
          <w:color w:val="222222"/>
          <w:sz w:val="24"/>
          <w:szCs w:val="24"/>
        </w:rPr>
      </w:pPr>
    </w:p>
    <w:p w14:paraId="532C2628" w14:textId="6CB39E6C" w:rsidR="00CE548E" w:rsidRPr="00CE548E" w:rsidRDefault="00CE548E" w:rsidP="00CE548E">
      <w:pPr>
        <w:shd w:val="clear" w:color="auto" w:fill="FFFFFF"/>
        <w:overflowPunct/>
        <w:autoSpaceDE/>
        <w:autoSpaceDN/>
        <w:adjustRightInd/>
        <w:ind w:right="237"/>
        <w:jc w:val="both"/>
        <w:textAlignment w:val="auto"/>
        <w:rPr>
          <w:color w:val="222222"/>
          <w:sz w:val="24"/>
          <w:szCs w:val="24"/>
        </w:rPr>
      </w:pPr>
      <w:r>
        <w:rPr>
          <w:color w:val="222222"/>
          <w:sz w:val="24"/>
          <w:szCs w:val="24"/>
        </w:rPr>
        <w:t xml:space="preserve">There are however a number of challenges which the plan faces. </w:t>
      </w:r>
      <w:r w:rsidRPr="00CE548E">
        <w:rPr>
          <w:color w:val="222222"/>
          <w:sz w:val="24"/>
          <w:szCs w:val="24"/>
        </w:rPr>
        <w:t>Despite the strategy's lofty goals and objectives, there may be obstacles to its successful execution, including a lack of funding, red tape, and opposition to changing the policing culture</w:t>
      </w:r>
      <w:sdt>
        <w:sdtPr>
          <w:rPr>
            <w:color w:val="222222"/>
            <w:sz w:val="24"/>
            <w:szCs w:val="24"/>
          </w:rPr>
          <w:id w:val="-2113741305"/>
          <w:citation/>
        </w:sdtPr>
        <w:sdtContent>
          <w:r w:rsidR="001D6E69">
            <w:rPr>
              <w:color w:val="222222"/>
              <w:sz w:val="24"/>
              <w:szCs w:val="24"/>
            </w:rPr>
            <w:fldChar w:fldCharType="begin"/>
          </w:r>
          <w:r w:rsidR="001D6E69">
            <w:rPr>
              <w:color w:val="222222"/>
              <w:sz w:val="24"/>
              <w:szCs w:val="24"/>
            </w:rPr>
            <w:instrText xml:space="preserve"> CITATION Col23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2023)</w:t>
          </w:r>
          <w:r w:rsidR="001D6E69">
            <w:rPr>
              <w:color w:val="222222"/>
              <w:sz w:val="24"/>
              <w:szCs w:val="24"/>
            </w:rPr>
            <w:fldChar w:fldCharType="end"/>
          </w:r>
        </w:sdtContent>
      </w:sdt>
      <w:r w:rsidRPr="00CE548E">
        <w:rPr>
          <w:color w:val="222222"/>
          <w:sz w:val="24"/>
          <w:szCs w:val="24"/>
        </w:rPr>
        <w:t>.</w:t>
      </w:r>
    </w:p>
    <w:p w14:paraId="7E3A4A0D" w14:textId="21551E59" w:rsidR="00CE548E" w:rsidRPr="00D113D9" w:rsidRDefault="00CE548E" w:rsidP="00CE548E">
      <w:pPr>
        <w:shd w:val="clear" w:color="auto" w:fill="FFFFFF"/>
        <w:overflowPunct/>
        <w:autoSpaceDE/>
        <w:autoSpaceDN/>
        <w:adjustRightInd/>
        <w:ind w:right="237"/>
        <w:jc w:val="both"/>
        <w:textAlignment w:val="auto"/>
        <w:rPr>
          <w:color w:val="222222"/>
          <w:sz w:val="24"/>
          <w:szCs w:val="24"/>
        </w:rPr>
      </w:pPr>
      <w:r w:rsidRPr="00CE548E">
        <w:rPr>
          <w:color w:val="222222"/>
          <w:sz w:val="24"/>
          <w:szCs w:val="24"/>
        </w:rPr>
        <w:t>Sturdy metrics and performance indicators are needed to assess the strategy's efficacy. However, it might be difficult to adequately analyse the strategy's outcomes due to the inherent complexity of quantifying the effectiveness of polic</w:t>
      </w:r>
      <w:r w:rsidR="00021850">
        <w:rPr>
          <w:color w:val="222222"/>
          <w:sz w:val="24"/>
          <w:szCs w:val="24"/>
        </w:rPr>
        <w:t>e</w:t>
      </w:r>
      <w:r w:rsidRPr="00CE548E">
        <w:rPr>
          <w:color w:val="222222"/>
          <w:sz w:val="24"/>
          <w:szCs w:val="24"/>
        </w:rPr>
        <w:t xml:space="preserve"> actions. The </w:t>
      </w:r>
      <w:r w:rsidR="00021850" w:rsidRPr="00CE548E">
        <w:rPr>
          <w:color w:val="222222"/>
          <w:sz w:val="24"/>
          <w:szCs w:val="24"/>
        </w:rPr>
        <w:t>eff</w:t>
      </w:r>
      <w:r w:rsidR="00021850">
        <w:rPr>
          <w:color w:val="222222"/>
          <w:sz w:val="24"/>
          <w:szCs w:val="24"/>
        </w:rPr>
        <w:t>iciency</w:t>
      </w:r>
      <w:r w:rsidRPr="00CE548E">
        <w:rPr>
          <w:color w:val="222222"/>
          <w:sz w:val="24"/>
          <w:szCs w:val="24"/>
        </w:rPr>
        <w:t xml:space="preserve"> of the plan can be greatly impacted by external factors like societal trends, economic situations, and political dynamics. For the College of Policing, adjusting to these outside factors while keeping a strategic focus is an ongoing issue</w:t>
      </w:r>
      <w:sdt>
        <w:sdtPr>
          <w:rPr>
            <w:color w:val="222222"/>
            <w:sz w:val="24"/>
            <w:szCs w:val="24"/>
          </w:rPr>
          <w:id w:val="-75595873"/>
          <w:citation/>
        </w:sdtPr>
        <w:sdtContent>
          <w:r w:rsidR="001D6E69">
            <w:rPr>
              <w:color w:val="222222"/>
              <w:sz w:val="24"/>
              <w:szCs w:val="24"/>
            </w:rPr>
            <w:fldChar w:fldCharType="begin"/>
          </w:r>
          <w:r w:rsidR="001D6E69">
            <w:rPr>
              <w:color w:val="222222"/>
              <w:sz w:val="24"/>
              <w:szCs w:val="24"/>
            </w:rPr>
            <w:instrText xml:space="preserve"> CITATION Col23 \l 2057 </w:instrText>
          </w:r>
          <w:r w:rsidR="001D6E69">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(College of Policing, 2023)</w:t>
          </w:r>
          <w:r w:rsidR="001D6E69">
            <w:rPr>
              <w:color w:val="222222"/>
              <w:sz w:val="24"/>
              <w:szCs w:val="24"/>
            </w:rPr>
            <w:fldChar w:fldCharType="end"/>
          </w:r>
        </w:sdtContent>
      </w:sdt>
      <w:r w:rsidRPr="00CE548E">
        <w:rPr>
          <w:color w:val="222222"/>
          <w:sz w:val="24"/>
          <w:szCs w:val="24"/>
        </w:rPr>
        <w:t>.</w:t>
      </w:r>
    </w:p>
    <w:p w14:paraId="2743D061"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6F9DEDFB"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As a police officer in my final year of probation, I have actively engaged with the College’s initiatives to fulfil the role of a modern professional police officer. Regular training sessions, workshops, and access to the latest research in policing have been invaluable in equipping me with the necessary tools to handle diverse situations effectively.</w:t>
      </w:r>
    </w:p>
    <w:p w14:paraId="18BFA0BC"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0A860B2A" w14:textId="3CA4F19A"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lastRenderedPageBreak/>
        <w:t xml:space="preserve">The strategic Policing requirement, Policing Vision 2025, and Workforce Transformation 2018 underscore the need for a dynamic and adaptable police </w:t>
      </w:r>
      <w:r w:rsidR="001D6E69" w:rsidRPr="00D113D9">
        <w:rPr>
          <w:color w:val="222222"/>
          <w:sz w:val="24"/>
          <w:szCs w:val="24"/>
        </w:rPr>
        <w:t>force. The</w:t>
      </w:r>
      <w:r w:rsidRPr="00D113D9">
        <w:rPr>
          <w:color w:val="222222"/>
          <w:sz w:val="24"/>
          <w:szCs w:val="24"/>
        </w:rPr>
        <w:t xml:space="preserve"> College’s emphasis on </w:t>
      </w:r>
      <w:r w:rsidR="00E43E35" w:rsidRPr="00D113D9">
        <w:rPr>
          <w:color w:val="222222"/>
          <w:sz w:val="24"/>
          <w:szCs w:val="24"/>
        </w:rPr>
        <w:t>evidence-based</w:t>
      </w:r>
      <w:r w:rsidRPr="00D113D9">
        <w:rPr>
          <w:color w:val="222222"/>
          <w:sz w:val="24"/>
          <w:szCs w:val="24"/>
        </w:rPr>
        <w:t xml:space="preserve"> practices, community engagement, and ethical decision making aligns with the evolving landscape of modern policing</w:t>
      </w:r>
      <w:r w:rsidR="001D6E69">
        <w:rPr>
          <w:color w:val="222222"/>
          <w:sz w:val="24"/>
          <w:szCs w:val="24"/>
        </w:rPr>
        <w:t xml:space="preserve"> </w:t>
      </w:r>
      <w:sdt>
        <w:sdtPr>
          <w:rPr>
            <w:color w:val="222222"/>
            <w:sz w:val="24"/>
            <w:szCs w:val="24"/>
          </w:rPr>
          <w:id w:val="1053970713"/>
          <w:citation/>
        </w:sdtPr>
        <w:sdtContent>
          <w:r w:rsidR="001D6E69">
            <w:rPr>
              <w:color w:val="222222"/>
              <w:sz w:val="24"/>
              <w:szCs w:val="24"/>
            </w:rPr>
            <w:fldChar w:fldCharType="begin"/>
          </w:r>
          <w:r w:rsidR="001D6E69">
            <w:rPr>
              <w:color w:val="222222"/>
              <w:sz w:val="24"/>
              <w:szCs w:val="24"/>
            </w:rPr>
            <w:instrText xml:space="preserve"> CITATION Hom23 \l 2057 </w:instrText>
          </w:r>
          <w:r w:rsidR="001D6E69">
            <w:rPr>
              <w:color w:val="222222"/>
              <w:sz w:val="24"/>
              <w:szCs w:val="24"/>
            </w:rPr>
            <w:fldChar w:fldCharType="separate"/>
          </w:r>
          <w:r w:rsidR="003D70B1" w:rsidRPr="003D70B1">
            <w:rPr>
              <w:noProof/>
              <w:color w:val="222222"/>
              <w:sz w:val="24"/>
              <w:szCs w:val="24"/>
            </w:rPr>
            <w:t>(Home Office, 2023)</w:t>
          </w:r>
          <w:r w:rsidR="001D6E69">
            <w:rPr>
              <w:color w:val="222222"/>
              <w:sz w:val="24"/>
              <w:szCs w:val="24"/>
            </w:rPr>
            <w:fldChar w:fldCharType="end"/>
          </w:r>
        </w:sdtContent>
      </w:sdt>
      <w:r w:rsidR="001D6E69">
        <w:rPr>
          <w:color w:val="222222"/>
          <w:sz w:val="24"/>
          <w:szCs w:val="24"/>
        </w:rPr>
        <w:t xml:space="preserve"> </w:t>
      </w:r>
      <w:sdt>
        <w:sdtPr>
          <w:rPr>
            <w:color w:val="222222"/>
            <w:sz w:val="24"/>
            <w:szCs w:val="24"/>
          </w:rPr>
          <w:id w:val="-709649067"/>
          <w:citation/>
        </w:sdtPr>
        <w:sdtContent>
          <w:r w:rsidR="001D6E69">
            <w:rPr>
              <w:color w:val="222222"/>
              <w:sz w:val="24"/>
              <w:szCs w:val="24"/>
            </w:rPr>
            <w:fldChar w:fldCharType="begin"/>
          </w:r>
          <w:r w:rsidR="001D6E69">
            <w:rPr>
              <w:color w:val="222222"/>
              <w:sz w:val="24"/>
              <w:szCs w:val="24"/>
            </w:rPr>
            <w:instrText xml:space="preserve"> CITATION Mar17 \l 2057 </w:instrText>
          </w:r>
          <w:r w:rsidR="001D6E69">
            <w:rPr>
              <w:color w:val="222222"/>
              <w:sz w:val="24"/>
              <w:szCs w:val="24"/>
            </w:rPr>
            <w:fldChar w:fldCharType="separate"/>
          </w:r>
          <w:r w:rsidR="003D70B1" w:rsidRPr="003D70B1">
            <w:rPr>
              <w:noProof/>
              <w:color w:val="222222"/>
              <w:sz w:val="24"/>
              <w:szCs w:val="24"/>
            </w:rPr>
            <w:t>(Calam, 2017)</w:t>
          </w:r>
          <w:r w:rsidR="001D6E69">
            <w:rPr>
              <w:color w:val="222222"/>
              <w:sz w:val="24"/>
              <w:szCs w:val="24"/>
            </w:rPr>
            <w:fldChar w:fldCharType="end"/>
          </w:r>
        </w:sdtContent>
      </w:sdt>
      <w:r w:rsidR="00D4337D">
        <w:rPr>
          <w:color w:val="222222"/>
          <w:sz w:val="24"/>
          <w:szCs w:val="24"/>
        </w:rPr>
        <w:t xml:space="preserve"> </w:t>
      </w:r>
      <w:sdt>
        <w:sdtPr>
          <w:rPr>
            <w:color w:val="222222"/>
            <w:sz w:val="24"/>
            <w:szCs w:val="24"/>
          </w:rPr>
          <w:id w:val="-955259727"/>
          <w:citation/>
        </w:sdtPr>
        <w:sdtContent>
          <w:r w:rsidR="00D4337D">
            <w:rPr>
              <w:color w:val="222222"/>
              <w:sz w:val="24"/>
              <w:szCs w:val="24"/>
            </w:rPr>
            <w:fldChar w:fldCharType="begin"/>
          </w:r>
          <w:r w:rsidR="00D4337D">
            <w:rPr>
              <w:color w:val="222222"/>
              <w:sz w:val="24"/>
              <w:szCs w:val="24"/>
            </w:rPr>
            <w:instrText xml:space="preserve"> CITATION Nat18 \l 2057 </w:instrText>
          </w:r>
          <w:r w:rsidR="00D4337D">
            <w:rPr>
              <w:color w:val="222222"/>
              <w:sz w:val="24"/>
              <w:szCs w:val="24"/>
            </w:rPr>
            <w:fldChar w:fldCharType="separate"/>
          </w:r>
          <w:r w:rsidR="003D70B1" w:rsidRPr="003D70B1">
            <w:rPr>
              <w:noProof/>
              <w:color w:val="222222"/>
              <w:sz w:val="24"/>
              <w:szCs w:val="24"/>
            </w:rPr>
            <w:t>(National Police Chiefs Council, 2018)</w:t>
          </w:r>
          <w:r w:rsidR="00D4337D">
            <w:rPr>
              <w:color w:val="222222"/>
              <w:sz w:val="24"/>
              <w:szCs w:val="24"/>
            </w:rPr>
            <w:fldChar w:fldCharType="end"/>
          </w:r>
        </w:sdtContent>
      </w:sdt>
      <w:r w:rsidRPr="00D113D9">
        <w:rPr>
          <w:color w:val="222222"/>
          <w:sz w:val="24"/>
          <w:szCs w:val="24"/>
        </w:rPr>
        <w:t>.</w:t>
      </w:r>
    </w:p>
    <w:p w14:paraId="53670CF1"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33686CB7"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481F894A" w14:textId="026322C4"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The strategic Policing requirement was set out by the Home Secretary, it is clear mission to deliver on ‘The people priorities’, cutting crime, and providing safer streets of which the public expect and deserve. The Strategic policing requirement (SPR)</w:t>
      </w:r>
      <w:r w:rsidR="009F255C">
        <w:rPr>
          <w:color w:val="222222"/>
          <w:sz w:val="24"/>
          <w:szCs w:val="24"/>
        </w:rPr>
        <w:t>,</w:t>
      </w:r>
      <w:r w:rsidRPr="00D113D9">
        <w:rPr>
          <w:color w:val="222222"/>
          <w:sz w:val="24"/>
          <w:szCs w:val="24"/>
        </w:rPr>
        <w:t xml:space="preserve"> often plays a vital role in allowing the home secretary to set a specific direction, against the key threats to public safety and ensuring that all police officers, and forces have the appropriate capabilities to provide a robust, national response, overall ensuring common sense policing prevails</w:t>
      </w:r>
      <w:r w:rsidR="00D4337D">
        <w:rPr>
          <w:color w:val="222222"/>
          <w:sz w:val="24"/>
          <w:szCs w:val="24"/>
        </w:rPr>
        <w:t xml:space="preserve"> </w:t>
      </w:r>
      <w:sdt>
        <w:sdtPr>
          <w:rPr>
            <w:color w:val="222222"/>
            <w:sz w:val="24"/>
            <w:szCs w:val="24"/>
          </w:rPr>
          <w:id w:val="-1267303474"/>
          <w:citation/>
        </w:sdtPr>
        <w:sdtContent>
          <w:r w:rsidR="00D4337D">
            <w:rPr>
              <w:color w:val="222222"/>
              <w:sz w:val="24"/>
              <w:szCs w:val="24"/>
            </w:rPr>
            <w:fldChar w:fldCharType="begin"/>
          </w:r>
          <w:r w:rsidR="00D4337D">
            <w:rPr>
              <w:color w:val="222222"/>
              <w:sz w:val="24"/>
              <w:szCs w:val="24"/>
            </w:rPr>
            <w:instrText xml:space="preserve"> CITATION Hom23 \l 2057 </w:instrText>
          </w:r>
          <w:r w:rsidR="00D4337D">
            <w:rPr>
              <w:color w:val="222222"/>
              <w:sz w:val="24"/>
              <w:szCs w:val="24"/>
            </w:rPr>
            <w:fldChar w:fldCharType="separate"/>
          </w:r>
          <w:r w:rsidR="003D70B1" w:rsidRPr="003D70B1">
            <w:rPr>
              <w:noProof/>
              <w:color w:val="222222"/>
              <w:sz w:val="24"/>
              <w:szCs w:val="24"/>
            </w:rPr>
            <w:t>(Home Office, 2023)</w:t>
          </w:r>
          <w:r w:rsidR="00D4337D">
            <w:rPr>
              <w:color w:val="222222"/>
              <w:sz w:val="24"/>
              <w:szCs w:val="24"/>
            </w:rPr>
            <w:fldChar w:fldCharType="end"/>
          </w:r>
        </w:sdtContent>
      </w:sdt>
      <w:r w:rsidRPr="00D113D9">
        <w:rPr>
          <w:color w:val="222222"/>
          <w:sz w:val="24"/>
          <w:szCs w:val="24"/>
        </w:rPr>
        <w:t>.</w:t>
      </w:r>
    </w:p>
    <w:p w14:paraId="7CE2A96E"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1E8AE117" w14:textId="3E0995BC"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xml:space="preserve">The new SPR provides, strengthened detail around the action required from policing at the local and reginal level to the critical national threats. This new SPR supports </w:t>
      </w:r>
      <w:r w:rsidR="00D4337D" w:rsidRPr="00D113D9">
        <w:rPr>
          <w:color w:val="222222"/>
          <w:sz w:val="24"/>
          <w:szCs w:val="24"/>
        </w:rPr>
        <w:t>policing,</w:t>
      </w:r>
      <w:r w:rsidRPr="00D113D9">
        <w:rPr>
          <w:color w:val="222222"/>
          <w:sz w:val="24"/>
          <w:szCs w:val="24"/>
        </w:rPr>
        <w:t xml:space="preserve"> both chief constables and PCCs, to prepare, plan, and respond to threats by clearly linking the local response of police to the national, highlighting the strengths, capabilities and partnerships that policing needs to ensure it can fulfil its national duties</w:t>
      </w:r>
      <w:sdt>
        <w:sdtPr>
          <w:rPr>
            <w:color w:val="222222"/>
            <w:sz w:val="24"/>
            <w:szCs w:val="24"/>
          </w:rPr>
          <w:id w:val="-1684743647"/>
          <w:citation/>
        </w:sdtPr>
        <w:sdtContent>
          <w:r w:rsidR="00D4337D">
            <w:rPr>
              <w:color w:val="222222"/>
              <w:sz w:val="24"/>
              <w:szCs w:val="24"/>
            </w:rPr>
            <w:fldChar w:fldCharType="begin"/>
          </w:r>
          <w:r w:rsidR="00D4337D">
            <w:rPr>
              <w:color w:val="222222"/>
              <w:sz w:val="24"/>
              <w:szCs w:val="24"/>
            </w:rPr>
            <w:instrText xml:space="preserve"> CITATION Hom23 \l 2057 </w:instrText>
          </w:r>
          <w:r w:rsidR="00D4337D">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(Home Office, 2023)</w:t>
          </w:r>
          <w:r w:rsidR="00D4337D">
            <w:rPr>
              <w:color w:val="222222"/>
              <w:sz w:val="24"/>
              <w:szCs w:val="24"/>
            </w:rPr>
            <w:fldChar w:fldCharType="end"/>
          </w:r>
        </w:sdtContent>
      </w:sdt>
      <w:r w:rsidRPr="00D113D9">
        <w:rPr>
          <w:color w:val="222222"/>
          <w:sz w:val="24"/>
          <w:szCs w:val="24"/>
        </w:rPr>
        <w:t>.</w:t>
      </w:r>
    </w:p>
    <w:p w14:paraId="3B30AEB4" w14:textId="78D8BE60"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55AAF4FF"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1A85D107" w14:textId="7AEEFC44" w:rsid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Throughout my final year of probation, I have observed a transformation in my role as a police officer. The emphasis on community policing, problem solving, and collaboration with partner agencies has become more pronounced. The Workforce Transformation 2018 has encountered a shift towards a more diverse and skilled workforce, reflective of the communities we serve</w:t>
      </w:r>
      <w:sdt>
        <w:sdtPr>
          <w:rPr>
            <w:color w:val="222222"/>
            <w:sz w:val="24"/>
            <w:szCs w:val="24"/>
          </w:rPr>
          <w:id w:val="-1885167963"/>
          <w:citation/>
        </w:sdtPr>
        <w:sdtContent>
          <w:r w:rsidR="00D4337D">
            <w:rPr>
              <w:color w:val="222222"/>
              <w:sz w:val="24"/>
              <w:szCs w:val="24"/>
            </w:rPr>
            <w:fldChar w:fldCharType="begin"/>
          </w:r>
          <w:r w:rsidR="00D4337D">
            <w:rPr>
              <w:color w:val="222222"/>
              <w:sz w:val="24"/>
              <w:szCs w:val="24"/>
            </w:rPr>
            <w:instrText xml:space="preserve"> CITATION Nat18 \l 2057 </w:instrText>
          </w:r>
          <w:r w:rsidR="00D4337D">
            <w:rPr>
              <w:color w:val="222222"/>
              <w:sz w:val="24"/>
              <w:szCs w:val="24"/>
            </w:rPr>
            <w:fldChar w:fldCharType="separate"/>
          </w:r>
          <w:r w:rsidR="003D70B1">
            <w:rPr>
              <w:noProof/>
              <w:color w:val="222222"/>
              <w:sz w:val="24"/>
              <w:szCs w:val="24"/>
            </w:rPr>
            <w:t xml:space="preserve"> </w:t>
          </w:r>
          <w:r w:rsidR="003D70B1" w:rsidRPr="003D70B1">
            <w:rPr>
              <w:noProof/>
              <w:color w:val="222222"/>
              <w:sz w:val="24"/>
              <w:szCs w:val="24"/>
            </w:rPr>
            <w:t>(National Police Chiefs Council, 2018)</w:t>
          </w:r>
          <w:r w:rsidR="00D4337D">
            <w:rPr>
              <w:color w:val="222222"/>
              <w:sz w:val="24"/>
              <w:szCs w:val="24"/>
            </w:rPr>
            <w:fldChar w:fldCharType="end"/>
          </w:r>
        </w:sdtContent>
      </w:sdt>
      <w:r w:rsidRPr="00D113D9">
        <w:rPr>
          <w:color w:val="222222"/>
          <w:sz w:val="24"/>
          <w:szCs w:val="24"/>
        </w:rPr>
        <w:t>.</w:t>
      </w:r>
      <w:r w:rsidR="00E43E35">
        <w:rPr>
          <w:color w:val="222222"/>
          <w:sz w:val="24"/>
          <w:szCs w:val="24"/>
        </w:rPr>
        <w:t xml:space="preserve"> </w:t>
      </w:r>
    </w:p>
    <w:p w14:paraId="2A21B536" w14:textId="77777777" w:rsidR="00E43E35" w:rsidRDefault="00E43E35" w:rsidP="00D113D9">
      <w:pPr>
        <w:shd w:val="clear" w:color="auto" w:fill="FFFFFF"/>
        <w:overflowPunct/>
        <w:autoSpaceDE/>
        <w:autoSpaceDN/>
        <w:adjustRightInd/>
        <w:ind w:right="237"/>
        <w:jc w:val="both"/>
        <w:textAlignment w:val="auto"/>
        <w:rPr>
          <w:color w:val="222222"/>
          <w:sz w:val="24"/>
          <w:szCs w:val="24"/>
        </w:rPr>
      </w:pPr>
    </w:p>
    <w:p w14:paraId="0E982FB0" w14:textId="5C6000A3" w:rsidR="00E43E35" w:rsidRDefault="00E43E35" w:rsidP="00D113D9">
      <w:pPr>
        <w:shd w:val="clear" w:color="auto" w:fill="FFFFFF"/>
        <w:overflowPunct/>
        <w:autoSpaceDE/>
        <w:autoSpaceDN/>
        <w:adjustRightInd/>
        <w:ind w:right="237"/>
        <w:jc w:val="both"/>
        <w:textAlignment w:val="auto"/>
        <w:rPr>
          <w:color w:val="222222"/>
          <w:sz w:val="24"/>
          <w:szCs w:val="24"/>
        </w:rPr>
      </w:pPr>
      <w:r>
        <w:rPr>
          <w:color w:val="222222"/>
          <w:sz w:val="24"/>
          <w:szCs w:val="24"/>
        </w:rPr>
        <w:t xml:space="preserve">Looking back at my time as a police officer, one of the notable changes I have noticed is the dynamic change of law enforcement. This has been backed up by my personal research. </w:t>
      </w:r>
      <w:r w:rsidRPr="00E43E35">
        <w:rPr>
          <w:color w:val="222222"/>
          <w:sz w:val="24"/>
          <w:szCs w:val="24"/>
        </w:rPr>
        <w:t>Scholarly investigations emphasize how law enforcement is dynamic and how police officers are subject to changing expectations. Officers are frequently exposed to a wide range of scenarios during their last year of probation, which helps them develop and hone their skills. Manning and Van Maanen</w:t>
      </w:r>
      <w:r w:rsidR="000574DD">
        <w:rPr>
          <w:color w:val="222222"/>
          <w:sz w:val="24"/>
          <w:szCs w:val="24"/>
        </w:rPr>
        <w:t xml:space="preserve"> </w:t>
      </w:r>
      <w:sdt>
        <w:sdtPr>
          <w:rPr>
            <w:color w:val="222222"/>
            <w:sz w:val="24"/>
            <w:szCs w:val="24"/>
          </w:rPr>
          <w:id w:val="-572888634"/>
          <w:citation/>
        </w:sdtPr>
        <w:sdtContent>
          <w:r w:rsidR="000574DD">
            <w:rPr>
              <w:color w:val="222222"/>
              <w:sz w:val="24"/>
              <w:szCs w:val="24"/>
            </w:rPr>
            <w:fldChar w:fldCharType="begin"/>
          </w:r>
          <w:r w:rsidR="000574DD">
            <w:rPr>
              <w:color w:val="222222"/>
              <w:sz w:val="24"/>
              <w:szCs w:val="24"/>
            </w:rPr>
            <w:instrText xml:space="preserve">CITATION Pet78 \l 2057 </w:instrText>
          </w:r>
          <w:r w:rsidR="000574DD">
            <w:rPr>
              <w:color w:val="222222"/>
              <w:sz w:val="24"/>
              <w:szCs w:val="24"/>
            </w:rPr>
            <w:fldChar w:fldCharType="separate"/>
          </w:r>
          <w:r w:rsidR="003D70B1" w:rsidRPr="003D70B1">
            <w:rPr>
              <w:noProof/>
              <w:color w:val="222222"/>
              <w:sz w:val="24"/>
              <w:szCs w:val="24"/>
            </w:rPr>
            <w:t>(Manning &amp; Maanen, 2013)</w:t>
          </w:r>
          <w:r w:rsidR="000574DD">
            <w:rPr>
              <w:color w:val="222222"/>
              <w:sz w:val="24"/>
              <w:szCs w:val="24"/>
            </w:rPr>
            <w:fldChar w:fldCharType="end"/>
          </w:r>
        </w:sdtContent>
      </w:sdt>
      <w:r w:rsidR="000574DD">
        <w:rPr>
          <w:color w:val="222222"/>
          <w:sz w:val="24"/>
          <w:szCs w:val="24"/>
        </w:rPr>
        <w:t xml:space="preserve"> </w:t>
      </w:r>
      <w:r w:rsidRPr="00E43E35">
        <w:rPr>
          <w:color w:val="222222"/>
          <w:sz w:val="24"/>
          <w:szCs w:val="24"/>
        </w:rPr>
        <w:t>have observed that probationary officers traverse a multifaceted social terrain, coming across a range of populations and circumstances that influence their perception of law enforcement.</w:t>
      </w:r>
    </w:p>
    <w:p w14:paraId="4A3CFA05" w14:textId="77777777" w:rsidR="00E43E35" w:rsidRDefault="00E43E35" w:rsidP="00D113D9">
      <w:pPr>
        <w:shd w:val="clear" w:color="auto" w:fill="FFFFFF"/>
        <w:overflowPunct/>
        <w:autoSpaceDE/>
        <w:autoSpaceDN/>
        <w:adjustRightInd/>
        <w:ind w:right="237"/>
        <w:jc w:val="both"/>
        <w:textAlignment w:val="auto"/>
        <w:rPr>
          <w:color w:val="222222"/>
          <w:sz w:val="24"/>
          <w:szCs w:val="24"/>
        </w:rPr>
      </w:pPr>
    </w:p>
    <w:p w14:paraId="49A90D68" w14:textId="625DAF9D" w:rsidR="00E43E35" w:rsidRDefault="00E43E35" w:rsidP="00D113D9">
      <w:pPr>
        <w:shd w:val="clear" w:color="auto" w:fill="FFFFFF"/>
        <w:overflowPunct/>
        <w:autoSpaceDE/>
        <w:autoSpaceDN/>
        <w:adjustRightInd/>
        <w:ind w:right="237"/>
        <w:jc w:val="both"/>
        <w:textAlignment w:val="auto"/>
        <w:rPr>
          <w:color w:val="222222"/>
          <w:sz w:val="24"/>
          <w:szCs w:val="24"/>
        </w:rPr>
      </w:pPr>
      <w:r w:rsidRPr="00E43E35">
        <w:rPr>
          <w:color w:val="222222"/>
          <w:sz w:val="24"/>
          <w:szCs w:val="24"/>
        </w:rPr>
        <w:t>The gradual growth in autonomy and responsibility during the final year of probation is one noteworthy development. Probationary officers move from highly supervised jobs to more autonomous decision-making roles, according to Reiner</w:t>
      </w:r>
      <w:r w:rsidR="000574DD">
        <w:rPr>
          <w:color w:val="222222"/>
          <w:sz w:val="24"/>
          <w:szCs w:val="24"/>
        </w:rPr>
        <w:t xml:space="preserve"> </w:t>
      </w:r>
      <w:sdt>
        <w:sdtPr>
          <w:rPr>
            <w:color w:val="222222"/>
            <w:sz w:val="24"/>
            <w:szCs w:val="24"/>
          </w:rPr>
          <w:id w:val="1649711414"/>
          <w:citation/>
        </w:sdtPr>
        <w:sdtContent>
          <w:r w:rsidR="000574DD">
            <w:rPr>
              <w:color w:val="222222"/>
              <w:sz w:val="24"/>
              <w:szCs w:val="24"/>
            </w:rPr>
            <w:fldChar w:fldCharType="begin"/>
          </w:r>
          <w:r w:rsidR="000574DD">
            <w:rPr>
              <w:color w:val="222222"/>
              <w:sz w:val="24"/>
              <w:szCs w:val="24"/>
            </w:rPr>
            <w:instrText xml:space="preserve"> CITATION Rob19 \l 2057 </w:instrText>
          </w:r>
          <w:r w:rsidR="000574DD">
            <w:rPr>
              <w:color w:val="222222"/>
              <w:sz w:val="24"/>
              <w:szCs w:val="24"/>
            </w:rPr>
            <w:fldChar w:fldCharType="separate"/>
          </w:r>
          <w:r w:rsidR="003D70B1" w:rsidRPr="003D70B1">
            <w:rPr>
              <w:noProof/>
              <w:color w:val="222222"/>
              <w:sz w:val="24"/>
              <w:szCs w:val="24"/>
            </w:rPr>
            <w:t>(Reiner, 2019)</w:t>
          </w:r>
          <w:r w:rsidR="000574DD">
            <w:rPr>
              <w:color w:val="222222"/>
              <w:sz w:val="24"/>
              <w:szCs w:val="24"/>
            </w:rPr>
            <w:fldChar w:fldCharType="end"/>
          </w:r>
        </w:sdtContent>
      </w:sdt>
      <w:r w:rsidRPr="00E43E35">
        <w:rPr>
          <w:color w:val="222222"/>
          <w:sz w:val="24"/>
          <w:szCs w:val="24"/>
        </w:rPr>
        <w:t>. This change calls for a deeper comprehension of departmental procedures, ethical standards, and legal frameworks.</w:t>
      </w:r>
    </w:p>
    <w:p w14:paraId="65687A4B" w14:textId="77777777" w:rsidR="00E43E35" w:rsidRDefault="00E43E35" w:rsidP="00D113D9">
      <w:pPr>
        <w:shd w:val="clear" w:color="auto" w:fill="FFFFFF"/>
        <w:overflowPunct/>
        <w:autoSpaceDE/>
        <w:autoSpaceDN/>
        <w:adjustRightInd/>
        <w:ind w:right="237"/>
        <w:jc w:val="both"/>
        <w:textAlignment w:val="auto"/>
        <w:rPr>
          <w:color w:val="222222"/>
          <w:sz w:val="24"/>
          <w:szCs w:val="24"/>
        </w:rPr>
      </w:pPr>
    </w:p>
    <w:p w14:paraId="061196E8" w14:textId="2D706475" w:rsidR="00E43E35" w:rsidRPr="00D113D9" w:rsidRDefault="00E43E35" w:rsidP="00D113D9">
      <w:pPr>
        <w:shd w:val="clear" w:color="auto" w:fill="FFFFFF"/>
        <w:overflowPunct/>
        <w:autoSpaceDE/>
        <w:autoSpaceDN/>
        <w:adjustRightInd/>
        <w:ind w:right="237"/>
        <w:jc w:val="both"/>
        <w:textAlignment w:val="auto"/>
        <w:rPr>
          <w:color w:val="222222"/>
          <w:sz w:val="24"/>
          <w:szCs w:val="24"/>
        </w:rPr>
      </w:pPr>
      <w:r w:rsidRPr="00E43E35">
        <w:rPr>
          <w:color w:val="222222"/>
          <w:sz w:val="24"/>
          <w:szCs w:val="24"/>
        </w:rPr>
        <w:t>To establish rapport and trust with the public, police personnel must possess strong interpersonal and communication skills. Skolnick</w:t>
      </w:r>
      <w:r w:rsidR="00B57FCA">
        <w:rPr>
          <w:color w:val="222222"/>
          <w:sz w:val="24"/>
          <w:szCs w:val="24"/>
        </w:rPr>
        <w:t>’s</w:t>
      </w:r>
      <w:r w:rsidRPr="00E43E35">
        <w:rPr>
          <w:color w:val="222222"/>
          <w:sz w:val="24"/>
          <w:szCs w:val="24"/>
        </w:rPr>
        <w:t xml:space="preserve"> research highlights the importance of communication in reducing the intensity of conflicts and promoting beneficial relationships. Officers hone their communication skills through real-world </w:t>
      </w:r>
      <w:r w:rsidRPr="00E43E35">
        <w:rPr>
          <w:color w:val="222222"/>
          <w:sz w:val="24"/>
          <w:szCs w:val="24"/>
        </w:rPr>
        <w:lastRenderedPageBreak/>
        <w:t>experiences in their last year of probation, learning useful verbal and nonverbal clues</w:t>
      </w:r>
      <w:r w:rsidR="00B57FCA">
        <w:rPr>
          <w:color w:val="222222"/>
          <w:sz w:val="24"/>
          <w:szCs w:val="24"/>
        </w:rPr>
        <w:t xml:space="preserve"> </w:t>
      </w:r>
      <w:sdt>
        <w:sdtPr>
          <w:rPr>
            <w:color w:val="222222"/>
            <w:sz w:val="24"/>
            <w:szCs w:val="24"/>
          </w:rPr>
          <w:id w:val="-1311253226"/>
          <w:citation/>
        </w:sdtPr>
        <w:sdtContent>
          <w:r w:rsidR="00B57FCA">
            <w:rPr>
              <w:color w:val="222222"/>
              <w:sz w:val="24"/>
              <w:szCs w:val="24"/>
            </w:rPr>
            <w:fldChar w:fldCharType="begin"/>
          </w:r>
          <w:r w:rsidR="00B57FCA">
            <w:rPr>
              <w:color w:val="222222"/>
              <w:sz w:val="24"/>
              <w:szCs w:val="24"/>
            </w:rPr>
            <w:instrText xml:space="preserve"> CITATION Jer93 \l 2057 </w:instrText>
          </w:r>
          <w:r w:rsidR="00B57FCA">
            <w:rPr>
              <w:color w:val="222222"/>
              <w:sz w:val="24"/>
              <w:szCs w:val="24"/>
            </w:rPr>
            <w:fldChar w:fldCharType="separate"/>
          </w:r>
          <w:r w:rsidR="003D70B1" w:rsidRPr="003D70B1">
            <w:rPr>
              <w:noProof/>
              <w:color w:val="222222"/>
              <w:sz w:val="24"/>
              <w:szCs w:val="24"/>
            </w:rPr>
            <w:t>(Skolnick, 1993)</w:t>
          </w:r>
          <w:r w:rsidR="00B57FCA">
            <w:rPr>
              <w:color w:val="222222"/>
              <w:sz w:val="24"/>
              <w:szCs w:val="24"/>
            </w:rPr>
            <w:fldChar w:fldCharType="end"/>
          </w:r>
        </w:sdtContent>
      </w:sdt>
      <w:r w:rsidRPr="00E43E35">
        <w:rPr>
          <w:color w:val="222222"/>
          <w:sz w:val="24"/>
          <w:szCs w:val="24"/>
        </w:rPr>
        <w:t>.</w:t>
      </w:r>
    </w:p>
    <w:p w14:paraId="1AB0ACB9" w14:textId="77777777" w:rsid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4E7F3537" w14:textId="4FE34A7F" w:rsidR="00E43E35" w:rsidRDefault="00E43E35" w:rsidP="00D113D9">
      <w:pPr>
        <w:shd w:val="clear" w:color="auto" w:fill="FFFFFF"/>
        <w:overflowPunct/>
        <w:autoSpaceDE/>
        <w:autoSpaceDN/>
        <w:adjustRightInd/>
        <w:ind w:right="237"/>
        <w:jc w:val="both"/>
        <w:textAlignment w:val="auto"/>
        <w:rPr>
          <w:color w:val="222222"/>
          <w:sz w:val="24"/>
          <w:szCs w:val="24"/>
        </w:rPr>
      </w:pPr>
      <w:r w:rsidRPr="00E43E35">
        <w:rPr>
          <w:color w:val="222222"/>
          <w:sz w:val="24"/>
          <w:szCs w:val="24"/>
        </w:rPr>
        <w:t>Technology integration has completely changed the way that police operate by providing new resources for community involvement, investigation, and crime prevention. Lum and Koper</w:t>
      </w:r>
      <w:r w:rsidR="00F67B55">
        <w:rPr>
          <w:color w:val="222222"/>
          <w:sz w:val="24"/>
          <w:szCs w:val="24"/>
        </w:rPr>
        <w:t xml:space="preserve"> </w:t>
      </w:r>
      <w:r w:rsidRPr="00E43E35">
        <w:rPr>
          <w:color w:val="222222"/>
          <w:sz w:val="24"/>
          <w:szCs w:val="24"/>
        </w:rPr>
        <w:t xml:space="preserve">pointed out that body-worn cameras </w:t>
      </w:r>
      <w:r w:rsidR="009F255C">
        <w:rPr>
          <w:color w:val="222222"/>
          <w:sz w:val="24"/>
          <w:szCs w:val="24"/>
        </w:rPr>
        <w:t xml:space="preserve">are an </w:t>
      </w:r>
      <w:r w:rsidRPr="00E43E35">
        <w:rPr>
          <w:color w:val="222222"/>
          <w:sz w:val="24"/>
          <w:szCs w:val="24"/>
        </w:rPr>
        <w:t>example of the technologies</w:t>
      </w:r>
      <w:r w:rsidR="009F255C">
        <w:rPr>
          <w:color w:val="222222"/>
          <w:sz w:val="24"/>
          <w:szCs w:val="24"/>
        </w:rPr>
        <w:t>,</w:t>
      </w:r>
      <w:r w:rsidRPr="00E43E35">
        <w:rPr>
          <w:color w:val="222222"/>
          <w:sz w:val="24"/>
          <w:szCs w:val="24"/>
        </w:rPr>
        <w:t xml:space="preserve"> that have grown essential to contemporary law enforcement. Probationary officers receive instruction and exposure to these technologies, enabling them to properly utilize them in their day-to-day responsibilities.</w:t>
      </w:r>
      <w:r>
        <w:rPr>
          <w:color w:val="222222"/>
          <w:sz w:val="24"/>
          <w:szCs w:val="24"/>
        </w:rPr>
        <w:t xml:space="preserve"> Personally, I have seen this change in </w:t>
      </w:r>
      <w:r w:rsidR="00584435">
        <w:rPr>
          <w:color w:val="222222"/>
          <w:sz w:val="24"/>
          <w:szCs w:val="24"/>
        </w:rPr>
        <w:t>technology</w:t>
      </w:r>
      <w:r>
        <w:rPr>
          <w:color w:val="222222"/>
          <w:sz w:val="24"/>
          <w:szCs w:val="24"/>
        </w:rPr>
        <w:t xml:space="preserve"> through the use of a new body-worn camera, as well as numerous other new pieces of technology</w:t>
      </w:r>
      <w:r w:rsidR="00584435">
        <w:rPr>
          <w:color w:val="222222"/>
          <w:sz w:val="24"/>
          <w:szCs w:val="24"/>
        </w:rPr>
        <w:t>, face to face training and eLearning are vital in upholding the standards of law enforcement when it comes to changes in technology</w:t>
      </w:r>
      <w:r w:rsidR="00F67B55">
        <w:rPr>
          <w:color w:val="222222"/>
          <w:sz w:val="24"/>
          <w:szCs w:val="24"/>
        </w:rPr>
        <w:t xml:space="preserve"> </w:t>
      </w:r>
      <w:sdt>
        <w:sdtPr>
          <w:rPr>
            <w:color w:val="222222"/>
            <w:sz w:val="24"/>
            <w:szCs w:val="24"/>
          </w:rPr>
          <w:id w:val="143016264"/>
          <w:citation/>
        </w:sdtPr>
        <w:sdtContent>
          <w:r w:rsidR="00F67B55">
            <w:rPr>
              <w:color w:val="222222"/>
              <w:sz w:val="24"/>
              <w:szCs w:val="24"/>
            </w:rPr>
            <w:fldChar w:fldCharType="begin"/>
          </w:r>
          <w:r w:rsidR="00F67B55">
            <w:rPr>
              <w:color w:val="222222"/>
              <w:sz w:val="24"/>
              <w:szCs w:val="24"/>
            </w:rPr>
            <w:instrText xml:space="preserve"> CITATION Cyn17 \l 2057 </w:instrText>
          </w:r>
          <w:r w:rsidR="00F67B55">
            <w:rPr>
              <w:color w:val="222222"/>
              <w:sz w:val="24"/>
              <w:szCs w:val="24"/>
            </w:rPr>
            <w:fldChar w:fldCharType="separate"/>
          </w:r>
          <w:r w:rsidR="003D70B1" w:rsidRPr="003D70B1">
            <w:rPr>
              <w:noProof/>
              <w:color w:val="222222"/>
              <w:sz w:val="24"/>
              <w:szCs w:val="24"/>
            </w:rPr>
            <w:t>(Lum &amp; Koper, 2017)</w:t>
          </w:r>
          <w:r w:rsidR="00F67B55">
            <w:rPr>
              <w:color w:val="222222"/>
              <w:sz w:val="24"/>
              <w:szCs w:val="24"/>
            </w:rPr>
            <w:fldChar w:fldCharType="end"/>
          </w:r>
        </w:sdtContent>
      </w:sdt>
      <w:r w:rsidR="00584435">
        <w:rPr>
          <w:color w:val="222222"/>
          <w:sz w:val="24"/>
          <w:szCs w:val="24"/>
        </w:rPr>
        <w:t xml:space="preserve">. </w:t>
      </w:r>
    </w:p>
    <w:p w14:paraId="6AD5D21A" w14:textId="77777777" w:rsidR="00584435" w:rsidRDefault="00584435" w:rsidP="00D113D9">
      <w:pPr>
        <w:shd w:val="clear" w:color="auto" w:fill="FFFFFF"/>
        <w:overflowPunct/>
        <w:autoSpaceDE/>
        <w:autoSpaceDN/>
        <w:adjustRightInd/>
        <w:ind w:right="237"/>
        <w:jc w:val="both"/>
        <w:textAlignment w:val="auto"/>
        <w:rPr>
          <w:color w:val="222222"/>
          <w:sz w:val="24"/>
          <w:szCs w:val="24"/>
        </w:rPr>
      </w:pPr>
    </w:p>
    <w:p w14:paraId="5EA5BFE0" w14:textId="6BD5485D" w:rsidR="00584435" w:rsidRDefault="00584435" w:rsidP="00D113D9">
      <w:pPr>
        <w:shd w:val="clear" w:color="auto" w:fill="FFFFFF"/>
        <w:overflowPunct/>
        <w:autoSpaceDE/>
        <w:autoSpaceDN/>
        <w:adjustRightInd/>
        <w:ind w:right="237"/>
        <w:jc w:val="both"/>
        <w:textAlignment w:val="auto"/>
        <w:rPr>
          <w:color w:val="222222"/>
          <w:sz w:val="24"/>
          <w:szCs w:val="24"/>
        </w:rPr>
      </w:pPr>
      <w:r w:rsidRPr="00584435">
        <w:rPr>
          <w:color w:val="222222"/>
          <w:sz w:val="24"/>
          <w:szCs w:val="24"/>
        </w:rPr>
        <w:t>Officers are exposed to a variety of moral and ethical conundrums that arise in the last year of probation. Researchers who highlight the significance of ethical decision-making frameworks in directing police behaviour include Skolnick. Probationary officers must maintain professional standards while juggling conflicting interests as they deal with ethical conundrums ranging from the use of force to confidentiality difficulties</w:t>
      </w:r>
      <w:r w:rsidR="00E63757">
        <w:rPr>
          <w:color w:val="222222"/>
          <w:sz w:val="24"/>
          <w:szCs w:val="24"/>
        </w:rPr>
        <w:t xml:space="preserve"> </w:t>
      </w:r>
      <w:sdt>
        <w:sdtPr>
          <w:rPr>
            <w:color w:val="222222"/>
            <w:sz w:val="24"/>
            <w:szCs w:val="24"/>
          </w:rPr>
          <w:id w:val="-1407906632"/>
          <w:citation/>
        </w:sdtPr>
        <w:sdtContent>
          <w:r w:rsidR="00E63757">
            <w:rPr>
              <w:color w:val="222222"/>
              <w:sz w:val="24"/>
              <w:szCs w:val="24"/>
            </w:rPr>
            <w:fldChar w:fldCharType="begin"/>
          </w:r>
          <w:r w:rsidR="00CC24CC">
            <w:rPr>
              <w:color w:val="222222"/>
              <w:sz w:val="24"/>
              <w:szCs w:val="24"/>
            </w:rPr>
            <w:instrText xml:space="preserve">CITATION Jer11 \l 2057 </w:instrText>
          </w:r>
          <w:r w:rsidR="00E63757">
            <w:rPr>
              <w:color w:val="222222"/>
              <w:sz w:val="24"/>
              <w:szCs w:val="24"/>
            </w:rPr>
            <w:fldChar w:fldCharType="separate"/>
          </w:r>
          <w:r w:rsidR="003D70B1" w:rsidRPr="003D70B1">
            <w:rPr>
              <w:noProof/>
              <w:color w:val="222222"/>
              <w:sz w:val="24"/>
              <w:szCs w:val="24"/>
            </w:rPr>
            <w:t>(Skolnick, 2011)</w:t>
          </w:r>
          <w:r w:rsidR="00E63757">
            <w:rPr>
              <w:color w:val="222222"/>
              <w:sz w:val="24"/>
              <w:szCs w:val="24"/>
            </w:rPr>
            <w:fldChar w:fldCharType="end"/>
          </w:r>
        </w:sdtContent>
      </w:sdt>
      <w:r w:rsidR="00E63757">
        <w:rPr>
          <w:color w:val="222222"/>
          <w:sz w:val="24"/>
          <w:szCs w:val="24"/>
        </w:rPr>
        <w:t xml:space="preserve"> </w:t>
      </w:r>
      <w:r w:rsidRPr="00584435">
        <w:rPr>
          <w:color w:val="222222"/>
          <w:sz w:val="24"/>
          <w:szCs w:val="24"/>
        </w:rPr>
        <w:t>.</w:t>
      </w:r>
    </w:p>
    <w:p w14:paraId="5ECCD15D" w14:textId="77777777" w:rsidR="00584435" w:rsidRDefault="00584435" w:rsidP="00D113D9">
      <w:pPr>
        <w:shd w:val="clear" w:color="auto" w:fill="FFFFFF"/>
        <w:overflowPunct/>
        <w:autoSpaceDE/>
        <w:autoSpaceDN/>
        <w:adjustRightInd/>
        <w:ind w:right="237"/>
        <w:jc w:val="both"/>
        <w:textAlignment w:val="auto"/>
        <w:rPr>
          <w:color w:val="222222"/>
          <w:sz w:val="24"/>
          <w:szCs w:val="24"/>
        </w:rPr>
      </w:pPr>
    </w:p>
    <w:p w14:paraId="03067BF7" w14:textId="77777777" w:rsidR="00584435" w:rsidRDefault="00584435" w:rsidP="00D113D9">
      <w:pPr>
        <w:shd w:val="clear" w:color="auto" w:fill="FFFFFF"/>
        <w:overflowPunct/>
        <w:autoSpaceDE/>
        <w:autoSpaceDN/>
        <w:adjustRightInd/>
        <w:ind w:right="237"/>
        <w:jc w:val="both"/>
        <w:textAlignment w:val="auto"/>
        <w:rPr>
          <w:color w:val="222222"/>
          <w:sz w:val="24"/>
          <w:szCs w:val="24"/>
        </w:rPr>
      </w:pPr>
    </w:p>
    <w:p w14:paraId="5647469E" w14:textId="77777777" w:rsidR="00584435" w:rsidRDefault="00584435" w:rsidP="00D113D9">
      <w:pPr>
        <w:shd w:val="clear" w:color="auto" w:fill="FFFFFF"/>
        <w:overflowPunct/>
        <w:autoSpaceDE/>
        <w:autoSpaceDN/>
        <w:adjustRightInd/>
        <w:ind w:right="237"/>
        <w:jc w:val="both"/>
        <w:textAlignment w:val="auto"/>
        <w:rPr>
          <w:color w:val="222222"/>
          <w:sz w:val="24"/>
          <w:szCs w:val="24"/>
        </w:rPr>
      </w:pPr>
    </w:p>
    <w:p w14:paraId="3F5D1CA5" w14:textId="2E71F338" w:rsidR="00584435" w:rsidRPr="00D113D9" w:rsidRDefault="00584435" w:rsidP="00D113D9">
      <w:pPr>
        <w:shd w:val="clear" w:color="auto" w:fill="FFFFFF"/>
        <w:overflowPunct/>
        <w:autoSpaceDE/>
        <w:autoSpaceDN/>
        <w:adjustRightInd/>
        <w:ind w:right="237"/>
        <w:jc w:val="both"/>
        <w:textAlignment w:val="auto"/>
        <w:rPr>
          <w:color w:val="222222"/>
          <w:sz w:val="24"/>
          <w:szCs w:val="24"/>
        </w:rPr>
      </w:pPr>
      <w:r w:rsidRPr="00584435">
        <w:rPr>
          <w:color w:val="222222"/>
          <w:sz w:val="24"/>
          <w:szCs w:val="24"/>
        </w:rPr>
        <w:t xml:space="preserve">For effective police in a society that is becoming more and more varied, cultural competence is essential. </w:t>
      </w:r>
      <w:r w:rsidR="009F255C">
        <w:rPr>
          <w:color w:val="222222"/>
          <w:sz w:val="24"/>
          <w:szCs w:val="24"/>
        </w:rPr>
        <w:t>R</w:t>
      </w:r>
      <w:r w:rsidRPr="00584435">
        <w:rPr>
          <w:color w:val="222222"/>
          <w:sz w:val="24"/>
          <w:szCs w:val="24"/>
        </w:rPr>
        <w:t xml:space="preserve">esearch emphasizes how important cultural sensitivity is to establishing legitimacy and trust in marginalized communities. Officers interact with a variety of demographics during their last year of probation, developing their ability to handle cultural </w:t>
      </w:r>
      <w:r w:rsidR="00433A82">
        <w:rPr>
          <w:color w:val="222222"/>
          <w:sz w:val="24"/>
          <w:szCs w:val="24"/>
        </w:rPr>
        <w:t>issues</w:t>
      </w:r>
      <w:r w:rsidRPr="00584435">
        <w:rPr>
          <w:color w:val="222222"/>
          <w:sz w:val="24"/>
          <w:szCs w:val="24"/>
        </w:rPr>
        <w:t xml:space="preserve"> and sensitivities</w:t>
      </w:r>
      <w:r w:rsidR="00CC24CC">
        <w:rPr>
          <w:color w:val="222222"/>
          <w:sz w:val="24"/>
          <w:szCs w:val="24"/>
        </w:rPr>
        <w:t xml:space="preserve"> </w:t>
      </w:r>
      <w:sdt>
        <w:sdtPr>
          <w:rPr>
            <w:color w:val="222222"/>
            <w:sz w:val="24"/>
            <w:szCs w:val="24"/>
          </w:rPr>
          <w:id w:val="-1877613333"/>
          <w:citation/>
        </w:sdtPr>
        <w:sdtContent>
          <w:r w:rsidR="00E07179">
            <w:rPr>
              <w:color w:val="222222"/>
              <w:sz w:val="24"/>
              <w:szCs w:val="24"/>
            </w:rPr>
            <w:fldChar w:fldCharType="begin"/>
          </w:r>
          <w:r w:rsidR="00E07179">
            <w:rPr>
              <w:color w:val="222222"/>
              <w:sz w:val="24"/>
              <w:szCs w:val="24"/>
            </w:rPr>
            <w:instrText xml:space="preserve"> CITATION Wes19 \l 2057 </w:instrText>
          </w:r>
          <w:r w:rsidR="00E07179">
            <w:rPr>
              <w:color w:val="222222"/>
              <w:sz w:val="24"/>
              <w:szCs w:val="24"/>
            </w:rPr>
            <w:fldChar w:fldCharType="separate"/>
          </w:r>
          <w:r w:rsidR="003D70B1" w:rsidRPr="003D70B1">
            <w:rPr>
              <w:noProof/>
              <w:color w:val="222222"/>
              <w:sz w:val="24"/>
              <w:szCs w:val="24"/>
            </w:rPr>
            <w:t>(Jennings &amp; Ivkovich, 2019)</w:t>
          </w:r>
          <w:r w:rsidR="00E07179">
            <w:rPr>
              <w:color w:val="222222"/>
              <w:sz w:val="24"/>
              <w:szCs w:val="24"/>
            </w:rPr>
            <w:fldChar w:fldCharType="end"/>
          </w:r>
        </w:sdtContent>
      </w:sdt>
      <w:r w:rsidRPr="00584435">
        <w:rPr>
          <w:color w:val="222222"/>
          <w:sz w:val="24"/>
          <w:szCs w:val="24"/>
        </w:rPr>
        <w:t>.</w:t>
      </w:r>
    </w:p>
    <w:p w14:paraId="06DEEB02" w14:textId="77777777"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w:t>
      </w:r>
    </w:p>
    <w:p w14:paraId="30EA6F3D" w14:textId="30F0156B" w:rsidR="00D113D9" w:rsidRPr="00D113D9" w:rsidRDefault="00D113D9" w:rsidP="00D113D9">
      <w:pPr>
        <w:shd w:val="clear" w:color="auto" w:fill="FFFFFF"/>
        <w:overflowPunct/>
        <w:autoSpaceDE/>
        <w:autoSpaceDN/>
        <w:adjustRightInd/>
        <w:ind w:right="237"/>
        <w:jc w:val="both"/>
        <w:textAlignment w:val="auto"/>
        <w:rPr>
          <w:color w:val="222222"/>
          <w:sz w:val="24"/>
          <w:szCs w:val="24"/>
        </w:rPr>
      </w:pPr>
      <w:r w:rsidRPr="00D113D9">
        <w:rPr>
          <w:color w:val="222222"/>
          <w:sz w:val="24"/>
          <w:szCs w:val="24"/>
        </w:rPr>
        <w:t xml:space="preserve">In conclusion, the incident involving domestic violence was a poignant reminder of the challenges faced by police officers on a daily basis during </w:t>
      </w:r>
      <w:r w:rsidR="00561683" w:rsidRPr="00D113D9">
        <w:rPr>
          <w:color w:val="222222"/>
          <w:sz w:val="24"/>
          <w:szCs w:val="24"/>
        </w:rPr>
        <w:t>their</w:t>
      </w:r>
      <w:r w:rsidRPr="00D113D9">
        <w:rPr>
          <w:color w:val="222222"/>
          <w:sz w:val="24"/>
          <w:szCs w:val="24"/>
        </w:rPr>
        <w:t xml:space="preserve"> </w:t>
      </w:r>
      <w:r w:rsidR="000574DD" w:rsidRPr="00D113D9">
        <w:rPr>
          <w:color w:val="222222"/>
          <w:sz w:val="24"/>
          <w:szCs w:val="24"/>
        </w:rPr>
        <w:t>day-to-day</w:t>
      </w:r>
      <w:r w:rsidRPr="00D113D9">
        <w:rPr>
          <w:color w:val="222222"/>
          <w:sz w:val="24"/>
          <w:szCs w:val="24"/>
        </w:rPr>
        <w:t xml:space="preserve"> job. It showcased the importance of effective training, teamwork, and adherence to established protocols in order to safeguard all persons involved, as well as to bring the offender to justice. The strategic role of the College of Policing in professionalising policing in the UK is evident in its commitment to continuous improvement and the development of officers no matter the length of service. As I navigate the final year of my probation, I am confident that the knowledge and skills acquired through engagement with the College of Policing will contribute to my personal growth as a modern and professional police officer and set me up for a long and successful career of serving different diverse communities.</w:t>
      </w:r>
    </w:p>
    <w:p w14:paraId="52D33AF0" w14:textId="77777777" w:rsidR="00B54703" w:rsidRPr="00270EEB" w:rsidRDefault="00B54703" w:rsidP="00340E9A">
      <w:pPr>
        <w:ind w:right="237"/>
        <w:jc w:val="both"/>
        <w:rPr>
          <w:sz w:val="24"/>
          <w:szCs w:val="24"/>
        </w:rPr>
      </w:pPr>
    </w:p>
    <w:p w14:paraId="6604579F" w14:textId="5B30FA2A" w:rsidR="00FF7784" w:rsidRPr="00270EEB" w:rsidRDefault="00E07179" w:rsidP="00340E9A">
      <w:pPr>
        <w:ind w:right="237"/>
        <w:jc w:val="both"/>
        <w:rPr>
          <w:sz w:val="24"/>
          <w:szCs w:val="24"/>
        </w:rPr>
      </w:pPr>
      <w:r>
        <w:rPr>
          <w:sz w:val="24"/>
          <w:szCs w:val="24"/>
        </w:rPr>
        <w:t>Words: 19</w:t>
      </w:r>
      <w:r w:rsidR="009F255C">
        <w:rPr>
          <w:sz w:val="24"/>
          <w:szCs w:val="24"/>
        </w:rPr>
        <w:t>45</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D431D4">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07A0D29" w14:textId="10C76A3E" w:rsidR="00AA666E"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43E3A3B2" w:rsidR="008B28E7" w:rsidRDefault="00DD7496" w:rsidP="00340E9A">
      <w:pPr>
        <w:ind w:right="237"/>
        <w:jc w:val="both"/>
        <w:rPr>
          <w:sz w:val="24"/>
          <w:szCs w:val="24"/>
        </w:rPr>
      </w:pPr>
      <w:r>
        <w:rPr>
          <w:sz w:val="24"/>
          <w:szCs w:val="24"/>
        </w:rPr>
        <w:t xml:space="preserve">As a serving police officer </w:t>
      </w:r>
      <w:r w:rsidR="00A54316">
        <w:rPr>
          <w:sz w:val="24"/>
          <w:szCs w:val="24"/>
        </w:rPr>
        <w:t>in</w:t>
      </w:r>
      <w:r>
        <w:rPr>
          <w:sz w:val="24"/>
          <w:szCs w:val="24"/>
        </w:rPr>
        <w:t xml:space="preserve"> the United Kingdom, I have witnessed firsthand the evolving landscape of </w:t>
      </w:r>
      <w:r w:rsidR="00276352">
        <w:rPr>
          <w:sz w:val="24"/>
          <w:szCs w:val="24"/>
        </w:rPr>
        <w:t>modern-day</w:t>
      </w:r>
      <w:r>
        <w:rPr>
          <w:sz w:val="24"/>
          <w:szCs w:val="24"/>
        </w:rPr>
        <w:t xml:space="preserve"> communication and engagement within the local community </w:t>
      </w:r>
      <w:r w:rsidR="00276352">
        <w:rPr>
          <w:sz w:val="24"/>
          <w:szCs w:val="24"/>
        </w:rPr>
        <w:t>through</w:t>
      </w:r>
      <w:r>
        <w:rPr>
          <w:sz w:val="24"/>
          <w:szCs w:val="24"/>
        </w:rPr>
        <w:t xml:space="preserve"> the lens of social media.</w:t>
      </w:r>
      <w:r w:rsidR="00276352">
        <w:rPr>
          <w:sz w:val="24"/>
          <w:szCs w:val="24"/>
        </w:rPr>
        <w:t xml:space="preserve"> During this essay, I will aim to critically evaluate the different use</w:t>
      </w:r>
      <w:r w:rsidR="00A54316">
        <w:rPr>
          <w:sz w:val="24"/>
          <w:szCs w:val="24"/>
        </w:rPr>
        <w:t>s</w:t>
      </w:r>
      <w:r w:rsidR="00276352">
        <w:rPr>
          <w:sz w:val="24"/>
          <w:szCs w:val="24"/>
        </w:rPr>
        <w:t xml:space="preserve"> of social media as a tool for informing and engaging with the local community, and promoting different policy initiatives, while considering the policies and practices that my force implements and enforce</w:t>
      </w:r>
      <w:r w:rsidR="00A54316">
        <w:rPr>
          <w:sz w:val="24"/>
          <w:szCs w:val="24"/>
        </w:rPr>
        <w:t>s</w:t>
      </w:r>
      <w:r w:rsidR="00276352">
        <w:rPr>
          <w:sz w:val="24"/>
          <w:szCs w:val="24"/>
        </w:rPr>
        <w:t>.</w:t>
      </w:r>
    </w:p>
    <w:p w14:paraId="6B0E13C4" w14:textId="77777777" w:rsidR="00276352" w:rsidRDefault="00276352" w:rsidP="00340E9A">
      <w:pPr>
        <w:ind w:right="237"/>
        <w:jc w:val="both"/>
        <w:rPr>
          <w:sz w:val="24"/>
          <w:szCs w:val="24"/>
        </w:rPr>
      </w:pPr>
    </w:p>
    <w:p w14:paraId="5EA1244A" w14:textId="6021591F" w:rsidR="00276352" w:rsidRDefault="00276352" w:rsidP="00340E9A">
      <w:pPr>
        <w:ind w:right="237"/>
        <w:jc w:val="both"/>
        <w:rPr>
          <w:sz w:val="24"/>
          <w:szCs w:val="24"/>
        </w:rPr>
      </w:pPr>
      <w:r>
        <w:rPr>
          <w:sz w:val="24"/>
          <w:szCs w:val="24"/>
        </w:rPr>
        <w:t>The use of different social media platforms by policing agencies has become increasingly prevalent in recent years of policing. Many different platforms</w:t>
      </w:r>
      <w:r w:rsidR="00A54316">
        <w:rPr>
          <w:sz w:val="24"/>
          <w:szCs w:val="24"/>
        </w:rPr>
        <w:t>,</w:t>
      </w:r>
      <w:r>
        <w:rPr>
          <w:sz w:val="24"/>
          <w:szCs w:val="24"/>
        </w:rPr>
        <w:t xml:space="preserve"> such as, Facebook, Instagram, TikTok, Twitter</w:t>
      </w:r>
      <w:r w:rsidR="00A54316">
        <w:rPr>
          <w:sz w:val="24"/>
          <w:szCs w:val="24"/>
        </w:rPr>
        <w:t>,</w:t>
      </w:r>
      <w:r>
        <w:rPr>
          <w:sz w:val="24"/>
          <w:szCs w:val="24"/>
        </w:rPr>
        <w:t xml:space="preserve"> and YouTube</w:t>
      </w:r>
      <w:r w:rsidR="00A54316">
        <w:rPr>
          <w:sz w:val="24"/>
          <w:szCs w:val="24"/>
        </w:rPr>
        <w:t>,</w:t>
      </w:r>
      <w:r>
        <w:rPr>
          <w:sz w:val="24"/>
          <w:szCs w:val="24"/>
        </w:rPr>
        <w:t xml:space="preserve"> offer many different opportunities for various different police forces to disseminate information extremely quickly, interact with the public, and exhibit their work, creating a positive image of the police force within the local community. </w:t>
      </w:r>
      <w:r w:rsidR="00FD2A7E">
        <w:rPr>
          <w:sz w:val="24"/>
          <w:szCs w:val="24"/>
        </w:rPr>
        <w:t>My force policy on the use of social media for professional information and engagement purposes strictly emphasi</w:t>
      </w:r>
      <w:r w:rsidR="00A54316">
        <w:rPr>
          <w:sz w:val="24"/>
          <w:szCs w:val="24"/>
        </w:rPr>
        <w:t>s</w:t>
      </w:r>
      <w:r w:rsidR="00FD2A7E">
        <w:rPr>
          <w:sz w:val="24"/>
          <w:szCs w:val="24"/>
        </w:rPr>
        <w:t>es the direct importance of maintaining a level of professionalism, whil</w:t>
      </w:r>
      <w:r w:rsidR="00A54316">
        <w:rPr>
          <w:sz w:val="24"/>
          <w:szCs w:val="24"/>
        </w:rPr>
        <w:t>e</w:t>
      </w:r>
      <w:r w:rsidR="00FD2A7E">
        <w:rPr>
          <w:sz w:val="24"/>
          <w:szCs w:val="24"/>
        </w:rPr>
        <w:t xml:space="preserve"> also adhering to legal and ethical guidelines, and generally safeguarding various types of sensitive information</w:t>
      </w:r>
      <w:r w:rsidR="00A54316">
        <w:rPr>
          <w:sz w:val="24"/>
          <w:szCs w:val="24"/>
        </w:rPr>
        <w:t>,</w:t>
      </w:r>
      <w:r w:rsidR="00FD2A7E">
        <w:rPr>
          <w:sz w:val="24"/>
          <w:szCs w:val="24"/>
        </w:rPr>
        <w:t xml:space="preserve"> such as a person’s name, date of birth, address</w:t>
      </w:r>
      <w:r w:rsidR="00A54316">
        <w:rPr>
          <w:sz w:val="24"/>
          <w:szCs w:val="24"/>
        </w:rPr>
        <w:t>,</w:t>
      </w:r>
      <w:r w:rsidR="00FD2A7E">
        <w:rPr>
          <w:sz w:val="24"/>
          <w:szCs w:val="24"/>
        </w:rPr>
        <w:t xml:space="preserve"> or mobile phone number</w:t>
      </w:r>
      <w:r w:rsidR="00A54316">
        <w:rPr>
          <w:sz w:val="24"/>
          <w:szCs w:val="24"/>
        </w:rPr>
        <w:t>,</w:t>
      </w:r>
      <w:r w:rsidR="00FD2A7E">
        <w:rPr>
          <w:sz w:val="24"/>
          <w:szCs w:val="24"/>
        </w:rPr>
        <w:t xml:space="preserve"> as few examples</w:t>
      </w:r>
      <w:r w:rsidR="00332278">
        <w:rPr>
          <w:sz w:val="24"/>
          <w:szCs w:val="24"/>
        </w:rPr>
        <w:t xml:space="preserve"> </w:t>
      </w:r>
      <w:sdt>
        <w:sdtPr>
          <w:rPr>
            <w:sz w:val="24"/>
            <w:szCs w:val="24"/>
          </w:rPr>
          <w:id w:val="-779875355"/>
          <w:citation/>
        </w:sdtPr>
        <w:sdtContent>
          <w:r w:rsidR="00332278">
            <w:rPr>
              <w:sz w:val="24"/>
              <w:szCs w:val="24"/>
            </w:rPr>
            <w:fldChar w:fldCharType="begin"/>
          </w:r>
          <w:r w:rsidR="00332278">
            <w:rPr>
              <w:sz w:val="24"/>
              <w:szCs w:val="24"/>
            </w:rPr>
            <w:instrText xml:space="preserve"> CITATION The14 \l 2057 </w:instrText>
          </w:r>
          <w:r w:rsidR="00332278">
            <w:rPr>
              <w:sz w:val="24"/>
              <w:szCs w:val="24"/>
            </w:rPr>
            <w:fldChar w:fldCharType="separate"/>
          </w:r>
          <w:r w:rsidR="003D70B1" w:rsidRPr="003D70B1">
            <w:rPr>
              <w:noProof/>
              <w:sz w:val="24"/>
              <w:szCs w:val="24"/>
            </w:rPr>
            <w:t>(The Police Foundation, 2014)</w:t>
          </w:r>
          <w:r w:rsidR="00332278">
            <w:rPr>
              <w:sz w:val="24"/>
              <w:szCs w:val="24"/>
            </w:rPr>
            <w:fldChar w:fldCharType="end"/>
          </w:r>
        </w:sdtContent>
      </w:sdt>
      <w:r w:rsidR="00FD2A7E">
        <w:rPr>
          <w:sz w:val="24"/>
          <w:szCs w:val="24"/>
        </w:rPr>
        <w:t>.</w:t>
      </w:r>
    </w:p>
    <w:p w14:paraId="21480450" w14:textId="77777777" w:rsidR="00FD2A7E" w:rsidRDefault="00FD2A7E" w:rsidP="00340E9A">
      <w:pPr>
        <w:ind w:right="237"/>
        <w:jc w:val="both"/>
        <w:rPr>
          <w:sz w:val="24"/>
          <w:szCs w:val="24"/>
        </w:rPr>
      </w:pPr>
    </w:p>
    <w:p w14:paraId="69C3653F" w14:textId="77777777" w:rsidR="00FD2A7E" w:rsidRDefault="00FD2A7E" w:rsidP="00340E9A">
      <w:pPr>
        <w:ind w:right="237"/>
        <w:jc w:val="both"/>
        <w:rPr>
          <w:sz w:val="24"/>
          <w:szCs w:val="24"/>
        </w:rPr>
      </w:pPr>
    </w:p>
    <w:p w14:paraId="6A0A8B4A" w14:textId="77777777" w:rsidR="00FD2A7E" w:rsidRDefault="00FD2A7E" w:rsidP="00340E9A">
      <w:pPr>
        <w:ind w:right="237"/>
        <w:jc w:val="both"/>
        <w:rPr>
          <w:sz w:val="24"/>
          <w:szCs w:val="24"/>
        </w:rPr>
      </w:pPr>
    </w:p>
    <w:p w14:paraId="43BF3715" w14:textId="77777777" w:rsidR="00FD2A7E" w:rsidRDefault="00FD2A7E" w:rsidP="00340E9A">
      <w:pPr>
        <w:ind w:right="237"/>
        <w:jc w:val="both"/>
        <w:rPr>
          <w:sz w:val="24"/>
          <w:szCs w:val="24"/>
        </w:rPr>
      </w:pPr>
    </w:p>
    <w:p w14:paraId="3426EF0B" w14:textId="77777777" w:rsidR="00FD2A7E" w:rsidRDefault="00FD2A7E" w:rsidP="00340E9A">
      <w:pPr>
        <w:ind w:right="237"/>
        <w:jc w:val="both"/>
        <w:rPr>
          <w:sz w:val="24"/>
          <w:szCs w:val="24"/>
        </w:rPr>
      </w:pPr>
    </w:p>
    <w:p w14:paraId="5F206CD5" w14:textId="77777777" w:rsidR="00FD2A7E" w:rsidRDefault="00FD2A7E" w:rsidP="00340E9A">
      <w:pPr>
        <w:ind w:right="237"/>
        <w:jc w:val="both"/>
        <w:rPr>
          <w:sz w:val="24"/>
          <w:szCs w:val="24"/>
        </w:rPr>
      </w:pPr>
    </w:p>
    <w:p w14:paraId="5759A9E4" w14:textId="0C44C00F" w:rsidR="00FD2A7E" w:rsidRDefault="00FD2A7E" w:rsidP="00340E9A">
      <w:pPr>
        <w:ind w:right="237"/>
        <w:jc w:val="both"/>
        <w:rPr>
          <w:sz w:val="24"/>
          <w:szCs w:val="24"/>
        </w:rPr>
      </w:pPr>
      <w:r>
        <w:rPr>
          <w:sz w:val="24"/>
          <w:szCs w:val="24"/>
        </w:rPr>
        <w:lastRenderedPageBreak/>
        <w:t>One of the various key benefits of using different social media platforms in modern day policing is its ability to facilitate direct communication with the local community. This is done by leveraging platforms such as Facebook, Twitter, and Instagram, using them to provide the local community with real-time updates on various different incidents, shar</w:t>
      </w:r>
      <w:r w:rsidR="00CC2EEE">
        <w:rPr>
          <w:sz w:val="24"/>
          <w:szCs w:val="24"/>
        </w:rPr>
        <w:t>e</w:t>
      </w:r>
      <w:r>
        <w:rPr>
          <w:sz w:val="24"/>
          <w:szCs w:val="24"/>
        </w:rPr>
        <w:t xml:space="preserve"> crime prevention tips, give the local community positive engagement if a large presence of police is in one particular area</w:t>
      </w:r>
      <w:r w:rsidR="00CC2EEE">
        <w:rPr>
          <w:sz w:val="24"/>
          <w:szCs w:val="24"/>
        </w:rPr>
        <w:t>,</w:t>
      </w:r>
      <w:r>
        <w:rPr>
          <w:sz w:val="24"/>
          <w:szCs w:val="24"/>
        </w:rPr>
        <w:t xml:space="preserve"> which can help aid with the speculation of members of the public and growing fear within the local community, and respond to different crime </w:t>
      </w:r>
      <w:r w:rsidR="00CC2EEE">
        <w:rPr>
          <w:sz w:val="24"/>
          <w:szCs w:val="24"/>
        </w:rPr>
        <w:t>in</w:t>
      </w:r>
      <w:r>
        <w:rPr>
          <w:sz w:val="24"/>
          <w:szCs w:val="24"/>
        </w:rPr>
        <w:t xml:space="preserve">quiries from the general public. This is a direct form of engagement </w:t>
      </w:r>
      <w:r w:rsidR="00CC2EEE">
        <w:rPr>
          <w:sz w:val="24"/>
          <w:szCs w:val="24"/>
        </w:rPr>
        <w:t>that</w:t>
      </w:r>
      <w:r>
        <w:rPr>
          <w:sz w:val="24"/>
          <w:szCs w:val="24"/>
        </w:rPr>
        <w:t xml:space="preserve"> helps to build trust, and transparency between the local police force and the local communities that they serve</w:t>
      </w:r>
      <w:r w:rsidR="00E9654A">
        <w:rPr>
          <w:sz w:val="24"/>
          <w:szCs w:val="24"/>
        </w:rPr>
        <w:t xml:space="preserve"> </w:t>
      </w:r>
      <w:sdt>
        <w:sdtPr>
          <w:rPr>
            <w:sz w:val="24"/>
            <w:szCs w:val="24"/>
          </w:rPr>
          <w:id w:val="671607699"/>
          <w:citation/>
        </w:sdtPr>
        <w:sdtContent>
          <w:r w:rsidR="00E9654A">
            <w:rPr>
              <w:sz w:val="24"/>
              <w:szCs w:val="24"/>
            </w:rPr>
            <w:fldChar w:fldCharType="begin"/>
          </w:r>
          <w:r w:rsidR="00E9654A">
            <w:rPr>
              <w:sz w:val="24"/>
              <w:szCs w:val="24"/>
            </w:rPr>
            <w:instrText xml:space="preserve"> CITATION The14 \l 2057 </w:instrText>
          </w:r>
          <w:r w:rsidR="00E9654A">
            <w:rPr>
              <w:sz w:val="24"/>
              <w:szCs w:val="24"/>
            </w:rPr>
            <w:fldChar w:fldCharType="separate"/>
          </w:r>
          <w:r w:rsidR="003D70B1" w:rsidRPr="003D70B1">
            <w:rPr>
              <w:noProof/>
              <w:sz w:val="24"/>
              <w:szCs w:val="24"/>
            </w:rPr>
            <w:t>(The Police Foundation, 2014)</w:t>
          </w:r>
          <w:r w:rsidR="00E9654A">
            <w:rPr>
              <w:sz w:val="24"/>
              <w:szCs w:val="24"/>
            </w:rPr>
            <w:fldChar w:fldCharType="end"/>
          </w:r>
        </w:sdtContent>
      </w:sdt>
      <w:r w:rsidR="00E9654A">
        <w:rPr>
          <w:sz w:val="24"/>
          <w:szCs w:val="24"/>
        </w:rPr>
        <w:t xml:space="preserve"> </w:t>
      </w:r>
      <w:sdt>
        <w:sdtPr>
          <w:rPr>
            <w:sz w:val="24"/>
            <w:szCs w:val="24"/>
          </w:rPr>
          <w:id w:val="191512341"/>
          <w:citation/>
        </w:sdtPr>
        <w:sdtContent>
          <w:r w:rsidR="00E9654A">
            <w:rPr>
              <w:sz w:val="24"/>
              <w:szCs w:val="24"/>
            </w:rPr>
            <w:fldChar w:fldCharType="begin"/>
          </w:r>
          <w:r w:rsidR="00E9654A">
            <w:rPr>
              <w:sz w:val="24"/>
              <w:szCs w:val="24"/>
            </w:rPr>
            <w:instrText xml:space="preserve"> CITATION Seb12 \l 2057 </w:instrText>
          </w:r>
          <w:r w:rsidR="00E9654A">
            <w:rPr>
              <w:sz w:val="24"/>
              <w:szCs w:val="24"/>
            </w:rPr>
            <w:fldChar w:fldCharType="separate"/>
          </w:r>
          <w:r w:rsidR="003D70B1" w:rsidRPr="003D70B1">
            <w:rPr>
              <w:noProof/>
              <w:sz w:val="24"/>
              <w:szCs w:val="24"/>
            </w:rPr>
            <w:t>(Denef, et al., 2012)</w:t>
          </w:r>
          <w:r w:rsidR="00E9654A">
            <w:rPr>
              <w:sz w:val="24"/>
              <w:szCs w:val="24"/>
            </w:rPr>
            <w:fldChar w:fldCharType="end"/>
          </w:r>
        </w:sdtContent>
      </w:sdt>
      <w:r>
        <w:rPr>
          <w:sz w:val="24"/>
          <w:szCs w:val="24"/>
        </w:rPr>
        <w:t xml:space="preserve">. </w:t>
      </w:r>
    </w:p>
    <w:p w14:paraId="231D1016" w14:textId="77777777" w:rsidR="00FD2A7E" w:rsidRDefault="00FD2A7E" w:rsidP="00340E9A">
      <w:pPr>
        <w:ind w:right="237"/>
        <w:jc w:val="both"/>
        <w:rPr>
          <w:sz w:val="24"/>
          <w:szCs w:val="24"/>
        </w:rPr>
      </w:pPr>
    </w:p>
    <w:p w14:paraId="4B1E6A14" w14:textId="2BE47497" w:rsidR="00FD2A7E" w:rsidRDefault="00FD2A7E" w:rsidP="00340E9A">
      <w:pPr>
        <w:ind w:right="237"/>
        <w:jc w:val="both"/>
        <w:rPr>
          <w:sz w:val="24"/>
          <w:szCs w:val="24"/>
        </w:rPr>
      </w:pPr>
      <w:r>
        <w:rPr>
          <w:sz w:val="24"/>
          <w:szCs w:val="24"/>
        </w:rPr>
        <w:t>Moreover, social media can be an incredibly powerful tool for promoting different policy ini</w:t>
      </w:r>
      <w:r w:rsidR="00CC2EEE">
        <w:rPr>
          <w:sz w:val="24"/>
          <w:szCs w:val="24"/>
        </w:rPr>
        <w:t>tiatives</w:t>
      </w:r>
      <w:r>
        <w:rPr>
          <w:sz w:val="24"/>
          <w:szCs w:val="24"/>
        </w:rPr>
        <w:t xml:space="preserve"> and rais</w:t>
      </w:r>
      <w:r w:rsidR="00CC2EEE">
        <w:rPr>
          <w:sz w:val="24"/>
          <w:szCs w:val="24"/>
        </w:rPr>
        <w:t>ing</w:t>
      </w:r>
      <w:r>
        <w:rPr>
          <w:sz w:val="24"/>
          <w:szCs w:val="24"/>
        </w:rPr>
        <w:t xml:space="preserve"> awareness ab</w:t>
      </w:r>
      <w:r w:rsidR="00B76082">
        <w:rPr>
          <w:sz w:val="24"/>
          <w:szCs w:val="24"/>
        </w:rPr>
        <w:t>o</w:t>
      </w:r>
      <w:r>
        <w:rPr>
          <w:sz w:val="24"/>
          <w:szCs w:val="24"/>
        </w:rPr>
        <w:t xml:space="preserve">ut important issues within the local community. </w:t>
      </w:r>
      <w:r w:rsidR="00B76082">
        <w:rPr>
          <w:sz w:val="24"/>
          <w:szCs w:val="24"/>
        </w:rPr>
        <w:t xml:space="preserve">For example, the #BeCyberSmart campaign launched by the Metropolitan Police Service aimed to educate as much </w:t>
      </w:r>
      <w:r w:rsidR="00CC2EEE">
        <w:rPr>
          <w:sz w:val="24"/>
          <w:szCs w:val="24"/>
        </w:rPr>
        <w:t>of</w:t>
      </w:r>
      <w:r w:rsidR="00B76082">
        <w:rPr>
          <w:sz w:val="24"/>
          <w:szCs w:val="24"/>
        </w:rPr>
        <w:t xml:space="preserve"> the public as possible on the various types of dangers of having an online presence, </w:t>
      </w:r>
      <w:r w:rsidR="00B001B7">
        <w:rPr>
          <w:sz w:val="24"/>
          <w:szCs w:val="24"/>
        </w:rPr>
        <w:t>I</w:t>
      </w:r>
      <w:r w:rsidR="00B76082">
        <w:rPr>
          <w:sz w:val="24"/>
          <w:szCs w:val="24"/>
        </w:rPr>
        <w:t xml:space="preserve">t provided information about online safety and cybersecurity practices. The police force did this through a series of informative posts and videos shared on different forms of social media, the campaign itself reached a vast audience and generated many meaningful </w:t>
      </w:r>
      <w:r w:rsidR="007A207C">
        <w:rPr>
          <w:sz w:val="24"/>
          <w:szCs w:val="24"/>
        </w:rPr>
        <w:t>discussions</w:t>
      </w:r>
      <w:r w:rsidR="00B76082">
        <w:rPr>
          <w:sz w:val="24"/>
          <w:szCs w:val="24"/>
        </w:rPr>
        <w:t xml:space="preserve"> about digital security, including talks being held within local schools, businesses</w:t>
      </w:r>
      <w:r w:rsidR="00B001B7">
        <w:rPr>
          <w:sz w:val="24"/>
          <w:szCs w:val="24"/>
        </w:rPr>
        <w:t>,</w:t>
      </w:r>
      <w:r w:rsidR="00B76082">
        <w:rPr>
          <w:sz w:val="24"/>
          <w:szCs w:val="24"/>
        </w:rPr>
        <w:t xml:space="preserve"> and local community panels</w:t>
      </w:r>
      <w:r w:rsidR="009279E5">
        <w:rPr>
          <w:sz w:val="24"/>
          <w:szCs w:val="24"/>
        </w:rPr>
        <w:t xml:space="preserve"> </w:t>
      </w:r>
      <w:sdt>
        <w:sdtPr>
          <w:rPr>
            <w:sz w:val="24"/>
            <w:szCs w:val="24"/>
          </w:rPr>
          <w:id w:val="-177190248"/>
          <w:citation/>
        </w:sdtPr>
        <w:sdtContent>
          <w:r w:rsidR="009279E5">
            <w:rPr>
              <w:sz w:val="24"/>
              <w:szCs w:val="24"/>
            </w:rPr>
            <w:fldChar w:fldCharType="begin"/>
          </w:r>
          <w:r w:rsidR="009279E5">
            <w:rPr>
              <w:sz w:val="24"/>
              <w:szCs w:val="24"/>
            </w:rPr>
            <w:instrText xml:space="preserve"> CITATION Met24 \l 2057 </w:instrText>
          </w:r>
          <w:r w:rsidR="009279E5">
            <w:rPr>
              <w:sz w:val="24"/>
              <w:szCs w:val="24"/>
            </w:rPr>
            <w:fldChar w:fldCharType="separate"/>
          </w:r>
          <w:r w:rsidR="003D70B1" w:rsidRPr="003D70B1">
            <w:rPr>
              <w:noProof/>
              <w:sz w:val="24"/>
              <w:szCs w:val="24"/>
            </w:rPr>
            <w:t>(Metropolitan Police, 2024)</w:t>
          </w:r>
          <w:r w:rsidR="009279E5">
            <w:rPr>
              <w:sz w:val="24"/>
              <w:szCs w:val="24"/>
            </w:rPr>
            <w:fldChar w:fldCharType="end"/>
          </w:r>
        </w:sdtContent>
      </w:sdt>
      <w:r w:rsidR="00B76082">
        <w:rPr>
          <w:sz w:val="24"/>
          <w:szCs w:val="24"/>
        </w:rPr>
        <w:t>.</w:t>
      </w:r>
    </w:p>
    <w:p w14:paraId="21DA5623" w14:textId="7D172C41" w:rsidR="009E6DF8" w:rsidRDefault="009E6DF8" w:rsidP="00340E9A">
      <w:pPr>
        <w:ind w:right="237"/>
        <w:jc w:val="both"/>
        <w:rPr>
          <w:sz w:val="24"/>
          <w:szCs w:val="24"/>
        </w:rPr>
      </w:pPr>
    </w:p>
    <w:p w14:paraId="29965E3F" w14:textId="56F602FC" w:rsidR="009E6DF8" w:rsidRDefault="009E6DF8" w:rsidP="00340E9A">
      <w:pPr>
        <w:ind w:right="237"/>
        <w:jc w:val="both"/>
        <w:rPr>
          <w:sz w:val="24"/>
          <w:szCs w:val="24"/>
        </w:rPr>
      </w:pPr>
      <w:r>
        <w:rPr>
          <w:sz w:val="24"/>
          <w:szCs w:val="24"/>
        </w:rPr>
        <w:t>Through academic research, there are numerous be</w:t>
      </w:r>
      <w:r w:rsidR="009279E5">
        <w:rPr>
          <w:sz w:val="24"/>
          <w:szCs w:val="24"/>
        </w:rPr>
        <w:t>ne</w:t>
      </w:r>
      <w:r>
        <w:rPr>
          <w:sz w:val="24"/>
          <w:szCs w:val="24"/>
        </w:rPr>
        <w:t xml:space="preserve">fits </w:t>
      </w:r>
      <w:r w:rsidR="00B001B7">
        <w:rPr>
          <w:sz w:val="24"/>
          <w:szCs w:val="24"/>
        </w:rPr>
        <w:t>to</w:t>
      </w:r>
      <w:r>
        <w:rPr>
          <w:sz w:val="24"/>
          <w:szCs w:val="24"/>
        </w:rPr>
        <w:t xml:space="preserve"> the use of social media by local law enforcement, such as;</w:t>
      </w:r>
    </w:p>
    <w:p w14:paraId="7B60A366" w14:textId="36DD6998" w:rsidR="009E6DF8" w:rsidRDefault="009E6DF8" w:rsidP="00340E9A">
      <w:pPr>
        <w:ind w:right="237"/>
        <w:jc w:val="both"/>
        <w:rPr>
          <w:sz w:val="24"/>
          <w:szCs w:val="24"/>
        </w:rPr>
      </w:pPr>
      <w:r w:rsidRPr="009E6DF8">
        <w:rPr>
          <w:sz w:val="24"/>
          <w:szCs w:val="24"/>
        </w:rPr>
        <w:t xml:space="preserve">Increased Community Engagement: Studies show that a police presence on social media sites increases trust and community involvement. Police departments can share information, respond to complaints, and foster goodwill with the community by interacting with residents online </w:t>
      </w:r>
      <w:sdt>
        <w:sdtPr>
          <w:rPr>
            <w:sz w:val="24"/>
            <w:szCs w:val="24"/>
          </w:rPr>
          <w:id w:val="-414867850"/>
          <w:citation/>
        </w:sdtPr>
        <w:sdtContent>
          <w:r w:rsidR="00E4093A">
            <w:rPr>
              <w:sz w:val="24"/>
              <w:szCs w:val="24"/>
            </w:rPr>
            <w:fldChar w:fldCharType="begin"/>
          </w:r>
          <w:r w:rsidR="00E4093A">
            <w:rPr>
              <w:sz w:val="24"/>
              <w:szCs w:val="24"/>
            </w:rPr>
            <w:instrText xml:space="preserve"> CITATION Str17 \l 2057 </w:instrText>
          </w:r>
          <w:r w:rsidR="00E4093A">
            <w:rPr>
              <w:sz w:val="24"/>
              <w:szCs w:val="24"/>
            </w:rPr>
            <w:fldChar w:fldCharType="separate"/>
          </w:r>
          <w:r w:rsidR="003D70B1" w:rsidRPr="003D70B1">
            <w:rPr>
              <w:noProof/>
              <w:sz w:val="24"/>
              <w:szCs w:val="24"/>
            </w:rPr>
            <w:t>(Strom, 2017)</w:t>
          </w:r>
          <w:r w:rsidR="00E4093A">
            <w:rPr>
              <w:sz w:val="24"/>
              <w:szCs w:val="24"/>
            </w:rPr>
            <w:fldChar w:fldCharType="end"/>
          </w:r>
        </w:sdtContent>
      </w:sdt>
      <w:r w:rsidR="00B001B7">
        <w:rPr>
          <w:sz w:val="24"/>
          <w:szCs w:val="24"/>
        </w:rPr>
        <w:t>.</w:t>
      </w:r>
    </w:p>
    <w:p w14:paraId="3149C0EE" w14:textId="77777777" w:rsidR="009E6DF8" w:rsidRDefault="009E6DF8" w:rsidP="00340E9A">
      <w:pPr>
        <w:ind w:right="237"/>
        <w:jc w:val="both"/>
        <w:rPr>
          <w:sz w:val="24"/>
          <w:szCs w:val="24"/>
        </w:rPr>
      </w:pPr>
    </w:p>
    <w:p w14:paraId="44449B21" w14:textId="6728C335" w:rsidR="009E6DF8" w:rsidRDefault="009E6DF8" w:rsidP="00340E9A">
      <w:pPr>
        <w:ind w:right="237"/>
        <w:jc w:val="both"/>
        <w:rPr>
          <w:sz w:val="24"/>
          <w:szCs w:val="24"/>
        </w:rPr>
      </w:pPr>
      <w:r w:rsidRPr="009E6DF8">
        <w:rPr>
          <w:sz w:val="24"/>
          <w:szCs w:val="24"/>
        </w:rPr>
        <w:t xml:space="preserve">Quick Information Distribution: Thanks to social media, police agencies may quickly reach a large audience with vital information including safety advice, crime updates, and emergency notifications. Public safety and emergency response can benefit from this rapid communication </w:t>
      </w:r>
      <w:sdt>
        <w:sdtPr>
          <w:rPr>
            <w:sz w:val="24"/>
            <w:szCs w:val="24"/>
          </w:rPr>
          <w:id w:val="-1059781097"/>
          <w:citation/>
        </w:sdtPr>
        <w:sdtContent>
          <w:r w:rsidR="003D70B1">
            <w:rPr>
              <w:sz w:val="24"/>
              <w:szCs w:val="24"/>
            </w:rPr>
            <w:fldChar w:fldCharType="begin"/>
          </w:r>
          <w:r w:rsidR="003D70B1">
            <w:rPr>
              <w:sz w:val="24"/>
              <w:szCs w:val="24"/>
            </w:rPr>
            <w:instrText xml:space="preserve"> CITATION Cha17 \l 2057 </w:instrText>
          </w:r>
          <w:r w:rsidR="003D70B1">
            <w:rPr>
              <w:sz w:val="24"/>
              <w:szCs w:val="24"/>
            </w:rPr>
            <w:fldChar w:fldCharType="separate"/>
          </w:r>
          <w:r w:rsidR="003D70B1" w:rsidRPr="003D70B1">
            <w:rPr>
              <w:noProof/>
              <w:sz w:val="24"/>
              <w:szCs w:val="24"/>
            </w:rPr>
            <w:t>(Chambliss &amp; Michalowski, 2017)</w:t>
          </w:r>
          <w:r w:rsidR="003D70B1">
            <w:rPr>
              <w:sz w:val="24"/>
              <w:szCs w:val="24"/>
            </w:rPr>
            <w:fldChar w:fldCharType="end"/>
          </w:r>
        </w:sdtContent>
      </w:sdt>
      <w:r w:rsidR="00B001B7">
        <w:rPr>
          <w:sz w:val="24"/>
          <w:szCs w:val="24"/>
        </w:rPr>
        <w:t>.</w:t>
      </w:r>
    </w:p>
    <w:p w14:paraId="11C1F4A3" w14:textId="77777777" w:rsidR="009E6DF8" w:rsidRDefault="009E6DF8" w:rsidP="00340E9A">
      <w:pPr>
        <w:ind w:right="237"/>
        <w:jc w:val="both"/>
        <w:rPr>
          <w:sz w:val="24"/>
          <w:szCs w:val="24"/>
        </w:rPr>
      </w:pPr>
    </w:p>
    <w:p w14:paraId="27271F1D" w14:textId="3B0CB158" w:rsidR="009E6DF8" w:rsidRDefault="009E6DF8" w:rsidP="00340E9A">
      <w:pPr>
        <w:ind w:right="237"/>
        <w:jc w:val="both"/>
        <w:rPr>
          <w:sz w:val="24"/>
          <w:szCs w:val="24"/>
        </w:rPr>
      </w:pPr>
      <w:r w:rsidRPr="009E6DF8">
        <w:rPr>
          <w:sz w:val="24"/>
          <w:szCs w:val="24"/>
        </w:rPr>
        <w:t xml:space="preserve">Investigative Tool: Social media sites are excellent resources for law enforcement organizations conducting investigations. By examining social media content that is accessible to the public, police officers can obtain intelligence, keep an eye on criminal activity, and identify suspects </w:t>
      </w:r>
      <w:sdt>
        <w:sdtPr>
          <w:rPr>
            <w:sz w:val="24"/>
            <w:szCs w:val="24"/>
          </w:rPr>
          <w:id w:val="-141739598"/>
          <w:citation/>
        </w:sdtPr>
        <w:sdtContent>
          <w:r w:rsidR="003D70B1">
            <w:rPr>
              <w:sz w:val="24"/>
              <w:szCs w:val="24"/>
            </w:rPr>
            <w:fldChar w:fldCharType="begin"/>
          </w:r>
          <w:r w:rsidR="003D70B1">
            <w:rPr>
              <w:sz w:val="24"/>
              <w:szCs w:val="24"/>
            </w:rPr>
            <w:instrText xml:space="preserve"> CITATION Alb08 \l 2057 </w:instrText>
          </w:r>
          <w:r w:rsidR="003D70B1">
            <w:rPr>
              <w:sz w:val="24"/>
              <w:szCs w:val="24"/>
            </w:rPr>
            <w:fldChar w:fldCharType="separate"/>
          </w:r>
          <w:r w:rsidR="003D70B1" w:rsidRPr="003D70B1">
            <w:rPr>
              <w:noProof/>
              <w:sz w:val="24"/>
              <w:szCs w:val="24"/>
            </w:rPr>
            <w:t>(Albrechtslund, 2008)</w:t>
          </w:r>
          <w:r w:rsidR="003D70B1">
            <w:rPr>
              <w:sz w:val="24"/>
              <w:szCs w:val="24"/>
            </w:rPr>
            <w:fldChar w:fldCharType="end"/>
          </w:r>
        </w:sdtContent>
      </w:sdt>
      <w:r w:rsidRPr="009E6DF8">
        <w:rPr>
          <w:sz w:val="24"/>
          <w:szCs w:val="24"/>
        </w:rPr>
        <w:t>.</w:t>
      </w:r>
    </w:p>
    <w:p w14:paraId="7A5CF64E" w14:textId="77777777" w:rsidR="009E6DF8" w:rsidRDefault="009E6DF8" w:rsidP="00340E9A">
      <w:pPr>
        <w:ind w:right="237"/>
        <w:jc w:val="both"/>
        <w:rPr>
          <w:sz w:val="24"/>
          <w:szCs w:val="24"/>
        </w:rPr>
      </w:pPr>
    </w:p>
    <w:p w14:paraId="581A40D1" w14:textId="1327E709" w:rsidR="009E6DF8" w:rsidRDefault="009E6DF8" w:rsidP="00340E9A">
      <w:pPr>
        <w:ind w:right="237"/>
        <w:jc w:val="both"/>
        <w:rPr>
          <w:sz w:val="24"/>
          <w:szCs w:val="24"/>
        </w:rPr>
      </w:pPr>
      <w:r w:rsidRPr="009E6DF8">
        <w:rPr>
          <w:sz w:val="24"/>
          <w:szCs w:val="24"/>
        </w:rPr>
        <w:t xml:space="preserve">Public Relations and Marketing: Police agencies use social media to showcase their projects, accomplishments, and community involvement for PR and marketing objectives. This promotes law enforcement initiatives and helps to create a favourable public image </w:t>
      </w:r>
      <w:sdt>
        <w:sdtPr>
          <w:rPr>
            <w:sz w:val="24"/>
            <w:szCs w:val="24"/>
          </w:rPr>
          <w:id w:val="806812292"/>
          <w:citation/>
        </w:sdtPr>
        <w:sdtContent>
          <w:r w:rsidR="00B619E9">
            <w:rPr>
              <w:sz w:val="24"/>
              <w:szCs w:val="24"/>
            </w:rPr>
            <w:fldChar w:fldCharType="begin"/>
          </w:r>
          <w:r w:rsidR="00B619E9">
            <w:rPr>
              <w:sz w:val="24"/>
              <w:szCs w:val="24"/>
            </w:rPr>
            <w:instrText xml:space="preserve"> CITATION Ada15 \l 2057 </w:instrText>
          </w:r>
          <w:r w:rsidR="00B619E9">
            <w:rPr>
              <w:sz w:val="24"/>
              <w:szCs w:val="24"/>
            </w:rPr>
            <w:fldChar w:fldCharType="separate"/>
          </w:r>
          <w:r w:rsidR="00B619E9" w:rsidRPr="00B619E9">
            <w:rPr>
              <w:noProof/>
              <w:sz w:val="24"/>
              <w:szCs w:val="24"/>
            </w:rPr>
            <w:t>(Boosler &amp; Holy, 2015)</w:t>
          </w:r>
          <w:r w:rsidR="00B619E9">
            <w:rPr>
              <w:sz w:val="24"/>
              <w:szCs w:val="24"/>
            </w:rPr>
            <w:fldChar w:fldCharType="end"/>
          </w:r>
        </w:sdtContent>
      </w:sdt>
      <w:r w:rsidRPr="009E6DF8">
        <w:rPr>
          <w:sz w:val="24"/>
          <w:szCs w:val="24"/>
        </w:rPr>
        <w:t>.</w:t>
      </w:r>
    </w:p>
    <w:p w14:paraId="5CD2CC30" w14:textId="77777777" w:rsidR="009E6DF8" w:rsidRDefault="009E6DF8" w:rsidP="00340E9A">
      <w:pPr>
        <w:ind w:right="237"/>
        <w:jc w:val="both"/>
        <w:rPr>
          <w:sz w:val="24"/>
          <w:szCs w:val="24"/>
        </w:rPr>
      </w:pPr>
    </w:p>
    <w:p w14:paraId="3A40FCD5" w14:textId="77777777" w:rsidR="00B76082" w:rsidRDefault="00B76082" w:rsidP="00340E9A">
      <w:pPr>
        <w:ind w:right="237"/>
        <w:jc w:val="both"/>
        <w:rPr>
          <w:sz w:val="24"/>
          <w:szCs w:val="24"/>
        </w:rPr>
      </w:pPr>
    </w:p>
    <w:p w14:paraId="56CEAF60" w14:textId="131C4C93" w:rsidR="00B76082" w:rsidRDefault="00B76082" w:rsidP="00340E9A">
      <w:pPr>
        <w:ind w:right="237"/>
        <w:jc w:val="both"/>
        <w:rPr>
          <w:sz w:val="24"/>
          <w:szCs w:val="24"/>
        </w:rPr>
      </w:pPr>
      <w:r>
        <w:rPr>
          <w:sz w:val="24"/>
          <w:szCs w:val="24"/>
        </w:rPr>
        <w:t xml:space="preserve">However, as it goes without saying the use of social media in policing also comes with significant risks and challenges. One of the primary concerns is the potential for harmful misinformation to spread rapidly on these various </w:t>
      </w:r>
      <w:r w:rsidR="00BE704E">
        <w:rPr>
          <w:sz w:val="24"/>
          <w:szCs w:val="24"/>
        </w:rPr>
        <w:t>platforms</w:t>
      </w:r>
      <w:r>
        <w:rPr>
          <w:sz w:val="24"/>
          <w:szCs w:val="24"/>
        </w:rPr>
        <w:t xml:space="preserve">. False </w:t>
      </w:r>
      <w:r w:rsidR="00BE704E">
        <w:rPr>
          <w:sz w:val="24"/>
          <w:szCs w:val="24"/>
        </w:rPr>
        <w:t>rumours</w:t>
      </w:r>
      <w:r>
        <w:rPr>
          <w:sz w:val="24"/>
          <w:szCs w:val="24"/>
        </w:rPr>
        <w:t xml:space="preserve">, </w:t>
      </w:r>
      <w:r w:rsidR="00BE704E">
        <w:rPr>
          <w:sz w:val="24"/>
          <w:szCs w:val="24"/>
        </w:rPr>
        <w:t>inaccurate</w:t>
      </w:r>
      <w:r>
        <w:rPr>
          <w:sz w:val="24"/>
          <w:szCs w:val="24"/>
        </w:rPr>
        <w:t xml:space="preserve"> </w:t>
      </w:r>
      <w:r w:rsidR="00BE704E">
        <w:rPr>
          <w:sz w:val="24"/>
          <w:szCs w:val="24"/>
        </w:rPr>
        <w:t xml:space="preserve">information can greatly undermine public trust in the local police </w:t>
      </w:r>
      <w:r w:rsidR="00BE704E">
        <w:rPr>
          <w:sz w:val="24"/>
          <w:szCs w:val="24"/>
        </w:rPr>
        <w:lastRenderedPageBreak/>
        <w:t xml:space="preserve">force, which ultimately can lead to confusing during critical incidents. Therefore, it is often essential for police forces to verify information before sharing it on social media to quickly correct any inaccuracies which could have been circulated on these platforms. </w:t>
      </w:r>
    </w:p>
    <w:p w14:paraId="709EC300" w14:textId="77777777" w:rsidR="009E6DF8" w:rsidRDefault="009E6DF8" w:rsidP="00340E9A">
      <w:pPr>
        <w:ind w:right="237"/>
        <w:jc w:val="both"/>
        <w:rPr>
          <w:sz w:val="24"/>
          <w:szCs w:val="24"/>
        </w:rPr>
      </w:pPr>
    </w:p>
    <w:p w14:paraId="3DAED916" w14:textId="7A71BE13" w:rsidR="009E6DF8" w:rsidRDefault="009E6DF8" w:rsidP="00340E9A">
      <w:pPr>
        <w:ind w:right="237"/>
        <w:jc w:val="both"/>
        <w:rPr>
          <w:sz w:val="24"/>
          <w:szCs w:val="24"/>
        </w:rPr>
      </w:pPr>
      <w:r w:rsidRPr="009E6DF8">
        <w:rPr>
          <w:sz w:val="24"/>
          <w:szCs w:val="24"/>
        </w:rPr>
        <w:t xml:space="preserve">Privacy problems: Police officers' usage of social media platforms gives rise to privacy problems, especially with regard to the gathering and processing of personal information. Inappropriate handling of private data can result in violations of individuals' right to privacy and a decline in public confidence </w:t>
      </w:r>
      <w:sdt>
        <w:sdtPr>
          <w:rPr>
            <w:sz w:val="24"/>
            <w:szCs w:val="24"/>
          </w:rPr>
          <w:id w:val="1952587709"/>
          <w:citation/>
        </w:sdtPr>
        <w:sdtContent>
          <w:r w:rsidR="00B619E9">
            <w:rPr>
              <w:sz w:val="24"/>
              <w:szCs w:val="24"/>
            </w:rPr>
            <w:fldChar w:fldCharType="begin"/>
          </w:r>
          <w:r w:rsidR="00B619E9">
            <w:rPr>
              <w:sz w:val="24"/>
              <w:szCs w:val="24"/>
            </w:rPr>
            <w:instrText xml:space="preserve"> CITATION Cra16 \l 2057 </w:instrText>
          </w:r>
          <w:r w:rsidR="00B619E9">
            <w:rPr>
              <w:sz w:val="24"/>
              <w:szCs w:val="24"/>
            </w:rPr>
            <w:fldChar w:fldCharType="separate"/>
          </w:r>
          <w:r w:rsidR="00B619E9" w:rsidRPr="00B619E9">
            <w:rPr>
              <w:noProof/>
              <w:sz w:val="24"/>
              <w:szCs w:val="24"/>
            </w:rPr>
            <w:t>(Crawford &amp; Goold, 2016)</w:t>
          </w:r>
          <w:r w:rsidR="00B619E9">
            <w:rPr>
              <w:sz w:val="24"/>
              <w:szCs w:val="24"/>
            </w:rPr>
            <w:fldChar w:fldCharType="end"/>
          </w:r>
        </w:sdtContent>
      </w:sdt>
      <w:r w:rsidR="00C402D9">
        <w:rPr>
          <w:sz w:val="24"/>
          <w:szCs w:val="24"/>
        </w:rPr>
        <w:t>.</w:t>
      </w:r>
    </w:p>
    <w:p w14:paraId="40F72FB3" w14:textId="77777777" w:rsidR="009E6DF8" w:rsidRDefault="009E6DF8" w:rsidP="00340E9A">
      <w:pPr>
        <w:ind w:right="237"/>
        <w:jc w:val="both"/>
        <w:rPr>
          <w:sz w:val="24"/>
          <w:szCs w:val="24"/>
        </w:rPr>
      </w:pPr>
    </w:p>
    <w:p w14:paraId="430D3A6B" w14:textId="46333B4F" w:rsidR="009E6DF8" w:rsidRDefault="009E6DF8" w:rsidP="00340E9A">
      <w:pPr>
        <w:ind w:right="237"/>
        <w:jc w:val="both"/>
        <w:rPr>
          <w:sz w:val="24"/>
          <w:szCs w:val="24"/>
        </w:rPr>
      </w:pPr>
      <w:r w:rsidRPr="009E6DF8">
        <w:rPr>
          <w:sz w:val="24"/>
          <w:szCs w:val="24"/>
        </w:rPr>
        <w:t xml:space="preserve">Ethical challenges: When it comes to preserving professional conduct online, preventing bias in online contacts, and guaranteeing the equitable and legal use of social media data in investigations, police officers' use of social media can create ethical challenges </w:t>
      </w:r>
      <w:sdt>
        <w:sdtPr>
          <w:rPr>
            <w:sz w:val="24"/>
            <w:szCs w:val="24"/>
          </w:rPr>
          <w:id w:val="2072541959"/>
          <w:citation/>
        </w:sdtPr>
        <w:sdtContent>
          <w:r w:rsidR="0077612E">
            <w:rPr>
              <w:sz w:val="24"/>
              <w:szCs w:val="24"/>
            </w:rPr>
            <w:fldChar w:fldCharType="begin"/>
          </w:r>
          <w:r w:rsidR="0077612E">
            <w:rPr>
              <w:sz w:val="24"/>
              <w:szCs w:val="24"/>
            </w:rPr>
            <w:instrText xml:space="preserve">CITATION Jam16 \l 2057 </w:instrText>
          </w:r>
          <w:r w:rsidR="0077612E">
            <w:rPr>
              <w:sz w:val="24"/>
              <w:szCs w:val="24"/>
            </w:rPr>
            <w:fldChar w:fldCharType="separate"/>
          </w:r>
          <w:r w:rsidR="0077612E" w:rsidRPr="0077612E">
            <w:rPr>
              <w:noProof/>
              <w:sz w:val="24"/>
              <w:szCs w:val="24"/>
            </w:rPr>
            <w:t>(Nakamuira, 2016)</w:t>
          </w:r>
          <w:r w:rsidR="0077612E">
            <w:rPr>
              <w:sz w:val="24"/>
              <w:szCs w:val="24"/>
            </w:rPr>
            <w:fldChar w:fldCharType="end"/>
          </w:r>
        </w:sdtContent>
      </w:sdt>
      <w:r w:rsidRPr="009E6DF8">
        <w:rPr>
          <w:sz w:val="24"/>
          <w:szCs w:val="24"/>
        </w:rPr>
        <w:t>.</w:t>
      </w:r>
    </w:p>
    <w:p w14:paraId="5640B0CD" w14:textId="77777777" w:rsidR="009E6DF8" w:rsidRDefault="009E6DF8" w:rsidP="00340E9A">
      <w:pPr>
        <w:ind w:right="237"/>
        <w:jc w:val="both"/>
        <w:rPr>
          <w:sz w:val="24"/>
          <w:szCs w:val="24"/>
        </w:rPr>
      </w:pPr>
    </w:p>
    <w:p w14:paraId="66319515" w14:textId="49661712" w:rsidR="009E6DF8" w:rsidRDefault="009E6DF8" w:rsidP="00340E9A">
      <w:pPr>
        <w:ind w:right="237"/>
        <w:jc w:val="both"/>
        <w:rPr>
          <w:sz w:val="24"/>
          <w:szCs w:val="24"/>
        </w:rPr>
      </w:pPr>
      <w:r w:rsidRPr="009E6DF8">
        <w:rPr>
          <w:sz w:val="24"/>
          <w:szCs w:val="24"/>
        </w:rPr>
        <w:t xml:space="preserve">Misinformation and Public Perception: The public's opinion of law enforcement may be adversely affected by the dissemination of false information on social media platforms. Police officers that disseminate inaccurate or misleading information risk undermining public confidence and credibility and facing criticism from the public </w:t>
      </w:r>
      <w:sdt>
        <w:sdtPr>
          <w:rPr>
            <w:sz w:val="24"/>
            <w:szCs w:val="24"/>
          </w:rPr>
          <w:id w:val="-1201936404"/>
          <w:citation/>
        </w:sdtPr>
        <w:sdtContent>
          <w:r w:rsidR="0077612E">
            <w:rPr>
              <w:sz w:val="24"/>
              <w:szCs w:val="24"/>
            </w:rPr>
            <w:fldChar w:fldCharType="begin"/>
          </w:r>
          <w:r w:rsidR="0077612E">
            <w:rPr>
              <w:sz w:val="24"/>
              <w:szCs w:val="24"/>
            </w:rPr>
            <w:instrText xml:space="preserve">CITATION Jan17 \l 2057 </w:instrText>
          </w:r>
          <w:r w:rsidR="0077612E">
            <w:rPr>
              <w:sz w:val="24"/>
              <w:szCs w:val="24"/>
            </w:rPr>
            <w:fldChar w:fldCharType="separate"/>
          </w:r>
          <w:r w:rsidR="0077612E" w:rsidRPr="0077612E">
            <w:rPr>
              <w:noProof/>
              <w:sz w:val="24"/>
              <w:szCs w:val="24"/>
            </w:rPr>
            <w:t>(Waldron, et al., 2017)</w:t>
          </w:r>
          <w:r w:rsidR="0077612E">
            <w:rPr>
              <w:sz w:val="24"/>
              <w:szCs w:val="24"/>
            </w:rPr>
            <w:fldChar w:fldCharType="end"/>
          </w:r>
        </w:sdtContent>
      </w:sdt>
      <w:r w:rsidRPr="009E6DF8">
        <w:rPr>
          <w:sz w:val="24"/>
          <w:szCs w:val="24"/>
        </w:rPr>
        <w:t>.</w:t>
      </w:r>
    </w:p>
    <w:p w14:paraId="79FED392" w14:textId="77777777" w:rsidR="009E6DF8" w:rsidRDefault="009E6DF8" w:rsidP="00340E9A">
      <w:pPr>
        <w:ind w:right="237"/>
        <w:jc w:val="both"/>
        <w:rPr>
          <w:sz w:val="24"/>
          <w:szCs w:val="24"/>
        </w:rPr>
      </w:pPr>
    </w:p>
    <w:p w14:paraId="7867CDDB" w14:textId="7895E912" w:rsidR="009E6DF8" w:rsidRDefault="009E6DF8" w:rsidP="00340E9A">
      <w:pPr>
        <w:ind w:right="237"/>
        <w:jc w:val="both"/>
        <w:rPr>
          <w:sz w:val="24"/>
          <w:szCs w:val="24"/>
        </w:rPr>
      </w:pPr>
      <w:r w:rsidRPr="009E6DF8">
        <w:rPr>
          <w:sz w:val="24"/>
          <w:szCs w:val="24"/>
        </w:rPr>
        <w:t xml:space="preserve">Legal </w:t>
      </w:r>
      <w:r>
        <w:rPr>
          <w:sz w:val="24"/>
          <w:szCs w:val="24"/>
        </w:rPr>
        <w:t>Challenges</w:t>
      </w:r>
      <w:r w:rsidRPr="009E6DF8">
        <w:rPr>
          <w:sz w:val="24"/>
          <w:szCs w:val="24"/>
        </w:rPr>
        <w:t>: Using social media for law enforcement may present legal difficulties with regard to data privacy, the validity of the evidence, and constitutional rights. Legal conflicts and abuses of civil freedoms may arise from an inability to handle these legal intricacies</w:t>
      </w:r>
      <w:r w:rsidR="0077612E">
        <w:rPr>
          <w:sz w:val="24"/>
          <w:szCs w:val="24"/>
        </w:rPr>
        <w:t xml:space="preserve"> </w:t>
      </w:r>
      <w:sdt>
        <w:sdtPr>
          <w:rPr>
            <w:sz w:val="24"/>
            <w:szCs w:val="24"/>
          </w:rPr>
          <w:id w:val="1836804995"/>
          <w:citation/>
        </w:sdtPr>
        <w:sdtContent>
          <w:r w:rsidR="0077612E">
            <w:rPr>
              <w:sz w:val="24"/>
              <w:szCs w:val="24"/>
            </w:rPr>
            <w:fldChar w:fldCharType="begin"/>
          </w:r>
          <w:r w:rsidR="0077612E">
            <w:rPr>
              <w:sz w:val="24"/>
              <w:szCs w:val="24"/>
            </w:rPr>
            <w:instrText xml:space="preserve"> CITATION Fre20 \l 2057 </w:instrText>
          </w:r>
          <w:r w:rsidR="0077612E">
            <w:rPr>
              <w:sz w:val="24"/>
              <w:szCs w:val="24"/>
            </w:rPr>
            <w:fldChar w:fldCharType="separate"/>
          </w:r>
          <w:r w:rsidR="0077612E" w:rsidRPr="0077612E">
            <w:rPr>
              <w:noProof/>
              <w:sz w:val="24"/>
              <w:szCs w:val="24"/>
            </w:rPr>
            <w:t>(Stuart, et al., 2020)</w:t>
          </w:r>
          <w:r w:rsidR="0077612E">
            <w:rPr>
              <w:sz w:val="24"/>
              <w:szCs w:val="24"/>
            </w:rPr>
            <w:fldChar w:fldCharType="end"/>
          </w:r>
        </w:sdtContent>
      </w:sdt>
      <w:r w:rsidR="00C402D9">
        <w:rPr>
          <w:sz w:val="24"/>
          <w:szCs w:val="24"/>
        </w:rPr>
        <w:t>.</w:t>
      </w:r>
    </w:p>
    <w:p w14:paraId="0935FB9D" w14:textId="77777777" w:rsidR="00C34F72" w:rsidRDefault="00C34F72" w:rsidP="00340E9A">
      <w:pPr>
        <w:ind w:right="237"/>
        <w:jc w:val="both"/>
        <w:rPr>
          <w:sz w:val="24"/>
          <w:szCs w:val="24"/>
        </w:rPr>
      </w:pPr>
    </w:p>
    <w:p w14:paraId="33A7C2F8" w14:textId="22DB5833" w:rsidR="00C34F72" w:rsidRDefault="00C34F72" w:rsidP="00340E9A">
      <w:pPr>
        <w:ind w:right="237"/>
        <w:jc w:val="both"/>
        <w:rPr>
          <w:sz w:val="24"/>
          <w:szCs w:val="24"/>
        </w:rPr>
      </w:pPr>
      <w:r>
        <w:rPr>
          <w:sz w:val="24"/>
          <w:szCs w:val="24"/>
        </w:rPr>
        <w:t xml:space="preserve">Another risk with is associated with the use of social media is the potential for privacy breaches and general data misuse. Different police forces must ensure that they handle sensitive information responsibly and comply with data protection regulations. </w:t>
      </w:r>
      <w:r w:rsidR="00903624">
        <w:rPr>
          <w:sz w:val="24"/>
          <w:szCs w:val="24"/>
        </w:rPr>
        <w:t>Additionally,</w:t>
      </w:r>
      <w:r>
        <w:rPr>
          <w:sz w:val="24"/>
          <w:szCs w:val="24"/>
        </w:rPr>
        <w:t xml:space="preserve"> to this, there is a risk of online harassment and abuse directed towards police officers and staff. Robust policies and procedures should be in place to address cyberbullying and safeguard the well-being of all policing staff and officers who use social media to better serve their local communities, however as with regular day policing this cannot always be guaranteed and comes at personal risk</w:t>
      </w:r>
      <w:sdt>
        <w:sdtPr>
          <w:rPr>
            <w:sz w:val="24"/>
            <w:szCs w:val="24"/>
          </w:rPr>
          <w:id w:val="926920922"/>
          <w:citation/>
        </w:sdtPr>
        <w:sdtContent>
          <w:r w:rsidR="0077612E">
            <w:rPr>
              <w:sz w:val="24"/>
              <w:szCs w:val="24"/>
            </w:rPr>
            <w:fldChar w:fldCharType="begin"/>
          </w:r>
          <w:r w:rsidR="0077612E">
            <w:rPr>
              <w:sz w:val="24"/>
              <w:szCs w:val="24"/>
            </w:rPr>
            <w:instrText xml:space="preserve"> CITATION Fre20 \l 2057 </w:instrText>
          </w:r>
          <w:r w:rsidR="0077612E">
            <w:rPr>
              <w:sz w:val="24"/>
              <w:szCs w:val="24"/>
            </w:rPr>
            <w:fldChar w:fldCharType="separate"/>
          </w:r>
          <w:r w:rsidR="0077612E">
            <w:rPr>
              <w:noProof/>
              <w:sz w:val="24"/>
              <w:szCs w:val="24"/>
            </w:rPr>
            <w:t xml:space="preserve"> </w:t>
          </w:r>
          <w:r w:rsidR="0077612E" w:rsidRPr="0077612E">
            <w:rPr>
              <w:noProof/>
              <w:sz w:val="24"/>
              <w:szCs w:val="24"/>
            </w:rPr>
            <w:t>(Stuart, et al., 2020)</w:t>
          </w:r>
          <w:r w:rsidR="0077612E">
            <w:rPr>
              <w:sz w:val="24"/>
              <w:szCs w:val="24"/>
            </w:rPr>
            <w:fldChar w:fldCharType="end"/>
          </w:r>
        </w:sdtContent>
      </w:sdt>
      <w:r>
        <w:rPr>
          <w:sz w:val="24"/>
          <w:szCs w:val="24"/>
        </w:rPr>
        <w:t>.</w:t>
      </w:r>
    </w:p>
    <w:p w14:paraId="08642C03" w14:textId="77777777" w:rsidR="00220E97" w:rsidRDefault="00220E97" w:rsidP="00340E9A">
      <w:pPr>
        <w:ind w:right="237"/>
        <w:jc w:val="both"/>
        <w:rPr>
          <w:sz w:val="24"/>
          <w:szCs w:val="24"/>
        </w:rPr>
      </w:pPr>
    </w:p>
    <w:p w14:paraId="3FCCFC13" w14:textId="602973BF" w:rsidR="00220E97" w:rsidRDefault="00220E97" w:rsidP="00340E9A">
      <w:pPr>
        <w:ind w:right="237"/>
        <w:jc w:val="both"/>
        <w:rPr>
          <w:sz w:val="24"/>
          <w:szCs w:val="24"/>
        </w:rPr>
      </w:pPr>
      <w:r>
        <w:rPr>
          <w:sz w:val="24"/>
          <w:szCs w:val="24"/>
        </w:rPr>
        <w:t>A survey which was conducted in 2016 by the International Association of Chiefs of Police and the Urban Institute</w:t>
      </w:r>
      <w:r w:rsidR="009273B2">
        <w:rPr>
          <w:sz w:val="24"/>
          <w:szCs w:val="24"/>
        </w:rPr>
        <w:t>, focused on the uses of social media my Law enforcement agencies, including the purposes of this use, and what the purpose was behind it. The survey found that; s</w:t>
      </w:r>
      <w:r w:rsidR="009273B2" w:rsidRPr="009273B2">
        <w:rPr>
          <w:sz w:val="24"/>
          <w:szCs w:val="24"/>
        </w:rPr>
        <w:t>ocial media is used by law enforcement organizations for many different objectives. The technology is reportedly used by 91% of respondents to alert the public to safety concerns, 89% of respondents to conduct community outreach and citizen engagement, 86% of respondents to handle public relations and reputation, and 59% of respondents to get information from social media companies (like Facebook or Twitter) for use as evidence</w:t>
      </w:r>
      <w:sdt>
        <w:sdtPr>
          <w:rPr>
            <w:sz w:val="24"/>
            <w:szCs w:val="24"/>
          </w:rPr>
          <w:id w:val="-455105064"/>
          <w:citation/>
        </w:sdtPr>
        <w:sdtContent>
          <w:r w:rsidR="003D70B1">
            <w:rPr>
              <w:sz w:val="24"/>
              <w:szCs w:val="24"/>
            </w:rPr>
            <w:fldChar w:fldCharType="begin"/>
          </w:r>
          <w:r w:rsidR="003D70B1">
            <w:rPr>
              <w:sz w:val="24"/>
              <w:szCs w:val="24"/>
            </w:rPr>
            <w:instrText xml:space="preserve"> CITATION KiD17 \l 2057 </w:instrText>
          </w:r>
          <w:r w:rsidR="003D70B1">
            <w:rPr>
              <w:sz w:val="24"/>
              <w:szCs w:val="24"/>
            </w:rPr>
            <w:fldChar w:fldCharType="separate"/>
          </w:r>
          <w:r w:rsidR="003D70B1">
            <w:rPr>
              <w:noProof/>
              <w:sz w:val="24"/>
              <w:szCs w:val="24"/>
            </w:rPr>
            <w:t xml:space="preserve"> </w:t>
          </w:r>
          <w:r w:rsidR="003D70B1" w:rsidRPr="003D70B1">
            <w:rPr>
              <w:noProof/>
              <w:sz w:val="24"/>
              <w:szCs w:val="24"/>
            </w:rPr>
            <w:t>(Kim, et al., 2017)</w:t>
          </w:r>
          <w:r w:rsidR="003D70B1">
            <w:rPr>
              <w:sz w:val="24"/>
              <w:szCs w:val="24"/>
            </w:rPr>
            <w:fldChar w:fldCharType="end"/>
          </w:r>
        </w:sdtContent>
      </w:sdt>
      <w:r w:rsidR="009273B2" w:rsidRPr="009273B2">
        <w:rPr>
          <w:sz w:val="24"/>
          <w:szCs w:val="24"/>
        </w:rPr>
        <w:t>.</w:t>
      </w:r>
      <w:r w:rsidR="009273B2">
        <w:rPr>
          <w:sz w:val="24"/>
          <w:szCs w:val="24"/>
        </w:rPr>
        <w:t xml:space="preserve"> </w:t>
      </w:r>
    </w:p>
    <w:p w14:paraId="5B5AD662" w14:textId="77777777" w:rsidR="009273B2" w:rsidRDefault="009273B2" w:rsidP="00340E9A">
      <w:pPr>
        <w:ind w:right="237"/>
        <w:jc w:val="both"/>
        <w:rPr>
          <w:sz w:val="24"/>
          <w:szCs w:val="24"/>
        </w:rPr>
      </w:pPr>
    </w:p>
    <w:p w14:paraId="4E31BF42" w14:textId="24A29C2E" w:rsidR="009273B2" w:rsidRPr="009273B2" w:rsidRDefault="009273B2" w:rsidP="009273B2">
      <w:pPr>
        <w:ind w:right="237"/>
        <w:jc w:val="both"/>
        <w:rPr>
          <w:sz w:val="24"/>
          <w:szCs w:val="24"/>
        </w:rPr>
      </w:pPr>
      <w:r>
        <w:rPr>
          <w:sz w:val="24"/>
          <w:szCs w:val="24"/>
        </w:rPr>
        <w:t>The survey also touched on the different law enforcement agencies experience on these social platforms. S</w:t>
      </w:r>
      <w:r w:rsidRPr="009273B2">
        <w:rPr>
          <w:sz w:val="24"/>
          <w:szCs w:val="24"/>
        </w:rPr>
        <w:t xml:space="preserve">ocial media is a vast area of experience for agencies. Five </w:t>
      </w:r>
      <w:r w:rsidRPr="009273B2">
        <w:rPr>
          <w:sz w:val="24"/>
          <w:szCs w:val="24"/>
        </w:rPr>
        <w:lastRenderedPageBreak/>
        <w:t>percent of departments have been using social media for more than ten years, and other five percent have only recently started using it.</w:t>
      </w:r>
    </w:p>
    <w:p w14:paraId="0395B43F" w14:textId="6F18BEAF" w:rsidR="009273B2" w:rsidRDefault="009273B2" w:rsidP="009273B2">
      <w:pPr>
        <w:ind w:right="237"/>
        <w:jc w:val="both"/>
        <w:rPr>
          <w:sz w:val="24"/>
          <w:szCs w:val="24"/>
        </w:rPr>
      </w:pPr>
      <w:r w:rsidRPr="009273B2">
        <w:rPr>
          <w:sz w:val="24"/>
          <w:szCs w:val="24"/>
        </w:rPr>
        <w:t>In social media, agencies speak in quite diverse tones. Of those polled, 29% consistently or nearly consistently employ an informal tone, 45% occasionally use one, and 26% hardly or never use one</w:t>
      </w:r>
      <w:sdt>
        <w:sdtPr>
          <w:rPr>
            <w:sz w:val="24"/>
            <w:szCs w:val="24"/>
          </w:rPr>
          <w:id w:val="-120929580"/>
          <w:citation/>
        </w:sdtPr>
        <w:sdtContent>
          <w:r w:rsidR="003D70B1">
            <w:rPr>
              <w:sz w:val="24"/>
              <w:szCs w:val="24"/>
            </w:rPr>
            <w:fldChar w:fldCharType="begin"/>
          </w:r>
          <w:r w:rsidR="003D70B1">
            <w:rPr>
              <w:sz w:val="24"/>
              <w:szCs w:val="24"/>
            </w:rPr>
            <w:instrText xml:space="preserve"> CITATION KiD17 \l 2057 </w:instrText>
          </w:r>
          <w:r w:rsidR="003D70B1">
            <w:rPr>
              <w:sz w:val="24"/>
              <w:szCs w:val="24"/>
            </w:rPr>
            <w:fldChar w:fldCharType="separate"/>
          </w:r>
          <w:r w:rsidR="003D70B1">
            <w:rPr>
              <w:noProof/>
              <w:sz w:val="24"/>
              <w:szCs w:val="24"/>
            </w:rPr>
            <w:t xml:space="preserve"> </w:t>
          </w:r>
          <w:r w:rsidR="003D70B1" w:rsidRPr="003D70B1">
            <w:rPr>
              <w:noProof/>
              <w:sz w:val="24"/>
              <w:szCs w:val="24"/>
            </w:rPr>
            <w:t>(Kim, et al., 2017)</w:t>
          </w:r>
          <w:r w:rsidR="003D70B1">
            <w:rPr>
              <w:sz w:val="24"/>
              <w:szCs w:val="24"/>
            </w:rPr>
            <w:fldChar w:fldCharType="end"/>
          </w:r>
        </w:sdtContent>
      </w:sdt>
      <w:r w:rsidRPr="009273B2">
        <w:rPr>
          <w:sz w:val="24"/>
          <w:szCs w:val="24"/>
        </w:rPr>
        <w:t>.</w:t>
      </w:r>
    </w:p>
    <w:p w14:paraId="14C55D83" w14:textId="77777777" w:rsidR="0089179A" w:rsidRDefault="0089179A" w:rsidP="009273B2">
      <w:pPr>
        <w:ind w:right="237"/>
        <w:jc w:val="both"/>
        <w:rPr>
          <w:sz w:val="24"/>
          <w:szCs w:val="24"/>
        </w:rPr>
      </w:pPr>
    </w:p>
    <w:p w14:paraId="2B55D4FA" w14:textId="78237F9B" w:rsidR="0089179A" w:rsidRDefault="0089179A" w:rsidP="009273B2">
      <w:pPr>
        <w:ind w:right="237"/>
        <w:jc w:val="both"/>
        <w:rPr>
          <w:sz w:val="24"/>
          <w:szCs w:val="24"/>
        </w:rPr>
      </w:pPr>
      <w:r w:rsidRPr="0089179A">
        <w:rPr>
          <w:sz w:val="24"/>
          <w:szCs w:val="24"/>
        </w:rPr>
        <w:t>Of the agencies surveyed, 55 percent have content approved by a central group before being posted online and 44 percent do not.</w:t>
      </w:r>
      <w:r w:rsidR="00646D3A">
        <w:rPr>
          <w:sz w:val="24"/>
          <w:szCs w:val="24"/>
        </w:rPr>
        <w:t xml:space="preserve"> Now this can be a positive for the law enforcement agency as well as a negative. Not having the restriction of a central group approve what is being posted can allow more freedom and </w:t>
      </w:r>
      <w:r w:rsidR="006D7441">
        <w:rPr>
          <w:sz w:val="24"/>
          <w:szCs w:val="24"/>
        </w:rPr>
        <w:t>less restricted information to be shared online by that particular law enforcement agency. However, due to this, it creates a significantly higher risk of law enforcement agencies accidentally sharing information that is not correct, accurate, and sanitised</w:t>
      </w:r>
      <w:sdt>
        <w:sdtPr>
          <w:rPr>
            <w:sz w:val="24"/>
            <w:szCs w:val="24"/>
          </w:rPr>
          <w:id w:val="1122420002"/>
          <w:citation/>
        </w:sdtPr>
        <w:sdtContent>
          <w:r w:rsidR="003D70B1">
            <w:rPr>
              <w:sz w:val="24"/>
              <w:szCs w:val="24"/>
            </w:rPr>
            <w:fldChar w:fldCharType="begin"/>
          </w:r>
          <w:r w:rsidR="003D70B1">
            <w:rPr>
              <w:sz w:val="24"/>
              <w:szCs w:val="24"/>
            </w:rPr>
            <w:instrText xml:space="preserve"> CITATION KiD17 \l 2057 </w:instrText>
          </w:r>
          <w:r w:rsidR="003D70B1">
            <w:rPr>
              <w:sz w:val="24"/>
              <w:szCs w:val="24"/>
            </w:rPr>
            <w:fldChar w:fldCharType="separate"/>
          </w:r>
          <w:r w:rsidR="003D70B1">
            <w:rPr>
              <w:noProof/>
              <w:sz w:val="24"/>
              <w:szCs w:val="24"/>
            </w:rPr>
            <w:t xml:space="preserve"> </w:t>
          </w:r>
          <w:r w:rsidR="003D70B1" w:rsidRPr="003D70B1">
            <w:rPr>
              <w:noProof/>
              <w:sz w:val="24"/>
              <w:szCs w:val="24"/>
            </w:rPr>
            <w:t>(Kim, et al., 2017)</w:t>
          </w:r>
          <w:r w:rsidR="003D70B1">
            <w:rPr>
              <w:sz w:val="24"/>
              <w:szCs w:val="24"/>
            </w:rPr>
            <w:fldChar w:fldCharType="end"/>
          </w:r>
        </w:sdtContent>
      </w:sdt>
      <w:r w:rsidR="006D7441">
        <w:rPr>
          <w:sz w:val="24"/>
          <w:szCs w:val="24"/>
        </w:rPr>
        <w:t xml:space="preserve">. </w:t>
      </w:r>
    </w:p>
    <w:p w14:paraId="4D931023" w14:textId="77777777" w:rsidR="004B5C5A" w:rsidRDefault="004B5C5A" w:rsidP="009273B2">
      <w:pPr>
        <w:ind w:right="237"/>
        <w:jc w:val="both"/>
        <w:rPr>
          <w:sz w:val="24"/>
          <w:szCs w:val="24"/>
        </w:rPr>
      </w:pPr>
    </w:p>
    <w:p w14:paraId="0C21DA89" w14:textId="0AFDB53C" w:rsidR="004B5C5A" w:rsidRDefault="004B5C5A" w:rsidP="009273B2">
      <w:pPr>
        <w:ind w:right="237"/>
        <w:jc w:val="both"/>
        <w:rPr>
          <w:sz w:val="24"/>
          <w:szCs w:val="24"/>
        </w:rPr>
      </w:pPr>
      <w:r w:rsidRPr="004B5C5A">
        <w:rPr>
          <w:sz w:val="24"/>
          <w:szCs w:val="24"/>
        </w:rPr>
        <w:t>Adapting to new trends, assessing the effects of their use of the technology, and teaching staff members on how to use social media efficiently are some of the biggest challenges organizations facing social media use face</w:t>
      </w:r>
      <w:sdt>
        <w:sdtPr>
          <w:rPr>
            <w:sz w:val="24"/>
            <w:szCs w:val="24"/>
          </w:rPr>
          <w:id w:val="2103840321"/>
          <w:citation/>
        </w:sdtPr>
        <w:sdtContent>
          <w:r w:rsidR="003D70B1">
            <w:rPr>
              <w:sz w:val="24"/>
              <w:szCs w:val="24"/>
            </w:rPr>
            <w:fldChar w:fldCharType="begin"/>
          </w:r>
          <w:r w:rsidR="003D70B1">
            <w:rPr>
              <w:sz w:val="24"/>
              <w:szCs w:val="24"/>
            </w:rPr>
            <w:instrText xml:space="preserve"> CITATION KiD17 \l 2057 </w:instrText>
          </w:r>
          <w:r w:rsidR="003D70B1">
            <w:rPr>
              <w:sz w:val="24"/>
              <w:szCs w:val="24"/>
            </w:rPr>
            <w:fldChar w:fldCharType="separate"/>
          </w:r>
          <w:r w:rsidR="003D70B1">
            <w:rPr>
              <w:noProof/>
              <w:sz w:val="24"/>
              <w:szCs w:val="24"/>
            </w:rPr>
            <w:t xml:space="preserve"> </w:t>
          </w:r>
          <w:r w:rsidR="003D70B1" w:rsidRPr="003D70B1">
            <w:rPr>
              <w:noProof/>
              <w:sz w:val="24"/>
              <w:szCs w:val="24"/>
            </w:rPr>
            <w:t>(Kim, et al., 2017)</w:t>
          </w:r>
          <w:r w:rsidR="003D70B1">
            <w:rPr>
              <w:sz w:val="24"/>
              <w:szCs w:val="24"/>
            </w:rPr>
            <w:fldChar w:fldCharType="end"/>
          </w:r>
        </w:sdtContent>
      </w:sdt>
      <w:r w:rsidRPr="004B5C5A">
        <w:rPr>
          <w:sz w:val="24"/>
          <w:szCs w:val="24"/>
        </w:rPr>
        <w:t>.</w:t>
      </w:r>
    </w:p>
    <w:p w14:paraId="2D882625" w14:textId="77777777" w:rsidR="004B5C5A" w:rsidRDefault="004B5C5A" w:rsidP="009273B2">
      <w:pPr>
        <w:ind w:right="237"/>
        <w:jc w:val="both"/>
        <w:rPr>
          <w:sz w:val="24"/>
          <w:szCs w:val="24"/>
        </w:rPr>
      </w:pPr>
    </w:p>
    <w:p w14:paraId="49AF8337" w14:textId="62229AB5" w:rsidR="004B5C5A" w:rsidRPr="0089179A" w:rsidRDefault="004B5C5A" w:rsidP="009273B2">
      <w:pPr>
        <w:ind w:right="237"/>
        <w:jc w:val="both"/>
        <w:rPr>
          <w:sz w:val="24"/>
          <w:szCs w:val="24"/>
        </w:rPr>
      </w:pPr>
      <w:r w:rsidRPr="004B5C5A">
        <w:rPr>
          <w:sz w:val="24"/>
          <w:szCs w:val="24"/>
        </w:rPr>
        <w:t>The amount of time an agency has spent on social media does not really matter when it comes to how they use the platform. Regarding who is in charge of overseeing the agency's online presence and the tone of its posts, agency size is linked to distinct results</w:t>
      </w:r>
      <w:r w:rsidR="003D70B1">
        <w:rPr>
          <w:sz w:val="24"/>
          <w:szCs w:val="24"/>
        </w:rPr>
        <w:t xml:space="preserve"> </w:t>
      </w:r>
      <w:sdt>
        <w:sdtPr>
          <w:rPr>
            <w:sz w:val="24"/>
            <w:szCs w:val="24"/>
          </w:rPr>
          <w:id w:val="-42677578"/>
          <w:citation/>
        </w:sdtPr>
        <w:sdtContent>
          <w:r w:rsidR="003D70B1">
            <w:rPr>
              <w:sz w:val="24"/>
              <w:szCs w:val="24"/>
            </w:rPr>
            <w:fldChar w:fldCharType="begin"/>
          </w:r>
          <w:r w:rsidR="003D70B1">
            <w:rPr>
              <w:sz w:val="24"/>
              <w:szCs w:val="24"/>
            </w:rPr>
            <w:instrText xml:space="preserve"> CITATION KiD17 \l 2057 </w:instrText>
          </w:r>
          <w:r w:rsidR="003D70B1">
            <w:rPr>
              <w:sz w:val="24"/>
              <w:szCs w:val="24"/>
            </w:rPr>
            <w:fldChar w:fldCharType="separate"/>
          </w:r>
          <w:r w:rsidR="003D70B1" w:rsidRPr="003D70B1">
            <w:rPr>
              <w:noProof/>
              <w:sz w:val="24"/>
              <w:szCs w:val="24"/>
            </w:rPr>
            <w:t>(Kim, et al., 2017)</w:t>
          </w:r>
          <w:r w:rsidR="003D70B1">
            <w:rPr>
              <w:sz w:val="24"/>
              <w:szCs w:val="24"/>
            </w:rPr>
            <w:fldChar w:fldCharType="end"/>
          </w:r>
        </w:sdtContent>
      </w:sdt>
      <w:r w:rsidRPr="004B5C5A">
        <w:rPr>
          <w:sz w:val="24"/>
          <w:szCs w:val="24"/>
        </w:rPr>
        <w:t>.</w:t>
      </w:r>
    </w:p>
    <w:p w14:paraId="51DAE811" w14:textId="77777777" w:rsidR="00DA44B5" w:rsidRDefault="00DA44B5" w:rsidP="00340E9A">
      <w:pPr>
        <w:ind w:right="237"/>
        <w:jc w:val="both"/>
        <w:rPr>
          <w:sz w:val="24"/>
          <w:szCs w:val="24"/>
        </w:rPr>
      </w:pPr>
    </w:p>
    <w:p w14:paraId="69607351" w14:textId="77777777" w:rsidR="00C34F72" w:rsidRDefault="00C34F72" w:rsidP="00340E9A">
      <w:pPr>
        <w:ind w:right="237"/>
        <w:jc w:val="both"/>
        <w:rPr>
          <w:sz w:val="24"/>
          <w:szCs w:val="24"/>
        </w:rPr>
      </w:pPr>
    </w:p>
    <w:p w14:paraId="2D8EF6B6" w14:textId="77777777" w:rsidR="0089179A" w:rsidRDefault="0089179A" w:rsidP="00340E9A">
      <w:pPr>
        <w:ind w:right="237"/>
        <w:jc w:val="both"/>
        <w:rPr>
          <w:sz w:val="24"/>
          <w:szCs w:val="24"/>
        </w:rPr>
      </w:pPr>
    </w:p>
    <w:p w14:paraId="37B19703" w14:textId="0EC0C5FA" w:rsidR="00716E97" w:rsidRDefault="00716E97" w:rsidP="00340E9A">
      <w:pPr>
        <w:ind w:right="237"/>
        <w:jc w:val="both"/>
        <w:rPr>
          <w:sz w:val="24"/>
          <w:szCs w:val="24"/>
        </w:rPr>
      </w:pPr>
      <w:r>
        <w:rPr>
          <w:sz w:val="24"/>
          <w:szCs w:val="24"/>
        </w:rPr>
        <w:t xml:space="preserve">There are serval different policy frameworks set out by law enforcement agencies for the use of social media. </w:t>
      </w:r>
      <w:r w:rsidRPr="00716E97">
        <w:rPr>
          <w:sz w:val="24"/>
          <w:szCs w:val="24"/>
        </w:rPr>
        <w:t>Clear and thorough procedures controlling social media use are necessary for police departments to use it effectively. These guidelines ought to cover a range of topics, such as public engagement, privacy concerns, content production, and distribution procedures. According to research, effective police social media policies include things like training for officers, protocols for handling sensitive information, tone and language guidelines, and mechanisms for monitoring and moderation</w:t>
      </w:r>
      <w:r w:rsidR="001050E5">
        <w:rPr>
          <w:sz w:val="24"/>
          <w:szCs w:val="24"/>
        </w:rPr>
        <w:t xml:space="preserve"> </w:t>
      </w:r>
      <w:sdt>
        <w:sdtPr>
          <w:rPr>
            <w:sz w:val="24"/>
            <w:szCs w:val="24"/>
          </w:rPr>
          <w:id w:val="-2016989884"/>
          <w:citation/>
        </w:sdtPr>
        <w:sdtContent>
          <w:r w:rsidR="001050E5">
            <w:rPr>
              <w:sz w:val="24"/>
              <w:szCs w:val="24"/>
            </w:rPr>
            <w:fldChar w:fldCharType="begin"/>
          </w:r>
          <w:r w:rsidR="001050E5">
            <w:rPr>
              <w:sz w:val="24"/>
              <w:szCs w:val="24"/>
            </w:rPr>
            <w:instrText xml:space="preserve"> CITATION Gre19 \l 2057 </w:instrText>
          </w:r>
          <w:r w:rsidR="001050E5">
            <w:rPr>
              <w:sz w:val="24"/>
              <w:szCs w:val="24"/>
            </w:rPr>
            <w:fldChar w:fldCharType="separate"/>
          </w:r>
          <w:r w:rsidR="001050E5" w:rsidRPr="001050E5">
            <w:rPr>
              <w:noProof/>
              <w:sz w:val="24"/>
              <w:szCs w:val="24"/>
            </w:rPr>
            <w:t>(Greenwood &amp; Jenkins, 2019)</w:t>
          </w:r>
          <w:r w:rsidR="001050E5">
            <w:rPr>
              <w:sz w:val="24"/>
              <w:szCs w:val="24"/>
            </w:rPr>
            <w:fldChar w:fldCharType="end"/>
          </w:r>
        </w:sdtContent>
      </w:sdt>
      <w:r w:rsidR="001050E5">
        <w:rPr>
          <w:sz w:val="24"/>
          <w:szCs w:val="24"/>
        </w:rPr>
        <w:t xml:space="preserve">. </w:t>
      </w:r>
      <w:r w:rsidRPr="00716E97">
        <w:rPr>
          <w:sz w:val="24"/>
          <w:szCs w:val="24"/>
        </w:rPr>
        <w:t xml:space="preserve">To reduce risks and liabilities, policies should also be in line with the laws governing community standards, freedom of speech, and data protection </w:t>
      </w:r>
      <w:sdt>
        <w:sdtPr>
          <w:rPr>
            <w:sz w:val="24"/>
            <w:szCs w:val="24"/>
          </w:rPr>
          <w:id w:val="-1219277710"/>
          <w:citation/>
        </w:sdtPr>
        <w:sdtContent>
          <w:r w:rsidR="00E6274E">
            <w:rPr>
              <w:sz w:val="24"/>
              <w:szCs w:val="24"/>
            </w:rPr>
            <w:fldChar w:fldCharType="begin"/>
          </w:r>
          <w:r w:rsidR="00E6274E">
            <w:rPr>
              <w:sz w:val="24"/>
              <w:szCs w:val="24"/>
            </w:rPr>
            <w:instrText xml:space="preserve"> CITATION Sti16 \l 2057 </w:instrText>
          </w:r>
          <w:r w:rsidR="00E6274E">
            <w:rPr>
              <w:sz w:val="24"/>
              <w:szCs w:val="24"/>
            </w:rPr>
            <w:fldChar w:fldCharType="separate"/>
          </w:r>
          <w:r w:rsidR="00E6274E" w:rsidRPr="00E6274E">
            <w:rPr>
              <w:noProof/>
              <w:sz w:val="24"/>
              <w:szCs w:val="24"/>
            </w:rPr>
            <w:t>(Stieglitz &amp; Mirbabaie, 2016)</w:t>
          </w:r>
          <w:r w:rsidR="00E6274E">
            <w:rPr>
              <w:sz w:val="24"/>
              <w:szCs w:val="24"/>
            </w:rPr>
            <w:fldChar w:fldCharType="end"/>
          </w:r>
        </w:sdtContent>
      </w:sdt>
      <w:r w:rsidRPr="00716E97">
        <w:rPr>
          <w:sz w:val="24"/>
          <w:szCs w:val="24"/>
        </w:rPr>
        <w:t>.</w:t>
      </w:r>
    </w:p>
    <w:p w14:paraId="09463ADA" w14:textId="77777777" w:rsidR="00716E97" w:rsidRDefault="00716E97" w:rsidP="00340E9A">
      <w:pPr>
        <w:ind w:right="237"/>
        <w:jc w:val="both"/>
        <w:rPr>
          <w:sz w:val="24"/>
          <w:szCs w:val="24"/>
        </w:rPr>
      </w:pPr>
    </w:p>
    <w:p w14:paraId="1C2F77CF" w14:textId="5CDB405D" w:rsidR="00716E97" w:rsidRDefault="00716E97" w:rsidP="00340E9A">
      <w:pPr>
        <w:ind w:right="237"/>
        <w:jc w:val="both"/>
        <w:rPr>
          <w:sz w:val="24"/>
          <w:szCs w:val="24"/>
        </w:rPr>
      </w:pPr>
      <w:r w:rsidRPr="00716E97">
        <w:rPr>
          <w:sz w:val="24"/>
          <w:szCs w:val="24"/>
        </w:rPr>
        <w:t>Despite the advantages of social media use, police departments must deal with a number of difficulties and moral dilemmas while interacting with people online. One issue is the possibility of false information and rumours spreading, which can erode public confidence and engender fear in times of emergency</w:t>
      </w:r>
      <w:r w:rsidR="001050E5">
        <w:rPr>
          <w:sz w:val="24"/>
          <w:szCs w:val="24"/>
        </w:rPr>
        <w:t xml:space="preserve"> </w:t>
      </w:r>
      <w:sdt>
        <w:sdtPr>
          <w:rPr>
            <w:sz w:val="24"/>
            <w:szCs w:val="24"/>
          </w:rPr>
          <w:id w:val="-336228314"/>
          <w:citation/>
        </w:sdtPr>
        <w:sdtContent>
          <w:r w:rsidR="001050E5">
            <w:rPr>
              <w:sz w:val="24"/>
              <w:szCs w:val="24"/>
            </w:rPr>
            <w:fldChar w:fldCharType="begin"/>
          </w:r>
          <w:r w:rsidR="001050E5">
            <w:rPr>
              <w:sz w:val="24"/>
              <w:szCs w:val="24"/>
            </w:rPr>
            <w:instrText xml:space="preserve"> CITATION Lar16 \l 2057 </w:instrText>
          </w:r>
          <w:r w:rsidR="001050E5">
            <w:rPr>
              <w:sz w:val="24"/>
              <w:szCs w:val="24"/>
            </w:rPr>
            <w:fldChar w:fldCharType="separate"/>
          </w:r>
          <w:r w:rsidR="001050E5" w:rsidRPr="001050E5">
            <w:rPr>
              <w:noProof/>
              <w:sz w:val="24"/>
              <w:szCs w:val="24"/>
            </w:rPr>
            <w:t>(Larsson, et al., 2016)</w:t>
          </w:r>
          <w:r w:rsidR="001050E5">
            <w:rPr>
              <w:sz w:val="24"/>
              <w:szCs w:val="24"/>
            </w:rPr>
            <w:fldChar w:fldCharType="end"/>
          </w:r>
        </w:sdtContent>
      </w:sdt>
      <w:r w:rsidR="001050E5">
        <w:rPr>
          <w:sz w:val="24"/>
          <w:szCs w:val="24"/>
        </w:rPr>
        <w:t xml:space="preserve">. </w:t>
      </w:r>
      <w:r w:rsidRPr="00716E97">
        <w:rPr>
          <w:sz w:val="24"/>
          <w:szCs w:val="24"/>
        </w:rPr>
        <w:t>Furthermore, police rules need to address ethical concerns raised by privacy infringement, monitoring, and the improper use of social media data</w:t>
      </w:r>
      <w:r w:rsidR="001050E5">
        <w:rPr>
          <w:sz w:val="24"/>
          <w:szCs w:val="24"/>
        </w:rPr>
        <w:t xml:space="preserve"> </w:t>
      </w:r>
      <w:sdt>
        <w:sdtPr>
          <w:rPr>
            <w:sz w:val="24"/>
            <w:szCs w:val="24"/>
          </w:rPr>
          <w:id w:val="709994275"/>
          <w:citation/>
        </w:sdtPr>
        <w:sdtContent>
          <w:r w:rsidR="001050E5">
            <w:rPr>
              <w:sz w:val="24"/>
              <w:szCs w:val="24"/>
            </w:rPr>
            <w:fldChar w:fldCharType="begin"/>
          </w:r>
          <w:r w:rsidR="001050E5">
            <w:rPr>
              <w:sz w:val="24"/>
              <w:szCs w:val="24"/>
            </w:rPr>
            <w:instrText xml:space="preserve"> CITATION Gro18 \l 2057 </w:instrText>
          </w:r>
          <w:r w:rsidR="001050E5">
            <w:rPr>
              <w:sz w:val="24"/>
              <w:szCs w:val="24"/>
            </w:rPr>
            <w:fldChar w:fldCharType="separate"/>
          </w:r>
          <w:r w:rsidR="001050E5" w:rsidRPr="001050E5">
            <w:rPr>
              <w:noProof/>
              <w:sz w:val="24"/>
              <w:szCs w:val="24"/>
            </w:rPr>
            <w:t>(Gronlund, et al., 2018)</w:t>
          </w:r>
          <w:r w:rsidR="001050E5">
            <w:rPr>
              <w:sz w:val="24"/>
              <w:szCs w:val="24"/>
            </w:rPr>
            <w:fldChar w:fldCharType="end"/>
          </w:r>
        </w:sdtContent>
      </w:sdt>
      <w:r w:rsidRPr="00716E97">
        <w:rPr>
          <w:sz w:val="24"/>
          <w:szCs w:val="24"/>
        </w:rPr>
        <w:t xml:space="preserve">. Police departments' ethical social media activities must be based on the fundamental values of transparency, accountability, and respect for individuals' rights </w:t>
      </w:r>
      <w:sdt>
        <w:sdtPr>
          <w:rPr>
            <w:sz w:val="24"/>
            <w:szCs w:val="24"/>
          </w:rPr>
          <w:id w:val="1838501592"/>
          <w:citation/>
        </w:sdtPr>
        <w:sdtContent>
          <w:r w:rsidR="001050E5">
            <w:rPr>
              <w:sz w:val="24"/>
              <w:szCs w:val="24"/>
            </w:rPr>
            <w:fldChar w:fldCharType="begin"/>
          </w:r>
          <w:r w:rsidR="001050E5">
            <w:rPr>
              <w:sz w:val="24"/>
              <w:szCs w:val="24"/>
            </w:rPr>
            <w:instrText xml:space="preserve"> CITATION Rai17 \l 2057 </w:instrText>
          </w:r>
          <w:r w:rsidR="001050E5">
            <w:rPr>
              <w:sz w:val="24"/>
              <w:szCs w:val="24"/>
            </w:rPr>
            <w:fldChar w:fldCharType="separate"/>
          </w:r>
          <w:r w:rsidR="001050E5" w:rsidRPr="001050E5">
            <w:rPr>
              <w:noProof/>
              <w:sz w:val="24"/>
              <w:szCs w:val="24"/>
            </w:rPr>
            <w:t>(Rainford &amp; Fitzgerald, 2017)</w:t>
          </w:r>
          <w:r w:rsidR="001050E5">
            <w:rPr>
              <w:sz w:val="24"/>
              <w:szCs w:val="24"/>
            </w:rPr>
            <w:fldChar w:fldCharType="end"/>
          </w:r>
        </w:sdtContent>
      </w:sdt>
      <w:r w:rsidRPr="00716E97">
        <w:rPr>
          <w:sz w:val="24"/>
          <w:szCs w:val="24"/>
        </w:rPr>
        <w:t>.</w:t>
      </w:r>
    </w:p>
    <w:p w14:paraId="2C7E1FEE" w14:textId="77777777" w:rsidR="007B504E" w:rsidRDefault="007B504E" w:rsidP="00340E9A">
      <w:pPr>
        <w:ind w:right="237"/>
        <w:jc w:val="both"/>
        <w:rPr>
          <w:sz w:val="24"/>
          <w:szCs w:val="24"/>
        </w:rPr>
      </w:pPr>
    </w:p>
    <w:p w14:paraId="5817D63C" w14:textId="05561F4F" w:rsidR="007B504E" w:rsidRDefault="007B504E" w:rsidP="00340E9A">
      <w:pPr>
        <w:ind w:right="237"/>
        <w:jc w:val="both"/>
        <w:rPr>
          <w:sz w:val="24"/>
          <w:szCs w:val="24"/>
        </w:rPr>
      </w:pPr>
      <w:r>
        <w:rPr>
          <w:sz w:val="24"/>
          <w:szCs w:val="24"/>
        </w:rPr>
        <w:t xml:space="preserve">One of the teams within my personal police force that have a high used of social media is the local neighbourhood police team (NPT). </w:t>
      </w:r>
      <w:r w:rsidRPr="007B504E">
        <w:rPr>
          <w:sz w:val="24"/>
          <w:szCs w:val="24"/>
        </w:rPr>
        <w:t xml:space="preserve">Neighbourhood policing plays a vital role in maintaining public safety, fostering community trust, and addressing </w:t>
      </w:r>
      <w:r w:rsidRPr="007B504E">
        <w:rPr>
          <w:sz w:val="24"/>
          <w:szCs w:val="24"/>
        </w:rPr>
        <w:lastRenderedPageBreak/>
        <w:t xml:space="preserve">local concerns. In recent years, the advent of social media has transformed the landscape of community engagement for policing agencies. Neighbourhood policing teams (NPTs) have increasingly turned to social media platforms to connect with residents, share information, and collaborate on solving local </w:t>
      </w:r>
      <w:r w:rsidR="001050E5" w:rsidRPr="007B504E">
        <w:rPr>
          <w:sz w:val="24"/>
          <w:szCs w:val="24"/>
        </w:rPr>
        <w:t>issues</w:t>
      </w:r>
      <w:sdt>
        <w:sdtPr>
          <w:rPr>
            <w:sz w:val="24"/>
            <w:szCs w:val="24"/>
          </w:rPr>
          <w:id w:val="861021636"/>
          <w:citation/>
        </w:sdtPr>
        <w:sdtContent>
          <w:r w:rsidR="001050E5">
            <w:rPr>
              <w:sz w:val="24"/>
              <w:szCs w:val="24"/>
            </w:rPr>
            <w:fldChar w:fldCharType="begin"/>
          </w:r>
          <w:r w:rsidR="001050E5">
            <w:rPr>
              <w:sz w:val="24"/>
              <w:szCs w:val="24"/>
            </w:rPr>
            <w:instrText xml:space="preserve"> CITATION Mat14 \l 2057 </w:instrText>
          </w:r>
          <w:r w:rsidR="001050E5">
            <w:rPr>
              <w:sz w:val="24"/>
              <w:szCs w:val="24"/>
            </w:rPr>
            <w:fldChar w:fldCharType="separate"/>
          </w:r>
          <w:r w:rsidR="001050E5">
            <w:rPr>
              <w:noProof/>
              <w:sz w:val="24"/>
              <w:szCs w:val="24"/>
            </w:rPr>
            <w:t xml:space="preserve"> </w:t>
          </w:r>
          <w:r w:rsidR="001050E5" w:rsidRPr="001050E5">
            <w:rPr>
              <w:noProof/>
              <w:sz w:val="24"/>
              <w:szCs w:val="24"/>
            </w:rPr>
            <w:t>(Williams, et al., 2014)</w:t>
          </w:r>
          <w:r w:rsidR="001050E5">
            <w:rPr>
              <w:sz w:val="24"/>
              <w:szCs w:val="24"/>
            </w:rPr>
            <w:fldChar w:fldCharType="end"/>
          </w:r>
        </w:sdtContent>
      </w:sdt>
      <w:r w:rsidR="001050E5">
        <w:rPr>
          <w:sz w:val="24"/>
          <w:szCs w:val="24"/>
        </w:rPr>
        <w:t>.</w:t>
      </w:r>
    </w:p>
    <w:p w14:paraId="674631FE" w14:textId="77777777" w:rsidR="00716E97" w:rsidRDefault="00716E97" w:rsidP="00340E9A">
      <w:pPr>
        <w:ind w:right="237"/>
        <w:jc w:val="both"/>
        <w:rPr>
          <w:sz w:val="24"/>
          <w:szCs w:val="24"/>
        </w:rPr>
      </w:pPr>
    </w:p>
    <w:p w14:paraId="435C69CE" w14:textId="77777777" w:rsidR="0089179A" w:rsidRDefault="0089179A" w:rsidP="00340E9A">
      <w:pPr>
        <w:ind w:right="237"/>
        <w:jc w:val="both"/>
        <w:rPr>
          <w:sz w:val="24"/>
          <w:szCs w:val="24"/>
        </w:rPr>
      </w:pPr>
    </w:p>
    <w:p w14:paraId="3878E5DA" w14:textId="52364359" w:rsidR="00D30573" w:rsidRDefault="00C34F72" w:rsidP="00F94791">
      <w:pPr>
        <w:ind w:right="237"/>
        <w:jc w:val="both"/>
        <w:rPr>
          <w:sz w:val="24"/>
          <w:szCs w:val="24"/>
        </w:rPr>
      </w:pPr>
      <w:r>
        <w:rPr>
          <w:sz w:val="24"/>
          <w:szCs w:val="24"/>
        </w:rPr>
        <w:t xml:space="preserve">In conclusion, the use of social media has become an integral part of policing within the United Kingdom, it </w:t>
      </w:r>
      <w:r w:rsidR="00F94791">
        <w:rPr>
          <w:sz w:val="24"/>
          <w:szCs w:val="24"/>
        </w:rPr>
        <w:t>greatly</w:t>
      </w:r>
      <w:r>
        <w:rPr>
          <w:sz w:val="24"/>
          <w:szCs w:val="24"/>
        </w:rPr>
        <w:t xml:space="preserve"> offers </w:t>
      </w:r>
      <w:r w:rsidR="00F94791">
        <w:rPr>
          <w:sz w:val="24"/>
          <w:szCs w:val="24"/>
        </w:rPr>
        <w:t>opportunities</w:t>
      </w:r>
      <w:r>
        <w:rPr>
          <w:sz w:val="24"/>
          <w:szCs w:val="24"/>
        </w:rPr>
        <w:t xml:space="preserve"> for </w:t>
      </w:r>
      <w:r w:rsidR="00F94791">
        <w:rPr>
          <w:sz w:val="24"/>
          <w:szCs w:val="24"/>
        </w:rPr>
        <w:t>information</w:t>
      </w:r>
      <w:r>
        <w:rPr>
          <w:sz w:val="24"/>
          <w:szCs w:val="24"/>
        </w:rPr>
        <w:t xml:space="preserve"> sharing, community engagement, and policy promotion. However, it is essential for police forces to approach social media use critically and responsibly, whilst simultaneously taking into account the potential </w:t>
      </w:r>
      <w:r w:rsidR="00F94791">
        <w:rPr>
          <w:sz w:val="24"/>
          <w:szCs w:val="24"/>
        </w:rPr>
        <w:t>benefits</w:t>
      </w:r>
      <w:r>
        <w:rPr>
          <w:sz w:val="24"/>
          <w:szCs w:val="24"/>
        </w:rPr>
        <w:t xml:space="preserve"> and risks involved. </w:t>
      </w:r>
      <w:r w:rsidR="00F94791">
        <w:rPr>
          <w:sz w:val="24"/>
          <w:szCs w:val="24"/>
        </w:rPr>
        <w:t>By adhering to established policies and guidelines, law enforcement agencies can harness the power of social media to their benefit, to enhance public safety and strengthen the relationship between Law enforcement agencies and the communities that they serve</w:t>
      </w:r>
      <w:r w:rsidR="004B5C5A">
        <w:rPr>
          <w:sz w:val="24"/>
          <w:szCs w:val="24"/>
        </w:rPr>
        <w:t>, but with all aspects of a beneficial tool, it must be used responsibly and sanitised as it could quickly become a subject of controversy, if not used with compete honesty and integrity.</w:t>
      </w:r>
    </w:p>
    <w:p w14:paraId="0DD7391B" w14:textId="77777777" w:rsidR="001050E5" w:rsidRDefault="001050E5" w:rsidP="001050E5">
      <w:pPr>
        <w:ind w:right="237"/>
        <w:rPr>
          <w:b/>
          <w:sz w:val="24"/>
          <w:szCs w:val="24"/>
        </w:rPr>
      </w:pPr>
    </w:p>
    <w:p w14:paraId="38F94AC6" w14:textId="77777777" w:rsidR="001050E5" w:rsidRDefault="001050E5" w:rsidP="00340E9A">
      <w:pPr>
        <w:ind w:right="237"/>
        <w:jc w:val="center"/>
        <w:rPr>
          <w:b/>
          <w:sz w:val="24"/>
          <w:szCs w:val="24"/>
        </w:rPr>
      </w:pPr>
    </w:p>
    <w:p w14:paraId="47F3F403" w14:textId="736703C5" w:rsidR="001050E5" w:rsidRDefault="00DD564A" w:rsidP="00DD564A">
      <w:pPr>
        <w:ind w:right="237"/>
        <w:rPr>
          <w:b/>
          <w:sz w:val="24"/>
          <w:szCs w:val="24"/>
        </w:rPr>
      </w:pPr>
      <w:r>
        <w:rPr>
          <w:b/>
          <w:sz w:val="24"/>
          <w:szCs w:val="24"/>
        </w:rPr>
        <w:t>Words: 183</w:t>
      </w:r>
      <w:r w:rsidR="00C402D9">
        <w:rPr>
          <w:b/>
          <w:sz w:val="24"/>
          <w:szCs w:val="24"/>
        </w:rPr>
        <w:t>1</w:t>
      </w:r>
    </w:p>
    <w:p w14:paraId="0EF8A0C1" w14:textId="77777777" w:rsidR="001050E5" w:rsidRDefault="001050E5" w:rsidP="00340E9A">
      <w:pPr>
        <w:ind w:right="237"/>
        <w:jc w:val="center"/>
        <w:rPr>
          <w:b/>
          <w:sz w:val="24"/>
          <w:szCs w:val="24"/>
        </w:rPr>
      </w:pPr>
    </w:p>
    <w:p w14:paraId="594B31D5" w14:textId="77777777" w:rsidR="001050E5" w:rsidRDefault="001050E5" w:rsidP="00340E9A">
      <w:pPr>
        <w:ind w:right="237"/>
        <w:jc w:val="center"/>
        <w:rPr>
          <w:b/>
          <w:sz w:val="24"/>
          <w:szCs w:val="24"/>
        </w:rPr>
      </w:pPr>
    </w:p>
    <w:p w14:paraId="4FC72941" w14:textId="77777777" w:rsidR="001050E5" w:rsidRDefault="001050E5" w:rsidP="00340E9A">
      <w:pPr>
        <w:ind w:right="237"/>
        <w:jc w:val="center"/>
        <w:rPr>
          <w:b/>
          <w:sz w:val="24"/>
          <w:szCs w:val="24"/>
        </w:rPr>
      </w:pPr>
    </w:p>
    <w:p w14:paraId="10D9FA62" w14:textId="77777777" w:rsidR="001050E5" w:rsidRDefault="001050E5" w:rsidP="00340E9A">
      <w:pPr>
        <w:ind w:right="237"/>
        <w:jc w:val="center"/>
        <w:rPr>
          <w:b/>
          <w:sz w:val="24"/>
          <w:szCs w:val="24"/>
        </w:rPr>
      </w:pPr>
    </w:p>
    <w:p w14:paraId="36297262" w14:textId="77777777" w:rsidR="001050E5" w:rsidRDefault="001050E5" w:rsidP="00340E9A">
      <w:pPr>
        <w:ind w:right="237"/>
        <w:jc w:val="center"/>
        <w:rPr>
          <w:b/>
          <w:sz w:val="24"/>
          <w:szCs w:val="24"/>
        </w:rPr>
      </w:pPr>
    </w:p>
    <w:p w14:paraId="36E15677" w14:textId="77777777" w:rsidR="001050E5" w:rsidRDefault="001050E5" w:rsidP="00340E9A">
      <w:pPr>
        <w:ind w:right="237"/>
        <w:jc w:val="center"/>
        <w:rPr>
          <w:b/>
          <w:sz w:val="24"/>
          <w:szCs w:val="24"/>
        </w:rPr>
      </w:pPr>
    </w:p>
    <w:p w14:paraId="21F28DB2" w14:textId="77777777" w:rsidR="001050E5" w:rsidRDefault="001050E5" w:rsidP="00340E9A">
      <w:pPr>
        <w:ind w:right="237"/>
        <w:jc w:val="center"/>
        <w:rPr>
          <w:b/>
          <w:sz w:val="24"/>
          <w:szCs w:val="24"/>
        </w:rPr>
      </w:pPr>
    </w:p>
    <w:p w14:paraId="3DBF4507" w14:textId="77777777" w:rsidR="001050E5" w:rsidRDefault="001050E5" w:rsidP="00340E9A">
      <w:pPr>
        <w:ind w:right="237"/>
        <w:jc w:val="center"/>
        <w:rPr>
          <w:b/>
          <w:sz w:val="24"/>
          <w:szCs w:val="24"/>
        </w:rPr>
      </w:pPr>
    </w:p>
    <w:p w14:paraId="28006397" w14:textId="77777777" w:rsidR="001050E5" w:rsidRDefault="001050E5" w:rsidP="00340E9A">
      <w:pPr>
        <w:ind w:right="237"/>
        <w:jc w:val="center"/>
        <w:rPr>
          <w:b/>
          <w:sz w:val="24"/>
          <w:szCs w:val="24"/>
        </w:rPr>
      </w:pPr>
    </w:p>
    <w:p w14:paraId="4786229D" w14:textId="77777777" w:rsidR="001050E5" w:rsidRDefault="001050E5" w:rsidP="00340E9A">
      <w:pPr>
        <w:ind w:right="237"/>
        <w:jc w:val="center"/>
        <w:rPr>
          <w:b/>
          <w:sz w:val="24"/>
          <w:szCs w:val="24"/>
        </w:rPr>
      </w:pPr>
    </w:p>
    <w:p w14:paraId="6CED1F94" w14:textId="77777777" w:rsidR="001050E5" w:rsidRDefault="001050E5" w:rsidP="00340E9A">
      <w:pPr>
        <w:ind w:right="237"/>
        <w:jc w:val="center"/>
        <w:rPr>
          <w:b/>
          <w:sz w:val="24"/>
          <w:szCs w:val="24"/>
        </w:rPr>
      </w:pPr>
    </w:p>
    <w:p w14:paraId="61DDE3B5" w14:textId="77777777" w:rsidR="001050E5" w:rsidRDefault="001050E5" w:rsidP="00340E9A">
      <w:pPr>
        <w:ind w:right="237"/>
        <w:jc w:val="center"/>
        <w:rPr>
          <w:b/>
          <w:sz w:val="24"/>
          <w:szCs w:val="24"/>
        </w:rPr>
      </w:pPr>
    </w:p>
    <w:p w14:paraId="6FBD42BD" w14:textId="77777777" w:rsidR="001050E5" w:rsidRDefault="001050E5" w:rsidP="00340E9A">
      <w:pPr>
        <w:ind w:right="237"/>
        <w:jc w:val="center"/>
        <w:rPr>
          <w:b/>
          <w:sz w:val="24"/>
          <w:szCs w:val="24"/>
        </w:rPr>
      </w:pPr>
    </w:p>
    <w:p w14:paraId="4AA79A62" w14:textId="77777777" w:rsidR="001050E5" w:rsidRDefault="001050E5" w:rsidP="00340E9A">
      <w:pPr>
        <w:ind w:right="237"/>
        <w:jc w:val="center"/>
        <w:rPr>
          <w:b/>
          <w:sz w:val="24"/>
          <w:szCs w:val="24"/>
        </w:rPr>
      </w:pPr>
    </w:p>
    <w:p w14:paraId="4DEBEB1F" w14:textId="77777777" w:rsidR="001050E5" w:rsidRDefault="001050E5" w:rsidP="00340E9A">
      <w:pPr>
        <w:ind w:right="237"/>
        <w:jc w:val="center"/>
        <w:rPr>
          <w:b/>
          <w:sz w:val="24"/>
          <w:szCs w:val="24"/>
        </w:rPr>
      </w:pPr>
    </w:p>
    <w:p w14:paraId="3C619631" w14:textId="77777777" w:rsidR="001050E5" w:rsidRDefault="001050E5" w:rsidP="00340E9A">
      <w:pPr>
        <w:ind w:right="237"/>
        <w:jc w:val="center"/>
        <w:rPr>
          <w:b/>
          <w:sz w:val="24"/>
          <w:szCs w:val="24"/>
        </w:rPr>
      </w:pPr>
    </w:p>
    <w:p w14:paraId="4D240F03" w14:textId="77777777" w:rsidR="001050E5" w:rsidRDefault="001050E5" w:rsidP="00340E9A">
      <w:pPr>
        <w:ind w:right="237"/>
        <w:jc w:val="center"/>
        <w:rPr>
          <w:b/>
          <w:sz w:val="24"/>
          <w:szCs w:val="24"/>
        </w:rPr>
      </w:pPr>
    </w:p>
    <w:p w14:paraId="4914A61E" w14:textId="77777777" w:rsidR="001050E5" w:rsidRDefault="001050E5" w:rsidP="00340E9A">
      <w:pPr>
        <w:ind w:right="237"/>
        <w:jc w:val="center"/>
        <w:rPr>
          <w:b/>
          <w:sz w:val="24"/>
          <w:szCs w:val="24"/>
        </w:rPr>
      </w:pPr>
    </w:p>
    <w:p w14:paraId="7C14004C" w14:textId="77777777" w:rsidR="001050E5" w:rsidRDefault="001050E5" w:rsidP="00340E9A">
      <w:pPr>
        <w:ind w:right="237"/>
        <w:jc w:val="center"/>
        <w:rPr>
          <w:b/>
          <w:sz w:val="24"/>
          <w:szCs w:val="24"/>
        </w:rPr>
      </w:pPr>
    </w:p>
    <w:p w14:paraId="3F124F78" w14:textId="77777777" w:rsidR="001050E5" w:rsidRDefault="001050E5" w:rsidP="00340E9A">
      <w:pPr>
        <w:ind w:right="237"/>
        <w:jc w:val="center"/>
        <w:rPr>
          <w:b/>
          <w:sz w:val="24"/>
          <w:szCs w:val="24"/>
        </w:rPr>
      </w:pPr>
    </w:p>
    <w:p w14:paraId="02124DFA" w14:textId="77777777" w:rsidR="001050E5" w:rsidRDefault="001050E5" w:rsidP="00340E9A">
      <w:pPr>
        <w:ind w:right="237"/>
        <w:jc w:val="center"/>
        <w:rPr>
          <w:b/>
          <w:sz w:val="24"/>
          <w:szCs w:val="24"/>
        </w:rPr>
      </w:pPr>
    </w:p>
    <w:p w14:paraId="044F1197" w14:textId="77777777" w:rsidR="001050E5" w:rsidRDefault="001050E5" w:rsidP="00340E9A">
      <w:pPr>
        <w:ind w:right="237"/>
        <w:jc w:val="center"/>
        <w:rPr>
          <w:b/>
          <w:sz w:val="24"/>
          <w:szCs w:val="24"/>
        </w:rPr>
      </w:pPr>
    </w:p>
    <w:p w14:paraId="25FCEC12" w14:textId="77777777" w:rsidR="001050E5" w:rsidRDefault="001050E5" w:rsidP="00340E9A">
      <w:pPr>
        <w:ind w:right="237"/>
        <w:jc w:val="center"/>
        <w:rPr>
          <w:b/>
          <w:sz w:val="24"/>
          <w:szCs w:val="24"/>
        </w:rPr>
      </w:pPr>
    </w:p>
    <w:p w14:paraId="5D01E973" w14:textId="77777777" w:rsidR="001050E5" w:rsidRDefault="001050E5" w:rsidP="00340E9A">
      <w:pPr>
        <w:ind w:right="237"/>
        <w:jc w:val="center"/>
        <w:rPr>
          <w:b/>
          <w:sz w:val="24"/>
          <w:szCs w:val="24"/>
        </w:rPr>
      </w:pPr>
    </w:p>
    <w:p w14:paraId="32B51112" w14:textId="77777777" w:rsidR="001050E5" w:rsidRDefault="001050E5" w:rsidP="00340E9A">
      <w:pPr>
        <w:ind w:right="237"/>
        <w:jc w:val="center"/>
        <w:rPr>
          <w:b/>
          <w:sz w:val="24"/>
          <w:szCs w:val="24"/>
        </w:rPr>
      </w:pPr>
    </w:p>
    <w:p w14:paraId="6B2F50AF" w14:textId="77777777" w:rsidR="001050E5" w:rsidRDefault="001050E5" w:rsidP="00340E9A">
      <w:pPr>
        <w:ind w:right="237"/>
        <w:jc w:val="center"/>
        <w:rPr>
          <w:b/>
          <w:sz w:val="24"/>
          <w:szCs w:val="24"/>
        </w:rPr>
      </w:pPr>
    </w:p>
    <w:p w14:paraId="74C1DEB6" w14:textId="77777777" w:rsidR="001050E5" w:rsidRDefault="001050E5" w:rsidP="00340E9A">
      <w:pPr>
        <w:ind w:right="237"/>
        <w:jc w:val="center"/>
        <w:rPr>
          <w:b/>
          <w:sz w:val="24"/>
          <w:szCs w:val="24"/>
        </w:rPr>
      </w:pPr>
    </w:p>
    <w:p w14:paraId="0EF9C15B" w14:textId="77777777" w:rsidR="001050E5" w:rsidRDefault="001050E5" w:rsidP="00340E9A">
      <w:pPr>
        <w:ind w:right="237"/>
        <w:jc w:val="center"/>
        <w:rPr>
          <w:b/>
          <w:sz w:val="24"/>
          <w:szCs w:val="24"/>
        </w:rPr>
      </w:pPr>
    </w:p>
    <w:p w14:paraId="0325A843" w14:textId="77777777" w:rsidR="001050E5" w:rsidRDefault="001050E5" w:rsidP="00340E9A">
      <w:pPr>
        <w:ind w:right="237"/>
        <w:jc w:val="center"/>
        <w:rPr>
          <w:b/>
          <w:sz w:val="24"/>
          <w:szCs w:val="24"/>
        </w:rPr>
      </w:pPr>
    </w:p>
    <w:p w14:paraId="6F831B31" w14:textId="77777777" w:rsidR="001050E5" w:rsidRDefault="001050E5" w:rsidP="00340E9A">
      <w:pPr>
        <w:ind w:right="237"/>
        <w:jc w:val="center"/>
        <w:rPr>
          <w:b/>
          <w:sz w:val="24"/>
          <w:szCs w:val="24"/>
        </w:rPr>
      </w:pPr>
    </w:p>
    <w:p w14:paraId="3E7AABAF" w14:textId="56B4C1FE"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B27609A" w14:textId="40E9C097" w:rsidR="009C5E93" w:rsidRPr="00270EEB" w:rsidRDefault="009C5E93" w:rsidP="00340E9A">
      <w:pPr>
        <w:ind w:right="237"/>
        <w:jc w:val="both"/>
        <w:rPr>
          <w:sz w:val="24"/>
          <w:szCs w:val="24"/>
        </w:rPr>
      </w:pPr>
    </w:p>
    <w:p w14:paraId="4E9085BF" w14:textId="77777777" w:rsidR="00025650" w:rsidRDefault="00025650" w:rsidP="00340E9A">
      <w:pPr>
        <w:ind w:right="237"/>
        <w:jc w:val="both"/>
        <w:rPr>
          <w:sz w:val="24"/>
          <w:szCs w:val="24"/>
        </w:rPr>
      </w:pPr>
    </w:p>
    <w:p w14:paraId="19BE11E3" w14:textId="3C9A0409" w:rsidR="00F85C21" w:rsidRDefault="00F85C21" w:rsidP="00340E9A">
      <w:pPr>
        <w:ind w:right="237"/>
        <w:jc w:val="both"/>
        <w:rPr>
          <w:sz w:val="24"/>
          <w:szCs w:val="24"/>
        </w:rPr>
      </w:pPr>
      <w:r>
        <w:rPr>
          <w:sz w:val="24"/>
          <w:szCs w:val="24"/>
        </w:rPr>
        <w:t>As a police office</w:t>
      </w:r>
      <w:r w:rsidR="00EB174B">
        <w:rPr>
          <w:sz w:val="24"/>
          <w:szCs w:val="24"/>
        </w:rPr>
        <w:t>r</w:t>
      </w:r>
      <w:r w:rsidR="00FC1057">
        <w:rPr>
          <w:sz w:val="24"/>
          <w:szCs w:val="24"/>
        </w:rPr>
        <w:t xml:space="preserve">, </w:t>
      </w:r>
      <w:r>
        <w:rPr>
          <w:sz w:val="24"/>
          <w:szCs w:val="24"/>
        </w:rPr>
        <w:t xml:space="preserve">who is based within the United Kingdom, I have encountered a diverse array of operational situations that demand adaptable leadership styles to effectively manage a large variety of high tension, dangerous situations. During this essay, I will try to critically evaluate my own </w:t>
      </w:r>
      <w:r w:rsidR="000F215D">
        <w:rPr>
          <w:sz w:val="24"/>
          <w:szCs w:val="24"/>
        </w:rPr>
        <w:t>flexibility in</w:t>
      </w:r>
      <w:r>
        <w:rPr>
          <w:sz w:val="24"/>
          <w:szCs w:val="24"/>
        </w:rPr>
        <w:t xml:space="preserve"> leadership styles and analyse the strategies I have personally developed to navigate various </w:t>
      </w:r>
      <w:r w:rsidR="000F215D">
        <w:rPr>
          <w:sz w:val="24"/>
          <w:szCs w:val="24"/>
        </w:rPr>
        <w:t>operational</w:t>
      </w:r>
      <w:r>
        <w:rPr>
          <w:sz w:val="24"/>
          <w:szCs w:val="24"/>
        </w:rPr>
        <w:t xml:space="preserve"> </w:t>
      </w:r>
      <w:r w:rsidR="000F215D">
        <w:rPr>
          <w:sz w:val="24"/>
          <w:szCs w:val="24"/>
        </w:rPr>
        <w:t>scenarios</w:t>
      </w:r>
      <w:r>
        <w:rPr>
          <w:sz w:val="24"/>
          <w:szCs w:val="24"/>
        </w:rPr>
        <w:t xml:space="preserve">. Drawing upon </w:t>
      </w:r>
      <w:r w:rsidR="000F215D">
        <w:rPr>
          <w:sz w:val="24"/>
          <w:szCs w:val="24"/>
        </w:rPr>
        <w:t>academic</w:t>
      </w:r>
      <w:r>
        <w:rPr>
          <w:sz w:val="24"/>
          <w:szCs w:val="24"/>
        </w:rPr>
        <w:t xml:space="preserve"> </w:t>
      </w:r>
      <w:r w:rsidR="000F215D">
        <w:rPr>
          <w:sz w:val="24"/>
          <w:szCs w:val="24"/>
        </w:rPr>
        <w:t>research, relevant case studies, and commonly used policing leadership models, I will demonstrate how I have applied different leadership styles to reflect changing circumstances</w:t>
      </w:r>
      <w:r w:rsidR="00E42A59">
        <w:rPr>
          <w:sz w:val="24"/>
          <w:szCs w:val="24"/>
        </w:rPr>
        <w:t xml:space="preserve"> within </w:t>
      </w:r>
      <w:r w:rsidR="005E51F9">
        <w:rPr>
          <w:sz w:val="24"/>
          <w:szCs w:val="24"/>
        </w:rPr>
        <w:t>high-risk</w:t>
      </w:r>
      <w:r w:rsidR="002F699A">
        <w:rPr>
          <w:sz w:val="24"/>
          <w:szCs w:val="24"/>
        </w:rPr>
        <w:t>,</w:t>
      </w:r>
      <w:r w:rsidR="00E42A59">
        <w:rPr>
          <w:sz w:val="24"/>
          <w:szCs w:val="24"/>
        </w:rPr>
        <w:t xml:space="preserve"> dynamic situations</w:t>
      </w:r>
      <w:r w:rsidR="000F215D">
        <w:rPr>
          <w:sz w:val="24"/>
          <w:szCs w:val="24"/>
        </w:rPr>
        <w:t>.</w:t>
      </w:r>
    </w:p>
    <w:p w14:paraId="430EB1FC" w14:textId="77777777" w:rsidR="008945B2" w:rsidRDefault="008945B2" w:rsidP="00340E9A">
      <w:pPr>
        <w:ind w:right="237"/>
        <w:jc w:val="both"/>
        <w:rPr>
          <w:sz w:val="24"/>
          <w:szCs w:val="24"/>
        </w:rPr>
      </w:pPr>
    </w:p>
    <w:p w14:paraId="0F55DA61" w14:textId="2CEB636F" w:rsidR="008945B2" w:rsidRDefault="00E42A59" w:rsidP="00340E9A">
      <w:pPr>
        <w:ind w:right="237"/>
        <w:jc w:val="both"/>
        <w:rPr>
          <w:sz w:val="24"/>
          <w:szCs w:val="24"/>
        </w:rPr>
      </w:pPr>
      <w:r>
        <w:rPr>
          <w:sz w:val="24"/>
          <w:szCs w:val="24"/>
        </w:rPr>
        <w:t>On reflection, o</w:t>
      </w:r>
      <w:r w:rsidR="008945B2" w:rsidRPr="008945B2">
        <w:rPr>
          <w:sz w:val="24"/>
          <w:szCs w:val="24"/>
        </w:rPr>
        <w:t xml:space="preserve">ne instance that comes to mind clearly was a hostage </w:t>
      </w:r>
      <w:r w:rsidR="00FC1057">
        <w:rPr>
          <w:sz w:val="24"/>
          <w:szCs w:val="24"/>
        </w:rPr>
        <w:t>situation</w:t>
      </w:r>
      <w:r w:rsidR="008945B2" w:rsidRPr="008945B2">
        <w:rPr>
          <w:sz w:val="24"/>
          <w:szCs w:val="24"/>
        </w:rPr>
        <w:t xml:space="preserve"> in a residential neighbourhood. My team and I were entrusted with making sure the hostages and the community at large were </w:t>
      </w:r>
      <w:r w:rsidR="00FC1057">
        <w:rPr>
          <w:sz w:val="24"/>
          <w:szCs w:val="24"/>
        </w:rPr>
        <w:t xml:space="preserve">safe and </w:t>
      </w:r>
      <w:r w:rsidR="008945B2" w:rsidRPr="008945B2">
        <w:rPr>
          <w:sz w:val="24"/>
          <w:szCs w:val="24"/>
        </w:rPr>
        <w:t>secure.</w:t>
      </w:r>
      <w:r w:rsidR="002310C5">
        <w:rPr>
          <w:sz w:val="24"/>
          <w:szCs w:val="24"/>
        </w:rPr>
        <w:t xml:space="preserve"> During this period, I was the most experienced officer working within the team, causing the majority of them to turn to m</w:t>
      </w:r>
      <w:r w:rsidR="002F699A">
        <w:rPr>
          <w:sz w:val="24"/>
          <w:szCs w:val="24"/>
        </w:rPr>
        <w:t>e</w:t>
      </w:r>
      <w:r w:rsidR="002310C5">
        <w:rPr>
          <w:sz w:val="24"/>
          <w:szCs w:val="24"/>
        </w:rPr>
        <w:t xml:space="preserve"> for guidance.</w:t>
      </w:r>
    </w:p>
    <w:p w14:paraId="131B1F77" w14:textId="77777777" w:rsidR="008945B2" w:rsidRDefault="008945B2" w:rsidP="00340E9A">
      <w:pPr>
        <w:ind w:right="237"/>
        <w:jc w:val="both"/>
        <w:rPr>
          <w:sz w:val="24"/>
          <w:szCs w:val="24"/>
        </w:rPr>
      </w:pPr>
    </w:p>
    <w:p w14:paraId="237E3D5C" w14:textId="77777777" w:rsidR="008945B2" w:rsidRDefault="008945B2" w:rsidP="00340E9A">
      <w:pPr>
        <w:ind w:right="237"/>
        <w:jc w:val="both"/>
        <w:rPr>
          <w:sz w:val="24"/>
          <w:szCs w:val="24"/>
        </w:rPr>
      </w:pPr>
    </w:p>
    <w:p w14:paraId="7D174948" w14:textId="442259C1" w:rsidR="008945B2" w:rsidRPr="008945B2" w:rsidRDefault="008945B2" w:rsidP="008945B2">
      <w:pPr>
        <w:ind w:right="237"/>
        <w:jc w:val="both"/>
        <w:rPr>
          <w:sz w:val="24"/>
          <w:szCs w:val="24"/>
        </w:rPr>
      </w:pPr>
      <w:r w:rsidRPr="008945B2">
        <w:rPr>
          <w:sz w:val="24"/>
          <w:szCs w:val="24"/>
        </w:rPr>
        <w:t xml:space="preserve">The incident unfolded when a scared resident called in a distress call, telling us that someone with </w:t>
      </w:r>
      <w:r w:rsidR="00347DA2" w:rsidRPr="008945B2">
        <w:rPr>
          <w:sz w:val="24"/>
          <w:szCs w:val="24"/>
        </w:rPr>
        <w:t>a</w:t>
      </w:r>
      <w:r w:rsidRPr="008945B2">
        <w:rPr>
          <w:sz w:val="24"/>
          <w:szCs w:val="24"/>
        </w:rPr>
        <w:t xml:space="preserve"> </w:t>
      </w:r>
      <w:r w:rsidR="00FC1057">
        <w:rPr>
          <w:sz w:val="24"/>
          <w:szCs w:val="24"/>
        </w:rPr>
        <w:t>large arrangement of weapons</w:t>
      </w:r>
      <w:r w:rsidRPr="008945B2">
        <w:rPr>
          <w:sz w:val="24"/>
          <w:szCs w:val="24"/>
        </w:rPr>
        <w:t xml:space="preserve"> had locked himself inside a house and was holding a number of people hostage</w:t>
      </w:r>
      <w:r w:rsidR="002F699A">
        <w:rPr>
          <w:sz w:val="24"/>
          <w:szCs w:val="24"/>
        </w:rPr>
        <w:t>,</w:t>
      </w:r>
      <w:r w:rsidR="005E51F9">
        <w:rPr>
          <w:sz w:val="24"/>
          <w:szCs w:val="24"/>
        </w:rPr>
        <w:t xml:space="preserve"> including children</w:t>
      </w:r>
      <w:r w:rsidRPr="008945B2">
        <w:rPr>
          <w:sz w:val="24"/>
          <w:szCs w:val="24"/>
        </w:rPr>
        <w:t xml:space="preserve">. As soon as </w:t>
      </w:r>
      <w:r w:rsidR="00347DA2">
        <w:rPr>
          <w:sz w:val="24"/>
          <w:szCs w:val="24"/>
        </w:rPr>
        <w:t xml:space="preserve">myself </w:t>
      </w:r>
      <w:r w:rsidR="00347DA2">
        <w:rPr>
          <w:sz w:val="24"/>
          <w:szCs w:val="24"/>
        </w:rPr>
        <w:lastRenderedPageBreak/>
        <w:t>and my colleagues</w:t>
      </w:r>
      <w:r w:rsidRPr="008945B2">
        <w:rPr>
          <w:sz w:val="24"/>
          <w:szCs w:val="24"/>
        </w:rPr>
        <w:t xml:space="preserve"> arrived on the scene, it was clear that a quick decision was needed because the situation was very dangerous.</w:t>
      </w:r>
    </w:p>
    <w:p w14:paraId="016358F4" w14:textId="77777777" w:rsidR="008945B2" w:rsidRPr="008945B2" w:rsidRDefault="008945B2" w:rsidP="008945B2">
      <w:pPr>
        <w:ind w:right="237"/>
        <w:jc w:val="both"/>
        <w:rPr>
          <w:sz w:val="24"/>
          <w:szCs w:val="24"/>
        </w:rPr>
      </w:pPr>
    </w:p>
    <w:p w14:paraId="7A9049DB" w14:textId="79B43AF5" w:rsidR="008945B2" w:rsidRDefault="008945B2" w:rsidP="008945B2">
      <w:pPr>
        <w:ind w:right="237"/>
        <w:jc w:val="both"/>
        <w:rPr>
          <w:sz w:val="24"/>
          <w:szCs w:val="24"/>
        </w:rPr>
      </w:pPr>
      <w:r w:rsidRPr="008945B2">
        <w:rPr>
          <w:sz w:val="24"/>
          <w:szCs w:val="24"/>
        </w:rPr>
        <w:t>After doing a situation assessment, I reali</w:t>
      </w:r>
      <w:r w:rsidR="002F699A">
        <w:rPr>
          <w:sz w:val="24"/>
          <w:szCs w:val="24"/>
        </w:rPr>
        <w:t>s</w:t>
      </w:r>
      <w:r w:rsidRPr="008945B2">
        <w:rPr>
          <w:sz w:val="24"/>
          <w:szCs w:val="24"/>
        </w:rPr>
        <w:t>ed that a multipronged strategy was required to deal with the current threat and reduce the possibility of harm coming to</w:t>
      </w:r>
      <w:r w:rsidR="002F699A">
        <w:rPr>
          <w:sz w:val="24"/>
          <w:szCs w:val="24"/>
        </w:rPr>
        <w:t xml:space="preserve"> the</w:t>
      </w:r>
      <w:r w:rsidRPr="008945B2">
        <w:rPr>
          <w:sz w:val="24"/>
          <w:szCs w:val="24"/>
        </w:rPr>
        <w:t xml:space="preserve"> people</w:t>
      </w:r>
      <w:r w:rsidR="00347DA2">
        <w:rPr>
          <w:sz w:val="24"/>
          <w:szCs w:val="24"/>
        </w:rPr>
        <w:t xml:space="preserve"> involved</w:t>
      </w:r>
      <w:r w:rsidRPr="008945B2">
        <w:rPr>
          <w:sz w:val="24"/>
          <w:szCs w:val="24"/>
        </w:rPr>
        <w:t>. I used my education and experience to help me develop a flexible leadership style that changed as the situation did.</w:t>
      </w:r>
    </w:p>
    <w:p w14:paraId="7EEF5500" w14:textId="77777777" w:rsidR="008945B2" w:rsidRDefault="008945B2" w:rsidP="00340E9A">
      <w:pPr>
        <w:ind w:right="237"/>
        <w:jc w:val="both"/>
        <w:rPr>
          <w:sz w:val="24"/>
          <w:szCs w:val="24"/>
        </w:rPr>
      </w:pPr>
    </w:p>
    <w:p w14:paraId="1F5AB321" w14:textId="3722499A" w:rsidR="008945B2" w:rsidRPr="008945B2" w:rsidRDefault="008945B2" w:rsidP="008945B2">
      <w:pPr>
        <w:ind w:right="237"/>
        <w:jc w:val="both"/>
        <w:rPr>
          <w:sz w:val="24"/>
          <w:szCs w:val="24"/>
        </w:rPr>
      </w:pPr>
      <w:r w:rsidRPr="008945B2">
        <w:rPr>
          <w:sz w:val="24"/>
          <w:szCs w:val="24"/>
        </w:rPr>
        <w:t xml:space="preserve">I started out using a directive leadership style, giving my team members precise directions on how to set up a </w:t>
      </w:r>
      <w:r w:rsidR="00347DA2">
        <w:rPr>
          <w:sz w:val="24"/>
          <w:szCs w:val="24"/>
        </w:rPr>
        <w:t>safe area</w:t>
      </w:r>
      <w:r w:rsidRPr="008945B2">
        <w:rPr>
          <w:sz w:val="24"/>
          <w:szCs w:val="24"/>
        </w:rPr>
        <w:t xml:space="preserve">, get </w:t>
      </w:r>
      <w:r w:rsidR="00E42A59" w:rsidRPr="008945B2">
        <w:rPr>
          <w:sz w:val="24"/>
          <w:szCs w:val="24"/>
        </w:rPr>
        <w:t>neighbours</w:t>
      </w:r>
      <w:r w:rsidRPr="008945B2">
        <w:rPr>
          <w:sz w:val="24"/>
          <w:szCs w:val="24"/>
        </w:rPr>
        <w:t xml:space="preserve"> in the area out of harm's way, and obtain information on the suspect and hostages. This strategy was essential for guaranteeing a coordinated reaction and keeping command of the situation in the face of chaos and unpredictability.</w:t>
      </w:r>
    </w:p>
    <w:p w14:paraId="7596BA06" w14:textId="77777777" w:rsidR="008945B2" w:rsidRPr="008945B2" w:rsidRDefault="008945B2" w:rsidP="008945B2">
      <w:pPr>
        <w:ind w:right="237"/>
        <w:jc w:val="both"/>
        <w:rPr>
          <w:sz w:val="24"/>
          <w:szCs w:val="24"/>
        </w:rPr>
      </w:pPr>
    </w:p>
    <w:p w14:paraId="207E9BFC" w14:textId="409368B9" w:rsidR="008945B2" w:rsidRDefault="008945B2" w:rsidP="008945B2">
      <w:pPr>
        <w:ind w:right="237"/>
        <w:jc w:val="both"/>
        <w:rPr>
          <w:sz w:val="24"/>
          <w:szCs w:val="24"/>
        </w:rPr>
      </w:pPr>
      <w:r w:rsidRPr="008945B2">
        <w:rPr>
          <w:sz w:val="24"/>
          <w:szCs w:val="24"/>
        </w:rPr>
        <w:t>But as the standoff dragged on and talks with the suspect became more difficult, I reali</w:t>
      </w:r>
      <w:r w:rsidR="002F699A">
        <w:rPr>
          <w:sz w:val="24"/>
          <w:szCs w:val="24"/>
        </w:rPr>
        <w:t>s</w:t>
      </w:r>
      <w:r w:rsidRPr="008945B2">
        <w:rPr>
          <w:sz w:val="24"/>
          <w:szCs w:val="24"/>
        </w:rPr>
        <w:t>ed I needed to change my leadership style to one that was more collaborative and participatory. I had frank discussions with psychological specialists, hostage negotiators, and other relevant parties to develop a plan that put everyone's safety and wellbeing first.</w:t>
      </w:r>
    </w:p>
    <w:p w14:paraId="67E8267E" w14:textId="77777777" w:rsidR="008945B2" w:rsidRDefault="008945B2" w:rsidP="008945B2">
      <w:pPr>
        <w:ind w:right="237"/>
        <w:jc w:val="both"/>
        <w:rPr>
          <w:sz w:val="24"/>
          <w:szCs w:val="24"/>
        </w:rPr>
      </w:pPr>
    </w:p>
    <w:p w14:paraId="0DE8F5D3" w14:textId="7BD09179" w:rsidR="008945B2" w:rsidRPr="008945B2" w:rsidRDefault="008945B2" w:rsidP="008945B2">
      <w:pPr>
        <w:ind w:right="237"/>
        <w:jc w:val="both"/>
        <w:rPr>
          <w:sz w:val="24"/>
          <w:szCs w:val="24"/>
        </w:rPr>
      </w:pPr>
      <w:r w:rsidRPr="008945B2">
        <w:rPr>
          <w:sz w:val="24"/>
          <w:szCs w:val="24"/>
        </w:rPr>
        <w:t>I encouraged a sense of ownership and dedication to the cause among my team members by empowering them to share their knowledge and skills by utili</w:t>
      </w:r>
      <w:r w:rsidR="002F699A">
        <w:rPr>
          <w:sz w:val="24"/>
          <w:szCs w:val="24"/>
        </w:rPr>
        <w:t>s</w:t>
      </w:r>
      <w:r w:rsidRPr="008945B2">
        <w:rPr>
          <w:sz w:val="24"/>
          <w:szCs w:val="24"/>
        </w:rPr>
        <w:t>ing the concepts of transformational leadership. We were able to quickly modify our strategy in response to the evolving circumstances by promoting candid communication and teamwork.</w:t>
      </w:r>
    </w:p>
    <w:p w14:paraId="3D2B5DC5" w14:textId="77777777" w:rsidR="008945B2" w:rsidRPr="008945B2" w:rsidRDefault="008945B2" w:rsidP="008945B2">
      <w:pPr>
        <w:ind w:right="237"/>
        <w:jc w:val="both"/>
        <w:rPr>
          <w:sz w:val="24"/>
          <w:szCs w:val="24"/>
        </w:rPr>
      </w:pPr>
    </w:p>
    <w:p w14:paraId="03FCA172" w14:textId="43B9184C" w:rsidR="008945B2" w:rsidRDefault="008945B2" w:rsidP="008945B2">
      <w:pPr>
        <w:ind w:right="237"/>
        <w:jc w:val="both"/>
        <w:rPr>
          <w:sz w:val="24"/>
          <w:szCs w:val="24"/>
        </w:rPr>
      </w:pPr>
      <w:r w:rsidRPr="008945B2">
        <w:rPr>
          <w:sz w:val="24"/>
          <w:szCs w:val="24"/>
        </w:rPr>
        <w:t>In addition, I used situational leadership strategies to adjust my style of leadership to the changing demands of the group and the working environment. For example, in times of high stress, I took a more directorial position to offer direction and clarity, but in less stressful times, I promoted team members' initiative and autonomy.</w:t>
      </w:r>
    </w:p>
    <w:p w14:paraId="1F980FAB" w14:textId="77777777" w:rsidR="008945B2" w:rsidRDefault="008945B2" w:rsidP="00340E9A">
      <w:pPr>
        <w:ind w:right="237"/>
        <w:jc w:val="both"/>
        <w:rPr>
          <w:sz w:val="24"/>
          <w:szCs w:val="24"/>
        </w:rPr>
      </w:pPr>
    </w:p>
    <w:p w14:paraId="6DB7EF4B" w14:textId="77777777" w:rsidR="008945B2" w:rsidRPr="008945B2" w:rsidRDefault="008945B2" w:rsidP="008945B2">
      <w:pPr>
        <w:ind w:right="237"/>
        <w:jc w:val="both"/>
        <w:rPr>
          <w:sz w:val="24"/>
          <w:szCs w:val="24"/>
        </w:rPr>
      </w:pPr>
      <w:r w:rsidRPr="008945B2">
        <w:rPr>
          <w:sz w:val="24"/>
          <w:szCs w:val="24"/>
        </w:rPr>
        <w:t>I never lost sight of the significance of emotional intelligence in effective leadership during the entire incident, especially when there is a lot of pressure and anxiety present. Using empathy, attentive listening, and poise under duress, I was able to establish a relationship with the suspect and defuse a potentially dangerous scenario without using physical force.</w:t>
      </w:r>
    </w:p>
    <w:p w14:paraId="4464153E" w14:textId="77777777" w:rsidR="008945B2" w:rsidRPr="008945B2" w:rsidRDefault="008945B2" w:rsidP="008945B2">
      <w:pPr>
        <w:ind w:right="237"/>
        <w:jc w:val="both"/>
        <w:rPr>
          <w:sz w:val="24"/>
          <w:szCs w:val="24"/>
        </w:rPr>
      </w:pPr>
    </w:p>
    <w:p w14:paraId="6AB90EAD" w14:textId="665D4351" w:rsidR="008945B2" w:rsidRDefault="008945B2" w:rsidP="008945B2">
      <w:pPr>
        <w:ind w:right="237"/>
        <w:jc w:val="both"/>
        <w:rPr>
          <w:sz w:val="24"/>
          <w:szCs w:val="24"/>
        </w:rPr>
      </w:pPr>
      <w:r w:rsidRPr="008945B2">
        <w:rPr>
          <w:sz w:val="24"/>
          <w:szCs w:val="24"/>
        </w:rPr>
        <w:t>After giving this incident some thought, I see how crucial it is to continuously improve and modify my leadership techniques in order to satisfy the demands of various operating scenarios. Academic research has demonstrated that dynamic and adaptable leadership in policing is necessary to address the intricacies and uncertainties present in law enforcement operations</w:t>
      </w:r>
      <w:r w:rsidR="006169E3">
        <w:rPr>
          <w:sz w:val="24"/>
          <w:szCs w:val="24"/>
        </w:rPr>
        <w:t xml:space="preserve"> </w:t>
      </w:r>
      <w:sdt>
        <w:sdtPr>
          <w:rPr>
            <w:sz w:val="24"/>
            <w:szCs w:val="24"/>
          </w:rPr>
          <w:id w:val="-887641618"/>
          <w:citation/>
        </w:sdtPr>
        <w:sdtContent>
          <w:r w:rsidR="006169E3">
            <w:rPr>
              <w:sz w:val="24"/>
              <w:szCs w:val="24"/>
            </w:rPr>
            <w:fldChar w:fldCharType="begin"/>
          </w:r>
          <w:r w:rsidR="006169E3">
            <w:rPr>
              <w:sz w:val="24"/>
              <w:szCs w:val="24"/>
            </w:rPr>
            <w:instrText xml:space="preserve"> CITATION AMc20 \l 2057 </w:instrText>
          </w:r>
          <w:r w:rsidR="006169E3">
            <w:rPr>
              <w:sz w:val="24"/>
              <w:szCs w:val="24"/>
            </w:rPr>
            <w:fldChar w:fldCharType="separate"/>
          </w:r>
          <w:r w:rsidR="006169E3" w:rsidRPr="006169E3">
            <w:rPr>
              <w:noProof/>
              <w:sz w:val="24"/>
              <w:szCs w:val="24"/>
            </w:rPr>
            <w:t>(McCarthy &amp; Garavan, 2020)</w:t>
          </w:r>
          <w:r w:rsidR="006169E3">
            <w:rPr>
              <w:sz w:val="24"/>
              <w:szCs w:val="24"/>
            </w:rPr>
            <w:fldChar w:fldCharType="end"/>
          </w:r>
        </w:sdtContent>
      </w:sdt>
      <w:r w:rsidR="006169E3">
        <w:rPr>
          <w:sz w:val="24"/>
          <w:szCs w:val="24"/>
        </w:rPr>
        <w:t>.</w:t>
      </w:r>
    </w:p>
    <w:p w14:paraId="709E13AD" w14:textId="77777777" w:rsidR="002310C5" w:rsidRDefault="002310C5" w:rsidP="008945B2">
      <w:pPr>
        <w:ind w:right="237"/>
        <w:jc w:val="both"/>
        <w:rPr>
          <w:sz w:val="24"/>
          <w:szCs w:val="24"/>
        </w:rPr>
      </w:pPr>
    </w:p>
    <w:p w14:paraId="3B85DAFE" w14:textId="2671BE3F" w:rsidR="002310C5" w:rsidRPr="002310C5" w:rsidRDefault="002310C5" w:rsidP="002310C5">
      <w:pPr>
        <w:ind w:right="237"/>
        <w:jc w:val="both"/>
        <w:rPr>
          <w:sz w:val="24"/>
          <w:szCs w:val="24"/>
        </w:rPr>
      </w:pPr>
      <w:r w:rsidRPr="002310C5">
        <w:rPr>
          <w:sz w:val="24"/>
          <w:szCs w:val="24"/>
        </w:rPr>
        <w:t xml:space="preserve">In dynamic and unpredictable situations, such as responding to emergencies or managing high-risk incidents, I have applied a situational leadership approach to assess the readiness and capabilities of my team members. By accurately diagnosing the situation and adjusting my leadership style to provide clear direction, support, or autonomy as needed, I have ensured effective decision-making and coordinated action </w:t>
      </w:r>
      <w:sdt>
        <w:sdtPr>
          <w:rPr>
            <w:sz w:val="24"/>
            <w:szCs w:val="24"/>
          </w:rPr>
          <w:id w:val="895322938"/>
          <w:citation/>
        </w:sdtPr>
        <w:sdtContent>
          <w:r w:rsidR="006169E3">
            <w:rPr>
              <w:sz w:val="24"/>
              <w:szCs w:val="24"/>
            </w:rPr>
            <w:fldChar w:fldCharType="begin"/>
          </w:r>
          <w:r w:rsidR="006169E3">
            <w:rPr>
              <w:sz w:val="24"/>
              <w:szCs w:val="24"/>
            </w:rPr>
            <w:instrText xml:space="preserve"> CITATION Pau17 \l 2057 </w:instrText>
          </w:r>
          <w:r w:rsidR="006169E3">
            <w:rPr>
              <w:sz w:val="24"/>
              <w:szCs w:val="24"/>
            </w:rPr>
            <w:fldChar w:fldCharType="separate"/>
          </w:r>
          <w:r w:rsidR="006169E3" w:rsidRPr="006169E3">
            <w:rPr>
              <w:noProof/>
              <w:sz w:val="24"/>
              <w:szCs w:val="24"/>
            </w:rPr>
            <w:t>(Hersey &amp; Blanchard, 2017)</w:t>
          </w:r>
          <w:r w:rsidR="006169E3">
            <w:rPr>
              <w:sz w:val="24"/>
              <w:szCs w:val="24"/>
            </w:rPr>
            <w:fldChar w:fldCharType="end"/>
          </w:r>
        </w:sdtContent>
      </w:sdt>
      <w:r w:rsidR="006169E3">
        <w:rPr>
          <w:sz w:val="24"/>
          <w:szCs w:val="24"/>
        </w:rPr>
        <w:t>.</w:t>
      </w:r>
    </w:p>
    <w:p w14:paraId="192F21CF" w14:textId="77777777" w:rsidR="002310C5" w:rsidRPr="002310C5" w:rsidRDefault="002310C5" w:rsidP="002310C5">
      <w:pPr>
        <w:ind w:right="237"/>
        <w:jc w:val="both"/>
        <w:rPr>
          <w:sz w:val="24"/>
          <w:szCs w:val="24"/>
        </w:rPr>
      </w:pPr>
    </w:p>
    <w:p w14:paraId="0B3477AE" w14:textId="76F2F0B1" w:rsidR="002310C5" w:rsidRDefault="002310C5" w:rsidP="002310C5">
      <w:pPr>
        <w:ind w:right="237"/>
        <w:jc w:val="both"/>
        <w:rPr>
          <w:sz w:val="24"/>
          <w:szCs w:val="24"/>
        </w:rPr>
      </w:pPr>
      <w:r w:rsidRPr="002310C5">
        <w:rPr>
          <w:sz w:val="24"/>
          <w:szCs w:val="24"/>
        </w:rPr>
        <w:lastRenderedPageBreak/>
        <w:t>For instance, when leading a response to a major incident, I recogni</w:t>
      </w:r>
      <w:r w:rsidR="002F699A">
        <w:rPr>
          <w:sz w:val="24"/>
          <w:szCs w:val="24"/>
        </w:rPr>
        <w:t>s</w:t>
      </w:r>
      <w:r w:rsidRPr="002310C5">
        <w:rPr>
          <w:sz w:val="24"/>
          <w:szCs w:val="24"/>
        </w:rPr>
        <w:t>ed the importance of providing clear instructions and guidance to ensure the safety and effectiveness of my team. As the situation evolved, I remained flexible in my approach, delegating tasks to experienced officers while providing support and encouragement to those facing unfamiliar challenges.</w:t>
      </w:r>
    </w:p>
    <w:p w14:paraId="173D325C" w14:textId="77777777" w:rsidR="008945B2" w:rsidRDefault="008945B2" w:rsidP="00340E9A">
      <w:pPr>
        <w:ind w:right="237"/>
        <w:jc w:val="both"/>
        <w:rPr>
          <w:sz w:val="24"/>
          <w:szCs w:val="24"/>
        </w:rPr>
      </w:pPr>
    </w:p>
    <w:p w14:paraId="5D4AE845" w14:textId="77777777" w:rsidR="000F215D" w:rsidRDefault="000F215D" w:rsidP="00340E9A">
      <w:pPr>
        <w:ind w:right="237"/>
        <w:jc w:val="both"/>
        <w:rPr>
          <w:sz w:val="24"/>
          <w:szCs w:val="24"/>
        </w:rPr>
      </w:pPr>
    </w:p>
    <w:p w14:paraId="0D3AFB43" w14:textId="235D267F" w:rsidR="000F215D" w:rsidRDefault="000F215D" w:rsidP="00340E9A">
      <w:pPr>
        <w:ind w:right="237"/>
        <w:jc w:val="both"/>
        <w:rPr>
          <w:sz w:val="24"/>
          <w:szCs w:val="24"/>
        </w:rPr>
      </w:pPr>
      <w:r>
        <w:rPr>
          <w:sz w:val="24"/>
          <w:szCs w:val="24"/>
        </w:rPr>
        <w:t>When it comes to flexibility in leadership style, it is crucial for police officer</w:t>
      </w:r>
      <w:r w:rsidR="002F699A">
        <w:rPr>
          <w:sz w:val="24"/>
          <w:szCs w:val="24"/>
        </w:rPr>
        <w:t>s</w:t>
      </w:r>
      <w:r>
        <w:rPr>
          <w:sz w:val="24"/>
          <w:szCs w:val="24"/>
        </w:rPr>
        <w:t xml:space="preserve"> as they navigate complex, and dynamic operational environments. </w:t>
      </w:r>
      <w:r w:rsidR="00D30573">
        <w:rPr>
          <w:sz w:val="24"/>
          <w:szCs w:val="24"/>
        </w:rPr>
        <w:t>One of the most commonly used leadership models in policing is the situational leadership theory proposed by Hersey and Blanchard</w:t>
      </w:r>
      <w:r w:rsidR="006169E3">
        <w:rPr>
          <w:sz w:val="24"/>
          <w:szCs w:val="24"/>
        </w:rPr>
        <w:t xml:space="preserve"> </w:t>
      </w:r>
      <w:sdt>
        <w:sdtPr>
          <w:rPr>
            <w:sz w:val="24"/>
            <w:szCs w:val="24"/>
          </w:rPr>
          <w:id w:val="-1291814835"/>
          <w:citation/>
        </w:sdtPr>
        <w:sdtContent>
          <w:r w:rsidR="006169E3">
            <w:rPr>
              <w:sz w:val="24"/>
              <w:szCs w:val="24"/>
            </w:rPr>
            <w:fldChar w:fldCharType="begin"/>
          </w:r>
          <w:r w:rsidR="006169E3">
            <w:rPr>
              <w:sz w:val="24"/>
              <w:szCs w:val="24"/>
            </w:rPr>
            <w:instrText xml:space="preserve"> CITATION Pau17 \l 2057 </w:instrText>
          </w:r>
          <w:r w:rsidR="006169E3">
            <w:rPr>
              <w:sz w:val="24"/>
              <w:szCs w:val="24"/>
            </w:rPr>
            <w:fldChar w:fldCharType="separate"/>
          </w:r>
          <w:r w:rsidR="006169E3" w:rsidRPr="006169E3">
            <w:rPr>
              <w:noProof/>
              <w:sz w:val="24"/>
              <w:szCs w:val="24"/>
            </w:rPr>
            <w:t>(Hersey &amp; Blanchard, 2017)</w:t>
          </w:r>
          <w:r w:rsidR="006169E3">
            <w:rPr>
              <w:sz w:val="24"/>
              <w:szCs w:val="24"/>
            </w:rPr>
            <w:fldChar w:fldCharType="end"/>
          </w:r>
        </w:sdtContent>
      </w:sdt>
      <w:r w:rsidR="00D30573">
        <w:rPr>
          <w:sz w:val="24"/>
          <w:szCs w:val="24"/>
        </w:rPr>
        <w:t>, which suggest</w:t>
      </w:r>
      <w:r w:rsidR="002F699A">
        <w:rPr>
          <w:sz w:val="24"/>
          <w:szCs w:val="24"/>
        </w:rPr>
        <w:t>s</w:t>
      </w:r>
      <w:r w:rsidR="00D30573">
        <w:rPr>
          <w:sz w:val="24"/>
          <w:szCs w:val="24"/>
        </w:rPr>
        <w:t xml:space="preserve"> that effective leadership hinges on adapting </w:t>
      </w:r>
      <w:r w:rsidR="00F00152">
        <w:rPr>
          <w:sz w:val="24"/>
          <w:szCs w:val="24"/>
        </w:rPr>
        <w:t xml:space="preserve">one’s style to the readiness level of subordinates. This model has been crucial in guiding my personal experience and approach to leadership, as it strictly emphasises the importance of adjusting leadership behaviours based on the specific requirements of that particular given scenario. </w:t>
      </w:r>
    </w:p>
    <w:p w14:paraId="7AF26003" w14:textId="23904EF5" w:rsidR="00592655" w:rsidRDefault="00592655" w:rsidP="00340E9A">
      <w:pPr>
        <w:ind w:right="237"/>
        <w:jc w:val="both"/>
        <w:rPr>
          <w:sz w:val="24"/>
          <w:szCs w:val="24"/>
        </w:rPr>
      </w:pPr>
    </w:p>
    <w:p w14:paraId="7D2D1843" w14:textId="0328BD39" w:rsidR="00592655" w:rsidRPr="00270EEB" w:rsidRDefault="00592655" w:rsidP="00340E9A">
      <w:pPr>
        <w:ind w:right="237"/>
        <w:jc w:val="both"/>
        <w:rPr>
          <w:sz w:val="24"/>
          <w:szCs w:val="24"/>
        </w:rPr>
      </w:pPr>
      <w:r>
        <w:rPr>
          <w:sz w:val="24"/>
          <w:szCs w:val="24"/>
        </w:rPr>
        <w:t>Taking a look at</w:t>
      </w:r>
      <w:r w:rsidR="00B77FF0">
        <w:rPr>
          <w:sz w:val="24"/>
          <w:szCs w:val="24"/>
        </w:rPr>
        <w:t xml:space="preserve"> a</w:t>
      </w:r>
      <w:r>
        <w:rPr>
          <w:sz w:val="24"/>
          <w:szCs w:val="24"/>
        </w:rPr>
        <w:t xml:space="preserve"> relevant case study, during a riot control operation in a densely populated urban area, local law enfo</w:t>
      </w:r>
      <w:r w:rsidR="009C5E93">
        <w:rPr>
          <w:sz w:val="24"/>
          <w:szCs w:val="24"/>
        </w:rPr>
        <w:t>rcement</w:t>
      </w:r>
      <w:r>
        <w:rPr>
          <w:sz w:val="24"/>
          <w:szCs w:val="24"/>
        </w:rPr>
        <w:t xml:space="preserve"> officers </w:t>
      </w:r>
      <w:r w:rsidR="009C5E93">
        <w:rPr>
          <w:sz w:val="24"/>
          <w:szCs w:val="24"/>
        </w:rPr>
        <w:t>encounter</w:t>
      </w:r>
      <w:r w:rsidR="002F699A">
        <w:rPr>
          <w:sz w:val="24"/>
          <w:szCs w:val="24"/>
        </w:rPr>
        <w:t>ed</w:t>
      </w:r>
      <w:r>
        <w:rPr>
          <w:sz w:val="24"/>
          <w:szCs w:val="24"/>
        </w:rPr>
        <w:t xml:space="preserve"> a high </w:t>
      </w:r>
      <w:r w:rsidR="009C5E93">
        <w:rPr>
          <w:sz w:val="24"/>
          <w:szCs w:val="24"/>
        </w:rPr>
        <w:t>stakes</w:t>
      </w:r>
      <w:r>
        <w:rPr>
          <w:sz w:val="24"/>
          <w:szCs w:val="24"/>
        </w:rPr>
        <w:t xml:space="preserve"> </w:t>
      </w:r>
      <w:r w:rsidR="009C5E93">
        <w:rPr>
          <w:sz w:val="24"/>
          <w:szCs w:val="24"/>
        </w:rPr>
        <w:t>situation</w:t>
      </w:r>
      <w:r>
        <w:rPr>
          <w:sz w:val="24"/>
          <w:szCs w:val="24"/>
        </w:rPr>
        <w:t xml:space="preserve"> that required swift and </w:t>
      </w:r>
      <w:r w:rsidR="009C5E93">
        <w:rPr>
          <w:sz w:val="24"/>
          <w:szCs w:val="24"/>
        </w:rPr>
        <w:t>decisive</w:t>
      </w:r>
      <w:r>
        <w:rPr>
          <w:sz w:val="24"/>
          <w:szCs w:val="24"/>
        </w:rPr>
        <w:t xml:space="preserve"> action. Local police officers drew upon a situational leadership model, </w:t>
      </w:r>
      <w:r w:rsidR="002F699A">
        <w:rPr>
          <w:sz w:val="24"/>
          <w:szCs w:val="24"/>
        </w:rPr>
        <w:t>that</w:t>
      </w:r>
      <w:r>
        <w:rPr>
          <w:sz w:val="24"/>
          <w:szCs w:val="24"/>
        </w:rPr>
        <w:t xml:space="preserve"> adopted a directive leadership style, which ultimately provided clear instructions and comprehensive guidance to all staff and team members involved. This approach was necessary to maintain order and ensure the safety of both civilians and the attending staff, and officers amidst the complete chaos of the riot</w:t>
      </w:r>
      <w:r w:rsidR="006169E3">
        <w:rPr>
          <w:sz w:val="24"/>
          <w:szCs w:val="24"/>
        </w:rPr>
        <w:t xml:space="preserve"> </w:t>
      </w:r>
      <w:sdt>
        <w:sdtPr>
          <w:rPr>
            <w:sz w:val="24"/>
            <w:szCs w:val="24"/>
          </w:rPr>
          <w:id w:val="-343871881"/>
          <w:citation/>
        </w:sdtPr>
        <w:sdtContent>
          <w:r w:rsidR="006169E3">
            <w:rPr>
              <w:sz w:val="24"/>
              <w:szCs w:val="24"/>
            </w:rPr>
            <w:fldChar w:fldCharType="begin"/>
          </w:r>
          <w:r w:rsidR="006169E3">
            <w:rPr>
              <w:sz w:val="24"/>
              <w:szCs w:val="24"/>
            </w:rPr>
            <w:instrText xml:space="preserve"> CITATION Nat77 \l 2057 </w:instrText>
          </w:r>
          <w:r w:rsidR="006169E3">
            <w:rPr>
              <w:sz w:val="24"/>
              <w:szCs w:val="24"/>
            </w:rPr>
            <w:fldChar w:fldCharType="separate"/>
          </w:r>
          <w:r w:rsidR="006169E3" w:rsidRPr="006169E3">
            <w:rPr>
              <w:noProof/>
              <w:sz w:val="24"/>
              <w:szCs w:val="24"/>
            </w:rPr>
            <w:t>(National Technical Information Service, 1977)</w:t>
          </w:r>
          <w:r w:rsidR="006169E3">
            <w:rPr>
              <w:sz w:val="24"/>
              <w:szCs w:val="24"/>
            </w:rPr>
            <w:fldChar w:fldCharType="end"/>
          </w:r>
        </w:sdtContent>
      </w:sdt>
      <w:r>
        <w:rPr>
          <w:sz w:val="24"/>
          <w:szCs w:val="24"/>
        </w:rPr>
        <w:t>.</w:t>
      </w:r>
    </w:p>
    <w:p w14:paraId="1967E2A8" w14:textId="77777777" w:rsidR="00025650" w:rsidRDefault="00025650" w:rsidP="00340E9A">
      <w:pPr>
        <w:ind w:right="237"/>
        <w:jc w:val="both"/>
        <w:rPr>
          <w:sz w:val="24"/>
          <w:szCs w:val="24"/>
        </w:rPr>
      </w:pPr>
    </w:p>
    <w:p w14:paraId="0F154961" w14:textId="48FD84AF" w:rsidR="00592655" w:rsidRPr="00270EEB" w:rsidRDefault="00592655" w:rsidP="00340E9A">
      <w:pPr>
        <w:ind w:right="237"/>
        <w:jc w:val="both"/>
        <w:rPr>
          <w:sz w:val="24"/>
          <w:szCs w:val="24"/>
        </w:rPr>
      </w:pPr>
      <w:r>
        <w:rPr>
          <w:sz w:val="24"/>
          <w:szCs w:val="24"/>
        </w:rPr>
        <w:t xml:space="preserve">However, as the </w:t>
      </w:r>
      <w:r w:rsidR="00B77FF0">
        <w:rPr>
          <w:sz w:val="24"/>
          <w:szCs w:val="24"/>
        </w:rPr>
        <w:t>situation</w:t>
      </w:r>
      <w:r>
        <w:rPr>
          <w:sz w:val="24"/>
          <w:szCs w:val="24"/>
        </w:rPr>
        <w:t xml:space="preserve"> started to develop and evolve, </w:t>
      </w:r>
      <w:r w:rsidR="00B77FF0">
        <w:rPr>
          <w:sz w:val="24"/>
          <w:szCs w:val="24"/>
        </w:rPr>
        <w:t>tensions</w:t>
      </w:r>
      <w:r>
        <w:rPr>
          <w:sz w:val="24"/>
          <w:szCs w:val="24"/>
        </w:rPr>
        <w:t xml:space="preserve"> began to significantly subside</w:t>
      </w:r>
      <w:r w:rsidR="00BD26DF">
        <w:rPr>
          <w:sz w:val="24"/>
          <w:szCs w:val="24"/>
        </w:rPr>
        <w:t>,</w:t>
      </w:r>
      <w:r w:rsidR="002F699A">
        <w:rPr>
          <w:sz w:val="24"/>
          <w:szCs w:val="24"/>
        </w:rPr>
        <w:t xml:space="preserve"> and</w:t>
      </w:r>
      <w:r w:rsidR="00BD26DF">
        <w:rPr>
          <w:sz w:val="24"/>
          <w:szCs w:val="24"/>
        </w:rPr>
        <w:t xml:space="preserve"> law enforcement officers </w:t>
      </w:r>
      <w:r w:rsidR="00C17BE2">
        <w:rPr>
          <w:sz w:val="24"/>
          <w:szCs w:val="24"/>
        </w:rPr>
        <w:t>recognised</w:t>
      </w:r>
      <w:r w:rsidR="00BD26DF">
        <w:rPr>
          <w:sz w:val="24"/>
          <w:szCs w:val="24"/>
        </w:rPr>
        <w:t xml:space="preserve"> the need to transition to a more participative leadership style. This was done by involving team members in the </w:t>
      </w:r>
      <w:r w:rsidR="00C17BE2">
        <w:rPr>
          <w:sz w:val="24"/>
          <w:szCs w:val="24"/>
        </w:rPr>
        <w:t>decision-making</w:t>
      </w:r>
      <w:r w:rsidR="00BD26DF">
        <w:rPr>
          <w:sz w:val="24"/>
          <w:szCs w:val="24"/>
        </w:rPr>
        <w:t xml:space="preserve"> process, and soliciting their input, law enforcement officers found that the team members were then able to foster a sense of ownership and empowerment among the different team members, ultimately leading to improved morale and cooperation on this particular case and for future case which are yet to happen.</w:t>
      </w:r>
    </w:p>
    <w:p w14:paraId="416EFA95" w14:textId="77777777" w:rsidR="00025650" w:rsidRDefault="00025650" w:rsidP="00340E9A">
      <w:pPr>
        <w:ind w:right="237"/>
        <w:jc w:val="both"/>
        <w:rPr>
          <w:sz w:val="24"/>
          <w:szCs w:val="24"/>
        </w:rPr>
      </w:pPr>
    </w:p>
    <w:p w14:paraId="6C60FBCB" w14:textId="77777777" w:rsidR="00B77FF0" w:rsidRDefault="00B77FF0" w:rsidP="00340E9A">
      <w:pPr>
        <w:ind w:right="237"/>
        <w:jc w:val="both"/>
        <w:rPr>
          <w:sz w:val="24"/>
          <w:szCs w:val="24"/>
        </w:rPr>
      </w:pPr>
    </w:p>
    <w:p w14:paraId="5B1012F3" w14:textId="6B7F1729" w:rsidR="00B77FF0" w:rsidRPr="00BD26DF" w:rsidRDefault="00B77FF0" w:rsidP="00BD26DF">
      <w:pPr>
        <w:overflowPunct/>
        <w:autoSpaceDE/>
        <w:autoSpaceDN/>
        <w:adjustRightInd/>
        <w:jc w:val="both"/>
        <w:textAlignment w:val="auto"/>
        <w:rPr>
          <w:color w:val="auto"/>
          <w:sz w:val="24"/>
          <w:szCs w:val="24"/>
        </w:rPr>
      </w:pPr>
      <w:r w:rsidRPr="00B77FF0">
        <w:rPr>
          <w:color w:val="auto"/>
          <w:sz w:val="24"/>
          <w:szCs w:val="24"/>
        </w:rPr>
        <w:t xml:space="preserve">Effective leadership in police necessitates not just a flexible style of leadership but also the application of particular techniques that are adapted to the particular circumstances. Transformational leadership is one such tactic that concentrates on encouraging and inspiring subordinates to accomplish shared objectives </w:t>
      </w:r>
      <w:sdt>
        <w:sdtPr>
          <w:rPr>
            <w:color w:val="auto"/>
            <w:sz w:val="24"/>
            <w:szCs w:val="24"/>
          </w:rPr>
          <w:id w:val="1892073827"/>
          <w:citation/>
        </w:sdtPr>
        <w:sdtContent>
          <w:r w:rsidR="004C428A">
            <w:rPr>
              <w:color w:val="auto"/>
              <w:sz w:val="24"/>
              <w:szCs w:val="24"/>
            </w:rPr>
            <w:fldChar w:fldCharType="begin"/>
          </w:r>
          <w:r w:rsidR="004C428A">
            <w:rPr>
              <w:color w:val="auto"/>
              <w:sz w:val="24"/>
              <w:szCs w:val="24"/>
            </w:rPr>
            <w:instrText xml:space="preserve"> CITATION Bas85 \l 2057 </w:instrText>
          </w:r>
          <w:r w:rsidR="004C428A">
            <w:rPr>
              <w:color w:val="auto"/>
              <w:sz w:val="24"/>
              <w:szCs w:val="24"/>
            </w:rPr>
            <w:fldChar w:fldCharType="separate"/>
          </w:r>
          <w:r w:rsidR="004C428A" w:rsidRPr="004C428A">
            <w:rPr>
              <w:noProof/>
              <w:color w:val="auto"/>
              <w:sz w:val="24"/>
              <w:szCs w:val="24"/>
            </w:rPr>
            <w:t>(Bass, 1985)</w:t>
          </w:r>
          <w:r w:rsidR="004C428A">
            <w:rPr>
              <w:color w:val="auto"/>
              <w:sz w:val="24"/>
              <w:szCs w:val="24"/>
            </w:rPr>
            <w:fldChar w:fldCharType="end"/>
          </w:r>
        </w:sdtContent>
      </w:sdt>
      <w:r w:rsidRPr="00B77FF0">
        <w:rPr>
          <w:color w:val="auto"/>
          <w:sz w:val="24"/>
          <w:szCs w:val="24"/>
        </w:rPr>
        <w:t xml:space="preserve">. This strategy has </w:t>
      </w:r>
      <w:r w:rsidR="002F699A">
        <w:rPr>
          <w:color w:val="auto"/>
          <w:sz w:val="24"/>
          <w:szCs w:val="24"/>
        </w:rPr>
        <w:t>proven</w:t>
      </w:r>
      <w:r w:rsidRPr="00B77FF0">
        <w:rPr>
          <w:color w:val="auto"/>
          <w:sz w:val="24"/>
          <w:szCs w:val="24"/>
        </w:rPr>
        <w:t xml:space="preserve"> to be especially successful in encouraging creativity and bringing about organi</w:t>
      </w:r>
      <w:r w:rsidR="002F699A">
        <w:rPr>
          <w:color w:val="auto"/>
          <w:sz w:val="24"/>
          <w:szCs w:val="24"/>
        </w:rPr>
        <w:t>s</w:t>
      </w:r>
      <w:r w:rsidRPr="00B77FF0">
        <w:rPr>
          <w:color w:val="auto"/>
          <w:sz w:val="24"/>
          <w:szCs w:val="24"/>
        </w:rPr>
        <w:t xml:space="preserve">ational transformation </w:t>
      </w:r>
      <w:r w:rsidR="002F699A">
        <w:rPr>
          <w:color w:val="auto"/>
          <w:sz w:val="24"/>
          <w:szCs w:val="24"/>
        </w:rPr>
        <w:t>within</w:t>
      </w:r>
      <w:r w:rsidRPr="00B77FF0">
        <w:rPr>
          <w:color w:val="auto"/>
          <w:sz w:val="24"/>
          <w:szCs w:val="24"/>
        </w:rPr>
        <w:t xml:space="preserve"> the police</w:t>
      </w:r>
      <w:r w:rsidRPr="00BD26DF">
        <w:rPr>
          <w:color w:val="auto"/>
          <w:sz w:val="24"/>
          <w:szCs w:val="24"/>
        </w:rPr>
        <w:t xml:space="preserve"> force wh</w:t>
      </w:r>
      <w:r w:rsidR="002F699A">
        <w:rPr>
          <w:color w:val="auto"/>
          <w:sz w:val="24"/>
          <w:szCs w:val="24"/>
        </w:rPr>
        <w:t>ere</w:t>
      </w:r>
      <w:r w:rsidRPr="00BD26DF">
        <w:rPr>
          <w:color w:val="auto"/>
          <w:sz w:val="24"/>
          <w:szCs w:val="24"/>
        </w:rPr>
        <w:t xml:space="preserve"> it has been used.</w:t>
      </w:r>
    </w:p>
    <w:p w14:paraId="7C1DE421" w14:textId="77777777" w:rsidR="00BD26DF" w:rsidRPr="00BD26DF" w:rsidRDefault="00BD26DF" w:rsidP="00BD26DF">
      <w:pPr>
        <w:overflowPunct/>
        <w:autoSpaceDE/>
        <w:autoSpaceDN/>
        <w:adjustRightInd/>
        <w:jc w:val="both"/>
        <w:textAlignment w:val="auto"/>
        <w:rPr>
          <w:color w:val="auto"/>
          <w:sz w:val="24"/>
          <w:szCs w:val="24"/>
        </w:rPr>
      </w:pPr>
    </w:p>
    <w:p w14:paraId="6F93A380" w14:textId="4D9C2F87" w:rsidR="00BD26DF" w:rsidRPr="00BD26DF" w:rsidRDefault="00BD26DF" w:rsidP="00BD26DF">
      <w:pPr>
        <w:overflowPunct/>
        <w:autoSpaceDE/>
        <w:autoSpaceDN/>
        <w:adjustRightInd/>
        <w:jc w:val="both"/>
        <w:textAlignment w:val="auto"/>
        <w:rPr>
          <w:color w:val="auto"/>
          <w:sz w:val="24"/>
          <w:szCs w:val="24"/>
        </w:rPr>
      </w:pPr>
      <w:r w:rsidRPr="00BD26DF">
        <w:rPr>
          <w:color w:val="auto"/>
          <w:sz w:val="24"/>
          <w:szCs w:val="24"/>
        </w:rPr>
        <w:t xml:space="preserve">Initiative for Community Policing Using a transformational leadership style, </w:t>
      </w:r>
      <w:r>
        <w:rPr>
          <w:color w:val="auto"/>
          <w:sz w:val="24"/>
          <w:szCs w:val="24"/>
        </w:rPr>
        <w:t>local law enfor</w:t>
      </w:r>
      <w:r w:rsidR="00C17BE2">
        <w:rPr>
          <w:color w:val="auto"/>
          <w:sz w:val="24"/>
          <w:szCs w:val="24"/>
        </w:rPr>
        <w:t>ce</w:t>
      </w:r>
      <w:r>
        <w:rPr>
          <w:color w:val="auto"/>
          <w:sz w:val="24"/>
          <w:szCs w:val="24"/>
        </w:rPr>
        <w:t>ment officers</w:t>
      </w:r>
      <w:r w:rsidRPr="00BD26DF">
        <w:rPr>
          <w:color w:val="auto"/>
          <w:sz w:val="24"/>
          <w:szCs w:val="24"/>
        </w:rPr>
        <w:t xml:space="preserve"> implemented a community policing effort that aimed to improve relations between law enforcement and local residents</w:t>
      </w:r>
      <w:r>
        <w:rPr>
          <w:color w:val="auto"/>
          <w:sz w:val="24"/>
          <w:szCs w:val="24"/>
        </w:rPr>
        <w:t xml:space="preserve"> within the local community</w:t>
      </w:r>
      <w:r w:rsidRPr="00BD26DF">
        <w:rPr>
          <w:color w:val="auto"/>
          <w:sz w:val="24"/>
          <w:szCs w:val="24"/>
        </w:rPr>
        <w:t xml:space="preserve">. </w:t>
      </w:r>
      <w:r>
        <w:rPr>
          <w:color w:val="auto"/>
          <w:sz w:val="24"/>
          <w:szCs w:val="24"/>
        </w:rPr>
        <w:t>Law enforcement officers</w:t>
      </w:r>
      <w:r w:rsidRPr="00BD26DF">
        <w:rPr>
          <w:color w:val="auto"/>
          <w:sz w:val="24"/>
          <w:szCs w:val="24"/>
        </w:rPr>
        <w:t xml:space="preserve"> w</w:t>
      </w:r>
      <w:r>
        <w:rPr>
          <w:color w:val="auto"/>
          <w:sz w:val="24"/>
          <w:szCs w:val="24"/>
        </w:rPr>
        <w:t>ere</w:t>
      </w:r>
      <w:r w:rsidRPr="00BD26DF">
        <w:rPr>
          <w:color w:val="auto"/>
          <w:sz w:val="24"/>
          <w:szCs w:val="24"/>
        </w:rPr>
        <w:t xml:space="preserve"> able to arouse my team members' excitement and dedication by outlining a compelling vision for the program</w:t>
      </w:r>
      <w:r w:rsidR="002F699A">
        <w:rPr>
          <w:color w:val="auto"/>
          <w:sz w:val="24"/>
          <w:szCs w:val="24"/>
        </w:rPr>
        <w:t>me</w:t>
      </w:r>
      <w:r w:rsidRPr="00BD26DF">
        <w:rPr>
          <w:color w:val="auto"/>
          <w:sz w:val="24"/>
          <w:szCs w:val="24"/>
        </w:rPr>
        <w:t xml:space="preserve"> and highlighting the significance of cooperation and community engagement. As a result, the program</w:t>
      </w:r>
      <w:r w:rsidR="002F699A">
        <w:rPr>
          <w:color w:val="auto"/>
          <w:sz w:val="24"/>
          <w:szCs w:val="24"/>
        </w:rPr>
        <w:t>me</w:t>
      </w:r>
      <w:r w:rsidRPr="00BD26DF">
        <w:rPr>
          <w:color w:val="auto"/>
          <w:sz w:val="24"/>
          <w:szCs w:val="24"/>
        </w:rPr>
        <w:t xml:space="preserve"> </w:t>
      </w:r>
      <w:r w:rsidRPr="00BD26DF">
        <w:rPr>
          <w:color w:val="auto"/>
          <w:sz w:val="24"/>
          <w:szCs w:val="24"/>
        </w:rPr>
        <w:lastRenderedPageBreak/>
        <w:t>was successfully carried out, and there were noticeable gains in community collaboration and trust</w:t>
      </w:r>
      <w:r>
        <w:rPr>
          <w:color w:val="auto"/>
          <w:sz w:val="24"/>
          <w:szCs w:val="24"/>
        </w:rPr>
        <w:t xml:space="preserve"> between the local law enforcement and the members of the communities to which they serve</w:t>
      </w:r>
      <w:r w:rsidR="004C428A">
        <w:rPr>
          <w:color w:val="auto"/>
          <w:sz w:val="24"/>
          <w:szCs w:val="24"/>
        </w:rPr>
        <w:t xml:space="preserve"> </w:t>
      </w:r>
      <w:sdt>
        <w:sdtPr>
          <w:rPr>
            <w:color w:val="auto"/>
            <w:sz w:val="24"/>
            <w:szCs w:val="24"/>
          </w:rPr>
          <w:id w:val="1417219312"/>
          <w:citation/>
        </w:sdtPr>
        <w:sdtContent>
          <w:r w:rsidR="004C428A">
            <w:rPr>
              <w:color w:val="auto"/>
              <w:sz w:val="24"/>
              <w:szCs w:val="24"/>
            </w:rPr>
            <w:fldChar w:fldCharType="begin"/>
          </w:r>
          <w:r w:rsidR="004C428A">
            <w:rPr>
              <w:color w:val="auto"/>
              <w:sz w:val="24"/>
              <w:szCs w:val="24"/>
            </w:rPr>
            <w:instrText xml:space="preserve"> CITATION Bas85 \l 2057 </w:instrText>
          </w:r>
          <w:r w:rsidR="004C428A">
            <w:rPr>
              <w:color w:val="auto"/>
              <w:sz w:val="24"/>
              <w:szCs w:val="24"/>
            </w:rPr>
            <w:fldChar w:fldCharType="separate"/>
          </w:r>
          <w:r w:rsidR="004C428A" w:rsidRPr="004C428A">
            <w:rPr>
              <w:noProof/>
              <w:color w:val="auto"/>
              <w:sz w:val="24"/>
              <w:szCs w:val="24"/>
            </w:rPr>
            <w:t>(Bass, 1985)</w:t>
          </w:r>
          <w:r w:rsidR="004C428A">
            <w:rPr>
              <w:color w:val="auto"/>
              <w:sz w:val="24"/>
              <w:szCs w:val="24"/>
            </w:rPr>
            <w:fldChar w:fldCharType="end"/>
          </w:r>
        </w:sdtContent>
      </w:sdt>
      <w:r w:rsidRPr="00BD26DF">
        <w:rPr>
          <w:color w:val="auto"/>
          <w:sz w:val="24"/>
          <w:szCs w:val="24"/>
        </w:rPr>
        <w:t>.</w:t>
      </w:r>
    </w:p>
    <w:p w14:paraId="3AE3DC76" w14:textId="77777777" w:rsidR="00BD26DF" w:rsidRDefault="00BD26DF" w:rsidP="00B77FF0">
      <w:pPr>
        <w:overflowPunct/>
        <w:autoSpaceDE/>
        <w:autoSpaceDN/>
        <w:adjustRightInd/>
        <w:textAlignment w:val="auto"/>
        <w:rPr>
          <w:rFonts w:ascii="Times New Roman" w:hAnsi="Times New Roman" w:cs="Times New Roman"/>
          <w:color w:val="auto"/>
          <w:sz w:val="24"/>
          <w:szCs w:val="24"/>
        </w:rPr>
      </w:pPr>
    </w:p>
    <w:p w14:paraId="5D7AC66D" w14:textId="70E18293" w:rsidR="00BD26DF" w:rsidRDefault="00BD26DF" w:rsidP="00BD26DF">
      <w:pPr>
        <w:overflowPunct/>
        <w:autoSpaceDE/>
        <w:autoSpaceDN/>
        <w:adjustRightInd/>
        <w:jc w:val="both"/>
        <w:textAlignment w:val="auto"/>
        <w:rPr>
          <w:color w:val="auto"/>
          <w:sz w:val="24"/>
          <w:szCs w:val="24"/>
        </w:rPr>
      </w:pPr>
      <w:r w:rsidRPr="00BD26DF">
        <w:rPr>
          <w:color w:val="auto"/>
          <w:sz w:val="24"/>
          <w:szCs w:val="24"/>
        </w:rPr>
        <w:t>Effective leadership in law enforcement requires the capacity to adjust and modify a leader's approach in response to changing conditions. The transition from command-and-control, hierarchical leadership styles to more collaborative and decentrali</w:t>
      </w:r>
      <w:r w:rsidR="002F699A">
        <w:rPr>
          <w:color w:val="auto"/>
          <w:sz w:val="24"/>
          <w:szCs w:val="24"/>
        </w:rPr>
        <w:t>s</w:t>
      </w:r>
      <w:r w:rsidRPr="00BD26DF">
        <w:rPr>
          <w:color w:val="auto"/>
          <w:sz w:val="24"/>
          <w:szCs w:val="24"/>
        </w:rPr>
        <w:t>ed approaches in response to shifting organi</w:t>
      </w:r>
      <w:r w:rsidR="002F699A">
        <w:rPr>
          <w:color w:val="auto"/>
          <w:sz w:val="24"/>
          <w:szCs w:val="24"/>
        </w:rPr>
        <w:t>s</w:t>
      </w:r>
      <w:r w:rsidRPr="00BD26DF">
        <w:rPr>
          <w:color w:val="auto"/>
          <w:sz w:val="24"/>
          <w:szCs w:val="24"/>
        </w:rPr>
        <w:t xml:space="preserve">ational needs and societal expectations is one example of this </w:t>
      </w:r>
      <w:sdt>
        <w:sdtPr>
          <w:rPr>
            <w:color w:val="auto"/>
            <w:sz w:val="24"/>
            <w:szCs w:val="24"/>
          </w:rPr>
          <w:id w:val="1827866248"/>
          <w:citation/>
        </w:sdtPr>
        <w:sdtContent>
          <w:r w:rsidR="004C428A">
            <w:rPr>
              <w:color w:val="auto"/>
              <w:sz w:val="24"/>
              <w:szCs w:val="24"/>
            </w:rPr>
            <w:fldChar w:fldCharType="begin"/>
          </w:r>
          <w:r w:rsidR="004C428A">
            <w:rPr>
              <w:color w:val="auto"/>
              <w:sz w:val="24"/>
              <w:szCs w:val="24"/>
            </w:rPr>
            <w:instrText xml:space="preserve"> CITATION Kel88 \l 2057 </w:instrText>
          </w:r>
          <w:r w:rsidR="004C428A">
            <w:rPr>
              <w:color w:val="auto"/>
              <w:sz w:val="24"/>
              <w:szCs w:val="24"/>
            </w:rPr>
            <w:fldChar w:fldCharType="separate"/>
          </w:r>
          <w:r w:rsidR="004C428A" w:rsidRPr="004C428A">
            <w:rPr>
              <w:noProof/>
              <w:color w:val="auto"/>
              <w:sz w:val="24"/>
              <w:szCs w:val="24"/>
            </w:rPr>
            <w:t>(Kelling &amp; Moore, 1988)</w:t>
          </w:r>
          <w:r w:rsidR="004C428A">
            <w:rPr>
              <w:color w:val="auto"/>
              <w:sz w:val="24"/>
              <w:szCs w:val="24"/>
            </w:rPr>
            <w:fldChar w:fldCharType="end"/>
          </w:r>
        </w:sdtContent>
      </w:sdt>
      <w:r w:rsidR="002F699A">
        <w:rPr>
          <w:color w:val="auto"/>
          <w:sz w:val="24"/>
          <w:szCs w:val="24"/>
        </w:rPr>
        <w:t>.</w:t>
      </w:r>
    </w:p>
    <w:p w14:paraId="6A4F0B3D" w14:textId="77777777" w:rsidR="00C21345" w:rsidRDefault="00C21345" w:rsidP="00BD26DF">
      <w:pPr>
        <w:overflowPunct/>
        <w:autoSpaceDE/>
        <w:autoSpaceDN/>
        <w:adjustRightInd/>
        <w:jc w:val="both"/>
        <w:textAlignment w:val="auto"/>
        <w:rPr>
          <w:color w:val="auto"/>
          <w:sz w:val="24"/>
          <w:szCs w:val="24"/>
        </w:rPr>
      </w:pPr>
    </w:p>
    <w:p w14:paraId="40961306" w14:textId="707080B4" w:rsidR="00C21345" w:rsidRDefault="00C21345" w:rsidP="00BD26DF">
      <w:pPr>
        <w:overflowPunct/>
        <w:autoSpaceDE/>
        <w:autoSpaceDN/>
        <w:adjustRightInd/>
        <w:jc w:val="both"/>
        <w:textAlignment w:val="auto"/>
        <w:rPr>
          <w:color w:val="auto"/>
          <w:sz w:val="24"/>
          <w:szCs w:val="24"/>
        </w:rPr>
      </w:pPr>
      <w:r w:rsidRPr="00C21345">
        <w:rPr>
          <w:color w:val="auto"/>
          <w:sz w:val="24"/>
          <w:szCs w:val="24"/>
        </w:rPr>
        <w:t>Leadership within policing plays a critical role in shaping organi</w:t>
      </w:r>
      <w:r w:rsidR="002F699A">
        <w:rPr>
          <w:color w:val="auto"/>
          <w:sz w:val="24"/>
          <w:szCs w:val="24"/>
        </w:rPr>
        <w:t>s</w:t>
      </w:r>
      <w:r w:rsidRPr="00C21345">
        <w:rPr>
          <w:color w:val="auto"/>
          <w:sz w:val="24"/>
          <w:szCs w:val="24"/>
        </w:rPr>
        <w:t>ational culture, driving performance, and fostering community trust. Various leadership models are commonly employed in law enforcement agencies to guide the behaviour and decision-making of police leaders and officers</w:t>
      </w:r>
      <w:r>
        <w:rPr>
          <w:color w:val="auto"/>
          <w:sz w:val="24"/>
          <w:szCs w:val="24"/>
        </w:rPr>
        <w:t xml:space="preserve">. There </w:t>
      </w:r>
      <w:r w:rsidR="002F699A">
        <w:rPr>
          <w:color w:val="auto"/>
          <w:sz w:val="24"/>
          <w:szCs w:val="24"/>
        </w:rPr>
        <w:t xml:space="preserve">are three </w:t>
      </w:r>
      <w:r>
        <w:rPr>
          <w:color w:val="auto"/>
          <w:sz w:val="24"/>
          <w:szCs w:val="24"/>
        </w:rPr>
        <w:t xml:space="preserve">main leadership models </w:t>
      </w:r>
      <w:r w:rsidR="002F699A">
        <w:rPr>
          <w:color w:val="auto"/>
          <w:sz w:val="24"/>
          <w:szCs w:val="24"/>
        </w:rPr>
        <w:t>that</w:t>
      </w:r>
      <w:r>
        <w:rPr>
          <w:color w:val="auto"/>
          <w:sz w:val="24"/>
          <w:szCs w:val="24"/>
        </w:rPr>
        <w:t xml:space="preserve"> have been adopted by the police are the </w:t>
      </w:r>
      <w:r w:rsidR="002F699A">
        <w:rPr>
          <w:color w:val="auto"/>
          <w:sz w:val="24"/>
          <w:szCs w:val="24"/>
        </w:rPr>
        <w:t>s</w:t>
      </w:r>
      <w:r>
        <w:rPr>
          <w:color w:val="auto"/>
          <w:sz w:val="24"/>
          <w:szCs w:val="24"/>
        </w:rPr>
        <w:t xml:space="preserve">ituational leadership model, </w:t>
      </w:r>
      <w:r w:rsidR="002F699A">
        <w:rPr>
          <w:color w:val="auto"/>
          <w:sz w:val="24"/>
          <w:szCs w:val="24"/>
        </w:rPr>
        <w:t xml:space="preserve">the </w:t>
      </w:r>
      <w:r>
        <w:rPr>
          <w:color w:val="auto"/>
          <w:sz w:val="24"/>
          <w:szCs w:val="24"/>
        </w:rPr>
        <w:t>transactional leadership model, and the transformational leadership model. Each of these models has its strengths and weaknesses</w:t>
      </w:r>
      <w:sdt>
        <w:sdtPr>
          <w:rPr>
            <w:color w:val="auto"/>
            <w:sz w:val="24"/>
            <w:szCs w:val="24"/>
          </w:rPr>
          <w:id w:val="-1438365622"/>
          <w:citation/>
        </w:sdtPr>
        <w:sdtContent>
          <w:r w:rsidR="004C428A">
            <w:rPr>
              <w:color w:val="auto"/>
              <w:sz w:val="24"/>
              <w:szCs w:val="24"/>
            </w:rPr>
            <w:fldChar w:fldCharType="begin"/>
          </w:r>
          <w:r w:rsidR="004C428A">
            <w:rPr>
              <w:color w:val="auto"/>
              <w:sz w:val="24"/>
              <w:szCs w:val="24"/>
            </w:rPr>
            <w:instrText xml:space="preserve"> CITATION Kel88 \l 2057 </w:instrText>
          </w:r>
          <w:r w:rsidR="004C428A">
            <w:rPr>
              <w:color w:val="auto"/>
              <w:sz w:val="24"/>
              <w:szCs w:val="24"/>
            </w:rPr>
            <w:fldChar w:fldCharType="separate"/>
          </w:r>
          <w:r w:rsidR="004C428A">
            <w:rPr>
              <w:noProof/>
              <w:color w:val="auto"/>
              <w:sz w:val="24"/>
              <w:szCs w:val="24"/>
            </w:rPr>
            <w:t xml:space="preserve"> </w:t>
          </w:r>
          <w:r w:rsidR="004C428A" w:rsidRPr="004C428A">
            <w:rPr>
              <w:noProof/>
              <w:color w:val="auto"/>
              <w:sz w:val="24"/>
              <w:szCs w:val="24"/>
            </w:rPr>
            <w:t>(Kelling &amp; Moore, 1988)</w:t>
          </w:r>
          <w:r w:rsidR="004C428A">
            <w:rPr>
              <w:color w:val="auto"/>
              <w:sz w:val="24"/>
              <w:szCs w:val="24"/>
            </w:rPr>
            <w:fldChar w:fldCharType="end"/>
          </w:r>
        </w:sdtContent>
      </w:sdt>
      <w:r>
        <w:rPr>
          <w:color w:val="auto"/>
          <w:sz w:val="24"/>
          <w:szCs w:val="24"/>
        </w:rPr>
        <w:t xml:space="preserve">. </w:t>
      </w:r>
    </w:p>
    <w:p w14:paraId="358734A7" w14:textId="77777777" w:rsidR="00C21345" w:rsidRDefault="00C21345" w:rsidP="00BD26DF">
      <w:pPr>
        <w:overflowPunct/>
        <w:autoSpaceDE/>
        <w:autoSpaceDN/>
        <w:adjustRightInd/>
        <w:jc w:val="both"/>
        <w:textAlignment w:val="auto"/>
        <w:rPr>
          <w:color w:val="auto"/>
          <w:sz w:val="24"/>
          <w:szCs w:val="24"/>
        </w:rPr>
      </w:pPr>
    </w:p>
    <w:p w14:paraId="3CBCB4BE" w14:textId="10A214C4" w:rsidR="00C21345" w:rsidRDefault="00FF31F5" w:rsidP="00BD26DF">
      <w:pPr>
        <w:overflowPunct/>
        <w:autoSpaceDE/>
        <w:autoSpaceDN/>
        <w:adjustRightInd/>
        <w:jc w:val="both"/>
        <w:textAlignment w:val="auto"/>
        <w:rPr>
          <w:color w:val="auto"/>
          <w:sz w:val="24"/>
          <w:szCs w:val="24"/>
        </w:rPr>
      </w:pPr>
      <w:r w:rsidRPr="00FF31F5">
        <w:rPr>
          <w:color w:val="auto"/>
          <w:sz w:val="24"/>
          <w:szCs w:val="24"/>
        </w:rPr>
        <w:t>One of the most prevalent leadership models in policing is the transformational leadership model. Transformational leadership emphasi</w:t>
      </w:r>
      <w:r w:rsidR="002F699A">
        <w:rPr>
          <w:color w:val="auto"/>
          <w:sz w:val="24"/>
          <w:szCs w:val="24"/>
        </w:rPr>
        <w:t>s</w:t>
      </w:r>
      <w:r w:rsidRPr="00FF31F5">
        <w:rPr>
          <w:color w:val="auto"/>
          <w:sz w:val="24"/>
          <w:szCs w:val="24"/>
        </w:rPr>
        <w:t xml:space="preserve">es inspiring and motivating followers to achieve common goals through vision, charisma, and empowerment </w:t>
      </w:r>
      <w:sdt>
        <w:sdtPr>
          <w:rPr>
            <w:color w:val="auto"/>
            <w:sz w:val="24"/>
            <w:szCs w:val="24"/>
          </w:rPr>
          <w:id w:val="-1170708650"/>
          <w:citation/>
        </w:sdtPr>
        <w:sdtContent>
          <w:r w:rsidR="004C428A">
            <w:rPr>
              <w:color w:val="auto"/>
              <w:sz w:val="24"/>
              <w:szCs w:val="24"/>
            </w:rPr>
            <w:fldChar w:fldCharType="begin"/>
          </w:r>
          <w:r w:rsidR="004C428A">
            <w:rPr>
              <w:color w:val="auto"/>
              <w:sz w:val="24"/>
              <w:szCs w:val="24"/>
            </w:rPr>
            <w:instrText xml:space="preserve"> CITATION Nor18 \l 2057 </w:instrText>
          </w:r>
          <w:r w:rsidR="004C428A">
            <w:rPr>
              <w:color w:val="auto"/>
              <w:sz w:val="24"/>
              <w:szCs w:val="24"/>
            </w:rPr>
            <w:fldChar w:fldCharType="separate"/>
          </w:r>
          <w:r w:rsidR="004C428A" w:rsidRPr="004C428A">
            <w:rPr>
              <w:noProof/>
              <w:color w:val="auto"/>
              <w:sz w:val="24"/>
              <w:szCs w:val="24"/>
            </w:rPr>
            <w:t>(Northouse, 2018)</w:t>
          </w:r>
          <w:r w:rsidR="004C428A">
            <w:rPr>
              <w:color w:val="auto"/>
              <w:sz w:val="24"/>
              <w:szCs w:val="24"/>
            </w:rPr>
            <w:fldChar w:fldCharType="end"/>
          </w:r>
        </w:sdtContent>
      </w:sdt>
      <w:r w:rsidRPr="00FF31F5">
        <w:rPr>
          <w:color w:val="auto"/>
          <w:sz w:val="24"/>
          <w:szCs w:val="24"/>
        </w:rPr>
        <w:t>. Within law enforcement, transformational leaders seek to instil</w:t>
      </w:r>
      <w:r w:rsidR="00217790">
        <w:rPr>
          <w:color w:val="auto"/>
          <w:sz w:val="24"/>
          <w:szCs w:val="24"/>
        </w:rPr>
        <w:t>l</w:t>
      </w:r>
      <w:r w:rsidRPr="00FF31F5">
        <w:rPr>
          <w:color w:val="auto"/>
          <w:sz w:val="24"/>
          <w:szCs w:val="24"/>
        </w:rPr>
        <w:t xml:space="preserve"> a sense of purpose and commitment among officers, fostering innovation, collaboration, and personal growth.</w:t>
      </w:r>
    </w:p>
    <w:p w14:paraId="659849F4" w14:textId="77777777" w:rsidR="00FF31F5" w:rsidRDefault="00FF31F5" w:rsidP="00BD26DF">
      <w:pPr>
        <w:overflowPunct/>
        <w:autoSpaceDE/>
        <w:autoSpaceDN/>
        <w:adjustRightInd/>
        <w:jc w:val="both"/>
        <w:textAlignment w:val="auto"/>
        <w:rPr>
          <w:color w:val="auto"/>
          <w:sz w:val="24"/>
          <w:szCs w:val="24"/>
        </w:rPr>
      </w:pPr>
    </w:p>
    <w:p w14:paraId="74B15EDE" w14:textId="6DD05A42" w:rsidR="00FF31F5" w:rsidRPr="00FF31F5" w:rsidRDefault="00FF31F5" w:rsidP="00FF31F5">
      <w:pPr>
        <w:overflowPunct/>
        <w:autoSpaceDE/>
        <w:autoSpaceDN/>
        <w:adjustRightInd/>
        <w:jc w:val="both"/>
        <w:textAlignment w:val="auto"/>
        <w:rPr>
          <w:color w:val="auto"/>
          <w:sz w:val="24"/>
          <w:szCs w:val="24"/>
        </w:rPr>
      </w:pPr>
      <w:r>
        <w:rPr>
          <w:color w:val="auto"/>
          <w:sz w:val="24"/>
          <w:szCs w:val="24"/>
        </w:rPr>
        <w:t xml:space="preserve">There are several different positives and negatives of this model. Positively looking at it. </w:t>
      </w:r>
      <w:r w:rsidRPr="00FF31F5">
        <w:rPr>
          <w:color w:val="auto"/>
          <w:sz w:val="24"/>
          <w:szCs w:val="24"/>
        </w:rPr>
        <w:t>Officers are given a clear sense of purpose and direction by transformational leaders who set a clear vision for the organi</w:t>
      </w:r>
      <w:r w:rsidR="00217790">
        <w:rPr>
          <w:color w:val="auto"/>
          <w:sz w:val="24"/>
          <w:szCs w:val="24"/>
        </w:rPr>
        <w:t>s</w:t>
      </w:r>
      <w:r w:rsidRPr="00FF31F5">
        <w:rPr>
          <w:color w:val="auto"/>
          <w:sz w:val="24"/>
          <w:szCs w:val="24"/>
        </w:rPr>
        <w:t>ation. Their charismatic influence stems from their interpersonal skills and ability to inspire trust and loyalty, which in turn improves team cohesion and commitment.</w:t>
      </w:r>
      <w:r>
        <w:rPr>
          <w:color w:val="auto"/>
          <w:sz w:val="24"/>
          <w:szCs w:val="24"/>
        </w:rPr>
        <w:t xml:space="preserve"> </w:t>
      </w:r>
      <w:r w:rsidRPr="00FF31F5">
        <w:rPr>
          <w:color w:val="auto"/>
          <w:sz w:val="24"/>
          <w:szCs w:val="24"/>
        </w:rPr>
        <w:t>Officers are provided with individuali</w:t>
      </w:r>
      <w:r w:rsidR="00217790">
        <w:rPr>
          <w:color w:val="auto"/>
          <w:sz w:val="24"/>
          <w:szCs w:val="24"/>
        </w:rPr>
        <w:t>s</w:t>
      </w:r>
      <w:r w:rsidRPr="00FF31F5">
        <w:rPr>
          <w:color w:val="auto"/>
          <w:sz w:val="24"/>
          <w:szCs w:val="24"/>
        </w:rPr>
        <w:t>ed attention and assistance by transformational leaders, who foster their professional development</w:t>
      </w:r>
      <w:r w:rsidR="004C428A">
        <w:rPr>
          <w:color w:val="auto"/>
          <w:sz w:val="24"/>
          <w:szCs w:val="24"/>
        </w:rPr>
        <w:t xml:space="preserve"> </w:t>
      </w:r>
      <w:sdt>
        <w:sdtPr>
          <w:rPr>
            <w:color w:val="auto"/>
            <w:sz w:val="24"/>
            <w:szCs w:val="24"/>
          </w:rPr>
          <w:id w:val="1388297092"/>
          <w:citation/>
        </w:sdtPr>
        <w:sdtContent>
          <w:r w:rsidR="004C428A">
            <w:rPr>
              <w:color w:val="auto"/>
              <w:sz w:val="24"/>
              <w:szCs w:val="24"/>
            </w:rPr>
            <w:fldChar w:fldCharType="begin"/>
          </w:r>
          <w:r w:rsidR="004C428A">
            <w:rPr>
              <w:color w:val="auto"/>
              <w:sz w:val="24"/>
              <w:szCs w:val="24"/>
            </w:rPr>
            <w:instrText xml:space="preserve"> CITATION Nor18 \l 2057 </w:instrText>
          </w:r>
          <w:r w:rsidR="004C428A">
            <w:rPr>
              <w:color w:val="auto"/>
              <w:sz w:val="24"/>
              <w:szCs w:val="24"/>
            </w:rPr>
            <w:fldChar w:fldCharType="separate"/>
          </w:r>
          <w:r w:rsidR="004C428A" w:rsidRPr="004C428A">
            <w:rPr>
              <w:noProof/>
              <w:color w:val="auto"/>
              <w:sz w:val="24"/>
              <w:szCs w:val="24"/>
            </w:rPr>
            <w:t>(Northouse, 2018)</w:t>
          </w:r>
          <w:r w:rsidR="004C428A">
            <w:rPr>
              <w:color w:val="auto"/>
              <w:sz w:val="24"/>
              <w:szCs w:val="24"/>
            </w:rPr>
            <w:fldChar w:fldCharType="end"/>
          </w:r>
        </w:sdtContent>
      </w:sdt>
      <w:r w:rsidRPr="00FF31F5">
        <w:rPr>
          <w:color w:val="auto"/>
          <w:sz w:val="24"/>
          <w:szCs w:val="24"/>
        </w:rPr>
        <w:t>.</w:t>
      </w:r>
    </w:p>
    <w:p w14:paraId="7E642F66" w14:textId="60567E55" w:rsidR="00FF31F5" w:rsidRDefault="00FF31F5" w:rsidP="00FF31F5">
      <w:pPr>
        <w:overflowPunct/>
        <w:autoSpaceDE/>
        <w:autoSpaceDN/>
        <w:adjustRightInd/>
        <w:jc w:val="both"/>
        <w:textAlignment w:val="auto"/>
        <w:rPr>
          <w:color w:val="auto"/>
          <w:sz w:val="24"/>
          <w:szCs w:val="24"/>
        </w:rPr>
      </w:pPr>
      <w:r w:rsidRPr="00FF31F5">
        <w:rPr>
          <w:color w:val="auto"/>
          <w:sz w:val="24"/>
          <w:szCs w:val="24"/>
        </w:rPr>
        <w:cr/>
      </w:r>
      <w:r>
        <w:rPr>
          <w:color w:val="auto"/>
          <w:sz w:val="24"/>
          <w:szCs w:val="24"/>
        </w:rPr>
        <w:t>There are</w:t>
      </w:r>
      <w:r w:rsidR="00217790">
        <w:rPr>
          <w:color w:val="auto"/>
          <w:sz w:val="24"/>
          <w:szCs w:val="24"/>
        </w:rPr>
        <w:t>,</w:t>
      </w:r>
      <w:r>
        <w:rPr>
          <w:color w:val="auto"/>
          <w:sz w:val="24"/>
          <w:szCs w:val="24"/>
        </w:rPr>
        <w:t xml:space="preserve"> however</w:t>
      </w:r>
      <w:r w:rsidR="00217790">
        <w:rPr>
          <w:color w:val="auto"/>
          <w:sz w:val="24"/>
          <w:szCs w:val="24"/>
        </w:rPr>
        <w:t>;</w:t>
      </w:r>
      <w:r>
        <w:rPr>
          <w:color w:val="auto"/>
          <w:sz w:val="24"/>
          <w:szCs w:val="24"/>
        </w:rPr>
        <w:t xml:space="preserve"> some negatives </w:t>
      </w:r>
      <w:r w:rsidR="00217790">
        <w:rPr>
          <w:color w:val="auto"/>
          <w:sz w:val="24"/>
          <w:szCs w:val="24"/>
        </w:rPr>
        <w:t>to</w:t>
      </w:r>
      <w:r>
        <w:rPr>
          <w:color w:val="auto"/>
          <w:sz w:val="24"/>
          <w:szCs w:val="24"/>
        </w:rPr>
        <w:t xml:space="preserve"> the model. </w:t>
      </w:r>
      <w:r w:rsidRPr="00FF31F5">
        <w:rPr>
          <w:color w:val="auto"/>
          <w:sz w:val="24"/>
          <w:szCs w:val="24"/>
        </w:rPr>
        <w:t xml:space="preserve">Dependency on Leader: If officers rely too much on the charm and vision of their leader, it may erode their own initiative and originality. Opposition to Change: Traditional policing methods or deeply ingrained bureaucratic institutions may pose a challenge to the implementation of transformative measures. Potential for Burnout: Over time, transformational leaders may find it difficult to maintain their high levels of </w:t>
      </w:r>
      <w:r>
        <w:rPr>
          <w:color w:val="auto"/>
          <w:sz w:val="24"/>
          <w:szCs w:val="24"/>
        </w:rPr>
        <w:t xml:space="preserve">energy </w:t>
      </w:r>
      <w:r w:rsidRPr="00FF31F5">
        <w:rPr>
          <w:color w:val="auto"/>
          <w:sz w:val="24"/>
          <w:szCs w:val="24"/>
        </w:rPr>
        <w:t>and excitement, which can result in burnout or disillusionment</w:t>
      </w:r>
      <w:r w:rsidR="004C428A">
        <w:rPr>
          <w:color w:val="auto"/>
          <w:sz w:val="24"/>
          <w:szCs w:val="24"/>
        </w:rPr>
        <w:t xml:space="preserve"> </w:t>
      </w:r>
      <w:sdt>
        <w:sdtPr>
          <w:rPr>
            <w:color w:val="auto"/>
            <w:sz w:val="24"/>
            <w:szCs w:val="24"/>
          </w:rPr>
          <w:id w:val="1314296106"/>
          <w:citation/>
        </w:sdtPr>
        <w:sdtContent>
          <w:r w:rsidR="004C428A">
            <w:rPr>
              <w:color w:val="auto"/>
              <w:sz w:val="24"/>
              <w:szCs w:val="24"/>
            </w:rPr>
            <w:fldChar w:fldCharType="begin"/>
          </w:r>
          <w:r w:rsidR="004C428A">
            <w:rPr>
              <w:color w:val="auto"/>
              <w:sz w:val="24"/>
              <w:szCs w:val="24"/>
            </w:rPr>
            <w:instrText xml:space="preserve"> CITATION Nor18 \l 2057 </w:instrText>
          </w:r>
          <w:r w:rsidR="004C428A">
            <w:rPr>
              <w:color w:val="auto"/>
              <w:sz w:val="24"/>
              <w:szCs w:val="24"/>
            </w:rPr>
            <w:fldChar w:fldCharType="separate"/>
          </w:r>
          <w:r w:rsidR="004C428A" w:rsidRPr="004C428A">
            <w:rPr>
              <w:noProof/>
              <w:color w:val="auto"/>
              <w:sz w:val="24"/>
              <w:szCs w:val="24"/>
            </w:rPr>
            <w:t>(Northouse, 2018)</w:t>
          </w:r>
          <w:r w:rsidR="004C428A">
            <w:rPr>
              <w:color w:val="auto"/>
              <w:sz w:val="24"/>
              <w:szCs w:val="24"/>
            </w:rPr>
            <w:fldChar w:fldCharType="end"/>
          </w:r>
        </w:sdtContent>
      </w:sdt>
      <w:r w:rsidRPr="00FF31F5">
        <w:rPr>
          <w:color w:val="auto"/>
          <w:sz w:val="24"/>
          <w:szCs w:val="24"/>
        </w:rPr>
        <w:t>.</w:t>
      </w:r>
    </w:p>
    <w:p w14:paraId="0CB1EF19" w14:textId="77777777" w:rsidR="00594A25" w:rsidRDefault="00594A25" w:rsidP="00FF31F5">
      <w:pPr>
        <w:overflowPunct/>
        <w:autoSpaceDE/>
        <w:autoSpaceDN/>
        <w:adjustRightInd/>
        <w:jc w:val="both"/>
        <w:textAlignment w:val="auto"/>
        <w:rPr>
          <w:color w:val="auto"/>
          <w:sz w:val="24"/>
          <w:szCs w:val="24"/>
        </w:rPr>
      </w:pPr>
    </w:p>
    <w:p w14:paraId="05C520EC" w14:textId="3B09F231" w:rsidR="00594A25" w:rsidRDefault="00594A25" w:rsidP="00FF31F5">
      <w:pPr>
        <w:overflowPunct/>
        <w:autoSpaceDE/>
        <w:autoSpaceDN/>
        <w:adjustRightInd/>
        <w:jc w:val="both"/>
        <w:textAlignment w:val="auto"/>
        <w:rPr>
          <w:color w:val="auto"/>
          <w:sz w:val="24"/>
          <w:szCs w:val="24"/>
        </w:rPr>
      </w:pPr>
      <w:r>
        <w:rPr>
          <w:color w:val="auto"/>
          <w:sz w:val="24"/>
          <w:szCs w:val="24"/>
        </w:rPr>
        <w:t xml:space="preserve">The next leadership model </w:t>
      </w:r>
      <w:r w:rsidR="00217790">
        <w:rPr>
          <w:color w:val="auto"/>
          <w:sz w:val="24"/>
          <w:szCs w:val="24"/>
        </w:rPr>
        <w:t>that</w:t>
      </w:r>
      <w:r>
        <w:rPr>
          <w:color w:val="auto"/>
          <w:sz w:val="24"/>
          <w:szCs w:val="24"/>
        </w:rPr>
        <w:t xml:space="preserve"> is used widely in the field of policing is the </w:t>
      </w:r>
      <w:r w:rsidR="00217790">
        <w:rPr>
          <w:color w:val="auto"/>
          <w:sz w:val="24"/>
          <w:szCs w:val="24"/>
        </w:rPr>
        <w:t>t</w:t>
      </w:r>
      <w:r>
        <w:rPr>
          <w:color w:val="auto"/>
          <w:sz w:val="24"/>
          <w:szCs w:val="24"/>
        </w:rPr>
        <w:t>ransactional leadership model. I</w:t>
      </w:r>
      <w:r w:rsidRPr="00594A25">
        <w:rPr>
          <w:color w:val="auto"/>
          <w:sz w:val="24"/>
          <w:szCs w:val="24"/>
        </w:rPr>
        <w:t xml:space="preserve">n policing settings, the transactional leadership </w:t>
      </w:r>
      <w:r>
        <w:rPr>
          <w:color w:val="auto"/>
          <w:sz w:val="24"/>
          <w:szCs w:val="24"/>
        </w:rPr>
        <w:t>model</w:t>
      </w:r>
      <w:r w:rsidRPr="00594A25">
        <w:rPr>
          <w:color w:val="auto"/>
          <w:sz w:val="24"/>
          <w:szCs w:val="24"/>
        </w:rPr>
        <w:t xml:space="preserve"> is very frequently seen. In order to inspire subordinates and accomplish organi</w:t>
      </w:r>
      <w:r w:rsidR="00217790">
        <w:rPr>
          <w:color w:val="auto"/>
          <w:sz w:val="24"/>
          <w:szCs w:val="24"/>
        </w:rPr>
        <w:t>s</w:t>
      </w:r>
      <w:r w:rsidRPr="00594A25">
        <w:rPr>
          <w:color w:val="auto"/>
          <w:sz w:val="24"/>
          <w:szCs w:val="24"/>
        </w:rPr>
        <w:t>ational goals, transactional leadership emphasi</w:t>
      </w:r>
      <w:r w:rsidR="00217790">
        <w:rPr>
          <w:color w:val="auto"/>
          <w:sz w:val="24"/>
          <w:szCs w:val="24"/>
        </w:rPr>
        <w:t>s</w:t>
      </w:r>
      <w:r w:rsidRPr="00594A25">
        <w:rPr>
          <w:color w:val="auto"/>
          <w:sz w:val="24"/>
          <w:szCs w:val="24"/>
        </w:rPr>
        <w:t xml:space="preserve">es the trade of rewards and penalties </w:t>
      </w:r>
      <w:sdt>
        <w:sdtPr>
          <w:rPr>
            <w:color w:val="auto"/>
            <w:sz w:val="24"/>
            <w:szCs w:val="24"/>
          </w:rPr>
          <w:id w:val="1536618250"/>
          <w:citation/>
        </w:sdtPr>
        <w:sdtContent>
          <w:r w:rsidR="004C428A">
            <w:rPr>
              <w:color w:val="auto"/>
              <w:sz w:val="24"/>
              <w:szCs w:val="24"/>
            </w:rPr>
            <w:fldChar w:fldCharType="begin"/>
          </w:r>
          <w:r w:rsidR="004C428A">
            <w:rPr>
              <w:color w:val="auto"/>
              <w:sz w:val="24"/>
              <w:szCs w:val="24"/>
            </w:rPr>
            <w:instrText xml:space="preserve"> CITATION Ber05 \l 2057 </w:instrText>
          </w:r>
          <w:r w:rsidR="004C428A">
            <w:rPr>
              <w:color w:val="auto"/>
              <w:sz w:val="24"/>
              <w:szCs w:val="24"/>
            </w:rPr>
            <w:fldChar w:fldCharType="separate"/>
          </w:r>
          <w:r w:rsidR="004C428A" w:rsidRPr="004C428A">
            <w:rPr>
              <w:noProof/>
              <w:color w:val="auto"/>
              <w:sz w:val="24"/>
              <w:szCs w:val="24"/>
            </w:rPr>
            <w:t>(Bass &amp; Riggio, 2005)</w:t>
          </w:r>
          <w:r w:rsidR="004C428A">
            <w:rPr>
              <w:color w:val="auto"/>
              <w:sz w:val="24"/>
              <w:szCs w:val="24"/>
            </w:rPr>
            <w:fldChar w:fldCharType="end"/>
          </w:r>
        </w:sdtContent>
      </w:sdt>
      <w:r w:rsidRPr="00594A25">
        <w:rPr>
          <w:color w:val="auto"/>
          <w:sz w:val="24"/>
          <w:szCs w:val="24"/>
        </w:rPr>
        <w:t>. Transactional leaders in law enforcement rely on protocols, policies, and rewards that have been set forth to uphold discipline, guarantee adherence, and handle poor performance.</w:t>
      </w:r>
    </w:p>
    <w:p w14:paraId="4921DA45" w14:textId="77777777" w:rsidR="00594A25" w:rsidRDefault="00594A25" w:rsidP="00FF31F5">
      <w:pPr>
        <w:overflowPunct/>
        <w:autoSpaceDE/>
        <w:autoSpaceDN/>
        <w:adjustRightInd/>
        <w:jc w:val="both"/>
        <w:textAlignment w:val="auto"/>
        <w:rPr>
          <w:color w:val="auto"/>
          <w:sz w:val="24"/>
          <w:szCs w:val="24"/>
        </w:rPr>
      </w:pPr>
    </w:p>
    <w:p w14:paraId="5CD684C9" w14:textId="05D3349F" w:rsidR="00594A25" w:rsidRPr="00594A25" w:rsidRDefault="00594A25" w:rsidP="00594A25">
      <w:pPr>
        <w:overflowPunct/>
        <w:autoSpaceDE/>
        <w:autoSpaceDN/>
        <w:adjustRightInd/>
        <w:jc w:val="both"/>
        <w:textAlignment w:val="auto"/>
        <w:rPr>
          <w:color w:val="auto"/>
          <w:sz w:val="24"/>
          <w:szCs w:val="24"/>
        </w:rPr>
      </w:pPr>
      <w:r>
        <w:rPr>
          <w:color w:val="auto"/>
          <w:sz w:val="24"/>
          <w:szCs w:val="24"/>
        </w:rPr>
        <w:lastRenderedPageBreak/>
        <w:t>The positives of this model are that t</w:t>
      </w:r>
      <w:r w:rsidRPr="00594A25">
        <w:rPr>
          <w:color w:val="auto"/>
          <w:sz w:val="24"/>
          <w:szCs w:val="24"/>
        </w:rPr>
        <w:t>ransparent communication of standards and expectations by transactional leaders lessens uncertainty and improves responsibility.</w:t>
      </w:r>
    </w:p>
    <w:p w14:paraId="679418A8" w14:textId="576B695A" w:rsidR="00594A25" w:rsidRPr="00594A25" w:rsidRDefault="00594A25" w:rsidP="00594A25">
      <w:pPr>
        <w:overflowPunct/>
        <w:autoSpaceDE/>
        <w:autoSpaceDN/>
        <w:adjustRightInd/>
        <w:jc w:val="both"/>
        <w:textAlignment w:val="auto"/>
        <w:rPr>
          <w:color w:val="auto"/>
          <w:sz w:val="24"/>
          <w:szCs w:val="24"/>
        </w:rPr>
      </w:pPr>
      <w:r w:rsidRPr="00594A25">
        <w:rPr>
          <w:color w:val="auto"/>
          <w:sz w:val="24"/>
          <w:szCs w:val="24"/>
        </w:rPr>
        <w:t xml:space="preserve">They set up systems for performance evaluation and monitoring, allowing for prompt feedback and remedial </w:t>
      </w:r>
      <w:r w:rsidR="00AD5793" w:rsidRPr="00594A25">
        <w:rPr>
          <w:color w:val="auto"/>
          <w:sz w:val="24"/>
          <w:szCs w:val="24"/>
        </w:rPr>
        <w:t>action. Officers</w:t>
      </w:r>
      <w:r w:rsidRPr="00594A25">
        <w:rPr>
          <w:color w:val="auto"/>
          <w:sz w:val="24"/>
          <w:szCs w:val="24"/>
        </w:rPr>
        <w:t xml:space="preserve"> are motivated to attain desired results by transactional leaders who match incentives and rewards with company objectives</w:t>
      </w:r>
      <w:sdt>
        <w:sdtPr>
          <w:rPr>
            <w:color w:val="auto"/>
            <w:sz w:val="24"/>
            <w:szCs w:val="24"/>
          </w:rPr>
          <w:id w:val="-1627394539"/>
          <w:citation/>
        </w:sdtPr>
        <w:sdtContent>
          <w:r w:rsidR="005D4908">
            <w:rPr>
              <w:color w:val="auto"/>
              <w:sz w:val="24"/>
              <w:szCs w:val="24"/>
            </w:rPr>
            <w:fldChar w:fldCharType="begin"/>
          </w:r>
          <w:r w:rsidR="005D4908">
            <w:rPr>
              <w:color w:val="auto"/>
              <w:sz w:val="24"/>
              <w:szCs w:val="24"/>
            </w:rPr>
            <w:instrText xml:space="preserve"> CITATION Ber05 \l 2057 </w:instrText>
          </w:r>
          <w:r w:rsidR="005D4908">
            <w:rPr>
              <w:color w:val="auto"/>
              <w:sz w:val="24"/>
              <w:szCs w:val="24"/>
            </w:rPr>
            <w:fldChar w:fldCharType="separate"/>
          </w:r>
          <w:r w:rsidR="005D4908">
            <w:rPr>
              <w:noProof/>
              <w:color w:val="auto"/>
              <w:sz w:val="24"/>
              <w:szCs w:val="24"/>
            </w:rPr>
            <w:t xml:space="preserve"> </w:t>
          </w:r>
          <w:r w:rsidR="005D4908" w:rsidRPr="005D4908">
            <w:rPr>
              <w:noProof/>
              <w:color w:val="auto"/>
              <w:sz w:val="24"/>
              <w:szCs w:val="24"/>
            </w:rPr>
            <w:t>(Bass &amp; Riggio, 2005)</w:t>
          </w:r>
          <w:r w:rsidR="005D4908">
            <w:rPr>
              <w:color w:val="auto"/>
              <w:sz w:val="24"/>
              <w:szCs w:val="24"/>
            </w:rPr>
            <w:fldChar w:fldCharType="end"/>
          </w:r>
        </w:sdtContent>
      </w:sdt>
      <w:r w:rsidRPr="00594A25">
        <w:rPr>
          <w:color w:val="auto"/>
          <w:sz w:val="24"/>
          <w:szCs w:val="24"/>
        </w:rPr>
        <w:t>.</w:t>
      </w:r>
    </w:p>
    <w:p w14:paraId="7222D3E3" w14:textId="6A82C1B1" w:rsidR="00594A25" w:rsidRDefault="00594A25" w:rsidP="00594A25">
      <w:pPr>
        <w:overflowPunct/>
        <w:autoSpaceDE/>
        <w:autoSpaceDN/>
        <w:adjustRightInd/>
        <w:jc w:val="both"/>
        <w:textAlignment w:val="auto"/>
        <w:rPr>
          <w:color w:val="auto"/>
          <w:sz w:val="24"/>
          <w:szCs w:val="24"/>
        </w:rPr>
      </w:pPr>
    </w:p>
    <w:p w14:paraId="7A676CFF" w14:textId="77777777" w:rsidR="00594A25" w:rsidRDefault="00594A25" w:rsidP="00594A25">
      <w:pPr>
        <w:overflowPunct/>
        <w:autoSpaceDE/>
        <w:autoSpaceDN/>
        <w:adjustRightInd/>
        <w:jc w:val="both"/>
        <w:textAlignment w:val="auto"/>
        <w:rPr>
          <w:color w:val="auto"/>
          <w:sz w:val="24"/>
          <w:szCs w:val="24"/>
        </w:rPr>
      </w:pPr>
    </w:p>
    <w:p w14:paraId="1E493856" w14:textId="00CE9423" w:rsidR="00594A25" w:rsidRPr="00594A25" w:rsidRDefault="00594A25" w:rsidP="00594A25">
      <w:pPr>
        <w:overflowPunct/>
        <w:autoSpaceDE/>
        <w:autoSpaceDN/>
        <w:adjustRightInd/>
        <w:jc w:val="both"/>
        <w:textAlignment w:val="auto"/>
        <w:rPr>
          <w:color w:val="auto"/>
          <w:sz w:val="24"/>
          <w:szCs w:val="24"/>
        </w:rPr>
      </w:pPr>
      <w:r>
        <w:rPr>
          <w:color w:val="auto"/>
          <w:sz w:val="24"/>
          <w:szCs w:val="24"/>
        </w:rPr>
        <w:t>Ther</w:t>
      </w:r>
      <w:r w:rsidR="00217790">
        <w:rPr>
          <w:color w:val="auto"/>
          <w:sz w:val="24"/>
          <w:szCs w:val="24"/>
        </w:rPr>
        <w:t>e</w:t>
      </w:r>
      <w:r>
        <w:rPr>
          <w:color w:val="auto"/>
          <w:sz w:val="24"/>
          <w:szCs w:val="24"/>
        </w:rPr>
        <w:t xml:space="preserve"> are also some negatives of the model. A few of these being, o</w:t>
      </w:r>
      <w:r w:rsidRPr="00594A25">
        <w:rPr>
          <w:color w:val="auto"/>
          <w:sz w:val="24"/>
          <w:szCs w:val="24"/>
        </w:rPr>
        <w:t>fficer creativity and innovation may be inhibited by the emphasis on rewards and penalties, creating a culture that values conformity above everything else.</w:t>
      </w:r>
    </w:p>
    <w:p w14:paraId="7A030BC9" w14:textId="77777777" w:rsidR="00594A25" w:rsidRPr="00594A25" w:rsidRDefault="00594A25" w:rsidP="00594A25">
      <w:pPr>
        <w:overflowPunct/>
        <w:autoSpaceDE/>
        <w:autoSpaceDN/>
        <w:adjustRightInd/>
        <w:jc w:val="both"/>
        <w:textAlignment w:val="auto"/>
        <w:rPr>
          <w:color w:val="auto"/>
          <w:sz w:val="24"/>
          <w:szCs w:val="24"/>
        </w:rPr>
      </w:pPr>
      <w:r w:rsidRPr="00594A25">
        <w:rPr>
          <w:color w:val="auto"/>
          <w:sz w:val="24"/>
          <w:szCs w:val="24"/>
        </w:rPr>
        <w:t>Transactional leaders may place an undue emphasis on directive methods, which can stifle personal initiative and autonomy.</w:t>
      </w:r>
    </w:p>
    <w:p w14:paraId="43C96D62" w14:textId="091B04CC" w:rsidR="00FF31F5" w:rsidRDefault="00594A25" w:rsidP="00594A25">
      <w:pPr>
        <w:overflowPunct/>
        <w:autoSpaceDE/>
        <w:autoSpaceDN/>
        <w:adjustRightInd/>
        <w:jc w:val="both"/>
        <w:textAlignment w:val="auto"/>
        <w:rPr>
          <w:color w:val="auto"/>
          <w:sz w:val="24"/>
          <w:szCs w:val="24"/>
        </w:rPr>
      </w:pPr>
      <w:r w:rsidRPr="00594A25">
        <w:rPr>
          <w:color w:val="auto"/>
          <w:sz w:val="24"/>
          <w:szCs w:val="24"/>
        </w:rPr>
        <w:t>The transactional leadership paradigm may disregard long-term strategic priorities or community needs in favour of short-term objectives and results</w:t>
      </w:r>
      <w:sdt>
        <w:sdtPr>
          <w:rPr>
            <w:color w:val="auto"/>
            <w:sz w:val="24"/>
            <w:szCs w:val="24"/>
          </w:rPr>
          <w:id w:val="1924368896"/>
          <w:citation/>
        </w:sdtPr>
        <w:sdtContent>
          <w:r w:rsidR="005D4908">
            <w:rPr>
              <w:color w:val="auto"/>
              <w:sz w:val="24"/>
              <w:szCs w:val="24"/>
            </w:rPr>
            <w:fldChar w:fldCharType="begin"/>
          </w:r>
          <w:r w:rsidR="005D4908">
            <w:rPr>
              <w:color w:val="auto"/>
              <w:sz w:val="24"/>
              <w:szCs w:val="24"/>
            </w:rPr>
            <w:instrText xml:space="preserve"> CITATION Ber05 \l 2057 </w:instrText>
          </w:r>
          <w:r w:rsidR="005D4908">
            <w:rPr>
              <w:color w:val="auto"/>
              <w:sz w:val="24"/>
              <w:szCs w:val="24"/>
            </w:rPr>
            <w:fldChar w:fldCharType="separate"/>
          </w:r>
          <w:r w:rsidR="005D4908">
            <w:rPr>
              <w:noProof/>
              <w:color w:val="auto"/>
              <w:sz w:val="24"/>
              <w:szCs w:val="24"/>
            </w:rPr>
            <w:t xml:space="preserve"> </w:t>
          </w:r>
          <w:r w:rsidR="005D4908" w:rsidRPr="005D4908">
            <w:rPr>
              <w:noProof/>
              <w:color w:val="auto"/>
              <w:sz w:val="24"/>
              <w:szCs w:val="24"/>
            </w:rPr>
            <w:t>(Bass &amp; Riggio, 2005)</w:t>
          </w:r>
          <w:r w:rsidR="005D4908">
            <w:rPr>
              <w:color w:val="auto"/>
              <w:sz w:val="24"/>
              <w:szCs w:val="24"/>
            </w:rPr>
            <w:fldChar w:fldCharType="end"/>
          </w:r>
        </w:sdtContent>
      </w:sdt>
      <w:r w:rsidRPr="00594A25">
        <w:rPr>
          <w:color w:val="auto"/>
          <w:sz w:val="24"/>
          <w:szCs w:val="24"/>
        </w:rPr>
        <w:t>.</w:t>
      </w:r>
    </w:p>
    <w:p w14:paraId="4C3BF002" w14:textId="77777777" w:rsidR="00594A25" w:rsidRDefault="00594A25" w:rsidP="00594A25">
      <w:pPr>
        <w:overflowPunct/>
        <w:autoSpaceDE/>
        <w:autoSpaceDN/>
        <w:adjustRightInd/>
        <w:jc w:val="both"/>
        <w:textAlignment w:val="auto"/>
        <w:rPr>
          <w:color w:val="auto"/>
          <w:sz w:val="24"/>
          <w:szCs w:val="24"/>
        </w:rPr>
      </w:pPr>
    </w:p>
    <w:p w14:paraId="103F6E28" w14:textId="2B96AC00" w:rsidR="00594A25" w:rsidRDefault="00594A25" w:rsidP="00594A25">
      <w:pPr>
        <w:overflowPunct/>
        <w:autoSpaceDE/>
        <w:autoSpaceDN/>
        <w:adjustRightInd/>
        <w:jc w:val="both"/>
        <w:textAlignment w:val="auto"/>
        <w:rPr>
          <w:color w:val="auto"/>
          <w:sz w:val="24"/>
          <w:szCs w:val="24"/>
        </w:rPr>
      </w:pPr>
      <w:r w:rsidRPr="00594A25">
        <w:rPr>
          <w:color w:val="auto"/>
          <w:sz w:val="24"/>
          <w:szCs w:val="24"/>
        </w:rPr>
        <w:t>Another relevant leadership model in policing is the situational leadership model, which emphasi</w:t>
      </w:r>
      <w:r w:rsidR="00217790">
        <w:rPr>
          <w:color w:val="auto"/>
          <w:sz w:val="24"/>
          <w:szCs w:val="24"/>
        </w:rPr>
        <w:t>s</w:t>
      </w:r>
      <w:r w:rsidRPr="00594A25">
        <w:rPr>
          <w:color w:val="auto"/>
          <w:sz w:val="24"/>
          <w:szCs w:val="24"/>
        </w:rPr>
        <w:t>es the importance of adapting leadership style to the readiness and development level of followers</w:t>
      </w:r>
      <w:r w:rsidR="005D4908">
        <w:rPr>
          <w:color w:val="auto"/>
          <w:sz w:val="24"/>
          <w:szCs w:val="24"/>
        </w:rPr>
        <w:t xml:space="preserve"> </w:t>
      </w:r>
      <w:sdt>
        <w:sdtPr>
          <w:rPr>
            <w:color w:val="auto"/>
            <w:sz w:val="24"/>
            <w:szCs w:val="24"/>
          </w:rPr>
          <w:id w:val="1502776195"/>
          <w:citation/>
        </w:sdtPr>
        <w:sdtContent>
          <w:r w:rsidR="005D4908">
            <w:rPr>
              <w:color w:val="auto"/>
              <w:sz w:val="24"/>
              <w:szCs w:val="24"/>
            </w:rPr>
            <w:fldChar w:fldCharType="begin"/>
          </w:r>
          <w:r w:rsidR="005D4908">
            <w:rPr>
              <w:color w:val="auto"/>
              <w:sz w:val="24"/>
              <w:szCs w:val="24"/>
            </w:rPr>
            <w:instrText xml:space="preserve"> CITATION Pau18 \l 2057 </w:instrText>
          </w:r>
          <w:r w:rsidR="005D4908">
            <w:rPr>
              <w:color w:val="auto"/>
              <w:sz w:val="24"/>
              <w:szCs w:val="24"/>
            </w:rPr>
            <w:fldChar w:fldCharType="separate"/>
          </w:r>
          <w:r w:rsidR="005D4908" w:rsidRPr="005D4908">
            <w:rPr>
              <w:noProof/>
              <w:color w:val="auto"/>
              <w:sz w:val="24"/>
              <w:szCs w:val="24"/>
            </w:rPr>
            <w:t>(Hersey &amp; Blanchard, 2018)</w:t>
          </w:r>
          <w:r w:rsidR="005D4908">
            <w:rPr>
              <w:color w:val="auto"/>
              <w:sz w:val="24"/>
              <w:szCs w:val="24"/>
            </w:rPr>
            <w:fldChar w:fldCharType="end"/>
          </w:r>
        </w:sdtContent>
      </w:sdt>
      <w:r w:rsidRPr="00594A25">
        <w:rPr>
          <w:color w:val="auto"/>
          <w:sz w:val="24"/>
          <w:szCs w:val="24"/>
        </w:rPr>
        <w:t>. Situational leaders assess the situation and adjust their approach accordingly, whether it involves providing direction, support, or delegation, to maximize effectiveness.</w:t>
      </w:r>
    </w:p>
    <w:p w14:paraId="082749D1" w14:textId="77777777" w:rsidR="00594A25" w:rsidRDefault="00594A25" w:rsidP="00594A25">
      <w:pPr>
        <w:overflowPunct/>
        <w:autoSpaceDE/>
        <w:autoSpaceDN/>
        <w:adjustRightInd/>
        <w:jc w:val="both"/>
        <w:textAlignment w:val="auto"/>
        <w:rPr>
          <w:color w:val="auto"/>
          <w:sz w:val="24"/>
          <w:szCs w:val="24"/>
        </w:rPr>
      </w:pPr>
    </w:p>
    <w:p w14:paraId="19700AD1" w14:textId="303DC1E9" w:rsidR="00594A25" w:rsidRPr="00594A25" w:rsidRDefault="00594A25" w:rsidP="00594A25">
      <w:pPr>
        <w:overflowPunct/>
        <w:autoSpaceDE/>
        <w:autoSpaceDN/>
        <w:adjustRightInd/>
        <w:jc w:val="both"/>
        <w:textAlignment w:val="auto"/>
        <w:rPr>
          <w:color w:val="auto"/>
          <w:sz w:val="24"/>
          <w:szCs w:val="24"/>
        </w:rPr>
      </w:pPr>
      <w:r>
        <w:rPr>
          <w:color w:val="auto"/>
          <w:sz w:val="24"/>
          <w:szCs w:val="24"/>
        </w:rPr>
        <w:t>The strengths of this model are that s</w:t>
      </w:r>
      <w:r w:rsidRPr="00594A25">
        <w:rPr>
          <w:color w:val="auto"/>
          <w:sz w:val="24"/>
          <w:szCs w:val="24"/>
        </w:rPr>
        <w:t>ituational leaders exhibit adaptability in their leadership approach, adjusting to changing conditions and their team's requirements.</w:t>
      </w:r>
    </w:p>
    <w:p w14:paraId="639DABAE" w14:textId="4E5157AD" w:rsidR="00594A25" w:rsidRDefault="00594A25" w:rsidP="00594A25">
      <w:pPr>
        <w:overflowPunct/>
        <w:autoSpaceDE/>
        <w:autoSpaceDN/>
        <w:adjustRightInd/>
        <w:jc w:val="both"/>
        <w:textAlignment w:val="auto"/>
        <w:rPr>
          <w:color w:val="auto"/>
          <w:sz w:val="24"/>
          <w:szCs w:val="24"/>
        </w:rPr>
      </w:pPr>
      <w:r w:rsidRPr="00594A25">
        <w:rPr>
          <w:color w:val="auto"/>
          <w:sz w:val="24"/>
          <w:szCs w:val="24"/>
        </w:rPr>
        <w:t>They place a high priority on the empowerment and skill-building of their officers, encouraging their independence. Situational leaders maximize effectiveness in a variety of circumstances by adapting their style of leadership to the aptitude and preparedness of their followers</w:t>
      </w:r>
      <w:r w:rsidR="005D4908">
        <w:rPr>
          <w:color w:val="auto"/>
          <w:sz w:val="24"/>
          <w:szCs w:val="24"/>
        </w:rPr>
        <w:t xml:space="preserve"> </w:t>
      </w:r>
      <w:sdt>
        <w:sdtPr>
          <w:rPr>
            <w:color w:val="auto"/>
            <w:sz w:val="24"/>
            <w:szCs w:val="24"/>
          </w:rPr>
          <w:id w:val="1329324306"/>
          <w:citation/>
        </w:sdtPr>
        <w:sdtContent>
          <w:r w:rsidR="005D4908">
            <w:rPr>
              <w:color w:val="auto"/>
              <w:sz w:val="24"/>
              <w:szCs w:val="24"/>
            </w:rPr>
            <w:fldChar w:fldCharType="begin"/>
          </w:r>
          <w:r w:rsidR="005D4908">
            <w:rPr>
              <w:color w:val="auto"/>
              <w:sz w:val="24"/>
              <w:szCs w:val="24"/>
            </w:rPr>
            <w:instrText xml:space="preserve"> CITATION Pau18 \l 2057 </w:instrText>
          </w:r>
          <w:r w:rsidR="005D4908">
            <w:rPr>
              <w:color w:val="auto"/>
              <w:sz w:val="24"/>
              <w:szCs w:val="24"/>
            </w:rPr>
            <w:fldChar w:fldCharType="separate"/>
          </w:r>
          <w:r w:rsidR="005D4908" w:rsidRPr="005D4908">
            <w:rPr>
              <w:noProof/>
              <w:color w:val="auto"/>
              <w:sz w:val="24"/>
              <w:szCs w:val="24"/>
            </w:rPr>
            <w:t>(Hersey &amp; Blanchard, 2018)</w:t>
          </w:r>
          <w:r w:rsidR="005D4908">
            <w:rPr>
              <w:color w:val="auto"/>
              <w:sz w:val="24"/>
              <w:szCs w:val="24"/>
            </w:rPr>
            <w:fldChar w:fldCharType="end"/>
          </w:r>
        </w:sdtContent>
      </w:sdt>
      <w:r w:rsidRPr="00594A25">
        <w:rPr>
          <w:color w:val="auto"/>
          <w:sz w:val="24"/>
          <w:szCs w:val="24"/>
        </w:rPr>
        <w:t>.</w:t>
      </w:r>
    </w:p>
    <w:p w14:paraId="762D01C7" w14:textId="77777777" w:rsidR="00594A25" w:rsidRDefault="00594A25" w:rsidP="00594A25">
      <w:pPr>
        <w:overflowPunct/>
        <w:autoSpaceDE/>
        <w:autoSpaceDN/>
        <w:adjustRightInd/>
        <w:jc w:val="both"/>
        <w:textAlignment w:val="auto"/>
        <w:rPr>
          <w:color w:val="auto"/>
          <w:sz w:val="24"/>
          <w:szCs w:val="24"/>
        </w:rPr>
      </w:pPr>
    </w:p>
    <w:p w14:paraId="12CDFC46" w14:textId="3BD39A10" w:rsidR="00594A25" w:rsidRPr="00217790" w:rsidRDefault="00217790" w:rsidP="00217790">
      <w:pPr>
        <w:pStyle w:val="NormalWeb"/>
        <w:jc w:val="both"/>
        <w:rPr>
          <w:rFonts w:ascii="Arial" w:hAnsi="Arial" w:cs="Arial"/>
        </w:rPr>
      </w:pPr>
      <w:r w:rsidRPr="00217790">
        <w:rPr>
          <w:rFonts w:ascii="Arial" w:hAnsi="Arial" w:cs="Arial"/>
        </w:rPr>
        <w:t xml:space="preserve">As with all leadership models, it also comes with some weaknesses. It can be difficult to consistently apply situational leadership since it demands complex judgement and assessment of both situational and human </w:t>
      </w:r>
      <w:r w:rsidRPr="00217790">
        <w:rPr>
          <w:rFonts w:ascii="Arial" w:hAnsi="Arial" w:cs="Arial"/>
        </w:rPr>
        <w:t>aspects. It</w:t>
      </w:r>
      <w:r w:rsidRPr="00217790">
        <w:rPr>
          <w:rFonts w:ascii="Arial" w:hAnsi="Arial" w:cs="Arial"/>
        </w:rPr>
        <w:t xml:space="preserve"> takes a lot of time and resources to adapt leadership to the demands of each situation, which could put a strain on organisational </w:t>
      </w:r>
      <w:r w:rsidRPr="00217790">
        <w:rPr>
          <w:rFonts w:ascii="Arial" w:hAnsi="Arial" w:cs="Arial"/>
        </w:rPr>
        <w:t>capability. Clarity</w:t>
      </w:r>
      <w:r w:rsidRPr="00217790">
        <w:rPr>
          <w:rFonts w:ascii="Arial" w:hAnsi="Arial" w:cs="Arial"/>
        </w:rPr>
        <w:t xml:space="preserve"> and decisiveness may be compromised by situational leadership's introduction of ambiguity or uncertainty, especially in quickly changing or high-stakes scenarios</w:t>
      </w:r>
      <w:r w:rsidRPr="00217790">
        <w:rPr>
          <w:rFonts w:ascii="Arial" w:hAnsi="Arial" w:cs="Arial"/>
        </w:rPr>
        <w:t xml:space="preserve"> </w:t>
      </w:r>
      <w:sdt>
        <w:sdtPr>
          <w:rPr>
            <w:rFonts w:ascii="Arial" w:hAnsi="Arial" w:cs="Arial"/>
          </w:rPr>
          <w:id w:val="498092038"/>
          <w:citation/>
        </w:sdtPr>
        <w:sdtContent>
          <w:r w:rsidR="005D4908" w:rsidRPr="00217790">
            <w:rPr>
              <w:rFonts w:ascii="Arial" w:hAnsi="Arial" w:cs="Arial"/>
            </w:rPr>
            <w:fldChar w:fldCharType="begin"/>
          </w:r>
          <w:r w:rsidR="005D4908" w:rsidRPr="00217790">
            <w:rPr>
              <w:rFonts w:ascii="Arial" w:hAnsi="Arial" w:cs="Arial"/>
            </w:rPr>
            <w:instrText xml:space="preserve"> CITATION Pau18 \l 2057 </w:instrText>
          </w:r>
          <w:r w:rsidR="005D4908" w:rsidRPr="00217790">
            <w:rPr>
              <w:rFonts w:ascii="Arial" w:hAnsi="Arial" w:cs="Arial"/>
            </w:rPr>
            <w:fldChar w:fldCharType="separate"/>
          </w:r>
          <w:r w:rsidR="005D4908" w:rsidRPr="00217790">
            <w:rPr>
              <w:rFonts w:ascii="Arial" w:hAnsi="Arial" w:cs="Arial"/>
              <w:noProof/>
            </w:rPr>
            <w:t>(Hersey &amp; Blanchard, 2018)</w:t>
          </w:r>
          <w:r w:rsidR="005D4908" w:rsidRPr="00217790">
            <w:rPr>
              <w:rFonts w:ascii="Arial" w:hAnsi="Arial" w:cs="Arial"/>
            </w:rPr>
            <w:fldChar w:fldCharType="end"/>
          </w:r>
        </w:sdtContent>
      </w:sdt>
      <w:r w:rsidR="00C54CB1" w:rsidRPr="00217790">
        <w:rPr>
          <w:rFonts w:ascii="Arial" w:hAnsi="Arial" w:cs="Arial"/>
        </w:rPr>
        <w:t>.</w:t>
      </w:r>
    </w:p>
    <w:p w14:paraId="591615CF" w14:textId="77777777" w:rsidR="00FF31F5" w:rsidRDefault="00FF31F5" w:rsidP="00FF31F5">
      <w:pPr>
        <w:overflowPunct/>
        <w:autoSpaceDE/>
        <w:autoSpaceDN/>
        <w:adjustRightInd/>
        <w:jc w:val="both"/>
        <w:textAlignment w:val="auto"/>
        <w:rPr>
          <w:color w:val="auto"/>
          <w:sz w:val="24"/>
          <w:szCs w:val="24"/>
        </w:rPr>
      </w:pPr>
    </w:p>
    <w:p w14:paraId="70C305FF" w14:textId="77777777" w:rsidR="00BD26DF" w:rsidRPr="00B77FF0" w:rsidRDefault="00BD26DF" w:rsidP="00BD26DF">
      <w:pPr>
        <w:overflowPunct/>
        <w:autoSpaceDE/>
        <w:autoSpaceDN/>
        <w:adjustRightInd/>
        <w:jc w:val="both"/>
        <w:textAlignment w:val="auto"/>
        <w:rPr>
          <w:color w:val="auto"/>
          <w:sz w:val="24"/>
          <w:szCs w:val="24"/>
        </w:rPr>
      </w:pPr>
    </w:p>
    <w:p w14:paraId="5BA3BC04" w14:textId="252F5600" w:rsidR="00BD26DF" w:rsidRDefault="00BD26DF" w:rsidP="00BD26DF">
      <w:pPr>
        <w:overflowPunct/>
        <w:autoSpaceDE/>
        <w:autoSpaceDN/>
        <w:adjustRightInd/>
        <w:jc w:val="both"/>
        <w:textAlignment w:val="auto"/>
        <w:rPr>
          <w:color w:val="auto"/>
          <w:sz w:val="24"/>
          <w:szCs w:val="24"/>
        </w:rPr>
      </w:pPr>
      <w:r w:rsidRPr="00BD26DF">
        <w:rPr>
          <w:color w:val="auto"/>
          <w:sz w:val="24"/>
          <w:szCs w:val="24"/>
        </w:rPr>
        <w:t>From my own experience, I have seen firsthand how traditional top-down leadership structures are giving way to more decentrali</w:t>
      </w:r>
      <w:r w:rsidR="00217790">
        <w:rPr>
          <w:color w:val="auto"/>
          <w:sz w:val="24"/>
          <w:szCs w:val="24"/>
        </w:rPr>
        <w:t>s</w:t>
      </w:r>
      <w:r w:rsidRPr="00BD26DF">
        <w:rPr>
          <w:color w:val="auto"/>
          <w:sz w:val="24"/>
          <w:szCs w:val="24"/>
        </w:rPr>
        <w:t>ed models that put the needs of frontline workers' autonomy and empowerment first. This change has been sparked by the reali</w:t>
      </w:r>
      <w:r w:rsidR="00217790">
        <w:rPr>
          <w:color w:val="auto"/>
          <w:sz w:val="24"/>
          <w:szCs w:val="24"/>
        </w:rPr>
        <w:t>s</w:t>
      </w:r>
      <w:r w:rsidRPr="00BD26DF">
        <w:rPr>
          <w:color w:val="auto"/>
          <w:sz w:val="24"/>
          <w:szCs w:val="24"/>
        </w:rPr>
        <w:t>ation that creativity and agility are crucial when dealing with modern policing issues like terrorism and cybercrime.</w:t>
      </w:r>
    </w:p>
    <w:p w14:paraId="0705A173" w14:textId="77777777" w:rsidR="002310C5" w:rsidRDefault="002310C5" w:rsidP="00BD26DF">
      <w:pPr>
        <w:overflowPunct/>
        <w:autoSpaceDE/>
        <w:autoSpaceDN/>
        <w:adjustRightInd/>
        <w:jc w:val="both"/>
        <w:textAlignment w:val="auto"/>
        <w:rPr>
          <w:color w:val="auto"/>
          <w:sz w:val="24"/>
          <w:szCs w:val="24"/>
        </w:rPr>
      </w:pPr>
    </w:p>
    <w:p w14:paraId="33B568E3" w14:textId="2363736B" w:rsidR="002310C5" w:rsidRPr="00BD26DF" w:rsidRDefault="002310C5" w:rsidP="00BD26DF">
      <w:pPr>
        <w:overflowPunct/>
        <w:autoSpaceDE/>
        <w:autoSpaceDN/>
        <w:adjustRightInd/>
        <w:jc w:val="both"/>
        <w:textAlignment w:val="auto"/>
        <w:rPr>
          <w:color w:val="auto"/>
          <w:sz w:val="24"/>
          <w:szCs w:val="24"/>
        </w:rPr>
      </w:pPr>
      <w:r w:rsidRPr="002310C5">
        <w:rPr>
          <w:color w:val="auto"/>
          <w:sz w:val="24"/>
          <w:szCs w:val="24"/>
        </w:rPr>
        <w:t>Reflecting on my experiences, I have recogni</w:t>
      </w:r>
      <w:r w:rsidR="00217790">
        <w:rPr>
          <w:color w:val="auto"/>
          <w:sz w:val="24"/>
          <w:szCs w:val="24"/>
        </w:rPr>
        <w:t>s</w:t>
      </w:r>
      <w:r w:rsidRPr="002310C5">
        <w:rPr>
          <w:color w:val="auto"/>
          <w:sz w:val="24"/>
          <w:szCs w:val="24"/>
        </w:rPr>
        <w:t>ed the need to adapt my leadership style in response to changing circumstances, whether driven by external factors or internal dynamics within the organization. By remaining agile and receptive to feedback, I have been able to cultivate a culture of continuous improvement and resilience within my team</w:t>
      </w:r>
      <w:r w:rsidR="005D4908">
        <w:rPr>
          <w:color w:val="auto"/>
          <w:sz w:val="24"/>
          <w:szCs w:val="24"/>
        </w:rPr>
        <w:t xml:space="preserve"> </w:t>
      </w:r>
      <w:sdt>
        <w:sdtPr>
          <w:rPr>
            <w:color w:val="auto"/>
            <w:sz w:val="24"/>
            <w:szCs w:val="24"/>
          </w:rPr>
          <w:id w:val="1511100489"/>
          <w:citation/>
        </w:sdtPr>
        <w:sdtContent>
          <w:r w:rsidR="005D4908">
            <w:rPr>
              <w:color w:val="auto"/>
              <w:sz w:val="24"/>
              <w:szCs w:val="24"/>
            </w:rPr>
            <w:fldChar w:fldCharType="begin"/>
          </w:r>
          <w:r w:rsidR="005D4908">
            <w:rPr>
              <w:color w:val="auto"/>
              <w:sz w:val="24"/>
              <w:szCs w:val="24"/>
            </w:rPr>
            <w:instrText xml:space="preserve"> CITATION Yuk13 \l 2057 </w:instrText>
          </w:r>
          <w:r w:rsidR="005D4908">
            <w:rPr>
              <w:color w:val="auto"/>
              <w:sz w:val="24"/>
              <w:szCs w:val="24"/>
            </w:rPr>
            <w:fldChar w:fldCharType="separate"/>
          </w:r>
          <w:r w:rsidR="005D4908" w:rsidRPr="005D4908">
            <w:rPr>
              <w:noProof/>
              <w:color w:val="auto"/>
              <w:sz w:val="24"/>
              <w:szCs w:val="24"/>
            </w:rPr>
            <w:t>(Yukl, 2013)</w:t>
          </w:r>
          <w:r w:rsidR="005D4908">
            <w:rPr>
              <w:color w:val="auto"/>
              <w:sz w:val="24"/>
              <w:szCs w:val="24"/>
            </w:rPr>
            <w:fldChar w:fldCharType="end"/>
          </w:r>
        </w:sdtContent>
      </w:sdt>
      <w:r w:rsidRPr="002310C5">
        <w:rPr>
          <w:color w:val="auto"/>
          <w:sz w:val="24"/>
          <w:szCs w:val="24"/>
        </w:rPr>
        <w:t>.</w:t>
      </w:r>
    </w:p>
    <w:p w14:paraId="14CC57FF" w14:textId="77777777" w:rsidR="00BD26DF" w:rsidRPr="00BD26DF" w:rsidRDefault="00BD26DF" w:rsidP="00BD26DF">
      <w:pPr>
        <w:overflowPunct/>
        <w:autoSpaceDE/>
        <w:autoSpaceDN/>
        <w:adjustRightInd/>
        <w:jc w:val="both"/>
        <w:textAlignment w:val="auto"/>
        <w:rPr>
          <w:color w:val="auto"/>
          <w:sz w:val="24"/>
          <w:szCs w:val="24"/>
        </w:rPr>
      </w:pPr>
    </w:p>
    <w:p w14:paraId="274B2B99" w14:textId="72035F1E" w:rsidR="00BD26DF" w:rsidRPr="00BD26DF" w:rsidRDefault="00BD26DF" w:rsidP="00BD26DF">
      <w:pPr>
        <w:overflowPunct/>
        <w:autoSpaceDE/>
        <w:autoSpaceDN/>
        <w:adjustRightInd/>
        <w:jc w:val="both"/>
        <w:textAlignment w:val="auto"/>
        <w:rPr>
          <w:color w:val="auto"/>
          <w:sz w:val="24"/>
          <w:szCs w:val="24"/>
        </w:rPr>
      </w:pPr>
      <w:r w:rsidRPr="00BD26DF">
        <w:rPr>
          <w:color w:val="auto"/>
          <w:sz w:val="24"/>
          <w:szCs w:val="24"/>
        </w:rPr>
        <w:t>In conclusion, police officers must have a flexible leadership style in order to effectively traverse the varied operational contexts they encounter. I have successfully managed a variety of operational circumstances by utili</w:t>
      </w:r>
      <w:r w:rsidR="00217790">
        <w:rPr>
          <w:color w:val="auto"/>
          <w:sz w:val="24"/>
          <w:szCs w:val="24"/>
        </w:rPr>
        <w:t>s</w:t>
      </w:r>
      <w:r w:rsidRPr="00BD26DF">
        <w:rPr>
          <w:color w:val="auto"/>
          <w:sz w:val="24"/>
          <w:szCs w:val="24"/>
        </w:rPr>
        <w:t>ing leadership paradigms like transformational and situational leadership and putting certain methods into practice that are suited to the needs of the circumstance</w:t>
      </w:r>
      <w:r w:rsidR="00217790">
        <w:rPr>
          <w:color w:val="auto"/>
          <w:sz w:val="24"/>
          <w:szCs w:val="24"/>
        </w:rPr>
        <w:t>s</w:t>
      </w:r>
      <w:r w:rsidRPr="00BD26DF">
        <w:rPr>
          <w:color w:val="auto"/>
          <w:sz w:val="24"/>
          <w:szCs w:val="24"/>
        </w:rPr>
        <w:t>. Moreover, enhancing organi</w:t>
      </w:r>
      <w:r w:rsidR="00217790">
        <w:rPr>
          <w:color w:val="auto"/>
          <w:sz w:val="24"/>
          <w:szCs w:val="24"/>
        </w:rPr>
        <w:t>s</w:t>
      </w:r>
      <w:r w:rsidRPr="00BD26DF">
        <w:rPr>
          <w:color w:val="auto"/>
          <w:sz w:val="24"/>
          <w:szCs w:val="24"/>
        </w:rPr>
        <w:t>ational effectiveness and producing favourable results in policing depend on a leader's capacity to adjust and modify their approach in response to evolving situations.</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22BF211F" w:rsidR="00AA666E" w:rsidRPr="000B1E96" w:rsidRDefault="005D4908" w:rsidP="00340E9A">
      <w:pPr>
        <w:ind w:right="237"/>
      </w:pPr>
      <w:r>
        <w:t>Words: 211</w:t>
      </w:r>
      <w:r w:rsidR="00A17FC5">
        <w:t>3</w:t>
      </w:r>
    </w:p>
    <w:p w14:paraId="55885AA0" w14:textId="77777777" w:rsidR="008B28E7" w:rsidRPr="00270EEB" w:rsidRDefault="008B28E7" w:rsidP="00340E9A">
      <w:pPr>
        <w:ind w:right="237"/>
        <w:jc w:val="both"/>
        <w:rPr>
          <w:sz w:val="24"/>
          <w:szCs w:val="24"/>
        </w:rPr>
      </w:pPr>
    </w:p>
    <w:p w14:paraId="1147E49F" w14:textId="77777777" w:rsidR="005D4908" w:rsidRDefault="005D4908" w:rsidP="00340E9A">
      <w:pPr>
        <w:ind w:right="237"/>
        <w:jc w:val="center"/>
        <w:rPr>
          <w:b/>
          <w:sz w:val="24"/>
          <w:szCs w:val="24"/>
        </w:rPr>
      </w:pPr>
    </w:p>
    <w:p w14:paraId="26196E97" w14:textId="77777777" w:rsidR="005D4908" w:rsidRDefault="005D4908" w:rsidP="00340E9A">
      <w:pPr>
        <w:ind w:right="237"/>
        <w:jc w:val="center"/>
        <w:rPr>
          <w:b/>
          <w:sz w:val="24"/>
          <w:szCs w:val="24"/>
        </w:rPr>
      </w:pPr>
    </w:p>
    <w:p w14:paraId="7A858EAA" w14:textId="77777777" w:rsidR="005D4908" w:rsidRDefault="005D4908" w:rsidP="00340E9A">
      <w:pPr>
        <w:ind w:right="237"/>
        <w:jc w:val="center"/>
        <w:rPr>
          <w:b/>
          <w:sz w:val="24"/>
          <w:szCs w:val="24"/>
        </w:rPr>
      </w:pPr>
    </w:p>
    <w:p w14:paraId="6BEE2C75" w14:textId="77777777" w:rsidR="005D4908" w:rsidRDefault="005D4908" w:rsidP="00340E9A">
      <w:pPr>
        <w:ind w:right="237"/>
        <w:jc w:val="center"/>
        <w:rPr>
          <w:b/>
          <w:sz w:val="24"/>
          <w:szCs w:val="24"/>
        </w:rPr>
      </w:pPr>
    </w:p>
    <w:p w14:paraId="6492F505" w14:textId="77777777" w:rsidR="005D4908" w:rsidRDefault="005D4908" w:rsidP="00340E9A">
      <w:pPr>
        <w:ind w:right="237"/>
        <w:jc w:val="center"/>
        <w:rPr>
          <w:b/>
          <w:sz w:val="24"/>
          <w:szCs w:val="24"/>
        </w:rPr>
      </w:pPr>
    </w:p>
    <w:p w14:paraId="35690CB2" w14:textId="77777777" w:rsidR="005D4908" w:rsidRDefault="005D4908" w:rsidP="00340E9A">
      <w:pPr>
        <w:ind w:right="237"/>
        <w:jc w:val="center"/>
        <w:rPr>
          <w:b/>
          <w:sz w:val="24"/>
          <w:szCs w:val="24"/>
        </w:rPr>
      </w:pPr>
    </w:p>
    <w:p w14:paraId="45C2170A" w14:textId="77777777" w:rsidR="005D4908" w:rsidRDefault="005D4908" w:rsidP="00340E9A">
      <w:pPr>
        <w:ind w:right="237"/>
        <w:jc w:val="center"/>
        <w:rPr>
          <w:b/>
          <w:sz w:val="24"/>
          <w:szCs w:val="24"/>
        </w:rPr>
      </w:pPr>
    </w:p>
    <w:p w14:paraId="4812ECD7" w14:textId="77777777" w:rsidR="005D4908" w:rsidRDefault="005D4908" w:rsidP="00340E9A">
      <w:pPr>
        <w:ind w:right="237"/>
        <w:jc w:val="center"/>
        <w:rPr>
          <w:b/>
          <w:sz w:val="24"/>
          <w:szCs w:val="24"/>
        </w:rPr>
      </w:pPr>
    </w:p>
    <w:p w14:paraId="4BE8E8B6" w14:textId="77777777" w:rsidR="005D4908" w:rsidRDefault="005D4908" w:rsidP="00340E9A">
      <w:pPr>
        <w:ind w:right="237"/>
        <w:jc w:val="center"/>
        <w:rPr>
          <w:b/>
          <w:sz w:val="24"/>
          <w:szCs w:val="24"/>
        </w:rPr>
      </w:pPr>
    </w:p>
    <w:p w14:paraId="10B9085F" w14:textId="77777777" w:rsidR="005D4908" w:rsidRDefault="005D4908" w:rsidP="00340E9A">
      <w:pPr>
        <w:ind w:right="237"/>
        <w:jc w:val="center"/>
        <w:rPr>
          <w:b/>
          <w:sz w:val="24"/>
          <w:szCs w:val="24"/>
        </w:rPr>
      </w:pPr>
    </w:p>
    <w:p w14:paraId="28A78AF2" w14:textId="77777777" w:rsidR="005D4908" w:rsidRDefault="005D4908" w:rsidP="00340E9A">
      <w:pPr>
        <w:ind w:right="237"/>
        <w:jc w:val="center"/>
        <w:rPr>
          <w:b/>
          <w:sz w:val="24"/>
          <w:szCs w:val="24"/>
        </w:rPr>
      </w:pPr>
    </w:p>
    <w:p w14:paraId="54D44DCA" w14:textId="77777777" w:rsidR="005D4908" w:rsidRDefault="005D4908" w:rsidP="00340E9A">
      <w:pPr>
        <w:ind w:right="237"/>
        <w:jc w:val="center"/>
        <w:rPr>
          <w:b/>
          <w:sz w:val="24"/>
          <w:szCs w:val="24"/>
        </w:rPr>
      </w:pPr>
    </w:p>
    <w:p w14:paraId="2D053BCF" w14:textId="77777777" w:rsidR="005D4908" w:rsidRDefault="005D4908" w:rsidP="00340E9A">
      <w:pPr>
        <w:ind w:right="237"/>
        <w:jc w:val="center"/>
        <w:rPr>
          <w:b/>
          <w:sz w:val="24"/>
          <w:szCs w:val="24"/>
        </w:rPr>
      </w:pPr>
    </w:p>
    <w:p w14:paraId="3555C33D" w14:textId="77777777" w:rsidR="005D4908" w:rsidRDefault="005D4908" w:rsidP="00340E9A">
      <w:pPr>
        <w:ind w:right="237"/>
        <w:jc w:val="center"/>
        <w:rPr>
          <w:b/>
          <w:sz w:val="24"/>
          <w:szCs w:val="24"/>
        </w:rPr>
      </w:pPr>
    </w:p>
    <w:p w14:paraId="6524E5FF" w14:textId="77777777" w:rsidR="005D4908" w:rsidRDefault="005D4908" w:rsidP="00340E9A">
      <w:pPr>
        <w:ind w:right="237"/>
        <w:jc w:val="center"/>
        <w:rPr>
          <w:b/>
          <w:sz w:val="24"/>
          <w:szCs w:val="24"/>
        </w:rPr>
      </w:pPr>
    </w:p>
    <w:p w14:paraId="15BB1879" w14:textId="77777777" w:rsidR="005D4908" w:rsidRDefault="005D4908" w:rsidP="00340E9A">
      <w:pPr>
        <w:ind w:right="237"/>
        <w:jc w:val="center"/>
        <w:rPr>
          <w:b/>
          <w:sz w:val="24"/>
          <w:szCs w:val="24"/>
        </w:rPr>
      </w:pPr>
    </w:p>
    <w:p w14:paraId="2535C2D6" w14:textId="77777777" w:rsidR="005D4908" w:rsidRDefault="005D4908" w:rsidP="00340E9A">
      <w:pPr>
        <w:ind w:right="237"/>
        <w:jc w:val="center"/>
        <w:rPr>
          <w:b/>
          <w:sz w:val="24"/>
          <w:szCs w:val="24"/>
        </w:rPr>
      </w:pPr>
    </w:p>
    <w:p w14:paraId="4A97D8DF" w14:textId="77777777" w:rsidR="005D4908" w:rsidRDefault="005D4908" w:rsidP="00340E9A">
      <w:pPr>
        <w:ind w:right="237"/>
        <w:jc w:val="center"/>
        <w:rPr>
          <w:b/>
          <w:sz w:val="24"/>
          <w:szCs w:val="24"/>
        </w:rPr>
      </w:pPr>
    </w:p>
    <w:p w14:paraId="2B159C45" w14:textId="77777777" w:rsidR="005D4908" w:rsidRDefault="005D4908" w:rsidP="00340E9A">
      <w:pPr>
        <w:ind w:right="237"/>
        <w:jc w:val="center"/>
        <w:rPr>
          <w:b/>
          <w:sz w:val="24"/>
          <w:szCs w:val="24"/>
        </w:rPr>
      </w:pPr>
    </w:p>
    <w:p w14:paraId="0AB53D72" w14:textId="77777777" w:rsidR="005D4908" w:rsidRDefault="005D4908" w:rsidP="00340E9A">
      <w:pPr>
        <w:ind w:right="237"/>
        <w:jc w:val="center"/>
        <w:rPr>
          <w:b/>
          <w:sz w:val="24"/>
          <w:szCs w:val="24"/>
        </w:rPr>
      </w:pPr>
    </w:p>
    <w:p w14:paraId="1C5C6E9A" w14:textId="77777777" w:rsidR="005D4908" w:rsidRDefault="005D4908" w:rsidP="00340E9A">
      <w:pPr>
        <w:ind w:right="237"/>
        <w:jc w:val="center"/>
        <w:rPr>
          <w:b/>
          <w:sz w:val="24"/>
          <w:szCs w:val="24"/>
        </w:rPr>
      </w:pPr>
    </w:p>
    <w:p w14:paraId="5E233F3A" w14:textId="77777777" w:rsidR="005D4908" w:rsidRDefault="005D4908" w:rsidP="00340E9A">
      <w:pPr>
        <w:ind w:right="237"/>
        <w:jc w:val="center"/>
        <w:rPr>
          <w:b/>
          <w:sz w:val="24"/>
          <w:szCs w:val="24"/>
        </w:rPr>
      </w:pPr>
    </w:p>
    <w:p w14:paraId="17C7B1A0" w14:textId="77777777" w:rsidR="005D4908" w:rsidRDefault="005D4908" w:rsidP="00340E9A">
      <w:pPr>
        <w:ind w:right="237"/>
        <w:jc w:val="center"/>
        <w:rPr>
          <w:b/>
          <w:sz w:val="24"/>
          <w:szCs w:val="24"/>
        </w:rPr>
      </w:pPr>
    </w:p>
    <w:p w14:paraId="138FE11E" w14:textId="77777777" w:rsidR="005D4908" w:rsidRDefault="005D4908" w:rsidP="00340E9A">
      <w:pPr>
        <w:ind w:right="237"/>
        <w:jc w:val="center"/>
        <w:rPr>
          <w:b/>
          <w:sz w:val="24"/>
          <w:szCs w:val="24"/>
        </w:rPr>
      </w:pPr>
    </w:p>
    <w:p w14:paraId="738FF3E3" w14:textId="77777777" w:rsidR="005D4908" w:rsidRDefault="005D4908" w:rsidP="00340E9A">
      <w:pPr>
        <w:ind w:right="237"/>
        <w:jc w:val="center"/>
        <w:rPr>
          <w:b/>
          <w:sz w:val="24"/>
          <w:szCs w:val="24"/>
        </w:rPr>
      </w:pPr>
    </w:p>
    <w:p w14:paraId="434B875F" w14:textId="77777777" w:rsidR="005D4908" w:rsidRDefault="005D4908" w:rsidP="00340E9A">
      <w:pPr>
        <w:ind w:right="237"/>
        <w:jc w:val="center"/>
        <w:rPr>
          <w:b/>
          <w:sz w:val="24"/>
          <w:szCs w:val="24"/>
        </w:rPr>
      </w:pPr>
    </w:p>
    <w:p w14:paraId="4A64146B" w14:textId="77777777" w:rsidR="005D4908" w:rsidRDefault="005D4908" w:rsidP="00340E9A">
      <w:pPr>
        <w:ind w:right="237"/>
        <w:jc w:val="center"/>
        <w:rPr>
          <w:b/>
          <w:sz w:val="24"/>
          <w:szCs w:val="24"/>
        </w:rPr>
      </w:pPr>
    </w:p>
    <w:p w14:paraId="78754429" w14:textId="77777777" w:rsidR="005D4908" w:rsidRDefault="005D4908" w:rsidP="00340E9A">
      <w:pPr>
        <w:ind w:right="237"/>
        <w:jc w:val="center"/>
        <w:rPr>
          <w:b/>
          <w:sz w:val="24"/>
          <w:szCs w:val="24"/>
        </w:rPr>
      </w:pPr>
    </w:p>
    <w:p w14:paraId="2C2561B1" w14:textId="77777777" w:rsidR="005D4908" w:rsidRDefault="005D4908" w:rsidP="00340E9A">
      <w:pPr>
        <w:ind w:right="237"/>
        <w:jc w:val="center"/>
        <w:rPr>
          <w:b/>
          <w:sz w:val="24"/>
          <w:szCs w:val="24"/>
        </w:rPr>
      </w:pPr>
    </w:p>
    <w:p w14:paraId="700C7177" w14:textId="77777777" w:rsidR="005D4908" w:rsidRDefault="005D4908" w:rsidP="00340E9A">
      <w:pPr>
        <w:ind w:right="237"/>
        <w:jc w:val="center"/>
        <w:rPr>
          <w:b/>
          <w:sz w:val="24"/>
          <w:szCs w:val="24"/>
        </w:rPr>
      </w:pPr>
    </w:p>
    <w:p w14:paraId="7F6E8185" w14:textId="77777777" w:rsidR="005D4908" w:rsidRDefault="005D4908" w:rsidP="00340E9A">
      <w:pPr>
        <w:ind w:right="237"/>
        <w:jc w:val="center"/>
        <w:rPr>
          <w:b/>
          <w:sz w:val="24"/>
          <w:szCs w:val="24"/>
        </w:rPr>
      </w:pPr>
    </w:p>
    <w:p w14:paraId="3C9F114D" w14:textId="77777777" w:rsidR="005D4908" w:rsidRDefault="005D4908" w:rsidP="00340E9A">
      <w:pPr>
        <w:ind w:right="237"/>
        <w:jc w:val="center"/>
        <w:rPr>
          <w:b/>
          <w:sz w:val="24"/>
          <w:szCs w:val="24"/>
        </w:rPr>
      </w:pPr>
    </w:p>
    <w:p w14:paraId="485976AD" w14:textId="77777777" w:rsidR="005D4908" w:rsidRDefault="005D4908" w:rsidP="00340E9A">
      <w:pPr>
        <w:ind w:right="237"/>
        <w:jc w:val="center"/>
        <w:rPr>
          <w:b/>
          <w:sz w:val="24"/>
          <w:szCs w:val="24"/>
        </w:rPr>
      </w:pPr>
    </w:p>
    <w:p w14:paraId="1D02B0DD" w14:textId="77777777" w:rsidR="005D4908" w:rsidRDefault="005D4908" w:rsidP="00340E9A">
      <w:pPr>
        <w:ind w:right="237"/>
        <w:jc w:val="center"/>
        <w:rPr>
          <w:b/>
          <w:sz w:val="24"/>
          <w:szCs w:val="24"/>
        </w:rPr>
      </w:pPr>
    </w:p>
    <w:p w14:paraId="5CCCB165" w14:textId="77777777" w:rsidR="005D4908" w:rsidRDefault="005D4908" w:rsidP="00340E9A">
      <w:pPr>
        <w:ind w:right="237"/>
        <w:jc w:val="center"/>
        <w:rPr>
          <w:b/>
          <w:sz w:val="24"/>
          <w:szCs w:val="24"/>
        </w:rPr>
      </w:pPr>
    </w:p>
    <w:p w14:paraId="29A6EF15" w14:textId="77777777" w:rsidR="005D4908" w:rsidRDefault="005D4908" w:rsidP="00340E9A">
      <w:pPr>
        <w:ind w:right="237"/>
        <w:jc w:val="center"/>
        <w:rPr>
          <w:b/>
          <w:sz w:val="24"/>
          <w:szCs w:val="24"/>
        </w:rPr>
      </w:pPr>
    </w:p>
    <w:p w14:paraId="12EE3B89" w14:textId="77777777" w:rsidR="005D4908" w:rsidRDefault="005D4908" w:rsidP="00340E9A">
      <w:pPr>
        <w:ind w:right="237"/>
        <w:jc w:val="center"/>
        <w:rPr>
          <w:b/>
          <w:sz w:val="24"/>
          <w:szCs w:val="24"/>
        </w:rPr>
      </w:pPr>
    </w:p>
    <w:p w14:paraId="2B96C141" w14:textId="77777777" w:rsidR="005D4908" w:rsidRDefault="005D4908" w:rsidP="00340E9A">
      <w:pPr>
        <w:ind w:right="237"/>
        <w:jc w:val="center"/>
        <w:rPr>
          <w:b/>
          <w:sz w:val="24"/>
          <w:szCs w:val="24"/>
        </w:rPr>
      </w:pPr>
    </w:p>
    <w:p w14:paraId="6B0989EF" w14:textId="3A1250DE"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811AD3"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1501D493" w:rsidR="00025650" w:rsidRDefault="001E2F62" w:rsidP="00340E9A">
      <w:pPr>
        <w:ind w:right="237"/>
        <w:jc w:val="both"/>
        <w:rPr>
          <w:sz w:val="24"/>
          <w:szCs w:val="24"/>
        </w:rPr>
      </w:pPr>
      <w:r w:rsidRPr="001E2F62">
        <w:rPr>
          <w:sz w:val="24"/>
          <w:szCs w:val="24"/>
        </w:rPr>
        <w:t>As I reflect on my three-year probationary period as a police officer in the UK</w:t>
      </w:r>
      <w:r>
        <w:rPr>
          <w:sz w:val="24"/>
          <w:szCs w:val="24"/>
        </w:rPr>
        <w:t xml:space="preserve">. </w:t>
      </w:r>
      <w:r w:rsidRPr="001E2F62">
        <w:rPr>
          <w:sz w:val="24"/>
          <w:szCs w:val="24"/>
        </w:rPr>
        <w:t>police officers must have a flexible leadership style in order to effectively traverse the varied operational contexts they encounter. I have successfully managed a variety of operational circumstances by utili</w:t>
      </w:r>
      <w:r w:rsidR="00557EE6">
        <w:rPr>
          <w:sz w:val="24"/>
          <w:szCs w:val="24"/>
        </w:rPr>
        <w:t>s</w:t>
      </w:r>
      <w:r w:rsidRPr="001E2F62">
        <w:rPr>
          <w:sz w:val="24"/>
          <w:szCs w:val="24"/>
        </w:rPr>
        <w:t>ing leadership paradigms like transformational and situational leadership and putting certain methods into practice that are suited to the needs of the circumstance</w:t>
      </w:r>
      <w:r w:rsidR="00557EE6">
        <w:rPr>
          <w:sz w:val="24"/>
          <w:szCs w:val="24"/>
        </w:rPr>
        <w:t>s</w:t>
      </w:r>
      <w:r w:rsidRPr="001E2F62">
        <w:rPr>
          <w:sz w:val="24"/>
          <w:szCs w:val="24"/>
        </w:rPr>
        <w:t>. Moreover, enhancing organi</w:t>
      </w:r>
      <w:r w:rsidR="00557EE6">
        <w:rPr>
          <w:sz w:val="24"/>
          <w:szCs w:val="24"/>
        </w:rPr>
        <w:t>s</w:t>
      </w:r>
      <w:r w:rsidRPr="001E2F62">
        <w:rPr>
          <w:sz w:val="24"/>
          <w:szCs w:val="24"/>
        </w:rPr>
        <w:t>ational effectiveness and producing favourable results in policing depend on a leader's capacity to adjust and modify their approach in response to evolving situations.</w:t>
      </w:r>
    </w:p>
    <w:p w14:paraId="6015356E" w14:textId="77777777" w:rsidR="00C714FA" w:rsidRDefault="00C714FA" w:rsidP="00340E9A">
      <w:pPr>
        <w:ind w:right="237"/>
        <w:jc w:val="both"/>
        <w:rPr>
          <w:sz w:val="24"/>
          <w:szCs w:val="24"/>
        </w:rPr>
      </w:pPr>
    </w:p>
    <w:p w14:paraId="7480B966" w14:textId="2584A7A7" w:rsidR="00C714FA" w:rsidRPr="00270EEB" w:rsidRDefault="00C714FA" w:rsidP="00340E9A">
      <w:pPr>
        <w:ind w:right="237"/>
        <w:jc w:val="both"/>
        <w:rPr>
          <w:sz w:val="24"/>
          <w:szCs w:val="24"/>
        </w:rPr>
      </w:pPr>
      <w:r w:rsidRPr="00C714FA">
        <w:rPr>
          <w:sz w:val="24"/>
          <w:szCs w:val="24"/>
        </w:rPr>
        <w:t xml:space="preserve">Coaching and mentoring have been extremely important in helping me grow as a police officer during my probation. My operational skills and decision-making abilities have improved greatly because </w:t>
      </w:r>
      <w:r w:rsidR="00557EE6">
        <w:rPr>
          <w:sz w:val="24"/>
          <w:szCs w:val="24"/>
        </w:rPr>
        <w:t>of</w:t>
      </w:r>
      <w:r w:rsidRPr="00C714FA">
        <w:rPr>
          <w:sz w:val="24"/>
          <w:szCs w:val="24"/>
        </w:rPr>
        <w:t xml:space="preserve"> coaching, which is described as a collaborative process aimed at enabling learning, skill development, and performance improvement </w:t>
      </w:r>
      <w:sdt>
        <w:sdtPr>
          <w:rPr>
            <w:sz w:val="24"/>
            <w:szCs w:val="24"/>
          </w:rPr>
          <w:id w:val="1547484083"/>
          <w:citation/>
        </w:sdtPr>
        <w:sdtContent>
          <w:r w:rsidR="00A87DF7">
            <w:rPr>
              <w:sz w:val="24"/>
              <w:szCs w:val="24"/>
            </w:rPr>
            <w:fldChar w:fldCharType="begin"/>
          </w:r>
          <w:r w:rsidR="00A87DF7">
            <w:rPr>
              <w:sz w:val="24"/>
              <w:szCs w:val="24"/>
            </w:rPr>
            <w:instrText xml:space="preserve"> CITATION Cox14 \l 2057 </w:instrText>
          </w:r>
          <w:r w:rsidR="00A87DF7">
            <w:rPr>
              <w:sz w:val="24"/>
              <w:szCs w:val="24"/>
            </w:rPr>
            <w:fldChar w:fldCharType="separate"/>
          </w:r>
          <w:r w:rsidR="00A87DF7" w:rsidRPr="00A87DF7">
            <w:rPr>
              <w:noProof/>
              <w:sz w:val="24"/>
              <w:szCs w:val="24"/>
            </w:rPr>
            <w:t>(Cox &amp; Clutterbuck, 2014)</w:t>
          </w:r>
          <w:r w:rsidR="00A87DF7">
            <w:rPr>
              <w:sz w:val="24"/>
              <w:szCs w:val="24"/>
            </w:rPr>
            <w:fldChar w:fldCharType="end"/>
          </w:r>
        </w:sdtContent>
      </w:sdt>
      <w:r w:rsidRPr="00C714FA">
        <w:rPr>
          <w:sz w:val="24"/>
          <w:szCs w:val="24"/>
        </w:rPr>
        <w:t xml:space="preserve">. Conversely, mentoring entails an experienced person offering advice, counsel, and insight to a less experienced coworker </w:t>
      </w:r>
      <w:sdt>
        <w:sdtPr>
          <w:rPr>
            <w:sz w:val="24"/>
            <w:szCs w:val="24"/>
          </w:rPr>
          <w:id w:val="-819957835"/>
          <w:citation/>
        </w:sdtPr>
        <w:sdtContent>
          <w:r w:rsidR="00A87DF7">
            <w:rPr>
              <w:sz w:val="24"/>
              <w:szCs w:val="24"/>
            </w:rPr>
            <w:fldChar w:fldCharType="begin"/>
          </w:r>
          <w:r w:rsidR="00A87DF7">
            <w:rPr>
              <w:sz w:val="24"/>
              <w:szCs w:val="24"/>
            </w:rPr>
            <w:instrText xml:space="preserve"> CITATION Gil04 \l 2057 </w:instrText>
          </w:r>
          <w:r w:rsidR="00A87DF7">
            <w:rPr>
              <w:sz w:val="24"/>
              <w:szCs w:val="24"/>
            </w:rPr>
            <w:fldChar w:fldCharType="separate"/>
          </w:r>
          <w:r w:rsidR="00A87DF7" w:rsidRPr="00A87DF7">
            <w:rPr>
              <w:noProof/>
              <w:sz w:val="24"/>
              <w:szCs w:val="24"/>
            </w:rPr>
            <w:t>(Lane &amp; Clutterbuck, 2004)</w:t>
          </w:r>
          <w:r w:rsidR="00A87DF7">
            <w:rPr>
              <w:sz w:val="24"/>
              <w:szCs w:val="24"/>
            </w:rPr>
            <w:fldChar w:fldCharType="end"/>
          </w:r>
        </w:sdtContent>
      </w:sdt>
      <w:r w:rsidRPr="00C714FA">
        <w:rPr>
          <w:sz w:val="24"/>
          <w:szCs w:val="24"/>
        </w:rPr>
        <w:t>. My probationary experience has been greatly enhanced by coaching and mentoring, which have given me vital assistance and direction as I negotiated the challenges of police.</w:t>
      </w:r>
    </w:p>
    <w:p w14:paraId="5A545E1D" w14:textId="77777777" w:rsidR="00025650" w:rsidRPr="00270EEB" w:rsidRDefault="00025650" w:rsidP="00340E9A">
      <w:pPr>
        <w:ind w:right="237"/>
        <w:jc w:val="both"/>
        <w:rPr>
          <w:sz w:val="24"/>
          <w:szCs w:val="24"/>
        </w:rPr>
      </w:pPr>
    </w:p>
    <w:p w14:paraId="71AB55F9" w14:textId="62C57839" w:rsidR="00025650" w:rsidRDefault="00F35D85" w:rsidP="00340E9A">
      <w:pPr>
        <w:ind w:right="237"/>
        <w:jc w:val="both"/>
        <w:rPr>
          <w:sz w:val="24"/>
          <w:szCs w:val="24"/>
        </w:rPr>
      </w:pPr>
      <w:r w:rsidRPr="00F35D85">
        <w:rPr>
          <w:sz w:val="24"/>
          <w:szCs w:val="24"/>
        </w:rPr>
        <w:t>In order to cultivate the abilities, information, and attitudes required for efficient policing, mentoring and coaching are essential parts of professional development program</w:t>
      </w:r>
      <w:r w:rsidR="00557EE6">
        <w:rPr>
          <w:sz w:val="24"/>
          <w:szCs w:val="24"/>
        </w:rPr>
        <w:t>me</w:t>
      </w:r>
      <w:r w:rsidRPr="00F35D85">
        <w:rPr>
          <w:sz w:val="24"/>
          <w:szCs w:val="24"/>
        </w:rPr>
        <w:t>s in law enforcement organi</w:t>
      </w:r>
      <w:r w:rsidR="00557EE6">
        <w:rPr>
          <w:sz w:val="24"/>
          <w:szCs w:val="24"/>
        </w:rPr>
        <w:t>s</w:t>
      </w:r>
      <w:r w:rsidRPr="00F35D85">
        <w:rPr>
          <w:sz w:val="24"/>
          <w:szCs w:val="24"/>
        </w:rPr>
        <w:t>ations</w:t>
      </w:r>
      <w:r w:rsidR="00A87DF7">
        <w:rPr>
          <w:sz w:val="24"/>
          <w:szCs w:val="24"/>
        </w:rPr>
        <w:t xml:space="preserve"> </w:t>
      </w:r>
      <w:sdt>
        <w:sdtPr>
          <w:rPr>
            <w:sz w:val="24"/>
            <w:szCs w:val="24"/>
          </w:rPr>
          <w:id w:val="-1529179709"/>
          <w:citation/>
        </w:sdtPr>
        <w:sdtContent>
          <w:r w:rsidR="00A87DF7">
            <w:rPr>
              <w:sz w:val="24"/>
              <w:szCs w:val="24"/>
            </w:rPr>
            <w:fldChar w:fldCharType="begin"/>
          </w:r>
          <w:r w:rsidR="00A87DF7">
            <w:rPr>
              <w:sz w:val="24"/>
              <w:szCs w:val="24"/>
            </w:rPr>
            <w:instrText xml:space="preserve"> CITATION Mil18 \l 2057 </w:instrText>
          </w:r>
          <w:r w:rsidR="00A87DF7">
            <w:rPr>
              <w:sz w:val="24"/>
              <w:szCs w:val="24"/>
            </w:rPr>
            <w:fldChar w:fldCharType="separate"/>
          </w:r>
          <w:r w:rsidR="00A87DF7" w:rsidRPr="00A87DF7">
            <w:rPr>
              <w:noProof/>
              <w:sz w:val="24"/>
              <w:szCs w:val="24"/>
            </w:rPr>
            <w:t>(Milner, et al., 2018)</w:t>
          </w:r>
          <w:r w:rsidR="00A87DF7">
            <w:rPr>
              <w:sz w:val="24"/>
              <w:szCs w:val="24"/>
            </w:rPr>
            <w:fldChar w:fldCharType="end"/>
          </w:r>
        </w:sdtContent>
      </w:sdt>
      <w:r w:rsidRPr="00F35D85">
        <w:rPr>
          <w:sz w:val="24"/>
          <w:szCs w:val="24"/>
        </w:rPr>
        <w:t xml:space="preserve">. A more seasoned person (mentor) and a less seasoned person (mentee) establish a long-term, nurturing relationship with the goal of offering opportunities for career development, support, and direction </w:t>
      </w:r>
      <w:sdt>
        <w:sdtPr>
          <w:rPr>
            <w:sz w:val="24"/>
            <w:szCs w:val="24"/>
          </w:rPr>
          <w:id w:val="-441921349"/>
          <w:citation/>
        </w:sdtPr>
        <w:sdtContent>
          <w:r w:rsidR="00A87DF7">
            <w:rPr>
              <w:sz w:val="24"/>
              <w:szCs w:val="24"/>
            </w:rPr>
            <w:fldChar w:fldCharType="begin"/>
          </w:r>
          <w:r w:rsidR="00A87DF7">
            <w:rPr>
              <w:sz w:val="24"/>
              <w:szCs w:val="24"/>
            </w:rPr>
            <w:instrText xml:space="preserve"> CITATION Kra85 \l 2057 </w:instrText>
          </w:r>
          <w:r w:rsidR="00A87DF7">
            <w:rPr>
              <w:sz w:val="24"/>
              <w:szCs w:val="24"/>
            </w:rPr>
            <w:fldChar w:fldCharType="separate"/>
          </w:r>
          <w:r w:rsidR="00A87DF7" w:rsidRPr="00A87DF7">
            <w:rPr>
              <w:noProof/>
              <w:sz w:val="24"/>
              <w:szCs w:val="24"/>
            </w:rPr>
            <w:t>(Kram, 1985)</w:t>
          </w:r>
          <w:r w:rsidR="00A87DF7">
            <w:rPr>
              <w:sz w:val="24"/>
              <w:szCs w:val="24"/>
            </w:rPr>
            <w:fldChar w:fldCharType="end"/>
          </w:r>
        </w:sdtContent>
      </w:sdt>
      <w:r w:rsidRPr="00F35D85">
        <w:rPr>
          <w:sz w:val="24"/>
          <w:szCs w:val="24"/>
        </w:rPr>
        <w:t xml:space="preserve">. Conversely, coaching is centred </w:t>
      </w:r>
      <w:r w:rsidRPr="00F35D85">
        <w:rPr>
          <w:sz w:val="24"/>
          <w:szCs w:val="24"/>
        </w:rPr>
        <w:lastRenderedPageBreak/>
        <w:t xml:space="preserve">around brief, goal-oriented support from a coach to improve particular abilities or deal with performance problems </w:t>
      </w:r>
      <w:sdt>
        <w:sdtPr>
          <w:rPr>
            <w:sz w:val="24"/>
            <w:szCs w:val="24"/>
          </w:rPr>
          <w:id w:val="1144469228"/>
          <w:citation/>
        </w:sdtPr>
        <w:sdtContent>
          <w:r w:rsidR="00A87DF7">
            <w:rPr>
              <w:sz w:val="24"/>
              <w:szCs w:val="24"/>
            </w:rPr>
            <w:fldChar w:fldCharType="begin"/>
          </w:r>
          <w:r w:rsidR="00A87DF7">
            <w:rPr>
              <w:sz w:val="24"/>
              <w:szCs w:val="24"/>
            </w:rPr>
            <w:instrText xml:space="preserve"> CITATION Pas13 \l 2057 </w:instrText>
          </w:r>
          <w:r w:rsidR="00A87DF7">
            <w:rPr>
              <w:sz w:val="24"/>
              <w:szCs w:val="24"/>
            </w:rPr>
            <w:fldChar w:fldCharType="separate"/>
          </w:r>
          <w:r w:rsidR="00A87DF7" w:rsidRPr="00A87DF7">
            <w:rPr>
              <w:noProof/>
              <w:sz w:val="24"/>
              <w:szCs w:val="24"/>
            </w:rPr>
            <w:t>(Passmore, et al., 2013)</w:t>
          </w:r>
          <w:r w:rsidR="00A87DF7">
            <w:rPr>
              <w:sz w:val="24"/>
              <w:szCs w:val="24"/>
            </w:rPr>
            <w:fldChar w:fldCharType="end"/>
          </w:r>
        </w:sdtContent>
      </w:sdt>
      <w:r w:rsidRPr="00F35D85">
        <w:rPr>
          <w:sz w:val="24"/>
          <w:szCs w:val="24"/>
        </w:rPr>
        <w:t>.</w:t>
      </w:r>
    </w:p>
    <w:p w14:paraId="3FB25A4F" w14:textId="77777777" w:rsidR="0086748E" w:rsidRDefault="0086748E" w:rsidP="00340E9A">
      <w:pPr>
        <w:ind w:right="237"/>
        <w:jc w:val="both"/>
        <w:rPr>
          <w:sz w:val="24"/>
          <w:szCs w:val="24"/>
        </w:rPr>
      </w:pPr>
    </w:p>
    <w:p w14:paraId="72D0D882" w14:textId="291A7305" w:rsidR="0086748E" w:rsidRDefault="0086748E" w:rsidP="00340E9A">
      <w:pPr>
        <w:ind w:right="237"/>
        <w:jc w:val="both"/>
        <w:rPr>
          <w:sz w:val="24"/>
          <w:szCs w:val="24"/>
        </w:rPr>
      </w:pPr>
      <w:r w:rsidRPr="0086748E">
        <w:rPr>
          <w:sz w:val="24"/>
          <w:szCs w:val="24"/>
        </w:rPr>
        <w:t>During my probationary period</w:t>
      </w:r>
      <w:r>
        <w:rPr>
          <w:sz w:val="24"/>
          <w:szCs w:val="24"/>
        </w:rPr>
        <w:t xml:space="preserve">, </w:t>
      </w:r>
      <w:r w:rsidR="00DD3165" w:rsidRPr="00DD3165">
        <w:rPr>
          <w:sz w:val="24"/>
          <w:szCs w:val="24"/>
        </w:rPr>
        <w:t>I have gained a great deal from both official and informal mentorship contacts during my probationary time. I have received a great deal of assistance in navigating the difficulties of</w:t>
      </w:r>
      <w:r w:rsidR="00557EE6">
        <w:rPr>
          <w:sz w:val="24"/>
          <w:szCs w:val="24"/>
        </w:rPr>
        <w:t xml:space="preserve"> the</w:t>
      </w:r>
      <w:r w:rsidR="00DD3165" w:rsidRPr="00DD3165">
        <w:rPr>
          <w:sz w:val="24"/>
          <w:szCs w:val="24"/>
        </w:rPr>
        <w:t xml:space="preserve"> police job from my assigned mentor, an experienced officer with years of experience. My mentor has given me great guidance on a variety of police topics during our frequent meetings, from how to handle difficult circumstances in the field to how to create efficient community outreach tactics.</w:t>
      </w:r>
    </w:p>
    <w:p w14:paraId="7220BF48" w14:textId="59D66331" w:rsidR="00DD3165" w:rsidRDefault="00DD3165" w:rsidP="00340E9A">
      <w:pPr>
        <w:ind w:right="237"/>
        <w:jc w:val="both"/>
        <w:rPr>
          <w:sz w:val="24"/>
          <w:szCs w:val="24"/>
        </w:rPr>
      </w:pPr>
      <w:r w:rsidRPr="00DD3165">
        <w:rPr>
          <w:sz w:val="24"/>
          <w:szCs w:val="24"/>
        </w:rPr>
        <w:t>Furthermore, coaching sessions have been quite helpful in addressing my areas of weakness and developing my professional skills. For instance, I got tutoring on conflict resolution methods, which came in quite handy while handling tense situations at work. Additionally, coaching sessions have increased my ability to prioriti</w:t>
      </w:r>
      <w:r w:rsidR="00557EE6">
        <w:rPr>
          <w:sz w:val="24"/>
          <w:szCs w:val="24"/>
        </w:rPr>
        <w:t>s</w:t>
      </w:r>
      <w:r w:rsidRPr="00DD3165">
        <w:rPr>
          <w:sz w:val="24"/>
          <w:szCs w:val="24"/>
        </w:rPr>
        <w:t>e activities and make better decisions, which has enhanced my performance and productivity at work.</w:t>
      </w:r>
    </w:p>
    <w:p w14:paraId="239C14B2" w14:textId="77777777" w:rsidR="00DD3165" w:rsidRDefault="00DD3165" w:rsidP="00340E9A">
      <w:pPr>
        <w:ind w:right="237"/>
        <w:jc w:val="both"/>
        <w:rPr>
          <w:sz w:val="24"/>
          <w:szCs w:val="24"/>
        </w:rPr>
      </w:pPr>
    </w:p>
    <w:p w14:paraId="70B2BF6C" w14:textId="1765685C" w:rsidR="00DD3165" w:rsidRDefault="00DD3165" w:rsidP="00340E9A">
      <w:pPr>
        <w:ind w:right="237"/>
        <w:jc w:val="both"/>
        <w:rPr>
          <w:sz w:val="24"/>
          <w:szCs w:val="24"/>
        </w:rPr>
      </w:pPr>
      <w:r w:rsidRPr="00DD3165">
        <w:rPr>
          <w:sz w:val="24"/>
          <w:szCs w:val="24"/>
        </w:rPr>
        <w:t xml:space="preserve">The advantages of coaching and mentoring transcend beyond personal growth to include more general corporate objectives. Police departments may develop a qualified and competent staff that can uphold the highest standards of service delivery and public trust by investing in the professional development of probationary officers </w:t>
      </w:r>
      <w:sdt>
        <w:sdtPr>
          <w:rPr>
            <w:sz w:val="24"/>
            <w:szCs w:val="24"/>
          </w:rPr>
          <w:id w:val="580268208"/>
          <w:citation/>
        </w:sdtPr>
        <w:sdtContent>
          <w:r w:rsidR="00D420C1">
            <w:rPr>
              <w:sz w:val="24"/>
              <w:szCs w:val="24"/>
            </w:rPr>
            <w:fldChar w:fldCharType="begin"/>
          </w:r>
          <w:r w:rsidR="00D420C1">
            <w:rPr>
              <w:sz w:val="24"/>
              <w:szCs w:val="24"/>
            </w:rPr>
            <w:instrText xml:space="preserve"> CITATION Nat17 \l 2057 </w:instrText>
          </w:r>
          <w:r w:rsidR="00D420C1">
            <w:rPr>
              <w:sz w:val="24"/>
              <w:szCs w:val="24"/>
            </w:rPr>
            <w:fldChar w:fldCharType="separate"/>
          </w:r>
          <w:r w:rsidR="00D420C1" w:rsidRPr="00D420C1">
            <w:rPr>
              <w:noProof/>
              <w:sz w:val="24"/>
              <w:szCs w:val="24"/>
            </w:rPr>
            <w:t>(National Police Chiefs' Council, 2017)</w:t>
          </w:r>
          <w:r w:rsidR="00D420C1">
            <w:rPr>
              <w:sz w:val="24"/>
              <w:szCs w:val="24"/>
            </w:rPr>
            <w:fldChar w:fldCharType="end"/>
          </w:r>
        </w:sdtContent>
      </w:sdt>
      <w:r w:rsidRPr="00DD3165">
        <w:rPr>
          <w:sz w:val="24"/>
          <w:szCs w:val="24"/>
        </w:rPr>
        <w:t>. Additionally, coaching and mentoring help organi</w:t>
      </w:r>
      <w:r w:rsidR="00557EE6">
        <w:rPr>
          <w:sz w:val="24"/>
          <w:szCs w:val="24"/>
        </w:rPr>
        <w:t>s</w:t>
      </w:r>
      <w:r w:rsidRPr="00DD3165">
        <w:rPr>
          <w:sz w:val="24"/>
          <w:szCs w:val="24"/>
        </w:rPr>
        <w:t xml:space="preserve">ations retain brilliant employees by making officers feel appreciated and encouraged </w:t>
      </w:r>
      <w:sdt>
        <w:sdtPr>
          <w:rPr>
            <w:sz w:val="24"/>
            <w:szCs w:val="24"/>
          </w:rPr>
          <w:id w:val="1479340498"/>
          <w:citation/>
        </w:sdtPr>
        <w:sdtContent>
          <w:r w:rsidR="00D420C1">
            <w:rPr>
              <w:sz w:val="24"/>
              <w:szCs w:val="24"/>
            </w:rPr>
            <w:fldChar w:fldCharType="begin"/>
          </w:r>
          <w:r w:rsidR="00D420C1">
            <w:rPr>
              <w:sz w:val="24"/>
              <w:szCs w:val="24"/>
            </w:rPr>
            <w:instrText xml:space="preserve"> CITATION God10 \l 2057 </w:instrText>
          </w:r>
          <w:r w:rsidR="00D420C1">
            <w:rPr>
              <w:sz w:val="24"/>
              <w:szCs w:val="24"/>
            </w:rPr>
            <w:fldChar w:fldCharType="separate"/>
          </w:r>
          <w:r w:rsidR="00D420C1" w:rsidRPr="00D420C1">
            <w:rPr>
              <w:noProof/>
              <w:sz w:val="24"/>
              <w:szCs w:val="24"/>
            </w:rPr>
            <w:t>(Goddard &amp; Truscott, 2010)</w:t>
          </w:r>
          <w:r w:rsidR="00D420C1">
            <w:rPr>
              <w:sz w:val="24"/>
              <w:szCs w:val="24"/>
            </w:rPr>
            <w:fldChar w:fldCharType="end"/>
          </w:r>
        </w:sdtContent>
      </w:sdt>
      <w:r w:rsidRPr="00DD3165">
        <w:rPr>
          <w:sz w:val="24"/>
          <w:szCs w:val="24"/>
        </w:rPr>
        <w:t>.</w:t>
      </w:r>
    </w:p>
    <w:p w14:paraId="3E1D96E9" w14:textId="77777777" w:rsidR="00C54CB1" w:rsidRDefault="00C54CB1" w:rsidP="00340E9A">
      <w:pPr>
        <w:ind w:right="237"/>
        <w:jc w:val="both"/>
        <w:rPr>
          <w:sz w:val="24"/>
          <w:szCs w:val="24"/>
        </w:rPr>
      </w:pPr>
    </w:p>
    <w:p w14:paraId="1770D8E8" w14:textId="77777777" w:rsidR="00C54CB1" w:rsidRDefault="00C54CB1" w:rsidP="00340E9A">
      <w:pPr>
        <w:ind w:right="237"/>
        <w:jc w:val="both"/>
        <w:rPr>
          <w:sz w:val="24"/>
          <w:szCs w:val="24"/>
        </w:rPr>
      </w:pPr>
    </w:p>
    <w:p w14:paraId="3D09BCF2" w14:textId="76B7308C" w:rsidR="00C54CB1" w:rsidRDefault="00C714FA" w:rsidP="00340E9A">
      <w:pPr>
        <w:ind w:right="237"/>
        <w:jc w:val="both"/>
        <w:rPr>
          <w:sz w:val="24"/>
          <w:szCs w:val="24"/>
        </w:rPr>
      </w:pPr>
      <w:r w:rsidRPr="00C714FA">
        <w:rPr>
          <w:sz w:val="24"/>
          <w:szCs w:val="24"/>
        </w:rPr>
        <w:t>The GROW model is one of the main coaching and mentoring ideas that ha</w:t>
      </w:r>
      <w:r w:rsidR="00557EE6">
        <w:rPr>
          <w:sz w:val="24"/>
          <w:szCs w:val="24"/>
        </w:rPr>
        <w:t>ve</w:t>
      </w:r>
      <w:r w:rsidRPr="00C714FA">
        <w:rPr>
          <w:sz w:val="24"/>
          <w:szCs w:val="24"/>
        </w:rPr>
        <w:t xml:space="preserve"> been used in law enforcement. The GROW model, created by Sir John Whitmore in 1992, is a methodical framework for defining objectives and addressing issues. My mentors and coaches have utili</w:t>
      </w:r>
      <w:r w:rsidR="00557EE6">
        <w:rPr>
          <w:sz w:val="24"/>
          <w:szCs w:val="24"/>
        </w:rPr>
        <w:t>s</w:t>
      </w:r>
      <w:r w:rsidRPr="00C714FA">
        <w:rPr>
          <w:sz w:val="24"/>
          <w:szCs w:val="24"/>
        </w:rPr>
        <w:t>ed this four-stage (</w:t>
      </w:r>
      <w:r w:rsidR="00557EE6">
        <w:rPr>
          <w:sz w:val="24"/>
          <w:szCs w:val="24"/>
        </w:rPr>
        <w:t>g</w:t>
      </w:r>
      <w:r w:rsidRPr="00C714FA">
        <w:rPr>
          <w:sz w:val="24"/>
          <w:szCs w:val="24"/>
        </w:rPr>
        <w:t xml:space="preserve">oal, </w:t>
      </w:r>
      <w:r w:rsidR="00557EE6">
        <w:rPr>
          <w:sz w:val="24"/>
          <w:szCs w:val="24"/>
        </w:rPr>
        <w:t>r</w:t>
      </w:r>
      <w:r w:rsidRPr="00C714FA">
        <w:rPr>
          <w:sz w:val="24"/>
          <w:szCs w:val="24"/>
        </w:rPr>
        <w:t xml:space="preserve">eality, </w:t>
      </w:r>
      <w:r w:rsidR="00557EE6">
        <w:rPr>
          <w:sz w:val="24"/>
          <w:szCs w:val="24"/>
        </w:rPr>
        <w:t>o</w:t>
      </w:r>
      <w:r w:rsidRPr="00C714FA">
        <w:rPr>
          <w:sz w:val="24"/>
          <w:szCs w:val="24"/>
        </w:rPr>
        <w:t xml:space="preserve">ptions, and </w:t>
      </w:r>
      <w:r w:rsidR="00557EE6">
        <w:rPr>
          <w:sz w:val="24"/>
          <w:szCs w:val="24"/>
        </w:rPr>
        <w:t>w</w:t>
      </w:r>
      <w:r w:rsidRPr="00C714FA">
        <w:rPr>
          <w:sz w:val="24"/>
          <w:szCs w:val="24"/>
        </w:rPr>
        <w:t>ill) paradigm to support my professional and personal growth. I have been able to commit to taking concrete measures toward</w:t>
      </w:r>
      <w:r w:rsidR="00F35C3D">
        <w:rPr>
          <w:sz w:val="24"/>
          <w:szCs w:val="24"/>
        </w:rPr>
        <w:t>s</w:t>
      </w:r>
      <w:r w:rsidRPr="00C714FA">
        <w:rPr>
          <w:sz w:val="24"/>
          <w:szCs w:val="24"/>
        </w:rPr>
        <w:t xml:space="preserve"> change, evaluate my existing situation, examine different possibilities, and create clear targets thanks to GROW coaching sessions </w:t>
      </w:r>
      <w:sdt>
        <w:sdtPr>
          <w:rPr>
            <w:sz w:val="24"/>
            <w:szCs w:val="24"/>
          </w:rPr>
          <w:id w:val="2088343631"/>
          <w:citation/>
        </w:sdtPr>
        <w:sdtContent>
          <w:r w:rsidR="00D420C1">
            <w:rPr>
              <w:sz w:val="24"/>
              <w:szCs w:val="24"/>
            </w:rPr>
            <w:fldChar w:fldCharType="begin"/>
          </w:r>
          <w:r w:rsidR="00D420C1">
            <w:rPr>
              <w:sz w:val="24"/>
              <w:szCs w:val="24"/>
            </w:rPr>
            <w:instrText xml:space="preserve"> CITATION Joh92 \l 2057 </w:instrText>
          </w:r>
          <w:r w:rsidR="00D420C1">
            <w:rPr>
              <w:sz w:val="24"/>
              <w:szCs w:val="24"/>
            </w:rPr>
            <w:fldChar w:fldCharType="separate"/>
          </w:r>
          <w:r w:rsidR="00D420C1" w:rsidRPr="00D420C1">
            <w:rPr>
              <w:noProof/>
              <w:sz w:val="24"/>
              <w:szCs w:val="24"/>
            </w:rPr>
            <w:t>(Whitmore, 1992)</w:t>
          </w:r>
          <w:r w:rsidR="00D420C1">
            <w:rPr>
              <w:sz w:val="24"/>
              <w:szCs w:val="24"/>
            </w:rPr>
            <w:fldChar w:fldCharType="end"/>
          </w:r>
        </w:sdtContent>
      </w:sdt>
      <w:r w:rsidRPr="00C714FA">
        <w:rPr>
          <w:sz w:val="24"/>
          <w:szCs w:val="24"/>
        </w:rPr>
        <w:t>.</w:t>
      </w:r>
      <w:r w:rsidR="00FE47B2" w:rsidRPr="00FE47B2">
        <w:t xml:space="preserve"> </w:t>
      </w:r>
      <w:r w:rsidR="00FE47B2" w:rsidRPr="00FE47B2">
        <w:rPr>
          <w:sz w:val="24"/>
          <w:szCs w:val="24"/>
        </w:rPr>
        <w:t>The model</w:t>
      </w:r>
      <w:r w:rsidR="00FE47B2">
        <w:rPr>
          <w:sz w:val="24"/>
          <w:szCs w:val="24"/>
        </w:rPr>
        <w:t xml:space="preserve"> itself</w:t>
      </w:r>
      <w:r w:rsidR="00FE47B2" w:rsidRPr="00FE47B2">
        <w:rPr>
          <w:sz w:val="24"/>
          <w:szCs w:val="24"/>
        </w:rPr>
        <w:t xml:space="preserve"> begins with setting clear and specific goals, </w:t>
      </w:r>
      <w:r w:rsidR="00F35C3D">
        <w:rPr>
          <w:sz w:val="24"/>
          <w:szCs w:val="24"/>
        </w:rPr>
        <w:t>that</w:t>
      </w:r>
      <w:r w:rsidR="00FE47B2" w:rsidRPr="00FE47B2">
        <w:rPr>
          <w:sz w:val="24"/>
          <w:szCs w:val="24"/>
        </w:rPr>
        <w:t xml:space="preserve"> are aligned with individual or organi</w:t>
      </w:r>
      <w:r w:rsidR="00F35C3D">
        <w:rPr>
          <w:sz w:val="24"/>
          <w:szCs w:val="24"/>
        </w:rPr>
        <w:t>s</w:t>
      </w:r>
      <w:r w:rsidR="00FE47B2" w:rsidRPr="00FE47B2">
        <w:rPr>
          <w:sz w:val="24"/>
          <w:szCs w:val="24"/>
        </w:rPr>
        <w:t>ational objectives. As a police officer, the emphasis on goal-setting within the GROW model has been particularly beneficial. Clear objectives provide a sense of direction and purpose, helping to focus efforts on tasks that contribute to the overall mission of maintaining public safety and upholding the law</w:t>
      </w:r>
      <w:sdt>
        <w:sdtPr>
          <w:rPr>
            <w:sz w:val="24"/>
            <w:szCs w:val="24"/>
          </w:rPr>
          <w:id w:val="-658391356"/>
          <w:citation/>
        </w:sdtPr>
        <w:sdtContent>
          <w:r w:rsidR="00D420C1">
            <w:rPr>
              <w:sz w:val="24"/>
              <w:szCs w:val="24"/>
            </w:rPr>
            <w:fldChar w:fldCharType="begin"/>
          </w:r>
          <w:r w:rsidR="00D420C1">
            <w:rPr>
              <w:sz w:val="24"/>
              <w:szCs w:val="24"/>
            </w:rPr>
            <w:instrText xml:space="preserve"> CITATION Joh92 \l 2057 </w:instrText>
          </w:r>
          <w:r w:rsidR="00D420C1">
            <w:rPr>
              <w:sz w:val="24"/>
              <w:szCs w:val="24"/>
            </w:rPr>
            <w:fldChar w:fldCharType="separate"/>
          </w:r>
          <w:r w:rsidR="00D420C1">
            <w:rPr>
              <w:noProof/>
              <w:sz w:val="24"/>
              <w:szCs w:val="24"/>
            </w:rPr>
            <w:t xml:space="preserve"> </w:t>
          </w:r>
          <w:r w:rsidR="00D420C1" w:rsidRPr="00D420C1">
            <w:rPr>
              <w:noProof/>
              <w:sz w:val="24"/>
              <w:szCs w:val="24"/>
            </w:rPr>
            <w:t>(Whitmore, 1992)</w:t>
          </w:r>
          <w:r w:rsidR="00D420C1">
            <w:rPr>
              <w:sz w:val="24"/>
              <w:szCs w:val="24"/>
            </w:rPr>
            <w:fldChar w:fldCharType="end"/>
          </w:r>
        </w:sdtContent>
      </w:sdt>
      <w:r w:rsidR="00FE47B2" w:rsidRPr="00FE47B2">
        <w:rPr>
          <w:sz w:val="24"/>
          <w:szCs w:val="24"/>
        </w:rPr>
        <w:t>.</w:t>
      </w:r>
    </w:p>
    <w:p w14:paraId="2D084642" w14:textId="77777777" w:rsidR="00FE47B2" w:rsidRDefault="00FE47B2" w:rsidP="00340E9A">
      <w:pPr>
        <w:ind w:right="237"/>
        <w:jc w:val="both"/>
        <w:rPr>
          <w:sz w:val="24"/>
          <w:szCs w:val="24"/>
        </w:rPr>
      </w:pPr>
    </w:p>
    <w:p w14:paraId="5CB869DD" w14:textId="391AEF3B" w:rsidR="00FE47B2" w:rsidRPr="00FE47B2" w:rsidRDefault="00FE47B2" w:rsidP="00FE47B2">
      <w:pPr>
        <w:ind w:right="237"/>
        <w:jc w:val="both"/>
        <w:rPr>
          <w:sz w:val="24"/>
          <w:szCs w:val="24"/>
        </w:rPr>
      </w:pPr>
      <w:r w:rsidRPr="00FE47B2">
        <w:rPr>
          <w:sz w:val="24"/>
          <w:szCs w:val="24"/>
        </w:rPr>
        <w:t xml:space="preserve">Furthermore, the GROW model's </w:t>
      </w:r>
      <w:r w:rsidR="00F35C3D">
        <w:rPr>
          <w:sz w:val="24"/>
          <w:szCs w:val="24"/>
        </w:rPr>
        <w:t>r</w:t>
      </w:r>
      <w:r w:rsidRPr="00FE47B2">
        <w:rPr>
          <w:sz w:val="24"/>
          <w:szCs w:val="24"/>
        </w:rPr>
        <w:t>eality stage pushes people to take an unbiased look at their existing circumstances. This element is crucial to policing because it helps officers become more self-aware and helps them see their strengths, limitations, and areas for growth. Officers can better comprehend the difficulties they encounter and devise solutions by accepting the realities of their work</w:t>
      </w:r>
      <w:sdt>
        <w:sdtPr>
          <w:rPr>
            <w:sz w:val="24"/>
            <w:szCs w:val="24"/>
          </w:rPr>
          <w:id w:val="619420653"/>
          <w:citation/>
        </w:sdtPr>
        <w:sdtContent>
          <w:r w:rsidR="00F53CC0">
            <w:rPr>
              <w:sz w:val="24"/>
              <w:szCs w:val="24"/>
            </w:rPr>
            <w:fldChar w:fldCharType="begin"/>
          </w:r>
          <w:r w:rsidR="00F53CC0">
            <w:rPr>
              <w:sz w:val="24"/>
              <w:szCs w:val="24"/>
            </w:rPr>
            <w:instrText xml:space="preserve"> CITATION Pas16 \l 2057 </w:instrText>
          </w:r>
          <w:r w:rsidR="00F53CC0">
            <w:rPr>
              <w:sz w:val="24"/>
              <w:szCs w:val="24"/>
            </w:rPr>
            <w:fldChar w:fldCharType="separate"/>
          </w:r>
          <w:r w:rsidR="00F53CC0">
            <w:rPr>
              <w:noProof/>
              <w:sz w:val="24"/>
              <w:szCs w:val="24"/>
            </w:rPr>
            <w:t xml:space="preserve"> </w:t>
          </w:r>
          <w:r w:rsidR="00F53CC0" w:rsidRPr="00F53CC0">
            <w:rPr>
              <w:noProof/>
              <w:sz w:val="24"/>
              <w:szCs w:val="24"/>
            </w:rPr>
            <w:t>(Passmore, et al., 2016)</w:t>
          </w:r>
          <w:r w:rsidR="00F53CC0">
            <w:rPr>
              <w:sz w:val="24"/>
              <w:szCs w:val="24"/>
            </w:rPr>
            <w:fldChar w:fldCharType="end"/>
          </w:r>
        </w:sdtContent>
      </w:sdt>
      <w:r w:rsidRPr="00FE47B2">
        <w:rPr>
          <w:sz w:val="24"/>
          <w:szCs w:val="24"/>
        </w:rPr>
        <w:t>.</w:t>
      </w:r>
    </w:p>
    <w:p w14:paraId="29C21F00" w14:textId="77777777" w:rsidR="00FE47B2" w:rsidRPr="00FE47B2" w:rsidRDefault="00FE47B2" w:rsidP="00FE47B2">
      <w:pPr>
        <w:ind w:right="237"/>
        <w:jc w:val="both"/>
        <w:rPr>
          <w:sz w:val="24"/>
          <w:szCs w:val="24"/>
        </w:rPr>
      </w:pPr>
    </w:p>
    <w:p w14:paraId="7F70F338" w14:textId="172C0311" w:rsidR="00FE47B2" w:rsidRDefault="00FE47B2" w:rsidP="00FE47B2">
      <w:pPr>
        <w:ind w:right="237"/>
        <w:jc w:val="both"/>
        <w:rPr>
          <w:sz w:val="24"/>
          <w:szCs w:val="24"/>
        </w:rPr>
      </w:pPr>
      <w:r w:rsidRPr="00FE47B2">
        <w:rPr>
          <w:sz w:val="24"/>
          <w:szCs w:val="24"/>
        </w:rPr>
        <w:t xml:space="preserve">In addition, the GROW model's Options stage fosters creativity and innovation by investigating different tactics and methods to meet the predetermined objectives. For efficient problem-solving and decision-making in the dynamic and always </w:t>
      </w:r>
      <w:r w:rsidRPr="00FE47B2">
        <w:rPr>
          <w:sz w:val="24"/>
          <w:szCs w:val="24"/>
        </w:rPr>
        <w:lastRenderedPageBreak/>
        <w:t>changing sector of policing, the capacity to come up with alternate ideas is essential. By promoting critical thinking and the consideration of many viewpoints, the GROW model helps officers become more adaptive and resilient in a variety of settings.</w:t>
      </w:r>
    </w:p>
    <w:p w14:paraId="21F4686F" w14:textId="77777777" w:rsidR="00FE47B2" w:rsidRDefault="00FE47B2" w:rsidP="00340E9A">
      <w:pPr>
        <w:ind w:right="237"/>
        <w:jc w:val="both"/>
        <w:rPr>
          <w:sz w:val="24"/>
          <w:szCs w:val="24"/>
        </w:rPr>
      </w:pPr>
    </w:p>
    <w:p w14:paraId="0574A13B" w14:textId="77777777" w:rsidR="00FE47B2" w:rsidRDefault="00FE47B2" w:rsidP="00340E9A">
      <w:pPr>
        <w:ind w:right="237"/>
        <w:jc w:val="both"/>
        <w:rPr>
          <w:sz w:val="24"/>
          <w:szCs w:val="24"/>
        </w:rPr>
      </w:pPr>
    </w:p>
    <w:p w14:paraId="5AE4867E" w14:textId="0AA78BBE" w:rsidR="00FE47B2" w:rsidRPr="00FE47B2" w:rsidRDefault="00FE47B2" w:rsidP="00FE47B2">
      <w:pPr>
        <w:ind w:right="237"/>
        <w:jc w:val="both"/>
        <w:rPr>
          <w:sz w:val="24"/>
          <w:szCs w:val="24"/>
        </w:rPr>
      </w:pPr>
      <w:r w:rsidRPr="00FE47B2">
        <w:rPr>
          <w:sz w:val="24"/>
          <w:szCs w:val="24"/>
        </w:rPr>
        <w:t>Lastly, the GROW model's Will stage places a strong emphasis on accountability and commitment. At this point, people are encouraged to own their objectives and make a commitment to taking particular steps toward</w:t>
      </w:r>
      <w:r w:rsidR="00F35C3D">
        <w:rPr>
          <w:sz w:val="24"/>
          <w:szCs w:val="24"/>
        </w:rPr>
        <w:t>s</w:t>
      </w:r>
      <w:r w:rsidRPr="00FE47B2">
        <w:rPr>
          <w:sz w:val="24"/>
          <w:szCs w:val="24"/>
        </w:rPr>
        <w:t xml:space="preserve"> achieving them. One cannot stress the value of individual accountability in police. The GROW model gives officers the ability to take proactive measures to accomplish their goals and carry out their community-serving responsibilities by instilling in them a feeling of accountability and resolve</w:t>
      </w:r>
      <w:r w:rsidR="00F53CC0">
        <w:rPr>
          <w:sz w:val="24"/>
          <w:szCs w:val="24"/>
        </w:rPr>
        <w:t xml:space="preserve"> </w:t>
      </w:r>
      <w:sdt>
        <w:sdtPr>
          <w:rPr>
            <w:sz w:val="24"/>
            <w:szCs w:val="24"/>
          </w:rPr>
          <w:id w:val="1928837694"/>
          <w:citation/>
        </w:sdtPr>
        <w:sdtContent>
          <w:r w:rsidR="00F53CC0">
            <w:rPr>
              <w:sz w:val="24"/>
              <w:szCs w:val="24"/>
            </w:rPr>
            <w:fldChar w:fldCharType="begin"/>
          </w:r>
          <w:r w:rsidR="00F53CC0">
            <w:rPr>
              <w:sz w:val="24"/>
              <w:szCs w:val="24"/>
            </w:rPr>
            <w:instrText xml:space="preserve"> CITATION Pas16 \l 2057 </w:instrText>
          </w:r>
          <w:r w:rsidR="00F53CC0">
            <w:rPr>
              <w:sz w:val="24"/>
              <w:szCs w:val="24"/>
            </w:rPr>
            <w:fldChar w:fldCharType="separate"/>
          </w:r>
          <w:r w:rsidR="00F53CC0" w:rsidRPr="00F53CC0">
            <w:rPr>
              <w:noProof/>
              <w:sz w:val="24"/>
              <w:szCs w:val="24"/>
            </w:rPr>
            <w:t>(Passmore, et al., 2016)</w:t>
          </w:r>
          <w:r w:rsidR="00F53CC0">
            <w:rPr>
              <w:sz w:val="24"/>
              <w:szCs w:val="24"/>
            </w:rPr>
            <w:fldChar w:fldCharType="end"/>
          </w:r>
        </w:sdtContent>
      </w:sdt>
      <w:r w:rsidRPr="00FE47B2">
        <w:rPr>
          <w:sz w:val="24"/>
          <w:szCs w:val="24"/>
        </w:rPr>
        <w:t>.</w:t>
      </w:r>
    </w:p>
    <w:p w14:paraId="0C088531" w14:textId="77777777" w:rsidR="00FE47B2" w:rsidRPr="00FE47B2" w:rsidRDefault="00FE47B2" w:rsidP="00FE47B2">
      <w:pPr>
        <w:ind w:right="237"/>
        <w:jc w:val="both"/>
        <w:rPr>
          <w:sz w:val="24"/>
          <w:szCs w:val="24"/>
        </w:rPr>
      </w:pPr>
    </w:p>
    <w:p w14:paraId="2430E6E0" w14:textId="192DF71B" w:rsidR="00FE47B2" w:rsidRDefault="00FE47B2" w:rsidP="00FE47B2">
      <w:pPr>
        <w:ind w:right="237"/>
        <w:jc w:val="both"/>
        <w:rPr>
          <w:sz w:val="24"/>
          <w:szCs w:val="24"/>
        </w:rPr>
      </w:pPr>
      <w:r w:rsidRPr="00FE47B2">
        <w:rPr>
          <w:sz w:val="24"/>
          <w:szCs w:val="24"/>
        </w:rPr>
        <w:t xml:space="preserve">The GROW model has drawbacks in spite of all of its advantages. Its linear and sequential structure, which could oversimplify the complexity of leadership and personal development, is one possible disadvantage </w:t>
      </w:r>
      <w:sdt>
        <w:sdtPr>
          <w:rPr>
            <w:sz w:val="24"/>
            <w:szCs w:val="24"/>
          </w:rPr>
          <w:id w:val="-1185273701"/>
          <w:citation/>
        </w:sdtPr>
        <w:sdtContent>
          <w:r w:rsidR="00F53CC0">
            <w:rPr>
              <w:sz w:val="24"/>
              <w:szCs w:val="24"/>
            </w:rPr>
            <w:fldChar w:fldCharType="begin"/>
          </w:r>
          <w:r w:rsidR="00F53CC0">
            <w:rPr>
              <w:sz w:val="24"/>
              <w:szCs w:val="24"/>
            </w:rPr>
            <w:instrText xml:space="preserve"> CITATION Pas16 \l 2057 </w:instrText>
          </w:r>
          <w:r w:rsidR="00F53CC0">
            <w:rPr>
              <w:sz w:val="24"/>
              <w:szCs w:val="24"/>
            </w:rPr>
            <w:fldChar w:fldCharType="separate"/>
          </w:r>
          <w:r w:rsidR="00F53CC0" w:rsidRPr="00F53CC0">
            <w:rPr>
              <w:noProof/>
              <w:sz w:val="24"/>
              <w:szCs w:val="24"/>
            </w:rPr>
            <w:t>(Passmore, et al., 2016)</w:t>
          </w:r>
          <w:r w:rsidR="00F53CC0">
            <w:rPr>
              <w:sz w:val="24"/>
              <w:szCs w:val="24"/>
            </w:rPr>
            <w:fldChar w:fldCharType="end"/>
          </w:r>
        </w:sdtContent>
      </w:sdt>
      <w:r w:rsidRPr="00FE47B2">
        <w:rPr>
          <w:sz w:val="24"/>
          <w:szCs w:val="24"/>
        </w:rPr>
        <w:t>. Rigid adherence to a predetermined framework may hinder flexibility and inhibit innovation in the fast-paced and unpredictable world of law enforcement.</w:t>
      </w:r>
    </w:p>
    <w:p w14:paraId="1243A0FC" w14:textId="77777777" w:rsidR="00FE47B2" w:rsidRDefault="00FE47B2" w:rsidP="00340E9A">
      <w:pPr>
        <w:ind w:right="237"/>
        <w:jc w:val="both"/>
        <w:rPr>
          <w:sz w:val="24"/>
          <w:szCs w:val="24"/>
        </w:rPr>
      </w:pPr>
    </w:p>
    <w:p w14:paraId="4AF43E49" w14:textId="77777777" w:rsidR="00FE47B2" w:rsidRDefault="00FE47B2" w:rsidP="00340E9A">
      <w:pPr>
        <w:ind w:right="237"/>
        <w:jc w:val="both"/>
        <w:rPr>
          <w:sz w:val="24"/>
          <w:szCs w:val="24"/>
        </w:rPr>
      </w:pPr>
    </w:p>
    <w:p w14:paraId="676B34EC" w14:textId="33CB81F9" w:rsidR="00FE47B2" w:rsidRDefault="00FE47B2" w:rsidP="00340E9A">
      <w:pPr>
        <w:ind w:right="237"/>
        <w:jc w:val="both"/>
        <w:rPr>
          <w:sz w:val="24"/>
          <w:szCs w:val="24"/>
        </w:rPr>
      </w:pPr>
      <w:r w:rsidRPr="00FE47B2">
        <w:rPr>
          <w:sz w:val="24"/>
          <w:szCs w:val="24"/>
        </w:rPr>
        <w:t xml:space="preserve">Furthermore, the GROW model may undervalue the significance of other elements like situational awareness, interpersonal skills, and emotional intelligence in effective leadership because it relies heavily on goal-setting as the main driving force behind coaching </w:t>
      </w:r>
      <w:sdt>
        <w:sdtPr>
          <w:rPr>
            <w:sz w:val="24"/>
            <w:szCs w:val="24"/>
          </w:rPr>
          <w:id w:val="-1081367322"/>
          <w:citation/>
        </w:sdtPr>
        <w:sdtContent>
          <w:r w:rsidR="00F53CC0">
            <w:rPr>
              <w:sz w:val="24"/>
              <w:szCs w:val="24"/>
            </w:rPr>
            <w:fldChar w:fldCharType="begin"/>
          </w:r>
          <w:r w:rsidR="00F53CC0">
            <w:rPr>
              <w:sz w:val="24"/>
              <w:szCs w:val="24"/>
            </w:rPr>
            <w:instrText xml:space="preserve"> CITATION Sto06 \l 2057 </w:instrText>
          </w:r>
          <w:r w:rsidR="00F53CC0">
            <w:rPr>
              <w:sz w:val="24"/>
              <w:szCs w:val="24"/>
            </w:rPr>
            <w:fldChar w:fldCharType="separate"/>
          </w:r>
          <w:r w:rsidR="00F53CC0" w:rsidRPr="00F53CC0">
            <w:rPr>
              <w:noProof/>
              <w:sz w:val="24"/>
              <w:szCs w:val="24"/>
            </w:rPr>
            <w:t>(Stober &amp; Grant, 2006)</w:t>
          </w:r>
          <w:r w:rsidR="00F53CC0">
            <w:rPr>
              <w:sz w:val="24"/>
              <w:szCs w:val="24"/>
            </w:rPr>
            <w:fldChar w:fldCharType="end"/>
          </w:r>
        </w:sdtContent>
      </w:sdt>
      <w:r w:rsidRPr="00FE47B2">
        <w:rPr>
          <w:sz w:val="24"/>
          <w:szCs w:val="24"/>
        </w:rPr>
        <w:t>. Officers in law enforcement frequently have to handle intricate interpersonal dynamics and make snap decisions under duress, which calls for a more comprehensive approach to leadership development.</w:t>
      </w:r>
    </w:p>
    <w:p w14:paraId="23E2E3C4" w14:textId="77777777" w:rsidR="00C54CB1" w:rsidRDefault="00C54CB1" w:rsidP="00340E9A">
      <w:pPr>
        <w:ind w:right="237"/>
        <w:jc w:val="both"/>
        <w:rPr>
          <w:sz w:val="24"/>
          <w:szCs w:val="24"/>
        </w:rPr>
      </w:pPr>
    </w:p>
    <w:p w14:paraId="6693D21A" w14:textId="4CA3DBF2" w:rsidR="00C54CB1" w:rsidRDefault="00C714FA" w:rsidP="00340E9A">
      <w:pPr>
        <w:ind w:right="237"/>
        <w:jc w:val="both"/>
        <w:rPr>
          <w:sz w:val="24"/>
          <w:szCs w:val="24"/>
        </w:rPr>
      </w:pPr>
      <w:r w:rsidRPr="00C714FA">
        <w:rPr>
          <w:sz w:val="24"/>
          <w:szCs w:val="24"/>
        </w:rPr>
        <w:t>Transformational coaching has also been a significant strategy in my probationary experience. Through the development of a feeling of purpose, empowerment, and self-belief, transformational coaching aims to inspire people to reali</w:t>
      </w:r>
      <w:r w:rsidR="00F35C3D">
        <w:rPr>
          <w:sz w:val="24"/>
          <w:szCs w:val="24"/>
        </w:rPr>
        <w:t>s</w:t>
      </w:r>
      <w:r w:rsidRPr="00C714FA">
        <w:rPr>
          <w:sz w:val="24"/>
          <w:szCs w:val="24"/>
        </w:rPr>
        <w:t xml:space="preserve">e their greatest potential </w:t>
      </w:r>
      <w:sdt>
        <w:sdtPr>
          <w:rPr>
            <w:sz w:val="24"/>
            <w:szCs w:val="24"/>
          </w:rPr>
          <w:id w:val="-886021327"/>
          <w:citation/>
        </w:sdtPr>
        <w:sdtContent>
          <w:r w:rsidR="00643E99">
            <w:rPr>
              <w:sz w:val="24"/>
              <w:szCs w:val="24"/>
            </w:rPr>
            <w:fldChar w:fldCharType="begin"/>
          </w:r>
          <w:r w:rsidR="00643E99">
            <w:rPr>
              <w:sz w:val="24"/>
              <w:szCs w:val="24"/>
            </w:rPr>
            <w:instrText xml:space="preserve"> CITATION Gra19 \l 2057 </w:instrText>
          </w:r>
          <w:r w:rsidR="00643E99">
            <w:rPr>
              <w:sz w:val="24"/>
              <w:szCs w:val="24"/>
            </w:rPr>
            <w:fldChar w:fldCharType="separate"/>
          </w:r>
          <w:r w:rsidR="00643E99" w:rsidRPr="00643E99">
            <w:rPr>
              <w:noProof/>
              <w:sz w:val="24"/>
              <w:szCs w:val="24"/>
            </w:rPr>
            <w:t>(Grant, 2019)</w:t>
          </w:r>
          <w:r w:rsidR="00643E99">
            <w:rPr>
              <w:sz w:val="24"/>
              <w:szCs w:val="24"/>
            </w:rPr>
            <w:fldChar w:fldCharType="end"/>
          </w:r>
        </w:sdtContent>
      </w:sdt>
      <w:r w:rsidRPr="00C714FA">
        <w:rPr>
          <w:sz w:val="24"/>
          <w:szCs w:val="24"/>
        </w:rPr>
        <w:t>. This strategy has been welcomed by my mentors, who have given me the freedom to take charge of my own education and development, given me faith in my skills, and motivated me to always aim for excellence in my work as a police officer.</w:t>
      </w:r>
    </w:p>
    <w:p w14:paraId="65F3E3B1" w14:textId="77777777" w:rsidR="00FE47B2" w:rsidRDefault="00FE47B2" w:rsidP="00340E9A">
      <w:pPr>
        <w:ind w:right="237"/>
        <w:jc w:val="both"/>
        <w:rPr>
          <w:sz w:val="24"/>
          <w:szCs w:val="24"/>
        </w:rPr>
      </w:pPr>
    </w:p>
    <w:p w14:paraId="4AB3FABB" w14:textId="6DBB7F93" w:rsidR="00FE47B2" w:rsidRDefault="00FE47B2" w:rsidP="00340E9A">
      <w:pPr>
        <w:ind w:right="237"/>
        <w:jc w:val="both"/>
        <w:rPr>
          <w:sz w:val="24"/>
          <w:szCs w:val="24"/>
        </w:rPr>
      </w:pPr>
      <w:r w:rsidRPr="00FE47B2">
        <w:rPr>
          <w:sz w:val="24"/>
          <w:szCs w:val="24"/>
        </w:rPr>
        <w:t>The foundation of transformational coaching is in the ideas of transformational leadership, which emphasi</w:t>
      </w:r>
      <w:r w:rsidR="00F35C3D">
        <w:rPr>
          <w:sz w:val="24"/>
          <w:szCs w:val="24"/>
        </w:rPr>
        <w:t>s</w:t>
      </w:r>
      <w:r w:rsidRPr="00FE47B2">
        <w:rPr>
          <w:sz w:val="24"/>
          <w:szCs w:val="24"/>
        </w:rPr>
        <w:t>es inspiring and encouraging people to reali</w:t>
      </w:r>
      <w:r w:rsidR="00F35C3D">
        <w:rPr>
          <w:sz w:val="24"/>
          <w:szCs w:val="24"/>
        </w:rPr>
        <w:t>s</w:t>
      </w:r>
      <w:r w:rsidRPr="00FE47B2">
        <w:rPr>
          <w:sz w:val="24"/>
          <w:szCs w:val="24"/>
        </w:rPr>
        <w:t xml:space="preserve">e their greatest potential </w:t>
      </w:r>
      <w:sdt>
        <w:sdtPr>
          <w:rPr>
            <w:sz w:val="24"/>
            <w:szCs w:val="24"/>
          </w:rPr>
          <w:id w:val="-318882499"/>
          <w:citation/>
        </w:sdtPr>
        <w:sdtContent>
          <w:r w:rsidR="00643E99">
            <w:rPr>
              <w:sz w:val="24"/>
              <w:szCs w:val="24"/>
            </w:rPr>
            <w:fldChar w:fldCharType="begin"/>
          </w:r>
          <w:r w:rsidR="00643E99">
            <w:rPr>
              <w:sz w:val="24"/>
              <w:szCs w:val="24"/>
            </w:rPr>
            <w:instrText xml:space="preserve"> CITATION Gra19 \l 2057 </w:instrText>
          </w:r>
          <w:r w:rsidR="00643E99">
            <w:rPr>
              <w:sz w:val="24"/>
              <w:szCs w:val="24"/>
            </w:rPr>
            <w:fldChar w:fldCharType="separate"/>
          </w:r>
          <w:r w:rsidR="00643E99" w:rsidRPr="00643E99">
            <w:rPr>
              <w:noProof/>
              <w:sz w:val="24"/>
              <w:szCs w:val="24"/>
            </w:rPr>
            <w:t>(Grant, 2019)</w:t>
          </w:r>
          <w:r w:rsidR="00643E99">
            <w:rPr>
              <w:sz w:val="24"/>
              <w:szCs w:val="24"/>
            </w:rPr>
            <w:fldChar w:fldCharType="end"/>
          </w:r>
        </w:sdtContent>
      </w:sdt>
      <w:r w:rsidRPr="00FE47B2">
        <w:rPr>
          <w:sz w:val="24"/>
          <w:szCs w:val="24"/>
        </w:rPr>
        <w:t xml:space="preserve">. By encouraging a </w:t>
      </w:r>
      <w:r w:rsidR="00F35C3D">
        <w:rPr>
          <w:sz w:val="24"/>
          <w:szCs w:val="24"/>
        </w:rPr>
        <w:t>sense</w:t>
      </w:r>
      <w:r w:rsidRPr="00FE47B2">
        <w:rPr>
          <w:sz w:val="24"/>
          <w:szCs w:val="24"/>
        </w:rPr>
        <w:t xml:space="preserve"> of purpose, self-belief, and personal development, this coaching method aims to empower people </w:t>
      </w:r>
      <w:sdt>
        <w:sdtPr>
          <w:rPr>
            <w:sz w:val="24"/>
            <w:szCs w:val="24"/>
          </w:rPr>
          <w:id w:val="-691139001"/>
          <w:citation/>
        </w:sdtPr>
        <w:sdtContent>
          <w:r w:rsidR="00643E99">
            <w:rPr>
              <w:sz w:val="24"/>
              <w:szCs w:val="24"/>
            </w:rPr>
            <w:fldChar w:fldCharType="begin"/>
          </w:r>
          <w:r w:rsidR="00643E99">
            <w:rPr>
              <w:sz w:val="24"/>
              <w:szCs w:val="24"/>
            </w:rPr>
            <w:instrText xml:space="preserve"> CITATION Gra19 \l 2057 </w:instrText>
          </w:r>
          <w:r w:rsidR="00643E99">
            <w:rPr>
              <w:sz w:val="24"/>
              <w:szCs w:val="24"/>
            </w:rPr>
            <w:fldChar w:fldCharType="separate"/>
          </w:r>
          <w:r w:rsidR="00643E99" w:rsidRPr="00643E99">
            <w:rPr>
              <w:noProof/>
              <w:sz w:val="24"/>
              <w:szCs w:val="24"/>
            </w:rPr>
            <w:t>(Grant, 2019)</w:t>
          </w:r>
          <w:r w:rsidR="00643E99">
            <w:rPr>
              <w:sz w:val="24"/>
              <w:szCs w:val="24"/>
            </w:rPr>
            <w:fldChar w:fldCharType="end"/>
          </w:r>
        </w:sdtContent>
      </w:sdt>
      <w:r w:rsidRPr="00FE47B2">
        <w:rPr>
          <w:sz w:val="24"/>
          <w:szCs w:val="24"/>
        </w:rPr>
        <w:t>. As a police officer, I have personally witnessed the life-changing potential of coaching, which extends beyond the improvement of skills to include comprehensive personal and professional development.</w:t>
      </w:r>
    </w:p>
    <w:p w14:paraId="5199D2CC" w14:textId="77777777" w:rsidR="00FE47B2" w:rsidRDefault="00FE47B2" w:rsidP="00340E9A">
      <w:pPr>
        <w:ind w:right="237"/>
        <w:jc w:val="both"/>
        <w:rPr>
          <w:sz w:val="24"/>
          <w:szCs w:val="24"/>
        </w:rPr>
      </w:pPr>
    </w:p>
    <w:p w14:paraId="3B9D7D78" w14:textId="605279D8" w:rsidR="00FE47B2" w:rsidRDefault="00FE47B2" w:rsidP="00340E9A">
      <w:pPr>
        <w:ind w:right="237"/>
        <w:jc w:val="both"/>
        <w:rPr>
          <w:sz w:val="24"/>
          <w:szCs w:val="24"/>
        </w:rPr>
      </w:pPr>
      <w:r w:rsidRPr="00FE47B2">
        <w:rPr>
          <w:sz w:val="24"/>
          <w:szCs w:val="24"/>
        </w:rPr>
        <w:t>The focus</w:t>
      </w:r>
      <w:r w:rsidR="00F35C3D">
        <w:rPr>
          <w:sz w:val="24"/>
          <w:szCs w:val="24"/>
        </w:rPr>
        <w:t xml:space="preserve"> that</w:t>
      </w:r>
      <w:r w:rsidRPr="00FE47B2">
        <w:rPr>
          <w:sz w:val="24"/>
          <w:szCs w:val="24"/>
        </w:rPr>
        <w:t xml:space="preserve"> transformational coaching places on developing rapport and trust between the coach and the </w:t>
      </w:r>
      <w:r w:rsidR="00F35C3D">
        <w:rPr>
          <w:sz w:val="24"/>
          <w:szCs w:val="24"/>
        </w:rPr>
        <w:t>person being coached,</w:t>
      </w:r>
      <w:r w:rsidRPr="00FE47B2">
        <w:rPr>
          <w:sz w:val="24"/>
          <w:szCs w:val="24"/>
        </w:rPr>
        <w:t xml:space="preserve"> is one of its main advantages </w:t>
      </w:r>
      <w:sdt>
        <w:sdtPr>
          <w:rPr>
            <w:sz w:val="24"/>
            <w:szCs w:val="24"/>
          </w:rPr>
          <w:id w:val="-1499491689"/>
          <w:citation/>
        </w:sdtPr>
        <w:sdtContent>
          <w:r w:rsidR="00643E99">
            <w:rPr>
              <w:sz w:val="24"/>
              <w:szCs w:val="24"/>
            </w:rPr>
            <w:fldChar w:fldCharType="begin"/>
          </w:r>
          <w:r w:rsidR="00643E99">
            <w:rPr>
              <w:sz w:val="24"/>
              <w:szCs w:val="24"/>
            </w:rPr>
            <w:instrText xml:space="preserve"> CITATION Gra19 \l 2057 </w:instrText>
          </w:r>
          <w:r w:rsidR="00643E99">
            <w:rPr>
              <w:sz w:val="24"/>
              <w:szCs w:val="24"/>
            </w:rPr>
            <w:fldChar w:fldCharType="separate"/>
          </w:r>
          <w:r w:rsidR="00643E99" w:rsidRPr="00643E99">
            <w:rPr>
              <w:noProof/>
              <w:sz w:val="24"/>
              <w:szCs w:val="24"/>
            </w:rPr>
            <w:t>(Grant, 2019)</w:t>
          </w:r>
          <w:r w:rsidR="00643E99">
            <w:rPr>
              <w:sz w:val="24"/>
              <w:szCs w:val="24"/>
            </w:rPr>
            <w:fldChar w:fldCharType="end"/>
          </w:r>
        </w:sdtContent>
      </w:sdt>
      <w:r w:rsidRPr="00FE47B2">
        <w:rPr>
          <w:sz w:val="24"/>
          <w:szCs w:val="24"/>
        </w:rPr>
        <w:t xml:space="preserve">. Building a solid coaching relationship helps improve communication, coherence, and mutual support among officers in the policing context, where teamwork and collaboration are critical. I now have a better grasp of my leadership </w:t>
      </w:r>
      <w:r w:rsidRPr="00FE47B2">
        <w:rPr>
          <w:sz w:val="24"/>
          <w:szCs w:val="24"/>
        </w:rPr>
        <w:lastRenderedPageBreak/>
        <w:t>style, shortcomings, and capabilities because to transformational coaching, which helps me build stronger bonds with coworkers and handle difficult circumstances.</w:t>
      </w:r>
    </w:p>
    <w:p w14:paraId="6D41A30E" w14:textId="77777777" w:rsidR="00FE47B2" w:rsidRDefault="00FE47B2" w:rsidP="00340E9A">
      <w:pPr>
        <w:ind w:right="237"/>
        <w:jc w:val="both"/>
        <w:rPr>
          <w:sz w:val="24"/>
          <w:szCs w:val="24"/>
        </w:rPr>
      </w:pPr>
    </w:p>
    <w:p w14:paraId="061630A2" w14:textId="77777777" w:rsidR="00FE47B2" w:rsidRDefault="00FE47B2" w:rsidP="00340E9A">
      <w:pPr>
        <w:ind w:right="237"/>
        <w:jc w:val="both"/>
        <w:rPr>
          <w:sz w:val="24"/>
          <w:szCs w:val="24"/>
        </w:rPr>
      </w:pPr>
    </w:p>
    <w:p w14:paraId="6ECA7B50" w14:textId="77777777" w:rsidR="00FE47B2" w:rsidRDefault="00FE47B2" w:rsidP="00340E9A">
      <w:pPr>
        <w:ind w:right="237"/>
        <w:jc w:val="both"/>
        <w:rPr>
          <w:sz w:val="24"/>
          <w:szCs w:val="24"/>
        </w:rPr>
      </w:pPr>
    </w:p>
    <w:p w14:paraId="179E01D1" w14:textId="7D563113" w:rsidR="0090274F" w:rsidRPr="0090274F" w:rsidRDefault="0090274F" w:rsidP="0090274F">
      <w:pPr>
        <w:ind w:right="237"/>
        <w:jc w:val="both"/>
        <w:rPr>
          <w:sz w:val="24"/>
          <w:szCs w:val="24"/>
        </w:rPr>
      </w:pPr>
      <w:r w:rsidRPr="0090274F">
        <w:rPr>
          <w:sz w:val="24"/>
          <w:szCs w:val="24"/>
        </w:rPr>
        <w:t xml:space="preserve">Additionally, transformational coaching promotes introspection and ongoing development </w:t>
      </w:r>
      <w:sdt>
        <w:sdtPr>
          <w:rPr>
            <w:sz w:val="24"/>
            <w:szCs w:val="24"/>
          </w:rPr>
          <w:id w:val="-422108005"/>
          <w:citation/>
        </w:sdtPr>
        <w:sdtContent>
          <w:r w:rsidR="007D4239">
            <w:rPr>
              <w:sz w:val="24"/>
              <w:szCs w:val="24"/>
            </w:rPr>
            <w:fldChar w:fldCharType="begin"/>
          </w:r>
          <w:r w:rsidR="007D4239">
            <w:rPr>
              <w:sz w:val="24"/>
              <w:szCs w:val="24"/>
            </w:rPr>
            <w:instrText xml:space="preserve"> CITATION Gra19 \l 2057 </w:instrText>
          </w:r>
          <w:r w:rsidR="007D4239">
            <w:rPr>
              <w:sz w:val="24"/>
              <w:szCs w:val="24"/>
            </w:rPr>
            <w:fldChar w:fldCharType="separate"/>
          </w:r>
          <w:r w:rsidR="007D4239" w:rsidRPr="007D4239">
            <w:rPr>
              <w:noProof/>
              <w:sz w:val="24"/>
              <w:szCs w:val="24"/>
            </w:rPr>
            <w:t>(Grant, 2019)</w:t>
          </w:r>
          <w:r w:rsidR="007D4239">
            <w:rPr>
              <w:sz w:val="24"/>
              <w:szCs w:val="24"/>
            </w:rPr>
            <w:fldChar w:fldCharType="end"/>
          </w:r>
        </w:sdtContent>
      </w:sdt>
      <w:r w:rsidRPr="0090274F">
        <w:rPr>
          <w:sz w:val="24"/>
          <w:szCs w:val="24"/>
        </w:rPr>
        <w:t>. This coaching technique gives officers the ability to recogni</w:t>
      </w:r>
      <w:r w:rsidR="00F35C3D">
        <w:rPr>
          <w:sz w:val="24"/>
          <w:szCs w:val="24"/>
        </w:rPr>
        <w:t>s</w:t>
      </w:r>
      <w:r w:rsidRPr="0090274F">
        <w:rPr>
          <w:sz w:val="24"/>
          <w:szCs w:val="24"/>
        </w:rPr>
        <w:t>e their areas of growth and take proactive measures towards their personal and professional development by encouraging introspection and self-awareness. Consequently, transformational coaching has improved my abilities to solve problems and to be flexible and resilient in the face of difficulty.</w:t>
      </w:r>
    </w:p>
    <w:p w14:paraId="23B87F8D" w14:textId="77777777" w:rsidR="0090274F" w:rsidRPr="0090274F" w:rsidRDefault="0090274F" w:rsidP="0090274F">
      <w:pPr>
        <w:ind w:right="237"/>
        <w:jc w:val="both"/>
        <w:rPr>
          <w:sz w:val="24"/>
          <w:szCs w:val="24"/>
        </w:rPr>
      </w:pPr>
    </w:p>
    <w:p w14:paraId="6568F68F" w14:textId="5B7FAE2F" w:rsidR="00FE47B2" w:rsidRDefault="0090274F" w:rsidP="0090274F">
      <w:pPr>
        <w:ind w:right="237"/>
        <w:jc w:val="both"/>
        <w:rPr>
          <w:sz w:val="24"/>
          <w:szCs w:val="24"/>
        </w:rPr>
      </w:pPr>
      <w:r w:rsidRPr="0090274F">
        <w:rPr>
          <w:sz w:val="24"/>
          <w:szCs w:val="24"/>
        </w:rPr>
        <w:t xml:space="preserve">Moreover, transformational coaching encourages a creative and innovative culture </w:t>
      </w:r>
      <w:sdt>
        <w:sdtPr>
          <w:rPr>
            <w:sz w:val="24"/>
            <w:szCs w:val="24"/>
          </w:rPr>
          <w:id w:val="-1316795686"/>
          <w:citation/>
        </w:sdtPr>
        <w:sdtContent>
          <w:r w:rsidR="007D4239">
            <w:rPr>
              <w:sz w:val="24"/>
              <w:szCs w:val="24"/>
            </w:rPr>
            <w:fldChar w:fldCharType="begin"/>
          </w:r>
          <w:r w:rsidR="007D4239">
            <w:rPr>
              <w:sz w:val="24"/>
              <w:szCs w:val="24"/>
            </w:rPr>
            <w:instrText xml:space="preserve"> CITATION Gra19 \l 2057 </w:instrText>
          </w:r>
          <w:r w:rsidR="007D4239">
            <w:rPr>
              <w:sz w:val="24"/>
              <w:szCs w:val="24"/>
            </w:rPr>
            <w:fldChar w:fldCharType="separate"/>
          </w:r>
          <w:r w:rsidR="007D4239" w:rsidRPr="007D4239">
            <w:rPr>
              <w:noProof/>
              <w:sz w:val="24"/>
              <w:szCs w:val="24"/>
            </w:rPr>
            <w:t>(Grant, 2019)</w:t>
          </w:r>
          <w:r w:rsidR="007D4239">
            <w:rPr>
              <w:sz w:val="24"/>
              <w:szCs w:val="24"/>
            </w:rPr>
            <w:fldChar w:fldCharType="end"/>
          </w:r>
        </w:sdtContent>
      </w:sdt>
      <w:r w:rsidRPr="0090274F">
        <w:rPr>
          <w:sz w:val="24"/>
          <w:szCs w:val="24"/>
        </w:rPr>
        <w:t>. This coaching technique can promote a culture of continuous learning inside police organi</w:t>
      </w:r>
      <w:r w:rsidR="00F35C3D">
        <w:rPr>
          <w:sz w:val="24"/>
          <w:szCs w:val="24"/>
        </w:rPr>
        <w:t>s</w:t>
      </w:r>
      <w:r w:rsidRPr="0090274F">
        <w:rPr>
          <w:sz w:val="24"/>
          <w:szCs w:val="24"/>
        </w:rPr>
        <w:t>ations and generate good change by encouraging individuals to think beyond the box and challenge established standards. As a police officer, I've been motivated to investigate fresh strategies for taking on challenging problems and enhancing community service delivery.</w:t>
      </w:r>
    </w:p>
    <w:p w14:paraId="07827EA4" w14:textId="77777777" w:rsidR="0090274F" w:rsidRDefault="0090274F" w:rsidP="0090274F">
      <w:pPr>
        <w:ind w:right="237"/>
        <w:jc w:val="both"/>
        <w:rPr>
          <w:sz w:val="24"/>
          <w:szCs w:val="24"/>
        </w:rPr>
      </w:pPr>
    </w:p>
    <w:p w14:paraId="40453C40" w14:textId="77777777" w:rsidR="0090274F" w:rsidRDefault="0090274F" w:rsidP="0090274F">
      <w:pPr>
        <w:ind w:right="237"/>
        <w:jc w:val="both"/>
        <w:rPr>
          <w:sz w:val="24"/>
          <w:szCs w:val="24"/>
        </w:rPr>
      </w:pPr>
    </w:p>
    <w:p w14:paraId="381AA1C2" w14:textId="15D6DDE6" w:rsidR="00FE47B2" w:rsidRDefault="0090274F" w:rsidP="00340E9A">
      <w:pPr>
        <w:ind w:right="237"/>
        <w:jc w:val="both"/>
        <w:rPr>
          <w:sz w:val="24"/>
          <w:szCs w:val="24"/>
        </w:rPr>
      </w:pPr>
      <w:r w:rsidRPr="0090274F">
        <w:rPr>
          <w:sz w:val="24"/>
          <w:szCs w:val="24"/>
        </w:rPr>
        <w:t>Transformational coaching has many benefits, but it also has drawbacks. The time- and resource-intensive nature of this coaching approach is one possible drawback</w:t>
      </w:r>
      <w:r w:rsidR="007D4239">
        <w:rPr>
          <w:sz w:val="24"/>
          <w:szCs w:val="24"/>
        </w:rPr>
        <w:t xml:space="preserve"> </w:t>
      </w:r>
      <w:sdt>
        <w:sdtPr>
          <w:rPr>
            <w:sz w:val="24"/>
            <w:szCs w:val="24"/>
          </w:rPr>
          <w:id w:val="1328557139"/>
          <w:citation/>
        </w:sdtPr>
        <w:sdtContent>
          <w:r w:rsidR="007D4239">
            <w:rPr>
              <w:sz w:val="24"/>
              <w:szCs w:val="24"/>
            </w:rPr>
            <w:fldChar w:fldCharType="begin"/>
          </w:r>
          <w:r w:rsidR="007D4239">
            <w:rPr>
              <w:sz w:val="24"/>
              <w:szCs w:val="24"/>
            </w:rPr>
            <w:instrText xml:space="preserve"> CITATION Gra19 \l 2057 </w:instrText>
          </w:r>
          <w:r w:rsidR="007D4239">
            <w:rPr>
              <w:sz w:val="24"/>
              <w:szCs w:val="24"/>
            </w:rPr>
            <w:fldChar w:fldCharType="separate"/>
          </w:r>
          <w:r w:rsidR="007D4239" w:rsidRPr="007D4239">
            <w:rPr>
              <w:noProof/>
              <w:sz w:val="24"/>
              <w:szCs w:val="24"/>
            </w:rPr>
            <w:t>(Grant, 2019)</w:t>
          </w:r>
          <w:r w:rsidR="007D4239">
            <w:rPr>
              <w:sz w:val="24"/>
              <w:szCs w:val="24"/>
            </w:rPr>
            <w:fldChar w:fldCharType="end"/>
          </w:r>
        </w:sdtContent>
      </w:sdt>
      <w:r w:rsidRPr="0090274F">
        <w:rPr>
          <w:sz w:val="24"/>
          <w:szCs w:val="24"/>
        </w:rPr>
        <w:t xml:space="preserve">. Finding the time for in-depth coaching sessions can be difficult in the hectic and demanding world of law enforcement, especially when there are conflicting operational responsibilities. Furthermore, both the coach and the </w:t>
      </w:r>
      <w:r>
        <w:rPr>
          <w:sz w:val="24"/>
          <w:szCs w:val="24"/>
        </w:rPr>
        <w:t>mentor</w:t>
      </w:r>
      <w:r w:rsidRPr="0090274F">
        <w:rPr>
          <w:sz w:val="24"/>
          <w:szCs w:val="24"/>
        </w:rPr>
        <w:t xml:space="preserve"> must be willing to participate completely in the process for transformational coaching to be successful </w:t>
      </w:r>
      <w:sdt>
        <w:sdtPr>
          <w:rPr>
            <w:sz w:val="24"/>
            <w:szCs w:val="24"/>
          </w:rPr>
          <w:id w:val="1748299388"/>
          <w:citation/>
        </w:sdtPr>
        <w:sdtContent>
          <w:r w:rsidR="007D4239">
            <w:rPr>
              <w:sz w:val="24"/>
              <w:szCs w:val="24"/>
            </w:rPr>
            <w:fldChar w:fldCharType="begin"/>
          </w:r>
          <w:r w:rsidR="007D4239">
            <w:rPr>
              <w:sz w:val="24"/>
              <w:szCs w:val="24"/>
            </w:rPr>
            <w:instrText xml:space="preserve"> CITATION Gra19 \l 2057 </w:instrText>
          </w:r>
          <w:r w:rsidR="007D4239">
            <w:rPr>
              <w:sz w:val="24"/>
              <w:szCs w:val="24"/>
            </w:rPr>
            <w:fldChar w:fldCharType="separate"/>
          </w:r>
          <w:r w:rsidR="007D4239" w:rsidRPr="007D4239">
            <w:rPr>
              <w:noProof/>
              <w:sz w:val="24"/>
              <w:szCs w:val="24"/>
            </w:rPr>
            <w:t>(Grant, 2019)</w:t>
          </w:r>
          <w:r w:rsidR="007D4239">
            <w:rPr>
              <w:sz w:val="24"/>
              <w:szCs w:val="24"/>
            </w:rPr>
            <w:fldChar w:fldCharType="end"/>
          </w:r>
        </w:sdtContent>
      </w:sdt>
      <w:r w:rsidRPr="0090274F">
        <w:rPr>
          <w:sz w:val="24"/>
          <w:szCs w:val="24"/>
        </w:rPr>
        <w:t>. Any party's resistance or doubt has the potential to reduce the impact of coaching interventions and impede the achievement of intended results.</w:t>
      </w:r>
    </w:p>
    <w:p w14:paraId="0491B796" w14:textId="77777777" w:rsidR="00FE47B2" w:rsidRDefault="00FE47B2" w:rsidP="00340E9A">
      <w:pPr>
        <w:ind w:right="237"/>
        <w:jc w:val="both"/>
        <w:rPr>
          <w:sz w:val="24"/>
          <w:szCs w:val="24"/>
        </w:rPr>
      </w:pPr>
    </w:p>
    <w:p w14:paraId="4B38B24C" w14:textId="77777777" w:rsidR="00C54CB1" w:rsidRDefault="00C54CB1" w:rsidP="00340E9A">
      <w:pPr>
        <w:ind w:right="237"/>
        <w:jc w:val="both"/>
        <w:rPr>
          <w:sz w:val="24"/>
          <w:szCs w:val="24"/>
        </w:rPr>
      </w:pPr>
    </w:p>
    <w:p w14:paraId="45F97C40" w14:textId="42A14754" w:rsidR="00C714FA" w:rsidRDefault="00C714FA" w:rsidP="00340E9A">
      <w:pPr>
        <w:ind w:right="237"/>
        <w:jc w:val="both"/>
        <w:rPr>
          <w:sz w:val="24"/>
          <w:szCs w:val="24"/>
        </w:rPr>
      </w:pPr>
      <w:r w:rsidRPr="00C714FA">
        <w:rPr>
          <w:sz w:val="24"/>
          <w:szCs w:val="24"/>
        </w:rPr>
        <w:t>I should also mention that a major component of my probationary experience has been reflective practice. Schön</w:t>
      </w:r>
      <w:r w:rsidR="007D4239">
        <w:rPr>
          <w:sz w:val="24"/>
          <w:szCs w:val="24"/>
        </w:rPr>
        <w:t xml:space="preserve"> </w:t>
      </w:r>
      <w:sdt>
        <w:sdtPr>
          <w:rPr>
            <w:sz w:val="24"/>
            <w:szCs w:val="24"/>
          </w:rPr>
          <w:id w:val="749075318"/>
          <w:citation/>
        </w:sdtPr>
        <w:sdtContent>
          <w:r w:rsidR="007D4239">
            <w:rPr>
              <w:sz w:val="24"/>
              <w:szCs w:val="24"/>
            </w:rPr>
            <w:fldChar w:fldCharType="begin"/>
          </w:r>
          <w:r w:rsidR="007D4239">
            <w:rPr>
              <w:sz w:val="24"/>
              <w:szCs w:val="24"/>
            </w:rPr>
            <w:instrText xml:space="preserve"> CITATION Don83 \l 2057 </w:instrText>
          </w:r>
          <w:r w:rsidR="007D4239">
            <w:rPr>
              <w:sz w:val="24"/>
              <w:szCs w:val="24"/>
            </w:rPr>
            <w:fldChar w:fldCharType="separate"/>
          </w:r>
          <w:r w:rsidR="007D4239" w:rsidRPr="007D4239">
            <w:rPr>
              <w:noProof/>
              <w:sz w:val="24"/>
              <w:szCs w:val="24"/>
            </w:rPr>
            <w:t>(Schön, 1983)</w:t>
          </w:r>
          <w:r w:rsidR="007D4239">
            <w:rPr>
              <w:sz w:val="24"/>
              <w:szCs w:val="24"/>
            </w:rPr>
            <w:fldChar w:fldCharType="end"/>
          </w:r>
        </w:sdtContent>
      </w:sdt>
      <w:r w:rsidRPr="00C714FA">
        <w:rPr>
          <w:sz w:val="24"/>
          <w:szCs w:val="24"/>
        </w:rPr>
        <w:t xml:space="preserve"> described reflective practice as critically analysing one's experiences and activities in order to g</w:t>
      </w:r>
      <w:r w:rsidR="00F35C3D">
        <w:rPr>
          <w:sz w:val="24"/>
          <w:szCs w:val="24"/>
        </w:rPr>
        <w:t>ain</w:t>
      </w:r>
      <w:r w:rsidRPr="00C714FA">
        <w:rPr>
          <w:sz w:val="24"/>
          <w:szCs w:val="24"/>
        </w:rPr>
        <w:t xml:space="preserve"> knowledge and enhance performance in the future. Frequent debriefings with my mentors and supervisors have given me the chance to </w:t>
      </w:r>
      <w:r w:rsidR="00F35C3D">
        <w:rPr>
          <w:sz w:val="24"/>
          <w:szCs w:val="24"/>
        </w:rPr>
        <w:t>reflect</w:t>
      </w:r>
      <w:r w:rsidRPr="00C714FA">
        <w:rPr>
          <w:sz w:val="24"/>
          <w:szCs w:val="24"/>
        </w:rPr>
        <w:t xml:space="preserve"> on the interactions, choices, and reactions I made in response to the different scenarios I encountered while on duty. My comprehension of policing principles has been strengthened, my situational awareness has improved, and my ability to make sound decisions in challenging situations has improved thanks to these thoughtful conversations </w:t>
      </w:r>
      <w:sdt>
        <w:sdtPr>
          <w:rPr>
            <w:sz w:val="24"/>
            <w:szCs w:val="24"/>
          </w:rPr>
          <w:id w:val="1075251499"/>
          <w:citation/>
        </w:sdtPr>
        <w:sdtContent>
          <w:r w:rsidR="007D4239">
            <w:rPr>
              <w:sz w:val="24"/>
              <w:szCs w:val="24"/>
            </w:rPr>
            <w:fldChar w:fldCharType="begin"/>
          </w:r>
          <w:r w:rsidR="007D4239">
            <w:rPr>
              <w:sz w:val="24"/>
              <w:szCs w:val="24"/>
            </w:rPr>
            <w:instrText xml:space="preserve"> CITATION Don83 \l 2057 </w:instrText>
          </w:r>
          <w:r w:rsidR="007D4239">
            <w:rPr>
              <w:sz w:val="24"/>
              <w:szCs w:val="24"/>
            </w:rPr>
            <w:fldChar w:fldCharType="separate"/>
          </w:r>
          <w:r w:rsidR="007D4239" w:rsidRPr="007D4239">
            <w:rPr>
              <w:noProof/>
              <w:sz w:val="24"/>
              <w:szCs w:val="24"/>
            </w:rPr>
            <w:t>(Schön, 1983)</w:t>
          </w:r>
          <w:r w:rsidR="007D4239">
            <w:rPr>
              <w:sz w:val="24"/>
              <w:szCs w:val="24"/>
            </w:rPr>
            <w:fldChar w:fldCharType="end"/>
          </w:r>
        </w:sdtContent>
      </w:sdt>
      <w:r w:rsidRPr="00C714FA">
        <w:rPr>
          <w:sz w:val="24"/>
          <w:szCs w:val="24"/>
        </w:rPr>
        <w:t>.</w:t>
      </w:r>
    </w:p>
    <w:p w14:paraId="453594F5" w14:textId="77777777" w:rsidR="00C54CB1" w:rsidRDefault="00C54CB1" w:rsidP="00340E9A">
      <w:pPr>
        <w:ind w:right="237"/>
        <w:jc w:val="both"/>
        <w:rPr>
          <w:sz w:val="24"/>
          <w:szCs w:val="24"/>
        </w:rPr>
      </w:pPr>
    </w:p>
    <w:p w14:paraId="3D5BDDCB" w14:textId="0C2EB8B6" w:rsidR="0090274F" w:rsidRDefault="0090274F" w:rsidP="00340E9A">
      <w:pPr>
        <w:ind w:right="237"/>
        <w:jc w:val="both"/>
        <w:rPr>
          <w:sz w:val="24"/>
          <w:szCs w:val="24"/>
        </w:rPr>
      </w:pPr>
      <w:r w:rsidRPr="0090274F">
        <w:rPr>
          <w:sz w:val="24"/>
          <w:szCs w:val="24"/>
        </w:rPr>
        <w:t xml:space="preserve">The ability of reflective practice to foster ongoing learning and development is one of its main advantages </w:t>
      </w:r>
      <w:sdt>
        <w:sdtPr>
          <w:rPr>
            <w:sz w:val="24"/>
            <w:szCs w:val="24"/>
          </w:rPr>
          <w:id w:val="-615443720"/>
          <w:citation/>
        </w:sdtPr>
        <w:sdtContent>
          <w:r w:rsidR="007D4239">
            <w:rPr>
              <w:sz w:val="24"/>
              <w:szCs w:val="24"/>
            </w:rPr>
            <w:fldChar w:fldCharType="begin"/>
          </w:r>
          <w:r w:rsidR="007D4239">
            <w:rPr>
              <w:sz w:val="24"/>
              <w:szCs w:val="24"/>
            </w:rPr>
            <w:instrText xml:space="preserve"> CITATION Don83 \l 2057 </w:instrText>
          </w:r>
          <w:r w:rsidR="007D4239">
            <w:rPr>
              <w:sz w:val="24"/>
              <w:szCs w:val="24"/>
            </w:rPr>
            <w:fldChar w:fldCharType="separate"/>
          </w:r>
          <w:r w:rsidR="007D4239" w:rsidRPr="007D4239">
            <w:rPr>
              <w:noProof/>
              <w:sz w:val="24"/>
              <w:szCs w:val="24"/>
            </w:rPr>
            <w:t>(Schön, 1983)</w:t>
          </w:r>
          <w:r w:rsidR="007D4239">
            <w:rPr>
              <w:sz w:val="24"/>
              <w:szCs w:val="24"/>
            </w:rPr>
            <w:fldChar w:fldCharType="end"/>
          </w:r>
        </w:sdtContent>
      </w:sdt>
      <w:r w:rsidRPr="0090274F">
        <w:rPr>
          <w:sz w:val="24"/>
          <w:szCs w:val="24"/>
        </w:rPr>
        <w:t>. I have been able to see patterns, trends, and places where I may grow as a police officer by often reflecting on my experiences on the field. I've been able to improve my knowledge, hone my abilities, and modify my strategy to better serve the needs of the community thanks to this self-evaluation process.</w:t>
      </w:r>
    </w:p>
    <w:p w14:paraId="032AF151" w14:textId="77777777" w:rsidR="0090274F" w:rsidRDefault="0090274F" w:rsidP="00340E9A">
      <w:pPr>
        <w:ind w:right="237"/>
        <w:jc w:val="both"/>
        <w:rPr>
          <w:sz w:val="24"/>
          <w:szCs w:val="24"/>
        </w:rPr>
      </w:pPr>
    </w:p>
    <w:p w14:paraId="24F62B91" w14:textId="5BE23E68" w:rsidR="0090274F" w:rsidRDefault="0090274F" w:rsidP="00340E9A">
      <w:pPr>
        <w:ind w:right="237"/>
        <w:jc w:val="both"/>
        <w:rPr>
          <w:sz w:val="24"/>
          <w:szCs w:val="24"/>
        </w:rPr>
      </w:pPr>
      <w:r w:rsidRPr="0090274F">
        <w:rPr>
          <w:sz w:val="24"/>
          <w:szCs w:val="24"/>
        </w:rPr>
        <w:t xml:space="preserve">Reflective practice has many advantages, but it also has drawbacks. The time and work needed to participate in reflective activities is one possible drawback </w:t>
      </w:r>
      <w:sdt>
        <w:sdtPr>
          <w:rPr>
            <w:sz w:val="24"/>
            <w:szCs w:val="24"/>
          </w:rPr>
          <w:id w:val="128370683"/>
          <w:citation/>
        </w:sdtPr>
        <w:sdtContent>
          <w:r w:rsidR="007D4239">
            <w:rPr>
              <w:sz w:val="24"/>
              <w:szCs w:val="24"/>
            </w:rPr>
            <w:fldChar w:fldCharType="begin"/>
          </w:r>
          <w:r w:rsidR="007D4239">
            <w:rPr>
              <w:sz w:val="24"/>
              <w:szCs w:val="24"/>
            </w:rPr>
            <w:instrText xml:space="preserve"> CITATION Don83 \l 2057 </w:instrText>
          </w:r>
          <w:r w:rsidR="007D4239">
            <w:rPr>
              <w:sz w:val="24"/>
              <w:szCs w:val="24"/>
            </w:rPr>
            <w:fldChar w:fldCharType="separate"/>
          </w:r>
          <w:r w:rsidR="007D4239" w:rsidRPr="007D4239">
            <w:rPr>
              <w:noProof/>
              <w:sz w:val="24"/>
              <w:szCs w:val="24"/>
            </w:rPr>
            <w:t xml:space="preserve">(Schön, </w:t>
          </w:r>
          <w:r w:rsidR="007D4239" w:rsidRPr="007D4239">
            <w:rPr>
              <w:noProof/>
              <w:sz w:val="24"/>
              <w:szCs w:val="24"/>
            </w:rPr>
            <w:lastRenderedPageBreak/>
            <w:t>1983)</w:t>
          </w:r>
          <w:r w:rsidR="007D4239">
            <w:rPr>
              <w:sz w:val="24"/>
              <w:szCs w:val="24"/>
            </w:rPr>
            <w:fldChar w:fldCharType="end"/>
          </w:r>
        </w:sdtContent>
      </w:sdt>
      <w:r w:rsidRPr="0090274F">
        <w:rPr>
          <w:sz w:val="24"/>
          <w:szCs w:val="24"/>
        </w:rPr>
        <w:t>. It might be difficult to find time for introspection in the face of conflicting priorities in the hectic and demanding world of law enforcement. In addition, the act of contemplation has the potential to reveal painful realities or expose vulnerabilities, which can be challenging to face</w:t>
      </w:r>
      <w:r w:rsidR="007D4239">
        <w:rPr>
          <w:sz w:val="24"/>
          <w:szCs w:val="24"/>
        </w:rPr>
        <w:t xml:space="preserve"> </w:t>
      </w:r>
      <w:sdt>
        <w:sdtPr>
          <w:rPr>
            <w:sz w:val="24"/>
            <w:szCs w:val="24"/>
          </w:rPr>
          <w:id w:val="-1997023914"/>
          <w:citation/>
        </w:sdtPr>
        <w:sdtContent>
          <w:r w:rsidR="007D4239">
            <w:rPr>
              <w:sz w:val="24"/>
              <w:szCs w:val="24"/>
            </w:rPr>
            <w:fldChar w:fldCharType="begin"/>
          </w:r>
          <w:r w:rsidR="007D4239">
            <w:rPr>
              <w:sz w:val="24"/>
              <w:szCs w:val="24"/>
            </w:rPr>
            <w:instrText xml:space="preserve"> CITATION Don83 \l 2057 </w:instrText>
          </w:r>
          <w:r w:rsidR="007D4239">
            <w:rPr>
              <w:sz w:val="24"/>
              <w:szCs w:val="24"/>
            </w:rPr>
            <w:fldChar w:fldCharType="separate"/>
          </w:r>
          <w:r w:rsidR="007D4239" w:rsidRPr="007D4239">
            <w:rPr>
              <w:noProof/>
              <w:sz w:val="24"/>
              <w:szCs w:val="24"/>
            </w:rPr>
            <w:t>(Schön, 1983)</w:t>
          </w:r>
          <w:r w:rsidR="007D4239">
            <w:rPr>
              <w:sz w:val="24"/>
              <w:szCs w:val="24"/>
            </w:rPr>
            <w:fldChar w:fldCharType="end"/>
          </w:r>
        </w:sdtContent>
      </w:sdt>
      <w:r w:rsidR="007D4239">
        <w:rPr>
          <w:sz w:val="24"/>
          <w:szCs w:val="24"/>
        </w:rPr>
        <w:t>.</w:t>
      </w:r>
    </w:p>
    <w:p w14:paraId="5E4036A5" w14:textId="77777777" w:rsidR="0090274F" w:rsidRDefault="0090274F" w:rsidP="00340E9A">
      <w:pPr>
        <w:ind w:right="237"/>
        <w:jc w:val="both"/>
        <w:rPr>
          <w:sz w:val="24"/>
          <w:szCs w:val="24"/>
        </w:rPr>
      </w:pPr>
    </w:p>
    <w:p w14:paraId="23E6BDB9" w14:textId="77777777" w:rsidR="00DD3165" w:rsidRDefault="00DD3165" w:rsidP="00340E9A">
      <w:pPr>
        <w:ind w:right="237"/>
        <w:jc w:val="both"/>
        <w:rPr>
          <w:sz w:val="24"/>
          <w:szCs w:val="24"/>
        </w:rPr>
      </w:pPr>
    </w:p>
    <w:p w14:paraId="063864C0" w14:textId="487C035B" w:rsidR="00DD3165" w:rsidRDefault="00DD3165" w:rsidP="00340E9A">
      <w:pPr>
        <w:ind w:right="237"/>
        <w:jc w:val="both"/>
        <w:rPr>
          <w:sz w:val="24"/>
          <w:szCs w:val="24"/>
        </w:rPr>
      </w:pPr>
      <w:r w:rsidRPr="00DD3165">
        <w:rPr>
          <w:sz w:val="24"/>
          <w:szCs w:val="24"/>
        </w:rPr>
        <w:t xml:space="preserve">According to modern coaching and mentoring ideas in law enforcement, feedback is essential to the process of learning and growth. Officers can reflect on their actions, pinpoint areas for improvement, and establish goals for future development through feedback mechanisms like performance assessments and debriefing sessions </w:t>
      </w:r>
      <w:sdt>
        <w:sdtPr>
          <w:rPr>
            <w:sz w:val="24"/>
            <w:szCs w:val="24"/>
          </w:rPr>
          <w:id w:val="-177280726"/>
          <w:citation/>
        </w:sdtPr>
        <w:sdtContent>
          <w:r w:rsidR="007D4239">
            <w:rPr>
              <w:sz w:val="24"/>
              <w:szCs w:val="24"/>
            </w:rPr>
            <w:fldChar w:fldCharType="begin"/>
          </w:r>
          <w:r w:rsidR="007D4239">
            <w:rPr>
              <w:sz w:val="24"/>
              <w:szCs w:val="24"/>
            </w:rPr>
            <w:instrText xml:space="preserve"> CITATION Wan12 \l 2057 </w:instrText>
          </w:r>
          <w:r w:rsidR="007D4239">
            <w:rPr>
              <w:sz w:val="24"/>
              <w:szCs w:val="24"/>
            </w:rPr>
            <w:fldChar w:fldCharType="separate"/>
          </w:r>
          <w:r w:rsidR="007D4239" w:rsidRPr="007D4239">
            <w:rPr>
              <w:noProof/>
              <w:sz w:val="24"/>
              <w:szCs w:val="24"/>
            </w:rPr>
            <w:t>(Wankel &amp; Blessinger, 2012)</w:t>
          </w:r>
          <w:r w:rsidR="007D4239">
            <w:rPr>
              <w:sz w:val="24"/>
              <w:szCs w:val="24"/>
            </w:rPr>
            <w:fldChar w:fldCharType="end"/>
          </w:r>
        </w:sdtContent>
      </w:sdt>
      <w:r w:rsidRPr="00DD3165">
        <w:rPr>
          <w:sz w:val="24"/>
          <w:szCs w:val="24"/>
        </w:rPr>
        <w:t>. I aggressively seek out input from peers and superiors as a probationary officer in order to assess my performance and make continual progress.</w:t>
      </w:r>
    </w:p>
    <w:p w14:paraId="03F01FC3" w14:textId="77777777" w:rsidR="00DD3165" w:rsidRDefault="00DD3165" w:rsidP="00340E9A">
      <w:pPr>
        <w:ind w:right="237"/>
        <w:jc w:val="both"/>
        <w:rPr>
          <w:sz w:val="24"/>
          <w:szCs w:val="24"/>
        </w:rPr>
      </w:pPr>
    </w:p>
    <w:p w14:paraId="307C76F9" w14:textId="63BAE092" w:rsidR="00DD3165" w:rsidRDefault="00DD3165" w:rsidP="00340E9A">
      <w:pPr>
        <w:ind w:right="237"/>
        <w:jc w:val="both"/>
        <w:rPr>
          <w:sz w:val="24"/>
          <w:szCs w:val="24"/>
        </w:rPr>
      </w:pPr>
      <w:r w:rsidRPr="00DD3165">
        <w:rPr>
          <w:sz w:val="24"/>
          <w:szCs w:val="24"/>
        </w:rPr>
        <w:t>Similarly, I am committed to providing</w:t>
      </w:r>
      <w:r>
        <w:rPr>
          <w:sz w:val="24"/>
          <w:szCs w:val="24"/>
        </w:rPr>
        <w:t xml:space="preserve"> </w:t>
      </w:r>
      <w:r w:rsidRPr="00DD3165">
        <w:rPr>
          <w:sz w:val="24"/>
          <w:szCs w:val="24"/>
        </w:rPr>
        <w:t>my coworkers</w:t>
      </w:r>
      <w:r w:rsidR="00F35C3D">
        <w:rPr>
          <w:sz w:val="24"/>
          <w:szCs w:val="24"/>
        </w:rPr>
        <w:t xml:space="preserve"> with</w:t>
      </w:r>
      <w:r w:rsidRPr="00DD3165">
        <w:rPr>
          <w:sz w:val="24"/>
          <w:szCs w:val="24"/>
        </w:rPr>
        <w:t xml:space="preserve"> constructive criticism since I understand how crucial responsibility and support from one another are to accomplishing company goals. Police departments can establish a climate that is supportive of professional development and innovation by cultivating a culture of feedback and ongoing learning</w:t>
      </w:r>
      <w:r w:rsidR="00A14C74">
        <w:rPr>
          <w:sz w:val="24"/>
          <w:szCs w:val="24"/>
        </w:rPr>
        <w:t xml:space="preserve"> </w:t>
      </w:r>
      <w:sdt>
        <w:sdtPr>
          <w:rPr>
            <w:sz w:val="24"/>
            <w:szCs w:val="24"/>
          </w:rPr>
          <w:id w:val="1552815713"/>
          <w:citation/>
        </w:sdtPr>
        <w:sdtContent>
          <w:r w:rsidR="00A14C74">
            <w:rPr>
              <w:sz w:val="24"/>
              <w:szCs w:val="24"/>
            </w:rPr>
            <w:fldChar w:fldCharType="begin"/>
          </w:r>
          <w:r w:rsidR="00A14C74">
            <w:rPr>
              <w:sz w:val="24"/>
              <w:szCs w:val="24"/>
            </w:rPr>
            <w:instrText xml:space="preserve"> CITATION Dav17 \l 2057 </w:instrText>
          </w:r>
          <w:r w:rsidR="00A14C74">
            <w:rPr>
              <w:sz w:val="24"/>
              <w:szCs w:val="24"/>
            </w:rPr>
            <w:fldChar w:fldCharType="separate"/>
          </w:r>
          <w:r w:rsidR="00A14C74" w:rsidRPr="00A14C74">
            <w:rPr>
              <w:noProof/>
              <w:sz w:val="24"/>
              <w:szCs w:val="24"/>
            </w:rPr>
            <w:t>(Davis &amp; Meyer, 2017)</w:t>
          </w:r>
          <w:r w:rsidR="00A14C74">
            <w:rPr>
              <w:sz w:val="24"/>
              <w:szCs w:val="24"/>
            </w:rPr>
            <w:fldChar w:fldCharType="end"/>
          </w:r>
        </w:sdtContent>
      </w:sdt>
      <w:r w:rsidR="00A14C74">
        <w:rPr>
          <w:sz w:val="24"/>
          <w:szCs w:val="24"/>
        </w:rPr>
        <w:t>.</w:t>
      </w:r>
    </w:p>
    <w:p w14:paraId="6A8A14D4" w14:textId="77777777" w:rsidR="00DD3165" w:rsidRDefault="00DD3165" w:rsidP="00340E9A">
      <w:pPr>
        <w:ind w:right="237"/>
        <w:jc w:val="both"/>
        <w:rPr>
          <w:sz w:val="24"/>
          <w:szCs w:val="24"/>
        </w:rPr>
      </w:pPr>
    </w:p>
    <w:p w14:paraId="1EC808EE" w14:textId="2D1C7E54" w:rsidR="00DD3165" w:rsidRPr="00270EEB" w:rsidRDefault="00DD3165" w:rsidP="00340E9A">
      <w:pPr>
        <w:ind w:right="237"/>
        <w:jc w:val="both"/>
        <w:rPr>
          <w:sz w:val="24"/>
          <w:szCs w:val="24"/>
        </w:rPr>
      </w:pPr>
      <w:r w:rsidRPr="00DD3165">
        <w:rPr>
          <w:sz w:val="24"/>
          <w:szCs w:val="24"/>
        </w:rPr>
        <w:t xml:space="preserve">In summary, my three-year probationary </w:t>
      </w:r>
      <w:r>
        <w:rPr>
          <w:sz w:val="24"/>
          <w:szCs w:val="24"/>
        </w:rPr>
        <w:t>period</w:t>
      </w:r>
      <w:r w:rsidRPr="00DD3165">
        <w:rPr>
          <w:sz w:val="24"/>
          <w:szCs w:val="24"/>
        </w:rPr>
        <w:t xml:space="preserve"> as a UK police officer has been a life-changing experience moulded by connections with mentors and coaches. With the help and encouragement of seasoned mentors and coaches, I've gained the abilities, know-how, and self-assurance required to succeed in the field of law enforcement. I'm still dedicated to lifetime learning and constant development, and I'll use the knowledge I gained from my probationary period to contribute significantly to my community and organi</w:t>
      </w:r>
      <w:r w:rsidR="00F35C3D">
        <w:rPr>
          <w:sz w:val="24"/>
          <w:szCs w:val="24"/>
        </w:rPr>
        <w:t>s</w:t>
      </w:r>
      <w:r w:rsidRPr="00DD3165">
        <w:rPr>
          <w:sz w:val="24"/>
          <w:szCs w:val="24"/>
        </w:rPr>
        <w:t>ation going forward.</w:t>
      </w:r>
    </w:p>
    <w:p w14:paraId="74E627FE" w14:textId="77777777" w:rsidR="0072146F" w:rsidRDefault="0072146F" w:rsidP="0072146F">
      <w:pPr>
        <w:pStyle w:val="paragraph"/>
        <w:spacing w:before="0" w:beforeAutospacing="0" w:after="0" w:afterAutospacing="0"/>
        <w:ind w:right="105"/>
        <w:jc w:val="both"/>
        <w:rPr>
          <w:rStyle w:val="normaltextrun"/>
          <w:rFonts w:ascii="Arial" w:hAnsi="Arial" w:cs="Arial"/>
          <w:i/>
          <w:iCs/>
          <w:color w:val="000000" w:themeColor="text1"/>
        </w:rPr>
      </w:pPr>
    </w:p>
    <w:p w14:paraId="592CAEBA" w14:textId="0889C17A" w:rsidR="000F7ECD" w:rsidRPr="00270EEB" w:rsidRDefault="00D420C1" w:rsidP="00340E9A">
      <w:pPr>
        <w:ind w:right="237"/>
        <w:jc w:val="both"/>
        <w:rPr>
          <w:sz w:val="24"/>
          <w:szCs w:val="24"/>
        </w:rPr>
        <w:sectPr w:rsidR="000F7ECD" w:rsidRPr="00270EEB" w:rsidSect="00D431D4">
          <w:pgSz w:w="11906" w:h="16838" w:code="9"/>
          <w:pgMar w:top="1440" w:right="1440" w:bottom="1440" w:left="1440" w:header="720" w:footer="720" w:gutter="0"/>
          <w:cols w:space="720"/>
          <w:docGrid w:linePitch="272"/>
        </w:sectPr>
      </w:pPr>
      <w:r>
        <w:rPr>
          <w:sz w:val="24"/>
          <w:szCs w:val="24"/>
        </w:rPr>
        <w:t>Words: 188</w:t>
      </w:r>
      <w:r w:rsidR="00F35C3D">
        <w:rPr>
          <w:sz w:val="24"/>
          <w:szCs w:val="24"/>
        </w:rPr>
        <w:t>4</w:t>
      </w:r>
    </w:p>
    <w:p w14:paraId="2237FD0C" w14:textId="77777777" w:rsidR="008B28E7" w:rsidRPr="00270EEB" w:rsidRDefault="008B28E7" w:rsidP="00340E9A">
      <w:pPr>
        <w:ind w:right="237"/>
        <w:jc w:val="both"/>
        <w:rPr>
          <w:b/>
          <w:sz w:val="24"/>
          <w:szCs w:val="24"/>
        </w:rPr>
      </w:pPr>
    </w:p>
    <w:p w14:paraId="0D690CF8" w14:textId="725FE43A" w:rsidR="00DF397D" w:rsidRPr="00DF397D" w:rsidRDefault="00536FA9" w:rsidP="00DF397D">
      <w:pPr>
        <w:overflowPunct/>
        <w:autoSpaceDE/>
        <w:autoSpaceDN/>
        <w:adjustRightInd/>
        <w:ind w:right="237"/>
        <w:textAlignment w:val="auto"/>
        <w:rPr>
          <w:b/>
          <w:sz w:val="24"/>
          <w:szCs w:val="24"/>
        </w:rPr>
      </w:pPr>
      <w:r>
        <w:rPr>
          <w:b/>
          <w:sz w:val="24"/>
          <w:szCs w:val="24"/>
        </w:rPr>
        <w:br w:type="page"/>
      </w:r>
    </w:p>
    <w:sdt>
      <w:sdtPr>
        <w:id w:val="1331648369"/>
        <w:docPartObj>
          <w:docPartGallery w:val="Bibliographies"/>
          <w:docPartUnique/>
        </w:docPartObj>
      </w:sdtPr>
      <w:sdtEndPr>
        <w:rPr>
          <w:b w:val="0"/>
          <w:kern w:val="0"/>
          <w:sz w:val="20"/>
        </w:rPr>
      </w:sdtEndPr>
      <w:sdtContent>
        <w:p w14:paraId="54A26534" w14:textId="16507549" w:rsidR="00DF397D" w:rsidRDefault="00DF397D">
          <w:pPr>
            <w:pStyle w:val="Heading1"/>
          </w:pPr>
          <w:r>
            <w:t>Bibliography</w:t>
          </w:r>
        </w:p>
        <w:sdt>
          <w:sdtPr>
            <w:id w:val="111145805"/>
            <w:bibliography/>
          </w:sdtPr>
          <w:sdtContent>
            <w:p w14:paraId="3C4EBF7B" w14:textId="77777777" w:rsidR="00DF397D" w:rsidRDefault="00DF397D" w:rsidP="00DF397D">
              <w:pPr>
                <w:pStyle w:val="Bibliography"/>
                <w:rPr>
                  <w:noProof/>
                  <w:sz w:val="24"/>
                  <w:szCs w:val="24"/>
                </w:rPr>
              </w:pPr>
              <w:r>
                <w:fldChar w:fldCharType="begin"/>
              </w:r>
              <w:r>
                <w:instrText xml:space="preserve"> BIBLIOGRAPHY </w:instrText>
              </w:r>
              <w:r>
                <w:fldChar w:fldCharType="separate"/>
              </w:r>
              <w:r>
                <w:rPr>
                  <w:noProof/>
                </w:rPr>
                <w:t xml:space="preserve">Albrechtslund, A., 2008. </w:t>
              </w:r>
              <w:r>
                <w:rPr>
                  <w:i/>
                  <w:iCs/>
                  <w:noProof/>
                </w:rPr>
                <w:t xml:space="preserve">Online social networking as participatory surveillance. </w:t>
              </w:r>
              <w:r>
                <w:rPr>
                  <w:noProof/>
                </w:rPr>
                <w:t>13(3) ed. Denmark: First Monday.</w:t>
              </w:r>
            </w:p>
            <w:p w14:paraId="3414B6EA" w14:textId="77777777" w:rsidR="00DF397D" w:rsidRDefault="00DF397D" w:rsidP="00DF397D">
              <w:pPr>
                <w:pStyle w:val="Bibliography"/>
                <w:rPr>
                  <w:noProof/>
                </w:rPr>
              </w:pPr>
              <w:r>
                <w:rPr>
                  <w:noProof/>
                </w:rPr>
                <w:t xml:space="preserve">Bass, B. M., 1985. </w:t>
              </w:r>
              <w:r>
                <w:rPr>
                  <w:i/>
                  <w:iCs/>
                  <w:noProof/>
                </w:rPr>
                <w:t xml:space="preserve">Leadership and Performance Beyond Expectations. </w:t>
              </w:r>
              <w:r>
                <w:rPr>
                  <w:noProof/>
                </w:rPr>
                <w:t>2 ed. New York: Free press.</w:t>
              </w:r>
            </w:p>
            <w:p w14:paraId="19B9F1B2" w14:textId="77777777" w:rsidR="00DF397D" w:rsidRDefault="00DF397D" w:rsidP="00DF397D">
              <w:pPr>
                <w:pStyle w:val="Bibliography"/>
                <w:rPr>
                  <w:noProof/>
                </w:rPr>
              </w:pPr>
              <w:r>
                <w:rPr>
                  <w:noProof/>
                </w:rPr>
                <w:t xml:space="preserve">Bass, B. &amp; Riggio, R. E., 2005. </w:t>
              </w:r>
              <w:r>
                <w:rPr>
                  <w:i/>
                  <w:iCs/>
                  <w:noProof/>
                </w:rPr>
                <w:t xml:space="preserve">Transformational Leadership. </w:t>
              </w:r>
              <w:r>
                <w:rPr>
                  <w:noProof/>
                </w:rPr>
                <w:t>2nd ed. Hove: Psychology Press.</w:t>
              </w:r>
            </w:p>
            <w:p w14:paraId="0D7A0678" w14:textId="77777777" w:rsidR="00DF397D" w:rsidRDefault="00DF397D" w:rsidP="00DF397D">
              <w:pPr>
                <w:pStyle w:val="Bibliography"/>
                <w:rPr>
                  <w:noProof/>
                </w:rPr>
              </w:pPr>
              <w:r>
                <w:rPr>
                  <w:noProof/>
                </w:rPr>
                <w:t xml:space="preserve">Boosler, A. &amp; Holy, T., 2015. </w:t>
              </w:r>
              <w:r>
                <w:rPr>
                  <w:i/>
                  <w:iCs/>
                  <w:noProof/>
                </w:rPr>
                <w:t xml:space="preserve">Cyber crime in progress: Theory and Prevention of Technology Enabled offenses. </w:t>
              </w:r>
              <w:r>
                <w:rPr>
                  <w:noProof/>
                </w:rPr>
                <w:t>1(1) ed. Abingdon: Routledge.</w:t>
              </w:r>
            </w:p>
            <w:p w14:paraId="1D56E40A" w14:textId="77777777" w:rsidR="00DF397D" w:rsidRDefault="00DF397D" w:rsidP="00DF397D">
              <w:pPr>
                <w:pStyle w:val="Bibliography"/>
                <w:rPr>
                  <w:noProof/>
                </w:rPr>
              </w:pPr>
              <w:r>
                <w:rPr>
                  <w:noProof/>
                </w:rPr>
                <w:t xml:space="preserve">Calam, M., 2017. Policing - a vision for 2025. </w:t>
              </w:r>
              <w:r>
                <w:rPr>
                  <w:i/>
                  <w:iCs/>
                  <w:noProof/>
                </w:rPr>
                <w:t xml:space="preserve">Policing Vision 2025, </w:t>
              </w:r>
              <w:r>
                <w:rPr>
                  <w:noProof/>
                </w:rPr>
                <w:t>pp. 1-188.</w:t>
              </w:r>
            </w:p>
            <w:p w14:paraId="2977212F" w14:textId="77777777" w:rsidR="00DF397D" w:rsidRDefault="00DF397D" w:rsidP="00DF397D">
              <w:pPr>
                <w:pStyle w:val="Bibliography"/>
                <w:rPr>
                  <w:noProof/>
                </w:rPr>
              </w:pPr>
              <w:r>
                <w:rPr>
                  <w:noProof/>
                </w:rPr>
                <w:t xml:space="preserve">Chambliss, w. &amp; Michalowski, R., 2017. Policing. </w:t>
              </w:r>
              <w:r>
                <w:rPr>
                  <w:i/>
                  <w:iCs/>
                  <w:noProof/>
                </w:rPr>
                <w:t xml:space="preserve">Moving Beyond Abstract Typologies? Overview of State and State-Corporate Crime, </w:t>
              </w:r>
              <w:r>
                <w:rPr>
                  <w:noProof/>
                </w:rPr>
                <w:t>pp. 1-12.</w:t>
              </w:r>
            </w:p>
            <w:p w14:paraId="5A40E1D6" w14:textId="77777777" w:rsidR="00DF397D" w:rsidRDefault="00DF397D" w:rsidP="00DF397D">
              <w:pPr>
                <w:pStyle w:val="Bibliography"/>
                <w:rPr>
                  <w:noProof/>
                </w:rPr>
              </w:pPr>
              <w:r>
                <w:rPr>
                  <w:noProof/>
                </w:rPr>
                <w:t xml:space="preserve">College of Policing, 2014. Five-Year Strategy. </w:t>
              </w:r>
              <w:r>
                <w:rPr>
                  <w:i/>
                  <w:iCs/>
                  <w:noProof/>
                </w:rPr>
                <w:t xml:space="preserve">THE PROFESSIONAL BODY FOR POLICING, </w:t>
              </w:r>
              <w:r>
                <w:rPr>
                  <w:noProof/>
                </w:rPr>
                <w:t>pp. 1-36.</w:t>
              </w:r>
            </w:p>
            <w:p w14:paraId="0624BFD0" w14:textId="77777777" w:rsidR="00DF397D" w:rsidRDefault="00DF397D" w:rsidP="00DF397D">
              <w:pPr>
                <w:pStyle w:val="Bibliography"/>
                <w:rPr>
                  <w:noProof/>
                </w:rPr>
              </w:pPr>
              <w:r>
                <w:rPr>
                  <w:noProof/>
                </w:rPr>
                <w:t xml:space="preserve">College of Policing, 2015. Professional standards. </w:t>
              </w:r>
              <w:r>
                <w:rPr>
                  <w:i/>
                  <w:iCs/>
                  <w:noProof/>
                </w:rPr>
                <w:t xml:space="preserve">Authorised Professional practice, </w:t>
              </w:r>
              <w:r>
                <w:rPr>
                  <w:noProof/>
                </w:rPr>
                <w:t>pp. 1-2.</w:t>
              </w:r>
            </w:p>
            <w:p w14:paraId="4ADF45B6" w14:textId="77777777" w:rsidR="00DF397D" w:rsidRDefault="00DF397D" w:rsidP="00DF397D">
              <w:pPr>
                <w:pStyle w:val="Bibliography"/>
                <w:rPr>
                  <w:noProof/>
                </w:rPr>
              </w:pPr>
              <w:r>
                <w:rPr>
                  <w:noProof/>
                </w:rPr>
                <w:t xml:space="preserve">College of Policing, 2023. Corporate strategy. </w:t>
              </w:r>
              <w:r>
                <w:rPr>
                  <w:i/>
                  <w:iCs/>
                  <w:noProof/>
                </w:rPr>
                <w:t xml:space="preserve">Working together to prevent crime, </w:t>
              </w:r>
              <w:r>
                <w:rPr>
                  <w:noProof/>
                </w:rPr>
                <w:t>pp. 1-33.</w:t>
              </w:r>
            </w:p>
            <w:p w14:paraId="728224F7" w14:textId="77777777" w:rsidR="00DF397D" w:rsidRDefault="00DF397D" w:rsidP="00DF397D">
              <w:pPr>
                <w:pStyle w:val="Bibliography"/>
                <w:rPr>
                  <w:noProof/>
                </w:rPr>
              </w:pPr>
              <w:r>
                <w:rPr>
                  <w:noProof/>
                </w:rPr>
                <w:t xml:space="preserve">College of Policing, 2024. </w:t>
              </w:r>
              <w:r>
                <w:rPr>
                  <w:i/>
                  <w:iCs/>
                  <w:noProof/>
                </w:rPr>
                <w:t xml:space="preserve">Corporate strategy 2022 to 2026. </w:t>
              </w:r>
              <w:r>
                <w:rPr>
                  <w:noProof/>
                </w:rPr>
                <w:t xml:space="preserve">[Online] </w:t>
              </w:r>
              <w:r>
                <w:rPr>
                  <w:noProof/>
                </w:rPr>
                <w:br/>
                <w:t xml:space="preserve">Available at: </w:t>
              </w:r>
              <w:r>
                <w:rPr>
                  <w:noProof/>
                  <w:u w:val="single"/>
                </w:rPr>
                <w:t>https://www.college.police.uk/about/corporate-strategy</w:t>
              </w:r>
            </w:p>
            <w:p w14:paraId="05D10D5F" w14:textId="77777777" w:rsidR="00DF397D" w:rsidRDefault="00DF397D" w:rsidP="00DF397D">
              <w:pPr>
                <w:pStyle w:val="Bibliography"/>
                <w:rPr>
                  <w:noProof/>
                </w:rPr>
              </w:pPr>
              <w:r>
                <w:rPr>
                  <w:noProof/>
                </w:rPr>
                <w:t xml:space="preserve">College of Policing, 2024. </w:t>
              </w:r>
              <w:r>
                <w:rPr>
                  <w:i/>
                  <w:iCs/>
                  <w:noProof/>
                </w:rPr>
                <w:t xml:space="preserve">Ethical policing principles. </w:t>
              </w:r>
              <w:r>
                <w:rPr>
                  <w:noProof/>
                </w:rPr>
                <w:t xml:space="preserve">[Online] </w:t>
              </w:r>
              <w:r>
                <w:rPr>
                  <w:noProof/>
                </w:rPr>
                <w:br/>
                <w:t xml:space="preserve">Available at: </w:t>
              </w:r>
              <w:r>
                <w:rPr>
                  <w:noProof/>
                  <w:u w:val="single"/>
                </w:rPr>
                <w:t>https://www.college.police.uk/ethics/code-of-ethics/principles</w:t>
              </w:r>
            </w:p>
            <w:p w14:paraId="3FFAAFE2" w14:textId="77777777" w:rsidR="00DF397D" w:rsidRDefault="00DF397D" w:rsidP="00DF397D">
              <w:pPr>
                <w:pStyle w:val="Bibliography"/>
                <w:rPr>
                  <w:noProof/>
                </w:rPr>
              </w:pPr>
              <w:r>
                <w:rPr>
                  <w:noProof/>
                </w:rPr>
                <w:t xml:space="preserve">Cox, E. B. T. &amp; Clutterbuck, D., 2014. Theoretical Traditions and Coaching Genres. </w:t>
              </w:r>
              <w:r>
                <w:rPr>
                  <w:i/>
                  <w:iCs/>
                  <w:noProof/>
                </w:rPr>
                <w:t xml:space="preserve">Mapping the Territory, </w:t>
              </w:r>
              <w:r>
                <w:rPr>
                  <w:noProof/>
                </w:rPr>
                <w:t>2(16), pp. 139-160.</w:t>
              </w:r>
            </w:p>
            <w:p w14:paraId="0F3A37B0" w14:textId="77777777" w:rsidR="00DF397D" w:rsidRDefault="00DF397D" w:rsidP="00DF397D">
              <w:pPr>
                <w:pStyle w:val="Bibliography"/>
                <w:rPr>
                  <w:noProof/>
                </w:rPr>
              </w:pPr>
              <w:r>
                <w:rPr>
                  <w:noProof/>
                </w:rPr>
                <w:t xml:space="preserve">Crawford, k. &amp; Goold, B., 2016. Police surveillance and the Social Media Panopticon. </w:t>
              </w:r>
              <w:r>
                <w:rPr>
                  <w:i/>
                  <w:iCs/>
                  <w:noProof/>
                </w:rPr>
                <w:t>Surveillance &amp; Society</w:t>
              </w:r>
              <w:r>
                <w:rPr>
                  <w:noProof/>
                </w:rPr>
                <w:t>, 2 February 2016, pp. 1-19.</w:t>
              </w:r>
            </w:p>
            <w:p w14:paraId="47771276" w14:textId="77777777" w:rsidR="00DF397D" w:rsidRDefault="00DF397D" w:rsidP="00DF397D">
              <w:pPr>
                <w:pStyle w:val="Bibliography"/>
                <w:rPr>
                  <w:noProof/>
                </w:rPr>
              </w:pPr>
              <w:r>
                <w:rPr>
                  <w:noProof/>
                </w:rPr>
                <w:t xml:space="preserve">Davis, D. M. &amp; Meyer, H. H., 2017. Policing: A Journal of Policy and Practice. </w:t>
              </w:r>
              <w:r>
                <w:rPr>
                  <w:i/>
                  <w:iCs/>
                  <w:noProof/>
                </w:rPr>
                <w:t xml:space="preserve">Feedback and organizational development in policing, </w:t>
              </w:r>
              <w:r>
                <w:rPr>
                  <w:noProof/>
                </w:rPr>
                <w:t>2(11), pp. 188-197.</w:t>
              </w:r>
            </w:p>
            <w:p w14:paraId="3E0C0332" w14:textId="77777777" w:rsidR="00DF397D" w:rsidRDefault="00DF397D" w:rsidP="00DF397D">
              <w:pPr>
                <w:pStyle w:val="Bibliography"/>
                <w:rPr>
                  <w:noProof/>
                </w:rPr>
              </w:pPr>
              <w:r>
                <w:rPr>
                  <w:noProof/>
                </w:rPr>
                <w:t xml:space="preserve">Denef, S., Kaptein, N., Bayerl, P. &amp; Ramirez, L., 2012. Best practice in police social media adaptation. </w:t>
              </w:r>
              <w:r>
                <w:rPr>
                  <w:i/>
                  <w:iCs/>
                  <w:noProof/>
                </w:rPr>
                <w:t xml:space="preserve">Best practice in police social media adaptation, </w:t>
              </w:r>
              <w:r>
                <w:rPr>
                  <w:noProof/>
                </w:rPr>
                <w:t>pp. 1-19.</w:t>
              </w:r>
            </w:p>
            <w:p w14:paraId="6DE37632" w14:textId="77777777" w:rsidR="00DF397D" w:rsidRDefault="00DF397D" w:rsidP="00DF397D">
              <w:pPr>
                <w:pStyle w:val="Bibliography"/>
                <w:rPr>
                  <w:noProof/>
                </w:rPr>
              </w:pPr>
              <w:r>
                <w:rPr>
                  <w:noProof/>
                </w:rPr>
                <w:t xml:space="preserve">Goddard, J. &amp; Truscott, J., 2010. Why mentoring matters: the implications of mentoring for the personal learning and development of probationary police officers.. </w:t>
              </w:r>
              <w:r>
                <w:rPr>
                  <w:i/>
                  <w:iCs/>
                  <w:noProof/>
                </w:rPr>
                <w:t xml:space="preserve">Policing: An International Journal of Police Strategies &amp; Management, </w:t>
              </w:r>
              <w:r>
                <w:rPr>
                  <w:noProof/>
                </w:rPr>
                <w:t>1(33), pp. 4-22.</w:t>
              </w:r>
            </w:p>
            <w:p w14:paraId="4A3A3E9F" w14:textId="77777777" w:rsidR="00DF397D" w:rsidRDefault="00DF397D" w:rsidP="00DF397D">
              <w:pPr>
                <w:pStyle w:val="Bibliography"/>
                <w:rPr>
                  <w:noProof/>
                </w:rPr>
              </w:pPr>
              <w:r>
                <w:rPr>
                  <w:noProof/>
                </w:rPr>
                <w:t xml:space="preserve">Grant, A. M., 2019. </w:t>
              </w:r>
              <w:r>
                <w:rPr>
                  <w:i/>
                  <w:iCs/>
                  <w:noProof/>
                </w:rPr>
                <w:t xml:space="preserve">Coaching for Intentional Positive Change, </w:t>
              </w:r>
              <w:r>
                <w:rPr>
                  <w:noProof/>
                </w:rPr>
                <w:t>Sydney: University of Syndey.</w:t>
              </w:r>
            </w:p>
            <w:p w14:paraId="37812750" w14:textId="77777777" w:rsidR="00DF397D" w:rsidRDefault="00DF397D" w:rsidP="00DF397D">
              <w:pPr>
                <w:pStyle w:val="Bibliography"/>
                <w:rPr>
                  <w:noProof/>
                </w:rPr>
              </w:pPr>
              <w:r>
                <w:rPr>
                  <w:noProof/>
                </w:rPr>
                <w:t xml:space="preserve">Greenwood, A. &amp; Jenkins, J., 2019. Ethical considerations in police use of social media.. </w:t>
              </w:r>
              <w:r>
                <w:rPr>
                  <w:i/>
                  <w:iCs/>
                  <w:noProof/>
                </w:rPr>
                <w:t xml:space="preserve">Ethics in Social Media Research: Cases and Commentaries, </w:t>
              </w:r>
              <w:r>
                <w:rPr>
                  <w:noProof/>
                </w:rPr>
                <w:t>2(12), pp. 889-104.</w:t>
              </w:r>
            </w:p>
            <w:p w14:paraId="70CE01D3" w14:textId="77777777" w:rsidR="00DF397D" w:rsidRDefault="00DF397D" w:rsidP="00DF397D">
              <w:pPr>
                <w:pStyle w:val="Bibliography"/>
                <w:rPr>
                  <w:noProof/>
                </w:rPr>
              </w:pPr>
              <w:r>
                <w:rPr>
                  <w:noProof/>
                </w:rPr>
                <w:t xml:space="preserve">Gronlund, A., Sirkkunen, E. &amp; Ojala, M., 2018. Policing social media. </w:t>
              </w:r>
              <w:r>
                <w:rPr>
                  <w:i/>
                  <w:iCs/>
                  <w:noProof/>
                </w:rPr>
                <w:t xml:space="preserve">Practices and norms of policing Twitter in Finland, </w:t>
              </w:r>
              <w:r>
                <w:rPr>
                  <w:noProof/>
                </w:rPr>
                <w:t>5(20), pp. 1834-1852.</w:t>
              </w:r>
            </w:p>
            <w:p w14:paraId="2A28ECB9" w14:textId="77777777" w:rsidR="00DF397D" w:rsidRDefault="00DF397D" w:rsidP="00DF397D">
              <w:pPr>
                <w:pStyle w:val="Bibliography"/>
                <w:rPr>
                  <w:noProof/>
                </w:rPr>
              </w:pPr>
              <w:r>
                <w:rPr>
                  <w:noProof/>
                </w:rPr>
                <w:t xml:space="preserve">Hersey, P. &amp; Blanchard, K., 2018. Situational Leadership model. </w:t>
              </w:r>
              <w:r>
                <w:rPr>
                  <w:i/>
                  <w:iCs/>
                  <w:noProof/>
                </w:rPr>
                <w:t xml:space="preserve">Situational Leadership model, </w:t>
              </w:r>
              <w:r>
                <w:rPr>
                  <w:noProof/>
                </w:rPr>
                <w:t>40(3), pp. 73-94.</w:t>
              </w:r>
            </w:p>
            <w:p w14:paraId="7F0E2C6D" w14:textId="77777777" w:rsidR="00DF397D" w:rsidRDefault="00DF397D" w:rsidP="00DF397D">
              <w:pPr>
                <w:pStyle w:val="Bibliography"/>
                <w:rPr>
                  <w:noProof/>
                </w:rPr>
              </w:pPr>
              <w:r>
                <w:rPr>
                  <w:noProof/>
                </w:rPr>
                <w:t xml:space="preserve">Hersey, P. &amp; Blanchard, K. H., 2017. </w:t>
              </w:r>
              <w:r>
                <w:rPr>
                  <w:i/>
                  <w:iCs/>
                  <w:noProof/>
                </w:rPr>
                <w:t xml:space="preserve">Management of Organizational Behavio. </w:t>
              </w:r>
              <w:r>
                <w:rPr>
                  <w:noProof/>
                </w:rPr>
                <w:t>10th ed. Boston: Prentice Hall. Pearson.</w:t>
              </w:r>
            </w:p>
            <w:p w14:paraId="5DCB4CC7" w14:textId="77777777" w:rsidR="00DF397D" w:rsidRDefault="00DF397D" w:rsidP="00DF397D">
              <w:pPr>
                <w:pStyle w:val="Bibliography"/>
                <w:rPr>
                  <w:noProof/>
                </w:rPr>
              </w:pPr>
              <w:r>
                <w:rPr>
                  <w:noProof/>
                </w:rPr>
                <w:t xml:space="preserve">Home Office, 2023. The Strategic Policing Requirement. </w:t>
              </w:r>
              <w:r>
                <w:rPr>
                  <w:i/>
                  <w:iCs/>
                  <w:noProof/>
                </w:rPr>
                <w:t xml:space="preserve">The Strategic Policing Requirement, </w:t>
              </w:r>
              <w:r>
                <w:rPr>
                  <w:noProof/>
                </w:rPr>
                <w:t>pp. 1-80.</w:t>
              </w:r>
            </w:p>
            <w:p w14:paraId="5B4D5FCF" w14:textId="77777777" w:rsidR="00DF397D" w:rsidRDefault="00DF397D" w:rsidP="00DF397D">
              <w:pPr>
                <w:pStyle w:val="Bibliography"/>
                <w:rPr>
                  <w:noProof/>
                </w:rPr>
              </w:pPr>
              <w:r>
                <w:rPr>
                  <w:noProof/>
                </w:rPr>
                <w:t xml:space="preserve">Jennings, W. &amp; Ivkovich, S. K., 2019. Police Studies: Intnl Review of Police Development. In: </w:t>
              </w:r>
              <w:r>
                <w:rPr>
                  <w:i/>
                  <w:iCs/>
                  <w:noProof/>
                </w:rPr>
                <w:t xml:space="preserve">Police Studies: Intnl Review of Police Development. </w:t>
              </w:r>
              <w:r>
                <w:rPr>
                  <w:noProof/>
                </w:rPr>
                <w:t>Leeds, England: Emerald Publishing Limited, pp. 257-276.</w:t>
              </w:r>
            </w:p>
            <w:p w14:paraId="42616928" w14:textId="77777777" w:rsidR="00DF397D" w:rsidRDefault="00DF397D" w:rsidP="00DF397D">
              <w:pPr>
                <w:pStyle w:val="Bibliography"/>
                <w:rPr>
                  <w:noProof/>
                </w:rPr>
              </w:pPr>
              <w:r>
                <w:rPr>
                  <w:noProof/>
                </w:rPr>
                <w:t xml:space="preserve">Kelling, G. L. &amp; Moore, M. H., 1988. The Evolving Strategy of Policing. In: G. L. Kelling &amp; M. H. Moore, eds. </w:t>
              </w:r>
              <w:r>
                <w:rPr>
                  <w:i/>
                  <w:iCs/>
                  <w:noProof/>
                </w:rPr>
                <w:t xml:space="preserve">Perspectives on Policing. </w:t>
              </w:r>
              <w:r>
                <w:rPr>
                  <w:noProof/>
                </w:rPr>
                <w:t>Washington: National Institute of Justice, pp. 1-6.</w:t>
              </w:r>
            </w:p>
            <w:p w14:paraId="2E0BFF05" w14:textId="77777777" w:rsidR="00DF397D" w:rsidRDefault="00DF397D" w:rsidP="00DF397D">
              <w:pPr>
                <w:pStyle w:val="Bibliography"/>
                <w:rPr>
                  <w:noProof/>
                </w:rPr>
              </w:pPr>
              <w:r>
                <w:rPr>
                  <w:noProof/>
                </w:rPr>
                <w:t xml:space="preserve">Kim, K., Oglesby-Neal, A. &amp; Mohr, E., 2017. </w:t>
              </w:r>
              <w:r>
                <w:rPr>
                  <w:i/>
                  <w:iCs/>
                  <w:noProof/>
                </w:rPr>
                <w:t xml:space="preserve">Law Enforcement Use of Social media survey, </w:t>
              </w:r>
              <w:r>
                <w:rPr>
                  <w:noProof/>
                </w:rPr>
                <w:t>Virginia: A Joint Publication by the International Association of Chiefs of Police and the Urban Institute.</w:t>
              </w:r>
            </w:p>
            <w:p w14:paraId="1D433457" w14:textId="77777777" w:rsidR="00DF397D" w:rsidRDefault="00DF397D" w:rsidP="00DF397D">
              <w:pPr>
                <w:pStyle w:val="Bibliography"/>
                <w:rPr>
                  <w:noProof/>
                </w:rPr>
              </w:pPr>
              <w:r>
                <w:rPr>
                  <w:noProof/>
                </w:rPr>
                <w:t xml:space="preserve">Kram, K. E., 1985. </w:t>
              </w:r>
              <w:r>
                <w:rPr>
                  <w:i/>
                  <w:iCs/>
                  <w:noProof/>
                </w:rPr>
                <w:t xml:space="preserve">Mentoring at work. </w:t>
              </w:r>
              <w:r>
                <w:rPr>
                  <w:noProof/>
                </w:rPr>
                <w:t>1st ed. Northbrook, Illinois: Scott, Foresman and Company.</w:t>
              </w:r>
            </w:p>
            <w:p w14:paraId="363BB90F" w14:textId="77777777" w:rsidR="00DF397D" w:rsidRDefault="00DF397D" w:rsidP="00DF397D">
              <w:pPr>
                <w:pStyle w:val="Bibliography"/>
                <w:rPr>
                  <w:noProof/>
                </w:rPr>
              </w:pPr>
              <w:r>
                <w:rPr>
                  <w:noProof/>
                </w:rPr>
                <w:t xml:space="preserve">Lane, G. &amp; Clutterbuck, D., 2004. </w:t>
              </w:r>
              <w:r>
                <w:rPr>
                  <w:i/>
                  <w:iCs/>
                  <w:noProof/>
                </w:rPr>
                <w:t xml:space="preserve">The Situational Mentor. </w:t>
              </w:r>
              <w:r>
                <w:rPr>
                  <w:noProof/>
                </w:rPr>
                <w:t>1st Edition ed. London: Routledge.</w:t>
              </w:r>
            </w:p>
            <w:p w14:paraId="2C374AEB" w14:textId="77777777" w:rsidR="00DF397D" w:rsidRDefault="00DF397D" w:rsidP="00DF397D">
              <w:pPr>
                <w:pStyle w:val="Bibliography"/>
                <w:rPr>
                  <w:noProof/>
                </w:rPr>
              </w:pPr>
              <w:r>
                <w:rPr>
                  <w:noProof/>
                </w:rPr>
                <w:t xml:space="preserve">Larsson, A. O., Moe, H. &amp; Enli, G. S., 2016. Police and social media. </w:t>
              </w:r>
              <w:r>
                <w:rPr>
                  <w:i/>
                  <w:iCs/>
                  <w:noProof/>
                </w:rPr>
                <w:t xml:space="preserve">On routine activity theory and social media analysis. Policing: A Journal of Policy and Practice, </w:t>
              </w:r>
              <w:r>
                <w:rPr>
                  <w:noProof/>
                </w:rPr>
                <w:t>3(10), pp. 203-214..</w:t>
              </w:r>
            </w:p>
            <w:p w14:paraId="6041E45F" w14:textId="77777777" w:rsidR="00DF397D" w:rsidRDefault="00DF397D" w:rsidP="00DF397D">
              <w:pPr>
                <w:pStyle w:val="Bibliography"/>
                <w:rPr>
                  <w:noProof/>
                </w:rPr>
              </w:pPr>
              <w:r>
                <w:rPr>
                  <w:noProof/>
                </w:rPr>
                <w:t xml:space="preserve">Lum, C. &amp; Koper, C., 2017. </w:t>
              </w:r>
              <w:r>
                <w:rPr>
                  <w:i/>
                  <w:iCs/>
                  <w:noProof/>
                </w:rPr>
                <w:t xml:space="preserve">Evidence-Based Policing: Translating Research Into Practice. </w:t>
              </w:r>
              <w:r>
                <w:rPr>
                  <w:noProof/>
                </w:rPr>
                <w:t>Oxford: Oxford University Press.</w:t>
              </w:r>
            </w:p>
            <w:p w14:paraId="5AE309E5" w14:textId="77777777" w:rsidR="00DF397D" w:rsidRDefault="00DF397D" w:rsidP="00DF397D">
              <w:pPr>
                <w:pStyle w:val="Bibliography"/>
                <w:rPr>
                  <w:noProof/>
                </w:rPr>
              </w:pPr>
              <w:r>
                <w:rPr>
                  <w:noProof/>
                </w:rPr>
                <w:t xml:space="preserve">Manning, P. k. &amp; Maanen, J. V., 2013. </w:t>
              </w:r>
              <w:r>
                <w:rPr>
                  <w:i/>
                  <w:iCs/>
                  <w:noProof/>
                </w:rPr>
                <w:t xml:space="preserve">Policing: A view from the street. </w:t>
              </w:r>
              <w:r>
                <w:rPr>
                  <w:noProof/>
                </w:rPr>
                <w:t>Boston: Goodyear Publishing Co ,U.S..</w:t>
              </w:r>
            </w:p>
            <w:p w14:paraId="52FF79EC" w14:textId="77777777" w:rsidR="00DF397D" w:rsidRDefault="00DF397D" w:rsidP="00DF397D">
              <w:pPr>
                <w:pStyle w:val="Bibliography"/>
                <w:rPr>
                  <w:noProof/>
                </w:rPr>
              </w:pPr>
              <w:r>
                <w:rPr>
                  <w:noProof/>
                </w:rPr>
                <w:t xml:space="preserve">McCarthy, A. &amp; Garavan, T., 2020. Reconceptualising leadership in policing. </w:t>
              </w:r>
              <w:r>
                <w:rPr>
                  <w:i/>
                  <w:iCs/>
                  <w:noProof/>
                </w:rPr>
                <w:t xml:space="preserve">Policing: A Journal of Policy and Practice, </w:t>
              </w:r>
              <w:r>
                <w:rPr>
                  <w:noProof/>
                </w:rPr>
                <w:t>3(14), pp. 777-792.</w:t>
              </w:r>
            </w:p>
            <w:p w14:paraId="2DF52382" w14:textId="77777777" w:rsidR="00DF397D" w:rsidRDefault="00DF397D" w:rsidP="00DF397D">
              <w:pPr>
                <w:pStyle w:val="Bibliography"/>
                <w:rPr>
                  <w:noProof/>
                </w:rPr>
              </w:pPr>
              <w:r>
                <w:rPr>
                  <w:noProof/>
                </w:rPr>
                <w:t xml:space="preserve">Metropolitan Police, 2024. </w:t>
              </w:r>
              <w:r>
                <w:rPr>
                  <w:i/>
                  <w:iCs/>
                  <w:noProof/>
                </w:rPr>
                <w:t xml:space="preserve">Cyber Crime. </w:t>
              </w:r>
              <w:r>
                <w:rPr>
                  <w:noProof/>
                </w:rPr>
                <w:t xml:space="preserve">[Online] </w:t>
              </w:r>
              <w:r>
                <w:rPr>
                  <w:noProof/>
                </w:rPr>
                <w:br/>
                <w:t xml:space="preserve">Available at: </w:t>
              </w:r>
              <w:r>
                <w:rPr>
                  <w:noProof/>
                  <w:u w:val="single"/>
                </w:rPr>
                <w:t>https://www.met.police.uk/advice/advice-and-information/fa/fraud/online-fraud/cyber-crime-fraud/</w:t>
              </w:r>
            </w:p>
            <w:p w14:paraId="306004B9" w14:textId="77777777" w:rsidR="00DF397D" w:rsidRDefault="00DF397D" w:rsidP="00DF397D">
              <w:pPr>
                <w:pStyle w:val="Bibliography"/>
                <w:rPr>
                  <w:noProof/>
                </w:rPr>
              </w:pPr>
              <w:r>
                <w:rPr>
                  <w:noProof/>
                </w:rPr>
                <w:lastRenderedPageBreak/>
                <w:t xml:space="preserve">Milner, J., McCarthy, G. &amp; Milner, T., 2018. Training for the coaching leader. </w:t>
              </w:r>
              <w:r>
                <w:rPr>
                  <w:i/>
                  <w:iCs/>
                  <w:noProof/>
                </w:rPr>
                <w:t xml:space="preserve">How organizations can support managers, </w:t>
              </w:r>
              <w:r>
                <w:rPr>
                  <w:noProof/>
                </w:rPr>
                <w:t>2(37), pp. 188-200.</w:t>
              </w:r>
            </w:p>
            <w:p w14:paraId="6EA20685" w14:textId="77777777" w:rsidR="00DF397D" w:rsidRDefault="00DF397D" w:rsidP="00DF397D">
              <w:pPr>
                <w:pStyle w:val="Bibliography"/>
                <w:rPr>
                  <w:noProof/>
                </w:rPr>
              </w:pPr>
              <w:r>
                <w:rPr>
                  <w:noProof/>
                </w:rPr>
                <w:t xml:space="preserve">Nakamuira, J., 2016. </w:t>
              </w:r>
              <w:r>
                <w:rPr>
                  <w:i/>
                  <w:iCs/>
                  <w:noProof/>
                </w:rPr>
                <w:t xml:space="preserve">Digital Badges and Micro-credentials. </w:t>
              </w:r>
              <w:r>
                <w:rPr>
                  <w:noProof/>
                </w:rPr>
                <w:t>150 ed. Purdue: Jossey-Bass.</w:t>
              </w:r>
            </w:p>
            <w:p w14:paraId="58E109EF" w14:textId="77777777" w:rsidR="00DF397D" w:rsidRDefault="00DF397D" w:rsidP="00DF397D">
              <w:pPr>
                <w:pStyle w:val="Bibliography"/>
                <w:rPr>
                  <w:noProof/>
                </w:rPr>
              </w:pPr>
              <w:r>
                <w:rPr>
                  <w:noProof/>
                </w:rPr>
                <w:t xml:space="preserve">National Police Chiefs' Council, 2017. </w:t>
              </w:r>
              <w:r>
                <w:rPr>
                  <w:i/>
                  <w:iCs/>
                  <w:noProof/>
                </w:rPr>
                <w:t xml:space="preserve">Policing Vision 2025. </w:t>
              </w:r>
              <w:r>
                <w:rPr>
                  <w:noProof/>
                </w:rPr>
                <w:t xml:space="preserve">[Online] </w:t>
              </w:r>
              <w:r>
                <w:rPr>
                  <w:noProof/>
                </w:rPr>
                <w:br/>
                <w:t xml:space="preserve">Available at: </w:t>
              </w:r>
              <w:r>
                <w:rPr>
                  <w:noProof/>
                  <w:u w:val="single"/>
                </w:rPr>
                <w:t>https://www.npcc.police.uk/documents/policingvision2025.pdf</w:t>
              </w:r>
              <w:r>
                <w:rPr>
                  <w:noProof/>
                </w:rPr>
                <w:br/>
                <w:t>[Accessed 19 March 2024].</w:t>
              </w:r>
            </w:p>
            <w:p w14:paraId="4C470C23" w14:textId="77777777" w:rsidR="00DF397D" w:rsidRDefault="00DF397D" w:rsidP="00DF397D">
              <w:pPr>
                <w:pStyle w:val="Bibliography"/>
                <w:rPr>
                  <w:noProof/>
                </w:rPr>
              </w:pPr>
              <w:r>
                <w:rPr>
                  <w:noProof/>
                </w:rPr>
                <w:t xml:space="preserve">National Police Chiefs Council, 2018. Workforce Transformation in the Police Service. </w:t>
              </w:r>
              <w:r>
                <w:rPr>
                  <w:i/>
                  <w:iCs/>
                  <w:noProof/>
                </w:rPr>
                <w:t xml:space="preserve">Attraction and recruitment into the Police Service, </w:t>
              </w:r>
              <w:r>
                <w:rPr>
                  <w:noProof/>
                </w:rPr>
                <w:t>pp. 1-79.</w:t>
              </w:r>
            </w:p>
            <w:p w14:paraId="5CA96D49" w14:textId="77777777" w:rsidR="00DF397D" w:rsidRDefault="00DF397D" w:rsidP="00DF397D">
              <w:pPr>
                <w:pStyle w:val="Bibliography"/>
                <w:rPr>
                  <w:noProof/>
                </w:rPr>
              </w:pPr>
              <w:r>
                <w:rPr>
                  <w:noProof/>
                </w:rPr>
                <w:t xml:space="preserve">National Technical Information Service, 1977. </w:t>
              </w:r>
              <w:r>
                <w:rPr>
                  <w:i/>
                  <w:iCs/>
                  <w:noProof/>
                </w:rPr>
                <w:t xml:space="preserve">Riots 'and Riot Control, </w:t>
              </w:r>
              <w:r>
                <w:rPr>
                  <w:noProof/>
                </w:rPr>
                <w:t>Springfield: U.S, DEPARTMENT OF 'COMMERCE '.</w:t>
              </w:r>
            </w:p>
            <w:p w14:paraId="6AD269CD" w14:textId="77777777" w:rsidR="00DF397D" w:rsidRDefault="00DF397D" w:rsidP="00DF397D">
              <w:pPr>
                <w:pStyle w:val="Bibliography"/>
                <w:rPr>
                  <w:noProof/>
                </w:rPr>
              </w:pPr>
              <w:r>
                <w:rPr>
                  <w:noProof/>
                </w:rPr>
                <w:t xml:space="preserve">Northouse, P. G., 2018. </w:t>
              </w:r>
              <w:r>
                <w:rPr>
                  <w:i/>
                  <w:iCs/>
                  <w:noProof/>
                </w:rPr>
                <w:t xml:space="preserve">Leadership: Theory and Practice. </w:t>
              </w:r>
              <w:r>
                <w:rPr>
                  <w:noProof/>
                </w:rPr>
                <w:t>8th ed. New York: Sage Publications.</w:t>
              </w:r>
            </w:p>
            <w:p w14:paraId="2531C6F9" w14:textId="77777777" w:rsidR="00DF397D" w:rsidRDefault="00DF397D" w:rsidP="00DF397D">
              <w:pPr>
                <w:pStyle w:val="Bibliography"/>
                <w:rPr>
                  <w:noProof/>
                </w:rPr>
              </w:pPr>
              <w:r>
                <w:rPr>
                  <w:noProof/>
                </w:rPr>
                <w:t xml:space="preserve">Passmore, J., Peterson, D. B. &amp; Freire, T., 2016. </w:t>
              </w:r>
              <w:r>
                <w:rPr>
                  <w:i/>
                  <w:iCs/>
                  <w:noProof/>
                </w:rPr>
                <w:t xml:space="preserve">The Wiley-Blackwell handbook of the psychology of coaching and mentoring. </w:t>
              </w:r>
              <w:r>
                <w:rPr>
                  <w:noProof/>
                </w:rPr>
                <w:t>1st ed. Hoboken, New Jersey: John Wiley &amp; Sons.</w:t>
              </w:r>
            </w:p>
            <w:p w14:paraId="01AB0EB6" w14:textId="77777777" w:rsidR="00DF397D" w:rsidRDefault="00DF397D" w:rsidP="00DF397D">
              <w:pPr>
                <w:pStyle w:val="Bibliography"/>
                <w:rPr>
                  <w:noProof/>
                </w:rPr>
              </w:pPr>
              <w:r>
                <w:rPr>
                  <w:noProof/>
                </w:rPr>
                <w:t xml:space="preserve">Passmore, J., Peterson, D. &amp; Freire, 2013. </w:t>
              </w:r>
              <w:r>
                <w:rPr>
                  <w:i/>
                  <w:iCs/>
                  <w:noProof/>
                </w:rPr>
                <w:t xml:space="preserve">Psychology of coaching and mentoring. </w:t>
              </w:r>
              <w:r>
                <w:rPr>
                  <w:noProof/>
                </w:rPr>
                <w:t>1 ed. Oxford: Wiley-Blackwel.</w:t>
              </w:r>
            </w:p>
            <w:p w14:paraId="1A5FFDD6" w14:textId="77777777" w:rsidR="00DF397D" w:rsidRDefault="00DF397D" w:rsidP="00DF397D">
              <w:pPr>
                <w:pStyle w:val="Bibliography"/>
                <w:rPr>
                  <w:noProof/>
                </w:rPr>
              </w:pPr>
              <w:r>
                <w:rPr>
                  <w:noProof/>
                </w:rPr>
                <w:t xml:space="preserve">Rainford, J. &amp; Fitzgerald, M., 2017. Policing and social media. </w:t>
              </w:r>
              <w:r>
                <w:rPr>
                  <w:i/>
                  <w:iCs/>
                  <w:noProof/>
                </w:rPr>
                <w:t xml:space="preserve">Social control in an era of new media. Sociological Research Online, </w:t>
              </w:r>
              <w:r>
                <w:rPr>
                  <w:noProof/>
                </w:rPr>
                <w:t>4(22), pp. 112-128.</w:t>
              </w:r>
            </w:p>
            <w:p w14:paraId="6F99CA8A" w14:textId="77777777" w:rsidR="00DF397D" w:rsidRDefault="00DF397D" w:rsidP="00DF397D">
              <w:pPr>
                <w:pStyle w:val="Bibliography"/>
                <w:rPr>
                  <w:noProof/>
                </w:rPr>
              </w:pPr>
              <w:r>
                <w:rPr>
                  <w:noProof/>
                </w:rPr>
                <w:t xml:space="preserve">Reiner, R., 2019. </w:t>
              </w:r>
              <w:r>
                <w:rPr>
                  <w:i/>
                  <w:iCs/>
                  <w:noProof/>
                </w:rPr>
                <w:t xml:space="preserve">The Politics of the police. </w:t>
              </w:r>
              <w:r>
                <w:rPr>
                  <w:noProof/>
                </w:rPr>
                <w:t>London: Oxford Press.</w:t>
              </w:r>
            </w:p>
            <w:p w14:paraId="79FC1221" w14:textId="77777777" w:rsidR="00DF397D" w:rsidRDefault="00DF397D" w:rsidP="00DF397D">
              <w:pPr>
                <w:pStyle w:val="Bibliography"/>
                <w:rPr>
                  <w:noProof/>
                </w:rPr>
              </w:pPr>
              <w:r>
                <w:rPr>
                  <w:noProof/>
                </w:rPr>
                <w:t xml:space="preserve">Schön, D., 1983. </w:t>
              </w:r>
              <w:r>
                <w:rPr>
                  <w:i/>
                  <w:iCs/>
                  <w:noProof/>
                </w:rPr>
                <w:t xml:space="preserve">Reflective Practice. </w:t>
              </w:r>
              <w:r>
                <w:rPr>
                  <w:noProof/>
                </w:rPr>
                <w:t>1st ed. New York: Basic Books.</w:t>
              </w:r>
            </w:p>
            <w:p w14:paraId="565081E2" w14:textId="77777777" w:rsidR="00DF397D" w:rsidRDefault="00DF397D" w:rsidP="00DF397D">
              <w:pPr>
                <w:pStyle w:val="Bibliography"/>
                <w:rPr>
                  <w:noProof/>
                </w:rPr>
              </w:pPr>
              <w:r>
                <w:rPr>
                  <w:noProof/>
                </w:rPr>
                <w:t xml:space="preserve">Skolnick, J., 1993. </w:t>
              </w:r>
              <w:r>
                <w:rPr>
                  <w:i/>
                  <w:iCs/>
                  <w:noProof/>
                </w:rPr>
                <w:t xml:space="preserve">Above the Law. </w:t>
              </w:r>
              <w:r>
                <w:rPr>
                  <w:noProof/>
                </w:rPr>
                <w:t>California: Simon and Schuster, 2010.</w:t>
              </w:r>
            </w:p>
            <w:p w14:paraId="6993ABB7" w14:textId="77777777" w:rsidR="00DF397D" w:rsidRDefault="00DF397D" w:rsidP="00DF397D">
              <w:pPr>
                <w:pStyle w:val="Bibliography"/>
                <w:rPr>
                  <w:noProof/>
                </w:rPr>
              </w:pPr>
              <w:r>
                <w:rPr>
                  <w:noProof/>
                </w:rPr>
                <w:t xml:space="preserve">Skolnick, J., 2011. Ethics of policing. In: </w:t>
              </w:r>
              <w:r>
                <w:rPr>
                  <w:i/>
                  <w:iCs/>
                  <w:noProof/>
                </w:rPr>
                <w:t xml:space="preserve">Ethics of policing. </w:t>
              </w:r>
              <w:r>
                <w:rPr>
                  <w:noProof/>
                </w:rPr>
                <w:t>New York: Rowman &amp; Littlefield, pp. 255-267.</w:t>
              </w:r>
            </w:p>
            <w:p w14:paraId="612F8BE8" w14:textId="77777777" w:rsidR="00DF397D" w:rsidRDefault="00DF397D" w:rsidP="00DF397D">
              <w:pPr>
                <w:pStyle w:val="Bibliography"/>
                <w:rPr>
                  <w:noProof/>
                </w:rPr>
              </w:pPr>
              <w:r>
                <w:rPr>
                  <w:noProof/>
                </w:rPr>
                <w:t xml:space="preserve">Stieglitz, S. &amp; Mirbabaie, M., 2016. Social media analytics. </w:t>
              </w:r>
              <w:r>
                <w:rPr>
                  <w:i/>
                  <w:iCs/>
                  <w:noProof/>
                </w:rPr>
                <w:t xml:space="preserve">Challenges in topic discovery, data collection, and data preparation. International Journal of Information Management, </w:t>
              </w:r>
              <w:r>
                <w:rPr>
                  <w:noProof/>
                </w:rPr>
                <w:t>2(36), pp. 443-450.</w:t>
              </w:r>
            </w:p>
            <w:p w14:paraId="781729DB" w14:textId="77777777" w:rsidR="00DF397D" w:rsidRDefault="00DF397D" w:rsidP="00DF397D">
              <w:pPr>
                <w:pStyle w:val="Bibliography"/>
                <w:rPr>
                  <w:noProof/>
                </w:rPr>
              </w:pPr>
              <w:r>
                <w:rPr>
                  <w:noProof/>
                </w:rPr>
                <w:t xml:space="preserve">Stober, D. R. &amp; Grant, A. M., 2006. </w:t>
              </w:r>
              <w:r>
                <w:rPr>
                  <w:i/>
                  <w:iCs/>
                  <w:noProof/>
                </w:rPr>
                <w:t xml:space="preserve">Evidence Based Coaching Handbook. </w:t>
              </w:r>
              <w:r>
                <w:rPr>
                  <w:noProof/>
                </w:rPr>
                <w:t>1st ed. Hoboken, New Jersey: Wiley.</w:t>
              </w:r>
            </w:p>
            <w:p w14:paraId="2BADA9F3" w14:textId="77777777" w:rsidR="00DF397D" w:rsidRDefault="00DF397D" w:rsidP="00DF397D">
              <w:pPr>
                <w:pStyle w:val="Bibliography"/>
                <w:rPr>
                  <w:noProof/>
                </w:rPr>
              </w:pPr>
              <w:r>
                <w:rPr>
                  <w:noProof/>
                </w:rPr>
                <w:t xml:space="preserve">Strom, K., 2017. Research on the Impact of Technology on Policing Strategy in the 21st Century. </w:t>
              </w:r>
              <w:r>
                <w:rPr>
                  <w:i/>
                  <w:iCs/>
                  <w:noProof/>
                </w:rPr>
                <w:t xml:space="preserve">Research on the Impact of Technology on Policing Strategy in the 21st Century, </w:t>
              </w:r>
              <w:r>
                <w:rPr>
                  <w:noProof/>
                </w:rPr>
                <w:t>pp. 1-153.</w:t>
              </w:r>
            </w:p>
            <w:p w14:paraId="405D9EA0" w14:textId="77777777" w:rsidR="00DF397D" w:rsidRDefault="00DF397D" w:rsidP="00DF397D">
              <w:pPr>
                <w:pStyle w:val="Bibliography"/>
                <w:rPr>
                  <w:noProof/>
                </w:rPr>
              </w:pPr>
              <w:r>
                <w:rPr>
                  <w:noProof/>
                </w:rPr>
                <w:t xml:space="preserve">Stuart, F., Moore, K. &amp; Heldman, C., 2020. he Surveillance Economy and Its Implications for Policing. </w:t>
              </w:r>
              <w:r>
                <w:rPr>
                  <w:i/>
                  <w:iCs/>
                  <w:noProof/>
                </w:rPr>
                <w:t xml:space="preserve">In The Routledge Handbook of Technology, Crime and Justice, </w:t>
              </w:r>
              <w:r>
                <w:rPr>
                  <w:noProof/>
                </w:rPr>
                <w:t>1(1), pp. 143-156.</w:t>
              </w:r>
            </w:p>
            <w:p w14:paraId="629B47AD" w14:textId="77777777" w:rsidR="00DF397D" w:rsidRDefault="00DF397D" w:rsidP="00DF397D">
              <w:pPr>
                <w:pStyle w:val="Bibliography"/>
                <w:rPr>
                  <w:noProof/>
                </w:rPr>
              </w:pPr>
              <w:r>
                <w:rPr>
                  <w:noProof/>
                </w:rPr>
                <w:t xml:space="preserve">The Police Foundation, 2014. Improving policing for the benefit of the public. </w:t>
              </w:r>
              <w:r>
                <w:rPr>
                  <w:i/>
                  <w:iCs/>
                  <w:noProof/>
                </w:rPr>
                <w:t xml:space="preserve">The Briefing, </w:t>
              </w:r>
              <w:r>
                <w:rPr>
                  <w:noProof/>
                </w:rPr>
                <w:t>pp. 1-12.</w:t>
              </w:r>
            </w:p>
            <w:p w14:paraId="7A1992BC" w14:textId="77777777" w:rsidR="00DF397D" w:rsidRDefault="00DF397D" w:rsidP="00DF397D">
              <w:pPr>
                <w:pStyle w:val="Bibliography"/>
                <w:rPr>
                  <w:noProof/>
                </w:rPr>
              </w:pPr>
              <w:r>
                <w:rPr>
                  <w:noProof/>
                </w:rPr>
                <w:t xml:space="preserve">Waldron, J. L., Horsley, S. &amp; Veblen, K. K., 2017. Crime and Social Media. </w:t>
              </w:r>
              <w:r>
                <w:rPr>
                  <w:i/>
                  <w:iCs/>
                  <w:noProof/>
                </w:rPr>
                <w:t xml:space="preserve">The Oxford Handbook of Social Media and Music Learning, </w:t>
              </w:r>
              <w:r>
                <w:rPr>
                  <w:noProof/>
                </w:rPr>
                <w:t>1(1), pp. 1-25.</w:t>
              </w:r>
            </w:p>
            <w:p w14:paraId="421F1CCD" w14:textId="77777777" w:rsidR="00DF397D" w:rsidRDefault="00DF397D" w:rsidP="00DF397D">
              <w:pPr>
                <w:pStyle w:val="Bibliography"/>
                <w:rPr>
                  <w:noProof/>
                </w:rPr>
              </w:pPr>
              <w:r>
                <w:rPr>
                  <w:noProof/>
                </w:rPr>
                <w:t xml:space="preserve">Wankel, C. &amp; Blessinger, P., 2012. </w:t>
              </w:r>
              <w:r>
                <w:rPr>
                  <w:i/>
                  <w:iCs/>
                  <w:noProof/>
                </w:rPr>
                <w:t xml:space="preserve">Increasing effectiveness of mentoring and coaching initiatives in an international context.. </w:t>
              </w:r>
              <w:r>
                <w:rPr>
                  <w:noProof/>
                </w:rPr>
                <w:t>2nd ed. Leeds: Emerald Group Publishing.</w:t>
              </w:r>
            </w:p>
            <w:p w14:paraId="3EA0AA88" w14:textId="77777777" w:rsidR="00DF397D" w:rsidRDefault="00DF397D" w:rsidP="00DF397D">
              <w:pPr>
                <w:pStyle w:val="Bibliography"/>
                <w:rPr>
                  <w:noProof/>
                </w:rPr>
              </w:pPr>
              <w:r>
                <w:rPr>
                  <w:noProof/>
                </w:rPr>
                <w:t xml:space="preserve">Whitmore, J., 1992. </w:t>
              </w:r>
              <w:r>
                <w:rPr>
                  <w:i/>
                  <w:iCs/>
                  <w:noProof/>
                </w:rPr>
                <w:t xml:space="preserve">Coaching for Performance: The Principles and Practices of Coaching and Leadership. </w:t>
              </w:r>
              <w:r>
                <w:rPr>
                  <w:noProof/>
                </w:rPr>
                <w:t>1st ed. London: Nicholas Brealey Publishing.</w:t>
              </w:r>
            </w:p>
            <w:p w14:paraId="34BAF6E1" w14:textId="77777777" w:rsidR="00DF397D" w:rsidRDefault="00DF397D" w:rsidP="00DF397D">
              <w:pPr>
                <w:pStyle w:val="Bibliography"/>
                <w:rPr>
                  <w:noProof/>
                </w:rPr>
              </w:pPr>
              <w:r>
                <w:rPr>
                  <w:noProof/>
                </w:rPr>
                <w:t xml:space="preserve">Williams, M. L. et al., 2014. Policing cyber-neighbourhoods. </w:t>
              </w:r>
              <w:r>
                <w:rPr>
                  <w:i/>
                  <w:iCs/>
                  <w:noProof/>
                </w:rPr>
                <w:t xml:space="preserve">Tension monitoring and social media netoworks, </w:t>
              </w:r>
              <w:r>
                <w:rPr>
                  <w:noProof/>
                </w:rPr>
                <w:t>1(1), pp. 1-21.</w:t>
              </w:r>
            </w:p>
            <w:p w14:paraId="039DD68E" w14:textId="77777777" w:rsidR="00DF397D" w:rsidRDefault="00DF397D" w:rsidP="00DF397D">
              <w:pPr>
                <w:pStyle w:val="Bibliography"/>
                <w:rPr>
                  <w:noProof/>
                </w:rPr>
              </w:pPr>
              <w:r>
                <w:rPr>
                  <w:noProof/>
                </w:rPr>
                <w:t xml:space="preserve">Yukl, G., 2013. </w:t>
              </w:r>
              <w:r>
                <w:rPr>
                  <w:i/>
                  <w:iCs/>
                  <w:noProof/>
                </w:rPr>
                <w:t xml:space="preserve">Leadership in Organizations.. </w:t>
              </w:r>
              <w:r>
                <w:rPr>
                  <w:noProof/>
                </w:rPr>
                <w:t>8th ed. Upper Saddle River: Prentice-Hall.</w:t>
              </w:r>
            </w:p>
            <w:p w14:paraId="751161DD" w14:textId="64D9E5C4" w:rsidR="00DF397D" w:rsidRDefault="00DF397D" w:rsidP="00DF397D">
              <w:r>
                <w:rPr>
                  <w:b/>
                  <w:bCs/>
                  <w:noProof/>
                </w:rPr>
                <w:fldChar w:fldCharType="end"/>
              </w:r>
            </w:p>
          </w:sdtContent>
        </w:sdt>
      </w:sdtContent>
    </w:sdt>
    <w:p w14:paraId="6F66C50D" w14:textId="77777777" w:rsidR="00DF397D" w:rsidRPr="00270EEB" w:rsidRDefault="00DF397D"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1C6CC2F" w14:textId="77777777" w:rsidR="00DF397D" w:rsidRDefault="00DF397D" w:rsidP="00DF397D">
      <w:pPr>
        <w:keepNext/>
        <w:ind w:right="237"/>
        <w:rPr>
          <w:b/>
          <w:sz w:val="24"/>
          <w:szCs w:val="24"/>
        </w:rPr>
      </w:pPr>
    </w:p>
    <w:p w14:paraId="6ED77802" w14:textId="34BD6B36" w:rsidR="0093018C" w:rsidRPr="00294868" w:rsidRDefault="00BC5725" w:rsidP="00DF397D">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F068B0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F397D">
        <w:rPr>
          <w:rFonts w:eastAsia="Arial"/>
          <w:b/>
          <w:bCs/>
          <w:color w:val="000000" w:themeColor="text1"/>
          <w:sz w:val="24"/>
          <w:szCs w:val="24"/>
          <w:highlight w:val="yellow"/>
        </w:rPr>
        <w:t>: Lloyd Williams</w:t>
      </w:r>
    </w:p>
    <w:p w14:paraId="574DF1C8" w14:textId="1C0C00AA" w:rsidR="28D1B5E1" w:rsidRDefault="28D1B5E1" w:rsidP="28D1B5E1">
      <w:pPr>
        <w:jc w:val="both"/>
        <w:rPr>
          <w:b/>
          <w:bCs/>
          <w:color w:val="000000" w:themeColor="text1"/>
          <w:sz w:val="24"/>
          <w:szCs w:val="24"/>
          <w:highlight w:val="yellow"/>
        </w:rPr>
      </w:pPr>
    </w:p>
    <w:p w14:paraId="6AF6F333" w14:textId="48E06CF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F397D">
        <w:rPr>
          <w:rFonts w:eastAsia="Arial"/>
          <w:b/>
          <w:bCs/>
          <w:color w:val="000000" w:themeColor="text1"/>
          <w:sz w:val="24"/>
          <w:szCs w:val="24"/>
          <w:highlight w:val="yellow"/>
        </w:rPr>
        <w:t>: 01/04/2024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D431D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B6DF5" w14:textId="77777777" w:rsidR="00D431D4" w:rsidRDefault="00D431D4">
      <w:r>
        <w:separator/>
      </w:r>
    </w:p>
  </w:endnote>
  <w:endnote w:type="continuationSeparator" w:id="0">
    <w:p w14:paraId="77678A55" w14:textId="77777777" w:rsidR="00D431D4" w:rsidRDefault="00D431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C3575" w14:textId="77777777" w:rsidR="00D431D4" w:rsidRDefault="00D431D4">
      <w:r>
        <w:separator/>
      </w:r>
    </w:p>
  </w:footnote>
  <w:footnote w:type="continuationSeparator" w:id="0">
    <w:p w14:paraId="29404D64" w14:textId="77777777" w:rsidR="00D431D4" w:rsidRDefault="00D431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E352C"/>
    <w:multiLevelType w:val="multilevel"/>
    <w:tmpl w:val="2C9E1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B536BA5"/>
    <w:multiLevelType w:val="multilevel"/>
    <w:tmpl w:val="BF78F6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E566E4"/>
    <w:multiLevelType w:val="multilevel"/>
    <w:tmpl w:val="2E3C3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772AB6"/>
    <w:multiLevelType w:val="multilevel"/>
    <w:tmpl w:val="89527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6D8F4A2E"/>
    <w:multiLevelType w:val="multilevel"/>
    <w:tmpl w:val="39002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2"/>
  </w:num>
  <w:num w:numId="3" w16cid:durableId="1589077822">
    <w:abstractNumId w:val="6"/>
  </w:num>
  <w:num w:numId="4" w16cid:durableId="1226835170">
    <w:abstractNumId w:val="1"/>
  </w:num>
  <w:num w:numId="5" w16cid:durableId="485560300">
    <w:abstractNumId w:val="4"/>
  </w:num>
  <w:num w:numId="6" w16cid:durableId="2101367005">
    <w:abstractNumId w:val="3"/>
  </w:num>
  <w:num w:numId="7" w16cid:durableId="825248341">
    <w:abstractNumId w:val="5"/>
  </w:num>
  <w:num w:numId="8" w16cid:durableId="989405222">
    <w:abstractNumId w:val="0"/>
  </w:num>
  <w:num w:numId="9" w16cid:durableId="390347463">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850"/>
    <w:rsid w:val="00025650"/>
    <w:rsid w:val="00026FAB"/>
    <w:rsid w:val="00027B1F"/>
    <w:rsid w:val="0003088B"/>
    <w:rsid w:val="000325D9"/>
    <w:rsid w:val="000372B2"/>
    <w:rsid w:val="0004079F"/>
    <w:rsid w:val="00045B87"/>
    <w:rsid w:val="00045C07"/>
    <w:rsid w:val="00055D43"/>
    <w:rsid w:val="00056FAC"/>
    <w:rsid w:val="000574DD"/>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215D"/>
    <w:rsid w:val="000F6196"/>
    <w:rsid w:val="000F7ECD"/>
    <w:rsid w:val="00102E64"/>
    <w:rsid w:val="0010312C"/>
    <w:rsid w:val="001050E5"/>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D6E69"/>
    <w:rsid w:val="001E2F62"/>
    <w:rsid w:val="001E6EDE"/>
    <w:rsid w:val="001E7592"/>
    <w:rsid w:val="001F3878"/>
    <w:rsid w:val="001F4552"/>
    <w:rsid w:val="002019EB"/>
    <w:rsid w:val="002030F2"/>
    <w:rsid w:val="00205051"/>
    <w:rsid w:val="00211F65"/>
    <w:rsid w:val="00217790"/>
    <w:rsid w:val="0022001B"/>
    <w:rsid w:val="00220D06"/>
    <w:rsid w:val="00220E97"/>
    <w:rsid w:val="002219BA"/>
    <w:rsid w:val="002246A0"/>
    <w:rsid w:val="00224AF9"/>
    <w:rsid w:val="00230439"/>
    <w:rsid w:val="0023052E"/>
    <w:rsid w:val="002310C5"/>
    <w:rsid w:val="00235176"/>
    <w:rsid w:val="00236061"/>
    <w:rsid w:val="0024100E"/>
    <w:rsid w:val="00241C1B"/>
    <w:rsid w:val="0024288B"/>
    <w:rsid w:val="00255D8E"/>
    <w:rsid w:val="00260CE8"/>
    <w:rsid w:val="002657E9"/>
    <w:rsid w:val="0026665E"/>
    <w:rsid w:val="00270EEB"/>
    <w:rsid w:val="0027147E"/>
    <w:rsid w:val="00274DE8"/>
    <w:rsid w:val="002761F4"/>
    <w:rsid w:val="00276352"/>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612B"/>
    <w:rsid w:val="002F699A"/>
    <w:rsid w:val="003015C3"/>
    <w:rsid w:val="0030698D"/>
    <w:rsid w:val="0031350A"/>
    <w:rsid w:val="0031569E"/>
    <w:rsid w:val="00316815"/>
    <w:rsid w:val="003168CA"/>
    <w:rsid w:val="00321255"/>
    <w:rsid w:val="0032230D"/>
    <w:rsid w:val="00322A0B"/>
    <w:rsid w:val="00332278"/>
    <w:rsid w:val="00332379"/>
    <w:rsid w:val="00335FC5"/>
    <w:rsid w:val="00340E9A"/>
    <w:rsid w:val="00347DA2"/>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037"/>
    <w:rsid w:val="003A1B6B"/>
    <w:rsid w:val="003A2F82"/>
    <w:rsid w:val="003A46C0"/>
    <w:rsid w:val="003A600E"/>
    <w:rsid w:val="003A6513"/>
    <w:rsid w:val="003B16C7"/>
    <w:rsid w:val="003C19F1"/>
    <w:rsid w:val="003C4186"/>
    <w:rsid w:val="003C458C"/>
    <w:rsid w:val="003C6185"/>
    <w:rsid w:val="003D0ABC"/>
    <w:rsid w:val="003D0D2D"/>
    <w:rsid w:val="003D4710"/>
    <w:rsid w:val="003D70B1"/>
    <w:rsid w:val="003E16D7"/>
    <w:rsid w:val="003E197E"/>
    <w:rsid w:val="003F1B31"/>
    <w:rsid w:val="004046F0"/>
    <w:rsid w:val="0040668F"/>
    <w:rsid w:val="00412677"/>
    <w:rsid w:val="00417925"/>
    <w:rsid w:val="00433A82"/>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4411"/>
    <w:rsid w:val="00482C17"/>
    <w:rsid w:val="004911B4"/>
    <w:rsid w:val="0049196A"/>
    <w:rsid w:val="004923DA"/>
    <w:rsid w:val="00493434"/>
    <w:rsid w:val="004962F9"/>
    <w:rsid w:val="004968E2"/>
    <w:rsid w:val="004A2A49"/>
    <w:rsid w:val="004B38E7"/>
    <w:rsid w:val="004B5C5A"/>
    <w:rsid w:val="004B600B"/>
    <w:rsid w:val="004B6822"/>
    <w:rsid w:val="004B69F6"/>
    <w:rsid w:val="004C2819"/>
    <w:rsid w:val="004C2D3A"/>
    <w:rsid w:val="004C428A"/>
    <w:rsid w:val="004D03C4"/>
    <w:rsid w:val="004D0BF1"/>
    <w:rsid w:val="004D24D2"/>
    <w:rsid w:val="004D3043"/>
    <w:rsid w:val="004D35A4"/>
    <w:rsid w:val="004D445F"/>
    <w:rsid w:val="004D7F43"/>
    <w:rsid w:val="004E087B"/>
    <w:rsid w:val="004E44A4"/>
    <w:rsid w:val="004E7B8B"/>
    <w:rsid w:val="004E7BDD"/>
    <w:rsid w:val="004F1E21"/>
    <w:rsid w:val="004F740D"/>
    <w:rsid w:val="004F744B"/>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3923"/>
    <w:rsid w:val="00557D77"/>
    <w:rsid w:val="00557EE6"/>
    <w:rsid w:val="00561683"/>
    <w:rsid w:val="00562EAA"/>
    <w:rsid w:val="00563B58"/>
    <w:rsid w:val="005640C4"/>
    <w:rsid w:val="00564C53"/>
    <w:rsid w:val="0056684C"/>
    <w:rsid w:val="00571159"/>
    <w:rsid w:val="00571403"/>
    <w:rsid w:val="00574A0C"/>
    <w:rsid w:val="00576E4C"/>
    <w:rsid w:val="0057780F"/>
    <w:rsid w:val="00581E0A"/>
    <w:rsid w:val="00584435"/>
    <w:rsid w:val="00586D89"/>
    <w:rsid w:val="005916B8"/>
    <w:rsid w:val="00592655"/>
    <w:rsid w:val="00594A25"/>
    <w:rsid w:val="005A1B4C"/>
    <w:rsid w:val="005A1BA3"/>
    <w:rsid w:val="005A545C"/>
    <w:rsid w:val="005B1CF8"/>
    <w:rsid w:val="005C1567"/>
    <w:rsid w:val="005C6289"/>
    <w:rsid w:val="005C6CE5"/>
    <w:rsid w:val="005D2A9A"/>
    <w:rsid w:val="005D3F07"/>
    <w:rsid w:val="005D4908"/>
    <w:rsid w:val="005D583E"/>
    <w:rsid w:val="005E13EA"/>
    <w:rsid w:val="005E51F9"/>
    <w:rsid w:val="005E53BD"/>
    <w:rsid w:val="005F2AD0"/>
    <w:rsid w:val="005F6BFB"/>
    <w:rsid w:val="00606E27"/>
    <w:rsid w:val="006108C9"/>
    <w:rsid w:val="00615C7E"/>
    <w:rsid w:val="006169E3"/>
    <w:rsid w:val="0062158D"/>
    <w:rsid w:val="00630F39"/>
    <w:rsid w:val="006326D1"/>
    <w:rsid w:val="00632E0A"/>
    <w:rsid w:val="00633165"/>
    <w:rsid w:val="00636B6C"/>
    <w:rsid w:val="00643E99"/>
    <w:rsid w:val="006447DE"/>
    <w:rsid w:val="00646D3A"/>
    <w:rsid w:val="00650CE9"/>
    <w:rsid w:val="00651C98"/>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D7441"/>
    <w:rsid w:val="006E481E"/>
    <w:rsid w:val="006E795F"/>
    <w:rsid w:val="00700249"/>
    <w:rsid w:val="0070604C"/>
    <w:rsid w:val="007069CD"/>
    <w:rsid w:val="007110E6"/>
    <w:rsid w:val="00711A70"/>
    <w:rsid w:val="00712E6F"/>
    <w:rsid w:val="00712E90"/>
    <w:rsid w:val="00713B7E"/>
    <w:rsid w:val="00716E97"/>
    <w:rsid w:val="007204AE"/>
    <w:rsid w:val="0072146F"/>
    <w:rsid w:val="0072678F"/>
    <w:rsid w:val="00727C4C"/>
    <w:rsid w:val="00734809"/>
    <w:rsid w:val="007406E1"/>
    <w:rsid w:val="00743E40"/>
    <w:rsid w:val="00751263"/>
    <w:rsid w:val="0075704F"/>
    <w:rsid w:val="00763B2D"/>
    <w:rsid w:val="00772924"/>
    <w:rsid w:val="0077612E"/>
    <w:rsid w:val="00784EC4"/>
    <w:rsid w:val="007872F2"/>
    <w:rsid w:val="007874BC"/>
    <w:rsid w:val="007908E0"/>
    <w:rsid w:val="00793EB3"/>
    <w:rsid w:val="00794205"/>
    <w:rsid w:val="00797012"/>
    <w:rsid w:val="007A1F6A"/>
    <w:rsid w:val="007A207C"/>
    <w:rsid w:val="007A2EDF"/>
    <w:rsid w:val="007B0DE3"/>
    <w:rsid w:val="007B491F"/>
    <w:rsid w:val="007B504E"/>
    <w:rsid w:val="007B5CB2"/>
    <w:rsid w:val="007B7191"/>
    <w:rsid w:val="007C1634"/>
    <w:rsid w:val="007C1D94"/>
    <w:rsid w:val="007C2879"/>
    <w:rsid w:val="007C6A87"/>
    <w:rsid w:val="007C705D"/>
    <w:rsid w:val="007D0A07"/>
    <w:rsid w:val="007D0C96"/>
    <w:rsid w:val="007D133D"/>
    <w:rsid w:val="007D2036"/>
    <w:rsid w:val="007D3668"/>
    <w:rsid w:val="007D3EB4"/>
    <w:rsid w:val="007D3F16"/>
    <w:rsid w:val="007D4239"/>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6748E"/>
    <w:rsid w:val="008708F1"/>
    <w:rsid w:val="00880539"/>
    <w:rsid w:val="008859E8"/>
    <w:rsid w:val="0088737B"/>
    <w:rsid w:val="0089179A"/>
    <w:rsid w:val="00892716"/>
    <w:rsid w:val="00893067"/>
    <w:rsid w:val="008933DE"/>
    <w:rsid w:val="00894509"/>
    <w:rsid w:val="008945B2"/>
    <w:rsid w:val="00895FCE"/>
    <w:rsid w:val="00897F3E"/>
    <w:rsid w:val="008A1BA8"/>
    <w:rsid w:val="008A21B4"/>
    <w:rsid w:val="008A4576"/>
    <w:rsid w:val="008B07DE"/>
    <w:rsid w:val="008B28E7"/>
    <w:rsid w:val="008B4C77"/>
    <w:rsid w:val="008C03E5"/>
    <w:rsid w:val="008C14C7"/>
    <w:rsid w:val="008C2264"/>
    <w:rsid w:val="008C2FFB"/>
    <w:rsid w:val="008C6EEA"/>
    <w:rsid w:val="008D5813"/>
    <w:rsid w:val="008D634E"/>
    <w:rsid w:val="008D778A"/>
    <w:rsid w:val="008F22BD"/>
    <w:rsid w:val="008F46CC"/>
    <w:rsid w:val="0090274F"/>
    <w:rsid w:val="00903624"/>
    <w:rsid w:val="009079BD"/>
    <w:rsid w:val="00912BD9"/>
    <w:rsid w:val="00920E5B"/>
    <w:rsid w:val="00926436"/>
    <w:rsid w:val="009273B2"/>
    <w:rsid w:val="009279E5"/>
    <w:rsid w:val="0093018C"/>
    <w:rsid w:val="00932CCA"/>
    <w:rsid w:val="00937694"/>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5E93"/>
    <w:rsid w:val="009D20B5"/>
    <w:rsid w:val="009D4365"/>
    <w:rsid w:val="009D4E3B"/>
    <w:rsid w:val="009D7BC9"/>
    <w:rsid w:val="009E0C5A"/>
    <w:rsid w:val="009E1982"/>
    <w:rsid w:val="009E4D2C"/>
    <w:rsid w:val="009E6DF8"/>
    <w:rsid w:val="009F0978"/>
    <w:rsid w:val="009F255C"/>
    <w:rsid w:val="009F3AEC"/>
    <w:rsid w:val="00A00081"/>
    <w:rsid w:val="00A015F7"/>
    <w:rsid w:val="00A06E10"/>
    <w:rsid w:val="00A10D56"/>
    <w:rsid w:val="00A12AAE"/>
    <w:rsid w:val="00A13BB2"/>
    <w:rsid w:val="00A14C74"/>
    <w:rsid w:val="00A16DD1"/>
    <w:rsid w:val="00A17FC5"/>
    <w:rsid w:val="00A22441"/>
    <w:rsid w:val="00A23B69"/>
    <w:rsid w:val="00A23F3B"/>
    <w:rsid w:val="00A24406"/>
    <w:rsid w:val="00A25F64"/>
    <w:rsid w:val="00A2617C"/>
    <w:rsid w:val="00A27CC2"/>
    <w:rsid w:val="00A3221B"/>
    <w:rsid w:val="00A3273B"/>
    <w:rsid w:val="00A32753"/>
    <w:rsid w:val="00A40ED6"/>
    <w:rsid w:val="00A470EE"/>
    <w:rsid w:val="00A47621"/>
    <w:rsid w:val="00A479CD"/>
    <w:rsid w:val="00A47CA2"/>
    <w:rsid w:val="00A50CFC"/>
    <w:rsid w:val="00A54316"/>
    <w:rsid w:val="00A54D67"/>
    <w:rsid w:val="00A55A3F"/>
    <w:rsid w:val="00A56BC4"/>
    <w:rsid w:val="00A61448"/>
    <w:rsid w:val="00A652F6"/>
    <w:rsid w:val="00A732EA"/>
    <w:rsid w:val="00A7489E"/>
    <w:rsid w:val="00A8015F"/>
    <w:rsid w:val="00A80BD2"/>
    <w:rsid w:val="00A85039"/>
    <w:rsid w:val="00A851F7"/>
    <w:rsid w:val="00A87DF7"/>
    <w:rsid w:val="00A906AA"/>
    <w:rsid w:val="00A94C5E"/>
    <w:rsid w:val="00AA241A"/>
    <w:rsid w:val="00AA252C"/>
    <w:rsid w:val="00AA666E"/>
    <w:rsid w:val="00AB5518"/>
    <w:rsid w:val="00AC01D4"/>
    <w:rsid w:val="00AC4A04"/>
    <w:rsid w:val="00AD336F"/>
    <w:rsid w:val="00AD3550"/>
    <w:rsid w:val="00AD4DB4"/>
    <w:rsid w:val="00AD5793"/>
    <w:rsid w:val="00AD58CF"/>
    <w:rsid w:val="00AE2564"/>
    <w:rsid w:val="00AE301F"/>
    <w:rsid w:val="00AE3302"/>
    <w:rsid w:val="00AE6DAB"/>
    <w:rsid w:val="00AE7077"/>
    <w:rsid w:val="00AF61C2"/>
    <w:rsid w:val="00AF6CC6"/>
    <w:rsid w:val="00B001B7"/>
    <w:rsid w:val="00B011CD"/>
    <w:rsid w:val="00B0296A"/>
    <w:rsid w:val="00B12295"/>
    <w:rsid w:val="00B137BE"/>
    <w:rsid w:val="00B17FA0"/>
    <w:rsid w:val="00B24344"/>
    <w:rsid w:val="00B26769"/>
    <w:rsid w:val="00B31C91"/>
    <w:rsid w:val="00B3747F"/>
    <w:rsid w:val="00B43194"/>
    <w:rsid w:val="00B47734"/>
    <w:rsid w:val="00B50FBA"/>
    <w:rsid w:val="00B54703"/>
    <w:rsid w:val="00B558EB"/>
    <w:rsid w:val="00B577D3"/>
    <w:rsid w:val="00B57FCA"/>
    <w:rsid w:val="00B60466"/>
    <w:rsid w:val="00B619E9"/>
    <w:rsid w:val="00B6548F"/>
    <w:rsid w:val="00B7502A"/>
    <w:rsid w:val="00B76082"/>
    <w:rsid w:val="00B77305"/>
    <w:rsid w:val="00B77FF0"/>
    <w:rsid w:val="00B82CC2"/>
    <w:rsid w:val="00B84A89"/>
    <w:rsid w:val="00B92BEF"/>
    <w:rsid w:val="00B93406"/>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6DF"/>
    <w:rsid w:val="00BD30B1"/>
    <w:rsid w:val="00BE0F7B"/>
    <w:rsid w:val="00BE10C2"/>
    <w:rsid w:val="00BE704E"/>
    <w:rsid w:val="00C01D14"/>
    <w:rsid w:val="00C025B4"/>
    <w:rsid w:val="00C11F61"/>
    <w:rsid w:val="00C161FD"/>
    <w:rsid w:val="00C17BE2"/>
    <w:rsid w:val="00C21345"/>
    <w:rsid w:val="00C23F17"/>
    <w:rsid w:val="00C26D0D"/>
    <w:rsid w:val="00C27C95"/>
    <w:rsid w:val="00C300D2"/>
    <w:rsid w:val="00C323C5"/>
    <w:rsid w:val="00C3270F"/>
    <w:rsid w:val="00C3278B"/>
    <w:rsid w:val="00C33375"/>
    <w:rsid w:val="00C34C23"/>
    <w:rsid w:val="00C34F72"/>
    <w:rsid w:val="00C402D9"/>
    <w:rsid w:val="00C42005"/>
    <w:rsid w:val="00C44446"/>
    <w:rsid w:val="00C4664D"/>
    <w:rsid w:val="00C472AA"/>
    <w:rsid w:val="00C50A05"/>
    <w:rsid w:val="00C54AED"/>
    <w:rsid w:val="00C54CB1"/>
    <w:rsid w:val="00C55B2F"/>
    <w:rsid w:val="00C63D00"/>
    <w:rsid w:val="00C63DD3"/>
    <w:rsid w:val="00C6441B"/>
    <w:rsid w:val="00C7108B"/>
    <w:rsid w:val="00C714FA"/>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0ECC"/>
    <w:rsid w:val="00CC11A6"/>
    <w:rsid w:val="00CC135E"/>
    <w:rsid w:val="00CC24CC"/>
    <w:rsid w:val="00CC2EEE"/>
    <w:rsid w:val="00CC2F8D"/>
    <w:rsid w:val="00CD5D3F"/>
    <w:rsid w:val="00CE548E"/>
    <w:rsid w:val="00CF1E90"/>
    <w:rsid w:val="00CF3DB3"/>
    <w:rsid w:val="00D052BC"/>
    <w:rsid w:val="00D07026"/>
    <w:rsid w:val="00D113D9"/>
    <w:rsid w:val="00D11C62"/>
    <w:rsid w:val="00D22C8F"/>
    <w:rsid w:val="00D30573"/>
    <w:rsid w:val="00D33491"/>
    <w:rsid w:val="00D420C1"/>
    <w:rsid w:val="00D431D4"/>
    <w:rsid w:val="00D4337D"/>
    <w:rsid w:val="00D44F8E"/>
    <w:rsid w:val="00D44FD0"/>
    <w:rsid w:val="00D5733C"/>
    <w:rsid w:val="00D607EF"/>
    <w:rsid w:val="00D60F88"/>
    <w:rsid w:val="00D625E7"/>
    <w:rsid w:val="00D646BD"/>
    <w:rsid w:val="00D70239"/>
    <w:rsid w:val="00D71201"/>
    <w:rsid w:val="00D720C7"/>
    <w:rsid w:val="00D73A26"/>
    <w:rsid w:val="00D77A04"/>
    <w:rsid w:val="00D81952"/>
    <w:rsid w:val="00D81D06"/>
    <w:rsid w:val="00D8652C"/>
    <w:rsid w:val="00D876E6"/>
    <w:rsid w:val="00DA1025"/>
    <w:rsid w:val="00DA22EC"/>
    <w:rsid w:val="00DA44B5"/>
    <w:rsid w:val="00DA5860"/>
    <w:rsid w:val="00DB2767"/>
    <w:rsid w:val="00DC4729"/>
    <w:rsid w:val="00DD3165"/>
    <w:rsid w:val="00DD564A"/>
    <w:rsid w:val="00DD7496"/>
    <w:rsid w:val="00DE556F"/>
    <w:rsid w:val="00DF397D"/>
    <w:rsid w:val="00DF4CF5"/>
    <w:rsid w:val="00E03B6D"/>
    <w:rsid w:val="00E07179"/>
    <w:rsid w:val="00E14FFD"/>
    <w:rsid w:val="00E17160"/>
    <w:rsid w:val="00E27E98"/>
    <w:rsid w:val="00E35BEC"/>
    <w:rsid w:val="00E4093A"/>
    <w:rsid w:val="00E42A59"/>
    <w:rsid w:val="00E43E35"/>
    <w:rsid w:val="00E50821"/>
    <w:rsid w:val="00E50EF8"/>
    <w:rsid w:val="00E51F91"/>
    <w:rsid w:val="00E57B0A"/>
    <w:rsid w:val="00E6274E"/>
    <w:rsid w:val="00E63757"/>
    <w:rsid w:val="00E7086E"/>
    <w:rsid w:val="00E7374A"/>
    <w:rsid w:val="00E73C41"/>
    <w:rsid w:val="00E7598F"/>
    <w:rsid w:val="00E76F60"/>
    <w:rsid w:val="00E83D90"/>
    <w:rsid w:val="00E83F28"/>
    <w:rsid w:val="00E83F91"/>
    <w:rsid w:val="00E9107A"/>
    <w:rsid w:val="00E91F62"/>
    <w:rsid w:val="00E929FD"/>
    <w:rsid w:val="00E93240"/>
    <w:rsid w:val="00E9479B"/>
    <w:rsid w:val="00E9654A"/>
    <w:rsid w:val="00EA4D48"/>
    <w:rsid w:val="00EB174B"/>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0152"/>
    <w:rsid w:val="00F01F92"/>
    <w:rsid w:val="00F10A08"/>
    <w:rsid w:val="00F12292"/>
    <w:rsid w:val="00F139CF"/>
    <w:rsid w:val="00F15246"/>
    <w:rsid w:val="00F22AC5"/>
    <w:rsid w:val="00F254D1"/>
    <w:rsid w:val="00F32B82"/>
    <w:rsid w:val="00F35C3D"/>
    <w:rsid w:val="00F35D85"/>
    <w:rsid w:val="00F4043E"/>
    <w:rsid w:val="00F40CB5"/>
    <w:rsid w:val="00F41BBC"/>
    <w:rsid w:val="00F43B9D"/>
    <w:rsid w:val="00F444F0"/>
    <w:rsid w:val="00F50590"/>
    <w:rsid w:val="00F50847"/>
    <w:rsid w:val="00F53CC0"/>
    <w:rsid w:val="00F53F27"/>
    <w:rsid w:val="00F546D1"/>
    <w:rsid w:val="00F6513F"/>
    <w:rsid w:val="00F66272"/>
    <w:rsid w:val="00F67B55"/>
    <w:rsid w:val="00F709C0"/>
    <w:rsid w:val="00F72ECD"/>
    <w:rsid w:val="00F85C21"/>
    <w:rsid w:val="00F927A1"/>
    <w:rsid w:val="00F92E4D"/>
    <w:rsid w:val="00F94791"/>
    <w:rsid w:val="00FA3764"/>
    <w:rsid w:val="00FA56ED"/>
    <w:rsid w:val="00FB5FA6"/>
    <w:rsid w:val="00FC1057"/>
    <w:rsid w:val="00FC1310"/>
    <w:rsid w:val="00FC2FF3"/>
    <w:rsid w:val="00FC3263"/>
    <w:rsid w:val="00FC51F9"/>
    <w:rsid w:val="00FC5B40"/>
    <w:rsid w:val="00FC5FF8"/>
    <w:rsid w:val="00FC702B"/>
    <w:rsid w:val="00FD2A7E"/>
    <w:rsid w:val="00FD3D7C"/>
    <w:rsid w:val="00FD4F8F"/>
    <w:rsid w:val="00FE0C16"/>
    <w:rsid w:val="00FE14AD"/>
    <w:rsid w:val="00FE14B1"/>
    <w:rsid w:val="00FE1F6A"/>
    <w:rsid w:val="00FE47B2"/>
    <w:rsid w:val="00FF0070"/>
    <w:rsid w:val="00FF31EC"/>
    <w:rsid w:val="00FF31F5"/>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A327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z-TopofForm">
    <w:name w:val="HTML Top of Form"/>
    <w:basedOn w:val="Normal"/>
    <w:next w:val="Normal"/>
    <w:link w:val="z-TopofFormChar"/>
    <w:hidden/>
    <w:uiPriority w:val="99"/>
    <w:semiHidden/>
    <w:unhideWhenUsed/>
    <w:rsid w:val="00F72ECD"/>
    <w:pPr>
      <w:pBdr>
        <w:bottom w:val="single" w:sz="6" w:space="1" w:color="auto"/>
      </w:pBdr>
      <w:overflowPunct/>
      <w:autoSpaceDE/>
      <w:autoSpaceDN/>
      <w:adjustRightInd/>
      <w:jc w:val="center"/>
      <w:textAlignment w:val="auto"/>
    </w:pPr>
    <w:rPr>
      <w:vanish/>
      <w:color w:val="auto"/>
      <w:sz w:val="16"/>
      <w:szCs w:val="16"/>
    </w:rPr>
  </w:style>
  <w:style w:type="character" w:customStyle="1" w:styleId="z-TopofFormChar">
    <w:name w:val="z-Top of Form Char"/>
    <w:basedOn w:val="DefaultParagraphFont"/>
    <w:link w:val="z-TopofForm"/>
    <w:uiPriority w:val="99"/>
    <w:semiHidden/>
    <w:rsid w:val="00F72ECD"/>
    <w:rPr>
      <w:rFonts w:ascii="Arial" w:hAnsi="Arial" w:cs="Arial"/>
      <w:vanish/>
      <w:sz w:val="16"/>
      <w:szCs w:val="16"/>
      <w:lang w:eastAsia="en-GB"/>
    </w:rPr>
  </w:style>
  <w:style w:type="character" w:customStyle="1" w:styleId="sw">
    <w:name w:val="sw"/>
    <w:basedOn w:val="DefaultParagraphFont"/>
    <w:rsid w:val="00592655"/>
  </w:style>
  <w:style w:type="character" w:customStyle="1" w:styleId="Heading1Char">
    <w:name w:val="Heading 1 Char"/>
    <w:basedOn w:val="DefaultParagraphFont"/>
    <w:link w:val="Heading1"/>
    <w:uiPriority w:val="9"/>
    <w:rsid w:val="00DF397D"/>
    <w:rPr>
      <w:rFonts w:ascii="Arial" w:hAnsi="Arial" w:cs="Arial"/>
      <w:b/>
      <w:color w:val="000000"/>
      <w:kern w:val="28"/>
      <w:sz w:val="28"/>
      <w:lang w:eastAsia="en-GB"/>
    </w:rPr>
  </w:style>
  <w:style w:type="paragraph" w:styleId="Bibliography">
    <w:name w:val="Bibliography"/>
    <w:basedOn w:val="Normal"/>
    <w:next w:val="Normal"/>
    <w:uiPriority w:val="37"/>
    <w:unhideWhenUsed/>
    <w:rsid w:val="00DF39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8167">
      <w:bodyDiv w:val="1"/>
      <w:marLeft w:val="0"/>
      <w:marRight w:val="0"/>
      <w:marTop w:val="0"/>
      <w:marBottom w:val="0"/>
      <w:divBdr>
        <w:top w:val="none" w:sz="0" w:space="0" w:color="auto"/>
        <w:left w:val="none" w:sz="0" w:space="0" w:color="auto"/>
        <w:bottom w:val="none" w:sz="0" w:space="0" w:color="auto"/>
        <w:right w:val="none" w:sz="0" w:space="0" w:color="auto"/>
      </w:divBdr>
    </w:div>
    <w:div w:id="7027917">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4520954">
      <w:bodyDiv w:val="1"/>
      <w:marLeft w:val="0"/>
      <w:marRight w:val="0"/>
      <w:marTop w:val="0"/>
      <w:marBottom w:val="0"/>
      <w:divBdr>
        <w:top w:val="none" w:sz="0" w:space="0" w:color="auto"/>
        <w:left w:val="none" w:sz="0" w:space="0" w:color="auto"/>
        <w:bottom w:val="none" w:sz="0" w:space="0" w:color="auto"/>
        <w:right w:val="none" w:sz="0" w:space="0" w:color="auto"/>
      </w:divBdr>
    </w:div>
    <w:div w:id="33584145">
      <w:bodyDiv w:val="1"/>
      <w:marLeft w:val="0"/>
      <w:marRight w:val="0"/>
      <w:marTop w:val="0"/>
      <w:marBottom w:val="0"/>
      <w:divBdr>
        <w:top w:val="none" w:sz="0" w:space="0" w:color="auto"/>
        <w:left w:val="none" w:sz="0" w:space="0" w:color="auto"/>
        <w:bottom w:val="none" w:sz="0" w:space="0" w:color="auto"/>
        <w:right w:val="none" w:sz="0" w:space="0" w:color="auto"/>
      </w:divBdr>
    </w:div>
    <w:div w:id="43414325">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4451863">
      <w:bodyDiv w:val="1"/>
      <w:marLeft w:val="0"/>
      <w:marRight w:val="0"/>
      <w:marTop w:val="0"/>
      <w:marBottom w:val="0"/>
      <w:divBdr>
        <w:top w:val="none" w:sz="0" w:space="0" w:color="auto"/>
        <w:left w:val="none" w:sz="0" w:space="0" w:color="auto"/>
        <w:bottom w:val="none" w:sz="0" w:space="0" w:color="auto"/>
        <w:right w:val="none" w:sz="0" w:space="0" w:color="auto"/>
      </w:divBdr>
    </w:div>
    <w:div w:id="82260227">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7719083">
      <w:bodyDiv w:val="1"/>
      <w:marLeft w:val="0"/>
      <w:marRight w:val="0"/>
      <w:marTop w:val="0"/>
      <w:marBottom w:val="0"/>
      <w:divBdr>
        <w:top w:val="none" w:sz="0" w:space="0" w:color="auto"/>
        <w:left w:val="none" w:sz="0" w:space="0" w:color="auto"/>
        <w:bottom w:val="none" w:sz="0" w:space="0" w:color="auto"/>
        <w:right w:val="none" w:sz="0" w:space="0" w:color="auto"/>
      </w:divBdr>
    </w:div>
    <w:div w:id="114981751">
      <w:bodyDiv w:val="1"/>
      <w:marLeft w:val="0"/>
      <w:marRight w:val="0"/>
      <w:marTop w:val="0"/>
      <w:marBottom w:val="0"/>
      <w:divBdr>
        <w:top w:val="none" w:sz="0" w:space="0" w:color="auto"/>
        <w:left w:val="none" w:sz="0" w:space="0" w:color="auto"/>
        <w:bottom w:val="none" w:sz="0" w:space="0" w:color="auto"/>
        <w:right w:val="none" w:sz="0" w:space="0" w:color="auto"/>
      </w:divBdr>
    </w:div>
    <w:div w:id="124784123">
      <w:bodyDiv w:val="1"/>
      <w:marLeft w:val="0"/>
      <w:marRight w:val="0"/>
      <w:marTop w:val="0"/>
      <w:marBottom w:val="0"/>
      <w:divBdr>
        <w:top w:val="none" w:sz="0" w:space="0" w:color="auto"/>
        <w:left w:val="none" w:sz="0" w:space="0" w:color="auto"/>
        <w:bottom w:val="none" w:sz="0" w:space="0" w:color="auto"/>
        <w:right w:val="none" w:sz="0" w:space="0" w:color="auto"/>
      </w:divBdr>
    </w:div>
    <w:div w:id="128479399">
      <w:bodyDiv w:val="1"/>
      <w:marLeft w:val="0"/>
      <w:marRight w:val="0"/>
      <w:marTop w:val="0"/>
      <w:marBottom w:val="0"/>
      <w:divBdr>
        <w:top w:val="none" w:sz="0" w:space="0" w:color="auto"/>
        <w:left w:val="none" w:sz="0" w:space="0" w:color="auto"/>
        <w:bottom w:val="none" w:sz="0" w:space="0" w:color="auto"/>
        <w:right w:val="none" w:sz="0" w:space="0" w:color="auto"/>
      </w:divBdr>
    </w:div>
    <w:div w:id="138499190">
      <w:bodyDiv w:val="1"/>
      <w:marLeft w:val="0"/>
      <w:marRight w:val="0"/>
      <w:marTop w:val="0"/>
      <w:marBottom w:val="0"/>
      <w:divBdr>
        <w:top w:val="none" w:sz="0" w:space="0" w:color="auto"/>
        <w:left w:val="none" w:sz="0" w:space="0" w:color="auto"/>
        <w:bottom w:val="none" w:sz="0" w:space="0" w:color="auto"/>
        <w:right w:val="none" w:sz="0" w:space="0" w:color="auto"/>
      </w:divBdr>
    </w:div>
    <w:div w:id="14582302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9663521">
      <w:bodyDiv w:val="1"/>
      <w:marLeft w:val="0"/>
      <w:marRight w:val="0"/>
      <w:marTop w:val="0"/>
      <w:marBottom w:val="0"/>
      <w:divBdr>
        <w:top w:val="none" w:sz="0" w:space="0" w:color="auto"/>
        <w:left w:val="none" w:sz="0" w:space="0" w:color="auto"/>
        <w:bottom w:val="none" w:sz="0" w:space="0" w:color="auto"/>
        <w:right w:val="none" w:sz="0" w:space="0" w:color="auto"/>
      </w:divBdr>
    </w:div>
    <w:div w:id="180246038">
      <w:bodyDiv w:val="1"/>
      <w:marLeft w:val="0"/>
      <w:marRight w:val="0"/>
      <w:marTop w:val="0"/>
      <w:marBottom w:val="0"/>
      <w:divBdr>
        <w:top w:val="none" w:sz="0" w:space="0" w:color="auto"/>
        <w:left w:val="none" w:sz="0" w:space="0" w:color="auto"/>
        <w:bottom w:val="none" w:sz="0" w:space="0" w:color="auto"/>
        <w:right w:val="none" w:sz="0" w:space="0" w:color="auto"/>
      </w:divBdr>
    </w:div>
    <w:div w:id="188030521">
      <w:bodyDiv w:val="1"/>
      <w:marLeft w:val="0"/>
      <w:marRight w:val="0"/>
      <w:marTop w:val="0"/>
      <w:marBottom w:val="0"/>
      <w:divBdr>
        <w:top w:val="none" w:sz="0" w:space="0" w:color="auto"/>
        <w:left w:val="none" w:sz="0" w:space="0" w:color="auto"/>
        <w:bottom w:val="none" w:sz="0" w:space="0" w:color="auto"/>
        <w:right w:val="none" w:sz="0" w:space="0" w:color="auto"/>
      </w:divBdr>
    </w:div>
    <w:div w:id="197858018">
      <w:bodyDiv w:val="1"/>
      <w:marLeft w:val="0"/>
      <w:marRight w:val="0"/>
      <w:marTop w:val="0"/>
      <w:marBottom w:val="0"/>
      <w:divBdr>
        <w:top w:val="none" w:sz="0" w:space="0" w:color="auto"/>
        <w:left w:val="none" w:sz="0" w:space="0" w:color="auto"/>
        <w:bottom w:val="none" w:sz="0" w:space="0" w:color="auto"/>
        <w:right w:val="none" w:sz="0" w:space="0" w:color="auto"/>
      </w:divBdr>
    </w:div>
    <w:div w:id="217015556">
      <w:bodyDiv w:val="1"/>
      <w:marLeft w:val="0"/>
      <w:marRight w:val="0"/>
      <w:marTop w:val="0"/>
      <w:marBottom w:val="0"/>
      <w:divBdr>
        <w:top w:val="none" w:sz="0" w:space="0" w:color="auto"/>
        <w:left w:val="none" w:sz="0" w:space="0" w:color="auto"/>
        <w:bottom w:val="none" w:sz="0" w:space="0" w:color="auto"/>
        <w:right w:val="none" w:sz="0" w:space="0" w:color="auto"/>
      </w:divBdr>
    </w:div>
    <w:div w:id="22407053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016967">
      <w:bodyDiv w:val="1"/>
      <w:marLeft w:val="0"/>
      <w:marRight w:val="0"/>
      <w:marTop w:val="0"/>
      <w:marBottom w:val="0"/>
      <w:divBdr>
        <w:top w:val="none" w:sz="0" w:space="0" w:color="auto"/>
        <w:left w:val="none" w:sz="0" w:space="0" w:color="auto"/>
        <w:bottom w:val="none" w:sz="0" w:space="0" w:color="auto"/>
        <w:right w:val="none" w:sz="0" w:space="0" w:color="auto"/>
      </w:divBdr>
    </w:div>
    <w:div w:id="245699882">
      <w:bodyDiv w:val="1"/>
      <w:marLeft w:val="0"/>
      <w:marRight w:val="0"/>
      <w:marTop w:val="0"/>
      <w:marBottom w:val="0"/>
      <w:divBdr>
        <w:top w:val="none" w:sz="0" w:space="0" w:color="auto"/>
        <w:left w:val="none" w:sz="0" w:space="0" w:color="auto"/>
        <w:bottom w:val="none" w:sz="0" w:space="0" w:color="auto"/>
        <w:right w:val="none" w:sz="0" w:space="0" w:color="auto"/>
      </w:divBdr>
    </w:div>
    <w:div w:id="260375564">
      <w:bodyDiv w:val="1"/>
      <w:marLeft w:val="0"/>
      <w:marRight w:val="0"/>
      <w:marTop w:val="0"/>
      <w:marBottom w:val="0"/>
      <w:divBdr>
        <w:top w:val="none" w:sz="0" w:space="0" w:color="auto"/>
        <w:left w:val="none" w:sz="0" w:space="0" w:color="auto"/>
        <w:bottom w:val="none" w:sz="0" w:space="0" w:color="auto"/>
        <w:right w:val="none" w:sz="0" w:space="0" w:color="auto"/>
      </w:divBdr>
    </w:div>
    <w:div w:id="265311457">
      <w:bodyDiv w:val="1"/>
      <w:marLeft w:val="0"/>
      <w:marRight w:val="0"/>
      <w:marTop w:val="0"/>
      <w:marBottom w:val="0"/>
      <w:divBdr>
        <w:top w:val="none" w:sz="0" w:space="0" w:color="auto"/>
        <w:left w:val="none" w:sz="0" w:space="0" w:color="auto"/>
        <w:bottom w:val="none" w:sz="0" w:space="0" w:color="auto"/>
        <w:right w:val="none" w:sz="0" w:space="0" w:color="auto"/>
      </w:divBdr>
    </w:div>
    <w:div w:id="293799220">
      <w:bodyDiv w:val="1"/>
      <w:marLeft w:val="0"/>
      <w:marRight w:val="0"/>
      <w:marTop w:val="0"/>
      <w:marBottom w:val="0"/>
      <w:divBdr>
        <w:top w:val="none" w:sz="0" w:space="0" w:color="auto"/>
        <w:left w:val="none" w:sz="0" w:space="0" w:color="auto"/>
        <w:bottom w:val="none" w:sz="0" w:space="0" w:color="auto"/>
        <w:right w:val="none" w:sz="0" w:space="0" w:color="auto"/>
      </w:divBdr>
    </w:div>
    <w:div w:id="32505902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3896809">
      <w:bodyDiv w:val="1"/>
      <w:marLeft w:val="0"/>
      <w:marRight w:val="0"/>
      <w:marTop w:val="0"/>
      <w:marBottom w:val="0"/>
      <w:divBdr>
        <w:top w:val="none" w:sz="0" w:space="0" w:color="auto"/>
        <w:left w:val="none" w:sz="0" w:space="0" w:color="auto"/>
        <w:bottom w:val="none" w:sz="0" w:space="0" w:color="auto"/>
        <w:right w:val="none" w:sz="0" w:space="0" w:color="auto"/>
      </w:divBdr>
    </w:div>
    <w:div w:id="347566365">
      <w:bodyDiv w:val="1"/>
      <w:marLeft w:val="0"/>
      <w:marRight w:val="0"/>
      <w:marTop w:val="0"/>
      <w:marBottom w:val="0"/>
      <w:divBdr>
        <w:top w:val="none" w:sz="0" w:space="0" w:color="auto"/>
        <w:left w:val="none" w:sz="0" w:space="0" w:color="auto"/>
        <w:bottom w:val="none" w:sz="0" w:space="0" w:color="auto"/>
        <w:right w:val="none" w:sz="0" w:space="0" w:color="auto"/>
      </w:divBdr>
    </w:div>
    <w:div w:id="351761885">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8387712">
      <w:bodyDiv w:val="1"/>
      <w:marLeft w:val="0"/>
      <w:marRight w:val="0"/>
      <w:marTop w:val="0"/>
      <w:marBottom w:val="0"/>
      <w:divBdr>
        <w:top w:val="none" w:sz="0" w:space="0" w:color="auto"/>
        <w:left w:val="none" w:sz="0" w:space="0" w:color="auto"/>
        <w:bottom w:val="none" w:sz="0" w:space="0" w:color="auto"/>
        <w:right w:val="none" w:sz="0" w:space="0" w:color="auto"/>
      </w:divBdr>
    </w:div>
    <w:div w:id="398670038">
      <w:bodyDiv w:val="1"/>
      <w:marLeft w:val="0"/>
      <w:marRight w:val="0"/>
      <w:marTop w:val="0"/>
      <w:marBottom w:val="0"/>
      <w:divBdr>
        <w:top w:val="none" w:sz="0" w:space="0" w:color="auto"/>
        <w:left w:val="none" w:sz="0" w:space="0" w:color="auto"/>
        <w:bottom w:val="none" w:sz="0" w:space="0" w:color="auto"/>
        <w:right w:val="none" w:sz="0" w:space="0" w:color="auto"/>
      </w:divBdr>
    </w:div>
    <w:div w:id="406079687">
      <w:bodyDiv w:val="1"/>
      <w:marLeft w:val="0"/>
      <w:marRight w:val="0"/>
      <w:marTop w:val="0"/>
      <w:marBottom w:val="0"/>
      <w:divBdr>
        <w:top w:val="none" w:sz="0" w:space="0" w:color="auto"/>
        <w:left w:val="none" w:sz="0" w:space="0" w:color="auto"/>
        <w:bottom w:val="none" w:sz="0" w:space="0" w:color="auto"/>
        <w:right w:val="none" w:sz="0" w:space="0" w:color="auto"/>
      </w:divBdr>
    </w:div>
    <w:div w:id="41412844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745366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2502022">
      <w:bodyDiv w:val="1"/>
      <w:marLeft w:val="0"/>
      <w:marRight w:val="0"/>
      <w:marTop w:val="0"/>
      <w:marBottom w:val="0"/>
      <w:divBdr>
        <w:top w:val="none" w:sz="0" w:space="0" w:color="auto"/>
        <w:left w:val="none" w:sz="0" w:space="0" w:color="auto"/>
        <w:bottom w:val="none" w:sz="0" w:space="0" w:color="auto"/>
        <w:right w:val="none" w:sz="0" w:space="0" w:color="auto"/>
      </w:divBdr>
    </w:div>
    <w:div w:id="476074066">
      <w:bodyDiv w:val="1"/>
      <w:marLeft w:val="0"/>
      <w:marRight w:val="0"/>
      <w:marTop w:val="0"/>
      <w:marBottom w:val="0"/>
      <w:divBdr>
        <w:top w:val="none" w:sz="0" w:space="0" w:color="auto"/>
        <w:left w:val="none" w:sz="0" w:space="0" w:color="auto"/>
        <w:bottom w:val="none" w:sz="0" w:space="0" w:color="auto"/>
        <w:right w:val="none" w:sz="0" w:space="0" w:color="auto"/>
      </w:divBdr>
    </w:div>
    <w:div w:id="47750048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4829129">
      <w:bodyDiv w:val="1"/>
      <w:marLeft w:val="0"/>
      <w:marRight w:val="0"/>
      <w:marTop w:val="0"/>
      <w:marBottom w:val="0"/>
      <w:divBdr>
        <w:top w:val="none" w:sz="0" w:space="0" w:color="auto"/>
        <w:left w:val="none" w:sz="0" w:space="0" w:color="auto"/>
        <w:bottom w:val="none" w:sz="0" w:space="0" w:color="auto"/>
        <w:right w:val="none" w:sz="0" w:space="0" w:color="auto"/>
      </w:divBdr>
    </w:div>
    <w:div w:id="508520617">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4507945">
      <w:bodyDiv w:val="1"/>
      <w:marLeft w:val="0"/>
      <w:marRight w:val="0"/>
      <w:marTop w:val="0"/>
      <w:marBottom w:val="0"/>
      <w:divBdr>
        <w:top w:val="none" w:sz="0" w:space="0" w:color="auto"/>
        <w:left w:val="none" w:sz="0" w:space="0" w:color="auto"/>
        <w:bottom w:val="none" w:sz="0" w:space="0" w:color="auto"/>
        <w:right w:val="none" w:sz="0" w:space="0" w:color="auto"/>
      </w:divBdr>
    </w:div>
    <w:div w:id="563830176">
      <w:bodyDiv w:val="1"/>
      <w:marLeft w:val="0"/>
      <w:marRight w:val="0"/>
      <w:marTop w:val="0"/>
      <w:marBottom w:val="0"/>
      <w:divBdr>
        <w:top w:val="none" w:sz="0" w:space="0" w:color="auto"/>
        <w:left w:val="none" w:sz="0" w:space="0" w:color="auto"/>
        <w:bottom w:val="none" w:sz="0" w:space="0" w:color="auto"/>
        <w:right w:val="none" w:sz="0" w:space="0" w:color="auto"/>
      </w:divBdr>
    </w:div>
    <w:div w:id="567153802">
      <w:bodyDiv w:val="1"/>
      <w:marLeft w:val="0"/>
      <w:marRight w:val="0"/>
      <w:marTop w:val="0"/>
      <w:marBottom w:val="0"/>
      <w:divBdr>
        <w:top w:val="none" w:sz="0" w:space="0" w:color="auto"/>
        <w:left w:val="none" w:sz="0" w:space="0" w:color="auto"/>
        <w:bottom w:val="none" w:sz="0" w:space="0" w:color="auto"/>
        <w:right w:val="none" w:sz="0" w:space="0" w:color="auto"/>
      </w:divBdr>
    </w:div>
    <w:div w:id="568728130">
      <w:bodyDiv w:val="1"/>
      <w:marLeft w:val="0"/>
      <w:marRight w:val="0"/>
      <w:marTop w:val="0"/>
      <w:marBottom w:val="0"/>
      <w:divBdr>
        <w:top w:val="none" w:sz="0" w:space="0" w:color="auto"/>
        <w:left w:val="none" w:sz="0" w:space="0" w:color="auto"/>
        <w:bottom w:val="none" w:sz="0" w:space="0" w:color="auto"/>
        <w:right w:val="none" w:sz="0" w:space="0" w:color="auto"/>
      </w:divBdr>
    </w:div>
    <w:div w:id="569733881">
      <w:bodyDiv w:val="1"/>
      <w:marLeft w:val="0"/>
      <w:marRight w:val="0"/>
      <w:marTop w:val="0"/>
      <w:marBottom w:val="0"/>
      <w:divBdr>
        <w:top w:val="none" w:sz="0" w:space="0" w:color="auto"/>
        <w:left w:val="none" w:sz="0" w:space="0" w:color="auto"/>
        <w:bottom w:val="none" w:sz="0" w:space="0" w:color="auto"/>
        <w:right w:val="none" w:sz="0" w:space="0" w:color="auto"/>
      </w:divBdr>
    </w:div>
    <w:div w:id="581915775">
      <w:bodyDiv w:val="1"/>
      <w:marLeft w:val="0"/>
      <w:marRight w:val="0"/>
      <w:marTop w:val="0"/>
      <w:marBottom w:val="0"/>
      <w:divBdr>
        <w:top w:val="none" w:sz="0" w:space="0" w:color="auto"/>
        <w:left w:val="none" w:sz="0" w:space="0" w:color="auto"/>
        <w:bottom w:val="none" w:sz="0" w:space="0" w:color="auto"/>
        <w:right w:val="none" w:sz="0" w:space="0" w:color="auto"/>
      </w:divBdr>
    </w:div>
    <w:div w:id="5837303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7010867">
      <w:bodyDiv w:val="1"/>
      <w:marLeft w:val="0"/>
      <w:marRight w:val="0"/>
      <w:marTop w:val="0"/>
      <w:marBottom w:val="0"/>
      <w:divBdr>
        <w:top w:val="none" w:sz="0" w:space="0" w:color="auto"/>
        <w:left w:val="none" w:sz="0" w:space="0" w:color="auto"/>
        <w:bottom w:val="none" w:sz="0" w:space="0" w:color="auto"/>
        <w:right w:val="none" w:sz="0" w:space="0" w:color="auto"/>
      </w:divBdr>
    </w:div>
    <w:div w:id="63270891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5742962">
      <w:bodyDiv w:val="1"/>
      <w:marLeft w:val="0"/>
      <w:marRight w:val="0"/>
      <w:marTop w:val="0"/>
      <w:marBottom w:val="0"/>
      <w:divBdr>
        <w:top w:val="none" w:sz="0" w:space="0" w:color="auto"/>
        <w:left w:val="none" w:sz="0" w:space="0" w:color="auto"/>
        <w:bottom w:val="none" w:sz="0" w:space="0" w:color="auto"/>
        <w:right w:val="none" w:sz="0" w:space="0" w:color="auto"/>
      </w:divBdr>
    </w:div>
    <w:div w:id="651645696">
      <w:bodyDiv w:val="1"/>
      <w:marLeft w:val="0"/>
      <w:marRight w:val="0"/>
      <w:marTop w:val="0"/>
      <w:marBottom w:val="0"/>
      <w:divBdr>
        <w:top w:val="none" w:sz="0" w:space="0" w:color="auto"/>
        <w:left w:val="none" w:sz="0" w:space="0" w:color="auto"/>
        <w:bottom w:val="none" w:sz="0" w:space="0" w:color="auto"/>
        <w:right w:val="none" w:sz="0" w:space="0" w:color="auto"/>
      </w:divBdr>
    </w:div>
    <w:div w:id="652875044">
      <w:bodyDiv w:val="1"/>
      <w:marLeft w:val="0"/>
      <w:marRight w:val="0"/>
      <w:marTop w:val="0"/>
      <w:marBottom w:val="0"/>
      <w:divBdr>
        <w:top w:val="none" w:sz="0" w:space="0" w:color="auto"/>
        <w:left w:val="none" w:sz="0" w:space="0" w:color="auto"/>
        <w:bottom w:val="none" w:sz="0" w:space="0" w:color="auto"/>
        <w:right w:val="none" w:sz="0" w:space="0" w:color="auto"/>
      </w:divBdr>
    </w:div>
    <w:div w:id="671761293">
      <w:bodyDiv w:val="1"/>
      <w:marLeft w:val="0"/>
      <w:marRight w:val="0"/>
      <w:marTop w:val="0"/>
      <w:marBottom w:val="0"/>
      <w:divBdr>
        <w:top w:val="none" w:sz="0" w:space="0" w:color="auto"/>
        <w:left w:val="none" w:sz="0" w:space="0" w:color="auto"/>
        <w:bottom w:val="none" w:sz="0" w:space="0" w:color="auto"/>
        <w:right w:val="none" w:sz="0" w:space="0" w:color="auto"/>
      </w:divBdr>
    </w:div>
    <w:div w:id="684984686">
      <w:bodyDiv w:val="1"/>
      <w:marLeft w:val="0"/>
      <w:marRight w:val="0"/>
      <w:marTop w:val="0"/>
      <w:marBottom w:val="0"/>
      <w:divBdr>
        <w:top w:val="none" w:sz="0" w:space="0" w:color="auto"/>
        <w:left w:val="none" w:sz="0" w:space="0" w:color="auto"/>
        <w:bottom w:val="none" w:sz="0" w:space="0" w:color="auto"/>
        <w:right w:val="none" w:sz="0" w:space="0" w:color="auto"/>
      </w:divBdr>
    </w:div>
    <w:div w:id="686835253">
      <w:bodyDiv w:val="1"/>
      <w:marLeft w:val="0"/>
      <w:marRight w:val="0"/>
      <w:marTop w:val="0"/>
      <w:marBottom w:val="0"/>
      <w:divBdr>
        <w:top w:val="none" w:sz="0" w:space="0" w:color="auto"/>
        <w:left w:val="none" w:sz="0" w:space="0" w:color="auto"/>
        <w:bottom w:val="none" w:sz="0" w:space="0" w:color="auto"/>
        <w:right w:val="none" w:sz="0" w:space="0" w:color="auto"/>
      </w:divBdr>
    </w:div>
    <w:div w:id="691685013">
      <w:bodyDiv w:val="1"/>
      <w:marLeft w:val="0"/>
      <w:marRight w:val="0"/>
      <w:marTop w:val="0"/>
      <w:marBottom w:val="0"/>
      <w:divBdr>
        <w:top w:val="none" w:sz="0" w:space="0" w:color="auto"/>
        <w:left w:val="none" w:sz="0" w:space="0" w:color="auto"/>
        <w:bottom w:val="none" w:sz="0" w:space="0" w:color="auto"/>
        <w:right w:val="none" w:sz="0" w:space="0" w:color="auto"/>
      </w:divBdr>
    </w:div>
    <w:div w:id="699860923">
      <w:bodyDiv w:val="1"/>
      <w:marLeft w:val="0"/>
      <w:marRight w:val="0"/>
      <w:marTop w:val="0"/>
      <w:marBottom w:val="0"/>
      <w:divBdr>
        <w:top w:val="none" w:sz="0" w:space="0" w:color="auto"/>
        <w:left w:val="none" w:sz="0" w:space="0" w:color="auto"/>
        <w:bottom w:val="none" w:sz="0" w:space="0" w:color="auto"/>
        <w:right w:val="none" w:sz="0" w:space="0" w:color="auto"/>
      </w:divBdr>
    </w:div>
    <w:div w:id="70078215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1806738">
      <w:bodyDiv w:val="1"/>
      <w:marLeft w:val="0"/>
      <w:marRight w:val="0"/>
      <w:marTop w:val="0"/>
      <w:marBottom w:val="0"/>
      <w:divBdr>
        <w:top w:val="none" w:sz="0" w:space="0" w:color="auto"/>
        <w:left w:val="none" w:sz="0" w:space="0" w:color="auto"/>
        <w:bottom w:val="none" w:sz="0" w:space="0" w:color="auto"/>
        <w:right w:val="none" w:sz="0" w:space="0" w:color="auto"/>
      </w:divBdr>
    </w:div>
    <w:div w:id="722026874">
      <w:bodyDiv w:val="1"/>
      <w:marLeft w:val="0"/>
      <w:marRight w:val="0"/>
      <w:marTop w:val="0"/>
      <w:marBottom w:val="0"/>
      <w:divBdr>
        <w:top w:val="none" w:sz="0" w:space="0" w:color="auto"/>
        <w:left w:val="none" w:sz="0" w:space="0" w:color="auto"/>
        <w:bottom w:val="none" w:sz="0" w:space="0" w:color="auto"/>
        <w:right w:val="none" w:sz="0" w:space="0" w:color="auto"/>
      </w:divBdr>
    </w:div>
    <w:div w:id="731657614">
      <w:bodyDiv w:val="1"/>
      <w:marLeft w:val="0"/>
      <w:marRight w:val="0"/>
      <w:marTop w:val="0"/>
      <w:marBottom w:val="0"/>
      <w:divBdr>
        <w:top w:val="none" w:sz="0" w:space="0" w:color="auto"/>
        <w:left w:val="none" w:sz="0" w:space="0" w:color="auto"/>
        <w:bottom w:val="none" w:sz="0" w:space="0" w:color="auto"/>
        <w:right w:val="none" w:sz="0" w:space="0" w:color="auto"/>
      </w:divBdr>
    </w:div>
    <w:div w:id="73481485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8864749">
      <w:bodyDiv w:val="1"/>
      <w:marLeft w:val="0"/>
      <w:marRight w:val="0"/>
      <w:marTop w:val="0"/>
      <w:marBottom w:val="0"/>
      <w:divBdr>
        <w:top w:val="none" w:sz="0" w:space="0" w:color="auto"/>
        <w:left w:val="none" w:sz="0" w:space="0" w:color="auto"/>
        <w:bottom w:val="none" w:sz="0" w:space="0" w:color="auto"/>
        <w:right w:val="none" w:sz="0" w:space="0" w:color="auto"/>
      </w:divBdr>
    </w:div>
    <w:div w:id="761611524">
      <w:bodyDiv w:val="1"/>
      <w:marLeft w:val="0"/>
      <w:marRight w:val="0"/>
      <w:marTop w:val="0"/>
      <w:marBottom w:val="0"/>
      <w:divBdr>
        <w:top w:val="none" w:sz="0" w:space="0" w:color="auto"/>
        <w:left w:val="none" w:sz="0" w:space="0" w:color="auto"/>
        <w:bottom w:val="none" w:sz="0" w:space="0" w:color="auto"/>
        <w:right w:val="none" w:sz="0" w:space="0" w:color="auto"/>
      </w:divBdr>
    </w:div>
    <w:div w:id="761952384">
      <w:bodyDiv w:val="1"/>
      <w:marLeft w:val="0"/>
      <w:marRight w:val="0"/>
      <w:marTop w:val="0"/>
      <w:marBottom w:val="0"/>
      <w:divBdr>
        <w:top w:val="none" w:sz="0" w:space="0" w:color="auto"/>
        <w:left w:val="none" w:sz="0" w:space="0" w:color="auto"/>
        <w:bottom w:val="none" w:sz="0" w:space="0" w:color="auto"/>
        <w:right w:val="none" w:sz="0" w:space="0" w:color="auto"/>
      </w:divBdr>
    </w:div>
    <w:div w:id="768702272">
      <w:bodyDiv w:val="1"/>
      <w:marLeft w:val="0"/>
      <w:marRight w:val="0"/>
      <w:marTop w:val="0"/>
      <w:marBottom w:val="0"/>
      <w:divBdr>
        <w:top w:val="none" w:sz="0" w:space="0" w:color="auto"/>
        <w:left w:val="none" w:sz="0" w:space="0" w:color="auto"/>
        <w:bottom w:val="none" w:sz="0" w:space="0" w:color="auto"/>
        <w:right w:val="none" w:sz="0" w:space="0" w:color="auto"/>
      </w:divBdr>
    </w:div>
    <w:div w:id="784497729">
      <w:bodyDiv w:val="1"/>
      <w:marLeft w:val="0"/>
      <w:marRight w:val="0"/>
      <w:marTop w:val="0"/>
      <w:marBottom w:val="0"/>
      <w:divBdr>
        <w:top w:val="none" w:sz="0" w:space="0" w:color="auto"/>
        <w:left w:val="none" w:sz="0" w:space="0" w:color="auto"/>
        <w:bottom w:val="none" w:sz="0" w:space="0" w:color="auto"/>
        <w:right w:val="none" w:sz="0" w:space="0" w:color="auto"/>
      </w:divBdr>
    </w:div>
    <w:div w:id="786968229">
      <w:bodyDiv w:val="1"/>
      <w:marLeft w:val="0"/>
      <w:marRight w:val="0"/>
      <w:marTop w:val="0"/>
      <w:marBottom w:val="0"/>
      <w:divBdr>
        <w:top w:val="none" w:sz="0" w:space="0" w:color="auto"/>
        <w:left w:val="none" w:sz="0" w:space="0" w:color="auto"/>
        <w:bottom w:val="none" w:sz="0" w:space="0" w:color="auto"/>
        <w:right w:val="none" w:sz="0" w:space="0" w:color="auto"/>
      </w:divBdr>
    </w:div>
    <w:div w:id="795290844">
      <w:bodyDiv w:val="1"/>
      <w:marLeft w:val="0"/>
      <w:marRight w:val="0"/>
      <w:marTop w:val="0"/>
      <w:marBottom w:val="0"/>
      <w:divBdr>
        <w:top w:val="none" w:sz="0" w:space="0" w:color="auto"/>
        <w:left w:val="none" w:sz="0" w:space="0" w:color="auto"/>
        <w:bottom w:val="none" w:sz="0" w:space="0" w:color="auto"/>
        <w:right w:val="none" w:sz="0" w:space="0" w:color="auto"/>
      </w:divBdr>
    </w:div>
    <w:div w:id="798301587">
      <w:bodyDiv w:val="1"/>
      <w:marLeft w:val="0"/>
      <w:marRight w:val="0"/>
      <w:marTop w:val="0"/>
      <w:marBottom w:val="0"/>
      <w:divBdr>
        <w:top w:val="none" w:sz="0" w:space="0" w:color="auto"/>
        <w:left w:val="none" w:sz="0" w:space="0" w:color="auto"/>
        <w:bottom w:val="none" w:sz="0" w:space="0" w:color="auto"/>
        <w:right w:val="none" w:sz="0" w:space="0" w:color="auto"/>
      </w:divBdr>
    </w:div>
    <w:div w:id="822088939">
      <w:bodyDiv w:val="1"/>
      <w:marLeft w:val="0"/>
      <w:marRight w:val="0"/>
      <w:marTop w:val="0"/>
      <w:marBottom w:val="0"/>
      <w:divBdr>
        <w:top w:val="none" w:sz="0" w:space="0" w:color="auto"/>
        <w:left w:val="none" w:sz="0" w:space="0" w:color="auto"/>
        <w:bottom w:val="none" w:sz="0" w:space="0" w:color="auto"/>
        <w:right w:val="none" w:sz="0" w:space="0" w:color="auto"/>
      </w:divBdr>
    </w:div>
    <w:div w:id="828129578">
      <w:bodyDiv w:val="1"/>
      <w:marLeft w:val="0"/>
      <w:marRight w:val="0"/>
      <w:marTop w:val="0"/>
      <w:marBottom w:val="0"/>
      <w:divBdr>
        <w:top w:val="none" w:sz="0" w:space="0" w:color="auto"/>
        <w:left w:val="none" w:sz="0" w:space="0" w:color="auto"/>
        <w:bottom w:val="none" w:sz="0" w:space="0" w:color="auto"/>
        <w:right w:val="none" w:sz="0" w:space="0" w:color="auto"/>
      </w:divBdr>
    </w:div>
    <w:div w:id="840852278">
      <w:bodyDiv w:val="1"/>
      <w:marLeft w:val="0"/>
      <w:marRight w:val="0"/>
      <w:marTop w:val="0"/>
      <w:marBottom w:val="0"/>
      <w:divBdr>
        <w:top w:val="none" w:sz="0" w:space="0" w:color="auto"/>
        <w:left w:val="none" w:sz="0" w:space="0" w:color="auto"/>
        <w:bottom w:val="none" w:sz="0" w:space="0" w:color="auto"/>
        <w:right w:val="none" w:sz="0" w:space="0" w:color="auto"/>
      </w:divBdr>
    </w:div>
    <w:div w:id="841509687">
      <w:bodyDiv w:val="1"/>
      <w:marLeft w:val="0"/>
      <w:marRight w:val="0"/>
      <w:marTop w:val="0"/>
      <w:marBottom w:val="0"/>
      <w:divBdr>
        <w:top w:val="none" w:sz="0" w:space="0" w:color="auto"/>
        <w:left w:val="none" w:sz="0" w:space="0" w:color="auto"/>
        <w:bottom w:val="none" w:sz="0" w:space="0" w:color="auto"/>
        <w:right w:val="none" w:sz="0" w:space="0" w:color="auto"/>
      </w:divBdr>
      <w:divsChild>
        <w:div w:id="301470687">
          <w:marLeft w:val="0"/>
          <w:marRight w:val="0"/>
          <w:marTop w:val="0"/>
          <w:marBottom w:val="0"/>
          <w:divBdr>
            <w:top w:val="single" w:sz="2" w:space="0" w:color="E3E3E3"/>
            <w:left w:val="single" w:sz="2" w:space="0" w:color="E3E3E3"/>
            <w:bottom w:val="single" w:sz="2" w:space="0" w:color="E3E3E3"/>
            <w:right w:val="single" w:sz="2" w:space="0" w:color="E3E3E3"/>
          </w:divBdr>
          <w:divsChild>
            <w:div w:id="8994869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1292216">
          <w:marLeft w:val="0"/>
          <w:marRight w:val="0"/>
          <w:marTop w:val="0"/>
          <w:marBottom w:val="0"/>
          <w:divBdr>
            <w:top w:val="single" w:sz="2" w:space="0" w:color="E3E3E3"/>
            <w:left w:val="single" w:sz="2" w:space="0" w:color="E3E3E3"/>
            <w:bottom w:val="single" w:sz="2" w:space="0" w:color="E3E3E3"/>
            <w:right w:val="single" w:sz="2" w:space="0" w:color="E3E3E3"/>
          </w:divBdr>
          <w:divsChild>
            <w:div w:id="233666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68774076">
          <w:marLeft w:val="0"/>
          <w:marRight w:val="0"/>
          <w:marTop w:val="0"/>
          <w:marBottom w:val="0"/>
          <w:divBdr>
            <w:top w:val="single" w:sz="2" w:space="0" w:color="E3E3E3"/>
            <w:left w:val="single" w:sz="2" w:space="0" w:color="E3E3E3"/>
            <w:bottom w:val="single" w:sz="2" w:space="0" w:color="E3E3E3"/>
            <w:right w:val="single" w:sz="2" w:space="0" w:color="E3E3E3"/>
          </w:divBdr>
          <w:divsChild>
            <w:div w:id="1922592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85199440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1556321">
      <w:bodyDiv w:val="1"/>
      <w:marLeft w:val="0"/>
      <w:marRight w:val="0"/>
      <w:marTop w:val="0"/>
      <w:marBottom w:val="0"/>
      <w:divBdr>
        <w:top w:val="none" w:sz="0" w:space="0" w:color="auto"/>
        <w:left w:val="none" w:sz="0" w:space="0" w:color="auto"/>
        <w:bottom w:val="none" w:sz="0" w:space="0" w:color="auto"/>
        <w:right w:val="none" w:sz="0" w:space="0" w:color="auto"/>
      </w:divBdr>
    </w:div>
    <w:div w:id="868877350">
      <w:bodyDiv w:val="1"/>
      <w:marLeft w:val="0"/>
      <w:marRight w:val="0"/>
      <w:marTop w:val="0"/>
      <w:marBottom w:val="0"/>
      <w:divBdr>
        <w:top w:val="none" w:sz="0" w:space="0" w:color="auto"/>
        <w:left w:val="none" w:sz="0" w:space="0" w:color="auto"/>
        <w:bottom w:val="none" w:sz="0" w:space="0" w:color="auto"/>
        <w:right w:val="none" w:sz="0" w:space="0" w:color="auto"/>
      </w:divBdr>
    </w:div>
    <w:div w:id="898051559">
      <w:bodyDiv w:val="1"/>
      <w:marLeft w:val="0"/>
      <w:marRight w:val="0"/>
      <w:marTop w:val="0"/>
      <w:marBottom w:val="0"/>
      <w:divBdr>
        <w:top w:val="none" w:sz="0" w:space="0" w:color="auto"/>
        <w:left w:val="none" w:sz="0" w:space="0" w:color="auto"/>
        <w:bottom w:val="none" w:sz="0" w:space="0" w:color="auto"/>
        <w:right w:val="none" w:sz="0" w:space="0" w:color="auto"/>
      </w:divBdr>
    </w:div>
    <w:div w:id="918976473">
      <w:bodyDiv w:val="1"/>
      <w:marLeft w:val="0"/>
      <w:marRight w:val="0"/>
      <w:marTop w:val="0"/>
      <w:marBottom w:val="0"/>
      <w:divBdr>
        <w:top w:val="none" w:sz="0" w:space="0" w:color="auto"/>
        <w:left w:val="none" w:sz="0" w:space="0" w:color="auto"/>
        <w:bottom w:val="none" w:sz="0" w:space="0" w:color="auto"/>
        <w:right w:val="none" w:sz="0" w:space="0" w:color="auto"/>
      </w:divBdr>
      <w:divsChild>
        <w:div w:id="1115173996">
          <w:marLeft w:val="0"/>
          <w:marRight w:val="0"/>
          <w:marTop w:val="0"/>
          <w:marBottom w:val="0"/>
          <w:divBdr>
            <w:top w:val="none" w:sz="0" w:space="0" w:color="auto"/>
            <w:left w:val="none" w:sz="0" w:space="0" w:color="auto"/>
            <w:bottom w:val="none" w:sz="0" w:space="0" w:color="auto"/>
            <w:right w:val="none" w:sz="0" w:space="0" w:color="auto"/>
          </w:divBdr>
        </w:div>
        <w:div w:id="460004349">
          <w:marLeft w:val="0"/>
          <w:marRight w:val="0"/>
          <w:marTop w:val="0"/>
          <w:marBottom w:val="0"/>
          <w:divBdr>
            <w:top w:val="none" w:sz="0" w:space="0" w:color="auto"/>
            <w:left w:val="none" w:sz="0" w:space="0" w:color="auto"/>
            <w:bottom w:val="none" w:sz="0" w:space="0" w:color="auto"/>
            <w:right w:val="none" w:sz="0" w:space="0" w:color="auto"/>
          </w:divBdr>
        </w:div>
        <w:div w:id="1374886698">
          <w:marLeft w:val="0"/>
          <w:marRight w:val="0"/>
          <w:marTop w:val="0"/>
          <w:marBottom w:val="0"/>
          <w:divBdr>
            <w:top w:val="none" w:sz="0" w:space="0" w:color="auto"/>
            <w:left w:val="none" w:sz="0" w:space="0" w:color="auto"/>
            <w:bottom w:val="none" w:sz="0" w:space="0" w:color="auto"/>
            <w:right w:val="none" w:sz="0" w:space="0" w:color="auto"/>
          </w:divBdr>
        </w:div>
      </w:divsChild>
    </w:div>
    <w:div w:id="919023598">
      <w:bodyDiv w:val="1"/>
      <w:marLeft w:val="0"/>
      <w:marRight w:val="0"/>
      <w:marTop w:val="0"/>
      <w:marBottom w:val="0"/>
      <w:divBdr>
        <w:top w:val="none" w:sz="0" w:space="0" w:color="auto"/>
        <w:left w:val="none" w:sz="0" w:space="0" w:color="auto"/>
        <w:bottom w:val="none" w:sz="0" w:space="0" w:color="auto"/>
        <w:right w:val="none" w:sz="0" w:space="0" w:color="auto"/>
      </w:divBdr>
    </w:div>
    <w:div w:id="937786999">
      <w:bodyDiv w:val="1"/>
      <w:marLeft w:val="0"/>
      <w:marRight w:val="0"/>
      <w:marTop w:val="0"/>
      <w:marBottom w:val="0"/>
      <w:divBdr>
        <w:top w:val="none" w:sz="0" w:space="0" w:color="auto"/>
        <w:left w:val="none" w:sz="0" w:space="0" w:color="auto"/>
        <w:bottom w:val="none" w:sz="0" w:space="0" w:color="auto"/>
        <w:right w:val="none" w:sz="0" w:space="0" w:color="auto"/>
      </w:divBdr>
    </w:div>
    <w:div w:id="947156774">
      <w:bodyDiv w:val="1"/>
      <w:marLeft w:val="0"/>
      <w:marRight w:val="0"/>
      <w:marTop w:val="0"/>
      <w:marBottom w:val="0"/>
      <w:divBdr>
        <w:top w:val="none" w:sz="0" w:space="0" w:color="auto"/>
        <w:left w:val="none" w:sz="0" w:space="0" w:color="auto"/>
        <w:bottom w:val="none" w:sz="0" w:space="0" w:color="auto"/>
        <w:right w:val="none" w:sz="0" w:space="0" w:color="auto"/>
      </w:divBdr>
    </w:div>
    <w:div w:id="95591103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8972598">
      <w:bodyDiv w:val="1"/>
      <w:marLeft w:val="0"/>
      <w:marRight w:val="0"/>
      <w:marTop w:val="0"/>
      <w:marBottom w:val="0"/>
      <w:divBdr>
        <w:top w:val="none" w:sz="0" w:space="0" w:color="auto"/>
        <w:left w:val="none" w:sz="0" w:space="0" w:color="auto"/>
        <w:bottom w:val="none" w:sz="0" w:space="0" w:color="auto"/>
        <w:right w:val="none" w:sz="0" w:space="0" w:color="auto"/>
      </w:divBdr>
    </w:div>
    <w:div w:id="1041445485">
      <w:bodyDiv w:val="1"/>
      <w:marLeft w:val="0"/>
      <w:marRight w:val="0"/>
      <w:marTop w:val="0"/>
      <w:marBottom w:val="0"/>
      <w:divBdr>
        <w:top w:val="none" w:sz="0" w:space="0" w:color="auto"/>
        <w:left w:val="none" w:sz="0" w:space="0" w:color="auto"/>
        <w:bottom w:val="none" w:sz="0" w:space="0" w:color="auto"/>
        <w:right w:val="none" w:sz="0" w:space="0" w:color="auto"/>
      </w:divBdr>
    </w:div>
    <w:div w:id="1053577366">
      <w:bodyDiv w:val="1"/>
      <w:marLeft w:val="0"/>
      <w:marRight w:val="0"/>
      <w:marTop w:val="0"/>
      <w:marBottom w:val="0"/>
      <w:divBdr>
        <w:top w:val="none" w:sz="0" w:space="0" w:color="auto"/>
        <w:left w:val="none" w:sz="0" w:space="0" w:color="auto"/>
        <w:bottom w:val="none" w:sz="0" w:space="0" w:color="auto"/>
        <w:right w:val="none" w:sz="0" w:space="0" w:color="auto"/>
      </w:divBdr>
    </w:div>
    <w:div w:id="1060640003">
      <w:bodyDiv w:val="1"/>
      <w:marLeft w:val="0"/>
      <w:marRight w:val="0"/>
      <w:marTop w:val="0"/>
      <w:marBottom w:val="0"/>
      <w:divBdr>
        <w:top w:val="none" w:sz="0" w:space="0" w:color="auto"/>
        <w:left w:val="none" w:sz="0" w:space="0" w:color="auto"/>
        <w:bottom w:val="none" w:sz="0" w:space="0" w:color="auto"/>
        <w:right w:val="none" w:sz="0" w:space="0" w:color="auto"/>
      </w:divBdr>
    </w:div>
    <w:div w:id="1062022258">
      <w:bodyDiv w:val="1"/>
      <w:marLeft w:val="0"/>
      <w:marRight w:val="0"/>
      <w:marTop w:val="0"/>
      <w:marBottom w:val="0"/>
      <w:divBdr>
        <w:top w:val="none" w:sz="0" w:space="0" w:color="auto"/>
        <w:left w:val="none" w:sz="0" w:space="0" w:color="auto"/>
        <w:bottom w:val="none" w:sz="0" w:space="0" w:color="auto"/>
        <w:right w:val="none" w:sz="0" w:space="0" w:color="auto"/>
      </w:divBdr>
    </w:div>
    <w:div w:id="1063799534">
      <w:bodyDiv w:val="1"/>
      <w:marLeft w:val="0"/>
      <w:marRight w:val="0"/>
      <w:marTop w:val="0"/>
      <w:marBottom w:val="0"/>
      <w:divBdr>
        <w:top w:val="none" w:sz="0" w:space="0" w:color="auto"/>
        <w:left w:val="none" w:sz="0" w:space="0" w:color="auto"/>
        <w:bottom w:val="none" w:sz="0" w:space="0" w:color="auto"/>
        <w:right w:val="none" w:sz="0" w:space="0" w:color="auto"/>
      </w:divBdr>
    </w:div>
    <w:div w:id="1081173429">
      <w:bodyDiv w:val="1"/>
      <w:marLeft w:val="0"/>
      <w:marRight w:val="0"/>
      <w:marTop w:val="0"/>
      <w:marBottom w:val="0"/>
      <w:divBdr>
        <w:top w:val="none" w:sz="0" w:space="0" w:color="auto"/>
        <w:left w:val="none" w:sz="0" w:space="0" w:color="auto"/>
        <w:bottom w:val="none" w:sz="0" w:space="0" w:color="auto"/>
        <w:right w:val="none" w:sz="0" w:space="0" w:color="auto"/>
      </w:divBdr>
    </w:div>
    <w:div w:id="108445680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207782">
      <w:bodyDiv w:val="1"/>
      <w:marLeft w:val="0"/>
      <w:marRight w:val="0"/>
      <w:marTop w:val="0"/>
      <w:marBottom w:val="0"/>
      <w:divBdr>
        <w:top w:val="none" w:sz="0" w:space="0" w:color="auto"/>
        <w:left w:val="none" w:sz="0" w:space="0" w:color="auto"/>
        <w:bottom w:val="none" w:sz="0" w:space="0" w:color="auto"/>
        <w:right w:val="none" w:sz="0" w:space="0" w:color="auto"/>
      </w:divBdr>
    </w:div>
    <w:div w:id="1120342742">
      <w:bodyDiv w:val="1"/>
      <w:marLeft w:val="0"/>
      <w:marRight w:val="0"/>
      <w:marTop w:val="0"/>
      <w:marBottom w:val="0"/>
      <w:divBdr>
        <w:top w:val="none" w:sz="0" w:space="0" w:color="auto"/>
        <w:left w:val="none" w:sz="0" w:space="0" w:color="auto"/>
        <w:bottom w:val="none" w:sz="0" w:space="0" w:color="auto"/>
        <w:right w:val="none" w:sz="0" w:space="0" w:color="auto"/>
      </w:divBdr>
    </w:div>
    <w:div w:id="1125543166">
      <w:bodyDiv w:val="1"/>
      <w:marLeft w:val="0"/>
      <w:marRight w:val="0"/>
      <w:marTop w:val="0"/>
      <w:marBottom w:val="0"/>
      <w:divBdr>
        <w:top w:val="none" w:sz="0" w:space="0" w:color="auto"/>
        <w:left w:val="none" w:sz="0" w:space="0" w:color="auto"/>
        <w:bottom w:val="none" w:sz="0" w:space="0" w:color="auto"/>
        <w:right w:val="none" w:sz="0" w:space="0" w:color="auto"/>
      </w:divBdr>
    </w:div>
    <w:div w:id="1129736739">
      <w:bodyDiv w:val="1"/>
      <w:marLeft w:val="0"/>
      <w:marRight w:val="0"/>
      <w:marTop w:val="0"/>
      <w:marBottom w:val="0"/>
      <w:divBdr>
        <w:top w:val="none" w:sz="0" w:space="0" w:color="auto"/>
        <w:left w:val="none" w:sz="0" w:space="0" w:color="auto"/>
        <w:bottom w:val="none" w:sz="0" w:space="0" w:color="auto"/>
        <w:right w:val="none" w:sz="0" w:space="0" w:color="auto"/>
      </w:divBdr>
    </w:div>
    <w:div w:id="1133792449">
      <w:bodyDiv w:val="1"/>
      <w:marLeft w:val="0"/>
      <w:marRight w:val="0"/>
      <w:marTop w:val="0"/>
      <w:marBottom w:val="0"/>
      <w:divBdr>
        <w:top w:val="none" w:sz="0" w:space="0" w:color="auto"/>
        <w:left w:val="none" w:sz="0" w:space="0" w:color="auto"/>
        <w:bottom w:val="none" w:sz="0" w:space="0" w:color="auto"/>
        <w:right w:val="none" w:sz="0" w:space="0" w:color="auto"/>
      </w:divBdr>
    </w:div>
    <w:div w:id="1144541414">
      <w:bodyDiv w:val="1"/>
      <w:marLeft w:val="0"/>
      <w:marRight w:val="0"/>
      <w:marTop w:val="0"/>
      <w:marBottom w:val="0"/>
      <w:divBdr>
        <w:top w:val="none" w:sz="0" w:space="0" w:color="auto"/>
        <w:left w:val="none" w:sz="0" w:space="0" w:color="auto"/>
        <w:bottom w:val="none" w:sz="0" w:space="0" w:color="auto"/>
        <w:right w:val="none" w:sz="0" w:space="0" w:color="auto"/>
      </w:divBdr>
    </w:div>
    <w:div w:id="1149440504">
      <w:bodyDiv w:val="1"/>
      <w:marLeft w:val="0"/>
      <w:marRight w:val="0"/>
      <w:marTop w:val="0"/>
      <w:marBottom w:val="0"/>
      <w:divBdr>
        <w:top w:val="none" w:sz="0" w:space="0" w:color="auto"/>
        <w:left w:val="none" w:sz="0" w:space="0" w:color="auto"/>
        <w:bottom w:val="none" w:sz="0" w:space="0" w:color="auto"/>
        <w:right w:val="none" w:sz="0" w:space="0" w:color="auto"/>
      </w:divBdr>
    </w:div>
    <w:div w:id="1152721954">
      <w:bodyDiv w:val="1"/>
      <w:marLeft w:val="0"/>
      <w:marRight w:val="0"/>
      <w:marTop w:val="0"/>
      <w:marBottom w:val="0"/>
      <w:divBdr>
        <w:top w:val="none" w:sz="0" w:space="0" w:color="auto"/>
        <w:left w:val="none" w:sz="0" w:space="0" w:color="auto"/>
        <w:bottom w:val="none" w:sz="0" w:space="0" w:color="auto"/>
        <w:right w:val="none" w:sz="0" w:space="0" w:color="auto"/>
      </w:divBdr>
    </w:div>
    <w:div w:id="1153259226">
      <w:bodyDiv w:val="1"/>
      <w:marLeft w:val="0"/>
      <w:marRight w:val="0"/>
      <w:marTop w:val="0"/>
      <w:marBottom w:val="0"/>
      <w:divBdr>
        <w:top w:val="none" w:sz="0" w:space="0" w:color="auto"/>
        <w:left w:val="none" w:sz="0" w:space="0" w:color="auto"/>
        <w:bottom w:val="none" w:sz="0" w:space="0" w:color="auto"/>
        <w:right w:val="none" w:sz="0" w:space="0" w:color="auto"/>
      </w:divBdr>
      <w:divsChild>
        <w:div w:id="2065912018">
          <w:marLeft w:val="0"/>
          <w:marRight w:val="0"/>
          <w:marTop w:val="0"/>
          <w:marBottom w:val="0"/>
          <w:divBdr>
            <w:top w:val="single" w:sz="2" w:space="0" w:color="E3E3E3"/>
            <w:left w:val="single" w:sz="2" w:space="0" w:color="E3E3E3"/>
            <w:bottom w:val="single" w:sz="2" w:space="0" w:color="E3E3E3"/>
            <w:right w:val="single" w:sz="2" w:space="0" w:color="E3E3E3"/>
          </w:divBdr>
          <w:divsChild>
            <w:div w:id="249972080">
              <w:marLeft w:val="0"/>
              <w:marRight w:val="0"/>
              <w:marTop w:val="0"/>
              <w:marBottom w:val="0"/>
              <w:divBdr>
                <w:top w:val="single" w:sz="2" w:space="0" w:color="E3E3E3"/>
                <w:left w:val="single" w:sz="2" w:space="0" w:color="E3E3E3"/>
                <w:bottom w:val="single" w:sz="2" w:space="0" w:color="E3E3E3"/>
                <w:right w:val="single" w:sz="2" w:space="0" w:color="E3E3E3"/>
              </w:divBdr>
              <w:divsChild>
                <w:div w:id="1206529851">
                  <w:marLeft w:val="0"/>
                  <w:marRight w:val="0"/>
                  <w:marTop w:val="0"/>
                  <w:marBottom w:val="0"/>
                  <w:divBdr>
                    <w:top w:val="single" w:sz="2" w:space="0" w:color="E3E3E3"/>
                    <w:left w:val="single" w:sz="2" w:space="0" w:color="E3E3E3"/>
                    <w:bottom w:val="single" w:sz="2" w:space="0" w:color="E3E3E3"/>
                    <w:right w:val="single" w:sz="2" w:space="0" w:color="E3E3E3"/>
                  </w:divBdr>
                  <w:divsChild>
                    <w:div w:id="1717385205">
                      <w:marLeft w:val="0"/>
                      <w:marRight w:val="0"/>
                      <w:marTop w:val="0"/>
                      <w:marBottom w:val="0"/>
                      <w:divBdr>
                        <w:top w:val="single" w:sz="2" w:space="0" w:color="E3E3E3"/>
                        <w:left w:val="single" w:sz="2" w:space="0" w:color="E3E3E3"/>
                        <w:bottom w:val="single" w:sz="2" w:space="0" w:color="E3E3E3"/>
                        <w:right w:val="single" w:sz="2" w:space="0" w:color="E3E3E3"/>
                      </w:divBdr>
                      <w:divsChild>
                        <w:div w:id="1932273803">
                          <w:marLeft w:val="0"/>
                          <w:marRight w:val="0"/>
                          <w:marTop w:val="0"/>
                          <w:marBottom w:val="0"/>
                          <w:divBdr>
                            <w:top w:val="single" w:sz="2" w:space="0" w:color="E3E3E3"/>
                            <w:left w:val="single" w:sz="2" w:space="0" w:color="E3E3E3"/>
                            <w:bottom w:val="single" w:sz="2" w:space="0" w:color="E3E3E3"/>
                            <w:right w:val="single" w:sz="2" w:space="0" w:color="E3E3E3"/>
                          </w:divBdr>
                          <w:divsChild>
                            <w:div w:id="1979605819">
                              <w:marLeft w:val="0"/>
                              <w:marRight w:val="0"/>
                              <w:marTop w:val="100"/>
                              <w:marBottom w:val="100"/>
                              <w:divBdr>
                                <w:top w:val="single" w:sz="2" w:space="0" w:color="E3E3E3"/>
                                <w:left w:val="single" w:sz="2" w:space="0" w:color="E3E3E3"/>
                                <w:bottom w:val="single" w:sz="2" w:space="0" w:color="E3E3E3"/>
                                <w:right w:val="single" w:sz="2" w:space="0" w:color="E3E3E3"/>
                              </w:divBdr>
                              <w:divsChild>
                                <w:div w:id="680283121">
                                  <w:marLeft w:val="0"/>
                                  <w:marRight w:val="0"/>
                                  <w:marTop w:val="0"/>
                                  <w:marBottom w:val="0"/>
                                  <w:divBdr>
                                    <w:top w:val="single" w:sz="2" w:space="0" w:color="E3E3E3"/>
                                    <w:left w:val="single" w:sz="2" w:space="0" w:color="E3E3E3"/>
                                    <w:bottom w:val="single" w:sz="2" w:space="0" w:color="E3E3E3"/>
                                    <w:right w:val="single" w:sz="2" w:space="0" w:color="E3E3E3"/>
                                  </w:divBdr>
                                  <w:divsChild>
                                    <w:div w:id="13388736">
                                      <w:marLeft w:val="0"/>
                                      <w:marRight w:val="0"/>
                                      <w:marTop w:val="0"/>
                                      <w:marBottom w:val="0"/>
                                      <w:divBdr>
                                        <w:top w:val="single" w:sz="2" w:space="0" w:color="E3E3E3"/>
                                        <w:left w:val="single" w:sz="2" w:space="0" w:color="E3E3E3"/>
                                        <w:bottom w:val="single" w:sz="2" w:space="0" w:color="E3E3E3"/>
                                        <w:right w:val="single" w:sz="2" w:space="0" w:color="E3E3E3"/>
                                      </w:divBdr>
                                      <w:divsChild>
                                        <w:div w:id="1578130765">
                                          <w:marLeft w:val="0"/>
                                          <w:marRight w:val="0"/>
                                          <w:marTop w:val="0"/>
                                          <w:marBottom w:val="0"/>
                                          <w:divBdr>
                                            <w:top w:val="single" w:sz="2" w:space="0" w:color="E3E3E3"/>
                                            <w:left w:val="single" w:sz="2" w:space="0" w:color="E3E3E3"/>
                                            <w:bottom w:val="single" w:sz="2" w:space="0" w:color="E3E3E3"/>
                                            <w:right w:val="single" w:sz="2" w:space="0" w:color="E3E3E3"/>
                                          </w:divBdr>
                                          <w:divsChild>
                                            <w:div w:id="1271469223">
                                              <w:marLeft w:val="0"/>
                                              <w:marRight w:val="0"/>
                                              <w:marTop w:val="0"/>
                                              <w:marBottom w:val="0"/>
                                              <w:divBdr>
                                                <w:top w:val="single" w:sz="2" w:space="0" w:color="E3E3E3"/>
                                                <w:left w:val="single" w:sz="2" w:space="0" w:color="E3E3E3"/>
                                                <w:bottom w:val="single" w:sz="2" w:space="0" w:color="E3E3E3"/>
                                                <w:right w:val="single" w:sz="2" w:space="0" w:color="E3E3E3"/>
                                              </w:divBdr>
                                              <w:divsChild>
                                                <w:div w:id="2043478582">
                                                  <w:marLeft w:val="0"/>
                                                  <w:marRight w:val="0"/>
                                                  <w:marTop w:val="0"/>
                                                  <w:marBottom w:val="0"/>
                                                  <w:divBdr>
                                                    <w:top w:val="single" w:sz="2" w:space="0" w:color="E3E3E3"/>
                                                    <w:left w:val="single" w:sz="2" w:space="0" w:color="E3E3E3"/>
                                                    <w:bottom w:val="single" w:sz="2" w:space="0" w:color="E3E3E3"/>
                                                    <w:right w:val="single" w:sz="2" w:space="0" w:color="E3E3E3"/>
                                                  </w:divBdr>
                                                  <w:divsChild>
                                                    <w:div w:id="1835948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50282430">
          <w:marLeft w:val="0"/>
          <w:marRight w:val="0"/>
          <w:marTop w:val="0"/>
          <w:marBottom w:val="0"/>
          <w:divBdr>
            <w:top w:val="none" w:sz="0" w:space="0" w:color="auto"/>
            <w:left w:val="none" w:sz="0" w:space="0" w:color="auto"/>
            <w:bottom w:val="none" w:sz="0" w:space="0" w:color="auto"/>
            <w:right w:val="none" w:sz="0" w:space="0" w:color="auto"/>
          </w:divBdr>
        </w:div>
      </w:divsChild>
    </w:div>
    <w:div w:id="1153642438">
      <w:bodyDiv w:val="1"/>
      <w:marLeft w:val="0"/>
      <w:marRight w:val="0"/>
      <w:marTop w:val="0"/>
      <w:marBottom w:val="0"/>
      <w:divBdr>
        <w:top w:val="none" w:sz="0" w:space="0" w:color="auto"/>
        <w:left w:val="none" w:sz="0" w:space="0" w:color="auto"/>
        <w:bottom w:val="none" w:sz="0" w:space="0" w:color="auto"/>
        <w:right w:val="none" w:sz="0" w:space="0" w:color="auto"/>
      </w:divBdr>
    </w:div>
    <w:div w:id="1156847108">
      <w:bodyDiv w:val="1"/>
      <w:marLeft w:val="0"/>
      <w:marRight w:val="0"/>
      <w:marTop w:val="0"/>
      <w:marBottom w:val="0"/>
      <w:divBdr>
        <w:top w:val="none" w:sz="0" w:space="0" w:color="auto"/>
        <w:left w:val="none" w:sz="0" w:space="0" w:color="auto"/>
        <w:bottom w:val="none" w:sz="0" w:space="0" w:color="auto"/>
        <w:right w:val="none" w:sz="0" w:space="0" w:color="auto"/>
      </w:divBdr>
    </w:div>
    <w:div w:id="1163811355">
      <w:bodyDiv w:val="1"/>
      <w:marLeft w:val="0"/>
      <w:marRight w:val="0"/>
      <w:marTop w:val="0"/>
      <w:marBottom w:val="0"/>
      <w:divBdr>
        <w:top w:val="none" w:sz="0" w:space="0" w:color="auto"/>
        <w:left w:val="none" w:sz="0" w:space="0" w:color="auto"/>
        <w:bottom w:val="none" w:sz="0" w:space="0" w:color="auto"/>
        <w:right w:val="none" w:sz="0" w:space="0" w:color="auto"/>
      </w:divBdr>
    </w:div>
    <w:div w:id="118070474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2300465">
      <w:bodyDiv w:val="1"/>
      <w:marLeft w:val="0"/>
      <w:marRight w:val="0"/>
      <w:marTop w:val="0"/>
      <w:marBottom w:val="0"/>
      <w:divBdr>
        <w:top w:val="none" w:sz="0" w:space="0" w:color="auto"/>
        <w:left w:val="none" w:sz="0" w:space="0" w:color="auto"/>
        <w:bottom w:val="none" w:sz="0" w:space="0" w:color="auto"/>
        <w:right w:val="none" w:sz="0" w:space="0" w:color="auto"/>
      </w:divBdr>
    </w:div>
    <w:div w:id="1214925647">
      <w:bodyDiv w:val="1"/>
      <w:marLeft w:val="0"/>
      <w:marRight w:val="0"/>
      <w:marTop w:val="0"/>
      <w:marBottom w:val="0"/>
      <w:divBdr>
        <w:top w:val="none" w:sz="0" w:space="0" w:color="auto"/>
        <w:left w:val="none" w:sz="0" w:space="0" w:color="auto"/>
        <w:bottom w:val="none" w:sz="0" w:space="0" w:color="auto"/>
        <w:right w:val="none" w:sz="0" w:space="0" w:color="auto"/>
      </w:divBdr>
    </w:div>
    <w:div w:id="1227452651">
      <w:bodyDiv w:val="1"/>
      <w:marLeft w:val="0"/>
      <w:marRight w:val="0"/>
      <w:marTop w:val="0"/>
      <w:marBottom w:val="0"/>
      <w:divBdr>
        <w:top w:val="none" w:sz="0" w:space="0" w:color="auto"/>
        <w:left w:val="none" w:sz="0" w:space="0" w:color="auto"/>
        <w:bottom w:val="none" w:sz="0" w:space="0" w:color="auto"/>
        <w:right w:val="none" w:sz="0" w:space="0" w:color="auto"/>
      </w:divBdr>
    </w:div>
    <w:div w:id="1232038675">
      <w:bodyDiv w:val="1"/>
      <w:marLeft w:val="0"/>
      <w:marRight w:val="0"/>
      <w:marTop w:val="0"/>
      <w:marBottom w:val="0"/>
      <w:divBdr>
        <w:top w:val="none" w:sz="0" w:space="0" w:color="auto"/>
        <w:left w:val="none" w:sz="0" w:space="0" w:color="auto"/>
        <w:bottom w:val="none" w:sz="0" w:space="0" w:color="auto"/>
        <w:right w:val="none" w:sz="0" w:space="0" w:color="auto"/>
      </w:divBdr>
    </w:div>
    <w:div w:id="1237135105">
      <w:bodyDiv w:val="1"/>
      <w:marLeft w:val="0"/>
      <w:marRight w:val="0"/>
      <w:marTop w:val="0"/>
      <w:marBottom w:val="0"/>
      <w:divBdr>
        <w:top w:val="none" w:sz="0" w:space="0" w:color="auto"/>
        <w:left w:val="none" w:sz="0" w:space="0" w:color="auto"/>
        <w:bottom w:val="none" w:sz="0" w:space="0" w:color="auto"/>
        <w:right w:val="none" w:sz="0" w:space="0" w:color="auto"/>
      </w:divBdr>
    </w:div>
    <w:div w:id="1255358972">
      <w:bodyDiv w:val="1"/>
      <w:marLeft w:val="0"/>
      <w:marRight w:val="0"/>
      <w:marTop w:val="0"/>
      <w:marBottom w:val="0"/>
      <w:divBdr>
        <w:top w:val="none" w:sz="0" w:space="0" w:color="auto"/>
        <w:left w:val="none" w:sz="0" w:space="0" w:color="auto"/>
        <w:bottom w:val="none" w:sz="0" w:space="0" w:color="auto"/>
        <w:right w:val="none" w:sz="0" w:space="0" w:color="auto"/>
      </w:divBdr>
    </w:div>
    <w:div w:id="1270507017">
      <w:bodyDiv w:val="1"/>
      <w:marLeft w:val="0"/>
      <w:marRight w:val="0"/>
      <w:marTop w:val="0"/>
      <w:marBottom w:val="0"/>
      <w:divBdr>
        <w:top w:val="none" w:sz="0" w:space="0" w:color="auto"/>
        <w:left w:val="none" w:sz="0" w:space="0" w:color="auto"/>
        <w:bottom w:val="none" w:sz="0" w:space="0" w:color="auto"/>
        <w:right w:val="none" w:sz="0" w:space="0" w:color="auto"/>
      </w:divBdr>
    </w:div>
    <w:div w:id="127509461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9749132">
      <w:bodyDiv w:val="1"/>
      <w:marLeft w:val="0"/>
      <w:marRight w:val="0"/>
      <w:marTop w:val="0"/>
      <w:marBottom w:val="0"/>
      <w:divBdr>
        <w:top w:val="none" w:sz="0" w:space="0" w:color="auto"/>
        <w:left w:val="none" w:sz="0" w:space="0" w:color="auto"/>
        <w:bottom w:val="none" w:sz="0" w:space="0" w:color="auto"/>
        <w:right w:val="none" w:sz="0" w:space="0" w:color="auto"/>
      </w:divBdr>
    </w:div>
    <w:div w:id="131298098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9062454">
      <w:bodyDiv w:val="1"/>
      <w:marLeft w:val="0"/>
      <w:marRight w:val="0"/>
      <w:marTop w:val="0"/>
      <w:marBottom w:val="0"/>
      <w:divBdr>
        <w:top w:val="none" w:sz="0" w:space="0" w:color="auto"/>
        <w:left w:val="none" w:sz="0" w:space="0" w:color="auto"/>
        <w:bottom w:val="none" w:sz="0" w:space="0" w:color="auto"/>
        <w:right w:val="none" w:sz="0" w:space="0" w:color="auto"/>
      </w:divBdr>
    </w:div>
    <w:div w:id="1376614916">
      <w:bodyDiv w:val="1"/>
      <w:marLeft w:val="0"/>
      <w:marRight w:val="0"/>
      <w:marTop w:val="0"/>
      <w:marBottom w:val="0"/>
      <w:divBdr>
        <w:top w:val="none" w:sz="0" w:space="0" w:color="auto"/>
        <w:left w:val="none" w:sz="0" w:space="0" w:color="auto"/>
        <w:bottom w:val="none" w:sz="0" w:space="0" w:color="auto"/>
        <w:right w:val="none" w:sz="0" w:space="0" w:color="auto"/>
      </w:divBdr>
    </w:div>
    <w:div w:id="1385254735">
      <w:bodyDiv w:val="1"/>
      <w:marLeft w:val="0"/>
      <w:marRight w:val="0"/>
      <w:marTop w:val="0"/>
      <w:marBottom w:val="0"/>
      <w:divBdr>
        <w:top w:val="none" w:sz="0" w:space="0" w:color="auto"/>
        <w:left w:val="none" w:sz="0" w:space="0" w:color="auto"/>
        <w:bottom w:val="none" w:sz="0" w:space="0" w:color="auto"/>
        <w:right w:val="none" w:sz="0" w:space="0" w:color="auto"/>
      </w:divBdr>
    </w:div>
    <w:div w:id="1393040921">
      <w:bodyDiv w:val="1"/>
      <w:marLeft w:val="0"/>
      <w:marRight w:val="0"/>
      <w:marTop w:val="0"/>
      <w:marBottom w:val="0"/>
      <w:divBdr>
        <w:top w:val="none" w:sz="0" w:space="0" w:color="auto"/>
        <w:left w:val="none" w:sz="0" w:space="0" w:color="auto"/>
        <w:bottom w:val="none" w:sz="0" w:space="0" w:color="auto"/>
        <w:right w:val="none" w:sz="0" w:space="0" w:color="auto"/>
      </w:divBdr>
    </w:div>
    <w:div w:id="1400403467">
      <w:bodyDiv w:val="1"/>
      <w:marLeft w:val="0"/>
      <w:marRight w:val="0"/>
      <w:marTop w:val="0"/>
      <w:marBottom w:val="0"/>
      <w:divBdr>
        <w:top w:val="none" w:sz="0" w:space="0" w:color="auto"/>
        <w:left w:val="none" w:sz="0" w:space="0" w:color="auto"/>
        <w:bottom w:val="none" w:sz="0" w:space="0" w:color="auto"/>
        <w:right w:val="none" w:sz="0" w:space="0" w:color="auto"/>
      </w:divBdr>
    </w:div>
    <w:div w:id="1412461024">
      <w:bodyDiv w:val="1"/>
      <w:marLeft w:val="0"/>
      <w:marRight w:val="0"/>
      <w:marTop w:val="0"/>
      <w:marBottom w:val="0"/>
      <w:divBdr>
        <w:top w:val="none" w:sz="0" w:space="0" w:color="auto"/>
        <w:left w:val="none" w:sz="0" w:space="0" w:color="auto"/>
        <w:bottom w:val="none" w:sz="0" w:space="0" w:color="auto"/>
        <w:right w:val="none" w:sz="0" w:space="0" w:color="auto"/>
      </w:divBdr>
    </w:div>
    <w:div w:id="1429623393">
      <w:bodyDiv w:val="1"/>
      <w:marLeft w:val="0"/>
      <w:marRight w:val="0"/>
      <w:marTop w:val="0"/>
      <w:marBottom w:val="0"/>
      <w:divBdr>
        <w:top w:val="none" w:sz="0" w:space="0" w:color="auto"/>
        <w:left w:val="none" w:sz="0" w:space="0" w:color="auto"/>
        <w:bottom w:val="none" w:sz="0" w:space="0" w:color="auto"/>
        <w:right w:val="none" w:sz="0" w:space="0" w:color="auto"/>
      </w:divBdr>
    </w:div>
    <w:div w:id="1431587521">
      <w:bodyDiv w:val="1"/>
      <w:marLeft w:val="0"/>
      <w:marRight w:val="0"/>
      <w:marTop w:val="0"/>
      <w:marBottom w:val="0"/>
      <w:divBdr>
        <w:top w:val="none" w:sz="0" w:space="0" w:color="auto"/>
        <w:left w:val="none" w:sz="0" w:space="0" w:color="auto"/>
        <w:bottom w:val="none" w:sz="0" w:space="0" w:color="auto"/>
        <w:right w:val="none" w:sz="0" w:space="0" w:color="auto"/>
      </w:divBdr>
    </w:div>
    <w:div w:id="1434012117">
      <w:bodyDiv w:val="1"/>
      <w:marLeft w:val="0"/>
      <w:marRight w:val="0"/>
      <w:marTop w:val="0"/>
      <w:marBottom w:val="0"/>
      <w:divBdr>
        <w:top w:val="none" w:sz="0" w:space="0" w:color="auto"/>
        <w:left w:val="none" w:sz="0" w:space="0" w:color="auto"/>
        <w:bottom w:val="none" w:sz="0" w:space="0" w:color="auto"/>
        <w:right w:val="none" w:sz="0" w:space="0" w:color="auto"/>
      </w:divBdr>
    </w:div>
    <w:div w:id="1473474997">
      <w:bodyDiv w:val="1"/>
      <w:marLeft w:val="0"/>
      <w:marRight w:val="0"/>
      <w:marTop w:val="0"/>
      <w:marBottom w:val="0"/>
      <w:divBdr>
        <w:top w:val="none" w:sz="0" w:space="0" w:color="auto"/>
        <w:left w:val="none" w:sz="0" w:space="0" w:color="auto"/>
        <w:bottom w:val="none" w:sz="0" w:space="0" w:color="auto"/>
        <w:right w:val="none" w:sz="0" w:space="0" w:color="auto"/>
      </w:divBdr>
    </w:div>
    <w:div w:id="1488865535">
      <w:bodyDiv w:val="1"/>
      <w:marLeft w:val="0"/>
      <w:marRight w:val="0"/>
      <w:marTop w:val="0"/>
      <w:marBottom w:val="0"/>
      <w:divBdr>
        <w:top w:val="none" w:sz="0" w:space="0" w:color="auto"/>
        <w:left w:val="none" w:sz="0" w:space="0" w:color="auto"/>
        <w:bottom w:val="none" w:sz="0" w:space="0" w:color="auto"/>
        <w:right w:val="none" w:sz="0" w:space="0" w:color="auto"/>
      </w:divBdr>
    </w:div>
    <w:div w:id="1524515061">
      <w:bodyDiv w:val="1"/>
      <w:marLeft w:val="0"/>
      <w:marRight w:val="0"/>
      <w:marTop w:val="0"/>
      <w:marBottom w:val="0"/>
      <w:divBdr>
        <w:top w:val="none" w:sz="0" w:space="0" w:color="auto"/>
        <w:left w:val="none" w:sz="0" w:space="0" w:color="auto"/>
        <w:bottom w:val="none" w:sz="0" w:space="0" w:color="auto"/>
        <w:right w:val="none" w:sz="0" w:space="0" w:color="auto"/>
      </w:divBdr>
    </w:div>
    <w:div w:id="1537739503">
      <w:bodyDiv w:val="1"/>
      <w:marLeft w:val="0"/>
      <w:marRight w:val="0"/>
      <w:marTop w:val="0"/>
      <w:marBottom w:val="0"/>
      <w:divBdr>
        <w:top w:val="none" w:sz="0" w:space="0" w:color="auto"/>
        <w:left w:val="none" w:sz="0" w:space="0" w:color="auto"/>
        <w:bottom w:val="none" w:sz="0" w:space="0" w:color="auto"/>
        <w:right w:val="none" w:sz="0" w:space="0" w:color="auto"/>
      </w:divBdr>
    </w:div>
    <w:div w:id="1547912197">
      <w:bodyDiv w:val="1"/>
      <w:marLeft w:val="0"/>
      <w:marRight w:val="0"/>
      <w:marTop w:val="0"/>
      <w:marBottom w:val="0"/>
      <w:divBdr>
        <w:top w:val="none" w:sz="0" w:space="0" w:color="auto"/>
        <w:left w:val="none" w:sz="0" w:space="0" w:color="auto"/>
        <w:bottom w:val="none" w:sz="0" w:space="0" w:color="auto"/>
        <w:right w:val="none" w:sz="0" w:space="0" w:color="auto"/>
      </w:divBdr>
    </w:div>
    <w:div w:id="154888106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9511564">
      <w:bodyDiv w:val="1"/>
      <w:marLeft w:val="0"/>
      <w:marRight w:val="0"/>
      <w:marTop w:val="0"/>
      <w:marBottom w:val="0"/>
      <w:divBdr>
        <w:top w:val="none" w:sz="0" w:space="0" w:color="auto"/>
        <w:left w:val="none" w:sz="0" w:space="0" w:color="auto"/>
        <w:bottom w:val="none" w:sz="0" w:space="0" w:color="auto"/>
        <w:right w:val="none" w:sz="0" w:space="0" w:color="auto"/>
      </w:divBdr>
    </w:div>
    <w:div w:id="1611280539">
      <w:bodyDiv w:val="1"/>
      <w:marLeft w:val="0"/>
      <w:marRight w:val="0"/>
      <w:marTop w:val="0"/>
      <w:marBottom w:val="0"/>
      <w:divBdr>
        <w:top w:val="none" w:sz="0" w:space="0" w:color="auto"/>
        <w:left w:val="none" w:sz="0" w:space="0" w:color="auto"/>
        <w:bottom w:val="none" w:sz="0" w:space="0" w:color="auto"/>
        <w:right w:val="none" w:sz="0" w:space="0" w:color="auto"/>
      </w:divBdr>
    </w:div>
    <w:div w:id="1615363292">
      <w:bodyDiv w:val="1"/>
      <w:marLeft w:val="0"/>
      <w:marRight w:val="0"/>
      <w:marTop w:val="0"/>
      <w:marBottom w:val="0"/>
      <w:divBdr>
        <w:top w:val="none" w:sz="0" w:space="0" w:color="auto"/>
        <w:left w:val="none" w:sz="0" w:space="0" w:color="auto"/>
        <w:bottom w:val="none" w:sz="0" w:space="0" w:color="auto"/>
        <w:right w:val="none" w:sz="0" w:space="0" w:color="auto"/>
      </w:divBdr>
    </w:div>
    <w:div w:id="1620064110">
      <w:bodyDiv w:val="1"/>
      <w:marLeft w:val="0"/>
      <w:marRight w:val="0"/>
      <w:marTop w:val="0"/>
      <w:marBottom w:val="0"/>
      <w:divBdr>
        <w:top w:val="none" w:sz="0" w:space="0" w:color="auto"/>
        <w:left w:val="none" w:sz="0" w:space="0" w:color="auto"/>
        <w:bottom w:val="none" w:sz="0" w:space="0" w:color="auto"/>
        <w:right w:val="none" w:sz="0" w:space="0" w:color="auto"/>
      </w:divBdr>
    </w:div>
    <w:div w:id="1620649160">
      <w:bodyDiv w:val="1"/>
      <w:marLeft w:val="0"/>
      <w:marRight w:val="0"/>
      <w:marTop w:val="0"/>
      <w:marBottom w:val="0"/>
      <w:divBdr>
        <w:top w:val="none" w:sz="0" w:space="0" w:color="auto"/>
        <w:left w:val="none" w:sz="0" w:space="0" w:color="auto"/>
        <w:bottom w:val="none" w:sz="0" w:space="0" w:color="auto"/>
        <w:right w:val="none" w:sz="0" w:space="0" w:color="auto"/>
      </w:divBdr>
    </w:div>
    <w:div w:id="164758323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1467178">
      <w:bodyDiv w:val="1"/>
      <w:marLeft w:val="0"/>
      <w:marRight w:val="0"/>
      <w:marTop w:val="0"/>
      <w:marBottom w:val="0"/>
      <w:divBdr>
        <w:top w:val="none" w:sz="0" w:space="0" w:color="auto"/>
        <w:left w:val="none" w:sz="0" w:space="0" w:color="auto"/>
        <w:bottom w:val="none" w:sz="0" w:space="0" w:color="auto"/>
        <w:right w:val="none" w:sz="0" w:space="0" w:color="auto"/>
      </w:divBdr>
    </w:div>
    <w:div w:id="1708994011">
      <w:bodyDiv w:val="1"/>
      <w:marLeft w:val="0"/>
      <w:marRight w:val="0"/>
      <w:marTop w:val="0"/>
      <w:marBottom w:val="0"/>
      <w:divBdr>
        <w:top w:val="none" w:sz="0" w:space="0" w:color="auto"/>
        <w:left w:val="none" w:sz="0" w:space="0" w:color="auto"/>
        <w:bottom w:val="none" w:sz="0" w:space="0" w:color="auto"/>
        <w:right w:val="none" w:sz="0" w:space="0" w:color="auto"/>
      </w:divBdr>
    </w:div>
    <w:div w:id="1711033033">
      <w:bodyDiv w:val="1"/>
      <w:marLeft w:val="0"/>
      <w:marRight w:val="0"/>
      <w:marTop w:val="0"/>
      <w:marBottom w:val="0"/>
      <w:divBdr>
        <w:top w:val="none" w:sz="0" w:space="0" w:color="auto"/>
        <w:left w:val="none" w:sz="0" w:space="0" w:color="auto"/>
        <w:bottom w:val="none" w:sz="0" w:space="0" w:color="auto"/>
        <w:right w:val="none" w:sz="0" w:space="0" w:color="auto"/>
      </w:divBdr>
    </w:div>
    <w:div w:id="1719547624">
      <w:bodyDiv w:val="1"/>
      <w:marLeft w:val="0"/>
      <w:marRight w:val="0"/>
      <w:marTop w:val="0"/>
      <w:marBottom w:val="0"/>
      <w:divBdr>
        <w:top w:val="none" w:sz="0" w:space="0" w:color="auto"/>
        <w:left w:val="none" w:sz="0" w:space="0" w:color="auto"/>
        <w:bottom w:val="none" w:sz="0" w:space="0" w:color="auto"/>
        <w:right w:val="none" w:sz="0" w:space="0" w:color="auto"/>
      </w:divBdr>
    </w:div>
    <w:div w:id="17373624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4114065">
      <w:bodyDiv w:val="1"/>
      <w:marLeft w:val="0"/>
      <w:marRight w:val="0"/>
      <w:marTop w:val="0"/>
      <w:marBottom w:val="0"/>
      <w:divBdr>
        <w:top w:val="none" w:sz="0" w:space="0" w:color="auto"/>
        <w:left w:val="none" w:sz="0" w:space="0" w:color="auto"/>
        <w:bottom w:val="none" w:sz="0" w:space="0" w:color="auto"/>
        <w:right w:val="none" w:sz="0" w:space="0" w:color="auto"/>
      </w:divBdr>
    </w:div>
    <w:div w:id="179008131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4687904">
      <w:bodyDiv w:val="1"/>
      <w:marLeft w:val="0"/>
      <w:marRight w:val="0"/>
      <w:marTop w:val="0"/>
      <w:marBottom w:val="0"/>
      <w:divBdr>
        <w:top w:val="none" w:sz="0" w:space="0" w:color="auto"/>
        <w:left w:val="none" w:sz="0" w:space="0" w:color="auto"/>
        <w:bottom w:val="none" w:sz="0" w:space="0" w:color="auto"/>
        <w:right w:val="none" w:sz="0" w:space="0" w:color="auto"/>
      </w:divBdr>
    </w:div>
    <w:div w:id="181437080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1869425">
      <w:bodyDiv w:val="1"/>
      <w:marLeft w:val="0"/>
      <w:marRight w:val="0"/>
      <w:marTop w:val="0"/>
      <w:marBottom w:val="0"/>
      <w:divBdr>
        <w:top w:val="none" w:sz="0" w:space="0" w:color="auto"/>
        <w:left w:val="none" w:sz="0" w:space="0" w:color="auto"/>
        <w:bottom w:val="none" w:sz="0" w:space="0" w:color="auto"/>
        <w:right w:val="none" w:sz="0" w:space="0" w:color="auto"/>
      </w:divBdr>
    </w:div>
    <w:div w:id="1833373412">
      <w:bodyDiv w:val="1"/>
      <w:marLeft w:val="0"/>
      <w:marRight w:val="0"/>
      <w:marTop w:val="0"/>
      <w:marBottom w:val="0"/>
      <w:divBdr>
        <w:top w:val="none" w:sz="0" w:space="0" w:color="auto"/>
        <w:left w:val="none" w:sz="0" w:space="0" w:color="auto"/>
        <w:bottom w:val="none" w:sz="0" w:space="0" w:color="auto"/>
        <w:right w:val="none" w:sz="0" w:space="0" w:color="auto"/>
      </w:divBdr>
    </w:div>
    <w:div w:id="1851990074">
      <w:bodyDiv w:val="1"/>
      <w:marLeft w:val="0"/>
      <w:marRight w:val="0"/>
      <w:marTop w:val="0"/>
      <w:marBottom w:val="0"/>
      <w:divBdr>
        <w:top w:val="none" w:sz="0" w:space="0" w:color="auto"/>
        <w:left w:val="none" w:sz="0" w:space="0" w:color="auto"/>
        <w:bottom w:val="none" w:sz="0" w:space="0" w:color="auto"/>
        <w:right w:val="none" w:sz="0" w:space="0" w:color="auto"/>
      </w:divBdr>
    </w:div>
    <w:div w:id="1867792703">
      <w:bodyDiv w:val="1"/>
      <w:marLeft w:val="0"/>
      <w:marRight w:val="0"/>
      <w:marTop w:val="0"/>
      <w:marBottom w:val="0"/>
      <w:divBdr>
        <w:top w:val="none" w:sz="0" w:space="0" w:color="auto"/>
        <w:left w:val="none" w:sz="0" w:space="0" w:color="auto"/>
        <w:bottom w:val="none" w:sz="0" w:space="0" w:color="auto"/>
        <w:right w:val="none" w:sz="0" w:space="0" w:color="auto"/>
      </w:divBdr>
    </w:div>
    <w:div w:id="1903835321">
      <w:bodyDiv w:val="1"/>
      <w:marLeft w:val="0"/>
      <w:marRight w:val="0"/>
      <w:marTop w:val="0"/>
      <w:marBottom w:val="0"/>
      <w:divBdr>
        <w:top w:val="none" w:sz="0" w:space="0" w:color="auto"/>
        <w:left w:val="none" w:sz="0" w:space="0" w:color="auto"/>
        <w:bottom w:val="none" w:sz="0" w:space="0" w:color="auto"/>
        <w:right w:val="none" w:sz="0" w:space="0" w:color="auto"/>
      </w:divBdr>
    </w:div>
    <w:div w:id="190526310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2540015">
      <w:bodyDiv w:val="1"/>
      <w:marLeft w:val="0"/>
      <w:marRight w:val="0"/>
      <w:marTop w:val="0"/>
      <w:marBottom w:val="0"/>
      <w:divBdr>
        <w:top w:val="none" w:sz="0" w:space="0" w:color="auto"/>
        <w:left w:val="none" w:sz="0" w:space="0" w:color="auto"/>
        <w:bottom w:val="none" w:sz="0" w:space="0" w:color="auto"/>
        <w:right w:val="none" w:sz="0" w:space="0" w:color="auto"/>
      </w:divBdr>
    </w:div>
    <w:div w:id="1928882131">
      <w:bodyDiv w:val="1"/>
      <w:marLeft w:val="0"/>
      <w:marRight w:val="0"/>
      <w:marTop w:val="0"/>
      <w:marBottom w:val="0"/>
      <w:divBdr>
        <w:top w:val="none" w:sz="0" w:space="0" w:color="auto"/>
        <w:left w:val="none" w:sz="0" w:space="0" w:color="auto"/>
        <w:bottom w:val="none" w:sz="0" w:space="0" w:color="auto"/>
        <w:right w:val="none" w:sz="0" w:space="0" w:color="auto"/>
      </w:divBdr>
    </w:div>
    <w:div w:id="1934167518">
      <w:bodyDiv w:val="1"/>
      <w:marLeft w:val="0"/>
      <w:marRight w:val="0"/>
      <w:marTop w:val="0"/>
      <w:marBottom w:val="0"/>
      <w:divBdr>
        <w:top w:val="none" w:sz="0" w:space="0" w:color="auto"/>
        <w:left w:val="none" w:sz="0" w:space="0" w:color="auto"/>
        <w:bottom w:val="none" w:sz="0" w:space="0" w:color="auto"/>
        <w:right w:val="none" w:sz="0" w:space="0" w:color="auto"/>
      </w:divBdr>
    </w:div>
    <w:div w:id="1988363634">
      <w:bodyDiv w:val="1"/>
      <w:marLeft w:val="0"/>
      <w:marRight w:val="0"/>
      <w:marTop w:val="0"/>
      <w:marBottom w:val="0"/>
      <w:divBdr>
        <w:top w:val="none" w:sz="0" w:space="0" w:color="auto"/>
        <w:left w:val="none" w:sz="0" w:space="0" w:color="auto"/>
        <w:bottom w:val="none" w:sz="0" w:space="0" w:color="auto"/>
        <w:right w:val="none" w:sz="0" w:space="0" w:color="auto"/>
      </w:divBdr>
    </w:div>
    <w:div w:id="2000384150">
      <w:bodyDiv w:val="1"/>
      <w:marLeft w:val="0"/>
      <w:marRight w:val="0"/>
      <w:marTop w:val="0"/>
      <w:marBottom w:val="0"/>
      <w:divBdr>
        <w:top w:val="none" w:sz="0" w:space="0" w:color="auto"/>
        <w:left w:val="none" w:sz="0" w:space="0" w:color="auto"/>
        <w:bottom w:val="none" w:sz="0" w:space="0" w:color="auto"/>
        <w:right w:val="none" w:sz="0" w:space="0" w:color="auto"/>
      </w:divBdr>
    </w:div>
    <w:div w:id="2007174092">
      <w:bodyDiv w:val="1"/>
      <w:marLeft w:val="0"/>
      <w:marRight w:val="0"/>
      <w:marTop w:val="0"/>
      <w:marBottom w:val="0"/>
      <w:divBdr>
        <w:top w:val="none" w:sz="0" w:space="0" w:color="auto"/>
        <w:left w:val="none" w:sz="0" w:space="0" w:color="auto"/>
        <w:bottom w:val="none" w:sz="0" w:space="0" w:color="auto"/>
        <w:right w:val="none" w:sz="0" w:space="0" w:color="auto"/>
      </w:divBdr>
    </w:div>
    <w:div w:id="2016300592">
      <w:bodyDiv w:val="1"/>
      <w:marLeft w:val="0"/>
      <w:marRight w:val="0"/>
      <w:marTop w:val="0"/>
      <w:marBottom w:val="0"/>
      <w:divBdr>
        <w:top w:val="none" w:sz="0" w:space="0" w:color="auto"/>
        <w:left w:val="none" w:sz="0" w:space="0" w:color="auto"/>
        <w:bottom w:val="none" w:sz="0" w:space="0" w:color="auto"/>
        <w:right w:val="none" w:sz="0" w:space="0" w:color="auto"/>
      </w:divBdr>
    </w:div>
    <w:div w:id="2020619755">
      <w:bodyDiv w:val="1"/>
      <w:marLeft w:val="0"/>
      <w:marRight w:val="0"/>
      <w:marTop w:val="0"/>
      <w:marBottom w:val="0"/>
      <w:divBdr>
        <w:top w:val="none" w:sz="0" w:space="0" w:color="auto"/>
        <w:left w:val="none" w:sz="0" w:space="0" w:color="auto"/>
        <w:bottom w:val="none" w:sz="0" w:space="0" w:color="auto"/>
        <w:right w:val="none" w:sz="0" w:space="0" w:color="auto"/>
      </w:divBdr>
    </w:div>
    <w:div w:id="20286733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6082014">
      <w:bodyDiv w:val="1"/>
      <w:marLeft w:val="0"/>
      <w:marRight w:val="0"/>
      <w:marTop w:val="0"/>
      <w:marBottom w:val="0"/>
      <w:divBdr>
        <w:top w:val="none" w:sz="0" w:space="0" w:color="auto"/>
        <w:left w:val="none" w:sz="0" w:space="0" w:color="auto"/>
        <w:bottom w:val="none" w:sz="0" w:space="0" w:color="auto"/>
        <w:right w:val="none" w:sz="0" w:space="0" w:color="auto"/>
      </w:divBdr>
    </w:div>
    <w:div w:id="2076463557">
      <w:bodyDiv w:val="1"/>
      <w:marLeft w:val="0"/>
      <w:marRight w:val="0"/>
      <w:marTop w:val="0"/>
      <w:marBottom w:val="0"/>
      <w:divBdr>
        <w:top w:val="none" w:sz="0" w:space="0" w:color="auto"/>
        <w:left w:val="none" w:sz="0" w:space="0" w:color="auto"/>
        <w:bottom w:val="none" w:sz="0" w:space="0" w:color="auto"/>
        <w:right w:val="none" w:sz="0" w:space="0" w:color="auto"/>
      </w:divBdr>
    </w:div>
    <w:div w:id="210044408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6075585">
      <w:bodyDiv w:val="1"/>
      <w:marLeft w:val="0"/>
      <w:marRight w:val="0"/>
      <w:marTop w:val="0"/>
      <w:marBottom w:val="0"/>
      <w:divBdr>
        <w:top w:val="none" w:sz="0" w:space="0" w:color="auto"/>
        <w:left w:val="none" w:sz="0" w:space="0" w:color="auto"/>
        <w:bottom w:val="none" w:sz="0" w:space="0" w:color="auto"/>
        <w:right w:val="none" w:sz="0" w:space="0" w:color="auto"/>
      </w:divBdr>
    </w:div>
    <w:div w:id="2126192384">
      <w:bodyDiv w:val="1"/>
      <w:marLeft w:val="0"/>
      <w:marRight w:val="0"/>
      <w:marTop w:val="0"/>
      <w:marBottom w:val="0"/>
      <w:divBdr>
        <w:top w:val="none" w:sz="0" w:space="0" w:color="auto"/>
        <w:left w:val="none" w:sz="0" w:space="0" w:color="auto"/>
        <w:bottom w:val="none" w:sz="0" w:space="0" w:color="auto"/>
        <w:right w:val="none" w:sz="0" w:space="0" w:color="auto"/>
      </w:divBdr>
    </w:div>
    <w:div w:id="214141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Col15</b:Tag>
    <b:SourceType>JournalArticle</b:SourceType>
    <b:Guid>{3A494896-D0EF-44E8-AFD3-399EEC96D037}</b:Guid>
    <b:Title>Professional standards</b:Title>
    <b:Year>2015</b:Year>
    <b:Author>
      <b:Author>
        <b:Corporate>College of Policing</b:Corporate>
      </b:Author>
    </b:Author>
    <b:JournalName>Authorised Professional practice</b:JournalName>
    <b:Pages>1-2</b:Pages>
    <b:RefOrder>1</b:RefOrder>
  </b:Source>
  <b:Source>
    <b:Tag>Col24</b:Tag>
    <b:SourceType>InternetSite</b:SourceType>
    <b:Guid>{18399F57-F378-4848-BB68-8C7B547CBE7A}</b:Guid>
    <b:Title>Ethical policing principles</b:Title>
    <b:Year>2024</b:Year>
    <b:Author>
      <b:Author>
        <b:Corporate>College of Policing</b:Corporate>
      </b:Author>
    </b:Author>
    <b:InternetSiteTitle>College of Policing</b:InternetSiteTitle>
    <b:Month>January</b:Month>
    <b:Day>24</b:Day>
    <b:URL>https://www.college.police.uk/ethics/code-of-ethics/principles</b:URL>
    <b:RefOrder>2</b:RefOrder>
  </b:Source>
  <b:Source>
    <b:Tag>Col241</b:Tag>
    <b:SourceType>InternetSite</b:SourceType>
    <b:Guid>{A5BAA4C1-7080-4416-AF11-AB3392D2A6EB}</b:Guid>
    <b:Author>
      <b:Author>
        <b:Corporate>College of Policing</b:Corporate>
      </b:Author>
    </b:Author>
    <b:Title>Corporate strategy 2022 to 2026</b:Title>
    <b:InternetSiteTitle>College of Policing</b:InternetSiteTitle>
    <b:Year>2024</b:Year>
    <b:Month>March</b:Month>
    <b:Day>14</b:Day>
    <b:URL>https://www.college.police.uk/about/corporate-strategy</b:URL>
    <b:RefOrder>3</b:RefOrder>
  </b:Source>
  <b:Source>
    <b:Tag>Col142</b:Tag>
    <b:SourceType>JournalArticle</b:SourceType>
    <b:Guid>{72E2BF45-A7D2-47B5-8CB3-B1CEE048BC5D}</b:Guid>
    <b:Title>Five-Year Strategy</b:Title>
    <b:Year>2014</b:Year>
    <b:Author>
      <b:Author>
        <b:Corporate>College of Policing</b:Corporate>
      </b:Author>
    </b:Author>
    <b:JournalName>THE PROFESSIONAL BODY FOR POLICING</b:JournalName>
    <b:Pages>1-36</b:Pages>
    <b:RefOrder>4</b:RefOrder>
  </b:Source>
  <b:Source>
    <b:Tag>Col23</b:Tag>
    <b:SourceType>JournalArticle</b:SourceType>
    <b:Guid>{9D04DEF6-4F70-4824-B87D-E50E46C9A12D}</b:Guid>
    <b:Author>
      <b:Author>
        <b:Corporate>College of Policing</b:Corporate>
      </b:Author>
    </b:Author>
    <b:Title>Corporate strategy</b:Title>
    <b:JournalName>Working together to prevent crime</b:JournalName>
    <b:Year>2023</b:Year>
    <b:Pages>1-33</b:Pages>
    <b:RefOrder>5</b:RefOrder>
  </b:Source>
  <b:Source>
    <b:Tag>Hom23</b:Tag>
    <b:SourceType>JournalArticle</b:SourceType>
    <b:Guid>{226B9253-DD8F-4AB9-936E-F6E0A669F8E3}</b:Guid>
    <b:Author>
      <b:Author>
        <b:Corporate>Home Office</b:Corporate>
      </b:Author>
    </b:Author>
    <b:Title>The Strategic Policing Requirement</b:Title>
    <b:JournalName>The Strategic Policing Requirement</b:JournalName>
    <b:Year>2023</b:Year>
    <b:Pages>1-80</b:Pages>
    <b:RefOrder>6</b:RefOrder>
  </b:Source>
  <b:Source>
    <b:Tag>Mar17</b:Tag>
    <b:SourceType>JournalArticle</b:SourceType>
    <b:Guid>{3F662B2F-3C61-406B-8436-DA73D3DC283F}</b:Guid>
    <b:Author>
      <b:Author>
        <b:NameList>
          <b:Person>
            <b:Last>Calam</b:Last>
            <b:First>Mary</b:First>
          </b:Person>
        </b:NameList>
      </b:Author>
    </b:Author>
    <b:Title>Policing - a vision for 2025</b:Title>
    <b:JournalName>Policing Vision 2025</b:JournalName>
    <b:Year>2017</b:Year>
    <b:Pages>1-188</b:Pages>
    <b:RefOrder>7</b:RefOrder>
  </b:Source>
  <b:Source>
    <b:Tag>Nat18</b:Tag>
    <b:SourceType>JournalArticle</b:SourceType>
    <b:Guid>{E9B068C2-02D7-446B-825E-ECC89CD87B4B}</b:Guid>
    <b:Author>
      <b:Author>
        <b:Corporate>National Police Chiefs Council</b:Corporate>
      </b:Author>
    </b:Author>
    <b:Title>Workforce Transformation in the Police Service</b:Title>
    <b:JournalName>Attraction and recruitment into the Police Service</b:JournalName>
    <b:Year>2018</b:Year>
    <b:Pages>1-79</b:Pages>
    <b:RefOrder>8</b:RefOrder>
  </b:Source>
  <b:Source>
    <b:Tag>Pet78</b:Tag>
    <b:SourceType>Book</b:SourceType>
    <b:Guid>{B19CE761-5208-4AE9-A421-BBA4DBF69D71}</b:Guid>
    <b:Title>Policing: A view from the street</b:Title>
    <b:Year>2013</b:Year>
    <b:Author>
      <b:Author>
        <b:NameList>
          <b:Person>
            <b:Last>Manning</b:Last>
            <b:First>Peter</b:First>
            <b:Middle>k</b:Middle>
          </b:Person>
          <b:Person>
            <b:Last>Maanen</b:Last>
            <b:First>John</b:First>
            <b:Middle>Van</b:Middle>
          </b:Person>
        </b:NameList>
      </b:Author>
    </b:Author>
    <b:City>Boston</b:City>
    <b:Publisher>Goodyear Publishing Co ,U.S.</b:Publisher>
    <b:RefOrder>9</b:RefOrder>
  </b:Source>
  <b:Source>
    <b:Tag>Rob19</b:Tag>
    <b:SourceType>Book</b:SourceType>
    <b:Guid>{C156D673-BB82-4527-9761-31844A2ACEF5}</b:Guid>
    <b:Title>The Politics of the police</b:Title>
    <b:Year>2019</b:Year>
    <b:City>London</b:City>
    <b:Publisher>Oxford Press</b:Publisher>
    <b:Author>
      <b:Author>
        <b:NameList>
          <b:Person>
            <b:Last>Reiner</b:Last>
            <b:First>Robert</b:First>
          </b:Person>
        </b:NameList>
      </b:Author>
    </b:Author>
    <b:RefOrder>10</b:RefOrder>
  </b:Source>
  <b:Source>
    <b:Tag>Jer93</b:Tag>
    <b:SourceType>Book</b:SourceType>
    <b:Guid>{EB2C1B00-8AEF-4BBD-AA5F-BBF5D75C2586}</b:Guid>
    <b:Author>
      <b:Author>
        <b:NameList>
          <b:Person>
            <b:Last>Skolnick</b:Last>
            <b:First>Jerome</b:First>
          </b:Person>
        </b:NameList>
      </b:Author>
    </b:Author>
    <b:Title>Above the Law</b:Title>
    <b:Year>1993</b:Year>
    <b:City>California</b:City>
    <b:Publisher>Simon and Schuster, 2010</b:Publisher>
    <b:RefOrder>11</b:RefOrder>
  </b:Source>
  <b:Source>
    <b:Tag>Cyn17</b:Tag>
    <b:SourceType>Book</b:SourceType>
    <b:Guid>{C4311123-E774-40B8-99B9-30C7382E8AB6}</b:Guid>
    <b:Author>
      <b:Author>
        <b:NameList>
          <b:Person>
            <b:Last>Lum</b:Last>
            <b:First>Cynthia</b:First>
          </b:Person>
          <b:Person>
            <b:Last>Koper</b:Last>
            <b:First>Christopher</b:First>
          </b:Person>
        </b:NameList>
      </b:Author>
    </b:Author>
    <b:Title>Evidence-Based Policing: Translating Research Into Practice</b:Title>
    <b:Year>2017</b:Year>
    <b:City>Oxford</b:City>
    <b:Publisher>Oxford University Press</b:Publisher>
    <b:RefOrder>12</b:RefOrder>
  </b:Source>
  <b:Source>
    <b:Tag>Jer11</b:Tag>
    <b:SourceType>BookSection</b:SourceType>
    <b:Guid>{43E8C119-F6AB-46FD-A688-C75A5262D47C}</b:Guid>
    <b:Title>Ethics of policing</b:Title>
    <b:Year>2011</b:Year>
    <b:City>New York</b:City>
    <b:Publisher>Rowman &amp; Littlefield</b:Publisher>
    <b:BookTitle>Ethics of policing</b:BookTitle>
    <b:Pages>255-267</b:Pages>
    <b:Author>
      <b:Author>
        <b:NameList>
          <b:Person>
            <b:Last>Skolnick</b:Last>
            <b:First>Jerome</b:First>
          </b:Person>
        </b:NameList>
      </b:Author>
      <b:BookAuthor>
        <b:NameList>
          <b:Person>
            <b:Last>Skolnick</b:Last>
            <b:First>Jerome</b:First>
          </b:Person>
        </b:NameList>
      </b:BookAuthor>
    </b:Author>
    <b:RefOrder>13</b:RefOrder>
  </b:Source>
  <b:Source>
    <b:Tag>Wes19</b:Tag>
    <b:SourceType>BookSection</b:SourceType>
    <b:Guid>{276E305F-551E-4A4C-81CE-2329BF06B511}</b:Guid>
    <b:Title>Police Studies: Intnl Review of Police Development</b:Title>
    <b:Year>2019</b:Year>
    <b:Pages>257-276</b:Pages>
    <b:Author>
      <b:Author>
        <b:NameList>
          <b:Person>
            <b:Last>Jennings</b:Last>
            <b:First>Wesley</b:First>
          </b:Person>
          <b:Person>
            <b:Last>Ivkovich</b:Last>
            <b:First>Sanja</b:First>
            <b:Middle>Kutnjak</b:Middle>
          </b:Person>
        </b:NameList>
      </b:Author>
      <b:BookAuthor>
        <b:NameList>
          <b:Person>
            <b:Last>Jennings</b:Last>
            <b:First>Wesley</b:First>
          </b:Person>
          <b:Person>
            <b:Last>Ivkovich</b:Last>
            <b:First>Sanja</b:First>
            <b:Middle>Kutnjak</b:Middle>
          </b:Person>
        </b:NameList>
      </b:BookAuthor>
    </b:Author>
    <b:BookTitle>Police Studies: Intnl Review of Police Development</b:BookTitle>
    <b:City>Leeds, England</b:City>
    <b:Publisher>Emerald Publishing Limited</b:Publisher>
    <b:RefOrder>14</b:RefOrder>
  </b:Source>
  <b:Source>
    <b:Tag>The14</b:Tag>
    <b:SourceType>JournalArticle</b:SourceType>
    <b:Guid>{C59BBDE8-C77B-4F58-90EA-192A7CD7DF64}</b:Guid>
    <b:Title>Improving policing for the benefit of the public</b:Title>
    <b:Year>2014</b:Year>
    <b:Pages>1-12</b:Pages>
    <b:Author>
      <b:Author>
        <b:Corporate>The Police Foundation</b:Corporate>
      </b:Author>
    </b:Author>
    <b:JournalName>The Briefing</b:JournalName>
    <b:RefOrder>15</b:RefOrder>
  </b:Source>
  <b:Source>
    <b:Tag>Seb12</b:Tag>
    <b:SourceType>JournalArticle</b:SourceType>
    <b:Guid>{DEBBDF41-1634-4D4C-B792-D948CD48D0C2}</b:Guid>
    <b:Title>Best practice in police social media adaptation</b:Title>
    <b:JournalName>Best practice in police social media adaptation</b:JournalName>
    <b:Year>2012</b:Year>
    <b:Pages>1-19</b:Pages>
    <b:Author>
      <b:Author>
        <b:NameList>
          <b:Person>
            <b:Last>Denef</b:Last>
            <b:First>Sebastian</b:First>
          </b:Person>
          <b:Person>
            <b:Last>Kaptein</b:Last>
            <b:First>Nico</b:First>
          </b:Person>
          <b:Person>
            <b:Last>Bayerl</b:Last>
            <b:First>Petra</b:First>
          </b:Person>
          <b:Person>
            <b:Last>Ramirez</b:Last>
            <b:First>Leon</b:First>
          </b:Person>
        </b:NameList>
      </b:Author>
    </b:Author>
    <b:InternetSiteTitle>Goverment Technology</b:InternetSiteTitle>
    <b:RefOrder>16</b:RefOrder>
  </b:Source>
  <b:Source>
    <b:Tag>Met24</b:Tag>
    <b:SourceType>InternetSite</b:SourceType>
    <b:Guid>{44608B8C-7E72-4FB1-85F3-04ABE72213C8}</b:Guid>
    <b:Author>
      <b:Author>
        <b:Corporate>Metropolitan Police</b:Corporate>
      </b:Author>
    </b:Author>
    <b:Title>Cyber Crime</b:Title>
    <b:Year>2024</b:Year>
    <b:InternetSiteTitle>MET Police</b:InternetSiteTitle>
    <b:Month>January</b:Month>
    <b:Day>23</b:Day>
    <b:URL>https://www.met.police.uk/advice/advice-and-information/fa/fraud/online-fraud/cyber-crime-fraud/</b:URL>
    <b:RefOrder>17</b:RefOrder>
  </b:Source>
  <b:Source>
    <b:Tag>Str17</b:Tag>
    <b:SourceType>JournalArticle</b:SourceType>
    <b:Guid>{D2C336B1-45FD-4869-9BDA-B49E3910EEF0}</b:Guid>
    <b:Author>
      <b:Author>
        <b:NameList>
          <b:Person>
            <b:Last>Strom</b:Last>
            <b:First>Kevin</b:First>
          </b:Person>
        </b:NameList>
      </b:Author>
    </b:Author>
    <b:Title>Research on the Impact of Technology on Policing Strategy in the 21st Century</b:Title>
    <b:Year>2017</b:Year>
    <b:JournalName>Research on the Impact of Technology on Policing Strategy in the 21st Century</b:JournalName>
    <b:Pages>1-153</b:Pages>
    <b:RefOrder>18</b:RefOrder>
  </b:Source>
  <b:Source>
    <b:Tag>KiD17</b:Tag>
    <b:SourceType>Report</b:SourceType>
    <b:Guid>{A618665C-33F5-42A1-900F-3008164066E1}</b:Guid>
    <b:Title>Law Enforcement Use of Social media survey</b:Title>
    <b:Year>2017</b:Year>
    <b:Author>
      <b:Author>
        <b:NameList>
          <b:Person>
            <b:Last>Kim</b:Last>
            <b:First>KiDeuk</b:First>
          </b:Person>
          <b:Person>
            <b:Last>Oglesby-Neal</b:Last>
            <b:First>Ashlin</b:First>
          </b:Person>
          <b:Person>
            <b:Last>Mohr</b:Last>
            <b:First>Edward</b:First>
          </b:Person>
        </b:NameList>
      </b:Author>
    </b:Author>
    <b:Publisher>A Joint Publication by the International Association of Chiefs of Police and the Urban Institute</b:Publisher>
    <b:City>Virginia</b:City>
    <b:RefOrder>26</b:RefOrder>
  </b:Source>
  <b:Source>
    <b:Tag>Cha17</b:Tag>
    <b:SourceType>JournalArticle</b:SourceType>
    <b:Guid>{A65FC1CD-75D0-44F6-9BA9-15651EC2BB65}</b:Guid>
    <b:Title>Policing</b:Title>
    <b:Year>2017</b:Year>
    <b:Author>
      <b:Author>
        <b:NameList>
          <b:Person>
            <b:Last>Chambliss</b:Last>
            <b:First>william</b:First>
          </b:Person>
          <b:Person>
            <b:Last>Michalowski</b:Last>
            <b:First>R</b:First>
          </b:Person>
        </b:NameList>
      </b:Author>
    </b:Author>
    <b:JournalName>Moving Beyond Abstract Typologies? Overview of State and State-Corporate Crime</b:JournalName>
    <b:Pages>1-12</b:Pages>
    <b:RefOrder>19</b:RefOrder>
  </b:Source>
  <b:Source>
    <b:Tag>Alb08</b:Tag>
    <b:SourceType>Book</b:SourceType>
    <b:Guid>{4EA51360-C062-40A2-B262-BA2BF89CAC47}</b:Guid>
    <b:Author>
      <b:Author>
        <b:NameList>
          <b:Person>
            <b:Last>Albrechtslund</b:Last>
            <b:First>A.</b:First>
          </b:Person>
        </b:NameList>
      </b:Author>
    </b:Author>
    <b:Title>Online social networking as participatory surveillance</b:Title>
    <b:BookTitle>First Monday</b:BookTitle>
    <b:Year>2008</b:Year>
    <b:City>Denmark</b:City>
    <b:Publisher>First Monday</b:Publisher>
    <b:Edition>13(3)</b:Edition>
    <b:RefOrder>20</b:RefOrder>
  </b:Source>
  <b:Source>
    <b:Tag>Ada15</b:Tag>
    <b:SourceType>Book</b:SourceType>
    <b:Guid>{1BA2627C-15DF-4234-9137-0089A2EF7A9D}</b:Guid>
    <b:Title>Cyber crime in progress: Theory and Prevention of Technology Enabled offenses</b:Title>
    <b:Year>2015</b:Year>
    <b:City>Abingdon</b:City>
    <b:Publisher>Routledge</b:Publisher>
    <b:Edition>1(1)</b:Edition>
    <b:Author>
      <b:Author>
        <b:NameList>
          <b:Person>
            <b:Last>Boosler</b:Last>
            <b:First>Adam</b:First>
          </b:Person>
          <b:Person>
            <b:Last>Holy</b:Last>
            <b:First>Thomas</b:First>
          </b:Person>
        </b:NameList>
      </b:Author>
    </b:Author>
    <b:RefOrder>21</b:RefOrder>
  </b:Source>
  <b:Source>
    <b:Tag>Cra16</b:Tag>
    <b:SourceType>ArticleInAPeriodical</b:SourceType>
    <b:Guid>{48C5BB55-3C62-461D-A7EB-3B77AAF5AF11}</b:Guid>
    <b:Author>
      <b:Author>
        <b:NameList>
          <b:Person>
            <b:Last>Crawford</b:Last>
            <b:First>k</b:First>
          </b:Person>
          <b:Person>
            <b:Last>Goold</b:Last>
            <b:First>B</b:First>
          </b:Person>
        </b:NameList>
      </b:Author>
    </b:Author>
    <b:Title>Police surveillance and the Social Media Panopticon</b:Title>
    <b:Year>2016</b:Year>
    <b:Edition>14(1)</b:Edition>
    <b:PeriodicalTitle>Surveillance &amp; Society</b:PeriodicalTitle>
    <b:Month>February 2016</b:Month>
    <b:Day>2</b:Day>
    <b:Pages>1-19</b:Pages>
    <b:RefOrder>22</b:RefOrder>
  </b:Source>
  <b:Source>
    <b:Tag>Jam16</b:Tag>
    <b:SourceType>Book</b:SourceType>
    <b:Guid>{3D5C6CE9-27CB-4823-8E34-B4F64BA2C3A6}</b:Guid>
    <b:Title>Digital Badges and Micro-credentials</b:Title>
    <b:Year>2016</b:Year>
    <b:City>Purdue</b:City>
    <b:Publisher>Jossey-Bass</b:Publisher>
    <b:Author>
      <b:Editor>
        <b:NameList>
          <b:Person>
            <b:Last>150</b:Last>
          </b:Person>
        </b:NameList>
      </b:Editor>
      <b:Author>
        <b:NameList>
          <b:Person>
            <b:Last>Nakamuira</b:Last>
            <b:First>James</b:First>
          </b:Person>
        </b:NameList>
      </b:Author>
    </b:Author>
    <b:Edition>150</b:Edition>
    <b:RefOrder>23</b:RefOrder>
  </b:Source>
  <b:Source>
    <b:Tag>Jan17</b:Tag>
    <b:SourceType>JournalArticle</b:SourceType>
    <b:Guid>{FA50B3E9-6C90-4CFE-97C1-64CF1988BFAB}</b:Guid>
    <b:Title>Crime and Social Media</b:Title>
    <b:Year>2017</b:Year>
    <b:Author>
      <b:Author>
        <b:NameList>
          <b:Person>
            <b:Last>Waldron</b:Last>
            <b:First>Janice</b:First>
            <b:Middle>L.</b:Middle>
          </b:Person>
          <b:Person>
            <b:Last>Horsley</b:Last>
            <b:First>Stephanie</b:First>
          </b:Person>
          <b:Person>
            <b:Last>Veblen</b:Last>
            <b:First>Kari</b:First>
            <b:Middle>K.</b:Middle>
          </b:Person>
        </b:NameList>
      </b:Author>
    </b:Author>
    <b:BookTitle>The Oxford Handbook of Social Media and Music Learning</b:BookTitle>
    <b:Pages>1-25</b:Pages>
    <b:JournalName>The Oxford Handbook of Social Media and Music Learning</b:JournalName>
    <b:Volume>1</b:Volume>
    <b:Issue>1</b:Issue>
    <b:RefOrder>24</b:RefOrder>
  </b:Source>
  <b:Source>
    <b:Tag>Fre20</b:Tag>
    <b:SourceType>JournalArticle</b:SourceType>
    <b:Guid>{F8B97435-694C-4F01-87F0-C1CBDE05042A}</b:Guid>
    <b:Title>he Surveillance Economy and Its Implications for Policing</b:Title>
    <b:JournalName> In The Routledge Handbook of Technology, Crime and Justice</b:JournalName>
    <b:Year>2020</b:Year>
    <b:Pages>143-156</b:Pages>
    <b:Volume>1</b:Volume>
    <b:Issue>1</b:Issue>
    <b:Author>
      <b:Author>
        <b:NameList>
          <b:Person>
            <b:Last>Stuart</b:Last>
            <b:First>Fredrick</b:First>
          </b:Person>
          <b:Person>
            <b:Last>Moore</b:Last>
            <b:First>K</b:First>
          </b:Person>
          <b:Person>
            <b:Last>Heldman</b:Last>
            <b:First>Charles</b:First>
          </b:Person>
        </b:NameList>
      </b:Author>
    </b:Author>
    <b:RefOrder>25</b:RefOrder>
  </b:Source>
  <b:Source>
    <b:Tag>Sti16</b:Tag>
    <b:SourceType>JournalArticle</b:SourceType>
    <b:Guid>{2D731FA5-F5B1-4267-98F1-DBD0CAA5DBEB}</b:Guid>
    <b:Author>
      <b:Author>
        <b:NameList>
          <b:Person>
            <b:Last>Stieglitz</b:Last>
            <b:First>S</b:First>
          </b:Person>
          <b:Person>
            <b:Last>Mirbabaie</b:Last>
            <b:First>M</b:First>
          </b:Person>
        </b:NameList>
      </b:Author>
    </b:Author>
    <b:Title> Social media analytics</b:Title>
    <b:JournalName>Challenges in topic discovery, data collection, and data preparation. International Journal of Information Management</b:JournalName>
    <b:Year>2016</b:Year>
    <b:Pages>443-450</b:Pages>
    <b:Volume>2</b:Volume>
    <b:Issue>36</b:Issue>
    <b:RefOrder>28</b:RefOrder>
  </b:Source>
  <b:Source>
    <b:Tag>Gre19</b:Tag>
    <b:SourceType>JournalArticle</b:SourceType>
    <b:Guid>{EDE70F07-2C55-454B-909E-71C802A7726B}</b:Guid>
    <b:Author>
      <b:Author>
        <b:NameList>
          <b:Person>
            <b:Last>Greenwood</b:Last>
            <b:First>A</b:First>
          </b:Person>
          <b:Person>
            <b:Last>Jenkins</b:Last>
            <b:First>J</b:First>
          </b:Person>
        </b:NameList>
      </b:Author>
    </b:Author>
    <b:Title>Ethical considerations in police use of social media.</b:Title>
    <b:JournalName>Ethics in Social Media Research: Cases and Commentaries</b:JournalName>
    <b:Year>2019</b:Year>
    <b:Pages>889-104</b:Pages>
    <b:Volume>2</b:Volume>
    <b:Issue>12</b:Issue>
    <b:RefOrder>27</b:RefOrder>
  </b:Source>
  <b:Source>
    <b:Tag>Lar16</b:Tag>
    <b:SourceType>JournalArticle</b:SourceType>
    <b:Guid>{BB260017-D080-477F-B061-2EC7EAF5D185}</b:Guid>
    <b:Author>
      <b:Author>
        <b:NameList>
          <b:Person>
            <b:Last>Larsson</b:Last>
            <b:First>A.</b:First>
            <b:Middle>O</b:Middle>
          </b:Person>
          <b:Person>
            <b:Last>Moe</b:Last>
            <b:First>H,</b:First>
          </b:Person>
          <b:Person>
            <b:Last>Enli</b:Last>
            <b:First>G.</b:First>
            <b:Middle>S</b:Middle>
          </b:Person>
        </b:NameList>
      </b:Author>
    </b:Author>
    <b:Title> Police and social media</b:Title>
    <b:JournalName>On routine activity theory and social media analysis. Policing: A Journal of Policy and Practice</b:JournalName>
    <b:Year>2016</b:Year>
    <b:Pages>203-214.</b:Pages>
    <b:Volume>3</b:Volume>
    <b:Issue>10</b:Issue>
    <b:RefOrder>29</b:RefOrder>
  </b:Source>
  <b:Source>
    <b:Tag>Gro18</b:Tag>
    <b:SourceType>JournalArticle</b:SourceType>
    <b:Guid>{C2E98B72-D16E-47EA-A91D-C0D3C5B36968}</b:Guid>
    <b:Author>
      <b:Author>
        <b:NameList>
          <b:Person>
            <b:Last>Gronlund</b:Last>
            <b:First>A.</b:First>
          </b:Person>
          <b:Person>
            <b:Last>Sirkkunen</b:Last>
            <b:First>E.</b:First>
          </b:Person>
          <b:Person>
            <b:Last>Ojala</b:Last>
            <b:First>M.</b:First>
          </b:Person>
        </b:NameList>
      </b:Author>
    </b:Author>
    <b:Title>Policing social media</b:Title>
    <b:JournalName>Practices and norms of policing Twitter in Finland</b:JournalName>
    <b:Year>2018</b:Year>
    <b:Pages>1834-1852</b:Pages>
    <b:Volume>5</b:Volume>
    <b:Issue>20</b:Issue>
    <b:RefOrder>30</b:RefOrder>
  </b:Source>
  <b:Source>
    <b:Tag>Rai17</b:Tag>
    <b:SourceType>JournalArticle</b:SourceType>
    <b:Guid>{B370A215-BA7B-42C6-929B-8616EE689A08}</b:Guid>
    <b:Author>
      <b:Author>
        <b:NameList>
          <b:Person>
            <b:Last>Rainford</b:Last>
            <b:First>J.</b:First>
          </b:Person>
          <b:Person>
            <b:Last>Fitzgerald</b:Last>
            <b:First>M.</b:First>
          </b:Person>
        </b:NameList>
      </b:Author>
    </b:Author>
    <b:Title>Policing and social media</b:Title>
    <b:JournalName>Social control in an era of new media. Sociological Research Online</b:JournalName>
    <b:Year>2017</b:Year>
    <b:Pages>112-128</b:Pages>
    <b:Volume>4</b:Volume>
    <b:Issue>22</b:Issue>
    <b:RefOrder>31</b:RefOrder>
  </b:Source>
  <b:Source>
    <b:Tag>Mat14</b:Tag>
    <b:SourceType>JournalArticle</b:SourceType>
    <b:Guid>{28F0ED37-E250-4500-BBC5-EF02A0650E5F}</b:Guid>
    <b:Author>
      <b:Author>
        <b:NameList>
          <b:Person>
            <b:Last>Williams</b:Last>
            <b:First>Matthew</b:First>
            <b:Middle>L.</b:Middle>
          </b:Person>
          <b:Person>
            <b:Last>Edwards</b:Last>
            <b:First>Adam</b:First>
          </b:Person>
          <b:Person>
            <b:Last>Housley</b:Last>
            <b:First>William</b:First>
          </b:Person>
          <b:Person>
            <b:Last>Burnap</b:Last>
            <b:First>Peter</b:First>
          </b:Person>
          <b:Person>
            <b:Last>Rana</b:Last>
            <b:First>Omer</b:First>
          </b:Person>
          <b:Person>
            <b:Last>Avis</b:Last>
            <b:First>Nick</b:First>
          </b:Person>
          <b:Person>
            <b:Last>Morgan</b:Last>
            <b:First>Jeffrey</b:First>
          </b:Person>
          <b:Person>
            <b:Last>Sloan</b:Last>
            <b:First>Luke</b:First>
          </b:Person>
        </b:NameList>
      </b:Author>
    </b:Author>
    <b:Title>Policing cyber-neighbourhoods</b:Title>
    <b:JournalName>Tension monitoring and social media netoworks</b:JournalName>
    <b:Year>2014</b:Year>
    <b:Pages>1-21</b:Pages>
    <b:Volume>1</b:Volume>
    <b:Issue>1</b:Issue>
    <b:RefOrder>32</b:RefOrder>
  </b:Source>
  <b:Source>
    <b:Tag>AMc20</b:Tag>
    <b:SourceType>JournalArticle</b:SourceType>
    <b:Guid>{BB1B6C13-C6C5-4D39-B93F-6A0F61A8F354}</b:Guid>
    <b:Author>
      <b:Author>
        <b:NameList>
          <b:Person>
            <b:Last>McCarthy</b:Last>
            <b:First>A</b:First>
          </b:Person>
          <b:Person>
            <b:Last>Garavan</b:Last>
            <b:First>T.N</b:First>
          </b:Person>
        </b:NameList>
      </b:Author>
    </b:Author>
    <b:Title>Reconceptualising leadership in policing</b:Title>
    <b:JournalName>Policing: A Journal of Policy and Practice</b:JournalName>
    <b:Year>2020</b:Year>
    <b:Pages>777-792</b:Pages>
    <b:Volume>3</b:Volume>
    <b:Issue>14</b:Issue>
    <b:RefOrder>33</b:RefOrder>
  </b:Source>
  <b:Source>
    <b:Tag>Pau17</b:Tag>
    <b:SourceType>Book</b:SourceType>
    <b:Guid>{28B67DFF-19F7-4136-9563-76D48808FF0C}</b:Guid>
    <b:Title>Management of Organizational Behavio</b:Title>
    <b:Year>2017</b:Year>
    <b:Author>
      <b:Author>
        <b:NameList>
          <b:Person>
            <b:Last>Hersey</b:Last>
            <b:First>Paul</b:First>
          </b:Person>
          <b:Person>
            <b:Last>Blanchard</b:Last>
            <b:First>Kenneth</b:First>
            <b:Middle>H.</b:Middle>
          </b:Person>
        </b:NameList>
      </b:Author>
    </b:Author>
    <b:City>Boston</b:City>
    <b:Publisher>Prentice Hall. Pearson</b:Publisher>
    <b:Edition>10th</b:Edition>
    <b:RefOrder>34</b:RefOrder>
  </b:Source>
  <b:Source>
    <b:Tag>Nat77</b:Tag>
    <b:SourceType>Report</b:SourceType>
    <b:Guid>{8ABE42AA-C73A-4D69-B4FF-1EE92FCC7C01}</b:Guid>
    <b:Title>Riots 'and Riot Control</b:Title>
    <b:Year>1977</b:Year>
    <b:City>Springfield</b:City>
    <b:Publisher>U.S, DEPARTMENT OF 'COMMERCE '</b:Publisher>
    <b:Author>
      <b:Author>
        <b:Corporate>National Technical Information Service</b:Corporate>
      </b:Author>
    </b:Author>
    <b:RefOrder>35</b:RefOrder>
  </b:Source>
  <b:Source>
    <b:Tag>Bas85</b:Tag>
    <b:SourceType>Book</b:SourceType>
    <b:Guid>{E1340023-3ED4-4D38-9C66-4D7192E0D505}</b:Guid>
    <b:Title> Leadership and Performance Beyond Expectations</b:Title>
    <b:Year>1985</b:Year>
    <b:Publisher>Free press</b:Publisher>
    <b:City>New York</b:City>
    <b:Author>
      <b:Author>
        <b:NameList>
          <b:Person>
            <b:Last>Bass</b:Last>
            <b:First>B.</b:First>
            <b:Middle>M</b:Middle>
          </b:Person>
        </b:NameList>
      </b:Author>
    </b:Author>
    <b:Edition>2</b:Edition>
    <b:RefOrder>36</b:RefOrder>
  </b:Source>
  <b:Source>
    <b:Tag>Kel88</b:Tag>
    <b:SourceType>BookSection</b:SourceType>
    <b:Guid>{EB462A2C-F270-4743-A418-562644FA3241}</b:Guid>
    <b:Author>
      <b:Author>
        <b:NameList>
          <b:Person>
            <b:Last>Kelling</b:Last>
            <b:First>G.</b:First>
            <b:Middle>L.</b:Middle>
          </b:Person>
          <b:Person>
            <b:Last>Moore</b:Last>
            <b:First>M.</b:First>
            <b:Middle>H.</b:Middle>
          </b:Person>
        </b:NameList>
      </b:Author>
      <b:Editor>
        <b:NameList>
          <b:Person>
            <b:Last>Kelling</b:Last>
            <b:First>G.</b:First>
            <b:Middle>L.</b:Middle>
          </b:Person>
          <b:Person>
            <b:Last>Moore</b:Last>
            <b:First>M.</b:First>
            <b:Middle>H.</b:Middle>
          </b:Person>
        </b:NameList>
      </b:Editor>
    </b:Author>
    <b:Title>The Evolving Strategy of Policing</b:Title>
    <b:Year>1988</b:Year>
    <b:City>Washington</b:City>
    <b:Publisher>National Institute of Justice</b:Publisher>
    <b:BookTitle>Perspectives on Policing</b:BookTitle>
    <b:Pages>1-6</b:Pages>
    <b:RefOrder>37</b:RefOrder>
  </b:Source>
  <b:Source>
    <b:Tag>Nor18</b:Tag>
    <b:SourceType>Book</b:SourceType>
    <b:Guid>{CBD80D61-0286-4600-9795-A86921538319}</b:Guid>
    <b:Author>
      <b:Author>
        <b:NameList>
          <b:Person>
            <b:Last>Northouse</b:Last>
            <b:First>P.</b:First>
            <b:Middle>G</b:Middle>
          </b:Person>
        </b:NameList>
      </b:Author>
    </b:Author>
    <b:Title>Leadership: Theory and Practice</b:Title>
    <b:Year>2018</b:Year>
    <b:City>New York</b:City>
    <b:Publisher>Sage Publications</b:Publisher>
    <b:Edition>8th</b:Edition>
    <b:RefOrder>38</b:RefOrder>
  </b:Source>
  <b:Source>
    <b:Tag>Ber05</b:Tag>
    <b:SourceType>Book</b:SourceType>
    <b:Guid>{817ABB12-7CF7-4A33-B260-63CD0BDD5CC4}</b:Guid>
    <b:Author>
      <b:Author>
        <b:NameList>
          <b:Person>
            <b:Last>Bass</b:Last>
            <b:First>Bernard</b:First>
          </b:Person>
          <b:Person>
            <b:Last>Riggio</b:Last>
            <b:First>Ronald</b:First>
            <b:Middle>E.</b:Middle>
          </b:Person>
        </b:NameList>
      </b:Author>
    </b:Author>
    <b:Title>Transformational Leadership</b:Title>
    <b:Year>2005</b:Year>
    <b:City>Hove</b:City>
    <b:Publisher>Psychology Press</b:Publisher>
    <b:Edition>2nd</b:Edition>
    <b:RefOrder>39</b:RefOrder>
  </b:Source>
  <b:Source>
    <b:Tag>Pau18</b:Tag>
    <b:SourceType>JournalArticle</b:SourceType>
    <b:Guid>{C0D824CC-3996-4058-931E-2307E71A196F}</b:Guid>
    <b:Title>Situational Leadership model</b:Title>
    <b:Year>2018</b:Year>
    <b:Pages>73-94</b:Pages>
    <b:Author>
      <b:Author>
        <b:NameList>
          <b:Person>
            <b:Last>Hersey</b:Last>
            <b:First>Paul</b:First>
          </b:Person>
          <b:Person>
            <b:Last>Blanchard</b:Last>
            <b:First>Ken</b:First>
          </b:Person>
        </b:NameList>
      </b:Author>
    </b:Author>
    <b:JournalName>Situational Leadership model</b:JournalName>
    <b:Volume>40</b:Volume>
    <b:Issue>3</b:Issue>
    <b:RefOrder>40</b:RefOrder>
  </b:Source>
  <b:Source>
    <b:Tag>Yuk13</b:Tag>
    <b:SourceType>Book</b:SourceType>
    <b:Guid>{EE34D6C9-AE92-42E9-9381-109108080722}</b:Guid>
    <b:Author>
      <b:Author>
        <b:NameList>
          <b:Person>
            <b:Last>Yukl</b:Last>
            <b:First>G.A.</b:First>
          </b:Person>
        </b:NameList>
      </b:Author>
    </b:Author>
    <b:Title>Leadership in Organizations.</b:Title>
    <b:Year>2013</b:Year>
    <b:City>Upper Saddle River</b:City>
    <b:Publisher>Prentice-Hall</b:Publisher>
    <b:Edition>8th</b:Edition>
    <b:RefOrder>41</b:RefOrder>
  </b:Source>
  <b:Source>
    <b:Tag>Dav17</b:Tag>
    <b:SourceType>JournalArticle</b:SourceType>
    <b:Guid>{99D91A22-599B-41D8-A552-50D6387B8D24}</b:Guid>
    <b:Author>
      <b:Author>
        <b:NameList>
          <b:Person>
            <b:Last>Davis</b:Last>
            <b:First>D.</b:First>
            <b:Middle>M.,</b:Middle>
          </b:Person>
          <b:Person>
            <b:Last>Meyer</b:Last>
            <b:First>H.</b:First>
            <b:Middle>H.</b:Middle>
          </b:Person>
        </b:NameList>
      </b:Author>
    </b:Author>
    <b:Title>Policing: A Journal of Policy and Practice</b:Title>
    <b:Year>2017</b:Year>
    <b:Pages>188-197</b:Pages>
    <b:JournalName>Feedback and organizational development in policing</b:JournalName>
    <b:Volume>2</b:Volume>
    <b:Issue>11</b:Issue>
    <b:RefOrder>55</b:RefOrder>
  </b:Source>
  <b:Source>
    <b:Tag>Wan12</b:Tag>
    <b:SourceType>Book</b:SourceType>
    <b:Guid>{8EE7F6F0-75AA-4618-8CD7-36B654589FE0}</b:Guid>
    <b:Author>
      <b:Author>
        <b:NameList>
          <b:Person>
            <b:Last>Wankel</b:Last>
            <b:First>C.,</b:First>
          </b:Person>
          <b:Person>
            <b:Last>Blessinger</b:Last>
            <b:First>P.</b:First>
          </b:Person>
        </b:NameList>
      </b:Author>
    </b:Author>
    <b:Title>Increasing effectiveness of mentoring and coaching initiatives in an international context.</b:Title>
    <b:Year>2012</b:Year>
    <b:City>Leeds</b:City>
    <b:Publisher>Emerald Group Publishing</b:Publisher>
    <b:Edition>2nd</b:Edition>
    <b:RefOrder>54</b:RefOrder>
  </b:Source>
  <b:Source>
    <b:Tag>Don83</b:Tag>
    <b:SourceType>Book</b:SourceType>
    <b:Guid>{92D6FC80-08E7-4639-81CA-5476D9170543}</b:Guid>
    <b:Author>
      <b:Author>
        <b:NameList>
          <b:Person>
            <b:Last>Schön</b:Last>
            <b:First>Donald</b:First>
          </b:Person>
        </b:NameList>
      </b:Author>
    </b:Author>
    <b:Title>Reflective Practice</b:Title>
    <b:Year>1983</b:Year>
    <b:City>New York</b:City>
    <b:Publisher>Basic Books</b:Publisher>
    <b:Edition>1st</b:Edition>
    <b:RefOrder>53</b:RefOrder>
  </b:Source>
  <b:Source>
    <b:Tag>Gra19</b:Tag>
    <b:SourceType>Report</b:SourceType>
    <b:Guid>{E33A73F2-16DA-469C-8B3D-A3DB09E60E30}</b:Guid>
    <b:Author>
      <b:Author>
        <b:NameList>
          <b:Person>
            <b:Last>Grant</b:Last>
            <b:First>Anthony</b:First>
            <b:Middle>M</b:Middle>
          </b:Person>
        </b:NameList>
      </b:Author>
    </b:Author>
    <b:Title>Coaching for Intentional Positive Change</b:Title>
    <b:Year>2019</b:Year>
    <b:City>Sydney</b:City>
    <b:Publisher>University of Syndey</b:Publisher>
    <b:RefOrder>52</b:RefOrder>
  </b:Source>
  <b:Source>
    <b:Tag>Sto06</b:Tag>
    <b:SourceType>Book</b:SourceType>
    <b:Guid>{BC27D6EB-D68D-46FA-B23B-8562CFC259D5}</b:Guid>
    <b:Title>Evidence Based Coaching Handbook</b:Title>
    <b:Year>2006</b:Year>
    <b:Publisher>Wiley</b:Publisher>
    <b:City>Hoboken, New Jersey</b:City>
    <b:Author>
      <b:Author>
        <b:NameList>
          <b:Person>
            <b:Last>Stober</b:Last>
            <b:First>D.</b:First>
            <b:Middle>R.</b:Middle>
          </b:Person>
          <b:Person>
            <b:Last>Grant</b:Last>
            <b:First>A.</b:First>
            <b:Middle>M</b:Middle>
          </b:Person>
        </b:NameList>
      </b:Author>
    </b:Author>
    <b:Edition>1st</b:Edition>
    <b:RefOrder>51</b:RefOrder>
  </b:Source>
  <b:Source>
    <b:Tag>Pas16</b:Tag>
    <b:SourceType>Book</b:SourceType>
    <b:Guid>{498B04D9-819C-407F-91C1-A3FCACDDEC7E}</b:Guid>
    <b:Author>
      <b:Author>
        <b:NameList>
          <b:Person>
            <b:Last>Passmore</b:Last>
            <b:First>J.</b:First>
          </b:Person>
          <b:Person>
            <b:Last>Peterson</b:Last>
            <b:First>D.</b:First>
            <b:Middle>B.,</b:Middle>
          </b:Person>
          <b:Person>
            <b:Last>Freire</b:Last>
            <b:First>T.</b:First>
          </b:Person>
        </b:NameList>
      </b:Author>
    </b:Author>
    <b:Title>The Wiley-Blackwell handbook of the psychology of coaching and mentoring</b:Title>
    <b:Year>2016</b:Year>
    <b:City>Hoboken, New Jersey</b:City>
    <b:Publisher>John Wiley &amp; Sons</b:Publisher>
    <b:Edition>1st</b:Edition>
    <b:RefOrder>50</b:RefOrder>
  </b:Source>
  <b:Source>
    <b:Tag>Cox14</b:Tag>
    <b:SourceType>JournalArticle</b:SourceType>
    <b:Guid>{1E9445CE-89B3-4BEF-B755-CFBEA8D59186}</b:Guid>
    <b:Author>
      <b:Author>
        <b:NameList>
          <b:Person>
            <b:Last>Cox</b:Last>
            <b:First>E.,</b:First>
            <b:Middle>Bachkirova, T.,</b:Middle>
          </b:Person>
          <b:Person>
            <b:Last>Clutterbuck</b:Last>
            <b:First>D</b:First>
          </b:Person>
        </b:NameList>
      </b:Author>
    </b:Author>
    <b:Title>Theoretical Traditions and Coaching Genres</b:Title>
    <b:Year>2014</b:Year>
    <b:Pages>139-160</b:Pages>
    <b:JournalName>Mapping the Territory</b:JournalName>
    <b:Volume>2</b:Volume>
    <b:Issue>16</b:Issue>
    <b:RefOrder>42</b:RefOrder>
  </b:Source>
  <b:Source>
    <b:Tag>Gil04</b:Tag>
    <b:SourceType>Book</b:SourceType>
    <b:Guid>{770592A7-28F5-4D86-A90F-1F79991CB16B}</b:Guid>
    <b:Title>The Situational Mentor</b:Title>
    <b:Year>2004</b:Year>
    <b:Author>
      <b:Author>
        <b:NameList>
          <b:Person>
            <b:Last>Lane</b:Last>
            <b:First>Gill</b:First>
          </b:Person>
          <b:Person>
            <b:Last>Clutterbuck</b:Last>
            <b:First>David</b:First>
          </b:Person>
        </b:NameList>
      </b:Author>
    </b:Author>
    <b:City>London</b:City>
    <b:Publisher>Routledge</b:Publisher>
    <b:Edition>1st Edition</b:Edition>
    <b:RefOrder>43</b:RefOrder>
  </b:Source>
  <b:Source>
    <b:Tag>Mil18</b:Tag>
    <b:SourceType>JournalArticle</b:SourceType>
    <b:Guid>{1F2C950A-40F7-4C95-A94D-11E78D9C6304}</b:Guid>
    <b:Title>Training for the coaching leader</b:Title>
    <b:Year>2018</b:Year>
    <b:Author>
      <b:Author>
        <b:NameList>
          <b:Person>
            <b:Last>Milner</b:Last>
            <b:First>J.</b:First>
          </b:Person>
          <b:Person>
            <b:Last>McCarthy</b:Last>
            <b:First>G.,</b:First>
          </b:Person>
          <b:Person>
            <b:Last>Milner</b:Last>
            <b:First>T.</b:First>
          </b:Person>
        </b:NameList>
      </b:Author>
    </b:Author>
    <b:JournalName>How organizations can support managers</b:JournalName>
    <b:Pages>188-200</b:Pages>
    <b:Volume>2</b:Volume>
    <b:Issue>37</b:Issue>
    <b:RefOrder>44</b:RefOrder>
  </b:Source>
  <b:Source>
    <b:Tag>Kra85</b:Tag>
    <b:SourceType>Book</b:SourceType>
    <b:Guid>{A4F1CE4B-7860-4231-9A47-7BB639A35562}</b:Guid>
    <b:Author>
      <b:Author>
        <b:NameList>
          <b:Person>
            <b:Last>Kram</b:Last>
            <b:First>K.</b:First>
            <b:Middle>E.</b:Middle>
          </b:Person>
        </b:NameList>
      </b:Author>
    </b:Author>
    <b:Title>Mentoring at work</b:Title>
    <b:JournalName>Developmental relationships in organizational life</b:JournalName>
    <b:Year>1985</b:Year>
    <b:City>Northbrook, Illinois</b:City>
    <b:Publisher>Scott, Foresman and Company</b:Publisher>
    <b:Edition>1st</b:Edition>
    <b:RefOrder>45</b:RefOrder>
  </b:Source>
  <b:Source>
    <b:Tag>Pas13</b:Tag>
    <b:SourceType>Book</b:SourceType>
    <b:Guid>{559F360E-CE82-4EDC-B4AA-167C2D3D2A35}</b:Guid>
    <b:Author>
      <b:Author>
        <b:NameList>
          <b:Person>
            <b:Last>Passmore</b:Last>
            <b:First>J</b:First>
          </b:Person>
          <b:Person>
            <b:Last>Peterson</b:Last>
            <b:First>D,</b:First>
          </b:Person>
          <b:Person>
            <b:Last>Freire</b:Last>
          </b:Person>
        </b:NameList>
      </b:Author>
    </b:Author>
    <b:Title>Psychology of coaching and mentoring</b:Title>
    <b:Year>2013</b:Year>
    <b:City>Oxford</b:City>
    <b:Publisher>Wiley-Blackwel</b:Publisher>
    <b:Edition>1</b:Edition>
    <b:RefOrder>46</b:RefOrder>
  </b:Source>
  <b:Source>
    <b:Tag>God10</b:Tag>
    <b:SourceType>JournalArticle</b:SourceType>
    <b:Guid>{DB30AA29-3CC8-4CED-BC14-164B6B32DA18}</b:Guid>
    <b:Author>
      <b:Author>
        <b:NameList>
          <b:Person>
            <b:Last>Goddard</b:Last>
            <b:First>J.</b:First>
          </b:Person>
          <b:Person>
            <b:Last>Truscott</b:Last>
            <b:First>J</b:First>
          </b:Person>
        </b:NameList>
      </b:Author>
    </b:Author>
    <b:Title>Why mentoring matters:  the implications of mentoring for the personal learning and development of probationary police officers.</b:Title>
    <b:Year>2010</b:Year>
    <b:BookTitle>the implications of mentoring for the personal learning and development of probationary police officers</b:BookTitle>
    <b:Pages>4-22</b:Pages>
    <b:JournalName> Policing: An International Journal of Police Strategies &amp; Management</b:JournalName>
    <b:Volume>1</b:Volume>
    <b:Issue>33</b:Issue>
    <b:RefOrder>48</b:RefOrder>
  </b:Source>
  <b:Source>
    <b:Tag>Nat17</b:Tag>
    <b:SourceType>InternetSite</b:SourceType>
    <b:Guid>{4D32ECEE-619B-4B08-8EEB-51C33C532C8A}</b:Guid>
    <b:Title>Policing Vision 2025</b:Title>
    <b:Year>2017</b:Year>
    <b:Author>
      <b:Author>
        <b:Corporate>National Police Chiefs' Council</b:Corporate>
      </b:Author>
    </b:Author>
    <b:YearAccessed>2024</b:YearAccessed>
    <b:MonthAccessed>March</b:MonthAccessed>
    <b:DayAccessed>19</b:DayAccessed>
    <b:URL>https://www.npcc.police.uk/documents/policingvision2025.pdf</b:URL>
    <b:RefOrder>47</b:RefOrder>
  </b:Source>
  <b:Source>
    <b:Tag>Joh92</b:Tag>
    <b:SourceType>Book</b:SourceType>
    <b:Guid>{D94C2513-89B7-4A61-92E2-6D01A995C5DA}</b:Guid>
    <b:Title>Coaching for Performance: The Principles and Practices of Coaching and Leadership</b:Title>
    <b:Year>1992</b:Year>
    <b:Author>
      <b:Author>
        <b:NameList>
          <b:Person>
            <b:Last>Whitmore</b:Last>
            <b:First>John</b:First>
          </b:Person>
        </b:NameList>
      </b:Author>
    </b:Author>
    <b:City>London</b:City>
    <b:Publisher>Nicholas Brealey Publishing</b:Publisher>
    <b:Edition>1st</b:Edition>
    <b:RefOrder>49</b:RefOrder>
  </b:Source>
</b:Sourc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4A6E8F4-94AA-44FD-8551-D9D0C94A0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2593</TotalTime>
  <Pages>31</Pages>
  <Words>10830</Words>
  <Characters>61731</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Williams</cp:lastModifiedBy>
  <cp:revision>63</cp:revision>
  <cp:lastPrinted>2014-08-26T08:55:00Z</cp:lastPrinted>
  <dcterms:created xsi:type="dcterms:W3CDTF">2023-11-06T16:09:00Z</dcterms:created>
  <dcterms:modified xsi:type="dcterms:W3CDTF">2024-04-01T16:38:00Z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