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AA510F1" w:rsidR="004B0295" w:rsidRPr="004B0295" w:rsidRDefault="004B0295" w:rsidP="00D012E7">
      <w:pPr>
        <w:rPr>
          <w:rFonts w:cs="Arial"/>
          <w:b/>
          <w:bCs/>
          <w:sz w:val="22"/>
          <w:szCs w:val="22"/>
        </w:rPr>
      </w:pPr>
      <w:r w:rsidRPr="004B0295">
        <w:rPr>
          <w:rFonts w:cs="Arial"/>
          <w:b/>
          <w:bCs/>
          <w:sz w:val="22"/>
          <w:szCs w:val="22"/>
        </w:rPr>
        <w:t xml:space="preserve">8,000 word project: </w:t>
      </w:r>
      <w:r w:rsidR="00493103">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3A09BBC" w:rsidR="005C6CD8" w:rsidRDefault="005C6CD8" w:rsidP="00D4485A">
            <w:pPr>
              <w:pStyle w:val="BodyText"/>
              <w:jc w:val="both"/>
              <w:rPr>
                <w:rFonts w:cs="Arial"/>
                <w:b/>
                <w:bCs/>
                <w:sz w:val="22"/>
                <w:szCs w:val="22"/>
              </w:rPr>
            </w:pPr>
            <w:r w:rsidRPr="00D012E7">
              <w:rPr>
                <w:rFonts w:cs="Arial"/>
                <w:b/>
                <w:bCs/>
                <w:sz w:val="22"/>
                <w:szCs w:val="22"/>
              </w:rPr>
              <w:t xml:space="preserve">NAME: </w:t>
            </w:r>
            <w:r w:rsidR="00493103" w:rsidRPr="00493103">
              <w:rPr>
                <w:rFonts w:cs="Arial"/>
                <w:sz w:val="22"/>
                <w:szCs w:val="22"/>
              </w:rPr>
              <w:t>Scott McMillan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13E659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93103" w:rsidRPr="00493103">
              <w:rPr>
                <w:rFonts w:cs="Arial"/>
                <w:sz w:val="22"/>
                <w:szCs w:val="22"/>
              </w:rPr>
              <w:t>2117849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827AAB5" w:rsidR="005C6CD8" w:rsidRPr="00FD017C" w:rsidRDefault="005C6CD8" w:rsidP="00FD017C">
            <w:pPr>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93103">
              <w:rPr>
                <w:rFonts w:cs="Arial"/>
                <w:b/>
                <w:bCs/>
                <w:sz w:val="22"/>
                <w:szCs w:val="22"/>
              </w:rPr>
              <w:t xml:space="preserve"> </w:t>
            </w:r>
            <w:r w:rsidR="00F9315B" w:rsidRPr="00EC14B4">
              <w:rPr>
                <w:rFonts w:cs="Arial"/>
                <w:sz w:val="22"/>
                <w:szCs w:val="22"/>
              </w:rPr>
              <w:t>Public Perception of the use of Taser by Police Officers</w:t>
            </w:r>
            <w:r w:rsidR="00F9315B">
              <w:rPr>
                <w:rFonts w:cs="Arial"/>
                <w:sz w:val="22"/>
                <w:szCs w:val="22"/>
              </w:rPr>
              <w:t xml:space="preserve"> – For or Against?</w:t>
            </w:r>
          </w:p>
          <w:p w14:paraId="15A41E42" w14:textId="39C006B5" w:rsidR="003710B1" w:rsidRPr="00AF3E78"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6514D13" w14:textId="042F8FDC" w:rsidR="003710B1" w:rsidRDefault="006D0F4F" w:rsidP="00D4485A">
            <w:pPr>
              <w:jc w:val="both"/>
              <w:rPr>
                <w:rFonts w:cs="Arial"/>
                <w:sz w:val="22"/>
                <w:szCs w:val="22"/>
              </w:rPr>
            </w:pPr>
            <w:r>
              <w:rPr>
                <w:rFonts w:cs="Arial"/>
                <w:sz w:val="22"/>
                <w:szCs w:val="22"/>
              </w:rPr>
              <w:t xml:space="preserve">The purpose of this </w:t>
            </w:r>
            <w:r>
              <w:rPr>
                <w:rFonts w:cs="Arial"/>
                <w:sz w:val="22"/>
                <w:szCs w:val="22"/>
              </w:rPr>
              <w:t xml:space="preserve">topic being chosen </w:t>
            </w:r>
            <w:r>
              <w:rPr>
                <w:rFonts w:cs="Arial"/>
                <w:sz w:val="22"/>
                <w:szCs w:val="22"/>
              </w:rPr>
              <w:t xml:space="preserve">is because the literature in relation to the public’s perception of the use of Taser by Police Officers is not extensive and could be explored in more depth and detail. </w:t>
            </w:r>
            <w:r>
              <w:rPr>
                <w:rFonts w:cs="Arial"/>
                <w:sz w:val="22"/>
                <w:szCs w:val="22"/>
              </w:rPr>
              <w:t xml:space="preserve">In addition to this, the topic </w:t>
            </w:r>
            <w:r w:rsidR="003710B1" w:rsidRPr="006D0F4F">
              <w:rPr>
                <w:rFonts w:cs="Arial"/>
                <w:sz w:val="22"/>
                <w:szCs w:val="22"/>
              </w:rPr>
              <w:t xml:space="preserve">is worthy of consideration for an undergraduate dissertation due to the </w:t>
            </w:r>
            <w:r w:rsidRPr="006D0F4F">
              <w:rPr>
                <w:rFonts w:cs="Arial"/>
                <w:sz w:val="22"/>
                <w:szCs w:val="22"/>
              </w:rPr>
              <w:t xml:space="preserve">on-going </w:t>
            </w:r>
            <w:r w:rsidR="003710B1" w:rsidRPr="006D0F4F">
              <w:rPr>
                <w:rFonts w:cs="Arial"/>
                <w:sz w:val="22"/>
                <w:szCs w:val="22"/>
              </w:rPr>
              <w:t>degree being in P</w:t>
            </w:r>
            <w:r w:rsidRPr="006D0F4F">
              <w:rPr>
                <w:rFonts w:cs="Arial"/>
                <w:sz w:val="22"/>
                <w:szCs w:val="22"/>
              </w:rPr>
              <w:t xml:space="preserve">rofessional Policing along with working as a Police Officer. </w:t>
            </w:r>
          </w:p>
          <w:p w14:paraId="4A1B78E4" w14:textId="77777777" w:rsidR="00FF22D6" w:rsidRDefault="00FF22D6" w:rsidP="00D4485A">
            <w:pPr>
              <w:jc w:val="both"/>
              <w:rPr>
                <w:rFonts w:cs="Arial"/>
                <w:sz w:val="22"/>
                <w:szCs w:val="22"/>
              </w:rPr>
            </w:pPr>
          </w:p>
          <w:p w14:paraId="0BAAF60A" w14:textId="687C3909" w:rsidR="002C02CC" w:rsidRDefault="00FF22D6" w:rsidP="00D4485A">
            <w:pPr>
              <w:jc w:val="both"/>
              <w:rPr>
                <w:rFonts w:cs="Arial"/>
                <w:color w:val="000000"/>
                <w:spacing w:val="3"/>
                <w:sz w:val="22"/>
                <w:szCs w:val="22"/>
              </w:rPr>
            </w:pPr>
            <w:r>
              <w:rPr>
                <w:rFonts w:cs="Arial"/>
                <w:sz w:val="22"/>
                <w:szCs w:val="22"/>
              </w:rPr>
              <w:t xml:space="preserve">Brief background information surrounding this topic </w:t>
            </w:r>
            <w:r w:rsidR="002C02CC">
              <w:rPr>
                <w:rFonts w:cs="Arial"/>
                <w:sz w:val="22"/>
                <w:szCs w:val="22"/>
              </w:rPr>
              <w:t xml:space="preserve">start with the history of Taser. </w:t>
            </w:r>
            <w:r w:rsidR="002C02CC" w:rsidRPr="002C02CC">
              <w:rPr>
                <w:rFonts w:cs="Arial"/>
                <w:color w:val="000000"/>
                <w:spacing w:val="3"/>
                <w:sz w:val="22"/>
                <w:szCs w:val="22"/>
              </w:rPr>
              <w:t>A CED</w:t>
            </w:r>
            <w:r w:rsidR="00D015DA">
              <w:rPr>
                <w:rFonts w:cs="Arial"/>
                <w:color w:val="000000"/>
                <w:spacing w:val="3"/>
                <w:sz w:val="22"/>
                <w:szCs w:val="22"/>
              </w:rPr>
              <w:t xml:space="preserve"> (Conducted energy Device) otherwise known as Taser,</w:t>
            </w:r>
            <w:r w:rsidR="002C02CC" w:rsidRPr="002C02CC">
              <w:rPr>
                <w:rFonts w:cs="Arial"/>
                <w:color w:val="000000"/>
                <w:spacing w:val="3"/>
                <w:sz w:val="22"/>
                <w:szCs w:val="22"/>
              </w:rPr>
              <w:t xml:space="preserve"> is a less lethal weapon system designed to temporarily incapacitate a </w:t>
            </w:r>
            <w:r w:rsidR="00D015DA">
              <w:rPr>
                <w:rFonts w:cs="Arial"/>
                <w:color w:val="000000"/>
                <w:spacing w:val="3"/>
                <w:sz w:val="22"/>
                <w:szCs w:val="22"/>
              </w:rPr>
              <w:t>person</w:t>
            </w:r>
            <w:r w:rsidR="002C02CC" w:rsidRPr="002C02CC">
              <w:rPr>
                <w:rFonts w:cs="Arial"/>
                <w:color w:val="000000"/>
                <w:spacing w:val="3"/>
                <w:sz w:val="22"/>
                <w:szCs w:val="22"/>
              </w:rPr>
              <w:t xml:space="preserve"> through use of an electrical current that temporarily interferes with the body’s neuromuscular system and produces a sensation of intense pain</w:t>
            </w:r>
            <w:r w:rsidR="00D015DA">
              <w:rPr>
                <w:rFonts w:cs="Arial"/>
                <w:color w:val="000000"/>
                <w:spacing w:val="3"/>
                <w:sz w:val="22"/>
                <w:szCs w:val="22"/>
              </w:rPr>
              <w:t>. There are 3 different types of Taser that have been currently approved by the UK Government that UK Police Forces use, they are:</w:t>
            </w:r>
          </w:p>
          <w:p w14:paraId="53E76F22" w14:textId="46F71D0F" w:rsidR="00D015DA" w:rsidRDefault="00D015DA" w:rsidP="00D015DA">
            <w:pPr>
              <w:pStyle w:val="ListParagraph"/>
              <w:numPr>
                <w:ilvl w:val="0"/>
                <w:numId w:val="40"/>
              </w:numPr>
              <w:jc w:val="both"/>
              <w:rPr>
                <w:rFonts w:cs="Arial"/>
                <w:sz w:val="22"/>
                <w:szCs w:val="22"/>
              </w:rPr>
            </w:pPr>
            <w:r>
              <w:rPr>
                <w:rFonts w:cs="Arial"/>
                <w:sz w:val="22"/>
                <w:szCs w:val="22"/>
              </w:rPr>
              <w:t>Taser X2</w:t>
            </w:r>
          </w:p>
          <w:p w14:paraId="79961898" w14:textId="7731BE51" w:rsidR="00D015DA" w:rsidRDefault="00D015DA" w:rsidP="00D015DA">
            <w:pPr>
              <w:pStyle w:val="ListParagraph"/>
              <w:numPr>
                <w:ilvl w:val="0"/>
                <w:numId w:val="40"/>
              </w:numPr>
              <w:jc w:val="both"/>
              <w:rPr>
                <w:rFonts w:cs="Arial"/>
                <w:sz w:val="22"/>
                <w:szCs w:val="22"/>
              </w:rPr>
            </w:pPr>
            <w:r>
              <w:rPr>
                <w:rFonts w:cs="Arial"/>
                <w:sz w:val="22"/>
                <w:szCs w:val="22"/>
              </w:rPr>
              <w:t>Taser X26</w:t>
            </w:r>
          </w:p>
          <w:p w14:paraId="3F769B1D" w14:textId="556FF38E" w:rsidR="00D015DA" w:rsidRDefault="00D015DA" w:rsidP="00D015DA">
            <w:pPr>
              <w:pStyle w:val="ListParagraph"/>
              <w:numPr>
                <w:ilvl w:val="0"/>
                <w:numId w:val="40"/>
              </w:numPr>
              <w:jc w:val="both"/>
              <w:rPr>
                <w:rFonts w:cs="Arial"/>
                <w:sz w:val="22"/>
                <w:szCs w:val="22"/>
              </w:rPr>
            </w:pPr>
            <w:r>
              <w:rPr>
                <w:rFonts w:cs="Arial"/>
                <w:sz w:val="22"/>
                <w:szCs w:val="22"/>
              </w:rPr>
              <w:t>Taser 7</w:t>
            </w:r>
          </w:p>
          <w:p w14:paraId="13CA1886" w14:textId="5802D168" w:rsidR="004D6ADC" w:rsidRDefault="004D6ADC" w:rsidP="004D6ADC">
            <w:pPr>
              <w:jc w:val="both"/>
              <w:rPr>
                <w:rFonts w:cs="Arial"/>
                <w:sz w:val="22"/>
                <w:szCs w:val="22"/>
              </w:rPr>
            </w:pPr>
            <w:r>
              <w:rPr>
                <w:rFonts w:cs="Arial"/>
                <w:sz w:val="22"/>
                <w:szCs w:val="22"/>
              </w:rPr>
              <w:t>Background of Taser – Axon is an American company wh</w:t>
            </w:r>
            <w:r w:rsidR="00F65DBA">
              <w:rPr>
                <w:rFonts w:cs="Arial"/>
                <w:sz w:val="22"/>
                <w:szCs w:val="22"/>
              </w:rPr>
              <w:t>ere it has been developing the use of Tasers since 1993. However, AXON</w:t>
            </w:r>
            <w:r>
              <w:rPr>
                <w:rFonts w:cs="Arial"/>
                <w:sz w:val="22"/>
                <w:szCs w:val="22"/>
              </w:rPr>
              <w:t xml:space="preserve"> is predominantly known for its uses of technology by introducing the first body worn camera in 2008 </w:t>
            </w:r>
            <w:r w:rsidR="00F65DBA">
              <w:rPr>
                <w:rFonts w:cs="Arial"/>
                <w:sz w:val="22"/>
                <w:szCs w:val="22"/>
              </w:rPr>
              <w:t xml:space="preserve">where they are now used across the world. </w:t>
            </w:r>
          </w:p>
          <w:p w14:paraId="65CCFFCF" w14:textId="77777777" w:rsidR="00F65DBA" w:rsidRDefault="00F65DBA" w:rsidP="004D6ADC">
            <w:pPr>
              <w:jc w:val="both"/>
              <w:rPr>
                <w:rFonts w:cs="Arial"/>
                <w:sz w:val="22"/>
                <w:szCs w:val="22"/>
              </w:rPr>
            </w:pPr>
          </w:p>
          <w:p w14:paraId="6D0BA81E" w14:textId="00607AFD" w:rsidR="002C02CC" w:rsidRDefault="00F65DBA" w:rsidP="00D4485A">
            <w:pPr>
              <w:jc w:val="both"/>
              <w:rPr>
                <w:rFonts w:cs="Arial"/>
                <w:sz w:val="22"/>
                <w:szCs w:val="22"/>
              </w:rPr>
            </w:pPr>
            <w:r>
              <w:rPr>
                <w:rFonts w:cs="Arial"/>
                <w:sz w:val="22"/>
                <w:szCs w:val="22"/>
              </w:rPr>
              <w:t xml:space="preserve">According to (Axon, n.d), a Police Executive Research Forum conducted a study </w:t>
            </w:r>
            <w:r w:rsidRPr="00F65DBA">
              <w:rPr>
                <w:rFonts w:cs="Arial"/>
                <w:color w:val="1D1F21"/>
                <w:sz w:val="22"/>
                <w:szCs w:val="18"/>
                <w:shd w:val="clear" w:color="auto" w:fill="FFFFFF"/>
              </w:rPr>
              <w:t>that</w:t>
            </w:r>
            <w:r w:rsidRPr="00F65DBA">
              <w:rPr>
                <w:rFonts w:cs="Arial"/>
                <w:color w:val="1D1F21"/>
                <w:sz w:val="22"/>
                <w:szCs w:val="18"/>
                <w:shd w:val="clear" w:color="auto" w:fill="FFFFFF"/>
              </w:rPr>
              <w:t xml:space="preserve"> </w:t>
            </w:r>
            <w:r>
              <w:rPr>
                <w:rFonts w:cs="Arial"/>
                <w:color w:val="1D1F21"/>
                <w:sz w:val="22"/>
                <w:szCs w:val="18"/>
                <w:shd w:val="clear" w:color="auto" w:fill="FFFFFF"/>
              </w:rPr>
              <w:t>“</w:t>
            </w:r>
            <w:r w:rsidRPr="00F65DBA">
              <w:rPr>
                <w:rFonts w:cs="Arial"/>
                <w:color w:val="1D1F21"/>
                <w:sz w:val="22"/>
                <w:szCs w:val="18"/>
                <w:shd w:val="clear" w:color="auto" w:fill="FFFFFF"/>
              </w:rPr>
              <w:t>with the use of conducted energy weapons, the odds of a suspect needing medical attention for an injury is reduced by 79%, and the odds of an officer needing medical attention is reduced by 87%</w:t>
            </w:r>
            <w:r>
              <w:rPr>
                <w:rFonts w:cs="Arial"/>
                <w:color w:val="1D1F21"/>
                <w:sz w:val="22"/>
                <w:szCs w:val="18"/>
                <w:shd w:val="clear" w:color="auto" w:fill="FFFFFF"/>
              </w:rPr>
              <w:t>”</w:t>
            </w:r>
            <w:r w:rsidRPr="00F65DBA">
              <w:rPr>
                <w:rFonts w:cs="Arial"/>
                <w:color w:val="1D1F21"/>
                <w:sz w:val="22"/>
                <w:szCs w:val="18"/>
                <w:shd w:val="clear" w:color="auto" w:fill="FFFFFF"/>
              </w:rPr>
              <w:t>.</w:t>
            </w:r>
          </w:p>
          <w:p w14:paraId="5260431B" w14:textId="77777777" w:rsidR="002C02CC" w:rsidRDefault="002C02CC" w:rsidP="00D4485A">
            <w:pPr>
              <w:jc w:val="both"/>
              <w:rPr>
                <w:rFonts w:cs="Arial"/>
                <w:sz w:val="22"/>
                <w:szCs w:val="22"/>
              </w:rPr>
            </w:pPr>
          </w:p>
          <w:p w14:paraId="7AFA2F06" w14:textId="4406AE7B" w:rsidR="005C6CD8" w:rsidRPr="00D012E7" w:rsidRDefault="002C02CC" w:rsidP="00357D44">
            <w:pPr>
              <w:jc w:val="both"/>
              <w:rPr>
                <w:rFonts w:cs="Arial"/>
                <w:sz w:val="22"/>
                <w:szCs w:val="22"/>
              </w:rPr>
            </w:pPr>
            <w:r>
              <w:rPr>
                <w:rFonts w:cs="Arial"/>
                <w:sz w:val="22"/>
                <w:szCs w:val="22"/>
              </w:rPr>
              <w:t>Public Perception of use of Taser by Police Officers</w:t>
            </w:r>
            <w:r w:rsidR="0082401E">
              <w:rPr>
                <w:rFonts w:cs="Arial"/>
                <w:sz w:val="22"/>
                <w:szCs w:val="22"/>
              </w:rPr>
              <w:t xml:space="preserve"> is widely received positive and negative speculation from the public over recent years in the UK. </w:t>
            </w:r>
            <w:r w:rsidR="00FE36E8">
              <w:rPr>
                <w:rFonts w:cs="Arial"/>
                <w:sz w:val="22"/>
                <w:szCs w:val="22"/>
              </w:rPr>
              <w:t xml:space="preserve">According to (Huck, 2022) </w:t>
            </w:r>
            <w:r w:rsidR="00357D44">
              <w:rPr>
                <w:rFonts w:cs="Arial"/>
                <w:sz w:val="22"/>
                <w:szCs w:val="22"/>
              </w:rPr>
              <w:t>“</w:t>
            </w:r>
            <w:r w:rsidR="00FE36E8" w:rsidRPr="00357D44">
              <w:rPr>
                <w:sz w:val="22"/>
                <w:szCs w:val="18"/>
              </w:rPr>
              <w:t xml:space="preserve">A sharp </w:t>
            </w:r>
            <w:r w:rsidR="00FE36E8" w:rsidRPr="00357D44">
              <w:rPr>
                <w:sz w:val="22"/>
                <w:szCs w:val="18"/>
              </w:rPr>
              <w:lastRenderedPageBreak/>
              <w:t>increase in officers armed with the electrical weapon is resulting in serious injuries and deaths, with Black people and those suffering from mental ill health more likely to be Tasered</w:t>
            </w:r>
            <w:r w:rsidR="00357D44">
              <w:rPr>
                <w:sz w:val="22"/>
                <w:szCs w:val="18"/>
              </w:rPr>
              <w:t>”.</w:t>
            </w:r>
          </w:p>
        </w:tc>
      </w:tr>
      <w:tr w:rsidR="005C6CD8" w:rsidRPr="00B61956" w14:paraId="075709D3" w14:textId="77777777" w:rsidTr="00D4485A">
        <w:tc>
          <w:tcPr>
            <w:tcW w:w="9077" w:type="dxa"/>
            <w:gridSpan w:val="2"/>
            <w:tcMar>
              <w:top w:w="0" w:type="dxa"/>
              <w:left w:w="108" w:type="dxa"/>
              <w:bottom w:w="0" w:type="dxa"/>
              <w:right w:w="108" w:type="dxa"/>
            </w:tcMar>
          </w:tcPr>
          <w:p w14:paraId="66CE3116" w14:textId="533FB3DF" w:rsidR="00FE36E8" w:rsidRPr="00FE36E8" w:rsidRDefault="005C6CD8" w:rsidP="00FE36E8">
            <w:pPr>
              <w:jc w:val="both"/>
              <w:rPr>
                <w:rFonts w:cs="Arial"/>
                <w:b/>
                <w:bCs/>
                <w:sz w:val="22"/>
                <w:szCs w:val="22"/>
              </w:rPr>
            </w:pPr>
            <w:r w:rsidRPr="00D012E7">
              <w:rPr>
                <w:rFonts w:cs="Arial"/>
                <w:b/>
                <w:bCs/>
                <w:sz w:val="22"/>
                <w:szCs w:val="22"/>
              </w:rPr>
              <w:lastRenderedPageBreak/>
              <w:t xml:space="preserve">SUMMARY OF RESEARCH OBJECTIVES: </w:t>
            </w:r>
          </w:p>
          <w:p w14:paraId="5B457140" w14:textId="79D404AB" w:rsidR="00FE36E8" w:rsidRPr="00FE36E8" w:rsidRDefault="00FE36E8" w:rsidP="00FE36E8">
            <w:pPr>
              <w:rPr>
                <w:rFonts w:cs="Arial"/>
                <w:sz w:val="22"/>
                <w:szCs w:val="22"/>
              </w:rPr>
            </w:pPr>
            <w:r w:rsidRPr="00FE36E8">
              <w:rPr>
                <w:rFonts w:cs="Arial"/>
                <w:sz w:val="22"/>
                <w:szCs w:val="22"/>
              </w:rPr>
              <w:t>Is the public perception on the use of Taser positive?</w:t>
            </w:r>
          </w:p>
          <w:p w14:paraId="5D806F01" w14:textId="2E168785" w:rsidR="00FE36E8" w:rsidRPr="00FE36E8" w:rsidRDefault="00FE36E8" w:rsidP="00FE36E8">
            <w:pPr>
              <w:rPr>
                <w:rFonts w:cs="Arial"/>
                <w:sz w:val="22"/>
                <w:szCs w:val="22"/>
              </w:rPr>
            </w:pPr>
            <w:r w:rsidRPr="00FE36E8">
              <w:rPr>
                <w:rFonts w:cs="Arial"/>
                <w:sz w:val="22"/>
                <w:szCs w:val="22"/>
              </w:rPr>
              <w:t>Is the public perception on the use of Taser negative?</w:t>
            </w:r>
          </w:p>
          <w:p w14:paraId="5D571F17" w14:textId="0D8D53A3" w:rsidR="00FE36E8" w:rsidRPr="00FE36E8" w:rsidRDefault="00FE36E8" w:rsidP="00FE36E8">
            <w:pPr>
              <w:rPr>
                <w:rFonts w:cs="Arial"/>
                <w:sz w:val="22"/>
                <w:szCs w:val="22"/>
              </w:rPr>
            </w:pPr>
            <w:r w:rsidRPr="00FE36E8">
              <w:rPr>
                <w:rFonts w:cs="Arial"/>
                <w:sz w:val="22"/>
                <w:szCs w:val="22"/>
              </w:rPr>
              <w:t>Are the public for the use of Taser?</w:t>
            </w:r>
          </w:p>
          <w:p w14:paraId="6073508D" w14:textId="49B6E871" w:rsidR="00FE36E8" w:rsidRPr="00FE36E8" w:rsidRDefault="00FE36E8" w:rsidP="00FE36E8">
            <w:pPr>
              <w:rPr>
                <w:rFonts w:cs="Arial"/>
                <w:sz w:val="22"/>
                <w:szCs w:val="22"/>
              </w:rPr>
            </w:pPr>
            <w:r w:rsidRPr="00FE36E8">
              <w:rPr>
                <w:rFonts w:cs="Arial"/>
                <w:sz w:val="22"/>
                <w:szCs w:val="22"/>
              </w:rPr>
              <w:t>Are the public against the use of Taser?</w:t>
            </w:r>
          </w:p>
          <w:p w14:paraId="6252AF79" w14:textId="0B33D649" w:rsidR="00FE36E8" w:rsidRPr="00FE36E8" w:rsidRDefault="00FE36E8" w:rsidP="00FE36E8">
            <w:pPr>
              <w:rPr>
                <w:rFonts w:cs="Arial"/>
                <w:sz w:val="22"/>
                <w:szCs w:val="22"/>
              </w:rPr>
            </w:pPr>
            <w:r w:rsidRPr="00FE36E8">
              <w:rPr>
                <w:rFonts w:cs="Arial"/>
                <w:sz w:val="22"/>
                <w:szCs w:val="22"/>
              </w:rPr>
              <w:t>Do the public feel more safe with the use of Taser?</w:t>
            </w:r>
          </w:p>
          <w:p w14:paraId="669899F4" w14:textId="4DE44DB9" w:rsidR="005C6CD8" w:rsidRPr="00D012E7" w:rsidRDefault="00FE36E8" w:rsidP="00FE36E8">
            <w:pPr>
              <w:rPr>
                <w:rFonts w:cs="Arial"/>
                <w:sz w:val="22"/>
                <w:szCs w:val="22"/>
              </w:rPr>
            </w:pPr>
            <w:r w:rsidRPr="00FE36E8">
              <w:rPr>
                <w:rFonts w:cs="Arial"/>
                <w:sz w:val="22"/>
                <w:szCs w:val="22"/>
              </w:rPr>
              <w:t>Do the public feel threatened with the use of Taser?</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EA0B98D" w14:textId="77777777" w:rsidR="00902D5D" w:rsidRDefault="00902D5D" w:rsidP="00D4485A">
            <w:pPr>
              <w:rPr>
                <w:rFonts w:cs="Arial"/>
                <w:b/>
                <w:bCs/>
                <w:sz w:val="22"/>
                <w:szCs w:val="22"/>
              </w:rPr>
            </w:pPr>
          </w:p>
          <w:p w14:paraId="103B73FA" w14:textId="2614C36C" w:rsidR="00902D5D" w:rsidRDefault="00902D5D" w:rsidP="00D4485A">
            <w:pPr>
              <w:rPr>
                <w:rFonts w:cs="Arial"/>
                <w:sz w:val="22"/>
                <w:szCs w:val="22"/>
              </w:rPr>
            </w:pPr>
            <w:r>
              <w:rPr>
                <w:rFonts w:cs="Arial"/>
                <w:sz w:val="22"/>
                <w:szCs w:val="22"/>
              </w:rPr>
              <w:t xml:space="preserve">The key literature that will be utilised as part of my research will include articles, government reports and journals. </w:t>
            </w:r>
          </w:p>
          <w:p w14:paraId="3AFFDF88" w14:textId="77777777" w:rsidR="00902D5D" w:rsidRPr="00AD19D7" w:rsidRDefault="00902D5D" w:rsidP="00D4485A">
            <w:pPr>
              <w:rPr>
                <w:rFonts w:cs="Arial"/>
                <w:b/>
                <w:bCs/>
                <w:sz w:val="22"/>
                <w:szCs w:val="22"/>
              </w:rPr>
            </w:pPr>
          </w:p>
          <w:p w14:paraId="25B92F2E" w14:textId="77777777" w:rsidR="00902D5D" w:rsidRPr="00AD19D7" w:rsidRDefault="00902D5D" w:rsidP="00D4485A">
            <w:pPr>
              <w:rPr>
                <w:rFonts w:cs="Arial"/>
                <w:b/>
                <w:bCs/>
                <w:sz w:val="22"/>
                <w:szCs w:val="22"/>
              </w:rPr>
            </w:pPr>
            <w:r w:rsidRPr="00AD19D7">
              <w:rPr>
                <w:rFonts w:cs="Arial"/>
                <w:b/>
                <w:bCs/>
                <w:sz w:val="22"/>
                <w:szCs w:val="22"/>
              </w:rPr>
              <w:t xml:space="preserve">Gap and the need for the research: </w:t>
            </w:r>
          </w:p>
          <w:p w14:paraId="5E5B3FB1" w14:textId="3767D73E" w:rsidR="00902D5D" w:rsidRDefault="00902D5D" w:rsidP="00D4485A">
            <w:pPr>
              <w:rPr>
                <w:rFonts w:cs="Arial"/>
                <w:sz w:val="22"/>
                <w:szCs w:val="22"/>
              </w:rPr>
            </w:pPr>
            <w:r>
              <w:rPr>
                <w:rFonts w:cs="Arial"/>
                <w:sz w:val="22"/>
                <w:szCs w:val="22"/>
              </w:rPr>
              <w:t xml:space="preserve">Significant amount of research has focussed on the effectiveness of use of taser and its potential issues, however not many studies have focussed specifically on the public’s perception of taser, and looked to develop methods in which we can improve this to frame the use of taser in a more positive light. This will hopefully lead to practical implications which can be applied in the police force, in order to depict a better perception of taser, which is currently stereotyped as ‘unnecessary’ and ‘cruel’. </w:t>
            </w:r>
          </w:p>
          <w:p w14:paraId="412BC4A7" w14:textId="77777777" w:rsidR="00902D5D" w:rsidRPr="00AD19D7" w:rsidRDefault="00902D5D" w:rsidP="00D4485A">
            <w:pPr>
              <w:rPr>
                <w:rFonts w:cs="Arial"/>
                <w:b/>
                <w:bCs/>
                <w:sz w:val="22"/>
                <w:szCs w:val="22"/>
              </w:rPr>
            </w:pPr>
          </w:p>
          <w:p w14:paraId="4F27E5E8" w14:textId="0D6DA926" w:rsidR="00902D5D" w:rsidRPr="00AD19D7" w:rsidRDefault="00902D5D" w:rsidP="00D4485A">
            <w:pPr>
              <w:rPr>
                <w:rFonts w:cs="Arial"/>
                <w:b/>
                <w:bCs/>
                <w:sz w:val="22"/>
                <w:szCs w:val="22"/>
              </w:rPr>
            </w:pPr>
            <w:r w:rsidRPr="00AD19D7">
              <w:rPr>
                <w:rFonts w:cs="Arial"/>
                <w:b/>
                <w:bCs/>
                <w:sz w:val="22"/>
                <w:szCs w:val="22"/>
              </w:rPr>
              <w:t>Literature</w:t>
            </w:r>
            <w:r w:rsidR="00AD19D7">
              <w:rPr>
                <w:rFonts w:cs="Arial"/>
                <w:b/>
                <w:bCs/>
                <w:sz w:val="22"/>
                <w:szCs w:val="22"/>
              </w:rPr>
              <w:t xml:space="preserve"> that</w:t>
            </w:r>
            <w:r w:rsidRPr="00AD19D7">
              <w:rPr>
                <w:rFonts w:cs="Arial"/>
                <w:b/>
                <w:bCs/>
                <w:sz w:val="22"/>
                <w:szCs w:val="22"/>
              </w:rPr>
              <w:t xml:space="preserve"> have laid the groundwork for the research: </w:t>
            </w:r>
          </w:p>
          <w:p w14:paraId="5AA8BB86" w14:textId="66E30C5B" w:rsidR="00AD19D7" w:rsidRDefault="00AD19D7" w:rsidP="00D4485A">
            <w:pPr>
              <w:rPr>
                <w:rFonts w:cs="Arial"/>
                <w:sz w:val="22"/>
                <w:szCs w:val="22"/>
              </w:rPr>
            </w:pPr>
            <w:r w:rsidRPr="00AD19D7">
              <w:rPr>
                <w:rFonts w:cs="Arial"/>
                <w:sz w:val="22"/>
                <w:szCs w:val="22"/>
              </w:rPr>
              <w:t>Crow, M.S. and Adrion, B., 2011. Focal concerns and police use of force: Examining the factors associated with Taser use. Police Quarterly, 14(4), pp.366-387.</w:t>
            </w:r>
          </w:p>
          <w:p w14:paraId="1DDAA05F" w14:textId="77777777" w:rsidR="00AD19D7" w:rsidRDefault="00AD19D7" w:rsidP="00D4485A">
            <w:pPr>
              <w:rPr>
                <w:rFonts w:cs="Arial"/>
                <w:sz w:val="22"/>
                <w:szCs w:val="22"/>
              </w:rPr>
            </w:pPr>
          </w:p>
          <w:p w14:paraId="3011627C" w14:textId="1DEC14D0" w:rsidR="00AD19D7" w:rsidRDefault="00AD19D7" w:rsidP="00D4485A">
            <w:pPr>
              <w:rPr>
                <w:rFonts w:cs="Arial"/>
                <w:sz w:val="22"/>
                <w:szCs w:val="22"/>
              </w:rPr>
            </w:pPr>
            <w:r w:rsidRPr="00AD19D7">
              <w:rPr>
                <w:rFonts w:cs="Arial"/>
                <w:sz w:val="22"/>
                <w:szCs w:val="22"/>
              </w:rPr>
              <w:t>Kyprianides, A., Yesberg, J.A., Milani, J., Bradford, B., Quinton, P. and Clark–Darby, O., 2021. Perceptions of police use of force: the importance of trust. Policing: an international journal, 44(1), pp.175-190.</w:t>
            </w:r>
          </w:p>
          <w:p w14:paraId="39022892" w14:textId="77777777" w:rsidR="00AD19D7" w:rsidRDefault="00AD19D7" w:rsidP="00D4485A">
            <w:pPr>
              <w:rPr>
                <w:rFonts w:cs="Arial"/>
                <w:sz w:val="22"/>
                <w:szCs w:val="22"/>
              </w:rPr>
            </w:pPr>
          </w:p>
          <w:p w14:paraId="4DF56230" w14:textId="36D05001" w:rsidR="00AD19D7" w:rsidRDefault="00AD19D7" w:rsidP="00D4485A">
            <w:pPr>
              <w:rPr>
                <w:rFonts w:cs="Arial"/>
                <w:sz w:val="22"/>
                <w:szCs w:val="22"/>
              </w:rPr>
            </w:pPr>
            <w:r w:rsidRPr="00AD19D7">
              <w:rPr>
                <w:rFonts w:cs="Arial"/>
                <w:sz w:val="22"/>
                <w:szCs w:val="22"/>
              </w:rPr>
              <w:t>Nash, J., 2018. A Critical Examination of the Police Use of Tasers.</w:t>
            </w:r>
          </w:p>
          <w:p w14:paraId="21D2C00F" w14:textId="77777777" w:rsidR="00AD19D7" w:rsidRDefault="00AD19D7" w:rsidP="00D4485A">
            <w:pPr>
              <w:rPr>
                <w:rFonts w:cs="Arial"/>
                <w:sz w:val="22"/>
                <w:szCs w:val="22"/>
              </w:rPr>
            </w:pPr>
          </w:p>
          <w:p w14:paraId="44089D83" w14:textId="0F56A91C" w:rsidR="00902D5D" w:rsidRDefault="00AD19D7" w:rsidP="00D4485A">
            <w:pPr>
              <w:rPr>
                <w:rFonts w:cs="Arial"/>
                <w:sz w:val="22"/>
                <w:szCs w:val="22"/>
              </w:rPr>
            </w:pPr>
            <w:r w:rsidRPr="00AD19D7">
              <w:rPr>
                <w:rFonts w:cs="Arial"/>
                <w:sz w:val="22"/>
                <w:szCs w:val="22"/>
              </w:rPr>
              <w:t>Seals, E., 2007. Police use of tasers: The truth is shocking. Golden Gate UL Rev., 38, p.109.</w:t>
            </w:r>
          </w:p>
          <w:p w14:paraId="2C2954F6" w14:textId="77777777" w:rsidR="00902D5D" w:rsidRDefault="00902D5D" w:rsidP="00D4485A">
            <w:pPr>
              <w:rPr>
                <w:rFonts w:cs="Arial"/>
                <w:sz w:val="22"/>
                <w:szCs w:val="22"/>
              </w:rPr>
            </w:pPr>
          </w:p>
          <w:p w14:paraId="345E649F" w14:textId="5C2F6FE7" w:rsidR="00902D5D" w:rsidRPr="00AD19D7" w:rsidRDefault="00902D5D" w:rsidP="00D4485A">
            <w:pPr>
              <w:rPr>
                <w:rFonts w:cs="Arial"/>
                <w:b/>
                <w:bCs/>
                <w:sz w:val="22"/>
                <w:szCs w:val="22"/>
              </w:rPr>
            </w:pPr>
            <w:r w:rsidRPr="00AD19D7">
              <w:rPr>
                <w:rFonts w:cs="Arial"/>
                <w:b/>
                <w:bCs/>
                <w:sz w:val="22"/>
                <w:szCs w:val="22"/>
              </w:rPr>
              <w:t>Knowledge of the research problem:</w:t>
            </w:r>
          </w:p>
          <w:p w14:paraId="2F79BCEC" w14:textId="53E83C1B" w:rsidR="00902D5D" w:rsidRDefault="00902D5D" w:rsidP="00D4485A">
            <w:pPr>
              <w:rPr>
                <w:rFonts w:cs="Arial"/>
                <w:sz w:val="22"/>
                <w:szCs w:val="22"/>
              </w:rPr>
            </w:pPr>
            <w:r>
              <w:rPr>
                <w:rFonts w:cs="Arial"/>
                <w:sz w:val="22"/>
                <w:szCs w:val="22"/>
              </w:rPr>
              <w:t xml:space="preserve">Taser often receives bad press and is depicted as negative within the media. The public do not focus on the requirement and necessity of taser for police and public protection – for instance, where weapons are </w:t>
            </w:r>
            <w:r w:rsidR="00AD19D7">
              <w:rPr>
                <w:rFonts w:cs="Arial"/>
                <w:sz w:val="22"/>
                <w:szCs w:val="22"/>
              </w:rPr>
              <w:t>carried,</w:t>
            </w:r>
            <w:r>
              <w:rPr>
                <w:rFonts w:cs="Arial"/>
                <w:sz w:val="22"/>
                <w:szCs w:val="22"/>
              </w:rPr>
              <w:t xml:space="preserve"> and </w:t>
            </w:r>
            <w:r w:rsidR="00AD19D7">
              <w:rPr>
                <w:rFonts w:cs="Arial"/>
                <w:sz w:val="22"/>
                <w:szCs w:val="22"/>
              </w:rPr>
              <w:t xml:space="preserve">the subject is not complying. I would like to delve deeper into these perceptions and assess whether it is a consistent view that the perception is negative, and the public are against the use of taser, or alternatively whether it can be viewed in a positive light as a means of protection. </w:t>
            </w:r>
          </w:p>
          <w:p w14:paraId="33CBF41E" w14:textId="77777777" w:rsidR="00902D5D" w:rsidRDefault="00902D5D" w:rsidP="00D4485A">
            <w:pPr>
              <w:rPr>
                <w:rFonts w:cs="Arial"/>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03FC1E62" w14:textId="064D5207" w:rsidR="00F9315B" w:rsidRPr="00F9315B" w:rsidRDefault="005C6CD8" w:rsidP="00D4485A">
            <w:pPr>
              <w:rPr>
                <w:rFonts w:cs="Arial"/>
                <w:b/>
                <w:bCs/>
                <w:sz w:val="22"/>
                <w:szCs w:val="22"/>
              </w:rPr>
            </w:pPr>
            <w:r w:rsidRPr="00B5610A">
              <w:rPr>
                <w:rFonts w:cs="Arial"/>
                <w:b/>
                <w:bCs/>
                <w:sz w:val="22"/>
                <w:szCs w:val="22"/>
              </w:rPr>
              <w:t xml:space="preserve">SUMMARY OF RESEARCH –SURVEY METHOD: </w:t>
            </w:r>
          </w:p>
          <w:p w14:paraId="276171E0" w14:textId="5BC09628" w:rsidR="00F9315B" w:rsidRPr="00F9315B" w:rsidRDefault="00F9315B" w:rsidP="00D4485A">
            <w:pPr>
              <w:rPr>
                <w:rFonts w:cs="Arial"/>
                <w:sz w:val="22"/>
                <w:szCs w:val="22"/>
              </w:rPr>
            </w:pPr>
            <w:r w:rsidRPr="00F9315B">
              <w:rPr>
                <w:rFonts w:cs="Arial"/>
                <w:sz w:val="22"/>
                <w:szCs w:val="22"/>
              </w:rPr>
              <w:t xml:space="preserve">As through using an online platform I will be able to access a wide-ranging demographic and sample size, this will enable me to acquire a representative sample which is important in order to obtain data from a variety of age ranges, backgrounds, and gender. Additionally, self-report methods such as a questionnaire allow rich and in-depth data to be </w:t>
            </w:r>
            <w:r w:rsidRPr="00F9315B">
              <w:rPr>
                <w:rFonts w:cs="Arial"/>
                <w:sz w:val="22"/>
                <w:szCs w:val="22"/>
              </w:rPr>
              <w:lastRenderedPageBreak/>
              <w:t xml:space="preserve">gathered efficiently accessibly. This is important as I will have to get fit this in around my working shift and wanting to pick a method that was sustainable and realistic.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6457622B" w14:textId="6537F1BC" w:rsidR="003710B1" w:rsidRPr="004C6C52"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CCDF4D4" w14:textId="0839E25D" w:rsidR="005C6CD8" w:rsidRPr="003710B1" w:rsidRDefault="003710B1" w:rsidP="003710B1">
            <w:pPr>
              <w:rPr>
                <w:rFonts w:asciiTheme="minorHAnsi" w:hAnsiTheme="minorHAnsi" w:cstheme="minorHAnsi"/>
                <w:sz w:val="22"/>
                <w:szCs w:val="22"/>
              </w:rPr>
            </w:pPr>
            <w:r w:rsidRPr="003710B1">
              <w:rPr>
                <w:rFonts w:cstheme="minorHAnsi"/>
                <w:sz w:val="22"/>
                <w:szCs w:val="22"/>
              </w:rPr>
              <w:t>I will be using an online questionnaire to gauge perspectives from members of the public due to the focus of this research being about the public perception on the use of Taser within Police Forces.</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24940FD" w14:textId="470E5064" w:rsidR="00FD017C" w:rsidRPr="00D43CA5"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3BF9EF02" w:rsidR="00FD017C" w:rsidRPr="00FD017C" w:rsidRDefault="00FD017C" w:rsidP="00D4485A">
            <w:pPr>
              <w:jc w:val="both"/>
              <w:rPr>
                <w:rFonts w:cs="Arial"/>
                <w:color w:val="FF0000"/>
                <w:sz w:val="22"/>
                <w:szCs w:val="22"/>
              </w:rPr>
            </w:pPr>
            <w:r w:rsidRPr="00FD017C">
              <w:rPr>
                <w:rFonts w:cs="Arial"/>
                <w:sz w:val="22"/>
                <w:szCs w:val="22"/>
              </w:rPr>
              <w:t>There should not be any ethical issues due to data being obtained from online and any research activity will not to be conducted outside the UK. Further to this, when obtaining data through the use of an online questionnaire, I will adhere to GDPR guidelines where participants will not to give any details to participate in the questionnaire.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3F593DF" w14:textId="0B2EF8FA" w:rsidR="00FD017C" w:rsidRPr="00D43CA5"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0DAC35B2" w:rsidR="00FD017C" w:rsidRPr="00D4485A" w:rsidRDefault="00FD017C" w:rsidP="00D4485A">
            <w:pPr>
              <w:jc w:val="both"/>
              <w:rPr>
                <w:rFonts w:cs="Arial"/>
                <w:sz w:val="22"/>
                <w:szCs w:val="22"/>
              </w:rPr>
            </w:pPr>
            <w:r>
              <w:rPr>
                <w:rFonts w:cs="Arial"/>
                <w:sz w:val="22"/>
                <w:szCs w:val="22"/>
              </w:rPr>
              <w:t xml:space="preserve">I will be adhering to the deadlines set by UWTSD to submit pieces of work to achieve any possible feedback until the final submission of the dissertation.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72B74AB8" w14:textId="1A94D575" w:rsidR="0079327D" w:rsidRPr="0098178C" w:rsidRDefault="00D4485A" w:rsidP="00D4485A">
            <w:pPr>
              <w:jc w:val="both"/>
              <w:rPr>
                <w:rFonts w:cs="Arial"/>
                <w:b/>
                <w:bCs/>
                <w:sz w:val="22"/>
                <w:szCs w:val="22"/>
              </w:rPr>
            </w:pPr>
            <w:r w:rsidRPr="00BE09EE">
              <w:rPr>
                <w:rFonts w:cs="Arial"/>
                <w:b/>
                <w:bCs/>
                <w:sz w:val="22"/>
                <w:szCs w:val="22"/>
              </w:rPr>
              <w:t>REFERENCE LIST:</w:t>
            </w:r>
          </w:p>
          <w:p w14:paraId="7018F883" w14:textId="78ACE416"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Bleetman, A., Hepper, A.E. and Sheridan, B. (2022). The use of TASER devices in UK policing: an update for clinicians following the recent introduction of the TASER 7. </w:t>
            </w:r>
            <w:r w:rsidRPr="00BE09EE">
              <w:rPr>
                <w:rFonts w:ascii="Arial" w:hAnsi="Arial" w:cs="Arial"/>
                <w:i/>
                <w:iCs/>
                <w:color w:val="000000"/>
                <w:sz w:val="22"/>
                <w:szCs w:val="22"/>
              </w:rPr>
              <w:t>Emergency Medicine Journal</w:t>
            </w:r>
            <w:r w:rsidRPr="00BE09EE">
              <w:rPr>
                <w:rFonts w:ascii="Arial" w:hAnsi="Arial" w:cs="Arial"/>
                <w:color w:val="000000"/>
                <w:sz w:val="22"/>
                <w:szCs w:val="22"/>
              </w:rPr>
              <w:t xml:space="preserve">, 40(2), p.emermed-2022-212521. </w:t>
            </w:r>
          </w:p>
          <w:p w14:paraId="3E2DE6D9" w14:textId="77777777" w:rsidR="0079327D" w:rsidRPr="00BE09EE" w:rsidRDefault="0079327D" w:rsidP="0079327D">
            <w:pPr>
              <w:pStyle w:val="Default"/>
              <w:rPr>
                <w:rFonts w:ascii="Arial" w:hAnsi="Arial" w:cs="Arial"/>
                <w:sz w:val="22"/>
                <w:szCs w:val="22"/>
              </w:rPr>
            </w:pPr>
          </w:p>
          <w:p w14:paraId="194E68D8" w14:textId="18C5A71F" w:rsidR="0079327D" w:rsidRPr="00BE09EE" w:rsidRDefault="0079327D" w:rsidP="00BE09EE">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Burch, K. (n.d.). </w:t>
            </w:r>
            <w:r w:rsidRPr="00BE09EE">
              <w:rPr>
                <w:rFonts w:ascii="Arial" w:hAnsi="Arial" w:cs="Arial"/>
                <w:i/>
                <w:iCs/>
                <w:color w:val="000000"/>
                <w:sz w:val="22"/>
                <w:szCs w:val="22"/>
              </w:rPr>
              <w:t>10 ways Tasers and stun guns can damage your body and brain, from twisted testicles to temporary memory loss</w:t>
            </w:r>
            <w:r w:rsidRPr="00BE09EE">
              <w:rPr>
                <w:rFonts w:ascii="Arial" w:hAnsi="Arial" w:cs="Arial"/>
                <w:color w:val="000000"/>
                <w:sz w:val="22"/>
                <w:szCs w:val="22"/>
              </w:rPr>
              <w:t xml:space="preserve">. [online] Business Insider. </w:t>
            </w:r>
          </w:p>
          <w:p w14:paraId="1F6FD83F" w14:textId="77777777" w:rsidR="00D4485A" w:rsidRPr="00BE09EE" w:rsidRDefault="00D4485A" w:rsidP="00D4485A">
            <w:pPr>
              <w:jc w:val="both"/>
              <w:rPr>
                <w:rFonts w:cs="Arial"/>
                <w:b/>
                <w:bCs/>
                <w:sz w:val="22"/>
                <w:szCs w:val="22"/>
              </w:rPr>
            </w:pPr>
          </w:p>
          <w:p w14:paraId="0BA4A367" w14:textId="49522677"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College of Policing (2022). </w:t>
            </w:r>
            <w:r w:rsidRPr="00BE09EE">
              <w:rPr>
                <w:rFonts w:ascii="Arial" w:hAnsi="Arial" w:cs="Arial"/>
                <w:i/>
                <w:iCs/>
                <w:color w:val="000000"/>
                <w:sz w:val="22"/>
                <w:szCs w:val="22"/>
              </w:rPr>
              <w:t>Conducted energy devices (Taser)</w:t>
            </w:r>
            <w:r w:rsidRPr="00BE09EE">
              <w:rPr>
                <w:rFonts w:ascii="Arial" w:hAnsi="Arial" w:cs="Arial"/>
                <w:color w:val="000000"/>
                <w:sz w:val="22"/>
                <w:szCs w:val="22"/>
              </w:rPr>
              <w:t xml:space="preserve">. [online] College of Policing. </w:t>
            </w:r>
          </w:p>
          <w:p w14:paraId="77037372" w14:textId="77777777" w:rsidR="0079327D" w:rsidRPr="00BE09EE" w:rsidRDefault="0079327D" w:rsidP="0079327D">
            <w:pPr>
              <w:pStyle w:val="Default"/>
              <w:rPr>
                <w:rFonts w:ascii="Arial" w:hAnsi="Arial" w:cs="Arial"/>
                <w:sz w:val="22"/>
                <w:szCs w:val="22"/>
              </w:rPr>
            </w:pPr>
          </w:p>
          <w:p w14:paraId="645B599E" w14:textId="755353E0" w:rsidR="007E2BB4" w:rsidRPr="007E2BB4" w:rsidRDefault="0079327D" w:rsidP="007E2BB4">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Crow, M.S. and Adrion, B. (2011). Focal Concerns and Police Use of Force. </w:t>
            </w:r>
            <w:r w:rsidRPr="00BE09EE">
              <w:rPr>
                <w:rFonts w:ascii="Arial" w:hAnsi="Arial" w:cs="Arial"/>
                <w:i/>
                <w:iCs/>
                <w:color w:val="000000"/>
                <w:sz w:val="22"/>
                <w:szCs w:val="22"/>
              </w:rPr>
              <w:t>Police Quarterly</w:t>
            </w:r>
            <w:r w:rsidRPr="00BE09EE">
              <w:rPr>
                <w:rFonts w:ascii="Arial" w:hAnsi="Arial" w:cs="Arial"/>
                <w:color w:val="000000"/>
                <w:sz w:val="22"/>
                <w:szCs w:val="22"/>
              </w:rPr>
              <w:t>, 14(4), pp.366–387</w:t>
            </w:r>
          </w:p>
          <w:p w14:paraId="3F650018" w14:textId="77777777" w:rsidR="0079327D" w:rsidRPr="00BE09EE" w:rsidRDefault="0079327D" w:rsidP="0079327D">
            <w:pPr>
              <w:pStyle w:val="Default"/>
              <w:rPr>
                <w:rFonts w:ascii="Arial" w:hAnsi="Arial" w:cs="Arial"/>
                <w:sz w:val="22"/>
                <w:szCs w:val="22"/>
              </w:rPr>
            </w:pPr>
          </w:p>
          <w:p w14:paraId="3571EADC" w14:textId="3A0FE862"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De Angelis, J. and Wolf, B. (2013). Tasers and Community Controversy: Investigating Training Officer Perceptions of Public Concern over Conducted Energy Weapons. </w:t>
            </w:r>
            <w:r w:rsidRPr="00BE09EE">
              <w:rPr>
                <w:rFonts w:ascii="Arial" w:hAnsi="Arial" w:cs="Arial"/>
                <w:i/>
                <w:iCs/>
                <w:color w:val="000000"/>
                <w:sz w:val="22"/>
                <w:szCs w:val="22"/>
              </w:rPr>
              <w:t>Qualitative Report</w:t>
            </w:r>
            <w:r w:rsidRPr="00BE09EE">
              <w:rPr>
                <w:rFonts w:ascii="Arial" w:hAnsi="Arial" w:cs="Arial"/>
                <w:color w:val="000000"/>
                <w:sz w:val="22"/>
                <w:szCs w:val="22"/>
              </w:rPr>
              <w:t xml:space="preserve">, [online] 18. </w:t>
            </w:r>
          </w:p>
          <w:p w14:paraId="6224A963" w14:textId="77777777" w:rsidR="0079327D" w:rsidRPr="00BE09EE" w:rsidRDefault="0079327D" w:rsidP="0079327D">
            <w:pPr>
              <w:pStyle w:val="Default"/>
              <w:rPr>
                <w:rFonts w:ascii="Arial" w:hAnsi="Arial" w:cs="Arial"/>
                <w:sz w:val="22"/>
                <w:szCs w:val="22"/>
              </w:rPr>
            </w:pPr>
          </w:p>
          <w:p w14:paraId="1942058C" w14:textId="0F52D7D0" w:rsidR="0079327D" w:rsidRPr="00BE09EE" w:rsidRDefault="0079327D" w:rsidP="0079327D">
            <w:pPr>
              <w:rPr>
                <w:rFonts w:cs="Arial"/>
                <w:sz w:val="22"/>
                <w:szCs w:val="22"/>
                <w:lang w:eastAsia="en-GB"/>
              </w:rPr>
            </w:pPr>
            <w:r w:rsidRPr="004536B2">
              <w:rPr>
                <w:rFonts w:cs="Arial"/>
                <w:sz w:val="22"/>
                <w:szCs w:val="22"/>
                <w:lang w:eastAsia="en-GB"/>
              </w:rPr>
              <w:t xml:space="preserve">De Angelis, J., &amp; Wolf, B. (2015). Tasers and Community Controversy: Investigating Training Officer Perceptions of Public Concern Over Conducted Energy Weapons. </w:t>
            </w:r>
            <w:r w:rsidRPr="004536B2">
              <w:rPr>
                <w:rFonts w:cs="Arial"/>
                <w:i/>
                <w:iCs/>
                <w:sz w:val="22"/>
                <w:szCs w:val="22"/>
                <w:lang w:eastAsia="en-GB"/>
              </w:rPr>
              <w:t>Qualitative Report</w:t>
            </w:r>
            <w:r w:rsidRPr="004536B2">
              <w:rPr>
                <w:rFonts w:cs="Arial"/>
                <w:sz w:val="22"/>
                <w:szCs w:val="22"/>
                <w:lang w:eastAsia="en-GB"/>
              </w:rPr>
              <w:t xml:space="preserve">. </w:t>
            </w:r>
          </w:p>
          <w:p w14:paraId="30700AB6" w14:textId="77777777" w:rsidR="0079327D" w:rsidRPr="00BE09EE" w:rsidRDefault="0079327D" w:rsidP="0079327D">
            <w:pPr>
              <w:rPr>
                <w:rFonts w:cs="Arial"/>
                <w:sz w:val="22"/>
                <w:szCs w:val="22"/>
                <w:lang w:eastAsia="en-GB"/>
              </w:rPr>
            </w:pPr>
          </w:p>
          <w:p w14:paraId="2211ED2E" w14:textId="11C6FAD3"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Dymond, A. (2018). ‘Taser, Taser’! Exploring factors associated with police use of Taser in England and Wales. </w:t>
            </w:r>
            <w:r w:rsidRPr="00BE09EE">
              <w:rPr>
                <w:rFonts w:ascii="Arial" w:hAnsi="Arial" w:cs="Arial"/>
                <w:i/>
                <w:iCs/>
                <w:color w:val="000000"/>
                <w:sz w:val="22"/>
                <w:szCs w:val="22"/>
              </w:rPr>
              <w:t>Policing and Society</w:t>
            </w:r>
            <w:r w:rsidRPr="00BE09EE">
              <w:rPr>
                <w:rFonts w:ascii="Arial" w:hAnsi="Arial" w:cs="Arial"/>
                <w:color w:val="000000"/>
                <w:sz w:val="22"/>
                <w:szCs w:val="22"/>
              </w:rPr>
              <w:t>, [online] 30(4), pp.1–16.</w:t>
            </w:r>
          </w:p>
          <w:p w14:paraId="3B491059" w14:textId="77777777" w:rsidR="0079327D" w:rsidRPr="00BE09EE" w:rsidRDefault="0079327D" w:rsidP="0079327D">
            <w:pPr>
              <w:rPr>
                <w:rFonts w:cs="Arial"/>
                <w:sz w:val="22"/>
                <w:szCs w:val="22"/>
                <w:lang w:eastAsia="en-GB"/>
              </w:rPr>
            </w:pPr>
          </w:p>
          <w:p w14:paraId="0F83C74A" w14:textId="1BB72358"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Dymond, A. (2019). Towards a socio-technical understanding of discretion: a case study of Taser and police use of force. </w:t>
            </w:r>
            <w:r w:rsidRPr="00BE09EE">
              <w:rPr>
                <w:rFonts w:ascii="Arial" w:hAnsi="Arial" w:cs="Arial"/>
                <w:i/>
                <w:iCs/>
                <w:color w:val="000000"/>
                <w:sz w:val="22"/>
                <w:szCs w:val="22"/>
              </w:rPr>
              <w:t>Policing and Society</w:t>
            </w:r>
            <w:r w:rsidRPr="00BE09EE">
              <w:rPr>
                <w:rFonts w:ascii="Arial" w:hAnsi="Arial" w:cs="Arial"/>
                <w:color w:val="000000"/>
                <w:sz w:val="22"/>
                <w:szCs w:val="22"/>
              </w:rPr>
              <w:t xml:space="preserve">, [online] pp.1–15. </w:t>
            </w:r>
          </w:p>
          <w:p w14:paraId="061D7603" w14:textId="77777777" w:rsidR="00BE09EE" w:rsidRPr="00BE09EE" w:rsidRDefault="00BE09EE" w:rsidP="00BE09EE">
            <w:pPr>
              <w:pStyle w:val="Default"/>
              <w:rPr>
                <w:rFonts w:ascii="Arial" w:hAnsi="Arial" w:cs="Arial"/>
                <w:sz w:val="22"/>
                <w:szCs w:val="22"/>
              </w:rPr>
            </w:pPr>
          </w:p>
          <w:p w14:paraId="6F50F2E9" w14:textId="5BD3AA7A" w:rsidR="0079327D" w:rsidRPr="00BE09EE" w:rsidRDefault="00BE09EE" w:rsidP="00BE09EE">
            <w:pPr>
              <w:pStyle w:val="NormalWeb"/>
              <w:spacing w:before="0" w:after="0" w:line="360" w:lineRule="atLeast"/>
              <w:rPr>
                <w:rFonts w:ascii="Arial" w:hAnsi="Arial" w:cs="Arial"/>
                <w:sz w:val="22"/>
                <w:szCs w:val="22"/>
                <w:lang w:eastAsia="en-GB"/>
              </w:rPr>
            </w:pPr>
            <w:r w:rsidRPr="00BE09EE">
              <w:rPr>
                <w:rFonts w:ascii="Arial" w:hAnsi="Arial" w:cs="Arial"/>
                <w:color w:val="000000"/>
                <w:sz w:val="22"/>
                <w:szCs w:val="22"/>
              </w:rPr>
              <w:lastRenderedPageBreak/>
              <w:t>Dymond, A., Boyd, K. and Quinton, P.M. (2023). Police Use of TASER: Multi-Level Predictors of Firing and Drawing in One-to-One Use of Force Incidents. </w:t>
            </w:r>
            <w:r w:rsidRPr="00BE09EE">
              <w:rPr>
                <w:rFonts w:ascii="Arial" w:hAnsi="Arial" w:cs="Arial"/>
                <w:i/>
                <w:iCs/>
                <w:color w:val="000000"/>
                <w:sz w:val="22"/>
                <w:szCs w:val="22"/>
              </w:rPr>
              <w:t>Police Quarterly</w:t>
            </w:r>
            <w:r w:rsidRPr="00BE09EE">
              <w:rPr>
                <w:rFonts w:ascii="Arial" w:hAnsi="Arial" w:cs="Arial"/>
                <w:color w:val="000000"/>
                <w:sz w:val="22"/>
                <w:szCs w:val="22"/>
              </w:rPr>
              <w:t xml:space="preserve">. </w:t>
            </w:r>
          </w:p>
          <w:p w14:paraId="76CC41A4" w14:textId="77777777" w:rsidR="0079327D" w:rsidRPr="00BE09EE" w:rsidRDefault="0079327D" w:rsidP="0079327D">
            <w:pPr>
              <w:pStyle w:val="Default"/>
              <w:rPr>
                <w:rFonts w:ascii="Arial" w:hAnsi="Arial" w:cs="Arial"/>
                <w:sz w:val="22"/>
                <w:szCs w:val="22"/>
              </w:rPr>
            </w:pPr>
          </w:p>
          <w:p w14:paraId="57ABF0AB" w14:textId="4B9D1651"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global.axon.com. (n.d.). </w:t>
            </w:r>
            <w:r w:rsidRPr="00BE09EE">
              <w:rPr>
                <w:rFonts w:ascii="Arial" w:hAnsi="Arial" w:cs="Arial"/>
                <w:i/>
                <w:iCs/>
                <w:color w:val="000000"/>
                <w:sz w:val="22"/>
                <w:szCs w:val="22"/>
              </w:rPr>
              <w:t>How Safe Are TASER Energy Weapons?</w:t>
            </w:r>
            <w:r w:rsidRPr="00BE09EE">
              <w:rPr>
                <w:rFonts w:ascii="Arial" w:hAnsi="Arial" w:cs="Arial"/>
                <w:color w:val="000000"/>
                <w:sz w:val="22"/>
                <w:szCs w:val="22"/>
              </w:rPr>
              <w:t> [online]</w:t>
            </w:r>
          </w:p>
          <w:p w14:paraId="2DC08B13" w14:textId="77777777" w:rsidR="00BE09EE" w:rsidRPr="00BE09EE" w:rsidRDefault="00BE09EE" w:rsidP="00BE09EE">
            <w:pPr>
              <w:pStyle w:val="Default"/>
              <w:rPr>
                <w:rFonts w:ascii="Arial" w:hAnsi="Arial" w:cs="Arial"/>
                <w:sz w:val="22"/>
                <w:szCs w:val="22"/>
              </w:rPr>
            </w:pPr>
          </w:p>
          <w:p w14:paraId="0B969D64" w14:textId="646E0933" w:rsidR="00BE09EE" w:rsidRPr="00BE09EE" w:rsidRDefault="00BE09EE" w:rsidP="00BE09EE">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Hallett, N., Duxbury, J., McKee, T., Harrison, N., Haines, A., Craig, E. and O’Brien, A.J. (2020). Taser use on individuals experiencing mental distress: An integrative literature review. </w:t>
            </w:r>
            <w:r w:rsidRPr="00BE09EE">
              <w:rPr>
                <w:rFonts w:ascii="Arial" w:hAnsi="Arial" w:cs="Arial"/>
                <w:i/>
                <w:iCs/>
                <w:color w:val="000000"/>
                <w:sz w:val="22"/>
                <w:szCs w:val="22"/>
              </w:rPr>
              <w:t>Journal of Psychiatric and Mental Health Nursing</w:t>
            </w:r>
            <w:r w:rsidRPr="00BE09EE">
              <w:rPr>
                <w:rFonts w:ascii="Arial" w:hAnsi="Arial" w:cs="Arial"/>
                <w:color w:val="000000"/>
                <w:sz w:val="22"/>
                <w:szCs w:val="22"/>
              </w:rPr>
              <w:t xml:space="preserve">, 28(1). </w:t>
            </w:r>
          </w:p>
          <w:p w14:paraId="792B2D58" w14:textId="77777777" w:rsidR="00BE09EE" w:rsidRPr="00BE09EE" w:rsidRDefault="00BE09EE" w:rsidP="00BE09EE">
            <w:pPr>
              <w:pStyle w:val="Default"/>
              <w:rPr>
                <w:rFonts w:ascii="Arial" w:hAnsi="Arial" w:cs="Arial"/>
                <w:sz w:val="22"/>
                <w:szCs w:val="22"/>
              </w:rPr>
            </w:pPr>
          </w:p>
          <w:p w14:paraId="6D014CDD" w14:textId="6C63D951" w:rsidR="00BE09EE" w:rsidRPr="00BE09EE" w:rsidRDefault="00BE09EE" w:rsidP="00BE09EE">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Home Office (2022). </w:t>
            </w:r>
            <w:r w:rsidRPr="00BE09EE">
              <w:rPr>
                <w:rFonts w:ascii="Arial" w:hAnsi="Arial" w:cs="Arial"/>
                <w:i/>
                <w:iCs/>
                <w:color w:val="000000"/>
                <w:sz w:val="22"/>
                <w:szCs w:val="22"/>
              </w:rPr>
              <w:t>Police use of force statistics, England and Wales: April 2021 to March 2022</w:t>
            </w:r>
            <w:r w:rsidRPr="00BE09EE">
              <w:rPr>
                <w:rFonts w:ascii="Arial" w:hAnsi="Arial" w:cs="Arial"/>
                <w:color w:val="000000"/>
                <w:sz w:val="22"/>
                <w:szCs w:val="22"/>
              </w:rPr>
              <w:t xml:space="preserve">. [online] GOV.UK. </w:t>
            </w:r>
          </w:p>
          <w:p w14:paraId="078369DC" w14:textId="77777777" w:rsidR="0079327D" w:rsidRPr="00BE09EE" w:rsidRDefault="0079327D" w:rsidP="0079327D">
            <w:pPr>
              <w:pStyle w:val="Default"/>
              <w:rPr>
                <w:rFonts w:ascii="Arial" w:hAnsi="Arial" w:cs="Arial"/>
                <w:sz w:val="22"/>
                <w:szCs w:val="22"/>
              </w:rPr>
            </w:pPr>
          </w:p>
          <w:p w14:paraId="042C4634" w14:textId="4D94F8ED" w:rsidR="0079327D"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Huck. (2022). </w:t>
            </w:r>
            <w:r w:rsidRPr="00BE09EE">
              <w:rPr>
                <w:rFonts w:ascii="Arial" w:hAnsi="Arial" w:cs="Arial"/>
                <w:i/>
                <w:iCs/>
                <w:color w:val="000000"/>
                <w:sz w:val="22"/>
                <w:szCs w:val="22"/>
              </w:rPr>
              <w:t>The deadly rise of Tasers in British policing</w:t>
            </w:r>
            <w:r w:rsidRPr="00BE09EE">
              <w:rPr>
                <w:rFonts w:ascii="Arial" w:hAnsi="Arial" w:cs="Arial"/>
                <w:color w:val="000000"/>
                <w:sz w:val="22"/>
                <w:szCs w:val="22"/>
              </w:rPr>
              <w:t>. [online].</w:t>
            </w:r>
          </w:p>
          <w:p w14:paraId="364FC804" w14:textId="77777777" w:rsidR="007E2BB4" w:rsidRDefault="007E2BB4" w:rsidP="007E2BB4">
            <w:pPr>
              <w:pStyle w:val="Default"/>
            </w:pPr>
          </w:p>
          <w:p w14:paraId="129BF452" w14:textId="733E6BA8" w:rsidR="007E2BB4" w:rsidRPr="007E2BB4" w:rsidRDefault="007E2BB4" w:rsidP="007E2BB4">
            <w:pPr>
              <w:rPr>
                <w:rFonts w:cs="Arial"/>
                <w:sz w:val="22"/>
                <w:szCs w:val="22"/>
              </w:rPr>
            </w:pPr>
            <w:r w:rsidRPr="00AD19D7">
              <w:rPr>
                <w:rFonts w:cs="Arial"/>
                <w:sz w:val="22"/>
                <w:szCs w:val="22"/>
              </w:rPr>
              <w:t>Kyprianides, A., Yesberg, J.A., Milani, J., Bradford, B., Quinton, P. and Clark–Darby, O., 2021. Perceptions of police use of force: the importance of trust. Policing: an international journal, 44(1), pp.175-190.</w:t>
            </w:r>
          </w:p>
          <w:p w14:paraId="33152D88" w14:textId="77777777" w:rsidR="0079327D" w:rsidRPr="00BE09EE" w:rsidRDefault="0079327D" w:rsidP="0079327D">
            <w:pPr>
              <w:pStyle w:val="Default"/>
              <w:rPr>
                <w:rFonts w:ascii="Arial" w:hAnsi="Arial" w:cs="Arial"/>
                <w:sz w:val="22"/>
                <w:szCs w:val="22"/>
              </w:rPr>
            </w:pPr>
          </w:p>
          <w:p w14:paraId="3345E345" w14:textId="199627B8" w:rsidR="0079327D"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Marsh, S., Dodd, V. and Grierson, J. (2019). </w:t>
            </w:r>
            <w:r w:rsidRPr="00BE09EE">
              <w:rPr>
                <w:rFonts w:ascii="Arial" w:hAnsi="Arial" w:cs="Arial"/>
                <w:i/>
                <w:iCs/>
                <w:color w:val="000000"/>
                <w:sz w:val="22"/>
                <w:szCs w:val="22"/>
              </w:rPr>
              <w:t>Police Chiefs Criticise £10m Taser Rollout</w:t>
            </w:r>
            <w:r w:rsidRPr="00BE09EE">
              <w:rPr>
                <w:rFonts w:ascii="Arial" w:hAnsi="Arial" w:cs="Arial"/>
                <w:color w:val="000000"/>
                <w:sz w:val="22"/>
                <w:szCs w:val="22"/>
              </w:rPr>
              <w:t xml:space="preserve">. [online] </w:t>
            </w:r>
          </w:p>
          <w:p w14:paraId="4BC1F940" w14:textId="77777777" w:rsidR="007E2BB4" w:rsidRDefault="007E2BB4" w:rsidP="007E2BB4">
            <w:pPr>
              <w:pStyle w:val="Default"/>
            </w:pPr>
          </w:p>
          <w:p w14:paraId="3E21B1E6" w14:textId="37C6E220" w:rsidR="007E2BB4" w:rsidRPr="007E2BB4" w:rsidRDefault="007E2BB4" w:rsidP="007E2BB4">
            <w:pPr>
              <w:rPr>
                <w:rFonts w:cs="Arial"/>
                <w:sz w:val="22"/>
                <w:szCs w:val="22"/>
              </w:rPr>
            </w:pPr>
            <w:r w:rsidRPr="00AD19D7">
              <w:rPr>
                <w:rFonts w:cs="Arial"/>
                <w:sz w:val="22"/>
                <w:szCs w:val="22"/>
              </w:rPr>
              <w:t>Nash, J., 2018. A Critical Examination of the Police Use of Tasers.</w:t>
            </w:r>
          </w:p>
          <w:p w14:paraId="2034B860" w14:textId="77777777" w:rsidR="0079327D" w:rsidRPr="00BE09EE" w:rsidRDefault="0079327D" w:rsidP="0079327D">
            <w:pPr>
              <w:pStyle w:val="Default"/>
              <w:rPr>
                <w:rFonts w:ascii="Arial" w:hAnsi="Arial" w:cs="Arial"/>
                <w:sz w:val="22"/>
                <w:szCs w:val="22"/>
              </w:rPr>
            </w:pPr>
          </w:p>
          <w:p w14:paraId="077E673B" w14:textId="307E8973"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Policing Insight. (2023). </w:t>
            </w:r>
            <w:r w:rsidRPr="00BE09EE">
              <w:rPr>
                <w:rFonts w:ascii="Arial" w:hAnsi="Arial" w:cs="Arial"/>
                <w:i/>
                <w:iCs/>
                <w:color w:val="000000"/>
                <w:sz w:val="22"/>
                <w:szCs w:val="22"/>
              </w:rPr>
              <w:t>The truth about TASER: How do TASER energy devices protect officers and subjects alike?</w:t>
            </w:r>
            <w:r w:rsidRPr="00BE09EE">
              <w:rPr>
                <w:rFonts w:ascii="Arial" w:hAnsi="Arial" w:cs="Arial"/>
                <w:color w:val="000000"/>
                <w:sz w:val="22"/>
                <w:szCs w:val="22"/>
              </w:rPr>
              <w:t xml:space="preserve"> [online] </w:t>
            </w:r>
          </w:p>
          <w:p w14:paraId="491DBDF5" w14:textId="77777777" w:rsidR="0079327D" w:rsidRPr="00BE09EE" w:rsidRDefault="0079327D" w:rsidP="0079327D">
            <w:pPr>
              <w:pStyle w:val="Default"/>
              <w:rPr>
                <w:rFonts w:ascii="Arial" w:hAnsi="Arial" w:cs="Arial"/>
                <w:sz w:val="22"/>
                <w:szCs w:val="22"/>
              </w:rPr>
            </w:pPr>
          </w:p>
          <w:p w14:paraId="57DF48DE" w14:textId="75C0637E" w:rsidR="007E2BB4" w:rsidRPr="007E2BB4" w:rsidRDefault="0079327D" w:rsidP="00F2506D">
            <w:pPr>
              <w:pStyle w:val="NormalWeb"/>
              <w:spacing w:before="0" w:after="0" w:line="360" w:lineRule="atLeast"/>
            </w:pPr>
            <w:r w:rsidRPr="00BE09EE">
              <w:rPr>
                <w:rFonts w:ascii="Arial" w:hAnsi="Arial" w:cs="Arial"/>
                <w:color w:val="000000"/>
                <w:sz w:val="22"/>
                <w:szCs w:val="22"/>
              </w:rPr>
              <w:t>Seals, E. (2007). Police Use of Tasers: The Truth Is Shocking. </w:t>
            </w:r>
            <w:r w:rsidRPr="00BE09EE">
              <w:rPr>
                <w:rFonts w:ascii="Arial" w:hAnsi="Arial" w:cs="Arial"/>
                <w:i/>
                <w:iCs/>
                <w:color w:val="000000"/>
                <w:sz w:val="22"/>
                <w:szCs w:val="22"/>
              </w:rPr>
              <w:t>Golden Gate University Law Review</w:t>
            </w:r>
            <w:r w:rsidRPr="00BE09EE">
              <w:rPr>
                <w:rFonts w:ascii="Arial" w:hAnsi="Arial" w:cs="Arial"/>
                <w:color w:val="000000"/>
                <w:sz w:val="22"/>
                <w:szCs w:val="22"/>
              </w:rPr>
              <w:t>, [online] 38, p.109.</w:t>
            </w:r>
          </w:p>
          <w:p w14:paraId="4A532711" w14:textId="77777777" w:rsidR="0079327D" w:rsidRPr="00BE09EE" w:rsidRDefault="0079327D" w:rsidP="0079327D">
            <w:pPr>
              <w:pStyle w:val="Default"/>
              <w:rPr>
                <w:rFonts w:ascii="Arial" w:hAnsi="Arial" w:cs="Arial"/>
                <w:sz w:val="22"/>
                <w:szCs w:val="22"/>
              </w:rPr>
            </w:pPr>
          </w:p>
          <w:p w14:paraId="38A95223" w14:textId="70B5C0F5"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taser-evolution.axon.com. (n.d.). </w:t>
            </w:r>
            <w:r w:rsidRPr="00BE09EE">
              <w:rPr>
                <w:rFonts w:ascii="Arial" w:hAnsi="Arial" w:cs="Arial"/>
                <w:i/>
                <w:iCs/>
                <w:color w:val="000000"/>
                <w:sz w:val="22"/>
                <w:szCs w:val="22"/>
              </w:rPr>
              <w:t>The Evolution of TASER Energy Weapons</w:t>
            </w:r>
            <w:r w:rsidRPr="00BE09EE">
              <w:rPr>
                <w:rFonts w:ascii="Arial" w:hAnsi="Arial" w:cs="Arial"/>
                <w:color w:val="000000"/>
                <w:sz w:val="22"/>
                <w:szCs w:val="22"/>
              </w:rPr>
              <w:t>. [online].</w:t>
            </w:r>
          </w:p>
          <w:p w14:paraId="3956A30B" w14:textId="77777777" w:rsidR="0079327D" w:rsidRPr="00BE09EE" w:rsidRDefault="0079327D" w:rsidP="0079327D">
            <w:pPr>
              <w:pStyle w:val="Default"/>
              <w:rPr>
                <w:rFonts w:ascii="Arial" w:hAnsi="Arial" w:cs="Arial"/>
                <w:sz w:val="22"/>
                <w:szCs w:val="22"/>
              </w:rPr>
            </w:pPr>
          </w:p>
          <w:p w14:paraId="4C531DD5" w14:textId="07B87A0F"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the Guardian. (2021). </w:t>
            </w:r>
            <w:r w:rsidRPr="00BE09EE">
              <w:rPr>
                <w:rFonts w:ascii="Arial" w:hAnsi="Arial" w:cs="Arial"/>
                <w:i/>
                <w:iCs/>
                <w:color w:val="000000"/>
                <w:sz w:val="22"/>
                <w:szCs w:val="22"/>
              </w:rPr>
              <w:t>Families urge ban on English police Taser use against people in distress</w:t>
            </w:r>
            <w:r w:rsidRPr="00BE09EE">
              <w:rPr>
                <w:rFonts w:ascii="Arial" w:hAnsi="Arial" w:cs="Arial"/>
                <w:color w:val="000000"/>
                <w:sz w:val="22"/>
                <w:szCs w:val="22"/>
              </w:rPr>
              <w:t xml:space="preserve">. [online] </w:t>
            </w:r>
          </w:p>
          <w:p w14:paraId="4076DDC0" w14:textId="77777777" w:rsidR="0079327D" w:rsidRPr="00BE09EE" w:rsidRDefault="0079327D" w:rsidP="0079327D">
            <w:pPr>
              <w:pStyle w:val="Default"/>
              <w:rPr>
                <w:rFonts w:ascii="Arial" w:hAnsi="Arial" w:cs="Arial"/>
                <w:sz w:val="22"/>
                <w:szCs w:val="22"/>
              </w:rPr>
            </w:pPr>
          </w:p>
          <w:p w14:paraId="2F55B152" w14:textId="4B2F3916" w:rsidR="0079327D" w:rsidRPr="00BE09EE" w:rsidRDefault="0079327D" w:rsidP="0079327D">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University of Cambridge (2018). </w:t>
            </w:r>
            <w:r w:rsidRPr="00BE09EE">
              <w:rPr>
                <w:rFonts w:ascii="Arial" w:hAnsi="Arial" w:cs="Arial"/>
                <w:i/>
                <w:iCs/>
                <w:color w:val="000000"/>
                <w:sz w:val="22"/>
                <w:szCs w:val="22"/>
              </w:rPr>
              <w:t>Carrying Tasers increases police use of force, study finds</w:t>
            </w:r>
            <w:r w:rsidRPr="00BE09EE">
              <w:rPr>
                <w:rFonts w:ascii="Arial" w:hAnsi="Arial" w:cs="Arial"/>
                <w:color w:val="000000"/>
                <w:sz w:val="22"/>
                <w:szCs w:val="22"/>
              </w:rPr>
              <w:t>. [online] University of Cambridge.</w:t>
            </w:r>
          </w:p>
          <w:p w14:paraId="2AAE1AED" w14:textId="77777777" w:rsidR="00BE09EE" w:rsidRPr="00BE09EE" w:rsidRDefault="00BE09EE" w:rsidP="00BE09EE">
            <w:pPr>
              <w:pStyle w:val="Default"/>
              <w:rPr>
                <w:rFonts w:ascii="Arial" w:hAnsi="Arial" w:cs="Arial"/>
                <w:sz w:val="22"/>
                <w:szCs w:val="22"/>
              </w:rPr>
            </w:pPr>
          </w:p>
          <w:p w14:paraId="74269233" w14:textId="2C671102" w:rsidR="0079327D" w:rsidRPr="00BE09EE" w:rsidRDefault="00BE09EE" w:rsidP="00BE09EE">
            <w:pPr>
              <w:pStyle w:val="NormalWeb"/>
              <w:spacing w:before="0" w:after="0" w:line="360" w:lineRule="atLeast"/>
              <w:rPr>
                <w:rFonts w:ascii="Arial" w:hAnsi="Arial" w:cs="Arial"/>
                <w:color w:val="000000"/>
                <w:sz w:val="22"/>
                <w:szCs w:val="22"/>
              </w:rPr>
            </w:pPr>
            <w:r w:rsidRPr="00BE09EE">
              <w:rPr>
                <w:rFonts w:ascii="Arial" w:hAnsi="Arial" w:cs="Arial"/>
                <w:color w:val="000000"/>
                <w:sz w:val="22"/>
                <w:szCs w:val="22"/>
              </w:rPr>
              <w:t>White, M.D. and Ready, J. (2007). The TASER as a Less Lethal Force Alternative. </w:t>
            </w:r>
            <w:r w:rsidRPr="00BE09EE">
              <w:rPr>
                <w:rFonts w:ascii="Arial" w:hAnsi="Arial" w:cs="Arial"/>
                <w:i/>
                <w:iCs/>
                <w:color w:val="000000"/>
                <w:sz w:val="22"/>
                <w:szCs w:val="22"/>
              </w:rPr>
              <w:t>Police Quarterly</w:t>
            </w:r>
            <w:r w:rsidRPr="00BE09EE">
              <w:rPr>
                <w:rFonts w:ascii="Arial" w:hAnsi="Arial" w:cs="Arial"/>
                <w:color w:val="000000"/>
                <w:sz w:val="22"/>
                <w:szCs w:val="22"/>
              </w:rPr>
              <w:t>, 10(2), pp.170–191.</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DC7BE7"/>
    <w:multiLevelType w:val="hybridMultilevel"/>
    <w:tmpl w:val="B6241C12"/>
    <w:lvl w:ilvl="0" w:tplc="D7CE74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049380230">
    <w:abstractNumId w:val="1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02CC"/>
    <w:rsid w:val="002C1052"/>
    <w:rsid w:val="002C3025"/>
    <w:rsid w:val="002D0EF0"/>
    <w:rsid w:val="002D2536"/>
    <w:rsid w:val="002D5346"/>
    <w:rsid w:val="002E2021"/>
    <w:rsid w:val="002E37FD"/>
    <w:rsid w:val="002F09DD"/>
    <w:rsid w:val="00303794"/>
    <w:rsid w:val="003120AE"/>
    <w:rsid w:val="00312520"/>
    <w:rsid w:val="00312C6E"/>
    <w:rsid w:val="003161D8"/>
    <w:rsid w:val="00324E5D"/>
    <w:rsid w:val="00330585"/>
    <w:rsid w:val="00331F1F"/>
    <w:rsid w:val="00336342"/>
    <w:rsid w:val="00341123"/>
    <w:rsid w:val="00357D44"/>
    <w:rsid w:val="00357F77"/>
    <w:rsid w:val="00362C12"/>
    <w:rsid w:val="0036788C"/>
    <w:rsid w:val="003710B1"/>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103"/>
    <w:rsid w:val="0049337D"/>
    <w:rsid w:val="00494764"/>
    <w:rsid w:val="004B0295"/>
    <w:rsid w:val="004C14DE"/>
    <w:rsid w:val="004C179C"/>
    <w:rsid w:val="004C5456"/>
    <w:rsid w:val="004C6C52"/>
    <w:rsid w:val="004C71C5"/>
    <w:rsid w:val="004D445F"/>
    <w:rsid w:val="004D6ADC"/>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0F4F"/>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327D"/>
    <w:rsid w:val="007B6E74"/>
    <w:rsid w:val="007C3B96"/>
    <w:rsid w:val="007C3D4F"/>
    <w:rsid w:val="007C4193"/>
    <w:rsid w:val="007C65FD"/>
    <w:rsid w:val="007D3209"/>
    <w:rsid w:val="007D683E"/>
    <w:rsid w:val="007E2BB4"/>
    <w:rsid w:val="007E3C6A"/>
    <w:rsid w:val="007E7AD4"/>
    <w:rsid w:val="007F280A"/>
    <w:rsid w:val="007F2B49"/>
    <w:rsid w:val="00806455"/>
    <w:rsid w:val="0081045A"/>
    <w:rsid w:val="00814647"/>
    <w:rsid w:val="008161A6"/>
    <w:rsid w:val="0082401E"/>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2D5D"/>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178C"/>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19D7"/>
    <w:rsid w:val="00AD78D5"/>
    <w:rsid w:val="00AE3595"/>
    <w:rsid w:val="00AE621C"/>
    <w:rsid w:val="00AE62EC"/>
    <w:rsid w:val="00AF05ED"/>
    <w:rsid w:val="00AF0B30"/>
    <w:rsid w:val="00AF2A2F"/>
    <w:rsid w:val="00AF3E78"/>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09EE"/>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015DA"/>
    <w:rsid w:val="00D21FC1"/>
    <w:rsid w:val="00D26C44"/>
    <w:rsid w:val="00D27F45"/>
    <w:rsid w:val="00D43CA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B742F"/>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506D"/>
    <w:rsid w:val="00F33E17"/>
    <w:rsid w:val="00F41DCE"/>
    <w:rsid w:val="00F46DC4"/>
    <w:rsid w:val="00F46F72"/>
    <w:rsid w:val="00F54830"/>
    <w:rsid w:val="00F61168"/>
    <w:rsid w:val="00F61504"/>
    <w:rsid w:val="00F61965"/>
    <w:rsid w:val="00F625F3"/>
    <w:rsid w:val="00F64B1F"/>
    <w:rsid w:val="00F65000"/>
    <w:rsid w:val="00F65DBA"/>
    <w:rsid w:val="00F66A2B"/>
    <w:rsid w:val="00F70F21"/>
    <w:rsid w:val="00F7309C"/>
    <w:rsid w:val="00F73B13"/>
    <w:rsid w:val="00F7566E"/>
    <w:rsid w:val="00F75B14"/>
    <w:rsid w:val="00F86867"/>
    <w:rsid w:val="00F90101"/>
    <w:rsid w:val="00F91FA5"/>
    <w:rsid w:val="00F9315B"/>
    <w:rsid w:val="00F93A24"/>
    <w:rsid w:val="00FA462E"/>
    <w:rsid w:val="00FA7287"/>
    <w:rsid w:val="00FA7308"/>
    <w:rsid w:val="00FB0B8C"/>
    <w:rsid w:val="00FB1B3B"/>
    <w:rsid w:val="00FB1CEA"/>
    <w:rsid w:val="00FB2E91"/>
    <w:rsid w:val="00FC188E"/>
    <w:rsid w:val="00FC48CD"/>
    <w:rsid w:val="00FD017C"/>
    <w:rsid w:val="00FD08FF"/>
    <w:rsid w:val="00FD742B"/>
    <w:rsid w:val="00FE36E8"/>
    <w:rsid w:val="00FE6963"/>
    <w:rsid w:val="00FF12ED"/>
    <w:rsid w:val="00FF22D6"/>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4</Pages>
  <Words>1392</Words>
  <Characters>7436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McMillan,Scott swp8090</cp:lastModifiedBy>
  <cp:revision>15</cp:revision>
  <cp:lastPrinted>2022-03-21T13:46:00Z</cp:lastPrinted>
  <dcterms:created xsi:type="dcterms:W3CDTF">2023-11-20T15:23:00Z</dcterms:created>
  <dcterms:modified xsi:type="dcterms:W3CDTF">2023-11-27T22:47:00Z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2023-11-20T15:23:06Z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d4d0c4f7-d560-439f-84b5-402da9e4b144</vt:lpwstr>
  </property>
  <property fmtid="{D5CDD505-2E9C-101B-9397-08002B2CF9AE}" pid="9" name="MSIP_Label_66cf8fe5-b7b7-4df7-b38d-1c61ac2f6639_ContentBits">
    <vt:lpwstr>0</vt:lpwstr>
  </property>
</Properties>
</file>