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6B742B" w14:textId="77777777" w:rsidR="00542F10" w:rsidRDefault="007E701B" w:rsidP="007E701B">
      <w:pPr>
        <w:jc w:val="center"/>
        <w:rPr>
          <w:rFonts w:ascii="Times New Roman" w:hAnsi="Times New Roman" w:cs="Times New Roman"/>
          <w:b/>
          <w:u w:val="single"/>
        </w:rPr>
      </w:pPr>
      <w:r>
        <w:rPr>
          <w:rFonts w:ascii="Times New Roman" w:hAnsi="Times New Roman" w:cs="Times New Roman"/>
          <w:b/>
          <w:u w:val="single"/>
        </w:rPr>
        <w:t>Critically explore the issues that can have an impact on the Mental Health and Well-being in children and young people.</w:t>
      </w:r>
    </w:p>
    <w:p w14:paraId="47545E00" w14:textId="77777777" w:rsidR="00BE7510" w:rsidRDefault="00BE7510">
      <w:pPr>
        <w:rPr>
          <w:rFonts w:ascii="Times New Roman" w:hAnsi="Times New Roman" w:cs="Times New Roman"/>
          <w:b/>
          <w:u w:val="single"/>
        </w:rPr>
      </w:pPr>
    </w:p>
    <w:p w14:paraId="0AA711AD" w14:textId="77777777" w:rsidR="006B6E7F" w:rsidRDefault="006B6E7F" w:rsidP="000E1BF8">
      <w:pPr>
        <w:spacing w:line="240" w:lineRule="auto"/>
        <w:ind w:left="567" w:right="567"/>
        <w:jc w:val="both"/>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Uk</w:t>
      </w:r>
      <w:proofErr w:type="spellEnd"/>
      <w:r>
        <w:rPr>
          <w:rFonts w:ascii="Times New Roman" w:hAnsi="Times New Roman" w:cs="Times New Roman"/>
        </w:rPr>
        <w:t xml:space="preserve"> government website defines what mental health is as,</w:t>
      </w:r>
    </w:p>
    <w:p w14:paraId="465DCDFF" w14:textId="77777777" w:rsidR="00BE7510" w:rsidRDefault="006B6E7F" w:rsidP="000E1BF8">
      <w:pPr>
        <w:spacing w:line="240" w:lineRule="auto"/>
        <w:ind w:left="567" w:right="567"/>
        <w:jc w:val="both"/>
        <w:rPr>
          <w:rFonts w:ascii="Times New Roman" w:hAnsi="Times New Roman" w:cs="Times New Roman"/>
        </w:rPr>
      </w:pPr>
      <w:r>
        <w:rPr>
          <w:rFonts w:ascii="Times New Roman" w:hAnsi="Times New Roman" w:cs="Times New Roman"/>
        </w:rPr>
        <w:t>‘Mental</w:t>
      </w:r>
      <w:r w:rsidR="00BE7510" w:rsidRPr="00BE7510">
        <w:rPr>
          <w:rFonts w:ascii="Times New Roman" w:hAnsi="Times New Roman" w:cs="Times New Roman"/>
        </w:rPr>
        <w:t xml:space="preserve"> health includes our emotional, psychological, and social well-being. It</w:t>
      </w:r>
      <w:r w:rsidR="00F566DB">
        <w:rPr>
          <w:rFonts w:ascii="Times New Roman" w:hAnsi="Times New Roman" w:cs="Times New Roman"/>
        </w:rPr>
        <w:t xml:space="preserve"> influences the way we</w:t>
      </w:r>
      <w:r w:rsidR="00BE7510" w:rsidRPr="00BE7510">
        <w:rPr>
          <w:rFonts w:ascii="Times New Roman" w:hAnsi="Times New Roman" w:cs="Times New Roman"/>
        </w:rPr>
        <w:t xml:space="preserve"> think, feel, and act. It also helps</w:t>
      </w:r>
      <w:r w:rsidR="00F566DB">
        <w:rPr>
          <w:rFonts w:ascii="Times New Roman" w:hAnsi="Times New Roman" w:cs="Times New Roman"/>
        </w:rPr>
        <w:t xml:space="preserve"> to </w:t>
      </w:r>
      <w:r w:rsidR="00BE7510" w:rsidRPr="00BE7510">
        <w:rPr>
          <w:rFonts w:ascii="Times New Roman" w:hAnsi="Times New Roman" w:cs="Times New Roman"/>
        </w:rPr>
        <w:t>determine how we</w:t>
      </w:r>
      <w:r w:rsidR="00F566DB">
        <w:rPr>
          <w:rFonts w:ascii="Times New Roman" w:hAnsi="Times New Roman" w:cs="Times New Roman"/>
        </w:rPr>
        <w:t xml:space="preserve"> deal with</w:t>
      </w:r>
      <w:r w:rsidR="00BE7510" w:rsidRPr="00BE7510">
        <w:rPr>
          <w:rFonts w:ascii="Times New Roman" w:hAnsi="Times New Roman" w:cs="Times New Roman"/>
        </w:rPr>
        <w:t xml:space="preserve"> stress,</w:t>
      </w:r>
      <w:r w:rsidR="00F566DB">
        <w:rPr>
          <w:rFonts w:ascii="Times New Roman" w:hAnsi="Times New Roman" w:cs="Times New Roman"/>
        </w:rPr>
        <w:t xml:space="preserve"> how we </w:t>
      </w:r>
      <w:r w:rsidR="00BE7510" w:rsidRPr="00BE7510">
        <w:rPr>
          <w:rFonts w:ascii="Times New Roman" w:hAnsi="Times New Roman" w:cs="Times New Roman"/>
        </w:rPr>
        <w:t>relate to others, and</w:t>
      </w:r>
      <w:r w:rsidR="00F566DB">
        <w:rPr>
          <w:rFonts w:ascii="Times New Roman" w:hAnsi="Times New Roman" w:cs="Times New Roman"/>
        </w:rPr>
        <w:t xml:space="preserve"> how we</w:t>
      </w:r>
      <w:r w:rsidR="00BE7510" w:rsidRPr="00BE7510">
        <w:rPr>
          <w:rFonts w:ascii="Times New Roman" w:hAnsi="Times New Roman" w:cs="Times New Roman"/>
        </w:rPr>
        <w:t xml:space="preserve"> make choices. Mental health is important at every stage of life, from childhood and adolescence through adulthood</w:t>
      </w:r>
      <w:r>
        <w:rPr>
          <w:rFonts w:ascii="Times New Roman" w:hAnsi="Times New Roman" w:cs="Times New Roman"/>
        </w:rPr>
        <w:t>’</w:t>
      </w:r>
      <w:r w:rsidR="00BE7510" w:rsidRPr="00BE7510">
        <w:rPr>
          <w:rFonts w:ascii="Times New Roman" w:hAnsi="Times New Roman" w:cs="Times New Roman"/>
        </w:rPr>
        <w:t xml:space="preserve">| </w:t>
      </w:r>
      <w:r w:rsidR="00F566DB">
        <w:rPr>
          <w:rFonts w:ascii="Times New Roman" w:hAnsi="Times New Roman" w:cs="Times New Roman"/>
        </w:rPr>
        <w:t>(</w:t>
      </w:r>
      <w:r w:rsidR="00BE7510" w:rsidRPr="00BE7510">
        <w:rPr>
          <w:rFonts w:ascii="Times New Roman" w:hAnsi="Times New Roman" w:cs="Times New Roman"/>
        </w:rPr>
        <w:t>MentalHealth.gov, 2020</w:t>
      </w:r>
      <w:r w:rsidR="00F566DB">
        <w:rPr>
          <w:rFonts w:ascii="Times New Roman" w:hAnsi="Times New Roman" w:cs="Times New Roman"/>
        </w:rPr>
        <w:t>).</w:t>
      </w:r>
    </w:p>
    <w:p w14:paraId="17B499AA" w14:textId="77777777" w:rsidR="006B6E7F" w:rsidRDefault="00C93E8F" w:rsidP="000E1BF8">
      <w:pPr>
        <w:spacing w:line="240" w:lineRule="auto"/>
        <w:ind w:left="567" w:right="567"/>
        <w:jc w:val="both"/>
        <w:rPr>
          <w:rFonts w:ascii="Times New Roman" w:hAnsi="Times New Roman" w:cs="Times New Roman"/>
        </w:rPr>
      </w:pPr>
      <w:r>
        <w:rPr>
          <w:rFonts w:ascii="Times New Roman" w:hAnsi="Times New Roman" w:cs="Times New Roman"/>
        </w:rPr>
        <w:t>I</w:t>
      </w:r>
      <w:r w:rsidR="006B6E7F">
        <w:rPr>
          <w:rFonts w:ascii="Times New Roman" w:hAnsi="Times New Roman" w:cs="Times New Roman"/>
        </w:rPr>
        <w:t>n psychology today it is defined as,</w:t>
      </w:r>
    </w:p>
    <w:p w14:paraId="0677C310" w14:textId="77777777" w:rsidR="00AD1356" w:rsidRDefault="006B6E7F" w:rsidP="000E1BF8">
      <w:pPr>
        <w:spacing w:line="240" w:lineRule="auto"/>
        <w:ind w:left="567" w:right="567"/>
        <w:jc w:val="both"/>
        <w:rPr>
          <w:rFonts w:ascii="Times New Roman" w:hAnsi="Times New Roman" w:cs="Times New Roman"/>
        </w:rPr>
      </w:pPr>
      <w:r>
        <w:rPr>
          <w:rFonts w:ascii="Times New Roman" w:hAnsi="Times New Roman" w:cs="Times New Roman"/>
        </w:rPr>
        <w:t>‘</w:t>
      </w:r>
      <w:r w:rsidR="00AD1356" w:rsidRPr="00AD1356">
        <w:rPr>
          <w:rFonts w:ascii="Times New Roman" w:hAnsi="Times New Roman" w:cs="Times New Roman"/>
        </w:rPr>
        <w:t>Wellbeing is an experience of wellbeing, happiness and prosperity. This involves maintaining a healthy mental health, a high degree of enjoyment of life, a sense of meaning or motivation, and the ability to handle stress. More generally, well-being is only feeling healthy</w:t>
      </w:r>
      <w:r>
        <w:rPr>
          <w:rFonts w:ascii="Times New Roman" w:hAnsi="Times New Roman" w:cs="Times New Roman"/>
        </w:rPr>
        <w:t>’</w:t>
      </w:r>
      <w:r w:rsidR="00AD1356">
        <w:rPr>
          <w:rFonts w:ascii="Times New Roman" w:hAnsi="Times New Roman" w:cs="Times New Roman"/>
        </w:rPr>
        <w:t xml:space="preserve"> (</w:t>
      </w:r>
      <w:r w:rsidR="00AD1356" w:rsidRPr="00AD1356">
        <w:rPr>
          <w:rFonts w:ascii="Times New Roman" w:hAnsi="Times New Roman" w:cs="Times New Roman"/>
        </w:rPr>
        <w:t>Well-Being Skills, 2020)</w:t>
      </w:r>
      <w:r w:rsidR="00AD1356">
        <w:rPr>
          <w:rFonts w:ascii="Times New Roman" w:hAnsi="Times New Roman" w:cs="Times New Roman"/>
        </w:rPr>
        <w:t>.</w:t>
      </w:r>
    </w:p>
    <w:p w14:paraId="3B82E80C" w14:textId="77777777" w:rsidR="00942E5E" w:rsidRDefault="00942E5E" w:rsidP="000E1BF8">
      <w:pPr>
        <w:spacing w:line="360" w:lineRule="auto"/>
        <w:jc w:val="both"/>
        <w:rPr>
          <w:rFonts w:ascii="Times New Roman" w:hAnsi="Times New Roman" w:cs="Times New Roman"/>
        </w:rPr>
      </w:pPr>
      <w:r>
        <w:rPr>
          <w:rFonts w:ascii="Times New Roman" w:hAnsi="Times New Roman" w:cs="Times New Roman"/>
        </w:rPr>
        <w:t>In this essay I will discuss mental health</w:t>
      </w:r>
      <w:r w:rsidR="002F00B1">
        <w:rPr>
          <w:rFonts w:ascii="Times New Roman" w:hAnsi="Times New Roman" w:cs="Times New Roman"/>
        </w:rPr>
        <w:t xml:space="preserve"> and wellbeing </w:t>
      </w:r>
      <w:r w:rsidR="00AF4B16">
        <w:rPr>
          <w:rFonts w:ascii="Times New Roman" w:hAnsi="Times New Roman" w:cs="Times New Roman"/>
        </w:rPr>
        <w:t xml:space="preserve">that </w:t>
      </w:r>
      <w:r>
        <w:rPr>
          <w:rFonts w:ascii="Times New Roman" w:hAnsi="Times New Roman" w:cs="Times New Roman"/>
        </w:rPr>
        <w:t>issues some children and young people face</w:t>
      </w:r>
      <w:r w:rsidR="00AF4B16">
        <w:rPr>
          <w:rFonts w:ascii="Times New Roman" w:hAnsi="Times New Roman" w:cs="Times New Roman"/>
        </w:rPr>
        <w:t xml:space="preserve"> the </w:t>
      </w:r>
      <w:r>
        <w:rPr>
          <w:rFonts w:ascii="Times New Roman" w:hAnsi="Times New Roman" w:cs="Times New Roman"/>
        </w:rPr>
        <w:t>awareness</w:t>
      </w:r>
      <w:r w:rsidR="00AF4B16">
        <w:rPr>
          <w:rFonts w:ascii="Times New Roman" w:hAnsi="Times New Roman" w:cs="Times New Roman"/>
        </w:rPr>
        <w:t xml:space="preserve"> and</w:t>
      </w:r>
      <w:r>
        <w:rPr>
          <w:rFonts w:ascii="Times New Roman" w:hAnsi="Times New Roman" w:cs="Times New Roman"/>
        </w:rPr>
        <w:t xml:space="preserve"> importance of a young person’s poor mental health</w:t>
      </w:r>
      <w:r w:rsidR="00AF4B16">
        <w:rPr>
          <w:rFonts w:ascii="Times New Roman" w:hAnsi="Times New Roman" w:cs="Times New Roman"/>
        </w:rPr>
        <w:t xml:space="preserve"> along with the</w:t>
      </w:r>
      <w:r>
        <w:rPr>
          <w:rFonts w:ascii="Times New Roman" w:hAnsi="Times New Roman" w:cs="Times New Roman"/>
        </w:rPr>
        <w:t xml:space="preserve"> impact on their well-being, home and school life. Why</w:t>
      </w:r>
      <w:r w:rsidR="00AF4B16">
        <w:rPr>
          <w:rFonts w:ascii="Times New Roman" w:hAnsi="Times New Roman" w:cs="Times New Roman"/>
        </w:rPr>
        <w:t xml:space="preserve"> with effective</w:t>
      </w:r>
      <w:r>
        <w:rPr>
          <w:rFonts w:ascii="Times New Roman" w:hAnsi="Times New Roman" w:cs="Times New Roman"/>
        </w:rPr>
        <w:t xml:space="preserve"> theories and intervention the health and well-being</w:t>
      </w:r>
      <w:r w:rsidR="00AF4B16">
        <w:rPr>
          <w:rFonts w:ascii="Times New Roman" w:hAnsi="Times New Roman" w:cs="Times New Roman"/>
        </w:rPr>
        <w:t xml:space="preserve"> of children and young people can be enhanced.</w:t>
      </w:r>
      <w:r>
        <w:rPr>
          <w:rFonts w:ascii="Times New Roman" w:hAnsi="Times New Roman" w:cs="Times New Roman"/>
        </w:rPr>
        <w:t xml:space="preserve"> I will gain an understanding of the policy in my educational </w:t>
      </w:r>
      <w:r w:rsidR="0050749B">
        <w:rPr>
          <w:rFonts w:ascii="Times New Roman" w:hAnsi="Times New Roman" w:cs="Times New Roman"/>
        </w:rPr>
        <w:t>setting;</w:t>
      </w:r>
      <w:r>
        <w:rPr>
          <w:rFonts w:ascii="Times New Roman" w:hAnsi="Times New Roman" w:cs="Times New Roman"/>
        </w:rPr>
        <w:t xml:space="preserve"> what government policies have been put in place to help young people tackle the obstacles to mental health and well-being</w:t>
      </w:r>
      <w:r w:rsidR="00043779">
        <w:rPr>
          <w:rFonts w:ascii="Times New Roman" w:hAnsi="Times New Roman" w:cs="Times New Roman"/>
        </w:rPr>
        <w:t xml:space="preserve"> and include </w:t>
      </w:r>
      <w:r w:rsidR="004905CB">
        <w:rPr>
          <w:rFonts w:ascii="Times New Roman" w:hAnsi="Times New Roman" w:cs="Times New Roman"/>
        </w:rPr>
        <w:t>some aspects of the impact of Covid 19 on children’s school and home life.</w:t>
      </w:r>
    </w:p>
    <w:p w14:paraId="280CE6C8" w14:textId="77777777" w:rsidR="00C022AC" w:rsidRDefault="00C022AC" w:rsidP="000E1BF8">
      <w:pPr>
        <w:spacing w:line="360" w:lineRule="auto"/>
        <w:jc w:val="both"/>
        <w:rPr>
          <w:rFonts w:ascii="Times New Roman" w:hAnsi="Times New Roman" w:cs="Times New Roman"/>
        </w:rPr>
      </w:pPr>
      <w:r>
        <w:rPr>
          <w:rFonts w:ascii="Times New Roman" w:hAnsi="Times New Roman" w:cs="Times New Roman"/>
        </w:rPr>
        <w:t xml:space="preserve">To start there are </w:t>
      </w:r>
      <w:r w:rsidR="00692084">
        <w:rPr>
          <w:rFonts w:ascii="Times New Roman" w:hAnsi="Times New Roman" w:cs="Times New Roman"/>
        </w:rPr>
        <w:t xml:space="preserve">many areas </w:t>
      </w:r>
      <w:r w:rsidR="00AF4B16">
        <w:rPr>
          <w:rFonts w:ascii="Times New Roman" w:hAnsi="Times New Roman" w:cs="Times New Roman"/>
        </w:rPr>
        <w:t>covering the</w:t>
      </w:r>
      <w:r>
        <w:rPr>
          <w:rFonts w:ascii="Times New Roman" w:hAnsi="Times New Roman" w:cs="Times New Roman"/>
        </w:rPr>
        <w:t xml:space="preserve"> </w:t>
      </w:r>
      <w:r w:rsidR="00692084">
        <w:rPr>
          <w:rFonts w:ascii="Times New Roman" w:hAnsi="Times New Roman" w:cs="Times New Roman"/>
        </w:rPr>
        <w:t>issues dealing with mental health and</w:t>
      </w:r>
      <w:r w:rsidR="00AF4B16">
        <w:rPr>
          <w:rFonts w:ascii="Times New Roman" w:hAnsi="Times New Roman" w:cs="Times New Roman"/>
        </w:rPr>
        <w:t xml:space="preserve"> the</w:t>
      </w:r>
      <w:r w:rsidR="00692084">
        <w:rPr>
          <w:rFonts w:ascii="Times New Roman" w:hAnsi="Times New Roman" w:cs="Times New Roman"/>
        </w:rPr>
        <w:t xml:space="preserve"> well-being of children and young people</w:t>
      </w:r>
      <w:r w:rsidR="00942F03">
        <w:rPr>
          <w:rFonts w:ascii="Times New Roman" w:hAnsi="Times New Roman" w:cs="Times New Roman"/>
        </w:rPr>
        <w:t xml:space="preserve">, such as </w:t>
      </w:r>
      <w:r w:rsidR="00C44BFD">
        <w:rPr>
          <w:rFonts w:ascii="Times New Roman" w:hAnsi="Times New Roman" w:cs="Times New Roman"/>
        </w:rPr>
        <w:t>poverty, abuse, trauma, their upbringing and environment.</w:t>
      </w:r>
      <w:r w:rsidR="00692084">
        <w:rPr>
          <w:rFonts w:ascii="Times New Roman" w:hAnsi="Times New Roman" w:cs="Times New Roman"/>
        </w:rPr>
        <w:t xml:space="preserve"> This essay will focus on</w:t>
      </w:r>
      <w:r w:rsidR="00EE2B62">
        <w:rPr>
          <w:rFonts w:ascii="Times New Roman" w:hAnsi="Times New Roman" w:cs="Times New Roman"/>
        </w:rPr>
        <w:t xml:space="preserve"> one specific issue and look in depth and focus on the preventable strategies that can be put in place to </w:t>
      </w:r>
      <w:r w:rsidR="007E701B">
        <w:rPr>
          <w:rFonts w:ascii="Times New Roman" w:hAnsi="Times New Roman" w:cs="Times New Roman"/>
        </w:rPr>
        <w:t>support children and young people</w:t>
      </w:r>
      <w:r w:rsidR="004905CB">
        <w:rPr>
          <w:rFonts w:ascii="Times New Roman" w:hAnsi="Times New Roman" w:cs="Times New Roman"/>
        </w:rPr>
        <w:t xml:space="preserve"> in school and in the family home</w:t>
      </w:r>
      <w:r w:rsidR="007E701B">
        <w:rPr>
          <w:rFonts w:ascii="Times New Roman" w:hAnsi="Times New Roman" w:cs="Times New Roman"/>
        </w:rPr>
        <w:t xml:space="preserve"> with a specific mental health</w:t>
      </w:r>
      <w:r w:rsidR="000250C9">
        <w:rPr>
          <w:rFonts w:ascii="Times New Roman" w:hAnsi="Times New Roman" w:cs="Times New Roman"/>
        </w:rPr>
        <w:t xml:space="preserve"> or well-being</w:t>
      </w:r>
      <w:r w:rsidR="007E701B">
        <w:rPr>
          <w:rFonts w:ascii="Times New Roman" w:hAnsi="Times New Roman" w:cs="Times New Roman"/>
        </w:rPr>
        <w:t xml:space="preserve"> problem.</w:t>
      </w:r>
    </w:p>
    <w:p w14:paraId="11FE5901" w14:textId="77777777" w:rsidR="00CB5122" w:rsidRDefault="008555D9" w:rsidP="000E1BF8">
      <w:pPr>
        <w:spacing w:line="240" w:lineRule="auto"/>
        <w:ind w:left="567" w:right="567"/>
        <w:jc w:val="both"/>
        <w:rPr>
          <w:rFonts w:ascii="Times New Roman" w:hAnsi="Times New Roman" w:cs="Times New Roman"/>
        </w:rPr>
      </w:pPr>
      <w:r>
        <w:rPr>
          <w:rFonts w:ascii="Times New Roman" w:hAnsi="Times New Roman" w:cs="Times New Roman"/>
        </w:rPr>
        <w:t xml:space="preserve">Childhood should be the happiest time in a person’s life, yet for thousands of children who develop mental illness in childhood or adolescence, the reality can be very different. One in ten (around 850,000) children and young people have a diagnosable mental health condition. These illnesses have a devasting impact on their physical health, their relationships and their future prospects. </w:t>
      </w:r>
      <w:r w:rsidR="00C948C3">
        <w:rPr>
          <w:rFonts w:ascii="Arial" w:hAnsi="Arial" w:cs="Arial"/>
          <w:color w:val="000000"/>
          <w:sz w:val="20"/>
          <w:szCs w:val="20"/>
          <w:shd w:val="clear" w:color="auto" w:fill="FFFFFF"/>
        </w:rPr>
        <w:t>(Health and social care department, 2018)</w:t>
      </w:r>
      <w:r w:rsidR="00F642EE">
        <w:rPr>
          <w:rFonts w:ascii="Arial" w:hAnsi="Arial" w:cs="Arial"/>
          <w:color w:val="000000"/>
          <w:sz w:val="20"/>
          <w:szCs w:val="20"/>
          <w:shd w:val="clear" w:color="auto" w:fill="FFFFFF"/>
        </w:rPr>
        <w:t>.</w:t>
      </w:r>
    </w:p>
    <w:p w14:paraId="65A946BD" w14:textId="77777777" w:rsidR="00F07905" w:rsidRPr="000E1BF8" w:rsidRDefault="00696107" w:rsidP="000E1BF8">
      <w:pPr>
        <w:spacing w:line="360" w:lineRule="auto"/>
        <w:jc w:val="both"/>
        <w:rPr>
          <w:rFonts w:ascii="Times New Roman" w:hAnsi="Times New Roman" w:cs="Times New Roman"/>
          <w:color w:val="000000"/>
          <w:shd w:val="clear" w:color="auto" w:fill="FFFFFF"/>
        </w:rPr>
      </w:pPr>
      <w:r w:rsidRPr="000E1BF8">
        <w:rPr>
          <w:rFonts w:ascii="Times New Roman" w:hAnsi="Times New Roman" w:cs="Times New Roman"/>
        </w:rPr>
        <w:t>Bronfenbrenner’s</w:t>
      </w:r>
      <w:r w:rsidR="00E55147" w:rsidRPr="000E1BF8">
        <w:rPr>
          <w:rFonts w:ascii="Times New Roman" w:hAnsi="Times New Roman" w:cs="Times New Roman"/>
        </w:rPr>
        <w:t xml:space="preserve"> ecological theory suggests that human behaviour development is shaped by one’s environment. The theory </w:t>
      </w:r>
      <w:r w:rsidR="008A30A8" w:rsidRPr="000E1BF8">
        <w:rPr>
          <w:rFonts w:ascii="Times New Roman" w:hAnsi="Times New Roman" w:cs="Times New Roman"/>
        </w:rPr>
        <w:t xml:space="preserve">recognises the child is often influenced by the surroundings in which they spend most time. He believes that as a child grows the interaction and relationships with those around them become more dynamic and provide the child with either harmful or the required stability that they need </w:t>
      </w:r>
      <w:r w:rsidR="008A30A8" w:rsidRPr="000E1BF8">
        <w:rPr>
          <w:rFonts w:ascii="Times New Roman" w:hAnsi="Times New Roman" w:cs="Times New Roman"/>
          <w:color w:val="000000"/>
          <w:shd w:val="clear" w:color="auto" w:fill="FFFFFF"/>
        </w:rPr>
        <w:t xml:space="preserve">(Guy-Evans, 2020). </w:t>
      </w:r>
      <w:r w:rsidR="00980774" w:rsidRPr="000E1BF8">
        <w:rPr>
          <w:rFonts w:ascii="Times New Roman" w:hAnsi="Times New Roman" w:cs="Times New Roman"/>
        </w:rPr>
        <w:t>If a child or young perso</w:t>
      </w:r>
      <w:r w:rsidR="00503EB3" w:rsidRPr="000E1BF8">
        <w:rPr>
          <w:rFonts w:ascii="Times New Roman" w:hAnsi="Times New Roman" w:cs="Times New Roman"/>
        </w:rPr>
        <w:t xml:space="preserve">n has a positive experience and close relationship with their parents during childhood this will have a significant influence on </w:t>
      </w:r>
      <w:r w:rsidR="008A30A8" w:rsidRPr="000E1BF8">
        <w:rPr>
          <w:rFonts w:ascii="Times New Roman" w:hAnsi="Times New Roman" w:cs="Times New Roman"/>
        </w:rPr>
        <w:t>the young</w:t>
      </w:r>
      <w:r w:rsidR="00503EB3" w:rsidRPr="000E1BF8">
        <w:rPr>
          <w:rFonts w:ascii="Times New Roman" w:hAnsi="Times New Roman" w:cs="Times New Roman"/>
        </w:rPr>
        <w:t xml:space="preserve"> person’s mental health and well-being. However, if a child or young person has a poor relationship and negative childhood experience, this will have a huge impact on their everyday lives.</w:t>
      </w:r>
      <w:r w:rsidR="00AF2A32" w:rsidRPr="000E1BF8">
        <w:rPr>
          <w:rFonts w:ascii="Times New Roman" w:hAnsi="Times New Roman" w:cs="Times New Roman"/>
        </w:rPr>
        <w:t xml:space="preserve"> Adversity in childhood is linked to mental health and physical health throughout life</w:t>
      </w:r>
      <w:r w:rsidR="00AF2A32" w:rsidRPr="000E1BF8">
        <w:rPr>
          <w:rFonts w:ascii="Times New Roman" w:hAnsi="Times New Roman" w:cs="Times New Roman"/>
          <w:color w:val="000000"/>
          <w:shd w:val="clear" w:color="auto" w:fill="FFFFFF"/>
        </w:rPr>
        <w:t xml:space="preserve"> (Nelson et al., 2020).</w:t>
      </w:r>
      <w:r w:rsidR="008E1C23" w:rsidRPr="000E1BF8">
        <w:rPr>
          <w:rFonts w:ascii="Times New Roman" w:hAnsi="Times New Roman" w:cs="Times New Roman"/>
          <w:color w:val="000000"/>
          <w:shd w:val="clear" w:color="auto" w:fill="FFFFFF"/>
        </w:rPr>
        <w:t xml:space="preserve"> As highlighted by </w:t>
      </w:r>
      <w:r w:rsidR="008E1C23" w:rsidRPr="000E1BF8">
        <w:rPr>
          <w:rFonts w:ascii="Times New Roman" w:hAnsi="Times New Roman" w:cs="Times New Roman"/>
          <w:color w:val="000000"/>
          <w:shd w:val="clear" w:color="auto" w:fill="FFFFFF"/>
        </w:rPr>
        <w:lastRenderedPageBreak/>
        <w:t>Gilman et al (2003) Childhood adversity extensively increases the risk of depression, as well as long term negative effects on children’s health and well- being. The health and well being of children are connected to the</w:t>
      </w:r>
      <w:r w:rsidR="004C37E6" w:rsidRPr="000E1BF8">
        <w:rPr>
          <w:rFonts w:ascii="Times New Roman" w:hAnsi="Times New Roman" w:cs="Times New Roman"/>
          <w:color w:val="000000"/>
          <w:shd w:val="clear" w:color="auto" w:fill="FFFFFF"/>
        </w:rPr>
        <w:t xml:space="preserve"> location, </w:t>
      </w:r>
      <w:r w:rsidR="008E1C23" w:rsidRPr="000E1BF8">
        <w:rPr>
          <w:rFonts w:ascii="Times New Roman" w:hAnsi="Times New Roman" w:cs="Times New Roman"/>
          <w:color w:val="000000"/>
          <w:shd w:val="clear" w:color="auto" w:fill="FFFFFF"/>
        </w:rPr>
        <w:t xml:space="preserve">standard of housing and availability of housing and is a central component of both physical and social conditions in which children are exposed and plays a direct and indirect role in achieving </w:t>
      </w:r>
      <w:proofErr w:type="gramStart"/>
      <w:r w:rsidR="008E1C23" w:rsidRPr="000E1BF8">
        <w:rPr>
          <w:rFonts w:ascii="Times New Roman" w:hAnsi="Times New Roman" w:cs="Times New Roman"/>
          <w:color w:val="000000"/>
          <w:shd w:val="clear" w:color="auto" w:fill="FFFFFF"/>
        </w:rPr>
        <w:t>positive growth</w:t>
      </w:r>
      <w:proofErr w:type="gramEnd"/>
      <w:r w:rsidR="008E1C23" w:rsidRPr="000E1BF8">
        <w:rPr>
          <w:rFonts w:ascii="Times New Roman" w:hAnsi="Times New Roman" w:cs="Times New Roman"/>
          <w:color w:val="000000"/>
          <w:shd w:val="clear" w:color="auto" w:fill="FFFFFF"/>
        </w:rPr>
        <w:t xml:space="preserve">. </w:t>
      </w:r>
      <w:r w:rsidR="00A10764" w:rsidRPr="000E1BF8">
        <w:rPr>
          <w:rFonts w:ascii="Times New Roman" w:hAnsi="Times New Roman" w:cs="Times New Roman"/>
          <w:color w:val="000000"/>
          <w:shd w:val="clear" w:color="auto" w:fill="FFFFFF"/>
        </w:rPr>
        <w:t>According to the Harvard university, circumstances associated with family stress such as persistent poverty, may elevate the risk of serious mental problems</w:t>
      </w:r>
      <w:r w:rsidR="004C37E6" w:rsidRPr="000E1BF8">
        <w:rPr>
          <w:rFonts w:ascii="Times New Roman" w:hAnsi="Times New Roman" w:cs="Times New Roman"/>
          <w:color w:val="000000"/>
          <w:shd w:val="clear" w:color="auto" w:fill="FFFFFF"/>
        </w:rPr>
        <w:t xml:space="preserve"> (Nelson et al., 2020).</w:t>
      </w:r>
      <w:r w:rsidR="0092007A" w:rsidRPr="000E1BF8">
        <w:rPr>
          <w:rFonts w:ascii="Times New Roman" w:hAnsi="Times New Roman" w:cs="Times New Roman"/>
        </w:rPr>
        <w:t xml:space="preserve"> </w:t>
      </w:r>
      <w:r w:rsidR="0092007A" w:rsidRPr="000E1BF8">
        <w:rPr>
          <w:rFonts w:ascii="Times New Roman" w:hAnsi="Times New Roman" w:cs="Times New Roman"/>
          <w:color w:val="000000"/>
          <w:shd w:val="clear" w:color="auto" w:fill="FFFFFF"/>
        </w:rPr>
        <w:t xml:space="preserve">Childhood is a very vulnerable stage for children as they are dependent on their parents or guardians to fulfil their needs. Like Maslow’s hierarchy of needs a child requires the basic physical requires such as food, water, warmth and sleep. He believed that individuals must satisfy lower levels deficit needs before progressing to higher levels (Cherry, 2020). The General Assembly of the United Nations 1948 states that everyone has the right to a standard of living sufficient for the health and wellbeing of himself and his family. This includes food, clothing, housing and medical care (Universal Declaration of Human Rights, 2021). </w:t>
      </w:r>
      <w:r w:rsidR="00A10764" w:rsidRPr="000E1BF8">
        <w:rPr>
          <w:rFonts w:ascii="Times New Roman" w:hAnsi="Times New Roman" w:cs="Times New Roman"/>
          <w:color w:val="000000"/>
          <w:shd w:val="clear" w:color="auto" w:fill="FFFFFF"/>
        </w:rPr>
        <w:t xml:space="preserve"> Young children who experience recurrent abuse or chronic neglect, domestic violence or parental mental health or substance abuse problems are particularly vulnerable. (Best practices to breakthrough Impacts, 2016). All this can put tremendous strain on a child or young person as they distinguish the atmosphere as depressive.</w:t>
      </w:r>
    </w:p>
    <w:p w14:paraId="2A0BB686" w14:textId="77777777" w:rsidR="00980774" w:rsidRPr="000E1BF8" w:rsidRDefault="005957BA" w:rsidP="000E1BF8">
      <w:pPr>
        <w:spacing w:line="360" w:lineRule="auto"/>
        <w:jc w:val="both"/>
        <w:rPr>
          <w:rFonts w:ascii="Times New Roman" w:hAnsi="Times New Roman" w:cs="Times New Roman"/>
          <w:color w:val="000000"/>
          <w:shd w:val="clear" w:color="auto" w:fill="FFFFFF"/>
        </w:rPr>
      </w:pPr>
      <w:r w:rsidRPr="000E1BF8">
        <w:rPr>
          <w:rFonts w:ascii="Times New Roman" w:hAnsi="Times New Roman" w:cs="Times New Roman"/>
          <w:color w:val="000000"/>
          <w:shd w:val="clear" w:color="auto" w:fill="FFFFFF"/>
        </w:rPr>
        <w:t>The price of poverty and young people in the educational s</w:t>
      </w:r>
      <w:r w:rsidR="00BB58E0" w:rsidRPr="000E1BF8">
        <w:rPr>
          <w:rFonts w:ascii="Times New Roman" w:hAnsi="Times New Roman" w:cs="Times New Roman"/>
          <w:color w:val="000000"/>
          <w:shd w:val="clear" w:color="auto" w:fill="FFFFFF"/>
        </w:rPr>
        <w:t>e</w:t>
      </w:r>
      <w:r w:rsidRPr="000E1BF8">
        <w:rPr>
          <w:rFonts w:ascii="Times New Roman" w:hAnsi="Times New Roman" w:cs="Times New Roman"/>
          <w:color w:val="000000"/>
          <w:shd w:val="clear" w:color="auto" w:fill="FFFFFF"/>
        </w:rPr>
        <w:t>tting</w:t>
      </w:r>
      <w:r w:rsidR="00BB58E0" w:rsidRPr="000E1BF8">
        <w:rPr>
          <w:rFonts w:ascii="Times New Roman" w:hAnsi="Times New Roman" w:cs="Times New Roman"/>
          <w:color w:val="000000"/>
          <w:shd w:val="clear" w:color="auto" w:fill="FFFFFF"/>
        </w:rPr>
        <w:t xml:space="preserve"> has a detrimental effect</w:t>
      </w:r>
      <w:r w:rsidR="004905CB" w:rsidRPr="000E1BF8">
        <w:rPr>
          <w:rFonts w:ascii="Times New Roman" w:hAnsi="Times New Roman" w:cs="Times New Roman"/>
          <w:color w:val="000000"/>
          <w:shd w:val="clear" w:color="auto" w:fill="FFFFFF"/>
        </w:rPr>
        <w:t xml:space="preserve"> on their ability to form relationships with their peers</w:t>
      </w:r>
      <w:r w:rsidR="007612E4" w:rsidRPr="000E1BF8">
        <w:rPr>
          <w:rFonts w:ascii="Times New Roman" w:hAnsi="Times New Roman" w:cs="Times New Roman"/>
          <w:color w:val="000000"/>
          <w:shd w:val="clear" w:color="auto" w:fill="FFFFFF"/>
        </w:rPr>
        <w:t xml:space="preserve"> and concentrate on their studies.</w:t>
      </w:r>
      <w:r w:rsidR="00177224" w:rsidRPr="000E1BF8">
        <w:rPr>
          <w:rFonts w:ascii="Times New Roman" w:hAnsi="Times New Roman" w:cs="Times New Roman"/>
          <w:color w:val="000000"/>
          <w:shd w:val="clear" w:color="auto" w:fill="FFFFFF"/>
        </w:rPr>
        <w:t xml:space="preserve"> Poverty has a huge impact on attainment levels, children feel unsafe and </w:t>
      </w:r>
      <w:r w:rsidR="00D71201" w:rsidRPr="000E1BF8">
        <w:rPr>
          <w:rFonts w:ascii="Times New Roman" w:hAnsi="Times New Roman" w:cs="Times New Roman"/>
          <w:color w:val="000000"/>
          <w:shd w:val="clear" w:color="auto" w:fill="FFFFFF"/>
        </w:rPr>
        <w:t>have a low sense of well-being and life satisfaction.</w:t>
      </w:r>
      <w:r w:rsidR="00177224" w:rsidRPr="000E1BF8">
        <w:rPr>
          <w:rFonts w:ascii="Times New Roman" w:hAnsi="Times New Roman" w:cs="Times New Roman"/>
          <w:color w:val="000000"/>
          <w:shd w:val="clear" w:color="auto" w:fill="FFFFFF"/>
        </w:rPr>
        <w:t xml:space="preserve"> </w:t>
      </w:r>
      <w:r w:rsidR="00D71201" w:rsidRPr="000E1BF8">
        <w:rPr>
          <w:rFonts w:ascii="Times New Roman" w:hAnsi="Times New Roman" w:cs="Times New Roman"/>
          <w:color w:val="000000"/>
          <w:shd w:val="clear" w:color="auto" w:fill="FFFFFF"/>
        </w:rPr>
        <w:t xml:space="preserve">On the other hand, some pupils feel school is their safe base and need that stability and time away from the family home. </w:t>
      </w:r>
      <w:r w:rsidRPr="000E1BF8">
        <w:rPr>
          <w:rFonts w:ascii="Times New Roman" w:hAnsi="Times New Roman" w:cs="Times New Roman"/>
          <w:color w:val="000000"/>
          <w:shd w:val="clear" w:color="auto" w:fill="FFFFFF"/>
        </w:rPr>
        <w:t xml:space="preserve">All children in Wales have the right to education and to be free of charge. However, not all families are able to afford all the extra expenses associated with their child's schooling, so poverty </w:t>
      </w:r>
      <w:proofErr w:type="gramStart"/>
      <w:r w:rsidRPr="000E1BF8">
        <w:rPr>
          <w:rFonts w:ascii="Times New Roman" w:hAnsi="Times New Roman" w:cs="Times New Roman"/>
          <w:color w:val="000000"/>
          <w:shd w:val="clear" w:color="auto" w:fill="FFFFFF"/>
        </w:rPr>
        <w:t>has an effect on</w:t>
      </w:r>
      <w:proofErr w:type="gramEnd"/>
      <w:r w:rsidRPr="000E1BF8">
        <w:rPr>
          <w:rFonts w:ascii="Times New Roman" w:hAnsi="Times New Roman" w:cs="Times New Roman"/>
          <w:color w:val="000000"/>
          <w:shd w:val="clear" w:color="auto" w:fill="FFFFFF"/>
        </w:rPr>
        <w:t xml:space="preserve"> children's day-to-day classroom experience.</w:t>
      </w:r>
      <w:r w:rsidR="00BB58E0" w:rsidRPr="000E1BF8">
        <w:rPr>
          <w:rFonts w:ascii="Times New Roman" w:hAnsi="Times New Roman" w:cs="Times New Roman"/>
          <w:color w:val="000000"/>
          <w:shd w:val="clear" w:color="auto" w:fill="FFFFFF"/>
        </w:rPr>
        <w:t xml:space="preserve"> The effect of poverty such as clean clothes, hunger and poor hygiene seriously damages the wellbeing of many of these children.</w:t>
      </w:r>
      <w:r w:rsidR="004905CB" w:rsidRPr="000E1BF8">
        <w:rPr>
          <w:rFonts w:ascii="Times New Roman" w:hAnsi="Times New Roman" w:cs="Times New Roman"/>
          <w:color w:val="000000"/>
          <w:shd w:val="clear" w:color="auto" w:fill="FFFFFF"/>
        </w:rPr>
        <w:t xml:space="preserve"> </w:t>
      </w:r>
      <w:r w:rsidR="006503A6" w:rsidRPr="000E1BF8">
        <w:rPr>
          <w:rFonts w:ascii="Times New Roman" w:hAnsi="Times New Roman" w:cs="Times New Roman"/>
        </w:rPr>
        <w:t xml:space="preserve"> </w:t>
      </w:r>
      <w:r w:rsidR="006503A6" w:rsidRPr="000E1BF8">
        <w:rPr>
          <w:rFonts w:ascii="Times New Roman" w:hAnsi="Times New Roman" w:cs="Times New Roman"/>
          <w:color w:val="000000"/>
          <w:shd w:val="clear" w:color="auto" w:fill="FFFFFF"/>
        </w:rPr>
        <w:t>The major impact that living in poverty can have on children is that they feel different, that development can be slower than their peers, that they are unable to take part in school trips and that they miss out on enrichment opportunities.</w:t>
      </w:r>
      <w:r w:rsidR="007612E4" w:rsidRPr="000E1BF8">
        <w:rPr>
          <w:rFonts w:ascii="Times New Roman" w:hAnsi="Times New Roman" w:cs="Times New Roman"/>
          <w:color w:val="000000"/>
          <w:shd w:val="clear" w:color="auto" w:fill="FFFFFF"/>
        </w:rPr>
        <w:t xml:space="preserve"> Children or young people in poverty or disadvantaged families are also aware of the impact with which extra costs can have on their families' finances and are therefore reluctant to ask for additional money </w:t>
      </w:r>
      <w:r w:rsidR="00F642EE" w:rsidRPr="000E1BF8">
        <w:rPr>
          <w:rFonts w:ascii="Times New Roman" w:hAnsi="Times New Roman" w:cs="Times New Roman"/>
          <w:color w:val="000000"/>
          <w:shd w:val="clear" w:color="auto" w:fill="FFFFFF"/>
        </w:rPr>
        <w:t>for</w:t>
      </w:r>
      <w:r w:rsidR="007612E4" w:rsidRPr="000E1BF8">
        <w:rPr>
          <w:rFonts w:ascii="Times New Roman" w:hAnsi="Times New Roman" w:cs="Times New Roman"/>
          <w:color w:val="000000"/>
          <w:shd w:val="clear" w:color="auto" w:fill="FFFFFF"/>
        </w:rPr>
        <w:t xml:space="preserve"> school.</w:t>
      </w:r>
      <w:r w:rsidR="006503A6" w:rsidRPr="000E1BF8">
        <w:rPr>
          <w:rFonts w:ascii="Times New Roman" w:hAnsi="Times New Roman" w:cs="Times New Roman"/>
          <w:color w:val="000000"/>
          <w:shd w:val="clear" w:color="auto" w:fill="FFFFFF"/>
        </w:rPr>
        <w:t xml:space="preserve"> Although the emphasis is on low-income households, so many more families are now finding themselves under the umbrella of 'life in poverty'</w:t>
      </w:r>
      <w:r w:rsidR="00E845D5" w:rsidRPr="000E1BF8">
        <w:rPr>
          <w:rFonts w:ascii="Times New Roman" w:hAnsi="Times New Roman" w:cs="Times New Roman"/>
          <w:color w:val="000000"/>
          <w:shd w:val="clear" w:color="auto" w:fill="FFFFFF"/>
        </w:rPr>
        <w:t xml:space="preserve"> (Welsh government educational department, 2019).</w:t>
      </w:r>
    </w:p>
    <w:p w14:paraId="65CFA3CE" w14:textId="371DCC93" w:rsidR="000461F6" w:rsidRPr="000E1BF8" w:rsidRDefault="00985DFD" w:rsidP="000E1BF8">
      <w:pPr>
        <w:spacing w:line="360" w:lineRule="auto"/>
        <w:jc w:val="both"/>
        <w:rPr>
          <w:rFonts w:ascii="Times New Roman" w:hAnsi="Times New Roman" w:cs="Times New Roman"/>
          <w:bCs/>
        </w:rPr>
      </w:pPr>
      <w:r w:rsidRPr="000E1BF8">
        <w:rPr>
          <w:rFonts w:ascii="Times New Roman" w:hAnsi="Times New Roman" w:cs="Times New Roman"/>
          <w:bCs/>
        </w:rPr>
        <w:t xml:space="preserve">Research evidence shows that education and health are intricately linked. So, promoting the health and well-being of pupils and students within the school has the potential to improve their educational outcomes and their health and well-being outcomes (Public Health England, 2014). The Welsh Government (2019) have implemented a guidance for a whole school approach to improve the well-being of children from low income and disadvantaged families. Schools already have in place The Pupil </w:t>
      </w:r>
      <w:r w:rsidRPr="000E1BF8">
        <w:rPr>
          <w:rFonts w:ascii="Times New Roman" w:hAnsi="Times New Roman" w:cs="Times New Roman"/>
          <w:bCs/>
        </w:rPr>
        <w:lastRenderedPageBreak/>
        <w:t>Development Grant (PDG), previously known as the Pupil Deprivation Grant, this is available to children and their families who are in receipt of Free School Meals (FSM). It is important that schools make the best use of the PDG funding</w:t>
      </w:r>
      <w:r w:rsidR="000461F6" w:rsidRPr="000E1BF8">
        <w:rPr>
          <w:rFonts w:ascii="Times New Roman" w:hAnsi="Times New Roman" w:cs="Times New Roman"/>
          <w:bCs/>
        </w:rPr>
        <w:t xml:space="preserve"> alongside any other forms in which low-income and vulnerable families are fully supported. However, this alone cannot include all the required materials for education, and schools are encouraged to pursue the appropriate support from outside agencies and essential services</w:t>
      </w:r>
      <w:r w:rsidR="00DA6721" w:rsidRPr="000E1BF8">
        <w:rPr>
          <w:rFonts w:ascii="Times New Roman" w:hAnsi="Times New Roman" w:cs="Times New Roman"/>
          <w:bCs/>
        </w:rPr>
        <w:t xml:space="preserve"> such as Community Child and </w:t>
      </w:r>
      <w:proofErr w:type="gramStart"/>
      <w:r w:rsidR="00DA6721" w:rsidRPr="000E1BF8">
        <w:rPr>
          <w:rFonts w:ascii="Times New Roman" w:hAnsi="Times New Roman" w:cs="Times New Roman"/>
          <w:bCs/>
        </w:rPr>
        <w:t>Adolescent  Mental</w:t>
      </w:r>
      <w:proofErr w:type="gramEnd"/>
      <w:r w:rsidR="00DA6721" w:rsidRPr="000E1BF8">
        <w:rPr>
          <w:rFonts w:ascii="Times New Roman" w:hAnsi="Times New Roman" w:cs="Times New Roman"/>
          <w:bCs/>
        </w:rPr>
        <w:t xml:space="preserve"> Health Services (CAMHS); Team around the family (TAF) and social services,</w:t>
      </w:r>
      <w:r w:rsidR="000461F6" w:rsidRPr="000E1BF8">
        <w:rPr>
          <w:rFonts w:ascii="Times New Roman" w:hAnsi="Times New Roman" w:cs="Times New Roman"/>
          <w:bCs/>
        </w:rPr>
        <w:t xml:space="preserve"> that can make a difference.</w:t>
      </w:r>
    </w:p>
    <w:p w14:paraId="41455E63" w14:textId="1AC706CC" w:rsidR="00BC37E5" w:rsidRPr="000E1BF8" w:rsidRDefault="000461F6" w:rsidP="000E1BF8">
      <w:pPr>
        <w:spacing w:line="360" w:lineRule="auto"/>
        <w:jc w:val="both"/>
        <w:rPr>
          <w:rFonts w:ascii="Times New Roman" w:hAnsi="Times New Roman" w:cs="Times New Roman"/>
          <w:bCs/>
        </w:rPr>
      </w:pPr>
      <w:r w:rsidRPr="000E1BF8">
        <w:rPr>
          <w:rFonts w:ascii="Times New Roman" w:hAnsi="Times New Roman" w:cs="Times New Roman"/>
          <w:bCs/>
        </w:rPr>
        <w:t xml:space="preserve">Children’s emotional health and well-being is just as critical as their physical health. Emotional well-being helps children and young people to develop strength to deal with whatever life throws at them and grow into well rounded adults. Feeling loved; understood; valued and safe are important factors for children to be able to grow up mentally healthy. Some many pupils are deprived of freedom with their peers and taking part in local activities because of poverty </w:t>
      </w:r>
      <w:r w:rsidR="00733047" w:rsidRPr="000E1BF8">
        <w:rPr>
          <w:rFonts w:ascii="Times New Roman" w:hAnsi="Times New Roman" w:cs="Times New Roman"/>
          <w:bCs/>
        </w:rPr>
        <w:t>and the extra costs. Pupils can arrive at school with specific issues such as anxiety; emotional; behavioural issues; anger; friendship fallouts and low self- esteem.</w:t>
      </w:r>
      <w:r w:rsidRPr="000E1BF8">
        <w:rPr>
          <w:rFonts w:ascii="Times New Roman" w:hAnsi="Times New Roman" w:cs="Times New Roman"/>
          <w:bCs/>
        </w:rPr>
        <w:t xml:space="preserve"> </w:t>
      </w:r>
      <w:r w:rsidR="00733047" w:rsidRPr="000E1BF8">
        <w:rPr>
          <w:rFonts w:ascii="Times New Roman" w:hAnsi="Times New Roman" w:cs="Times New Roman"/>
          <w:bCs/>
        </w:rPr>
        <w:t>To help those pupils in school with these enormous challenges, my educational setting provide</w:t>
      </w:r>
      <w:r w:rsidR="007F7ED6" w:rsidRPr="000E1BF8">
        <w:rPr>
          <w:rFonts w:ascii="Times New Roman" w:hAnsi="Times New Roman" w:cs="Times New Roman"/>
          <w:bCs/>
        </w:rPr>
        <w:t>s</w:t>
      </w:r>
      <w:r w:rsidR="00733047" w:rsidRPr="000E1BF8">
        <w:rPr>
          <w:rFonts w:ascii="Times New Roman" w:hAnsi="Times New Roman" w:cs="Times New Roman"/>
          <w:bCs/>
        </w:rPr>
        <w:t xml:space="preserve"> support from an Emotional Support Assistant (ELSA); councillor</w:t>
      </w:r>
      <w:r w:rsidR="007F7ED6" w:rsidRPr="000E1BF8">
        <w:rPr>
          <w:rFonts w:ascii="Times New Roman" w:hAnsi="Times New Roman" w:cs="Times New Roman"/>
          <w:bCs/>
        </w:rPr>
        <w:t xml:space="preserve"> and </w:t>
      </w:r>
      <w:r w:rsidR="00733047" w:rsidRPr="000E1BF8">
        <w:rPr>
          <w:rFonts w:ascii="Times New Roman" w:hAnsi="Times New Roman" w:cs="Times New Roman"/>
          <w:bCs/>
        </w:rPr>
        <w:t>sessions with a teacher using the talk about programme.</w:t>
      </w:r>
      <w:r w:rsidR="00985DFD" w:rsidRPr="000E1BF8">
        <w:rPr>
          <w:rFonts w:ascii="Times New Roman" w:hAnsi="Times New Roman" w:cs="Times New Roman"/>
          <w:bCs/>
        </w:rPr>
        <w:t xml:space="preserve"> </w:t>
      </w:r>
      <w:r w:rsidR="00733047" w:rsidRPr="000E1BF8">
        <w:rPr>
          <w:rFonts w:ascii="Times New Roman" w:hAnsi="Times New Roman" w:cs="Times New Roman"/>
          <w:bCs/>
        </w:rPr>
        <w:t xml:space="preserve">An ELSA is a specialist teaching assistant especially trained by an educational psychologist to support the emotional development </w:t>
      </w:r>
      <w:r w:rsidR="007F7ED6" w:rsidRPr="000E1BF8">
        <w:rPr>
          <w:rFonts w:ascii="Times New Roman" w:hAnsi="Times New Roman" w:cs="Times New Roman"/>
          <w:bCs/>
        </w:rPr>
        <w:t>of children and young people in the school environment. Pupils are offered support with all emotional problems such as anxiety; low self-esteem; friendship problems and anger, working with the young person one-to -one. ELSA’s have regular professional supervision from educational psychologists to help them in their work. (Elsa, 2021). School-based councillors</w:t>
      </w:r>
      <w:r w:rsidR="002F048B" w:rsidRPr="000E1BF8">
        <w:rPr>
          <w:rFonts w:ascii="Times New Roman" w:hAnsi="Times New Roman" w:cs="Times New Roman"/>
          <w:bCs/>
        </w:rPr>
        <w:t xml:space="preserve"> have approved qualifications in psychology and school counselling and </w:t>
      </w:r>
      <w:r w:rsidR="007F7ED6" w:rsidRPr="000E1BF8">
        <w:rPr>
          <w:rFonts w:ascii="Times New Roman" w:hAnsi="Times New Roman" w:cs="Times New Roman"/>
          <w:bCs/>
        </w:rPr>
        <w:t>offer advice</w:t>
      </w:r>
      <w:r w:rsidR="002F048B" w:rsidRPr="000E1BF8">
        <w:rPr>
          <w:rFonts w:ascii="Times New Roman" w:hAnsi="Times New Roman" w:cs="Times New Roman"/>
          <w:bCs/>
        </w:rPr>
        <w:t xml:space="preserve"> to pupils and their families. Support is offered to help students concentrate on helping pupils work along- side their peers and teachers in the classroom. Counselling is often known to be a process of support to all pupils and to address a range of developmental or situational difficulties (sage, 2009). Theses sessions provide one-to-one, where pupils can talk openly about any difficulties they are encountering. Another support offered to vulnerable children and young people in school is ‘talk about</w:t>
      </w:r>
      <w:r w:rsidR="002C6D14" w:rsidRPr="000E1BF8">
        <w:rPr>
          <w:rFonts w:ascii="Times New Roman" w:hAnsi="Times New Roman" w:cs="Times New Roman"/>
          <w:bCs/>
        </w:rPr>
        <w:t xml:space="preserve">’ this offers pupils the opportunity to understand about anxiety; self-esteem; relationships and aims to increase their self- awareness of their own emotions and well-being but also be mindful of other pupils’ emotions and mental health. This takes place in small groups with guidance from the teacher. All pupils are given the chance to talk to each other and improve social skills (Sains, 2009). </w:t>
      </w:r>
      <w:r w:rsidR="00BC37E5" w:rsidRPr="000E1BF8">
        <w:rPr>
          <w:rFonts w:ascii="Times New Roman" w:hAnsi="Times New Roman" w:cs="Times New Roman"/>
          <w:bCs/>
        </w:rPr>
        <w:t>Everyone these interventions are part of the learning support programmes along with the implementation of the government to improve the well-being of students.</w:t>
      </w:r>
    </w:p>
    <w:p w14:paraId="2EB94405" w14:textId="1EFA3289" w:rsidR="00EC3770" w:rsidRPr="000E1BF8" w:rsidRDefault="00BC37E5" w:rsidP="000E1BF8">
      <w:pPr>
        <w:spacing w:line="360" w:lineRule="auto"/>
        <w:jc w:val="both"/>
        <w:rPr>
          <w:rFonts w:ascii="Times New Roman" w:hAnsi="Times New Roman" w:cs="Times New Roman"/>
          <w:bCs/>
        </w:rPr>
      </w:pPr>
      <w:r w:rsidRPr="000E1BF8">
        <w:rPr>
          <w:rFonts w:ascii="Times New Roman" w:hAnsi="Times New Roman" w:cs="Times New Roman"/>
          <w:bCs/>
        </w:rPr>
        <w:t xml:space="preserve">There will be greater need for children to understand their emotional and mental well-being due to the recent pandemic. Unfortunately, there has been an increase to poverty and mental health issues according to </w:t>
      </w:r>
      <w:r w:rsidR="00C75888" w:rsidRPr="000E1BF8">
        <w:rPr>
          <w:rFonts w:ascii="Times New Roman" w:hAnsi="Times New Roman" w:cs="Times New Roman"/>
          <w:bCs/>
        </w:rPr>
        <w:t xml:space="preserve">Dalton a leading health expert she states that ‘children are experiencing substantial changes to their daily routines and social </w:t>
      </w:r>
      <w:proofErr w:type="spellStart"/>
      <w:r w:rsidR="00C75888" w:rsidRPr="000E1BF8">
        <w:rPr>
          <w:rFonts w:ascii="Times New Roman" w:hAnsi="Times New Roman" w:cs="Times New Roman"/>
          <w:bCs/>
        </w:rPr>
        <w:t>infa</w:t>
      </w:r>
      <w:proofErr w:type="spellEnd"/>
      <w:r w:rsidR="00C75888" w:rsidRPr="000E1BF8">
        <w:rPr>
          <w:rFonts w:ascii="Times New Roman" w:hAnsi="Times New Roman" w:cs="Times New Roman"/>
          <w:bCs/>
        </w:rPr>
        <w:t xml:space="preserve">-structure </w:t>
      </w:r>
      <w:r w:rsidR="00572EC6" w:rsidRPr="000E1BF8">
        <w:rPr>
          <w:rFonts w:ascii="Times New Roman" w:hAnsi="Times New Roman" w:cs="Times New Roman"/>
          <w:bCs/>
        </w:rPr>
        <w:t xml:space="preserve">(Dalton, Rapa and Sein, 2020). Its important to remember </w:t>
      </w:r>
      <w:r w:rsidR="00572EC6" w:rsidRPr="000E1BF8">
        <w:rPr>
          <w:rFonts w:ascii="Times New Roman" w:hAnsi="Times New Roman" w:cs="Times New Roman"/>
          <w:bCs/>
        </w:rPr>
        <w:lastRenderedPageBreak/>
        <w:t>that children have had hugely different experiences during the pandemic, from lockdown to school closures to schools re-opening and the lockdown and school closures again.</w:t>
      </w:r>
      <w:r w:rsidR="00FB3F5B" w:rsidRPr="000E1BF8">
        <w:rPr>
          <w:rFonts w:ascii="Times New Roman" w:hAnsi="Times New Roman" w:cs="Times New Roman"/>
          <w:bCs/>
        </w:rPr>
        <w:t xml:space="preserve"> Many </w:t>
      </w:r>
      <w:r w:rsidR="00572EC6" w:rsidRPr="000E1BF8">
        <w:rPr>
          <w:rFonts w:ascii="Times New Roman" w:hAnsi="Times New Roman" w:cs="Times New Roman"/>
          <w:bCs/>
        </w:rPr>
        <w:t>children have</w:t>
      </w:r>
      <w:r w:rsidR="00FB3F5B" w:rsidRPr="000E1BF8">
        <w:rPr>
          <w:rFonts w:ascii="Times New Roman" w:hAnsi="Times New Roman" w:cs="Times New Roman"/>
          <w:bCs/>
        </w:rPr>
        <w:t xml:space="preserve"> had various experience during the pandemic and lockdown. Children who usually experience anxiety may have used a break from going to school as a stimulus for their anxiety. They will be excited to return to classes. There are others who have enjoyed time with their families, who normally have little or no time together and will not look forward to going back. However, you will have some children and young people whose school life is their sanctuary away from all the stresses of home and would have hated lockdown, it maybe that school was the only place they accessed a hot meal and interaction from someone who wanted to listen and talk to them</w:t>
      </w:r>
      <w:r w:rsidR="006C04F1" w:rsidRPr="000E1BF8">
        <w:rPr>
          <w:rFonts w:ascii="Times New Roman" w:hAnsi="Times New Roman" w:cs="Times New Roman"/>
          <w:bCs/>
        </w:rPr>
        <w:t xml:space="preserve"> (</w:t>
      </w:r>
      <w:proofErr w:type="spellStart"/>
      <w:r w:rsidR="006C04F1" w:rsidRPr="000E1BF8">
        <w:rPr>
          <w:rFonts w:ascii="Times New Roman" w:hAnsi="Times New Roman" w:cs="Times New Roman"/>
          <w:bCs/>
        </w:rPr>
        <w:t>Rathwell</w:t>
      </w:r>
      <w:proofErr w:type="spellEnd"/>
      <w:r w:rsidR="006C04F1" w:rsidRPr="000E1BF8">
        <w:rPr>
          <w:rFonts w:ascii="Times New Roman" w:hAnsi="Times New Roman" w:cs="Times New Roman"/>
          <w:bCs/>
        </w:rPr>
        <w:t>, 2017).</w:t>
      </w:r>
      <w:r w:rsidR="00FB3F5B" w:rsidRPr="000E1BF8">
        <w:rPr>
          <w:rFonts w:ascii="Times New Roman" w:hAnsi="Times New Roman" w:cs="Times New Roman"/>
          <w:bCs/>
        </w:rPr>
        <w:t xml:space="preserve"> </w:t>
      </w:r>
      <w:r w:rsidR="00293F67" w:rsidRPr="000E1BF8">
        <w:rPr>
          <w:rFonts w:ascii="Times New Roman" w:hAnsi="Times New Roman" w:cs="Times New Roman"/>
          <w:bCs/>
        </w:rPr>
        <w:t xml:space="preserve">Education will be severely damaged from school closures although there </w:t>
      </w:r>
      <w:proofErr w:type="gramStart"/>
      <w:r w:rsidR="00293F67" w:rsidRPr="000E1BF8">
        <w:rPr>
          <w:rFonts w:ascii="Times New Roman" w:hAnsi="Times New Roman" w:cs="Times New Roman"/>
          <w:bCs/>
        </w:rPr>
        <w:t>is</w:t>
      </w:r>
      <w:proofErr w:type="gramEnd"/>
      <w:r w:rsidR="00293F67" w:rsidRPr="000E1BF8">
        <w:rPr>
          <w:rFonts w:ascii="Times New Roman" w:hAnsi="Times New Roman" w:cs="Times New Roman"/>
          <w:bCs/>
        </w:rPr>
        <w:t xml:space="preserve"> virtual classroom</w:t>
      </w:r>
      <w:r w:rsidR="006C04F1" w:rsidRPr="000E1BF8">
        <w:rPr>
          <w:rFonts w:ascii="Times New Roman" w:hAnsi="Times New Roman" w:cs="Times New Roman"/>
          <w:bCs/>
        </w:rPr>
        <w:t>s</w:t>
      </w:r>
      <w:r w:rsidR="00293F67" w:rsidRPr="000E1BF8">
        <w:rPr>
          <w:rFonts w:ascii="Times New Roman" w:hAnsi="Times New Roman" w:cs="Times New Roman"/>
          <w:bCs/>
        </w:rPr>
        <w:t xml:space="preserve"> some of the most deprived and vulnerable families will not be able to access this due to the lack of equipment.</w:t>
      </w:r>
    </w:p>
    <w:p w14:paraId="523E2E7C" w14:textId="77777777" w:rsidR="00D745C8" w:rsidRPr="000E1BF8" w:rsidRDefault="00EC3770" w:rsidP="000E1BF8">
      <w:pPr>
        <w:spacing w:line="360" w:lineRule="auto"/>
        <w:jc w:val="both"/>
        <w:rPr>
          <w:rFonts w:ascii="Times New Roman" w:hAnsi="Times New Roman" w:cs="Times New Roman"/>
          <w:bCs/>
        </w:rPr>
      </w:pPr>
      <w:r w:rsidRPr="000E1BF8">
        <w:rPr>
          <w:rFonts w:ascii="Times New Roman" w:hAnsi="Times New Roman" w:cs="Times New Roman"/>
          <w:bCs/>
        </w:rPr>
        <w:t>The impact of the pandemic on poverty has had a detrimental effect on many more lives than those on low-income or deprived families according to the BBC news the loss of many jobs has bought many families needing to access the food banks</w:t>
      </w:r>
      <w:r w:rsidR="00A20AA7" w:rsidRPr="000E1BF8">
        <w:rPr>
          <w:rFonts w:ascii="Times New Roman" w:hAnsi="Times New Roman" w:cs="Times New Roman"/>
          <w:bCs/>
        </w:rPr>
        <w:t xml:space="preserve"> </w:t>
      </w:r>
      <w:r w:rsidRPr="000E1BF8">
        <w:rPr>
          <w:rFonts w:ascii="Times New Roman" w:hAnsi="Times New Roman" w:cs="Times New Roman"/>
          <w:bCs/>
        </w:rPr>
        <w:t>.</w:t>
      </w:r>
      <w:r w:rsidR="00DA6721" w:rsidRPr="000E1BF8">
        <w:rPr>
          <w:rFonts w:ascii="Times New Roman" w:hAnsi="Times New Roman" w:cs="Times New Roman"/>
          <w:bCs/>
        </w:rPr>
        <w:t xml:space="preserve">Although the government has pledged £100 Billion pounds on welfare support, the fear is that the challenge facing our poorest communities will remain </w:t>
      </w:r>
      <w:r w:rsidR="00A20AA7" w:rsidRPr="000E1BF8">
        <w:rPr>
          <w:rFonts w:ascii="Times New Roman" w:hAnsi="Times New Roman" w:cs="Times New Roman"/>
          <w:bCs/>
        </w:rPr>
        <w:t>well after the pandemic is over and despite this there is only a limit to which the government can do with a struggling economy and more and more families becoming below the poverty line the health and well-being of more children and young people will be affected</w:t>
      </w:r>
      <w:r w:rsidR="00D745C8" w:rsidRPr="000E1BF8">
        <w:rPr>
          <w:rFonts w:ascii="Times New Roman" w:hAnsi="Times New Roman" w:cs="Times New Roman"/>
          <w:bCs/>
        </w:rPr>
        <w:t xml:space="preserve"> ((‘Poverty and the Pandemic’).</w:t>
      </w:r>
      <w:r w:rsidR="00A20AA7" w:rsidRPr="000E1BF8">
        <w:rPr>
          <w:rFonts w:ascii="Times New Roman" w:hAnsi="Times New Roman" w:cs="Times New Roman"/>
          <w:bCs/>
        </w:rPr>
        <w:t xml:space="preserve"> United Nations Convention of the rights of the child (UNICEF) article 6 states that a ‘Every child has the right to life. Governments must do all that they can to make sure that children survive and develop to their full potential’.</w:t>
      </w:r>
    </w:p>
    <w:p w14:paraId="5DF19533" w14:textId="7A5C8421" w:rsidR="00F566DB" w:rsidRPr="000E1BF8" w:rsidRDefault="00D745C8" w:rsidP="000E1BF8">
      <w:pPr>
        <w:spacing w:line="360" w:lineRule="auto"/>
        <w:jc w:val="both"/>
        <w:rPr>
          <w:rFonts w:ascii="Times New Roman" w:hAnsi="Times New Roman" w:cs="Times New Roman"/>
          <w:bCs/>
        </w:rPr>
      </w:pPr>
      <w:r w:rsidRPr="000E1BF8">
        <w:rPr>
          <w:rFonts w:ascii="Times New Roman" w:hAnsi="Times New Roman" w:cs="Times New Roman"/>
          <w:bCs/>
        </w:rPr>
        <w:t xml:space="preserve">To conclude, </w:t>
      </w:r>
      <w:r w:rsidR="00E714A2" w:rsidRPr="000E1BF8">
        <w:rPr>
          <w:rFonts w:ascii="Times New Roman" w:hAnsi="Times New Roman" w:cs="Times New Roman"/>
          <w:bCs/>
        </w:rPr>
        <w:t>we can clearly see from research that children and young people are affected my mental health and well-being issues early in their childhood. If a child grows up in a negative family situation it can</w:t>
      </w:r>
      <w:r w:rsidR="006F2603" w:rsidRPr="000E1BF8">
        <w:rPr>
          <w:rFonts w:ascii="Times New Roman" w:hAnsi="Times New Roman" w:cs="Times New Roman"/>
          <w:bCs/>
        </w:rPr>
        <w:t xml:space="preserve"> have </w:t>
      </w:r>
      <w:proofErr w:type="spellStart"/>
      <w:r w:rsidR="006F2603" w:rsidRPr="000E1BF8">
        <w:rPr>
          <w:rFonts w:ascii="Times New Roman" w:hAnsi="Times New Roman" w:cs="Times New Roman"/>
          <w:bCs/>
        </w:rPr>
        <w:t>a</w:t>
      </w:r>
      <w:proofErr w:type="spellEnd"/>
      <w:r w:rsidR="006F2603" w:rsidRPr="000E1BF8">
        <w:rPr>
          <w:rFonts w:ascii="Times New Roman" w:hAnsi="Times New Roman" w:cs="Times New Roman"/>
          <w:bCs/>
        </w:rPr>
        <w:t xml:space="preserve"> negative effect throughout childhood and</w:t>
      </w:r>
      <w:r w:rsidR="00E714A2" w:rsidRPr="000E1BF8">
        <w:rPr>
          <w:rFonts w:ascii="Times New Roman" w:hAnsi="Times New Roman" w:cs="Times New Roman"/>
          <w:bCs/>
        </w:rPr>
        <w:t xml:space="preserve"> over spill into their school life.</w:t>
      </w:r>
      <w:r w:rsidR="006F2603" w:rsidRPr="000E1BF8">
        <w:rPr>
          <w:rFonts w:ascii="Times New Roman" w:hAnsi="Times New Roman" w:cs="Times New Roman"/>
          <w:bCs/>
        </w:rPr>
        <w:t xml:space="preserve"> This results in a child</w:t>
      </w:r>
      <w:r w:rsidR="00101AD8" w:rsidRPr="000E1BF8">
        <w:rPr>
          <w:rFonts w:ascii="Times New Roman" w:hAnsi="Times New Roman" w:cs="Times New Roman"/>
          <w:bCs/>
        </w:rPr>
        <w:t>’</w:t>
      </w:r>
      <w:r w:rsidR="006F2603" w:rsidRPr="000E1BF8">
        <w:rPr>
          <w:rFonts w:ascii="Times New Roman" w:hAnsi="Times New Roman" w:cs="Times New Roman"/>
          <w:bCs/>
        </w:rPr>
        <w:t>s lack of confidence; self</w:t>
      </w:r>
      <w:r w:rsidR="00101AD8" w:rsidRPr="000E1BF8">
        <w:rPr>
          <w:rFonts w:ascii="Times New Roman" w:hAnsi="Times New Roman" w:cs="Times New Roman"/>
          <w:bCs/>
        </w:rPr>
        <w:t>-</w:t>
      </w:r>
      <w:r w:rsidR="006F2603" w:rsidRPr="000E1BF8">
        <w:rPr>
          <w:rFonts w:ascii="Times New Roman" w:hAnsi="Times New Roman" w:cs="Times New Roman"/>
          <w:bCs/>
        </w:rPr>
        <w:t xml:space="preserve"> esteem and may result in severe anxiety</w:t>
      </w:r>
      <w:r w:rsidR="00101AD8" w:rsidRPr="000E1BF8">
        <w:rPr>
          <w:rFonts w:ascii="Times New Roman" w:hAnsi="Times New Roman" w:cs="Times New Roman"/>
          <w:bCs/>
        </w:rPr>
        <w:t xml:space="preserve">. </w:t>
      </w:r>
      <w:r w:rsidR="006F2603" w:rsidRPr="000E1BF8">
        <w:rPr>
          <w:rFonts w:ascii="Times New Roman" w:hAnsi="Times New Roman" w:cs="Times New Roman"/>
          <w:bCs/>
        </w:rPr>
        <w:t xml:space="preserve"> The Government recently published a</w:t>
      </w:r>
      <w:r w:rsidR="00D5154E" w:rsidRPr="000E1BF8">
        <w:rPr>
          <w:rFonts w:ascii="Times New Roman" w:hAnsi="Times New Roman" w:cs="Times New Roman"/>
          <w:bCs/>
        </w:rPr>
        <w:t xml:space="preserve"> green paper </w:t>
      </w:r>
      <w:r w:rsidR="006F2603" w:rsidRPr="000E1BF8">
        <w:rPr>
          <w:rFonts w:ascii="Times New Roman" w:hAnsi="Times New Roman" w:cs="Times New Roman"/>
          <w:bCs/>
        </w:rPr>
        <w:t xml:space="preserve">which </w:t>
      </w:r>
      <w:r w:rsidR="00D5154E" w:rsidRPr="000E1BF8">
        <w:rPr>
          <w:rFonts w:ascii="Times New Roman" w:hAnsi="Times New Roman" w:cs="Times New Roman"/>
          <w:bCs/>
        </w:rPr>
        <w:t>was written to help transform the li</w:t>
      </w:r>
      <w:r w:rsidR="006F2603" w:rsidRPr="000E1BF8">
        <w:rPr>
          <w:rFonts w:ascii="Times New Roman" w:hAnsi="Times New Roman" w:cs="Times New Roman"/>
          <w:bCs/>
        </w:rPr>
        <w:t>ves</w:t>
      </w:r>
      <w:r w:rsidR="00D5154E" w:rsidRPr="000E1BF8">
        <w:rPr>
          <w:rFonts w:ascii="Times New Roman" w:hAnsi="Times New Roman" w:cs="Times New Roman"/>
          <w:bCs/>
        </w:rPr>
        <w:t xml:space="preserve"> of these young people which aims to support better the communication between schools and children’s and young people’s mental health services.</w:t>
      </w:r>
      <w:r w:rsidR="00E714A2" w:rsidRPr="000E1BF8">
        <w:rPr>
          <w:rFonts w:ascii="Times New Roman" w:hAnsi="Times New Roman" w:cs="Times New Roman"/>
          <w:bCs/>
        </w:rPr>
        <w:t xml:space="preserve"> Government</w:t>
      </w:r>
      <w:r w:rsidR="00D5154E" w:rsidRPr="000E1BF8">
        <w:rPr>
          <w:rFonts w:ascii="Times New Roman" w:hAnsi="Times New Roman" w:cs="Times New Roman"/>
          <w:bCs/>
        </w:rPr>
        <w:t>s’</w:t>
      </w:r>
      <w:r w:rsidR="00E714A2" w:rsidRPr="000E1BF8">
        <w:rPr>
          <w:rFonts w:ascii="Times New Roman" w:hAnsi="Times New Roman" w:cs="Times New Roman"/>
          <w:bCs/>
        </w:rPr>
        <w:t xml:space="preserve"> response to the Childre</w:t>
      </w:r>
      <w:r w:rsidR="00D5154E" w:rsidRPr="000E1BF8">
        <w:rPr>
          <w:rFonts w:ascii="Times New Roman" w:hAnsi="Times New Roman" w:cs="Times New Roman"/>
          <w:bCs/>
        </w:rPr>
        <w:t>n</w:t>
      </w:r>
      <w:r w:rsidR="00E714A2" w:rsidRPr="000E1BF8">
        <w:rPr>
          <w:rFonts w:ascii="Times New Roman" w:hAnsi="Times New Roman" w:cs="Times New Roman"/>
          <w:bCs/>
        </w:rPr>
        <w:t>’s and young People’s Mental Health Green P</w:t>
      </w:r>
      <w:r w:rsidR="00D5154E" w:rsidRPr="000E1BF8">
        <w:rPr>
          <w:rFonts w:ascii="Times New Roman" w:hAnsi="Times New Roman" w:cs="Times New Roman"/>
          <w:bCs/>
        </w:rPr>
        <w:t>ap</w:t>
      </w:r>
      <w:r w:rsidR="00E714A2" w:rsidRPr="000E1BF8">
        <w:rPr>
          <w:rFonts w:ascii="Times New Roman" w:hAnsi="Times New Roman" w:cs="Times New Roman"/>
          <w:bCs/>
        </w:rPr>
        <w:t>er consultation were</w:t>
      </w:r>
      <w:r w:rsidR="006F2603" w:rsidRPr="000E1BF8">
        <w:rPr>
          <w:rFonts w:ascii="Times New Roman" w:hAnsi="Times New Roman" w:cs="Times New Roman"/>
          <w:bCs/>
        </w:rPr>
        <w:t>,</w:t>
      </w:r>
      <w:r w:rsidR="00E714A2" w:rsidRPr="000E1BF8">
        <w:rPr>
          <w:rFonts w:ascii="Times New Roman" w:hAnsi="Times New Roman" w:cs="Times New Roman"/>
          <w:bCs/>
        </w:rPr>
        <w:t xml:space="preserve"> that the proposals made</w:t>
      </w:r>
      <w:r w:rsidR="006F2603" w:rsidRPr="000E1BF8">
        <w:rPr>
          <w:rFonts w:ascii="Times New Roman" w:hAnsi="Times New Roman" w:cs="Times New Roman"/>
          <w:bCs/>
        </w:rPr>
        <w:t>,</w:t>
      </w:r>
      <w:r w:rsidR="00E714A2" w:rsidRPr="000E1BF8">
        <w:rPr>
          <w:rFonts w:ascii="Times New Roman" w:hAnsi="Times New Roman" w:cs="Times New Roman"/>
          <w:bCs/>
        </w:rPr>
        <w:t xml:space="preserve"> will provide a significant step towards a far more joined up approach to mental health support, not just across the health and the education but also other services – a multi- agency approach focused on understanding the needs of the child and young person</w:t>
      </w:r>
      <w:r w:rsidR="00101AD8" w:rsidRPr="000E1BF8">
        <w:rPr>
          <w:rFonts w:ascii="Times New Roman" w:hAnsi="Times New Roman" w:cs="Times New Roman"/>
          <w:bCs/>
        </w:rPr>
        <w:t xml:space="preserve"> (Health and care department,2018).Since announcing the proposals the government held a consultation to give people the chance to have their say, </w:t>
      </w:r>
      <w:r w:rsidR="00D5154E" w:rsidRPr="000E1BF8">
        <w:rPr>
          <w:rFonts w:ascii="Times New Roman" w:hAnsi="Times New Roman" w:cs="Times New Roman"/>
          <w:bCs/>
        </w:rPr>
        <w:t>Young Minds the leading UK’s charity championing the mental Health and well-being of children and young people</w:t>
      </w:r>
      <w:r w:rsidR="006F2603" w:rsidRPr="000E1BF8">
        <w:rPr>
          <w:rFonts w:ascii="Times New Roman" w:hAnsi="Times New Roman" w:cs="Times New Roman"/>
          <w:bCs/>
        </w:rPr>
        <w:t>,</w:t>
      </w:r>
      <w:r w:rsidR="00D5154E" w:rsidRPr="000E1BF8">
        <w:rPr>
          <w:rFonts w:ascii="Times New Roman" w:hAnsi="Times New Roman" w:cs="Times New Roman"/>
          <w:bCs/>
        </w:rPr>
        <w:t xml:space="preserve"> </w:t>
      </w:r>
      <w:r w:rsidR="00101AD8" w:rsidRPr="000E1BF8">
        <w:rPr>
          <w:rFonts w:ascii="Times New Roman" w:hAnsi="Times New Roman" w:cs="Times New Roman"/>
          <w:bCs/>
        </w:rPr>
        <w:t xml:space="preserve"> </w:t>
      </w:r>
      <w:r w:rsidR="00D5154E" w:rsidRPr="000E1BF8">
        <w:rPr>
          <w:rFonts w:ascii="Times New Roman" w:hAnsi="Times New Roman" w:cs="Times New Roman"/>
          <w:bCs/>
        </w:rPr>
        <w:t xml:space="preserve">have recently written a response to the government regarding the </w:t>
      </w:r>
      <w:r w:rsidR="005A7537" w:rsidRPr="000E1BF8">
        <w:rPr>
          <w:rFonts w:ascii="Times New Roman" w:hAnsi="Times New Roman" w:cs="Times New Roman"/>
          <w:bCs/>
        </w:rPr>
        <w:t xml:space="preserve">proposals of the green paper, they agree that schools along with other multi-agency services have been recognised as equal partners and should focus on the identification and early </w:t>
      </w:r>
      <w:r w:rsidR="005A7537" w:rsidRPr="000E1BF8">
        <w:rPr>
          <w:rFonts w:ascii="Times New Roman" w:hAnsi="Times New Roman" w:cs="Times New Roman"/>
          <w:bCs/>
        </w:rPr>
        <w:lastRenderedPageBreak/>
        <w:t>interventions for children and young people with mental health and well-being issues.</w:t>
      </w:r>
      <w:r w:rsidR="00D5154E" w:rsidRPr="000E1BF8">
        <w:rPr>
          <w:rFonts w:ascii="Times New Roman" w:hAnsi="Times New Roman" w:cs="Times New Roman"/>
          <w:bCs/>
        </w:rPr>
        <w:t xml:space="preserve"> </w:t>
      </w:r>
      <w:r w:rsidR="00E714A2" w:rsidRPr="000E1BF8">
        <w:rPr>
          <w:rFonts w:ascii="Times New Roman" w:hAnsi="Times New Roman" w:cs="Times New Roman"/>
          <w:bCs/>
        </w:rPr>
        <w:t xml:space="preserve"> </w:t>
      </w:r>
      <w:r w:rsidR="005A7537" w:rsidRPr="000E1BF8">
        <w:rPr>
          <w:rFonts w:ascii="Times New Roman" w:hAnsi="Times New Roman" w:cs="Times New Roman"/>
          <w:bCs/>
        </w:rPr>
        <w:t>Young minds also suggest that it should be a whole school approach to student well-being</w:t>
      </w:r>
      <w:r w:rsidR="006F2603" w:rsidRPr="000E1BF8">
        <w:rPr>
          <w:rFonts w:ascii="Times New Roman" w:hAnsi="Times New Roman" w:cs="Times New Roman"/>
          <w:bCs/>
        </w:rPr>
        <w:t xml:space="preserve"> (Young minds, 2018).</w:t>
      </w:r>
      <w:r w:rsidR="0068064A" w:rsidRPr="000E1BF8">
        <w:rPr>
          <w:rFonts w:ascii="Times New Roman" w:hAnsi="Times New Roman" w:cs="Times New Roman"/>
          <w:bCs/>
        </w:rPr>
        <w:t xml:space="preserve"> </w:t>
      </w:r>
      <w:r w:rsidR="006F2603" w:rsidRPr="000E1BF8">
        <w:rPr>
          <w:rFonts w:ascii="Times New Roman" w:hAnsi="Times New Roman" w:cs="Times New Roman"/>
          <w:bCs/>
        </w:rPr>
        <w:t>T</w:t>
      </w:r>
      <w:r w:rsidR="0068064A" w:rsidRPr="000E1BF8">
        <w:rPr>
          <w:rFonts w:ascii="Times New Roman" w:hAnsi="Times New Roman" w:cs="Times New Roman"/>
          <w:bCs/>
        </w:rPr>
        <w:t>he Welsh Government</w:t>
      </w:r>
      <w:r w:rsidR="006F2603" w:rsidRPr="000E1BF8">
        <w:rPr>
          <w:rFonts w:ascii="Times New Roman" w:hAnsi="Times New Roman" w:cs="Times New Roman"/>
          <w:bCs/>
        </w:rPr>
        <w:t>,</w:t>
      </w:r>
      <w:r w:rsidR="0068064A" w:rsidRPr="000E1BF8">
        <w:rPr>
          <w:rFonts w:ascii="Times New Roman" w:hAnsi="Times New Roman" w:cs="Times New Roman"/>
          <w:bCs/>
        </w:rPr>
        <w:t xml:space="preserve"> who to have</w:t>
      </w:r>
      <w:r w:rsidR="006F2603" w:rsidRPr="000E1BF8">
        <w:rPr>
          <w:rFonts w:ascii="Times New Roman" w:hAnsi="Times New Roman" w:cs="Times New Roman"/>
          <w:bCs/>
        </w:rPr>
        <w:t xml:space="preserve"> also</w:t>
      </w:r>
      <w:r w:rsidR="0068064A" w:rsidRPr="000E1BF8">
        <w:rPr>
          <w:rFonts w:ascii="Times New Roman" w:hAnsi="Times New Roman" w:cs="Times New Roman"/>
          <w:bCs/>
        </w:rPr>
        <w:t xml:space="preserve"> issued</w:t>
      </w:r>
      <w:r w:rsidR="006F2603" w:rsidRPr="000E1BF8">
        <w:rPr>
          <w:rFonts w:ascii="Times New Roman" w:hAnsi="Times New Roman" w:cs="Times New Roman"/>
          <w:bCs/>
        </w:rPr>
        <w:t xml:space="preserve"> new</w:t>
      </w:r>
      <w:r w:rsidR="0068064A" w:rsidRPr="000E1BF8">
        <w:rPr>
          <w:rFonts w:ascii="Times New Roman" w:hAnsi="Times New Roman" w:cs="Times New Roman"/>
          <w:bCs/>
        </w:rPr>
        <w:t xml:space="preserve"> guidance a</w:t>
      </w:r>
      <w:r w:rsidR="006F2603" w:rsidRPr="000E1BF8">
        <w:rPr>
          <w:rFonts w:ascii="Times New Roman" w:hAnsi="Times New Roman" w:cs="Times New Roman"/>
          <w:bCs/>
        </w:rPr>
        <w:t xml:space="preserve">lso suggest a </w:t>
      </w:r>
      <w:r w:rsidR="0068064A" w:rsidRPr="000E1BF8">
        <w:rPr>
          <w:rFonts w:ascii="Times New Roman" w:hAnsi="Times New Roman" w:cs="Times New Roman"/>
          <w:bCs/>
        </w:rPr>
        <w:t>whole school approach to improve the well-being of children and young people in low-inc</w:t>
      </w:r>
      <w:r w:rsidR="006F2603" w:rsidRPr="000E1BF8">
        <w:rPr>
          <w:rFonts w:ascii="Times New Roman" w:hAnsi="Times New Roman" w:cs="Times New Roman"/>
          <w:bCs/>
        </w:rPr>
        <w:t>o</w:t>
      </w:r>
      <w:r w:rsidR="0068064A" w:rsidRPr="000E1BF8">
        <w:rPr>
          <w:rFonts w:ascii="Times New Roman" w:hAnsi="Times New Roman" w:cs="Times New Roman"/>
          <w:bCs/>
        </w:rPr>
        <w:t>me and disadvantaged families</w:t>
      </w:r>
      <w:r w:rsidR="006F2603" w:rsidRPr="000E1BF8">
        <w:rPr>
          <w:rFonts w:ascii="Times New Roman" w:hAnsi="Times New Roman" w:cs="Times New Roman"/>
          <w:bCs/>
        </w:rPr>
        <w:t xml:space="preserve"> (Welsh Government educational department, 2019).</w:t>
      </w:r>
      <w:r w:rsidR="002C6D14" w:rsidRPr="000E1BF8">
        <w:rPr>
          <w:rFonts w:ascii="Times New Roman" w:hAnsi="Times New Roman" w:cs="Times New Roman"/>
          <w:bCs/>
        </w:rPr>
        <w:t xml:space="preserve"> </w:t>
      </w:r>
      <w:r w:rsidR="00101AD8" w:rsidRPr="000E1BF8">
        <w:rPr>
          <w:rFonts w:ascii="Times New Roman" w:hAnsi="Times New Roman" w:cs="Times New Roman"/>
          <w:bCs/>
        </w:rPr>
        <w:t>This</w:t>
      </w:r>
      <w:r w:rsidR="009E347B" w:rsidRPr="000E1BF8">
        <w:rPr>
          <w:rFonts w:ascii="Times New Roman" w:hAnsi="Times New Roman" w:cs="Times New Roman"/>
          <w:bCs/>
        </w:rPr>
        <w:t xml:space="preserve"> may work if all concerns and strategies are maintained and concerns raised between all persons concerned are adhered to or adapted to in the appropriated situations.</w:t>
      </w:r>
      <w:r w:rsidR="007E052A" w:rsidRPr="000E1BF8">
        <w:rPr>
          <w:rFonts w:ascii="Times New Roman" w:hAnsi="Times New Roman" w:cs="Times New Roman"/>
          <w:bCs/>
        </w:rPr>
        <w:t xml:space="preserve"> By strengthening the support children and young people can develop the skills needed to sustain their mental health and well-being and learn to cope with stresses to be able contribute to their own community.</w:t>
      </w:r>
      <w:r w:rsidR="009E347B" w:rsidRPr="000E1BF8">
        <w:rPr>
          <w:rFonts w:ascii="Times New Roman" w:hAnsi="Times New Roman" w:cs="Times New Roman"/>
          <w:bCs/>
        </w:rPr>
        <w:t xml:space="preserve">  </w:t>
      </w:r>
      <w:r w:rsidR="00101AD8" w:rsidRPr="000E1BF8">
        <w:rPr>
          <w:rFonts w:ascii="Times New Roman" w:hAnsi="Times New Roman" w:cs="Times New Roman"/>
          <w:bCs/>
        </w:rPr>
        <w:t xml:space="preserve">  </w:t>
      </w:r>
      <w:r w:rsidR="007F7ED6" w:rsidRPr="000E1BF8">
        <w:rPr>
          <w:rFonts w:ascii="Times New Roman" w:hAnsi="Times New Roman" w:cs="Times New Roman"/>
          <w:bCs/>
        </w:rPr>
        <w:t xml:space="preserve">  </w:t>
      </w:r>
    </w:p>
    <w:p w14:paraId="17F5BC84" w14:textId="77777777" w:rsidR="00F566DB" w:rsidRDefault="00F566DB">
      <w:pPr>
        <w:rPr>
          <w:rFonts w:ascii="Times New Roman" w:hAnsi="Times New Roman" w:cs="Times New Roman"/>
          <w:b/>
          <w:u w:val="single"/>
        </w:rPr>
      </w:pPr>
    </w:p>
    <w:p w14:paraId="494DD883" w14:textId="77777777" w:rsidR="00F566DB" w:rsidRDefault="00F566DB">
      <w:pPr>
        <w:rPr>
          <w:rFonts w:ascii="Times New Roman" w:hAnsi="Times New Roman" w:cs="Times New Roman"/>
          <w:b/>
          <w:u w:val="single"/>
        </w:rPr>
      </w:pPr>
    </w:p>
    <w:p w14:paraId="4A77FB25" w14:textId="77777777" w:rsidR="00F566DB" w:rsidRDefault="00F566DB">
      <w:pPr>
        <w:rPr>
          <w:rFonts w:ascii="Times New Roman" w:hAnsi="Times New Roman" w:cs="Times New Roman"/>
          <w:b/>
          <w:u w:val="single"/>
        </w:rPr>
      </w:pPr>
    </w:p>
    <w:p w14:paraId="77EAA74F" w14:textId="77777777" w:rsidR="00F566DB" w:rsidRDefault="00F566DB">
      <w:pPr>
        <w:rPr>
          <w:rFonts w:ascii="Times New Roman" w:hAnsi="Times New Roman" w:cs="Times New Roman"/>
          <w:b/>
          <w:u w:val="single"/>
        </w:rPr>
      </w:pPr>
    </w:p>
    <w:p w14:paraId="00217EFC" w14:textId="77777777" w:rsidR="00F566DB" w:rsidRDefault="00F566DB">
      <w:pPr>
        <w:rPr>
          <w:rFonts w:ascii="Times New Roman" w:hAnsi="Times New Roman" w:cs="Times New Roman"/>
          <w:b/>
          <w:u w:val="single"/>
        </w:rPr>
      </w:pPr>
    </w:p>
    <w:p w14:paraId="201131A3" w14:textId="77777777" w:rsidR="00F566DB" w:rsidRDefault="00F566DB">
      <w:pPr>
        <w:rPr>
          <w:rFonts w:ascii="Times New Roman" w:hAnsi="Times New Roman" w:cs="Times New Roman"/>
          <w:b/>
          <w:u w:val="single"/>
        </w:rPr>
      </w:pPr>
    </w:p>
    <w:p w14:paraId="4EA9F483" w14:textId="77777777" w:rsidR="00F566DB" w:rsidRDefault="00F566DB">
      <w:pPr>
        <w:rPr>
          <w:rFonts w:ascii="Times New Roman" w:hAnsi="Times New Roman" w:cs="Times New Roman"/>
          <w:b/>
          <w:u w:val="single"/>
        </w:rPr>
      </w:pPr>
    </w:p>
    <w:p w14:paraId="69161397" w14:textId="77777777" w:rsidR="00F566DB" w:rsidRDefault="00F566DB">
      <w:pPr>
        <w:rPr>
          <w:rFonts w:ascii="Times New Roman" w:hAnsi="Times New Roman" w:cs="Times New Roman"/>
          <w:b/>
          <w:u w:val="single"/>
        </w:rPr>
      </w:pPr>
    </w:p>
    <w:p w14:paraId="0EFA6512" w14:textId="77777777" w:rsidR="00F566DB" w:rsidRDefault="00F566DB">
      <w:pPr>
        <w:rPr>
          <w:rFonts w:ascii="Times New Roman" w:hAnsi="Times New Roman" w:cs="Times New Roman"/>
          <w:b/>
          <w:u w:val="single"/>
        </w:rPr>
      </w:pPr>
    </w:p>
    <w:p w14:paraId="37041584" w14:textId="77777777" w:rsidR="002E04D8" w:rsidRDefault="002E04D8">
      <w:pPr>
        <w:rPr>
          <w:rFonts w:ascii="Times New Roman" w:hAnsi="Times New Roman" w:cs="Times New Roman"/>
          <w:b/>
          <w:u w:val="single"/>
        </w:rPr>
      </w:pPr>
    </w:p>
    <w:p w14:paraId="1F4697C7" w14:textId="77777777" w:rsidR="000E1BF8" w:rsidRDefault="000E1BF8">
      <w:pPr>
        <w:rPr>
          <w:rFonts w:ascii="Times New Roman" w:hAnsi="Times New Roman" w:cs="Times New Roman"/>
          <w:b/>
          <w:u w:val="single"/>
        </w:rPr>
      </w:pPr>
    </w:p>
    <w:p w14:paraId="6B95E720" w14:textId="3AF3350A" w:rsidR="00BE7510" w:rsidRDefault="00BE7510">
      <w:pPr>
        <w:rPr>
          <w:rFonts w:ascii="Times New Roman" w:hAnsi="Times New Roman" w:cs="Times New Roman"/>
          <w:b/>
          <w:u w:val="single"/>
        </w:rPr>
      </w:pPr>
      <w:r w:rsidRPr="00BE7510">
        <w:rPr>
          <w:rFonts w:ascii="Times New Roman" w:hAnsi="Times New Roman" w:cs="Times New Roman"/>
          <w:b/>
          <w:u w:val="single"/>
        </w:rPr>
        <w:t>References.</w:t>
      </w:r>
    </w:p>
    <w:p w14:paraId="70D0A4D8" w14:textId="4F994FDB" w:rsidR="00BC24ED" w:rsidRDefault="00BC24ED">
      <w:pPr>
        <w:rPr>
          <w:rFonts w:ascii="Arial" w:hAnsi="Arial" w:cs="Arial"/>
          <w:color w:val="000000"/>
          <w:sz w:val="20"/>
          <w:szCs w:val="20"/>
          <w:shd w:val="clear" w:color="auto" w:fill="FFFFFF"/>
        </w:rPr>
      </w:pPr>
      <w:r>
        <w:rPr>
          <w:rFonts w:ascii="Arial" w:hAnsi="Arial" w:cs="Arial"/>
          <w:color w:val="000000"/>
          <w:sz w:val="20"/>
          <w:szCs w:val="20"/>
          <w:shd w:val="clear" w:color="auto" w:fill="FFFFFF"/>
        </w:rPr>
        <w:t>Cherry, K., 2020. </w:t>
      </w:r>
      <w:r>
        <w:rPr>
          <w:rFonts w:ascii="Arial" w:hAnsi="Arial" w:cs="Arial"/>
          <w:i/>
          <w:iCs/>
          <w:color w:val="000000"/>
          <w:sz w:val="20"/>
          <w:szCs w:val="20"/>
          <w:shd w:val="clear" w:color="auto" w:fill="FFFFFF"/>
        </w:rPr>
        <w:t xml:space="preserve">How Maslow's Famous Hierarchy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Needs Explains Human Motivation</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Verywell</w:t>
      </w:r>
      <w:proofErr w:type="spellEnd"/>
      <w:r>
        <w:rPr>
          <w:rFonts w:ascii="Arial" w:hAnsi="Arial" w:cs="Arial"/>
          <w:color w:val="000000"/>
          <w:sz w:val="20"/>
          <w:szCs w:val="20"/>
          <w:shd w:val="clear" w:color="auto" w:fill="FFFFFF"/>
        </w:rPr>
        <w:t xml:space="preserve"> Mind. Available at: &lt;https://www.verywellmind.com/what-is-maslows-hierarchy-of-needs-4136760&gt; [Accessed 6 January 2021].</w:t>
      </w:r>
      <w:r w:rsidR="007E052A">
        <w:rPr>
          <w:rFonts w:ascii="Arial" w:hAnsi="Arial" w:cs="Arial"/>
          <w:color w:val="000000"/>
          <w:sz w:val="20"/>
          <w:szCs w:val="20"/>
          <w:shd w:val="clear" w:color="auto" w:fill="FFFFFF"/>
        </w:rPr>
        <w:t xml:space="preserve"> </w:t>
      </w:r>
    </w:p>
    <w:p w14:paraId="0F50D3CE" w14:textId="10A6E354" w:rsidR="003946B9" w:rsidRDefault="007E052A">
      <w:pPr>
        <w:rPr>
          <w:rFonts w:ascii="Arial" w:hAnsi="Arial" w:cs="Arial"/>
          <w:color w:val="000000"/>
          <w:sz w:val="20"/>
          <w:szCs w:val="20"/>
          <w:shd w:val="clear" w:color="auto" w:fill="FFFFFF"/>
        </w:rPr>
      </w:pPr>
      <w:r w:rsidRPr="007E052A">
        <w:drawing>
          <wp:inline distT="0" distB="0" distL="0" distR="0" wp14:anchorId="1D5A9EFC" wp14:editId="2354AC78">
            <wp:extent cx="5729605" cy="4495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9605" cy="449580"/>
                    </a:xfrm>
                    <a:prstGeom prst="rect">
                      <a:avLst/>
                    </a:prstGeom>
                    <a:noFill/>
                    <a:ln>
                      <a:noFill/>
                    </a:ln>
                  </pic:spPr>
                </pic:pic>
              </a:graphicData>
            </a:graphic>
          </wp:inline>
        </w:drawing>
      </w:r>
      <w:r w:rsidRPr="007E052A">
        <w:drawing>
          <wp:inline distT="0" distB="0" distL="0" distR="0" wp14:anchorId="248AD252" wp14:editId="78420B74">
            <wp:extent cx="5729605" cy="7962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9605" cy="796290"/>
                    </a:xfrm>
                    <a:prstGeom prst="rect">
                      <a:avLst/>
                    </a:prstGeom>
                    <a:noFill/>
                    <a:ln>
                      <a:noFill/>
                    </a:ln>
                  </pic:spPr>
                </pic:pic>
              </a:graphicData>
            </a:graphic>
          </wp:inline>
        </w:drawing>
      </w:r>
      <w:r w:rsidR="003946B9">
        <w:rPr>
          <w:rFonts w:ascii="Arial" w:hAnsi="Arial" w:cs="Arial"/>
          <w:color w:val="000000"/>
          <w:sz w:val="20"/>
          <w:szCs w:val="20"/>
          <w:shd w:val="clear" w:color="auto" w:fill="FFFFFF"/>
        </w:rPr>
        <w:t>Gilman, S., 2003. </w:t>
      </w:r>
      <w:r w:rsidR="003946B9">
        <w:rPr>
          <w:rFonts w:ascii="Arial" w:hAnsi="Arial" w:cs="Arial"/>
          <w:i/>
          <w:iCs/>
          <w:color w:val="000000"/>
          <w:sz w:val="20"/>
          <w:szCs w:val="20"/>
          <w:shd w:val="clear" w:color="auto" w:fill="FFFFFF"/>
        </w:rPr>
        <w:t xml:space="preserve">Family Disruption </w:t>
      </w:r>
      <w:proofErr w:type="gramStart"/>
      <w:r w:rsidR="003946B9">
        <w:rPr>
          <w:rFonts w:ascii="Arial" w:hAnsi="Arial" w:cs="Arial"/>
          <w:i/>
          <w:iCs/>
          <w:color w:val="000000"/>
          <w:sz w:val="20"/>
          <w:szCs w:val="20"/>
          <w:shd w:val="clear" w:color="auto" w:fill="FFFFFF"/>
        </w:rPr>
        <w:t>In</w:t>
      </w:r>
      <w:proofErr w:type="gramEnd"/>
      <w:r w:rsidR="003946B9">
        <w:rPr>
          <w:rFonts w:ascii="Arial" w:hAnsi="Arial" w:cs="Arial"/>
          <w:i/>
          <w:iCs/>
          <w:color w:val="000000"/>
          <w:sz w:val="20"/>
          <w:szCs w:val="20"/>
          <w:shd w:val="clear" w:color="auto" w:fill="FFFFFF"/>
        </w:rPr>
        <w:t xml:space="preserve"> Childhood And Risk Of Adult Depression</w:t>
      </w:r>
      <w:r w:rsidR="003946B9">
        <w:rPr>
          <w:rFonts w:ascii="Arial" w:hAnsi="Arial" w:cs="Arial"/>
          <w:color w:val="000000"/>
          <w:sz w:val="20"/>
          <w:szCs w:val="20"/>
          <w:shd w:val="clear" w:color="auto" w:fill="FFFFFF"/>
        </w:rPr>
        <w:t>. [online] https://pubmed.ncbi.nlm.nih.gov/12727699/. Available at: &lt;https://pubmed.ncbi.nlm.nih.gov/12727699/&gt; [Accessed 6 January 2021]</w:t>
      </w:r>
      <w:r w:rsidR="00572A6F">
        <w:rPr>
          <w:rFonts w:ascii="Arial" w:hAnsi="Arial" w:cs="Arial"/>
          <w:color w:val="000000"/>
          <w:sz w:val="20"/>
          <w:szCs w:val="20"/>
          <w:shd w:val="clear" w:color="auto" w:fill="FFFFFF"/>
        </w:rPr>
        <w:t>.</w:t>
      </w:r>
    </w:p>
    <w:p w14:paraId="2ADA3784" w14:textId="77777777" w:rsidR="00932420" w:rsidRDefault="00932420">
      <w:pPr>
        <w:rPr>
          <w:rFonts w:ascii="Arial" w:hAnsi="Arial" w:cs="Arial"/>
          <w:color w:val="000000"/>
          <w:sz w:val="20"/>
          <w:szCs w:val="20"/>
          <w:shd w:val="clear" w:color="auto" w:fill="FFFFFF"/>
        </w:rPr>
      </w:pPr>
      <w:r>
        <w:rPr>
          <w:rFonts w:ascii="Arial" w:hAnsi="Arial" w:cs="Arial"/>
          <w:color w:val="000000"/>
          <w:sz w:val="20"/>
          <w:szCs w:val="20"/>
          <w:shd w:val="clear" w:color="auto" w:fill="FFFFFF"/>
        </w:rPr>
        <w:t>Grango.co.uk. 2021. [online] Available at: &lt;https://www.grango.co.uk/pdf/ysgol-y-grango-elsa.pdf&gt; [Accessed 8 January 2021].</w:t>
      </w:r>
    </w:p>
    <w:p w14:paraId="5FD3C454" w14:textId="77777777" w:rsidR="003368D9" w:rsidRDefault="008A30A8">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Guy-Evans, O., 2020. </w:t>
      </w:r>
      <w:r>
        <w:rPr>
          <w:rFonts w:ascii="Arial" w:hAnsi="Arial" w:cs="Arial"/>
          <w:i/>
          <w:iCs/>
          <w:color w:val="000000"/>
          <w:sz w:val="20"/>
          <w:szCs w:val="20"/>
          <w:shd w:val="clear" w:color="auto" w:fill="FFFFFF"/>
        </w:rPr>
        <w:t>Bronfenbrenner's Ecological Systems Theory | Simply Psychology</w:t>
      </w:r>
      <w:r>
        <w:rPr>
          <w:rFonts w:ascii="Arial" w:hAnsi="Arial" w:cs="Arial"/>
          <w:color w:val="000000"/>
          <w:sz w:val="20"/>
          <w:szCs w:val="20"/>
          <w:shd w:val="clear" w:color="auto" w:fill="FFFFFF"/>
        </w:rPr>
        <w:t>. [online] Simplypsychology.org. Available at: &lt;https://www.simplypsychology.org/Bronfenbrenner.html&gt; [Accessed 6 January 2021].</w:t>
      </w:r>
    </w:p>
    <w:p w14:paraId="56FF554C" w14:textId="5A1FBBA8" w:rsidR="00BE7510" w:rsidRPr="003368D9" w:rsidRDefault="007E052A">
      <w:pPr>
        <w:rPr>
          <w:rFonts w:ascii="Arial" w:hAnsi="Arial" w:cs="Arial"/>
          <w:color w:val="000000"/>
          <w:sz w:val="20"/>
          <w:szCs w:val="20"/>
          <w:shd w:val="clear" w:color="auto" w:fill="FFFFFF"/>
        </w:rPr>
      </w:pPr>
      <w:r w:rsidRPr="007E052A">
        <w:drawing>
          <wp:inline distT="0" distB="0" distL="0" distR="0" wp14:anchorId="17D00FFE" wp14:editId="2A0B8084">
            <wp:extent cx="5729605" cy="420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9605" cy="420370"/>
                    </a:xfrm>
                    <a:prstGeom prst="rect">
                      <a:avLst/>
                    </a:prstGeom>
                    <a:noFill/>
                    <a:ln>
                      <a:noFill/>
                    </a:ln>
                  </pic:spPr>
                </pic:pic>
              </a:graphicData>
            </a:graphic>
          </wp:inline>
        </w:drawing>
      </w:r>
      <w:r w:rsidR="00BE7510" w:rsidRPr="00BE7510">
        <w:rPr>
          <w:rFonts w:ascii="Times New Roman" w:hAnsi="Times New Roman" w:cs="Times New Roman"/>
        </w:rPr>
        <w:t>Mentalhealth.gov. 2020. What Is Mental Health? | Mentalhealth.Gov. [online] Available at: &lt;https://www.mentalhealth.gov/basics/what-is-mental-health&gt; [Accessed 16 November 2020].</w:t>
      </w:r>
    </w:p>
    <w:p w14:paraId="59BE847C" w14:textId="4A110D74" w:rsidR="007E052A" w:rsidRDefault="007E052A">
      <w:pPr>
        <w:rPr>
          <w:rFonts w:ascii="Times New Roman" w:hAnsi="Times New Roman" w:cs="Times New Roman"/>
        </w:rPr>
      </w:pPr>
      <w:r w:rsidRPr="007E052A">
        <w:drawing>
          <wp:inline distT="0" distB="0" distL="0" distR="0" wp14:anchorId="45682671" wp14:editId="3D3C36DA">
            <wp:extent cx="5729605" cy="61912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9605" cy="619125"/>
                    </a:xfrm>
                    <a:prstGeom prst="rect">
                      <a:avLst/>
                    </a:prstGeom>
                    <a:noFill/>
                    <a:ln>
                      <a:noFill/>
                    </a:ln>
                  </pic:spPr>
                </pic:pic>
              </a:graphicData>
            </a:graphic>
          </wp:inline>
        </w:drawing>
      </w:r>
    </w:p>
    <w:p w14:paraId="1F343499" w14:textId="44B2DAAB" w:rsidR="00D745C8" w:rsidRDefault="00D745C8">
      <w:pPr>
        <w:rPr>
          <w:rFonts w:ascii="Times New Roman" w:hAnsi="Times New Roman" w:cs="Times New Roman"/>
        </w:rPr>
      </w:pPr>
      <w:r>
        <w:rPr>
          <w:rFonts w:ascii="Times New Roman" w:hAnsi="Times New Roman" w:cs="Times New Roman"/>
        </w:rPr>
        <w:t xml:space="preserve">‘Poverty and the Pandemic: Burnley’s Front Line (2020) BBC News, 6 December 2020. Available at: </w:t>
      </w:r>
      <w:hyperlink r:id="rId10" w:history="1">
        <w:r w:rsidRPr="00D716F8">
          <w:rPr>
            <w:rStyle w:val="Hyperlink"/>
            <w:rFonts w:ascii="Times New Roman" w:hAnsi="Times New Roman" w:cs="Times New Roman"/>
          </w:rPr>
          <w:t>http://wwwbbc,co,uk/programmes</w:t>
        </w:r>
      </w:hyperlink>
      <w:r>
        <w:rPr>
          <w:rFonts w:ascii="Times New Roman" w:hAnsi="Times New Roman" w:cs="Times New Roman"/>
        </w:rPr>
        <w:t xml:space="preserve">  [Accessed 10 January 2021].</w:t>
      </w:r>
    </w:p>
    <w:p w14:paraId="46437E50" w14:textId="77777777" w:rsidR="000B25CC" w:rsidRDefault="000B25CC">
      <w:pPr>
        <w:rPr>
          <w:rFonts w:ascii="Times New Roman" w:hAnsi="Times New Roman" w:cs="Times New Roman"/>
        </w:rPr>
      </w:pPr>
      <w:r>
        <w:rPr>
          <w:rFonts w:ascii="Arial" w:hAnsi="Arial" w:cs="Arial"/>
          <w:color w:val="000000"/>
          <w:sz w:val="20"/>
          <w:szCs w:val="20"/>
          <w:shd w:val="clear" w:color="auto" w:fill="FFFFFF"/>
        </w:rPr>
        <w:t>Public Health England, 2014. </w:t>
      </w:r>
      <w:r>
        <w:rPr>
          <w:rFonts w:ascii="Arial" w:hAnsi="Arial" w:cs="Arial"/>
          <w:i/>
          <w:iCs/>
          <w:color w:val="000000"/>
          <w:sz w:val="20"/>
          <w:szCs w:val="20"/>
          <w:shd w:val="clear" w:color="auto" w:fill="FFFFFF"/>
        </w:rPr>
        <w:t xml:space="preserve">The Link Between Pupil Health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Wellbeing And Attainment</w:t>
      </w:r>
      <w:r>
        <w:rPr>
          <w:rFonts w:ascii="Arial" w:hAnsi="Arial" w:cs="Arial"/>
          <w:color w:val="000000"/>
          <w:sz w:val="20"/>
          <w:szCs w:val="20"/>
          <w:shd w:val="clear" w:color="auto" w:fill="FFFFFF"/>
        </w:rPr>
        <w:t>. London: Crown, p.4.</w:t>
      </w:r>
      <w:r w:rsidR="0050749B">
        <w:rPr>
          <w:rFonts w:ascii="Arial" w:hAnsi="Arial" w:cs="Arial"/>
          <w:color w:val="000000"/>
          <w:sz w:val="20"/>
          <w:szCs w:val="20"/>
          <w:shd w:val="clear" w:color="auto" w:fill="FFFFFF"/>
        </w:rPr>
        <w:t xml:space="preserve"> </w:t>
      </w:r>
    </w:p>
    <w:p w14:paraId="26519D5A" w14:textId="1839F5DE" w:rsidR="00AD1356" w:rsidRDefault="00AD1356">
      <w:pPr>
        <w:rPr>
          <w:rFonts w:ascii="Times New Roman" w:hAnsi="Times New Roman" w:cs="Times New Roman"/>
        </w:rPr>
      </w:pPr>
      <w:r w:rsidRPr="00AD1356">
        <w:rPr>
          <w:rFonts w:ascii="Times New Roman" w:hAnsi="Times New Roman" w:cs="Times New Roman"/>
        </w:rPr>
        <w:t>Psychology Today. 2020. What Is Well-Being? Definition, Types, And Well-Being Skills. [online] Available at: &lt;https://www.psychologytoday.com/gb/blog/click-here-happiness/201901/what-is-well-being-definition-types-and-well-being-skills&gt; [Accessed 16 November 2020].</w:t>
      </w:r>
    </w:p>
    <w:p w14:paraId="0299FED3" w14:textId="274AB885" w:rsidR="006C04F1" w:rsidRDefault="006C04F1">
      <w:pPr>
        <w:rPr>
          <w:rFonts w:ascii="Times New Roman" w:hAnsi="Times New Roman" w:cs="Times New Roman"/>
        </w:rPr>
      </w:pPr>
      <w:proofErr w:type="spellStart"/>
      <w:r>
        <w:rPr>
          <w:rFonts w:ascii="Times New Roman" w:hAnsi="Times New Roman" w:cs="Times New Roman"/>
        </w:rPr>
        <w:t>Rathwell</w:t>
      </w:r>
      <w:proofErr w:type="spellEnd"/>
      <w:r>
        <w:rPr>
          <w:rFonts w:ascii="Times New Roman" w:hAnsi="Times New Roman" w:cs="Times New Roman"/>
        </w:rPr>
        <w:t xml:space="preserve">, I, 2017. </w:t>
      </w:r>
      <w:r w:rsidRPr="006C04F1">
        <w:rPr>
          <w:rFonts w:ascii="Times New Roman" w:hAnsi="Times New Roman" w:cs="Times New Roman"/>
          <w:i/>
          <w:iCs/>
        </w:rPr>
        <w:t>Find out more about Children’s Mental Health Charity Nip in the Bud.</w:t>
      </w:r>
      <w:r w:rsidRPr="006C04F1">
        <w:rPr>
          <w:rFonts w:ascii="Times New Roman" w:hAnsi="Times New Roman" w:cs="Times New Roman"/>
        </w:rPr>
        <w:t xml:space="preserve"> [online] Nip in the bud. Available </w:t>
      </w:r>
      <w:proofErr w:type="spellStart"/>
      <w:proofErr w:type="gramStart"/>
      <w:r w:rsidRPr="006C04F1">
        <w:rPr>
          <w:rFonts w:ascii="Times New Roman" w:hAnsi="Times New Roman" w:cs="Times New Roman"/>
        </w:rPr>
        <w:t>at:Https</w:t>
      </w:r>
      <w:proofErr w:type="spellEnd"/>
      <w:r w:rsidRPr="006C04F1">
        <w:rPr>
          <w:rFonts w:ascii="Times New Roman" w:hAnsi="Times New Roman" w:cs="Times New Roman"/>
        </w:rPr>
        <w:t>://nipinthebud.org/about-us</w:t>
      </w:r>
      <w:proofErr w:type="gramEnd"/>
      <w:r w:rsidRPr="006C04F1">
        <w:rPr>
          <w:rFonts w:ascii="Times New Roman" w:hAnsi="Times New Roman" w:cs="Times New Roman"/>
        </w:rPr>
        <w:t>&gt; [Accessed 10 January 2021]</w:t>
      </w:r>
    </w:p>
    <w:p w14:paraId="240E5AD1" w14:textId="77777777" w:rsidR="00E60CE6" w:rsidRDefault="00E60CE6">
      <w:pPr>
        <w:rPr>
          <w:rFonts w:ascii="Times New Roman" w:hAnsi="Times New Roman" w:cs="Times New Roman"/>
        </w:rPr>
      </w:pPr>
      <w:r>
        <w:rPr>
          <w:rFonts w:ascii="Arial" w:hAnsi="Arial" w:cs="Arial"/>
          <w:color w:val="000000"/>
          <w:sz w:val="20"/>
          <w:szCs w:val="20"/>
          <w:shd w:val="clear" w:color="auto" w:fill="FFFFFF"/>
        </w:rPr>
        <w:t>Sains, B., 2009. </w:t>
      </w:r>
      <w:proofErr w:type="spellStart"/>
      <w:r>
        <w:rPr>
          <w:rFonts w:ascii="Arial" w:hAnsi="Arial" w:cs="Arial"/>
          <w:i/>
          <w:iCs/>
          <w:color w:val="000000"/>
          <w:sz w:val="20"/>
          <w:szCs w:val="20"/>
          <w:shd w:val="clear" w:color="auto" w:fill="FFFFFF"/>
        </w:rPr>
        <w:t>Talkabout</w:t>
      </w:r>
      <w:proofErr w:type="spellEnd"/>
      <w:r>
        <w:rPr>
          <w:rFonts w:ascii="Arial" w:hAnsi="Arial" w:cs="Arial"/>
          <w:i/>
          <w:iCs/>
          <w:color w:val="000000"/>
          <w:sz w:val="20"/>
          <w:szCs w:val="20"/>
          <w:shd w:val="clear" w:color="auto" w:fill="FFFFFF"/>
        </w:rPr>
        <w:t xml:space="preserve"> For Teenagers (Second Edition) - Developing Social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Emotional</w:t>
      </w:r>
      <w:r>
        <w:rPr>
          <w:rFonts w:ascii="Arial" w:hAnsi="Arial" w:cs="Arial"/>
          <w:color w:val="000000"/>
          <w:sz w:val="20"/>
          <w:szCs w:val="20"/>
          <w:shd w:val="clear" w:color="auto" w:fill="FFFFFF"/>
        </w:rPr>
        <w:t xml:space="preserve">. Milton Keynes: </w:t>
      </w:r>
      <w:proofErr w:type="spellStart"/>
      <w:r>
        <w:rPr>
          <w:rFonts w:ascii="Arial" w:hAnsi="Arial" w:cs="Arial"/>
          <w:color w:val="000000"/>
          <w:sz w:val="20"/>
          <w:szCs w:val="20"/>
          <w:shd w:val="clear" w:color="auto" w:fill="FFFFFF"/>
        </w:rPr>
        <w:t>speechmark</w:t>
      </w:r>
      <w:proofErr w:type="spellEnd"/>
      <w:r>
        <w:rPr>
          <w:rFonts w:ascii="Arial" w:hAnsi="Arial" w:cs="Arial"/>
          <w:color w:val="000000"/>
          <w:sz w:val="20"/>
          <w:szCs w:val="20"/>
          <w:shd w:val="clear" w:color="auto" w:fill="FFFFFF"/>
        </w:rPr>
        <w:t xml:space="preserve"> publishing Ltd.</w:t>
      </w:r>
    </w:p>
    <w:p w14:paraId="55BEC497" w14:textId="77777777" w:rsidR="008E3214" w:rsidRDefault="008E3214">
      <w:pPr>
        <w:rPr>
          <w:rFonts w:ascii="Times New Roman" w:hAnsi="Times New Roman" w:cs="Times New Roman"/>
        </w:rPr>
      </w:pPr>
      <w:r>
        <w:rPr>
          <w:rFonts w:ascii="Arial" w:hAnsi="Arial" w:cs="Arial"/>
          <w:color w:val="000000"/>
          <w:sz w:val="20"/>
          <w:szCs w:val="20"/>
          <w:shd w:val="clear" w:color="auto" w:fill="FFFFFF"/>
        </w:rPr>
        <w:t>Uk.sagepub.com. 2009. [online] Available at: &lt;https://uk.sagepub.com/sites/default/files/upm-binaries/44225_1.pdf&gt; [Accessed 8 January 2021].</w:t>
      </w:r>
    </w:p>
    <w:p w14:paraId="46183DC6" w14:textId="248012C3" w:rsidR="007E052A" w:rsidRDefault="00F665D3">
      <w:pPr>
        <w:rPr>
          <w:rFonts w:ascii="Times New Roman" w:hAnsi="Times New Roman" w:cs="Times New Roman"/>
        </w:rPr>
      </w:pPr>
      <w:r w:rsidRPr="00F665D3">
        <w:rPr>
          <w:rFonts w:ascii="Times New Roman" w:hAnsi="Times New Roman" w:cs="Times New Roman"/>
        </w:rPr>
        <w:t xml:space="preserve">Un.org. 2021. Universal Declaration </w:t>
      </w:r>
      <w:proofErr w:type="gramStart"/>
      <w:r w:rsidRPr="00F665D3">
        <w:rPr>
          <w:rFonts w:ascii="Times New Roman" w:hAnsi="Times New Roman" w:cs="Times New Roman"/>
        </w:rPr>
        <w:t>Of</w:t>
      </w:r>
      <w:proofErr w:type="gramEnd"/>
      <w:r w:rsidRPr="00F665D3">
        <w:rPr>
          <w:rFonts w:ascii="Times New Roman" w:hAnsi="Times New Roman" w:cs="Times New Roman"/>
        </w:rPr>
        <w:t xml:space="preserve"> Human Rights. [online] Available at: &lt;http://www.un.org/en/universal-declaration-human-rights/index.html&gt; [Accessed 6 January 2021].</w:t>
      </w:r>
    </w:p>
    <w:p w14:paraId="54FFDF4F" w14:textId="33BE341C" w:rsidR="007E052A" w:rsidRDefault="007E052A">
      <w:pPr>
        <w:rPr>
          <w:rFonts w:ascii="Times New Roman" w:hAnsi="Times New Roman" w:cs="Times New Roman"/>
        </w:rPr>
      </w:pPr>
      <w:r w:rsidRPr="007E052A">
        <w:drawing>
          <wp:inline distT="0" distB="0" distL="0" distR="0" wp14:anchorId="44AD132D" wp14:editId="507F03B6">
            <wp:extent cx="5729605" cy="4495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9605" cy="449580"/>
                    </a:xfrm>
                    <a:prstGeom prst="rect">
                      <a:avLst/>
                    </a:prstGeom>
                    <a:noFill/>
                    <a:ln>
                      <a:noFill/>
                    </a:ln>
                  </pic:spPr>
                </pic:pic>
              </a:graphicData>
            </a:graphic>
          </wp:inline>
        </w:drawing>
      </w:r>
    </w:p>
    <w:sectPr w:rsidR="007E052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EC9DA4" w14:textId="77777777" w:rsidR="00651351" w:rsidRDefault="00651351" w:rsidP="00651351">
      <w:pPr>
        <w:spacing w:after="0" w:line="240" w:lineRule="auto"/>
      </w:pPr>
      <w:r>
        <w:separator/>
      </w:r>
    </w:p>
  </w:endnote>
  <w:endnote w:type="continuationSeparator" w:id="0">
    <w:p w14:paraId="08237215" w14:textId="77777777" w:rsidR="00651351" w:rsidRDefault="00651351" w:rsidP="0065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9CAF56" w14:textId="77777777" w:rsidR="00651351" w:rsidRDefault="006513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3227265"/>
      <w:docPartObj>
        <w:docPartGallery w:val="Page Numbers (Bottom of Page)"/>
        <w:docPartUnique/>
      </w:docPartObj>
    </w:sdtPr>
    <w:sdtEndPr>
      <w:rPr>
        <w:noProof/>
      </w:rPr>
    </w:sdtEndPr>
    <w:sdtContent>
      <w:p w14:paraId="07369EB2" w14:textId="77777777" w:rsidR="00651351" w:rsidRDefault="006513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72D008" w14:textId="77777777" w:rsidR="00651351" w:rsidRDefault="006513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F9ACC" w14:textId="77777777" w:rsidR="00651351" w:rsidRDefault="00651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EB62E4" w14:textId="77777777" w:rsidR="00651351" w:rsidRDefault="00651351" w:rsidP="00651351">
      <w:pPr>
        <w:spacing w:after="0" w:line="240" w:lineRule="auto"/>
      </w:pPr>
      <w:r>
        <w:separator/>
      </w:r>
    </w:p>
  </w:footnote>
  <w:footnote w:type="continuationSeparator" w:id="0">
    <w:p w14:paraId="0A74E453" w14:textId="77777777" w:rsidR="00651351" w:rsidRDefault="00651351" w:rsidP="0065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3CDD4" w14:textId="77777777" w:rsidR="00651351" w:rsidRDefault="006513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B3B63" w14:textId="77777777" w:rsidR="00651351" w:rsidRDefault="006513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54CB6" w14:textId="77777777" w:rsidR="00651351" w:rsidRDefault="006513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510"/>
    <w:rsid w:val="000250C9"/>
    <w:rsid w:val="000315EC"/>
    <w:rsid w:val="00043779"/>
    <w:rsid w:val="000461F6"/>
    <w:rsid w:val="000912DB"/>
    <w:rsid w:val="000B25CC"/>
    <w:rsid w:val="000E1BF8"/>
    <w:rsid w:val="00101AD8"/>
    <w:rsid w:val="00104D0D"/>
    <w:rsid w:val="00150309"/>
    <w:rsid w:val="00163322"/>
    <w:rsid w:val="001753A9"/>
    <w:rsid w:val="00177224"/>
    <w:rsid w:val="001A2B4F"/>
    <w:rsid w:val="001C6ED8"/>
    <w:rsid w:val="001D129F"/>
    <w:rsid w:val="001E5A79"/>
    <w:rsid w:val="001F2042"/>
    <w:rsid w:val="0021565B"/>
    <w:rsid w:val="00227BCF"/>
    <w:rsid w:val="00231408"/>
    <w:rsid w:val="00257290"/>
    <w:rsid w:val="002640A4"/>
    <w:rsid w:val="00281D01"/>
    <w:rsid w:val="0029097E"/>
    <w:rsid w:val="00293F67"/>
    <w:rsid w:val="002C6D14"/>
    <w:rsid w:val="002D1FF9"/>
    <w:rsid w:val="002E04D8"/>
    <w:rsid w:val="002F00B1"/>
    <w:rsid w:val="002F048B"/>
    <w:rsid w:val="00331B8A"/>
    <w:rsid w:val="003368D9"/>
    <w:rsid w:val="003946B9"/>
    <w:rsid w:val="003957EB"/>
    <w:rsid w:val="003A40C0"/>
    <w:rsid w:val="00422536"/>
    <w:rsid w:val="004905CB"/>
    <w:rsid w:val="004B304C"/>
    <w:rsid w:val="004C03FC"/>
    <w:rsid w:val="004C37E6"/>
    <w:rsid w:val="00503EB3"/>
    <w:rsid w:val="0050749B"/>
    <w:rsid w:val="005101ED"/>
    <w:rsid w:val="00530122"/>
    <w:rsid w:val="0053750D"/>
    <w:rsid w:val="00542F10"/>
    <w:rsid w:val="00555FEB"/>
    <w:rsid w:val="00563062"/>
    <w:rsid w:val="00572A6F"/>
    <w:rsid w:val="00572EC6"/>
    <w:rsid w:val="005957BA"/>
    <w:rsid w:val="005A7537"/>
    <w:rsid w:val="005C0B7B"/>
    <w:rsid w:val="005C4191"/>
    <w:rsid w:val="005C4968"/>
    <w:rsid w:val="005F4C92"/>
    <w:rsid w:val="00604457"/>
    <w:rsid w:val="006064F1"/>
    <w:rsid w:val="00634380"/>
    <w:rsid w:val="00642865"/>
    <w:rsid w:val="006503A6"/>
    <w:rsid w:val="00651351"/>
    <w:rsid w:val="006623C2"/>
    <w:rsid w:val="0068064A"/>
    <w:rsid w:val="00692084"/>
    <w:rsid w:val="00696107"/>
    <w:rsid w:val="006A446F"/>
    <w:rsid w:val="006B6236"/>
    <w:rsid w:val="006B6E7F"/>
    <w:rsid w:val="006C04F1"/>
    <w:rsid w:val="006E2518"/>
    <w:rsid w:val="006F2603"/>
    <w:rsid w:val="0073047D"/>
    <w:rsid w:val="00730F5E"/>
    <w:rsid w:val="00733047"/>
    <w:rsid w:val="007612E4"/>
    <w:rsid w:val="00766332"/>
    <w:rsid w:val="00767F96"/>
    <w:rsid w:val="007A3A8C"/>
    <w:rsid w:val="007B1201"/>
    <w:rsid w:val="007E052A"/>
    <w:rsid w:val="007E701B"/>
    <w:rsid w:val="007F7ED6"/>
    <w:rsid w:val="008259C4"/>
    <w:rsid w:val="008321D5"/>
    <w:rsid w:val="008555D9"/>
    <w:rsid w:val="00864D90"/>
    <w:rsid w:val="008A30A8"/>
    <w:rsid w:val="008E1C23"/>
    <w:rsid w:val="008E3214"/>
    <w:rsid w:val="0092007A"/>
    <w:rsid w:val="00922F1A"/>
    <w:rsid w:val="00932420"/>
    <w:rsid w:val="00936EC5"/>
    <w:rsid w:val="00942E5E"/>
    <w:rsid w:val="00942F03"/>
    <w:rsid w:val="0094418F"/>
    <w:rsid w:val="00955B59"/>
    <w:rsid w:val="00962891"/>
    <w:rsid w:val="0096649E"/>
    <w:rsid w:val="00974A9C"/>
    <w:rsid w:val="00980774"/>
    <w:rsid w:val="00985DFD"/>
    <w:rsid w:val="009E347B"/>
    <w:rsid w:val="00A10764"/>
    <w:rsid w:val="00A20AA7"/>
    <w:rsid w:val="00A60637"/>
    <w:rsid w:val="00A842C4"/>
    <w:rsid w:val="00AC3B0B"/>
    <w:rsid w:val="00AC5828"/>
    <w:rsid w:val="00AD1356"/>
    <w:rsid w:val="00AF2A32"/>
    <w:rsid w:val="00AF4B16"/>
    <w:rsid w:val="00B630B4"/>
    <w:rsid w:val="00BB0862"/>
    <w:rsid w:val="00BB58E0"/>
    <w:rsid w:val="00BC24ED"/>
    <w:rsid w:val="00BC37E5"/>
    <w:rsid w:val="00BE7510"/>
    <w:rsid w:val="00C022AC"/>
    <w:rsid w:val="00C43F4C"/>
    <w:rsid w:val="00C44BFD"/>
    <w:rsid w:val="00C5282A"/>
    <w:rsid w:val="00C6430C"/>
    <w:rsid w:val="00C75888"/>
    <w:rsid w:val="00C83F03"/>
    <w:rsid w:val="00C93C10"/>
    <w:rsid w:val="00C93E8F"/>
    <w:rsid w:val="00C948C3"/>
    <w:rsid w:val="00CB5122"/>
    <w:rsid w:val="00CB628E"/>
    <w:rsid w:val="00D15D94"/>
    <w:rsid w:val="00D5154E"/>
    <w:rsid w:val="00D70343"/>
    <w:rsid w:val="00D71201"/>
    <w:rsid w:val="00D745C8"/>
    <w:rsid w:val="00D91278"/>
    <w:rsid w:val="00DA6721"/>
    <w:rsid w:val="00DB6A48"/>
    <w:rsid w:val="00DD0D46"/>
    <w:rsid w:val="00E01B20"/>
    <w:rsid w:val="00E026BC"/>
    <w:rsid w:val="00E55147"/>
    <w:rsid w:val="00E572D7"/>
    <w:rsid w:val="00E60CE6"/>
    <w:rsid w:val="00E65BC8"/>
    <w:rsid w:val="00E65D57"/>
    <w:rsid w:val="00E714A2"/>
    <w:rsid w:val="00E73A34"/>
    <w:rsid w:val="00E840C0"/>
    <w:rsid w:val="00E845D5"/>
    <w:rsid w:val="00E972FF"/>
    <w:rsid w:val="00EB20E8"/>
    <w:rsid w:val="00EC3770"/>
    <w:rsid w:val="00EC7041"/>
    <w:rsid w:val="00EE2B62"/>
    <w:rsid w:val="00EE2B9D"/>
    <w:rsid w:val="00EE36CE"/>
    <w:rsid w:val="00F07905"/>
    <w:rsid w:val="00F22191"/>
    <w:rsid w:val="00F566DB"/>
    <w:rsid w:val="00F642EE"/>
    <w:rsid w:val="00F665D3"/>
    <w:rsid w:val="00FA2951"/>
    <w:rsid w:val="00FA7404"/>
    <w:rsid w:val="00FB3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23E61"/>
  <w15:chartTrackingRefBased/>
  <w15:docId w15:val="{E8B607AC-59D8-4ADC-AA82-BCAB965E5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3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351"/>
  </w:style>
  <w:style w:type="paragraph" w:styleId="Footer">
    <w:name w:val="footer"/>
    <w:basedOn w:val="Normal"/>
    <w:link w:val="FooterChar"/>
    <w:uiPriority w:val="99"/>
    <w:unhideWhenUsed/>
    <w:rsid w:val="006513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351"/>
  </w:style>
  <w:style w:type="character" w:customStyle="1" w:styleId="nd-word">
    <w:name w:val="nd-word"/>
    <w:basedOn w:val="DefaultParagraphFont"/>
    <w:rsid w:val="00DB6A48"/>
  </w:style>
  <w:style w:type="paragraph" w:styleId="BalloonText">
    <w:name w:val="Balloon Text"/>
    <w:basedOn w:val="Normal"/>
    <w:link w:val="BalloonTextChar"/>
    <w:uiPriority w:val="99"/>
    <w:semiHidden/>
    <w:unhideWhenUsed/>
    <w:rsid w:val="00D15D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D94"/>
    <w:rPr>
      <w:rFonts w:ascii="Segoe UI" w:hAnsi="Segoe UI" w:cs="Segoe UI"/>
      <w:sz w:val="18"/>
      <w:szCs w:val="18"/>
    </w:rPr>
  </w:style>
  <w:style w:type="character" w:styleId="Hyperlink">
    <w:name w:val="Hyperlink"/>
    <w:basedOn w:val="DefaultParagraphFont"/>
    <w:uiPriority w:val="99"/>
    <w:unhideWhenUsed/>
    <w:rsid w:val="00D745C8"/>
    <w:rPr>
      <w:color w:val="0563C1" w:themeColor="hyperlink"/>
      <w:u w:val="single"/>
    </w:rPr>
  </w:style>
  <w:style w:type="character" w:styleId="UnresolvedMention">
    <w:name w:val="Unresolved Mention"/>
    <w:basedOn w:val="DefaultParagraphFont"/>
    <w:uiPriority w:val="99"/>
    <w:semiHidden/>
    <w:unhideWhenUsed/>
    <w:rsid w:val="00D745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208195">
      <w:bodyDiv w:val="1"/>
      <w:marLeft w:val="0"/>
      <w:marRight w:val="0"/>
      <w:marTop w:val="0"/>
      <w:marBottom w:val="0"/>
      <w:divBdr>
        <w:top w:val="none" w:sz="0" w:space="0" w:color="auto"/>
        <w:left w:val="none" w:sz="0" w:space="0" w:color="auto"/>
        <w:bottom w:val="none" w:sz="0" w:space="0" w:color="auto"/>
        <w:right w:val="none" w:sz="0" w:space="0" w:color="auto"/>
      </w:divBdr>
      <w:divsChild>
        <w:div w:id="317344796">
          <w:marLeft w:val="0"/>
          <w:marRight w:val="0"/>
          <w:marTop w:val="0"/>
          <w:marBottom w:val="0"/>
          <w:divBdr>
            <w:top w:val="none" w:sz="0" w:space="0" w:color="auto"/>
            <w:left w:val="none" w:sz="0" w:space="0" w:color="auto"/>
            <w:bottom w:val="none" w:sz="0" w:space="0" w:color="auto"/>
            <w:right w:val="none" w:sz="0" w:space="0" w:color="auto"/>
          </w:divBdr>
        </w:div>
        <w:div w:id="1515194876">
          <w:marLeft w:val="0"/>
          <w:marRight w:val="0"/>
          <w:marTop w:val="0"/>
          <w:marBottom w:val="0"/>
          <w:divBdr>
            <w:top w:val="none" w:sz="0" w:space="0" w:color="auto"/>
            <w:left w:val="none" w:sz="0" w:space="0" w:color="auto"/>
            <w:bottom w:val="none" w:sz="0" w:space="0" w:color="auto"/>
            <w:right w:val="none" w:sz="0" w:space="0" w:color="auto"/>
          </w:divBdr>
        </w:div>
        <w:div w:id="348414207">
          <w:marLeft w:val="0"/>
          <w:marRight w:val="0"/>
          <w:marTop w:val="0"/>
          <w:marBottom w:val="0"/>
          <w:divBdr>
            <w:top w:val="none" w:sz="0" w:space="0" w:color="auto"/>
            <w:left w:val="none" w:sz="0" w:space="0" w:color="auto"/>
            <w:bottom w:val="none" w:sz="0" w:space="0" w:color="auto"/>
            <w:right w:val="none" w:sz="0" w:space="0" w:color="auto"/>
          </w:divBdr>
        </w:div>
        <w:div w:id="932736842">
          <w:marLeft w:val="0"/>
          <w:marRight w:val="0"/>
          <w:marTop w:val="0"/>
          <w:marBottom w:val="0"/>
          <w:divBdr>
            <w:top w:val="none" w:sz="0" w:space="0" w:color="auto"/>
            <w:left w:val="none" w:sz="0" w:space="0" w:color="auto"/>
            <w:bottom w:val="none" w:sz="0" w:space="0" w:color="auto"/>
            <w:right w:val="none" w:sz="0" w:space="0" w:color="auto"/>
          </w:divBdr>
        </w:div>
      </w:divsChild>
    </w:div>
    <w:div w:id="811675900">
      <w:bodyDiv w:val="1"/>
      <w:marLeft w:val="0"/>
      <w:marRight w:val="0"/>
      <w:marTop w:val="0"/>
      <w:marBottom w:val="0"/>
      <w:divBdr>
        <w:top w:val="none" w:sz="0" w:space="0" w:color="auto"/>
        <w:left w:val="none" w:sz="0" w:space="0" w:color="auto"/>
        <w:bottom w:val="none" w:sz="0" w:space="0" w:color="auto"/>
        <w:right w:val="none" w:sz="0" w:space="0" w:color="auto"/>
      </w:divBdr>
      <w:divsChild>
        <w:div w:id="936014294">
          <w:marLeft w:val="0"/>
          <w:marRight w:val="0"/>
          <w:marTop w:val="0"/>
          <w:marBottom w:val="0"/>
          <w:divBdr>
            <w:top w:val="none" w:sz="0" w:space="0" w:color="auto"/>
            <w:left w:val="none" w:sz="0" w:space="0" w:color="auto"/>
            <w:bottom w:val="none" w:sz="0" w:space="0" w:color="auto"/>
            <w:right w:val="none" w:sz="0" w:space="0" w:color="auto"/>
          </w:divBdr>
        </w:div>
        <w:div w:id="1223058637">
          <w:marLeft w:val="0"/>
          <w:marRight w:val="0"/>
          <w:marTop w:val="0"/>
          <w:marBottom w:val="0"/>
          <w:divBdr>
            <w:top w:val="none" w:sz="0" w:space="0" w:color="auto"/>
            <w:left w:val="none" w:sz="0" w:space="0" w:color="auto"/>
            <w:bottom w:val="none" w:sz="0" w:space="0" w:color="auto"/>
            <w:right w:val="none" w:sz="0" w:space="0" w:color="auto"/>
          </w:divBdr>
        </w:div>
        <w:div w:id="1091389450">
          <w:marLeft w:val="0"/>
          <w:marRight w:val="0"/>
          <w:marTop w:val="0"/>
          <w:marBottom w:val="0"/>
          <w:divBdr>
            <w:top w:val="none" w:sz="0" w:space="0" w:color="auto"/>
            <w:left w:val="none" w:sz="0" w:space="0" w:color="auto"/>
            <w:bottom w:val="none" w:sz="0" w:space="0" w:color="auto"/>
            <w:right w:val="none" w:sz="0" w:space="0" w:color="auto"/>
          </w:divBdr>
        </w:div>
        <w:div w:id="1145657315">
          <w:marLeft w:val="0"/>
          <w:marRight w:val="0"/>
          <w:marTop w:val="0"/>
          <w:marBottom w:val="0"/>
          <w:divBdr>
            <w:top w:val="none" w:sz="0" w:space="0" w:color="auto"/>
            <w:left w:val="none" w:sz="0" w:space="0" w:color="auto"/>
            <w:bottom w:val="none" w:sz="0" w:space="0" w:color="auto"/>
            <w:right w:val="none" w:sz="0" w:space="0" w:color="auto"/>
          </w:divBdr>
        </w:div>
      </w:divsChild>
    </w:div>
    <w:div w:id="965233760">
      <w:bodyDiv w:val="1"/>
      <w:marLeft w:val="0"/>
      <w:marRight w:val="0"/>
      <w:marTop w:val="0"/>
      <w:marBottom w:val="0"/>
      <w:divBdr>
        <w:top w:val="none" w:sz="0" w:space="0" w:color="auto"/>
        <w:left w:val="none" w:sz="0" w:space="0" w:color="auto"/>
        <w:bottom w:val="none" w:sz="0" w:space="0" w:color="auto"/>
        <w:right w:val="none" w:sz="0" w:space="0" w:color="auto"/>
      </w:divBdr>
      <w:divsChild>
        <w:div w:id="1387100864">
          <w:marLeft w:val="0"/>
          <w:marRight w:val="0"/>
          <w:marTop w:val="0"/>
          <w:marBottom w:val="0"/>
          <w:divBdr>
            <w:top w:val="none" w:sz="0" w:space="0" w:color="auto"/>
            <w:left w:val="none" w:sz="0" w:space="0" w:color="auto"/>
            <w:bottom w:val="none" w:sz="0" w:space="0" w:color="auto"/>
            <w:right w:val="none" w:sz="0" w:space="0" w:color="auto"/>
          </w:divBdr>
        </w:div>
        <w:div w:id="1108503725">
          <w:marLeft w:val="0"/>
          <w:marRight w:val="0"/>
          <w:marTop w:val="0"/>
          <w:marBottom w:val="0"/>
          <w:divBdr>
            <w:top w:val="none" w:sz="0" w:space="0" w:color="auto"/>
            <w:left w:val="none" w:sz="0" w:space="0" w:color="auto"/>
            <w:bottom w:val="none" w:sz="0" w:space="0" w:color="auto"/>
            <w:right w:val="none" w:sz="0" w:space="0" w:color="auto"/>
          </w:divBdr>
        </w:div>
        <w:div w:id="1238394950">
          <w:marLeft w:val="0"/>
          <w:marRight w:val="0"/>
          <w:marTop w:val="0"/>
          <w:marBottom w:val="0"/>
          <w:divBdr>
            <w:top w:val="none" w:sz="0" w:space="0" w:color="auto"/>
            <w:left w:val="none" w:sz="0" w:space="0" w:color="auto"/>
            <w:bottom w:val="none" w:sz="0" w:space="0" w:color="auto"/>
            <w:right w:val="none" w:sz="0" w:space="0" w:color="auto"/>
          </w:divBdr>
        </w:div>
        <w:div w:id="2128348128">
          <w:marLeft w:val="0"/>
          <w:marRight w:val="0"/>
          <w:marTop w:val="0"/>
          <w:marBottom w:val="0"/>
          <w:divBdr>
            <w:top w:val="none" w:sz="0" w:space="0" w:color="auto"/>
            <w:left w:val="none" w:sz="0" w:space="0" w:color="auto"/>
            <w:bottom w:val="none" w:sz="0" w:space="0" w:color="auto"/>
            <w:right w:val="none" w:sz="0" w:space="0" w:color="auto"/>
          </w:divBdr>
        </w:div>
      </w:divsChild>
    </w:div>
    <w:div w:id="1997418488">
      <w:bodyDiv w:val="1"/>
      <w:marLeft w:val="0"/>
      <w:marRight w:val="0"/>
      <w:marTop w:val="0"/>
      <w:marBottom w:val="0"/>
      <w:divBdr>
        <w:top w:val="none" w:sz="0" w:space="0" w:color="auto"/>
        <w:left w:val="none" w:sz="0" w:space="0" w:color="auto"/>
        <w:bottom w:val="none" w:sz="0" w:space="0" w:color="auto"/>
        <w:right w:val="none" w:sz="0" w:space="0" w:color="auto"/>
      </w:divBdr>
      <w:divsChild>
        <w:div w:id="992947725">
          <w:marLeft w:val="0"/>
          <w:marRight w:val="0"/>
          <w:marTop w:val="0"/>
          <w:marBottom w:val="0"/>
          <w:divBdr>
            <w:top w:val="none" w:sz="0" w:space="0" w:color="auto"/>
            <w:left w:val="none" w:sz="0" w:space="0" w:color="auto"/>
            <w:bottom w:val="none" w:sz="0" w:space="0" w:color="auto"/>
            <w:right w:val="none" w:sz="0" w:space="0" w:color="auto"/>
          </w:divBdr>
        </w:div>
        <w:div w:id="1026179707">
          <w:marLeft w:val="0"/>
          <w:marRight w:val="0"/>
          <w:marTop w:val="0"/>
          <w:marBottom w:val="0"/>
          <w:divBdr>
            <w:top w:val="none" w:sz="0" w:space="0" w:color="auto"/>
            <w:left w:val="none" w:sz="0" w:space="0" w:color="auto"/>
            <w:bottom w:val="none" w:sz="0" w:space="0" w:color="auto"/>
            <w:right w:val="none" w:sz="0" w:space="0" w:color="auto"/>
          </w:divBdr>
        </w:div>
        <w:div w:id="268390180">
          <w:marLeft w:val="0"/>
          <w:marRight w:val="0"/>
          <w:marTop w:val="0"/>
          <w:marBottom w:val="0"/>
          <w:divBdr>
            <w:top w:val="none" w:sz="0" w:space="0" w:color="auto"/>
            <w:left w:val="none" w:sz="0" w:space="0" w:color="auto"/>
            <w:bottom w:val="none" w:sz="0" w:space="0" w:color="auto"/>
            <w:right w:val="none" w:sz="0" w:space="0" w:color="auto"/>
          </w:divBdr>
        </w:div>
        <w:div w:id="1255630426">
          <w:marLeft w:val="0"/>
          <w:marRight w:val="0"/>
          <w:marTop w:val="0"/>
          <w:marBottom w:val="0"/>
          <w:divBdr>
            <w:top w:val="none" w:sz="0" w:space="0" w:color="auto"/>
            <w:left w:val="none" w:sz="0" w:space="0" w:color="auto"/>
            <w:bottom w:val="none" w:sz="0" w:space="0" w:color="auto"/>
            <w:right w:val="none" w:sz="0" w:space="0" w:color="auto"/>
          </w:divBdr>
        </w:div>
        <w:div w:id="1104887761">
          <w:marLeft w:val="0"/>
          <w:marRight w:val="0"/>
          <w:marTop w:val="0"/>
          <w:marBottom w:val="0"/>
          <w:divBdr>
            <w:top w:val="none" w:sz="0" w:space="0" w:color="auto"/>
            <w:left w:val="none" w:sz="0" w:space="0" w:color="auto"/>
            <w:bottom w:val="none" w:sz="0" w:space="0" w:color="auto"/>
            <w:right w:val="none" w:sz="0" w:space="0" w:color="auto"/>
          </w:divBdr>
        </w:div>
        <w:div w:id="1204487514">
          <w:marLeft w:val="0"/>
          <w:marRight w:val="0"/>
          <w:marTop w:val="0"/>
          <w:marBottom w:val="0"/>
          <w:divBdr>
            <w:top w:val="none" w:sz="0" w:space="0" w:color="auto"/>
            <w:left w:val="none" w:sz="0" w:space="0" w:color="auto"/>
            <w:bottom w:val="none" w:sz="0" w:space="0" w:color="auto"/>
            <w:right w:val="none" w:sz="0" w:space="0" w:color="auto"/>
          </w:divBdr>
        </w:div>
        <w:div w:id="1679187210">
          <w:marLeft w:val="0"/>
          <w:marRight w:val="0"/>
          <w:marTop w:val="0"/>
          <w:marBottom w:val="0"/>
          <w:divBdr>
            <w:top w:val="none" w:sz="0" w:space="0" w:color="auto"/>
            <w:left w:val="none" w:sz="0" w:space="0" w:color="auto"/>
            <w:bottom w:val="none" w:sz="0" w:space="0" w:color="auto"/>
            <w:right w:val="none" w:sz="0" w:space="0" w:color="auto"/>
          </w:divBdr>
        </w:div>
        <w:div w:id="2039625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5.emf"/><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wwwbbc,co,uk/programme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2525</Words>
  <Characters>14395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Busson</dc:creator>
  <cp:keywords/>
  <dc:description/>
  <cp:lastModifiedBy> </cp:lastModifiedBy>
  <cp:revision>2</cp:revision>
  <cp:lastPrinted>2021-01-08T12:56:00Z</cp:lastPrinted>
  <dcterms:created xsi:type="dcterms:W3CDTF">2021-01-10T22:14:00Z</dcterms:created>
  <dcterms:modified xsi:type="dcterms:W3CDTF">2021-01-10T22:14:00Z</dcterms:modified>
</cp:coreProperties>
</file>