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3044B" w14:textId="77777777" w:rsidR="00A67BB6" w:rsidRDefault="00A67BB6" w:rsidP="00A67BB6">
      <w:pPr>
        <w:spacing w:line="480" w:lineRule="auto"/>
        <w:ind w:left="786" w:hanging="360"/>
        <w:jc w:val="both"/>
      </w:pPr>
    </w:p>
    <w:p w14:paraId="3F45551E" w14:textId="77777777" w:rsidR="00A67BB6" w:rsidRPr="006C0BDF" w:rsidRDefault="00A67BB6" w:rsidP="00A67BB6">
      <w:pPr>
        <w:pStyle w:val="ListParagraph"/>
        <w:numPr>
          <w:ilvl w:val="0"/>
          <w:numId w:val="2"/>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‘Trace Evidence’ relates to the ‘traces’ of tiny particles’ that may be left at crime scenes by criminals. </w:t>
      </w:r>
    </w:p>
    <w:p w14:paraId="61DF26DB" w14:textId="77777777" w:rsidR="00A67BB6" w:rsidRPr="006C0BDF" w:rsidRDefault="00A67BB6" w:rsidP="00A67BB6">
      <w:pPr>
        <w:pStyle w:val="ListParagraph"/>
        <w:numPr>
          <w:ilvl w:val="0"/>
          <w:numId w:val="3"/>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Explain: What ‘tiny particles’ make up ‘trace evidence’.</w:t>
      </w:r>
    </w:p>
    <w:p w14:paraId="48E279EC" w14:textId="77777777" w:rsidR="00A67BB6" w:rsidRPr="006C0BDF" w:rsidRDefault="00A67BB6" w:rsidP="00A67BB6">
      <w:pPr>
        <w:pStyle w:val="ListParagraph"/>
        <w:numPr>
          <w:ilvl w:val="0"/>
          <w:numId w:val="3"/>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Explain: How ‘trace evidence’ might be recovered from a crime scene, and </w:t>
      </w:r>
    </w:p>
    <w:p w14:paraId="336C2ED3" w14:textId="77777777" w:rsidR="00A67BB6" w:rsidRDefault="00A67BB6" w:rsidP="00A67BB6">
      <w:pPr>
        <w:pStyle w:val="ListParagraph"/>
        <w:numPr>
          <w:ilvl w:val="0"/>
          <w:numId w:val="3"/>
        </w:numPr>
        <w:spacing w:after="0" w:line="480" w:lineRule="auto"/>
        <w:jc w:val="both"/>
        <w:rPr>
          <w:rFonts w:eastAsia="Times New Roman"/>
          <w:strike w:val="0"/>
          <w:sz w:val="28"/>
          <w:szCs w:val="28"/>
          <w:lang w:eastAsia="en-GB"/>
        </w:rPr>
      </w:pPr>
      <w:r w:rsidRPr="006C0BDF">
        <w:rPr>
          <w:rFonts w:eastAsia="Times New Roman"/>
          <w:strike w:val="0"/>
          <w:sz w:val="28"/>
          <w:szCs w:val="28"/>
          <w:lang w:eastAsia="en-GB"/>
        </w:rPr>
        <w:t xml:space="preserve">Critically evaluate the effectiveness of ‘Trace Evidence’ in criminal investigations. </w:t>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sidRPr="006C0BDF">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Pr>
          <w:rFonts w:eastAsia="Times New Roman"/>
          <w:strike w:val="0"/>
          <w:sz w:val="28"/>
          <w:szCs w:val="28"/>
          <w:lang w:eastAsia="en-GB"/>
        </w:rPr>
        <w:tab/>
      </w:r>
      <w:r w:rsidRPr="006C0BDF">
        <w:rPr>
          <w:rFonts w:eastAsia="Times New Roman"/>
          <w:strike w:val="0"/>
          <w:sz w:val="28"/>
          <w:szCs w:val="28"/>
          <w:lang w:eastAsia="en-GB"/>
        </w:rPr>
        <w:t>(25 Marks)</w:t>
      </w:r>
    </w:p>
    <w:p w14:paraId="40E94283" w14:textId="197B3382" w:rsidR="005A7BCB" w:rsidRDefault="005A7BCB" w:rsidP="0097780A">
      <w:pPr>
        <w:spacing w:line="480" w:lineRule="auto"/>
      </w:pPr>
      <w:r>
        <w:t xml:space="preserve">1, According to </w:t>
      </w:r>
      <w:proofErr w:type="spellStart"/>
      <w:r>
        <w:t>Locards</w:t>
      </w:r>
      <w:proofErr w:type="spellEnd"/>
      <w:r>
        <w:t xml:space="preserve"> Principle of Exchange; every contact leaves a trace (</w:t>
      </w:r>
      <w:proofErr w:type="spellStart"/>
      <w:r>
        <w:t>Tilstone</w:t>
      </w:r>
      <w:proofErr w:type="spellEnd"/>
      <w:r>
        <w:t xml:space="preserve"> et al, 2006). </w:t>
      </w:r>
      <w:r>
        <w:t xml:space="preserve">When linking a suspect to a crime scene the investigators can compare the materials on the suspect </w:t>
      </w:r>
      <w:r>
        <w:t xml:space="preserve">no matter how small </w:t>
      </w:r>
      <w:r>
        <w:t>to the bulk materials which can be at a crime scene this is due to various contact which the suspect carries out at a scene will be transferred (</w:t>
      </w:r>
      <w:proofErr w:type="spellStart"/>
      <w:r>
        <w:t>Tilstone</w:t>
      </w:r>
      <w:proofErr w:type="spellEnd"/>
      <w:r>
        <w:t xml:space="preserve"> et al, 2006). However, there are many criticisms which have been discovered about the principle of exchange theory, which include that if a suspect has left a scene the traces of materials can be lost with the movement of the suspects (</w:t>
      </w:r>
      <w:proofErr w:type="spellStart"/>
      <w:r>
        <w:t>Tilstone</w:t>
      </w:r>
      <w:proofErr w:type="spellEnd"/>
      <w:r>
        <w:t xml:space="preserve"> et al, 2006). </w:t>
      </w:r>
      <w:r>
        <w:t xml:space="preserve"> </w:t>
      </w:r>
    </w:p>
    <w:p w14:paraId="339BC088" w14:textId="77777777" w:rsidR="005A7BCB" w:rsidRDefault="005A7BCB" w:rsidP="0097780A">
      <w:pPr>
        <w:spacing w:line="480" w:lineRule="auto"/>
      </w:pPr>
    </w:p>
    <w:p w14:paraId="4F485126" w14:textId="457620E1" w:rsidR="005A7BCB" w:rsidRDefault="005A7BCB" w:rsidP="0097780A">
      <w:pPr>
        <w:spacing w:line="480" w:lineRule="auto"/>
      </w:pPr>
      <w:proofErr w:type="spellStart"/>
      <w:r>
        <w:t>Locards</w:t>
      </w:r>
      <w:proofErr w:type="spellEnd"/>
      <w:r>
        <w:t xml:space="preserve"> theory can be used to describe tiny particular as trace evidence is the movement of tiny particles such as a hair or fibre (Katz and </w:t>
      </w:r>
      <w:proofErr w:type="spellStart"/>
      <w:r>
        <w:t>Halamek</w:t>
      </w:r>
      <w:proofErr w:type="spellEnd"/>
      <w:r>
        <w:t xml:space="preserve">, 2016). When it comes to trace evidence it is known as being most chemically and have to be </w:t>
      </w:r>
      <w:proofErr w:type="spellStart"/>
      <w:r>
        <w:t>ana</w:t>
      </w:r>
      <w:r w:rsidR="0055671B">
        <w:t>ly</w:t>
      </w:r>
      <w:r>
        <w:t>sis</w:t>
      </w:r>
      <w:r w:rsidR="00E142B8">
        <w:t>ed</w:t>
      </w:r>
      <w:proofErr w:type="spellEnd"/>
      <w:r w:rsidR="00E142B8">
        <w:t xml:space="preserve"> </w:t>
      </w:r>
      <w:r>
        <w:t xml:space="preserve">under a microscope (Katz and </w:t>
      </w:r>
      <w:proofErr w:type="spellStart"/>
      <w:r>
        <w:t>Halamek</w:t>
      </w:r>
      <w:proofErr w:type="spellEnd"/>
      <w:r>
        <w:t>, 2016).  The tiny particles include evidence such as fibres, hair, paint, glass and in some cases soil to be recovered and can provide very useless evidence if examine correctly (Pepper, 201</w:t>
      </w:r>
      <w:r w:rsidR="0055671B">
        <w:t>0</w:t>
      </w:r>
      <w:r>
        <w:t>).</w:t>
      </w:r>
    </w:p>
    <w:p w14:paraId="3155F81E" w14:textId="4A1C5922" w:rsidR="0055671B" w:rsidRDefault="0055671B" w:rsidP="0097780A">
      <w:pPr>
        <w:spacing w:line="480" w:lineRule="auto"/>
      </w:pPr>
    </w:p>
    <w:p w14:paraId="3C945D12" w14:textId="2BD9E51D" w:rsidR="0055671B" w:rsidRDefault="0055671B" w:rsidP="0097780A">
      <w:pPr>
        <w:spacing w:line="480" w:lineRule="auto"/>
      </w:pPr>
      <w:r>
        <w:t>When recovering tiny particulars such as a hair from a crime scene it can provide DNA evidence of who the hair belongs to (Pepper, 2010). The hair must carefully be collected as any breakage to the hair could damage the structure, Using a pair of tweezers it be must plucked careful and placed into a paper wrap an then packaged into a polythene bag and label correctly to avoid any cross contamination (Pepper, 2010).</w:t>
      </w:r>
    </w:p>
    <w:p w14:paraId="5606CB0E" w14:textId="5DA8BAB1" w:rsidR="0055671B" w:rsidRDefault="0055671B" w:rsidP="0097780A">
      <w:pPr>
        <w:spacing w:line="480" w:lineRule="auto"/>
      </w:pPr>
    </w:p>
    <w:p w14:paraId="2D0EF3A4" w14:textId="69C42CA7" w:rsidR="0055671B" w:rsidRDefault="0055671B" w:rsidP="0097780A">
      <w:pPr>
        <w:spacing w:line="480" w:lineRule="auto"/>
      </w:pPr>
      <w:r>
        <w:t xml:space="preserve">A case where trace evidence was used is in the murder case of </w:t>
      </w:r>
      <w:proofErr w:type="gramStart"/>
      <w:r>
        <w:t>eight year old</w:t>
      </w:r>
      <w:proofErr w:type="gramEnd"/>
      <w:r>
        <w:t xml:space="preserve"> Sarah Payne in 2000. She was abducted and murder and her body </w:t>
      </w:r>
      <w:proofErr w:type="gramStart"/>
      <w:r>
        <w:t>was</w:t>
      </w:r>
      <w:proofErr w:type="gramEnd"/>
      <w:r>
        <w:t xml:space="preserve"> later discovered in 2001 using DNA evidence (Pepper, 2010). The suspect was later put on trial due to tiny fibres found on the Velcro of his shoes which matched those of Sarah </w:t>
      </w:r>
      <w:proofErr w:type="gramStart"/>
      <w:r>
        <w:t>jumper</w:t>
      </w:r>
      <w:proofErr w:type="gramEnd"/>
      <w:r>
        <w:t xml:space="preserve"> and some matched a jumper which were found in the suspects van (Pepper, 2010).</w:t>
      </w:r>
      <w:r w:rsidR="00E142B8">
        <w:t xml:space="preserve"> This shows the effective of the use of trace evidence as the fibres were found months later. It was also the evidence which was used at the trial due to being solid evidence. </w:t>
      </w:r>
    </w:p>
    <w:p w14:paraId="25F204D2" w14:textId="50AFB352" w:rsidR="00A67BB6" w:rsidRDefault="00A67BB6" w:rsidP="0097780A">
      <w:pPr>
        <w:spacing w:line="480" w:lineRule="auto"/>
      </w:pPr>
    </w:p>
    <w:p w14:paraId="7F7F321E" w14:textId="4DB2A73A" w:rsidR="00A67BB6" w:rsidRDefault="00A67BB6" w:rsidP="0097780A">
      <w:pPr>
        <w:spacing w:line="480" w:lineRule="auto"/>
      </w:pPr>
    </w:p>
    <w:p w14:paraId="59C63F80" w14:textId="257EECC4" w:rsidR="00A67BB6" w:rsidRDefault="00A67BB6" w:rsidP="0097780A">
      <w:pPr>
        <w:spacing w:line="480" w:lineRule="auto"/>
      </w:pPr>
    </w:p>
    <w:p w14:paraId="114DD7D3" w14:textId="725D6B1A" w:rsidR="00A67BB6" w:rsidRDefault="00A67BB6" w:rsidP="0097780A">
      <w:pPr>
        <w:spacing w:line="480" w:lineRule="auto"/>
      </w:pPr>
    </w:p>
    <w:p w14:paraId="04E2C028" w14:textId="09F26DD1" w:rsidR="00A67BB6" w:rsidRDefault="00A67BB6" w:rsidP="0097780A">
      <w:pPr>
        <w:spacing w:line="480" w:lineRule="auto"/>
      </w:pPr>
    </w:p>
    <w:p w14:paraId="346B8FA4" w14:textId="1D726092" w:rsidR="00A67BB6" w:rsidRDefault="00A67BB6" w:rsidP="0097780A">
      <w:pPr>
        <w:spacing w:line="480" w:lineRule="auto"/>
      </w:pPr>
    </w:p>
    <w:p w14:paraId="47EF7A49" w14:textId="493313AB" w:rsidR="00A67BB6" w:rsidRDefault="00A67BB6" w:rsidP="0097780A">
      <w:pPr>
        <w:spacing w:line="480" w:lineRule="auto"/>
      </w:pPr>
    </w:p>
    <w:p w14:paraId="47865618" w14:textId="07A1C1CC" w:rsidR="00A67BB6" w:rsidRDefault="00A67BB6" w:rsidP="0097780A">
      <w:pPr>
        <w:spacing w:line="480" w:lineRule="auto"/>
      </w:pPr>
    </w:p>
    <w:p w14:paraId="639451E0" w14:textId="4C15E301" w:rsidR="00A67BB6" w:rsidRDefault="00A67BB6" w:rsidP="0097780A">
      <w:pPr>
        <w:spacing w:line="480" w:lineRule="auto"/>
      </w:pPr>
    </w:p>
    <w:p w14:paraId="7EB27507" w14:textId="1F407B51" w:rsidR="00A67BB6" w:rsidRDefault="00A67BB6" w:rsidP="0097780A">
      <w:pPr>
        <w:spacing w:line="480" w:lineRule="auto"/>
      </w:pPr>
    </w:p>
    <w:p w14:paraId="07C789F4" w14:textId="0D03F99C" w:rsidR="00A67BB6" w:rsidRDefault="00A67BB6" w:rsidP="0097780A">
      <w:pPr>
        <w:spacing w:line="480" w:lineRule="auto"/>
      </w:pPr>
    </w:p>
    <w:p w14:paraId="2FBFBD0B" w14:textId="77777777" w:rsidR="00A67BB6" w:rsidRPr="00C26D72" w:rsidRDefault="00A67BB6" w:rsidP="00A67BB6">
      <w:pPr>
        <w:spacing w:line="480" w:lineRule="auto"/>
        <w:jc w:val="both"/>
        <w:rPr>
          <w:rFonts w:eastAsia="Times New Roman"/>
          <w:strike/>
          <w:sz w:val="28"/>
          <w:szCs w:val="28"/>
          <w:lang w:eastAsia="en-GB"/>
        </w:rPr>
      </w:pPr>
      <w:r w:rsidRPr="00C26D72">
        <w:rPr>
          <w:rFonts w:eastAsia="Times New Roman"/>
          <w:sz w:val="28"/>
          <w:szCs w:val="28"/>
          <w:lang w:eastAsia="en-GB"/>
        </w:rPr>
        <w:t xml:space="preserve">2. </w:t>
      </w:r>
      <w:r w:rsidRPr="006C0BDF">
        <w:rPr>
          <w:rFonts w:eastAsia="Times New Roman"/>
          <w:sz w:val="28"/>
          <w:szCs w:val="28"/>
          <w:lang w:eastAsia="en-GB"/>
        </w:rPr>
        <w:t xml:space="preserve">   Explain the importance of careful scene examination following a terrorist attack. </w:t>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sidRPr="006C0BDF">
        <w:rPr>
          <w:rFonts w:eastAsia="Times New Roman"/>
          <w:sz w:val="28"/>
          <w:szCs w:val="28"/>
          <w:lang w:eastAsia="en-GB"/>
        </w:rPr>
        <w:t>(25 Marks)</w:t>
      </w:r>
    </w:p>
    <w:p w14:paraId="7BDF14A1" w14:textId="38276AC3" w:rsidR="00E142B8" w:rsidRDefault="00E142B8" w:rsidP="0097780A">
      <w:pPr>
        <w:spacing w:line="480" w:lineRule="auto"/>
      </w:pPr>
    </w:p>
    <w:p w14:paraId="0AA4DB7C" w14:textId="3B929E61" w:rsidR="00E142B8" w:rsidRDefault="00E142B8" w:rsidP="0097780A">
      <w:pPr>
        <w:spacing w:line="480" w:lineRule="auto"/>
      </w:pPr>
      <w:r>
        <w:t xml:space="preserve">2. Following a terrorist attack it is important to secure and preserve the scene of the incident. The purpose of making sure the scene is secure is to maintain integrity of materials which can be recovered (College of Policing, 2020). The ways in which the scene can be secures is by using tape to </w:t>
      </w:r>
      <w:proofErr w:type="spellStart"/>
      <w:r>
        <w:t>corden</w:t>
      </w:r>
      <w:proofErr w:type="spellEnd"/>
      <w:r>
        <w:t xml:space="preserve"> off the </w:t>
      </w:r>
      <w:proofErr w:type="gramStart"/>
      <w:r>
        <w:t>area, and</w:t>
      </w:r>
      <w:proofErr w:type="gramEnd"/>
      <w:r>
        <w:t xml:space="preserve"> having officers at each entrance and exit points to make sure no bystanders can enter the scene of the crime (College of Policing, 2020).  If the attack is spread across a number of </w:t>
      </w:r>
      <w:proofErr w:type="gramStart"/>
      <w:r>
        <w:t>location</w:t>
      </w:r>
      <w:proofErr w:type="gramEnd"/>
      <w:r>
        <w:t xml:space="preserve"> such as the 7/7 London Bombings the best course of actions is to put road blocks in place to secure the area (College of Policing, 2020). </w:t>
      </w:r>
    </w:p>
    <w:p w14:paraId="02D2B0A8" w14:textId="67CFC018" w:rsidR="00E142B8" w:rsidRDefault="00E142B8" w:rsidP="0097780A">
      <w:pPr>
        <w:spacing w:line="480" w:lineRule="auto"/>
      </w:pPr>
    </w:p>
    <w:p w14:paraId="2809593A" w14:textId="27734D03" w:rsidR="00E142B8" w:rsidRDefault="00E142B8" w:rsidP="0097780A">
      <w:pPr>
        <w:spacing w:line="480" w:lineRule="auto"/>
      </w:pPr>
      <w:r>
        <w:t>When preserving a scene</w:t>
      </w:r>
      <w:r w:rsidR="00BA4324">
        <w:t xml:space="preserve"> after a terrorist attack</w:t>
      </w:r>
      <w:r>
        <w:t xml:space="preserve"> </w:t>
      </w:r>
      <w:r w:rsidR="00BA4324">
        <w:t xml:space="preserve">it is important to save </w:t>
      </w:r>
      <w:proofErr w:type="spellStart"/>
      <w:r w:rsidR="00BA4324">
        <w:t>lifes</w:t>
      </w:r>
      <w:proofErr w:type="spellEnd"/>
      <w:r w:rsidR="00BA4324">
        <w:t xml:space="preserve"> first, as a terror attack can injury a large number of people these must be the number one priority. However, with this being said this can have a damaging impact on any forensic evidence at a scene. The risk to the scene includes a disturbance to any materials moved from their position (College of Policing, 2020). </w:t>
      </w:r>
    </w:p>
    <w:p w14:paraId="0D5E38BF" w14:textId="72B3A3E4" w:rsidR="00BA4324" w:rsidRDefault="00BA4324" w:rsidP="0097780A">
      <w:pPr>
        <w:spacing w:line="480" w:lineRule="auto"/>
      </w:pPr>
    </w:p>
    <w:p w14:paraId="70A35DFB" w14:textId="34329952" w:rsidR="00BA4324" w:rsidRDefault="00BA4324" w:rsidP="0097780A">
      <w:pPr>
        <w:spacing w:line="480" w:lineRule="auto"/>
      </w:pPr>
      <w:r>
        <w:t>As a terrorist attack is a major incident it will involve a lot of media attention which must be carefully managed, this is due to the protection of the scene and in</w:t>
      </w:r>
      <w:r w:rsidR="00A57DD8">
        <w:t xml:space="preserve"> </w:t>
      </w:r>
      <w:r>
        <w:t xml:space="preserve">case of any other </w:t>
      </w:r>
      <w:r>
        <w:lastRenderedPageBreak/>
        <w:t xml:space="preserve">explosion which may occur, as part of health and safety they must not go near the crime scene (College of Policing, 2020). </w:t>
      </w:r>
    </w:p>
    <w:p w14:paraId="2B2E3B32" w14:textId="42952465" w:rsidR="0055671B" w:rsidRDefault="0055671B" w:rsidP="0097780A">
      <w:pPr>
        <w:spacing w:line="480" w:lineRule="auto"/>
      </w:pPr>
    </w:p>
    <w:p w14:paraId="6EA20630" w14:textId="58D454ED" w:rsidR="00BA4324" w:rsidRDefault="00BA4324" w:rsidP="0097780A">
      <w:pPr>
        <w:spacing w:line="480" w:lineRule="auto"/>
      </w:pPr>
    </w:p>
    <w:p w14:paraId="3B8944BA" w14:textId="4ED2F18D" w:rsidR="00A57DD8" w:rsidRDefault="00BA4324" w:rsidP="0097780A">
      <w:pPr>
        <w:spacing w:line="480" w:lineRule="auto"/>
      </w:pPr>
      <w:r>
        <w:t xml:space="preserve">When looking at the Manchester arena bombings the crime scene was </w:t>
      </w:r>
      <w:proofErr w:type="spellStart"/>
      <w:r>
        <w:t>corden</w:t>
      </w:r>
      <w:proofErr w:type="spellEnd"/>
      <w:r>
        <w:t xml:space="preserve"> off ten minutes after the attack occurred </w:t>
      </w:r>
      <w:r w:rsidR="00A57DD8">
        <w:t xml:space="preserve">(BBC, 2018). This was to stop family members or bystanders from entering the scene and destroying forensic evidence, the police then worked on moving all injured parties away from the scene of the blast which this was completed it became important to secure the area as a crime scene to stop any additional evidence from being disturbed (BBC, 2018). The scene had many health and safety risks and therefore the evidence from the bomb and fibres were collected quickly as the health and safety risks included damage to the glass ceiling which made it unstable which could of potential dropped large shards into the crime scene (BBC, 2018).  </w:t>
      </w:r>
      <w:r w:rsidR="004F56E7">
        <w:t xml:space="preserve"> </w:t>
      </w:r>
      <w:r w:rsidR="00A57DD8">
        <w:t xml:space="preserve"> </w:t>
      </w:r>
    </w:p>
    <w:p w14:paraId="0D898046" w14:textId="6F0AACEF" w:rsidR="004F56E7" w:rsidRDefault="004F56E7" w:rsidP="0097780A">
      <w:pPr>
        <w:spacing w:line="480" w:lineRule="auto"/>
      </w:pPr>
    </w:p>
    <w:p w14:paraId="07992CD0" w14:textId="584D1131" w:rsidR="004F56E7" w:rsidRDefault="004F56E7" w:rsidP="0097780A">
      <w:pPr>
        <w:spacing w:line="480" w:lineRule="auto"/>
      </w:pPr>
      <w:r>
        <w:t xml:space="preserve">It is important to secure a crime scene after a terror attack due to the amount of victims and bystanders which help other, although this can disturb the scene the police try and make sure all evidence can be collect and using </w:t>
      </w:r>
      <w:proofErr w:type="spellStart"/>
      <w:r>
        <w:t>corden</w:t>
      </w:r>
      <w:proofErr w:type="spellEnd"/>
      <w:r>
        <w:t xml:space="preserve">, the best chance of doing this is within the golden hour, this is the hour after the incident has occurred and the time where most evidence would still be intact. When the officer </w:t>
      </w:r>
      <w:proofErr w:type="gramStart"/>
      <w:r>
        <w:t>arrive</w:t>
      </w:r>
      <w:proofErr w:type="gramEnd"/>
      <w:r>
        <w:t xml:space="preserve"> at the scene they must carry out an initial assessment to make sure it is safety for them to carry out their role and if they do so they should stay in touch with the control room in case any additional events occur. The immediate safety of the victims, witnesses and the scene </w:t>
      </w:r>
      <w:proofErr w:type="gramStart"/>
      <w:r>
        <w:t>is</w:t>
      </w:r>
      <w:proofErr w:type="gramEnd"/>
      <w:r>
        <w:t xml:space="preserve"> the role of the first attending officers at the scene (College of Policing, 2020).</w:t>
      </w:r>
    </w:p>
    <w:p w14:paraId="1F997C04" w14:textId="5E37588D" w:rsidR="00A67BB6" w:rsidRDefault="00A67BB6" w:rsidP="0097780A">
      <w:pPr>
        <w:spacing w:line="480" w:lineRule="auto"/>
      </w:pPr>
    </w:p>
    <w:p w14:paraId="0C4D14C8" w14:textId="77777777" w:rsidR="00A67BB6" w:rsidRDefault="00A67BB6" w:rsidP="0097780A">
      <w:pPr>
        <w:spacing w:line="480" w:lineRule="auto"/>
      </w:pPr>
    </w:p>
    <w:p w14:paraId="40AF5D14" w14:textId="2292AA6C" w:rsidR="004F56E7" w:rsidRDefault="004F56E7" w:rsidP="0097780A">
      <w:pPr>
        <w:spacing w:line="480" w:lineRule="auto"/>
      </w:pPr>
    </w:p>
    <w:p w14:paraId="033C8047" w14:textId="77777777" w:rsidR="00D15E8D" w:rsidRPr="00C26D72" w:rsidRDefault="00D15E8D" w:rsidP="00D15E8D">
      <w:pPr>
        <w:spacing w:line="480" w:lineRule="auto"/>
        <w:ind w:left="426"/>
        <w:jc w:val="both"/>
        <w:rPr>
          <w:rFonts w:eastAsia="Times New Roman"/>
          <w:strike/>
          <w:sz w:val="28"/>
          <w:szCs w:val="28"/>
          <w:lang w:eastAsia="en-GB"/>
        </w:rPr>
      </w:pPr>
      <w:r w:rsidRPr="00C26D72">
        <w:rPr>
          <w:rFonts w:eastAsia="Times New Roman"/>
          <w:sz w:val="28"/>
          <w:szCs w:val="28"/>
          <w:lang w:eastAsia="en-GB"/>
        </w:rPr>
        <w:t xml:space="preserve">3. Explain the purpose of forensic </w:t>
      </w:r>
      <w:r w:rsidRPr="006C0BDF">
        <w:rPr>
          <w:rFonts w:eastAsia="Times New Roman"/>
          <w:sz w:val="28"/>
          <w:szCs w:val="28"/>
          <w:lang w:eastAsia="en-GB"/>
        </w:rPr>
        <w:t xml:space="preserve">examination </w:t>
      </w:r>
      <w:r w:rsidRPr="00C26D72">
        <w:rPr>
          <w:rFonts w:eastAsia="Times New Roman"/>
          <w:sz w:val="28"/>
          <w:szCs w:val="28"/>
          <w:lang w:eastAsia="en-GB"/>
        </w:rPr>
        <w:t xml:space="preserve">in criminal investigations </w:t>
      </w:r>
      <w:r w:rsidRPr="006C0BDF">
        <w:rPr>
          <w:rFonts w:eastAsia="Times New Roman"/>
          <w:sz w:val="28"/>
          <w:szCs w:val="28"/>
          <w:lang w:eastAsia="en-GB"/>
        </w:rPr>
        <w:t>and critically evaluate the effectiveness of forensic work in criminal prosecutions in the United Kingdom</w:t>
      </w:r>
      <w:r w:rsidRPr="00C26D72">
        <w:rPr>
          <w:rFonts w:eastAsia="Times New Roman"/>
          <w:sz w:val="28"/>
          <w:szCs w:val="28"/>
          <w:lang w:eastAsia="en-GB"/>
        </w:rPr>
        <w:t>.</w:t>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sidRPr="006C0BDF">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Pr>
          <w:rFonts w:eastAsia="Times New Roman"/>
          <w:sz w:val="28"/>
          <w:szCs w:val="28"/>
          <w:lang w:eastAsia="en-GB"/>
        </w:rPr>
        <w:tab/>
      </w:r>
      <w:r w:rsidRPr="00C26D72">
        <w:rPr>
          <w:rFonts w:eastAsia="Times New Roman"/>
          <w:sz w:val="28"/>
          <w:szCs w:val="28"/>
          <w:lang w:eastAsia="en-GB"/>
        </w:rPr>
        <w:t xml:space="preserve"> (25 Marks)</w:t>
      </w:r>
    </w:p>
    <w:p w14:paraId="6FA0C91F" w14:textId="0650ACF1" w:rsidR="004F56E7" w:rsidRDefault="004F56E7" w:rsidP="0097780A">
      <w:pPr>
        <w:spacing w:line="480" w:lineRule="auto"/>
      </w:pPr>
    </w:p>
    <w:p w14:paraId="4AEA4E85" w14:textId="51E8A89B" w:rsidR="004F56E7" w:rsidRDefault="004F56E7" w:rsidP="0097780A">
      <w:pPr>
        <w:spacing w:line="480" w:lineRule="auto"/>
      </w:pPr>
      <w:r>
        <w:t>3.</w:t>
      </w:r>
      <w:r w:rsidRPr="004F56E7">
        <w:t xml:space="preserve"> </w:t>
      </w:r>
      <w:r>
        <w:t xml:space="preserve">Forensic examination can be known as a forensic science which applies science to a criminal or civil investigation and can in many cases lead to a court proceeding (Wortley et al, 2019).During the investigation process a strong focus is on the analysis stage, this is due to developing new techniques and applications to enhance the ability to detect materials accurately at a crime scene ranging from footwear, clothing and vehicles (Wortley et al, 2019). The analysis stage of a forensic examination is one of three key stages, the first stage is the recovery and continuity of evidence, which can result in finding the crime scene as there can be a number of different locations. The second stage is to analysis the evidence recovered and finally, the interpretation and evaluation of scientific evidence to use in court. </w:t>
      </w:r>
    </w:p>
    <w:p w14:paraId="19D31877" w14:textId="77777777" w:rsidR="004F56E7" w:rsidRDefault="004F56E7" w:rsidP="0097780A">
      <w:pPr>
        <w:spacing w:line="480" w:lineRule="auto"/>
      </w:pPr>
    </w:p>
    <w:p w14:paraId="525E4008" w14:textId="77777777" w:rsidR="004F56E7" w:rsidRDefault="004F56E7" w:rsidP="0097780A">
      <w:pPr>
        <w:spacing w:line="480" w:lineRule="auto"/>
      </w:pPr>
      <w:r>
        <w:t xml:space="preserve">Forensic science is used at a crime scene for a number of reasons a number of which are going to be explored. One of the main purposes to carry out a forensic examination is to find out who committed the crime, it can exclude or link a suspect to a scene (College of Policing, 2020). Furthermore, forensic evidence can actually prove whether a crime took place in a specific location by the evidence which can be collected and examined (College of Policing, </w:t>
      </w:r>
      <w:r>
        <w:lastRenderedPageBreak/>
        <w:t xml:space="preserve">2020). Additionally, by collecting evidence and proving a crime has taken place the next stage of the examination would be to interpret the sequence of events which took place during the crime taking place, this can also help when there is more than one crime scene to examine.  (College of Policing 2020). </w:t>
      </w:r>
    </w:p>
    <w:p w14:paraId="04CB5298" w14:textId="77777777" w:rsidR="004F56E7" w:rsidRDefault="004F56E7" w:rsidP="0097780A">
      <w:pPr>
        <w:spacing w:line="480" w:lineRule="auto"/>
      </w:pPr>
    </w:p>
    <w:p w14:paraId="072C42FA" w14:textId="77777777" w:rsidR="004F56E7" w:rsidRDefault="004F56E7" w:rsidP="0097780A">
      <w:pPr>
        <w:spacing w:line="480" w:lineRule="auto"/>
      </w:pPr>
      <w:r>
        <w:t xml:space="preserve">At a crime scene when forensic examinations are taking place there is a risk of cross contamination. It has been suggested by </w:t>
      </w:r>
      <w:proofErr w:type="spellStart"/>
      <w:r>
        <w:t>Locards</w:t>
      </w:r>
      <w:proofErr w:type="spellEnd"/>
      <w:r>
        <w:t xml:space="preserve"> principle of exchange that every contact leaves a trace (</w:t>
      </w:r>
      <w:proofErr w:type="spellStart"/>
      <w:r>
        <w:t>Tilstone</w:t>
      </w:r>
      <w:proofErr w:type="spellEnd"/>
      <w:r>
        <w:t xml:space="preserve"> et al, 2006). When linking a suspect to a crime scene the investigators can compare the materials on the suspect to the bulk materials which can be at a crime scene this is due to various contact which the suspect carries out at a scene will be transferred (</w:t>
      </w:r>
      <w:proofErr w:type="spellStart"/>
      <w:r>
        <w:t>Tilstone</w:t>
      </w:r>
      <w:proofErr w:type="spellEnd"/>
      <w:r>
        <w:t xml:space="preserve"> et al, 2006). However, there are many criticisms which have been discovered about the principle of exchange theory, which include that if a suspect has left a scene the traces of materials can be lost with the movement of the suspects (</w:t>
      </w:r>
      <w:proofErr w:type="spellStart"/>
      <w:r>
        <w:t>Tilstone</w:t>
      </w:r>
      <w:proofErr w:type="spellEnd"/>
      <w:r>
        <w:t xml:space="preserve"> et al, 2006). There is also a chance of cross contamination and miscarriages of justices in some cases (</w:t>
      </w:r>
      <w:proofErr w:type="spellStart"/>
      <w:r>
        <w:t>Tilstone</w:t>
      </w:r>
      <w:proofErr w:type="spellEnd"/>
      <w:r>
        <w:t xml:space="preserve"> et al, 2006).</w:t>
      </w:r>
    </w:p>
    <w:p w14:paraId="4812154F" w14:textId="77777777" w:rsidR="004F56E7" w:rsidRDefault="004F56E7" w:rsidP="0097780A">
      <w:pPr>
        <w:spacing w:line="480" w:lineRule="auto"/>
      </w:pPr>
    </w:p>
    <w:p w14:paraId="78C86325" w14:textId="659922D0" w:rsidR="004F56E7" w:rsidRDefault="004F56E7" w:rsidP="0097780A">
      <w:pPr>
        <w:spacing w:line="480" w:lineRule="auto"/>
      </w:pPr>
      <w:r>
        <w:t xml:space="preserve">When carrying out a crime scene examination it is essential that all efforts are taken to try and reduce the risk of cross contamination of evidence between the objects, locations and the officers which are investigating and preserving the scene (Fish et al, </w:t>
      </w:r>
      <w:proofErr w:type="gramStart"/>
      <w:r>
        <w:t>2011 )</w:t>
      </w:r>
      <w:proofErr w:type="gramEnd"/>
      <w:r>
        <w:t xml:space="preserve">. Cross contamination can be described as the transfer of unwanted materials between two physical pieces of evidence (Fish et al, </w:t>
      </w:r>
      <w:proofErr w:type="gramStart"/>
      <w:r>
        <w:t>2011 )</w:t>
      </w:r>
      <w:proofErr w:type="gramEnd"/>
      <w:r>
        <w:t xml:space="preserve">. To prevent this from occurring each physical object must be identified, packaged, and preserved individually. To avoid the officer from leaving a trace on the object they must wear full personal protective equipment which </w:t>
      </w:r>
      <w:r>
        <w:lastRenderedPageBreak/>
        <w:t xml:space="preserve">includes two pairs of gloves to stop the risk of the </w:t>
      </w:r>
      <w:proofErr w:type="gramStart"/>
      <w:r>
        <w:t>officers</w:t>
      </w:r>
      <w:proofErr w:type="gramEnd"/>
      <w:r>
        <w:t xml:space="preserve"> fingerprints from leaving a trace on the evidence (Fish et al, 2011). </w:t>
      </w:r>
    </w:p>
    <w:p w14:paraId="3ED983F8" w14:textId="39A884FB" w:rsidR="004F56E7" w:rsidRDefault="004F56E7" w:rsidP="0097780A">
      <w:pPr>
        <w:spacing w:line="480" w:lineRule="auto"/>
      </w:pPr>
    </w:p>
    <w:p w14:paraId="11025A64" w14:textId="13178C0C" w:rsidR="004F56E7" w:rsidRDefault="004F56E7" w:rsidP="0097780A">
      <w:pPr>
        <w:spacing w:line="480" w:lineRule="auto"/>
      </w:pPr>
      <w:r>
        <w:t>Forensic science plays a large part in the effectiveness of the Criminal Justice System, this is due to the fact that it provides intelligence to an investigation (</w:t>
      </w:r>
      <w:r w:rsidR="00243DE7">
        <w:t>Science and Technology committee, 2005</w:t>
      </w:r>
      <w:r>
        <w:t xml:space="preserve">). This is due to the fact that the evidence can link a suspect to a crime or prove the innocents of someone who was linked to the crime scene, DNA is one of the </w:t>
      </w:r>
      <w:r w:rsidR="00243DE7">
        <w:t>most well regarded forms of evidence which are used in a trail due to the nature of the reliability of the evidence (Science and Technology Committee, 2005).</w:t>
      </w:r>
    </w:p>
    <w:p w14:paraId="09645BB0" w14:textId="6A1E32AC" w:rsidR="00D15E8D" w:rsidRDefault="00D15E8D" w:rsidP="0097780A">
      <w:pPr>
        <w:spacing w:line="480" w:lineRule="auto"/>
      </w:pPr>
    </w:p>
    <w:p w14:paraId="238AD21E" w14:textId="1FAB9660" w:rsidR="00D15E8D" w:rsidRDefault="00D15E8D" w:rsidP="0097780A">
      <w:pPr>
        <w:spacing w:line="480" w:lineRule="auto"/>
      </w:pPr>
    </w:p>
    <w:p w14:paraId="14B4B3AC" w14:textId="735D9C4E" w:rsidR="00D15E8D" w:rsidRDefault="00D15E8D" w:rsidP="0097780A">
      <w:pPr>
        <w:spacing w:line="480" w:lineRule="auto"/>
      </w:pPr>
    </w:p>
    <w:p w14:paraId="69425FD5" w14:textId="32636631" w:rsidR="00D15E8D" w:rsidRDefault="00D15E8D" w:rsidP="0097780A">
      <w:pPr>
        <w:spacing w:line="480" w:lineRule="auto"/>
      </w:pPr>
    </w:p>
    <w:p w14:paraId="2A542A49" w14:textId="79E70D1B" w:rsidR="00D15E8D" w:rsidRDefault="00D15E8D" w:rsidP="0097780A">
      <w:pPr>
        <w:spacing w:line="480" w:lineRule="auto"/>
      </w:pPr>
    </w:p>
    <w:p w14:paraId="2FEEB5CD" w14:textId="73C15003" w:rsidR="00D15E8D" w:rsidRDefault="00D15E8D" w:rsidP="0097780A">
      <w:pPr>
        <w:spacing w:line="480" w:lineRule="auto"/>
      </w:pPr>
    </w:p>
    <w:p w14:paraId="5A277B6C" w14:textId="37B6D3A6" w:rsidR="00D15E8D" w:rsidRDefault="00D15E8D" w:rsidP="0097780A">
      <w:pPr>
        <w:spacing w:line="480" w:lineRule="auto"/>
      </w:pPr>
    </w:p>
    <w:p w14:paraId="7BE252FB" w14:textId="3496528F" w:rsidR="00D15E8D" w:rsidRDefault="00D15E8D" w:rsidP="0097780A">
      <w:pPr>
        <w:spacing w:line="480" w:lineRule="auto"/>
      </w:pPr>
    </w:p>
    <w:p w14:paraId="05E9F6AB" w14:textId="7BA8B2DE" w:rsidR="00D15E8D" w:rsidRDefault="00D15E8D" w:rsidP="0097780A">
      <w:pPr>
        <w:spacing w:line="480" w:lineRule="auto"/>
      </w:pPr>
    </w:p>
    <w:p w14:paraId="11E2EA0F" w14:textId="4939FB38" w:rsidR="00D15E8D" w:rsidRDefault="00D15E8D" w:rsidP="0097780A">
      <w:pPr>
        <w:spacing w:line="480" w:lineRule="auto"/>
      </w:pPr>
    </w:p>
    <w:p w14:paraId="50676EE8" w14:textId="2B1692C6" w:rsidR="00D15E8D" w:rsidRDefault="00D15E8D" w:rsidP="0097780A">
      <w:pPr>
        <w:spacing w:line="480" w:lineRule="auto"/>
      </w:pPr>
    </w:p>
    <w:p w14:paraId="1C097D44" w14:textId="33174A2F" w:rsidR="00D15E8D" w:rsidRDefault="00D15E8D" w:rsidP="0097780A">
      <w:pPr>
        <w:spacing w:line="480" w:lineRule="auto"/>
      </w:pPr>
    </w:p>
    <w:p w14:paraId="1F85B48F" w14:textId="676C905D" w:rsidR="00D15E8D" w:rsidRDefault="00D15E8D" w:rsidP="0097780A">
      <w:pPr>
        <w:spacing w:line="480" w:lineRule="auto"/>
      </w:pPr>
    </w:p>
    <w:p w14:paraId="4AEB2563" w14:textId="3A062C7E" w:rsidR="00D15E8D" w:rsidRDefault="00D15E8D" w:rsidP="0097780A">
      <w:pPr>
        <w:spacing w:line="480" w:lineRule="auto"/>
      </w:pPr>
    </w:p>
    <w:p w14:paraId="19E5BC56" w14:textId="1D76EB90" w:rsidR="00D15E8D" w:rsidRDefault="00D15E8D" w:rsidP="0097780A">
      <w:pPr>
        <w:spacing w:line="480" w:lineRule="auto"/>
      </w:pPr>
    </w:p>
    <w:p w14:paraId="7637AF41" w14:textId="514B3671" w:rsidR="00D15E8D" w:rsidRDefault="00D15E8D" w:rsidP="0097780A">
      <w:pPr>
        <w:spacing w:line="480" w:lineRule="auto"/>
      </w:pPr>
    </w:p>
    <w:p w14:paraId="4D746132" w14:textId="04C19455" w:rsidR="00D15E8D" w:rsidRDefault="00D15E8D" w:rsidP="0097780A">
      <w:pPr>
        <w:spacing w:line="480" w:lineRule="auto"/>
      </w:pPr>
    </w:p>
    <w:p w14:paraId="11643A34" w14:textId="4D198EA4" w:rsidR="00D15E8D" w:rsidRDefault="00D15E8D" w:rsidP="0097780A">
      <w:pPr>
        <w:spacing w:line="480" w:lineRule="auto"/>
      </w:pPr>
    </w:p>
    <w:p w14:paraId="0757B890" w14:textId="77777777" w:rsidR="00D15E8D" w:rsidRPr="00A82038" w:rsidRDefault="00D15E8D" w:rsidP="00A67BB6">
      <w:pPr>
        <w:spacing w:line="480" w:lineRule="auto"/>
        <w:rPr>
          <w:rFonts w:eastAsia="Times New Roman"/>
          <w:strike/>
          <w:sz w:val="28"/>
          <w:szCs w:val="28"/>
          <w:lang w:eastAsia="en-GB"/>
        </w:rPr>
      </w:pPr>
      <w:r w:rsidRPr="00A82038">
        <w:rPr>
          <w:rFonts w:eastAsia="Times New Roman"/>
          <w:sz w:val="28"/>
          <w:szCs w:val="28"/>
          <w:lang w:eastAsia="en-GB"/>
        </w:rPr>
        <w:t>4.  DNA provides important evidence in criminal prosecutions:</w:t>
      </w:r>
    </w:p>
    <w:p w14:paraId="4B502BC7" w14:textId="77777777" w:rsidR="00D15E8D" w:rsidRPr="00A82038" w:rsidRDefault="00D15E8D" w:rsidP="00D15E8D">
      <w:pPr>
        <w:spacing w:line="480" w:lineRule="auto"/>
        <w:ind w:left="426"/>
        <w:rPr>
          <w:rFonts w:eastAsia="Times New Roman"/>
          <w:strike/>
          <w:sz w:val="28"/>
          <w:szCs w:val="28"/>
          <w:lang w:eastAsia="en-GB"/>
        </w:rPr>
      </w:pPr>
    </w:p>
    <w:p w14:paraId="5DAC455C" w14:textId="77777777" w:rsidR="00D15E8D" w:rsidRPr="00A82038" w:rsidRDefault="00D15E8D" w:rsidP="00D15E8D">
      <w:pPr>
        <w:pStyle w:val="ListParagraph"/>
        <w:numPr>
          <w:ilvl w:val="0"/>
          <w:numId w:val="1"/>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from where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might be recovered at a crime scene,</w:t>
      </w:r>
    </w:p>
    <w:p w14:paraId="34EDD2FC" w14:textId="77777777" w:rsidR="00D15E8D" w:rsidRPr="00A82038" w:rsidRDefault="00D15E8D" w:rsidP="00D15E8D">
      <w:pPr>
        <w:pStyle w:val="ListParagraph"/>
        <w:numPr>
          <w:ilvl w:val="0"/>
          <w:numId w:val="1"/>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Explain how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samples may be recovered, and</w:t>
      </w:r>
    </w:p>
    <w:p w14:paraId="22C3CAFD" w14:textId="77777777" w:rsidR="00D15E8D" w:rsidRPr="00A82038" w:rsidRDefault="00D15E8D" w:rsidP="00D15E8D">
      <w:pPr>
        <w:pStyle w:val="ListParagraph"/>
        <w:numPr>
          <w:ilvl w:val="0"/>
          <w:numId w:val="1"/>
        </w:numPr>
        <w:spacing w:after="0" w:line="480" w:lineRule="auto"/>
        <w:rPr>
          <w:rFonts w:eastAsia="Times New Roman"/>
          <w:strike w:val="0"/>
          <w:sz w:val="28"/>
          <w:szCs w:val="28"/>
          <w:lang w:eastAsia="en-GB"/>
        </w:rPr>
      </w:pPr>
      <w:r w:rsidRPr="00A82038">
        <w:rPr>
          <w:rFonts w:eastAsia="Times New Roman"/>
          <w:strike w:val="0"/>
          <w:sz w:val="28"/>
          <w:szCs w:val="28"/>
          <w:lang w:eastAsia="en-GB"/>
        </w:rPr>
        <w:t xml:space="preserve">Critically evaluate the effectiveness of </w:t>
      </w:r>
      <w:proofErr w:type="spellStart"/>
      <w:r w:rsidRPr="00A82038">
        <w:rPr>
          <w:rFonts w:eastAsia="Times New Roman"/>
          <w:strike w:val="0"/>
          <w:sz w:val="28"/>
          <w:szCs w:val="28"/>
          <w:lang w:eastAsia="en-GB"/>
        </w:rPr>
        <w:t>dna</w:t>
      </w:r>
      <w:proofErr w:type="spellEnd"/>
      <w:r w:rsidRPr="00A82038">
        <w:rPr>
          <w:rFonts w:eastAsia="Times New Roman"/>
          <w:strike w:val="0"/>
          <w:sz w:val="28"/>
          <w:szCs w:val="28"/>
          <w:lang w:eastAsia="en-GB"/>
        </w:rPr>
        <w:t xml:space="preserve"> as evidence.    </w:t>
      </w:r>
    </w:p>
    <w:p w14:paraId="4C4F23A7" w14:textId="77777777" w:rsidR="00D15E8D" w:rsidRPr="00C26D72" w:rsidRDefault="00D15E8D" w:rsidP="00D15E8D">
      <w:pPr>
        <w:spacing w:line="480" w:lineRule="auto"/>
        <w:ind w:left="6612" w:firstLine="588"/>
        <w:rPr>
          <w:rFonts w:eastAsia="Times New Roman"/>
          <w:strike/>
          <w:sz w:val="28"/>
          <w:szCs w:val="28"/>
          <w:lang w:eastAsia="en-GB"/>
        </w:rPr>
      </w:pPr>
      <w:r w:rsidRPr="00A82038">
        <w:rPr>
          <w:rFonts w:eastAsia="Times New Roman"/>
          <w:sz w:val="28"/>
          <w:szCs w:val="28"/>
          <w:lang w:eastAsia="en-GB"/>
        </w:rPr>
        <w:t>(25 Marks)</w:t>
      </w:r>
    </w:p>
    <w:p w14:paraId="7BD8DE9D" w14:textId="3A906E6A" w:rsidR="004F56E7" w:rsidRDefault="004F56E7" w:rsidP="0097780A">
      <w:pPr>
        <w:spacing w:line="480" w:lineRule="auto"/>
      </w:pPr>
    </w:p>
    <w:p w14:paraId="79F55838" w14:textId="3832C323" w:rsidR="00243DE7" w:rsidRDefault="00243DE7" w:rsidP="0097780A">
      <w:pPr>
        <w:spacing w:line="480" w:lineRule="auto"/>
      </w:pPr>
      <w:r>
        <w:t xml:space="preserve">4. DNA is generally found at a crime scene by the tiny particulars of hair, but the main source of DNA at a crime scene is fingerprints. DNA can be linked to a suspect by using mouth swabs to create a DNA profile of a suspect (Science and Technology committee, 2005). According to the Science and Technology Committee (2005) ‘DNA profiling is the pattern of characteristics DNA used to identify an individual it can be visualised as a pattern of bands </w:t>
      </w:r>
      <w:r w:rsidR="00506B26">
        <w:t xml:space="preserve">as a graphic representation known as an electro </w:t>
      </w:r>
      <w:proofErr w:type="spellStart"/>
      <w:r w:rsidR="00506B26">
        <w:t>pherogram</w:t>
      </w:r>
      <w:proofErr w:type="spellEnd"/>
      <w:r w:rsidR="00506B26">
        <w:t xml:space="preserve"> or a code on the national database’</w:t>
      </w:r>
    </w:p>
    <w:p w14:paraId="5A811952" w14:textId="25B537BB" w:rsidR="00E142B8" w:rsidRDefault="00E142B8" w:rsidP="0097780A">
      <w:pPr>
        <w:spacing w:line="480" w:lineRule="auto"/>
      </w:pPr>
    </w:p>
    <w:p w14:paraId="3427CBB7" w14:textId="664EA5ED" w:rsidR="00E142B8" w:rsidRDefault="00243DE7" w:rsidP="0097780A">
      <w:pPr>
        <w:spacing w:line="480" w:lineRule="auto"/>
      </w:pPr>
      <w:r>
        <w:t xml:space="preserve">When looking at fingerprints </w:t>
      </w:r>
      <w:r w:rsidR="00506B26">
        <w:t xml:space="preserve">at a crime scene they can be recovered they can be distinguished in three different forms these being fingerprint which are visible, those which can be seen by the naked eye and those which have been formed or in a substrate ( Langford et al, 2005). The recovery of visual fingerprint is pretty straight forward as a simple </w:t>
      </w:r>
      <w:r w:rsidR="00506B26">
        <w:lastRenderedPageBreak/>
        <w:t xml:space="preserve">photograph, other ways is </w:t>
      </w:r>
      <w:proofErr w:type="spellStart"/>
      <w:r w:rsidR="00506B26">
        <w:t>by</w:t>
      </w:r>
      <w:proofErr w:type="spellEnd"/>
      <w:r w:rsidR="00506B26">
        <w:t xml:space="preserve"> looking at surfaces where it is easy to establish a fingerprint, one surface in-particular would be in if blood is present at the crime scene, if a hand is placed within the blood it would then leave a fingerprint mark on each object the suspect came into contact with until the blood dries (</w:t>
      </w:r>
      <w:proofErr w:type="spellStart"/>
      <w:r w:rsidR="00506B26">
        <w:t>Landford</w:t>
      </w:r>
      <w:proofErr w:type="spellEnd"/>
      <w:r w:rsidR="00506B26">
        <w:t xml:space="preserve"> et al, 2005). </w:t>
      </w:r>
    </w:p>
    <w:p w14:paraId="72406F01" w14:textId="2CEF6782" w:rsidR="00506B26" w:rsidRDefault="00506B26" w:rsidP="0097780A">
      <w:pPr>
        <w:spacing w:line="480" w:lineRule="auto"/>
      </w:pPr>
    </w:p>
    <w:p w14:paraId="7762C0A9" w14:textId="43C9924B" w:rsidR="00506B26" w:rsidRDefault="00506B26" w:rsidP="0097780A">
      <w:pPr>
        <w:spacing w:line="480" w:lineRule="auto"/>
      </w:pPr>
      <w:r>
        <w:t>When looking for fingerprints the simple procedures the powder dusting is one of the main instruments used to recovery them as evidence</w:t>
      </w:r>
      <w:r w:rsidR="0097780A">
        <w:t xml:space="preserve"> as long as the brush is used in the appropriate way (Langford et al, 2005).  Additional instrument used include lifting tape to carefully replicate the fingerprint (Langford et al, 2005). As each individual as different fingerprints this is effective in DNA evidence. </w:t>
      </w:r>
    </w:p>
    <w:p w14:paraId="26FE11F4" w14:textId="7C0374C9" w:rsidR="0097780A" w:rsidRDefault="0097780A" w:rsidP="0097780A">
      <w:pPr>
        <w:spacing w:line="480" w:lineRule="auto"/>
      </w:pPr>
    </w:p>
    <w:p w14:paraId="2BA4373C" w14:textId="5C3B2817" w:rsidR="0097780A" w:rsidRDefault="0097780A" w:rsidP="0097780A">
      <w:pPr>
        <w:spacing w:line="480" w:lineRule="auto"/>
      </w:pPr>
      <w:r>
        <w:t xml:space="preserve">A criticism of DNA is that there can be a problem when a crime is committed by an identical twin, this is due to the both have the same DNA profile this can lead to the crime being difficult to established which twin committed the offence and can lead to a miscarriage of justice if it was just down to DNA evidence when a trial take place at court. </w:t>
      </w:r>
    </w:p>
    <w:p w14:paraId="647DDF95" w14:textId="4BF7402E" w:rsidR="008D3AE0" w:rsidRDefault="008D3AE0" w:rsidP="0097780A">
      <w:pPr>
        <w:spacing w:line="480" w:lineRule="auto"/>
      </w:pPr>
    </w:p>
    <w:p w14:paraId="6765F183" w14:textId="6B361E61" w:rsidR="008D3AE0" w:rsidRDefault="008D3AE0" w:rsidP="0097780A">
      <w:pPr>
        <w:spacing w:line="480" w:lineRule="auto"/>
      </w:pPr>
      <w:r>
        <w:t>Additional DNA which can be found and recovered from a crime scene include bodily fluids such as blood, sweat and saliva, these can be seen as one of the most important pieces of evidence at a crime scene due to the value of DNA sampling (</w:t>
      </w:r>
      <w:proofErr w:type="spellStart"/>
      <w:r>
        <w:t>Virkler</w:t>
      </w:r>
      <w:proofErr w:type="spellEnd"/>
      <w:r>
        <w:t xml:space="preserve"> et al, 2009).  Bodily fluids at a scene can</w:t>
      </w:r>
      <w:r w:rsidR="000248C7">
        <w:t xml:space="preserve"> be identified from a stain on a material, this can then be taken to a laboratory for examination. However, in recent years the improvement of light detectors </w:t>
      </w:r>
      <w:proofErr w:type="gramStart"/>
      <w:r w:rsidR="000248C7">
        <w:t>have</w:t>
      </w:r>
      <w:proofErr w:type="gramEnd"/>
      <w:r w:rsidR="000248C7">
        <w:t xml:space="preserve"> developed dramatically to help the field identify fluids without using a lab (</w:t>
      </w:r>
      <w:proofErr w:type="spellStart"/>
      <w:r w:rsidR="000248C7">
        <w:t>Virkler</w:t>
      </w:r>
      <w:proofErr w:type="spellEnd"/>
      <w:r w:rsidR="000248C7">
        <w:t xml:space="preserve"> et al, 2009). This show the effectiveness of new technology which has been coming through over recent year to help forensic examiners find and recover evidence from a crime scene.</w:t>
      </w:r>
    </w:p>
    <w:p w14:paraId="38145C50" w14:textId="002638B7" w:rsidR="00E142B8" w:rsidRDefault="00E142B8"/>
    <w:p w14:paraId="555A7B2D" w14:textId="0B345E1F" w:rsidR="00E142B8" w:rsidRDefault="00E142B8"/>
    <w:p w14:paraId="730B74EB" w14:textId="19915B47" w:rsidR="00E142B8" w:rsidRDefault="00E142B8"/>
    <w:p w14:paraId="786768AA" w14:textId="3227329A" w:rsidR="00E142B8" w:rsidRDefault="00E142B8"/>
    <w:p w14:paraId="24CD06B4" w14:textId="6886E92D" w:rsidR="00E142B8" w:rsidRDefault="00E142B8"/>
    <w:p w14:paraId="1AAC4F9F" w14:textId="5F774C4B" w:rsidR="00E142B8" w:rsidRDefault="00E142B8"/>
    <w:p w14:paraId="7EB6C8A9" w14:textId="453CFF6B" w:rsidR="00E142B8" w:rsidRDefault="00E142B8"/>
    <w:p w14:paraId="501F87CF" w14:textId="64A9E52A" w:rsidR="00E142B8" w:rsidRDefault="00E142B8"/>
    <w:p w14:paraId="64C97BB5" w14:textId="209BCDD6" w:rsidR="00E142B8" w:rsidRDefault="00E142B8"/>
    <w:p w14:paraId="1434409E" w14:textId="339FB7E1" w:rsidR="00E142B8" w:rsidRDefault="00E142B8"/>
    <w:p w14:paraId="115DFB59" w14:textId="5D80392E" w:rsidR="00E142B8" w:rsidRDefault="00E142B8"/>
    <w:p w14:paraId="1B1E8E3A" w14:textId="7E430BDA" w:rsidR="00E142B8" w:rsidRDefault="00E142B8"/>
    <w:p w14:paraId="6D2AA0A8" w14:textId="17622D9E" w:rsidR="00E142B8" w:rsidRDefault="00E142B8"/>
    <w:p w14:paraId="2C7CBF1F" w14:textId="77777777" w:rsidR="00E142B8" w:rsidRDefault="00E142B8"/>
    <w:p w14:paraId="03484F74" w14:textId="081CD429" w:rsidR="0055671B" w:rsidRDefault="0055671B"/>
    <w:p w14:paraId="5503D328" w14:textId="0EC88116" w:rsidR="0055671B" w:rsidRDefault="0055671B"/>
    <w:p w14:paraId="3D0CF233" w14:textId="34B453C3" w:rsidR="0055671B" w:rsidRDefault="0055671B"/>
    <w:p w14:paraId="04FE3364" w14:textId="270624BF" w:rsidR="0055671B" w:rsidRDefault="0055671B"/>
    <w:p w14:paraId="31BC8DAD" w14:textId="2993FAF8" w:rsidR="0055671B" w:rsidRDefault="0055671B"/>
    <w:p w14:paraId="2D0FBCC2" w14:textId="4FC92EF3" w:rsidR="0055671B" w:rsidRDefault="0055671B"/>
    <w:p w14:paraId="741AFD43" w14:textId="4A72DD23" w:rsidR="0055671B" w:rsidRDefault="0055671B"/>
    <w:p w14:paraId="339A73D6" w14:textId="475AB6B4" w:rsidR="0055671B" w:rsidRDefault="0055671B"/>
    <w:p w14:paraId="7E1FE8AF" w14:textId="292E84DA" w:rsidR="0055671B" w:rsidRDefault="0055671B"/>
    <w:p w14:paraId="78AB5BA9" w14:textId="60E852A3" w:rsidR="0055671B" w:rsidRDefault="0055671B"/>
    <w:p w14:paraId="4BB714F3" w14:textId="49AB9108" w:rsidR="0055671B" w:rsidRDefault="0055671B"/>
    <w:p w14:paraId="55E7C92E" w14:textId="381DCB6B" w:rsidR="0055671B" w:rsidRDefault="0055671B"/>
    <w:p w14:paraId="6A119C50" w14:textId="40A69E1A" w:rsidR="0055671B" w:rsidRDefault="0055671B"/>
    <w:p w14:paraId="457055B4" w14:textId="77777777" w:rsidR="0055671B" w:rsidRDefault="0055671B"/>
    <w:sectPr w:rsidR="0055671B">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12DE7" w14:textId="77777777" w:rsidR="00FB10CF" w:rsidRDefault="00FB10CF" w:rsidP="00A67BB6">
      <w:r>
        <w:separator/>
      </w:r>
    </w:p>
  </w:endnote>
  <w:endnote w:type="continuationSeparator" w:id="0">
    <w:p w14:paraId="741F0632" w14:textId="77777777" w:rsidR="00FB10CF" w:rsidRDefault="00FB10CF" w:rsidP="00A67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28471801"/>
      <w:docPartObj>
        <w:docPartGallery w:val="Page Numbers (Bottom of Page)"/>
        <w:docPartUnique/>
      </w:docPartObj>
    </w:sdtPr>
    <w:sdtContent>
      <w:p w14:paraId="321435D4" w14:textId="61B327C8" w:rsidR="00A67BB6" w:rsidRDefault="00A67BB6" w:rsidP="000665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B5BCAF" w14:textId="77777777" w:rsidR="00A67BB6" w:rsidRDefault="00A67BB6" w:rsidP="00A67B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28643822"/>
      <w:docPartObj>
        <w:docPartGallery w:val="Page Numbers (Bottom of Page)"/>
        <w:docPartUnique/>
      </w:docPartObj>
    </w:sdtPr>
    <w:sdtContent>
      <w:p w14:paraId="74D392BF" w14:textId="0ED7C688" w:rsidR="00A67BB6" w:rsidRDefault="00A67BB6" w:rsidP="000665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58A58B" w14:textId="77777777" w:rsidR="00A67BB6" w:rsidRDefault="00A67BB6" w:rsidP="00A67B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BDDEC" w14:textId="77777777" w:rsidR="00FB10CF" w:rsidRDefault="00FB10CF" w:rsidP="00A67BB6">
      <w:r>
        <w:separator/>
      </w:r>
    </w:p>
  </w:footnote>
  <w:footnote w:type="continuationSeparator" w:id="0">
    <w:p w14:paraId="60485D28" w14:textId="77777777" w:rsidR="00FB10CF" w:rsidRDefault="00FB10CF" w:rsidP="00A67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8B944" w14:textId="374C7A8D" w:rsidR="00A67BB6" w:rsidRDefault="00A67BB6">
    <w:pPr>
      <w:pStyle w:val="Header"/>
    </w:pPr>
    <w:r>
      <w:t xml:space="preserve">Sophie Evans </w:t>
    </w:r>
    <w:r>
      <w:ptab w:relativeTo="margin" w:alignment="center" w:leader="none"/>
    </w:r>
    <w:r>
      <w:t>1700768</w:t>
    </w:r>
    <w:r>
      <w:ptab w:relativeTo="margin" w:alignment="right" w:leader="none"/>
    </w:r>
    <w:r>
      <w:t>Forensic Exam Jan 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BCB"/>
    <w:rsid w:val="000248C7"/>
    <w:rsid w:val="00243DE7"/>
    <w:rsid w:val="004F56E7"/>
    <w:rsid w:val="00506B26"/>
    <w:rsid w:val="0055671B"/>
    <w:rsid w:val="005A7BCB"/>
    <w:rsid w:val="007E4D51"/>
    <w:rsid w:val="008D3AE0"/>
    <w:rsid w:val="0097780A"/>
    <w:rsid w:val="00A57DD8"/>
    <w:rsid w:val="00A67BB6"/>
    <w:rsid w:val="00BA4324"/>
    <w:rsid w:val="00D15E8D"/>
    <w:rsid w:val="00E142B8"/>
    <w:rsid w:val="00E45138"/>
    <w:rsid w:val="00FB1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E77A16"/>
  <w15:chartTrackingRefBased/>
  <w15:docId w15:val="{94F064F5-5955-1E4A-AF97-9B7028E3E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5E8D"/>
    <w:pPr>
      <w:spacing w:after="160" w:line="259" w:lineRule="auto"/>
      <w:ind w:left="720"/>
      <w:contextualSpacing/>
    </w:pPr>
    <w:rPr>
      <w:rFonts w:ascii="Arial" w:hAnsi="Arial" w:cs="Arial"/>
      <w:strike/>
    </w:rPr>
  </w:style>
  <w:style w:type="paragraph" w:styleId="Header">
    <w:name w:val="header"/>
    <w:basedOn w:val="Normal"/>
    <w:link w:val="HeaderChar"/>
    <w:uiPriority w:val="99"/>
    <w:unhideWhenUsed/>
    <w:rsid w:val="00A67BB6"/>
    <w:pPr>
      <w:tabs>
        <w:tab w:val="center" w:pos="4513"/>
        <w:tab w:val="right" w:pos="9026"/>
      </w:tabs>
    </w:pPr>
  </w:style>
  <w:style w:type="character" w:customStyle="1" w:styleId="HeaderChar">
    <w:name w:val="Header Char"/>
    <w:basedOn w:val="DefaultParagraphFont"/>
    <w:link w:val="Header"/>
    <w:uiPriority w:val="99"/>
    <w:rsid w:val="00A67BB6"/>
  </w:style>
  <w:style w:type="paragraph" w:styleId="Footer">
    <w:name w:val="footer"/>
    <w:basedOn w:val="Normal"/>
    <w:link w:val="FooterChar"/>
    <w:uiPriority w:val="99"/>
    <w:unhideWhenUsed/>
    <w:rsid w:val="00A67BB6"/>
    <w:pPr>
      <w:tabs>
        <w:tab w:val="center" w:pos="4513"/>
        <w:tab w:val="right" w:pos="9026"/>
      </w:tabs>
    </w:pPr>
  </w:style>
  <w:style w:type="character" w:customStyle="1" w:styleId="FooterChar">
    <w:name w:val="Footer Char"/>
    <w:basedOn w:val="DefaultParagraphFont"/>
    <w:link w:val="Footer"/>
    <w:uiPriority w:val="99"/>
    <w:rsid w:val="00A67BB6"/>
  </w:style>
  <w:style w:type="character" w:styleId="PageNumber">
    <w:name w:val="page number"/>
    <w:basedOn w:val="DefaultParagraphFont"/>
    <w:uiPriority w:val="99"/>
    <w:semiHidden/>
    <w:unhideWhenUsed/>
    <w:rsid w:val="00A67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10</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Sarah Evans (1700768)</dc:creator>
  <cp:keywords/>
  <dc:description/>
  <cp:lastModifiedBy>Sophie Sarah Evans (1700768)</cp:lastModifiedBy>
  <cp:revision>4</cp:revision>
  <dcterms:created xsi:type="dcterms:W3CDTF">2021-01-12T10:03:00Z</dcterms:created>
  <dcterms:modified xsi:type="dcterms:W3CDTF">2021-01-12T11:57:00Z</dcterms:modified>
</cp:coreProperties>
</file>