
<file path=[Content_Types].xml><?xml version="1.0" encoding="utf-8"?>
<Types xmlns="http://schemas.openxmlformats.org/package/2006/content-types">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0D7DE77" w14:textId="77777777" w:rsidR="0057611C" w:rsidRDefault="0057611C">
      <w:r>
        <w:rPr>
          <w:noProof/>
          <w:lang w:eastAsia="en-GB"/>
        </w:rPr>
        <w:drawing>
          <wp:inline distT="0" distB="0" distL="0" distR="0" wp14:anchorId="3A6F4480" wp14:editId="59A3BDD6">
            <wp:extent cx="2305050" cy="923925"/>
            <wp:effectExtent l="0" t="0" r="0" b="9525"/>
            <wp:docPr id="1" name="Picture 1" descr="cid:image001.jpg@01D071EF.9AC330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id:image001.jpg@01D071EF.9AC33070"/>
                    <pic:cNvPicPr>
                      <a:picLocks noChangeAspect="1" noChangeArrowheads="1"/>
                    </pic:cNvPicPr>
                  </pic:nvPicPr>
                  <pic:blipFill>
                    <a:blip r:embed="rId5" r:link="rId6">
                      <a:extLst>
                        <a:ext uri="{28A0092B-C50C-407E-A947-70E740481C1C}">
                          <a14:useLocalDpi xmlns:a14="http://schemas.microsoft.com/office/drawing/2010/main" val="0"/>
                        </a:ext>
                      </a:extLst>
                    </a:blip>
                    <a:srcRect/>
                    <a:stretch>
                      <a:fillRect/>
                    </a:stretch>
                  </pic:blipFill>
                  <pic:spPr bwMode="auto">
                    <a:xfrm>
                      <a:off x="0" y="0"/>
                      <a:ext cx="2305050" cy="923925"/>
                    </a:xfrm>
                    <a:prstGeom prst="rect">
                      <a:avLst/>
                    </a:prstGeom>
                    <a:noFill/>
                    <a:ln>
                      <a:noFill/>
                    </a:ln>
                  </pic:spPr>
                </pic:pic>
              </a:graphicData>
            </a:graphic>
          </wp:inline>
        </w:drawing>
      </w:r>
    </w:p>
    <w:p w14:paraId="547E7882" w14:textId="77777777" w:rsidR="00FA2384" w:rsidRPr="0057611C" w:rsidRDefault="000226D9" w:rsidP="0057611C">
      <w:pPr>
        <w:jc w:val="center"/>
        <w:rPr>
          <w:b/>
        </w:rPr>
      </w:pPr>
      <w:r>
        <w:rPr>
          <w:b/>
        </w:rPr>
        <w:t xml:space="preserve">UNDERGRADUATE DISSERTATION </w:t>
      </w:r>
      <w:r w:rsidR="00FA2384" w:rsidRPr="0057611C">
        <w:rPr>
          <w:b/>
        </w:rPr>
        <w:t>PROPOSAL FORM/</w:t>
      </w:r>
    </w:p>
    <w:p w14:paraId="12E2080B" w14:textId="77777777" w:rsidR="00FA2384" w:rsidRPr="0057611C" w:rsidRDefault="00FA2384" w:rsidP="0057611C">
      <w:pPr>
        <w:jc w:val="center"/>
        <w:rPr>
          <w:b/>
        </w:rPr>
      </w:pPr>
      <w:r w:rsidRPr="0057611C">
        <w:rPr>
          <w:b/>
        </w:rPr>
        <w:t xml:space="preserve">FFURFLEN </w:t>
      </w:r>
      <w:r w:rsidR="0057611C" w:rsidRPr="0057611C">
        <w:rPr>
          <w:b/>
        </w:rPr>
        <w:t xml:space="preserve">GYNNIG </w:t>
      </w:r>
      <w:r w:rsidRPr="0057611C">
        <w:rPr>
          <w:b/>
        </w:rPr>
        <w:t>TRAETHAWD HIR ISRADDEDIG</w:t>
      </w:r>
    </w:p>
    <w:p w14:paraId="045B484B" w14:textId="77777777" w:rsidR="00FA2384" w:rsidRDefault="000E23A0" w:rsidP="0057611C">
      <w:pPr>
        <w:jc w:val="center"/>
      </w:pPr>
      <w:r>
        <w:rPr>
          <w:b/>
        </w:rPr>
        <w:t>Theology and Religious Studies</w:t>
      </w:r>
      <w:r>
        <w:rPr>
          <w:b/>
        </w:rPr>
        <w:br/>
      </w:r>
      <w:proofErr w:type="spellStart"/>
      <w:r>
        <w:rPr>
          <w:b/>
        </w:rPr>
        <w:t>D</w:t>
      </w:r>
      <w:r w:rsidRPr="000E23A0">
        <w:rPr>
          <w:b/>
        </w:rPr>
        <w:t>iwinyddiaeth</w:t>
      </w:r>
      <w:proofErr w:type="spellEnd"/>
      <w:r>
        <w:rPr>
          <w:b/>
        </w:rPr>
        <w:t xml:space="preserve"> ac </w:t>
      </w:r>
      <w:proofErr w:type="spellStart"/>
      <w:r>
        <w:rPr>
          <w:b/>
        </w:rPr>
        <w:t>Astudiaethau</w:t>
      </w:r>
      <w:proofErr w:type="spellEnd"/>
      <w:r>
        <w:rPr>
          <w:b/>
        </w:rPr>
        <w:t xml:space="preserve"> </w:t>
      </w:r>
      <w:proofErr w:type="spellStart"/>
      <w:r>
        <w:rPr>
          <w:b/>
        </w:rPr>
        <w:t>Crefyddol</w:t>
      </w:r>
      <w:proofErr w:type="spellEnd"/>
      <w:r w:rsidR="0057611C">
        <w:br/>
      </w:r>
    </w:p>
    <w:p w14:paraId="3CF124DC" w14:textId="3AD14EFF" w:rsidR="00FA2384" w:rsidRPr="0057611C" w:rsidRDefault="00FA2384">
      <w:pPr>
        <w:rPr>
          <w:b/>
        </w:rPr>
      </w:pPr>
      <w:r w:rsidRPr="0057611C">
        <w:rPr>
          <w:b/>
        </w:rPr>
        <w:t>Name/</w:t>
      </w:r>
      <w:proofErr w:type="spellStart"/>
      <w:r w:rsidRPr="0057611C">
        <w:rPr>
          <w:b/>
        </w:rPr>
        <w:t>Enw</w:t>
      </w:r>
      <w:proofErr w:type="spellEnd"/>
      <w:r w:rsidR="0057611C" w:rsidRPr="0057611C">
        <w:rPr>
          <w:b/>
        </w:rPr>
        <w:t xml:space="preserve">: </w:t>
      </w:r>
      <w:r w:rsidR="00F344F6">
        <w:rPr>
          <w:b/>
        </w:rPr>
        <w:t>Emily Howell</w:t>
      </w:r>
    </w:p>
    <w:p w14:paraId="0A1FEDEF" w14:textId="49788C93" w:rsidR="00FA2384" w:rsidRPr="0057611C" w:rsidRDefault="00FA2384">
      <w:pPr>
        <w:rPr>
          <w:b/>
        </w:rPr>
      </w:pPr>
      <w:r w:rsidRPr="0057611C">
        <w:rPr>
          <w:b/>
        </w:rPr>
        <w:t xml:space="preserve">Student number/ </w:t>
      </w:r>
      <w:proofErr w:type="spellStart"/>
      <w:r w:rsidRPr="0057611C">
        <w:rPr>
          <w:b/>
        </w:rPr>
        <w:t>Rhif</w:t>
      </w:r>
      <w:proofErr w:type="spellEnd"/>
      <w:r w:rsidRPr="0057611C">
        <w:rPr>
          <w:b/>
        </w:rPr>
        <w:t xml:space="preserve"> </w:t>
      </w:r>
      <w:proofErr w:type="spellStart"/>
      <w:r w:rsidRPr="0057611C">
        <w:rPr>
          <w:b/>
        </w:rPr>
        <w:t>myfyriwr</w:t>
      </w:r>
      <w:proofErr w:type="spellEnd"/>
      <w:r w:rsidR="0057611C" w:rsidRPr="0057611C">
        <w:rPr>
          <w:b/>
        </w:rPr>
        <w:t xml:space="preserve">: </w:t>
      </w:r>
      <w:r w:rsidR="00F344F6">
        <w:rPr>
          <w:b/>
        </w:rPr>
        <w:t>1700912</w:t>
      </w:r>
    </w:p>
    <w:p w14:paraId="05F78D6B" w14:textId="4D47B28A" w:rsidR="00FA2384" w:rsidRPr="0057611C" w:rsidRDefault="00FA2384">
      <w:pPr>
        <w:rPr>
          <w:b/>
        </w:rPr>
      </w:pPr>
      <w:r w:rsidRPr="0057611C">
        <w:rPr>
          <w:b/>
        </w:rPr>
        <w:t>Working title/</w:t>
      </w:r>
      <w:proofErr w:type="spellStart"/>
      <w:r w:rsidRPr="0057611C">
        <w:rPr>
          <w:b/>
        </w:rPr>
        <w:t>Teitl</w:t>
      </w:r>
      <w:proofErr w:type="spellEnd"/>
      <w:r w:rsidRPr="0057611C">
        <w:rPr>
          <w:b/>
        </w:rPr>
        <w:t xml:space="preserve"> </w:t>
      </w:r>
      <w:proofErr w:type="spellStart"/>
      <w:r w:rsidR="003D3DAD">
        <w:rPr>
          <w:b/>
        </w:rPr>
        <w:t>a</w:t>
      </w:r>
      <w:r w:rsidR="0057611C" w:rsidRPr="0057611C">
        <w:rPr>
          <w:b/>
        </w:rPr>
        <w:t>rfaethedig</w:t>
      </w:r>
      <w:proofErr w:type="spellEnd"/>
      <w:r w:rsidR="0057611C" w:rsidRPr="0057611C">
        <w:rPr>
          <w:b/>
        </w:rPr>
        <w:t xml:space="preserve">: </w:t>
      </w:r>
      <w:r w:rsidR="00F344F6">
        <w:rPr>
          <w:b/>
        </w:rPr>
        <w:t>Are the female purity laws in the Jewish tradition still relevant in the modern day?</w:t>
      </w:r>
    </w:p>
    <w:p w14:paraId="04F90011" w14:textId="77777777" w:rsidR="00FA2384" w:rsidRPr="0057611C" w:rsidRDefault="00FA2384"/>
    <w:p w14:paraId="331D36D3" w14:textId="0F553D13" w:rsidR="00F21DDC" w:rsidRDefault="00942037">
      <w:r w:rsidRPr="0057611C">
        <w:rPr>
          <w:b/>
        </w:rPr>
        <w:t>PROPOSAL</w:t>
      </w:r>
      <w:r>
        <w:rPr>
          <w:b/>
        </w:rPr>
        <w:t xml:space="preserve">/CYNNIG </w:t>
      </w:r>
      <w:r w:rsidRPr="00942037">
        <w:t>(To include aim, methodology, main theories and indicative bibliography</w:t>
      </w:r>
      <w:r>
        <w:t xml:space="preserve"> </w:t>
      </w:r>
      <w:r w:rsidRPr="00942037">
        <w:t xml:space="preserve">/ </w:t>
      </w:r>
      <w:proofErr w:type="spellStart"/>
      <w:r w:rsidRPr="00942037">
        <w:t>i</w:t>
      </w:r>
      <w:proofErr w:type="spellEnd"/>
      <w:r w:rsidRPr="00942037">
        <w:t xml:space="preserve"> </w:t>
      </w:r>
      <w:proofErr w:type="spellStart"/>
      <w:r w:rsidRPr="00942037">
        <w:t>gynnwys</w:t>
      </w:r>
      <w:proofErr w:type="spellEnd"/>
      <w:r w:rsidRPr="00942037">
        <w:t xml:space="preserve"> </w:t>
      </w:r>
      <w:proofErr w:type="spellStart"/>
      <w:r w:rsidRPr="00942037">
        <w:t>amcan</w:t>
      </w:r>
      <w:proofErr w:type="spellEnd"/>
      <w:r w:rsidRPr="00942037">
        <w:t xml:space="preserve">, </w:t>
      </w:r>
      <w:proofErr w:type="spellStart"/>
      <w:r w:rsidRPr="00942037">
        <w:t>prif</w:t>
      </w:r>
      <w:proofErr w:type="spellEnd"/>
      <w:r w:rsidRPr="00942037">
        <w:t xml:space="preserve"> </w:t>
      </w:r>
      <w:proofErr w:type="spellStart"/>
      <w:r w:rsidRPr="00942037">
        <w:t>ddamcaniaethau</w:t>
      </w:r>
      <w:proofErr w:type="spellEnd"/>
      <w:r w:rsidRPr="00942037">
        <w:t xml:space="preserve">, </w:t>
      </w:r>
      <w:proofErr w:type="spellStart"/>
      <w:r w:rsidRPr="00942037">
        <w:t>methodoleg</w:t>
      </w:r>
      <w:proofErr w:type="spellEnd"/>
      <w:r w:rsidRPr="00942037">
        <w:t xml:space="preserve">, a </w:t>
      </w:r>
      <w:proofErr w:type="spellStart"/>
      <w:r w:rsidRPr="00942037">
        <w:t>llyfryddiaeth</w:t>
      </w:r>
      <w:proofErr w:type="spellEnd"/>
      <w:r w:rsidRPr="00942037">
        <w:t xml:space="preserve"> </w:t>
      </w:r>
      <w:proofErr w:type="spellStart"/>
      <w:r w:rsidRPr="00942037">
        <w:t>arwyddol</w:t>
      </w:r>
      <w:proofErr w:type="spellEnd"/>
      <w:r w:rsidRPr="00942037">
        <w:t>)</w:t>
      </w:r>
    </w:p>
    <w:p w14:paraId="5414A977" w14:textId="5B258DAE" w:rsidR="00A97867" w:rsidRPr="00A97867" w:rsidRDefault="00A97867">
      <w:pPr>
        <w:rPr>
          <w:b/>
          <w:bCs/>
        </w:rPr>
      </w:pPr>
      <w:r>
        <w:rPr>
          <w:b/>
          <w:bCs/>
        </w:rPr>
        <w:t>Aim</w:t>
      </w:r>
    </w:p>
    <w:p w14:paraId="7F7AB7AE" w14:textId="6298026B" w:rsidR="00F21DDC" w:rsidRDefault="00F21DDC">
      <w:r>
        <w:t>The main aim of this dissertation</w:t>
      </w:r>
      <w:r w:rsidR="00F62FF1">
        <w:t xml:space="preserve"> is to examine</w:t>
      </w:r>
      <w:r w:rsidR="00F62FF1" w:rsidRPr="00F62FF1">
        <w:t xml:space="preserve"> the role of the women </w:t>
      </w:r>
      <w:proofErr w:type="gramStart"/>
      <w:r w:rsidR="00F62FF1" w:rsidRPr="00F62FF1">
        <w:t>in particular in</w:t>
      </w:r>
      <w:proofErr w:type="gramEnd"/>
      <w:r w:rsidR="00F62FF1" w:rsidRPr="00F62FF1">
        <w:t xml:space="preserve"> relation to the purity law</w:t>
      </w:r>
      <w:r w:rsidR="00F62FF1">
        <w:t>s. This dissertation</w:t>
      </w:r>
      <w:r>
        <w:t xml:space="preserve"> will </w:t>
      </w:r>
      <w:r w:rsidR="00F62FF1">
        <w:t>discuss</w:t>
      </w:r>
      <w:r>
        <w:t xml:space="preserve"> whether the concept of women’s purity laws </w:t>
      </w:r>
      <w:r w:rsidR="0052450B">
        <w:t>is</w:t>
      </w:r>
      <w:r>
        <w:t xml:space="preserve"> still relevant for the modern day. </w:t>
      </w:r>
      <w:r w:rsidR="00F62FF1">
        <w:t xml:space="preserve">This question arises due to </w:t>
      </w:r>
      <w:r>
        <w:t>the dramatic increase of feminist movements and li</w:t>
      </w:r>
      <w:r w:rsidR="00551846">
        <w:t xml:space="preserve">beral </w:t>
      </w:r>
      <w:r>
        <w:t xml:space="preserve">thoughts, the idea of women being limited by their bodies and being treated differently </w:t>
      </w:r>
      <w:proofErr w:type="gramStart"/>
      <w:r>
        <w:t>as a consequence</w:t>
      </w:r>
      <w:proofErr w:type="gramEnd"/>
      <w:r>
        <w:t>.</w:t>
      </w:r>
      <w:bookmarkStart w:id="0" w:name="_Hlk21003184"/>
      <w:r w:rsidR="00F62FF1">
        <w:t xml:space="preserve"> </w:t>
      </w:r>
      <w:bookmarkEnd w:id="0"/>
    </w:p>
    <w:p w14:paraId="4DB1372E" w14:textId="0742BC4D" w:rsidR="00F21DDC" w:rsidRDefault="00F21DDC">
      <w:pPr>
        <w:rPr>
          <w:b/>
          <w:bCs/>
        </w:rPr>
      </w:pPr>
      <w:r>
        <w:rPr>
          <w:b/>
          <w:bCs/>
        </w:rPr>
        <w:t>Methodology</w:t>
      </w:r>
    </w:p>
    <w:p w14:paraId="57BDC964" w14:textId="27C1F94B" w:rsidR="008465C2" w:rsidRDefault="006935F9">
      <w:r>
        <w:t>T</w:t>
      </w:r>
      <w:r w:rsidR="00F21DDC">
        <w:t>he teaching from across the religion, mostly from the Torah and the Mishna</w:t>
      </w:r>
      <w:r>
        <w:t>,</w:t>
      </w:r>
      <w:r w:rsidR="00232060">
        <w:t xml:space="preserve"> will </w:t>
      </w:r>
      <w:r>
        <w:t>be</w:t>
      </w:r>
      <w:r w:rsidR="00232060">
        <w:t xml:space="preserve"> the basis of the research</w:t>
      </w:r>
      <w:r w:rsidR="00571722">
        <w:t xml:space="preserve"> and provide background information</w:t>
      </w:r>
      <w:r>
        <w:t>. The texts</w:t>
      </w:r>
      <w:r w:rsidR="00571722">
        <w:t xml:space="preserve">, </w:t>
      </w:r>
      <w:proofErr w:type="gramStart"/>
      <w:r w:rsidR="00571722">
        <w:t>Leviticus in particular,</w:t>
      </w:r>
      <w:r>
        <w:t xml:space="preserve"> will</w:t>
      </w:r>
      <w:proofErr w:type="gramEnd"/>
      <w:r>
        <w:t xml:space="preserve"> provide the historical context</w:t>
      </w:r>
      <w:r w:rsidR="00232060">
        <w:t xml:space="preserve"> of where the purity laws c</w:t>
      </w:r>
      <w:r w:rsidR="00571722">
        <w:t>a</w:t>
      </w:r>
      <w:r w:rsidR="00232060">
        <w:t>me from</w:t>
      </w:r>
      <w:r w:rsidR="00571722">
        <w:t xml:space="preserve">. </w:t>
      </w:r>
      <w:r w:rsidR="00495A67">
        <w:t>A sound knowledge</w:t>
      </w:r>
      <w:r w:rsidR="00232060">
        <w:t xml:space="preserve"> of </w:t>
      </w:r>
      <w:r w:rsidR="00571722">
        <w:t>the teachings w</w:t>
      </w:r>
      <w:r w:rsidR="00495A67">
        <w:t xml:space="preserve">ill be the foundation to </w:t>
      </w:r>
      <w:r w:rsidR="00035101">
        <w:t>better</w:t>
      </w:r>
      <w:r w:rsidR="00495A67">
        <w:t xml:space="preserve"> understand research into the female purity laws</w:t>
      </w:r>
      <w:r w:rsidR="00571722">
        <w:t xml:space="preserve">. </w:t>
      </w:r>
      <w:r w:rsidR="00185714">
        <w:t xml:space="preserve"> Furthermore, an </w:t>
      </w:r>
      <w:r w:rsidR="008465C2">
        <w:t xml:space="preserve">important aspect to </w:t>
      </w:r>
      <w:proofErr w:type="gramStart"/>
      <w:r w:rsidR="008465C2">
        <w:t>look into</w:t>
      </w:r>
      <w:proofErr w:type="gramEnd"/>
      <w:r w:rsidR="008465C2">
        <w:t xml:space="preserve"> is the laws </w:t>
      </w:r>
      <w:r w:rsidR="00571722">
        <w:t>themselves</w:t>
      </w:r>
      <w:r w:rsidR="008465C2">
        <w:t xml:space="preserve">, mainly the Niddah laws as they are the ones that refer directly to women’s purity. </w:t>
      </w:r>
    </w:p>
    <w:p w14:paraId="5E9F8005" w14:textId="63DB2919" w:rsidR="003A0941" w:rsidRDefault="00571722">
      <w:r>
        <w:t xml:space="preserve">A variety of secondary sources will inform this dissertation. </w:t>
      </w:r>
      <w:r w:rsidR="003A0941">
        <w:t xml:space="preserve">Firstly, academic books and journals discussing the importance of the female purity laws in general will be an important source. </w:t>
      </w:r>
      <w:r w:rsidR="00A97867">
        <w:t xml:space="preserve">I will also include </w:t>
      </w:r>
      <w:r w:rsidR="00185714">
        <w:t>a femi</w:t>
      </w:r>
      <w:r w:rsidR="00793977">
        <w:t>nist</w:t>
      </w:r>
      <w:r w:rsidR="00185714">
        <w:t xml:space="preserve"> standpoint</w:t>
      </w:r>
      <w:r w:rsidR="00A97867">
        <w:t xml:space="preserve"> which is vital</w:t>
      </w:r>
      <w:r w:rsidR="00185714">
        <w:t xml:space="preserve"> since the question directly refers to women. This may see issues, as the views can be both </w:t>
      </w:r>
      <w:r w:rsidR="00793977">
        <w:t>academic</w:t>
      </w:r>
      <w:r w:rsidR="00185714">
        <w:t xml:space="preserve"> and non</w:t>
      </w:r>
      <w:r w:rsidR="00793977">
        <w:t>-</w:t>
      </w:r>
      <w:r w:rsidR="00185714">
        <w:t xml:space="preserve">academic, but always with a feminist agenda, which should be treated with some </w:t>
      </w:r>
      <w:r w:rsidR="00793977">
        <w:t>caution</w:t>
      </w:r>
      <w:r w:rsidR="00185714">
        <w:t xml:space="preserve">. </w:t>
      </w:r>
    </w:p>
    <w:p w14:paraId="40EECAD3" w14:textId="35167644" w:rsidR="00D27EA2" w:rsidRDefault="00185714">
      <w:r>
        <w:t xml:space="preserve">Based on the information that the sources </w:t>
      </w:r>
      <w:r w:rsidR="00793977">
        <w:t>provide;</w:t>
      </w:r>
      <w:r>
        <w:t xml:space="preserve"> the modern information will be used to discuss </w:t>
      </w:r>
      <w:proofErr w:type="gramStart"/>
      <w:r>
        <w:t>whether or not</w:t>
      </w:r>
      <w:proofErr w:type="gramEnd"/>
      <w:r>
        <w:t xml:space="preserve"> the laws are in fact outdated. In a similar way, the older information and tha</w:t>
      </w:r>
      <w:r w:rsidR="00793977">
        <w:t xml:space="preserve">t surrounding </w:t>
      </w:r>
      <w:r>
        <w:t xml:space="preserve">the history of the laws will be used to see if there are any moderations that could be carried out in order to make the laws less outdated and more suitable for the </w:t>
      </w:r>
      <w:r w:rsidR="00A97867">
        <w:t>modern-day</w:t>
      </w:r>
      <w:r>
        <w:t xml:space="preserve"> woman. </w:t>
      </w:r>
      <w:r>
        <w:lastRenderedPageBreak/>
        <w:t xml:space="preserve">The old and the new opinions may be difficult to fit together, however, an attempt will be made to allow them to work together. </w:t>
      </w:r>
    </w:p>
    <w:p w14:paraId="4758C3DC" w14:textId="6FEF0DBC" w:rsidR="000D0A29" w:rsidRPr="000D0A29" w:rsidRDefault="000D0A29">
      <w:pPr>
        <w:rPr>
          <w:b/>
          <w:bCs/>
        </w:rPr>
      </w:pPr>
      <w:r w:rsidRPr="000D0A29">
        <w:rPr>
          <w:b/>
          <w:bCs/>
        </w:rPr>
        <w:t xml:space="preserve">Main Theories </w:t>
      </w:r>
    </w:p>
    <w:p w14:paraId="02517473" w14:textId="32E0D8D2" w:rsidR="00C13F19" w:rsidRDefault="00C13F19">
      <w:r>
        <w:t xml:space="preserve">There are a few main theories surrounding this question and that I aim to explore in this project. </w:t>
      </w:r>
      <w:r w:rsidR="00F70E70">
        <w:t xml:space="preserve">One is to look closely at the religious texts. These are the </w:t>
      </w:r>
      <w:r w:rsidR="00F501E3">
        <w:t>origins</w:t>
      </w:r>
      <w:r w:rsidR="00F70E70">
        <w:t xml:space="preserve"> of where the laws came from, and therefore will be the first thing to look at when </w:t>
      </w:r>
      <w:r w:rsidR="00F501E3">
        <w:t>analysing</w:t>
      </w:r>
      <w:r w:rsidR="00F70E70">
        <w:t xml:space="preserve"> if the laws are </w:t>
      </w:r>
      <w:r w:rsidR="00F501E3">
        <w:t>suitable</w:t>
      </w:r>
      <w:r w:rsidR="00F70E70">
        <w:t xml:space="preserve"> for the </w:t>
      </w:r>
      <w:r w:rsidR="00F501E3">
        <w:t>modern</w:t>
      </w:r>
      <w:r w:rsidR="00F70E70">
        <w:t xml:space="preserve"> day. An attempt will also be made to look at what is outdated in the laws, what is suitable for the modern day, and what can be slightly </w:t>
      </w:r>
      <w:r w:rsidR="00F501E3">
        <w:t xml:space="preserve">altered </w:t>
      </w:r>
      <w:r w:rsidR="00F70E70">
        <w:t xml:space="preserve">in order to make it more stable. Thought this, </w:t>
      </w:r>
      <w:r w:rsidR="00F501E3">
        <w:t>women may feel more comfortable following the laws without potentially sacrificing how they wish to live their lives.</w:t>
      </w:r>
    </w:p>
    <w:p w14:paraId="02718881" w14:textId="0D3E877F" w:rsidR="00F501E3" w:rsidRDefault="00F501E3">
      <w:r>
        <w:t xml:space="preserve">Another aspect to look at is to how the laws, in their current form, may affect modern issues, such as abortion. This will also play a part in looking at if the laws are suitable for the modern day, as it comes with issues that were not an issue at the time of them being written. This aspect will also be using the texts, along with women’s experiences with such issues and how they have treated them. </w:t>
      </w:r>
    </w:p>
    <w:p w14:paraId="40826A8A" w14:textId="034C437F" w:rsidR="00F501E3" w:rsidRDefault="00F501E3">
      <w:r>
        <w:t xml:space="preserve">The project will also touch on the different views of the different sections of Judaism, such as the orthodox and reform traditions. This will be naturally occurring through the research, as orthodox and reform Judaism share different views and interpretations of the texts and therefore the women that follow them will have different experiences to take into consideration. </w:t>
      </w:r>
    </w:p>
    <w:p w14:paraId="722A7E89" w14:textId="0AF5DBC0" w:rsidR="00F501E3" w:rsidRDefault="00F501E3">
      <w:r>
        <w:t xml:space="preserve">Overall, the project will hope to conclude with a way in that Jewish women can feel comfortable in their religion and feel like a modern woman. </w:t>
      </w:r>
      <w:bookmarkStart w:id="1" w:name="_GoBack"/>
      <w:bookmarkEnd w:id="1"/>
    </w:p>
    <w:p w14:paraId="6E2C0B1D" w14:textId="7F9A496C" w:rsidR="00FA2384" w:rsidRPr="00F21DDC" w:rsidRDefault="00F344F6">
      <w:pPr>
        <w:rPr>
          <w:b/>
          <w:bCs/>
        </w:rPr>
      </w:pPr>
      <w:r w:rsidRPr="00F21DDC">
        <w:rPr>
          <w:b/>
          <w:bCs/>
        </w:rPr>
        <w:t xml:space="preserve">Bibliography </w:t>
      </w:r>
    </w:p>
    <w:p w14:paraId="11597E4B" w14:textId="77777777" w:rsidR="002C6679" w:rsidRDefault="002C6679" w:rsidP="00B639C9">
      <w:pPr>
        <w:pStyle w:val="ListParagraph"/>
        <w:numPr>
          <w:ilvl w:val="0"/>
          <w:numId w:val="4"/>
        </w:numPr>
      </w:pPr>
      <w:r>
        <w:t xml:space="preserve">Aryeh, K. (2016). </w:t>
      </w:r>
      <w:r w:rsidRPr="00B639C9">
        <w:rPr>
          <w:i/>
          <w:iCs/>
        </w:rPr>
        <w:t>I Had to Take My Dirty Panties to a Rabbi, and so Has Every Orthodox Jewish Woman</w:t>
      </w:r>
      <w:r>
        <w:t xml:space="preserve"> | Richard Dawkins Foundation. [online] Richarddawkins.net. Available at: https://www.richarddawkins.net/2016/11/i-had-to-take-my-dirty-panties-to-a-rabbi-and-so-has-every-orthodox-jewish-woman/ [Accessed 1 Oct. 2019].</w:t>
      </w:r>
    </w:p>
    <w:p w14:paraId="314EC662" w14:textId="77777777" w:rsidR="002C6679" w:rsidRDefault="002C6679" w:rsidP="00961B5B">
      <w:pPr>
        <w:pStyle w:val="ListParagraph"/>
        <w:numPr>
          <w:ilvl w:val="0"/>
          <w:numId w:val="4"/>
        </w:numPr>
      </w:pPr>
      <w:r>
        <w:t xml:space="preserve">Beecher, S. (1999). </w:t>
      </w:r>
      <w:r w:rsidRPr="00961B5B">
        <w:rPr>
          <w:i/>
          <w:iCs/>
        </w:rPr>
        <w:t>The Treasure Chest of Diversity: Contemporary Australian Jewish Women Respond to Feminism.</w:t>
      </w:r>
      <w:r>
        <w:t xml:space="preserve"> Australian Feminist Studies, 14(30), pp.267–280.</w:t>
      </w:r>
    </w:p>
    <w:p w14:paraId="361D6DDA" w14:textId="77777777" w:rsidR="002C6679" w:rsidRDefault="002C6679" w:rsidP="00B639C9">
      <w:pPr>
        <w:pStyle w:val="ListParagraph"/>
        <w:numPr>
          <w:ilvl w:val="0"/>
          <w:numId w:val="4"/>
        </w:numPr>
      </w:pPr>
      <w:proofErr w:type="spellStart"/>
      <w:r>
        <w:t>Biale</w:t>
      </w:r>
      <w:proofErr w:type="spellEnd"/>
      <w:r>
        <w:t xml:space="preserve">, R. (1984). </w:t>
      </w:r>
      <w:r w:rsidRPr="00B639C9">
        <w:rPr>
          <w:i/>
          <w:iCs/>
        </w:rPr>
        <w:t xml:space="preserve">Women and Jewish </w:t>
      </w:r>
      <w:proofErr w:type="gramStart"/>
      <w:r w:rsidRPr="00B639C9">
        <w:rPr>
          <w:i/>
          <w:iCs/>
        </w:rPr>
        <w:t>Law :</w:t>
      </w:r>
      <w:proofErr w:type="gramEnd"/>
      <w:r w:rsidRPr="00B639C9">
        <w:rPr>
          <w:i/>
          <w:iCs/>
        </w:rPr>
        <w:t xml:space="preserve"> an Exploration of Women’s Issues in Halakhic Sources</w:t>
      </w:r>
      <w:r>
        <w:t xml:space="preserve">. New York: </w:t>
      </w:r>
      <w:proofErr w:type="spellStart"/>
      <w:r>
        <w:t>Schocken</w:t>
      </w:r>
      <w:proofErr w:type="spellEnd"/>
      <w:r>
        <w:t>, [19]86.</w:t>
      </w:r>
    </w:p>
    <w:p w14:paraId="220C0C47" w14:textId="77777777" w:rsidR="002C6679" w:rsidRDefault="002C6679" w:rsidP="00B639C9">
      <w:pPr>
        <w:pStyle w:val="ListParagraph"/>
        <w:numPr>
          <w:ilvl w:val="0"/>
          <w:numId w:val="4"/>
        </w:numPr>
      </w:pPr>
      <w:r>
        <w:t xml:space="preserve">Blu Greenberg (1986). </w:t>
      </w:r>
      <w:r w:rsidRPr="00B639C9">
        <w:rPr>
          <w:i/>
          <w:iCs/>
        </w:rPr>
        <w:t xml:space="preserve">On Women [and] Judaism: </w:t>
      </w:r>
      <w:proofErr w:type="gramStart"/>
      <w:r w:rsidRPr="00B639C9">
        <w:rPr>
          <w:i/>
          <w:iCs/>
        </w:rPr>
        <w:t>a</w:t>
      </w:r>
      <w:proofErr w:type="gramEnd"/>
      <w:r w:rsidRPr="00B639C9">
        <w:rPr>
          <w:i/>
          <w:iCs/>
        </w:rPr>
        <w:t xml:space="preserve"> View from Tradition</w:t>
      </w:r>
      <w:r>
        <w:t>. Philadelphia: The Jewish Public. Soc. of America.</w:t>
      </w:r>
    </w:p>
    <w:p w14:paraId="433FCF97" w14:textId="77777777" w:rsidR="002C6679" w:rsidRDefault="002C6679" w:rsidP="002C6679">
      <w:pPr>
        <w:pStyle w:val="ListParagraph"/>
        <w:numPr>
          <w:ilvl w:val="0"/>
          <w:numId w:val="4"/>
        </w:numPr>
      </w:pPr>
      <w:r>
        <w:t xml:space="preserve">Chabad </w:t>
      </w:r>
      <w:proofErr w:type="spellStart"/>
      <w:r>
        <w:t>Centers</w:t>
      </w:r>
      <w:proofErr w:type="spellEnd"/>
      <w:r>
        <w:t xml:space="preserve"> of the Sacramento Region (2016). </w:t>
      </w:r>
      <w:r w:rsidRPr="002C6679">
        <w:rPr>
          <w:i/>
          <w:iCs/>
        </w:rPr>
        <w:t>Mikvah Myths Debunked!</w:t>
      </w:r>
      <w:r>
        <w:t xml:space="preserve"> - Chabad </w:t>
      </w:r>
      <w:proofErr w:type="spellStart"/>
      <w:r>
        <w:t>Centers</w:t>
      </w:r>
      <w:proofErr w:type="spellEnd"/>
      <w:r>
        <w:t xml:space="preserve"> of the Sacramento Region. [online] Chabad of Greater Sacramento. Available at: https://www.sacjewishlife.org/templates/articlecco_cdo/aid/3232209/jewish/Mikvah-Myths-Debunked.htm [Accessed 3 Oct. 2019].</w:t>
      </w:r>
    </w:p>
    <w:p w14:paraId="020BBEDB" w14:textId="77777777" w:rsidR="002C6679" w:rsidRDefault="002C6679" w:rsidP="00F344F6">
      <w:pPr>
        <w:pStyle w:val="ListParagraph"/>
        <w:numPr>
          <w:ilvl w:val="0"/>
          <w:numId w:val="4"/>
        </w:numPr>
      </w:pPr>
      <w:r>
        <w:t xml:space="preserve">Douglas, M. (2002). </w:t>
      </w:r>
      <w:r w:rsidRPr="00F344F6">
        <w:rPr>
          <w:i/>
          <w:iCs/>
        </w:rPr>
        <w:t>Leviticus as literature</w:t>
      </w:r>
      <w:r>
        <w:t>. Oxford: Oxford University Press.</w:t>
      </w:r>
    </w:p>
    <w:p w14:paraId="17A599B9" w14:textId="77777777" w:rsidR="002C6679" w:rsidRDefault="002C6679" w:rsidP="00B639C9">
      <w:pPr>
        <w:pStyle w:val="ListParagraph"/>
        <w:numPr>
          <w:ilvl w:val="0"/>
          <w:numId w:val="4"/>
        </w:numPr>
      </w:pPr>
      <w:r>
        <w:t xml:space="preserve">Hyman, P.E. (2009). </w:t>
      </w:r>
      <w:r w:rsidRPr="00B639C9">
        <w:rPr>
          <w:i/>
          <w:iCs/>
        </w:rPr>
        <w:t>Jewish Feminism in the United States</w:t>
      </w:r>
      <w:r>
        <w:t xml:space="preserve"> | Jewish Women’s Archive. [online] Jwa.org. Available at: https://jwa.org/encyclopedia/article/jewish-feminism-in-united-states [Accessed 1 Oct. 2019].</w:t>
      </w:r>
    </w:p>
    <w:p w14:paraId="47071099" w14:textId="77777777" w:rsidR="002C6679" w:rsidRDefault="002C6679" w:rsidP="00961B5B">
      <w:pPr>
        <w:pStyle w:val="ListParagraph"/>
        <w:numPr>
          <w:ilvl w:val="0"/>
          <w:numId w:val="4"/>
        </w:numPr>
      </w:pPr>
      <w:proofErr w:type="spellStart"/>
      <w:r>
        <w:t>Mirah</w:t>
      </w:r>
      <w:proofErr w:type="spellEnd"/>
      <w:r>
        <w:t xml:space="preserve"> </w:t>
      </w:r>
      <w:proofErr w:type="spellStart"/>
      <w:r>
        <w:t>Balberg</w:t>
      </w:r>
      <w:proofErr w:type="spellEnd"/>
      <w:r>
        <w:t xml:space="preserve"> (2014). </w:t>
      </w:r>
      <w:r w:rsidRPr="00961B5B">
        <w:rPr>
          <w:i/>
          <w:iCs/>
        </w:rPr>
        <w:t>Purity, body, and Self in Early Rabbinic Literature</w:t>
      </w:r>
      <w:r>
        <w:t>. Berkeley: University of California Press.</w:t>
      </w:r>
    </w:p>
    <w:p w14:paraId="75148583" w14:textId="77777777" w:rsidR="002C6679" w:rsidRDefault="002C6679" w:rsidP="00B639C9">
      <w:pPr>
        <w:pStyle w:val="ListParagraph"/>
        <w:numPr>
          <w:ilvl w:val="0"/>
          <w:numId w:val="4"/>
        </w:numPr>
      </w:pPr>
      <w:proofErr w:type="spellStart"/>
      <w:r>
        <w:t>Neusner</w:t>
      </w:r>
      <w:proofErr w:type="spellEnd"/>
      <w:r>
        <w:t xml:space="preserve">, J. (1978). </w:t>
      </w:r>
      <w:r w:rsidRPr="00B639C9">
        <w:rPr>
          <w:i/>
          <w:iCs/>
        </w:rPr>
        <w:t xml:space="preserve">History and Purity in </w:t>
      </w:r>
      <w:proofErr w:type="gramStart"/>
      <w:r w:rsidRPr="00B639C9">
        <w:rPr>
          <w:i/>
          <w:iCs/>
        </w:rPr>
        <w:t>First-Century Judaism</w:t>
      </w:r>
      <w:proofErr w:type="gramEnd"/>
      <w:r>
        <w:t>. History of Religions, 18(1), pp.1–17.</w:t>
      </w:r>
    </w:p>
    <w:p w14:paraId="2F52DAD1" w14:textId="77777777" w:rsidR="002C6679" w:rsidRDefault="002C6679" w:rsidP="00F344F6">
      <w:pPr>
        <w:pStyle w:val="ListParagraph"/>
        <w:numPr>
          <w:ilvl w:val="0"/>
          <w:numId w:val="4"/>
        </w:numPr>
      </w:pPr>
      <w:r>
        <w:t xml:space="preserve">Selvidge, M.J. (1984). </w:t>
      </w:r>
      <w:r w:rsidRPr="00F344F6">
        <w:rPr>
          <w:i/>
          <w:iCs/>
        </w:rPr>
        <w:t>Mark 5:25-34 and Leviticus 15:19-20: A Reaction to Restrictive Purity Regulations</w:t>
      </w:r>
      <w:r>
        <w:t>. Journal of Biblical Literature, 103(4), pp.619–623.</w:t>
      </w:r>
    </w:p>
    <w:p w14:paraId="18A150E1" w14:textId="77777777" w:rsidR="002C6679" w:rsidRDefault="002C6679" w:rsidP="002C6679">
      <w:pPr>
        <w:pStyle w:val="ListParagraph"/>
        <w:numPr>
          <w:ilvl w:val="0"/>
          <w:numId w:val="4"/>
        </w:numPr>
      </w:pPr>
      <w:proofErr w:type="spellStart"/>
      <w:r>
        <w:t>Shachar</w:t>
      </w:r>
      <w:proofErr w:type="spellEnd"/>
      <w:r>
        <w:t xml:space="preserve"> Kidron (2018). </w:t>
      </w:r>
      <w:r w:rsidRPr="002C6679">
        <w:rPr>
          <w:i/>
          <w:iCs/>
        </w:rPr>
        <w:t>The Religious Couples Who Say That Jewish Law Ruined Their Sex Lives.</w:t>
      </w:r>
      <w:r>
        <w:t xml:space="preserve"> [online] haaretz.com. Available at: https://www.haaretz.com/jewish/.premium-how-jewish-law-ruined-our-sex-lives-1.5476943 [Accessed 3 Oct. 2019].</w:t>
      </w:r>
    </w:p>
    <w:p w14:paraId="7FA8901E" w14:textId="77777777" w:rsidR="002C6679" w:rsidRDefault="002C6679" w:rsidP="00C13F19">
      <w:pPr>
        <w:pStyle w:val="ListParagraph"/>
        <w:numPr>
          <w:ilvl w:val="0"/>
          <w:numId w:val="4"/>
        </w:numPr>
      </w:pPr>
      <w:r>
        <w:t xml:space="preserve">The Jewish News of Northern California. (2016). </w:t>
      </w:r>
      <w:r w:rsidRPr="002C6679">
        <w:rPr>
          <w:i/>
          <w:iCs/>
        </w:rPr>
        <w:t xml:space="preserve">Following family purity laws enhances Jewish marriages </w:t>
      </w:r>
      <w:r>
        <w:t>– J. [online] Available at: https://www.jweekly.com/1996/11/08/following-family-purity-laws-enhances-jewish-marriages/ [Accessed 3 Oct. 2019].</w:t>
      </w:r>
    </w:p>
    <w:p w14:paraId="1391F022" w14:textId="0C07816F" w:rsidR="00942037" w:rsidRPr="0057611C" w:rsidRDefault="002C6679" w:rsidP="002C6679">
      <w:pPr>
        <w:pStyle w:val="ListParagraph"/>
        <w:numPr>
          <w:ilvl w:val="0"/>
          <w:numId w:val="4"/>
        </w:numPr>
      </w:pPr>
      <w:proofErr w:type="spellStart"/>
      <w:r>
        <w:t>Wasserfall</w:t>
      </w:r>
      <w:proofErr w:type="spellEnd"/>
      <w:r>
        <w:t xml:space="preserve">, R.R. (1999). </w:t>
      </w:r>
      <w:r w:rsidRPr="00961B5B">
        <w:rPr>
          <w:i/>
          <w:iCs/>
        </w:rPr>
        <w:t>Women and Water: Menstruation in Jewish Life and Law</w:t>
      </w:r>
      <w:r>
        <w:t xml:space="preserve">. Hanover: University Press </w:t>
      </w:r>
      <w:r>
        <w:t>of</w:t>
      </w:r>
      <w:r>
        <w:t xml:space="preserve"> New England.</w:t>
      </w:r>
    </w:p>
    <w:p w14:paraId="60B5FE73" w14:textId="77777777" w:rsidR="00FA2384" w:rsidRPr="0057611C" w:rsidRDefault="00FA2384">
      <w:r w:rsidRPr="0057611C">
        <w:t xml:space="preserve">Are there any ethical </w:t>
      </w:r>
      <w:r w:rsidR="0057611C" w:rsidRPr="0057611C">
        <w:t xml:space="preserve">considerations associated with your </w:t>
      </w:r>
      <w:proofErr w:type="gramStart"/>
      <w:r w:rsidR="0057611C" w:rsidRPr="0057611C">
        <w:t>proposal</w:t>
      </w:r>
      <w:r w:rsidRPr="0057611C">
        <w:t>?/</w:t>
      </w:r>
      <w:proofErr w:type="gramEnd"/>
      <w:r w:rsidRPr="0057611C">
        <w:t xml:space="preserve">A </w:t>
      </w:r>
      <w:proofErr w:type="spellStart"/>
      <w:r w:rsidRPr="0057611C">
        <w:t>oes</w:t>
      </w:r>
      <w:proofErr w:type="spellEnd"/>
      <w:r w:rsidRPr="0057611C">
        <w:t xml:space="preserve"> </w:t>
      </w:r>
      <w:proofErr w:type="spellStart"/>
      <w:r w:rsidRPr="0057611C">
        <w:t>unrhyw</w:t>
      </w:r>
      <w:proofErr w:type="spellEnd"/>
      <w:r w:rsidRPr="0057611C">
        <w:t xml:space="preserve"> </w:t>
      </w:r>
      <w:proofErr w:type="spellStart"/>
      <w:r w:rsidR="0057611C" w:rsidRPr="0057611C">
        <w:t>ys</w:t>
      </w:r>
      <w:r w:rsidR="00BA2AF4">
        <w:t>t</w:t>
      </w:r>
      <w:r w:rsidR="0057611C" w:rsidRPr="0057611C">
        <w:t>yriaethau</w:t>
      </w:r>
      <w:proofErr w:type="spellEnd"/>
      <w:r w:rsidRPr="0057611C">
        <w:t xml:space="preserve"> </w:t>
      </w:r>
      <w:proofErr w:type="spellStart"/>
      <w:r w:rsidRPr="0057611C">
        <w:t>moesegol</w:t>
      </w:r>
      <w:proofErr w:type="spellEnd"/>
      <w:r w:rsidRPr="0057611C">
        <w:t xml:space="preserve"> </w:t>
      </w:r>
      <w:proofErr w:type="spellStart"/>
      <w:r w:rsidR="0057611C" w:rsidRPr="0057611C">
        <w:t>ynghlwm</w:t>
      </w:r>
      <w:proofErr w:type="spellEnd"/>
      <w:r w:rsidR="0057611C" w:rsidRPr="0057611C">
        <w:t xml:space="preserve"> </w:t>
      </w:r>
      <w:proofErr w:type="spellStart"/>
      <w:r w:rsidR="0057611C" w:rsidRPr="0057611C">
        <w:t>wrth</w:t>
      </w:r>
      <w:proofErr w:type="spellEnd"/>
      <w:r w:rsidR="0057611C" w:rsidRPr="0057611C">
        <w:t xml:space="preserve"> </w:t>
      </w:r>
      <w:proofErr w:type="spellStart"/>
      <w:r w:rsidR="0057611C" w:rsidRPr="0057611C">
        <w:t>eich</w:t>
      </w:r>
      <w:proofErr w:type="spellEnd"/>
      <w:r w:rsidR="0057611C" w:rsidRPr="0057611C">
        <w:t xml:space="preserve"> </w:t>
      </w:r>
      <w:proofErr w:type="spellStart"/>
      <w:r w:rsidR="0057611C" w:rsidRPr="0057611C">
        <w:t>cynnig</w:t>
      </w:r>
      <w:proofErr w:type="spellEnd"/>
      <w:r w:rsidRPr="0057611C">
        <w:t>?</w:t>
      </w:r>
    </w:p>
    <w:p w14:paraId="40EF6129" w14:textId="577E4085" w:rsidR="00FA2384" w:rsidRPr="0057611C" w:rsidRDefault="002C6679">
      <w:r>
        <w:rPr>
          <w:b/>
          <w:bCs/>
        </w:rPr>
        <w:t>No</w:t>
      </w:r>
      <w:r w:rsidR="00FA2384" w:rsidRPr="0057611C">
        <w:tab/>
      </w:r>
      <w:r w:rsidR="00FA2384" w:rsidRPr="0057611C">
        <w:tab/>
      </w:r>
    </w:p>
    <w:sectPr w:rsidR="00FA2384" w:rsidRPr="0057611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6F6228"/>
    <w:multiLevelType w:val="hybridMultilevel"/>
    <w:tmpl w:val="BD0635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7B070B3"/>
    <w:multiLevelType w:val="hybridMultilevel"/>
    <w:tmpl w:val="9C620B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86D4288"/>
    <w:multiLevelType w:val="hybridMultilevel"/>
    <w:tmpl w:val="5338E7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B6C468D"/>
    <w:multiLevelType w:val="hybridMultilevel"/>
    <w:tmpl w:val="A214685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1"/>
  </w:num>
  <w:num w:numId="3">
    <w:abstractNumId w:val="0"/>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A2384"/>
    <w:rsid w:val="000226D9"/>
    <w:rsid w:val="00035101"/>
    <w:rsid w:val="00045C38"/>
    <w:rsid w:val="000500AF"/>
    <w:rsid w:val="000D0A29"/>
    <w:rsid w:val="000D623D"/>
    <w:rsid w:val="000E23A0"/>
    <w:rsid w:val="001010D8"/>
    <w:rsid w:val="00115845"/>
    <w:rsid w:val="00117654"/>
    <w:rsid w:val="001757BE"/>
    <w:rsid w:val="00185714"/>
    <w:rsid w:val="001E47B0"/>
    <w:rsid w:val="00210947"/>
    <w:rsid w:val="00232060"/>
    <w:rsid w:val="00234E93"/>
    <w:rsid w:val="002502C4"/>
    <w:rsid w:val="002C6679"/>
    <w:rsid w:val="002E3E16"/>
    <w:rsid w:val="002F1346"/>
    <w:rsid w:val="00312C47"/>
    <w:rsid w:val="003167B2"/>
    <w:rsid w:val="00375EAB"/>
    <w:rsid w:val="003A0941"/>
    <w:rsid w:val="003B1D07"/>
    <w:rsid w:val="003D3DAD"/>
    <w:rsid w:val="003F2DF4"/>
    <w:rsid w:val="00436652"/>
    <w:rsid w:val="00455648"/>
    <w:rsid w:val="00495A67"/>
    <w:rsid w:val="004E1254"/>
    <w:rsid w:val="00514F19"/>
    <w:rsid w:val="00517A39"/>
    <w:rsid w:val="0052450B"/>
    <w:rsid w:val="00542CEA"/>
    <w:rsid w:val="00551846"/>
    <w:rsid w:val="00571722"/>
    <w:rsid w:val="0057611C"/>
    <w:rsid w:val="00593AEB"/>
    <w:rsid w:val="005C4C1B"/>
    <w:rsid w:val="005C733A"/>
    <w:rsid w:val="005E4301"/>
    <w:rsid w:val="006025C8"/>
    <w:rsid w:val="00622282"/>
    <w:rsid w:val="00627F03"/>
    <w:rsid w:val="00673876"/>
    <w:rsid w:val="00681EE2"/>
    <w:rsid w:val="006935F9"/>
    <w:rsid w:val="006C25F3"/>
    <w:rsid w:val="006D775B"/>
    <w:rsid w:val="006E4855"/>
    <w:rsid w:val="006F5A00"/>
    <w:rsid w:val="00713AA9"/>
    <w:rsid w:val="007403C0"/>
    <w:rsid w:val="0075397F"/>
    <w:rsid w:val="00776CA1"/>
    <w:rsid w:val="00793977"/>
    <w:rsid w:val="007A0A75"/>
    <w:rsid w:val="007B3689"/>
    <w:rsid w:val="007B527A"/>
    <w:rsid w:val="007D5F95"/>
    <w:rsid w:val="0080610C"/>
    <w:rsid w:val="00820229"/>
    <w:rsid w:val="008465C2"/>
    <w:rsid w:val="00890FD5"/>
    <w:rsid w:val="008B7423"/>
    <w:rsid w:val="008D7AC8"/>
    <w:rsid w:val="008F0FA0"/>
    <w:rsid w:val="00915116"/>
    <w:rsid w:val="009165E8"/>
    <w:rsid w:val="00935422"/>
    <w:rsid w:val="00942037"/>
    <w:rsid w:val="0094413D"/>
    <w:rsid w:val="00947503"/>
    <w:rsid w:val="00961B5B"/>
    <w:rsid w:val="009B3E17"/>
    <w:rsid w:val="00A10D69"/>
    <w:rsid w:val="00A52B89"/>
    <w:rsid w:val="00A705EE"/>
    <w:rsid w:val="00A97867"/>
    <w:rsid w:val="00B1157A"/>
    <w:rsid w:val="00B16BAF"/>
    <w:rsid w:val="00B639C9"/>
    <w:rsid w:val="00B764B9"/>
    <w:rsid w:val="00B91FF5"/>
    <w:rsid w:val="00B96FE4"/>
    <w:rsid w:val="00BA2AF4"/>
    <w:rsid w:val="00BF4E04"/>
    <w:rsid w:val="00C13F19"/>
    <w:rsid w:val="00CB2CE0"/>
    <w:rsid w:val="00CF306F"/>
    <w:rsid w:val="00CF7282"/>
    <w:rsid w:val="00D073E5"/>
    <w:rsid w:val="00D27EA2"/>
    <w:rsid w:val="00D61CDA"/>
    <w:rsid w:val="00D66E87"/>
    <w:rsid w:val="00D7484A"/>
    <w:rsid w:val="00DD55AA"/>
    <w:rsid w:val="00DE4339"/>
    <w:rsid w:val="00DF250B"/>
    <w:rsid w:val="00E33AFA"/>
    <w:rsid w:val="00E7234E"/>
    <w:rsid w:val="00EC5EB1"/>
    <w:rsid w:val="00ED05C2"/>
    <w:rsid w:val="00EE1039"/>
    <w:rsid w:val="00F21C2B"/>
    <w:rsid w:val="00F21DDC"/>
    <w:rsid w:val="00F344F6"/>
    <w:rsid w:val="00F501E3"/>
    <w:rsid w:val="00F62FF1"/>
    <w:rsid w:val="00F70E70"/>
    <w:rsid w:val="00F73EB2"/>
    <w:rsid w:val="00F9203A"/>
    <w:rsid w:val="00FA2384"/>
    <w:rsid w:val="00FC300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D8EDFE"/>
  <w15:chartTrackingRefBased/>
  <w15:docId w15:val="{3F6102B7-3FC8-4C54-A625-30F43C597A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Subtle 1" w:semiHidden="1" w:unhideWhenUsed="1"/>
    <w:lsdException w:name="Table Subtle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FA238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A2384"/>
    <w:rPr>
      <w:rFonts w:ascii="Segoe UI" w:hAnsi="Segoe UI" w:cs="Segoe UI"/>
      <w:sz w:val="18"/>
      <w:szCs w:val="18"/>
    </w:rPr>
  </w:style>
  <w:style w:type="paragraph" w:styleId="ListParagraph">
    <w:name w:val="List Paragraph"/>
    <w:basedOn w:val="Normal"/>
    <w:uiPriority w:val="34"/>
    <w:qFormat/>
    <w:rsid w:val="00A705E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540055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cid:image001.jpg@01D071EF.9AC33070" TargetMode="Externa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11514</TotalTime>
  <Pages>3</Pages>
  <Words>956</Words>
  <Characters>5453</Characters>
  <Application>Microsoft Office Word</Application>
  <DocSecurity>0</DocSecurity>
  <Lines>45</Lines>
  <Paragraphs>12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6397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Lewis</dc:creator>
  <cp:keywords/>
  <dc:description/>
  <cp:lastModifiedBy>Emily Howells (1700912)</cp:lastModifiedBy>
  <cp:revision>26</cp:revision>
  <cp:lastPrinted>2017-03-03T16:47:00Z</cp:lastPrinted>
  <dcterms:created xsi:type="dcterms:W3CDTF">2019-10-01T12:45:00Z</dcterms:created>
  <dcterms:modified xsi:type="dcterms:W3CDTF">2019-10-09T12:52:00Z</dcterms:modified>
</cp:coreProperties>
</file>