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8498183"/>
        <w:docPartObj>
          <w:docPartGallery w:val="Cover Pages"/>
          <w:docPartUnique/>
        </w:docPartObj>
      </w:sdtPr>
      <w:sdtContent>
        <w:p w14:paraId="09111C62" w14:textId="77777777" w:rsidR="00F70729" w:rsidRDefault="00F70729" w:rsidP="00F70729">
          <w:r>
            <w:rPr>
              <w:noProof/>
            </w:rPr>
            <mc:AlternateContent>
              <mc:Choice Requires="wpg">
                <w:drawing>
                  <wp:anchor distT="0" distB="0" distL="114300" distR="114300" simplePos="0" relativeHeight="251659264" behindDoc="1" locked="0" layoutInCell="1" allowOverlap="1" wp14:anchorId="46D2AB60" wp14:editId="1B055832">
                    <wp:simplePos x="0" y="0"/>
                    <wp:positionH relativeFrom="page">
                      <wp:align>center</wp:align>
                    </wp:positionH>
                    <wp:positionV relativeFrom="page">
                      <wp:align>center</wp:align>
                    </wp:positionV>
                    <wp:extent cx="6864824" cy="9123528"/>
                    <wp:effectExtent l="0" t="0" r="18415" b="1524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3"/>
                              </a:lnRef>
                              <a:fillRef idx="2">
                                <a:schemeClr val="accent3"/>
                              </a:fillRef>
                              <a:effectRef idx="1">
                                <a:schemeClr val="accent3"/>
                              </a:effectRef>
                              <a:fontRef idx="minor">
                                <a:schemeClr val="dk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FE8B8D" w14:textId="34CBC726" w:rsidR="00F70729" w:rsidRDefault="00F70729" w:rsidP="00F70729">
                                      <w:pPr>
                                        <w:pStyle w:val="NoSpacing"/>
                                        <w:spacing w:before="120"/>
                                        <w:jc w:val="center"/>
                                        <w:rPr>
                                          <w:color w:val="FFFFFF" w:themeColor="background1"/>
                                        </w:rPr>
                                      </w:pPr>
                                      <w:r>
                                        <w:rPr>
                                          <w:color w:val="FFFFFF" w:themeColor="background1"/>
                                        </w:rPr>
                                        <w:t>Dafydd Pett (2405762)</w:t>
                                      </w:r>
                                    </w:p>
                                  </w:sdtContent>
                                </w:sdt>
                                <w:p w14:paraId="259FA0B3" w14:textId="77777777" w:rsidR="00515BF3" w:rsidRPr="00515BF3" w:rsidRDefault="00515BF3" w:rsidP="00515BF3">
                                  <w:pPr>
                                    <w:pStyle w:val="NoSpacing"/>
                                    <w:spacing w:before="120"/>
                                    <w:jc w:val="center"/>
                                    <w:rPr>
                                      <w:b/>
                                      <w:bCs/>
                                      <w:color w:val="FFFFFF" w:themeColor="background1"/>
                                      <w:lang w:val="en-GB"/>
                                    </w:rPr>
                                  </w:pPr>
                                  <w:r w:rsidRPr="00515BF3">
                                    <w:rPr>
                                      <w:b/>
                                      <w:bCs/>
                                      <w:color w:val="FFFFFF" w:themeColor="background1"/>
                                      <w:lang w:val="en-GB"/>
                                    </w:rPr>
                                    <w:t>Data Security and Compliance</w:t>
                                  </w:r>
                                </w:p>
                                <w:p w14:paraId="793C5831" w14:textId="198D18C5" w:rsidR="00F70729" w:rsidRDefault="00515BF3" w:rsidP="00515BF3">
                                  <w:pPr>
                                    <w:pStyle w:val="NoSpacing"/>
                                    <w:spacing w:before="120"/>
                                    <w:jc w:val="center"/>
                                    <w:rPr>
                                      <w:color w:val="FFFFFF" w:themeColor="background1"/>
                                    </w:rPr>
                                  </w:pPr>
                                  <w:r>
                                    <w:rPr>
                                      <w:color w:val="FFFFFF" w:themeColor="background1"/>
                                    </w:rPr>
                                    <w:t>Task 1 &amp; 2</w:t>
                                  </w:r>
                                  <w:r w:rsidR="00B25C8B">
                                    <w:rPr>
                                      <w:color w:val="FFFFFF" w:themeColor="background1"/>
                                    </w:rPr>
                                    <w:t xml:space="preserve"> - </w:t>
                                  </w:r>
                                  <w:r w:rsidR="00B25C8B" w:rsidRPr="00B25C8B">
                                    <w:rPr>
                                      <w:color w:val="FFFFFF" w:themeColor="background1"/>
                                    </w:rPr>
                                    <w:t>Research and case scenario in Data Security and Compliance</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0B3D01" w14:textId="6EBFD6EA" w:rsidR="00F70729" w:rsidRDefault="00F70729" w:rsidP="00F70729">
                                      <w:pPr>
                                        <w:pStyle w:val="NoSpacing"/>
                                        <w:jc w:val="center"/>
                                        <w:rPr>
                                          <w:rFonts w:asciiTheme="majorHAnsi" w:eastAsiaTheme="majorEastAsia" w:hAnsiTheme="majorHAnsi" w:cstheme="majorBidi"/>
                                          <w:b/>
                                          <w:bCs/>
                                          <w:caps/>
                                          <w:sz w:val="72"/>
                                          <w:szCs w:val="72"/>
                                        </w:rPr>
                                      </w:pPr>
                                      <w:r>
                                        <w:rPr>
                                          <w:rFonts w:asciiTheme="majorHAnsi" w:eastAsiaTheme="majorEastAsia" w:hAnsiTheme="majorHAnsi" w:cstheme="majorBidi"/>
                                          <w:b/>
                                          <w:bCs/>
                                          <w:caps/>
                                          <w:sz w:val="72"/>
                                          <w:szCs w:val="72"/>
                                        </w:rPr>
                                        <w:t>Dafydd Pett</w:t>
                                      </w:r>
                                    </w:p>
                                  </w:sdtContent>
                                </w:sdt>
                                <w:p w14:paraId="7C304200" w14:textId="77777777" w:rsidR="00F70729" w:rsidRPr="000A5F27" w:rsidRDefault="00F70729" w:rsidP="00F70729">
                                  <w:pPr>
                                    <w:pStyle w:val="NoSpacing"/>
                                    <w:jc w:val="center"/>
                                    <w:rPr>
                                      <w:rFonts w:asciiTheme="majorHAnsi" w:eastAsiaTheme="majorEastAsia" w:hAnsiTheme="majorHAnsi" w:cstheme="majorBidi"/>
                                      <w:b/>
                                      <w:bCs/>
                                      <w:caps/>
                                      <w:sz w:val="40"/>
                                      <w:szCs w:val="40"/>
                                    </w:rPr>
                                  </w:pPr>
                                  <w:r w:rsidRPr="000A5F27">
                                    <w:rPr>
                                      <w:rFonts w:asciiTheme="majorHAnsi" w:eastAsiaTheme="majorEastAsia" w:hAnsiTheme="majorHAnsi" w:cstheme="majorBidi"/>
                                      <w:b/>
                                      <w:bCs/>
                                      <w:caps/>
                                      <w:sz w:val="40"/>
                                      <w:szCs w:val="40"/>
                                    </w:rPr>
                                    <w:t>2405762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D2AB6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" fillcolor="#32cf47 [2166]" strokecolor="#196b24 [3206]" strokeweight=".5pt">
                      <v:fill color2="#26a537 [2614]" rotate="t" colors="0 #9db49e;.5 #90a891;1 #7b9c7d" focus="100%" type="gradient">
                        <o:fill v:ext="view" type="gradientUnscaled"/>
                      </v:fill>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" fillcolor="#32cf47 [2166]" strokecolor="#196b24 [3206]" strokeweight=".5pt">
                      <v:fill color2="#26a537 [2614]" rotate="t" colors="0 #9db49e;.5 #90a891;1 #7b9c7d" focus="100%" type="gradient">
                        <o:fill v:ext="view" type="gradientUnscaled"/>
                      </v:fill>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FE8B8D" w14:textId="34CBC726" w:rsidR="00F70729" w:rsidRDefault="00F70729" w:rsidP="00F70729">
                                <w:pPr>
                                  <w:pStyle w:val="NoSpacing"/>
                                  <w:spacing w:before="120"/>
                                  <w:jc w:val="center"/>
                                  <w:rPr>
                                    <w:color w:val="FFFFFF" w:themeColor="background1"/>
                                  </w:rPr>
                                </w:pPr>
                                <w:r>
                                  <w:rPr>
                                    <w:color w:val="FFFFFF" w:themeColor="background1"/>
                                  </w:rPr>
                                  <w:t>Dafydd Pett (2405762)</w:t>
                                </w:r>
                              </w:p>
                            </w:sdtContent>
                          </w:sdt>
                          <w:p w14:paraId="259FA0B3" w14:textId="77777777" w:rsidR="00515BF3" w:rsidRPr="00515BF3" w:rsidRDefault="00515BF3" w:rsidP="00515BF3">
                            <w:pPr>
                              <w:pStyle w:val="NoSpacing"/>
                              <w:spacing w:before="120"/>
                              <w:jc w:val="center"/>
                              <w:rPr>
                                <w:b/>
                                <w:bCs/>
                                <w:color w:val="FFFFFF" w:themeColor="background1"/>
                                <w:lang w:val="en-GB"/>
                              </w:rPr>
                            </w:pPr>
                            <w:r w:rsidRPr="00515BF3">
                              <w:rPr>
                                <w:b/>
                                <w:bCs/>
                                <w:color w:val="FFFFFF" w:themeColor="background1"/>
                                <w:lang w:val="en-GB"/>
                              </w:rPr>
                              <w:t>Data Security and Compliance</w:t>
                            </w:r>
                          </w:p>
                          <w:p w14:paraId="793C5831" w14:textId="198D18C5" w:rsidR="00F70729" w:rsidRDefault="00515BF3" w:rsidP="00515BF3">
                            <w:pPr>
                              <w:pStyle w:val="NoSpacing"/>
                              <w:spacing w:before="120"/>
                              <w:jc w:val="center"/>
                              <w:rPr>
                                <w:color w:val="FFFFFF" w:themeColor="background1"/>
                              </w:rPr>
                            </w:pPr>
                            <w:r>
                              <w:rPr>
                                <w:color w:val="FFFFFF" w:themeColor="background1"/>
                              </w:rPr>
                              <w:t>Task 1 &amp; 2</w:t>
                            </w:r>
                            <w:r w:rsidR="00B25C8B">
                              <w:rPr>
                                <w:color w:val="FFFFFF" w:themeColor="background1"/>
                              </w:rPr>
                              <w:t xml:space="preserve"> - </w:t>
                            </w:r>
                            <w:r w:rsidR="00B25C8B" w:rsidRPr="00B25C8B">
                              <w:rPr>
                                <w:color w:val="FFFFFF" w:themeColor="background1"/>
                              </w:rPr>
                              <w:t>Research and case scenario in Data Security and Compliance</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0B3D01" w14:textId="6EBFD6EA" w:rsidR="00F70729" w:rsidRDefault="00F70729" w:rsidP="00F70729">
                                <w:pPr>
                                  <w:pStyle w:val="NoSpacing"/>
                                  <w:jc w:val="center"/>
                                  <w:rPr>
                                    <w:rFonts w:asciiTheme="majorHAnsi" w:eastAsiaTheme="majorEastAsia" w:hAnsiTheme="majorHAnsi" w:cstheme="majorBidi"/>
                                    <w:b/>
                                    <w:bCs/>
                                    <w:caps/>
                                    <w:sz w:val="72"/>
                                    <w:szCs w:val="72"/>
                                  </w:rPr>
                                </w:pPr>
                                <w:r>
                                  <w:rPr>
                                    <w:rFonts w:asciiTheme="majorHAnsi" w:eastAsiaTheme="majorEastAsia" w:hAnsiTheme="majorHAnsi" w:cstheme="majorBidi"/>
                                    <w:b/>
                                    <w:bCs/>
                                    <w:caps/>
                                    <w:sz w:val="72"/>
                                    <w:szCs w:val="72"/>
                                  </w:rPr>
                                  <w:t>Dafydd Pett</w:t>
                                </w:r>
                              </w:p>
                            </w:sdtContent>
                          </w:sdt>
                          <w:p w14:paraId="7C304200" w14:textId="77777777" w:rsidR="00F70729" w:rsidRPr="000A5F27" w:rsidRDefault="00F70729" w:rsidP="00F70729">
                            <w:pPr>
                              <w:pStyle w:val="NoSpacing"/>
                              <w:jc w:val="center"/>
                              <w:rPr>
                                <w:rFonts w:asciiTheme="majorHAnsi" w:eastAsiaTheme="majorEastAsia" w:hAnsiTheme="majorHAnsi" w:cstheme="majorBidi"/>
                                <w:b/>
                                <w:bCs/>
                                <w:caps/>
                                <w:sz w:val="40"/>
                                <w:szCs w:val="40"/>
                              </w:rPr>
                            </w:pPr>
                            <w:r w:rsidRPr="000A5F27">
                              <w:rPr>
                                <w:rFonts w:asciiTheme="majorHAnsi" w:eastAsiaTheme="majorEastAsia" w:hAnsiTheme="majorHAnsi" w:cstheme="majorBidi"/>
                                <w:b/>
                                <w:bCs/>
                                <w:caps/>
                                <w:sz w:val="40"/>
                                <w:szCs w:val="40"/>
                              </w:rPr>
                              <w:t>2405762</w:t>
                            </w:r>
                          </w:p>
                        </w:txbxContent>
                      </v:textbox>
                    </v:shape>
                    <w10:wrap anchorx="page" anchory="page"/>
                  </v:group>
                </w:pict>
              </mc:Fallback>
            </mc:AlternateContent>
          </w:r>
        </w:p>
        <w:p w14:paraId="707A98D1" w14:textId="77777777" w:rsidR="00F70729" w:rsidRDefault="00F70729" w:rsidP="00F70729">
          <w:pPr>
            <w:tabs>
              <w:tab w:val="left" w:pos="3680"/>
            </w:tabs>
          </w:pPr>
          <w:r w:rsidRPr="00736822">
            <w:rPr>
              <w:rStyle w:val="TitleChar"/>
              <w:noProof/>
            </w:rPr>
            <mc:AlternateContent>
              <mc:Choice Requires="wps">
                <w:drawing>
                  <wp:anchor distT="45720" distB="45720" distL="114300" distR="114300" simplePos="0" relativeHeight="251660288" behindDoc="0" locked="0" layoutInCell="1" allowOverlap="1" wp14:anchorId="3715333B" wp14:editId="42234C0A">
                    <wp:simplePos x="0" y="0"/>
                    <wp:positionH relativeFrom="column">
                      <wp:posOffset>-463550</wp:posOffset>
                    </wp:positionH>
                    <wp:positionV relativeFrom="paragraph">
                      <wp:posOffset>755650</wp:posOffset>
                    </wp:positionV>
                    <wp:extent cx="6642735" cy="844550"/>
                    <wp:effectExtent l="0" t="0" r="2476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735" cy="844550"/>
                            </a:xfrm>
                            <a:prstGeom prst="rect">
                              <a:avLst/>
                            </a:prstGeom>
                            <a:solidFill>
                              <a:srgbClr val="FFFFFF"/>
                            </a:solidFill>
                            <a:ln w="9525">
                              <a:solidFill>
                                <a:srgbClr val="000000"/>
                              </a:solidFill>
                              <a:miter lim="800000"/>
                              <a:headEnd/>
                              <a:tailEnd/>
                            </a:ln>
                          </wps:spPr>
                          <wps:txbx>
                            <w:txbxContent>
                              <w:p w14:paraId="3CF6BA7D" w14:textId="77777777" w:rsidR="00515BF3" w:rsidRPr="00515BF3" w:rsidRDefault="00515BF3" w:rsidP="00515BF3">
                                <w:pPr>
                                  <w:jc w:val="center"/>
                                  <w:rPr>
                                    <w:rFonts w:asciiTheme="majorHAnsi" w:hAnsiTheme="majorHAnsi"/>
                                    <w:b/>
                                    <w:bCs/>
                                    <w:sz w:val="48"/>
                                    <w:szCs w:val="48"/>
                                  </w:rPr>
                                </w:pPr>
                                <w:r w:rsidRPr="00515BF3">
                                  <w:rPr>
                                    <w:rFonts w:asciiTheme="majorHAnsi" w:hAnsiTheme="majorHAnsi"/>
                                    <w:b/>
                                    <w:bCs/>
                                    <w:sz w:val="48"/>
                                    <w:szCs w:val="48"/>
                                  </w:rPr>
                                  <w:t>Data Security and Compliance</w:t>
                                </w:r>
                              </w:p>
                              <w:p w14:paraId="0CD93C9B" w14:textId="6115888C" w:rsidR="00F70729" w:rsidRPr="00EF6698" w:rsidRDefault="00EF6698" w:rsidP="00802BC1">
                                <w:pPr>
                                  <w:jc w:val="center"/>
                                  <w:rPr>
                                    <w:rFonts w:asciiTheme="majorHAnsi" w:hAnsiTheme="majorHAnsi"/>
                                    <w:b/>
                                    <w:bCs/>
                                    <w:sz w:val="48"/>
                                    <w:szCs w:val="48"/>
                                  </w:rPr>
                                </w:pPr>
                                <w:r w:rsidRPr="00EF6698">
                                  <w:rPr>
                                    <w:rFonts w:ascii="Arial" w:hAnsi="Arial" w:cs="Arial"/>
                                    <w:b/>
                                    <w:sz w:val="28"/>
                                    <w:szCs w:val="28"/>
                                  </w:rPr>
                                  <w:t>Research and case scenario in Data Security and Compliance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5333B" id="Text Box 2" o:spid="_x0000_s1030" type="#_x0000_t202" style="position:absolute;margin-left:-36.5pt;margin-top:59.5pt;width:523.05pt;height:6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">
                    <v:textbox>
                      <w:txbxContent>
                        <w:p w14:paraId="3CF6BA7D" w14:textId="77777777" w:rsidR="00515BF3" w:rsidRPr="00515BF3" w:rsidRDefault="00515BF3" w:rsidP="00515BF3">
                          <w:pPr>
                            <w:jc w:val="center"/>
                            <w:rPr>
                              <w:rFonts w:asciiTheme="majorHAnsi" w:hAnsiTheme="majorHAnsi"/>
                              <w:b/>
                              <w:bCs/>
                              <w:sz w:val="48"/>
                              <w:szCs w:val="48"/>
                            </w:rPr>
                          </w:pPr>
                          <w:r w:rsidRPr="00515BF3">
                            <w:rPr>
                              <w:rFonts w:asciiTheme="majorHAnsi" w:hAnsiTheme="majorHAnsi"/>
                              <w:b/>
                              <w:bCs/>
                              <w:sz w:val="48"/>
                              <w:szCs w:val="48"/>
                            </w:rPr>
                            <w:t>Data Security and Compliance</w:t>
                          </w:r>
                        </w:p>
                        <w:p w14:paraId="0CD93C9B" w14:textId="6115888C" w:rsidR="00F70729" w:rsidRPr="00EF6698" w:rsidRDefault="00EF6698" w:rsidP="00802BC1">
                          <w:pPr>
                            <w:jc w:val="center"/>
                            <w:rPr>
                              <w:rFonts w:asciiTheme="majorHAnsi" w:hAnsiTheme="majorHAnsi"/>
                              <w:b/>
                              <w:bCs/>
                              <w:sz w:val="48"/>
                              <w:szCs w:val="48"/>
                            </w:rPr>
                          </w:pPr>
                          <w:r w:rsidRPr="00EF6698">
                            <w:rPr>
                              <w:rFonts w:ascii="Arial" w:hAnsi="Arial" w:cs="Arial"/>
                              <w:b/>
                              <w:sz w:val="28"/>
                              <w:szCs w:val="28"/>
                            </w:rPr>
                            <w:t>Research and case scenario in Data Security and Compliance</w:t>
                          </w:r>
                        </w:p>
                      </w:txbxContent>
                    </v:textbox>
                    <w10:wrap type="square"/>
                  </v:shape>
                </w:pict>
              </mc:Fallback>
            </mc:AlternateContent>
          </w:r>
          <w:r w:rsidRPr="00736822">
            <w:rPr>
              <w:rStyle w:val="TitleChar"/>
            </w:rPr>
            <w:br w:type="page"/>
          </w:r>
          <w:r>
            <w:lastRenderedPageBreak/>
            <w:tab/>
          </w:r>
        </w:p>
      </w:sdtContent>
    </w:sdt>
    <w:sdt>
      <w:sdtPr>
        <w:rPr>
          <w:rFonts w:asciiTheme="minorHAnsi" w:eastAsiaTheme="minorHAnsi" w:hAnsiTheme="minorHAnsi" w:cstheme="minorBidi"/>
          <w:color w:val="auto"/>
          <w:kern w:val="2"/>
          <w:sz w:val="22"/>
          <w:szCs w:val="22"/>
          <w:lang w:val="en-GB"/>
          <w14:ligatures w14:val="standardContextual"/>
        </w:rPr>
        <w:id w:val="1082655619"/>
        <w:docPartObj>
          <w:docPartGallery w:val="Table of Contents"/>
          <w:docPartUnique/>
        </w:docPartObj>
      </w:sdtPr>
      <w:sdtEndPr>
        <w:rPr>
          <w:b/>
          <w:bCs/>
          <w:noProof/>
        </w:rPr>
      </w:sdtEndPr>
      <w:sdtContent>
        <w:p w14:paraId="2A457320" w14:textId="77777777" w:rsidR="00F70729" w:rsidRDefault="00F70729" w:rsidP="00F70729">
          <w:pPr>
            <w:pStyle w:val="TOCHeading"/>
          </w:pPr>
          <w:r>
            <w:t>Contents</w:t>
          </w:r>
        </w:p>
        <w:p w14:paraId="63F8E20E" w14:textId="5A714626" w:rsidR="0096560F" w:rsidRDefault="00F7072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6129939" w:history="1">
            <w:r w:rsidR="0096560F" w:rsidRPr="00D7497A">
              <w:rPr>
                <w:rStyle w:val="Hyperlink"/>
                <w:b/>
                <w:bCs/>
                <w:noProof/>
              </w:rPr>
              <w:t>Task 1 - Securing the Modern Enterprise: From Zero Trust to AI Governance</w:t>
            </w:r>
            <w:r w:rsidR="0096560F">
              <w:rPr>
                <w:noProof/>
                <w:webHidden/>
              </w:rPr>
              <w:tab/>
            </w:r>
            <w:r w:rsidR="0096560F">
              <w:rPr>
                <w:noProof/>
                <w:webHidden/>
              </w:rPr>
              <w:fldChar w:fldCharType="begin"/>
            </w:r>
            <w:r w:rsidR="0096560F">
              <w:rPr>
                <w:noProof/>
                <w:webHidden/>
              </w:rPr>
              <w:instrText xml:space="preserve"> PAGEREF _Toc236129939 \h </w:instrText>
            </w:r>
            <w:r w:rsidR="0096560F">
              <w:rPr>
                <w:noProof/>
                <w:webHidden/>
              </w:rPr>
            </w:r>
            <w:r w:rsidR="0096560F">
              <w:rPr>
                <w:noProof/>
                <w:webHidden/>
              </w:rPr>
              <w:fldChar w:fldCharType="separate"/>
            </w:r>
            <w:r w:rsidR="0096560F">
              <w:rPr>
                <w:noProof/>
                <w:webHidden/>
              </w:rPr>
              <w:t>2</w:t>
            </w:r>
            <w:r w:rsidR="0096560F">
              <w:rPr>
                <w:noProof/>
                <w:webHidden/>
              </w:rPr>
              <w:fldChar w:fldCharType="end"/>
            </w:r>
          </w:hyperlink>
        </w:p>
        <w:p w14:paraId="5E052FB1" w14:textId="0EAF05CA" w:rsidR="0096560F" w:rsidRDefault="0096560F">
          <w:pPr>
            <w:pStyle w:val="TOC2"/>
            <w:tabs>
              <w:tab w:val="right" w:leader="dot" w:pos="9016"/>
            </w:tabs>
            <w:rPr>
              <w:rFonts w:eastAsiaTheme="minorEastAsia"/>
              <w:noProof/>
              <w:sz w:val="24"/>
              <w:szCs w:val="24"/>
              <w:lang w:eastAsia="en-GB"/>
            </w:rPr>
          </w:pPr>
          <w:hyperlink w:anchor="_Toc236129940" w:history="1">
            <w:r w:rsidRPr="00D7497A">
              <w:rPr>
                <w:rStyle w:val="Hyperlink"/>
                <w:b/>
                <w:bCs/>
                <w:noProof/>
              </w:rPr>
              <w:t>Introduction</w:t>
            </w:r>
            <w:r>
              <w:rPr>
                <w:noProof/>
                <w:webHidden/>
              </w:rPr>
              <w:tab/>
            </w:r>
            <w:r>
              <w:rPr>
                <w:noProof/>
                <w:webHidden/>
              </w:rPr>
              <w:fldChar w:fldCharType="begin"/>
            </w:r>
            <w:r>
              <w:rPr>
                <w:noProof/>
                <w:webHidden/>
              </w:rPr>
              <w:instrText xml:space="preserve"> PAGEREF _Toc236129940 \h </w:instrText>
            </w:r>
            <w:r>
              <w:rPr>
                <w:noProof/>
                <w:webHidden/>
              </w:rPr>
            </w:r>
            <w:r>
              <w:rPr>
                <w:noProof/>
                <w:webHidden/>
              </w:rPr>
              <w:fldChar w:fldCharType="separate"/>
            </w:r>
            <w:r>
              <w:rPr>
                <w:noProof/>
                <w:webHidden/>
              </w:rPr>
              <w:t>2</w:t>
            </w:r>
            <w:r>
              <w:rPr>
                <w:noProof/>
                <w:webHidden/>
              </w:rPr>
              <w:fldChar w:fldCharType="end"/>
            </w:r>
          </w:hyperlink>
        </w:p>
        <w:p w14:paraId="080375C4" w14:textId="55597BB6" w:rsidR="0096560F" w:rsidRDefault="0096560F">
          <w:pPr>
            <w:pStyle w:val="TOC2"/>
            <w:tabs>
              <w:tab w:val="right" w:leader="dot" w:pos="9016"/>
            </w:tabs>
            <w:rPr>
              <w:rFonts w:eastAsiaTheme="minorEastAsia"/>
              <w:noProof/>
              <w:sz w:val="24"/>
              <w:szCs w:val="24"/>
              <w:lang w:eastAsia="en-GB"/>
            </w:rPr>
          </w:pPr>
          <w:hyperlink w:anchor="_Toc236129941" w:history="1">
            <w:r w:rsidRPr="00D7497A">
              <w:rPr>
                <w:rStyle w:val="Hyperlink"/>
                <w:b/>
                <w:bCs/>
                <w:noProof/>
              </w:rPr>
              <w:t>Zero Trust Architecture</w:t>
            </w:r>
            <w:r>
              <w:rPr>
                <w:noProof/>
                <w:webHidden/>
              </w:rPr>
              <w:tab/>
            </w:r>
            <w:r>
              <w:rPr>
                <w:noProof/>
                <w:webHidden/>
              </w:rPr>
              <w:fldChar w:fldCharType="begin"/>
            </w:r>
            <w:r>
              <w:rPr>
                <w:noProof/>
                <w:webHidden/>
              </w:rPr>
              <w:instrText xml:space="preserve"> PAGEREF _Toc236129941 \h </w:instrText>
            </w:r>
            <w:r>
              <w:rPr>
                <w:noProof/>
                <w:webHidden/>
              </w:rPr>
            </w:r>
            <w:r>
              <w:rPr>
                <w:noProof/>
                <w:webHidden/>
              </w:rPr>
              <w:fldChar w:fldCharType="separate"/>
            </w:r>
            <w:r>
              <w:rPr>
                <w:noProof/>
                <w:webHidden/>
              </w:rPr>
              <w:t>2</w:t>
            </w:r>
            <w:r>
              <w:rPr>
                <w:noProof/>
                <w:webHidden/>
              </w:rPr>
              <w:fldChar w:fldCharType="end"/>
            </w:r>
          </w:hyperlink>
        </w:p>
        <w:p w14:paraId="07C9993A" w14:textId="472FCA80" w:rsidR="0096560F" w:rsidRDefault="0096560F">
          <w:pPr>
            <w:pStyle w:val="TOC2"/>
            <w:tabs>
              <w:tab w:val="right" w:leader="dot" w:pos="9016"/>
            </w:tabs>
            <w:rPr>
              <w:rFonts w:eastAsiaTheme="minorEastAsia"/>
              <w:noProof/>
              <w:sz w:val="24"/>
              <w:szCs w:val="24"/>
              <w:lang w:eastAsia="en-GB"/>
            </w:rPr>
          </w:pPr>
          <w:hyperlink w:anchor="_Toc236129942" w:history="1">
            <w:r w:rsidRPr="00D7497A">
              <w:rPr>
                <w:rStyle w:val="Hyperlink"/>
                <w:b/>
                <w:bCs/>
                <w:noProof/>
              </w:rPr>
              <w:t>Challenges To Implement</w:t>
            </w:r>
            <w:r>
              <w:rPr>
                <w:noProof/>
                <w:webHidden/>
              </w:rPr>
              <w:tab/>
            </w:r>
            <w:r>
              <w:rPr>
                <w:noProof/>
                <w:webHidden/>
              </w:rPr>
              <w:fldChar w:fldCharType="begin"/>
            </w:r>
            <w:r>
              <w:rPr>
                <w:noProof/>
                <w:webHidden/>
              </w:rPr>
              <w:instrText xml:space="preserve"> PAGEREF _Toc236129942 \h </w:instrText>
            </w:r>
            <w:r>
              <w:rPr>
                <w:noProof/>
                <w:webHidden/>
              </w:rPr>
            </w:r>
            <w:r>
              <w:rPr>
                <w:noProof/>
                <w:webHidden/>
              </w:rPr>
              <w:fldChar w:fldCharType="separate"/>
            </w:r>
            <w:r>
              <w:rPr>
                <w:noProof/>
                <w:webHidden/>
              </w:rPr>
              <w:t>4</w:t>
            </w:r>
            <w:r>
              <w:rPr>
                <w:noProof/>
                <w:webHidden/>
              </w:rPr>
              <w:fldChar w:fldCharType="end"/>
            </w:r>
          </w:hyperlink>
        </w:p>
        <w:p w14:paraId="5C080250" w14:textId="1AE78E05" w:rsidR="0096560F" w:rsidRDefault="0096560F">
          <w:pPr>
            <w:pStyle w:val="TOC2"/>
            <w:tabs>
              <w:tab w:val="right" w:leader="dot" w:pos="9016"/>
            </w:tabs>
            <w:rPr>
              <w:rFonts w:eastAsiaTheme="minorEastAsia"/>
              <w:noProof/>
              <w:sz w:val="24"/>
              <w:szCs w:val="24"/>
              <w:lang w:eastAsia="en-GB"/>
            </w:rPr>
          </w:pPr>
          <w:hyperlink w:anchor="_Toc236129943" w:history="1">
            <w:r w:rsidRPr="00D7497A">
              <w:rPr>
                <w:rStyle w:val="Hyperlink"/>
                <w:b/>
                <w:bCs/>
                <w:noProof/>
              </w:rPr>
              <w:t>Critical Evaluation</w:t>
            </w:r>
            <w:r>
              <w:rPr>
                <w:noProof/>
                <w:webHidden/>
              </w:rPr>
              <w:tab/>
            </w:r>
            <w:r>
              <w:rPr>
                <w:noProof/>
                <w:webHidden/>
              </w:rPr>
              <w:fldChar w:fldCharType="begin"/>
            </w:r>
            <w:r>
              <w:rPr>
                <w:noProof/>
                <w:webHidden/>
              </w:rPr>
              <w:instrText xml:space="preserve"> PAGEREF _Toc236129943 \h </w:instrText>
            </w:r>
            <w:r>
              <w:rPr>
                <w:noProof/>
                <w:webHidden/>
              </w:rPr>
            </w:r>
            <w:r>
              <w:rPr>
                <w:noProof/>
                <w:webHidden/>
              </w:rPr>
              <w:fldChar w:fldCharType="separate"/>
            </w:r>
            <w:r>
              <w:rPr>
                <w:noProof/>
                <w:webHidden/>
              </w:rPr>
              <w:t>4</w:t>
            </w:r>
            <w:r>
              <w:rPr>
                <w:noProof/>
                <w:webHidden/>
              </w:rPr>
              <w:fldChar w:fldCharType="end"/>
            </w:r>
          </w:hyperlink>
        </w:p>
        <w:p w14:paraId="3A4D9267" w14:textId="757D3F39" w:rsidR="0096560F" w:rsidRDefault="0096560F">
          <w:pPr>
            <w:pStyle w:val="TOC1"/>
            <w:tabs>
              <w:tab w:val="right" w:leader="dot" w:pos="9016"/>
            </w:tabs>
            <w:rPr>
              <w:rFonts w:eastAsiaTheme="minorEastAsia"/>
              <w:noProof/>
              <w:sz w:val="24"/>
              <w:szCs w:val="24"/>
              <w:lang w:eastAsia="en-GB"/>
            </w:rPr>
          </w:pPr>
          <w:hyperlink w:anchor="_Toc236129944" w:history="1">
            <w:r w:rsidRPr="00D7497A">
              <w:rPr>
                <w:rStyle w:val="Hyperlink"/>
                <w:b/>
                <w:bCs/>
                <w:noProof/>
              </w:rPr>
              <w:t>Task 2 - Work-Based Project: Chief Information Security Officer (CISO) Proposal</w:t>
            </w:r>
            <w:r>
              <w:rPr>
                <w:noProof/>
                <w:webHidden/>
              </w:rPr>
              <w:tab/>
            </w:r>
            <w:r>
              <w:rPr>
                <w:noProof/>
                <w:webHidden/>
              </w:rPr>
              <w:fldChar w:fldCharType="begin"/>
            </w:r>
            <w:r>
              <w:rPr>
                <w:noProof/>
                <w:webHidden/>
              </w:rPr>
              <w:instrText xml:space="preserve"> PAGEREF _Toc236129944 \h </w:instrText>
            </w:r>
            <w:r>
              <w:rPr>
                <w:noProof/>
                <w:webHidden/>
              </w:rPr>
            </w:r>
            <w:r>
              <w:rPr>
                <w:noProof/>
                <w:webHidden/>
              </w:rPr>
              <w:fldChar w:fldCharType="separate"/>
            </w:r>
            <w:r>
              <w:rPr>
                <w:noProof/>
                <w:webHidden/>
              </w:rPr>
              <w:t>6</w:t>
            </w:r>
            <w:r>
              <w:rPr>
                <w:noProof/>
                <w:webHidden/>
              </w:rPr>
              <w:fldChar w:fldCharType="end"/>
            </w:r>
          </w:hyperlink>
        </w:p>
        <w:p w14:paraId="4CF63D01" w14:textId="5B332295" w:rsidR="0096560F" w:rsidRDefault="0096560F">
          <w:pPr>
            <w:pStyle w:val="TOC2"/>
            <w:tabs>
              <w:tab w:val="right" w:leader="dot" w:pos="9016"/>
            </w:tabs>
            <w:rPr>
              <w:rFonts w:eastAsiaTheme="minorEastAsia"/>
              <w:noProof/>
              <w:sz w:val="24"/>
              <w:szCs w:val="24"/>
              <w:lang w:eastAsia="en-GB"/>
            </w:rPr>
          </w:pPr>
          <w:hyperlink w:anchor="_Toc236129945" w:history="1">
            <w:r w:rsidRPr="00D7497A">
              <w:rPr>
                <w:rStyle w:val="Hyperlink"/>
                <w:b/>
                <w:bCs/>
                <w:noProof/>
              </w:rPr>
              <w:t>Organisation Chart</w:t>
            </w:r>
            <w:r>
              <w:rPr>
                <w:noProof/>
                <w:webHidden/>
              </w:rPr>
              <w:tab/>
            </w:r>
            <w:r>
              <w:rPr>
                <w:noProof/>
                <w:webHidden/>
              </w:rPr>
              <w:fldChar w:fldCharType="begin"/>
            </w:r>
            <w:r>
              <w:rPr>
                <w:noProof/>
                <w:webHidden/>
              </w:rPr>
              <w:instrText xml:space="preserve"> PAGEREF _Toc236129945 \h </w:instrText>
            </w:r>
            <w:r>
              <w:rPr>
                <w:noProof/>
                <w:webHidden/>
              </w:rPr>
            </w:r>
            <w:r>
              <w:rPr>
                <w:noProof/>
                <w:webHidden/>
              </w:rPr>
              <w:fldChar w:fldCharType="separate"/>
            </w:r>
            <w:r>
              <w:rPr>
                <w:noProof/>
                <w:webHidden/>
              </w:rPr>
              <w:t>6</w:t>
            </w:r>
            <w:r>
              <w:rPr>
                <w:noProof/>
                <w:webHidden/>
              </w:rPr>
              <w:fldChar w:fldCharType="end"/>
            </w:r>
          </w:hyperlink>
        </w:p>
        <w:p w14:paraId="1D8F2310" w14:textId="69A1DE5B" w:rsidR="0096560F" w:rsidRDefault="0096560F">
          <w:pPr>
            <w:pStyle w:val="TOC2"/>
            <w:tabs>
              <w:tab w:val="right" w:leader="dot" w:pos="9016"/>
            </w:tabs>
            <w:rPr>
              <w:rFonts w:eastAsiaTheme="minorEastAsia"/>
              <w:noProof/>
              <w:sz w:val="24"/>
              <w:szCs w:val="24"/>
              <w:lang w:eastAsia="en-GB"/>
            </w:rPr>
          </w:pPr>
          <w:hyperlink w:anchor="_Toc236129946" w:history="1">
            <w:r w:rsidRPr="00D7497A">
              <w:rPr>
                <w:rStyle w:val="Hyperlink"/>
                <w:b/>
                <w:bCs/>
                <w:noProof/>
              </w:rPr>
              <w:t>Executive Summary</w:t>
            </w:r>
            <w:r>
              <w:rPr>
                <w:noProof/>
                <w:webHidden/>
              </w:rPr>
              <w:tab/>
            </w:r>
            <w:r>
              <w:rPr>
                <w:noProof/>
                <w:webHidden/>
              </w:rPr>
              <w:fldChar w:fldCharType="begin"/>
            </w:r>
            <w:r>
              <w:rPr>
                <w:noProof/>
                <w:webHidden/>
              </w:rPr>
              <w:instrText xml:space="preserve"> PAGEREF _Toc236129946 \h </w:instrText>
            </w:r>
            <w:r>
              <w:rPr>
                <w:noProof/>
                <w:webHidden/>
              </w:rPr>
            </w:r>
            <w:r>
              <w:rPr>
                <w:noProof/>
                <w:webHidden/>
              </w:rPr>
              <w:fldChar w:fldCharType="separate"/>
            </w:r>
            <w:r>
              <w:rPr>
                <w:noProof/>
                <w:webHidden/>
              </w:rPr>
              <w:t>8</w:t>
            </w:r>
            <w:r>
              <w:rPr>
                <w:noProof/>
                <w:webHidden/>
              </w:rPr>
              <w:fldChar w:fldCharType="end"/>
            </w:r>
          </w:hyperlink>
        </w:p>
        <w:p w14:paraId="1740CC2C" w14:textId="7AFC009F" w:rsidR="0096560F" w:rsidRDefault="0096560F">
          <w:pPr>
            <w:pStyle w:val="TOC2"/>
            <w:tabs>
              <w:tab w:val="right" w:leader="dot" w:pos="9016"/>
            </w:tabs>
            <w:rPr>
              <w:rFonts w:eastAsiaTheme="minorEastAsia"/>
              <w:noProof/>
              <w:sz w:val="24"/>
              <w:szCs w:val="24"/>
              <w:lang w:eastAsia="en-GB"/>
            </w:rPr>
          </w:pPr>
          <w:hyperlink w:anchor="_Toc236129947" w:history="1">
            <w:r w:rsidRPr="00D7497A">
              <w:rPr>
                <w:rStyle w:val="Hyperlink"/>
                <w:b/>
                <w:bCs/>
                <w:noProof/>
              </w:rPr>
              <w:t>Compliance Roadmap</w:t>
            </w:r>
            <w:r>
              <w:rPr>
                <w:noProof/>
                <w:webHidden/>
              </w:rPr>
              <w:tab/>
            </w:r>
            <w:r>
              <w:rPr>
                <w:noProof/>
                <w:webHidden/>
              </w:rPr>
              <w:fldChar w:fldCharType="begin"/>
            </w:r>
            <w:r>
              <w:rPr>
                <w:noProof/>
                <w:webHidden/>
              </w:rPr>
              <w:instrText xml:space="preserve"> PAGEREF _Toc236129947 \h </w:instrText>
            </w:r>
            <w:r>
              <w:rPr>
                <w:noProof/>
                <w:webHidden/>
              </w:rPr>
            </w:r>
            <w:r>
              <w:rPr>
                <w:noProof/>
                <w:webHidden/>
              </w:rPr>
              <w:fldChar w:fldCharType="separate"/>
            </w:r>
            <w:r>
              <w:rPr>
                <w:noProof/>
                <w:webHidden/>
              </w:rPr>
              <w:t>9</w:t>
            </w:r>
            <w:r>
              <w:rPr>
                <w:noProof/>
                <w:webHidden/>
              </w:rPr>
              <w:fldChar w:fldCharType="end"/>
            </w:r>
          </w:hyperlink>
        </w:p>
        <w:p w14:paraId="2BE55FAB" w14:textId="08D50999" w:rsidR="0096560F" w:rsidRDefault="0096560F">
          <w:pPr>
            <w:pStyle w:val="TOC2"/>
            <w:tabs>
              <w:tab w:val="right" w:leader="dot" w:pos="9016"/>
            </w:tabs>
            <w:rPr>
              <w:rFonts w:eastAsiaTheme="minorEastAsia"/>
              <w:noProof/>
              <w:sz w:val="24"/>
              <w:szCs w:val="24"/>
              <w:lang w:eastAsia="en-GB"/>
            </w:rPr>
          </w:pPr>
          <w:hyperlink w:anchor="_Toc236129948" w:history="1">
            <w:r w:rsidRPr="00D7497A">
              <w:rPr>
                <w:rStyle w:val="Hyperlink"/>
                <w:b/>
                <w:bCs/>
                <w:noProof/>
              </w:rPr>
              <w:t>Security Framework</w:t>
            </w:r>
            <w:r>
              <w:rPr>
                <w:noProof/>
                <w:webHidden/>
              </w:rPr>
              <w:tab/>
            </w:r>
            <w:r>
              <w:rPr>
                <w:noProof/>
                <w:webHidden/>
              </w:rPr>
              <w:fldChar w:fldCharType="begin"/>
            </w:r>
            <w:r>
              <w:rPr>
                <w:noProof/>
                <w:webHidden/>
              </w:rPr>
              <w:instrText xml:space="preserve"> PAGEREF _Toc236129948 \h </w:instrText>
            </w:r>
            <w:r>
              <w:rPr>
                <w:noProof/>
                <w:webHidden/>
              </w:rPr>
            </w:r>
            <w:r>
              <w:rPr>
                <w:noProof/>
                <w:webHidden/>
              </w:rPr>
              <w:fldChar w:fldCharType="separate"/>
            </w:r>
            <w:r>
              <w:rPr>
                <w:noProof/>
                <w:webHidden/>
              </w:rPr>
              <w:t>11</w:t>
            </w:r>
            <w:r>
              <w:rPr>
                <w:noProof/>
                <w:webHidden/>
              </w:rPr>
              <w:fldChar w:fldCharType="end"/>
            </w:r>
          </w:hyperlink>
        </w:p>
        <w:p w14:paraId="1993F8FE" w14:textId="308D2B14" w:rsidR="0096560F" w:rsidRDefault="0096560F">
          <w:pPr>
            <w:pStyle w:val="TOC2"/>
            <w:tabs>
              <w:tab w:val="right" w:leader="dot" w:pos="9016"/>
            </w:tabs>
            <w:rPr>
              <w:rFonts w:eastAsiaTheme="minorEastAsia"/>
              <w:noProof/>
              <w:sz w:val="24"/>
              <w:szCs w:val="24"/>
              <w:lang w:eastAsia="en-GB"/>
            </w:rPr>
          </w:pPr>
          <w:hyperlink w:anchor="_Toc236129949" w:history="1">
            <w:r w:rsidRPr="00D7497A">
              <w:rPr>
                <w:rStyle w:val="Hyperlink"/>
                <w:b/>
                <w:bCs/>
                <w:noProof/>
              </w:rPr>
              <w:t>Zero Trust Architecture Diagram</w:t>
            </w:r>
            <w:r>
              <w:rPr>
                <w:noProof/>
                <w:webHidden/>
              </w:rPr>
              <w:tab/>
            </w:r>
            <w:r>
              <w:rPr>
                <w:noProof/>
                <w:webHidden/>
              </w:rPr>
              <w:fldChar w:fldCharType="begin"/>
            </w:r>
            <w:r>
              <w:rPr>
                <w:noProof/>
                <w:webHidden/>
              </w:rPr>
              <w:instrText xml:space="preserve"> PAGEREF _Toc236129949 \h </w:instrText>
            </w:r>
            <w:r>
              <w:rPr>
                <w:noProof/>
                <w:webHidden/>
              </w:rPr>
            </w:r>
            <w:r>
              <w:rPr>
                <w:noProof/>
                <w:webHidden/>
              </w:rPr>
              <w:fldChar w:fldCharType="separate"/>
            </w:r>
            <w:r>
              <w:rPr>
                <w:noProof/>
                <w:webHidden/>
              </w:rPr>
              <w:t>12</w:t>
            </w:r>
            <w:r>
              <w:rPr>
                <w:noProof/>
                <w:webHidden/>
              </w:rPr>
              <w:fldChar w:fldCharType="end"/>
            </w:r>
          </w:hyperlink>
        </w:p>
        <w:p w14:paraId="5CC3E1E4" w14:textId="32D2E132" w:rsidR="0096560F" w:rsidRDefault="0096560F">
          <w:pPr>
            <w:pStyle w:val="TOC2"/>
            <w:tabs>
              <w:tab w:val="right" w:leader="dot" w:pos="9016"/>
            </w:tabs>
            <w:rPr>
              <w:rFonts w:eastAsiaTheme="minorEastAsia"/>
              <w:noProof/>
              <w:sz w:val="24"/>
              <w:szCs w:val="24"/>
              <w:lang w:eastAsia="en-GB"/>
            </w:rPr>
          </w:pPr>
          <w:hyperlink w:anchor="_Toc236129950" w:history="1">
            <w:r w:rsidRPr="00D7497A">
              <w:rPr>
                <w:rStyle w:val="Hyperlink"/>
                <w:b/>
                <w:bCs/>
                <w:noProof/>
              </w:rPr>
              <w:t>Risk Assessment</w:t>
            </w:r>
            <w:r>
              <w:rPr>
                <w:noProof/>
                <w:webHidden/>
              </w:rPr>
              <w:tab/>
            </w:r>
            <w:r>
              <w:rPr>
                <w:noProof/>
                <w:webHidden/>
              </w:rPr>
              <w:fldChar w:fldCharType="begin"/>
            </w:r>
            <w:r>
              <w:rPr>
                <w:noProof/>
                <w:webHidden/>
              </w:rPr>
              <w:instrText xml:space="preserve"> PAGEREF _Toc236129950 \h </w:instrText>
            </w:r>
            <w:r>
              <w:rPr>
                <w:noProof/>
                <w:webHidden/>
              </w:rPr>
            </w:r>
            <w:r>
              <w:rPr>
                <w:noProof/>
                <w:webHidden/>
              </w:rPr>
              <w:fldChar w:fldCharType="separate"/>
            </w:r>
            <w:r>
              <w:rPr>
                <w:noProof/>
                <w:webHidden/>
              </w:rPr>
              <w:t>12</w:t>
            </w:r>
            <w:r>
              <w:rPr>
                <w:noProof/>
                <w:webHidden/>
              </w:rPr>
              <w:fldChar w:fldCharType="end"/>
            </w:r>
          </w:hyperlink>
        </w:p>
        <w:p w14:paraId="61BDDBD1" w14:textId="6925C797" w:rsidR="0096560F" w:rsidRDefault="0096560F">
          <w:pPr>
            <w:pStyle w:val="TOC2"/>
            <w:tabs>
              <w:tab w:val="right" w:leader="dot" w:pos="9016"/>
            </w:tabs>
            <w:rPr>
              <w:rFonts w:eastAsiaTheme="minorEastAsia"/>
              <w:noProof/>
              <w:sz w:val="24"/>
              <w:szCs w:val="24"/>
              <w:lang w:eastAsia="en-GB"/>
            </w:rPr>
          </w:pPr>
          <w:hyperlink w:anchor="_Toc236129951" w:history="1">
            <w:r w:rsidRPr="00D7497A">
              <w:rPr>
                <w:rStyle w:val="Hyperlink"/>
                <w:b/>
                <w:bCs/>
                <w:noProof/>
              </w:rPr>
              <w:t>Ransomware Response Playbook</w:t>
            </w:r>
            <w:r>
              <w:rPr>
                <w:noProof/>
                <w:webHidden/>
              </w:rPr>
              <w:tab/>
            </w:r>
            <w:r>
              <w:rPr>
                <w:noProof/>
                <w:webHidden/>
              </w:rPr>
              <w:fldChar w:fldCharType="begin"/>
            </w:r>
            <w:r>
              <w:rPr>
                <w:noProof/>
                <w:webHidden/>
              </w:rPr>
              <w:instrText xml:space="preserve"> PAGEREF _Toc236129951 \h </w:instrText>
            </w:r>
            <w:r>
              <w:rPr>
                <w:noProof/>
                <w:webHidden/>
              </w:rPr>
            </w:r>
            <w:r>
              <w:rPr>
                <w:noProof/>
                <w:webHidden/>
              </w:rPr>
              <w:fldChar w:fldCharType="separate"/>
            </w:r>
            <w:r>
              <w:rPr>
                <w:noProof/>
                <w:webHidden/>
              </w:rPr>
              <w:t>13</w:t>
            </w:r>
            <w:r>
              <w:rPr>
                <w:noProof/>
                <w:webHidden/>
              </w:rPr>
              <w:fldChar w:fldCharType="end"/>
            </w:r>
          </w:hyperlink>
        </w:p>
        <w:p w14:paraId="4BA6C1A8" w14:textId="2A86A3A0" w:rsidR="0096560F" w:rsidRDefault="0096560F">
          <w:pPr>
            <w:pStyle w:val="TOC2"/>
            <w:tabs>
              <w:tab w:val="right" w:leader="dot" w:pos="9016"/>
            </w:tabs>
            <w:rPr>
              <w:rFonts w:eastAsiaTheme="minorEastAsia"/>
              <w:noProof/>
              <w:sz w:val="24"/>
              <w:szCs w:val="24"/>
              <w:lang w:eastAsia="en-GB"/>
            </w:rPr>
          </w:pPr>
          <w:hyperlink w:anchor="_Toc236129952" w:history="1">
            <w:r w:rsidRPr="00D7497A">
              <w:rPr>
                <w:rStyle w:val="Hyperlink"/>
                <w:b/>
                <w:bCs/>
                <w:noProof/>
              </w:rPr>
              <w:t>Cyber Security Steering Committee</w:t>
            </w:r>
            <w:r>
              <w:rPr>
                <w:noProof/>
                <w:webHidden/>
              </w:rPr>
              <w:tab/>
            </w:r>
            <w:r>
              <w:rPr>
                <w:noProof/>
                <w:webHidden/>
              </w:rPr>
              <w:fldChar w:fldCharType="begin"/>
            </w:r>
            <w:r>
              <w:rPr>
                <w:noProof/>
                <w:webHidden/>
              </w:rPr>
              <w:instrText xml:space="preserve"> PAGEREF _Toc236129952 \h </w:instrText>
            </w:r>
            <w:r>
              <w:rPr>
                <w:noProof/>
                <w:webHidden/>
              </w:rPr>
            </w:r>
            <w:r>
              <w:rPr>
                <w:noProof/>
                <w:webHidden/>
              </w:rPr>
              <w:fldChar w:fldCharType="separate"/>
            </w:r>
            <w:r>
              <w:rPr>
                <w:noProof/>
                <w:webHidden/>
              </w:rPr>
              <w:t>14</w:t>
            </w:r>
            <w:r>
              <w:rPr>
                <w:noProof/>
                <w:webHidden/>
              </w:rPr>
              <w:fldChar w:fldCharType="end"/>
            </w:r>
          </w:hyperlink>
        </w:p>
        <w:p w14:paraId="576036FA" w14:textId="541A0C9C" w:rsidR="0096560F" w:rsidRDefault="0096560F">
          <w:pPr>
            <w:pStyle w:val="TOC2"/>
            <w:tabs>
              <w:tab w:val="right" w:leader="dot" w:pos="9016"/>
            </w:tabs>
            <w:rPr>
              <w:rFonts w:eastAsiaTheme="minorEastAsia"/>
              <w:noProof/>
              <w:sz w:val="24"/>
              <w:szCs w:val="24"/>
              <w:lang w:eastAsia="en-GB"/>
            </w:rPr>
          </w:pPr>
          <w:hyperlink w:anchor="_Toc236129953" w:history="1">
            <w:r w:rsidRPr="00D7497A">
              <w:rPr>
                <w:rStyle w:val="Hyperlink"/>
                <w:b/>
                <w:bCs/>
                <w:noProof/>
              </w:rPr>
              <w:t>12-Month Roadmap</w:t>
            </w:r>
            <w:r>
              <w:rPr>
                <w:noProof/>
                <w:webHidden/>
              </w:rPr>
              <w:tab/>
            </w:r>
            <w:r>
              <w:rPr>
                <w:noProof/>
                <w:webHidden/>
              </w:rPr>
              <w:fldChar w:fldCharType="begin"/>
            </w:r>
            <w:r>
              <w:rPr>
                <w:noProof/>
                <w:webHidden/>
              </w:rPr>
              <w:instrText xml:space="preserve"> PAGEREF _Toc236129953 \h </w:instrText>
            </w:r>
            <w:r>
              <w:rPr>
                <w:noProof/>
                <w:webHidden/>
              </w:rPr>
            </w:r>
            <w:r>
              <w:rPr>
                <w:noProof/>
                <w:webHidden/>
              </w:rPr>
              <w:fldChar w:fldCharType="separate"/>
            </w:r>
            <w:r>
              <w:rPr>
                <w:noProof/>
                <w:webHidden/>
              </w:rPr>
              <w:t>15</w:t>
            </w:r>
            <w:r>
              <w:rPr>
                <w:noProof/>
                <w:webHidden/>
              </w:rPr>
              <w:fldChar w:fldCharType="end"/>
            </w:r>
          </w:hyperlink>
        </w:p>
        <w:p w14:paraId="2129F2B5" w14:textId="12B0092C" w:rsidR="0096560F" w:rsidRDefault="0096560F">
          <w:pPr>
            <w:pStyle w:val="TOC1"/>
            <w:tabs>
              <w:tab w:val="right" w:leader="dot" w:pos="9016"/>
            </w:tabs>
            <w:rPr>
              <w:rFonts w:eastAsiaTheme="minorEastAsia"/>
              <w:noProof/>
              <w:sz w:val="24"/>
              <w:szCs w:val="24"/>
              <w:lang w:eastAsia="en-GB"/>
            </w:rPr>
          </w:pPr>
          <w:hyperlink w:anchor="_Toc236129954" w:history="1">
            <w:r w:rsidRPr="00D7497A">
              <w:rPr>
                <w:rStyle w:val="Hyperlink"/>
                <w:b/>
                <w:bCs/>
                <w:noProof/>
              </w:rPr>
              <w:t>References</w:t>
            </w:r>
            <w:r>
              <w:rPr>
                <w:noProof/>
                <w:webHidden/>
              </w:rPr>
              <w:tab/>
            </w:r>
            <w:r>
              <w:rPr>
                <w:noProof/>
                <w:webHidden/>
              </w:rPr>
              <w:fldChar w:fldCharType="begin"/>
            </w:r>
            <w:r>
              <w:rPr>
                <w:noProof/>
                <w:webHidden/>
              </w:rPr>
              <w:instrText xml:space="preserve"> PAGEREF _Toc236129954 \h </w:instrText>
            </w:r>
            <w:r>
              <w:rPr>
                <w:noProof/>
                <w:webHidden/>
              </w:rPr>
            </w:r>
            <w:r>
              <w:rPr>
                <w:noProof/>
                <w:webHidden/>
              </w:rPr>
              <w:fldChar w:fldCharType="separate"/>
            </w:r>
            <w:r>
              <w:rPr>
                <w:noProof/>
                <w:webHidden/>
              </w:rPr>
              <w:t>16</w:t>
            </w:r>
            <w:r>
              <w:rPr>
                <w:noProof/>
                <w:webHidden/>
              </w:rPr>
              <w:fldChar w:fldCharType="end"/>
            </w:r>
          </w:hyperlink>
        </w:p>
        <w:p w14:paraId="0E27E12B" w14:textId="6150D415" w:rsidR="00F70729" w:rsidRDefault="00F70729" w:rsidP="00F70729">
          <w:r>
            <w:rPr>
              <w:b/>
              <w:bCs/>
              <w:noProof/>
            </w:rPr>
            <w:fldChar w:fldCharType="end"/>
          </w:r>
        </w:p>
      </w:sdtContent>
    </w:sdt>
    <w:p w14:paraId="2AF5E0E6" w14:textId="77777777" w:rsidR="00F70729" w:rsidRDefault="00F70729" w:rsidP="00F70729"/>
    <w:p w14:paraId="35C1ACD3" w14:textId="77777777" w:rsidR="00F70729" w:rsidRDefault="00F70729" w:rsidP="00F70729">
      <w:r>
        <w:br w:type="page"/>
      </w:r>
    </w:p>
    <w:p w14:paraId="1F951AED" w14:textId="77777777" w:rsidR="008045A6" w:rsidRDefault="008045A6" w:rsidP="00BC62EA">
      <w:pPr>
        <w:pStyle w:val="Heading1"/>
        <w:rPr>
          <w:b/>
          <w:bCs/>
          <w:color w:val="auto"/>
        </w:rPr>
      </w:pPr>
    </w:p>
    <w:p w14:paraId="0EA5F8F1" w14:textId="77777777" w:rsidR="00B14B5B" w:rsidRDefault="00B14B5B" w:rsidP="00BC62EA">
      <w:pPr>
        <w:pStyle w:val="Heading1"/>
        <w:rPr>
          <w:b/>
          <w:bCs/>
          <w:color w:val="auto"/>
        </w:rPr>
        <w:sectPr w:rsidR="00B14B5B" w:rsidSect="00F70729">
          <w:footerReference w:type="default" r:id="rId8"/>
          <w:pgSz w:w="11906" w:h="16838"/>
          <w:pgMar w:top="1440" w:right="1440" w:bottom="1440" w:left="1440" w:header="708" w:footer="708" w:gutter="0"/>
          <w:pgNumType w:start="0"/>
          <w:cols w:space="708"/>
          <w:titlePg/>
          <w:docGrid w:linePitch="360"/>
        </w:sectPr>
      </w:pPr>
    </w:p>
    <w:p w14:paraId="1660A4F7" w14:textId="04ACA926" w:rsidR="006510D1" w:rsidRDefault="006510D1" w:rsidP="00BC62EA">
      <w:pPr>
        <w:pStyle w:val="Heading1"/>
        <w:rPr>
          <w:b/>
          <w:bCs/>
          <w:color w:val="auto"/>
        </w:rPr>
      </w:pPr>
      <w:bookmarkStart w:id="0" w:name="_Toc236129939"/>
      <w:r>
        <w:rPr>
          <w:b/>
          <w:bCs/>
          <w:color w:val="auto"/>
        </w:rPr>
        <w:t xml:space="preserve">Task 1 - </w:t>
      </w:r>
      <w:r w:rsidR="00B03E30" w:rsidRPr="00B03E30">
        <w:rPr>
          <w:b/>
          <w:bCs/>
          <w:color w:val="auto"/>
        </w:rPr>
        <w:t>Securing the Modern Enterprise: From Zero Trust to AI Governance</w:t>
      </w:r>
      <w:bookmarkEnd w:id="0"/>
    </w:p>
    <w:p w14:paraId="209DE5EC" w14:textId="657D638A" w:rsidR="00BC62EA" w:rsidRPr="00C04177" w:rsidRDefault="00BC62EA" w:rsidP="00C04177">
      <w:pPr>
        <w:pStyle w:val="Heading2"/>
        <w:rPr>
          <w:b/>
          <w:bCs/>
          <w:color w:val="auto"/>
        </w:rPr>
      </w:pPr>
      <w:bookmarkStart w:id="1" w:name="_Toc236129940"/>
      <w:r w:rsidRPr="00C04177">
        <w:rPr>
          <w:b/>
          <w:bCs/>
          <w:color w:val="auto"/>
        </w:rPr>
        <w:t>Introduction</w:t>
      </w:r>
      <w:bookmarkEnd w:id="1"/>
    </w:p>
    <w:p w14:paraId="3EACAAE1" w14:textId="05448225" w:rsidR="00B03E30" w:rsidRDefault="000174DF" w:rsidP="001C504F">
      <w:r>
        <w:t xml:space="preserve">Technology is a rapidly growing industry with </w:t>
      </w:r>
      <w:proofErr w:type="gramStart"/>
      <w:r w:rsidR="00647AD6">
        <w:t>new technologies</w:t>
      </w:r>
      <w:proofErr w:type="gramEnd"/>
      <w:r w:rsidR="00647AD6">
        <w:t xml:space="preserve"> emerging faster than any other sector. </w:t>
      </w:r>
      <w:r w:rsidR="0053194B">
        <w:t xml:space="preserve">Although there are benefits to a </w:t>
      </w:r>
      <w:r w:rsidR="007763D8">
        <w:t>fast-developing</w:t>
      </w:r>
      <w:r w:rsidR="00987E4A">
        <w:t xml:space="preserve"> industry, there are also negatives that present opportunities for individuals with bad intentions to </w:t>
      </w:r>
      <w:r w:rsidR="00D36BD5">
        <w:t>capitali</w:t>
      </w:r>
      <w:r w:rsidR="006E2D08">
        <w:t>s</w:t>
      </w:r>
      <w:r w:rsidR="00D36BD5">
        <w:t>e on</w:t>
      </w:r>
      <w:r w:rsidR="009D3A7A">
        <w:t>.</w:t>
      </w:r>
    </w:p>
    <w:p w14:paraId="6811D8BD" w14:textId="28D2E8F4" w:rsidR="0084674A" w:rsidRDefault="009D3A7A" w:rsidP="001C504F">
      <w:r>
        <w:t>One of the</w:t>
      </w:r>
      <w:r w:rsidR="007763D8">
        <w:t xml:space="preserve"> </w:t>
      </w:r>
      <w:proofErr w:type="gramStart"/>
      <w:r w:rsidR="0026643D">
        <w:t>main areas</w:t>
      </w:r>
      <w:proofErr w:type="gramEnd"/>
      <w:r w:rsidR="0026643D">
        <w:t xml:space="preserve"> within the industry where bad actors use technological advancements for their own gain is in the IT security field. </w:t>
      </w:r>
      <w:r w:rsidR="00C074E6">
        <w:t>Cyber-attacks</w:t>
      </w:r>
      <w:r w:rsidR="00C1718E">
        <w:t xml:space="preserve"> such as phishing, </w:t>
      </w:r>
      <w:r w:rsidR="004879A4">
        <w:t xml:space="preserve">ransomware &amp; supply chain attacks are all on the rise and pose a significant risk to </w:t>
      </w:r>
      <w:r w:rsidR="00AE3691">
        <w:t xml:space="preserve">organisations. </w:t>
      </w:r>
    </w:p>
    <w:p w14:paraId="0EA225FB" w14:textId="3247E63A" w:rsidR="0084674A" w:rsidRDefault="009A4CC5" w:rsidP="001C504F">
      <w:r>
        <w:t>To</w:t>
      </w:r>
      <w:r w:rsidR="0084674A">
        <w:t xml:space="preserve"> combat the rise in </w:t>
      </w:r>
      <w:r w:rsidR="00D521C5">
        <w:t>cyber-attacks</w:t>
      </w:r>
      <w:r w:rsidR="0084674A">
        <w:t xml:space="preserve"> across </w:t>
      </w:r>
      <w:r w:rsidR="00D521C5">
        <w:t>organisations</w:t>
      </w:r>
      <w:r w:rsidR="00BE2471">
        <w:t xml:space="preserve"> IT environment</w:t>
      </w:r>
      <w:r w:rsidR="00D521C5">
        <w:t xml:space="preserve">, there are a range of </w:t>
      </w:r>
      <w:r w:rsidR="0067032E">
        <w:t xml:space="preserve">frameworks that can </w:t>
      </w:r>
      <w:proofErr w:type="gramStart"/>
      <w:r w:rsidR="0067032E">
        <w:t>be followed</w:t>
      </w:r>
      <w:proofErr w:type="gramEnd"/>
      <w:r w:rsidR="0067032E">
        <w:t xml:space="preserve"> and </w:t>
      </w:r>
      <w:r w:rsidR="00D521C5">
        <w:t xml:space="preserve">steps that can take place </w:t>
      </w:r>
      <w:r w:rsidR="0067032E">
        <w:t xml:space="preserve">such as use of </w:t>
      </w:r>
      <w:r w:rsidR="005B2713">
        <w:t xml:space="preserve">the </w:t>
      </w:r>
      <w:r w:rsidR="00784323">
        <w:t>zero-trust</w:t>
      </w:r>
      <w:r w:rsidR="005B2713">
        <w:t xml:space="preserve"> architecture.</w:t>
      </w:r>
    </w:p>
    <w:p w14:paraId="705DE725" w14:textId="4CE4AE30" w:rsidR="005B2713" w:rsidRPr="00C04177" w:rsidRDefault="005B2713" w:rsidP="00C04177">
      <w:pPr>
        <w:pStyle w:val="Heading2"/>
        <w:rPr>
          <w:b/>
          <w:bCs/>
          <w:color w:val="auto"/>
        </w:rPr>
      </w:pPr>
      <w:bookmarkStart w:id="2" w:name="_Toc236129941"/>
      <w:r w:rsidRPr="00C04177">
        <w:rPr>
          <w:b/>
          <w:bCs/>
          <w:color w:val="auto"/>
        </w:rPr>
        <w:t>Zero Trust Architecture</w:t>
      </w:r>
      <w:bookmarkEnd w:id="2"/>
    </w:p>
    <w:p w14:paraId="39B3DA3F" w14:textId="235D7EFB" w:rsidR="00EC1EF8" w:rsidRDefault="00454282" w:rsidP="005B2713">
      <w:r>
        <w:t xml:space="preserve">Zero Trust Architecture is a </w:t>
      </w:r>
      <w:r w:rsidR="00E10F1A">
        <w:t xml:space="preserve">framework </w:t>
      </w:r>
      <w:r w:rsidR="0099713A">
        <w:t xml:space="preserve">that </w:t>
      </w:r>
      <w:r w:rsidR="00C36BE9">
        <w:t xml:space="preserve">outlines the </w:t>
      </w:r>
      <w:r w:rsidR="004026DA">
        <w:t xml:space="preserve">mindset that needs to </w:t>
      </w:r>
      <w:proofErr w:type="gramStart"/>
      <w:r w:rsidR="004026DA">
        <w:t>be used</w:t>
      </w:r>
      <w:proofErr w:type="gramEnd"/>
      <w:r w:rsidR="004026DA">
        <w:t xml:space="preserve"> when managing an IT organisation</w:t>
      </w:r>
      <w:r w:rsidR="009A4271">
        <w:t xml:space="preserve">. The </w:t>
      </w:r>
      <w:r w:rsidR="0041218D">
        <w:t>NIST SP 800-207 outlines the</w:t>
      </w:r>
      <w:r w:rsidR="00D31CB6">
        <w:t xml:space="preserve"> principle of “</w:t>
      </w:r>
      <w:r w:rsidR="00D42C6B">
        <w:t>never trust, always verify”</w:t>
      </w:r>
      <w:r w:rsidR="00F86F62">
        <w:t xml:space="preserve"> [1].</w:t>
      </w:r>
      <w:r w:rsidR="00523DBD">
        <w:t xml:space="preserve"> Using this principle</w:t>
      </w:r>
      <w:r w:rsidR="00F30A9E">
        <w:t xml:space="preserve">, the way that an IT organisation operates will be as careful as possible to the reduce the risk of a </w:t>
      </w:r>
      <w:r w:rsidR="00B8031E">
        <w:t>cyber-attack</w:t>
      </w:r>
      <w:r w:rsidR="00F30A9E">
        <w:t xml:space="preserve"> taking place.</w:t>
      </w:r>
      <w:r w:rsidR="009B4F44">
        <w:t xml:space="preserve"> As outlined in NIST SP800-207, </w:t>
      </w:r>
      <w:r w:rsidR="00EC1EF8">
        <w:t xml:space="preserve">there are multiple </w:t>
      </w:r>
      <w:r w:rsidR="003E764D">
        <w:t xml:space="preserve">steps </w:t>
      </w:r>
      <w:r w:rsidR="00EC1EF8">
        <w:t xml:space="preserve">that </w:t>
      </w:r>
      <w:r w:rsidR="003E764D">
        <w:t xml:space="preserve">are to take place </w:t>
      </w:r>
      <w:r w:rsidR="00961CA9">
        <w:t>to</w:t>
      </w:r>
      <w:r w:rsidR="003E764D">
        <w:t xml:space="preserve"> have complete control of the network</w:t>
      </w:r>
      <w:r w:rsidR="00EC1EF8">
        <w:t>. These include:</w:t>
      </w:r>
    </w:p>
    <w:p w14:paraId="7D689D1C" w14:textId="55D05E47" w:rsidR="00EC1EF8" w:rsidRDefault="00AF5CB6" w:rsidP="005B2713">
      <w:r>
        <w:t xml:space="preserve">Never Trust: </w:t>
      </w:r>
      <w:r w:rsidR="00F76697">
        <w:t xml:space="preserve">All requests are to </w:t>
      </w:r>
      <w:proofErr w:type="gramStart"/>
      <w:r w:rsidR="00F76697">
        <w:t>be treated</w:t>
      </w:r>
      <w:proofErr w:type="gramEnd"/>
      <w:r w:rsidR="00F76697">
        <w:t xml:space="preserve"> as a potential threat.</w:t>
      </w:r>
      <w:r w:rsidR="002163E7">
        <w:t>[2]</w:t>
      </w:r>
    </w:p>
    <w:p w14:paraId="3F50C597" w14:textId="7B039B43" w:rsidR="00F76697" w:rsidRDefault="00F76697" w:rsidP="005B2713">
      <w:r>
        <w:t xml:space="preserve">Always Verify: </w:t>
      </w:r>
      <w:r w:rsidR="008A4145">
        <w:t xml:space="preserve">Authenticate and authorise every access request to ensure that the </w:t>
      </w:r>
      <w:r w:rsidR="00423552">
        <w:t xml:space="preserve">access </w:t>
      </w:r>
      <w:proofErr w:type="gramStart"/>
      <w:r w:rsidR="00423552">
        <w:t>is permitted</w:t>
      </w:r>
      <w:proofErr w:type="gramEnd"/>
      <w:r w:rsidR="00423552">
        <w:t xml:space="preserve"> and verified.</w:t>
      </w:r>
      <w:r w:rsidR="002163E7">
        <w:t>[2]</w:t>
      </w:r>
    </w:p>
    <w:p w14:paraId="5F43CA9B" w14:textId="4F617117" w:rsidR="00AF5CB6" w:rsidRDefault="00EC1EF8" w:rsidP="005B2713">
      <w:r>
        <w:t>Network segmentation: D</w:t>
      </w:r>
      <w:r w:rsidR="00D2362F">
        <w:t xml:space="preserve">ividing the network into smaller segments </w:t>
      </w:r>
      <w:r w:rsidR="00AF5CB6">
        <w:t xml:space="preserve">to restrict access to only the areas that require it (using </w:t>
      </w:r>
      <w:r w:rsidR="00961CA9">
        <w:t>VLAN). [</w:t>
      </w:r>
      <w:r w:rsidR="002163E7">
        <w:t>2]</w:t>
      </w:r>
    </w:p>
    <w:p w14:paraId="20631F4D" w14:textId="0004B35C" w:rsidR="00423552" w:rsidRDefault="00423552" w:rsidP="005B2713">
      <w:r>
        <w:t xml:space="preserve">Least Privilege: </w:t>
      </w:r>
      <w:r w:rsidR="0086226C">
        <w:t xml:space="preserve">Users and devices </w:t>
      </w:r>
      <w:proofErr w:type="gramStart"/>
      <w:r w:rsidR="0086226C">
        <w:t>are granted</w:t>
      </w:r>
      <w:proofErr w:type="gramEnd"/>
      <w:r w:rsidR="0086226C">
        <w:t xml:space="preserve"> access to</w:t>
      </w:r>
      <w:r w:rsidR="00056135">
        <w:t xml:space="preserve"> the bare minimum </w:t>
      </w:r>
      <w:r w:rsidR="00961CA9">
        <w:t>for</w:t>
      </w:r>
      <w:r w:rsidR="00056135">
        <w:t xml:space="preserve"> them to conduct their role.</w:t>
      </w:r>
      <w:r w:rsidR="00961CA9">
        <w:t xml:space="preserve"> </w:t>
      </w:r>
      <w:r w:rsidR="002163E7">
        <w:t>[2]</w:t>
      </w:r>
    </w:p>
    <w:p w14:paraId="54FF00E8" w14:textId="0FBA7AC6" w:rsidR="002163E7" w:rsidRDefault="00833860" w:rsidP="005B2713">
      <w:r>
        <w:t xml:space="preserve">Assume breach: Assume that a breach is about to happen and </w:t>
      </w:r>
      <w:r w:rsidR="009119F2">
        <w:t>threats have already entered the network</w:t>
      </w:r>
      <w:r w:rsidR="003A4598">
        <w:t xml:space="preserve"> with the aim of mitigating the t</w:t>
      </w:r>
      <w:r w:rsidR="001E1DDE">
        <w:t>hreats.</w:t>
      </w:r>
      <w:r w:rsidR="00961CA9">
        <w:t xml:space="preserve"> </w:t>
      </w:r>
      <w:r w:rsidR="002163E7">
        <w:t>[2]</w:t>
      </w:r>
    </w:p>
    <w:p w14:paraId="4A744A68" w14:textId="2078FBCA" w:rsidR="002163E7" w:rsidRDefault="002F537E" w:rsidP="005B2713">
      <w:r>
        <w:t xml:space="preserve">The </w:t>
      </w:r>
      <w:r w:rsidR="00F225AC">
        <w:t>zero-trust</w:t>
      </w:r>
      <w:r>
        <w:t xml:space="preserve"> </w:t>
      </w:r>
      <w:r w:rsidR="00316217">
        <w:t xml:space="preserve">model means that every activity that </w:t>
      </w:r>
      <w:proofErr w:type="gramStart"/>
      <w:r w:rsidR="00316217">
        <w:t>is taken</w:t>
      </w:r>
      <w:proofErr w:type="gramEnd"/>
      <w:r w:rsidR="00316217">
        <w:t xml:space="preserve"> place on the network </w:t>
      </w:r>
      <w:proofErr w:type="gramStart"/>
      <w:r w:rsidR="00316217">
        <w:t>is looked</w:t>
      </w:r>
      <w:proofErr w:type="gramEnd"/>
      <w:r w:rsidR="00316217">
        <w:t xml:space="preserve"> at as a </w:t>
      </w:r>
      <w:proofErr w:type="gramStart"/>
      <w:r w:rsidR="00316217">
        <w:t>possible threat</w:t>
      </w:r>
      <w:proofErr w:type="gramEnd"/>
      <w:r w:rsidR="00316217">
        <w:t xml:space="preserve"> which means that continuous monitoring of the network is necessary as well as </w:t>
      </w:r>
      <w:r w:rsidR="0093103D">
        <w:t xml:space="preserve">consistent development of security procedures </w:t>
      </w:r>
      <w:proofErr w:type="gramStart"/>
      <w:r w:rsidR="0093103D">
        <w:t>being implemented</w:t>
      </w:r>
      <w:proofErr w:type="gramEnd"/>
      <w:r w:rsidR="0093103D">
        <w:t>.</w:t>
      </w:r>
    </w:p>
    <w:p w14:paraId="0ABA823E" w14:textId="52F77BD8" w:rsidR="0093103D" w:rsidRPr="003F48A1" w:rsidRDefault="0093103D" w:rsidP="005B2713">
      <w:pPr>
        <w:rPr>
          <w:b/>
          <w:bCs/>
          <w:u w:val="single"/>
        </w:rPr>
      </w:pPr>
      <w:r w:rsidRPr="003F48A1">
        <w:rPr>
          <w:b/>
          <w:bCs/>
          <w:u w:val="single"/>
        </w:rPr>
        <w:t xml:space="preserve">The benefits of </w:t>
      </w:r>
      <w:r w:rsidR="005B5938" w:rsidRPr="003F48A1">
        <w:rPr>
          <w:b/>
          <w:bCs/>
          <w:u w:val="single"/>
        </w:rPr>
        <w:t>zero trust are:</w:t>
      </w:r>
    </w:p>
    <w:p w14:paraId="4E8D4389" w14:textId="62E61474" w:rsidR="005B5938" w:rsidRDefault="002526A3" w:rsidP="00593C76">
      <w:pPr>
        <w:pStyle w:val="ListParagraph"/>
        <w:numPr>
          <w:ilvl w:val="0"/>
          <w:numId w:val="16"/>
        </w:numPr>
      </w:pPr>
      <w:r>
        <w:t>Continuous monitoring which reduces risk of attack</w:t>
      </w:r>
      <w:r w:rsidR="00CE049C">
        <w:t xml:space="preserve"> progressing</w:t>
      </w:r>
      <w:r w:rsidR="00597A3E">
        <w:t xml:space="preserve"> [3]</w:t>
      </w:r>
    </w:p>
    <w:p w14:paraId="2A8A59C7" w14:textId="4BE896D7" w:rsidR="00CE049C" w:rsidRDefault="00CE049C" w:rsidP="00593C76">
      <w:pPr>
        <w:pStyle w:val="ListParagraph"/>
        <w:numPr>
          <w:ilvl w:val="0"/>
          <w:numId w:val="16"/>
        </w:numPr>
      </w:pPr>
      <w:r>
        <w:t xml:space="preserve">Zero trust so every activity </w:t>
      </w:r>
      <w:proofErr w:type="gramStart"/>
      <w:r>
        <w:t>has to</w:t>
      </w:r>
      <w:proofErr w:type="gramEnd"/>
      <w:r>
        <w:t xml:space="preserve"> </w:t>
      </w:r>
      <w:proofErr w:type="gramStart"/>
      <w:r>
        <w:t>be treated</w:t>
      </w:r>
      <w:proofErr w:type="gramEnd"/>
      <w:r>
        <w:t xml:space="preserve"> as a threat</w:t>
      </w:r>
      <w:r w:rsidR="00597A3E">
        <w:t xml:space="preserve"> [3]</w:t>
      </w:r>
    </w:p>
    <w:p w14:paraId="7163865B" w14:textId="622AC164" w:rsidR="00CE049C" w:rsidRDefault="00B65D23" w:rsidP="00593C76">
      <w:pPr>
        <w:pStyle w:val="ListParagraph"/>
        <w:numPr>
          <w:ilvl w:val="0"/>
          <w:numId w:val="16"/>
        </w:numPr>
      </w:pPr>
      <w:r>
        <w:t>Simplified IT infrastructure which reduces overall costs</w:t>
      </w:r>
      <w:r w:rsidR="00597A3E">
        <w:t xml:space="preserve"> [3]</w:t>
      </w:r>
    </w:p>
    <w:p w14:paraId="7905D548" w14:textId="7C029106" w:rsidR="00B65D23" w:rsidRDefault="00D27029" w:rsidP="00593C76">
      <w:pPr>
        <w:pStyle w:val="ListParagraph"/>
        <w:numPr>
          <w:ilvl w:val="0"/>
          <w:numId w:val="16"/>
        </w:numPr>
      </w:pPr>
      <w:r>
        <w:t xml:space="preserve">Can </w:t>
      </w:r>
      <w:proofErr w:type="gramStart"/>
      <w:r>
        <w:t>be implemented</w:t>
      </w:r>
      <w:proofErr w:type="gramEnd"/>
      <w:r>
        <w:t xml:space="preserve"> across all laptops, PC’s and IOT’s</w:t>
      </w:r>
      <w:r w:rsidR="00597A3E">
        <w:t xml:space="preserve"> [3]</w:t>
      </w:r>
    </w:p>
    <w:p w14:paraId="5FE726BD" w14:textId="728F35F1" w:rsidR="00DE3B1C" w:rsidRDefault="00982180" w:rsidP="00805DA3">
      <w:r>
        <w:t>There are</w:t>
      </w:r>
      <w:r w:rsidR="00597A3E">
        <w:t xml:space="preserve"> multiple methods of </w:t>
      </w:r>
      <w:r w:rsidR="00422748">
        <w:t xml:space="preserve">implementing security in line with the </w:t>
      </w:r>
      <w:r w:rsidR="00F225AC">
        <w:t>zero-trust</w:t>
      </w:r>
      <w:r w:rsidR="00422748">
        <w:t xml:space="preserve"> architecture</w:t>
      </w:r>
      <w:r w:rsidR="001F3A5F">
        <w:t xml:space="preserve">, from technical network </w:t>
      </w:r>
      <w:r w:rsidR="00DE3B1C">
        <w:t xml:space="preserve">procedures to continuous verification forced on the users so that a request and authorisation </w:t>
      </w:r>
      <w:proofErr w:type="gramStart"/>
      <w:r w:rsidR="00DE3B1C">
        <w:t>is needed</w:t>
      </w:r>
      <w:proofErr w:type="gramEnd"/>
      <w:r w:rsidR="00DE3B1C">
        <w:t xml:space="preserve"> to access company systems and applications</w:t>
      </w:r>
      <w:r w:rsidR="00E33B3E">
        <w:t xml:space="preserve"> every attempted access is underway.</w:t>
      </w:r>
    </w:p>
    <w:p w14:paraId="3C9F44CA" w14:textId="2A1F5CB8" w:rsidR="009A7ABF" w:rsidRDefault="002D164C" w:rsidP="00805DA3">
      <w:r>
        <w:lastRenderedPageBreak/>
        <w:t>Zero Trust Methods include:</w:t>
      </w:r>
    </w:p>
    <w:p w14:paraId="370B0602" w14:textId="5C112252" w:rsidR="009A7ABF" w:rsidRDefault="00805DA3" w:rsidP="00805DA3">
      <w:r>
        <w:t>Single Sign-On (SSO)</w:t>
      </w:r>
      <w:r w:rsidR="009A7ABF">
        <w:t xml:space="preserve">: </w:t>
      </w:r>
      <w:r w:rsidR="00C17AFD">
        <w:t xml:space="preserve">Allows a user to sign onto multiple systems and applications using one set of </w:t>
      </w:r>
      <w:r w:rsidR="00340BDA">
        <w:t xml:space="preserve">secure </w:t>
      </w:r>
      <w:r w:rsidR="00C17AFD">
        <w:t xml:space="preserve">credentials </w:t>
      </w:r>
      <w:r w:rsidR="00340BDA">
        <w:t xml:space="preserve">reducing the risk of </w:t>
      </w:r>
      <w:r w:rsidR="00FE6004">
        <w:t>password cracking</w:t>
      </w:r>
      <w:r w:rsidR="005B3906">
        <w:t xml:space="preserve">. </w:t>
      </w:r>
      <w:r w:rsidR="00C17AFD">
        <w:t>[4]</w:t>
      </w:r>
    </w:p>
    <w:p w14:paraId="5BEAAF50" w14:textId="185E91B6" w:rsidR="009A7ABF" w:rsidRDefault="00805DA3" w:rsidP="00805DA3">
      <w:r>
        <w:t>Multi-Factor Authentication (MFA)</w:t>
      </w:r>
      <w:r w:rsidR="009A7ABF">
        <w:t>:</w:t>
      </w:r>
      <w:r w:rsidR="008166CC">
        <w:t xml:space="preserve"> Requires at least </w:t>
      </w:r>
      <w:proofErr w:type="gramStart"/>
      <w:r w:rsidR="008166CC">
        <w:t>2</w:t>
      </w:r>
      <w:proofErr w:type="gramEnd"/>
      <w:r w:rsidR="008166CC">
        <w:t xml:space="preserve"> forms of authentication </w:t>
      </w:r>
      <w:r w:rsidR="006A5B69">
        <w:t>to</w:t>
      </w:r>
      <w:r w:rsidR="008166CC">
        <w:t xml:space="preserve"> gain access to an account</w:t>
      </w:r>
      <w:r w:rsidR="009534E0">
        <w:t xml:space="preserve"> such as a </w:t>
      </w:r>
      <w:r w:rsidR="00B96FA4">
        <w:t>one-time</w:t>
      </w:r>
      <w:r w:rsidR="009534E0">
        <w:t xml:space="preserve"> pin</w:t>
      </w:r>
      <w:r w:rsidR="005B3906">
        <w:t>.</w:t>
      </w:r>
      <w:r w:rsidR="008166CC">
        <w:t xml:space="preserve"> [5]</w:t>
      </w:r>
    </w:p>
    <w:p w14:paraId="7F20FE0A" w14:textId="7F08B87F" w:rsidR="009A7ABF" w:rsidRDefault="009A7ABF" w:rsidP="00805DA3">
      <w:r>
        <w:t>Network segmentation:</w:t>
      </w:r>
      <w:r w:rsidR="00196785">
        <w:t xml:space="preserve"> </w:t>
      </w:r>
      <w:r w:rsidR="00347F1E">
        <w:t>Dividing and subdividing the network into smaller segments for control and to implement different access to different areas</w:t>
      </w:r>
      <w:r w:rsidR="005B3906">
        <w:t>.</w:t>
      </w:r>
      <w:r w:rsidR="00347F1E">
        <w:t xml:space="preserve"> [6]</w:t>
      </w:r>
    </w:p>
    <w:p w14:paraId="5ABD95CF" w14:textId="1708FCE7" w:rsidR="009A7ABF" w:rsidRDefault="00805DA3" w:rsidP="00805DA3">
      <w:r>
        <w:t>Privileged Access Management (PAM</w:t>
      </w:r>
      <w:r w:rsidR="009A7ABF">
        <w:t>):</w:t>
      </w:r>
      <w:r w:rsidR="00371A22">
        <w:t xml:space="preserve"> Regulation of access to systems and applications only to users who require and have been authorised to access</w:t>
      </w:r>
      <w:r w:rsidR="005B3906">
        <w:t xml:space="preserve">. </w:t>
      </w:r>
      <w:r w:rsidR="00371A22">
        <w:t>[7]</w:t>
      </w:r>
    </w:p>
    <w:p w14:paraId="1C627C13" w14:textId="00F2C57E" w:rsidR="003F1F47" w:rsidRDefault="00F8067E" w:rsidP="00805DA3">
      <w:r>
        <w:t xml:space="preserve">Using these technical advancements, </w:t>
      </w:r>
      <w:r w:rsidR="009A7ABF">
        <w:t xml:space="preserve">the risk of an attack being successful </w:t>
      </w:r>
      <w:proofErr w:type="gramStart"/>
      <w:r w:rsidR="009A7ABF">
        <w:t>is dramatically reduced</w:t>
      </w:r>
      <w:proofErr w:type="gramEnd"/>
      <w:r w:rsidR="006A716E">
        <w:t xml:space="preserve"> and allow further control of the actions that are taking place on an organisation</w:t>
      </w:r>
      <w:r w:rsidR="00773317">
        <w:t>’</w:t>
      </w:r>
      <w:r w:rsidR="006A716E">
        <w:t>s network.</w:t>
      </w:r>
      <w:r w:rsidR="00CE1E4E">
        <w:t xml:space="preserve"> These methods can also </w:t>
      </w:r>
      <w:proofErr w:type="gramStart"/>
      <w:r w:rsidR="00CE1E4E">
        <w:t>be pared</w:t>
      </w:r>
      <w:proofErr w:type="gramEnd"/>
      <w:r w:rsidR="00CE1E4E">
        <w:t xml:space="preserve"> with additional monitoring, </w:t>
      </w:r>
      <w:r w:rsidR="00315EE2">
        <w:t>detection,</w:t>
      </w:r>
      <w:r w:rsidR="00CE1E4E">
        <w:t xml:space="preserve"> and prevention methods.</w:t>
      </w:r>
    </w:p>
    <w:p w14:paraId="5868E65A" w14:textId="5C4330D4" w:rsidR="00C3370C" w:rsidRDefault="00C3370C" w:rsidP="00805DA3">
      <w:r>
        <w:t xml:space="preserve">SIEM </w:t>
      </w:r>
      <w:r w:rsidR="00474990">
        <w:t>–</w:t>
      </w:r>
      <w:r>
        <w:t xml:space="preserve"> S</w:t>
      </w:r>
      <w:r w:rsidR="00474990">
        <w:t xml:space="preserve">ecurity Information and Event Management is a </w:t>
      </w:r>
      <w:r w:rsidR="00007BAC">
        <w:t xml:space="preserve">system that </w:t>
      </w:r>
      <w:r w:rsidR="0024141A">
        <w:t>logs security events</w:t>
      </w:r>
      <w:r w:rsidR="00007BAC">
        <w:t xml:space="preserve"> that take place on the network </w:t>
      </w:r>
      <w:r w:rsidR="00B82AEF">
        <w:t xml:space="preserve">and provides proficient analytics for advanced monitoring of </w:t>
      </w:r>
      <w:r w:rsidR="00744424">
        <w:t>live or past incidents</w:t>
      </w:r>
      <w:r w:rsidR="007E4EEB">
        <w:t xml:space="preserve"> [13]</w:t>
      </w:r>
    </w:p>
    <w:p w14:paraId="2DC6C3CE" w14:textId="35591C88" w:rsidR="00184E04" w:rsidRDefault="00744424" w:rsidP="00805DA3">
      <w:r>
        <w:t xml:space="preserve">Endpoint Detection and Response – EDR is a </w:t>
      </w:r>
      <w:r w:rsidR="00C9500F">
        <w:t>monitoring system installed on endpoints to scan and detect any malware which the system m</w:t>
      </w:r>
      <w:r w:rsidR="001D1648">
        <w:t xml:space="preserve">ay have </w:t>
      </w:r>
      <w:proofErr w:type="gramStart"/>
      <w:r w:rsidR="001D1648">
        <w:t>been infected</w:t>
      </w:r>
      <w:proofErr w:type="gramEnd"/>
      <w:r w:rsidR="001D1648">
        <w:t xml:space="preserve"> with. Using Zero-Trust, when malware has </w:t>
      </w:r>
      <w:proofErr w:type="gramStart"/>
      <w:r w:rsidR="001D1648">
        <w:t>been detected</w:t>
      </w:r>
      <w:proofErr w:type="gramEnd"/>
      <w:r w:rsidR="001D1648">
        <w:t xml:space="preserve">, it can be </w:t>
      </w:r>
      <w:r w:rsidR="002440E9">
        <w:t>isolated.</w:t>
      </w:r>
    </w:p>
    <w:p w14:paraId="47E85CF5" w14:textId="4C9CE237" w:rsidR="000313FC" w:rsidRPr="000A3AC5" w:rsidRDefault="00996A5A" w:rsidP="000A3AC5">
      <w:pPr>
        <w:pStyle w:val="Heading4"/>
        <w:rPr>
          <w:b/>
          <w:bCs/>
          <w:color w:val="auto"/>
        </w:rPr>
      </w:pPr>
      <w:r w:rsidRPr="000A3AC5">
        <w:rPr>
          <w:b/>
          <w:bCs/>
          <w:color w:val="auto"/>
        </w:rPr>
        <w:t>Zero Trust Network Access</w:t>
      </w:r>
    </w:p>
    <w:p w14:paraId="75FF50EB" w14:textId="7D19C488" w:rsidR="003F48A1" w:rsidRDefault="001D55C1" w:rsidP="00805DA3">
      <w:r>
        <w:t xml:space="preserve">Zero Trust </w:t>
      </w:r>
      <w:r w:rsidR="007B26FF">
        <w:t xml:space="preserve">principles often have a large </w:t>
      </w:r>
      <w:r w:rsidR="00ED2DB2">
        <w:t xml:space="preserve">focus on network administration to ensure that the core network </w:t>
      </w:r>
      <w:proofErr w:type="gramStart"/>
      <w:r w:rsidR="00ED2DB2">
        <w:t xml:space="preserve">is </w:t>
      </w:r>
      <w:r w:rsidR="00A74529">
        <w:t>always monitored</w:t>
      </w:r>
      <w:proofErr w:type="gramEnd"/>
      <w:r w:rsidR="00A74529">
        <w:t xml:space="preserve"> and kept safe</w:t>
      </w:r>
      <w:r w:rsidR="00ED2DB2">
        <w:t>.</w:t>
      </w:r>
      <w:r w:rsidR="007B26FF">
        <w:t xml:space="preserve"> </w:t>
      </w:r>
      <w:r w:rsidR="00C2349D">
        <w:t xml:space="preserve">Zero Trust Network Access (ZTNA) can </w:t>
      </w:r>
      <w:proofErr w:type="gramStart"/>
      <w:r w:rsidR="00C2349D">
        <w:t>be used</w:t>
      </w:r>
      <w:proofErr w:type="gramEnd"/>
      <w:r w:rsidR="00C2349D">
        <w:t xml:space="preserve"> to </w:t>
      </w:r>
      <w:r w:rsidR="002C33B9">
        <w:t xml:space="preserve">allow authorised users to the level of access they require. If </w:t>
      </w:r>
      <w:r w:rsidR="002C33B9">
        <w:t xml:space="preserve">they do not require access to something, their access request will </w:t>
      </w:r>
      <w:proofErr w:type="gramStart"/>
      <w:r w:rsidR="002C33B9">
        <w:t>be automatically declined</w:t>
      </w:r>
      <w:proofErr w:type="gramEnd"/>
      <w:r w:rsidR="002C33B9">
        <w:t xml:space="preserve"> ensuring maximum access control and network security.</w:t>
      </w:r>
      <w:r w:rsidR="00830168">
        <w:t xml:space="preserve"> [15]</w:t>
      </w:r>
    </w:p>
    <w:p w14:paraId="4A60C361" w14:textId="2CD159AB" w:rsidR="00D9051E" w:rsidRDefault="00D9051E" w:rsidP="00805DA3">
      <w:r>
        <w:t xml:space="preserve">Using ZTNA, Virtual Private Networks can </w:t>
      </w:r>
      <w:proofErr w:type="gramStart"/>
      <w:r>
        <w:t>be replaced</w:t>
      </w:r>
      <w:proofErr w:type="gramEnd"/>
      <w:r>
        <w:t xml:space="preserve"> </w:t>
      </w:r>
      <w:r w:rsidR="00E809CD">
        <w:t xml:space="preserve">as it has all the same </w:t>
      </w:r>
      <w:r w:rsidR="00C611C8">
        <w:t>features and more allowing features such as remote access</w:t>
      </w:r>
      <w:r w:rsidR="0002503B">
        <w:t xml:space="preserve"> </w:t>
      </w:r>
      <w:r w:rsidR="00A75AB8">
        <w:t xml:space="preserve">using software-defined parameters </w:t>
      </w:r>
      <w:r w:rsidR="00082800">
        <w:t xml:space="preserve">which reduces the need for Firewalls, DDoS </w:t>
      </w:r>
      <w:r w:rsidR="00315EE2">
        <w:t>protection,</w:t>
      </w:r>
      <w:r w:rsidR="00082800">
        <w:t xml:space="preserve"> and Global Load Balancing</w:t>
      </w:r>
      <w:r w:rsidR="00781C12">
        <w:t xml:space="preserve"> [8]</w:t>
      </w:r>
    </w:p>
    <w:p w14:paraId="5B7B8C4E" w14:textId="0FA61589" w:rsidR="00BF16D9" w:rsidRDefault="00BF16D9" w:rsidP="00805DA3">
      <w:r>
        <w:t xml:space="preserve">Within ZTNA, apps are completely off network, apps can only </w:t>
      </w:r>
      <w:proofErr w:type="gramStart"/>
      <w:r>
        <w:t>be accessed</w:t>
      </w:r>
      <w:proofErr w:type="gramEnd"/>
      <w:r>
        <w:t xml:space="preserve"> by authorised users</w:t>
      </w:r>
      <w:r w:rsidR="001E77C8">
        <w:t xml:space="preserve"> and </w:t>
      </w:r>
      <w:r w:rsidR="008E72FD">
        <w:t>ability</w:t>
      </w:r>
      <w:r w:rsidR="001E77C8">
        <w:t xml:space="preserve"> to</w:t>
      </w:r>
      <w:r w:rsidR="008E72FD">
        <w:t xml:space="preserve"> use</w:t>
      </w:r>
      <w:r w:rsidR="001E77C8">
        <w:t xml:space="preserve"> segmentation</w:t>
      </w:r>
      <w:r w:rsidR="008E72FD">
        <w:t xml:space="preserve"> to </w:t>
      </w:r>
      <w:r w:rsidR="005504C8">
        <w:t>provide access to specific apps either permanently or temporarily.</w:t>
      </w:r>
    </w:p>
    <w:p w14:paraId="7C62C6EB" w14:textId="0A04FF33" w:rsidR="005B2713" w:rsidRPr="000A3AC5" w:rsidRDefault="008652B2" w:rsidP="000A3AC5">
      <w:pPr>
        <w:pStyle w:val="Heading4"/>
        <w:rPr>
          <w:b/>
          <w:bCs/>
          <w:color w:val="auto"/>
        </w:rPr>
      </w:pPr>
      <w:r w:rsidRPr="000A3AC5">
        <w:rPr>
          <w:b/>
          <w:bCs/>
          <w:color w:val="auto"/>
        </w:rPr>
        <w:t>Identity Governance and Administration</w:t>
      </w:r>
    </w:p>
    <w:p w14:paraId="46C41A9F" w14:textId="0F39915E" w:rsidR="008652B2" w:rsidRDefault="008652B2" w:rsidP="001C504F">
      <w:r>
        <w:t>Identity Governance and Administration (IGA)</w:t>
      </w:r>
      <w:r w:rsidR="00C62086">
        <w:t xml:space="preserve"> is a framework with the main aim of </w:t>
      </w:r>
      <w:r w:rsidR="007A2269">
        <w:t>managing security risks</w:t>
      </w:r>
      <w:r w:rsidR="00963C43">
        <w:t xml:space="preserve"> by enforcing </w:t>
      </w:r>
      <w:r w:rsidR="00FF1703">
        <w:t>governance and security rules across an IT Network.</w:t>
      </w:r>
      <w:r w:rsidR="00794D97">
        <w:t xml:space="preserve"> It has </w:t>
      </w:r>
      <w:proofErr w:type="gramStart"/>
      <w:r w:rsidR="00794D97">
        <w:t>been proven</w:t>
      </w:r>
      <w:proofErr w:type="gramEnd"/>
      <w:r w:rsidR="00794D97">
        <w:t xml:space="preserve"> that strong governance </w:t>
      </w:r>
      <w:r w:rsidR="006E595E">
        <w:t>creates resilient IT security. Just by i</w:t>
      </w:r>
      <w:r w:rsidR="006E595E" w:rsidRPr="006E595E">
        <w:t xml:space="preserve">mplementing both NIST </w:t>
      </w:r>
      <w:r w:rsidR="006E595E">
        <w:t xml:space="preserve">ad </w:t>
      </w:r>
      <w:r w:rsidR="006E595E" w:rsidRPr="006E595E">
        <w:t>ISO 27001</w:t>
      </w:r>
      <w:r w:rsidR="00B44340">
        <w:t>, organisations on average report a</w:t>
      </w:r>
      <w:r w:rsidR="006E595E" w:rsidRPr="006E595E">
        <w:t xml:space="preserve"> 75.8% reduction in cyber exploits</w:t>
      </w:r>
      <w:r w:rsidR="00B44340">
        <w:t xml:space="preserve"> [9]</w:t>
      </w:r>
      <w:r w:rsidR="000530DB">
        <w:t>.</w:t>
      </w:r>
    </w:p>
    <w:p w14:paraId="0EF8E0B1" w14:textId="5231E530" w:rsidR="000530DB" w:rsidRDefault="00DC23D5" w:rsidP="001C504F">
      <w:r>
        <w:t xml:space="preserve">Implementation of Privilege Access Management for example </w:t>
      </w:r>
      <w:r w:rsidR="00F054A9">
        <w:t xml:space="preserve">would </w:t>
      </w:r>
      <w:proofErr w:type="gramStart"/>
      <w:r w:rsidR="00F054A9">
        <w:t>be implemented</w:t>
      </w:r>
      <w:proofErr w:type="gramEnd"/>
      <w:r w:rsidR="00F054A9">
        <w:t xml:space="preserve"> as part of IGA</w:t>
      </w:r>
      <w:r>
        <w:t xml:space="preserve"> </w:t>
      </w:r>
      <w:r w:rsidR="00F054A9">
        <w:t xml:space="preserve">which would </w:t>
      </w:r>
      <w:r w:rsidR="00552B1B">
        <w:t xml:space="preserve">limit the access that the users </w:t>
      </w:r>
      <w:proofErr w:type="gramStart"/>
      <w:r w:rsidR="00552B1B">
        <w:t>are granted</w:t>
      </w:r>
      <w:proofErr w:type="gramEnd"/>
      <w:r w:rsidR="00552B1B">
        <w:t xml:space="preserve"> to what they require </w:t>
      </w:r>
      <w:r w:rsidR="00AD724F">
        <w:t>to</w:t>
      </w:r>
      <w:r w:rsidR="00552B1B">
        <w:t xml:space="preserve"> </w:t>
      </w:r>
      <w:proofErr w:type="gramStart"/>
      <w:r w:rsidR="00552B1B">
        <w:t>carry out</w:t>
      </w:r>
      <w:proofErr w:type="gramEnd"/>
      <w:r w:rsidR="00552B1B">
        <w:t xml:space="preserve"> their job role.</w:t>
      </w:r>
    </w:p>
    <w:p w14:paraId="2B7CD9D6" w14:textId="4EB92D5D" w:rsidR="0022225E" w:rsidRDefault="0022225E" w:rsidP="001C504F">
      <w:r w:rsidRPr="0022225E">
        <w:t>IGA strengthens access control as it implements policy-based authorisation which will reduce the risk of breaches which will also improve the experience for the user</w:t>
      </w:r>
      <w:r w:rsidR="0085452A">
        <w:t xml:space="preserve"> </w:t>
      </w:r>
      <w:r w:rsidR="00FE0DF9">
        <w:t>[10]</w:t>
      </w:r>
      <w:r w:rsidR="0085452A">
        <w:t xml:space="preserve">. </w:t>
      </w:r>
      <w:r w:rsidR="0085452A" w:rsidRPr="0085452A">
        <w:t xml:space="preserve">IGA </w:t>
      </w:r>
      <w:r w:rsidR="00AF60F7" w:rsidRPr="0085452A">
        <w:t>incorporates monitoring</w:t>
      </w:r>
      <w:r w:rsidR="0085452A" w:rsidRPr="0085452A">
        <w:t>, behavioural analytics using AI and automated decision-making alongside PAM with the overall aim of improving security, overall IT operations, and compliance in line with the IGA framework</w:t>
      </w:r>
      <w:r w:rsidR="007154E3">
        <w:t xml:space="preserve"> [11].</w:t>
      </w:r>
    </w:p>
    <w:p w14:paraId="5F608336" w14:textId="5C01C020" w:rsidR="000A2F3B" w:rsidRPr="000A3AC5" w:rsidRDefault="00AC6275" w:rsidP="000A3AC5">
      <w:pPr>
        <w:pStyle w:val="Heading4"/>
        <w:rPr>
          <w:b/>
          <w:bCs/>
          <w:color w:val="auto"/>
        </w:rPr>
      </w:pPr>
      <w:r w:rsidRPr="000A3AC5">
        <w:rPr>
          <w:b/>
          <w:bCs/>
          <w:color w:val="auto"/>
        </w:rPr>
        <w:t>Secure Access Service Edge</w:t>
      </w:r>
    </w:p>
    <w:p w14:paraId="16310A21" w14:textId="22F25792" w:rsidR="000A2F3B" w:rsidRDefault="00A670E1" w:rsidP="001C504F">
      <w:r>
        <w:t>Sec</w:t>
      </w:r>
      <w:r w:rsidR="00890135">
        <w:t>ure Access Service Edge</w:t>
      </w:r>
      <w:r w:rsidR="00404F54">
        <w:t xml:space="preserve"> (SASE)</w:t>
      </w:r>
      <w:r w:rsidR="00890135">
        <w:t xml:space="preserve"> is a</w:t>
      </w:r>
      <w:r w:rsidR="00F661F0">
        <w:t xml:space="preserve"> framework which </w:t>
      </w:r>
      <w:proofErr w:type="gramStart"/>
      <w:r w:rsidR="00F661F0">
        <w:t xml:space="preserve">is </w:t>
      </w:r>
      <w:r w:rsidR="00FD391B">
        <w:t>used</w:t>
      </w:r>
      <w:proofErr w:type="gramEnd"/>
      <w:r w:rsidR="00FD391B">
        <w:t xml:space="preserve"> for cloud </w:t>
      </w:r>
      <w:r w:rsidR="00FD391B">
        <w:lastRenderedPageBreak/>
        <w:t>environments</w:t>
      </w:r>
      <w:r w:rsidR="00695475">
        <w:t xml:space="preserve">. The frameworks </w:t>
      </w:r>
      <w:r w:rsidR="006F5353">
        <w:t>combine</w:t>
      </w:r>
      <w:r w:rsidR="00FB004C">
        <w:t xml:space="preserve"> network and security services into one</w:t>
      </w:r>
      <w:r w:rsidR="00FE1729">
        <w:t xml:space="preserve"> </w:t>
      </w:r>
      <w:r w:rsidR="005911CA">
        <w:t>by integrating wide area networking</w:t>
      </w:r>
      <w:r w:rsidR="0031024D">
        <w:t xml:space="preserve">, web gateways, cloud access security </w:t>
      </w:r>
      <w:r w:rsidR="00315EE2">
        <w:t>brokers,</w:t>
      </w:r>
      <w:r w:rsidR="0031024D">
        <w:t xml:space="preserve"> and </w:t>
      </w:r>
      <w:proofErr w:type="gramStart"/>
      <w:r w:rsidR="0031024D">
        <w:t>firewall</w:t>
      </w:r>
      <w:proofErr w:type="gramEnd"/>
      <w:r w:rsidR="0031024D">
        <w:t xml:space="preserve"> as a service</w:t>
      </w:r>
      <w:r w:rsidR="006F5353">
        <w:t xml:space="preserve"> [12].</w:t>
      </w:r>
    </w:p>
    <w:p w14:paraId="4C178479" w14:textId="13D3BDE2" w:rsidR="00404F54" w:rsidRDefault="00404F54" w:rsidP="001C504F">
      <w:r>
        <w:t xml:space="preserve">The major benefit associated with SASE is </w:t>
      </w:r>
      <w:r w:rsidR="001A75F2">
        <w:t xml:space="preserve">that it does not matter what location the user is based in, </w:t>
      </w:r>
      <w:r w:rsidR="00AE1DB8">
        <w:t xml:space="preserve">policies </w:t>
      </w:r>
      <w:proofErr w:type="gramStart"/>
      <w:r w:rsidR="00AE1DB8">
        <w:t>are still enforced</w:t>
      </w:r>
      <w:r w:rsidR="00F16C3E">
        <w:t xml:space="preserve"> [16]</w:t>
      </w:r>
      <w:proofErr w:type="gramEnd"/>
      <w:r w:rsidR="00AE1DB8">
        <w:t xml:space="preserve"> which means that robust, zero trust security </w:t>
      </w:r>
      <w:proofErr w:type="gramStart"/>
      <w:r w:rsidR="00AE1DB8">
        <w:t xml:space="preserve">is </w:t>
      </w:r>
      <w:r w:rsidR="00394ACC">
        <w:t>always implemented</w:t>
      </w:r>
      <w:proofErr w:type="gramEnd"/>
      <w:r w:rsidR="00394ACC">
        <w:t xml:space="preserve"> for users</w:t>
      </w:r>
      <w:r w:rsidR="00E32813">
        <w:t>.</w:t>
      </w:r>
    </w:p>
    <w:p w14:paraId="165113DC" w14:textId="2B4E65D0" w:rsidR="00DF7C58" w:rsidRPr="000A3AC5" w:rsidRDefault="00DF7C58" w:rsidP="000A3AC5">
      <w:pPr>
        <w:pStyle w:val="Heading2"/>
        <w:rPr>
          <w:b/>
          <w:bCs/>
          <w:color w:val="auto"/>
        </w:rPr>
      </w:pPr>
      <w:bookmarkStart w:id="3" w:name="_Toc236129942"/>
      <w:r w:rsidRPr="000A3AC5">
        <w:rPr>
          <w:b/>
          <w:bCs/>
          <w:color w:val="auto"/>
        </w:rPr>
        <w:t>Challenges To Implement</w:t>
      </w:r>
      <w:bookmarkEnd w:id="3"/>
    </w:p>
    <w:p w14:paraId="7F0C5E47" w14:textId="3EC63C91" w:rsidR="00DF7C58" w:rsidRDefault="00EE0762" w:rsidP="00DF7C58">
      <w:r>
        <w:t xml:space="preserve">There are </w:t>
      </w:r>
      <w:proofErr w:type="gramStart"/>
      <w:r>
        <w:t>many</w:t>
      </w:r>
      <w:proofErr w:type="gramEnd"/>
      <w:r>
        <w:t xml:space="preserve"> challenges that </w:t>
      </w:r>
      <w:r w:rsidR="007E7313">
        <w:t xml:space="preserve">arise when implementing a </w:t>
      </w:r>
      <w:r w:rsidR="001B4AE5">
        <w:t>system</w:t>
      </w:r>
      <w:r w:rsidR="007E7313">
        <w:t xml:space="preserve"> such as Zero</w:t>
      </w:r>
      <w:r w:rsidR="00286EBE">
        <w:t>-trust, especially because of the complex nature of the framework.</w:t>
      </w:r>
    </w:p>
    <w:p w14:paraId="68BAC236" w14:textId="3691392B" w:rsidR="00417FA5" w:rsidRDefault="00417FA5" w:rsidP="00DF7C58">
      <w:r w:rsidRPr="00417FA5">
        <w:t xml:space="preserve">Legacy </w:t>
      </w:r>
      <w:r>
        <w:t>Software</w:t>
      </w:r>
      <w:r w:rsidRPr="00417FA5">
        <w:t xml:space="preserve">- Often legacy applications and systems may be in required, </w:t>
      </w:r>
      <w:proofErr w:type="gramStart"/>
      <w:r w:rsidRPr="00417FA5">
        <w:t>can't</w:t>
      </w:r>
      <w:proofErr w:type="gramEnd"/>
      <w:r w:rsidRPr="00417FA5">
        <w:t xml:space="preserve"> </w:t>
      </w:r>
      <w:proofErr w:type="gramStart"/>
      <w:r w:rsidRPr="00417FA5">
        <w:t>be superseded</w:t>
      </w:r>
      <w:proofErr w:type="gramEnd"/>
      <w:r w:rsidRPr="00417FA5">
        <w:t xml:space="preserve"> and cannot support authentication protocols such as multi factor authentication. Integrating these systems into a Zero Trust model would require additional security protocols such as proxies.</w:t>
      </w:r>
      <w:r w:rsidR="00C946EE">
        <w:t xml:space="preserve"> [17]</w:t>
      </w:r>
      <w:r w:rsidRPr="00417FA5">
        <w:t xml:space="preserve"> To allow modern identity and access protocols, costly upgrades may have to </w:t>
      </w:r>
      <w:proofErr w:type="gramStart"/>
      <w:r w:rsidRPr="00417FA5">
        <w:t>be made</w:t>
      </w:r>
      <w:proofErr w:type="gramEnd"/>
      <w:r w:rsidRPr="00417FA5">
        <w:t xml:space="preserve"> </w:t>
      </w:r>
      <w:r w:rsidR="00B4420F" w:rsidRPr="00417FA5">
        <w:t>to</w:t>
      </w:r>
      <w:r w:rsidRPr="00417FA5">
        <w:t xml:space="preserve"> comply with the zero-trust framework.</w:t>
      </w:r>
    </w:p>
    <w:p w14:paraId="72BB39E6" w14:textId="10F30806" w:rsidR="007A2B31" w:rsidRDefault="007A2B31" w:rsidP="00DF7C58">
      <w:r>
        <w:t xml:space="preserve">Executive Adoptions – Without the </w:t>
      </w:r>
      <w:r w:rsidR="00C762FD">
        <w:t xml:space="preserve">senior leadership team understanding the importance of having robust cyber environments with the use of Zero-Trust, it can be a major challenge with the range of </w:t>
      </w:r>
      <w:r w:rsidR="001C1E35">
        <w:t xml:space="preserve">investment and stakeholders needed </w:t>
      </w:r>
      <w:r w:rsidR="00AD5F4A">
        <w:t>to</w:t>
      </w:r>
      <w:r w:rsidR="001C1E35">
        <w:t xml:space="preserve"> complete a successful implementation.</w:t>
      </w:r>
    </w:p>
    <w:p w14:paraId="677247CD" w14:textId="512EAC85" w:rsidR="00351470" w:rsidRDefault="00662029" w:rsidP="00351470">
      <w:r>
        <w:t xml:space="preserve">Cost </w:t>
      </w:r>
      <w:r w:rsidR="00EB17BA">
        <w:t>–</w:t>
      </w:r>
      <w:r>
        <w:t xml:space="preserve"> </w:t>
      </w:r>
      <w:r w:rsidR="00351470">
        <w:t xml:space="preserve">Due to </w:t>
      </w:r>
      <w:r w:rsidR="00AD5F4A">
        <w:t>all</w:t>
      </w:r>
      <w:r w:rsidR="00351470">
        <w:t xml:space="preserve"> the components that </w:t>
      </w:r>
      <w:proofErr w:type="gramStart"/>
      <w:r w:rsidR="00351470">
        <w:t>are required</w:t>
      </w:r>
      <w:proofErr w:type="gramEnd"/>
      <w:r w:rsidR="00351470">
        <w:t xml:space="preserve"> </w:t>
      </w:r>
      <w:r w:rsidR="005147B5">
        <w:t>to</w:t>
      </w:r>
      <w:r w:rsidR="00351470">
        <w:t xml:space="preserve"> set up a successful zero-trust environment.</w:t>
      </w:r>
      <w:r w:rsidR="005147B5">
        <w:t xml:space="preserve"> It can range from $180,000 </w:t>
      </w:r>
      <w:r w:rsidR="008C04EF">
        <w:t xml:space="preserve">for small businesses </w:t>
      </w:r>
      <w:r w:rsidR="005147B5">
        <w:t xml:space="preserve">to $5million </w:t>
      </w:r>
      <w:r w:rsidR="008C04EF">
        <w:t xml:space="preserve">for large organisations </w:t>
      </w:r>
      <w:r w:rsidR="005147B5">
        <w:t>acc</w:t>
      </w:r>
      <w:r w:rsidR="008C04EF">
        <w:t xml:space="preserve">ording to </w:t>
      </w:r>
      <w:r w:rsidR="003B27A9">
        <w:t>A-list ware [18].</w:t>
      </w:r>
    </w:p>
    <w:p w14:paraId="26396901" w14:textId="6AA7710E" w:rsidR="00351470" w:rsidRDefault="00351470" w:rsidP="00351470">
      <w:r>
        <w:t xml:space="preserve">Implementing methods such as multi factor authentication, EDR as well as SIEM can be </w:t>
      </w:r>
      <w:proofErr w:type="gramStart"/>
      <w:r>
        <w:t>very expensive</w:t>
      </w:r>
      <w:proofErr w:type="gramEnd"/>
      <w:r>
        <w:t xml:space="preserve"> due to each security method </w:t>
      </w:r>
      <w:proofErr w:type="gramStart"/>
      <w:r>
        <w:t>being offered</w:t>
      </w:r>
      <w:proofErr w:type="gramEnd"/>
      <w:r>
        <w:t xml:space="preserve"> by various independent suppliers while each system also has a </w:t>
      </w:r>
      <w:r>
        <w:t xml:space="preserve">complex role which needs to </w:t>
      </w:r>
      <w:r w:rsidR="003B27A9">
        <w:t xml:space="preserve">always be strong and </w:t>
      </w:r>
      <w:proofErr w:type="gramStart"/>
      <w:r w:rsidR="003B27A9">
        <w:t>reliable</w:t>
      </w:r>
      <w:proofErr w:type="gramEnd"/>
      <w:r>
        <w:t>.</w:t>
      </w:r>
    </w:p>
    <w:p w14:paraId="2FC9F26D" w14:textId="56A7C824" w:rsidR="00417FA5" w:rsidRDefault="00351470" w:rsidP="00351470">
      <w:r>
        <w:t xml:space="preserve">Additional costs for privilege access management, advanced network security and cloud solutions will also need to </w:t>
      </w:r>
      <w:proofErr w:type="gramStart"/>
      <w:r>
        <w:t>be accounted</w:t>
      </w:r>
      <w:proofErr w:type="gramEnd"/>
      <w:r>
        <w:t xml:space="preserve"> for often having a large initial setup cost alongside monthly rolling </w:t>
      </w:r>
      <w:r w:rsidR="003B27A9">
        <w:t>cost</w:t>
      </w:r>
      <w:r>
        <w:t>.</w:t>
      </w:r>
    </w:p>
    <w:p w14:paraId="09405D61" w14:textId="4AED6ED7" w:rsidR="007D16AB" w:rsidRDefault="007D16AB" w:rsidP="00DF7C58">
      <w:r>
        <w:t xml:space="preserve">Time </w:t>
      </w:r>
      <w:r w:rsidR="00874B62">
        <w:t xml:space="preserve">– In order to ensure that all </w:t>
      </w:r>
      <w:r w:rsidR="003D1111">
        <w:t>areas</w:t>
      </w:r>
      <w:r w:rsidR="00874B62">
        <w:t xml:space="preserve"> of Zero-Trust are implemented correctly, a large amount of time will need </w:t>
      </w:r>
      <w:r w:rsidR="003E0959">
        <w:t>to</w:t>
      </w:r>
      <w:r w:rsidR="00874B62">
        <w:t xml:space="preserve"> be put into the </w:t>
      </w:r>
      <w:r w:rsidR="00E5529F">
        <w:t xml:space="preserve">configuration of each of the security procedures that are being put in place to ensure that they are operating as intended. Governance and </w:t>
      </w:r>
      <w:r w:rsidR="00734B80">
        <w:t xml:space="preserve">documentation such as training materials will need to </w:t>
      </w:r>
      <w:proofErr w:type="gramStart"/>
      <w:r w:rsidR="00734B80">
        <w:t>be written</w:t>
      </w:r>
      <w:proofErr w:type="gramEnd"/>
      <w:r w:rsidR="00734B80">
        <w:t xml:space="preserve"> in preparation.</w:t>
      </w:r>
    </w:p>
    <w:p w14:paraId="33A4A652" w14:textId="6AD9B1E8" w:rsidR="00734B80" w:rsidRDefault="00734B80" w:rsidP="00DF7C58">
      <w:r>
        <w:t xml:space="preserve">User </w:t>
      </w:r>
      <w:r w:rsidR="00CC3C45">
        <w:t xml:space="preserve">Experience </w:t>
      </w:r>
      <w:r w:rsidR="006D6B04">
        <w:t xml:space="preserve">– When implementing the </w:t>
      </w:r>
      <w:r w:rsidR="00CC3C45">
        <w:t>number</w:t>
      </w:r>
      <w:r w:rsidR="006D6B04">
        <w:t xml:space="preserve"> of changes that would </w:t>
      </w:r>
      <w:proofErr w:type="gramStart"/>
      <w:r w:rsidR="006D6B04">
        <w:t>be required</w:t>
      </w:r>
      <w:proofErr w:type="gramEnd"/>
      <w:r w:rsidR="006D6B04">
        <w:t xml:space="preserve"> to successfully implement Zero-Trust, </w:t>
      </w:r>
      <w:r w:rsidR="00207BB0">
        <w:t xml:space="preserve">users will need to have sufficient training on how to operate using the </w:t>
      </w:r>
      <w:proofErr w:type="gramStart"/>
      <w:r w:rsidR="00207BB0">
        <w:t>new changes</w:t>
      </w:r>
      <w:proofErr w:type="gramEnd"/>
      <w:r w:rsidR="00207BB0">
        <w:t xml:space="preserve"> </w:t>
      </w:r>
      <w:r w:rsidR="00CC3C45">
        <w:t>and</w:t>
      </w:r>
      <w:r w:rsidR="00207BB0">
        <w:t xml:space="preserve"> make them aware of why the</w:t>
      </w:r>
      <w:r w:rsidR="007D4D19">
        <w:t xml:space="preserve">y have come into situ. </w:t>
      </w:r>
      <w:r w:rsidR="004405F4">
        <w:t xml:space="preserve">Documentation will also need to </w:t>
      </w:r>
      <w:proofErr w:type="gramStart"/>
      <w:r w:rsidR="004405F4">
        <w:t>be provided</w:t>
      </w:r>
      <w:proofErr w:type="gramEnd"/>
      <w:r w:rsidR="004405F4">
        <w:t xml:space="preserve"> and additional </w:t>
      </w:r>
      <w:r w:rsidR="00CC3C45">
        <w:t>on-site</w:t>
      </w:r>
      <w:r w:rsidR="009B670A">
        <w:t xml:space="preserve"> technical support to ensure that users do not become frustrated and </w:t>
      </w:r>
      <w:r w:rsidR="00CC3C45">
        <w:t>lose</w:t>
      </w:r>
      <w:r w:rsidR="009B670A">
        <w:t xml:space="preserve"> confidence in the implemented systems.</w:t>
      </w:r>
    </w:p>
    <w:p w14:paraId="4CA9E9F2" w14:textId="00B78D6D" w:rsidR="0026305C" w:rsidRPr="00DF7C58" w:rsidRDefault="0026305C" w:rsidP="00DF7C58">
      <w:r>
        <w:t xml:space="preserve">Correct levels of testing should also </w:t>
      </w:r>
      <w:proofErr w:type="gramStart"/>
      <w:r>
        <w:t>be completed</w:t>
      </w:r>
      <w:proofErr w:type="gramEnd"/>
      <w:r>
        <w:t xml:space="preserve"> before </w:t>
      </w:r>
      <w:r w:rsidR="006B3B7B">
        <w:t xml:space="preserve">a full rollout </w:t>
      </w:r>
      <w:r w:rsidR="00692DC7">
        <w:t>approved in line with IT Service Management (ITSM) frameworks</w:t>
      </w:r>
      <w:r w:rsidR="00BB04CD">
        <w:t xml:space="preserve"> </w:t>
      </w:r>
      <w:r w:rsidR="000A1C68">
        <w:t>[1</w:t>
      </w:r>
      <w:r w:rsidR="00BB04CD">
        <w:t>9</w:t>
      </w:r>
      <w:r w:rsidR="000A1C68">
        <w:t>]</w:t>
      </w:r>
      <w:r w:rsidR="00692DC7">
        <w:t xml:space="preserve">. This ensures that </w:t>
      </w:r>
      <w:r w:rsidR="009C520F">
        <w:t xml:space="preserve">the applications and systems that are </w:t>
      </w:r>
      <w:proofErr w:type="gramStart"/>
      <w:r w:rsidR="009C520F">
        <w:t>being distributed</w:t>
      </w:r>
      <w:proofErr w:type="gramEnd"/>
      <w:r w:rsidR="009C520F">
        <w:t xml:space="preserve"> are </w:t>
      </w:r>
      <w:r w:rsidR="00546C51">
        <w:t>fully operational and will not negatively impact the organisation</w:t>
      </w:r>
      <w:r w:rsidR="00773317">
        <w:t>’</w:t>
      </w:r>
      <w:r w:rsidR="00546C51">
        <w:t>s operations and disrupt the users work.</w:t>
      </w:r>
    </w:p>
    <w:p w14:paraId="30631C1F" w14:textId="0DFD7A5A" w:rsidR="00DF7C58" w:rsidRPr="000A3AC5" w:rsidRDefault="00DF7C58" w:rsidP="000A3AC5">
      <w:pPr>
        <w:pStyle w:val="Heading2"/>
        <w:rPr>
          <w:b/>
          <w:bCs/>
          <w:color w:val="auto"/>
        </w:rPr>
      </w:pPr>
      <w:bookmarkStart w:id="4" w:name="_Toc236129943"/>
      <w:r w:rsidRPr="000A3AC5">
        <w:rPr>
          <w:b/>
          <w:bCs/>
          <w:color w:val="auto"/>
        </w:rPr>
        <w:t>Critical Evaluation</w:t>
      </w:r>
      <w:bookmarkEnd w:id="4"/>
    </w:p>
    <w:p w14:paraId="2160A4F9" w14:textId="34E27FB7" w:rsidR="00AF60F7" w:rsidRDefault="008F207B" w:rsidP="001C504F">
      <w:r>
        <w:t xml:space="preserve">The Zero-trust </w:t>
      </w:r>
      <w:r w:rsidR="00326D0D">
        <w:t>architecture</w:t>
      </w:r>
      <w:r w:rsidR="009E1698">
        <w:t xml:space="preserve"> is a strong</w:t>
      </w:r>
      <w:r w:rsidR="00F36E1C">
        <w:t xml:space="preserve"> framework </w:t>
      </w:r>
      <w:r w:rsidR="00206F92">
        <w:t>with the aim of improving an organisations IT infrastructure</w:t>
      </w:r>
      <w:r w:rsidR="004B687D">
        <w:t xml:space="preserve"> and</w:t>
      </w:r>
      <w:r w:rsidR="002A5AA0">
        <w:t xml:space="preserve"> </w:t>
      </w:r>
      <w:r w:rsidR="00F47167">
        <w:t xml:space="preserve">overall security of the network. ZTA’s </w:t>
      </w:r>
      <w:r w:rsidR="00AA51B4">
        <w:t xml:space="preserve">principle of never trust, always verify, </w:t>
      </w:r>
      <w:r w:rsidR="006306DA">
        <w:t>always ensures that</w:t>
      </w:r>
      <w:r w:rsidR="007F027F">
        <w:t xml:space="preserve">, </w:t>
      </w:r>
      <w:r w:rsidR="00087070">
        <w:t xml:space="preserve">the network environment </w:t>
      </w:r>
      <w:proofErr w:type="gramStart"/>
      <w:r w:rsidR="00087070">
        <w:t>is closely monitored</w:t>
      </w:r>
      <w:proofErr w:type="gramEnd"/>
      <w:r w:rsidR="00087070">
        <w:t xml:space="preserve"> and ensure that each access </w:t>
      </w:r>
      <w:r w:rsidR="00087070">
        <w:lastRenderedPageBreak/>
        <w:t>request is authorised</w:t>
      </w:r>
      <w:r w:rsidR="00DE065F">
        <w:t xml:space="preserve"> leaving exposure to risk at zero.</w:t>
      </w:r>
    </w:p>
    <w:p w14:paraId="3F7A57E8" w14:textId="03EC55BA" w:rsidR="00CE12E5" w:rsidRDefault="00DE065F" w:rsidP="001C504F">
      <w:r>
        <w:t xml:space="preserve">Zero trust ensures that </w:t>
      </w:r>
      <w:r w:rsidR="009A2D17">
        <w:t xml:space="preserve">security procedures </w:t>
      </w:r>
      <w:proofErr w:type="gramStart"/>
      <w:r w:rsidR="009A2D17">
        <w:t>are tightened</w:t>
      </w:r>
      <w:proofErr w:type="gramEnd"/>
      <w:r w:rsidR="009A2D17">
        <w:t xml:space="preserve"> to a level which i</w:t>
      </w:r>
      <w:r w:rsidR="00A861EC">
        <w:t>s</w:t>
      </w:r>
      <w:r w:rsidR="00015BF5">
        <w:t xml:space="preserve"> </w:t>
      </w:r>
      <w:r w:rsidR="00CE12E5">
        <w:t xml:space="preserve">better for the organisation’s data and technical environment. </w:t>
      </w:r>
      <w:r w:rsidR="00A80962">
        <w:t xml:space="preserve">Using ZTA, </w:t>
      </w:r>
      <w:r w:rsidR="00A16CEF">
        <w:t xml:space="preserve">the risk of credentials </w:t>
      </w:r>
      <w:proofErr w:type="gramStart"/>
      <w:r w:rsidR="00A16CEF">
        <w:t>being compromised</w:t>
      </w:r>
      <w:proofErr w:type="gramEnd"/>
      <w:r w:rsidR="00A16CEF">
        <w:t xml:space="preserve"> </w:t>
      </w:r>
      <w:proofErr w:type="gramStart"/>
      <w:r w:rsidR="00FC43C3">
        <w:t>is</w:t>
      </w:r>
      <w:r w:rsidR="00A16CEF">
        <w:t xml:space="preserve"> massively reduced</w:t>
      </w:r>
      <w:proofErr w:type="gramEnd"/>
      <w:r w:rsidR="00FC43C3">
        <w:t xml:space="preserve">. </w:t>
      </w:r>
      <w:r w:rsidR="007058B3" w:rsidRPr="007058B3">
        <w:t xml:space="preserve">Zero Trust removes any level of trust by validating every access request without fail, running device health checks and continuously monitoring all activity. As a result, attackers </w:t>
      </w:r>
      <w:proofErr w:type="gramStart"/>
      <w:r w:rsidR="007058B3" w:rsidRPr="007058B3">
        <w:t>are restricted</w:t>
      </w:r>
      <w:proofErr w:type="gramEnd"/>
      <w:r w:rsidR="007058B3" w:rsidRPr="007058B3">
        <w:t xml:space="preserve"> massively as to what they can access and if successful, it </w:t>
      </w:r>
      <w:proofErr w:type="gramStart"/>
      <w:r w:rsidR="007058B3" w:rsidRPr="007058B3">
        <w:t>wouldn't</w:t>
      </w:r>
      <w:proofErr w:type="gramEnd"/>
      <w:r w:rsidR="007058B3" w:rsidRPr="007058B3">
        <w:t xml:space="preserve"> take long before the SOC recognise an intrusion.</w:t>
      </w:r>
    </w:p>
    <w:p w14:paraId="37329D8F" w14:textId="3D992DBA" w:rsidR="00516907" w:rsidRDefault="00516907" w:rsidP="00516907">
      <w:r>
        <w:t xml:space="preserve">Zero Trust supports hybrid working environments which is essential in the modern way of working. This is because it can work with cloud services which will allow employees to access systems from personal devices, public </w:t>
      </w:r>
      <w:r w:rsidR="00315EE2">
        <w:t>networks,</w:t>
      </w:r>
      <w:r>
        <w:t xml:space="preserve"> and multiple locations. Zero Trust Network Access provides a secure alternative to VPN's as it will only allow access to approved applications rather than risking the whole networks which massively reduces the overall risk of attack. </w:t>
      </w:r>
    </w:p>
    <w:p w14:paraId="6322DA53" w14:textId="313F6BD4" w:rsidR="00516907" w:rsidRDefault="00516907" w:rsidP="00516907">
      <w:r>
        <w:t xml:space="preserve">Alongside the use of Secure Access Service Edge, a robust Zero Trust framework is </w:t>
      </w:r>
      <w:proofErr w:type="gramStart"/>
      <w:r>
        <w:t>being used</w:t>
      </w:r>
      <w:proofErr w:type="gramEnd"/>
      <w:r>
        <w:t xml:space="preserve"> as this means combining networking and security controls into a single cloud platform. On the other hand, SASE means that multiple security </w:t>
      </w:r>
      <w:r w:rsidR="003B27A9">
        <w:t>products need</w:t>
      </w:r>
      <w:r>
        <w:t xml:space="preserve"> to </w:t>
      </w:r>
      <w:proofErr w:type="gramStart"/>
      <w:r>
        <w:t>be integrated</w:t>
      </w:r>
      <w:proofErr w:type="gramEnd"/>
      <w:r>
        <w:t xml:space="preserve"> into a single architecture</w:t>
      </w:r>
      <w:r w:rsidR="00A840D0">
        <w:t xml:space="preserve"> [20]</w:t>
      </w:r>
      <w:r>
        <w:t>, which requires a large amount of time, knowledge and skill which would come at great cost.</w:t>
      </w:r>
    </w:p>
    <w:p w14:paraId="4B1E7BC4" w14:textId="4237E673" w:rsidR="00516907" w:rsidRDefault="00516907" w:rsidP="00516907">
      <w:r>
        <w:t xml:space="preserve">Implementation of Zero-Trust would be a long-term investment as it would supply a robust security landscape for </w:t>
      </w:r>
      <w:proofErr w:type="gramStart"/>
      <w:r>
        <w:t>a long period</w:t>
      </w:r>
      <w:proofErr w:type="gramEnd"/>
      <w:r>
        <w:t xml:space="preserve"> of time. The initial deployment costs include identity management platforms, endpoint protection, Security Information and Event Management (SIEM) systems, cloud security and both technical and non-technical staff training. These costs may put </w:t>
      </w:r>
      <w:proofErr w:type="gramStart"/>
      <w:r>
        <w:t>some</w:t>
      </w:r>
      <w:proofErr w:type="gramEnd"/>
      <w:r>
        <w:t xml:space="preserve"> small and medium-sized enterprises from opting for implementation. On the other hand, the </w:t>
      </w:r>
      <w:proofErr w:type="gramStart"/>
      <w:r>
        <w:t>financial loss</w:t>
      </w:r>
      <w:proofErr w:type="gramEnd"/>
      <w:r>
        <w:t xml:space="preserve"> and implications of a cyber-attack would </w:t>
      </w:r>
      <w:proofErr w:type="gramStart"/>
      <w:r>
        <w:t>greatly outweigh</w:t>
      </w:r>
      <w:proofErr w:type="gramEnd"/>
      <w:r>
        <w:t xml:space="preserve"> the implementation of Zero Trust without the mention of peace of mind.</w:t>
      </w:r>
    </w:p>
    <w:p w14:paraId="201B270B" w14:textId="3A8EA391" w:rsidR="00516907" w:rsidRDefault="00516907" w:rsidP="00516907">
      <w:r>
        <w:t>IBM's Cost of a Data Breach Report shows that the average cost of a data breach to an organisation is around £4.4</w:t>
      </w:r>
      <w:r w:rsidR="008A6DA5">
        <w:t xml:space="preserve"> million</w:t>
      </w:r>
      <w:r>
        <w:t xml:space="preserve"> [14] Therefore, although implementation costs are large, Zero Trust should be viewed as a long term, strong investment that reduces risk rather and prospective cost to the organisation.</w:t>
      </w:r>
    </w:p>
    <w:p w14:paraId="00596331" w14:textId="0AD03047" w:rsidR="00E54401" w:rsidRDefault="00E54401" w:rsidP="00E54401">
      <w:r>
        <w:t xml:space="preserve">Another negative is that that Zero Trust </w:t>
      </w:r>
      <w:proofErr w:type="gramStart"/>
      <w:r w:rsidR="00AA1329">
        <w:t>can’t</w:t>
      </w:r>
      <w:proofErr w:type="gramEnd"/>
      <w:r>
        <w:t xml:space="preserve"> replace human error which still causes </w:t>
      </w:r>
      <w:proofErr w:type="gramStart"/>
      <w:r>
        <w:t>many</w:t>
      </w:r>
      <w:proofErr w:type="gramEnd"/>
      <w:r>
        <w:t xml:space="preserve"> cyber-attacks. Often social engineering </w:t>
      </w:r>
      <w:proofErr w:type="gramStart"/>
      <w:r>
        <w:t>is used</w:t>
      </w:r>
      <w:proofErr w:type="gramEnd"/>
      <w:r>
        <w:t xml:space="preserve"> in which case employees may still share credentials through phishing attacks, approve fraudulent MFA </w:t>
      </w:r>
      <w:r w:rsidR="00315EE2">
        <w:t>requests,</w:t>
      </w:r>
      <w:r>
        <w:t xml:space="preserve"> or accidentally expose sensitive data. Zero Trust does however reduce impact of these incidents through least privilege access. </w:t>
      </w:r>
      <w:r w:rsidR="0072334F">
        <w:t>To</w:t>
      </w:r>
      <w:r>
        <w:t xml:space="preserve"> minimise the risk of this happening, organisations need to ensure that they are investing in training and phishing simulations </w:t>
      </w:r>
      <w:r w:rsidR="0072334F">
        <w:t>to</w:t>
      </w:r>
      <w:r>
        <w:t xml:space="preserve"> educate end users. </w:t>
      </w:r>
    </w:p>
    <w:p w14:paraId="0BBD35AD" w14:textId="0C47F0FE" w:rsidR="00E54401" w:rsidRDefault="00E54401" w:rsidP="00E54401">
      <w:r>
        <w:t xml:space="preserve">The success of Zero Trust also relies on the organisations adaptation of the correct technology and systems such as Multi-Factor Authentication (MFA), Identity Governance and Administration (IGA) and Privileged Access Management (PAM) which will provide strong protection but the </w:t>
      </w:r>
      <w:r w:rsidR="0072334F">
        <w:t>o</w:t>
      </w:r>
      <w:r>
        <w:t xml:space="preserve">rganisations will also need to ensure that the governance is in place for zero-day and ensure that all admin is up to date such as correct access permissions, disabled accounts </w:t>
      </w:r>
      <w:r w:rsidR="0072334F">
        <w:t>and privilege</w:t>
      </w:r>
      <w:r>
        <w:t xml:space="preserve"> allocation.</w:t>
      </w:r>
    </w:p>
    <w:p w14:paraId="57093BBA" w14:textId="74A87FEB" w:rsidR="00E54401" w:rsidRDefault="00E54401" w:rsidP="00E54401">
      <w:r>
        <w:t xml:space="preserve">Artificial Intelligence on the rise and can </w:t>
      </w:r>
      <w:proofErr w:type="gramStart"/>
      <w:r>
        <w:t>be used</w:t>
      </w:r>
      <w:proofErr w:type="gramEnd"/>
      <w:r>
        <w:t xml:space="preserve"> in Zero Trust environments to automate threat detection. With the use of AI, suspicious behaviour can </w:t>
      </w:r>
      <w:proofErr w:type="gramStart"/>
      <w:r>
        <w:t>be recognised</w:t>
      </w:r>
      <w:proofErr w:type="gramEnd"/>
      <w:r>
        <w:t xml:space="preserve"> and automatically trigger incident response in the first instance which will be faster than </w:t>
      </w:r>
      <w:r>
        <w:lastRenderedPageBreak/>
        <w:t xml:space="preserve">if a human </w:t>
      </w:r>
      <w:r w:rsidR="00315EE2">
        <w:t>were</w:t>
      </w:r>
      <w:r>
        <w:t xml:space="preserve"> to analyse and respond to an incident. This significantly reduces the time to detect and respond, as well as allows security teams to contain threats before they spread across the network. On the other hand, false positives could take </w:t>
      </w:r>
      <w:r w:rsidR="0072334F">
        <w:t>place,</w:t>
      </w:r>
      <w:r>
        <w:t xml:space="preserve"> and attackers are beginning</w:t>
      </w:r>
      <w:r w:rsidR="00FF79BD">
        <w:t xml:space="preserve"> to</w:t>
      </w:r>
      <w:r>
        <w:t xml:space="preserve"> use AI to their advantages by using sophisticated phishing campaigns and malware which </w:t>
      </w:r>
      <w:r w:rsidR="0072334F">
        <w:t>cannot</w:t>
      </w:r>
      <w:r>
        <w:t xml:space="preserve"> </w:t>
      </w:r>
      <w:proofErr w:type="gramStart"/>
      <w:r>
        <w:t>be detected</w:t>
      </w:r>
      <w:proofErr w:type="gramEnd"/>
      <w:r>
        <w:t xml:space="preserve"> by endpoint protection.</w:t>
      </w:r>
    </w:p>
    <w:p w14:paraId="20ABFE99" w14:textId="30FA4C22" w:rsidR="00322D91" w:rsidRPr="008652B2" w:rsidRDefault="004B5743" w:rsidP="001C504F">
      <w:r w:rsidRPr="004B5743">
        <w:t xml:space="preserve">Overall, from the research that I have completed, it suggests that Zero Trust implementation would be a better option rather than traditional, outdated security </w:t>
      </w:r>
      <w:r w:rsidRPr="004B5743">
        <w:t xml:space="preserve">models. Although ZTA is positive when implemented, Zero Trust requires correct configuration, investment continuous monitoring, governance, and full commitment from everyone in the organisation. </w:t>
      </w:r>
      <w:r w:rsidR="0072334F" w:rsidRPr="004B5743">
        <w:t>For</w:t>
      </w:r>
      <w:r w:rsidRPr="004B5743">
        <w:t xml:space="preserve"> a successful implementation to take place, strong leadership and support from colleagues, user education and understanding from all employees will </w:t>
      </w:r>
      <w:proofErr w:type="gramStart"/>
      <w:r w:rsidRPr="004B5743">
        <w:t>be required</w:t>
      </w:r>
      <w:proofErr w:type="gramEnd"/>
      <w:r w:rsidRPr="004B5743">
        <w:t xml:space="preserve">. If an organisation </w:t>
      </w:r>
      <w:r w:rsidR="00315EE2" w:rsidRPr="004B5743">
        <w:t>were</w:t>
      </w:r>
      <w:r w:rsidRPr="004B5743">
        <w:t xml:space="preserve"> to implement Zero Trust principles along with strong governance using a framework such as NIST while following ISO27001, a resilient cyber environment will </w:t>
      </w:r>
      <w:proofErr w:type="gramStart"/>
      <w:r w:rsidRPr="004B5743">
        <w:t>be created</w:t>
      </w:r>
      <w:proofErr w:type="gramEnd"/>
      <w:r w:rsidRPr="004B5743">
        <w:t>.</w:t>
      </w:r>
    </w:p>
    <w:p w14:paraId="104BF611" w14:textId="77777777" w:rsidR="00B14B5B" w:rsidRDefault="00B14B5B" w:rsidP="00B03E30">
      <w:pPr>
        <w:pStyle w:val="Heading1"/>
        <w:rPr>
          <w:b/>
          <w:bCs/>
          <w:color w:val="auto"/>
        </w:rPr>
        <w:sectPr w:rsidR="00B14B5B" w:rsidSect="00A74529">
          <w:type w:val="continuous"/>
          <w:pgSz w:w="11906" w:h="16838"/>
          <w:pgMar w:top="1440" w:right="1440" w:bottom="1440" w:left="1440" w:header="708" w:footer="708" w:gutter="0"/>
          <w:cols w:num="2" w:space="708"/>
          <w:titlePg/>
          <w:docGrid w:linePitch="360"/>
        </w:sectPr>
      </w:pPr>
    </w:p>
    <w:p w14:paraId="178BE7F7" w14:textId="6D8DAF16" w:rsidR="00B03E30" w:rsidRDefault="00B03E30" w:rsidP="00B03E30">
      <w:pPr>
        <w:pStyle w:val="Heading1"/>
        <w:rPr>
          <w:b/>
          <w:bCs/>
          <w:color w:val="auto"/>
        </w:rPr>
      </w:pPr>
      <w:bookmarkStart w:id="5" w:name="_Toc236129944"/>
      <w:r>
        <w:rPr>
          <w:b/>
          <w:bCs/>
          <w:color w:val="auto"/>
        </w:rPr>
        <w:t xml:space="preserve">Task 2 - </w:t>
      </w:r>
      <w:r w:rsidR="005D00ED" w:rsidRPr="005D00ED">
        <w:rPr>
          <w:b/>
          <w:bCs/>
          <w:color w:val="auto"/>
        </w:rPr>
        <w:t>Work-Based Project: Chief Information Security Officer (CISO) Proposal</w:t>
      </w:r>
      <w:bookmarkEnd w:id="5"/>
    </w:p>
    <w:p w14:paraId="515DDA69" w14:textId="2FD95B84" w:rsidR="00DE0253" w:rsidRPr="000A3AC5" w:rsidRDefault="00DE0253" w:rsidP="000A3AC5">
      <w:pPr>
        <w:pStyle w:val="Heading2"/>
        <w:rPr>
          <w:b/>
          <w:bCs/>
          <w:color w:val="auto"/>
        </w:rPr>
      </w:pPr>
      <w:bookmarkStart w:id="6" w:name="_Toc236129945"/>
      <w:r w:rsidRPr="000A3AC5">
        <w:rPr>
          <w:b/>
          <w:bCs/>
          <w:color w:val="auto"/>
        </w:rPr>
        <w:t>Organisation Chart</w:t>
      </w:r>
      <w:bookmarkEnd w:id="6"/>
    </w:p>
    <w:p w14:paraId="49562527" w14:textId="4B700FE9" w:rsidR="00593E90" w:rsidRDefault="00593E90" w:rsidP="001C504F">
      <w:pPr>
        <w:rPr>
          <w:rFonts w:eastAsiaTheme="minorEastAsia" w:cstheme="minorHAnsi"/>
          <w:b/>
          <w:bCs/>
          <w:color w:val="000000"/>
          <w:sz w:val="24"/>
          <w:szCs w:val="24"/>
          <w:u w:val="single"/>
        </w:rPr>
      </w:pPr>
      <w:r w:rsidRPr="00593E90">
        <w:rPr>
          <w:rFonts w:eastAsiaTheme="minorEastAsia" w:cstheme="minorHAnsi"/>
          <w:b/>
          <w:bCs/>
          <w:noProof/>
          <w:color w:val="000000"/>
          <w:sz w:val="24"/>
          <w:szCs w:val="24"/>
          <w:u w:val="single"/>
        </w:rPr>
        <w:drawing>
          <wp:inline distT="0" distB="0" distL="0" distR="0" wp14:anchorId="251F2F05" wp14:editId="6525DA5F">
            <wp:extent cx="5731510" cy="3143885"/>
            <wp:effectExtent l="0" t="0" r="2540" b="0"/>
            <wp:docPr id="661660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60044" name=""/>
                    <pic:cNvPicPr/>
                  </pic:nvPicPr>
                  <pic:blipFill>
                    <a:blip r:embed="rId9"/>
                    <a:stretch>
                      <a:fillRect/>
                    </a:stretch>
                  </pic:blipFill>
                  <pic:spPr>
                    <a:xfrm>
                      <a:off x="0" y="0"/>
                      <a:ext cx="5731510" cy="3143885"/>
                    </a:xfrm>
                    <a:prstGeom prst="rect">
                      <a:avLst/>
                    </a:prstGeom>
                  </pic:spPr>
                </pic:pic>
              </a:graphicData>
            </a:graphic>
          </wp:inline>
        </w:drawing>
      </w:r>
    </w:p>
    <w:p w14:paraId="303A752A" w14:textId="77777777" w:rsidR="00AE184F" w:rsidRDefault="00AE184F" w:rsidP="00593E90">
      <w:pPr>
        <w:rPr>
          <w:b/>
          <w:bCs/>
        </w:rPr>
      </w:pPr>
      <w:r>
        <w:rPr>
          <w:b/>
          <w:bCs/>
        </w:rPr>
        <w:t>Chief Information Security Officer</w:t>
      </w:r>
    </w:p>
    <w:p w14:paraId="57ABCB32" w14:textId="602BB662" w:rsidR="000242F2" w:rsidRDefault="00310999" w:rsidP="00593E90">
      <w:r w:rsidRPr="00310999">
        <w:t>Most senior in the team, provides leadership, develops cyber strat</w:t>
      </w:r>
      <w:r w:rsidR="0030741E">
        <w:t>egies</w:t>
      </w:r>
      <w:r w:rsidRPr="00310999">
        <w:t xml:space="preserve">, reports cyber </w:t>
      </w:r>
      <w:r w:rsidR="00797F06" w:rsidRPr="00310999">
        <w:t>risks,</w:t>
      </w:r>
      <w:r w:rsidRPr="00310999">
        <w:t xml:space="preserve"> and ensures overall smooth running and compliance</w:t>
      </w:r>
      <w:r w:rsidR="003C5BE0">
        <w:t xml:space="preserve"> [21]</w:t>
      </w:r>
    </w:p>
    <w:p w14:paraId="3AFA7CBF" w14:textId="3C59A607" w:rsidR="00593E90" w:rsidRDefault="007E3205" w:rsidP="00593E90">
      <w:pPr>
        <w:rPr>
          <w:b/>
          <w:bCs/>
        </w:rPr>
      </w:pPr>
      <w:r>
        <w:rPr>
          <w:b/>
          <w:bCs/>
        </w:rPr>
        <w:t>G</w:t>
      </w:r>
      <w:r w:rsidR="00900D8A">
        <w:rPr>
          <w:b/>
          <w:bCs/>
        </w:rPr>
        <w:t>overnance Manager</w:t>
      </w:r>
    </w:p>
    <w:p w14:paraId="1913E75B" w14:textId="094A3934" w:rsidR="009F5082" w:rsidRPr="00074CB1" w:rsidRDefault="007B14CF" w:rsidP="00593E90">
      <w:r>
        <w:t>Creates</w:t>
      </w:r>
      <w:r w:rsidR="00084668">
        <w:t xml:space="preserve"> governance and policy documentation for </w:t>
      </w:r>
      <w:r w:rsidR="00B4663D">
        <w:t>all</w:t>
      </w:r>
      <w:r w:rsidR="00084668">
        <w:t xml:space="preserve"> the systems, applications and processes that are in place</w:t>
      </w:r>
      <w:r>
        <w:t>.</w:t>
      </w:r>
    </w:p>
    <w:p w14:paraId="551811AA" w14:textId="77777777" w:rsidR="009F5082" w:rsidRDefault="009F5082" w:rsidP="009F5082">
      <w:pPr>
        <w:rPr>
          <w:b/>
          <w:bCs/>
        </w:rPr>
      </w:pPr>
      <w:r>
        <w:rPr>
          <w:b/>
          <w:bCs/>
        </w:rPr>
        <w:lastRenderedPageBreak/>
        <w:t>Compliance Officer</w:t>
      </w:r>
    </w:p>
    <w:p w14:paraId="176A7EA7" w14:textId="7287AB92" w:rsidR="009F5082" w:rsidRPr="00733A3A" w:rsidRDefault="00733A3A" w:rsidP="009F5082">
      <w:r w:rsidRPr="00733A3A">
        <w:t>Audits cloud service providers and software to reduce the risk on the organisation</w:t>
      </w:r>
      <w:r w:rsidR="007B14CF">
        <w:t>.</w:t>
      </w:r>
    </w:p>
    <w:p w14:paraId="6B89829D" w14:textId="77777777" w:rsidR="009F5082" w:rsidRDefault="009F5082" w:rsidP="009F5082">
      <w:pPr>
        <w:rPr>
          <w:b/>
          <w:bCs/>
        </w:rPr>
      </w:pPr>
      <w:r>
        <w:rPr>
          <w:b/>
          <w:bCs/>
        </w:rPr>
        <w:t>Data Protection Officer</w:t>
      </w:r>
    </w:p>
    <w:p w14:paraId="1564B8D9" w14:textId="465A0F8A" w:rsidR="009F5082" w:rsidRPr="00FA665C" w:rsidRDefault="00FA665C" w:rsidP="009F5082">
      <w:r w:rsidRPr="00FA665C">
        <w:t xml:space="preserve">Ensures that GDPR </w:t>
      </w:r>
      <w:proofErr w:type="gramStart"/>
      <w:r w:rsidRPr="00FA665C">
        <w:t>is followed</w:t>
      </w:r>
      <w:proofErr w:type="gramEnd"/>
      <w:r w:rsidRPr="00FA665C">
        <w:t xml:space="preserve"> and works on data governance, privacy and reporting to correct authorities.</w:t>
      </w:r>
    </w:p>
    <w:p w14:paraId="54142164" w14:textId="77777777" w:rsidR="009F5082" w:rsidRDefault="009F5082" w:rsidP="009F5082">
      <w:pPr>
        <w:rPr>
          <w:b/>
          <w:bCs/>
        </w:rPr>
      </w:pPr>
      <w:r>
        <w:rPr>
          <w:b/>
          <w:bCs/>
        </w:rPr>
        <w:t>Risk Management Officer</w:t>
      </w:r>
    </w:p>
    <w:p w14:paraId="3FF3BA3A" w14:textId="0AF6F8B8" w:rsidR="00A85849" w:rsidRPr="003701B3" w:rsidRDefault="00FA665C" w:rsidP="009F5082">
      <w:r w:rsidRPr="003701B3">
        <w:t xml:space="preserve">Works on the managing the risk that is associated with changes that are </w:t>
      </w:r>
      <w:proofErr w:type="gramStart"/>
      <w:r w:rsidRPr="003701B3">
        <w:t>being made</w:t>
      </w:r>
      <w:proofErr w:type="gramEnd"/>
      <w:r w:rsidRPr="003701B3">
        <w:t xml:space="preserve"> as well as </w:t>
      </w:r>
      <w:r w:rsidR="003701B3" w:rsidRPr="003701B3">
        <w:t xml:space="preserve">attacks that have </w:t>
      </w:r>
      <w:proofErr w:type="gramStart"/>
      <w:r w:rsidR="003701B3" w:rsidRPr="003701B3">
        <w:t>been made</w:t>
      </w:r>
      <w:proofErr w:type="gramEnd"/>
      <w:r w:rsidR="003701B3" w:rsidRPr="003701B3">
        <w:t xml:space="preserve"> against the organisation.</w:t>
      </w:r>
    </w:p>
    <w:p w14:paraId="11EE7FA8" w14:textId="54B03517" w:rsidR="00A85849" w:rsidRDefault="00A85849" w:rsidP="009F5082">
      <w:pPr>
        <w:rPr>
          <w:b/>
          <w:bCs/>
        </w:rPr>
      </w:pPr>
      <w:r>
        <w:rPr>
          <w:b/>
          <w:bCs/>
        </w:rPr>
        <w:t>Training Officer</w:t>
      </w:r>
    </w:p>
    <w:p w14:paraId="151DC481" w14:textId="00DC15FF" w:rsidR="00900D8A" w:rsidRPr="00877AF8" w:rsidRDefault="00877AF8" w:rsidP="00593E90">
      <w:r>
        <w:t>Provides training</w:t>
      </w:r>
      <w:r w:rsidR="00470B30">
        <w:t xml:space="preserve"> for </w:t>
      </w:r>
      <w:proofErr w:type="gramStart"/>
      <w:r w:rsidR="00470B30">
        <w:t>new users</w:t>
      </w:r>
      <w:proofErr w:type="gramEnd"/>
      <w:r w:rsidR="00470B30">
        <w:t xml:space="preserve">, </w:t>
      </w:r>
      <w:proofErr w:type="gramStart"/>
      <w:r w:rsidR="00470B30">
        <w:t>high risk</w:t>
      </w:r>
      <w:proofErr w:type="gramEnd"/>
      <w:r w:rsidR="00470B30">
        <w:t xml:space="preserve"> users or when new systems or systems are </w:t>
      </w:r>
      <w:proofErr w:type="gramStart"/>
      <w:r w:rsidR="00470B30">
        <w:t>being brought</w:t>
      </w:r>
      <w:proofErr w:type="gramEnd"/>
      <w:r w:rsidR="00470B30">
        <w:t xml:space="preserve"> into place.</w:t>
      </w:r>
    </w:p>
    <w:p w14:paraId="7FC095A1" w14:textId="3E0C1723" w:rsidR="00900D8A" w:rsidRDefault="00900D8A" w:rsidP="00593E90">
      <w:pPr>
        <w:rPr>
          <w:b/>
          <w:bCs/>
        </w:rPr>
      </w:pPr>
      <w:r>
        <w:rPr>
          <w:b/>
          <w:bCs/>
        </w:rPr>
        <w:t>DevOps Manager</w:t>
      </w:r>
    </w:p>
    <w:p w14:paraId="1B004FA5" w14:textId="618897A2" w:rsidR="009F5082" w:rsidRPr="00877AF8" w:rsidRDefault="00877AF8" w:rsidP="00593E90">
      <w:r w:rsidRPr="00877AF8">
        <w:t>Conducts security tests and ensures secure software development before deploying it to the organisation.</w:t>
      </w:r>
    </w:p>
    <w:p w14:paraId="68D5881B" w14:textId="418A6819" w:rsidR="009F5082" w:rsidRDefault="009F5082" w:rsidP="00593E90">
      <w:pPr>
        <w:rPr>
          <w:b/>
          <w:bCs/>
        </w:rPr>
      </w:pPr>
      <w:r>
        <w:rPr>
          <w:b/>
          <w:bCs/>
        </w:rPr>
        <w:t>Cloud Engineer</w:t>
      </w:r>
    </w:p>
    <w:p w14:paraId="6BAA182E" w14:textId="3F588B15" w:rsidR="00900D8A" w:rsidRPr="00441625" w:rsidRDefault="00441625" w:rsidP="00593E90">
      <w:r w:rsidRPr="00441625">
        <w:t xml:space="preserve">Manages and designs cloud infrastructure using Zero Trust principles including identity-based access controls, </w:t>
      </w:r>
      <w:r w:rsidR="00797F06" w:rsidRPr="00441625">
        <w:t>encryption,</w:t>
      </w:r>
      <w:r w:rsidRPr="00441625">
        <w:t xml:space="preserve"> and network segmentation.</w:t>
      </w:r>
    </w:p>
    <w:p w14:paraId="68BD57CE" w14:textId="54313F21" w:rsidR="00900D8A" w:rsidRDefault="00900D8A" w:rsidP="00593E90">
      <w:pPr>
        <w:rPr>
          <w:b/>
          <w:bCs/>
        </w:rPr>
      </w:pPr>
      <w:r>
        <w:rPr>
          <w:b/>
          <w:bCs/>
        </w:rPr>
        <w:t>Security Operations Centre Manager</w:t>
      </w:r>
    </w:p>
    <w:p w14:paraId="220A5D1E" w14:textId="6BD15886" w:rsidR="009F5082" w:rsidRPr="00550256" w:rsidRDefault="00550256" w:rsidP="00593E90">
      <w:r>
        <w:t>Provides the overall leadership for the SOC team and provides updates on the incidents that have taken place back up to the CISO.</w:t>
      </w:r>
    </w:p>
    <w:p w14:paraId="43BA4AB7" w14:textId="190D3816" w:rsidR="009F5082" w:rsidRDefault="009F5082" w:rsidP="00593E90">
      <w:pPr>
        <w:rPr>
          <w:b/>
          <w:bCs/>
        </w:rPr>
      </w:pPr>
      <w:r>
        <w:rPr>
          <w:b/>
          <w:bCs/>
        </w:rPr>
        <w:t>Security Analyst</w:t>
      </w:r>
    </w:p>
    <w:p w14:paraId="3DFB82F9" w14:textId="61F7E51D" w:rsidR="00A0334D" w:rsidRDefault="00733A3A" w:rsidP="00593E90">
      <w:r>
        <w:t xml:space="preserve">Analyses any potential risks </w:t>
      </w:r>
      <w:r w:rsidR="00A0334D">
        <w:t>and mitigates to stop repetition.</w:t>
      </w:r>
    </w:p>
    <w:p w14:paraId="04ACB1D7" w14:textId="35A60ADD" w:rsidR="009F5082" w:rsidRDefault="009F5082" w:rsidP="00593E90">
      <w:pPr>
        <w:rPr>
          <w:b/>
          <w:bCs/>
        </w:rPr>
      </w:pPr>
      <w:r>
        <w:rPr>
          <w:b/>
          <w:bCs/>
        </w:rPr>
        <w:t>Security Engineer</w:t>
      </w:r>
    </w:p>
    <w:p w14:paraId="3E0CA0DD" w14:textId="1F9BB1DA" w:rsidR="009F5082" w:rsidRPr="0076660C" w:rsidRDefault="00FD2285" w:rsidP="00593E90">
      <w:proofErr w:type="gramStart"/>
      <w:r>
        <w:t>Responsible</w:t>
      </w:r>
      <w:r w:rsidR="0076660C">
        <w:t xml:space="preserve"> for</w:t>
      </w:r>
      <w:proofErr w:type="gramEnd"/>
      <w:r w:rsidR="0076660C">
        <w:t xml:space="preserve"> </w:t>
      </w:r>
      <w:r w:rsidR="0076660C" w:rsidRPr="0076660C">
        <w:t>Endpoint Detection and Response (EDR) and Security Orchestration, Automation and Response (SOAR).</w:t>
      </w:r>
    </w:p>
    <w:p w14:paraId="399DFE47" w14:textId="469C9BAF" w:rsidR="009F5082" w:rsidRDefault="009F5082" w:rsidP="00593E90">
      <w:pPr>
        <w:rPr>
          <w:b/>
          <w:bCs/>
        </w:rPr>
      </w:pPr>
      <w:r>
        <w:rPr>
          <w:b/>
          <w:bCs/>
        </w:rPr>
        <w:t>SIEM Engineer</w:t>
      </w:r>
    </w:p>
    <w:p w14:paraId="0CD8C258" w14:textId="201AF479" w:rsidR="00900D8A" w:rsidRPr="00FF3972" w:rsidRDefault="00FF3972" w:rsidP="00593E90">
      <w:r w:rsidRPr="00FF3972">
        <w:t xml:space="preserve">Provides 24/7 monitoring through SIEM </w:t>
      </w:r>
      <w:r w:rsidR="00121ED7">
        <w:t>and works on configuration.</w:t>
      </w:r>
    </w:p>
    <w:p w14:paraId="74CC6618" w14:textId="65A63880" w:rsidR="00BB4BBE" w:rsidRDefault="00BB4BBE" w:rsidP="00593E90">
      <w:pPr>
        <w:rPr>
          <w:b/>
          <w:bCs/>
        </w:rPr>
      </w:pPr>
      <w:r>
        <w:rPr>
          <w:b/>
          <w:bCs/>
        </w:rPr>
        <w:t>AI Security Manager</w:t>
      </w:r>
    </w:p>
    <w:p w14:paraId="5B641838" w14:textId="7FD284E2" w:rsidR="008854A0" w:rsidRPr="00074CB1" w:rsidRDefault="00121ED7" w:rsidP="00593E90">
      <w:r>
        <w:t>Provides</w:t>
      </w:r>
      <w:r w:rsidR="00074CB1">
        <w:t xml:space="preserve"> leadership to the AI team and has a key role in implementing </w:t>
      </w:r>
      <w:proofErr w:type="gramStart"/>
      <w:r w:rsidR="00074CB1">
        <w:t>new technologies</w:t>
      </w:r>
      <w:proofErr w:type="gramEnd"/>
      <w:r w:rsidR="00074CB1">
        <w:t xml:space="preserve"> and pitching the model to the CISO for deployment.</w:t>
      </w:r>
    </w:p>
    <w:p w14:paraId="28317C0B" w14:textId="7C056DDB" w:rsidR="008854A0" w:rsidRDefault="008854A0" w:rsidP="00593E90">
      <w:pPr>
        <w:rPr>
          <w:b/>
          <w:bCs/>
        </w:rPr>
      </w:pPr>
      <w:r>
        <w:rPr>
          <w:b/>
          <w:bCs/>
        </w:rPr>
        <w:t>AI Security Engineer</w:t>
      </w:r>
    </w:p>
    <w:p w14:paraId="7974507B" w14:textId="34DEFFED" w:rsidR="008854A0" w:rsidRPr="00624CCB" w:rsidRDefault="00624CCB" w:rsidP="00593E90">
      <w:r w:rsidRPr="00624CCB">
        <w:t xml:space="preserve">Uses AI </w:t>
      </w:r>
      <w:r w:rsidR="00121ED7" w:rsidRPr="00624CCB">
        <w:t>to</w:t>
      </w:r>
      <w:r w:rsidRPr="00624CCB">
        <w:t xml:space="preserve"> protect the organisation from attacks and works on implementing AI into already existing software.</w:t>
      </w:r>
    </w:p>
    <w:p w14:paraId="0BF194F9" w14:textId="55AD7794" w:rsidR="008854A0" w:rsidRDefault="008854A0" w:rsidP="00593E90">
      <w:pPr>
        <w:rPr>
          <w:b/>
          <w:bCs/>
        </w:rPr>
      </w:pPr>
      <w:r>
        <w:rPr>
          <w:b/>
          <w:bCs/>
        </w:rPr>
        <w:t>AI Compliance Officer</w:t>
      </w:r>
    </w:p>
    <w:p w14:paraId="4BDD357D" w14:textId="77777777" w:rsidR="00DE0253" w:rsidRDefault="000F2AB9" w:rsidP="00DE0253">
      <w:pPr>
        <w:rPr>
          <w:b/>
          <w:bCs/>
          <w:u w:val="single"/>
        </w:rPr>
      </w:pPr>
      <w:r>
        <w:lastRenderedPageBreak/>
        <w:t>Works on the specifics of AI and the compliance of having AI in the systems and applications used by the organisation.</w:t>
      </w:r>
      <w:r w:rsidR="00DE0253" w:rsidRPr="00DE0253">
        <w:rPr>
          <w:b/>
          <w:bCs/>
          <w:u w:val="single"/>
        </w:rPr>
        <w:t xml:space="preserve"> </w:t>
      </w:r>
    </w:p>
    <w:p w14:paraId="111ACAF2" w14:textId="7CF218AB" w:rsidR="00D92BE4" w:rsidRPr="000A3AC5" w:rsidRDefault="00DE0253" w:rsidP="000A3AC5">
      <w:pPr>
        <w:pStyle w:val="Heading2"/>
        <w:rPr>
          <w:b/>
          <w:bCs/>
          <w:color w:val="auto"/>
        </w:rPr>
      </w:pPr>
      <w:bookmarkStart w:id="7" w:name="_Toc236129946"/>
      <w:r w:rsidRPr="000A3AC5">
        <w:rPr>
          <w:b/>
          <w:bCs/>
          <w:color w:val="auto"/>
        </w:rPr>
        <w:t>Executive Summary</w:t>
      </w:r>
      <w:bookmarkEnd w:id="7"/>
    </w:p>
    <w:p w14:paraId="2F52C019" w14:textId="27365CCD" w:rsidR="00D92BE4" w:rsidRDefault="00D92BE4" w:rsidP="00D92BE4">
      <w:r>
        <w:t xml:space="preserve">Aegis FinTech is preparing for its Series B round of funding and expansion of its AI-powered financial analytics platform into the European Union. As a result, a </w:t>
      </w:r>
      <w:proofErr w:type="gramStart"/>
      <w:r>
        <w:t>dedicated</w:t>
      </w:r>
      <w:proofErr w:type="gramEnd"/>
      <w:r>
        <w:t xml:space="preserve"> Information Security Unit is to </w:t>
      </w:r>
      <w:proofErr w:type="gramStart"/>
      <w:r>
        <w:t>be formed</w:t>
      </w:r>
      <w:proofErr w:type="gramEnd"/>
      <w:r>
        <w:t>. This unit will follow a Zero Trust Architecture (ZTA) across the organisation which will combat growing ransomware threats to the financial sector while meeting corporate governance and compliance requirements.</w:t>
      </w:r>
    </w:p>
    <w:p w14:paraId="553B4C18" w14:textId="7BC746E6" w:rsidR="009D2AFF" w:rsidRDefault="00D92BE4" w:rsidP="00D92BE4">
      <w:r>
        <w:t xml:space="preserve">Three organisational policies have </w:t>
      </w:r>
      <w:proofErr w:type="gramStart"/>
      <w:r>
        <w:t>been drafted</w:t>
      </w:r>
      <w:proofErr w:type="gramEnd"/>
      <w:r>
        <w:t xml:space="preserve"> in line with the Zero Trust principle "never trust, always verify". Our current risk revolves around these three documents: use of AI and cloud tools, hybrid and remote working, and third-party/vendor relationships.</w:t>
      </w:r>
    </w:p>
    <w:p w14:paraId="5607B5D9" w14:textId="77777777" w:rsidR="00DE0253" w:rsidRPr="000A3AC5" w:rsidRDefault="00DE0253" w:rsidP="000A3AC5">
      <w:pPr>
        <w:pStyle w:val="Heading4"/>
        <w:rPr>
          <w:rFonts w:eastAsiaTheme="minorEastAsia"/>
          <w:b/>
          <w:bCs/>
          <w:color w:val="auto"/>
        </w:rPr>
      </w:pPr>
      <w:r w:rsidRPr="000A3AC5">
        <w:rPr>
          <w:rFonts w:eastAsiaTheme="minorEastAsia"/>
          <w:b/>
          <w:bCs/>
          <w:color w:val="auto"/>
        </w:rPr>
        <w:t>Acceptable Use Policy for AI &amp; Cloud Services</w:t>
      </w:r>
    </w:p>
    <w:p w14:paraId="038DF5AB" w14:textId="4B8432E1" w:rsidR="003E63F7" w:rsidRPr="009D2AFF" w:rsidRDefault="009D2AFF" w:rsidP="005A43DC">
      <w:r w:rsidRPr="009D2AFF">
        <w:t>Aegis's often use</w:t>
      </w:r>
      <w:r w:rsidR="009B741E">
        <w:t>s</w:t>
      </w:r>
      <w:r w:rsidRPr="009D2AFF">
        <w:t xml:space="preserve"> systems and applications that use cloud services for their </w:t>
      </w:r>
      <w:r w:rsidR="00183159" w:rsidRPr="009D2AFF">
        <w:t>infrastructure</w:t>
      </w:r>
      <w:r w:rsidRPr="009D2AFF">
        <w:t xml:space="preserve"> and an increase in use of generative AI. Across </w:t>
      </w:r>
      <w:r w:rsidR="009B741E" w:rsidRPr="009D2AFF">
        <w:t>organisation</w:t>
      </w:r>
      <w:r w:rsidR="009B741E">
        <w:t>s</w:t>
      </w:r>
      <w:r w:rsidRPr="009D2AFF">
        <w:t>, these are often a gateway for data leaks and shadow IT</w:t>
      </w:r>
      <w:r w:rsidR="006A7214">
        <w:t xml:space="preserve"> which</w:t>
      </w:r>
      <w:r w:rsidRPr="009D2AFF">
        <w:t xml:space="preserve"> pose</w:t>
      </w:r>
      <w:r w:rsidR="006A7214">
        <w:t>s</w:t>
      </w:r>
      <w:r w:rsidRPr="009D2AFF">
        <w:t xml:space="preserve"> a </w:t>
      </w:r>
      <w:r w:rsidR="006A7214">
        <w:t>GDPR</w:t>
      </w:r>
      <w:r w:rsidRPr="009D2AFF">
        <w:t xml:space="preserve">. This policy sets out how AI and cloud services may </w:t>
      </w:r>
      <w:proofErr w:type="gramStart"/>
      <w:r w:rsidRPr="009D2AFF">
        <w:t>be used</w:t>
      </w:r>
      <w:proofErr w:type="gramEnd"/>
      <w:r w:rsidRPr="009D2AFF">
        <w:t>, procured, and configured for safe use.</w:t>
      </w:r>
    </w:p>
    <w:p w14:paraId="2492D553" w14:textId="4EF01DFA" w:rsidR="00146409" w:rsidRPr="00A248AE" w:rsidRDefault="00146409" w:rsidP="005A43DC">
      <w:pPr>
        <w:pStyle w:val="ListParagraph"/>
        <w:numPr>
          <w:ilvl w:val="0"/>
          <w:numId w:val="19"/>
        </w:numPr>
        <w:spacing w:after="200" w:line="360" w:lineRule="auto"/>
        <w:rPr>
          <w:rFonts w:eastAsiaTheme="minorEastAsia" w:cstheme="minorHAnsi"/>
          <w:color w:val="000000"/>
        </w:rPr>
      </w:pPr>
      <w:r w:rsidRPr="00A248AE">
        <w:rPr>
          <w:rFonts w:eastAsiaTheme="minorEastAsia" w:cstheme="minorHAnsi"/>
          <w:color w:val="000000"/>
        </w:rPr>
        <w:t xml:space="preserve">AI and cloud services are only to </w:t>
      </w:r>
      <w:proofErr w:type="gramStart"/>
      <w:r w:rsidRPr="00A248AE">
        <w:rPr>
          <w:rFonts w:eastAsiaTheme="minorEastAsia" w:cstheme="minorHAnsi"/>
          <w:color w:val="000000"/>
        </w:rPr>
        <w:t>be used</w:t>
      </w:r>
      <w:proofErr w:type="gramEnd"/>
      <w:r w:rsidRPr="00A248AE">
        <w:rPr>
          <w:rFonts w:eastAsiaTheme="minorEastAsia" w:cstheme="minorHAnsi"/>
          <w:color w:val="000000"/>
        </w:rPr>
        <w:t xml:space="preserve"> if they have passed security and data-protection checks by the organisation, listed as an approved services provider if it is to </w:t>
      </w:r>
      <w:proofErr w:type="gramStart"/>
      <w:r w:rsidRPr="00A248AE">
        <w:rPr>
          <w:rFonts w:eastAsiaTheme="minorEastAsia" w:cstheme="minorHAnsi"/>
          <w:color w:val="000000"/>
        </w:rPr>
        <w:t>be used</w:t>
      </w:r>
      <w:proofErr w:type="gramEnd"/>
      <w:r w:rsidRPr="00A248AE">
        <w:rPr>
          <w:rFonts w:eastAsiaTheme="minorEastAsia" w:cstheme="minorHAnsi"/>
          <w:color w:val="000000"/>
        </w:rPr>
        <w:t xml:space="preserve"> with company or client data and authorised by Aegis IT Security teams.</w:t>
      </w:r>
    </w:p>
    <w:p w14:paraId="3A4D4BC7" w14:textId="1C271659" w:rsidR="00146409" w:rsidRPr="00A248AE" w:rsidRDefault="00146409" w:rsidP="005A43DC">
      <w:pPr>
        <w:pStyle w:val="ListParagraph"/>
        <w:numPr>
          <w:ilvl w:val="0"/>
          <w:numId w:val="19"/>
        </w:numPr>
        <w:spacing w:after="200" w:line="360" w:lineRule="auto"/>
        <w:rPr>
          <w:rFonts w:eastAsiaTheme="minorEastAsia" w:cstheme="minorHAnsi"/>
          <w:color w:val="000000"/>
        </w:rPr>
      </w:pPr>
      <w:r w:rsidRPr="00A248AE">
        <w:rPr>
          <w:rFonts w:eastAsiaTheme="minorEastAsia" w:cstheme="minorHAnsi"/>
          <w:color w:val="000000"/>
        </w:rPr>
        <w:t>No customer or financial data which allows a person</w:t>
      </w:r>
      <w:r w:rsidR="00207383">
        <w:rPr>
          <w:rFonts w:eastAsiaTheme="minorEastAsia" w:cstheme="minorHAnsi"/>
          <w:color w:val="000000"/>
        </w:rPr>
        <w:t>(s)</w:t>
      </w:r>
      <w:r w:rsidRPr="00A248AE">
        <w:rPr>
          <w:rFonts w:eastAsiaTheme="minorEastAsia" w:cstheme="minorHAnsi"/>
          <w:color w:val="000000"/>
        </w:rPr>
        <w:t xml:space="preserve"> to </w:t>
      </w:r>
      <w:proofErr w:type="gramStart"/>
      <w:r w:rsidRPr="00A248AE">
        <w:rPr>
          <w:rFonts w:eastAsiaTheme="minorEastAsia" w:cstheme="minorHAnsi"/>
          <w:color w:val="000000"/>
        </w:rPr>
        <w:t>be identified</w:t>
      </w:r>
      <w:proofErr w:type="gramEnd"/>
      <w:r w:rsidRPr="00A248AE">
        <w:rPr>
          <w:rFonts w:eastAsiaTheme="minorEastAsia" w:cstheme="minorHAnsi"/>
          <w:color w:val="000000"/>
        </w:rPr>
        <w:t xml:space="preserve"> can </w:t>
      </w:r>
      <w:proofErr w:type="gramStart"/>
      <w:r w:rsidRPr="00A248AE">
        <w:rPr>
          <w:rFonts w:eastAsiaTheme="minorEastAsia" w:cstheme="minorHAnsi"/>
          <w:color w:val="000000"/>
        </w:rPr>
        <w:t>be entered</w:t>
      </w:r>
      <w:proofErr w:type="gramEnd"/>
      <w:r w:rsidRPr="00A248AE">
        <w:rPr>
          <w:rFonts w:eastAsiaTheme="minorEastAsia" w:cstheme="minorHAnsi"/>
          <w:color w:val="000000"/>
        </w:rPr>
        <w:t xml:space="preserve"> into </w:t>
      </w:r>
      <w:r w:rsidR="00974B8B" w:rsidRPr="00A248AE">
        <w:rPr>
          <w:rFonts w:eastAsiaTheme="minorEastAsia" w:cstheme="minorHAnsi"/>
          <w:color w:val="000000"/>
        </w:rPr>
        <w:t>publicly</w:t>
      </w:r>
      <w:r w:rsidRPr="00A248AE">
        <w:rPr>
          <w:rFonts w:eastAsiaTheme="minorEastAsia" w:cstheme="minorHAnsi"/>
          <w:color w:val="000000"/>
        </w:rPr>
        <w:t xml:space="preserve"> accessed AI tools such as ChatGPT. Only approved AI must </w:t>
      </w:r>
      <w:proofErr w:type="gramStart"/>
      <w:r w:rsidRPr="00A248AE">
        <w:rPr>
          <w:rFonts w:eastAsiaTheme="minorEastAsia" w:cstheme="minorHAnsi"/>
          <w:color w:val="000000"/>
        </w:rPr>
        <w:t>be used</w:t>
      </w:r>
      <w:proofErr w:type="gramEnd"/>
      <w:r w:rsidRPr="00A248AE">
        <w:rPr>
          <w:rFonts w:eastAsiaTheme="minorEastAsia" w:cstheme="minorHAnsi"/>
          <w:color w:val="000000"/>
        </w:rPr>
        <w:t>.</w:t>
      </w:r>
    </w:p>
    <w:p w14:paraId="1B96841D" w14:textId="7B1B28F0" w:rsidR="00146409" w:rsidRPr="00A248AE" w:rsidRDefault="00146409" w:rsidP="005A43DC">
      <w:pPr>
        <w:pStyle w:val="ListParagraph"/>
        <w:numPr>
          <w:ilvl w:val="0"/>
          <w:numId w:val="19"/>
        </w:numPr>
        <w:spacing w:after="200" w:line="360" w:lineRule="auto"/>
        <w:rPr>
          <w:rFonts w:eastAsiaTheme="minorEastAsia" w:cstheme="minorHAnsi"/>
          <w:color w:val="000000"/>
        </w:rPr>
      </w:pPr>
      <w:r w:rsidRPr="00A248AE">
        <w:rPr>
          <w:rFonts w:eastAsiaTheme="minorEastAsia" w:cstheme="minorHAnsi"/>
          <w:color w:val="000000"/>
        </w:rPr>
        <w:t xml:space="preserve">Cloud access </w:t>
      </w:r>
      <w:proofErr w:type="gramStart"/>
      <w:r w:rsidRPr="00A248AE">
        <w:rPr>
          <w:rFonts w:eastAsiaTheme="minorEastAsia" w:cstheme="minorHAnsi"/>
          <w:color w:val="000000"/>
        </w:rPr>
        <w:t>is granted</w:t>
      </w:r>
      <w:proofErr w:type="gramEnd"/>
      <w:r w:rsidRPr="00A248AE">
        <w:rPr>
          <w:rFonts w:eastAsiaTheme="minorEastAsia" w:cstheme="minorHAnsi"/>
          <w:color w:val="000000"/>
        </w:rPr>
        <w:t xml:space="preserve"> on a least-privilege, role-based basis and authenticated through Single Sign-On (SSO) with mandatory Multi-Factor Authentication (MFA), in line with the organisation's Zero Trust model.</w:t>
      </w:r>
    </w:p>
    <w:p w14:paraId="301249AB" w14:textId="41B2D93A" w:rsidR="00146409" w:rsidRPr="00A248AE" w:rsidRDefault="00146409" w:rsidP="005A43DC">
      <w:pPr>
        <w:pStyle w:val="ListParagraph"/>
        <w:numPr>
          <w:ilvl w:val="0"/>
          <w:numId w:val="19"/>
        </w:numPr>
        <w:spacing w:after="200" w:line="360" w:lineRule="auto"/>
        <w:rPr>
          <w:rFonts w:eastAsiaTheme="minorEastAsia" w:cstheme="minorHAnsi"/>
          <w:color w:val="000000"/>
        </w:rPr>
      </w:pPr>
      <w:proofErr w:type="gramStart"/>
      <w:r w:rsidRPr="00A248AE">
        <w:rPr>
          <w:rFonts w:eastAsiaTheme="minorEastAsia" w:cstheme="minorHAnsi"/>
          <w:color w:val="000000"/>
        </w:rPr>
        <w:t>Analytical data must be reviewed by a qualified employee</w:t>
      </w:r>
      <w:proofErr w:type="gramEnd"/>
      <w:r w:rsidRPr="00A248AE">
        <w:rPr>
          <w:rFonts w:eastAsiaTheme="minorEastAsia" w:cstheme="minorHAnsi"/>
          <w:color w:val="000000"/>
        </w:rPr>
        <w:t xml:space="preserve"> before it </w:t>
      </w:r>
      <w:proofErr w:type="gramStart"/>
      <w:r w:rsidRPr="00A248AE">
        <w:rPr>
          <w:rFonts w:eastAsiaTheme="minorEastAsia" w:cstheme="minorHAnsi"/>
          <w:color w:val="000000"/>
        </w:rPr>
        <w:t>is delivered</w:t>
      </w:r>
      <w:proofErr w:type="gramEnd"/>
      <w:r w:rsidRPr="00A248AE">
        <w:rPr>
          <w:rFonts w:eastAsiaTheme="minorEastAsia" w:cstheme="minorHAnsi"/>
          <w:color w:val="000000"/>
        </w:rPr>
        <w:t xml:space="preserve"> to the client.</w:t>
      </w:r>
    </w:p>
    <w:p w14:paraId="6265006B" w14:textId="6108A231" w:rsidR="00146409" w:rsidRPr="00A248AE" w:rsidRDefault="00146409" w:rsidP="005A43DC">
      <w:pPr>
        <w:pStyle w:val="ListParagraph"/>
        <w:numPr>
          <w:ilvl w:val="0"/>
          <w:numId w:val="19"/>
        </w:numPr>
        <w:spacing w:after="200" w:line="360" w:lineRule="auto"/>
        <w:rPr>
          <w:rFonts w:eastAsiaTheme="minorEastAsia" w:cstheme="minorHAnsi"/>
          <w:color w:val="000000"/>
        </w:rPr>
      </w:pPr>
      <w:r w:rsidRPr="00A248AE">
        <w:rPr>
          <w:rFonts w:eastAsiaTheme="minorEastAsia" w:cstheme="minorHAnsi"/>
          <w:color w:val="000000"/>
        </w:rPr>
        <w:t xml:space="preserve">New cloud or AI service must </w:t>
      </w:r>
      <w:proofErr w:type="gramStart"/>
      <w:r w:rsidRPr="00A248AE">
        <w:rPr>
          <w:rFonts w:eastAsiaTheme="minorEastAsia" w:cstheme="minorHAnsi"/>
          <w:color w:val="000000"/>
        </w:rPr>
        <w:t>be sent</w:t>
      </w:r>
      <w:proofErr w:type="gramEnd"/>
      <w:r w:rsidRPr="00A248AE">
        <w:rPr>
          <w:rFonts w:eastAsiaTheme="minorEastAsia" w:cstheme="minorHAnsi"/>
          <w:color w:val="000000"/>
        </w:rPr>
        <w:t xml:space="preserve"> to the Information Security Unit for risk assessment before deployment.</w:t>
      </w:r>
    </w:p>
    <w:p w14:paraId="1308D490" w14:textId="6B14088F" w:rsidR="00146409" w:rsidRPr="00A248AE" w:rsidRDefault="00146409" w:rsidP="005A43DC">
      <w:pPr>
        <w:pStyle w:val="ListParagraph"/>
        <w:numPr>
          <w:ilvl w:val="0"/>
          <w:numId w:val="19"/>
        </w:numPr>
        <w:spacing w:after="200" w:line="360" w:lineRule="auto"/>
        <w:rPr>
          <w:rFonts w:eastAsiaTheme="minorEastAsia" w:cstheme="minorHAnsi"/>
          <w:color w:val="000000"/>
        </w:rPr>
      </w:pPr>
      <w:r w:rsidRPr="00A248AE">
        <w:rPr>
          <w:rFonts w:eastAsiaTheme="minorEastAsia" w:cstheme="minorHAnsi"/>
          <w:color w:val="000000"/>
        </w:rPr>
        <w:t>Employees must complete mandatory training on safe AI and cloud usage</w:t>
      </w:r>
      <w:r w:rsidR="00047230">
        <w:rPr>
          <w:rFonts w:eastAsiaTheme="minorEastAsia" w:cstheme="minorHAnsi"/>
          <w:color w:val="000000"/>
        </w:rPr>
        <w:t>.</w:t>
      </w:r>
    </w:p>
    <w:p w14:paraId="51947219" w14:textId="637A56BB" w:rsidR="00C04D39" w:rsidRPr="00A248AE" w:rsidRDefault="00146409" w:rsidP="005A43DC">
      <w:pPr>
        <w:pStyle w:val="ListParagraph"/>
        <w:numPr>
          <w:ilvl w:val="0"/>
          <w:numId w:val="19"/>
        </w:numPr>
        <w:spacing w:after="200" w:line="360" w:lineRule="auto"/>
        <w:rPr>
          <w:rFonts w:eastAsiaTheme="minorEastAsia" w:cstheme="minorHAnsi"/>
          <w:color w:val="000000"/>
        </w:rPr>
      </w:pPr>
      <w:r w:rsidRPr="00A248AE">
        <w:rPr>
          <w:rFonts w:eastAsiaTheme="minorEastAsia" w:cstheme="minorHAnsi"/>
          <w:color w:val="000000"/>
        </w:rPr>
        <w:t xml:space="preserve">Phishing and social-engineering simulations will </w:t>
      </w:r>
      <w:proofErr w:type="gramStart"/>
      <w:r w:rsidRPr="00A248AE">
        <w:rPr>
          <w:rFonts w:eastAsiaTheme="minorEastAsia" w:cstheme="minorHAnsi"/>
          <w:color w:val="000000"/>
        </w:rPr>
        <w:t>be deployed</w:t>
      </w:r>
      <w:proofErr w:type="gramEnd"/>
      <w:r w:rsidRPr="00A248AE">
        <w:rPr>
          <w:rFonts w:eastAsiaTheme="minorEastAsia" w:cstheme="minorHAnsi"/>
          <w:color w:val="000000"/>
        </w:rPr>
        <w:t xml:space="preserve"> to </w:t>
      </w:r>
      <w:r w:rsidR="007D6D57" w:rsidRPr="00A248AE">
        <w:rPr>
          <w:rFonts w:eastAsiaTheme="minorEastAsia" w:cstheme="minorHAnsi"/>
          <w:color w:val="000000"/>
        </w:rPr>
        <w:t>users</w:t>
      </w:r>
      <w:r w:rsidR="00047230">
        <w:rPr>
          <w:rFonts w:eastAsiaTheme="minorEastAsia" w:cstheme="minorHAnsi"/>
          <w:color w:val="000000"/>
        </w:rPr>
        <w:t>.</w:t>
      </w:r>
    </w:p>
    <w:p w14:paraId="00D821A0" w14:textId="77777777" w:rsidR="00DE0253" w:rsidRPr="000A3AC5" w:rsidRDefault="00DE0253" w:rsidP="000A3AC5">
      <w:pPr>
        <w:pStyle w:val="Heading4"/>
        <w:rPr>
          <w:rFonts w:eastAsiaTheme="minorEastAsia"/>
          <w:b/>
          <w:bCs/>
          <w:color w:val="auto"/>
        </w:rPr>
      </w:pPr>
      <w:r w:rsidRPr="000A3AC5">
        <w:rPr>
          <w:rFonts w:eastAsiaTheme="minorEastAsia"/>
          <w:b/>
          <w:bCs/>
          <w:color w:val="auto"/>
        </w:rPr>
        <w:t>Hybrid Work and Remote Access Security Policy</w:t>
      </w:r>
    </w:p>
    <w:p w14:paraId="6BB96BF6" w14:textId="2371EF35" w:rsidR="007C3F56" w:rsidRDefault="00A248AE" w:rsidP="004A7A0C">
      <w:pPr>
        <w:spacing w:after="200" w:line="360" w:lineRule="auto"/>
        <w:rPr>
          <w:rFonts w:eastAsiaTheme="minorEastAsia" w:cstheme="minorHAnsi"/>
          <w:color w:val="000000"/>
        </w:rPr>
      </w:pPr>
      <w:r w:rsidRPr="00A248AE">
        <w:rPr>
          <w:rFonts w:eastAsiaTheme="minorEastAsia" w:cstheme="minorHAnsi"/>
          <w:color w:val="000000"/>
        </w:rPr>
        <w:t xml:space="preserve">Aegis supports hybrid working which allows staff to regularly connecting from </w:t>
      </w:r>
      <w:r w:rsidR="008328C9">
        <w:rPr>
          <w:rFonts w:eastAsiaTheme="minorEastAsia" w:cstheme="minorHAnsi"/>
          <w:color w:val="000000"/>
        </w:rPr>
        <w:t>various locations</w:t>
      </w:r>
      <w:r w:rsidRPr="00A248AE">
        <w:rPr>
          <w:rFonts w:eastAsiaTheme="minorEastAsia" w:cstheme="minorHAnsi"/>
          <w:color w:val="000000"/>
        </w:rPr>
        <w:t>. Traditional security procedures</w:t>
      </w:r>
      <w:r>
        <w:rPr>
          <w:rFonts w:eastAsiaTheme="minorEastAsia" w:cstheme="minorHAnsi"/>
          <w:color w:val="000000"/>
        </w:rPr>
        <w:t xml:space="preserve"> </w:t>
      </w:r>
      <w:r w:rsidRPr="00A248AE">
        <w:rPr>
          <w:rFonts w:eastAsiaTheme="minorEastAsia" w:cstheme="minorHAnsi"/>
          <w:color w:val="000000"/>
        </w:rPr>
        <w:t xml:space="preserve">such as use of a VPN </w:t>
      </w:r>
      <w:proofErr w:type="gramStart"/>
      <w:r w:rsidR="004634BD" w:rsidRPr="00A248AE">
        <w:rPr>
          <w:rFonts w:eastAsiaTheme="minorEastAsia" w:cstheme="minorHAnsi"/>
          <w:color w:val="000000"/>
        </w:rPr>
        <w:t>are</w:t>
      </w:r>
      <w:r w:rsidRPr="00A248AE">
        <w:rPr>
          <w:rFonts w:eastAsiaTheme="minorEastAsia" w:cstheme="minorHAnsi"/>
          <w:color w:val="000000"/>
        </w:rPr>
        <w:t xml:space="preserve"> no longer used</w:t>
      </w:r>
      <w:proofErr w:type="gramEnd"/>
      <w:r w:rsidRPr="00A248AE">
        <w:rPr>
          <w:rFonts w:eastAsiaTheme="minorEastAsia" w:cstheme="minorHAnsi"/>
          <w:color w:val="000000"/>
        </w:rPr>
        <w:t xml:space="preserve"> and is a common entry point for ransomware</w:t>
      </w:r>
      <w:r w:rsidR="006D5301">
        <w:rPr>
          <w:rFonts w:eastAsiaTheme="minorEastAsia" w:cstheme="minorHAnsi"/>
          <w:color w:val="000000"/>
        </w:rPr>
        <w:t xml:space="preserve"> [22]</w:t>
      </w:r>
      <w:r w:rsidRPr="00A248AE">
        <w:rPr>
          <w:rFonts w:eastAsiaTheme="minorEastAsia" w:cstheme="minorHAnsi"/>
          <w:color w:val="000000"/>
        </w:rPr>
        <w:t>. This policy replaces traditional network measures with continuous identity and device-based verification with use of Zero Trust Network Access (ZTNA).</w:t>
      </w:r>
    </w:p>
    <w:p w14:paraId="0107129F" w14:textId="196A00D7" w:rsidR="00FA3B1F" w:rsidRPr="00FA3B1F" w:rsidRDefault="00120C9F" w:rsidP="004A7A0C">
      <w:pPr>
        <w:pStyle w:val="ListParagraph"/>
        <w:numPr>
          <w:ilvl w:val="0"/>
          <w:numId w:val="20"/>
        </w:numPr>
        <w:spacing w:after="200" w:line="360" w:lineRule="auto"/>
        <w:rPr>
          <w:rFonts w:eastAsiaTheme="minorEastAsia" w:cstheme="minorHAnsi"/>
          <w:color w:val="000000"/>
        </w:rPr>
      </w:pPr>
      <w:r>
        <w:rPr>
          <w:rFonts w:eastAsiaTheme="minorEastAsia" w:cstheme="minorHAnsi"/>
          <w:color w:val="000000"/>
        </w:rPr>
        <w:lastRenderedPageBreak/>
        <w:t>A</w:t>
      </w:r>
      <w:r w:rsidR="00FA3B1F" w:rsidRPr="00FA3B1F">
        <w:rPr>
          <w:rFonts w:eastAsiaTheme="minorEastAsia" w:cstheme="minorHAnsi"/>
          <w:color w:val="000000"/>
        </w:rPr>
        <w:t xml:space="preserve">ccess </w:t>
      </w:r>
      <w:proofErr w:type="gramStart"/>
      <w:r w:rsidR="00FA3B1F" w:rsidRPr="00FA3B1F">
        <w:rPr>
          <w:rFonts w:eastAsiaTheme="minorEastAsia" w:cstheme="minorHAnsi"/>
          <w:color w:val="000000"/>
        </w:rPr>
        <w:t>is granted</w:t>
      </w:r>
      <w:proofErr w:type="gramEnd"/>
      <w:r w:rsidR="00FA3B1F" w:rsidRPr="00FA3B1F">
        <w:rPr>
          <w:rFonts w:eastAsiaTheme="minorEastAsia" w:cstheme="minorHAnsi"/>
          <w:color w:val="000000"/>
        </w:rPr>
        <w:t xml:space="preserve"> through Zero Trust Network Access rather than a traditional VPN. This means that users and devices </w:t>
      </w:r>
      <w:proofErr w:type="gramStart"/>
      <w:r w:rsidR="00FA3B1F" w:rsidRPr="00FA3B1F">
        <w:rPr>
          <w:rFonts w:eastAsiaTheme="minorEastAsia" w:cstheme="minorHAnsi"/>
          <w:color w:val="000000"/>
        </w:rPr>
        <w:t>are authenticated</w:t>
      </w:r>
      <w:proofErr w:type="gramEnd"/>
      <w:r w:rsidR="00FA3B1F" w:rsidRPr="00FA3B1F">
        <w:rPr>
          <w:rFonts w:eastAsiaTheme="minorEastAsia" w:cstheme="minorHAnsi"/>
          <w:color w:val="000000"/>
        </w:rPr>
        <w:t xml:space="preserve"> upon every session.</w:t>
      </w:r>
    </w:p>
    <w:p w14:paraId="5514672C" w14:textId="5CE1E5DB" w:rsidR="00FA3B1F" w:rsidRPr="00FA3B1F" w:rsidRDefault="00FA3B1F" w:rsidP="004A7A0C">
      <w:pPr>
        <w:pStyle w:val="ListParagraph"/>
        <w:numPr>
          <w:ilvl w:val="0"/>
          <w:numId w:val="20"/>
        </w:numPr>
        <w:spacing w:after="200" w:line="360" w:lineRule="auto"/>
        <w:rPr>
          <w:rFonts w:eastAsiaTheme="minorEastAsia" w:cstheme="minorHAnsi"/>
          <w:color w:val="000000"/>
        </w:rPr>
      </w:pPr>
      <w:r w:rsidRPr="00FA3B1F">
        <w:rPr>
          <w:rFonts w:eastAsiaTheme="minorEastAsia" w:cstheme="minorHAnsi"/>
          <w:color w:val="000000"/>
        </w:rPr>
        <w:t xml:space="preserve">Every remote access request </w:t>
      </w:r>
      <w:r w:rsidR="006C4E3D" w:rsidRPr="00FA3B1F">
        <w:rPr>
          <w:rFonts w:eastAsiaTheme="minorEastAsia" w:cstheme="minorHAnsi"/>
          <w:color w:val="000000"/>
        </w:rPr>
        <w:t>must</w:t>
      </w:r>
      <w:r w:rsidRPr="00FA3B1F">
        <w:rPr>
          <w:rFonts w:eastAsiaTheme="minorEastAsia" w:cstheme="minorHAnsi"/>
          <w:color w:val="000000"/>
        </w:rPr>
        <w:t xml:space="preserve"> undergo a device health check which consists of encryption and endpoint protection status checks before access </w:t>
      </w:r>
      <w:proofErr w:type="gramStart"/>
      <w:r w:rsidRPr="00FA3B1F">
        <w:rPr>
          <w:rFonts w:eastAsiaTheme="minorEastAsia" w:cstheme="minorHAnsi"/>
          <w:color w:val="000000"/>
        </w:rPr>
        <w:t>is granted</w:t>
      </w:r>
      <w:proofErr w:type="gramEnd"/>
      <w:r w:rsidRPr="00FA3B1F">
        <w:rPr>
          <w:rFonts w:eastAsiaTheme="minorEastAsia" w:cstheme="minorHAnsi"/>
          <w:color w:val="000000"/>
        </w:rPr>
        <w:t>.</w:t>
      </w:r>
    </w:p>
    <w:p w14:paraId="0CCB6CEE" w14:textId="24D001A1" w:rsidR="00FA3B1F" w:rsidRPr="00FA3B1F" w:rsidRDefault="00FA3B1F" w:rsidP="004A7A0C">
      <w:pPr>
        <w:pStyle w:val="ListParagraph"/>
        <w:numPr>
          <w:ilvl w:val="0"/>
          <w:numId w:val="20"/>
        </w:numPr>
        <w:spacing w:after="200" w:line="360" w:lineRule="auto"/>
        <w:rPr>
          <w:rFonts w:eastAsiaTheme="minorEastAsia" w:cstheme="minorHAnsi"/>
          <w:color w:val="000000"/>
        </w:rPr>
      </w:pPr>
      <w:r w:rsidRPr="00FA3B1F">
        <w:rPr>
          <w:rFonts w:eastAsiaTheme="minorEastAsia" w:cstheme="minorHAnsi"/>
          <w:color w:val="000000"/>
        </w:rPr>
        <w:t xml:space="preserve">Users following the hybrid model must authenticate with SSO and MFA for every application they access and will only use company-managed or formally approved BYOD devices to ensure that the </w:t>
      </w:r>
      <w:r w:rsidR="00974B8B" w:rsidRPr="00FA3B1F">
        <w:rPr>
          <w:rFonts w:eastAsiaTheme="minorEastAsia" w:cstheme="minorHAnsi"/>
          <w:color w:val="000000"/>
        </w:rPr>
        <w:t>minimum-security</w:t>
      </w:r>
      <w:r w:rsidRPr="00FA3B1F">
        <w:rPr>
          <w:rFonts w:eastAsiaTheme="minorEastAsia" w:cstheme="minorHAnsi"/>
          <w:color w:val="000000"/>
        </w:rPr>
        <w:t xml:space="preserve"> standards </w:t>
      </w:r>
      <w:proofErr w:type="gramStart"/>
      <w:r w:rsidRPr="00FA3B1F">
        <w:rPr>
          <w:rFonts w:eastAsiaTheme="minorEastAsia" w:cstheme="minorHAnsi"/>
          <w:color w:val="000000"/>
        </w:rPr>
        <w:t>are met</w:t>
      </w:r>
      <w:proofErr w:type="gramEnd"/>
      <w:r w:rsidRPr="00FA3B1F">
        <w:rPr>
          <w:rFonts w:eastAsiaTheme="minorEastAsia" w:cstheme="minorHAnsi"/>
          <w:color w:val="000000"/>
        </w:rPr>
        <w:t>.</w:t>
      </w:r>
    </w:p>
    <w:p w14:paraId="5BD9CD28" w14:textId="6AA0FBD8" w:rsidR="00974B8B" w:rsidRDefault="00FA3B1F" w:rsidP="004A7A0C">
      <w:pPr>
        <w:pStyle w:val="ListParagraph"/>
        <w:numPr>
          <w:ilvl w:val="0"/>
          <w:numId w:val="20"/>
        </w:numPr>
        <w:spacing w:after="200" w:line="360" w:lineRule="auto"/>
        <w:rPr>
          <w:rFonts w:eastAsiaTheme="minorEastAsia" w:cstheme="minorHAnsi"/>
          <w:color w:val="000000"/>
        </w:rPr>
      </w:pPr>
      <w:r w:rsidRPr="00FA3B1F">
        <w:rPr>
          <w:rFonts w:eastAsiaTheme="minorEastAsia" w:cstheme="minorHAnsi"/>
          <w:color w:val="000000"/>
        </w:rPr>
        <w:t>Endpoint Detection and Response (EDR) is mandatory on all devices accessing the organisation</w:t>
      </w:r>
      <w:r w:rsidR="00017940">
        <w:rPr>
          <w:rFonts w:eastAsiaTheme="minorEastAsia" w:cstheme="minorHAnsi"/>
          <w:color w:val="000000"/>
        </w:rPr>
        <w:t>’</w:t>
      </w:r>
      <w:r w:rsidRPr="00FA3B1F">
        <w:rPr>
          <w:rFonts w:eastAsiaTheme="minorEastAsia" w:cstheme="minorHAnsi"/>
          <w:color w:val="000000"/>
        </w:rPr>
        <w:t>s resources</w:t>
      </w:r>
      <w:r w:rsidR="004A7A0C">
        <w:rPr>
          <w:rFonts w:eastAsiaTheme="minorEastAsia" w:cstheme="minorHAnsi"/>
          <w:color w:val="000000"/>
        </w:rPr>
        <w:t xml:space="preserve"> to</w:t>
      </w:r>
      <w:r w:rsidRPr="00FA3B1F">
        <w:rPr>
          <w:rFonts w:eastAsiaTheme="minorEastAsia" w:cstheme="minorHAnsi"/>
          <w:color w:val="000000"/>
        </w:rPr>
        <w:t xml:space="preserve"> show signs of compromise</w:t>
      </w:r>
      <w:r w:rsidR="004A7A0C">
        <w:rPr>
          <w:rFonts w:eastAsiaTheme="minorEastAsia" w:cstheme="minorHAnsi"/>
          <w:color w:val="000000"/>
        </w:rPr>
        <w:t>.</w:t>
      </w:r>
    </w:p>
    <w:p w14:paraId="1D994D8D" w14:textId="16119B69" w:rsidR="00FA3B1F" w:rsidRPr="00974B8B" w:rsidRDefault="00FA3B1F" w:rsidP="004A7A0C">
      <w:pPr>
        <w:pStyle w:val="ListParagraph"/>
        <w:numPr>
          <w:ilvl w:val="0"/>
          <w:numId w:val="20"/>
        </w:numPr>
        <w:spacing w:after="200" w:line="360" w:lineRule="auto"/>
        <w:rPr>
          <w:rFonts w:eastAsiaTheme="minorEastAsia" w:cstheme="minorHAnsi"/>
          <w:color w:val="000000"/>
        </w:rPr>
      </w:pPr>
      <w:r w:rsidRPr="00974B8B">
        <w:rPr>
          <w:rFonts w:eastAsiaTheme="minorEastAsia" w:cstheme="minorHAnsi"/>
          <w:color w:val="000000"/>
        </w:rPr>
        <w:t>Network segmentation and access controls will ensure that remote users can only reach the specific systems required for their role</w:t>
      </w:r>
      <w:r w:rsidR="004A7A0C">
        <w:rPr>
          <w:rFonts w:eastAsiaTheme="minorEastAsia" w:cstheme="minorHAnsi"/>
          <w:color w:val="000000"/>
        </w:rPr>
        <w:t>.</w:t>
      </w:r>
    </w:p>
    <w:p w14:paraId="59FABF61" w14:textId="6948B364" w:rsidR="00FA3B1F" w:rsidRPr="00974B8B" w:rsidRDefault="00FA3B1F" w:rsidP="004A7A0C">
      <w:pPr>
        <w:pStyle w:val="ListParagraph"/>
        <w:numPr>
          <w:ilvl w:val="0"/>
          <w:numId w:val="20"/>
        </w:numPr>
        <w:spacing w:after="200" w:line="360" w:lineRule="auto"/>
        <w:rPr>
          <w:rFonts w:eastAsiaTheme="minorEastAsia" w:cstheme="minorHAnsi"/>
          <w:color w:val="000000"/>
        </w:rPr>
      </w:pPr>
      <w:r w:rsidRPr="00974B8B">
        <w:rPr>
          <w:rFonts w:eastAsiaTheme="minorEastAsia" w:cstheme="minorHAnsi"/>
          <w:color w:val="000000"/>
        </w:rPr>
        <w:t xml:space="preserve">Sessions and access requests </w:t>
      </w:r>
      <w:proofErr w:type="gramStart"/>
      <w:r w:rsidRPr="00974B8B">
        <w:rPr>
          <w:rFonts w:eastAsiaTheme="minorEastAsia" w:cstheme="minorHAnsi"/>
          <w:color w:val="000000"/>
        </w:rPr>
        <w:t>are logged</w:t>
      </w:r>
      <w:proofErr w:type="gramEnd"/>
      <w:r w:rsidRPr="00974B8B">
        <w:rPr>
          <w:rFonts w:eastAsiaTheme="minorEastAsia" w:cstheme="minorHAnsi"/>
          <w:color w:val="000000"/>
        </w:rPr>
        <w:t xml:space="preserve"> within the SIEM to allow monitoring, </w:t>
      </w:r>
      <w:r w:rsidR="00797F06" w:rsidRPr="00974B8B">
        <w:rPr>
          <w:rFonts w:eastAsiaTheme="minorEastAsia" w:cstheme="minorHAnsi"/>
          <w:color w:val="000000"/>
        </w:rPr>
        <w:t>auditing,</w:t>
      </w:r>
      <w:r w:rsidRPr="00974B8B">
        <w:rPr>
          <w:rFonts w:eastAsiaTheme="minorEastAsia" w:cstheme="minorHAnsi"/>
          <w:color w:val="000000"/>
        </w:rPr>
        <w:t xml:space="preserve"> and response of any incidents.</w:t>
      </w:r>
    </w:p>
    <w:p w14:paraId="7E8E97CA" w14:textId="77777777" w:rsidR="00DE0253" w:rsidRPr="000A3AC5" w:rsidRDefault="00DE0253" w:rsidP="000A3AC5">
      <w:pPr>
        <w:pStyle w:val="Heading4"/>
        <w:rPr>
          <w:rFonts w:eastAsiaTheme="minorEastAsia"/>
          <w:b/>
          <w:bCs/>
          <w:color w:val="auto"/>
        </w:rPr>
      </w:pPr>
      <w:r w:rsidRPr="000A3AC5">
        <w:rPr>
          <w:rFonts w:eastAsiaTheme="minorEastAsia"/>
          <w:b/>
          <w:bCs/>
          <w:color w:val="auto"/>
        </w:rPr>
        <w:t>Third-Party &amp; Cloud Vendor Risk Management Policy</w:t>
      </w:r>
    </w:p>
    <w:p w14:paraId="6BAB91C4" w14:textId="04EA04CA" w:rsidR="00FE1E11" w:rsidRDefault="006A6C4B" w:rsidP="005A43DC">
      <w:proofErr w:type="gramStart"/>
      <w:r w:rsidRPr="006A6C4B">
        <w:t>Aegis's</w:t>
      </w:r>
      <w:proofErr w:type="gramEnd"/>
      <w:r w:rsidRPr="006A6C4B">
        <w:t xml:space="preserve"> has reliance on a range of cloud infrastructure providers, SaaS tools, and service providers. Third-party compromise is a leading and growing category of cyber-attack. Managing ICT third-party risk is important to patch compromises taking place via third party's </w:t>
      </w:r>
      <w:r w:rsidR="003C4A12">
        <w:t xml:space="preserve">applications. </w:t>
      </w:r>
    </w:p>
    <w:p w14:paraId="6DFC0667" w14:textId="2AAFD71F" w:rsidR="003D6F85" w:rsidRDefault="003D6F85" w:rsidP="005A43DC">
      <w:pPr>
        <w:pStyle w:val="ListParagraph"/>
        <w:numPr>
          <w:ilvl w:val="0"/>
          <w:numId w:val="21"/>
        </w:numPr>
      </w:pPr>
      <w:r>
        <w:t xml:space="preserve">All prospective 3rd party companies with access to systems or company data must undergo a security and privacy risk assessment prior to </w:t>
      </w:r>
      <w:r w:rsidR="002440E9">
        <w:t>contract.</w:t>
      </w:r>
    </w:p>
    <w:p w14:paraId="12448E4F" w14:textId="57304B75" w:rsidR="003D6F85" w:rsidRDefault="003D6F85" w:rsidP="005A43DC">
      <w:pPr>
        <w:pStyle w:val="ListParagraph"/>
        <w:numPr>
          <w:ilvl w:val="0"/>
          <w:numId w:val="21"/>
        </w:numPr>
      </w:pPr>
      <w:proofErr w:type="gramStart"/>
      <w:r>
        <w:t>A full breach history must be provided by the 3rd party company</w:t>
      </w:r>
      <w:proofErr w:type="gramEnd"/>
      <w:r w:rsidR="006B3084">
        <w:t>.</w:t>
      </w:r>
    </w:p>
    <w:p w14:paraId="4E7537EA" w14:textId="6A6A0557" w:rsidR="003D6F85" w:rsidRDefault="003D6F85" w:rsidP="005A43DC">
      <w:pPr>
        <w:pStyle w:val="ListParagraph"/>
        <w:numPr>
          <w:ilvl w:val="0"/>
          <w:numId w:val="21"/>
        </w:numPr>
      </w:pPr>
      <w:r>
        <w:t xml:space="preserve">3rd Party's </w:t>
      </w:r>
      <w:proofErr w:type="gramStart"/>
      <w:r>
        <w:t>are limited</w:t>
      </w:r>
      <w:proofErr w:type="gramEnd"/>
      <w:r>
        <w:t xml:space="preserve"> to the sensitivity of data and systems they can access. An agreement will </w:t>
      </w:r>
      <w:proofErr w:type="gramStart"/>
      <w:r>
        <w:t>be signed</w:t>
      </w:r>
      <w:proofErr w:type="gramEnd"/>
      <w:r>
        <w:t xml:space="preserve"> for the audit rights, and technical controls for higher-risk suppliers.</w:t>
      </w:r>
    </w:p>
    <w:p w14:paraId="01EEF822" w14:textId="634AE955" w:rsidR="003D6F85" w:rsidRDefault="003D6F85" w:rsidP="005A43DC">
      <w:pPr>
        <w:pStyle w:val="ListParagraph"/>
        <w:numPr>
          <w:ilvl w:val="0"/>
          <w:numId w:val="21"/>
        </w:numPr>
      </w:pPr>
      <w:r>
        <w:t xml:space="preserve">No </w:t>
      </w:r>
      <w:proofErr w:type="gramStart"/>
      <w:r>
        <w:t>3</w:t>
      </w:r>
      <w:r w:rsidRPr="005A43DC">
        <w:rPr>
          <w:vertAlign w:val="superscript"/>
        </w:rPr>
        <w:t>rd</w:t>
      </w:r>
      <w:proofErr w:type="gramEnd"/>
      <w:r w:rsidR="005A43DC">
        <w:t xml:space="preserve"> </w:t>
      </w:r>
      <w:r>
        <w:t xml:space="preserve">party or subcontractor </w:t>
      </w:r>
      <w:proofErr w:type="gramStart"/>
      <w:r>
        <w:t>is granted</w:t>
      </w:r>
      <w:proofErr w:type="gramEnd"/>
      <w:r>
        <w:t xml:space="preserve"> broad access. Access will </w:t>
      </w:r>
      <w:proofErr w:type="gramStart"/>
      <w:r>
        <w:t>be regularly reviewed</w:t>
      </w:r>
      <w:proofErr w:type="gramEnd"/>
      <w:r>
        <w:t xml:space="preserve"> on a least-privilege basis.</w:t>
      </w:r>
    </w:p>
    <w:p w14:paraId="4600C951" w14:textId="16D018F9" w:rsidR="003D6F85" w:rsidRDefault="003D6F85" w:rsidP="005A43DC">
      <w:pPr>
        <w:pStyle w:val="ListParagraph"/>
        <w:numPr>
          <w:ilvl w:val="0"/>
          <w:numId w:val="21"/>
        </w:numPr>
      </w:pPr>
      <w:r>
        <w:t>3rd Party's will have agreements to outline compliance with GDPR and require vendors to notify Aegis of any security incident instantly.</w:t>
      </w:r>
    </w:p>
    <w:p w14:paraId="27380231" w14:textId="77777777" w:rsidR="003D6F85" w:rsidRDefault="003D6F85" w:rsidP="005A43DC">
      <w:pPr>
        <w:pStyle w:val="ListParagraph"/>
        <w:numPr>
          <w:ilvl w:val="0"/>
          <w:numId w:val="21"/>
        </w:numPr>
      </w:pPr>
      <w:r>
        <w:t xml:space="preserve">3rd Party companies </w:t>
      </w:r>
      <w:proofErr w:type="gramStart"/>
      <w:r>
        <w:t>are monitored</w:t>
      </w:r>
      <w:proofErr w:type="gramEnd"/>
      <w:r>
        <w:t xml:space="preserve"> on an ongoing basis to ensure they are doing as agreed in their contract.</w:t>
      </w:r>
    </w:p>
    <w:p w14:paraId="046920F5" w14:textId="10F01E61" w:rsidR="006A6C4B" w:rsidRDefault="003D6F85" w:rsidP="005A43DC">
      <w:pPr>
        <w:pStyle w:val="ListParagraph"/>
        <w:numPr>
          <w:ilvl w:val="0"/>
          <w:numId w:val="21"/>
        </w:numPr>
      </w:pPr>
      <w:r>
        <w:t xml:space="preserve">Offboarding process removes all access, credentials, and data-returns to Aegis promptly when a contract ends or the contract </w:t>
      </w:r>
      <w:proofErr w:type="gramStart"/>
      <w:r>
        <w:t>is pulled</w:t>
      </w:r>
      <w:proofErr w:type="gramEnd"/>
      <w:r>
        <w:t>.</w:t>
      </w:r>
    </w:p>
    <w:p w14:paraId="38384496" w14:textId="47A41F14" w:rsidR="009A016F" w:rsidRPr="000A3AC5" w:rsidRDefault="00D86E81" w:rsidP="000A3AC5">
      <w:pPr>
        <w:pStyle w:val="Heading2"/>
        <w:rPr>
          <w:b/>
          <w:bCs/>
          <w:color w:val="auto"/>
        </w:rPr>
      </w:pPr>
      <w:bookmarkStart w:id="8" w:name="_Toc236129947"/>
      <w:r w:rsidRPr="000A3AC5">
        <w:rPr>
          <w:b/>
          <w:bCs/>
          <w:color w:val="auto"/>
        </w:rPr>
        <w:t>Compliance Roadmap</w:t>
      </w:r>
      <w:bookmarkEnd w:id="8"/>
    </w:p>
    <w:p w14:paraId="58AE4877" w14:textId="7A08DD51" w:rsidR="00B527A0" w:rsidRDefault="00B527A0" w:rsidP="00A10D5C">
      <w:r>
        <w:t xml:space="preserve">Aegis is a UK-incorporated company working within the financial services industry which as a result fit into the UK GDPR. Aegis works with </w:t>
      </w:r>
      <w:proofErr w:type="gramStart"/>
      <w:r>
        <w:t>high risk</w:t>
      </w:r>
      <w:proofErr w:type="gramEnd"/>
      <w:r>
        <w:t xml:space="preserve"> and a large volume of data which needs to </w:t>
      </w:r>
      <w:proofErr w:type="gramStart"/>
      <w:r>
        <w:t xml:space="preserve">be </w:t>
      </w:r>
      <w:r w:rsidR="006C4E3D">
        <w:t>always protected</w:t>
      </w:r>
      <w:proofErr w:type="gramEnd"/>
      <w:r>
        <w:t>.</w:t>
      </w:r>
    </w:p>
    <w:p w14:paraId="07D3CDC5" w14:textId="5F65E007" w:rsidR="00B527A0" w:rsidRDefault="00B527A0" w:rsidP="00B527A0">
      <w:r>
        <w:t xml:space="preserve">Aegis </w:t>
      </w:r>
      <w:r w:rsidR="009762AB">
        <w:t>will be a</w:t>
      </w:r>
      <w:r>
        <w:t xml:space="preserve"> regulated financial </w:t>
      </w:r>
      <w:r w:rsidR="009762AB">
        <w:t>entity in the EU</w:t>
      </w:r>
      <w:r>
        <w:t xml:space="preserve">, </w:t>
      </w:r>
      <w:r w:rsidR="009762AB">
        <w:t>which means it will need to follow DORA due to the nature of their work.</w:t>
      </w:r>
    </w:p>
    <w:p w14:paraId="5725A544" w14:textId="71EA765A" w:rsidR="001B7A5D" w:rsidRDefault="001B7A5D" w:rsidP="00B527A0">
      <w:pPr>
        <w:rPr>
          <w:b/>
          <w:bCs/>
        </w:rPr>
      </w:pPr>
      <w:r>
        <w:rPr>
          <w:b/>
          <w:bCs/>
        </w:rPr>
        <w:lastRenderedPageBreak/>
        <w:t>Phase 1 – Planning</w:t>
      </w:r>
    </w:p>
    <w:p w14:paraId="57BDF0DD" w14:textId="354EBBC2" w:rsidR="00F71195" w:rsidRPr="008A65ED" w:rsidRDefault="008A65ED" w:rsidP="00B527A0">
      <w:r w:rsidRPr="008A65ED">
        <w:t xml:space="preserve">Within the first stage Zero Trust Architecture will need to </w:t>
      </w:r>
      <w:proofErr w:type="gramStart"/>
      <w:r w:rsidRPr="008A65ED">
        <w:t>be followed</w:t>
      </w:r>
      <w:proofErr w:type="gramEnd"/>
      <w:r w:rsidRPr="008A65ED">
        <w:t xml:space="preserve">. A focusing on ensuring that all data </w:t>
      </w:r>
      <w:proofErr w:type="gramStart"/>
      <w:r w:rsidRPr="008A65ED">
        <w:t xml:space="preserve">is </w:t>
      </w:r>
      <w:r w:rsidR="008904A5" w:rsidRPr="008A65ED">
        <w:t>managed</w:t>
      </w:r>
      <w:proofErr w:type="gramEnd"/>
      <w:r w:rsidRPr="008A65ED">
        <w:t xml:space="preserve"> correctly is essential.</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2700"/>
        <w:gridCol w:w="1700"/>
        <w:gridCol w:w="1938"/>
      </w:tblGrid>
      <w:tr w:rsidR="003F7B3C" w:rsidRPr="003F7B3C" w14:paraId="4DED1624" w14:textId="77777777" w:rsidTr="00F01EF9">
        <w:trPr>
          <w:tblHeader/>
        </w:trPr>
        <w:tc>
          <w:tcPr>
            <w:tcW w:w="33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5091ECE" w14:textId="77777777" w:rsidR="003F7B3C" w:rsidRPr="003F7B3C" w:rsidRDefault="003F7B3C" w:rsidP="003F7B3C">
            <w:pPr>
              <w:rPr>
                <w:b/>
                <w:bCs/>
              </w:rPr>
            </w:pPr>
            <w:r w:rsidRPr="003F7B3C">
              <w:rPr>
                <w:b/>
                <w:bCs/>
              </w:rPr>
              <w:t>Milestone / Deliverable</w:t>
            </w:r>
          </w:p>
        </w:tc>
        <w:tc>
          <w:tcPr>
            <w:tcW w:w="2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9EFADE2" w14:textId="76BCEA7E" w:rsidR="003F7B3C" w:rsidRPr="003F7B3C" w:rsidRDefault="00B51238" w:rsidP="003F7B3C">
            <w:pPr>
              <w:rPr>
                <w:b/>
                <w:bCs/>
              </w:rPr>
            </w:pPr>
            <w:r>
              <w:rPr>
                <w:b/>
                <w:bCs/>
              </w:rPr>
              <w:t>Regulation</w:t>
            </w:r>
            <w:r w:rsidR="003F7B3C" w:rsidRPr="003F7B3C">
              <w:rPr>
                <w:b/>
                <w:bCs/>
              </w:rPr>
              <w:t xml:space="preserve"> </w:t>
            </w:r>
          </w:p>
        </w:tc>
        <w:tc>
          <w:tcPr>
            <w:tcW w:w="1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AEEAA44" w14:textId="77777777" w:rsidR="003F7B3C" w:rsidRPr="003F7B3C" w:rsidRDefault="003F7B3C" w:rsidP="003F7B3C">
            <w:pPr>
              <w:rPr>
                <w:b/>
                <w:bCs/>
              </w:rPr>
            </w:pPr>
            <w:r w:rsidRPr="003F7B3C">
              <w:rPr>
                <w:b/>
                <w:bCs/>
              </w:rPr>
              <w:t>Target</w:t>
            </w:r>
          </w:p>
        </w:tc>
        <w:tc>
          <w:tcPr>
            <w:tcW w:w="1938"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106D383" w14:textId="77777777" w:rsidR="003F7B3C" w:rsidRPr="003F7B3C" w:rsidRDefault="003F7B3C" w:rsidP="003F7B3C">
            <w:pPr>
              <w:rPr>
                <w:b/>
                <w:bCs/>
              </w:rPr>
            </w:pPr>
            <w:r w:rsidRPr="003F7B3C">
              <w:rPr>
                <w:b/>
                <w:bCs/>
              </w:rPr>
              <w:t>Owner</w:t>
            </w:r>
          </w:p>
        </w:tc>
      </w:tr>
      <w:tr w:rsidR="003F7B3C" w:rsidRPr="003F7B3C" w14:paraId="1A6EC030" w14:textId="77777777">
        <w:tc>
          <w:tcPr>
            <w:tcW w:w="3300" w:type="dxa"/>
            <w:tcBorders>
              <w:top w:val="single" w:sz="4" w:space="0" w:color="auto"/>
              <w:left w:val="single" w:sz="4" w:space="0" w:color="auto"/>
              <w:bottom w:val="single" w:sz="4" w:space="0" w:color="auto"/>
              <w:right w:val="single" w:sz="4" w:space="0" w:color="auto"/>
            </w:tcBorders>
            <w:vAlign w:val="center"/>
            <w:hideMark/>
          </w:tcPr>
          <w:p w14:paraId="1B773CD8" w14:textId="10C5998D" w:rsidR="003F7B3C" w:rsidRPr="003F7B3C" w:rsidRDefault="00FE1BDA" w:rsidP="003F7B3C">
            <w:pPr>
              <w:rPr>
                <w:b/>
                <w:bCs/>
              </w:rPr>
            </w:pPr>
            <w:r>
              <w:rPr>
                <w:b/>
                <w:bCs/>
              </w:rPr>
              <w:t>Programme &amp; budget approved</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865F52C" w14:textId="1F36DEFE" w:rsidR="003F7B3C" w:rsidRPr="003F7B3C" w:rsidRDefault="00DA74E4" w:rsidP="003F7B3C">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A7B7680" w14:textId="77777777" w:rsidR="003F7B3C" w:rsidRPr="003F7B3C" w:rsidRDefault="003F7B3C" w:rsidP="003F7B3C">
            <w:pPr>
              <w:rPr>
                <w:b/>
                <w:bCs/>
              </w:rPr>
            </w:pPr>
            <w:r w:rsidRPr="003F7B3C">
              <w:rPr>
                <w:b/>
                <w:bCs/>
              </w:rPr>
              <w:t>Week 2</w:t>
            </w:r>
          </w:p>
        </w:tc>
        <w:tc>
          <w:tcPr>
            <w:tcW w:w="1938" w:type="dxa"/>
            <w:tcBorders>
              <w:top w:val="single" w:sz="4" w:space="0" w:color="auto"/>
              <w:left w:val="single" w:sz="4" w:space="0" w:color="auto"/>
              <w:bottom w:val="single" w:sz="4" w:space="0" w:color="auto"/>
              <w:right w:val="single" w:sz="4" w:space="0" w:color="auto"/>
            </w:tcBorders>
            <w:vAlign w:val="center"/>
            <w:hideMark/>
          </w:tcPr>
          <w:p w14:paraId="3D7DB3FD" w14:textId="77777777" w:rsidR="003F7B3C" w:rsidRPr="003F7B3C" w:rsidRDefault="003F7B3C" w:rsidP="003F7B3C">
            <w:pPr>
              <w:rPr>
                <w:b/>
                <w:bCs/>
              </w:rPr>
            </w:pPr>
            <w:r w:rsidRPr="003F7B3C">
              <w:rPr>
                <w:b/>
                <w:bCs/>
              </w:rPr>
              <w:t>Board / CISO</w:t>
            </w:r>
          </w:p>
        </w:tc>
      </w:tr>
      <w:tr w:rsidR="003F7B3C" w:rsidRPr="003F7B3C" w14:paraId="60FFCEF2" w14:textId="77777777">
        <w:tc>
          <w:tcPr>
            <w:tcW w:w="3300"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25CFABA9" w14:textId="6AFC01FD" w:rsidR="003F7B3C" w:rsidRPr="003F7B3C" w:rsidRDefault="003F7B3C" w:rsidP="003F7B3C">
            <w:pPr>
              <w:rPr>
                <w:b/>
                <w:bCs/>
              </w:rPr>
            </w:pPr>
            <w:r w:rsidRPr="003F7B3C">
              <w:rPr>
                <w:b/>
                <w:bCs/>
              </w:rPr>
              <w:t xml:space="preserve">Appoint a Data Protection Officer </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2AF92B0B" w14:textId="119D2510" w:rsidR="003F7B3C" w:rsidRPr="003F7B3C" w:rsidRDefault="003F7B3C" w:rsidP="003F7B3C">
            <w:pPr>
              <w:rPr>
                <w:b/>
                <w:bCs/>
              </w:rPr>
            </w:pPr>
            <w:r w:rsidRPr="003F7B3C">
              <w:rPr>
                <w:b/>
                <w:bCs/>
              </w:rPr>
              <w:t xml:space="preserve">GDPR </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33F504C3" w14:textId="77777777" w:rsidR="003F7B3C" w:rsidRPr="003F7B3C" w:rsidRDefault="003F7B3C" w:rsidP="003F7B3C">
            <w:pPr>
              <w:rPr>
                <w:b/>
                <w:bCs/>
              </w:rPr>
            </w:pPr>
            <w:r w:rsidRPr="003F7B3C">
              <w:rPr>
                <w:b/>
                <w:bCs/>
              </w:rPr>
              <w:t>Week 4</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59C4766B" w14:textId="77777777" w:rsidR="003F7B3C" w:rsidRPr="003F7B3C" w:rsidRDefault="003F7B3C" w:rsidP="003F7B3C">
            <w:pPr>
              <w:rPr>
                <w:b/>
                <w:bCs/>
              </w:rPr>
            </w:pPr>
            <w:r w:rsidRPr="003F7B3C">
              <w:rPr>
                <w:b/>
                <w:bCs/>
              </w:rPr>
              <w:t>CISO / HR</w:t>
            </w:r>
          </w:p>
        </w:tc>
      </w:tr>
      <w:tr w:rsidR="003F7B3C" w:rsidRPr="003F7B3C" w14:paraId="7DCE86D4" w14:textId="77777777">
        <w:tc>
          <w:tcPr>
            <w:tcW w:w="3300"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4DE22B26" w14:textId="4AE6F8C6" w:rsidR="003F7B3C" w:rsidRPr="003F7B3C" w:rsidRDefault="00A81A50" w:rsidP="003F7B3C">
            <w:pPr>
              <w:rPr>
                <w:b/>
                <w:bCs/>
              </w:rPr>
            </w:pPr>
            <w:r>
              <w:rPr>
                <w:b/>
                <w:bCs/>
              </w:rPr>
              <w:t>Present to security teams</w:t>
            </w:r>
            <w:r w:rsidR="003F7B3C" w:rsidRPr="003F7B3C">
              <w:rPr>
                <w:b/>
                <w:bCs/>
              </w:rPr>
              <w:t xml:space="preserve"> </w:t>
            </w:r>
            <w:r>
              <w:rPr>
                <w:b/>
                <w:bCs/>
              </w:rPr>
              <w:t xml:space="preserve">each </w:t>
            </w:r>
            <w:r w:rsidR="00FE1BDA">
              <w:rPr>
                <w:b/>
                <w:bCs/>
              </w:rPr>
              <w:t>person’s</w:t>
            </w:r>
            <w:r>
              <w:rPr>
                <w:b/>
                <w:bCs/>
              </w:rPr>
              <w:t xml:space="preserve"> responsibility</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789E1E21" w14:textId="4D770ECF" w:rsidR="003F7B3C" w:rsidRPr="003F7B3C" w:rsidRDefault="003F7B3C" w:rsidP="003F7B3C">
            <w:pPr>
              <w:rPr>
                <w:b/>
                <w:bCs/>
              </w:rPr>
            </w:pPr>
            <w:r w:rsidRPr="003F7B3C">
              <w:rPr>
                <w:b/>
                <w:bCs/>
              </w:rPr>
              <w:t>DORA</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64F6C335" w14:textId="77777777" w:rsidR="003F7B3C" w:rsidRPr="003F7B3C" w:rsidRDefault="003F7B3C" w:rsidP="003F7B3C">
            <w:pPr>
              <w:rPr>
                <w:b/>
                <w:bCs/>
              </w:rPr>
            </w:pPr>
            <w:r w:rsidRPr="003F7B3C">
              <w:rPr>
                <w:b/>
                <w:bCs/>
              </w:rPr>
              <w:t>Week 6</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hideMark/>
          </w:tcPr>
          <w:p w14:paraId="69ABC5C2" w14:textId="77777777" w:rsidR="003F7B3C" w:rsidRPr="003F7B3C" w:rsidRDefault="003F7B3C" w:rsidP="003F7B3C">
            <w:pPr>
              <w:rPr>
                <w:b/>
                <w:bCs/>
              </w:rPr>
            </w:pPr>
            <w:r w:rsidRPr="003F7B3C">
              <w:rPr>
                <w:b/>
                <w:bCs/>
              </w:rPr>
              <w:t>CISO</w:t>
            </w:r>
          </w:p>
        </w:tc>
      </w:tr>
    </w:tbl>
    <w:p w14:paraId="50158925" w14:textId="77777777" w:rsidR="009343FA" w:rsidRDefault="009343FA" w:rsidP="009343FA">
      <w:pPr>
        <w:rPr>
          <w:b/>
          <w:bCs/>
        </w:rPr>
      </w:pPr>
    </w:p>
    <w:p w14:paraId="24C9C1AB" w14:textId="22A5AA6E" w:rsidR="009343FA" w:rsidRDefault="009343FA" w:rsidP="009343FA">
      <w:pPr>
        <w:rPr>
          <w:b/>
          <w:bCs/>
        </w:rPr>
      </w:pPr>
      <w:r>
        <w:rPr>
          <w:b/>
          <w:bCs/>
        </w:rPr>
        <w:t xml:space="preserve">Phase </w:t>
      </w:r>
      <w:r w:rsidR="00735893">
        <w:rPr>
          <w:b/>
          <w:bCs/>
        </w:rPr>
        <w:t>2</w:t>
      </w:r>
      <w:r>
        <w:rPr>
          <w:b/>
          <w:bCs/>
        </w:rPr>
        <w:t xml:space="preserve"> – </w:t>
      </w:r>
      <w:r w:rsidR="00480B99">
        <w:rPr>
          <w:b/>
          <w:bCs/>
        </w:rPr>
        <w:t>Delivery</w:t>
      </w:r>
    </w:p>
    <w:p w14:paraId="4B65C497" w14:textId="0118C5BA" w:rsidR="00E63D2C" w:rsidRPr="0030535B" w:rsidRDefault="0030535B" w:rsidP="009343FA">
      <w:r w:rsidRPr="0030535B">
        <w:t xml:space="preserve">Device security will need to </w:t>
      </w:r>
      <w:proofErr w:type="gramStart"/>
      <w:r w:rsidRPr="0030535B">
        <w:t>be completed</w:t>
      </w:r>
      <w:proofErr w:type="gramEnd"/>
      <w:r w:rsidRPr="0030535B">
        <w:t xml:space="preserve"> such as MFA will be mandatory for the organisation. Least-privilege access controls will also </w:t>
      </w:r>
      <w:proofErr w:type="gramStart"/>
      <w:r w:rsidRPr="0030535B">
        <w:t>be implemented</w:t>
      </w:r>
      <w:proofErr w:type="gramEnd"/>
      <w:r w:rsidRPr="0030535B">
        <w:t xml:space="preserve"> alongside Endpoint Detection. A SIEM platform will also </w:t>
      </w:r>
      <w:proofErr w:type="gramStart"/>
      <w:r w:rsidRPr="0030535B">
        <w:t>be installed</w:t>
      </w:r>
      <w:proofErr w:type="gramEnd"/>
      <w:r w:rsidRPr="0030535B">
        <w:t xml:space="preserve"> to monitor security logs.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2700"/>
        <w:gridCol w:w="1700"/>
        <w:gridCol w:w="1938"/>
      </w:tblGrid>
      <w:tr w:rsidR="008709D6" w:rsidRPr="003F7B3C" w14:paraId="245AF44C" w14:textId="77777777" w:rsidTr="00423162">
        <w:trPr>
          <w:tblHeader/>
        </w:trPr>
        <w:tc>
          <w:tcPr>
            <w:tcW w:w="33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3803C74" w14:textId="77777777" w:rsidR="008709D6" w:rsidRPr="003F7B3C" w:rsidRDefault="008709D6" w:rsidP="00423162">
            <w:pPr>
              <w:rPr>
                <w:b/>
                <w:bCs/>
              </w:rPr>
            </w:pPr>
            <w:r w:rsidRPr="003F7B3C">
              <w:rPr>
                <w:b/>
                <w:bCs/>
              </w:rPr>
              <w:t>Milestone / Deliverable</w:t>
            </w:r>
          </w:p>
        </w:tc>
        <w:tc>
          <w:tcPr>
            <w:tcW w:w="2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499C22E1" w14:textId="77777777" w:rsidR="008709D6" w:rsidRPr="003F7B3C" w:rsidRDefault="008709D6" w:rsidP="00423162">
            <w:pPr>
              <w:rPr>
                <w:b/>
                <w:bCs/>
              </w:rPr>
            </w:pPr>
            <w:r w:rsidRPr="003F7B3C">
              <w:rPr>
                <w:b/>
                <w:bCs/>
              </w:rPr>
              <w:t xml:space="preserve">Regulatory </w:t>
            </w:r>
          </w:p>
        </w:tc>
        <w:tc>
          <w:tcPr>
            <w:tcW w:w="1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5F2EB6E" w14:textId="77777777" w:rsidR="008709D6" w:rsidRPr="003F7B3C" w:rsidRDefault="008709D6" w:rsidP="00423162">
            <w:pPr>
              <w:rPr>
                <w:b/>
                <w:bCs/>
              </w:rPr>
            </w:pPr>
            <w:r w:rsidRPr="003F7B3C">
              <w:rPr>
                <w:b/>
                <w:bCs/>
              </w:rPr>
              <w:t>Target</w:t>
            </w:r>
          </w:p>
        </w:tc>
        <w:tc>
          <w:tcPr>
            <w:tcW w:w="1938"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33E9EB2" w14:textId="77777777" w:rsidR="008709D6" w:rsidRPr="003F7B3C" w:rsidRDefault="008709D6" w:rsidP="00423162">
            <w:pPr>
              <w:rPr>
                <w:b/>
                <w:bCs/>
              </w:rPr>
            </w:pPr>
            <w:r w:rsidRPr="003F7B3C">
              <w:rPr>
                <w:b/>
                <w:bCs/>
              </w:rPr>
              <w:t>Owner</w:t>
            </w:r>
          </w:p>
        </w:tc>
      </w:tr>
      <w:tr w:rsidR="008709D6" w:rsidRPr="003F7B3C" w14:paraId="3570D2B4" w14:textId="77777777" w:rsidTr="008709D6">
        <w:tc>
          <w:tcPr>
            <w:tcW w:w="3300" w:type="dxa"/>
            <w:tcBorders>
              <w:top w:val="single" w:sz="4" w:space="0" w:color="auto"/>
              <w:left w:val="single" w:sz="4" w:space="0" w:color="auto"/>
              <w:bottom w:val="single" w:sz="4" w:space="0" w:color="auto"/>
              <w:right w:val="single" w:sz="4" w:space="0" w:color="auto"/>
            </w:tcBorders>
            <w:vAlign w:val="center"/>
          </w:tcPr>
          <w:p w14:paraId="505AD516" w14:textId="3B11B14E" w:rsidR="008709D6" w:rsidRPr="003F7B3C" w:rsidRDefault="00480B99" w:rsidP="00423162">
            <w:pPr>
              <w:rPr>
                <w:b/>
                <w:bCs/>
              </w:rPr>
            </w:pPr>
            <w:r w:rsidRPr="00480B99">
              <w:rPr>
                <w:b/>
                <w:bCs/>
              </w:rPr>
              <w:t>Data Protection Impact Assessment</w:t>
            </w:r>
          </w:p>
        </w:tc>
        <w:tc>
          <w:tcPr>
            <w:tcW w:w="2700" w:type="dxa"/>
            <w:tcBorders>
              <w:top w:val="single" w:sz="4" w:space="0" w:color="auto"/>
              <w:left w:val="single" w:sz="4" w:space="0" w:color="auto"/>
              <w:bottom w:val="single" w:sz="4" w:space="0" w:color="auto"/>
              <w:right w:val="single" w:sz="4" w:space="0" w:color="auto"/>
            </w:tcBorders>
            <w:vAlign w:val="center"/>
          </w:tcPr>
          <w:p w14:paraId="47AD7FCA" w14:textId="0F0F1A54" w:rsidR="008709D6" w:rsidRPr="003F7B3C" w:rsidRDefault="007C5FE0" w:rsidP="00423162">
            <w:pPr>
              <w:rPr>
                <w:b/>
                <w:bCs/>
              </w:rPr>
            </w:pPr>
            <w:r>
              <w:rPr>
                <w:b/>
                <w:bCs/>
              </w:rPr>
              <w:t>GDPR</w:t>
            </w:r>
          </w:p>
        </w:tc>
        <w:tc>
          <w:tcPr>
            <w:tcW w:w="1700" w:type="dxa"/>
            <w:tcBorders>
              <w:top w:val="single" w:sz="4" w:space="0" w:color="auto"/>
              <w:left w:val="single" w:sz="4" w:space="0" w:color="auto"/>
              <w:bottom w:val="single" w:sz="4" w:space="0" w:color="auto"/>
              <w:right w:val="single" w:sz="4" w:space="0" w:color="auto"/>
            </w:tcBorders>
            <w:vAlign w:val="center"/>
          </w:tcPr>
          <w:p w14:paraId="660C3735" w14:textId="4AB78C0F" w:rsidR="008709D6" w:rsidRPr="003F7B3C" w:rsidRDefault="007C5FE0" w:rsidP="00423162">
            <w:pPr>
              <w:rPr>
                <w:b/>
                <w:bCs/>
              </w:rPr>
            </w:pPr>
            <w:r>
              <w:rPr>
                <w:b/>
                <w:bCs/>
              </w:rPr>
              <w:t>Week 10</w:t>
            </w:r>
          </w:p>
        </w:tc>
        <w:tc>
          <w:tcPr>
            <w:tcW w:w="1938" w:type="dxa"/>
            <w:tcBorders>
              <w:top w:val="single" w:sz="4" w:space="0" w:color="auto"/>
              <w:left w:val="single" w:sz="4" w:space="0" w:color="auto"/>
              <w:bottom w:val="single" w:sz="4" w:space="0" w:color="auto"/>
              <w:right w:val="single" w:sz="4" w:space="0" w:color="auto"/>
            </w:tcBorders>
            <w:vAlign w:val="center"/>
          </w:tcPr>
          <w:p w14:paraId="7DAEC963" w14:textId="41BFEC3D" w:rsidR="008709D6" w:rsidRPr="003F7B3C" w:rsidRDefault="007C5FE0" w:rsidP="00423162">
            <w:pPr>
              <w:rPr>
                <w:b/>
                <w:bCs/>
              </w:rPr>
            </w:pPr>
            <w:r>
              <w:rPr>
                <w:b/>
                <w:bCs/>
              </w:rPr>
              <w:t>CISO</w:t>
            </w:r>
          </w:p>
        </w:tc>
      </w:tr>
      <w:tr w:rsidR="00D855EA" w:rsidRPr="003F7B3C" w14:paraId="5033DC21" w14:textId="77777777" w:rsidTr="008709D6">
        <w:tc>
          <w:tcPr>
            <w:tcW w:w="3300" w:type="dxa"/>
            <w:tcBorders>
              <w:top w:val="single" w:sz="4" w:space="0" w:color="auto"/>
              <w:left w:val="single" w:sz="4" w:space="0" w:color="auto"/>
              <w:bottom w:val="single" w:sz="4" w:space="0" w:color="auto"/>
              <w:right w:val="single" w:sz="4" w:space="0" w:color="auto"/>
            </w:tcBorders>
            <w:vAlign w:val="center"/>
          </w:tcPr>
          <w:p w14:paraId="37F03CEF" w14:textId="68410B71" w:rsidR="00D855EA" w:rsidRPr="00480B99" w:rsidRDefault="00D855EA" w:rsidP="00423162">
            <w:pPr>
              <w:rPr>
                <w:b/>
                <w:bCs/>
              </w:rPr>
            </w:pPr>
            <w:r>
              <w:rPr>
                <w:b/>
                <w:bCs/>
              </w:rPr>
              <w:t>Implement MFA</w:t>
            </w:r>
          </w:p>
        </w:tc>
        <w:tc>
          <w:tcPr>
            <w:tcW w:w="2700" w:type="dxa"/>
            <w:tcBorders>
              <w:top w:val="single" w:sz="4" w:space="0" w:color="auto"/>
              <w:left w:val="single" w:sz="4" w:space="0" w:color="auto"/>
              <w:bottom w:val="single" w:sz="4" w:space="0" w:color="auto"/>
              <w:right w:val="single" w:sz="4" w:space="0" w:color="auto"/>
            </w:tcBorders>
            <w:vAlign w:val="center"/>
          </w:tcPr>
          <w:p w14:paraId="165E7C49" w14:textId="5AE5E822" w:rsidR="00D855EA" w:rsidRDefault="00D855EA"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vAlign w:val="center"/>
          </w:tcPr>
          <w:p w14:paraId="41D2BFBB" w14:textId="707DCD71" w:rsidR="00D855EA" w:rsidRDefault="00C14A2A" w:rsidP="00423162">
            <w:pPr>
              <w:rPr>
                <w:b/>
                <w:bCs/>
              </w:rPr>
            </w:pPr>
            <w:r>
              <w:rPr>
                <w:b/>
                <w:bCs/>
              </w:rPr>
              <w:t>Week</w:t>
            </w:r>
            <w:r w:rsidR="00F71195">
              <w:rPr>
                <w:b/>
                <w:bCs/>
              </w:rPr>
              <w:t xml:space="preserve"> 11</w:t>
            </w:r>
          </w:p>
        </w:tc>
        <w:tc>
          <w:tcPr>
            <w:tcW w:w="1938" w:type="dxa"/>
            <w:tcBorders>
              <w:top w:val="single" w:sz="4" w:space="0" w:color="auto"/>
              <w:left w:val="single" w:sz="4" w:space="0" w:color="auto"/>
              <w:bottom w:val="single" w:sz="4" w:space="0" w:color="auto"/>
              <w:right w:val="single" w:sz="4" w:space="0" w:color="auto"/>
            </w:tcBorders>
            <w:vAlign w:val="center"/>
          </w:tcPr>
          <w:p w14:paraId="4D124026" w14:textId="5F7C2F71" w:rsidR="00D855EA" w:rsidRDefault="00F71195" w:rsidP="00423162">
            <w:pPr>
              <w:rPr>
                <w:b/>
                <w:bCs/>
              </w:rPr>
            </w:pPr>
            <w:r>
              <w:rPr>
                <w:b/>
                <w:bCs/>
              </w:rPr>
              <w:t>CISO</w:t>
            </w:r>
          </w:p>
        </w:tc>
      </w:tr>
      <w:tr w:rsidR="00D855EA" w:rsidRPr="003F7B3C" w14:paraId="2E69305E" w14:textId="77777777" w:rsidTr="008709D6">
        <w:tc>
          <w:tcPr>
            <w:tcW w:w="3300" w:type="dxa"/>
            <w:tcBorders>
              <w:top w:val="single" w:sz="4" w:space="0" w:color="auto"/>
              <w:left w:val="single" w:sz="4" w:space="0" w:color="auto"/>
              <w:bottom w:val="single" w:sz="4" w:space="0" w:color="auto"/>
              <w:right w:val="single" w:sz="4" w:space="0" w:color="auto"/>
            </w:tcBorders>
            <w:vAlign w:val="center"/>
          </w:tcPr>
          <w:p w14:paraId="27291662" w14:textId="63F28BAB" w:rsidR="00D855EA" w:rsidRPr="00480B99" w:rsidRDefault="00D855EA" w:rsidP="00423162">
            <w:pPr>
              <w:rPr>
                <w:b/>
                <w:bCs/>
              </w:rPr>
            </w:pPr>
            <w:r>
              <w:rPr>
                <w:b/>
                <w:bCs/>
              </w:rPr>
              <w:t xml:space="preserve">Implement </w:t>
            </w:r>
            <w:r w:rsidR="00C14A2A">
              <w:rPr>
                <w:b/>
                <w:bCs/>
              </w:rPr>
              <w:t>endpoint detection</w:t>
            </w:r>
          </w:p>
        </w:tc>
        <w:tc>
          <w:tcPr>
            <w:tcW w:w="2700" w:type="dxa"/>
            <w:tcBorders>
              <w:top w:val="single" w:sz="4" w:space="0" w:color="auto"/>
              <w:left w:val="single" w:sz="4" w:space="0" w:color="auto"/>
              <w:bottom w:val="single" w:sz="4" w:space="0" w:color="auto"/>
              <w:right w:val="single" w:sz="4" w:space="0" w:color="auto"/>
            </w:tcBorders>
            <w:vAlign w:val="center"/>
          </w:tcPr>
          <w:p w14:paraId="6E4C845E" w14:textId="5A1356CC" w:rsidR="00D855EA" w:rsidRDefault="00C14A2A"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vAlign w:val="center"/>
          </w:tcPr>
          <w:p w14:paraId="087EF107" w14:textId="7E869CBB" w:rsidR="00D855EA" w:rsidRDefault="00F71195" w:rsidP="00423162">
            <w:pPr>
              <w:rPr>
                <w:b/>
                <w:bCs/>
              </w:rPr>
            </w:pPr>
            <w:r>
              <w:rPr>
                <w:b/>
                <w:bCs/>
              </w:rPr>
              <w:t>Week 11</w:t>
            </w:r>
          </w:p>
        </w:tc>
        <w:tc>
          <w:tcPr>
            <w:tcW w:w="1938" w:type="dxa"/>
            <w:tcBorders>
              <w:top w:val="single" w:sz="4" w:space="0" w:color="auto"/>
              <w:left w:val="single" w:sz="4" w:space="0" w:color="auto"/>
              <w:bottom w:val="single" w:sz="4" w:space="0" w:color="auto"/>
              <w:right w:val="single" w:sz="4" w:space="0" w:color="auto"/>
            </w:tcBorders>
            <w:vAlign w:val="center"/>
          </w:tcPr>
          <w:p w14:paraId="08F15C28" w14:textId="6FF562FF" w:rsidR="00D855EA" w:rsidRDefault="00F71195" w:rsidP="00423162">
            <w:pPr>
              <w:rPr>
                <w:b/>
                <w:bCs/>
              </w:rPr>
            </w:pPr>
            <w:r>
              <w:rPr>
                <w:b/>
                <w:bCs/>
              </w:rPr>
              <w:t>CISO</w:t>
            </w:r>
          </w:p>
        </w:tc>
      </w:tr>
      <w:tr w:rsidR="00D855EA" w:rsidRPr="003F7B3C" w14:paraId="330F53CB" w14:textId="77777777" w:rsidTr="008709D6">
        <w:tc>
          <w:tcPr>
            <w:tcW w:w="3300" w:type="dxa"/>
            <w:tcBorders>
              <w:top w:val="single" w:sz="4" w:space="0" w:color="auto"/>
              <w:left w:val="single" w:sz="4" w:space="0" w:color="auto"/>
              <w:bottom w:val="single" w:sz="4" w:space="0" w:color="auto"/>
              <w:right w:val="single" w:sz="4" w:space="0" w:color="auto"/>
            </w:tcBorders>
            <w:vAlign w:val="center"/>
          </w:tcPr>
          <w:p w14:paraId="074A662F" w14:textId="1BA6C763" w:rsidR="00D855EA" w:rsidRPr="00480B99" w:rsidRDefault="00C14A2A" w:rsidP="00423162">
            <w:pPr>
              <w:rPr>
                <w:b/>
                <w:bCs/>
              </w:rPr>
            </w:pPr>
            <w:r>
              <w:rPr>
                <w:b/>
                <w:bCs/>
              </w:rPr>
              <w:t>Implement SIEM</w:t>
            </w:r>
          </w:p>
        </w:tc>
        <w:tc>
          <w:tcPr>
            <w:tcW w:w="2700" w:type="dxa"/>
            <w:tcBorders>
              <w:top w:val="single" w:sz="4" w:space="0" w:color="auto"/>
              <w:left w:val="single" w:sz="4" w:space="0" w:color="auto"/>
              <w:bottom w:val="single" w:sz="4" w:space="0" w:color="auto"/>
              <w:right w:val="single" w:sz="4" w:space="0" w:color="auto"/>
            </w:tcBorders>
            <w:vAlign w:val="center"/>
          </w:tcPr>
          <w:p w14:paraId="4C3ED2FE" w14:textId="32F5B39E" w:rsidR="00D855EA" w:rsidRDefault="00C14A2A"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vAlign w:val="center"/>
          </w:tcPr>
          <w:p w14:paraId="213143C6" w14:textId="03CBB409" w:rsidR="00D855EA" w:rsidRDefault="00F71195" w:rsidP="00423162">
            <w:pPr>
              <w:rPr>
                <w:b/>
                <w:bCs/>
              </w:rPr>
            </w:pPr>
            <w:r>
              <w:rPr>
                <w:b/>
                <w:bCs/>
              </w:rPr>
              <w:t>Week 11</w:t>
            </w:r>
          </w:p>
        </w:tc>
        <w:tc>
          <w:tcPr>
            <w:tcW w:w="1938" w:type="dxa"/>
            <w:tcBorders>
              <w:top w:val="single" w:sz="4" w:space="0" w:color="auto"/>
              <w:left w:val="single" w:sz="4" w:space="0" w:color="auto"/>
              <w:bottom w:val="single" w:sz="4" w:space="0" w:color="auto"/>
              <w:right w:val="single" w:sz="4" w:space="0" w:color="auto"/>
            </w:tcBorders>
            <w:vAlign w:val="center"/>
          </w:tcPr>
          <w:p w14:paraId="7A01D32D" w14:textId="772E7A89" w:rsidR="00D855EA" w:rsidRDefault="00F71195" w:rsidP="00423162">
            <w:pPr>
              <w:rPr>
                <w:b/>
                <w:bCs/>
              </w:rPr>
            </w:pPr>
            <w:r>
              <w:rPr>
                <w:b/>
                <w:bCs/>
              </w:rPr>
              <w:t>CISO</w:t>
            </w:r>
          </w:p>
        </w:tc>
      </w:tr>
      <w:tr w:rsidR="008709D6" w:rsidRPr="003F7B3C" w14:paraId="32229620" w14:textId="77777777" w:rsidTr="008709D6">
        <w:tc>
          <w:tcPr>
            <w:tcW w:w="3300" w:type="dxa"/>
            <w:tcBorders>
              <w:top w:val="single" w:sz="4" w:space="0" w:color="auto"/>
              <w:left w:val="single" w:sz="4" w:space="0" w:color="auto"/>
              <w:bottom w:val="single" w:sz="4" w:space="0" w:color="auto"/>
              <w:right w:val="single" w:sz="4" w:space="0" w:color="auto"/>
            </w:tcBorders>
            <w:shd w:val="clear" w:color="auto" w:fill="EDF2F8"/>
            <w:vAlign w:val="center"/>
          </w:tcPr>
          <w:p w14:paraId="4450010F" w14:textId="295A0265" w:rsidR="008709D6" w:rsidRPr="003F7B3C" w:rsidRDefault="00140210" w:rsidP="00423162">
            <w:pPr>
              <w:rPr>
                <w:b/>
                <w:bCs/>
              </w:rPr>
            </w:pPr>
            <w:r w:rsidRPr="00140210">
              <w:rPr>
                <w:b/>
                <w:bCs/>
              </w:rPr>
              <w:t>Map ICT assets, functions, and dependencies</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tcPr>
          <w:p w14:paraId="4C4562BB" w14:textId="63562923" w:rsidR="008709D6" w:rsidRPr="003F7B3C" w:rsidRDefault="00140210"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tcPr>
          <w:p w14:paraId="1CE98850" w14:textId="7D5B1088" w:rsidR="008709D6" w:rsidRPr="003F7B3C" w:rsidRDefault="00140210" w:rsidP="00423162">
            <w:pPr>
              <w:rPr>
                <w:b/>
                <w:bCs/>
              </w:rPr>
            </w:pPr>
            <w:r>
              <w:rPr>
                <w:b/>
                <w:bCs/>
              </w:rPr>
              <w:t>Week 12</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tcPr>
          <w:p w14:paraId="461F1983" w14:textId="2BEE2913" w:rsidR="008709D6" w:rsidRPr="003F7B3C" w:rsidRDefault="00140210" w:rsidP="00423162">
            <w:pPr>
              <w:rPr>
                <w:b/>
                <w:bCs/>
              </w:rPr>
            </w:pPr>
            <w:r>
              <w:rPr>
                <w:b/>
                <w:bCs/>
              </w:rPr>
              <w:t>CISO</w:t>
            </w:r>
          </w:p>
        </w:tc>
      </w:tr>
      <w:tr w:rsidR="008709D6" w:rsidRPr="003F7B3C" w14:paraId="2ED2B99F" w14:textId="77777777" w:rsidTr="008709D6">
        <w:tc>
          <w:tcPr>
            <w:tcW w:w="3300" w:type="dxa"/>
            <w:tcBorders>
              <w:top w:val="single" w:sz="4" w:space="0" w:color="auto"/>
              <w:left w:val="single" w:sz="4" w:space="0" w:color="auto"/>
              <w:bottom w:val="single" w:sz="4" w:space="0" w:color="auto"/>
              <w:right w:val="single" w:sz="4" w:space="0" w:color="auto"/>
            </w:tcBorders>
            <w:shd w:val="clear" w:color="auto" w:fill="EDF2F8"/>
            <w:vAlign w:val="center"/>
          </w:tcPr>
          <w:p w14:paraId="73E613CD" w14:textId="65562B4B" w:rsidR="008709D6" w:rsidRPr="003F7B3C" w:rsidRDefault="003E5E09" w:rsidP="00423162">
            <w:pPr>
              <w:rPr>
                <w:b/>
                <w:bCs/>
              </w:rPr>
            </w:pPr>
            <w:r w:rsidRPr="003E5E09">
              <w:rPr>
                <w:b/>
                <w:bCs/>
              </w:rPr>
              <w:t>ICT risk assessment against the DORA risk management framework</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tcPr>
          <w:p w14:paraId="5C9298EE" w14:textId="3942D02F" w:rsidR="008709D6" w:rsidRPr="003F7B3C" w:rsidRDefault="003E5E09"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tcPr>
          <w:p w14:paraId="7F01CD3B" w14:textId="0212E0C5" w:rsidR="008709D6" w:rsidRPr="003F7B3C" w:rsidRDefault="003E5E09" w:rsidP="00423162">
            <w:pPr>
              <w:rPr>
                <w:b/>
                <w:bCs/>
              </w:rPr>
            </w:pPr>
            <w:r>
              <w:rPr>
                <w:b/>
                <w:bCs/>
              </w:rPr>
              <w:t>Week 14</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tcPr>
          <w:p w14:paraId="032B4A6C" w14:textId="4CD71BB1" w:rsidR="008709D6" w:rsidRPr="003F7B3C" w:rsidRDefault="003E5E09" w:rsidP="00423162">
            <w:pPr>
              <w:rPr>
                <w:b/>
                <w:bCs/>
              </w:rPr>
            </w:pPr>
            <w:r>
              <w:rPr>
                <w:b/>
                <w:bCs/>
              </w:rPr>
              <w:t>CISO</w:t>
            </w:r>
          </w:p>
        </w:tc>
      </w:tr>
    </w:tbl>
    <w:p w14:paraId="7D336F43" w14:textId="77777777" w:rsidR="001B7A5D" w:rsidRDefault="001B7A5D" w:rsidP="00B527A0">
      <w:pPr>
        <w:rPr>
          <w:b/>
          <w:bCs/>
        </w:rPr>
      </w:pPr>
    </w:p>
    <w:p w14:paraId="616B0315" w14:textId="6BD70E58" w:rsidR="00735893" w:rsidRDefault="00735893" w:rsidP="00735893">
      <w:pPr>
        <w:rPr>
          <w:b/>
          <w:bCs/>
        </w:rPr>
      </w:pPr>
      <w:r>
        <w:rPr>
          <w:b/>
          <w:bCs/>
        </w:rPr>
        <w:t xml:space="preserve">Phase 3 – </w:t>
      </w:r>
      <w:r w:rsidR="00D44950">
        <w:rPr>
          <w:b/>
          <w:bCs/>
        </w:rPr>
        <w:t>Legal</w:t>
      </w:r>
    </w:p>
    <w:p w14:paraId="24E0DC2A" w14:textId="58A00D20" w:rsidR="00735893" w:rsidRPr="00E63D2C" w:rsidRDefault="009B1B2F" w:rsidP="00B527A0">
      <w:r w:rsidRPr="00E63D2C">
        <w:t xml:space="preserve">Within this stage, Zero Trust Network Access will </w:t>
      </w:r>
      <w:proofErr w:type="gramStart"/>
      <w:r w:rsidRPr="00E63D2C">
        <w:t>be introduced</w:t>
      </w:r>
      <w:proofErr w:type="gramEnd"/>
      <w:r w:rsidRPr="00E63D2C">
        <w:t xml:space="preserve"> to which will allow access to certain apps instead of full access across the network through the VPN. </w:t>
      </w:r>
      <w:r w:rsidR="00E80D60" w:rsidRPr="00E63D2C">
        <w:t>SLAs</w:t>
      </w:r>
      <w:r w:rsidRPr="00E63D2C">
        <w:t xml:space="preserve"> will also </w:t>
      </w:r>
      <w:proofErr w:type="gramStart"/>
      <w:r w:rsidR="00363F74">
        <w:t xml:space="preserve">be </w:t>
      </w:r>
      <w:r w:rsidR="00363F74" w:rsidRPr="00E63D2C">
        <w:t>refresh</w:t>
      </w:r>
      <w:r w:rsidR="00363F74">
        <w:t>ed</w:t>
      </w:r>
      <w:proofErr w:type="gramEnd"/>
      <w:r w:rsidR="00AB4100" w:rsidRPr="00E63D2C">
        <w:t xml:space="preserve"> and </w:t>
      </w:r>
      <w:r w:rsidR="00E63D2C" w:rsidRPr="00E63D2C">
        <w:t>updated.</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2700"/>
        <w:gridCol w:w="1700"/>
        <w:gridCol w:w="1938"/>
      </w:tblGrid>
      <w:tr w:rsidR="00735893" w:rsidRPr="003F7B3C" w14:paraId="65D9A848" w14:textId="77777777" w:rsidTr="00423162">
        <w:trPr>
          <w:tblHeader/>
        </w:trPr>
        <w:tc>
          <w:tcPr>
            <w:tcW w:w="33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0405FE88" w14:textId="77777777" w:rsidR="00735893" w:rsidRPr="003F7B3C" w:rsidRDefault="00735893" w:rsidP="00423162">
            <w:pPr>
              <w:rPr>
                <w:b/>
                <w:bCs/>
              </w:rPr>
            </w:pPr>
            <w:r w:rsidRPr="003F7B3C">
              <w:rPr>
                <w:b/>
                <w:bCs/>
              </w:rPr>
              <w:t>Milestone / Deliverable</w:t>
            </w:r>
          </w:p>
        </w:tc>
        <w:tc>
          <w:tcPr>
            <w:tcW w:w="2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502690A" w14:textId="77777777" w:rsidR="00735893" w:rsidRPr="003F7B3C" w:rsidRDefault="00735893" w:rsidP="00423162">
            <w:pPr>
              <w:rPr>
                <w:b/>
                <w:bCs/>
              </w:rPr>
            </w:pPr>
            <w:r w:rsidRPr="003F7B3C">
              <w:rPr>
                <w:b/>
                <w:bCs/>
              </w:rPr>
              <w:t xml:space="preserve">Regulatory </w:t>
            </w:r>
          </w:p>
        </w:tc>
        <w:tc>
          <w:tcPr>
            <w:tcW w:w="1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884A954" w14:textId="77777777" w:rsidR="00735893" w:rsidRPr="003F7B3C" w:rsidRDefault="00735893" w:rsidP="00423162">
            <w:pPr>
              <w:rPr>
                <w:b/>
                <w:bCs/>
              </w:rPr>
            </w:pPr>
            <w:r w:rsidRPr="003F7B3C">
              <w:rPr>
                <w:b/>
                <w:bCs/>
              </w:rPr>
              <w:t>Target</w:t>
            </w:r>
          </w:p>
        </w:tc>
        <w:tc>
          <w:tcPr>
            <w:tcW w:w="1938"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460EFBB" w14:textId="77777777" w:rsidR="00735893" w:rsidRPr="003F7B3C" w:rsidRDefault="00735893" w:rsidP="00423162">
            <w:pPr>
              <w:rPr>
                <w:b/>
                <w:bCs/>
              </w:rPr>
            </w:pPr>
            <w:r w:rsidRPr="003F7B3C">
              <w:rPr>
                <w:b/>
                <w:bCs/>
              </w:rPr>
              <w:t>Owner</w:t>
            </w:r>
          </w:p>
        </w:tc>
      </w:tr>
      <w:tr w:rsidR="009B1B2F" w:rsidRPr="003F7B3C" w14:paraId="6F87EAA9" w14:textId="77777777" w:rsidTr="00423162">
        <w:trPr>
          <w:tblHeader/>
        </w:trPr>
        <w:tc>
          <w:tcPr>
            <w:tcW w:w="33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57FBB0CC" w14:textId="33ACD056" w:rsidR="009B1B2F" w:rsidRPr="003F7B3C" w:rsidRDefault="009B1B2F" w:rsidP="00423162">
            <w:pPr>
              <w:rPr>
                <w:b/>
                <w:bCs/>
              </w:rPr>
            </w:pPr>
            <w:r>
              <w:rPr>
                <w:b/>
                <w:bCs/>
              </w:rPr>
              <w:t>Implement ZTNA</w:t>
            </w:r>
          </w:p>
        </w:tc>
        <w:tc>
          <w:tcPr>
            <w:tcW w:w="2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6DBA544E" w14:textId="11AA37E3" w:rsidR="009B1B2F" w:rsidRPr="003F7B3C" w:rsidRDefault="00AB4100"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0411825" w14:textId="0A0A1217" w:rsidR="009B1B2F" w:rsidRPr="003F7B3C" w:rsidRDefault="00AB4100" w:rsidP="00423162">
            <w:pPr>
              <w:rPr>
                <w:b/>
                <w:bCs/>
              </w:rPr>
            </w:pPr>
            <w:r>
              <w:rPr>
                <w:b/>
                <w:bCs/>
              </w:rPr>
              <w:t>Week 15</w:t>
            </w:r>
          </w:p>
        </w:tc>
        <w:tc>
          <w:tcPr>
            <w:tcW w:w="1938"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7C47F4D1" w14:textId="538ED444" w:rsidR="009B1B2F" w:rsidRPr="003F7B3C" w:rsidRDefault="00AB4100" w:rsidP="00423162">
            <w:pPr>
              <w:rPr>
                <w:b/>
                <w:bCs/>
              </w:rPr>
            </w:pPr>
            <w:r>
              <w:rPr>
                <w:b/>
                <w:bCs/>
              </w:rPr>
              <w:t>CISO</w:t>
            </w:r>
          </w:p>
        </w:tc>
      </w:tr>
      <w:tr w:rsidR="00735893" w:rsidRPr="003F7B3C" w14:paraId="37D74769" w14:textId="77777777" w:rsidTr="00423162">
        <w:tc>
          <w:tcPr>
            <w:tcW w:w="3300" w:type="dxa"/>
            <w:tcBorders>
              <w:top w:val="single" w:sz="4" w:space="0" w:color="auto"/>
              <w:left w:val="single" w:sz="4" w:space="0" w:color="auto"/>
              <w:bottom w:val="single" w:sz="4" w:space="0" w:color="auto"/>
              <w:right w:val="single" w:sz="4" w:space="0" w:color="auto"/>
            </w:tcBorders>
            <w:vAlign w:val="center"/>
          </w:tcPr>
          <w:p w14:paraId="6A19B9B4" w14:textId="108A1341" w:rsidR="00735893" w:rsidRPr="003F7B3C" w:rsidRDefault="00AA11A4" w:rsidP="00423162">
            <w:pPr>
              <w:rPr>
                <w:b/>
                <w:bCs/>
              </w:rPr>
            </w:pPr>
            <w:r>
              <w:rPr>
                <w:b/>
                <w:bCs/>
              </w:rPr>
              <w:t>3</w:t>
            </w:r>
            <w:r w:rsidRPr="00AA11A4">
              <w:rPr>
                <w:b/>
                <w:bCs/>
                <w:vertAlign w:val="superscript"/>
              </w:rPr>
              <w:t>rd</w:t>
            </w:r>
            <w:r>
              <w:rPr>
                <w:b/>
                <w:bCs/>
              </w:rPr>
              <w:t xml:space="preserve"> Party Contracts</w:t>
            </w:r>
          </w:p>
        </w:tc>
        <w:tc>
          <w:tcPr>
            <w:tcW w:w="2700" w:type="dxa"/>
            <w:tcBorders>
              <w:top w:val="single" w:sz="4" w:space="0" w:color="auto"/>
              <w:left w:val="single" w:sz="4" w:space="0" w:color="auto"/>
              <w:bottom w:val="single" w:sz="4" w:space="0" w:color="auto"/>
              <w:right w:val="single" w:sz="4" w:space="0" w:color="auto"/>
            </w:tcBorders>
            <w:vAlign w:val="center"/>
          </w:tcPr>
          <w:p w14:paraId="77F62FA4" w14:textId="56E60074" w:rsidR="00735893" w:rsidRPr="003F7B3C" w:rsidRDefault="00A452ED"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vAlign w:val="center"/>
          </w:tcPr>
          <w:p w14:paraId="3A8E8D15" w14:textId="6B2821D0" w:rsidR="00735893" w:rsidRPr="003F7B3C" w:rsidRDefault="00A452ED" w:rsidP="00423162">
            <w:pPr>
              <w:rPr>
                <w:b/>
                <w:bCs/>
              </w:rPr>
            </w:pPr>
            <w:r>
              <w:rPr>
                <w:b/>
                <w:bCs/>
              </w:rPr>
              <w:t>Week 16</w:t>
            </w:r>
          </w:p>
        </w:tc>
        <w:tc>
          <w:tcPr>
            <w:tcW w:w="1938" w:type="dxa"/>
            <w:tcBorders>
              <w:top w:val="single" w:sz="4" w:space="0" w:color="auto"/>
              <w:left w:val="single" w:sz="4" w:space="0" w:color="auto"/>
              <w:bottom w:val="single" w:sz="4" w:space="0" w:color="auto"/>
              <w:right w:val="single" w:sz="4" w:space="0" w:color="auto"/>
            </w:tcBorders>
            <w:vAlign w:val="center"/>
          </w:tcPr>
          <w:p w14:paraId="09C724B1" w14:textId="3BE78B15" w:rsidR="00735893" w:rsidRPr="003F7B3C" w:rsidRDefault="00A452ED" w:rsidP="00423162">
            <w:pPr>
              <w:rPr>
                <w:b/>
                <w:bCs/>
              </w:rPr>
            </w:pPr>
            <w:r w:rsidRPr="00A452ED">
              <w:rPr>
                <w:b/>
                <w:bCs/>
              </w:rPr>
              <w:t>Legal / CISO</w:t>
            </w:r>
          </w:p>
        </w:tc>
      </w:tr>
      <w:tr w:rsidR="00735893" w:rsidRPr="003F7B3C" w14:paraId="071DC323" w14:textId="77777777" w:rsidTr="00423162">
        <w:tc>
          <w:tcPr>
            <w:tcW w:w="3300" w:type="dxa"/>
            <w:tcBorders>
              <w:top w:val="single" w:sz="4" w:space="0" w:color="auto"/>
              <w:left w:val="single" w:sz="4" w:space="0" w:color="auto"/>
              <w:bottom w:val="single" w:sz="4" w:space="0" w:color="auto"/>
              <w:right w:val="single" w:sz="4" w:space="0" w:color="auto"/>
            </w:tcBorders>
            <w:shd w:val="clear" w:color="auto" w:fill="EDF2F8"/>
            <w:vAlign w:val="center"/>
          </w:tcPr>
          <w:p w14:paraId="58DB47F5" w14:textId="76B15860" w:rsidR="00735893" w:rsidRPr="003F7B3C" w:rsidRDefault="0092490F" w:rsidP="00423162">
            <w:pPr>
              <w:rPr>
                <w:b/>
                <w:bCs/>
              </w:rPr>
            </w:pPr>
            <w:r>
              <w:rPr>
                <w:b/>
                <w:bCs/>
              </w:rPr>
              <w:lastRenderedPageBreak/>
              <w:t xml:space="preserve">Create clauses </w:t>
            </w:r>
            <w:r w:rsidRPr="0092490F">
              <w:rPr>
                <w:b/>
                <w:bCs/>
              </w:rPr>
              <w:t>for any non-EU/UK data flows</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tcPr>
          <w:p w14:paraId="6F646069" w14:textId="4382286C" w:rsidR="00735893" w:rsidRPr="003F7B3C" w:rsidRDefault="00D44950"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tcPr>
          <w:p w14:paraId="78D39740" w14:textId="6A2E5E5F" w:rsidR="00735893" w:rsidRPr="003F7B3C" w:rsidRDefault="00D44950" w:rsidP="00423162">
            <w:pPr>
              <w:rPr>
                <w:b/>
                <w:bCs/>
              </w:rPr>
            </w:pPr>
            <w:r>
              <w:rPr>
                <w:b/>
                <w:bCs/>
              </w:rPr>
              <w:t>Week 18</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tcPr>
          <w:p w14:paraId="685E5CDF" w14:textId="60F60905" w:rsidR="00735893" w:rsidRPr="003F7B3C" w:rsidRDefault="00D44950" w:rsidP="00423162">
            <w:pPr>
              <w:rPr>
                <w:b/>
                <w:bCs/>
              </w:rPr>
            </w:pPr>
            <w:r>
              <w:rPr>
                <w:b/>
                <w:bCs/>
              </w:rPr>
              <w:t>Legal/ CISO</w:t>
            </w:r>
          </w:p>
        </w:tc>
      </w:tr>
    </w:tbl>
    <w:p w14:paraId="489E82A0" w14:textId="77777777" w:rsidR="00735893" w:rsidRDefault="00735893" w:rsidP="00B527A0">
      <w:pPr>
        <w:rPr>
          <w:b/>
          <w:bCs/>
        </w:rPr>
      </w:pPr>
    </w:p>
    <w:p w14:paraId="5A590EAB" w14:textId="1869C7BD" w:rsidR="00491510" w:rsidRDefault="00491510" w:rsidP="00B527A0">
      <w:pPr>
        <w:rPr>
          <w:b/>
          <w:bCs/>
        </w:rPr>
      </w:pPr>
      <w:r>
        <w:rPr>
          <w:b/>
          <w:bCs/>
        </w:rPr>
        <w:t>Phase 4 – Testing</w:t>
      </w:r>
    </w:p>
    <w:p w14:paraId="39F19893" w14:textId="6EBAC06F" w:rsidR="00BC1EA3" w:rsidRPr="00BC1EA3" w:rsidRDefault="00BC1EA3" w:rsidP="00B527A0">
      <w:r w:rsidRPr="00BC1EA3">
        <w:t xml:space="preserve">The final stage is to make sure that the implemented Zero Trust principles are effective. Under responsibility of the CISO, penetration testing, vulnerability assessments and ransomware simulations will need to </w:t>
      </w:r>
      <w:proofErr w:type="gramStart"/>
      <w:r w:rsidRPr="00BC1EA3">
        <w:t>be completed</w:t>
      </w:r>
      <w:proofErr w:type="gramEnd"/>
      <w:r w:rsidRPr="00BC1EA3">
        <w:t xml:space="preserve">. Backups will need to </w:t>
      </w:r>
      <w:proofErr w:type="gramStart"/>
      <w:r w:rsidRPr="00BC1EA3">
        <w:t>be completed</w:t>
      </w:r>
      <w:proofErr w:type="gramEnd"/>
      <w:r w:rsidRPr="00BC1EA3">
        <w:t xml:space="preserve"> to ensure failover.</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2700"/>
        <w:gridCol w:w="1700"/>
        <w:gridCol w:w="1938"/>
      </w:tblGrid>
      <w:tr w:rsidR="00491510" w:rsidRPr="003F7B3C" w14:paraId="0A8EF2C9" w14:textId="77777777" w:rsidTr="00423162">
        <w:trPr>
          <w:tblHeader/>
        </w:trPr>
        <w:tc>
          <w:tcPr>
            <w:tcW w:w="33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2D2055B5" w14:textId="77777777" w:rsidR="00491510" w:rsidRPr="003F7B3C" w:rsidRDefault="00491510" w:rsidP="00423162">
            <w:pPr>
              <w:rPr>
                <w:b/>
                <w:bCs/>
              </w:rPr>
            </w:pPr>
            <w:r w:rsidRPr="003F7B3C">
              <w:rPr>
                <w:b/>
                <w:bCs/>
              </w:rPr>
              <w:t>Milestone / Deliverable</w:t>
            </w:r>
          </w:p>
        </w:tc>
        <w:tc>
          <w:tcPr>
            <w:tcW w:w="2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4C84D57F" w14:textId="77777777" w:rsidR="00491510" w:rsidRPr="003F7B3C" w:rsidRDefault="00491510" w:rsidP="00423162">
            <w:pPr>
              <w:rPr>
                <w:b/>
                <w:bCs/>
              </w:rPr>
            </w:pPr>
            <w:r w:rsidRPr="003F7B3C">
              <w:rPr>
                <w:b/>
                <w:bCs/>
              </w:rPr>
              <w:t xml:space="preserve">Regulatory </w:t>
            </w:r>
          </w:p>
        </w:tc>
        <w:tc>
          <w:tcPr>
            <w:tcW w:w="170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EFF53B0" w14:textId="77777777" w:rsidR="00491510" w:rsidRPr="003F7B3C" w:rsidRDefault="00491510" w:rsidP="00423162">
            <w:pPr>
              <w:rPr>
                <w:b/>
                <w:bCs/>
              </w:rPr>
            </w:pPr>
            <w:r w:rsidRPr="003F7B3C">
              <w:rPr>
                <w:b/>
                <w:bCs/>
              </w:rPr>
              <w:t>Target</w:t>
            </w:r>
          </w:p>
        </w:tc>
        <w:tc>
          <w:tcPr>
            <w:tcW w:w="1938"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443A45A7" w14:textId="77777777" w:rsidR="00491510" w:rsidRPr="003F7B3C" w:rsidRDefault="00491510" w:rsidP="00423162">
            <w:pPr>
              <w:rPr>
                <w:b/>
                <w:bCs/>
              </w:rPr>
            </w:pPr>
            <w:r w:rsidRPr="003F7B3C">
              <w:rPr>
                <w:b/>
                <w:bCs/>
              </w:rPr>
              <w:t>Owner</w:t>
            </w:r>
          </w:p>
        </w:tc>
      </w:tr>
      <w:tr w:rsidR="00491510" w:rsidRPr="003F7B3C" w14:paraId="143373C5" w14:textId="77777777" w:rsidTr="00423162">
        <w:tc>
          <w:tcPr>
            <w:tcW w:w="3300" w:type="dxa"/>
            <w:tcBorders>
              <w:top w:val="single" w:sz="4" w:space="0" w:color="auto"/>
              <w:left w:val="single" w:sz="4" w:space="0" w:color="auto"/>
              <w:bottom w:val="single" w:sz="4" w:space="0" w:color="auto"/>
              <w:right w:val="single" w:sz="4" w:space="0" w:color="auto"/>
            </w:tcBorders>
            <w:vAlign w:val="center"/>
          </w:tcPr>
          <w:p w14:paraId="2904B7B4" w14:textId="5DC2E055" w:rsidR="00491510" w:rsidRPr="003F7B3C" w:rsidRDefault="0021751C" w:rsidP="00423162">
            <w:pPr>
              <w:rPr>
                <w:b/>
                <w:bCs/>
              </w:rPr>
            </w:pPr>
            <w:r>
              <w:rPr>
                <w:b/>
                <w:bCs/>
              </w:rPr>
              <w:t>Resilience</w:t>
            </w:r>
            <w:r w:rsidR="00AB266E">
              <w:rPr>
                <w:b/>
                <w:bCs/>
              </w:rPr>
              <w:t>/ vulnerability</w:t>
            </w:r>
            <w:r w:rsidR="00491510">
              <w:rPr>
                <w:b/>
                <w:bCs/>
              </w:rPr>
              <w:t xml:space="preserve"> testing</w:t>
            </w:r>
          </w:p>
        </w:tc>
        <w:tc>
          <w:tcPr>
            <w:tcW w:w="2700" w:type="dxa"/>
            <w:tcBorders>
              <w:top w:val="single" w:sz="4" w:space="0" w:color="auto"/>
              <w:left w:val="single" w:sz="4" w:space="0" w:color="auto"/>
              <w:bottom w:val="single" w:sz="4" w:space="0" w:color="auto"/>
              <w:right w:val="single" w:sz="4" w:space="0" w:color="auto"/>
            </w:tcBorders>
            <w:vAlign w:val="center"/>
          </w:tcPr>
          <w:p w14:paraId="35082E16" w14:textId="1A082C21" w:rsidR="00491510" w:rsidRPr="003F7B3C" w:rsidRDefault="00A95DD4"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vAlign w:val="center"/>
          </w:tcPr>
          <w:p w14:paraId="15DCD697" w14:textId="1A806CCE" w:rsidR="00491510" w:rsidRPr="003F7B3C" w:rsidRDefault="00A95DD4" w:rsidP="00423162">
            <w:pPr>
              <w:rPr>
                <w:b/>
                <w:bCs/>
              </w:rPr>
            </w:pPr>
            <w:r>
              <w:rPr>
                <w:b/>
                <w:bCs/>
              </w:rPr>
              <w:t>Week 20</w:t>
            </w:r>
          </w:p>
        </w:tc>
        <w:tc>
          <w:tcPr>
            <w:tcW w:w="1938" w:type="dxa"/>
            <w:tcBorders>
              <w:top w:val="single" w:sz="4" w:space="0" w:color="auto"/>
              <w:left w:val="single" w:sz="4" w:space="0" w:color="auto"/>
              <w:bottom w:val="single" w:sz="4" w:space="0" w:color="auto"/>
              <w:right w:val="single" w:sz="4" w:space="0" w:color="auto"/>
            </w:tcBorders>
            <w:vAlign w:val="center"/>
          </w:tcPr>
          <w:p w14:paraId="5421151A" w14:textId="7F2A8B32" w:rsidR="00491510" w:rsidRPr="003F7B3C" w:rsidRDefault="00A95DD4" w:rsidP="00423162">
            <w:pPr>
              <w:rPr>
                <w:b/>
                <w:bCs/>
              </w:rPr>
            </w:pPr>
            <w:r>
              <w:rPr>
                <w:b/>
                <w:bCs/>
              </w:rPr>
              <w:t>CISO</w:t>
            </w:r>
          </w:p>
        </w:tc>
      </w:tr>
      <w:tr w:rsidR="00491510" w:rsidRPr="003F7B3C" w14:paraId="4E1BA843" w14:textId="77777777" w:rsidTr="00423162">
        <w:tc>
          <w:tcPr>
            <w:tcW w:w="3300" w:type="dxa"/>
            <w:tcBorders>
              <w:top w:val="single" w:sz="4" w:space="0" w:color="auto"/>
              <w:left w:val="single" w:sz="4" w:space="0" w:color="auto"/>
              <w:bottom w:val="single" w:sz="4" w:space="0" w:color="auto"/>
              <w:right w:val="single" w:sz="4" w:space="0" w:color="auto"/>
            </w:tcBorders>
            <w:shd w:val="clear" w:color="auto" w:fill="EDF2F8"/>
            <w:vAlign w:val="center"/>
          </w:tcPr>
          <w:p w14:paraId="14ED0092" w14:textId="28AD310E" w:rsidR="00491510" w:rsidRPr="003F7B3C" w:rsidRDefault="00187125" w:rsidP="00423162">
            <w:pPr>
              <w:rPr>
                <w:b/>
                <w:bCs/>
              </w:rPr>
            </w:pPr>
            <w:r w:rsidRPr="00187125">
              <w:rPr>
                <w:b/>
                <w:bCs/>
              </w:rPr>
              <w:t>Independent internal audit</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tcPr>
          <w:p w14:paraId="633B96C3" w14:textId="4BA673DC" w:rsidR="00491510" w:rsidRPr="003F7B3C" w:rsidRDefault="00187125" w:rsidP="00423162">
            <w:pPr>
              <w:rPr>
                <w:b/>
                <w:bCs/>
              </w:rPr>
            </w:pPr>
            <w:r>
              <w:rPr>
                <w:b/>
                <w:bCs/>
              </w:rPr>
              <w:t>GDPR</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tcPr>
          <w:p w14:paraId="001399C0" w14:textId="7E2E6349" w:rsidR="00491510" w:rsidRPr="003F7B3C" w:rsidRDefault="00187125" w:rsidP="00423162">
            <w:pPr>
              <w:rPr>
                <w:b/>
                <w:bCs/>
              </w:rPr>
            </w:pPr>
            <w:r>
              <w:rPr>
                <w:b/>
                <w:bCs/>
              </w:rPr>
              <w:t>Week 22</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tcPr>
          <w:p w14:paraId="0AFE053D" w14:textId="30331C2A" w:rsidR="00491510" w:rsidRPr="003F7B3C" w:rsidRDefault="00187125" w:rsidP="00423162">
            <w:pPr>
              <w:rPr>
                <w:b/>
                <w:bCs/>
              </w:rPr>
            </w:pPr>
            <w:r>
              <w:rPr>
                <w:b/>
                <w:bCs/>
              </w:rPr>
              <w:t>Independent</w:t>
            </w:r>
          </w:p>
        </w:tc>
      </w:tr>
      <w:tr w:rsidR="00AB266E" w:rsidRPr="003F7B3C" w14:paraId="3B182530" w14:textId="77777777" w:rsidTr="00423162">
        <w:tc>
          <w:tcPr>
            <w:tcW w:w="3300" w:type="dxa"/>
            <w:tcBorders>
              <w:top w:val="single" w:sz="4" w:space="0" w:color="auto"/>
              <w:left w:val="single" w:sz="4" w:space="0" w:color="auto"/>
              <w:bottom w:val="single" w:sz="4" w:space="0" w:color="auto"/>
              <w:right w:val="single" w:sz="4" w:space="0" w:color="auto"/>
            </w:tcBorders>
            <w:shd w:val="clear" w:color="auto" w:fill="EDF2F8"/>
            <w:vAlign w:val="center"/>
          </w:tcPr>
          <w:p w14:paraId="0D37ED47" w14:textId="48B28351" w:rsidR="00AB266E" w:rsidRPr="00187125" w:rsidRDefault="00AB266E" w:rsidP="00423162">
            <w:pPr>
              <w:rPr>
                <w:b/>
                <w:bCs/>
              </w:rPr>
            </w:pPr>
            <w:r>
              <w:rPr>
                <w:b/>
                <w:bCs/>
              </w:rPr>
              <w:t>Create backups</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tcPr>
          <w:p w14:paraId="35967C2F" w14:textId="6366C848" w:rsidR="00AB266E" w:rsidRDefault="00AB266E"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tcPr>
          <w:p w14:paraId="6926E42C" w14:textId="04E077DF" w:rsidR="00AB266E" w:rsidRDefault="00AB266E" w:rsidP="00423162">
            <w:pPr>
              <w:rPr>
                <w:b/>
                <w:bCs/>
              </w:rPr>
            </w:pPr>
            <w:r>
              <w:rPr>
                <w:b/>
                <w:bCs/>
              </w:rPr>
              <w:t>Week22</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tcPr>
          <w:p w14:paraId="140C68AB" w14:textId="2EDE8C68" w:rsidR="00AB266E" w:rsidRDefault="00AB266E" w:rsidP="00423162">
            <w:pPr>
              <w:rPr>
                <w:b/>
                <w:bCs/>
              </w:rPr>
            </w:pPr>
            <w:r>
              <w:rPr>
                <w:b/>
                <w:bCs/>
              </w:rPr>
              <w:t>CISO</w:t>
            </w:r>
          </w:p>
        </w:tc>
      </w:tr>
      <w:tr w:rsidR="00A95DD4" w:rsidRPr="003F7B3C" w14:paraId="262141D4" w14:textId="77777777" w:rsidTr="00423162">
        <w:tc>
          <w:tcPr>
            <w:tcW w:w="3300" w:type="dxa"/>
            <w:tcBorders>
              <w:top w:val="single" w:sz="4" w:space="0" w:color="auto"/>
              <w:left w:val="single" w:sz="4" w:space="0" w:color="auto"/>
              <w:bottom w:val="single" w:sz="4" w:space="0" w:color="auto"/>
              <w:right w:val="single" w:sz="4" w:space="0" w:color="auto"/>
            </w:tcBorders>
            <w:shd w:val="clear" w:color="auto" w:fill="EDF2F8"/>
            <w:vAlign w:val="center"/>
          </w:tcPr>
          <w:p w14:paraId="32B96F49" w14:textId="319B2FC3" w:rsidR="00A95DD4" w:rsidRPr="003F7B3C" w:rsidRDefault="008E1DC6" w:rsidP="00423162">
            <w:pPr>
              <w:rPr>
                <w:b/>
                <w:bCs/>
              </w:rPr>
            </w:pPr>
            <w:r>
              <w:rPr>
                <w:b/>
                <w:bCs/>
              </w:rPr>
              <w:t>Ransomware</w:t>
            </w:r>
            <w:r w:rsidR="00AB266E">
              <w:rPr>
                <w:b/>
                <w:bCs/>
              </w:rPr>
              <w:t xml:space="preserve"> &amp; penetration </w:t>
            </w:r>
            <w:r>
              <w:rPr>
                <w:b/>
                <w:bCs/>
              </w:rPr>
              <w:t>Testing</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tcPr>
          <w:p w14:paraId="0EEF18B7" w14:textId="0A0BA3AC" w:rsidR="00A95DD4" w:rsidRPr="003F7B3C" w:rsidRDefault="008E1DC6" w:rsidP="00423162">
            <w:pPr>
              <w:rPr>
                <w:b/>
                <w:bCs/>
              </w:rPr>
            </w:pPr>
            <w:r>
              <w:rPr>
                <w:b/>
                <w:bCs/>
              </w:rPr>
              <w:t>DORA</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tcPr>
          <w:p w14:paraId="0593EC1E" w14:textId="1F4E7E36" w:rsidR="00A95DD4" w:rsidRPr="003F7B3C" w:rsidRDefault="008E1DC6" w:rsidP="00423162">
            <w:pPr>
              <w:rPr>
                <w:b/>
                <w:bCs/>
              </w:rPr>
            </w:pPr>
            <w:r>
              <w:rPr>
                <w:b/>
                <w:bCs/>
              </w:rPr>
              <w:t>Week 23</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tcPr>
          <w:p w14:paraId="16D5E0E4" w14:textId="1CC6B495" w:rsidR="00A95DD4" w:rsidRPr="003F7B3C" w:rsidRDefault="008E1DC6" w:rsidP="00423162">
            <w:pPr>
              <w:rPr>
                <w:b/>
                <w:bCs/>
              </w:rPr>
            </w:pPr>
            <w:r>
              <w:rPr>
                <w:b/>
                <w:bCs/>
              </w:rPr>
              <w:t>CISO</w:t>
            </w:r>
          </w:p>
        </w:tc>
      </w:tr>
      <w:tr w:rsidR="00E53016" w:rsidRPr="003F7B3C" w14:paraId="43DE22BD" w14:textId="77777777" w:rsidTr="00423162">
        <w:tc>
          <w:tcPr>
            <w:tcW w:w="3300" w:type="dxa"/>
            <w:tcBorders>
              <w:top w:val="single" w:sz="4" w:space="0" w:color="auto"/>
              <w:left w:val="single" w:sz="4" w:space="0" w:color="auto"/>
              <w:bottom w:val="single" w:sz="4" w:space="0" w:color="auto"/>
              <w:right w:val="single" w:sz="4" w:space="0" w:color="auto"/>
            </w:tcBorders>
            <w:shd w:val="clear" w:color="auto" w:fill="EDF2F8"/>
            <w:vAlign w:val="center"/>
          </w:tcPr>
          <w:p w14:paraId="1F14B996" w14:textId="7E88632A" w:rsidR="00E53016" w:rsidRDefault="00E53016" w:rsidP="00423162">
            <w:pPr>
              <w:rPr>
                <w:b/>
                <w:bCs/>
              </w:rPr>
            </w:pPr>
            <w:r>
              <w:rPr>
                <w:b/>
                <w:bCs/>
              </w:rPr>
              <w:t xml:space="preserve">Sign off </w:t>
            </w:r>
            <w:r w:rsidRPr="00E53016">
              <w:rPr>
                <w:b/>
                <w:bCs/>
              </w:rPr>
              <w:t xml:space="preserve">GDPR and DORA </w:t>
            </w:r>
            <w:r>
              <w:rPr>
                <w:b/>
                <w:bCs/>
              </w:rPr>
              <w:t>for</w:t>
            </w:r>
            <w:r w:rsidRPr="00E53016">
              <w:rPr>
                <w:b/>
                <w:bCs/>
              </w:rPr>
              <w:t xml:space="preserve"> EU go-live</w:t>
            </w:r>
          </w:p>
        </w:tc>
        <w:tc>
          <w:tcPr>
            <w:tcW w:w="2700" w:type="dxa"/>
            <w:tcBorders>
              <w:top w:val="single" w:sz="4" w:space="0" w:color="auto"/>
              <w:left w:val="single" w:sz="4" w:space="0" w:color="auto"/>
              <w:bottom w:val="single" w:sz="4" w:space="0" w:color="auto"/>
              <w:right w:val="single" w:sz="4" w:space="0" w:color="auto"/>
            </w:tcBorders>
            <w:shd w:val="clear" w:color="auto" w:fill="EDF2F8"/>
            <w:vAlign w:val="center"/>
          </w:tcPr>
          <w:p w14:paraId="792071E0" w14:textId="3D2D10E1" w:rsidR="00E53016" w:rsidRDefault="00E53016" w:rsidP="00423162">
            <w:pPr>
              <w:rPr>
                <w:b/>
                <w:bCs/>
              </w:rPr>
            </w:pPr>
            <w:r>
              <w:rPr>
                <w:b/>
                <w:bCs/>
              </w:rPr>
              <w:t>DORA &amp; GDPR</w:t>
            </w:r>
          </w:p>
        </w:tc>
        <w:tc>
          <w:tcPr>
            <w:tcW w:w="1700" w:type="dxa"/>
            <w:tcBorders>
              <w:top w:val="single" w:sz="4" w:space="0" w:color="auto"/>
              <w:left w:val="single" w:sz="4" w:space="0" w:color="auto"/>
              <w:bottom w:val="single" w:sz="4" w:space="0" w:color="auto"/>
              <w:right w:val="single" w:sz="4" w:space="0" w:color="auto"/>
            </w:tcBorders>
            <w:shd w:val="clear" w:color="auto" w:fill="EDF2F8"/>
            <w:vAlign w:val="center"/>
          </w:tcPr>
          <w:p w14:paraId="6CBD9C07" w14:textId="5011628B" w:rsidR="00E53016" w:rsidRDefault="00E53016" w:rsidP="00423162">
            <w:pPr>
              <w:rPr>
                <w:b/>
                <w:bCs/>
              </w:rPr>
            </w:pPr>
            <w:r>
              <w:rPr>
                <w:b/>
                <w:bCs/>
              </w:rPr>
              <w:t>Week 26</w:t>
            </w:r>
          </w:p>
        </w:tc>
        <w:tc>
          <w:tcPr>
            <w:tcW w:w="1938" w:type="dxa"/>
            <w:tcBorders>
              <w:top w:val="single" w:sz="4" w:space="0" w:color="auto"/>
              <w:left w:val="single" w:sz="4" w:space="0" w:color="auto"/>
              <w:bottom w:val="single" w:sz="4" w:space="0" w:color="auto"/>
              <w:right w:val="single" w:sz="4" w:space="0" w:color="auto"/>
            </w:tcBorders>
            <w:shd w:val="clear" w:color="auto" w:fill="EDF2F8"/>
            <w:vAlign w:val="center"/>
          </w:tcPr>
          <w:p w14:paraId="4117A9E9" w14:textId="722A9507" w:rsidR="00E53016" w:rsidRDefault="00E53016" w:rsidP="00423162">
            <w:pPr>
              <w:rPr>
                <w:b/>
                <w:bCs/>
              </w:rPr>
            </w:pPr>
            <w:r>
              <w:rPr>
                <w:b/>
                <w:bCs/>
              </w:rPr>
              <w:t>Senior Leadership</w:t>
            </w:r>
          </w:p>
        </w:tc>
      </w:tr>
    </w:tbl>
    <w:p w14:paraId="2ACB44BD" w14:textId="528E4F06" w:rsidR="00A56D39" w:rsidRPr="000A3AC5" w:rsidRDefault="00A56D39" w:rsidP="000A3AC5">
      <w:pPr>
        <w:pStyle w:val="Heading2"/>
        <w:rPr>
          <w:b/>
          <w:bCs/>
          <w:color w:val="auto"/>
        </w:rPr>
      </w:pPr>
      <w:bookmarkStart w:id="9" w:name="_Toc236129948"/>
      <w:r w:rsidRPr="000A3AC5">
        <w:rPr>
          <w:b/>
          <w:bCs/>
          <w:color w:val="auto"/>
        </w:rPr>
        <w:t>Security Framework</w:t>
      </w:r>
      <w:bookmarkEnd w:id="9"/>
    </w:p>
    <w:p w14:paraId="22F7F209" w14:textId="3458506D" w:rsidR="004227E7" w:rsidRDefault="004227E7" w:rsidP="004227E7">
      <w:r>
        <w:t xml:space="preserve">I recommend following the NIST Cybersecurity Framework for Aegis FinTech Innovations Ltd. NIST provides risk-based approach ensures complete </w:t>
      </w:r>
      <w:r w:rsidR="00E80D60">
        <w:t>compliance and</w:t>
      </w:r>
      <w:r>
        <w:t xml:space="preserve"> is supportive of cloud environments </w:t>
      </w:r>
      <w:r w:rsidR="00660760">
        <w:t xml:space="preserve">[23] </w:t>
      </w:r>
      <w:r>
        <w:t xml:space="preserve">which is essential for modern day </w:t>
      </w:r>
      <w:r w:rsidR="00111FBC">
        <w:t>fintechs</w:t>
      </w:r>
      <w:r>
        <w:t xml:space="preserve">. NIST enables </w:t>
      </w:r>
      <w:r w:rsidR="00017940">
        <w:t>organisations</w:t>
      </w:r>
      <w:r>
        <w:t xml:space="preserve"> to customise security controls to meet their needs while </w:t>
      </w:r>
      <w:r w:rsidR="000A6037">
        <w:t>abiding</w:t>
      </w:r>
      <w:r>
        <w:t xml:space="preserve"> to ISO 27001, GDPR, and DORA.</w:t>
      </w:r>
    </w:p>
    <w:p w14:paraId="185F6CA9" w14:textId="061E7DE1" w:rsidR="004227E7" w:rsidRDefault="004227E7" w:rsidP="004227E7">
      <w:r>
        <w:t xml:space="preserve">The </w:t>
      </w:r>
      <w:r w:rsidR="005A43DC">
        <w:t>six</w:t>
      </w:r>
      <w:r>
        <w:t xml:space="preserve"> </w:t>
      </w:r>
      <w:r w:rsidR="00111FBC">
        <w:t>functions</w:t>
      </w:r>
      <w:r>
        <w:t xml:space="preserve"> of the NIST framework are</w:t>
      </w:r>
      <w:r w:rsidR="00FD653E">
        <w:t xml:space="preserve"> [23]</w:t>
      </w:r>
    </w:p>
    <w:p w14:paraId="1FD852C2" w14:textId="77777777" w:rsidR="004227E7" w:rsidRDefault="004227E7" w:rsidP="004227E7">
      <w:r>
        <w:t>Govern – Cybersecurity governance, policies, and risk management.</w:t>
      </w:r>
    </w:p>
    <w:p w14:paraId="48EB9B44" w14:textId="77777777" w:rsidR="004227E7" w:rsidRDefault="004227E7" w:rsidP="004227E7">
      <w:r>
        <w:t>Identify – Assets, risks, and business context.</w:t>
      </w:r>
    </w:p>
    <w:p w14:paraId="11B061CA" w14:textId="77777777" w:rsidR="004227E7" w:rsidRDefault="004227E7" w:rsidP="004227E7">
      <w:r>
        <w:t>Protect – Secure systems, users, and data.</w:t>
      </w:r>
    </w:p>
    <w:p w14:paraId="36A42CF1" w14:textId="77777777" w:rsidR="004227E7" w:rsidRDefault="004227E7" w:rsidP="004227E7">
      <w:r>
        <w:t>Detect – Continuously monitor systems.</w:t>
      </w:r>
    </w:p>
    <w:p w14:paraId="535CF9FC" w14:textId="77777777" w:rsidR="004227E7" w:rsidRDefault="004227E7" w:rsidP="004227E7">
      <w:r>
        <w:t>Respond – Contain and manage cybersecurity incidents quickly.</w:t>
      </w:r>
    </w:p>
    <w:p w14:paraId="4DA3CC97" w14:textId="30EF099F" w:rsidR="00A56D39" w:rsidRPr="00A56D39" w:rsidRDefault="004227E7" w:rsidP="004227E7">
      <w:r>
        <w:t>Recover – Continue with business following an incident.</w:t>
      </w:r>
    </w:p>
    <w:p w14:paraId="7BBB7D02" w14:textId="31AE0345" w:rsidR="007E78C2" w:rsidRDefault="000A6037" w:rsidP="00B527A0">
      <w:r>
        <w:t xml:space="preserve">The NIST framework also supports the use of </w:t>
      </w:r>
      <w:r w:rsidR="00AC08B5">
        <w:t>zero trust architecture, GDPR</w:t>
      </w:r>
      <w:r w:rsidR="00E66177">
        <w:t>, cloud and AI capabilities</w:t>
      </w:r>
      <w:r w:rsidR="00E37AC1">
        <w:t>.</w:t>
      </w:r>
    </w:p>
    <w:p w14:paraId="43609C80" w14:textId="3F8C7A2C" w:rsidR="005161C9" w:rsidRPr="000A3AC5" w:rsidRDefault="005161C9" w:rsidP="000A3AC5">
      <w:pPr>
        <w:pStyle w:val="Heading2"/>
        <w:rPr>
          <w:b/>
          <w:bCs/>
          <w:color w:val="auto"/>
        </w:rPr>
      </w:pPr>
      <w:bookmarkStart w:id="10" w:name="_Toc236129949"/>
      <w:r w:rsidRPr="000A3AC5">
        <w:rPr>
          <w:b/>
          <w:bCs/>
          <w:color w:val="auto"/>
        </w:rPr>
        <w:lastRenderedPageBreak/>
        <w:t>Zero Trust Architecture</w:t>
      </w:r>
      <w:r w:rsidR="000223F3" w:rsidRPr="000A3AC5">
        <w:rPr>
          <w:b/>
          <w:bCs/>
          <w:color w:val="auto"/>
        </w:rPr>
        <w:t xml:space="preserve"> Diagram</w:t>
      </w:r>
      <w:bookmarkEnd w:id="10"/>
    </w:p>
    <w:p w14:paraId="1B68221E" w14:textId="2E7A0205" w:rsidR="005161C9" w:rsidRDefault="00734E36" w:rsidP="00734E36">
      <w:pPr>
        <w:jc w:val="center"/>
      </w:pPr>
      <w:r w:rsidRPr="00734E36">
        <w:rPr>
          <w:noProof/>
        </w:rPr>
        <w:drawing>
          <wp:inline distT="0" distB="0" distL="0" distR="0" wp14:anchorId="19AC50D0" wp14:editId="02A4EA9F">
            <wp:extent cx="3759393" cy="4349974"/>
            <wp:effectExtent l="0" t="0" r="0" b="0"/>
            <wp:docPr id="1167867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867708" name=""/>
                    <pic:cNvPicPr/>
                  </pic:nvPicPr>
                  <pic:blipFill>
                    <a:blip r:embed="rId10"/>
                    <a:stretch>
                      <a:fillRect/>
                    </a:stretch>
                  </pic:blipFill>
                  <pic:spPr>
                    <a:xfrm>
                      <a:off x="0" y="0"/>
                      <a:ext cx="3759393" cy="4349974"/>
                    </a:xfrm>
                    <a:prstGeom prst="rect">
                      <a:avLst/>
                    </a:prstGeom>
                  </pic:spPr>
                </pic:pic>
              </a:graphicData>
            </a:graphic>
          </wp:inline>
        </w:drawing>
      </w:r>
    </w:p>
    <w:p w14:paraId="230E2528" w14:textId="2F1C0766" w:rsidR="00544693" w:rsidRPr="000A3AC5" w:rsidRDefault="00544693" w:rsidP="000A3AC5">
      <w:pPr>
        <w:pStyle w:val="Heading2"/>
        <w:rPr>
          <w:b/>
          <w:bCs/>
          <w:color w:val="auto"/>
        </w:rPr>
      </w:pPr>
      <w:bookmarkStart w:id="11" w:name="_Toc236129950"/>
      <w:r w:rsidRPr="000A3AC5">
        <w:rPr>
          <w:b/>
          <w:bCs/>
          <w:color w:val="auto"/>
        </w:rPr>
        <w:t>Risk Assessment</w:t>
      </w:r>
      <w:bookmarkEnd w:id="11"/>
    </w:p>
    <w:p w14:paraId="5FA5A3D9" w14:textId="00BD5D33" w:rsidR="00533B6F" w:rsidRDefault="00BC4DE7" w:rsidP="00B527A0">
      <w:r w:rsidRPr="00BC4DE7">
        <w:t xml:space="preserve">Aegis FinTech Innovations Ltd operate in a high-risk environment due to the industry and vast amount of data that it holds. With </w:t>
      </w:r>
      <w:r w:rsidR="00E85BB8" w:rsidRPr="00BC4DE7">
        <w:t>its</w:t>
      </w:r>
      <w:r w:rsidRPr="00BC4DE7">
        <w:t xml:space="preserve"> environment using cloud infrastructure, AI and third-party technology, cyber risks are large. As the organisation prepares for EU expansion, cyber risks will increase</w:t>
      </w:r>
      <w:r w:rsidR="00D94546">
        <w:t xml:space="preserve"> so b</w:t>
      </w:r>
      <w:r w:rsidRPr="00BC4DE7">
        <w:t xml:space="preserve">ased on the findings from Task 1, which I decided Zero Trust Architecture (ZTA) is the best approach, the following high-level risk assessment outlines three threats which could </w:t>
      </w:r>
      <w:proofErr w:type="gramStart"/>
      <w:r w:rsidRPr="00BC4DE7">
        <w:t>be faced</w:t>
      </w:r>
      <w:proofErr w:type="gramEnd"/>
      <w:r w:rsidRPr="00BC4DE7">
        <w:t>.</w:t>
      </w:r>
    </w:p>
    <w:p w14:paraId="38CE1891" w14:textId="77777777" w:rsidR="00533B6F" w:rsidRDefault="00533B6F" w:rsidP="00B527A0"/>
    <w:tbl>
      <w:tblPr>
        <w:tblStyle w:val="TableGrid"/>
        <w:tblW w:w="0" w:type="auto"/>
        <w:tblLook w:val="04A0" w:firstRow="1" w:lastRow="0" w:firstColumn="1" w:lastColumn="0" w:noHBand="0" w:noVBand="1"/>
      </w:tblPr>
      <w:tblGrid>
        <w:gridCol w:w="2111"/>
        <w:gridCol w:w="1652"/>
        <w:gridCol w:w="1256"/>
        <w:gridCol w:w="1393"/>
        <w:gridCol w:w="2604"/>
      </w:tblGrid>
      <w:tr w:rsidR="00533B6F" w:rsidRPr="00A402EC" w14:paraId="7E64DCE9" w14:textId="77777777" w:rsidTr="00423162">
        <w:tc>
          <w:tcPr>
            <w:tcW w:w="2122" w:type="dxa"/>
          </w:tcPr>
          <w:p w14:paraId="59DE9DED" w14:textId="77777777" w:rsidR="00533B6F" w:rsidRPr="00A402EC" w:rsidRDefault="00533B6F" w:rsidP="00423162">
            <w:pPr>
              <w:jc w:val="center"/>
              <w:rPr>
                <w:b/>
                <w:bCs/>
              </w:rPr>
            </w:pPr>
            <w:r w:rsidRPr="00A402EC">
              <w:rPr>
                <w:b/>
                <w:bCs/>
              </w:rPr>
              <w:t>Threat</w:t>
            </w:r>
          </w:p>
        </w:tc>
        <w:tc>
          <w:tcPr>
            <w:tcW w:w="1654" w:type="dxa"/>
          </w:tcPr>
          <w:p w14:paraId="4C5D6FED" w14:textId="77777777" w:rsidR="00533B6F" w:rsidRPr="00A402EC" w:rsidRDefault="00533B6F" w:rsidP="00423162">
            <w:pPr>
              <w:jc w:val="center"/>
              <w:rPr>
                <w:b/>
                <w:bCs/>
              </w:rPr>
            </w:pPr>
            <w:r w:rsidRPr="00A402EC">
              <w:rPr>
                <w:b/>
                <w:bCs/>
              </w:rPr>
              <w:t>Impact</w:t>
            </w:r>
          </w:p>
        </w:tc>
        <w:tc>
          <w:tcPr>
            <w:tcW w:w="1181" w:type="dxa"/>
          </w:tcPr>
          <w:p w14:paraId="379BC757" w14:textId="77777777" w:rsidR="00533B6F" w:rsidRPr="00A402EC" w:rsidRDefault="00533B6F" w:rsidP="00423162">
            <w:pPr>
              <w:jc w:val="center"/>
              <w:rPr>
                <w:b/>
                <w:bCs/>
              </w:rPr>
            </w:pPr>
            <w:r w:rsidRPr="00A402EC">
              <w:rPr>
                <w:b/>
                <w:bCs/>
              </w:rPr>
              <w:t>Likelihood</w:t>
            </w:r>
          </w:p>
        </w:tc>
        <w:tc>
          <w:tcPr>
            <w:tcW w:w="1417" w:type="dxa"/>
          </w:tcPr>
          <w:p w14:paraId="6E3B3230" w14:textId="77777777" w:rsidR="00533B6F" w:rsidRPr="00A402EC" w:rsidRDefault="00533B6F" w:rsidP="00423162">
            <w:pPr>
              <w:jc w:val="center"/>
              <w:rPr>
                <w:b/>
                <w:bCs/>
              </w:rPr>
            </w:pPr>
            <w:r w:rsidRPr="00A402EC">
              <w:rPr>
                <w:b/>
                <w:bCs/>
              </w:rPr>
              <w:t xml:space="preserve">Risk Level </w:t>
            </w:r>
          </w:p>
        </w:tc>
        <w:tc>
          <w:tcPr>
            <w:tcW w:w="2642" w:type="dxa"/>
          </w:tcPr>
          <w:p w14:paraId="7001569E" w14:textId="77777777" w:rsidR="00533B6F" w:rsidRPr="00A402EC" w:rsidRDefault="00533B6F" w:rsidP="00423162">
            <w:pPr>
              <w:jc w:val="center"/>
              <w:rPr>
                <w:b/>
                <w:bCs/>
              </w:rPr>
            </w:pPr>
            <w:r w:rsidRPr="00A402EC">
              <w:rPr>
                <w:b/>
                <w:bCs/>
              </w:rPr>
              <w:t>Mitigation</w:t>
            </w:r>
          </w:p>
        </w:tc>
      </w:tr>
      <w:tr w:rsidR="00533B6F" w:rsidRPr="00A402EC" w14:paraId="26D6C054" w14:textId="77777777" w:rsidTr="00423162">
        <w:tc>
          <w:tcPr>
            <w:tcW w:w="2122" w:type="dxa"/>
          </w:tcPr>
          <w:p w14:paraId="7E7BDE09" w14:textId="77777777" w:rsidR="00533B6F" w:rsidRPr="00A402EC" w:rsidRDefault="00533B6F" w:rsidP="00423162">
            <w:r w:rsidRPr="00A402EC">
              <w:t>Supply Chain Compromise</w:t>
            </w:r>
          </w:p>
        </w:tc>
        <w:tc>
          <w:tcPr>
            <w:tcW w:w="1654" w:type="dxa"/>
          </w:tcPr>
          <w:p w14:paraId="71020829" w14:textId="77777777" w:rsidR="00533B6F" w:rsidRPr="00A402EC" w:rsidRDefault="00533B6F" w:rsidP="00423162">
            <w:r w:rsidRPr="00A402EC">
              <w:t>Malware or ransomware injected via third-party vendors which will lead to data breaches and regulatory non-compliance.</w:t>
            </w:r>
          </w:p>
        </w:tc>
        <w:tc>
          <w:tcPr>
            <w:tcW w:w="1181" w:type="dxa"/>
          </w:tcPr>
          <w:p w14:paraId="760007B3" w14:textId="77777777" w:rsidR="00533B6F" w:rsidRPr="00A402EC" w:rsidRDefault="00533B6F" w:rsidP="00423162">
            <w:r w:rsidRPr="00A402EC">
              <w:t>Medium</w:t>
            </w:r>
          </w:p>
        </w:tc>
        <w:tc>
          <w:tcPr>
            <w:tcW w:w="1417" w:type="dxa"/>
          </w:tcPr>
          <w:p w14:paraId="7A345323" w14:textId="77777777" w:rsidR="00533B6F" w:rsidRPr="00A402EC" w:rsidRDefault="00533B6F" w:rsidP="00423162">
            <w:r w:rsidRPr="00A402EC">
              <w:t>High</w:t>
            </w:r>
          </w:p>
        </w:tc>
        <w:tc>
          <w:tcPr>
            <w:tcW w:w="2642" w:type="dxa"/>
          </w:tcPr>
          <w:p w14:paraId="44666252" w14:textId="460DC42B" w:rsidR="00533B6F" w:rsidRPr="00A402EC" w:rsidRDefault="00533B6F" w:rsidP="00423162">
            <w:r w:rsidRPr="00A402EC">
              <w:t xml:space="preserve">Conduct security assessments, risk assessments, require ISO 27001 compliance and continuously monitor supplier security as well as restrict vendor access </w:t>
            </w:r>
            <w:r w:rsidR="007A61DF">
              <w:t>via</w:t>
            </w:r>
            <w:r w:rsidR="00966956">
              <w:t xml:space="preserve"> </w:t>
            </w:r>
            <w:r w:rsidRPr="00A402EC">
              <w:t>ZTNA.</w:t>
            </w:r>
          </w:p>
        </w:tc>
      </w:tr>
      <w:tr w:rsidR="00533B6F" w:rsidRPr="00A402EC" w14:paraId="12279EA5" w14:textId="77777777" w:rsidTr="00423162">
        <w:tc>
          <w:tcPr>
            <w:tcW w:w="2122" w:type="dxa"/>
          </w:tcPr>
          <w:p w14:paraId="179D1682" w14:textId="77777777" w:rsidR="00533B6F" w:rsidRPr="00A402EC" w:rsidRDefault="00533B6F" w:rsidP="00423162">
            <w:r w:rsidRPr="00A402EC">
              <w:t>Cloud Misconfiguration</w:t>
            </w:r>
          </w:p>
        </w:tc>
        <w:tc>
          <w:tcPr>
            <w:tcW w:w="1654" w:type="dxa"/>
          </w:tcPr>
          <w:p w14:paraId="0075315A" w14:textId="60AB2116" w:rsidR="00533B6F" w:rsidRPr="00A402EC" w:rsidRDefault="00533B6F" w:rsidP="00423162">
            <w:r w:rsidRPr="00A402EC">
              <w:t xml:space="preserve">Unauthorised access to </w:t>
            </w:r>
            <w:r w:rsidRPr="00A402EC">
              <w:lastRenderedPageBreak/>
              <w:t xml:space="preserve">sensitive financial data which is on the cloud leading to disruption, GDPR breaches, reputational </w:t>
            </w:r>
            <w:r w:rsidR="00797F06" w:rsidRPr="00A402EC">
              <w:t>damage,</w:t>
            </w:r>
            <w:r w:rsidRPr="00A402EC">
              <w:t xml:space="preserve"> and financial penalties.</w:t>
            </w:r>
          </w:p>
        </w:tc>
        <w:tc>
          <w:tcPr>
            <w:tcW w:w="1181" w:type="dxa"/>
          </w:tcPr>
          <w:p w14:paraId="2AF2FF0C" w14:textId="77777777" w:rsidR="00533B6F" w:rsidRPr="00A402EC" w:rsidRDefault="00533B6F" w:rsidP="00423162">
            <w:r w:rsidRPr="00A402EC">
              <w:lastRenderedPageBreak/>
              <w:t>High</w:t>
            </w:r>
          </w:p>
        </w:tc>
        <w:tc>
          <w:tcPr>
            <w:tcW w:w="1417" w:type="dxa"/>
          </w:tcPr>
          <w:p w14:paraId="472F2F6D" w14:textId="77777777" w:rsidR="00533B6F" w:rsidRPr="00A402EC" w:rsidRDefault="00533B6F" w:rsidP="00423162">
            <w:r w:rsidRPr="00A402EC">
              <w:t>High</w:t>
            </w:r>
          </w:p>
        </w:tc>
        <w:tc>
          <w:tcPr>
            <w:tcW w:w="2642" w:type="dxa"/>
          </w:tcPr>
          <w:p w14:paraId="783B3330" w14:textId="22C085A8" w:rsidR="00533B6F" w:rsidRPr="00A402EC" w:rsidRDefault="00533B6F" w:rsidP="00423162">
            <w:r w:rsidRPr="00A402EC">
              <w:t xml:space="preserve">Implement Cloud Security Posture </w:t>
            </w:r>
            <w:r w:rsidRPr="00A402EC">
              <w:lastRenderedPageBreak/>
              <w:t>Management (CSPM)</w:t>
            </w:r>
            <w:r w:rsidR="00202103">
              <w:t xml:space="preserve">, regular </w:t>
            </w:r>
            <w:r w:rsidRPr="00A402EC">
              <w:t xml:space="preserve">reviews, continuous configuration monitoring, and regular cloud security audits </w:t>
            </w:r>
            <w:proofErr w:type="gramStart"/>
            <w:r w:rsidRPr="00A402EC">
              <w:t>carried out</w:t>
            </w:r>
            <w:proofErr w:type="gramEnd"/>
            <w:r w:rsidRPr="00A402EC">
              <w:t xml:space="preserve"> by both internal and external individuals. Apply Zero Trust access controls and enforce M</w:t>
            </w:r>
            <w:r w:rsidR="00202103">
              <w:t>FA for all.</w:t>
            </w:r>
          </w:p>
        </w:tc>
      </w:tr>
      <w:tr w:rsidR="00533B6F" w:rsidRPr="00A402EC" w14:paraId="7FCCDAA9" w14:textId="77777777" w:rsidTr="00423162">
        <w:tc>
          <w:tcPr>
            <w:tcW w:w="2122" w:type="dxa"/>
          </w:tcPr>
          <w:p w14:paraId="14FDCA21" w14:textId="77777777" w:rsidR="00533B6F" w:rsidRPr="00A402EC" w:rsidRDefault="00533B6F" w:rsidP="00423162">
            <w:r w:rsidRPr="00A402EC">
              <w:lastRenderedPageBreak/>
              <w:t>AI Data Poisoning</w:t>
            </w:r>
          </w:p>
        </w:tc>
        <w:tc>
          <w:tcPr>
            <w:tcW w:w="1654" w:type="dxa"/>
          </w:tcPr>
          <w:p w14:paraId="67401194" w14:textId="77777777" w:rsidR="00533B6F" w:rsidRPr="00A402EC" w:rsidRDefault="00533B6F" w:rsidP="00423162">
            <w:r w:rsidRPr="00A402EC">
              <w:t>Manipulation of AI leading to inaccurate financial analytics, incorrect business decisions, and potential regulatory investigations.</w:t>
            </w:r>
          </w:p>
        </w:tc>
        <w:tc>
          <w:tcPr>
            <w:tcW w:w="1181" w:type="dxa"/>
          </w:tcPr>
          <w:p w14:paraId="1FEF4072" w14:textId="77777777" w:rsidR="00533B6F" w:rsidRPr="00A402EC" w:rsidRDefault="00533B6F" w:rsidP="00423162">
            <w:r w:rsidRPr="00A402EC">
              <w:t>Medium</w:t>
            </w:r>
          </w:p>
        </w:tc>
        <w:tc>
          <w:tcPr>
            <w:tcW w:w="1417" w:type="dxa"/>
          </w:tcPr>
          <w:p w14:paraId="38881B8C" w14:textId="77777777" w:rsidR="00533B6F" w:rsidRPr="00A402EC" w:rsidRDefault="00533B6F" w:rsidP="00423162">
            <w:r w:rsidRPr="00A402EC">
              <w:t>High</w:t>
            </w:r>
          </w:p>
        </w:tc>
        <w:tc>
          <w:tcPr>
            <w:tcW w:w="2642" w:type="dxa"/>
          </w:tcPr>
          <w:p w14:paraId="5895A44C" w14:textId="223E0427" w:rsidR="00533B6F" w:rsidRPr="00A402EC" w:rsidRDefault="00533B6F" w:rsidP="00423162">
            <w:r w:rsidRPr="00A402EC">
              <w:t xml:space="preserve">Implement AI governance controls, monitor AI models, restrict access to machine learning environments, conduct regular AI </w:t>
            </w:r>
            <w:r w:rsidR="00797F06" w:rsidRPr="00A402EC">
              <w:t>testing,</w:t>
            </w:r>
            <w:r w:rsidRPr="00A402EC">
              <w:t xml:space="preserve"> and </w:t>
            </w:r>
            <w:proofErr w:type="gramStart"/>
            <w:r w:rsidRPr="00A402EC">
              <w:t>carry out</w:t>
            </w:r>
            <w:proofErr w:type="gramEnd"/>
            <w:r w:rsidRPr="00A402EC">
              <w:t xml:space="preserve"> manipulation monitoring.</w:t>
            </w:r>
          </w:p>
        </w:tc>
      </w:tr>
    </w:tbl>
    <w:p w14:paraId="0A1BE0C9" w14:textId="77777777" w:rsidR="00DE1E75" w:rsidRDefault="00DE1E75" w:rsidP="00B527A0"/>
    <w:p w14:paraId="4FC1AEDB" w14:textId="24C8E4D8" w:rsidR="00520C18" w:rsidRPr="000A3AC5" w:rsidRDefault="009E3010" w:rsidP="000A3AC5">
      <w:pPr>
        <w:pStyle w:val="Heading2"/>
        <w:rPr>
          <w:b/>
          <w:bCs/>
          <w:color w:val="auto"/>
        </w:rPr>
      </w:pPr>
      <w:bookmarkStart w:id="12" w:name="_Toc236129951"/>
      <w:r w:rsidRPr="000A3AC5">
        <w:rPr>
          <w:b/>
          <w:bCs/>
          <w:color w:val="auto"/>
        </w:rPr>
        <w:t>Ransomware Response Playbook</w:t>
      </w:r>
      <w:bookmarkEnd w:id="12"/>
    </w:p>
    <w:p w14:paraId="0157EA3B" w14:textId="1FBBFB52" w:rsidR="009E3010" w:rsidRDefault="009E3010" w:rsidP="009E3010">
      <w:r>
        <w:t>As Aegis FinTech Innovations Ltd. expands, ransomware is a major risk for the organisation. A successful ransomware attack could encrypt critical business systems, disrupt financial services, compromise sensitive customer data, and result in regulatory penalties under GDPR and DORA</w:t>
      </w:r>
      <w:r w:rsidR="00F10384">
        <w:t xml:space="preserve"> [24]</w:t>
      </w:r>
    </w:p>
    <w:p w14:paraId="101D5139" w14:textId="1A65303B" w:rsidR="00520C18" w:rsidRDefault="009E3010" w:rsidP="009E3010">
      <w:r>
        <w:t>The proposed playbook follows the six phases recommended by the NIST in line with the zero-trust architecture framework.</w:t>
      </w:r>
    </w:p>
    <w:tbl>
      <w:tblPr>
        <w:tblStyle w:val="TableGrid"/>
        <w:tblW w:w="0" w:type="auto"/>
        <w:jc w:val="center"/>
        <w:tblLook w:val="04A0" w:firstRow="1" w:lastRow="0" w:firstColumn="1" w:lastColumn="0" w:noHBand="0" w:noVBand="1"/>
      </w:tblPr>
      <w:tblGrid>
        <w:gridCol w:w="1696"/>
        <w:gridCol w:w="5545"/>
      </w:tblGrid>
      <w:tr w:rsidR="002673D5" w:rsidRPr="00732B99" w14:paraId="0CB9FC8F" w14:textId="77777777" w:rsidTr="002673D5">
        <w:trPr>
          <w:jc w:val="center"/>
        </w:trPr>
        <w:tc>
          <w:tcPr>
            <w:tcW w:w="1696" w:type="dxa"/>
            <w:shd w:val="clear" w:color="auto" w:fill="DAE9F7" w:themeFill="text2" w:themeFillTint="1A"/>
          </w:tcPr>
          <w:p w14:paraId="6F3C5649" w14:textId="77777777" w:rsidR="002673D5" w:rsidRPr="00732B99" w:rsidRDefault="002673D5" w:rsidP="00423162">
            <w:pPr>
              <w:jc w:val="center"/>
              <w:rPr>
                <w:b/>
                <w:bCs/>
              </w:rPr>
            </w:pPr>
            <w:r w:rsidRPr="00732B99">
              <w:rPr>
                <w:b/>
                <w:bCs/>
              </w:rPr>
              <w:t>Phase</w:t>
            </w:r>
          </w:p>
        </w:tc>
        <w:tc>
          <w:tcPr>
            <w:tcW w:w="5545" w:type="dxa"/>
            <w:shd w:val="clear" w:color="auto" w:fill="DAE9F7" w:themeFill="text2" w:themeFillTint="1A"/>
          </w:tcPr>
          <w:p w14:paraId="78C73144" w14:textId="77777777" w:rsidR="002673D5" w:rsidRPr="00732B99" w:rsidRDefault="002673D5" w:rsidP="00423162">
            <w:pPr>
              <w:jc w:val="center"/>
              <w:rPr>
                <w:b/>
                <w:bCs/>
              </w:rPr>
            </w:pPr>
            <w:r w:rsidRPr="00732B99">
              <w:rPr>
                <w:b/>
                <w:bCs/>
              </w:rPr>
              <w:t>Action</w:t>
            </w:r>
          </w:p>
        </w:tc>
      </w:tr>
      <w:tr w:rsidR="002673D5" w:rsidRPr="00732B99" w14:paraId="3D4D375F" w14:textId="77777777" w:rsidTr="002673D5">
        <w:trPr>
          <w:jc w:val="center"/>
        </w:trPr>
        <w:tc>
          <w:tcPr>
            <w:tcW w:w="1696" w:type="dxa"/>
          </w:tcPr>
          <w:p w14:paraId="561AC15B" w14:textId="77777777" w:rsidR="002673D5" w:rsidRPr="00732B99" w:rsidRDefault="002673D5" w:rsidP="00423162">
            <w:pPr>
              <w:jc w:val="center"/>
              <w:rPr>
                <w:b/>
                <w:bCs/>
              </w:rPr>
            </w:pPr>
            <w:r w:rsidRPr="00732B99">
              <w:rPr>
                <w:b/>
                <w:bCs/>
              </w:rPr>
              <w:t>Preparation</w:t>
            </w:r>
          </w:p>
        </w:tc>
        <w:tc>
          <w:tcPr>
            <w:tcW w:w="5545" w:type="dxa"/>
          </w:tcPr>
          <w:p w14:paraId="5B789DDE" w14:textId="77777777" w:rsidR="002673D5" w:rsidRPr="00732B99" w:rsidRDefault="002673D5" w:rsidP="00423162">
            <w:r w:rsidRPr="00732B99">
              <w:t>Create an incident response team, backup data, implement Endpoint Detection and Response (EDR), Security Information and Event Management (SIEM), Multi-Factor Authentication on all systems (MFA), employee training, and regular simulations</w:t>
            </w:r>
          </w:p>
        </w:tc>
      </w:tr>
      <w:tr w:rsidR="002673D5" w:rsidRPr="00732B99" w14:paraId="72C21406" w14:textId="77777777" w:rsidTr="002673D5">
        <w:trPr>
          <w:jc w:val="center"/>
        </w:trPr>
        <w:tc>
          <w:tcPr>
            <w:tcW w:w="1696" w:type="dxa"/>
          </w:tcPr>
          <w:p w14:paraId="56521CAA" w14:textId="77777777" w:rsidR="002673D5" w:rsidRPr="00732B99" w:rsidRDefault="002673D5" w:rsidP="00423162">
            <w:pPr>
              <w:jc w:val="center"/>
              <w:rPr>
                <w:b/>
                <w:bCs/>
              </w:rPr>
            </w:pPr>
            <w:r w:rsidRPr="00732B99">
              <w:rPr>
                <w:b/>
                <w:bCs/>
              </w:rPr>
              <w:t>Detection</w:t>
            </w:r>
          </w:p>
        </w:tc>
        <w:tc>
          <w:tcPr>
            <w:tcW w:w="5545" w:type="dxa"/>
          </w:tcPr>
          <w:p w14:paraId="272287D7" w14:textId="77777777" w:rsidR="002673D5" w:rsidRPr="00732B99" w:rsidRDefault="002673D5" w:rsidP="00423162">
            <w:r w:rsidRPr="00732B99">
              <w:t>Detect ransomware with use of SIEM, EDR alerts, unusual authentication attempts, or suspicious network activity.</w:t>
            </w:r>
          </w:p>
        </w:tc>
      </w:tr>
      <w:tr w:rsidR="002673D5" w:rsidRPr="00732B99" w14:paraId="65947411" w14:textId="77777777" w:rsidTr="002673D5">
        <w:trPr>
          <w:jc w:val="center"/>
        </w:trPr>
        <w:tc>
          <w:tcPr>
            <w:tcW w:w="1696" w:type="dxa"/>
          </w:tcPr>
          <w:p w14:paraId="1A8730FA" w14:textId="77777777" w:rsidR="002673D5" w:rsidRPr="00732B99" w:rsidRDefault="002673D5" w:rsidP="00423162">
            <w:pPr>
              <w:jc w:val="center"/>
              <w:rPr>
                <w:b/>
                <w:bCs/>
              </w:rPr>
            </w:pPr>
            <w:r w:rsidRPr="00732B99">
              <w:rPr>
                <w:b/>
                <w:bCs/>
              </w:rPr>
              <w:t>Respond</w:t>
            </w:r>
          </w:p>
        </w:tc>
        <w:tc>
          <w:tcPr>
            <w:tcW w:w="5545" w:type="dxa"/>
          </w:tcPr>
          <w:p w14:paraId="4F6EB7F8" w14:textId="77777777" w:rsidR="002673D5" w:rsidRPr="00732B99" w:rsidRDefault="002673D5" w:rsidP="00423162">
            <w:r>
              <w:t>Find affected systems, i</w:t>
            </w:r>
            <w:r w:rsidRPr="00732B99">
              <w:t>solate infected endpoints, disable compromised user accounts, block malicious IP addresses,</w:t>
            </w:r>
          </w:p>
        </w:tc>
      </w:tr>
      <w:tr w:rsidR="002673D5" w:rsidRPr="00732B99" w14:paraId="4A0200DE" w14:textId="77777777" w:rsidTr="002673D5">
        <w:trPr>
          <w:jc w:val="center"/>
        </w:trPr>
        <w:tc>
          <w:tcPr>
            <w:tcW w:w="1696" w:type="dxa"/>
          </w:tcPr>
          <w:p w14:paraId="0B359B40" w14:textId="77777777" w:rsidR="002673D5" w:rsidRPr="00732B99" w:rsidRDefault="002673D5" w:rsidP="00423162">
            <w:pPr>
              <w:jc w:val="center"/>
              <w:rPr>
                <w:b/>
                <w:bCs/>
              </w:rPr>
            </w:pPr>
            <w:r w:rsidRPr="00732B99">
              <w:rPr>
                <w:b/>
                <w:bCs/>
              </w:rPr>
              <w:t>Eradicate</w:t>
            </w:r>
          </w:p>
        </w:tc>
        <w:tc>
          <w:tcPr>
            <w:tcW w:w="5545" w:type="dxa"/>
          </w:tcPr>
          <w:p w14:paraId="2291AF62" w14:textId="1746828D" w:rsidR="002673D5" w:rsidRPr="00732B99" w:rsidRDefault="002673D5" w:rsidP="00423162">
            <w:r w:rsidRPr="00732B99">
              <w:t xml:space="preserve">Remove malicious software with use of re-imaging, identify the cause, revoke compromised </w:t>
            </w:r>
            <w:r w:rsidR="00797F06" w:rsidRPr="00732B99">
              <w:t>credentials,</w:t>
            </w:r>
            <w:r w:rsidRPr="00732B99">
              <w:t xml:space="preserve"> and ensure attackers no longer have access to the environment.</w:t>
            </w:r>
          </w:p>
        </w:tc>
      </w:tr>
      <w:tr w:rsidR="002673D5" w:rsidRPr="00732B99" w14:paraId="6DDFC730" w14:textId="77777777" w:rsidTr="002673D5">
        <w:trPr>
          <w:jc w:val="center"/>
        </w:trPr>
        <w:tc>
          <w:tcPr>
            <w:tcW w:w="1696" w:type="dxa"/>
          </w:tcPr>
          <w:p w14:paraId="49E81C50" w14:textId="77777777" w:rsidR="002673D5" w:rsidRPr="00732B99" w:rsidRDefault="002673D5" w:rsidP="00423162">
            <w:pPr>
              <w:jc w:val="center"/>
              <w:rPr>
                <w:b/>
                <w:bCs/>
              </w:rPr>
            </w:pPr>
            <w:r w:rsidRPr="00732B99">
              <w:rPr>
                <w:b/>
                <w:bCs/>
              </w:rPr>
              <w:t>Recover</w:t>
            </w:r>
          </w:p>
        </w:tc>
        <w:tc>
          <w:tcPr>
            <w:tcW w:w="5545" w:type="dxa"/>
          </w:tcPr>
          <w:p w14:paraId="689316D5" w14:textId="77777777" w:rsidR="002673D5" w:rsidRPr="00732B99" w:rsidRDefault="002673D5" w:rsidP="00423162">
            <w:proofErr w:type="gramStart"/>
            <w:r w:rsidRPr="00732B99">
              <w:t>Resume</w:t>
            </w:r>
            <w:proofErr w:type="gramEnd"/>
            <w:r w:rsidRPr="00732B99">
              <w:t xml:space="preserve"> business continuity with use of backups, restore systems, monitor for reinfection, prioritise </w:t>
            </w:r>
            <w:r w:rsidRPr="00732B99">
              <w:lastRenderedPageBreak/>
              <w:t>business-critical applications, and gradually reconnect systems to the production environment.</w:t>
            </w:r>
          </w:p>
        </w:tc>
      </w:tr>
      <w:tr w:rsidR="00A812A8" w:rsidRPr="00732B99" w14:paraId="0A589ACC" w14:textId="77777777" w:rsidTr="002673D5">
        <w:trPr>
          <w:jc w:val="center"/>
        </w:trPr>
        <w:tc>
          <w:tcPr>
            <w:tcW w:w="1696" w:type="dxa"/>
          </w:tcPr>
          <w:p w14:paraId="1FE460B0" w14:textId="6A8A85F6" w:rsidR="00A812A8" w:rsidRPr="00732B99" w:rsidRDefault="00A812A8" w:rsidP="00423162">
            <w:pPr>
              <w:jc w:val="center"/>
              <w:rPr>
                <w:b/>
                <w:bCs/>
              </w:rPr>
            </w:pPr>
            <w:r>
              <w:rPr>
                <w:b/>
                <w:bCs/>
              </w:rPr>
              <w:lastRenderedPageBreak/>
              <w:t>Post-Attack</w:t>
            </w:r>
          </w:p>
        </w:tc>
        <w:tc>
          <w:tcPr>
            <w:tcW w:w="5545" w:type="dxa"/>
          </w:tcPr>
          <w:p w14:paraId="175DF3A4" w14:textId="50B23AF1" w:rsidR="00A812A8" w:rsidRPr="00732B99" w:rsidRDefault="00A812A8" w:rsidP="00423162">
            <w:r>
              <w:t xml:space="preserve">Complete a post attack report and identify the route cause and </w:t>
            </w:r>
            <w:r w:rsidR="0048471B">
              <w:t xml:space="preserve">outline the patch to ensure the attack </w:t>
            </w:r>
            <w:r w:rsidR="005D1CBF">
              <w:t>cannot</w:t>
            </w:r>
            <w:r w:rsidR="0048471B">
              <w:t xml:space="preserve"> </w:t>
            </w:r>
            <w:proofErr w:type="gramStart"/>
            <w:r w:rsidR="0048471B">
              <w:t>be repeated</w:t>
            </w:r>
            <w:proofErr w:type="gramEnd"/>
            <w:r w:rsidR="005D1CBF">
              <w:t xml:space="preserve"> by strengthening security.</w:t>
            </w:r>
          </w:p>
        </w:tc>
      </w:tr>
    </w:tbl>
    <w:p w14:paraId="2AF59A1C" w14:textId="77777777" w:rsidR="00A81652" w:rsidRDefault="00A81652" w:rsidP="00A81652"/>
    <w:p w14:paraId="37DA3770" w14:textId="3BB1B18F" w:rsidR="00A81652" w:rsidRDefault="00A81652" w:rsidP="00A81652">
      <w:r>
        <w:t>Following any impact to the business, the below stakeholders will need to complete the following acts:</w:t>
      </w:r>
    </w:p>
    <w:p w14:paraId="498DA791" w14:textId="77777777" w:rsidR="00A81652" w:rsidRDefault="00A81652" w:rsidP="00A81652">
      <w:r>
        <w:t>Chief Executive Officer (CEO) -Provided with update of business impact, any decision which will affect operations, approval of emergency actions such as disaster recovery.</w:t>
      </w:r>
    </w:p>
    <w:p w14:paraId="5A624462" w14:textId="77777777" w:rsidR="00A81652" w:rsidRDefault="00A81652" w:rsidP="00A81652">
      <w:r>
        <w:t xml:space="preserve">Board of Directors - Status of attack, operational impact, </w:t>
      </w:r>
      <w:proofErr w:type="gramStart"/>
      <w:r>
        <w:t>financial loss</w:t>
      </w:r>
      <w:proofErr w:type="gramEnd"/>
      <w:r>
        <w:t xml:space="preserve"> and recovery progress</w:t>
      </w:r>
    </w:p>
    <w:p w14:paraId="06E65439" w14:textId="77777777" w:rsidR="00A81652" w:rsidRDefault="00A81652" w:rsidP="00A81652">
      <w:r>
        <w:t>Chief Information Security Officer (CISO) - Provide leadership to technical teams and feed information to senior leadership.</w:t>
      </w:r>
    </w:p>
    <w:p w14:paraId="4D39C268" w14:textId="77777777" w:rsidR="00A81652" w:rsidRDefault="00A81652" w:rsidP="00A81652">
      <w:r>
        <w:t>IT Operations - Isolate systems and complete restoration of systems to minimise downtime.</w:t>
      </w:r>
    </w:p>
    <w:p w14:paraId="3BE3F65C" w14:textId="77777777" w:rsidR="00A81652" w:rsidRDefault="00A81652" w:rsidP="00A81652">
      <w:r>
        <w:t>Legal and Compliance Team - Regulatory obligations, legal advice, evidence preservation, Data Protection Officer (DPO)</w:t>
      </w:r>
    </w:p>
    <w:p w14:paraId="336EF473" w14:textId="77777777" w:rsidR="00A81652" w:rsidRDefault="00A81652" w:rsidP="00A81652">
      <w:r>
        <w:t>Employees - Follow guidance of technical teams and complete phishing awareness/ training.</w:t>
      </w:r>
    </w:p>
    <w:p w14:paraId="0DDF31F2" w14:textId="102D3381" w:rsidR="00A81652" w:rsidRPr="000A3AC5" w:rsidRDefault="00C10984" w:rsidP="000A3AC5">
      <w:pPr>
        <w:pStyle w:val="Heading2"/>
        <w:rPr>
          <w:b/>
          <w:bCs/>
          <w:color w:val="auto"/>
        </w:rPr>
      </w:pPr>
      <w:bookmarkStart w:id="13" w:name="_Toc236129952"/>
      <w:r w:rsidRPr="000A3AC5">
        <w:rPr>
          <w:b/>
          <w:bCs/>
          <w:color w:val="auto"/>
        </w:rPr>
        <w:t>Cyber Security Steering Committee</w:t>
      </w:r>
      <w:bookmarkEnd w:id="13"/>
    </w:p>
    <w:p w14:paraId="1D0BA8CC" w14:textId="7B86E5EC" w:rsidR="00A93B08" w:rsidRDefault="00DB44DD" w:rsidP="009E3010">
      <w:r w:rsidRPr="00DB44DD">
        <w:t xml:space="preserve">To guarantee a strong level of governance, Aegis FinTech Innovations Ltd. should establish a Cyber Security Steering Committee. The committee will provide leadership, </w:t>
      </w:r>
      <w:r w:rsidR="00244C5F">
        <w:t>reduce</w:t>
      </w:r>
      <w:r w:rsidRPr="00DB44DD">
        <w:t xml:space="preserve"> cyber </w:t>
      </w:r>
      <w:r w:rsidR="00797F06" w:rsidRPr="00DB44DD">
        <w:t>risk,</w:t>
      </w:r>
      <w:r w:rsidRPr="00DB44DD">
        <w:t xml:space="preserve"> and ensure compliance with GDPR and </w:t>
      </w:r>
      <w:r w:rsidR="00244C5F">
        <w:t>DORA.</w:t>
      </w:r>
    </w:p>
    <w:p w14:paraId="7B822B2B" w14:textId="12DCA85A" w:rsidR="00A211FC" w:rsidRDefault="00A211FC" w:rsidP="009E3010">
      <w:pPr>
        <w:rPr>
          <w:u w:val="single"/>
        </w:rPr>
      </w:pPr>
      <w:r>
        <w:rPr>
          <w:u w:val="single"/>
        </w:rPr>
        <w:t>Proposed Steering Committee</w:t>
      </w:r>
    </w:p>
    <w:p w14:paraId="695FFABA" w14:textId="51E8523A" w:rsidR="00A211FC" w:rsidRDefault="00A211FC" w:rsidP="009E3010">
      <w:r w:rsidRPr="00F41BDF">
        <w:rPr>
          <w:b/>
          <w:bCs/>
        </w:rPr>
        <w:t>Chief Executive Officer</w:t>
      </w:r>
      <w:r w:rsidR="00B77062">
        <w:t xml:space="preserve"> – Provide direction and chair the </w:t>
      </w:r>
      <w:r w:rsidR="002440E9">
        <w:t>committee.</w:t>
      </w:r>
    </w:p>
    <w:p w14:paraId="2FC5EFB3" w14:textId="51DB173E" w:rsidR="00B77062" w:rsidRDefault="00B77062" w:rsidP="009E3010">
      <w:r w:rsidRPr="00F41BDF">
        <w:rPr>
          <w:b/>
          <w:bCs/>
        </w:rPr>
        <w:t>Chief Information Security Officer</w:t>
      </w:r>
      <w:r>
        <w:t xml:space="preserve"> </w:t>
      </w:r>
      <w:r w:rsidR="00302609">
        <w:t>–</w:t>
      </w:r>
      <w:r>
        <w:t xml:space="preserve"> </w:t>
      </w:r>
      <w:r w:rsidR="00302609">
        <w:t xml:space="preserve">Presents risk management, oversight on security and present security </w:t>
      </w:r>
      <w:r w:rsidR="00F41BDF">
        <w:t>performance.</w:t>
      </w:r>
    </w:p>
    <w:p w14:paraId="3F7D1606" w14:textId="50014AEF" w:rsidR="00F41BDF" w:rsidRDefault="00F41BDF" w:rsidP="009E3010">
      <w:r>
        <w:rPr>
          <w:b/>
          <w:bCs/>
        </w:rPr>
        <w:t xml:space="preserve">Chief Financial Officer – </w:t>
      </w:r>
      <w:r>
        <w:t xml:space="preserve">Provide financial updates on </w:t>
      </w:r>
      <w:r w:rsidR="00A57E06">
        <w:t>impact from security events and project as well as budgets for change</w:t>
      </w:r>
      <w:r w:rsidR="00FC1C6A">
        <w:t>.</w:t>
      </w:r>
    </w:p>
    <w:p w14:paraId="32196BE2" w14:textId="3EC88C47" w:rsidR="00FC1C6A" w:rsidRDefault="00FC1C6A" w:rsidP="009E3010">
      <w:r>
        <w:rPr>
          <w:b/>
          <w:bCs/>
        </w:rPr>
        <w:t xml:space="preserve">Chief Technology Officer – </w:t>
      </w:r>
      <w:r>
        <w:t>Provides updates on the operations of the technical teams.</w:t>
      </w:r>
    </w:p>
    <w:p w14:paraId="3F2440FB" w14:textId="2CC2783B" w:rsidR="00FC1C6A" w:rsidRDefault="00536883" w:rsidP="009E3010">
      <w:r>
        <w:rPr>
          <w:b/>
          <w:bCs/>
        </w:rPr>
        <w:t xml:space="preserve">Data Protection Officer – </w:t>
      </w:r>
      <w:r>
        <w:t>Data controller and ensures compliance with GDPR</w:t>
      </w:r>
      <w:r w:rsidR="00594B3D">
        <w:t xml:space="preserve"> and breach compliance.</w:t>
      </w:r>
    </w:p>
    <w:p w14:paraId="69E2CFF6" w14:textId="6B9D0874" w:rsidR="00594B3D" w:rsidRDefault="00594B3D" w:rsidP="009E3010">
      <w:r>
        <w:rPr>
          <w:b/>
          <w:bCs/>
        </w:rPr>
        <w:t>Head Of Legal</w:t>
      </w:r>
      <w:r>
        <w:t xml:space="preserve"> </w:t>
      </w:r>
      <w:r w:rsidR="00CE194F">
        <w:t>–</w:t>
      </w:r>
      <w:r>
        <w:t xml:space="preserve"> </w:t>
      </w:r>
      <w:r w:rsidR="00CE194F">
        <w:t xml:space="preserve">Provides advice on any legal </w:t>
      </w:r>
      <w:r w:rsidR="002440E9">
        <w:t>implications.</w:t>
      </w:r>
    </w:p>
    <w:p w14:paraId="01B2ECF3" w14:textId="1149DB0E" w:rsidR="00CE194F" w:rsidRDefault="00CE194F" w:rsidP="009E3010">
      <w:r>
        <w:rPr>
          <w:b/>
          <w:bCs/>
        </w:rPr>
        <w:t>Head of HR</w:t>
      </w:r>
      <w:r>
        <w:t xml:space="preserve"> – Co-ordinates training</w:t>
      </w:r>
      <w:r w:rsidR="00145E4D">
        <w:t xml:space="preserve"> and any contractual agreements required with staff or </w:t>
      </w:r>
      <w:r w:rsidR="005A43DC">
        <w:t>third</w:t>
      </w:r>
      <w:r w:rsidR="00145E4D">
        <w:t xml:space="preserve"> </w:t>
      </w:r>
      <w:r w:rsidR="00244C5F">
        <w:t>parties</w:t>
      </w:r>
      <w:r w:rsidR="00145E4D">
        <w:t>.</w:t>
      </w:r>
    </w:p>
    <w:p w14:paraId="372FC57D" w14:textId="47B73F48" w:rsidR="00145E4D" w:rsidRDefault="00D34C0C" w:rsidP="009E3010">
      <w:r>
        <w:rPr>
          <w:b/>
          <w:bCs/>
        </w:rPr>
        <w:t xml:space="preserve">Risk &amp; Change Manager – </w:t>
      </w:r>
      <w:r>
        <w:t xml:space="preserve">Provides update on risk </w:t>
      </w:r>
      <w:r w:rsidR="002F71BB">
        <w:t>and</w:t>
      </w:r>
      <w:r>
        <w:t xml:space="preserve"> changes that are </w:t>
      </w:r>
      <w:proofErr w:type="gramStart"/>
      <w:r>
        <w:t>being made</w:t>
      </w:r>
      <w:proofErr w:type="gramEnd"/>
      <w:r>
        <w:t>.</w:t>
      </w:r>
    </w:p>
    <w:p w14:paraId="15D5101D" w14:textId="001D9CBF" w:rsidR="00145E4D" w:rsidRPr="00CE194F" w:rsidRDefault="00ED3341" w:rsidP="009E3010">
      <w:r>
        <w:rPr>
          <w:b/>
          <w:bCs/>
        </w:rPr>
        <w:t xml:space="preserve">Security Operations Centre Manager – </w:t>
      </w:r>
      <w:r>
        <w:t xml:space="preserve">Provides updates on trends, </w:t>
      </w:r>
      <w:proofErr w:type="gramStart"/>
      <w:r>
        <w:t>possible incidents</w:t>
      </w:r>
      <w:proofErr w:type="gramEnd"/>
      <w:r>
        <w:t xml:space="preserve"> and monitoring.</w:t>
      </w:r>
    </w:p>
    <w:p w14:paraId="6BFDE1D0" w14:textId="5462C67B" w:rsidR="005112B4" w:rsidRPr="000A3AC5" w:rsidRDefault="005112B4" w:rsidP="000A3AC5">
      <w:pPr>
        <w:pStyle w:val="Heading2"/>
        <w:rPr>
          <w:b/>
          <w:bCs/>
          <w:color w:val="auto"/>
        </w:rPr>
      </w:pPr>
      <w:bookmarkStart w:id="14" w:name="_Toc236129953"/>
      <w:r w:rsidRPr="000A3AC5">
        <w:rPr>
          <w:b/>
          <w:bCs/>
          <w:color w:val="auto"/>
        </w:rPr>
        <w:lastRenderedPageBreak/>
        <w:t>12-Month Roadmap</w:t>
      </w:r>
      <w:bookmarkEnd w:id="14"/>
    </w:p>
    <w:p w14:paraId="6C74C250" w14:textId="34A3C2DA" w:rsidR="00F41BDF" w:rsidRDefault="00DD0F7C" w:rsidP="009E3010">
      <w:r>
        <w:t>Below are the key performance indicators for</w:t>
      </w:r>
      <w:r w:rsidR="004A31AF">
        <w:t xml:space="preserve"> the next 12 months at </w:t>
      </w:r>
      <w:r w:rsidR="00A40E9C">
        <w:t>Aegis Financial.</w:t>
      </w:r>
    </w:p>
    <w:tbl>
      <w:tblPr>
        <w:tblStyle w:val="TableGrid"/>
        <w:tblW w:w="0" w:type="auto"/>
        <w:jc w:val="center"/>
        <w:tblLook w:val="04A0" w:firstRow="1" w:lastRow="0" w:firstColumn="1" w:lastColumn="0" w:noHBand="0" w:noVBand="1"/>
      </w:tblPr>
      <w:tblGrid>
        <w:gridCol w:w="4508"/>
        <w:gridCol w:w="4508"/>
      </w:tblGrid>
      <w:tr w:rsidR="00E277CA" w:rsidRPr="00D838A4" w14:paraId="38D57F12" w14:textId="77777777" w:rsidTr="00423162">
        <w:trPr>
          <w:jc w:val="center"/>
        </w:trPr>
        <w:tc>
          <w:tcPr>
            <w:tcW w:w="4508" w:type="dxa"/>
          </w:tcPr>
          <w:p w14:paraId="0385622F" w14:textId="77777777" w:rsidR="00E277CA" w:rsidRPr="00D838A4" w:rsidRDefault="00E277CA" w:rsidP="00423162">
            <w:r w:rsidRPr="00D838A4">
              <w:t>KPI</w:t>
            </w:r>
          </w:p>
        </w:tc>
        <w:tc>
          <w:tcPr>
            <w:tcW w:w="4508" w:type="dxa"/>
          </w:tcPr>
          <w:p w14:paraId="2F144CDD" w14:textId="77777777" w:rsidR="00E277CA" w:rsidRPr="00D838A4" w:rsidRDefault="00E277CA" w:rsidP="00423162">
            <w:r w:rsidRPr="00D838A4">
              <w:t>Aim</w:t>
            </w:r>
          </w:p>
        </w:tc>
      </w:tr>
      <w:tr w:rsidR="00E277CA" w:rsidRPr="00D838A4" w14:paraId="45AE173F" w14:textId="77777777" w:rsidTr="00423162">
        <w:trPr>
          <w:jc w:val="center"/>
        </w:trPr>
        <w:tc>
          <w:tcPr>
            <w:tcW w:w="4508" w:type="dxa"/>
          </w:tcPr>
          <w:p w14:paraId="7178A5A2" w14:textId="77777777" w:rsidR="00E277CA" w:rsidRPr="00D838A4" w:rsidRDefault="00E277CA" w:rsidP="00423162">
            <w:r w:rsidRPr="00D838A4">
              <w:t>Multi-Factor Authentication (MFA) coverage</w:t>
            </w:r>
          </w:p>
        </w:tc>
        <w:tc>
          <w:tcPr>
            <w:tcW w:w="4508" w:type="dxa"/>
          </w:tcPr>
          <w:p w14:paraId="3C773EB9" w14:textId="77777777" w:rsidR="00E277CA" w:rsidRPr="00D838A4" w:rsidRDefault="00E277CA" w:rsidP="00423162">
            <w:r w:rsidRPr="00D838A4">
              <w:t>100% of employees and privileged accounts</w:t>
            </w:r>
          </w:p>
        </w:tc>
      </w:tr>
      <w:tr w:rsidR="00E277CA" w:rsidRPr="00D838A4" w14:paraId="1BE193F8" w14:textId="77777777" w:rsidTr="00423162">
        <w:trPr>
          <w:jc w:val="center"/>
        </w:trPr>
        <w:tc>
          <w:tcPr>
            <w:tcW w:w="4508" w:type="dxa"/>
          </w:tcPr>
          <w:p w14:paraId="42BEB623" w14:textId="77777777" w:rsidR="00E277CA" w:rsidRPr="00D838A4" w:rsidRDefault="00E277CA" w:rsidP="00423162">
            <w:r w:rsidRPr="00D838A4">
              <w:t>Cloud security compliance</w:t>
            </w:r>
          </w:p>
        </w:tc>
        <w:tc>
          <w:tcPr>
            <w:tcW w:w="4508" w:type="dxa"/>
          </w:tcPr>
          <w:p w14:paraId="295E25EC" w14:textId="77777777" w:rsidR="00E277CA" w:rsidRPr="00D838A4" w:rsidRDefault="00E277CA" w:rsidP="00423162">
            <w:r w:rsidRPr="00D838A4">
              <w:t>All systems compliant</w:t>
            </w:r>
          </w:p>
        </w:tc>
      </w:tr>
      <w:tr w:rsidR="00E277CA" w:rsidRPr="00D838A4" w14:paraId="777736B5" w14:textId="77777777" w:rsidTr="00423162">
        <w:trPr>
          <w:jc w:val="center"/>
        </w:trPr>
        <w:tc>
          <w:tcPr>
            <w:tcW w:w="4508" w:type="dxa"/>
            <w:vAlign w:val="center"/>
          </w:tcPr>
          <w:p w14:paraId="37F664A4" w14:textId="77777777" w:rsidR="00E277CA" w:rsidRPr="00D838A4" w:rsidRDefault="00E277CA" w:rsidP="00423162">
            <w:r w:rsidRPr="00D838A4">
              <w:t>Security awareness training completion</w:t>
            </w:r>
          </w:p>
        </w:tc>
        <w:tc>
          <w:tcPr>
            <w:tcW w:w="4508" w:type="dxa"/>
          </w:tcPr>
          <w:p w14:paraId="027FAF5D" w14:textId="77777777" w:rsidR="00E277CA" w:rsidRPr="00D838A4" w:rsidRDefault="00E277CA" w:rsidP="00423162">
            <w:r w:rsidRPr="00D838A4">
              <w:t>100% off staff complete every 6 months</w:t>
            </w:r>
          </w:p>
        </w:tc>
      </w:tr>
      <w:tr w:rsidR="00E277CA" w:rsidRPr="00D838A4" w14:paraId="425DDC4B" w14:textId="77777777" w:rsidTr="00423162">
        <w:trPr>
          <w:jc w:val="center"/>
        </w:trPr>
        <w:tc>
          <w:tcPr>
            <w:tcW w:w="4508" w:type="dxa"/>
          </w:tcPr>
          <w:p w14:paraId="337AB93D" w14:textId="77777777" w:rsidR="00E277CA" w:rsidRPr="00D838A4" w:rsidRDefault="00E277CA" w:rsidP="00423162">
            <w:r w:rsidRPr="00D838A4">
              <w:t>Third-party vendor risk assessments completed</w:t>
            </w:r>
          </w:p>
        </w:tc>
        <w:tc>
          <w:tcPr>
            <w:tcW w:w="4508" w:type="dxa"/>
          </w:tcPr>
          <w:p w14:paraId="062130E8" w14:textId="77777777" w:rsidR="00E277CA" w:rsidRPr="00D838A4" w:rsidRDefault="00E277CA" w:rsidP="00423162">
            <w:r w:rsidRPr="00D838A4">
              <w:t>All 3</w:t>
            </w:r>
            <w:r w:rsidRPr="00D838A4">
              <w:rPr>
                <w:vertAlign w:val="superscript"/>
              </w:rPr>
              <w:t>rd</w:t>
            </w:r>
            <w:r w:rsidRPr="00D838A4">
              <w:t xml:space="preserve"> Party vendors to </w:t>
            </w:r>
            <w:proofErr w:type="gramStart"/>
            <w:r w:rsidRPr="00D838A4">
              <w:t>be completed</w:t>
            </w:r>
            <w:proofErr w:type="gramEnd"/>
          </w:p>
        </w:tc>
      </w:tr>
      <w:tr w:rsidR="00E277CA" w:rsidRPr="00D838A4" w14:paraId="235C635E" w14:textId="77777777" w:rsidTr="00423162">
        <w:trPr>
          <w:jc w:val="center"/>
        </w:trPr>
        <w:tc>
          <w:tcPr>
            <w:tcW w:w="4508" w:type="dxa"/>
          </w:tcPr>
          <w:p w14:paraId="25D902F0" w14:textId="77777777" w:rsidR="00E277CA" w:rsidRPr="00D838A4" w:rsidRDefault="00E277CA" w:rsidP="00423162">
            <w:r w:rsidRPr="00D838A4">
              <w:t>Phishing simulation success rate</w:t>
            </w:r>
          </w:p>
        </w:tc>
        <w:tc>
          <w:tcPr>
            <w:tcW w:w="4508" w:type="dxa"/>
          </w:tcPr>
          <w:p w14:paraId="115274ED" w14:textId="77777777" w:rsidR="00E277CA" w:rsidRPr="00D838A4" w:rsidRDefault="00E277CA" w:rsidP="00423162">
            <w:r w:rsidRPr="00D838A4">
              <w:t>Sent to all users and less than 10% click rate</w:t>
            </w:r>
          </w:p>
        </w:tc>
      </w:tr>
      <w:tr w:rsidR="00E277CA" w:rsidRPr="00D838A4" w14:paraId="63AF728F" w14:textId="77777777" w:rsidTr="00423162">
        <w:trPr>
          <w:jc w:val="center"/>
        </w:trPr>
        <w:tc>
          <w:tcPr>
            <w:tcW w:w="4508" w:type="dxa"/>
          </w:tcPr>
          <w:p w14:paraId="2A5CDAA0" w14:textId="77777777" w:rsidR="00E277CA" w:rsidRPr="00D838A4" w:rsidRDefault="00E277CA" w:rsidP="00423162">
            <w:r w:rsidRPr="00D838A4">
              <w:t>GDPR and Dora Audit’s</w:t>
            </w:r>
          </w:p>
        </w:tc>
        <w:tc>
          <w:tcPr>
            <w:tcW w:w="4508" w:type="dxa"/>
          </w:tcPr>
          <w:p w14:paraId="473BFEEC" w14:textId="77777777" w:rsidR="00E277CA" w:rsidRPr="00D838A4" w:rsidRDefault="00E277CA" w:rsidP="00423162">
            <w:r w:rsidRPr="00D838A4">
              <w:t>Fully compliant with GDPR and DORA</w:t>
            </w:r>
          </w:p>
        </w:tc>
      </w:tr>
      <w:tr w:rsidR="00E277CA" w:rsidRPr="00D838A4" w14:paraId="620C79AA" w14:textId="77777777" w:rsidTr="00423162">
        <w:trPr>
          <w:jc w:val="center"/>
        </w:trPr>
        <w:tc>
          <w:tcPr>
            <w:tcW w:w="4508" w:type="dxa"/>
          </w:tcPr>
          <w:p w14:paraId="5CCAB515" w14:textId="77777777" w:rsidR="00E277CA" w:rsidRPr="00D838A4" w:rsidRDefault="00E277CA" w:rsidP="00423162">
            <w:r w:rsidRPr="00D838A4">
              <w:t>Backup data</w:t>
            </w:r>
          </w:p>
        </w:tc>
        <w:tc>
          <w:tcPr>
            <w:tcW w:w="4508" w:type="dxa"/>
          </w:tcPr>
          <w:p w14:paraId="6791DE5D" w14:textId="77777777" w:rsidR="00E277CA" w:rsidRPr="00D838A4" w:rsidRDefault="00E277CA" w:rsidP="00423162">
            <w:r w:rsidRPr="00D838A4">
              <w:t>All data across the network backed up regularly</w:t>
            </w:r>
          </w:p>
        </w:tc>
      </w:tr>
      <w:tr w:rsidR="00E277CA" w:rsidRPr="00D838A4" w14:paraId="327264E6" w14:textId="77777777" w:rsidTr="00423162">
        <w:trPr>
          <w:jc w:val="center"/>
        </w:trPr>
        <w:tc>
          <w:tcPr>
            <w:tcW w:w="4508" w:type="dxa"/>
          </w:tcPr>
          <w:p w14:paraId="13A44D78" w14:textId="77777777" w:rsidR="00E277CA" w:rsidRPr="00D838A4" w:rsidRDefault="00E277CA" w:rsidP="00423162">
            <w:r w:rsidRPr="00D838A4">
              <w:t>Incidents Monitored</w:t>
            </w:r>
          </w:p>
        </w:tc>
        <w:tc>
          <w:tcPr>
            <w:tcW w:w="4508" w:type="dxa"/>
          </w:tcPr>
          <w:p w14:paraId="213CBEDA" w14:textId="77777777" w:rsidR="00E277CA" w:rsidRPr="00D838A4" w:rsidRDefault="00E277CA" w:rsidP="00423162">
            <w:r w:rsidRPr="00D838A4">
              <w:t>24/7 Monitoring using SIEM</w:t>
            </w:r>
          </w:p>
        </w:tc>
      </w:tr>
      <w:tr w:rsidR="00E277CA" w:rsidRPr="00D838A4" w14:paraId="44B88391" w14:textId="77777777" w:rsidTr="00423162">
        <w:trPr>
          <w:jc w:val="center"/>
        </w:trPr>
        <w:tc>
          <w:tcPr>
            <w:tcW w:w="4508" w:type="dxa"/>
          </w:tcPr>
          <w:p w14:paraId="69958BC4" w14:textId="77777777" w:rsidR="00E277CA" w:rsidRPr="00D838A4" w:rsidRDefault="00E277CA" w:rsidP="00423162">
            <w:r w:rsidRPr="00D838A4">
              <w:t>Incident Detection</w:t>
            </w:r>
          </w:p>
        </w:tc>
        <w:tc>
          <w:tcPr>
            <w:tcW w:w="4508" w:type="dxa"/>
          </w:tcPr>
          <w:p w14:paraId="291FD198" w14:textId="77777777" w:rsidR="00E277CA" w:rsidRPr="00D838A4" w:rsidRDefault="00E277CA" w:rsidP="00423162">
            <w:r w:rsidRPr="00D838A4">
              <w:t>Incidents detected within 15 minutes</w:t>
            </w:r>
          </w:p>
        </w:tc>
      </w:tr>
      <w:tr w:rsidR="00E277CA" w:rsidRPr="00D838A4" w14:paraId="5964DD94" w14:textId="77777777" w:rsidTr="00423162">
        <w:trPr>
          <w:jc w:val="center"/>
        </w:trPr>
        <w:tc>
          <w:tcPr>
            <w:tcW w:w="4508" w:type="dxa"/>
          </w:tcPr>
          <w:p w14:paraId="759C3939" w14:textId="77777777" w:rsidR="00E277CA" w:rsidRPr="00D838A4" w:rsidRDefault="00E277CA" w:rsidP="00423162">
            <w:r w:rsidRPr="00D838A4">
              <w:t>Incidents resolved within SLA</w:t>
            </w:r>
          </w:p>
        </w:tc>
        <w:tc>
          <w:tcPr>
            <w:tcW w:w="4508" w:type="dxa"/>
          </w:tcPr>
          <w:p w14:paraId="054C40F6" w14:textId="77777777" w:rsidR="00E277CA" w:rsidRPr="00D838A4" w:rsidRDefault="00E277CA" w:rsidP="00423162">
            <w:r w:rsidRPr="00D838A4">
              <w:t>100% of incidents resolved in SLA to resume business continuity</w:t>
            </w:r>
          </w:p>
        </w:tc>
      </w:tr>
    </w:tbl>
    <w:p w14:paraId="7AA76973" w14:textId="77777777" w:rsidR="00E277CA" w:rsidRDefault="00E277CA" w:rsidP="009E3010"/>
    <w:p w14:paraId="190FF32B" w14:textId="5211E379" w:rsidR="001D4BFE" w:rsidRDefault="001D4BFE" w:rsidP="009E3010">
      <w:r w:rsidRPr="001D4BFE">
        <w:t xml:space="preserve">The following roadmap outlines each of the steps needed to meet aims within the cyber security area at Aegis. </w:t>
      </w:r>
    </w:p>
    <w:tbl>
      <w:tblPr>
        <w:tblStyle w:val="TableGrid"/>
        <w:tblW w:w="0" w:type="auto"/>
        <w:tblLook w:val="04A0" w:firstRow="1" w:lastRow="0" w:firstColumn="1" w:lastColumn="0" w:noHBand="0" w:noVBand="1"/>
      </w:tblPr>
      <w:tblGrid>
        <w:gridCol w:w="1555"/>
        <w:gridCol w:w="2953"/>
        <w:gridCol w:w="2254"/>
        <w:gridCol w:w="2254"/>
      </w:tblGrid>
      <w:tr w:rsidR="00ED4F44" w14:paraId="047153FF" w14:textId="77777777" w:rsidTr="00A43200">
        <w:tc>
          <w:tcPr>
            <w:tcW w:w="1555" w:type="dxa"/>
            <w:shd w:val="clear" w:color="auto" w:fill="DAE9F7" w:themeFill="text2" w:themeFillTint="1A"/>
          </w:tcPr>
          <w:p w14:paraId="0F8C0AF1" w14:textId="77777777" w:rsidR="00ED4F44" w:rsidRPr="00BA301A" w:rsidRDefault="00ED4F44" w:rsidP="00A43200">
            <w:pPr>
              <w:jc w:val="center"/>
              <w:rPr>
                <w:b/>
                <w:bCs/>
              </w:rPr>
            </w:pPr>
            <w:r w:rsidRPr="00BA301A">
              <w:rPr>
                <w:b/>
                <w:bCs/>
              </w:rPr>
              <w:t>Timescales</w:t>
            </w:r>
          </w:p>
        </w:tc>
        <w:tc>
          <w:tcPr>
            <w:tcW w:w="2953" w:type="dxa"/>
            <w:shd w:val="clear" w:color="auto" w:fill="DAE9F7" w:themeFill="text2" w:themeFillTint="1A"/>
          </w:tcPr>
          <w:p w14:paraId="0A8C7F51" w14:textId="77777777" w:rsidR="00ED4F44" w:rsidRPr="00BA301A" w:rsidRDefault="00ED4F44" w:rsidP="00A43200">
            <w:pPr>
              <w:jc w:val="center"/>
              <w:rPr>
                <w:b/>
                <w:bCs/>
              </w:rPr>
            </w:pPr>
            <w:r w:rsidRPr="00BA301A">
              <w:rPr>
                <w:b/>
                <w:bCs/>
              </w:rPr>
              <w:t>Aim</w:t>
            </w:r>
          </w:p>
        </w:tc>
        <w:tc>
          <w:tcPr>
            <w:tcW w:w="2254" w:type="dxa"/>
            <w:shd w:val="clear" w:color="auto" w:fill="DAE9F7" w:themeFill="text2" w:themeFillTint="1A"/>
          </w:tcPr>
          <w:p w14:paraId="4AFD1001" w14:textId="77777777" w:rsidR="00ED4F44" w:rsidRPr="00BA301A" w:rsidRDefault="00ED4F44" w:rsidP="00A43200">
            <w:pPr>
              <w:jc w:val="center"/>
              <w:rPr>
                <w:b/>
                <w:bCs/>
              </w:rPr>
            </w:pPr>
            <w:r w:rsidRPr="00BA301A">
              <w:rPr>
                <w:b/>
                <w:bCs/>
              </w:rPr>
              <w:t>Objectives</w:t>
            </w:r>
          </w:p>
        </w:tc>
        <w:tc>
          <w:tcPr>
            <w:tcW w:w="2254" w:type="dxa"/>
            <w:shd w:val="clear" w:color="auto" w:fill="DAE9F7" w:themeFill="text2" w:themeFillTint="1A"/>
          </w:tcPr>
          <w:p w14:paraId="695BDE70" w14:textId="77777777" w:rsidR="00ED4F44" w:rsidRPr="00BA301A" w:rsidRDefault="00ED4F44" w:rsidP="00A43200">
            <w:pPr>
              <w:jc w:val="center"/>
              <w:rPr>
                <w:b/>
                <w:bCs/>
              </w:rPr>
            </w:pPr>
            <w:r w:rsidRPr="00BA301A">
              <w:rPr>
                <w:b/>
                <w:bCs/>
              </w:rPr>
              <w:t>KPI’s</w:t>
            </w:r>
          </w:p>
        </w:tc>
      </w:tr>
      <w:tr w:rsidR="00ED4F44" w14:paraId="6D32EEED" w14:textId="77777777" w:rsidTr="00A43200">
        <w:tc>
          <w:tcPr>
            <w:tcW w:w="1555" w:type="dxa"/>
          </w:tcPr>
          <w:p w14:paraId="0AB000EE" w14:textId="77777777" w:rsidR="00ED4F44" w:rsidRDefault="00ED4F44" w:rsidP="00A43200">
            <w:r>
              <w:t>1-3 Months</w:t>
            </w:r>
          </w:p>
        </w:tc>
        <w:tc>
          <w:tcPr>
            <w:tcW w:w="2953" w:type="dxa"/>
          </w:tcPr>
          <w:p w14:paraId="1D207325" w14:textId="77777777" w:rsidR="00ED4F44" w:rsidRDefault="00ED4F44" w:rsidP="00A43200">
            <w:r w:rsidRPr="00BA301A">
              <w:t>Cyber Security Governance</w:t>
            </w:r>
          </w:p>
        </w:tc>
        <w:tc>
          <w:tcPr>
            <w:tcW w:w="2254" w:type="dxa"/>
          </w:tcPr>
          <w:p w14:paraId="00EE0D44" w14:textId="77777777" w:rsidR="00ED4F44" w:rsidRDefault="00ED4F44" w:rsidP="00A43200">
            <w:r w:rsidRPr="00BA301A">
              <w:t>Appoint CISO and security operations team, establish Cyber Security Steering Committee, approve security policies, deploy Multi-Factor Authentication (MFA) and Identity and Access Management (IAM).</w:t>
            </w:r>
          </w:p>
        </w:tc>
        <w:tc>
          <w:tcPr>
            <w:tcW w:w="2254" w:type="dxa"/>
          </w:tcPr>
          <w:p w14:paraId="477F8D5E" w14:textId="77777777" w:rsidR="00ED4F44" w:rsidRDefault="00ED4F44" w:rsidP="00A43200">
            <w:r>
              <w:t>• Steering Committee operational.</w:t>
            </w:r>
          </w:p>
          <w:p w14:paraId="035F3AAD" w14:textId="77777777" w:rsidR="00ED4F44" w:rsidRDefault="00ED4F44" w:rsidP="00A43200">
            <w:r>
              <w:t>• MFA enabled for 100% of privileged accounts.</w:t>
            </w:r>
          </w:p>
          <w:p w14:paraId="775AB086" w14:textId="77777777" w:rsidR="00ED4F44" w:rsidRDefault="00ED4F44" w:rsidP="00A43200">
            <w:r>
              <w:t>• All risk assessments completed</w:t>
            </w:r>
          </w:p>
        </w:tc>
      </w:tr>
      <w:tr w:rsidR="00ED4F44" w14:paraId="06402AB2" w14:textId="77777777" w:rsidTr="00A43200">
        <w:tc>
          <w:tcPr>
            <w:tcW w:w="1555" w:type="dxa"/>
          </w:tcPr>
          <w:p w14:paraId="5604E9D1" w14:textId="77777777" w:rsidR="00ED4F44" w:rsidRDefault="00ED4F44" w:rsidP="00A43200">
            <w:r>
              <w:t>4-6 Months</w:t>
            </w:r>
          </w:p>
        </w:tc>
        <w:tc>
          <w:tcPr>
            <w:tcW w:w="2953" w:type="dxa"/>
          </w:tcPr>
          <w:p w14:paraId="158ACA2D" w14:textId="77777777" w:rsidR="00ED4F44" w:rsidRPr="00BA301A" w:rsidRDefault="00ED4F44" w:rsidP="00A43200">
            <w:r w:rsidRPr="00BA301A">
              <w:t>Implement Zero Trust Architecture</w:t>
            </w:r>
          </w:p>
        </w:tc>
        <w:tc>
          <w:tcPr>
            <w:tcW w:w="2254" w:type="dxa"/>
          </w:tcPr>
          <w:p w14:paraId="087ACC42" w14:textId="77777777" w:rsidR="00ED4F44" w:rsidRPr="00BA301A" w:rsidRDefault="00ED4F44" w:rsidP="00A43200">
            <w:r w:rsidRPr="003F56C9">
              <w:t>Deploy Zero Trust Network Access (ZTNA), Cloud Security Posture Management (CSPM), Endpoint Detection and Response (EDR)deployment.</w:t>
            </w:r>
          </w:p>
        </w:tc>
        <w:tc>
          <w:tcPr>
            <w:tcW w:w="2254" w:type="dxa"/>
          </w:tcPr>
          <w:p w14:paraId="69FAC462" w14:textId="77777777" w:rsidR="00ED4F44" w:rsidRDefault="00ED4F44" w:rsidP="00A43200">
            <w:r>
              <w:t>• Ensure full secure cloud configuration.</w:t>
            </w:r>
          </w:p>
          <w:p w14:paraId="544CDD95" w14:textId="77777777" w:rsidR="00ED4F44" w:rsidRDefault="00ED4F44" w:rsidP="00A43200">
            <w:r>
              <w:t>• 100% of users using ZTNA.</w:t>
            </w:r>
          </w:p>
          <w:p w14:paraId="23DD923E" w14:textId="4DE18EDD" w:rsidR="00ED4F44" w:rsidRDefault="00ED4F44" w:rsidP="00A43200">
            <w:r>
              <w:t xml:space="preserve">• 100% of </w:t>
            </w:r>
            <w:proofErr w:type="gramStart"/>
            <w:r w:rsidR="005A43DC">
              <w:t>third</w:t>
            </w:r>
            <w:r>
              <w:t xml:space="preserve"> party</w:t>
            </w:r>
            <w:proofErr w:type="gramEnd"/>
            <w:r>
              <w:t xml:space="preserve"> suppliers assessed for cyber risk.</w:t>
            </w:r>
          </w:p>
        </w:tc>
      </w:tr>
      <w:tr w:rsidR="00ED4F44" w14:paraId="7F61C1CC" w14:textId="77777777" w:rsidTr="00A43200">
        <w:tc>
          <w:tcPr>
            <w:tcW w:w="1555" w:type="dxa"/>
          </w:tcPr>
          <w:p w14:paraId="66B29DCB" w14:textId="77777777" w:rsidR="00ED4F44" w:rsidRDefault="00ED4F44" w:rsidP="00A43200">
            <w:r>
              <w:t>7-9 Months</w:t>
            </w:r>
          </w:p>
        </w:tc>
        <w:tc>
          <w:tcPr>
            <w:tcW w:w="2953" w:type="dxa"/>
          </w:tcPr>
          <w:p w14:paraId="6D5C5840" w14:textId="77777777" w:rsidR="00ED4F44" w:rsidRPr="00BA301A" w:rsidRDefault="00ED4F44" w:rsidP="00A43200">
            <w:r w:rsidRPr="003F56C9">
              <w:t>Regulatory Compliance</w:t>
            </w:r>
          </w:p>
        </w:tc>
        <w:tc>
          <w:tcPr>
            <w:tcW w:w="2254" w:type="dxa"/>
          </w:tcPr>
          <w:p w14:paraId="0AB2717C" w14:textId="77777777" w:rsidR="00ED4F44" w:rsidRPr="003F56C9" w:rsidRDefault="00ED4F44" w:rsidP="00A43200">
            <w:r w:rsidRPr="003F56C9">
              <w:t xml:space="preserve">Deploy Security Information and Event Management (SIEM) and establish Security Operations Centre (SOC), complete GDPR and </w:t>
            </w:r>
            <w:r w:rsidRPr="003F56C9">
              <w:lastRenderedPageBreak/>
              <w:t>DORA compliance and conduct staff awareness training.</w:t>
            </w:r>
          </w:p>
        </w:tc>
        <w:tc>
          <w:tcPr>
            <w:tcW w:w="2254" w:type="dxa"/>
          </w:tcPr>
          <w:p w14:paraId="7AB85A9D" w14:textId="77777777" w:rsidR="00ED4F44" w:rsidRDefault="00ED4F44" w:rsidP="00A43200">
            <w:r>
              <w:lastRenderedPageBreak/>
              <w:t>• 100% employee completion of cyber security awareness training.</w:t>
            </w:r>
          </w:p>
          <w:p w14:paraId="0D793E90" w14:textId="77777777" w:rsidR="00ED4F44" w:rsidRDefault="00ED4F44" w:rsidP="00A43200">
            <w:r>
              <w:t xml:space="preserve">• Internal GDPR and DORA compliance </w:t>
            </w:r>
            <w:r>
              <w:lastRenderedPageBreak/>
              <w:t>audit successfully completed.</w:t>
            </w:r>
          </w:p>
        </w:tc>
      </w:tr>
      <w:tr w:rsidR="00ED4F44" w14:paraId="15CFD700" w14:textId="77777777" w:rsidTr="00A43200">
        <w:tc>
          <w:tcPr>
            <w:tcW w:w="1555" w:type="dxa"/>
          </w:tcPr>
          <w:p w14:paraId="6454A4BF" w14:textId="77777777" w:rsidR="00ED4F44" w:rsidRDefault="00ED4F44" w:rsidP="00A43200">
            <w:r>
              <w:lastRenderedPageBreak/>
              <w:t>10 – 12 Months</w:t>
            </w:r>
          </w:p>
        </w:tc>
        <w:tc>
          <w:tcPr>
            <w:tcW w:w="2953" w:type="dxa"/>
          </w:tcPr>
          <w:p w14:paraId="1E41141F" w14:textId="77777777" w:rsidR="00ED4F44" w:rsidRPr="003F56C9" w:rsidRDefault="00ED4F44" w:rsidP="00A43200">
            <w:r>
              <w:t>Cyber and Improvements</w:t>
            </w:r>
          </w:p>
        </w:tc>
        <w:tc>
          <w:tcPr>
            <w:tcW w:w="2254" w:type="dxa"/>
          </w:tcPr>
          <w:p w14:paraId="41ADAFD8" w14:textId="77777777" w:rsidR="00ED4F44" w:rsidRPr="003F56C9" w:rsidRDefault="00ED4F44" w:rsidP="00A43200">
            <w:r w:rsidRPr="00064BB2">
              <w:t>Conduct penetration testing, ransomware simulations, disaster recovery exercises, backups review KPIs.</w:t>
            </w:r>
          </w:p>
        </w:tc>
        <w:tc>
          <w:tcPr>
            <w:tcW w:w="2254" w:type="dxa"/>
          </w:tcPr>
          <w:p w14:paraId="3F3FCF5B" w14:textId="77777777" w:rsidR="00ED4F44" w:rsidRDefault="00ED4F44" w:rsidP="00A43200">
            <w:r>
              <w:t xml:space="preserve">• </w:t>
            </w:r>
            <w:proofErr w:type="gramStart"/>
            <w:r>
              <w:t>90%</w:t>
            </w:r>
            <w:proofErr w:type="gramEnd"/>
            <w:r>
              <w:t xml:space="preserve"> reduction in high-risk vulnerabilities.</w:t>
            </w:r>
          </w:p>
          <w:p w14:paraId="0E02A064" w14:textId="77777777" w:rsidR="00ED4F44" w:rsidRDefault="00ED4F44" w:rsidP="00A43200">
            <w:r>
              <w:t>• Annual penetration test with no critical findings.</w:t>
            </w:r>
          </w:p>
        </w:tc>
      </w:tr>
    </w:tbl>
    <w:p w14:paraId="6E290BA2" w14:textId="77777777" w:rsidR="00E56E45" w:rsidRPr="00A211FC" w:rsidRDefault="00E56E45" w:rsidP="009E3010"/>
    <w:p w14:paraId="4F74F641" w14:textId="2F44A107" w:rsidR="001764B1" w:rsidRDefault="00E32611" w:rsidP="00FB37C2">
      <w:pPr>
        <w:pStyle w:val="Heading1"/>
        <w:rPr>
          <w:b/>
          <w:bCs/>
          <w:color w:val="auto"/>
        </w:rPr>
      </w:pPr>
      <w:bookmarkStart w:id="15" w:name="_Toc236129954"/>
      <w:r w:rsidRPr="000050FC">
        <w:rPr>
          <w:b/>
          <w:bCs/>
          <w:color w:val="auto"/>
        </w:rPr>
        <w:t>References</w:t>
      </w:r>
      <w:bookmarkEnd w:id="15"/>
    </w:p>
    <w:p w14:paraId="59FB09B6" w14:textId="77777777" w:rsidR="00D31CB6" w:rsidRPr="00D31CB6" w:rsidRDefault="00D31CB6" w:rsidP="00D31CB6">
      <w:r w:rsidRPr="00D31CB6">
        <w:t>[1]</w:t>
      </w:r>
    </w:p>
    <w:p w14:paraId="0EB07F42" w14:textId="77777777" w:rsidR="00D31CB6" w:rsidRPr="00D31CB6" w:rsidRDefault="00D31CB6" w:rsidP="00D31CB6">
      <w:r w:rsidRPr="00D31CB6">
        <w:t>“NIST SP 800-207 vs ISO 27001 | ISMS.online.” Accessed: Jun. 30, 2026. [Online]. Available: https://www.isms.online/iso-27001/vs-nist-sp-800-207/</w:t>
      </w:r>
    </w:p>
    <w:p w14:paraId="5B97BD3C" w14:textId="611DE803" w:rsidR="002163E7" w:rsidRPr="002163E7" w:rsidRDefault="002163E7" w:rsidP="002163E7">
      <w:r w:rsidRPr="002163E7">
        <w:t>[</w:t>
      </w:r>
      <w:r>
        <w:t>2</w:t>
      </w:r>
      <w:r w:rsidRPr="002163E7">
        <w:t>]</w:t>
      </w:r>
    </w:p>
    <w:p w14:paraId="674389B3" w14:textId="77777777" w:rsidR="002163E7" w:rsidRPr="002163E7" w:rsidRDefault="002163E7" w:rsidP="002163E7">
      <w:r w:rsidRPr="002163E7">
        <w:t>“What Is Zero Trust Architecture? Key Elements and Use Cases.” Accessed: Jun. 30, 2026. [Online]. Available: https://www.paloaltonetworks.com/cyberpedia/what-is-a-zero-trust-architecture</w:t>
      </w:r>
    </w:p>
    <w:p w14:paraId="33FA3C97" w14:textId="0AE9C775" w:rsidR="00597A3E" w:rsidRPr="00597A3E" w:rsidRDefault="00597A3E" w:rsidP="00597A3E">
      <w:r w:rsidRPr="00597A3E">
        <w:t>[</w:t>
      </w:r>
      <w:r>
        <w:t>3</w:t>
      </w:r>
      <w:r w:rsidRPr="00597A3E">
        <w:t>]</w:t>
      </w:r>
    </w:p>
    <w:p w14:paraId="21F3414D" w14:textId="77777777" w:rsidR="00597A3E" w:rsidRPr="00597A3E" w:rsidRDefault="00597A3E" w:rsidP="00597A3E">
      <w:r w:rsidRPr="00597A3E">
        <w:t>ZPedia, “What Is Zero Trust?” [Online]. Available: https://www.zscaler.com/resources/security-terms-glossary/what-is-zero-trust</w:t>
      </w:r>
    </w:p>
    <w:p w14:paraId="4BA9ECD0" w14:textId="306200DB" w:rsidR="00340BDA" w:rsidRPr="00340BDA" w:rsidRDefault="00340BDA" w:rsidP="00340BDA">
      <w:r w:rsidRPr="00340BDA">
        <w:t>[</w:t>
      </w:r>
      <w:r>
        <w:t>4</w:t>
      </w:r>
      <w:r w:rsidRPr="00340BDA">
        <w:t>]</w:t>
      </w:r>
    </w:p>
    <w:p w14:paraId="50EEB3D7" w14:textId="77777777" w:rsidR="00340BDA" w:rsidRPr="00340BDA" w:rsidRDefault="00340BDA" w:rsidP="00340BDA">
      <w:r w:rsidRPr="00340BDA">
        <w:t>“What Is single sign-on (SSO)?” Accessed: Jun. 30, 2026. [Online]. Available: https://www.okta.com/blog/identity-security/single-sign-on-sso/</w:t>
      </w:r>
    </w:p>
    <w:p w14:paraId="43DBE558" w14:textId="5A9869C7" w:rsidR="00196785" w:rsidRPr="00196785" w:rsidRDefault="00196785" w:rsidP="00196785">
      <w:r w:rsidRPr="00196785">
        <w:t>[</w:t>
      </w:r>
      <w:r>
        <w:t>5</w:t>
      </w:r>
      <w:r w:rsidRPr="00196785">
        <w:t>]</w:t>
      </w:r>
    </w:p>
    <w:p w14:paraId="65FA3303" w14:textId="17E1C67E" w:rsidR="00196785" w:rsidRPr="00196785" w:rsidRDefault="00196785" w:rsidP="00196785">
      <w:r w:rsidRPr="00196785">
        <w:t xml:space="preserve">“What is Multi-Factor Authentication (MFA) and How does it </w:t>
      </w:r>
      <w:proofErr w:type="gramStart"/>
      <w:r w:rsidRPr="00196785">
        <w:t>Work?</w:t>
      </w:r>
      <w:r w:rsidR="00797F06" w:rsidRPr="00196785">
        <w:t>,</w:t>
      </w:r>
      <w:proofErr w:type="gramEnd"/>
      <w:r w:rsidR="00797F06" w:rsidRPr="00196785">
        <w:t>”</w:t>
      </w:r>
      <w:r w:rsidRPr="00196785">
        <w:t xml:space="preserve"> [Online]. Available: https://www.rsa.com/resources/blog/multi-factor-authentication/what-is-mfa/</w:t>
      </w:r>
    </w:p>
    <w:p w14:paraId="663B476A" w14:textId="519555C2" w:rsidR="006D75B7" w:rsidRPr="006D75B7" w:rsidRDefault="006D75B7" w:rsidP="006D75B7">
      <w:r w:rsidRPr="006D75B7">
        <w:t>[</w:t>
      </w:r>
      <w:r>
        <w:t>6</w:t>
      </w:r>
      <w:r w:rsidRPr="006D75B7">
        <w:t>]</w:t>
      </w:r>
    </w:p>
    <w:p w14:paraId="0B2F8840" w14:textId="77777777" w:rsidR="006D75B7" w:rsidRPr="006D75B7" w:rsidRDefault="006D75B7" w:rsidP="006D75B7">
      <w:r w:rsidRPr="006D75B7">
        <w:t>“What Is Network Segmentation?” Accessed: Jun. 30, 2026. [Online]. Available: https://www.forescout.com/glossary/network-segmentation/</w:t>
      </w:r>
    </w:p>
    <w:p w14:paraId="7A021A55" w14:textId="6D0CB663" w:rsidR="00CB7B73" w:rsidRPr="00CB7B73" w:rsidRDefault="00CB7B73" w:rsidP="00CB7B73">
      <w:r w:rsidRPr="00CB7B73">
        <w:t>[</w:t>
      </w:r>
      <w:r>
        <w:t>7</w:t>
      </w:r>
      <w:r w:rsidRPr="00CB7B73">
        <w:t>]</w:t>
      </w:r>
    </w:p>
    <w:p w14:paraId="3DB9305B" w14:textId="77777777" w:rsidR="00CB7B73" w:rsidRPr="00CB7B73" w:rsidRDefault="00CB7B73" w:rsidP="00CB7B73">
      <w:r w:rsidRPr="00CB7B73">
        <w:t>M. communications@manageengine.com, “What is Zero Trust Privileged Access Management (PAM)? - ManageEngine PAM360.” Accessed: Jul. 13, 2026. [Online]. Available: https://www.manageengine.com/privileged-access-management/what-is-zero-trust-pam.html</w:t>
      </w:r>
    </w:p>
    <w:p w14:paraId="2442F69B" w14:textId="07B2E1AB" w:rsidR="00781C12" w:rsidRPr="00781C12" w:rsidRDefault="00781C12" w:rsidP="00781C12">
      <w:r>
        <w:t>[8]</w:t>
      </w:r>
    </w:p>
    <w:p w14:paraId="37FB4F75" w14:textId="0ACC95A5" w:rsidR="00781C12" w:rsidRDefault="00781C12" w:rsidP="00781C12">
      <w:r w:rsidRPr="00781C12">
        <w:t>ZScaler, “What Is Zero Trust Network Access (ZTNA)</w:t>
      </w:r>
      <w:r w:rsidR="00315EE2" w:rsidRPr="00781C12">
        <w:t>,”</w:t>
      </w:r>
      <w:r w:rsidRPr="00781C12">
        <w:t xml:space="preserve"> [Online]. Available: </w:t>
      </w:r>
      <w:hyperlink r:id="rId11" w:history="1">
        <w:r w:rsidR="00C323BD" w:rsidRPr="00C17024">
          <w:rPr>
            <w:rStyle w:val="Hyperlink"/>
          </w:rPr>
          <w:t>https://www.zscaler.com/resources/security-terms-glossary/what-is-zero-trust-network-access</w:t>
        </w:r>
      </w:hyperlink>
    </w:p>
    <w:p w14:paraId="521AE928" w14:textId="77777777" w:rsidR="00C323BD" w:rsidRDefault="00C323BD" w:rsidP="00781C12">
      <w:pPr>
        <w:rPr>
          <w:b/>
          <w:bCs/>
        </w:rPr>
      </w:pPr>
      <w:r>
        <w:lastRenderedPageBreak/>
        <w:t>[9]</w:t>
      </w:r>
      <w:r w:rsidRPr="00C323BD">
        <w:rPr>
          <w:b/>
          <w:bCs/>
        </w:rPr>
        <w:t xml:space="preserve"> </w:t>
      </w:r>
    </w:p>
    <w:p w14:paraId="1ADB0C92" w14:textId="311D74E9" w:rsidR="00C323BD" w:rsidRPr="00C323BD" w:rsidRDefault="00C323BD" w:rsidP="00781C12">
      <w:r w:rsidRPr="00C323BD">
        <w:t xml:space="preserve">T. Adesokan-Imran, “The Impact of Cybersecurity Governance on National Security by Strengthening Critical Infrastructure through IT Auditing and Risk Management,” </w:t>
      </w:r>
      <w:r w:rsidRPr="00C323BD">
        <w:rPr>
          <w:i/>
          <w:iCs/>
        </w:rPr>
        <w:t>Asian Journal of Research in Computer Science</w:t>
      </w:r>
      <w:r w:rsidRPr="00C323BD">
        <w:t>, vol. 18, pp. 301–322, 2025, doi: 10.9734/ajrcos/2025/v18i4621.</w:t>
      </w:r>
    </w:p>
    <w:p w14:paraId="5B259085" w14:textId="6320D084" w:rsidR="00781C12" w:rsidRDefault="00FE0DF9" w:rsidP="00A92036">
      <w:r>
        <w:t>[10]</w:t>
      </w:r>
    </w:p>
    <w:p w14:paraId="0DBA795A" w14:textId="1A1D88CF" w:rsidR="00FE0DF9" w:rsidRDefault="00FE0DF9" w:rsidP="00A92036">
      <w:r w:rsidRPr="00FE0DF9">
        <w:t xml:space="preserve">G. Gebel, “Connecting ABAC to identity governance and administration to extend access control capabilities,” </w:t>
      </w:r>
      <w:r w:rsidRPr="00FE0DF9">
        <w:rPr>
          <w:i/>
          <w:iCs/>
        </w:rPr>
        <w:t>CSO Online</w:t>
      </w:r>
      <w:r w:rsidRPr="00FE0DF9">
        <w:t>, 2018.</w:t>
      </w:r>
    </w:p>
    <w:p w14:paraId="19181B08" w14:textId="6D34C0AB" w:rsidR="007154E3" w:rsidRDefault="007154E3" w:rsidP="00A92036">
      <w:r>
        <w:t>[11]</w:t>
      </w:r>
    </w:p>
    <w:p w14:paraId="22D88FAA" w14:textId="7FF4E23F" w:rsidR="007154E3" w:rsidRDefault="007154E3" w:rsidP="00A92036">
      <w:r w:rsidRPr="007154E3">
        <w:t xml:space="preserve">S. Chowdhary, “Access Recertification Is Broken: Rethinking Identity Governance for Modern Enterprises,” </w:t>
      </w:r>
      <w:r w:rsidRPr="007154E3">
        <w:rPr>
          <w:i/>
          <w:iCs/>
        </w:rPr>
        <w:t>Computer Fraud &amp; Security</w:t>
      </w:r>
      <w:r w:rsidRPr="007154E3">
        <w:t>, 2026.</w:t>
      </w:r>
    </w:p>
    <w:p w14:paraId="4540102C" w14:textId="77777777" w:rsidR="006F5353" w:rsidRDefault="006F5353" w:rsidP="00A92036">
      <w:r>
        <w:t>[12]</w:t>
      </w:r>
    </w:p>
    <w:p w14:paraId="4C445835" w14:textId="68B6BB65" w:rsidR="006F5353" w:rsidRDefault="006F5353" w:rsidP="00A92036">
      <w:r w:rsidRPr="006F5353">
        <w:t>Gartner, “The Future of Network Security Is in the Cloud: SASE Trends,” Gartner Research, 2024.</w:t>
      </w:r>
    </w:p>
    <w:p w14:paraId="50CFFBBD" w14:textId="353CE1B3" w:rsidR="007E4EEB" w:rsidRPr="007E4EEB" w:rsidRDefault="007E4EEB" w:rsidP="007E4EEB">
      <w:r w:rsidRPr="007E4EEB">
        <w:t>[1</w:t>
      </w:r>
      <w:r>
        <w:t>3</w:t>
      </w:r>
      <w:r w:rsidR="00D6672C">
        <w:t>]</w:t>
      </w:r>
    </w:p>
    <w:p w14:paraId="55F96DA1" w14:textId="3845AEE4" w:rsidR="007E4EEB" w:rsidRDefault="007E4EEB" w:rsidP="007E4EEB">
      <w:r w:rsidRPr="007E4EEB">
        <w:t xml:space="preserve">“What Is SIEM? | Microsoft Security.” Accessed: Jul. 26, 2026. [Online]. Available: </w:t>
      </w:r>
      <w:hyperlink r:id="rId12" w:history="1">
        <w:r w:rsidR="004A6699" w:rsidRPr="00C1716A">
          <w:rPr>
            <w:rStyle w:val="Hyperlink"/>
          </w:rPr>
          <w:t>https://www.microsoft.com/en-gb/security/business/security-101/what-is-siem</w:t>
        </w:r>
      </w:hyperlink>
    </w:p>
    <w:p w14:paraId="42D8CE8A" w14:textId="77777777" w:rsidR="004A6699" w:rsidRDefault="004A6699" w:rsidP="007E4EEB">
      <w:r>
        <w:t>[14]</w:t>
      </w:r>
    </w:p>
    <w:p w14:paraId="02C8B484" w14:textId="3FC94E06" w:rsidR="004A6699" w:rsidRPr="004A6699" w:rsidRDefault="004A6699" w:rsidP="007E4EEB">
      <w:r w:rsidRPr="004A6699">
        <w:t>IBM Corporation, “</w:t>
      </w:r>
      <w:r w:rsidRPr="004A6699">
        <w:rPr>
          <w:i/>
          <w:iCs/>
        </w:rPr>
        <w:t>Cost of a Data Breach Report</w:t>
      </w:r>
      <w:r w:rsidRPr="004A6699">
        <w:t xml:space="preserve">,” IBM, 2025. [Online]. Available: </w:t>
      </w:r>
      <w:hyperlink r:id="rId13" w:tgtFrame="_blank" w:tooltip="www.ibm.com" w:history="1">
        <w:r w:rsidRPr="004A6699">
          <w:rPr>
            <w:rStyle w:val="Hyperlink"/>
          </w:rPr>
          <w:t>https://www.ibm.com/reports/data-breach</w:t>
        </w:r>
      </w:hyperlink>
    </w:p>
    <w:p w14:paraId="09D56A4F" w14:textId="0EC9CCCB" w:rsidR="007E4EEB" w:rsidRDefault="00AD724F" w:rsidP="00A92036">
      <w:r>
        <w:t>[15]</w:t>
      </w:r>
    </w:p>
    <w:p w14:paraId="2E13181C" w14:textId="2C90990A" w:rsidR="00AD724F" w:rsidRDefault="00AD724F" w:rsidP="00A92036">
      <w:r w:rsidRPr="00AD724F">
        <w:t xml:space="preserve">Microsoft Corporation, </w:t>
      </w:r>
      <w:r w:rsidRPr="00AD724F">
        <w:rPr>
          <w:i/>
          <w:iCs/>
        </w:rPr>
        <w:t>“What is endpoint detection and response (EDR)?”</w:t>
      </w:r>
      <w:r w:rsidRPr="00AD724F">
        <w:t xml:space="preserve"> Microsoft Security, 20 May 2026. [Online]. Available: </w:t>
      </w:r>
      <w:hyperlink r:id="rId14" w:tgtFrame="_blank" w:tooltip="www.microsoft.com" w:history="1">
        <w:r w:rsidRPr="00AD724F">
          <w:rPr>
            <w:rStyle w:val="Hyperlink"/>
          </w:rPr>
          <w:t>https://www.microsoft.com/en-gb/security/business/security-101/what-is-edr-endpoint-detection-response</w:t>
        </w:r>
      </w:hyperlink>
    </w:p>
    <w:p w14:paraId="57090C33" w14:textId="13610639" w:rsidR="00B4420F" w:rsidRDefault="00B4420F" w:rsidP="00A92036">
      <w:r>
        <w:t>[16]</w:t>
      </w:r>
    </w:p>
    <w:p w14:paraId="6EABD570" w14:textId="75C36CBB" w:rsidR="00B4420F" w:rsidRDefault="00B4420F" w:rsidP="00A92036">
      <w:r w:rsidRPr="00B4420F">
        <w:t xml:space="preserve">Microsoft Corporation, </w:t>
      </w:r>
      <w:r w:rsidRPr="00B4420F">
        <w:rPr>
          <w:i/>
          <w:iCs/>
        </w:rPr>
        <w:t>“Deploy a Zero Trust network infrastructure,”</w:t>
      </w:r>
      <w:r w:rsidRPr="00B4420F">
        <w:t xml:space="preserve"> Microsoft Learn, 2026. [Online]. Available: </w:t>
      </w:r>
      <w:hyperlink r:id="rId15" w:tgtFrame="_blank" w:tooltip="learn.microsoft.com" w:history="1">
        <w:r w:rsidRPr="00B4420F">
          <w:rPr>
            <w:rStyle w:val="Hyperlink"/>
          </w:rPr>
          <w:t>https://learn.microsoft.com/en-us/security/zero-trust/deploy/networks</w:t>
        </w:r>
      </w:hyperlink>
    </w:p>
    <w:p w14:paraId="6243F8B9" w14:textId="69EF7AF1" w:rsidR="00C946EE" w:rsidRDefault="00C946EE" w:rsidP="00A92036">
      <w:r>
        <w:t>[17]</w:t>
      </w:r>
    </w:p>
    <w:p w14:paraId="462E935F" w14:textId="652F3180" w:rsidR="00C946EE" w:rsidRDefault="00C946EE" w:rsidP="00A92036">
      <w:r w:rsidRPr="00C946EE">
        <w:t xml:space="preserve">N. T. M. Endpoint Manager, </w:t>
      </w:r>
      <w:r w:rsidRPr="00C946EE">
        <w:rPr>
          <w:i/>
          <w:iCs/>
        </w:rPr>
        <w:t>“Zero Trust for legacy systems: Bridging the gap without compromising principles,”</w:t>
      </w:r>
      <w:r w:rsidRPr="00C946EE">
        <w:t xml:space="preserve"> MS Endpoint Manager, Jan. 21, 2026. [Online]. Available: </w:t>
      </w:r>
      <w:hyperlink r:id="rId16" w:tgtFrame="_blank" w:tooltip="msendpointmgr.com" w:history="1">
        <w:r w:rsidRPr="00C946EE">
          <w:rPr>
            <w:rStyle w:val="Hyperlink"/>
          </w:rPr>
          <w:t>https://msendpointmgr.com/2026/01/21/zero-trust-for-legacy-systems-bridging-the-gap-without-compromising-principles/</w:t>
        </w:r>
      </w:hyperlink>
    </w:p>
    <w:p w14:paraId="5C1E9FCA" w14:textId="35097B73" w:rsidR="003B27A9" w:rsidRDefault="003B27A9" w:rsidP="00A92036">
      <w:r>
        <w:t>[18]</w:t>
      </w:r>
    </w:p>
    <w:p w14:paraId="518E1FD1" w14:textId="11D35D80" w:rsidR="003B27A9" w:rsidRDefault="003B27A9" w:rsidP="00A92036">
      <w:r w:rsidRPr="003B27A9">
        <w:t>A</w:t>
      </w:r>
      <w:r w:rsidRPr="003B27A9">
        <w:noBreakHyphen/>
        <w:t xml:space="preserve">Listware, </w:t>
      </w:r>
      <w:r w:rsidRPr="003B27A9">
        <w:rPr>
          <w:i/>
          <w:iCs/>
        </w:rPr>
        <w:t>“Zero Trust Architecture Cost: What You Need to Know,”</w:t>
      </w:r>
      <w:r w:rsidRPr="003B27A9">
        <w:t xml:space="preserve"> A</w:t>
      </w:r>
      <w:r w:rsidRPr="003B27A9">
        <w:noBreakHyphen/>
        <w:t xml:space="preserve">Listware Blog, 2026. [Online]. Available: </w:t>
      </w:r>
      <w:hyperlink r:id="rId17" w:tgtFrame="_blank" w:tooltip="a-listware.com" w:history="1">
        <w:r w:rsidRPr="003B27A9">
          <w:rPr>
            <w:rStyle w:val="Hyperlink"/>
          </w:rPr>
          <w:t>https://a-listware.com/blog/zero-trust-architecture-cost</w:t>
        </w:r>
      </w:hyperlink>
    </w:p>
    <w:p w14:paraId="27907CF4" w14:textId="1FD42EDD" w:rsidR="000A1C68" w:rsidRDefault="000A1C68" w:rsidP="00A92036">
      <w:r>
        <w:t>[19]</w:t>
      </w:r>
    </w:p>
    <w:p w14:paraId="41232A51" w14:textId="2136EE8F" w:rsidR="000A1C68" w:rsidRDefault="000A1C68" w:rsidP="00A92036">
      <w:r w:rsidRPr="000A1C68">
        <w:t xml:space="preserve">Atlassian Corporation, </w:t>
      </w:r>
      <w:r w:rsidRPr="000A1C68">
        <w:rPr>
          <w:i/>
          <w:iCs/>
        </w:rPr>
        <w:t>“IT Service Management (ITSM),”</w:t>
      </w:r>
      <w:r w:rsidRPr="000A1C68">
        <w:t xml:space="preserve"> Atlassian, 2026. [Online]. Available: </w:t>
      </w:r>
      <w:hyperlink r:id="rId18" w:tgtFrame="_blank" w:tooltip="www.atlassian.com" w:history="1">
        <w:r w:rsidRPr="000A1C68">
          <w:rPr>
            <w:rStyle w:val="Hyperlink"/>
          </w:rPr>
          <w:t>https://www.atlassian.com/itsm</w:t>
        </w:r>
      </w:hyperlink>
    </w:p>
    <w:p w14:paraId="6DE3DBC5" w14:textId="6606A78C" w:rsidR="00AA1329" w:rsidRDefault="00AA1329" w:rsidP="00A92036">
      <w:r>
        <w:lastRenderedPageBreak/>
        <w:t>[20]</w:t>
      </w:r>
    </w:p>
    <w:p w14:paraId="1E83ED1E" w14:textId="4ADAA9B0" w:rsidR="00AA1329" w:rsidRDefault="00AA1329" w:rsidP="00A92036">
      <w:r w:rsidRPr="00AA1329">
        <w:t xml:space="preserve">Palo Alto Networks, </w:t>
      </w:r>
      <w:r w:rsidRPr="00AA1329">
        <w:rPr>
          <w:i/>
          <w:iCs/>
        </w:rPr>
        <w:t>“What is SASE (Secure Access Service Edge)?”</w:t>
      </w:r>
      <w:r w:rsidRPr="00AA1329">
        <w:t xml:space="preserve"> Palo Alto Networks Cyberpedia, 2026. Accessed: Jul. 27, 2026. [Online]. Available: </w:t>
      </w:r>
      <w:hyperlink r:id="rId19" w:tgtFrame="_blank" w:tooltip="www.paloaltonetworks.com" w:history="1">
        <w:r w:rsidRPr="00AA1329">
          <w:rPr>
            <w:rStyle w:val="Hyperlink"/>
          </w:rPr>
          <w:t>https://www.paloaltonetworks.com/cyberpedia/what-is-sase</w:t>
        </w:r>
      </w:hyperlink>
    </w:p>
    <w:p w14:paraId="40821F98" w14:textId="22E2A667" w:rsidR="003C5BE0" w:rsidRDefault="003C5BE0" w:rsidP="00A92036">
      <w:r>
        <w:t>[21]</w:t>
      </w:r>
    </w:p>
    <w:p w14:paraId="26786D85" w14:textId="6BFAA7BB" w:rsidR="00EA0CA4" w:rsidRDefault="00EA0CA4" w:rsidP="00A92036">
      <w:r w:rsidRPr="00EA0CA4">
        <w:t xml:space="preserve">UK Government Digital and Data Profession, </w:t>
      </w:r>
      <w:r w:rsidRPr="00EA0CA4">
        <w:rPr>
          <w:i/>
          <w:iCs/>
        </w:rPr>
        <w:t>“Chief Information Security Officer,”</w:t>
      </w:r>
      <w:r w:rsidRPr="00EA0CA4">
        <w:t xml:space="preserve"> DDaT Capability Framework, 2026. Accessed: Jul. 27, 2026. [Online]. Available: </w:t>
      </w:r>
      <w:hyperlink r:id="rId20" w:tgtFrame="_blank" w:tooltip="ddat-capability-framework.service.gov.uk" w:history="1">
        <w:r w:rsidRPr="00EA0CA4">
          <w:rPr>
            <w:rStyle w:val="Hyperlink"/>
          </w:rPr>
          <w:t>https://ddat-capability-framework.service.gov.uk/role/chief-information-security-officer</w:t>
        </w:r>
      </w:hyperlink>
    </w:p>
    <w:p w14:paraId="1EF383A4" w14:textId="3FB9D74B" w:rsidR="005E6B40" w:rsidRDefault="005E6B40" w:rsidP="00A92036">
      <w:r>
        <w:t>[22]</w:t>
      </w:r>
    </w:p>
    <w:p w14:paraId="1DC7E694" w14:textId="00158B9D" w:rsidR="005E6B40" w:rsidRDefault="005E6B40" w:rsidP="00A92036">
      <w:r w:rsidRPr="005E6B40">
        <w:t xml:space="preserve">Darktrace, </w:t>
      </w:r>
      <w:r w:rsidRPr="005E6B40">
        <w:rPr>
          <w:i/>
          <w:iCs/>
        </w:rPr>
        <w:t>“Hiding in plain sight: Uncovering a multi</w:t>
      </w:r>
      <w:r w:rsidRPr="005E6B40">
        <w:rPr>
          <w:i/>
          <w:iCs/>
        </w:rPr>
        <w:noBreakHyphen/>
        <w:t>stage ransomware attack through behavioral detection,”</w:t>
      </w:r>
      <w:r w:rsidRPr="005E6B40">
        <w:t xml:space="preserve"> Darktrace Blog, 2026. Accessed: Jul. 27, 2026. [Online]. Available: </w:t>
      </w:r>
      <w:hyperlink r:id="rId21" w:tgtFrame="_blank" w:tooltip="www.darktrace.com" w:history="1">
        <w:r w:rsidRPr="005E6B40">
          <w:rPr>
            <w:rStyle w:val="Hyperlink"/>
          </w:rPr>
          <w:t>https://www.darktrace.com/blog/hiding-in-plain-sight-uncovering-a-multi-stage-ransomware-attack-through-behavioral-detection</w:t>
        </w:r>
      </w:hyperlink>
    </w:p>
    <w:p w14:paraId="2925DD52" w14:textId="4A290A60" w:rsidR="00966956" w:rsidRDefault="00966956" w:rsidP="00A92036">
      <w:r>
        <w:t>[23]</w:t>
      </w:r>
    </w:p>
    <w:p w14:paraId="7C701A10" w14:textId="70D55DA1" w:rsidR="00966956" w:rsidRDefault="00966956" w:rsidP="00A92036">
      <w:r w:rsidRPr="00966956">
        <w:t xml:space="preserve">A. Mahn, </w:t>
      </w:r>
      <w:r w:rsidRPr="00966956">
        <w:rPr>
          <w:i/>
          <w:iCs/>
        </w:rPr>
        <w:t>“Identify, Protect, Detect, Respond and Recover: The NIST Cybersecurity Framework,”</w:t>
      </w:r>
      <w:r w:rsidRPr="00966956">
        <w:t xml:space="preserve"> NIST Taking Measure Blog, Oct. 23, 2018. Accessed: Jul. 27, 2026. [Online]. Available: </w:t>
      </w:r>
      <w:hyperlink r:id="rId22" w:tgtFrame="_blank" w:tooltip="www.nist.gov" w:history="1">
        <w:r w:rsidRPr="00966956">
          <w:rPr>
            <w:rStyle w:val="Hyperlink"/>
          </w:rPr>
          <w:t>https://www.nist.gov/blogs/taking-measure/identify-protect-detect-respond-and-recover-nist-cybersecurity-framework</w:t>
        </w:r>
      </w:hyperlink>
    </w:p>
    <w:p w14:paraId="3AE8BF5A" w14:textId="558416BE" w:rsidR="00AD5C77" w:rsidRDefault="00AD5C77" w:rsidP="00A92036">
      <w:r>
        <w:t>[24]</w:t>
      </w:r>
    </w:p>
    <w:p w14:paraId="2E24E1E6" w14:textId="25BD84C1" w:rsidR="00AD5C77" w:rsidRPr="00AD5C77" w:rsidRDefault="00AD5C77" w:rsidP="00A92036">
      <w:r w:rsidRPr="00AD5C77">
        <w:t xml:space="preserve">M. Roland, </w:t>
      </w:r>
      <w:r w:rsidRPr="00AD5C77">
        <w:rPr>
          <w:i/>
          <w:iCs/>
        </w:rPr>
        <w:t>“DORA Penalties and Fines 2026: What Happens If You’re Not Compliant?”</w:t>
      </w:r>
      <w:r w:rsidRPr="00AD5C77">
        <w:t xml:space="preserve"> Regulation</w:t>
      </w:r>
      <w:r w:rsidRPr="00AD5C77">
        <w:noBreakHyphen/>
        <w:t xml:space="preserve">DORA Blog, Nov. 20, 2025. Accessed: Jul. 27, 2026. [Online]. Available: </w:t>
      </w:r>
      <w:hyperlink r:id="rId23" w:tgtFrame="_blank" w:tooltip="www.regulation-dora.eu" w:history="1">
        <w:r w:rsidRPr="00AD5C77">
          <w:rPr>
            <w:rStyle w:val="Hyperlink"/>
          </w:rPr>
          <w:t>https://www.regulation-dora.eu/blog/dora-penalties-fines-enforcement-guide-2025</w:t>
        </w:r>
      </w:hyperlink>
    </w:p>
    <w:sectPr w:rsidR="00AD5C77" w:rsidRPr="00AD5C77" w:rsidSect="00624D92">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F5FF6" w14:textId="77777777" w:rsidR="003D2D8C" w:rsidRDefault="003D2D8C">
      <w:pPr>
        <w:spacing w:after="0" w:line="240" w:lineRule="auto"/>
      </w:pPr>
      <w:r>
        <w:separator/>
      </w:r>
    </w:p>
  </w:endnote>
  <w:endnote w:type="continuationSeparator" w:id="0">
    <w:p w14:paraId="362542D2" w14:textId="77777777" w:rsidR="003D2D8C" w:rsidRDefault="003D2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01608"/>
      <w:docPartObj>
        <w:docPartGallery w:val="Page Numbers (Bottom of Page)"/>
        <w:docPartUnique/>
      </w:docPartObj>
    </w:sdtPr>
    <w:sdtEndPr>
      <w:rPr>
        <w:noProof/>
      </w:rPr>
    </w:sdtEndPr>
    <w:sdtContent>
      <w:p w14:paraId="49C17FD3" w14:textId="77777777" w:rsidR="00BF6F34" w:rsidRDefault="00EA02A3">
        <w:pPr>
          <w:pStyle w:val="Footer"/>
        </w:pPr>
        <w:r>
          <w:fldChar w:fldCharType="begin"/>
        </w:r>
        <w:r>
          <w:instrText xml:space="preserve"> PAGE   \* MERGEFORMAT </w:instrText>
        </w:r>
        <w:r>
          <w:fldChar w:fldCharType="separate"/>
        </w:r>
        <w:r>
          <w:rPr>
            <w:noProof/>
          </w:rPr>
          <w:t>2</w:t>
        </w:r>
        <w:r>
          <w:rPr>
            <w:noProof/>
          </w:rPr>
          <w:fldChar w:fldCharType="end"/>
        </w:r>
      </w:p>
    </w:sdtContent>
  </w:sdt>
  <w:p w14:paraId="1F518BD5" w14:textId="77777777" w:rsidR="00BF6F34" w:rsidRDefault="00BF6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E8E67" w14:textId="77777777" w:rsidR="003D2D8C" w:rsidRDefault="003D2D8C">
      <w:pPr>
        <w:spacing w:after="0" w:line="240" w:lineRule="auto"/>
      </w:pPr>
      <w:r>
        <w:separator/>
      </w:r>
    </w:p>
  </w:footnote>
  <w:footnote w:type="continuationSeparator" w:id="0">
    <w:p w14:paraId="296A10A6" w14:textId="77777777" w:rsidR="003D2D8C" w:rsidRDefault="003D2D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F55"/>
    <w:multiLevelType w:val="hybridMultilevel"/>
    <w:tmpl w:val="B8727AA6"/>
    <w:lvl w:ilvl="0" w:tplc="0809000F">
      <w:start w:val="1"/>
      <w:numFmt w:val="decimal"/>
      <w:lvlText w:val="%1."/>
      <w:lvlJc w:val="left"/>
      <w:pPr>
        <w:ind w:left="502" w:hanging="360"/>
      </w:pPr>
    </w:lvl>
    <w:lvl w:ilvl="1" w:tplc="08090001">
      <w:start w:val="1"/>
      <w:numFmt w:val="bullet"/>
      <w:lvlText w:val=""/>
      <w:lvlJc w:val="left"/>
      <w:pPr>
        <w:ind w:left="1222" w:hanging="360"/>
      </w:pPr>
      <w:rPr>
        <w:rFonts w:ascii="Symbol" w:hAnsi="Symbol" w:hint="default"/>
      </w:rPr>
    </w:lvl>
    <w:lvl w:ilvl="2" w:tplc="0809001B">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0F4625E1"/>
    <w:multiLevelType w:val="hybridMultilevel"/>
    <w:tmpl w:val="5AFE1474"/>
    <w:lvl w:ilvl="0" w:tplc="0044A4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00E16"/>
    <w:multiLevelType w:val="hybridMultilevel"/>
    <w:tmpl w:val="D4A43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92AE0"/>
    <w:multiLevelType w:val="hybridMultilevel"/>
    <w:tmpl w:val="03BEF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D4CF3"/>
    <w:multiLevelType w:val="hybridMultilevel"/>
    <w:tmpl w:val="AC7CB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71E0C"/>
    <w:multiLevelType w:val="hybridMultilevel"/>
    <w:tmpl w:val="22568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76896"/>
    <w:multiLevelType w:val="hybridMultilevel"/>
    <w:tmpl w:val="13D2C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25F90B56"/>
    <w:multiLevelType w:val="hybridMultilevel"/>
    <w:tmpl w:val="35128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EC5177"/>
    <w:multiLevelType w:val="hybridMultilevel"/>
    <w:tmpl w:val="6E90E63E"/>
    <w:lvl w:ilvl="0" w:tplc="FFFFFFFF">
      <w:start w:val="1"/>
      <w:numFmt w:val="decimal"/>
      <w:lvlText w:val="%1."/>
      <w:lvlJc w:val="left"/>
      <w:pPr>
        <w:ind w:left="502" w:hanging="360"/>
      </w:pPr>
    </w:lvl>
    <w:lvl w:ilvl="1" w:tplc="FFFFFFFF">
      <w:start w:val="1"/>
      <w:numFmt w:val="bullet"/>
      <w:lvlText w:val=""/>
      <w:lvlJc w:val="left"/>
      <w:pPr>
        <w:ind w:left="1222" w:hanging="360"/>
      </w:pPr>
      <w:rPr>
        <w:rFonts w:ascii="Symbol" w:hAnsi="Symbol" w:hint="default"/>
      </w:rPr>
    </w:lvl>
    <w:lvl w:ilvl="2" w:tplc="08090003">
      <w:start w:val="1"/>
      <w:numFmt w:val="bullet"/>
      <w:lvlText w:val="o"/>
      <w:lvlJc w:val="left"/>
      <w:pPr>
        <w:ind w:left="2122" w:hanging="360"/>
      </w:pPr>
      <w:rPr>
        <w:rFonts w:ascii="Courier New" w:hAnsi="Courier New" w:cs="Courier New" w:hint="default"/>
      </w:r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36D727EF"/>
    <w:multiLevelType w:val="hybridMultilevel"/>
    <w:tmpl w:val="C3E0F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2C10AC"/>
    <w:multiLevelType w:val="hybridMultilevel"/>
    <w:tmpl w:val="9612B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7D7702"/>
    <w:multiLevelType w:val="hybridMultilevel"/>
    <w:tmpl w:val="83DC1548"/>
    <w:lvl w:ilvl="0" w:tplc="24AAF53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2D2236"/>
    <w:multiLevelType w:val="hybridMultilevel"/>
    <w:tmpl w:val="B30AF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EF6B72"/>
    <w:multiLevelType w:val="hybridMultilevel"/>
    <w:tmpl w:val="48CA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00D12"/>
    <w:multiLevelType w:val="hybridMultilevel"/>
    <w:tmpl w:val="15E08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5027AC"/>
    <w:multiLevelType w:val="hybridMultilevel"/>
    <w:tmpl w:val="674EA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22040E"/>
    <w:multiLevelType w:val="hybridMultilevel"/>
    <w:tmpl w:val="B636AC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9" w15:restartNumberingAfterBreak="0">
    <w:nsid w:val="6E8F20AC"/>
    <w:multiLevelType w:val="hybridMultilevel"/>
    <w:tmpl w:val="3380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1244A0"/>
    <w:multiLevelType w:val="hybridMultilevel"/>
    <w:tmpl w:val="EC60E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1243764">
    <w:abstractNumId w:val="17"/>
  </w:num>
  <w:num w:numId="2" w16cid:durableId="1484468201">
    <w:abstractNumId w:val="7"/>
  </w:num>
  <w:num w:numId="3" w16cid:durableId="1796756684">
    <w:abstractNumId w:val="18"/>
  </w:num>
  <w:num w:numId="4" w16cid:durableId="763497578">
    <w:abstractNumId w:val="1"/>
  </w:num>
  <w:num w:numId="5" w16cid:durableId="1154493152">
    <w:abstractNumId w:val="3"/>
  </w:num>
  <w:num w:numId="6" w16cid:durableId="717705757">
    <w:abstractNumId w:val="15"/>
  </w:num>
  <w:num w:numId="7" w16cid:durableId="739333465">
    <w:abstractNumId w:val="2"/>
  </w:num>
  <w:num w:numId="8" w16cid:durableId="652682615">
    <w:abstractNumId w:val="20"/>
  </w:num>
  <w:num w:numId="9" w16cid:durableId="404643607">
    <w:abstractNumId w:val="13"/>
  </w:num>
  <w:num w:numId="10" w16cid:durableId="437336399">
    <w:abstractNumId w:val="11"/>
  </w:num>
  <w:num w:numId="11" w16cid:durableId="2022122018">
    <w:abstractNumId w:val="4"/>
  </w:num>
  <w:num w:numId="12" w16cid:durableId="1639383267">
    <w:abstractNumId w:val="6"/>
  </w:num>
  <w:num w:numId="13" w16cid:durableId="1248921022">
    <w:abstractNumId w:val="19"/>
  </w:num>
  <w:num w:numId="14" w16cid:durableId="1467548512">
    <w:abstractNumId w:val="8"/>
  </w:num>
  <w:num w:numId="15" w16cid:durableId="683364019">
    <w:abstractNumId w:val="16"/>
  </w:num>
  <w:num w:numId="16" w16cid:durableId="1472941514">
    <w:abstractNumId w:val="12"/>
  </w:num>
  <w:num w:numId="17" w16cid:durableId="643582033">
    <w:abstractNumId w:val="0"/>
  </w:num>
  <w:num w:numId="18" w16cid:durableId="196045855">
    <w:abstractNumId w:val="9"/>
  </w:num>
  <w:num w:numId="19" w16cid:durableId="1283416918">
    <w:abstractNumId w:val="10"/>
  </w:num>
  <w:num w:numId="20" w16cid:durableId="1153252521">
    <w:abstractNumId w:val="14"/>
  </w:num>
  <w:num w:numId="21" w16cid:durableId="549342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29"/>
    <w:rsid w:val="00005096"/>
    <w:rsid w:val="000050FC"/>
    <w:rsid w:val="00007880"/>
    <w:rsid w:val="00007BAC"/>
    <w:rsid w:val="000102E1"/>
    <w:rsid w:val="00015BF5"/>
    <w:rsid w:val="000174DF"/>
    <w:rsid w:val="00017940"/>
    <w:rsid w:val="00020F93"/>
    <w:rsid w:val="00021CCB"/>
    <w:rsid w:val="000223F3"/>
    <w:rsid w:val="00022A98"/>
    <w:rsid w:val="000242F2"/>
    <w:rsid w:val="0002503B"/>
    <w:rsid w:val="00026BA3"/>
    <w:rsid w:val="00027120"/>
    <w:rsid w:val="00030113"/>
    <w:rsid w:val="00030776"/>
    <w:rsid w:val="00030E74"/>
    <w:rsid w:val="000313FC"/>
    <w:rsid w:val="00031EEC"/>
    <w:rsid w:val="00034F52"/>
    <w:rsid w:val="0003638B"/>
    <w:rsid w:val="0004204F"/>
    <w:rsid w:val="00043C96"/>
    <w:rsid w:val="00046E25"/>
    <w:rsid w:val="00047230"/>
    <w:rsid w:val="00050B7D"/>
    <w:rsid w:val="00050BCF"/>
    <w:rsid w:val="00051BFF"/>
    <w:rsid w:val="000520F6"/>
    <w:rsid w:val="000530DB"/>
    <w:rsid w:val="00055FB2"/>
    <w:rsid w:val="0005607B"/>
    <w:rsid w:val="00056135"/>
    <w:rsid w:val="000569EF"/>
    <w:rsid w:val="0006083D"/>
    <w:rsid w:val="00062391"/>
    <w:rsid w:val="0006586F"/>
    <w:rsid w:val="000679A9"/>
    <w:rsid w:val="00073D10"/>
    <w:rsid w:val="00074983"/>
    <w:rsid w:val="0007498A"/>
    <w:rsid w:val="00074CB1"/>
    <w:rsid w:val="0007501F"/>
    <w:rsid w:val="00076DB7"/>
    <w:rsid w:val="00076EFE"/>
    <w:rsid w:val="00080B16"/>
    <w:rsid w:val="00081BB7"/>
    <w:rsid w:val="00081DBE"/>
    <w:rsid w:val="00082800"/>
    <w:rsid w:val="00084668"/>
    <w:rsid w:val="00087070"/>
    <w:rsid w:val="00087538"/>
    <w:rsid w:val="00090661"/>
    <w:rsid w:val="00094D4A"/>
    <w:rsid w:val="000A1C68"/>
    <w:rsid w:val="000A2F3B"/>
    <w:rsid w:val="000A30CB"/>
    <w:rsid w:val="000A3AC5"/>
    <w:rsid w:val="000A4CD3"/>
    <w:rsid w:val="000A4E2E"/>
    <w:rsid w:val="000A6037"/>
    <w:rsid w:val="000A62BA"/>
    <w:rsid w:val="000B09AB"/>
    <w:rsid w:val="000B0B55"/>
    <w:rsid w:val="000B0FB1"/>
    <w:rsid w:val="000B2CBC"/>
    <w:rsid w:val="000B37BB"/>
    <w:rsid w:val="000B3945"/>
    <w:rsid w:val="000B5001"/>
    <w:rsid w:val="000B7F60"/>
    <w:rsid w:val="000C0F99"/>
    <w:rsid w:val="000C1A7D"/>
    <w:rsid w:val="000C1B5B"/>
    <w:rsid w:val="000C2186"/>
    <w:rsid w:val="000C3625"/>
    <w:rsid w:val="000C7DD9"/>
    <w:rsid w:val="000D1131"/>
    <w:rsid w:val="000D2ADC"/>
    <w:rsid w:val="000D2E17"/>
    <w:rsid w:val="000D4636"/>
    <w:rsid w:val="000D7A18"/>
    <w:rsid w:val="000E1FA6"/>
    <w:rsid w:val="000E248A"/>
    <w:rsid w:val="000E3106"/>
    <w:rsid w:val="000E327A"/>
    <w:rsid w:val="000E3AA6"/>
    <w:rsid w:val="000E46FC"/>
    <w:rsid w:val="000E4701"/>
    <w:rsid w:val="000E544D"/>
    <w:rsid w:val="000F2AB9"/>
    <w:rsid w:val="000F35F8"/>
    <w:rsid w:val="000F5B8A"/>
    <w:rsid w:val="000F5D1E"/>
    <w:rsid w:val="000F77EF"/>
    <w:rsid w:val="0010126B"/>
    <w:rsid w:val="00102652"/>
    <w:rsid w:val="0010444F"/>
    <w:rsid w:val="001064DD"/>
    <w:rsid w:val="0010789C"/>
    <w:rsid w:val="001108CD"/>
    <w:rsid w:val="00111FBC"/>
    <w:rsid w:val="00112DC5"/>
    <w:rsid w:val="001135DD"/>
    <w:rsid w:val="00113DF6"/>
    <w:rsid w:val="001141CA"/>
    <w:rsid w:val="00116C2F"/>
    <w:rsid w:val="001173B6"/>
    <w:rsid w:val="00120C9F"/>
    <w:rsid w:val="00121ED7"/>
    <w:rsid w:val="0012284B"/>
    <w:rsid w:val="00122DDA"/>
    <w:rsid w:val="00123AC9"/>
    <w:rsid w:val="00124562"/>
    <w:rsid w:val="001262A9"/>
    <w:rsid w:val="00131212"/>
    <w:rsid w:val="00131287"/>
    <w:rsid w:val="00131946"/>
    <w:rsid w:val="0013456E"/>
    <w:rsid w:val="00134776"/>
    <w:rsid w:val="001349BA"/>
    <w:rsid w:val="00135414"/>
    <w:rsid w:val="001366BF"/>
    <w:rsid w:val="00140210"/>
    <w:rsid w:val="0014272A"/>
    <w:rsid w:val="001448DB"/>
    <w:rsid w:val="00145AFB"/>
    <w:rsid w:val="00145E4D"/>
    <w:rsid w:val="00146276"/>
    <w:rsid w:val="00146409"/>
    <w:rsid w:val="00147ADC"/>
    <w:rsid w:val="0015058A"/>
    <w:rsid w:val="00152882"/>
    <w:rsid w:val="00152C70"/>
    <w:rsid w:val="00153049"/>
    <w:rsid w:val="001531BA"/>
    <w:rsid w:val="0015397D"/>
    <w:rsid w:val="00153BC5"/>
    <w:rsid w:val="001541E5"/>
    <w:rsid w:val="00154A80"/>
    <w:rsid w:val="001562E2"/>
    <w:rsid w:val="001609C0"/>
    <w:rsid w:val="00161608"/>
    <w:rsid w:val="00161735"/>
    <w:rsid w:val="001623A2"/>
    <w:rsid w:val="001667E0"/>
    <w:rsid w:val="00167BEA"/>
    <w:rsid w:val="0017283D"/>
    <w:rsid w:val="00172C4B"/>
    <w:rsid w:val="0017374D"/>
    <w:rsid w:val="0017375E"/>
    <w:rsid w:val="00173D55"/>
    <w:rsid w:val="00173FEF"/>
    <w:rsid w:val="001746E0"/>
    <w:rsid w:val="00175036"/>
    <w:rsid w:val="001751B4"/>
    <w:rsid w:val="00175434"/>
    <w:rsid w:val="001764B1"/>
    <w:rsid w:val="0018113B"/>
    <w:rsid w:val="0018156E"/>
    <w:rsid w:val="00181765"/>
    <w:rsid w:val="00183159"/>
    <w:rsid w:val="00183F90"/>
    <w:rsid w:val="00184E04"/>
    <w:rsid w:val="00186D0A"/>
    <w:rsid w:val="00187125"/>
    <w:rsid w:val="00190CEA"/>
    <w:rsid w:val="00194CEB"/>
    <w:rsid w:val="00195483"/>
    <w:rsid w:val="00196785"/>
    <w:rsid w:val="001A1CCE"/>
    <w:rsid w:val="001A2883"/>
    <w:rsid w:val="001A4012"/>
    <w:rsid w:val="001A421D"/>
    <w:rsid w:val="001A75F2"/>
    <w:rsid w:val="001A7871"/>
    <w:rsid w:val="001B032A"/>
    <w:rsid w:val="001B15FC"/>
    <w:rsid w:val="001B31D6"/>
    <w:rsid w:val="001B3A79"/>
    <w:rsid w:val="001B4321"/>
    <w:rsid w:val="001B4AE5"/>
    <w:rsid w:val="001B6854"/>
    <w:rsid w:val="001B773C"/>
    <w:rsid w:val="001B7A5D"/>
    <w:rsid w:val="001B7DB0"/>
    <w:rsid w:val="001C016E"/>
    <w:rsid w:val="001C14DC"/>
    <w:rsid w:val="001C1E35"/>
    <w:rsid w:val="001C3950"/>
    <w:rsid w:val="001C3C2D"/>
    <w:rsid w:val="001C504F"/>
    <w:rsid w:val="001C6E7A"/>
    <w:rsid w:val="001D1057"/>
    <w:rsid w:val="001D13A4"/>
    <w:rsid w:val="001D1648"/>
    <w:rsid w:val="001D4BFE"/>
    <w:rsid w:val="001D516C"/>
    <w:rsid w:val="001D55C1"/>
    <w:rsid w:val="001D5656"/>
    <w:rsid w:val="001D5B71"/>
    <w:rsid w:val="001E1DDE"/>
    <w:rsid w:val="001E24FC"/>
    <w:rsid w:val="001E468E"/>
    <w:rsid w:val="001E64C0"/>
    <w:rsid w:val="001E77C8"/>
    <w:rsid w:val="001F3A5F"/>
    <w:rsid w:val="001F7239"/>
    <w:rsid w:val="00201EC0"/>
    <w:rsid w:val="00202103"/>
    <w:rsid w:val="002046EA"/>
    <w:rsid w:val="00206F92"/>
    <w:rsid w:val="00207383"/>
    <w:rsid w:val="00207BB0"/>
    <w:rsid w:val="00207D3B"/>
    <w:rsid w:val="002111A9"/>
    <w:rsid w:val="00211E5B"/>
    <w:rsid w:val="00212200"/>
    <w:rsid w:val="002163E7"/>
    <w:rsid w:val="0021751C"/>
    <w:rsid w:val="00217957"/>
    <w:rsid w:val="00220F56"/>
    <w:rsid w:val="00221ED1"/>
    <w:rsid w:val="0022203C"/>
    <w:rsid w:val="0022225E"/>
    <w:rsid w:val="00223267"/>
    <w:rsid w:val="00227E66"/>
    <w:rsid w:val="00232EE2"/>
    <w:rsid w:val="00233D00"/>
    <w:rsid w:val="00236B05"/>
    <w:rsid w:val="0024141A"/>
    <w:rsid w:val="00242973"/>
    <w:rsid w:val="002440E9"/>
    <w:rsid w:val="002447AD"/>
    <w:rsid w:val="00244C5F"/>
    <w:rsid w:val="00245C2C"/>
    <w:rsid w:val="00246AEC"/>
    <w:rsid w:val="002500DC"/>
    <w:rsid w:val="0025073C"/>
    <w:rsid w:val="002526A3"/>
    <w:rsid w:val="00253313"/>
    <w:rsid w:val="00253601"/>
    <w:rsid w:val="00254D29"/>
    <w:rsid w:val="00255222"/>
    <w:rsid w:val="0025566A"/>
    <w:rsid w:val="00256C5A"/>
    <w:rsid w:val="00260C28"/>
    <w:rsid w:val="00260EBA"/>
    <w:rsid w:val="00261A88"/>
    <w:rsid w:val="0026221D"/>
    <w:rsid w:val="0026305C"/>
    <w:rsid w:val="00263DD1"/>
    <w:rsid w:val="00265E9D"/>
    <w:rsid w:val="0026643D"/>
    <w:rsid w:val="002673D5"/>
    <w:rsid w:val="00270A13"/>
    <w:rsid w:val="00274E1A"/>
    <w:rsid w:val="002765FB"/>
    <w:rsid w:val="00276CB3"/>
    <w:rsid w:val="0028023B"/>
    <w:rsid w:val="00281F41"/>
    <w:rsid w:val="00284642"/>
    <w:rsid w:val="00285583"/>
    <w:rsid w:val="00286968"/>
    <w:rsid w:val="00286EBE"/>
    <w:rsid w:val="0028715F"/>
    <w:rsid w:val="00290F46"/>
    <w:rsid w:val="002924FD"/>
    <w:rsid w:val="002936BF"/>
    <w:rsid w:val="00293A2D"/>
    <w:rsid w:val="00294B36"/>
    <w:rsid w:val="00295761"/>
    <w:rsid w:val="00297566"/>
    <w:rsid w:val="002A3FC3"/>
    <w:rsid w:val="002A4705"/>
    <w:rsid w:val="002A4CDD"/>
    <w:rsid w:val="002A4D3E"/>
    <w:rsid w:val="002A5AA0"/>
    <w:rsid w:val="002A6BD0"/>
    <w:rsid w:val="002B24C6"/>
    <w:rsid w:val="002B276E"/>
    <w:rsid w:val="002B3D4F"/>
    <w:rsid w:val="002B51CC"/>
    <w:rsid w:val="002B5653"/>
    <w:rsid w:val="002C0423"/>
    <w:rsid w:val="002C10F0"/>
    <w:rsid w:val="002C2A0F"/>
    <w:rsid w:val="002C33B9"/>
    <w:rsid w:val="002C5967"/>
    <w:rsid w:val="002C5EE9"/>
    <w:rsid w:val="002D12F8"/>
    <w:rsid w:val="002D164C"/>
    <w:rsid w:val="002D39A8"/>
    <w:rsid w:val="002D6C66"/>
    <w:rsid w:val="002E3028"/>
    <w:rsid w:val="002E554D"/>
    <w:rsid w:val="002E7270"/>
    <w:rsid w:val="002F2A63"/>
    <w:rsid w:val="002F2DCB"/>
    <w:rsid w:val="002F537E"/>
    <w:rsid w:val="002F71BB"/>
    <w:rsid w:val="003000FC"/>
    <w:rsid w:val="003013F3"/>
    <w:rsid w:val="00302609"/>
    <w:rsid w:val="00303BA7"/>
    <w:rsid w:val="00304847"/>
    <w:rsid w:val="0030535B"/>
    <w:rsid w:val="0030566A"/>
    <w:rsid w:val="0030741E"/>
    <w:rsid w:val="0030752D"/>
    <w:rsid w:val="00307FB8"/>
    <w:rsid w:val="0031024D"/>
    <w:rsid w:val="00310999"/>
    <w:rsid w:val="00310C41"/>
    <w:rsid w:val="003114B1"/>
    <w:rsid w:val="00313DC1"/>
    <w:rsid w:val="003152C0"/>
    <w:rsid w:val="00315EE2"/>
    <w:rsid w:val="00316217"/>
    <w:rsid w:val="003174DD"/>
    <w:rsid w:val="00322D91"/>
    <w:rsid w:val="00324481"/>
    <w:rsid w:val="00325AD5"/>
    <w:rsid w:val="00326D0D"/>
    <w:rsid w:val="00326EEC"/>
    <w:rsid w:val="003302A3"/>
    <w:rsid w:val="003305E2"/>
    <w:rsid w:val="003334F9"/>
    <w:rsid w:val="00334113"/>
    <w:rsid w:val="0033532D"/>
    <w:rsid w:val="00340862"/>
    <w:rsid w:val="00340BDA"/>
    <w:rsid w:val="0034171B"/>
    <w:rsid w:val="00345737"/>
    <w:rsid w:val="00345EE0"/>
    <w:rsid w:val="00346084"/>
    <w:rsid w:val="00346D68"/>
    <w:rsid w:val="00347F1E"/>
    <w:rsid w:val="00351470"/>
    <w:rsid w:val="0035178B"/>
    <w:rsid w:val="0035282E"/>
    <w:rsid w:val="003529B7"/>
    <w:rsid w:val="00354864"/>
    <w:rsid w:val="00354A3F"/>
    <w:rsid w:val="00360183"/>
    <w:rsid w:val="00362A70"/>
    <w:rsid w:val="00363F74"/>
    <w:rsid w:val="00366613"/>
    <w:rsid w:val="00367CA1"/>
    <w:rsid w:val="00367D11"/>
    <w:rsid w:val="0037006C"/>
    <w:rsid w:val="003701B3"/>
    <w:rsid w:val="003719A4"/>
    <w:rsid w:val="00371A22"/>
    <w:rsid w:val="003722ED"/>
    <w:rsid w:val="00373098"/>
    <w:rsid w:val="003739A4"/>
    <w:rsid w:val="00374F4A"/>
    <w:rsid w:val="00376527"/>
    <w:rsid w:val="00376EDB"/>
    <w:rsid w:val="00385DD3"/>
    <w:rsid w:val="00386EB9"/>
    <w:rsid w:val="00387E29"/>
    <w:rsid w:val="003911EE"/>
    <w:rsid w:val="003924E7"/>
    <w:rsid w:val="003928D2"/>
    <w:rsid w:val="00393418"/>
    <w:rsid w:val="003934BD"/>
    <w:rsid w:val="0039497C"/>
    <w:rsid w:val="00394ACC"/>
    <w:rsid w:val="0039627B"/>
    <w:rsid w:val="003962D2"/>
    <w:rsid w:val="003A0ADE"/>
    <w:rsid w:val="003A0C60"/>
    <w:rsid w:val="003A0C6A"/>
    <w:rsid w:val="003A0E3D"/>
    <w:rsid w:val="003A22F5"/>
    <w:rsid w:val="003A3373"/>
    <w:rsid w:val="003A4598"/>
    <w:rsid w:val="003A5282"/>
    <w:rsid w:val="003A7942"/>
    <w:rsid w:val="003A794E"/>
    <w:rsid w:val="003A7CFC"/>
    <w:rsid w:val="003B27A9"/>
    <w:rsid w:val="003B4CF6"/>
    <w:rsid w:val="003B6CE8"/>
    <w:rsid w:val="003C02C5"/>
    <w:rsid w:val="003C1158"/>
    <w:rsid w:val="003C32C7"/>
    <w:rsid w:val="003C44E9"/>
    <w:rsid w:val="003C4A12"/>
    <w:rsid w:val="003C5BE0"/>
    <w:rsid w:val="003D0952"/>
    <w:rsid w:val="003D0C91"/>
    <w:rsid w:val="003D1111"/>
    <w:rsid w:val="003D2300"/>
    <w:rsid w:val="003D2D8C"/>
    <w:rsid w:val="003D3A10"/>
    <w:rsid w:val="003D6DAD"/>
    <w:rsid w:val="003D6F85"/>
    <w:rsid w:val="003E0959"/>
    <w:rsid w:val="003E2AFA"/>
    <w:rsid w:val="003E3E32"/>
    <w:rsid w:val="003E45C2"/>
    <w:rsid w:val="003E45FA"/>
    <w:rsid w:val="003E5001"/>
    <w:rsid w:val="003E5E09"/>
    <w:rsid w:val="003E63F7"/>
    <w:rsid w:val="003E6FC9"/>
    <w:rsid w:val="003E764D"/>
    <w:rsid w:val="003F1F47"/>
    <w:rsid w:val="003F3952"/>
    <w:rsid w:val="003F48A1"/>
    <w:rsid w:val="003F5BDE"/>
    <w:rsid w:val="003F63EF"/>
    <w:rsid w:val="003F643C"/>
    <w:rsid w:val="003F7B3C"/>
    <w:rsid w:val="003F7DB5"/>
    <w:rsid w:val="004026DA"/>
    <w:rsid w:val="00403343"/>
    <w:rsid w:val="00404F54"/>
    <w:rsid w:val="00410247"/>
    <w:rsid w:val="00410C30"/>
    <w:rsid w:val="004118BE"/>
    <w:rsid w:val="0041218D"/>
    <w:rsid w:val="00413BE7"/>
    <w:rsid w:val="0041452D"/>
    <w:rsid w:val="004155D8"/>
    <w:rsid w:val="00417896"/>
    <w:rsid w:val="00417FA5"/>
    <w:rsid w:val="004213CD"/>
    <w:rsid w:val="00421984"/>
    <w:rsid w:val="00422748"/>
    <w:rsid w:val="004227E7"/>
    <w:rsid w:val="0042319D"/>
    <w:rsid w:val="00423552"/>
    <w:rsid w:val="00423893"/>
    <w:rsid w:val="00423FC0"/>
    <w:rsid w:val="00424A34"/>
    <w:rsid w:val="00425FF7"/>
    <w:rsid w:val="00427368"/>
    <w:rsid w:val="00435C9E"/>
    <w:rsid w:val="004405F4"/>
    <w:rsid w:val="00441625"/>
    <w:rsid w:val="00441986"/>
    <w:rsid w:val="00442B05"/>
    <w:rsid w:val="00446517"/>
    <w:rsid w:val="00447B50"/>
    <w:rsid w:val="00454282"/>
    <w:rsid w:val="00455B3C"/>
    <w:rsid w:val="00456BA3"/>
    <w:rsid w:val="00456CFA"/>
    <w:rsid w:val="00457017"/>
    <w:rsid w:val="0046033F"/>
    <w:rsid w:val="00461221"/>
    <w:rsid w:val="00462118"/>
    <w:rsid w:val="00462492"/>
    <w:rsid w:val="00462624"/>
    <w:rsid w:val="004634BD"/>
    <w:rsid w:val="004640FD"/>
    <w:rsid w:val="004654DA"/>
    <w:rsid w:val="00466623"/>
    <w:rsid w:val="00466D80"/>
    <w:rsid w:val="00467565"/>
    <w:rsid w:val="00467FE1"/>
    <w:rsid w:val="004700F7"/>
    <w:rsid w:val="00470B30"/>
    <w:rsid w:val="004710F4"/>
    <w:rsid w:val="00473BA3"/>
    <w:rsid w:val="004742B3"/>
    <w:rsid w:val="00474990"/>
    <w:rsid w:val="0047620E"/>
    <w:rsid w:val="00480B99"/>
    <w:rsid w:val="00480DB7"/>
    <w:rsid w:val="00481642"/>
    <w:rsid w:val="0048471B"/>
    <w:rsid w:val="00484ABD"/>
    <w:rsid w:val="00486675"/>
    <w:rsid w:val="004879A4"/>
    <w:rsid w:val="004904DB"/>
    <w:rsid w:val="0049086C"/>
    <w:rsid w:val="00491510"/>
    <w:rsid w:val="00491CD2"/>
    <w:rsid w:val="00494592"/>
    <w:rsid w:val="004965B6"/>
    <w:rsid w:val="0049718E"/>
    <w:rsid w:val="004A012F"/>
    <w:rsid w:val="004A196F"/>
    <w:rsid w:val="004A2885"/>
    <w:rsid w:val="004A31AF"/>
    <w:rsid w:val="004A4921"/>
    <w:rsid w:val="004A5CC1"/>
    <w:rsid w:val="004A6699"/>
    <w:rsid w:val="004A67C4"/>
    <w:rsid w:val="004A729D"/>
    <w:rsid w:val="004A757A"/>
    <w:rsid w:val="004A7A0C"/>
    <w:rsid w:val="004B3601"/>
    <w:rsid w:val="004B5743"/>
    <w:rsid w:val="004B687D"/>
    <w:rsid w:val="004B706A"/>
    <w:rsid w:val="004C1ED7"/>
    <w:rsid w:val="004D1B42"/>
    <w:rsid w:val="004D363F"/>
    <w:rsid w:val="004D4946"/>
    <w:rsid w:val="004D5E42"/>
    <w:rsid w:val="004E3398"/>
    <w:rsid w:val="004E4C3E"/>
    <w:rsid w:val="004E5039"/>
    <w:rsid w:val="004E5E26"/>
    <w:rsid w:val="004E6627"/>
    <w:rsid w:val="004E67C3"/>
    <w:rsid w:val="004F0FE3"/>
    <w:rsid w:val="004F14A3"/>
    <w:rsid w:val="004F2166"/>
    <w:rsid w:val="004F2BA1"/>
    <w:rsid w:val="004F2CEC"/>
    <w:rsid w:val="004F36C6"/>
    <w:rsid w:val="004F5C3F"/>
    <w:rsid w:val="004F6001"/>
    <w:rsid w:val="004F69C1"/>
    <w:rsid w:val="004F7242"/>
    <w:rsid w:val="00500402"/>
    <w:rsid w:val="005004D0"/>
    <w:rsid w:val="00501252"/>
    <w:rsid w:val="00502461"/>
    <w:rsid w:val="005027A6"/>
    <w:rsid w:val="005028B4"/>
    <w:rsid w:val="005047F4"/>
    <w:rsid w:val="005051CA"/>
    <w:rsid w:val="005072E4"/>
    <w:rsid w:val="005112B4"/>
    <w:rsid w:val="00511CF2"/>
    <w:rsid w:val="0051225D"/>
    <w:rsid w:val="005147B5"/>
    <w:rsid w:val="00515BF3"/>
    <w:rsid w:val="005161C9"/>
    <w:rsid w:val="00516907"/>
    <w:rsid w:val="00516E13"/>
    <w:rsid w:val="00520043"/>
    <w:rsid w:val="00520C18"/>
    <w:rsid w:val="00521735"/>
    <w:rsid w:val="005221E1"/>
    <w:rsid w:val="00522E04"/>
    <w:rsid w:val="00523908"/>
    <w:rsid w:val="00523C7E"/>
    <w:rsid w:val="00523DBD"/>
    <w:rsid w:val="00525198"/>
    <w:rsid w:val="005254F6"/>
    <w:rsid w:val="005255C3"/>
    <w:rsid w:val="00525D5B"/>
    <w:rsid w:val="0053194B"/>
    <w:rsid w:val="00531EC6"/>
    <w:rsid w:val="00533B6F"/>
    <w:rsid w:val="005352B5"/>
    <w:rsid w:val="005356F3"/>
    <w:rsid w:val="00535844"/>
    <w:rsid w:val="00536883"/>
    <w:rsid w:val="0053688C"/>
    <w:rsid w:val="00537D9C"/>
    <w:rsid w:val="00540ABA"/>
    <w:rsid w:val="0054162C"/>
    <w:rsid w:val="00542288"/>
    <w:rsid w:val="00544693"/>
    <w:rsid w:val="00546771"/>
    <w:rsid w:val="005468A3"/>
    <w:rsid w:val="00546C51"/>
    <w:rsid w:val="00550256"/>
    <w:rsid w:val="005504C8"/>
    <w:rsid w:val="005526DC"/>
    <w:rsid w:val="00552B1B"/>
    <w:rsid w:val="00553D51"/>
    <w:rsid w:val="00557AB4"/>
    <w:rsid w:val="00562D7C"/>
    <w:rsid w:val="0056332F"/>
    <w:rsid w:val="00565C46"/>
    <w:rsid w:val="005663D9"/>
    <w:rsid w:val="00566CA5"/>
    <w:rsid w:val="005672EE"/>
    <w:rsid w:val="00567330"/>
    <w:rsid w:val="005705DD"/>
    <w:rsid w:val="00571506"/>
    <w:rsid w:val="005740D0"/>
    <w:rsid w:val="00575638"/>
    <w:rsid w:val="00575772"/>
    <w:rsid w:val="00576753"/>
    <w:rsid w:val="005812B4"/>
    <w:rsid w:val="005812CD"/>
    <w:rsid w:val="005817F4"/>
    <w:rsid w:val="00582706"/>
    <w:rsid w:val="005828DC"/>
    <w:rsid w:val="00584859"/>
    <w:rsid w:val="0058492D"/>
    <w:rsid w:val="00585114"/>
    <w:rsid w:val="00585C34"/>
    <w:rsid w:val="005902E5"/>
    <w:rsid w:val="005911CA"/>
    <w:rsid w:val="00591352"/>
    <w:rsid w:val="005914B7"/>
    <w:rsid w:val="005922AC"/>
    <w:rsid w:val="0059235F"/>
    <w:rsid w:val="00593C76"/>
    <w:rsid w:val="00593E90"/>
    <w:rsid w:val="00594B3D"/>
    <w:rsid w:val="00594C6A"/>
    <w:rsid w:val="00595762"/>
    <w:rsid w:val="0059665A"/>
    <w:rsid w:val="00597A3E"/>
    <w:rsid w:val="00597B73"/>
    <w:rsid w:val="005A0B32"/>
    <w:rsid w:val="005A1F59"/>
    <w:rsid w:val="005A2606"/>
    <w:rsid w:val="005A43DC"/>
    <w:rsid w:val="005A44C7"/>
    <w:rsid w:val="005B205A"/>
    <w:rsid w:val="005B2713"/>
    <w:rsid w:val="005B3906"/>
    <w:rsid w:val="005B48D8"/>
    <w:rsid w:val="005B5938"/>
    <w:rsid w:val="005B717E"/>
    <w:rsid w:val="005C05E3"/>
    <w:rsid w:val="005C0A0E"/>
    <w:rsid w:val="005C0BBC"/>
    <w:rsid w:val="005C0E20"/>
    <w:rsid w:val="005C10C0"/>
    <w:rsid w:val="005C147E"/>
    <w:rsid w:val="005C1B1C"/>
    <w:rsid w:val="005C1E02"/>
    <w:rsid w:val="005C30A0"/>
    <w:rsid w:val="005D00ED"/>
    <w:rsid w:val="005D1BF1"/>
    <w:rsid w:val="005D1CBF"/>
    <w:rsid w:val="005D3899"/>
    <w:rsid w:val="005D624B"/>
    <w:rsid w:val="005D74B2"/>
    <w:rsid w:val="005D7684"/>
    <w:rsid w:val="005D7790"/>
    <w:rsid w:val="005E2738"/>
    <w:rsid w:val="005E43AB"/>
    <w:rsid w:val="005E5BD7"/>
    <w:rsid w:val="005E6B40"/>
    <w:rsid w:val="005E7188"/>
    <w:rsid w:val="005F0385"/>
    <w:rsid w:val="005F123E"/>
    <w:rsid w:val="005F1B27"/>
    <w:rsid w:val="005F6865"/>
    <w:rsid w:val="005F6B1F"/>
    <w:rsid w:val="0060049F"/>
    <w:rsid w:val="00601DE6"/>
    <w:rsid w:val="0060476E"/>
    <w:rsid w:val="0060584F"/>
    <w:rsid w:val="00606BC9"/>
    <w:rsid w:val="00607143"/>
    <w:rsid w:val="00614554"/>
    <w:rsid w:val="00614A0E"/>
    <w:rsid w:val="006155BE"/>
    <w:rsid w:val="00617053"/>
    <w:rsid w:val="00617B80"/>
    <w:rsid w:val="006201B1"/>
    <w:rsid w:val="00622473"/>
    <w:rsid w:val="00622BA9"/>
    <w:rsid w:val="00624CCB"/>
    <w:rsid w:val="00624D92"/>
    <w:rsid w:val="00626DFB"/>
    <w:rsid w:val="00627D3B"/>
    <w:rsid w:val="006306DA"/>
    <w:rsid w:val="006311DC"/>
    <w:rsid w:val="00631DF1"/>
    <w:rsid w:val="006339FF"/>
    <w:rsid w:val="00634E11"/>
    <w:rsid w:val="00637CC3"/>
    <w:rsid w:val="00640DC3"/>
    <w:rsid w:val="00643563"/>
    <w:rsid w:val="00644ABE"/>
    <w:rsid w:val="00646D44"/>
    <w:rsid w:val="006471E8"/>
    <w:rsid w:val="0064776D"/>
    <w:rsid w:val="00647AD6"/>
    <w:rsid w:val="00647DD1"/>
    <w:rsid w:val="00647FA7"/>
    <w:rsid w:val="006510D1"/>
    <w:rsid w:val="00652D8D"/>
    <w:rsid w:val="00653535"/>
    <w:rsid w:val="00657B7F"/>
    <w:rsid w:val="00660760"/>
    <w:rsid w:val="00662029"/>
    <w:rsid w:val="006641F7"/>
    <w:rsid w:val="0066456F"/>
    <w:rsid w:val="006660A3"/>
    <w:rsid w:val="00666245"/>
    <w:rsid w:val="00666C61"/>
    <w:rsid w:val="00667B34"/>
    <w:rsid w:val="0067032E"/>
    <w:rsid w:val="00675073"/>
    <w:rsid w:val="0067625C"/>
    <w:rsid w:val="0068122B"/>
    <w:rsid w:val="00681625"/>
    <w:rsid w:val="006867AF"/>
    <w:rsid w:val="006874B1"/>
    <w:rsid w:val="006916B2"/>
    <w:rsid w:val="00692C76"/>
    <w:rsid w:val="00692DC7"/>
    <w:rsid w:val="00693E1B"/>
    <w:rsid w:val="00695475"/>
    <w:rsid w:val="00695783"/>
    <w:rsid w:val="00695BF2"/>
    <w:rsid w:val="006A0C8F"/>
    <w:rsid w:val="006A0FE5"/>
    <w:rsid w:val="006A19DC"/>
    <w:rsid w:val="006A5B69"/>
    <w:rsid w:val="006A682A"/>
    <w:rsid w:val="006A6C4B"/>
    <w:rsid w:val="006A716E"/>
    <w:rsid w:val="006A71C3"/>
    <w:rsid w:val="006A7214"/>
    <w:rsid w:val="006B0420"/>
    <w:rsid w:val="006B26E4"/>
    <w:rsid w:val="006B3084"/>
    <w:rsid w:val="006B3B7B"/>
    <w:rsid w:val="006B51D6"/>
    <w:rsid w:val="006B779A"/>
    <w:rsid w:val="006B7864"/>
    <w:rsid w:val="006C28BA"/>
    <w:rsid w:val="006C4A84"/>
    <w:rsid w:val="006C4E3D"/>
    <w:rsid w:val="006C5F71"/>
    <w:rsid w:val="006C65E6"/>
    <w:rsid w:val="006C6F1D"/>
    <w:rsid w:val="006D0E13"/>
    <w:rsid w:val="006D4078"/>
    <w:rsid w:val="006D50CE"/>
    <w:rsid w:val="006D5301"/>
    <w:rsid w:val="006D6B04"/>
    <w:rsid w:val="006D735C"/>
    <w:rsid w:val="006D75B7"/>
    <w:rsid w:val="006D7C75"/>
    <w:rsid w:val="006E2A96"/>
    <w:rsid w:val="006E2D08"/>
    <w:rsid w:val="006E3C13"/>
    <w:rsid w:val="006E42EA"/>
    <w:rsid w:val="006E595E"/>
    <w:rsid w:val="006E7A4F"/>
    <w:rsid w:val="006F243F"/>
    <w:rsid w:val="006F2687"/>
    <w:rsid w:val="006F2C07"/>
    <w:rsid w:val="006F30B4"/>
    <w:rsid w:val="006F47AD"/>
    <w:rsid w:val="006F5353"/>
    <w:rsid w:val="006F68A5"/>
    <w:rsid w:val="00700B70"/>
    <w:rsid w:val="00701C65"/>
    <w:rsid w:val="00702826"/>
    <w:rsid w:val="0070561B"/>
    <w:rsid w:val="007058B3"/>
    <w:rsid w:val="007059D9"/>
    <w:rsid w:val="00710297"/>
    <w:rsid w:val="00710426"/>
    <w:rsid w:val="00710D52"/>
    <w:rsid w:val="00710D94"/>
    <w:rsid w:val="00712A07"/>
    <w:rsid w:val="0071489E"/>
    <w:rsid w:val="00715301"/>
    <w:rsid w:val="007154E3"/>
    <w:rsid w:val="00715C2A"/>
    <w:rsid w:val="00716079"/>
    <w:rsid w:val="007200D0"/>
    <w:rsid w:val="007206B9"/>
    <w:rsid w:val="0072334F"/>
    <w:rsid w:val="00724130"/>
    <w:rsid w:val="00724255"/>
    <w:rsid w:val="00725137"/>
    <w:rsid w:val="00727FE8"/>
    <w:rsid w:val="00731E7D"/>
    <w:rsid w:val="00733A3A"/>
    <w:rsid w:val="007349E3"/>
    <w:rsid w:val="00734B80"/>
    <w:rsid w:val="00734E36"/>
    <w:rsid w:val="00735173"/>
    <w:rsid w:val="00735893"/>
    <w:rsid w:val="00736734"/>
    <w:rsid w:val="00736780"/>
    <w:rsid w:val="0073706C"/>
    <w:rsid w:val="00737DD6"/>
    <w:rsid w:val="00744424"/>
    <w:rsid w:val="007447C0"/>
    <w:rsid w:val="00746AE5"/>
    <w:rsid w:val="00746B2A"/>
    <w:rsid w:val="007503DF"/>
    <w:rsid w:val="00750924"/>
    <w:rsid w:val="00751683"/>
    <w:rsid w:val="00751771"/>
    <w:rsid w:val="00751EDB"/>
    <w:rsid w:val="007538DA"/>
    <w:rsid w:val="00753C6F"/>
    <w:rsid w:val="00754A4C"/>
    <w:rsid w:val="0075600F"/>
    <w:rsid w:val="00756B97"/>
    <w:rsid w:val="00757AE1"/>
    <w:rsid w:val="0076134F"/>
    <w:rsid w:val="00761528"/>
    <w:rsid w:val="007618F5"/>
    <w:rsid w:val="00761DC7"/>
    <w:rsid w:val="00761E2D"/>
    <w:rsid w:val="00764C4C"/>
    <w:rsid w:val="00765C13"/>
    <w:rsid w:val="00766308"/>
    <w:rsid w:val="0076660C"/>
    <w:rsid w:val="00772F76"/>
    <w:rsid w:val="0077324F"/>
    <w:rsid w:val="00773317"/>
    <w:rsid w:val="007742CE"/>
    <w:rsid w:val="007763D8"/>
    <w:rsid w:val="00781C12"/>
    <w:rsid w:val="0078372A"/>
    <w:rsid w:val="00783D89"/>
    <w:rsid w:val="00784323"/>
    <w:rsid w:val="0078482F"/>
    <w:rsid w:val="00784DD0"/>
    <w:rsid w:val="00785E9C"/>
    <w:rsid w:val="007917CE"/>
    <w:rsid w:val="007924ED"/>
    <w:rsid w:val="00793939"/>
    <w:rsid w:val="00794281"/>
    <w:rsid w:val="00794D97"/>
    <w:rsid w:val="00795512"/>
    <w:rsid w:val="007956FF"/>
    <w:rsid w:val="007973F4"/>
    <w:rsid w:val="00797CFC"/>
    <w:rsid w:val="00797F06"/>
    <w:rsid w:val="007A0A3F"/>
    <w:rsid w:val="007A126B"/>
    <w:rsid w:val="007A2269"/>
    <w:rsid w:val="007A2853"/>
    <w:rsid w:val="007A2ADE"/>
    <w:rsid w:val="007A2B31"/>
    <w:rsid w:val="007A2DA7"/>
    <w:rsid w:val="007A410A"/>
    <w:rsid w:val="007A5616"/>
    <w:rsid w:val="007A61DF"/>
    <w:rsid w:val="007A7B6C"/>
    <w:rsid w:val="007A7D4F"/>
    <w:rsid w:val="007B1232"/>
    <w:rsid w:val="007B14CF"/>
    <w:rsid w:val="007B26FF"/>
    <w:rsid w:val="007B4A85"/>
    <w:rsid w:val="007B4CAE"/>
    <w:rsid w:val="007B4F7A"/>
    <w:rsid w:val="007B673B"/>
    <w:rsid w:val="007C1B7B"/>
    <w:rsid w:val="007C37A7"/>
    <w:rsid w:val="007C3CB4"/>
    <w:rsid w:val="007C3F56"/>
    <w:rsid w:val="007C498C"/>
    <w:rsid w:val="007C5D1F"/>
    <w:rsid w:val="007C5FE0"/>
    <w:rsid w:val="007D16AB"/>
    <w:rsid w:val="007D20D5"/>
    <w:rsid w:val="007D24B9"/>
    <w:rsid w:val="007D24F3"/>
    <w:rsid w:val="007D3584"/>
    <w:rsid w:val="007D3C9B"/>
    <w:rsid w:val="007D4C30"/>
    <w:rsid w:val="007D4D19"/>
    <w:rsid w:val="007D5AA5"/>
    <w:rsid w:val="007D66F9"/>
    <w:rsid w:val="007D6D57"/>
    <w:rsid w:val="007D6D77"/>
    <w:rsid w:val="007E23B3"/>
    <w:rsid w:val="007E3205"/>
    <w:rsid w:val="007E3914"/>
    <w:rsid w:val="007E4EEB"/>
    <w:rsid w:val="007E57CC"/>
    <w:rsid w:val="007E7313"/>
    <w:rsid w:val="007E78C2"/>
    <w:rsid w:val="007E79E8"/>
    <w:rsid w:val="007F0109"/>
    <w:rsid w:val="007F027F"/>
    <w:rsid w:val="007F0D3B"/>
    <w:rsid w:val="007F1568"/>
    <w:rsid w:val="007F2082"/>
    <w:rsid w:val="007F235D"/>
    <w:rsid w:val="007F4345"/>
    <w:rsid w:val="007F452D"/>
    <w:rsid w:val="007F77D9"/>
    <w:rsid w:val="00800E65"/>
    <w:rsid w:val="0080135D"/>
    <w:rsid w:val="008019D4"/>
    <w:rsid w:val="00802BC1"/>
    <w:rsid w:val="00803AC0"/>
    <w:rsid w:val="00803EC9"/>
    <w:rsid w:val="008045A6"/>
    <w:rsid w:val="00805023"/>
    <w:rsid w:val="00805DA3"/>
    <w:rsid w:val="00806106"/>
    <w:rsid w:val="008069F9"/>
    <w:rsid w:val="00807A24"/>
    <w:rsid w:val="00812DDE"/>
    <w:rsid w:val="00815FDE"/>
    <w:rsid w:val="008166CC"/>
    <w:rsid w:val="00816FE7"/>
    <w:rsid w:val="00817620"/>
    <w:rsid w:val="00825547"/>
    <w:rsid w:val="00825C41"/>
    <w:rsid w:val="008267EA"/>
    <w:rsid w:val="00830168"/>
    <w:rsid w:val="008328C9"/>
    <w:rsid w:val="008334AB"/>
    <w:rsid w:val="00833860"/>
    <w:rsid w:val="00835636"/>
    <w:rsid w:val="008356AF"/>
    <w:rsid w:val="0083589D"/>
    <w:rsid w:val="00836F5F"/>
    <w:rsid w:val="00837AAA"/>
    <w:rsid w:val="00841020"/>
    <w:rsid w:val="00841DFE"/>
    <w:rsid w:val="0084674A"/>
    <w:rsid w:val="00846781"/>
    <w:rsid w:val="00846D6A"/>
    <w:rsid w:val="008479F4"/>
    <w:rsid w:val="00850F6A"/>
    <w:rsid w:val="00852DE6"/>
    <w:rsid w:val="0085345C"/>
    <w:rsid w:val="00853E84"/>
    <w:rsid w:val="0085452A"/>
    <w:rsid w:val="00854718"/>
    <w:rsid w:val="00855302"/>
    <w:rsid w:val="00856F52"/>
    <w:rsid w:val="00860E39"/>
    <w:rsid w:val="0086226C"/>
    <w:rsid w:val="00864D2C"/>
    <w:rsid w:val="008652B2"/>
    <w:rsid w:val="00865477"/>
    <w:rsid w:val="00867B62"/>
    <w:rsid w:val="008709D6"/>
    <w:rsid w:val="00870D0A"/>
    <w:rsid w:val="00873483"/>
    <w:rsid w:val="00873FC8"/>
    <w:rsid w:val="008741FE"/>
    <w:rsid w:val="00874B62"/>
    <w:rsid w:val="00877AF8"/>
    <w:rsid w:val="00880A04"/>
    <w:rsid w:val="008815ED"/>
    <w:rsid w:val="00882329"/>
    <w:rsid w:val="0088400B"/>
    <w:rsid w:val="00884DBC"/>
    <w:rsid w:val="008854A0"/>
    <w:rsid w:val="00886CB6"/>
    <w:rsid w:val="00890135"/>
    <w:rsid w:val="008904A5"/>
    <w:rsid w:val="00892ACB"/>
    <w:rsid w:val="008A36C7"/>
    <w:rsid w:val="008A4145"/>
    <w:rsid w:val="008A5C30"/>
    <w:rsid w:val="008A5FE5"/>
    <w:rsid w:val="008A65ED"/>
    <w:rsid w:val="008A6DA5"/>
    <w:rsid w:val="008B1149"/>
    <w:rsid w:val="008B1F7C"/>
    <w:rsid w:val="008B2528"/>
    <w:rsid w:val="008B28DA"/>
    <w:rsid w:val="008B3273"/>
    <w:rsid w:val="008B32A3"/>
    <w:rsid w:val="008B3D84"/>
    <w:rsid w:val="008B5E28"/>
    <w:rsid w:val="008B7194"/>
    <w:rsid w:val="008C04EF"/>
    <w:rsid w:val="008C262F"/>
    <w:rsid w:val="008C3FC8"/>
    <w:rsid w:val="008C68B8"/>
    <w:rsid w:val="008D2593"/>
    <w:rsid w:val="008D48C0"/>
    <w:rsid w:val="008D4D37"/>
    <w:rsid w:val="008D5032"/>
    <w:rsid w:val="008D5591"/>
    <w:rsid w:val="008D5CEF"/>
    <w:rsid w:val="008D6358"/>
    <w:rsid w:val="008D6A09"/>
    <w:rsid w:val="008D74F4"/>
    <w:rsid w:val="008E1DC6"/>
    <w:rsid w:val="008E2BE3"/>
    <w:rsid w:val="008E5582"/>
    <w:rsid w:val="008E72FD"/>
    <w:rsid w:val="008F01DF"/>
    <w:rsid w:val="008F1DC5"/>
    <w:rsid w:val="008F207B"/>
    <w:rsid w:val="008F2CAF"/>
    <w:rsid w:val="008F41B6"/>
    <w:rsid w:val="008F6526"/>
    <w:rsid w:val="008F758F"/>
    <w:rsid w:val="009002ED"/>
    <w:rsid w:val="00900D8A"/>
    <w:rsid w:val="0090117B"/>
    <w:rsid w:val="009059A3"/>
    <w:rsid w:val="0091127F"/>
    <w:rsid w:val="0091197C"/>
    <w:rsid w:val="009119F2"/>
    <w:rsid w:val="00912BBC"/>
    <w:rsid w:val="00913102"/>
    <w:rsid w:val="00915B83"/>
    <w:rsid w:val="009175BA"/>
    <w:rsid w:val="00917E4A"/>
    <w:rsid w:val="009209BF"/>
    <w:rsid w:val="00921A2D"/>
    <w:rsid w:val="00922BA4"/>
    <w:rsid w:val="00922C21"/>
    <w:rsid w:val="00923F1F"/>
    <w:rsid w:val="0092490F"/>
    <w:rsid w:val="009274D7"/>
    <w:rsid w:val="00930B6F"/>
    <w:rsid w:val="0093103D"/>
    <w:rsid w:val="009335A0"/>
    <w:rsid w:val="009343FA"/>
    <w:rsid w:val="00935953"/>
    <w:rsid w:val="00942B4F"/>
    <w:rsid w:val="00945D2B"/>
    <w:rsid w:val="00945E9C"/>
    <w:rsid w:val="009528AB"/>
    <w:rsid w:val="00953235"/>
    <w:rsid w:val="009534E0"/>
    <w:rsid w:val="009538B4"/>
    <w:rsid w:val="009578FE"/>
    <w:rsid w:val="00961CA9"/>
    <w:rsid w:val="009625C1"/>
    <w:rsid w:val="00962C6D"/>
    <w:rsid w:val="009637A2"/>
    <w:rsid w:val="00963C43"/>
    <w:rsid w:val="00964019"/>
    <w:rsid w:val="0096560F"/>
    <w:rsid w:val="0096579E"/>
    <w:rsid w:val="00966956"/>
    <w:rsid w:val="00966DA9"/>
    <w:rsid w:val="009710FE"/>
    <w:rsid w:val="00971185"/>
    <w:rsid w:val="009724B8"/>
    <w:rsid w:val="00973C95"/>
    <w:rsid w:val="00974B8B"/>
    <w:rsid w:val="00974ED0"/>
    <w:rsid w:val="00975569"/>
    <w:rsid w:val="0097587F"/>
    <w:rsid w:val="009762AB"/>
    <w:rsid w:val="009775B5"/>
    <w:rsid w:val="0097773E"/>
    <w:rsid w:val="00977A5F"/>
    <w:rsid w:val="00980F25"/>
    <w:rsid w:val="009811C7"/>
    <w:rsid w:val="00982180"/>
    <w:rsid w:val="00983936"/>
    <w:rsid w:val="00984EE7"/>
    <w:rsid w:val="0098689E"/>
    <w:rsid w:val="00986EDD"/>
    <w:rsid w:val="009878DF"/>
    <w:rsid w:val="00987E4A"/>
    <w:rsid w:val="00992FC5"/>
    <w:rsid w:val="0099590D"/>
    <w:rsid w:val="00996A5A"/>
    <w:rsid w:val="0099713A"/>
    <w:rsid w:val="009A016F"/>
    <w:rsid w:val="009A1728"/>
    <w:rsid w:val="009A19AA"/>
    <w:rsid w:val="009A2D17"/>
    <w:rsid w:val="009A3FE6"/>
    <w:rsid w:val="009A4271"/>
    <w:rsid w:val="009A4CC5"/>
    <w:rsid w:val="009A5C99"/>
    <w:rsid w:val="009A7ABF"/>
    <w:rsid w:val="009B1B2F"/>
    <w:rsid w:val="009B26CB"/>
    <w:rsid w:val="009B2B79"/>
    <w:rsid w:val="009B2D56"/>
    <w:rsid w:val="009B4F44"/>
    <w:rsid w:val="009B670A"/>
    <w:rsid w:val="009B68B3"/>
    <w:rsid w:val="009B741E"/>
    <w:rsid w:val="009C05BD"/>
    <w:rsid w:val="009C08F3"/>
    <w:rsid w:val="009C1263"/>
    <w:rsid w:val="009C1B4E"/>
    <w:rsid w:val="009C325B"/>
    <w:rsid w:val="009C391E"/>
    <w:rsid w:val="009C3B3E"/>
    <w:rsid w:val="009C520F"/>
    <w:rsid w:val="009D0DD5"/>
    <w:rsid w:val="009D27CD"/>
    <w:rsid w:val="009D2AFF"/>
    <w:rsid w:val="009D3A7A"/>
    <w:rsid w:val="009D74C7"/>
    <w:rsid w:val="009D78D9"/>
    <w:rsid w:val="009D7D84"/>
    <w:rsid w:val="009E144B"/>
    <w:rsid w:val="009E1698"/>
    <w:rsid w:val="009E1BF8"/>
    <w:rsid w:val="009E2457"/>
    <w:rsid w:val="009E3010"/>
    <w:rsid w:val="009F0170"/>
    <w:rsid w:val="009F03EF"/>
    <w:rsid w:val="009F0E82"/>
    <w:rsid w:val="009F3BA6"/>
    <w:rsid w:val="009F5082"/>
    <w:rsid w:val="009F6533"/>
    <w:rsid w:val="009F727D"/>
    <w:rsid w:val="009F7C8D"/>
    <w:rsid w:val="00A02305"/>
    <w:rsid w:val="00A02692"/>
    <w:rsid w:val="00A0334D"/>
    <w:rsid w:val="00A05CC8"/>
    <w:rsid w:val="00A067BA"/>
    <w:rsid w:val="00A10D5C"/>
    <w:rsid w:val="00A10D61"/>
    <w:rsid w:val="00A155BD"/>
    <w:rsid w:val="00A15A84"/>
    <w:rsid w:val="00A16CEF"/>
    <w:rsid w:val="00A172AA"/>
    <w:rsid w:val="00A179B5"/>
    <w:rsid w:val="00A201C6"/>
    <w:rsid w:val="00A205CD"/>
    <w:rsid w:val="00A211FC"/>
    <w:rsid w:val="00A217D0"/>
    <w:rsid w:val="00A231B4"/>
    <w:rsid w:val="00A23D1A"/>
    <w:rsid w:val="00A248AE"/>
    <w:rsid w:val="00A2569D"/>
    <w:rsid w:val="00A26385"/>
    <w:rsid w:val="00A26F3D"/>
    <w:rsid w:val="00A30A9E"/>
    <w:rsid w:val="00A31968"/>
    <w:rsid w:val="00A336B3"/>
    <w:rsid w:val="00A4040C"/>
    <w:rsid w:val="00A408DA"/>
    <w:rsid w:val="00A40B62"/>
    <w:rsid w:val="00A40E9C"/>
    <w:rsid w:val="00A41863"/>
    <w:rsid w:val="00A435A0"/>
    <w:rsid w:val="00A4397E"/>
    <w:rsid w:val="00A43F5A"/>
    <w:rsid w:val="00A452ED"/>
    <w:rsid w:val="00A455E7"/>
    <w:rsid w:val="00A45B91"/>
    <w:rsid w:val="00A470C4"/>
    <w:rsid w:val="00A475F5"/>
    <w:rsid w:val="00A5099F"/>
    <w:rsid w:val="00A5206A"/>
    <w:rsid w:val="00A524FA"/>
    <w:rsid w:val="00A52B2B"/>
    <w:rsid w:val="00A56D39"/>
    <w:rsid w:val="00A57DFA"/>
    <w:rsid w:val="00A57E06"/>
    <w:rsid w:val="00A57FEC"/>
    <w:rsid w:val="00A62010"/>
    <w:rsid w:val="00A65D8C"/>
    <w:rsid w:val="00A670E1"/>
    <w:rsid w:val="00A71409"/>
    <w:rsid w:val="00A74529"/>
    <w:rsid w:val="00A7518A"/>
    <w:rsid w:val="00A75AB8"/>
    <w:rsid w:val="00A761CB"/>
    <w:rsid w:val="00A762ED"/>
    <w:rsid w:val="00A76BAB"/>
    <w:rsid w:val="00A76F71"/>
    <w:rsid w:val="00A776B1"/>
    <w:rsid w:val="00A80962"/>
    <w:rsid w:val="00A812A8"/>
    <w:rsid w:val="00A81652"/>
    <w:rsid w:val="00A81A50"/>
    <w:rsid w:val="00A840D0"/>
    <w:rsid w:val="00A845D3"/>
    <w:rsid w:val="00A851D2"/>
    <w:rsid w:val="00A85849"/>
    <w:rsid w:val="00A861EC"/>
    <w:rsid w:val="00A86554"/>
    <w:rsid w:val="00A9024C"/>
    <w:rsid w:val="00A92036"/>
    <w:rsid w:val="00A93232"/>
    <w:rsid w:val="00A93B08"/>
    <w:rsid w:val="00A94017"/>
    <w:rsid w:val="00A95DD4"/>
    <w:rsid w:val="00A97A74"/>
    <w:rsid w:val="00AA0388"/>
    <w:rsid w:val="00AA11A4"/>
    <w:rsid w:val="00AA1329"/>
    <w:rsid w:val="00AA51B4"/>
    <w:rsid w:val="00AB018F"/>
    <w:rsid w:val="00AB266E"/>
    <w:rsid w:val="00AB2D6E"/>
    <w:rsid w:val="00AB3AF6"/>
    <w:rsid w:val="00AB4100"/>
    <w:rsid w:val="00AB687F"/>
    <w:rsid w:val="00AB6F9B"/>
    <w:rsid w:val="00AC08B5"/>
    <w:rsid w:val="00AC116F"/>
    <w:rsid w:val="00AC1675"/>
    <w:rsid w:val="00AC3FAD"/>
    <w:rsid w:val="00AC603F"/>
    <w:rsid w:val="00AC6275"/>
    <w:rsid w:val="00AD09B7"/>
    <w:rsid w:val="00AD0DB7"/>
    <w:rsid w:val="00AD2372"/>
    <w:rsid w:val="00AD2434"/>
    <w:rsid w:val="00AD5C77"/>
    <w:rsid w:val="00AD5F4A"/>
    <w:rsid w:val="00AD6A6E"/>
    <w:rsid w:val="00AD6D4A"/>
    <w:rsid w:val="00AD724F"/>
    <w:rsid w:val="00AE067D"/>
    <w:rsid w:val="00AE184F"/>
    <w:rsid w:val="00AE1A15"/>
    <w:rsid w:val="00AE1DB8"/>
    <w:rsid w:val="00AE3691"/>
    <w:rsid w:val="00AE42E4"/>
    <w:rsid w:val="00AE58C2"/>
    <w:rsid w:val="00AF0541"/>
    <w:rsid w:val="00AF47B4"/>
    <w:rsid w:val="00AF555C"/>
    <w:rsid w:val="00AF55FC"/>
    <w:rsid w:val="00AF5CB6"/>
    <w:rsid w:val="00AF60F7"/>
    <w:rsid w:val="00AF6CCE"/>
    <w:rsid w:val="00B00F0A"/>
    <w:rsid w:val="00B0228E"/>
    <w:rsid w:val="00B03E30"/>
    <w:rsid w:val="00B0483E"/>
    <w:rsid w:val="00B05E4E"/>
    <w:rsid w:val="00B06A0D"/>
    <w:rsid w:val="00B072F1"/>
    <w:rsid w:val="00B073A8"/>
    <w:rsid w:val="00B11F2E"/>
    <w:rsid w:val="00B1293D"/>
    <w:rsid w:val="00B135CC"/>
    <w:rsid w:val="00B14081"/>
    <w:rsid w:val="00B14B5B"/>
    <w:rsid w:val="00B1508B"/>
    <w:rsid w:val="00B150C3"/>
    <w:rsid w:val="00B2157A"/>
    <w:rsid w:val="00B216E3"/>
    <w:rsid w:val="00B21F38"/>
    <w:rsid w:val="00B23AC9"/>
    <w:rsid w:val="00B23B44"/>
    <w:rsid w:val="00B24767"/>
    <w:rsid w:val="00B25C8B"/>
    <w:rsid w:val="00B27E61"/>
    <w:rsid w:val="00B302B8"/>
    <w:rsid w:val="00B305DD"/>
    <w:rsid w:val="00B32BA8"/>
    <w:rsid w:val="00B36768"/>
    <w:rsid w:val="00B37ABC"/>
    <w:rsid w:val="00B4066D"/>
    <w:rsid w:val="00B41E7B"/>
    <w:rsid w:val="00B428A0"/>
    <w:rsid w:val="00B43A0E"/>
    <w:rsid w:val="00B43DD5"/>
    <w:rsid w:val="00B4420F"/>
    <w:rsid w:val="00B44340"/>
    <w:rsid w:val="00B45593"/>
    <w:rsid w:val="00B4663D"/>
    <w:rsid w:val="00B46E17"/>
    <w:rsid w:val="00B5094D"/>
    <w:rsid w:val="00B50B1F"/>
    <w:rsid w:val="00B51238"/>
    <w:rsid w:val="00B51481"/>
    <w:rsid w:val="00B527A0"/>
    <w:rsid w:val="00B5583E"/>
    <w:rsid w:val="00B55D55"/>
    <w:rsid w:val="00B569F3"/>
    <w:rsid w:val="00B56BC3"/>
    <w:rsid w:val="00B60797"/>
    <w:rsid w:val="00B65D23"/>
    <w:rsid w:val="00B675F0"/>
    <w:rsid w:val="00B7240B"/>
    <w:rsid w:val="00B77062"/>
    <w:rsid w:val="00B77A35"/>
    <w:rsid w:val="00B8031E"/>
    <w:rsid w:val="00B82988"/>
    <w:rsid w:val="00B82AEF"/>
    <w:rsid w:val="00B83337"/>
    <w:rsid w:val="00B83563"/>
    <w:rsid w:val="00B85401"/>
    <w:rsid w:val="00B865A7"/>
    <w:rsid w:val="00B90795"/>
    <w:rsid w:val="00B92A27"/>
    <w:rsid w:val="00B93D3F"/>
    <w:rsid w:val="00B94109"/>
    <w:rsid w:val="00B96FA4"/>
    <w:rsid w:val="00B97BBB"/>
    <w:rsid w:val="00BA09AD"/>
    <w:rsid w:val="00BA0B6D"/>
    <w:rsid w:val="00BA64F1"/>
    <w:rsid w:val="00BA6BED"/>
    <w:rsid w:val="00BA717E"/>
    <w:rsid w:val="00BB04CD"/>
    <w:rsid w:val="00BB0C0E"/>
    <w:rsid w:val="00BB17D1"/>
    <w:rsid w:val="00BB3DB7"/>
    <w:rsid w:val="00BB4BBE"/>
    <w:rsid w:val="00BB7075"/>
    <w:rsid w:val="00BC0649"/>
    <w:rsid w:val="00BC0BAD"/>
    <w:rsid w:val="00BC1EA3"/>
    <w:rsid w:val="00BC26E0"/>
    <w:rsid w:val="00BC3C0F"/>
    <w:rsid w:val="00BC4276"/>
    <w:rsid w:val="00BC45EC"/>
    <w:rsid w:val="00BC4DE7"/>
    <w:rsid w:val="00BC5176"/>
    <w:rsid w:val="00BC5AEF"/>
    <w:rsid w:val="00BC5DBB"/>
    <w:rsid w:val="00BC62EA"/>
    <w:rsid w:val="00BD04B2"/>
    <w:rsid w:val="00BD1FB1"/>
    <w:rsid w:val="00BD1FDB"/>
    <w:rsid w:val="00BD33C4"/>
    <w:rsid w:val="00BE0043"/>
    <w:rsid w:val="00BE0115"/>
    <w:rsid w:val="00BE2471"/>
    <w:rsid w:val="00BE34D2"/>
    <w:rsid w:val="00BE37C8"/>
    <w:rsid w:val="00BE3832"/>
    <w:rsid w:val="00BE5208"/>
    <w:rsid w:val="00BE60A9"/>
    <w:rsid w:val="00BF16D9"/>
    <w:rsid w:val="00BF5D9B"/>
    <w:rsid w:val="00BF6226"/>
    <w:rsid w:val="00BF6DAF"/>
    <w:rsid w:val="00BF6F34"/>
    <w:rsid w:val="00C003B2"/>
    <w:rsid w:val="00C0050C"/>
    <w:rsid w:val="00C020F6"/>
    <w:rsid w:val="00C03192"/>
    <w:rsid w:val="00C0369E"/>
    <w:rsid w:val="00C04177"/>
    <w:rsid w:val="00C04D39"/>
    <w:rsid w:val="00C0519B"/>
    <w:rsid w:val="00C054D4"/>
    <w:rsid w:val="00C074E6"/>
    <w:rsid w:val="00C10848"/>
    <w:rsid w:val="00C10984"/>
    <w:rsid w:val="00C1238E"/>
    <w:rsid w:val="00C149DE"/>
    <w:rsid w:val="00C14A2A"/>
    <w:rsid w:val="00C14AB8"/>
    <w:rsid w:val="00C16E86"/>
    <w:rsid w:val="00C1718E"/>
    <w:rsid w:val="00C17AFD"/>
    <w:rsid w:val="00C20892"/>
    <w:rsid w:val="00C2349D"/>
    <w:rsid w:val="00C247AD"/>
    <w:rsid w:val="00C25150"/>
    <w:rsid w:val="00C2526D"/>
    <w:rsid w:val="00C256E0"/>
    <w:rsid w:val="00C2577A"/>
    <w:rsid w:val="00C323BD"/>
    <w:rsid w:val="00C325DA"/>
    <w:rsid w:val="00C32BAB"/>
    <w:rsid w:val="00C32EEB"/>
    <w:rsid w:val="00C3370C"/>
    <w:rsid w:val="00C337FF"/>
    <w:rsid w:val="00C33DDC"/>
    <w:rsid w:val="00C36BE9"/>
    <w:rsid w:val="00C36D8D"/>
    <w:rsid w:val="00C43F49"/>
    <w:rsid w:val="00C44791"/>
    <w:rsid w:val="00C45166"/>
    <w:rsid w:val="00C45A68"/>
    <w:rsid w:val="00C46180"/>
    <w:rsid w:val="00C47911"/>
    <w:rsid w:val="00C50CDC"/>
    <w:rsid w:val="00C512B2"/>
    <w:rsid w:val="00C513DF"/>
    <w:rsid w:val="00C51652"/>
    <w:rsid w:val="00C51661"/>
    <w:rsid w:val="00C51D9E"/>
    <w:rsid w:val="00C51E07"/>
    <w:rsid w:val="00C5203E"/>
    <w:rsid w:val="00C53A76"/>
    <w:rsid w:val="00C565AE"/>
    <w:rsid w:val="00C611C8"/>
    <w:rsid w:val="00C62086"/>
    <w:rsid w:val="00C6474A"/>
    <w:rsid w:val="00C64941"/>
    <w:rsid w:val="00C66BC5"/>
    <w:rsid w:val="00C67DC7"/>
    <w:rsid w:val="00C73985"/>
    <w:rsid w:val="00C762FD"/>
    <w:rsid w:val="00C765D1"/>
    <w:rsid w:val="00C80CB8"/>
    <w:rsid w:val="00C82493"/>
    <w:rsid w:val="00C84D3B"/>
    <w:rsid w:val="00C84FEE"/>
    <w:rsid w:val="00C902DB"/>
    <w:rsid w:val="00C917D1"/>
    <w:rsid w:val="00C946EE"/>
    <w:rsid w:val="00C9500F"/>
    <w:rsid w:val="00C95654"/>
    <w:rsid w:val="00C95BC5"/>
    <w:rsid w:val="00C9612B"/>
    <w:rsid w:val="00CA02D2"/>
    <w:rsid w:val="00CA048D"/>
    <w:rsid w:val="00CA0A01"/>
    <w:rsid w:val="00CA344F"/>
    <w:rsid w:val="00CA5136"/>
    <w:rsid w:val="00CA53F4"/>
    <w:rsid w:val="00CA7B04"/>
    <w:rsid w:val="00CB1D18"/>
    <w:rsid w:val="00CB59AA"/>
    <w:rsid w:val="00CB7B73"/>
    <w:rsid w:val="00CC00C1"/>
    <w:rsid w:val="00CC0534"/>
    <w:rsid w:val="00CC07C4"/>
    <w:rsid w:val="00CC2C30"/>
    <w:rsid w:val="00CC2DF8"/>
    <w:rsid w:val="00CC3C45"/>
    <w:rsid w:val="00CC4033"/>
    <w:rsid w:val="00CC448C"/>
    <w:rsid w:val="00CC4C6F"/>
    <w:rsid w:val="00CC5226"/>
    <w:rsid w:val="00CC5B86"/>
    <w:rsid w:val="00CC79C6"/>
    <w:rsid w:val="00CE049C"/>
    <w:rsid w:val="00CE0649"/>
    <w:rsid w:val="00CE12E5"/>
    <w:rsid w:val="00CE13A6"/>
    <w:rsid w:val="00CE194F"/>
    <w:rsid w:val="00CE19C2"/>
    <w:rsid w:val="00CE1A29"/>
    <w:rsid w:val="00CE1E4E"/>
    <w:rsid w:val="00CE2114"/>
    <w:rsid w:val="00CE2EB1"/>
    <w:rsid w:val="00CE3F10"/>
    <w:rsid w:val="00CE3F62"/>
    <w:rsid w:val="00CE4E48"/>
    <w:rsid w:val="00CE6A70"/>
    <w:rsid w:val="00CE750B"/>
    <w:rsid w:val="00CE7ACE"/>
    <w:rsid w:val="00CF1B30"/>
    <w:rsid w:val="00CF44AD"/>
    <w:rsid w:val="00CF58AA"/>
    <w:rsid w:val="00CF634A"/>
    <w:rsid w:val="00CF6D70"/>
    <w:rsid w:val="00D004B4"/>
    <w:rsid w:val="00D02FA7"/>
    <w:rsid w:val="00D04A97"/>
    <w:rsid w:val="00D103F9"/>
    <w:rsid w:val="00D1202C"/>
    <w:rsid w:val="00D135BC"/>
    <w:rsid w:val="00D1426C"/>
    <w:rsid w:val="00D1652C"/>
    <w:rsid w:val="00D17691"/>
    <w:rsid w:val="00D20203"/>
    <w:rsid w:val="00D2362F"/>
    <w:rsid w:val="00D2524F"/>
    <w:rsid w:val="00D26C12"/>
    <w:rsid w:val="00D27029"/>
    <w:rsid w:val="00D27212"/>
    <w:rsid w:val="00D30367"/>
    <w:rsid w:val="00D30BB1"/>
    <w:rsid w:val="00D31CB6"/>
    <w:rsid w:val="00D32E5A"/>
    <w:rsid w:val="00D32F99"/>
    <w:rsid w:val="00D34C0C"/>
    <w:rsid w:val="00D359D6"/>
    <w:rsid w:val="00D36531"/>
    <w:rsid w:val="00D36BD5"/>
    <w:rsid w:val="00D37222"/>
    <w:rsid w:val="00D416E6"/>
    <w:rsid w:val="00D42537"/>
    <w:rsid w:val="00D42C6B"/>
    <w:rsid w:val="00D44950"/>
    <w:rsid w:val="00D452B6"/>
    <w:rsid w:val="00D45774"/>
    <w:rsid w:val="00D46E04"/>
    <w:rsid w:val="00D470D1"/>
    <w:rsid w:val="00D47B3A"/>
    <w:rsid w:val="00D521C5"/>
    <w:rsid w:val="00D53EC5"/>
    <w:rsid w:val="00D540AC"/>
    <w:rsid w:val="00D6043D"/>
    <w:rsid w:val="00D6060B"/>
    <w:rsid w:val="00D60D53"/>
    <w:rsid w:val="00D60EEB"/>
    <w:rsid w:val="00D639A3"/>
    <w:rsid w:val="00D639CC"/>
    <w:rsid w:val="00D64053"/>
    <w:rsid w:val="00D640B7"/>
    <w:rsid w:val="00D65F37"/>
    <w:rsid w:val="00D6672C"/>
    <w:rsid w:val="00D677B6"/>
    <w:rsid w:val="00D70381"/>
    <w:rsid w:val="00D7548B"/>
    <w:rsid w:val="00D7596D"/>
    <w:rsid w:val="00D77E91"/>
    <w:rsid w:val="00D85501"/>
    <w:rsid w:val="00D855EA"/>
    <w:rsid w:val="00D86E81"/>
    <w:rsid w:val="00D9013D"/>
    <w:rsid w:val="00D9051E"/>
    <w:rsid w:val="00D90EAF"/>
    <w:rsid w:val="00D91250"/>
    <w:rsid w:val="00D92BE4"/>
    <w:rsid w:val="00D92CE0"/>
    <w:rsid w:val="00D93BD9"/>
    <w:rsid w:val="00D94546"/>
    <w:rsid w:val="00D97988"/>
    <w:rsid w:val="00DA17C8"/>
    <w:rsid w:val="00DA3343"/>
    <w:rsid w:val="00DA44A8"/>
    <w:rsid w:val="00DA740F"/>
    <w:rsid w:val="00DA74E4"/>
    <w:rsid w:val="00DB00A3"/>
    <w:rsid w:val="00DB04F1"/>
    <w:rsid w:val="00DB0D2C"/>
    <w:rsid w:val="00DB17D0"/>
    <w:rsid w:val="00DB1AF9"/>
    <w:rsid w:val="00DB2B67"/>
    <w:rsid w:val="00DB2F72"/>
    <w:rsid w:val="00DB44DD"/>
    <w:rsid w:val="00DB52A2"/>
    <w:rsid w:val="00DB5627"/>
    <w:rsid w:val="00DB5C9B"/>
    <w:rsid w:val="00DB667A"/>
    <w:rsid w:val="00DB6BBA"/>
    <w:rsid w:val="00DC23D5"/>
    <w:rsid w:val="00DC37BB"/>
    <w:rsid w:val="00DC4A28"/>
    <w:rsid w:val="00DD0F7C"/>
    <w:rsid w:val="00DD117E"/>
    <w:rsid w:val="00DD1551"/>
    <w:rsid w:val="00DD1A15"/>
    <w:rsid w:val="00DD3A39"/>
    <w:rsid w:val="00DD3E79"/>
    <w:rsid w:val="00DD443D"/>
    <w:rsid w:val="00DD4A7A"/>
    <w:rsid w:val="00DD6C87"/>
    <w:rsid w:val="00DD7BFA"/>
    <w:rsid w:val="00DE0253"/>
    <w:rsid w:val="00DE065F"/>
    <w:rsid w:val="00DE1E75"/>
    <w:rsid w:val="00DE3B1C"/>
    <w:rsid w:val="00DE3EA1"/>
    <w:rsid w:val="00DE4D02"/>
    <w:rsid w:val="00DE54BF"/>
    <w:rsid w:val="00DE5776"/>
    <w:rsid w:val="00DF4FB5"/>
    <w:rsid w:val="00DF5147"/>
    <w:rsid w:val="00DF6582"/>
    <w:rsid w:val="00DF7094"/>
    <w:rsid w:val="00DF7C58"/>
    <w:rsid w:val="00E01D3F"/>
    <w:rsid w:val="00E02F11"/>
    <w:rsid w:val="00E03509"/>
    <w:rsid w:val="00E10F1A"/>
    <w:rsid w:val="00E15794"/>
    <w:rsid w:val="00E16541"/>
    <w:rsid w:val="00E17147"/>
    <w:rsid w:val="00E17CBA"/>
    <w:rsid w:val="00E20493"/>
    <w:rsid w:val="00E2088F"/>
    <w:rsid w:val="00E24CA0"/>
    <w:rsid w:val="00E25998"/>
    <w:rsid w:val="00E277CA"/>
    <w:rsid w:val="00E304F5"/>
    <w:rsid w:val="00E30538"/>
    <w:rsid w:val="00E307F2"/>
    <w:rsid w:val="00E32611"/>
    <w:rsid w:val="00E32813"/>
    <w:rsid w:val="00E33B3E"/>
    <w:rsid w:val="00E36FDB"/>
    <w:rsid w:val="00E37655"/>
    <w:rsid w:val="00E379B1"/>
    <w:rsid w:val="00E37AC1"/>
    <w:rsid w:val="00E41709"/>
    <w:rsid w:val="00E46857"/>
    <w:rsid w:val="00E52808"/>
    <w:rsid w:val="00E53016"/>
    <w:rsid w:val="00E54401"/>
    <w:rsid w:val="00E54797"/>
    <w:rsid w:val="00E54E06"/>
    <w:rsid w:val="00E5529F"/>
    <w:rsid w:val="00E5582E"/>
    <w:rsid w:val="00E56494"/>
    <w:rsid w:val="00E56E45"/>
    <w:rsid w:val="00E57843"/>
    <w:rsid w:val="00E600AF"/>
    <w:rsid w:val="00E63D2C"/>
    <w:rsid w:val="00E65D51"/>
    <w:rsid w:val="00E66177"/>
    <w:rsid w:val="00E66776"/>
    <w:rsid w:val="00E70086"/>
    <w:rsid w:val="00E717D8"/>
    <w:rsid w:val="00E71D0F"/>
    <w:rsid w:val="00E7791D"/>
    <w:rsid w:val="00E804F8"/>
    <w:rsid w:val="00E809CD"/>
    <w:rsid w:val="00E80D60"/>
    <w:rsid w:val="00E836FD"/>
    <w:rsid w:val="00E85BB8"/>
    <w:rsid w:val="00E861E9"/>
    <w:rsid w:val="00E9005A"/>
    <w:rsid w:val="00E909D4"/>
    <w:rsid w:val="00E916B3"/>
    <w:rsid w:val="00E9371E"/>
    <w:rsid w:val="00E94258"/>
    <w:rsid w:val="00EA02A3"/>
    <w:rsid w:val="00EA0CA4"/>
    <w:rsid w:val="00EA0F4E"/>
    <w:rsid w:val="00EA2EAB"/>
    <w:rsid w:val="00EA4440"/>
    <w:rsid w:val="00EA4BB8"/>
    <w:rsid w:val="00EA5EE6"/>
    <w:rsid w:val="00EA772D"/>
    <w:rsid w:val="00EB07EE"/>
    <w:rsid w:val="00EB16DE"/>
    <w:rsid w:val="00EB17BA"/>
    <w:rsid w:val="00EB2AD1"/>
    <w:rsid w:val="00EB2D1B"/>
    <w:rsid w:val="00EB2DD7"/>
    <w:rsid w:val="00EB346E"/>
    <w:rsid w:val="00EB3835"/>
    <w:rsid w:val="00EB4664"/>
    <w:rsid w:val="00EB4B7B"/>
    <w:rsid w:val="00EB5542"/>
    <w:rsid w:val="00EB57E4"/>
    <w:rsid w:val="00EC097A"/>
    <w:rsid w:val="00EC1EF8"/>
    <w:rsid w:val="00EC1F0A"/>
    <w:rsid w:val="00EC365E"/>
    <w:rsid w:val="00EC3CC9"/>
    <w:rsid w:val="00EC51A3"/>
    <w:rsid w:val="00EC544A"/>
    <w:rsid w:val="00ED0ECD"/>
    <w:rsid w:val="00ED155C"/>
    <w:rsid w:val="00ED1658"/>
    <w:rsid w:val="00ED16AD"/>
    <w:rsid w:val="00ED2DB2"/>
    <w:rsid w:val="00ED3341"/>
    <w:rsid w:val="00ED3D1C"/>
    <w:rsid w:val="00ED4053"/>
    <w:rsid w:val="00ED4F44"/>
    <w:rsid w:val="00EE04E6"/>
    <w:rsid w:val="00EE0762"/>
    <w:rsid w:val="00EE2146"/>
    <w:rsid w:val="00EE4CE8"/>
    <w:rsid w:val="00EF3B18"/>
    <w:rsid w:val="00EF6698"/>
    <w:rsid w:val="00F0022B"/>
    <w:rsid w:val="00F019D8"/>
    <w:rsid w:val="00F01EF9"/>
    <w:rsid w:val="00F03E59"/>
    <w:rsid w:val="00F053A4"/>
    <w:rsid w:val="00F054A9"/>
    <w:rsid w:val="00F06A81"/>
    <w:rsid w:val="00F06AF1"/>
    <w:rsid w:val="00F07ADD"/>
    <w:rsid w:val="00F10384"/>
    <w:rsid w:val="00F124C4"/>
    <w:rsid w:val="00F15F16"/>
    <w:rsid w:val="00F16A63"/>
    <w:rsid w:val="00F16C3E"/>
    <w:rsid w:val="00F225AC"/>
    <w:rsid w:val="00F2269E"/>
    <w:rsid w:val="00F22A7B"/>
    <w:rsid w:val="00F23AF7"/>
    <w:rsid w:val="00F24F72"/>
    <w:rsid w:val="00F25DF7"/>
    <w:rsid w:val="00F30A9E"/>
    <w:rsid w:val="00F310FB"/>
    <w:rsid w:val="00F340B2"/>
    <w:rsid w:val="00F34B41"/>
    <w:rsid w:val="00F36597"/>
    <w:rsid w:val="00F36E1C"/>
    <w:rsid w:val="00F37454"/>
    <w:rsid w:val="00F37577"/>
    <w:rsid w:val="00F37868"/>
    <w:rsid w:val="00F37A80"/>
    <w:rsid w:val="00F4052E"/>
    <w:rsid w:val="00F41BDF"/>
    <w:rsid w:val="00F42535"/>
    <w:rsid w:val="00F469DD"/>
    <w:rsid w:val="00F47167"/>
    <w:rsid w:val="00F47421"/>
    <w:rsid w:val="00F51EEB"/>
    <w:rsid w:val="00F522F4"/>
    <w:rsid w:val="00F53796"/>
    <w:rsid w:val="00F53CAE"/>
    <w:rsid w:val="00F54062"/>
    <w:rsid w:val="00F559E3"/>
    <w:rsid w:val="00F55BCE"/>
    <w:rsid w:val="00F5633A"/>
    <w:rsid w:val="00F56962"/>
    <w:rsid w:val="00F56B50"/>
    <w:rsid w:val="00F602E1"/>
    <w:rsid w:val="00F605A3"/>
    <w:rsid w:val="00F609DC"/>
    <w:rsid w:val="00F6262D"/>
    <w:rsid w:val="00F64084"/>
    <w:rsid w:val="00F658E9"/>
    <w:rsid w:val="00F661F0"/>
    <w:rsid w:val="00F678EF"/>
    <w:rsid w:val="00F70729"/>
    <w:rsid w:val="00F71195"/>
    <w:rsid w:val="00F72C19"/>
    <w:rsid w:val="00F72C99"/>
    <w:rsid w:val="00F73054"/>
    <w:rsid w:val="00F73BE3"/>
    <w:rsid w:val="00F74F41"/>
    <w:rsid w:val="00F7510A"/>
    <w:rsid w:val="00F753C4"/>
    <w:rsid w:val="00F76031"/>
    <w:rsid w:val="00F76697"/>
    <w:rsid w:val="00F76B2F"/>
    <w:rsid w:val="00F8067E"/>
    <w:rsid w:val="00F81700"/>
    <w:rsid w:val="00F81FC6"/>
    <w:rsid w:val="00F8692F"/>
    <w:rsid w:val="00F86F62"/>
    <w:rsid w:val="00F90E12"/>
    <w:rsid w:val="00F90E5D"/>
    <w:rsid w:val="00F9159D"/>
    <w:rsid w:val="00F94D65"/>
    <w:rsid w:val="00F94E16"/>
    <w:rsid w:val="00F959BC"/>
    <w:rsid w:val="00F96700"/>
    <w:rsid w:val="00FA0879"/>
    <w:rsid w:val="00FA0C22"/>
    <w:rsid w:val="00FA35DD"/>
    <w:rsid w:val="00FA3B1F"/>
    <w:rsid w:val="00FA557F"/>
    <w:rsid w:val="00FA665C"/>
    <w:rsid w:val="00FB004C"/>
    <w:rsid w:val="00FB1F14"/>
    <w:rsid w:val="00FB37C2"/>
    <w:rsid w:val="00FB3B83"/>
    <w:rsid w:val="00FB4A33"/>
    <w:rsid w:val="00FB5E6B"/>
    <w:rsid w:val="00FC1C6A"/>
    <w:rsid w:val="00FC3017"/>
    <w:rsid w:val="00FC3214"/>
    <w:rsid w:val="00FC43C3"/>
    <w:rsid w:val="00FC4980"/>
    <w:rsid w:val="00FC5C63"/>
    <w:rsid w:val="00FC68DA"/>
    <w:rsid w:val="00FD2285"/>
    <w:rsid w:val="00FD2912"/>
    <w:rsid w:val="00FD390B"/>
    <w:rsid w:val="00FD391B"/>
    <w:rsid w:val="00FD46B2"/>
    <w:rsid w:val="00FD653E"/>
    <w:rsid w:val="00FD7DE2"/>
    <w:rsid w:val="00FE00D1"/>
    <w:rsid w:val="00FE0DF9"/>
    <w:rsid w:val="00FE1729"/>
    <w:rsid w:val="00FE1BDA"/>
    <w:rsid w:val="00FE1E11"/>
    <w:rsid w:val="00FE2F91"/>
    <w:rsid w:val="00FE33FC"/>
    <w:rsid w:val="00FE368D"/>
    <w:rsid w:val="00FE36CD"/>
    <w:rsid w:val="00FE37EA"/>
    <w:rsid w:val="00FE4036"/>
    <w:rsid w:val="00FE6004"/>
    <w:rsid w:val="00FE6590"/>
    <w:rsid w:val="00FE7E34"/>
    <w:rsid w:val="00FF008F"/>
    <w:rsid w:val="00FF0B9B"/>
    <w:rsid w:val="00FF13CA"/>
    <w:rsid w:val="00FF1703"/>
    <w:rsid w:val="00FF201E"/>
    <w:rsid w:val="00FF2C3F"/>
    <w:rsid w:val="00FF3972"/>
    <w:rsid w:val="00FF41BC"/>
    <w:rsid w:val="00FF4C0C"/>
    <w:rsid w:val="00FF4F57"/>
    <w:rsid w:val="00FF558E"/>
    <w:rsid w:val="00FF6D06"/>
    <w:rsid w:val="00FF7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F5DE"/>
  <w15:chartTrackingRefBased/>
  <w15:docId w15:val="{8C84DD81-471D-4AAE-B118-5AB795B1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729"/>
  </w:style>
  <w:style w:type="paragraph" w:styleId="Heading1">
    <w:name w:val="heading 1"/>
    <w:basedOn w:val="Normal"/>
    <w:next w:val="Normal"/>
    <w:link w:val="Heading1Char"/>
    <w:uiPriority w:val="9"/>
    <w:qFormat/>
    <w:rsid w:val="00F707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07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07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707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7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7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7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7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7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7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07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07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707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7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7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7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7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729"/>
    <w:rPr>
      <w:rFonts w:eastAsiaTheme="majorEastAsia" w:cstheme="majorBidi"/>
      <w:color w:val="272727" w:themeColor="text1" w:themeTint="D8"/>
    </w:rPr>
  </w:style>
  <w:style w:type="paragraph" w:styleId="Title">
    <w:name w:val="Title"/>
    <w:basedOn w:val="Normal"/>
    <w:next w:val="Normal"/>
    <w:link w:val="TitleChar"/>
    <w:uiPriority w:val="10"/>
    <w:qFormat/>
    <w:rsid w:val="00F70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7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7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7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729"/>
    <w:pPr>
      <w:spacing w:before="160"/>
      <w:jc w:val="center"/>
    </w:pPr>
    <w:rPr>
      <w:i/>
      <w:iCs/>
      <w:color w:val="404040" w:themeColor="text1" w:themeTint="BF"/>
    </w:rPr>
  </w:style>
  <w:style w:type="character" w:customStyle="1" w:styleId="QuoteChar">
    <w:name w:val="Quote Char"/>
    <w:basedOn w:val="DefaultParagraphFont"/>
    <w:link w:val="Quote"/>
    <w:uiPriority w:val="29"/>
    <w:rsid w:val="00F70729"/>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F70729"/>
    <w:pPr>
      <w:ind w:left="720"/>
      <w:contextualSpacing/>
    </w:pPr>
  </w:style>
  <w:style w:type="character" w:styleId="IntenseEmphasis">
    <w:name w:val="Intense Emphasis"/>
    <w:basedOn w:val="DefaultParagraphFont"/>
    <w:uiPriority w:val="21"/>
    <w:qFormat/>
    <w:rsid w:val="00F70729"/>
    <w:rPr>
      <w:i/>
      <w:iCs/>
      <w:color w:val="0F4761" w:themeColor="accent1" w:themeShade="BF"/>
    </w:rPr>
  </w:style>
  <w:style w:type="paragraph" w:styleId="IntenseQuote">
    <w:name w:val="Intense Quote"/>
    <w:basedOn w:val="Normal"/>
    <w:next w:val="Normal"/>
    <w:link w:val="IntenseQuoteChar"/>
    <w:uiPriority w:val="30"/>
    <w:qFormat/>
    <w:rsid w:val="00F707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729"/>
    <w:rPr>
      <w:i/>
      <w:iCs/>
      <w:color w:val="0F4761" w:themeColor="accent1" w:themeShade="BF"/>
    </w:rPr>
  </w:style>
  <w:style w:type="character" w:styleId="IntenseReference">
    <w:name w:val="Intense Reference"/>
    <w:basedOn w:val="DefaultParagraphFont"/>
    <w:uiPriority w:val="32"/>
    <w:qFormat/>
    <w:rsid w:val="00F70729"/>
    <w:rPr>
      <w:b/>
      <w:bCs/>
      <w:smallCaps/>
      <w:color w:val="0F4761" w:themeColor="accent1" w:themeShade="BF"/>
      <w:spacing w:val="5"/>
    </w:rPr>
  </w:style>
  <w:style w:type="paragraph" w:styleId="NoSpacing">
    <w:name w:val="No Spacing"/>
    <w:link w:val="NoSpacingChar"/>
    <w:uiPriority w:val="1"/>
    <w:qFormat/>
    <w:rsid w:val="00F7072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0729"/>
    <w:rPr>
      <w:rFonts w:eastAsiaTheme="minorEastAsia"/>
      <w:kern w:val="0"/>
      <w:lang w:val="en-US"/>
      <w14:ligatures w14:val="none"/>
    </w:rPr>
  </w:style>
  <w:style w:type="paragraph" w:styleId="TOCHeading">
    <w:name w:val="TOC Heading"/>
    <w:basedOn w:val="Heading1"/>
    <w:next w:val="Normal"/>
    <w:uiPriority w:val="39"/>
    <w:unhideWhenUsed/>
    <w:qFormat/>
    <w:rsid w:val="00F70729"/>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F70729"/>
    <w:rPr>
      <w:color w:val="467886" w:themeColor="hyperlink"/>
      <w:u w:val="single"/>
    </w:rPr>
  </w:style>
  <w:style w:type="paragraph" w:styleId="TOC1">
    <w:name w:val="toc 1"/>
    <w:basedOn w:val="Normal"/>
    <w:next w:val="Normal"/>
    <w:autoRedefine/>
    <w:uiPriority w:val="39"/>
    <w:unhideWhenUsed/>
    <w:rsid w:val="00F70729"/>
    <w:pPr>
      <w:spacing w:after="100"/>
    </w:pPr>
  </w:style>
  <w:style w:type="paragraph" w:styleId="Footer">
    <w:name w:val="footer"/>
    <w:basedOn w:val="Normal"/>
    <w:link w:val="FooterChar"/>
    <w:uiPriority w:val="99"/>
    <w:unhideWhenUsed/>
    <w:rsid w:val="00F70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729"/>
  </w:style>
  <w:style w:type="paragraph" w:styleId="TOC2">
    <w:name w:val="toc 2"/>
    <w:basedOn w:val="Normal"/>
    <w:next w:val="Normal"/>
    <w:autoRedefine/>
    <w:uiPriority w:val="39"/>
    <w:unhideWhenUsed/>
    <w:rsid w:val="00F70729"/>
    <w:pPr>
      <w:spacing w:after="100"/>
      <w:ind w:left="220"/>
    </w:pPr>
  </w:style>
  <w:style w:type="table" w:styleId="TableGrid">
    <w:name w:val="Table Grid"/>
    <w:basedOn w:val="TableNormal"/>
    <w:uiPriority w:val="39"/>
    <w:rsid w:val="001817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2A70"/>
    <w:rPr>
      <w:color w:val="605E5C"/>
      <w:shd w:val="clear" w:color="auto" w:fill="E1DFDD"/>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DE0253"/>
  </w:style>
  <w:style w:type="paragraph" w:styleId="Header">
    <w:name w:val="header"/>
    <w:basedOn w:val="Normal"/>
    <w:link w:val="HeaderChar"/>
    <w:uiPriority w:val="99"/>
    <w:unhideWhenUsed/>
    <w:rsid w:val="00B14B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02263">
      <w:bodyDiv w:val="1"/>
      <w:marLeft w:val="0"/>
      <w:marRight w:val="0"/>
      <w:marTop w:val="0"/>
      <w:marBottom w:val="0"/>
      <w:divBdr>
        <w:top w:val="none" w:sz="0" w:space="0" w:color="auto"/>
        <w:left w:val="none" w:sz="0" w:space="0" w:color="auto"/>
        <w:bottom w:val="none" w:sz="0" w:space="0" w:color="auto"/>
        <w:right w:val="none" w:sz="0" w:space="0" w:color="auto"/>
      </w:divBdr>
    </w:div>
    <w:div w:id="394471618">
      <w:bodyDiv w:val="1"/>
      <w:marLeft w:val="0"/>
      <w:marRight w:val="0"/>
      <w:marTop w:val="0"/>
      <w:marBottom w:val="0"/>
      <w:divBdr>
        <w:top w:val="none" w:sz="0" w:space="0" w:color="auto"/>
        <w:left w:val="none" w:sz="0" w:space="0" w:color="auto"/>
        <w:bottom w:val="none" w:sz="0" w:space="0" w:color="auto"/>
        <w:right w:val="none" w:sz="0" w:space="0" w:color="auto"/>
      </w:divBdr>
    </w:div>
    <w:div w:id="531921761">
      <w:bodyDiv w:val="1"/>
      <w:marLeft w:val="0"/>
      <w:marRight w:val="0"/>
      <w:marTop w:val="0"/>
      <w:marBottom w:val="0"/>
      <w:divBdr>
        <w:top w:val="none" w:sz="0" w:space="0" w:color="auto"/>
        <w:left w:val="none" w:sz="0" w:space="0" w:color="auto"/>
        <w:bottom w:val="none" w:sz="0" w:space="0" w:color="auto"/>
        <w:right w:val="none" w:sz="0" w:space="0" w:color="auto"/>
      </w:divBdr>
    </w:div>
    <w:div w:id="892617999">
      <w:bodyDiv w:val="1"/>
      <w:marLeft w:val="0"/>
      <w:marRight w:val="0"/>
      <w:marTop w:val="0"/>
      <w:marBottom w:val="0"/>
      <w:divBdr>
        <w:top w:val="none" w:sz="0" w:space="0" w:color="auto"/>
        <w:left w:val="none" w:sz="0" w:space="0" w:color="auto"/>
        <w:bottom w:val="none" w:sz="0" w:space="0" w:color="auto"/>
        <w:right w:val="none" w:sz="0" w:space="0" w:color="auto"/>
      </w:divBdr>
    </w:div>
    <w:div w:id="940842764">
      <w:bodyDiv w:val="1"/>
      <w:marLeft w:val="0"/>
      <w:marRight w:val="0"/>
      <w:marTop w:val="0"/>
      <w:marBottom w:val="0"/>
      <w:divBdr>
        <w:top w:val="none" w:sz="0" w:space="0" w:color="auto"/>
        <w:left w:val="none" w:sz="0" w:space="0" w:color="auto"/>
        <w:bottom w:val="none" w:sz="0" w:space="0" w:color="auto"/>
        <w:right w:val="none" w:sz="0" w:space="0" w:color="auto"/>
      </w:divBdr>
    </w:div>
    <w:div w:id="1053045677">
      <w:bodyDiv w:val="1"/>
      <w:marLeft w:val="0"/>
      <w:marRight w:val="0"/>
      <w:marTop w:val="0"/>
      <w:marBottom w:val="0"/>
      <w:divBdr>
        <w:top w:val="none" w:sz="0" w:space="0" w:color="auto"/>
        <w:left w:val="none" w:sz="0" w:space="0" w:color="auto"/>
        <w:bottom w:val="none" w:sz="0" w:space="0" w:color="auto"/>
        <w:right w:val="none" w:sz="0" w:space="0" w:color="auto"/>
      </w:divBdr>
    </w:div>
    <w:div w:id="1254048098">
      <w:bodyDiv w:val="1"/>
      <w:marLeft w:val="0"/>
      <w:marRight w:val="0"/>
      <w:marTop w:val="0"/>
      <w:marBottom w:val="0"/>
      <w:divBdr>
        <w:top w:val="none" w:sz="0" w:space="0" w:color="auto"/>
        <w:left w:val="none" w:sz="0" w:space="0" w:color="auto"/>
        <w:bottom w:val="none" w:sz="0" w:space="0" w:color="auto"/>
        <w:right w:val="none" w:sz="0" w:space="0" w:color="auto"/>
      </w:divBdr>
    </w:div>
    <w:div w:id="1387333694">
      <w:bodyDiv w:val="1"/>
      <w:marLeft w:val="0"/>
      <w:marRight w:val="0"/>
      <w:marTop w:val="0"/>
      <w:marBottom w:val="0"/>
      <w:divBdr>
        <w:top w:val="none" w:sz="0" w:space="0" w:color="auto"/>
        <w:left w:val="none" w:sz="0" w:space="0" w:color="auto"/>
        <w:bottom w:val="none" w:sz="0" w:space="0" w:color="auto"/>
        <w:right w:val="none" w:sz="0" w:space="0" w:color="auto"/>
      </w:divBdr>
    </w:div>
    <w:div w:id="1402798457">
      <w:bodyDiv w:val="1"/>
      <w:marLeft w:val="0"/>
      <w:marRight w:val="0"/>
      <w:marTop w:val="0"/>
      <w:marBottom w:val="0"/>
      <w:divBdr>
        <w:top w:val="none" w:sz="0" w:space="0" w:color="auto"/>
        <w:left w:val="none" w:sz="0" w:space="0" w:color="auto"/>
        <w:bottom w:val="none" w:sz="0" w:space="0" w:color="auto"/>
        <w:right w:val="none" w:sz="0" w:space="0" w:color="auto"/>
      </w:divBdr>
    </w:div>
    <w:div w:id="1652707343">
      <w:bodyDiv w:val="1"/>
      <w:marLeft w:val="0"/>
      <w:marRight w:val="0"/>
      <w:marTop w:val="0"/>
      <w:marBottom w:val="0"/>
      <w:divBdr>
        <w:top w:val="none" w:sz="0" w:space="0" w:color="auto"/>
        <w:left w:val="none" w:sz="0" w:space="0" w:color="auto"/>
        <w:bottom w:val="none" w:sz="0" w:space="0" w:color="auto"/>
        <w:right w:val="none" w:sz="0" w:space="0" w:color="auto"/>
      </w:divBdr>
    </w:div>
    <w:div w:id="1806391406">
      <w:bodyDiv w:val="1"/>
      <w:marLeft w:val="0"/>
      <w:marRight w:val="0"/>
      <w:marTop w:val="0"/>
      <w:marBottom w:val="0"/>
      <w:divBdr>
        <w:top w:val="none" w:sz="0" w:space="0" w:color="auto"/>
        <w:left w:val="none" w:sz="0" w:space="0" w:color="auto"/>
        <w:bottom w:val="none" w:sz="0" w:space="0" w:color="auto"/>
        <w:right w:val="none" w:sz="0" w:space="0" w:color="auto"/>
      </w:divBdr>
    </w:div>
    <w:div w:id="1943756619">
      <w:bodyDiv w:val="1"/>
      <w:marLeft w:val="0"/>
      <w:marRight w:val="0"/>
      <w:marTop w:val="0"/>
      <w:marBottom w:val="0"/>
      <w:divBdr>
        <w:top w:val="none" w:sz="0" w:space="0" w:color="auto"/>
        <w:left w:val="none" w:sz="0" w:space="0" w:color="auto"/>
        <w:bottom w:val="none" w:sz="0" w:space="0" w:color="auto"/>
        <w:right w:val="none" w:sz="0" w:space="0" w:color="auto"/>
      </w:divBdr>
    </w:div>
    <w:div w:id="1946114122">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ibm.com/reports/data-breach?utm_source=copilot.com" TargetMode="External"/><Relationship Id="rId18" Type="http://schemas.openxmlformats.org/officeDocument/2006/relationships/hyperlink" Target="https://www.atlassian.com/itsm?utm_source=copilot.com" TargetMode="External"/><Relationship Id="rId3" Type="http://schemas.openxmlformats.org/officeDocument/2006/relationships/styles" Target="styles.xml"/><Relationship Id="rId21" Type="http://schemas.openxmlformats.org/officeDocument/2006/relationships/hyperlink" Target="https://www.darktrace.com/blog/hiding-in-plain-sight-uncovering-a-multi-stage-ransomware-attack-through-behavioral-detection?utm_source=copilot.com" TargetMode="External"/><Relationship Id="rId7" Type="http://schemas.openxmlformats.org/officeDocument/2006/relationships/endnotes" Target="endnotes.xml"/><Relationship Id="rId12" Type="http://schemas.openxmlformats.org/officeDocument/2006/relationships/hyperlink" Target="https://www.microsoft.com/en-gb/security/business/security-101/what-is-siem" TargetMode="External"/><Relationship Id="rId17" Type="http://schemas.openxmlformats.org/officeDocument/2006/relationships/hyperlink" Target="https://a-listware.com/blog/zero-trust-architecture-cost?utm_source=copilo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sendpointmgr.com/2026/01/21/zero-trust-for-legacy-systems-bridging-the-gap-without-compromising-principles/?utm_source=copilot.com" TargetMode="External"/><Relationship Id="rId20" Type="http://schemas.openxmlformats.org/officeDocument/2006/relationships/hyperlink" Target="https://ddat-capability-framework.service.gov.uk/role/chief-information-security-officer?utm_source=copi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scaler.com/resources/security-terms-glossary/what-is-zero-trust-network-acces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earn.microsoft.com/en-us/security/zero-trust/deploy/networks?utm_source=copilot.com" TargetMode="External"/><Relationship Id="rId23" Type="http://schemas.openxmlformats.org/officeDocument/2006/relationships/hyperlink" Target="https://www.regulation-dora.eu/blog/dora-penalties-fines-enforcement-guide-2025?utm_source=copilot.com" TargetMode="External"/><Relationship Id="rId10" Type="http://schemas.openxmlformats.org/officeDocument/2006/relationships/image" Target="media/image2.png"/><Relationship Id="rId19" Type="http://schemas.openxmlformats.org/officeDocument/2006/relationships/hyperlink" Target="https://www.paloaltonetworks.com/cyberpedia/what-is-sase?utm_source=copilot.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icrosoft.com/en-gb/security/business/security-101/what-is-edr-endpoint-detection-response?utm_source=copilot.com" TargetMode="External"/><Relationship Id="rId22" Type="http://schemas.openxmlformats.org/officeDocument/2006/relationships/hyperlink" Target="https://www.nist.gov/blogs/taking-measure/identify-protect-detect-respond-and-recover-nist-cybersecurity-framework?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4E709-856D-48AE-8B61-BB69382E3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19</Pages>
  <Words>5914</Words>
  <Characters>33710</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Dafydd Pett</vt:lpstr>
    </vt:vector>
  </TitlesOfParts>
  <Company/>
  <LinksUpToDate>false</LinksUpToDate>
  <CharactersWithSpaces>39545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Dafydd Pett</dc:title>
  <dc:subject/>
  <dc:creator>Dafydd Pett (2405762)</dc:creator>
  <cp:keywords/>
  <dc:description/>
  <cp:lastModifiedBy>Dafydd Pett (2405762)</cp:lastModifiedBy>
  <cp:revision>482</cp:revision>
  <dcterms:created xsi:type="dcterms:W3CDTF">2026-06-02T11:41:00Z</dcterms:created>
  <dcterms:modified xsi:type="dcterms:W3CDTF">2026-07-28T10:24:00Z</dcterms:modified>
</cp:coreProperties>
</file>