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6AEF9" w14:textId="77777777" w:rsidR="003D51D9" w:rsidRDefault="000A40FC">
      <w:pPr>
        <w:jc w:val="center"/>
        <w:rPr>
          <w:color w:val="auto"/>
        </w:rPr>
      </w:pPr>
      <w:r>
        <w:rPr>
          <w:rFonts w:cs="Arial"/>
          <w:b/>
          <w:bCs/>
          <w:sz w:val="36"/>
          <w:szCs w:val="36"/>
        </w:rPr>
        <w:t>LCHS4009</w:t>
      </w:r>
    </w:p>
    <w:p w14:paraId="1A236266" w14:textId="77777777" w:rsidR="003D51D9" w:rsidRDefault="000A40FC">
      <w:pPr>
        <w:jc w:val="center"/>
        <w:rPr>
          <w:color w:val="auto"/>
        </w:rPr>
      </w:pPr>
      <w:r>
        <w:rPr>
          <w:rFonts w:cs="Arial"/>
          <w:b/>
          <w:bCs/>
          <w:sz w:val="36"/>
          <w:szCs w:val="36"/>
        </w:rPr>
        <w:t>Professional Development within Health and Social Care</w:t>
      </w:r>
    </w:p>
    <w:p w14:paraId="5A8291A9" w14:textId="77777777" w:rsidR="003D51D9" w:rsidRDefault="000A40FC">
      <w:pPr>
        <w:jc w:val="center"/>
        <w:rPr>
          <w:color w:val="auto"/>
        </w:rPr>
      </w:pPr>
      <w:r>
        <w:rPr>
          <w:rFonts w:cs="Arial"/>
          <w:b/>
          <w:bCs/>
          <w:sz w:val="36"/>
          <w:szCs w:val="36"/>
        </w:rPr>
        <w:t>Personal Development Portfolio</w:t>
      </w:r>
    </w:p>
    <w:p w14:paraId="5E1AD97C" w14:textId="77777777" w:rsidR="003D51D9" w:rsidRDefault="000A40FC">
      <w:pPr>
        <w:rPr>
          <w:rFonts w:cs="Arial"/>
          <w:b/>
          <w:bCs/>
          <w:kern w:val="36"/>
          <w:sz w:val="32"/>
          <w:szCs w:val="32"/>
        </w:rPr>
      </w:pPr>
      <w:r>
        <w:rPr>
          <w:rFonts w:cs="Arial"/>
          <w:b/>
          <w:bCs/>
          <w:kern w:val="36"/>
          <w:sz w:val="32"/>
          <w:szCs w:val="32"/>
        </w:rPr>
        <w:br w:type="page"/>
      </w:r>
    </w:p>
    <w:p w14:paraId="471642C3" w14:textId="77777777" w:rsidR="003D51D9" w:rsidRDefault="000A40FC">
      <w:pPr>
        <w:pStyle w:val="TOCHeading"/>
        <w:spacing w:before="0" w:line="360" w:lineRule="auto"/>
        <w:jc w:val="center"/>
        <w:rPr>
          <w:rFonts w:ascii="Arial" w:hAnsi="Arial" w:cs="Arial"/>
          <w:b/>
          <w:bCs/>
          <w:color w:val="000000"/>
          <w:sz w:val="28"/>
          <w:szCs w:val="28"/>
          <w:lang w:val="en-GB"/>
        </w:rPr>
      </w:pPr>
      <w:r>
        <w:rPr>
          <w:rFonts w:ascii="Arial" w:hAnsi="Arial" w:cs="Arial"/>
          <w:b/>
          <w:bCs/>
          <w:color w:val="000000"/>
          <w:sz w:val="28"/>
          <w:szCs w:val="28"/>
          <w:lang w:val="en-GB"/>
        </w:rPr>
        <w:lastRenderedPageBreak/>
        <w:t>Table of Contents</w:t>
      </w:r>
    </w:p>
    <w:p w14:paraId="3C0C0F14" w14:textId="77777777" w:rsidR="003D51D9" w:rsidRDefault="000A40FC">
      <w:pPr>
        <w:pStyle w:val="TOC1"/>
        <w:tabs>
          <w:tab w:val="right" w:leader="dot" w:pos="9350"/>
        </w:tabs>
        <w:rPr>
          <w:rFonts w:eastAsia="SimSun" w:cs="Arial"/>
          <w:noProof/>
          <w:kern w:val="2"/>
          <w14:ligatures w14:val="standardContextual"/>
        </w:rPr>
      </w:pPr>
      <w:r>
        <w:rPr>
          <w:rFonts w:cs="Arial"/>
        </w:rPr>
        <w:fldChar w:fldCharType="begin"/>
      </w:r>
      <w:r>
        <w:rPr>
          <w:rFonts w:cs="Arial"/>
        </w:rPr>
        <w:instrText xml:space="preserve"> TOC \o "1-3" \h \z \u </w:instrText>
      </w:r>
      <w:r>
        <w:rPr>
          <w:rFonts w:cs="Arial"/>
        </w:rPr>
        <w:fldChar w:fldCharType="separate"/>
      </w:r>
      <w:hyperlink w:anchor="_Toc226204999" w:history="1">
        <w:r>
          <w:rPr>
            <w:rStyle w:val="Hyperlink"/>
            <w:rFonts w:cs="Arial"/>
            <w:noProof/>
            <w:color w:val="000000"/>
            <w:kern w:val="36"/>
          </w:rPr>
          <w:t>Task 1 Professional CV</w:t>
        </w:r>
        <w:r>
          <w:rPr>
            <w:rFonts w:cs="Arial"/>
            <w:noProof/>
            <w:webHidden/>
          </w:rPr>
          <w:tab/>
        </w:r>
        <w:r>
          <w:rPr>
            <w:rFonts w:cs="Arial"/>
            <w:noProof/>
            <w:webHidden/>
          </w:rPr>
          <w:fldChar w:fldCharType="begin"/>
        </w:r>
        <w:r>
          <w:rPr>
            <w:rFonts w:cs="Arial"/>
            <w:noProof/>
            <w:webHidden/>
          </w:rPr>
          <w:instrText xml:space="preserve"> PAGEREF _Toc226204999 \h </w:instrText>
        </w:r>
        <w:r>
          <w:rPr>
            <w:rFonts w:cs="Arial"/>
            <w:noProof/>
            <w:webHidden/>
          </w:rPr>
        </w:r>
        <w:r>
          <w:rPr>
            <w:rFonts w:cs="Arial"/>
            <w:noProof/>
            <w:webHidden/>
          </w:rPr>
          <w:fldChar w:fldCharType="separate"/>
        </w:r>
        <w:r>
          <w:rPr>
            <w:rFonts w:cs="Arial"/>
            <w:noProof/>
            <w:webHidden/>
          </w:rPr>
          <w:t>3</w:t>
        </w:r>
        <w:r>
          <w:rPr>
            <w:rFonts w:cs="Arial"/>
            <w:noProof/>
            <w:webHidden/>
          </w:rPr>
          <w:fldChar w:fldCharType="end"/>
        </w:r>
      </w:hyperlink>
    </w:p>
    <w:p w14:paraId="35AB3CBF" w14:textId="77777777" w:rsidR="003D51D9" w:rsidRDefault="000A40FC">
      <w:pPr>
        <w:pStyle w:val="TOC1"/>
        <w:tabs>
          <w:tab w:val="right" w:leader="dot" w:pos="9350"/>
        </w:tabs>
        <w:rPr>
          <w:rFonts w:eastAsia="SimSun" w:cs="Arial"/>
          <w:noProof/>
          <w:kern w:val="2"/>
          <w14:ligatures w14:val="standardContextual"/>
        </w:rPr>
      </w:pPr>
      <w:hyperlink w:anchor="_Toc226205000" w:history="1">
        <w:r>
          <w:rPr>
            <w:rStyle w:val="Hyperlink"/>
            <w:rFonts w:cs="Arial"/>
            <w:noProof/>
            <w:color w:val="000000"/>
            <w:kern w:val="36"/>
          </w:rPr>
          <w:t>Task 2 Personal statement</w:t>
        </w:r>
        <w:r>
          <w:rPr>
            <w:rFonts w:cs="Arial"/>
            <w:noProof/>
            <w:webHidden/>
          </w:rPr>
          <w:tab/>
        </w:r>
        <w:r>
          <w:rPr>
            <w:rFonts w:cs="Arial"/>
            <w:noProof/>
            <w:webHidden/>
          </w:rPr>
          <w:fldChar w:fldCharType="begin"/>
        </w:r>
        <w:r>
          <w:rPr>
            <w:rFonts w:cs="Arial"/>
            <w:noProof/>
            <w:webHidden/>
          </w:rPr>
          <w:instrText xml:space="preserve"> PAGEREF _Toc226205000 \h </w:instrText>
        </w:r>
        <w:r>
          <w:rPr>
            <w:rFonts w:cs="Arial"/>
            <w:noProof/>
            <w:webHidden/>
          </w:rPr>
        </w:r>
        <w:r>
          <w:rPr>
            <w:rFonts w:cs="Arial"/>
            <w:noProof/>
            <w:webHidden/>
          </w:rPr>
          <w:fldChar w:fldCharType="separate"/>
        </w:r>
        <w:r>
          <w:rPr>
            <w:rFonts w:cs="Arial"/>
            <w:noProof/>
            <w:webHidden/>
          </w:rPr>
          <w:t>5</w:t>
        </w:r>
        <w:r>
          <w:rPr>
            <w:rFonts w:cs="Arial"/>
            <w:noProof/>
            <w:webHidden/>
          </w:rPr>
          <w:fldChar w:fldCharType="end"/>
        </w:r>
      </w:hyperlink>
    </w:p>
    <w:p w14:paraId="054633FF" w14:textId="77777777" w:rsidR="003D51D9" w:rsidRDefault="000A40FC">
      <w:pPr>
        <w:pStyle w:val="TOC1"/>
        <w:tabs>
          <w:tab w:val="right" w:leader="dot" w:pos="9350"/>
        </w:tabs>
        <w:rPr>
          <w:rFonts w:eastAsia="SimSun" w:cs="Arial"/>
          <w:noProof/>
          <w:kern w:val="2"/>
          <w14:ligatures w14:val="standardContextual"/>
        </w:rPr>
      </w:pPr>
      <w:hyperlink w:anchor="_Toc226205001" w:history="1">
        <w:r>
          <w:rPr>
            <w:rStyle w:val="Hyperlink"/>
            <w:rFonts w:cs="Arial"/>
            <w:noProof/>
            <w:color w:val="000000"/>
            <w:kern w:val="36"/>
          </w:rPr>
          <w:t>Task 3 SWOT+PDP</w:t>
        </w:r>
        <w:r>
          <w:rPr>
            <w:rFonts w:cs="Arial"/>
            <w:noProof/>
            <w:webHidden/>
          </w:rPr>
          <w:tab/>
        </w:r>
        <w:r>
          <w:rPr>
            <w:rFonts w:cs="Arial"/>
            <w:noProof/>
            <w:webHidden/>
          </w:rPr>
          <w:fldChar w:fldCharType="begin"/>
        </w:r>
        <w:r>
          <w:rPr>
            <w:rFonts w:cs="Arial"/>
            <w:noProof/>
            <w:webHidden/>
          </w:rPr>
          <w:instrText xml:space="preserve"> PAGEREF _Toc226205001 \h </w:instrText>
        </w:r>
        <w:r>
          <w:rPr>
            <w:rFonts w:cs="Arial"/>
            <w:noProof/>
            <w:webHidden/>
          </w:rPr>
        </w:r>
        <w:r>
          <w:rPr>
            <w:rFonts w:cs="Arial"/>
            <w:noProof/>
            <w:webHidden/>
          </w:rPr>
          <w:fldChar w:fldCharType="separate"/>
        </w:r>
        <w:r>
          <w:rPr>
            <w:rFonts w:cs="Arial"/>
            <w:noProof/>
            <w:webHidden/>
          </w:rPr>
          <w:t>7</w:t>
        </w:r>
        <w:r>
          <w:rPr>
            <w:rFonts w:cs="Arial"/>
            <w:noProof/>
            <w:webHidden/>
          </w:rPr>
          <w:fldChar w:fldCharType="end"/>
        </w:r>
      </w:hyperlink>
    </w:p>
    <w:p w14:paraId="7145717C" w14:textId="77777777" w:rsidR="003D51D9" w:rsidRDefault="000A40FC">
      <w:pPr>
        <w:pStyle w:val="TOC1"/>
        <w:tabs>
          <w:tab w:val="right" w:leader="dot" w:pos="9350"/>
        </w:tabs>
        <w:rPr>
          <w:rFonts w:eastAsia="SimSun" w:cs="Arial"/>
          <w:noProof/>
          <w:kern w:val="2"/>
          <w14:ligatures w14:val="standardContextual"/>
        </w:rPr>
      </w:pPr>
      <w:hyperlink w:anchor="_Toc226205002" w:history="1">
        <w:r>
          <w:rPr>
            <w:rStyle w:val="Hyperlink"/>
            <w:rFonts w:cs="Arial"/>
            <w:noProof/>
            <w:color w:val="000000"/>
            <w:kern w:val="36"/>
          </w:rPr>
          <w:t>Task 4 Self-Reflection</w:t>
        </w:r>
        <w:r>
          <w:rPr>
            <w:rFonts w:cs="Arial"/>
            <w:noProof/>
            <w:webHidden/>
          </w:rPr>
          <w:tab/>
        </w:r>
        <w:r>
          <w:rPr>
            <w:rFonts w:cs="Arial"/>
            <w:noProof/>
            <w:webHidden/>
          </w:rPr>
          <w:fldChar w:fldCharType="begin"/>
        </w:r>
        <w:r>
          <w:rPr>
            <w:rFonts w:cs="Arial"/>
            <w:noProof/>
            <w:webHidden/>
          </w:rPr>
          <w:instrText xml:space="preserve"> PAGEREF _Toc226205002 \h </w:instrText>
        </w:r>
        <w:r>
          <w:rPr>
            <w:rFonts w:cs="Arial"/>
            <w:noProof/>
            <w:webHidden/>
          </w:rPr>
        </w:r>
        <w:r>
          <w:rPr>
            <w:rFonts w:cs="Arial"/>
            <w:noProof/>
            <w:webHidden/>
          </w:rPr>
          <w:fldChar w:fldCharType="separate"/>
        </w:r>
        <w:r>
          <w:rPr>
            <w:rFonts w:cs="Arial"/>
            <w:noProof/>
            <w:webHidden/>
          </w:rPr>
          <w:t>10</w:t>
        </w:r>
        <w:r>
          <w:rPr>
            <w:rFonts w:cs="Arial"/>
            <w:noProof/>
            <w:webHidden/>
          </w:rPr>
          <w:fldChar w:fldCharType="end"/>
        </w:r>
      </w:hyperlink>
    </w:p>
    <w:p w14:paraId="101F9690" w14:textId="77777777" w:rsidR="003D51D9" w:rsidRDefault="000A40FC">
      <w:pPr>
        <w:pStyle w:val="TOC1"/>
        <w:tabs>
          <w:tab w:val="right" w:leader="dot" w:pos="9350"/>
        </w:tabs>
        <w:rPr>
          <w:rFonts w:eastAsia="SimSun" w:cs="Arial"/>
          <w:noProof/>
          <w:kern w:val="2"/>
          <w14:ligatures w14:val="standardContextual"/>
        </w:rPr>
      </w:pPr>
      <w:hyperlink w:anchor="_Toc226205003" w:history="1">
        <w:r>
          <w:rPr>
            <w:rStyle w:val="Hyperlink"/>
            <w:rFonts w:cs="Arial"/>
            <w:noProof/>
            <w:color w:val="000000"/>
            <w:kern w:val="36"/>
          </w:rPr>
          <w:t>References</w:t>
        </w:r>
        <w:r>
          <w:rPr>
            <w:rFonts w:cs="Arial"/>
            <w:noProof/>
            <w:webHidden/>
          </w:rPr>
          <w:tab/>
        </w:r>
        <w:r>
          <w:rPr>
            <w:rFonts w:cs="Arial"/>
            <w:noProof/>
            <w:webHidden/>
          </w:rPr>
          <w:fldChar w:fldCharType="begin"/>
        </w:r>
        <w:r>
          <w:rPr>
            <w:rFonts w:cs="Arial"/>
            <w:noProof/>
            <w:webHidden/>
          </w:rPr>
          <w:instrText xml:space="preserve"> PAGEREF _Toc226205003 \h </w:instrText>
        </w:r>
        <w:r>
          <w:rPr>
            <w:rFonts w:cs="Arial"/>
            <w:noProof/>
            <w:webHidden/>
          </w:rPr>
        </w:r>
        <w:r>
          <w:rPr>
            <w:rFonts w:cs="Arial"/>
            <w:noProof/>
            <w:webHidden/>
          </w:rPr>
          <w:fldChar w:fldCharType="separate"/>
        </w:r>
        <w:r>
          <w:rPr>
            <w:rFonts w:cs="Arial"/>
            <w:noProof/>
            <w:webHidden/>
          </w:rPr>
          <w:t>12</w:t>
        </w:r>
        <w:r>
          <w:rPr>
            <w:rFonts w:cs="Arial"/>
            <w:noProof/>
            <w:webHidden/>
          </w:rPr>
          <w:fldChar w:fldCharType="end"/>
        </w:r>
      </w:hyperlink>
    </w:p>
    <w:p w14:paraId="26DFD72C" w14:textId="77777777" w:rsidR="003D51D9" w:rsidRDefault="000A40FC">
      <w:r>
        <w:rPr>
          <w:rFonts w:cs="Arial"/>
          <w:noProof/>
        </w:rPr>
        <w:fldChar w:fldCharType="end"/>
      </w:r>
    </w:p>
    <w:p w14:paraId="744E8A0C" w14:textId="77777777" w:rsidR="003D51D9" w:rsidRDefault="000A40FC">
      <w:pPr>
        <w:rPr>
          <w:rFonts w:cs="Arial"/>
          <w:b/>
          <w:bCs/>
          <w:kern w:val="36"/>
          <w:sz w:val="32"/>
          <w:szCs w:val="32"/>
        </w:rPr>
      </w:pPr>
      <w:r>
        <w:rPr>
          <w:rFonts w:cs="Arial"/>
          <w:b/>
          <w:bCs/>
          <w:kern w:val="36"/>
          <w:sz w:val="32"/>
          <w:szCs w:val="32"/>
        </w:rPr>
        <w:br w:type="page"/>
      </w:r>
    </w:p>
    <w:p w14:paraId="0412F11D" w14:textId="77777777" w:rsidR="003D51D9" w:rsidRDefault="000A40FC">
      <w:pPr>
        <w:pStyle w:val="Heading1"/>
      </w:pPr>
      <w:bookmarkStart w:id="0" w:name="_Toc226367279"/>
      <w:r>
        <w:lastRenderedPageBreak/>
        <w:t>Task 1 Professional CV</w:t>
      </w:r>
      <w:bookmarkEnd w:id="0"/>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3D51D9" w14:paraId="16A91AD1" w14:textId="77777777">
        <w:tc>
          <w:tcPr>
            <w:tcW w:w="9360" w:type="dxa"/>
            <w:shd w:val="clear" w:color="auto" w:fill="D0E0E3"/>
            <w:tcMar>
              <w:top w:w="100" w:type="dxa"/>
              <w:left w:w="100" w:type="dxa"/>
              <w:bottom w:w="100" w:type="dxa"/>
              <w:right w:w="100" w:type="dxa"/>
            </w:tcMar>
          </w:tcPr>
          <w:p w14:paraId="65B897A9" w14:textId="77777777" w:rsidR="003D51D9" w:rsidRDefault="000A40FC">
            <w:pPr>
              <w:widowControl w:val="0"/>
              <w:rPr>
                <w:b/>
                <w:bCs/>
                <w:color w:val="0E101A"/>
              </w:rPr>
            </w:pPr>
            <w:r>
              <w:rPr>
                <w:b/>
                <w:bCs/>
                <w:color w:val="0E101A"/>
              </w:rPr>
              <w:t>Personal details</w:t>
            </w:r>
          </w:p>
          <w:p w14:paraId="759F1C16" w14:textId="77777777" w:rsidR="003D51D9" w:rsidRDefault="000A40FC">
            <w:pPr>
              <w:widowControl w:val="0"/>
              <w:rPr>
                <w:color w:val="0E101A"/>
              </w:rPr>
            </w:pPr>
            <w:r>
              <w:rPr>
                <w:b/>
                <w:bCs/>
                <w:color w:val="0E101A"/>
              </w:rPr>
              <w:t xml:space="preserve">Name: </w:t>
            </w:r>
            <w:r>
              <w:rPr>
                <w:color w:val="0E101A"/>
              </w:rPr>
              <w:t>Felicity Opoku</w:t>
            </w:r>
          </w:p>
          <w:p w14:paraId="74057532" w14:textId="77777777" w:rsidR="003D51D9" w:rsidRDefault="000A40FC">
            <w:pPr>
              <w:widowControl w:val="0"/>
              <w:rPr>
                <w:color w:val="0E101A"/>
              </w:rPr>
            </w:pPr>
            <w:r>
              <w:rPr>
                <w:b/>
                <w:bCs/>
                <w:color w:val="0E101A"/>
              </w:rPr>
              <w:t xml:space="preserve">Address: </w:t>
            </w:r>
            <w:r>
              <w:rPr>
                <w:color w:val="0E101A"/>
              </w:rPr>
              <w:t>North London</w:t>
            </w:r>
          </w:p>
          <w:p w14:paraId="106DED16" w14:textId="77777777" w:rsidR="003D51D9" w:rsidRDefault="000A40FC">
            <w:pPr>
              <w:widowControl w:val="0"/>
              <w:rPr>
                <w:color w:val="0E101A"/>
              </w:rPr>
            </w:pPr>
            <w:r>
              <w:rPr>
                <w:b/>
                <w:bCs/>
                <w:color w:val="0E101A"/>
              </w:rPr>
              <w:t xml:space="preserve">Mobile No.: </w:t>
            </w:r>
            <w:r>
              <w:rPr>
                <w:color w:val="0E101A"/>
              </w:rPr>
              <w:t>+447491998450</w:t>
            </w:r>
          </w:p>
          <w:p w14:paraId="642D2A73" w14:textId="77777777" w:rsidR="003D51D9" w:rsidRDefault="000A40FC">
            <w:pPr>
              <w:widowControl w:val="0"/>
              <w:rPr>
                <w:color w:val="0E101A"/>
              </w:rPr>
            </w:pPr>
            <w:r>
              <w:rPr>
                <w:b/>
                <w:bCs/>
                <w:color w:val="0E101A"/>
              </w:rPr>
              <w:t>Email</w:t>
            </w:r>
            <w:r>
              <w:rPr>
                <w:color w:val="0E101A"/>
              </w:rPr>
              <w:t>: opokufelicity287@gmail.com</w:t>
            </w:r>
          </w:p>
          <w:p w14:paraId="33C2663A" w14:textId="77777777" w:rsidR="003D51D9" w:rsidRDefault="000A40FC">
            <w:pPr>
              <w:widowControl w:val="0"/>
              <w:rPr>
                <w:b/>
                <w:bCs/>
                <w:color w:val="0E101A"/>
              </w:rPr>
            </w:pPr>
            <w:r>
              <w:rPr>
                <w:b/>
                <w:bCs/>
                <w:color w:val="0E101A"/>
              </w:rPr>
              <w:t>About</w:t>
            </w:r>
          </w:p>
          <w:p w14:paraId="43D8A0DA" w14:textId="77777777" w:rsidR="003D51D9" w:rsidRDefault="000A40FC">
            <w:pPr>
              <w:widowControl w:val="0"/>
              <w:rPr>
                <w:color w:val="0E101A"/>
              </w:rPr>
            </w:pPr>
            <w:r>
              <w:rPr>
                <w:color w:val="0E101A"/>
              </w:rPr>
              <w:t xml:space="preserve">A motivated and hardworking professional healthcare assistant who has a genuine enthusiasm and deep interest in looking after people and helping them. Having a positive experience in sustaining a safe and healthy environment alongside safeguarding the resource utilisation aspects efficiently by aligning it with practice guidelines. Holds experience in promoting personal and physical independence of the clients, which highlights an impressive track record. Highly committed and motivated, currently seeking a </w:t>
            </w:r>
            <w:r>
              <w:rPr>
                <w:color w:val="0E101A"/>
              </w:rPr>
              <w:t>healthcare assistant position.</w:t>
            </w:r>
          </w:p>
          <w:p w14:paraId="689FA69B" w14:textId="77777777" w:rsidR="003D51D9" w:rsidRDefault="000A40FC">
            <w:pPr>
              <w:widowControl w:val="0"/>
              <w:rPr>
                <w:b/>
                <w:bCs/>
                <w:color w:val="0E101A"/>
              </w:rPr>
            </w:pPr>
            <w:r>
              <w:rPr>
                <w:b/>
                <w:bCs/>
                <w:color w:val="0E101A"/>
              </w:rPr>
              <w:t>Education</w:t>
            </w:r>
          </w:p>
          <w:p w14:paraId="4FC7793A" w14:textId="77777777" w:rsidR="003D51D9" w:rsidRDefault="000A40FC">
            <w:pPr>
              <w:widowControl w:val="0"/>
              <w:rPr>
                <w:color w:val="0E101A"/>
              </w:rPr>
            </w:pPr>
            <w:r>
              <w:rPr>
                <w:color w:val="0E101A"/>
              </w:rPr>
              <w:t>Enfield College, London -2021</w:t>
            </w:r>
          </w:p>
          <w:p w14:paraId="328275A5" w14:textId="77777777" w:rsidR="003D51D9" w:rsidRDefault="000A40FC">
            <w:pPr>
              <w:widowControl w:val="0"/>
              <w:rPr>
                <w:b/>
                <w:bCs/>
                <w:color w:val="0E101A"/>
              </w:rPr>
            </w:pPr>
            <w:r>
              <w:rPr>
                <w:b/>
                <w:bCs/>
                <w:color w:val="0E101A"/>
              </w:rPr>
              <w:t>Health and Social Care Level 1</w:t>
            </w:r>
          </w:p>
          <w:p w14:paraId="51E81109" w14:textId="77777777" w:rsidR="003D51D9" w:rsidRDefault="000A40FC">
            <w:pPr>
              <w:widowControl w:val="0"/>
              <w:rPr>
                <w:b/>
                <w:bCs/>
                <w:color w:val="0E101A"/>
              </w:rPr>
            </w:pPr>
            <w:r>
              <w:rPr>
                <w:b/>
                <w:bCs/>
                <w:color w:val="0E101A"/>
              </w:rPr>
              <w:t>Functional Skills Maths and English Level 1</w:t>
            </w:r>
          </w:p>
          <w:p w14:paraId="4EE254CB" w14:textId="77777777" w:rsidR="003D51D9" w:rsidRDefault="000A40FC">
            <w:pPr>
              <w:widowControl w:val="0"/>
              <w:rPr>
                <w:b/>
                <w:bCs/>
                <w:color w:val="0E101A"/>
              </w:rPr>
            </w:pPr>
            <w:r>
              <w:rPr>
                <w:b/>
                <w:bCs/>
                <w:color w:val="0E101A"/>
              </w:rPr>
              <w:t>Paediatric Basic Life Support Child health and illness recognition, Choking management and Fast aid and Injury prevention- June 2023</w:t>
            </w:r>
          </w:p>
          <w:p w14:paraId="5BDBD75F" w14:textId="77777777" w:rsidR="003D51D9" w:rsidRDefault="000A40FC">
            <w:pPr>
              <w:widowControl w:val="0"/>
              <w:rPr>
                <w:b/>
                <w:bCs/>
                <w:color w:val="0E101A"/>
              </w:rPr>
            </w:pPr>
            <w:r>
              <w:rPr>
                <w:b/>
                <w:bCs/>
                <w:color w:val="0E101A"/>
              </w:rPr>
              <w:t>Work experience</w:t>
            </w:r>
          </w:p>
          <w:p w14:paraId="1BE2395F" w14:textId="77777777" w:rsidR="003D51D9" w:rsidRDefault="000A40FC">
            <w:pPr>
              <w:widowControl w:val="0"/>
              <w:rPr>
                <w:color w:val="0E101A"/>
              </w:rPr>
            </w:pPr>
            <w:r>
              <w:rPr>
                <w:color w:val="0E101A"/>
              </w:rPr>
              <w:t>Westminster Home Care, London</w:t>
            </w:r>
          </w:p>
          <w:p w14:paraId="50BFAD87" w14:textId="77777777" w:rsidR="003D51D9" w:rsidRDefault="000A40FC">
            <w:pPr>
              <w:widowControl w:val="0"/>
              <w:ind w:left="720"/>
              <w:rPr>
                <w:color w:val="0E101A"/>
              </w:rPr>
            </w:pPr>
            <w:r>
              <w:rPr>
                <w:color w:val="0E101A"/>
              </w:rPr>
              <w:t>2018-2021</w:t>
            </w:r>
          </w:p>
          <w:p w14:paraId="647100D6" w14:textId="77777777" w:rsidR="003D51D9" w:rsidRDefault="000A40FC">
            <w:pPr>
              <w:widowControl w:val="0"/>
              <w:rPr>
                <w:b/>
                <w:bCs/>
                <w:color w:val="0E101A"/>
              </w:rPr>
            </w:pPr>
            <w:r>
              <w:rPr>
                <w:b/>
                <w:bCs/>
                <w:color w:val="0E101A"/>
              </w:rPr>
              <w:t xml:space="preserve">Care Assistant </w:t>
            </w:r>
          </w:p>
          <w:p w14:paraId="5E3A080D" w14:textId="77777777" w:rsidR="003D51D9" w:rsidRDefault="000A40FC">
            <w:pPr>
              <w:widowControl w:val="0"/>
              <w:numPr>
                <w:ilvl w:val="0"/>
                <w:numId w:val="1"/>
              </w:numPr>
              <w:rPr>
                <w:color w:val="0E101A"/>
              </w:rPr>
            </w:pPr>
            <w:r>
              <w:rPr>
                <w:color w:val="0E101A"/>
              </w:rPr>
              <w:t xml:space="preserve">Helping with dressing and washing </w:t>
            </w:r>
          </w:p>
          <w:p w14:paraId="7353D3A7" w14:textId="77777777" w:rsidR="003D51D9" w:rsidRDefault="000A40FC">
            <w:pPr>
              <w:widowControl w:val="0"/>
              <w:numPr>
                <w:ilvl w:val="0"/>
                <w:numId w:val="1"/>
              </w:numPr>
              <w:rPr>
                <w:color w:val="0E101A"/>
              </w:rPr>
            </w:pPr>
            <w:r>
              <w:rPr>
                <w:color w:val="0E101A"/>
              </w:rPr>
              <w:t>Cooking food or helping with eating</w:t>
            </w:r>
          </w:p>
          <w:p w14:paraId="71EBB450" w14:textId="77777777" w:rsidR="003D51D9" w:rsidRDefault="000A40FC">
            <w:pPr>
              <w:widowControl w:val="0"/>
              <w:numPr>
                <w:ilvl w:val="0"/>
                <w:numId w:val="1"/>
              </w:numPr>
              <w:rPr>
                <w:color w:val="0E101A"/>
              </w:rPr>
            </w:pPr>
            <w:r>
              <w:rPr>
                <w:color w:val="0E101A"/>
              </w:rPr>
              <w:t>Understanding their requirements and interests.</w:t>
            </w:r>
          </w:p>
          <w:p w14:paraId="7A714AA2" w14:textId="77777777" w:rsidR="003D51D9" w:rsidRDefault="000A40FC">
            <w:pPr>
              <w:widowControl w:val="0"/>
              <w:numPr>
                <w:ilvl w:val="0"/>
                <w:numId w:val="1"/>
              </w:numPr>
              <w:rPr>
                <w:color w:val="0E101A"/>
              </w:rPr>
            </w:pPr>
            <w:r>
              <w:rPr>
                <w:color w:val="0E101A"/>
              </w:rPr>
              <w:t xml:space="preserve">Doing household work like washing clothes and shopping </w:t>
            </w:r>
          </w:p>
          <w:p w14:paraId="67492681" w14:textId="77777777" w:rsidR="003D51D9" w:rsidRDefault="000A40FC">
            <w:pPr>
              <w:widowControl w:val="0"/>
              <w:numPr>
                <w:ilvl w:val="0"/>
                <w:numId w:val="1"/>
              </w:numPr>
              <w:rPr>
                <w:color w:val="0E101A"/>
              </w:rPr>
            </w:pPr>
            <w:r>
              <w:rPr>
                <w:color w:val="0E101A"/>
              </w:rPr>
              <w:t>Supervising their weight monitoring for any concerns</w:t>
            </w:r>
          </w:p>
          <w:p w14:paraId="7C57143A" w14:textId="77777777" w:rsidR="003D51D9" w:rsidRDefault="000A40FC">
            <w:pPr>
              <w:widowControl w:val="0"/>
              <w:numPr>
                <w:ilvl w:val="0"/>
                <w:numId w:val="1"/>
              </w:numPr>
              <w:rPr>
                <w:color w:val="0E101A"/>
              </w:rPr>
            </w:pPr>
            <w:r>
              <w:rPr>
                <w:color w:val="0E101A"/>
              </w:rPr>
              <w:t>Morning monitoring that they are taking prescribed medicines on time</w:t>
            </w:r>
          </w:p>
          <w:p w14:paraId="33AFEE75" w14:textId="77777777" w:rsidR="003D51D9" w:rsidRDefault="000A40FC">
            <w:pPr>
              <w:widowControl w:val="0"/>
              <w:numPr>
                <w:ilvl w:val="0"/>
                <w:numId w:val="1"/>
              </w:numPr>
              <w:rPr>
                <w:color w:val="0E101A"/>
              </w:rPr>
            </w:pPr>
            <w:r>
              <w:rPr>
                <w:color w:val="0E101A"/>
              </w:rPr>
              <w:lastRenderedPageBreak/>
              <w:t>Doing supporting activities to uphold their mental and physical welfare</w:t>
            </w:r>
          </w:p>
          <w:p w14:paraId="7F5BBBDE" w14:textId="77777777" w:rsidR="003D51D9" w:rsidRDefault="000A40FC">
            <w:pPr>
              <w:widowControl w:val="0"/>
              <w:numPr>
                <w:ilvl w:val="0"/>
                <w:numId w:val="1"/>
              </w:numPr>
              <w:rPr>
                <w:color w:val="0E101A"/>
              </w:rPr>
            </w:pPr>
            <w:r>
              <w:rPr>
                <w:color w:val="0E101A"/>
              </w:rPr>
              <w:t>Work with elderly people.</w:t>
            </w:r>
          </w:p>
          <w:p w14:paraId="7D432AC8" w14:textId="77777777" w:rsidR="003D51D9" w:rsidRDefault="000A40FC">
            <w:pPr>
              <w:widowControl w:val="0"/>
              <w:rPr>
                <w:b/>
                <w:bCs/>
                <w:color w:val="0E101A"/>
              </w:rPr>
            </w:pPr>
            <w:r>
              <w:rPr>
                <w:b/>
                <w:bCs/>
                <w:color w:val="0E101A"/>
              </w:rPr>
              <w:t>Main skills and competencies</w:t>
            </w:r>
          </w:p>
          <w:p w14:paraId="14CD33AB" w14:textId="77777777" w:rsidR="003D51D9" w:rsidRDefault="000A40FC">
            <w:pPr>
              <w:widowControl w:val="0"/>
              <w:numPr>
                <w:ilvl w:val="0"/>
                <w:numId w:val="25"/>
              </w:numPr>
              <w:rPr>
                <w:color w:val="0E101A"/>
              </w:rPr>
            </w:pPr>
            <w:r>
              <w:rPr>
                <w:color w:val="0E101A"/>
              </w:rPr>
              <w:t>Able to meet deadlines and multitask</w:t>
            </w:r>
          </w:p>
          <w:p w14:paraId="1F43E816" w14:textId="77777777" w:rsidR="003D51D9" w:rsidRDefault="000A40FC">
            <w:pPr>
              <w:widowControl w:val="0"/>
              <w:numPr>
                <w:ilvl w:val="0"/>
                <w:numId w:val="25"/>
              </w:numPr>
              <w:rPr>
                <w:color w:val="0E101A"/>
              </w:rPr>
            </w:pPr>
            <w:r>
              <w:rPr>
                <w:color w:val="0E101A"/>
              </w:rPr>
              <w:t>Strong proficiency in communication while talking with other team members</w:t>
            </w:r>
          </w:p>
          <w:p w14:paraId="0B2B59FB" w14:textId="77777777" w:rsidR="003D51D9" w:rsidRDefault="000A40FC">
            <w:pPr>
              <w:widowControl w:val="0"/>
              <w:numPr>
                <w:ilvl w:val="0"/>
                <w:numId w:val="25"/>
              </w:numPr>
              <w:rPr>
                <w:color w:val="0E101A"/>
              </w:rPr>
            </w:pPr>
            <w:r>
              <w:rPr>
                <w:color w:val="0E101A"/>
              </w:rPr>
              <w:t>Possessing a positive, enthusiastic and friendly outlook</w:t>
            </w:r>
          </w:p>
          <w:p w14:paraId="19279853" w14:textId="77777777" w:rsidR="003D51D9" w:rsidRDefault="000A40FC">
            <w:pPr>
              <w:widowControl w:val="0"/>
              <w:numPr>
                <w:ilvl w:val="0"/>
                <w:numId w:val="25"/>
              </w:numPr>
              <w:rPr>
                <w:color w:val="0E101A"/>
              </w:rPr>
            </w:pPr>
            <w:r>
              <w:rPr>
                <w:color w:val="0E101A"/>
              </w:rPr>
              <w:t>Able to build positive relationships with patients and their families or friends with empathy.</w:t>
            </w:r>
          </w:p>
          <w:p w14:paraId="1F0B6D17" w14:textId="77777777" w:rsidR="003D51D9" w:rsidRDefault="000A40FC">
            <w:pPr>
              <w:widowControl w:val="0"/>
              <w:numPr>
                <w:ilvl w:val="0"/>
                <w:numId w:val="25"/>
              </w:numPr>
              <w:rPr>
                <w:color w:val="0E101A"/>
              </w:rPr>
            </w:pPr>
            <w:r>
              <w:rPr>
                <w:color w:val="0E101A"/>
              </w:rPr>
              <w:t>Desire to help people with respect and dignity</w:t>
            </w:r>
          </w:p>
          <w:p w14:paraId="1464C308" w14:textId="77777777" w:rsidR="003D51D9" w:rsidRDefault="000A40FC">
            <w:pPr>
              <w:widowControl w:val="0"/>
              <w:numPr>
                <w:ilvl w:val="0"/>
                <w:numId w:val="25"/>
              </w:numPr>
              <w:rPr>
                <w:color w:val="0E101A"/>
              </w:rPr>
            </w:pPr>
            <w:r>
              <w:rPr>
                <w:color w:val="0E101A"/>
              </w:rPr>
              <w:t>Have the ability to manage stressful situations and remain calm</w:t>
            </w:r>
          </w:p>
          <w:p w14:paraId="789ABBCE" w14:textId="77777777" w:rsidR="003D51D9" w:rsidRDefault="000A40FC">
            <w:pPr>
              <w:widowControl w:val="0"/>
              <w:numPr>
                <w:ilvl w:val="0"/>
                <w:numId w:val="25"/>
              </w:numPr>
              <w:rPr>
                <w:color w:val="0E101A"/>
              </w:rPr>
            </w:pPr>
            <w:r>
              <w:rPr>
                <w:color w:val="0E101A"/>
              </w:rPr>
              <w:t>The cabinet's capability to consider criticism and work well under high pressure</w:t>
            </w:r>
          </w:p>
          <w:p w14:paraId="6323CCFD" w14:textId="77777777" w:rsidR="003D51D9" w:rsidRDefault="000A40FC">
            <w:pPr>
              <w:widowControl w:val="0"/>
              <w:numPr>
                <w:ilvl w:val="0"/>
                <w:numId w:val="25"/>
              </w:numPr>
              <w:rPr>
                <w:color w:val="0E101A"/>
              </w:rPr>
            </w:pPr>
            <w:r>
              <w:rPr>
                <w:color w:val="0E101A"/>
              </w:rPr>
              <w:t xml:space="preserve">Maintain positive attention to details </w:t>
            </w:r>
          </w:p>
          <w:p w14:paraId="6F7BE930" w14:textId="77777777" w:rsidR="003D51D9" w:rsidRDefault="000A40FC">
            <w:pPr>
              <w:widowControl w:val="0"/>
              <w:numPr>
                <w:ilvl w:val="0"/>
                <w:numId w:val="25"/>
              </w:numPr>
              <w:rPr>
                <w:color w:val="0E101A"/>
              </w:rPr>
            </w:pPr>
            <w:r>
              <w:rPr>
                <w:color w:val="0E101A"/>
              </w:rPr>
              <w:t>Positive ICT skills in Microsoft Software</w:t>
            </w:r>
          </w:p>
          <w:p w14:paraId="7FADCA20" w14:textId="77777777" w:rsidR="003D51D9" w:rsidRDefault="000A40FC">
            <w:pPr>
              <w:widowControl w:val="0"/>
              <w:rPr>
                <w:color w:val="0E101A"/>
              </w:rPr>
            </w:pPr>
            <w:r>
              <w:rPr>
                <w:b/>
                <w:bCs/>
                <w:color w:val="0E101A"/>
              </w:rPr>
              <w:t>References</w:t>
            </w:r>
            <w:r>
              <w:rPr>
                <w:color w:val="0E101A"/>
              </w:rPr>
              <w:t xml:space="preserve"> </w:t>
            </w:r>
          </w:p>
          <w:p w14:paraId="493018D9" w14:textId="77777777" w:rsidR="003D51D9" w:rsidRDefault="000A40FC">
            <w:pPr>
              <w:widowControl w:val="0"/>
              <w:rPr>
                <w:color w:val="0E101A"/>
              </w:rPr>
            </w:pPr>
            <w:r>
              <w:rPr>
                <w:b/>
                <w:bCs/>
                <w:color w:val="0E101A"/>
              </w:rPr>
              <w:t>Declaration</w:t>
            </w:r>
            <w:r>
              <w:rPr>
                <w:color w:val="0E101A"/>
              </w:rPr>
              <w:t xml:space="preserve"> </w:t>
            </w:r>
          </w:p>
          <w:p w14:paraId="553613F9" w14:textId="77777777" w:rsidR="003D51D9" w:rsidRDefault="000A40FC">
            <w:pPr>
              <w:widowControl w:val="0"/>
              <w:rPr>
                <w:b/>
                <w:bCs/>
              </w:rPr>
            </w:pPr>
            <w:r>
              <w:rPr>
                <w:color w:val="0E101A"/>
              </w:rPr>
              <w:t>I hereby declare that the above</w:t>
            </w:r>
            <w:r>
              <w:rPr>
                <w:color w:val="0E101A"/>
              </w:rPr>
              <w:t xml:space="preserve"> information is true to my best and current knowledge.</w:t>
            </w:r>
          </w:p>
        </w:tc>
      </w:tr>
    </w:tbl>
    <w:p w14:paraId="707671DB" w14:textId="77777777" w:rsidR="003D51D9" w:rsidRDefault="000A40FC">
      <w:pPr>
        <w:jc w:val="center"/>
        <w:rPr>
          <w:b/>
          <w:bCs/>
        </w:rPr>
      </w:pPr>
      <w:r>
        <w:rPr>
          <w:b/>
          <w:bCs/>
        </w:rPr>
        <w:lastRenderedPageBreak/>
        <w:t>Table 1: Professional Curriculum Vitae</w:t>
      </w:r>
    </w:p>
    <w:p w14:paraId="0AFAC5AA" w14:textId="77777777" w:rsidR="003D51D9" w:rsidRDefault="000A40FC">
      <w:pPr>
        <w:jc w:val="center"/>
      </w:pPr>
      <w:r>
        <w:t>(Source: Developed by Self)</w:t>
      </w:r>
      <w:r>
        <w:br w:type="page"/>
      </w:r>
    </w:p>
    <w:p w14:paraId="517DBBD6" w14:textId="77777777" w:rsidR="003D51D9" w:rsidRDefault="000A40FC">
      <w:pPr>
        <w:pStyle w:val="Heading1"/>
      </w:pPr>
      <w:bookmarkStart w:id="1" w:name="_km6ghzv2hb1h" w:colFirst="0" w:colLast="0"/>
      <w:bookmarkStart w:id="2" w:name="_Toc226367280"/>
      <w:bookmarkEnd w:id="1"/>
      <w:r>
        <w:lastRenderedPageBreak/>
        <w:t>Task 2 Personal statement</w:t>
      </w:r>
      <w:bookmarkEnd w:id="2"/>
    </w:p>
    <w:p w14:paraId="5F9BD99B" w14:textId="77777777" w:rsidR="003D51D9" w:rsidRDefault="000A40FC">
      <w:pPr>
        <w:rPr>
          <w:color w:val="0E101A"/>
        </w:rPr>
      </w:pPr>
      <w:r>
        <w:rPr>
          <w:b/>
          <w:bCs/>
          <w:color w:val="0E101A"/>
        </w:rPr>
        <w:t>Introduction</w:t>
      </w:r>
      <w:r>
        <w:rPr>
          <w:color w:val="0E101A"/>
        </w:rPr>
        <w:t xml:space="preserve"> </w:t>
      </w:r>
    </w:p>
    <w:p w14:paraId="78F7F97B" w14:textId="77777777" w:rsidR="003D51D9" w:rsidRDefault="000A40FC">
      <w:pPr>
        <w:rPr>
          <w:color w:val="0E101A"/>
        </w:rPr>
      </w:pPr>
      <w:r>
        <w:rPr>
          <w:color w:val="0E101A"/>
        </w:rPr>
        <w:t>I possess a caring mentality, and I am a motivated individual who is seeking the “</w:t>
      </w:r>
      <w:r>
        <w:rPr>
          <w:b/>
          <w:bCs/>
          <w:color w:val="0E101A"/>
        </w:rPr>
        <w:t>Healthcare Assistant</w:t>
      </w:r>
      <w:r>
        <w:rPr>
          <w:color w:val="0E101A"/>
        </w:rPr>
        <w:t>” job role within the health and social care domain. I want to eagerly help the people within the society who need regular help in their daily lives, and I am interested in this aspect as it is beneficial for enhancing the overall well-being of a society. In order to do so, I have effectively developed my educational background by considering learning about health and social care courses from “University of Wales Trinity Saint David”, which has allowed me to develop skills regarding prob</w:t>
      </w:r>
      <w:r>
        <w:rPr>
          <w:color w:val="0E101A"/>
        </w:rPr>
        <w:t>lem-solving, collaboration, communication, empathy and teamwork. Critical thinking and teamwork are beneficial for a healthcare assistant (</w:t>
      </w:r>
      <w:r>
        <w:t>Sung and Hsu, 2025</w:t>
      </w:r>
      <w:r>
        <w:rPr>
          <w:color w:val="0E101A"/>
        </w:rPr>
        <w:t>). I also have work experience in Westminster Home Care, London, as a care assistant who helps with dressing and washing, alongside cooking food or helping the patients to eat. With the help of these skills, I can anticipate any type of issues that occur within a health setting while providing support to the individuals who are in need. My main aim is t</w:t>
      </w:r>
      <w:r>
        <w:rPr>
          <w:color w:val="0E101A"/>
        </w:rPr>
        <w:t>o provide appropriate services by maintaining safety and respect for the patients.</w:t>
      </w:r>
    </w:p>
    <w:p w14:paraId="5C2ACC48" w14:textId="77777777" w:rsidR="003D51D9" w:rsidRDefault="000A40FC">
      <w:pPr>
        <w:rPr>
          <w:b/>
          <w:bCs/>
          <w:color w:val="0E101A"/>
        </w:rPr>
      </w:pPr>
      <w:r>
        <w:rPr>
          <w:b/>
          <w:bCs/>
          <w:color w:val="0E101A"/>
        </w:rPr>
        <w:t>Skills</w:t>
      </w:r>
    </w:p>
    <w:p w14:paraId="70EBD5DF" w14:textId="77777777" w:rsidR="003D51D9" w:rsidRDefault="000A40FC">
      <w:pPr>
        <w:rPr>
          <w:color w:val="0E101A"/>
        </w:rPr>
      </w:pPr>
      <w:r>
        <w:rPr>
          <w:color w:val="0E101A"/>
        </w:rPr>
        <w:t xml:space="preserve">I have actively focused on developing some hard and soft skills that are beneficial for increasing my suitability within the health and social care field as a healthcare assistant. Developing scheduling skills is beneficial for a healthcare assistant to communicate with patients (Holcomb </w:t>
      </w:r>
      <w:r>
        <w:rPr>
          <w:i/>
          <w:iCs/>
          <w:color w:val="0E101A"/>
        </w:rPr>
        <w:t xml:space="preserve">et al., </w:t>
      </w:r>
      <w:r>
        <w:rPr>
          <w:color w:val="0E101A"/>
        </w:rPr>
        <w:t xml:space="preserve">2022). Therefore, I have developed positive skills regarding communication that have allowed me to effectively deal with patients alongside families and my other colleagues. My knowledge regarding empathy has allowed me to effectively listen carefully while interacting with the patients. Empathy is beneficial to create efficient connections between healthcare professionals and patients (Nembhard </w:t>
      </w:r>
      <w:r>
        <w:rPr>
          <w:i/>
          <w:iCs/>
          <w:color w:val="0E101A"/>
        </w:rPr>
        <w:t xml:space="preserve">et al., </w:t>
      </w:r>
      <w:r>
        <w:rPr>
          <w:color w:val="0E101A"/>
        </w:rPr>
        <w:t>2023). Therefore, my caring attributes increase my suitability for providing support to the patie</w:t>
      </w:r>
      <w:r>
        <w:rPr>
          <w:color w:val="0E101A"/>
        </w:rPr>
        <w:t xml:space="preserve">nts with empathy. I also possess positive teamwork capabilities that have allowed me to effectively communicate and cooperate with other healthcare professionals while providing the best care services. I also have positive skills in meeting deadlines alongside multitasking, and I can ensure that the patients are taking their prescribed medicines on time. I possess an enthusiastic and friendly outlook, which allows me to effectively </w:t>
      </w:r>
      <w:r>
        <w:rPr>
          <w:color w:val="0E101A"/>
        </w:rPr>
        <w:lastRenderedPageBreak/>
        <w:t>collaborate with different team members. I have the desire to help elderly p</w:t>
      </w:r>
      <w:r>
        <w:rPr>
          <w:color w:val="0E101A"/>
        </w:rPr>
        <w:t xml:space="preserve">eople with dignity and empathy, and I can manage stressful situations and heavy work pressure while maintaining a calm nature. Along with that, I also developed proficiency in organisational skills to effectively develop health care plans and provide them to patients. All the skills have helped me to maintain my calm attitude while dealing with patients. </w:t>
      </w:r>
    </w:p>
    <w:p w14:paraId="2278C58C" w14:textId="77777777" w:rsidR="003D51D9" w:rsidRDefault="000A40FC">
      <w:pPr>
        <w:rPr>
          <w:color w:val="auto"/>
        </w:rPr>
      </w:pPr>
      <w:r>
        <w:rPr>
          <w:rFonts w:cs="Arial"/>
          <w:b/>
          <w:bCs/>
          <w:color w:val="0E101A"/>
          <w:sz w:val="22"/>
          <w:szCs w:val="22"/>
        </w:rPr>
        <w:t>Experience </w:t>
      </w:r>
    </w:p>
    <w:p w14:paraId="0E3F5751" w14:textId="77777777" w:rsidR="003D51D9" w:rsidRDefault="000A40FC">
      <w:pPr>
        <w:rPr>
          <w:color w:val="auto"/>
        </w:rPr>
      </w:pPr>
      <w:r>
        <w:rPr>
          <w:rFonts w:cs="Arial"/>
          <w:color w:val="0E101A"/>
          <w:sz w:val="22"/>
          <w:szCs w:val="22"/>
        </w:rPr>
        <w:t xml:space="preserve">Speaking about my experiences, I have gained multiple healthcare experiences by volunteering at part-time workshops. Participating in volunteer work to learn about healthcare practices and services is important for an individual who seeks employability in the health and social care field (Tierney </w:t>
      </w:r>
      <w:r>
        <w:rPr>
          <w:rFonts w:cs="Arial"/>
          <w:i/>
          <w:iCs/>
          <w:color w:val="0E101A"/>
          <w:sz w:val="22"/>
          <w:szCs w:val="22"/>
        </w:rPr>
        <w:t xml:space="preserve">et al., </w:t>
      </w:r>
      <w:r>
        <w:rPr>
          <w:rFonts w:cs="Arial"/>
          <w:color w:val="0E101A"/>
          <w:sz w:val="22"/>
          <w:szCs w:val="22"/>
        </w:rPr>
        <w:t>2022). I have provided support to the senior individuals within their regular activities by providing companionship while participating in volunteer work organised by a community. This experience increased my knowledge regarding empathy and set the picture in the latest photographs of elderly vulnerable individuals. Apart from that, I also participated in the community-organised health awareness workshop, which increased my knowledge regarding communication and collaboration. During my part-time wor</w:t>
      </w:r>
      <w:r>
        <w:rPr>
          <w:rFonts w:cs="Arial"/>
          <w:color w:val="0E101A"/>
          <w:sz w:val="22"/>
          <w:szCs w:val="22"/>
        </w:rPr>
        <w:t>k as a general physician, I understand work dynamics, responsibility and the way I can use my skills in various circumstances. </w:t>
      </w:r>
    </w:p>
    <w:p w14:paraId="2F056E88" w14:textId="77777777" w:rsidR="003D51D9" w:rsidRDefault="000A40FC">
      <w:pPr>
        <w:rPr>
          <w:color w:val="auto"/>
        </w:rPr>
      </w:pPr>
      <w:r>
        <w:rPr>
          <w:rFonts w:cs="Arial"/>
          <w:b/>
          <w:bCs/>
          <w:color w:val="0E101A"/>
          <w:sz w:val="22"/>
          <w:szCs w:val="22"/>
        </w:rPr>
        <w:t>Reason for selecting this job role</w:t>
      </w:r>
    </w:p>
    <w:p w14:paraId="7E6E2268" w14:textId="77777777" w:rsidR="003D51D9" w:rsidRDefault="000A40FC">
      <w:pPr>
        <w:rPr>
          <w:color w:val="auto"/>
        </w:rPr>
      </w:pPr>
      <w:r>
        <w:rPr>
          <w:rFonts w:cs="Arial"/>
          <w:color w:val="0E101A"/>
          <w:sz w:val="22"/>
          <w:szCs w:val="22"/>
        </w:rPr>
        <w:t xml:space="preserve">I have selected the Healthcare Assistant job role as I am passionate and want to positively provide support to the elderly individuals within society. Vulnerable patients require emotional and physical support from healthcare practitioners (Brown </w:t>
      </w:r>
      <w:r>
        <w:rPr>
          <w:rFonts w:cs="Arial"/>
          <w:i/>
          <w:iCs/>
          <w:color w:val="0E101A"/>
          <w:sz w:val="22"/>
          <w:szCs w:val="22"/>
        </w:rPr>
        <w:t xml:space="preserve">et al., </w:t>
      </w:r>
      <w:r>
        <w:rPr>
          <w:rFonts w:cs="Arial"/>
          <w:color w:val="0E101A"/>
          <w:sz w:val="22"/>
          <w:szCs w:val="22"/>
        </w:rPr>
        <w:t>2022). Therefore, I want to provide the exact support they want, and I want to provide them a sense of independence, which can improve their way of living more efficiently.</w:t>
      </w:r>
    </w:p>
    <w:p w14:paraId="622AE92A" w14:textId="77777777" w:rsidR="003D51D9" w:rsidRDefault="000A40FC">
      <w:pPr>
        <w:rPr>
          <w:rFonts w:cs="Arial"/>
          <w:b/>
          <w:bCs/>
          <w:kern w:val="36"/>
          <w:sz w:val="32"/>
          <w:szCs w:val="32"/>
        </w:rPr>
      </w:pPr>
      <w:bookmarkStart w:id="3" w:name="_Toc226205001"/>
      <w:r>
        <w:rPr>
          <w:rFonts w:cs="Arial"/>
          <w:b/>
          <w:bCs/>
          <w:kern w:val="36"/>
          <w:sz w:val="32"/>
          <w:szCs w:val="32"/>
        </w:rPr>
        <w:br w:type="page"/>
      </w:r>
    </w:p>
    <w:p w14:paraId="233FD3FD" w14:textId="77777777" w:rsidR="003D51D9" w:rsidRDefault="000A40FC">
      <w:pPr>
        <w:outlineLvl w:val="0"/>
        <w:rPr>
          <w:b/>
          <w:bCs/>
          <w:color w:val="auto"/>
          <w:kern w:val="36"/>
          <w:sz w:val="48"/>
          <w:szCs w:val="48"/>
        </w:rPr>
      </w:pPr>
      <w:r>
        <w:rPr>
          <w:rFonts w:cs="Arial"/>
          <w:b/>
          <w:bCs/>
          <w:kern w:val="36"/>
          <w:sz w:val="32"/>
          <w:szCs w:val="32"/>
        </w:rPr>
        <w:lastRenderedPageBreak/>
        <w:t>Task 3 SWOT+PDP</w:t>
      </w:r>
      <w:bookmarkEnd w:id="3"/>
    </w:p>
    <w:p w14:paraId="62B461AE" w14:textId="77777777" w:rsidR="003D51D9" w:rsidRDefault="000A40FC">
      <w:pPr>
        <w:rPr>
          <w:color w:val="auto"/>
        </w:rPr>
      </w:pPr>
      <w:r>
        <w:rPr>
          <w:rFonts w:cs="Arial"/>
          <w:b/>
          <w:bCs/>
          <w:sz w:val="22"/>
          <w:szCs w:val="22"/>
        </w:rPr>
        <w:t>SWOT analysis</w:t>
      </w:r>
    </w:p>
    <w:tbl>
      <w:tblPr>
        <w:tblW w:w="0" w:type="auto"/>
        <w:tblCellMar>
          <w:top w:w="15" w:type="dxa"/>
          <w:left w:w="15" w:type="dxa"/>
          <w:bottom w:w="15" w:type="dxa"/>
          <w:right w:w="15" w:type="dxa"/>
        </w:tblCellMar>
        <w:tblLook w:val="04A0" w:firstRow="1" w:lastRow="0" w:firstColumn="1" w:lastColumn="0" w:noHBand="0" w:noVBand="1"/>
      </w:tblPr>
      <w:tblGrid>
        <w:gridCol w:w="1570"/>
        <w:gridCol w:w="7770"/>
      </w:tblGrid>
      <w:tr w:rsidR="003D51D9" w14:paraId="244768D1" w14:textId="77777777">
        <w:tc>
          <w:tcPr>
            <w:tcW w:w="0" w:type="auto"/>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hideMark/>
          </w:tcPr>
          <w:p w14:paraId="3D144912" w14:textId="77777777" w:rsidR="003D51D9" w:rsidRDefault="000A40FC">
            <w:pPr>
              <w:jc w:val="center"/>
              <w:rPr>
                <w:color w:val="auto"/>
              </w:rPr>
            </w:pPr>
            <w:r>
              <w:rPr>
                <w:rFonts w:cs="Arial"/>
                <w:b/>
                <w:bCs/>
                <w:sz w:val="22"/>
                <w:szCs w:val="22"/>
              </w:rPr>
              <w:t>Elements</w:t>
            </w:r>
          </w:p>
        </w:tc>
        <w:tc>
          <w:tcPr>
            <w:tcW w:w="0" w:type="auto"/>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hideMark/>
          </w:tcPr>
          <w:p w14:paraId="4E4410DA" w14:textId="77777777" w:rsidR="003D51D9" w:rsidRDefault="000A40FC">
            <w:pPr>
              <w:jc w:val="center"/>
              <w:rPr>
                <w:color w:val="auto"/>
              </w:rPr>
            </w:pPr>
            <w:r>
              <w:rPr>
                <w:rFonts w:cs="Arial"/>
                <w:b/>
                <w:bCs/>
                <w:sz w:val="22"/>
                <w:szCs w:val="22"/>
              </w:rPr>
              <w:t>Description</w:t>
            </w:r>
          </w:p>
        </w:tc>
      </w:tr>
      <w:tr w:rsidR="003D51D9" w14:paraId="146B49A4" w14:textId="77777777">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14:paraId="628CE9CC" w14:textId="77777777" w:rsidR="003D51D9" w:rsidRDefault="000A40FC">
            <w:pPr>
              <w:rPr>
                <w:color w:val="auto"/>
              </w:rPr>
            </w:pPr>
            <w:r>
              <w:rPr>
                <w:rFonts w:cs="Arial"/>
                <w:sz w:val="22"/>
                <w:szCs w:val="22"/>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F22913" w14:textId="77777777" w:rsidR="003D51D9" w:rsidRDefault="000A40FC">
            <w:pPr>
              <w:numPr>
                <w:ilvl w:val="0"/>
                <w:numId w:val="20"/>
              </w:numPr>
              <w:textAlignment w:val="baseline"/>
              <w:rPr>
                <w:rFonts w:cs="Arial"/>
                <w:sz w:val="22"/>
                <w:szCs w:val="22"/>
              </w:rPr>
            </w:pPr>
            <w:r>
              <w:rPr>
                <w:rFonts w:cs="Arial"/>
                <w:sz w:val="22"/>
                <w:szCs w:val="22"/>
              </w:rPr>
              <w:t>Positive communication skills.</w:t>
            </w:r>
          </w:p>
          <w:p w14:paraId="2F1EA24F" w14:textId="77777777" w:rsidR="003D51D9" w:rsidRDefault="000A40FC">
            <w:pPr>
              <w:numPr>
                <w:ilvl w:val="0"/>
                <w:numId w:val="20"/>
              </w:numPr>
              <w:textAlignment w:val="baseline"/>
              <w:rPr>
                <w:rFonts w:cs="Arial"/>
                <w:sz w:val="22"/>
                <w:szCs w:val="22"/>
              </w:rPr>
            </w:pPr>
            <w:r>
              <w:rPr>
                <w:rFonts w:cs="Arial"/>
                <w:sz w:val="22"/>
                <w:szCs w:val="22"/>
              </w:rPr>
              <w:t>Good capabilities of collaboration and teamwork. </w:t>
            </w:r>
          </w:p>
          <w:p w14:paraId="45457376" w14:textId="77777777" w:rsidR="003D51D9" w:rsidRDefault="000A40FC">
            <w:pPr>
              <w:numPr>
                <w:ilvl w:val="0"/>
                <w:numId w:val="20"/>
              </w:numPr>
              <w:textAlignment w:val="baseline"/>
              <w:rPr>
                <w:rFonts w:cs="Arial"/>
                <w:sz w:val="22"/>
                <w:szCs w:val="22"/>
              </w:rPr>
            </w:pPr>
            <w:r>
              <w:rPr>
                <w:rFonts w:cs="Arial"/>
                <w:sz w:val="22"/>
                <w:szCs w:val="22"/>
              </w:rPr>
              <w:t>Positive knowledge regarding dignity and empathy.</w:t>
            </w:r>
          </w:p>
        </w:tc>
      </w:tr>
      <w:tr w:rsidR="003D51D9" w14:paraId="293E0F95" w14:textId="77777777">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14:paraId="72F4CEE6" w14:textId="77777777" w:rsidR="003D51D9" w:rsidRDefault="000A40FC">
            <w:pPr>
              <w:rPr>
                <w:color w:val="auto"/>
              </w:rPr>
            </w:pPr>
            <w:r>
              <w:rPr>
                <w:rFonts w:cs="Arial"/>
                <w:sz w:val="22"/>
                <w:szCs w:val="22"/>
              </w:rPr>
              <w:t>Weaknesses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B241D8" w14:textId="77777777" w:rsidR="003D51D9" w:rsidRDefault="000A40FC">
            <w:pPr>
              <w:numPr>
                <w:ilvl w:val="0"/>
                <w:numId w:val="21"/>
              </w:numPr>
              <w:textAlignment w:val="baseline"/>
              <w:rPr>
                <w:rFonts w:cs="Arial"/>
                <w:sz w:val="22"/>
                <w:szCs w:val="22"/>
              </w:rPr>
            </w:pPr>
            <w:r>
              <w:rPr>
                <w:rFonts w:cs="Arial"/>
                <w:sz w:val="22"/>
                <w:szCs w:val="22"/>
              </w:rPr>
              <w:t>Shy nature while addressing multiple groups.</w:t>
            </w:r>
          </w:p>
          <w:p w14:paraId="3594D1B6" w14:textId="77777777" w:rsidR="003D51D9" w:rsidRDefault="000A40FC">
            <w:pPr>
              <w:numPr>
                <w:ilvl w:val="0"/>
                <w:numId w:val="21"/>
              </w:numPr>
              <w:textAlignment w:val="baseline"/>
              <w:rPr>
                <w:rFonts w:cs="Arial"/>
                <w:sz w:val="22"/>
                <w:szCs w:val="22"/>
              </w:rPr>
            </w:pPr>
            <w:r>
              <w:rPr>
                <w:rFonts w:cs="Arial"/>
                <w:sz w:val="22"/>
                <w:szCs w:val="22"/>
              </w:rPr>
              <w:t>Inappropriate time management capabilities.</w:t>
            </w:r>
          </w:p>
        </w:tc>
      </w:tr>
      <w:tr w:rsidR="003D51D9" w14:paraId="06D3058D" w14:textId="77777777">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14:paraId="4CE88026" w14:textId="77777777" w:rsidR="003D51D9" w:rsidRDefault="000A40FC">
            <w:pPr>
              <w:rPr>
                <w:color w:val="auto"/>
              </w:rPr>
            </w:pPr>
            <w:r>
              <w:rPr>
                <w:rFonts w:cs="Arial"/>
                <w:sz w:val="22"/>
                <w:szCs w:val="22"/>
              </w:rPr>
              <w:t>Opportunities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89146A" w14:textId="77777777" w:rsidR="003D51D9" w:rsidRDefault="000A40FC">
            <w:pPr>
              <w:numPr>
                <w:ilvl w:val="0"/>
                <w:numId w:val="22"/>
              </w:numPr>
              <w:textAlignment w:val="baseline"/>
              <w:rPr>
                <w:rFonts w:cs="Arial"/>
                <w:sz w:val="22"/>
                <w:szCs w:val="22"/>
              </w:rPr>
            </w:pPr>
            <w:r>
              <w:rPr>
                <w:rFonts w:cs="Arial"/>
                <w:sz w:val="22"/>
                <w:szCs w:val="22"/>
              </w:rPr>
              <w:t>Communication is beneficial to seek guidance from seniors (</w:t>
            </w:r>
            <w:proofErr w:type="spellStart"/>
            <w:r>
              <w:rPr>
                <w:rFonts w:cs="Arial"/>
                <w:sz w:val="22"/>
                <w:szCs w:val="22"/>
              </w:rPr>
              <w:t>Sharkiya</w:t>
            </w:r>
            <w:proofErr w:type="spellEnd"/>
            <w:r>
              <w:rPr>
                <w:rFonts w:cs="Arial"/>
                <w:sz w:val="22"/>
                <w:szCs w:val="22"/>
              </w:rPr>
              <w:t>, 2023). The communication skills will help me to generate opportunities to receive assistance and guidance from experienced professionals. </w:t>
            </w:r>
          </w:p>
          <w:p w14:paraId="3BE0DB7C" w14:textId="77777777" w:rsidR="003D51D9" w:rsidRDefault="000A40FC">
            <w:pPr>
              <w:numPr>
                <w:ilvl w:val="0"/>
                <w:numId w:val="22"/>
              </w:numPr>
              <w:textAlignment w:val="baseline"/>
              <w:rPr>
                <w:rFonts w:cs="Arial"/>
                <w:sz w:val="22"/>
                <w:szCs w:val="22"/>
              </w:rPr>
            </w:pPr>
            <w:r>
              <w:rPr>
                <w:rFonts w:cs="Arial"/>
                <w:sz w:val="22"/>
                <w:szCs w:val="22"/>
              </w:rPr>
              <w:t>Using empathy and collaborative skills to develop positive relationships with the patients and their families.</w:t>
            </w:r>
          </w:p>
          <w:p w14:paraId="3C50E7A2" w14:textId="77777777" w:rsidR="003D51D9" w:rsidRDefault="000A40FC">
            <w:pPr>
              <w:numPr>
                <w:ilvl w:val="0"/>
                <w:numId w:val="22"/>
              </w:numPr>
              <w:textAlignment w:val="baseline"/>
              <w:rPr>
                <w:rFonts w:cs="Arial"/>
                <w:sz w:val="22"/>
                <w:szCs w:val="22"/>
              </w:rPr>
            </w:pPr>
            <w:r>
              <w:rPr>
                <w:rFonts w:cs="Arial"/>
                <w:sz w:val="22"/>
                <w:szCs w:val="22"/>
              </w:rPr>
              <w:t xml:space="preserve">Positive collaborative skills are beneficial in increasing the effectiveness of the health care treatment (Ahmed </w:t>
            </w:r>
            <w:r>
              <w:rPr>
                <w:rFonts w:cs="Arial"/>
                <w:i/>
                <w:iCs/>
                <w:sz w:val="22"/>
                <w:szCs w:val="22"/>
              </w:rPr>
              <w:t xml:space="preserve">et al., </w:t>
            </w:r>
            <w:r>
              <w:rPr>
                <w:rFonts w:cs="Arial"/>
                <w:sz w:val="22"/>
                <w:szCs w:val="22"/>
              </w:rPr>
              <w:t>2022). This will generate the opportunity of receiving multiple real-world practices through which I can improve my career prospects. </w:t>
            </w:r>
          </w:p>
        </w:tc>
      </w:tr>
      <w:tr w:rsidR="003D51D9" w14:paraId="637014F1" w14:textId="77777777">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14:paraId="6888A193" w14:textId="77777777" w:rsidR="003D51D9" w:rsidRDefault="000A40FC">
            <w:pPr>
              <w:rPr>
                <w:color w:val="auto"/>
              </w:rPr>
            </w:pPr>
            <w:r>
              <w:rPr>
                <w:rFonts w:cs="Arial"/>
                <w:sz w:val="22"/>
                <w:szCs w:val="22"/>
              </w:rPr>
              <w:t>Threats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AB7CD0" w14:textId="77777777" w:rsidR="003D51D9" w:rsidRDefault="000A40FC">
            <w:pPr>
              <w:numPr>
                <w:ilvl w:val="0"/>
                <w:numId w:val="23"/>
              </w:numPr>
              <w:textAlignment w:val="baseline"/>
              <w:rPr>
                <w:rFonts w:cs="Arial"/>
                <w:sz w:val="22"/>
                <w:szCs w:val="22"/>
              </w:rPr>
            </w:pPr>
            <w:r>
              <w:rPr>
                <w:rFonts w:cs="Arial"/>
                <w:sz w:val="22"/>
                <w:szCs w:val="22"/>
              </w:rPr>
              <w:t>A shy nature often reduces performance at the initial moment of interaction with patients. </w:t>
            </w:r>
          </w:p>
          <w:p w14:paraId="39E00D6E" w14:textId="77777777" w:rsidR="003D51D9" w:rsidRDefault="000A40FC">
            <w:pPr>
              <w:numPr>
                <w:ilvl w:val="0"/>
                <w:numId w:val="23"/>
              </w:numPr>
              <w:textAlignment w:val="baseline"/>
              <w:rPr>
                <w:rFonts w:cs="Arial"/>
                <w:sz w:val="22"/>
                <w:szCs w:val="22"/>
              </w:rPr>
            </w:pPr>
            <w:r>
              <w:rPr>
                <w:rFonts w:cs="Arial"/>
                <w:sz w:val="22"/>
                <w:szCs w:val="22"/>
              </w:rPr>
              <w:t>Improper time management can reduce the effectiveness of care treatments. </w:t>
            </w:r>
          </w:p>
        </w:tc>
      </w:tr>
    </w:tbl>
    <w:p w14:paraId="5DE0558A" w14:textId="77777777" w:rsidR="003D51D9" w:rsidRDefault="000A40FC">
      <w:pPr>
        <w:jc w:val="center"/>
        <w:rPr>
          <w:color w:val="auto"/>
        </w:rPr>
      </w:pPr>
      <w:r>
        <w:rPr>
          <w:rFonts w:cs="Arial"/>
          <w:b/>
          <w:bCs/>
          <w:sz w:val="22"/>
          <w:szCs w:val="22"/>
        </w:rPr>
        <w:t>Table 2: Personal SWOT analysis</w:t>
      </w:r>
    </w:p>
    <w:p w14:paraId="023E6FDF" w14:textId="77777777" w:rsidR="003D51D9" w:rsidRDefault="000A40FC">
      <w:pPr>
        <w:jc w:val="center"/>
        <w:rPr>
          <w:color w:val="auto"/>
        </w:rPr>
      </w:pPr>
      <w:r>
        <w:rPr>
          <w:rFonts w:cs="Arial"/>
          <w:sz w:val="22"/>
          <w:szCs w:val="22"/>
        </w:rPr>
        <w:t>(Source: Self-created)</w:t>
      </w:r>
    </w:p>
    <w:p w14:paraId="30565E3B" w14:textId="77777777" w:rsidR="003D51D9" w:rsidRDefault="000A40FC">
      <w:pPr>
        <w:rPr>
          <w:color w:val="auto"/>
        </w:rPr>
      </w:pPr>
      <w:r>
        <w:rPr>
          <w:rFonts w:cs="Arial"/>
          <w:b/>
          <w:bCs/>
          <w:sz w:val="22"/>
          <w:szCs w:val="22"/>
        </w:rPr>
        <w:t>Personal development plan</w:t>
      </w:r>
    </w:p>
    <w:p w14:paraId="7C69DB51" w14:textId="77777777" w:rsidR="003D51D9" w:rsidRDefault="000A40FC">
      <w:pPr>
        <w:rPr>
          <w:color w:val="auto"/>
        </w:rPr>
      </w:pPr>
      <w:r>
        <w:rPr>
          <w:rFonts w:cs="Arial"/>
          <w:sz w:val="22"/>
          <w:szCs w:val="22"/>
        </w:rPr>
        <w:t xml:space="preserve">Speaking </w:t>
      </w:r>
      <w:r>
        <w:rPr>
          <w:rFonts w:cs="Arial"/>
          <w:sz w:val="22"/>
          <w:szCs w:val="22"/>
        </w:rPr>
        <w:t>about the main goals that can improve my personal development and help me to prepare for further progress for the Healthcare Assistant role are</w:t>
      </w:r>
      <w:r>
        <w:rPr>
          <w:rFonts w:cs="Arial"/>
          <w:b/>
          <w:bCs/>
          <w:sz w:val="22"/>
          <w:szCs w:val="22"/>
        </w:rPr>
        <w:t>;</w:t>
      </w:r>
    </w:p>
    <w:p w14:paraId="040FBA20" w14:textId="77777777" w:rsidR="003D51D9" w:rsidRDefault="000A40FC">
      <w:pPr>
        <w:numPr>
          <w:ilvl w:val="0"/>
          <w:numId w:val="24"/>
        </w:numPr>
        <w:textAlignment w:val="baseline"/>
        <w:rPr>
          <w:rFonts w:cs="Arial"/>
          <w:color w:val="0E101A"/>
          <w:sz w:val="22"/>
          <w:szCs w:val="22"/>
        </w:rPr>
      </w:pPr>
      <w:r>
        <w:rPr>
          <w:rFonts w:cs="Arial"/>
          <w:color w:val="0E101A"/>
          <w:sz w:val="22"/>
          <w:szCs w:val="22"/>
        </w:rPr>
        <w:t>Take part in and complete the training regarding care services for 6 months.</w:t>
      </w:r>
    </w:p>
    <w:p w14:paraId="6A640F4D" w14:textId="77777777" w:rsidR="003D51D9" w:rsidRDefault="000A40FC">
      <w:pPr>
        <w:numPr>
          <w:ilvl w:val="0"/>
          <w:numId w:val="24"/>
        </w:numPr>
        <w:textAlignment w:val="baseline"/>
        <w:rPr>
          <w:rFonts w:cs="Arial"/>
          <w:color w:val="0E101A"/>
          <w:sz w:val="22"/>
          <w:szCs w:val="22"/>
        </w:rPr>
      </w:pPr>
      <w:r>
        <w:rPr>
          <w:rFonts w:cs="Arial"/>
          <w:color w:val="0E101A"/>
          <w:sz w:val="22"/>
          <w:szCs w:val="22"/>
        </w:rPr>
        <w:t>Improve knowledge sharing and safeguarding patient information</w:t>
      </w:r>
    </w:p>
    <w:p w14:paraId="1BABE739" w14:textId="77777777" w:rsidR="003D51D9" w:rsidRDefault="000A40FC">
      <w:pPr>
        <w:numPr>
          <w:ilvl w:val="0"/>
          <w:numId w:val="24"/>
        </w:numPr>
        <w:textAlignment w:val="baseline"/>
        <w:rPr>
          <w:rFonts w:cs="Arial"/>
          <w:color w:val="0E101A"/>
          <w:sz w:val="22"/>
          <w:szCs w:val="22"/>
        </w:rPr>
      </w:pPr>
      <w:r>
        <w:rPr>
          <w:rFonts w:cs="Arial"/>
          <w:color w:val="0E101A"/>
          <w:sz w:val="22"/>
          <w:szCs w:val="22"/>
        </w:rPr>
        <w:t>Gain experience through more real-life workshops.</w:t>
      </w:r>
    </w:p>
    <w:tbl>
      <w:tblPr>
        <w:tblW w:w="0" w:type="auto"/>
        <w:tblCellMar>
          <w:top w:w="15" w:type="dxa"/>
          <w:left w:w="15" w:type="dxa"/>
          <w:bottom w:w="15" w:type="dxa"/>
          <w:right w:w="15" w:type="dxa"/>
        </w:tblCellMar>
        <w:tblLook w:val="04A0" w:firstRow="1" w:lastRow="0" w:firstColumn="1" w:lastColumn="0" w:noHBand="0" w:noVBand="1"/>
      </w:tblPr>
      <w:tblGrid>
        <w:gridCol w:w="1672"/>
        <w:gridCol w:w="2264"/>
        <w:gridCol w:w="2513"/>
        <w:gridCol w:w="1951"/>
        <w:gridCol w:w="940"/>
      </w:tblGrid>
      <w:tr w:rsidR="003D51D9" w14:paraId="22F46463" w14:textId="77777777">
        <w:tc>
          <w:tcPr>
            <w:tcW w:w="0" w:type="auto"/>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hideMark/>
          </w:tcPr>
          <w:p w14:paraId="2CD23EEA" w14:textId="77777777" w:rsidR="003D51D9" w:rsidRDefault="000A40FC">
            <w:pPr>
              <w:jc w:val="center"/>
              <w:rPr>
                <w:color w:val="auto"/>
              </w:rPr>
            </w:pPr>
            <w:r>
              <w:rPr>
                <w:rFonts w:cs="Arial"/>
                <w:b/>
                <w:bCs/>
                <w:sz w:val="22"/>
                <w:szCs w:val="22"/>
              </w:rPr>
              <w:lastRenderedPageBreak/>
              <w:t>Specific </w:t>
            </w:r>
          </w:p>
        </w:tc>
        <w:tc>
          <w:tcPr>
            <w:tcW w:w="0" w:type="auto"/>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hideMark/>
          </w:tcPr>
          <w:p w14:paraId="18C45C3F" w14:textId="77777777" w:rsidR="003D51D9" w:rsidRDefault="000A40FC">
            <w:pPr>
              <w:jc w:val="center"/>
              <w:rPr>
                <w:color w:val="auto"/>
              </w:rPr>
            </w:pPr>
            <w:r>
              <w:rPr>
                <w:rFonts w:cs="Arial"/>
                <w:b/>
                <w:bCs/>
                <w:sz w:val="22"/>
                <w:szCs w:val="22"/>
              </w:rPr>
              <w:t>Measurable</w:t>
            </w:r>
          </w:p>
        </w:tc>
        <w:tc>
          <w:tcPr>
            <w:tcW w:w="0" w:type="auto"/>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hideMark/>
          </w:tcPr>
          <w:p w14:paraId="40138A12" w14:textId="77777777" w:rsidR="003D51D9" w:rsidRDefault="000A40FC">
            <w:pPr>
              <w:jc w:val="center"/>
              <w:rPr>
                <w:color w:val="auto"/>
              </w:rPr>
            </w:pPr>
            <w:r>
              <w:rPr>
                <w:rFonts w:cs="Arial"/>
                <w:b/>
                <w:bCs/>
                <w:sz w:val="22"/>
                <w:szCs w:val="22"/>
              </w:rPr>
              <w:t>Achievable</w:t>
            </w:r>
          </w:p>
        </w:tc>
        <w:tc>
          <w:tcPr>
            <w:tcW w:w="0" w:type="auto"/>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hideMark/>
          </w:tcPr>
          <w:p w14:paraId="48A49C52" w14:textId="77777777" w:rsidR="003D51D9" w:rsidRDefault="000A40FC">
            <w:pPr>
              <w:jc w:val="center"/>
              <w:rPr>
                <w:color w:val="auto"/>
              </w:rPr>
            </w:pPr>
            <w:r>
              <w:rPr>
                <w:rFonts w:cs="Arial"/>
                <w:b/>
                <w:bCs/>
                <w:sz w:val="22"/>
                <w:szCs w:val="22"/>
              </w:rPr>
              <w:t>Relevance</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6E0DD013" w14:textId="77777777" w:rsidR="003D51D9" w:rsidRDefault="000A40FC">
            <w:pPr>
              <w:jc w:val="center"/>
              <w:rPr>
                <w:color w:val="auto"/>
              </w:rPr>
            </w:pPr>
            <w:r>
              <w:rPr>
                <w:rFonts w:cs="Arial"/>
                <w:b/>
                <w:bCs/>
                <w:sz w:val="22"/>
                <w:szCs w:val="22"/>
              </w:rPr>
              <w:t>Time-Bound</w:t>
            </w:r>
          </w:p>
        </w:tc>
      </w:tr>
      <w:tr w:rsidR="003D51D9" w14:paraId="0002F228" w14:textId="77777777">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14BBEAA2" w14:textId="77777777" w:rsidR="003D51D9" w:rsidRDefault="000A40FC">
            <w:pPr>
              <w:rPr>
                <w:color w:val="auto"/>
              </w:rPr>
            </w:pPr>
            <w:r>
              <w:rPr>
                <w:rFonts w:cs="Arial"/>
                <w:color w:val="0E101A"/>
                <w:sz w:val="22"/>
                <w:szCs w:val="22"/>
              </w:rPr>
              <w:t>Take part in and complete the training regarding care services for 6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24F2F7" w14:textId="77777777" w:rsidR="003D51D9" w:rsidRDefault="000A40FC">
            <w:pPr>
              <w:rPr>
                <w:color w:val="auto"/>
              </w:rPr>
            </w:pPr>
            <w:r>
              <w:rPr>
                <w:rFonts w:cs="Arial"/>
                <w:sz w:val="22"/>
                <w:szCs w:val="22"/>
              </w:rPr>
              <w:t>I can measure this by successfully getting the course certificate and receiving positive feedback from the mentors.</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0C89A45B" w14:textId="77777777" w:rsidR="003D51D9" w:rsidRDefault="000A40FC">
            <w:pPr>
              <w:rPr>
                <w:color w:val="auto"/>
              </w:rPr>
            </w:pPr>
            <w:r>
              <w:rPr>
                <w:rFonts w:cs="Arial"/>
                <w:sz w:val="22"/>
                <w:szCs w:val="22"/>
              </w:rPr>
              <w:t>I need to enrol in a popular healthcare training course provider and must attend all sessions. I also need to participate in practical assignments and ask for guidance from my mentors.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72FA7F" w14:textId="77777777" w:rsidR="003D51D9" w:rsidRDefault="000A40FC">
            <w:pPr>
              <w:rPr>
                <w:color w:val="auto"/>
              </w:rPr>
            </w:pPr>
            <w:r>
              <w:rPr>
                <w:rFonts w:cs="Arial"/>
                <w:sz w:val="22"/>
                <w:szCs w:val="22"/>
              </w:rPr>
              <w:t xml:space="preserve">This will increase my knowledge and skills in care practices while interacting with patients. </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31009FE5" w14:textId="77777777" w:rsidR="003D51D9" w:rsidRDefault="000A40FC">
            <w:pPr>
              <w:rPr>
                <w:color w:val="auto"/>
              </w:rPr>
            </w:pPr>
            <w:r>
              <w:rPr>
                <w:rFonts w:cs="Arial"/>
                <w:sz w:val="22"/>
                <w:szCs w:val="22"/>
              </w:rPr>
              <w:t>6 months</w:t>
            </w:r>
          </w:p>
        </w:tc>
      </w:tr>
      <w:tr w:rsidR="003D51D9" w14:paraId="5A87039C" w14:textId="77777777">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0C109378" w14:textId="77777777" w:rsidR="003D51D9" w:rsidRDefault="000A40FC">
            <w:pPr>
              <w:rPr>
                <w:color w:val="auto"/>
              </w:rPr>
            </w:pPr>
            <w:r>
              <w:rPr>
                <w:rFonts w:cs="Arial"/>
                <w:color w:val="0E101A"/>
                <w:sz w:val="22"/>
                <w:szCs w:val="22"/>
              </w:rPr>
              <w:t>Improve knowledge sharing and safeguarding patient information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F61924" w14:textId="77777777" w:rsidR="003D51D9" w:rsidRDefault="000A40FC">
            <w:pPr>
              <w:rPr>
                <w:color w:val="auto"/>
              </w:rPr>
            </w:pPr>
            <w:r>
              <w:rPr>
                <w:rFonts w:cs="Arial"/>
                <w:sz w:val="22"/>
                <w:szCs w:val="22"/>
              </w:rPr>
              <w:t>I can measure the success rate of this goal by effectively safeguarding the medical information of the patients. Along with that, sharing the information at the correct time to the correct healthcare professional is also a way through which I can measure this goal. </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662F6ABD" w14:textId="77777777" w:rsidR="003D51D9" w:rsidRDefault="000A40FC">
            <w:pPr>
              <w:rPr>
                <w:color w:val="auto"/>
              </w:rPr>
            </w:pPr>
            <w:r>
              <w:rPr>
                <w:rFonts w:cs="Arial"/>
                <w:sz w:val="22"/>
                <w:szCs w:val="22"/>
              </w:rPr>
              <w:t xml:space="preserve">Maintaining the confidentiality of patient information is crucial for healthcare assistants (Ibrahim </w:t>
            </w:r>
            <w:r>
              <w:rPr>
                <w:rFonts w:cs="Arial"/>
                <w:i/>
                <w:iCs/>
                <w:sz w:val="22"/>
                <w:szCs w:val="22"/>
              </w:rPr>
              <w:t xml:space="preserve">et al., </w:t>
            </w:r>
            <w:r>
              <w:rPr>
                <w:rFonts w:cs="Arial"/>
                <w:sz w:val="22"/>
                <w:szCs w:val="22"/>
              </w:rPr>
              <w:t>2024). Therefore, I need to learn about the guidelines of data protection and confidentiality legislation.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1ED4B6" w14:textId="77777777" w:rsidR="003D51D9" w:rsidRDefault="000A40FC">
            <w:pPr>
              <w:rPr>
                <w:color w:val="auto"/>
              </w:rPr>
            </w:pPr>
            <w:r>
              <w:rPr>
                <w:rFonts w:cs="Arial"/>
                <w:sz w:val="22"/>
                <w:szCs w:val="22"/>
              </w:rPr>
              <w:t xml:space="preserve">This is beneficial in increasing my knowledge on how I can handle confidential data and information regarding the health vulnerabilities of patients.  </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6DD33437" w14:textId="77777777" w:rsidR="003D51D9" w:rsidRDefault="000A40FC">
            <w:pPr>
              <w:rPr>
                <w:color w:val="auto"/>
              </w:rPr>
            </w:pPr>
            <w:r>
              <w:rPr>
                <w:rFonts w:cs="Arial"/>
                <w:sz w:val="22"/>
                <w:szCs w:val="22"/>
              </w:rPr>
              <w:t>8 months</w:t>
            </w:r>
          </w:p>
        </w:tc>
      </w:tr>
      <w:tr w:rsidR="003D51D9" w14:paraId="248A92BA" w14:textId="77777777">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08A26B97" w14:textId="77777777" w:rsidR="003D51D9" w:rsidRDefault="000A40FC">
            <w:pPr>
              <w:rPr>
                <w:color w:val="auto"/>
              </w:rPr>
            </w:pPr>
            <w:r>
              <w:rPr>
                <w:rFonts w:cs="Arial"/>
                <w:color w:val="0E101A"/>
                <w:sz w:val="22"/>
                <w:szCs w:val="22"/>
              </w:rPr>
              <w:t>Gain experience through more real-life workshops.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063341" w14:textId="77777777" w:rsidR="003D51D9" w:rsidRDefault="000A40FC">
            <w:pPr>
              <w:rPr>
                <w:color w:val="auto"/>
              </w:rPr>
            </w:pPr>
            <w:r>
              <w:rPr>
                <w:rFonts w:cs="Arial"/>
                <w:sz w:val="22"/>
                <w:szCs w:val="22"/>
              </w:rPr>
              <w:t xml:space="preserve">I can measure the effectiveness of this goal by participating in various community health care workshops and other </w:t>
            </w:r>
            <w:r>
              <w:rPr>
                <w:rFonts w:cs="Arial"/>
                <w:sz w:val="22"/>
                <w:szCs w:val="22"/>
              </w:rPr>
              <w:lastRenderedPageBreak/>
              <w:t>workshops organised by the Nursing and Midwifery Council.</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3AE935AE" w14:textId="77777777" w:rsidR="003D51D9" w:rsidRDefault="000A40FC">
            <w:pPr>
              <w:rPr>
                <w:color w:val="auto"/>
              </w:rPr>
            </w:pPr>
            <w:r>
              <w:rPr>
                <w:rFonts w:cs="Arial"/>
                <w:sz w:val="22"/>
                <w:szCs w:val="22"/>
              </w:rPr>
              <w:lastRenderedPageBreak/>
              <w:t xml:space="preserve">Participating in community-organised health awareness workshops is beneficial for increasing knowledge for a </w:t>
            </w:r>
            <w:r>
              <w:rPr>
                <w:rFonts w:cs="Arial"/>
                <w:sz w:val="22"/>
                <w:szCs w:val="22"/>
              </w:rPr>
              <w:lastRenderedPageBreak/>
              <w:t xml:space="preserve">healthcare practitioner (Emery </w:t>
            </w:r>
            <w:r>
              <w:rPr>
                <w:rFonts w:cs="Arial"/>
                <w:i/>
                <w:iCs/>
                <w:sz w:val="22"/>
                <w:szCs w:val="22"/>
              </w:rPr>
              <w:t xml:space="preserve">et al., </w:t>
            </w:r>
            <w:r>
              <w:rPr>
                <w:rFonts w:cs="Arial"/>
                <w:sz w:val="22"/>
                <w:szCs w:val="22"/>
              </w:rPr>
              <w:t xml:space="preserve">2022). Therefore, I can achieve this goal by actively participating in a healthier workshop every month and engaging in activities such as interaction with patients and learning how care services can be provided.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BD31B9" w14:textId="77777777" w:rsidR="003D51D9" w:rsidRDefault="000A40FC">
            <w:pPr>
              <w:rPr>
                <w:color w:val="auto"/>
              </w:rPr>
            </w:pPr>
            <w:r>
              <w:rPr>
                <w:rFonts w:cs="Arial"/>
                <w:sz w:val="22"/>
                <w:szCs w:val="22"/>
              </w:rPr>
              <w:lastRenderedPageBreak/>
              <w:t xml:space="preserve">The scan effectively increases my relevance and chances of employability as a </w:t>
            </w:r>
            <w:r>
              <w:rPr>
                <w:rFonts w:cs="Arial"/>
                <w:sz w:val="22"/>
                <w:szCs w:val="22"/>
              </w:rPr>
              <w:lastRenderedPageBreak/>
              <w:t>Healthcare assistant.</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3829540F" w14:textId="77777777" w:rsidR="003D51D9" w:rsidRDefault="000A40FC">
            <w:pPr>
              <w:rPr>
                <w:color w:val="auto"/>
              </w:rPr>
            </w:pPr>
            <w:r>
              <w:rPr>
                <w:rFonts w:cs="Arial"/>
                <w:sz w:val="22"/>
                <w:szCs w:val="22"/>
              </w:rPr>
              <w:lastRenderedPageBreak/>
              <w:t>7 months</w:t>
            </w:r>
          </w:p>
        </w:tc>
      </w:tr>
    </w:tbl>
    <w:p w14:paraId="732BA3C9" w14:textId="77777777" w:rsidR="003D51D9" w:rsidRDefault="000A40FC">
      <w:pPr>
        <w:jc w:val="center"/>
        <w:rPr>
          <w:color w:val="auto"/>
        </w:rPr>
      </w:pPr>
      <w:r>
        <w:rPr>
          <w:rFonts w:cs="Arial"/>
          <w:b/>
          <w:bCs/>
          <w:sz w:val="22"/>
          <w:szCs w:val="22"/>
        </w:rPr>
        <w:t>Table 3: SMART for personal development</w:t>
      </w:r>
    </w:p>
    <w:p w14:paraId="6C375B64" w14:textId="77777777" w:rsidR="003D51D9" w:rsidRDefault="000A40FC">
      <w:pPr>
        <w:jc w:val="center"/>
        <w:rPr>
          <w:color w:val="auto"/>
        </w:rPr>
      </w:pPr>
      <w:r>
        <w:rPr>
          <w:rFonts w:cs="Arial"/>
          <w:sz w:val="22"/>
          <w:szCs w:val="22"/>
        </w:rPr>
        <w:t>(Source: Developed by the learner)</w:t>
      </w:r>
    </w:p>
    <w:p w14:paraId="22B9F175" w14:textId="77777777" w:rsidR="003D51D9" w:rsidRDefault="000A40FC">
      <w:pPr>
        <w:rPr>
          <w:rFonts w:cs="Arial"/>
          <w:b/>
          <w:bCs/>
          <w:kern w:val="36"/>
          <w:sz w:val="32"/>
          <w:szCs w:val="32"/>
        </w:rPr>
      </w:pPr>
      <w:bookmarkStart w:id="4" w:name="_Toc226205002"/>
      <w:r>
        <w:rPr>
          <w:rFonts w:cs="Arial"/>
          <w:b/>
          <w:bCs/>
          <w:kern w:val="36"/>
          <w:sz w:val="32"/>
          <w:szCs w:val="32"/>
        </w:rPr>
        <w:br w:type="page"/>
      </w:r>
    </w:p>
    <w:p w14:paraId="5270DF28" w14:textId="77777777" w:rsidR="003D51D9" w:rsidRDefault="000A40FC">
      <w:pPr>
        <w:outlineLvl w:val="0"/>
        <w:rPr>
          <w:b/>
          <w:bCs/>
          <w:color w:val="auto"/>
          <w:kern w:val="36"/>
          <w:sz w:val="48"/>
          <w:szCs w:val="48"/>
        </w:rPr>
      </w:pPr>
      <w:r>
        <w:rPr>
          <w:rFonts w:cs="Arial"/>
          <w:b/>
          <w:bCs/>
          <w:kern w:val="36"/>
          <w:sz w:val="32"/>
          <w:szCs w:val="32"/>
        </w:rPr>
        <w:lastRenderedPageBreak/>
        <w:t>Task 4 Self-Reflection</w:t>
      </w:r>
      <w:bookmarkEnd w:id="4"/>
    </w:p>
    <w:p w14:paraId="4F2DF093" w14:textId="77777777" w:rsidR="003D51D9" w:rsidRDefault="000A40FC">
      <w:pPr>
        <w:rPr>
          <w:color w:val="auto"/>
        </w:rPr>
      </w:pPr>
      <w:r>
        <w:rPr>
          <w:rFonts w:cs="Arial"/>
          <w:sz w:val="22"/>
          <w:szCs w:val="22"/>
        </w:rPr>
        <w:t>Gibbs reflective cycle is beneficial for reflecting self-competencies in six different stages (McLeod, 2025). With the help of this reflective model, I will effectively highlight my understanding and discuss the action plan that I will use to improve my weak areas. </w:t>
      </w:r>
    </w:p>
    <w:p w14:paraId="30731896" w14:textId="77777777" w:rsidR="003D51D9" w:rsidRDefault="000A40FC">
      <w:pPr>
        <w:jc w:val="center"/>
        <w:rPr>
          <w:color w:val="auto"/>
        </w:rPr>
      </w:pPr>
      <w:r>
        <w:rPr>
          <w:rFonts w:cs="Arial"/>
          <w:noProof/>
          <w:sz w:val="22"/>
          <w:szCs w:val="22"/>
          <w:bdr w:val="none" w:sz="0" w:space="0" w:color="auto" w:frame="1"/>
        </w:rPr>
        <w:drawing>
          <wp:inline distT="0" distB="0" distL="0" distR="0" wp14:anchorId="68F7B8E1" wp14:editId="027C8ED2">
            <wp:extent cx="4057650" cy="3038475"/>
            <wp:effectExtent l="0" t="0" r="0" b="9525"/>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srcRect/>
                    <a:stretch/>
                  </pic:blipFill>
                  <pic:spPr>
                    <a:xfrm>
                      <a:off x="0" y="0"/>
                      <a:ext cx="4057650" cy="3038475"/>
                    </a:xfrm>
                    <a:prstGeom prst="rect">
                      <a:avLst/>
                    </a:prstGeom>
                    <a:ln>
                      <a:noFill/>
                    </a:ln>
                  </pic:spPr>
                </pic:pic>
              </a:graphicData>
            </a:graphic>
          </wp:inline>
        </w:drawing>
      </w:r>
    </w:p>
    <w:p w14:paraId="4A82FC85" w14:textId="77777777" w:rsidR="003D51D9" w:rsidRDefault="000A40FC">
      <w:pPr>
        <w:jc w:val="center"/>
        <w:rPr>
          <w:color w:val="auto"/>
        </w:rPr>
      </w:pPr>
      <w:r>
        <w:rPr>
          <w:rFonts w:cs="Arial"/>
          <w:b/>
          <w:bCs/>
          <w:sz w:val="22"/>
          <w:szCs w:val="22"/>
        </w:rPr>
        <w:t>Figure 1: Gibbs Reflective model</w:t>
      </w:r>
    </w:p>
    <w:p w14:paraId="1E1E65D7" w14:textId="77777777" w:rsidR="003D51D9" w:rsidRDefault="000A40FC">
      <w:pPr>
        <w:jc w:val="center"/>
        <w:rPr>
          <w:color w:val="auto"/>
        </w:rPr>
      </w:pPr>
      <w:r>
        <w:rPr>
          <w:rFonts w:cs="Arial"/>
          <w:sz w:val="22"/>
          <w:szCs w:val="22"/>
        </w:rPr>
        <w:t>(Source: McLeod, 2025)</w:t>
      </w:r>
    </w:p>
    <w:p w14:paraId="0F35B5AF" w14:textId="77777777" w:rsidR="003D51D9" w:rsidRDefault="000A40FC">
      <w:pPr>
        <w:rPr>
          <w:color w:val="auto"/>
        </w:rPr>
      </w:pPr>
      <w:r>
        <w:rPr>
          <w:rFonts w:cs="Arial"/>
          <w:b/>
          <w:bCs/>
          <w:color w:val="0E101A"/>
          <w:sz w:val="22"/>
          <w:szCs w:val="22"/>
        </w:rPr>
        <w:t>Description</w:t>
      </w:r>
      <w:r>
        <w:rPr>
          <w:rFonts w:cs="Arial"/>
          <w:color w:val="0E101A"/>
          <w:sz w:val="22"/>
          <w:szCs w:val="22"/>
        </w:rPr>
        <w:t>: At the time of my training and learning for acquiring the job as a Healthcare Assistant, I participa</w:t>
      </w:r>
      <w:r>
        <w:rPr>
          <w:rFonts w:cs="Arial"/>
          <w:color w:val="0E101A"/>
          <w:sz w:val="22"/>
          <w:szCs w:val="22"/>
        </w:rPr>
        <w:t xml:space="preserve">ted in various activities such as practical workshops, classic classes, discussions and group healthcare practices. A strong understanding of communication is important for a healthcare professional (Ifrim </w:t>
      </w:r>
      <w:r>
        <w:rPr>
          <w:rFonts w:cs="Arial"/>
          <w:i/>
          <w:iCs/>
          <w:color w:val="0E101A"/>
          <w:sz w:val="22"/>
          <w:szCs w:val="22"/>
        </w:rPr>
        <w:t xml:space="preserve">et al., </w:t>
      </w:r>
      <w:r>
        <w:rPr>
          <w:rFonts w:cs="Arial"/>
          <w:color w:val="0E101A"/>
          <w:sz w:val="22"/>
          <w:szCs w:val="22"/>
        </w:rPr>
        <w:t>2022). At this time, I have effectively received positive feedback from my mentor regarding my proficient communication and understanding of empathy, which I used to interact with other individuals.</w:t>
      </w:r>
    </w:p>
    <w:p w14:paraId="1A87C67B" w14:textId="77777777" w:rsidR="003D51D9" w:rsidRDefault="000A40FC">
      <w:pPr>
        <w:rPr>
          <w:color w:val="auto"/>
        </w:rPr>
      </w:pPr>
      <w:r>
        <w:rPr>
          <w:rFonts w:cs="Arial"/>
          <w:b/>
          <w:bCs/>
          <w:color w:val="0E101A"/>
          <w:sz w:val="22"/>
          <w:szCs w:val="22"/>
        </w:rPr>
        <w:t>Feelings</w:t>
      </w:r>
      <w:r>
        <w:rPr>
          <w:rFonts w:cs="Arial"/>
          <w:color w:val="0E101A"/>
          <w:sz w:val="22"/>
          <w:szCs w:val="22"/>
        </w:rPr>
        <w:t>: I feel shy and nervous while addressing a large group of people, and presenting my thoughts and ideas while working in a new environment are my main weaknesses. A shy nature of a healthcare practitioner can limit the capability and effectiveness of the service quality while providing treatments (</w:t>
      </w:r>
      <w:proofErr w:type="spellStart"/>
      <w:r>
        <w:rPr>
          <w:rFonts w:cs="Arial"/>
          <w:color w:val="0E101A"/>
          <w:sz w:val="22"/>
          <w:szCs w:val="22"/>
        </w:rPr>
        <w:t>Moulaei</w:t>
      </w:r>
      <w:proofErr w:type="spellEnd"/>
      <w:r>
        <w:rPr>
          <w:rFonts w:cs="Arial"/>
          <w:color w:val="0E101A"/>
          <w:sz w:val="22"/>
          <w:szCs w:val="22"/>
        </w:rPr>
        <w:t xml:space="preserve"> </w:t>
      </w:r>
      <w:r>
        <w:rPr>
          <w:rFonts w:cs="Arial"/>
          <w:i/>
          <w:iCs/>
          <w:color w:val="0E101A"/>
          <w:sz w:val="22"/>
          <w:szCs w:val="22"/>
        </w:rPr>
        <w:t xml:space="preserve">et al., </w:t>
      </w:r>
      <w:r>
        <w:rPr>
          <w:rFonts w:cs="Arial"/>
          <w:color w:val="0E101A"/>
          <w:sz w:val="22"/>
          <w:szCs w:val="22"/>
        </w:rPr>
        <w:t>2023). However, after some time, I feel relaxed and can positively communicate with others with confidence. I also feel confident while receiving positive feedback regarding my caring attribute fro</w:t>
      </w:r>
      <w:r>
        <w:rPr>
          <w:rFonts w:cs="Arial"/>
          <w:color w:val="0E101A"/>
          <w:sz w:val="22"/>
          <w:szCs w:val="22"/>
        </w:rPr>
        <w:t>m my educator. Apart from that, understanding my weaknesses slightly generates anxiety in me, but also motivates me to overcome them properly. </w:t>
      </w:r>
    </w:p>
    <w:p w14:paraId="65D6103B" w14:textId="77777777" w:rsidR="003D51D9" w:rsidRDefault="000A40FC">
      <w:pPr>
        <w:rPr>
          <w:color w:val="auto"/>
        </w:rPr>
      </w:pPr>
      <w:r>
        <w:rPr>
          <w:rFonts w:cs="Arial"/>
          <w:b/>
          <w:bCs/>
          <w:color w:val="0E101A"/>
          <w:sz w:val="22"/>
          <w:szCs w:val="22"/>
        </w:rPr>
        <w:lastRenderedPageBreak/>
        <w:t>Evaluation</w:t>
      </w:r>
      <w:r>
        <w:rPr>
          <w:rFonts w:cs="Arial"/>
          <w:color w:val="0E101A"/>
          <w:sz w:val="22"/>
          <w:szCs w:val="22"/>
        </w:rPr>
        <w:t>: I have evaluated that I possess strong capabilities in terms of empathy and communication. Communication is beneficial for developing a good relationship with the members and the patients alongside their families. On the other hand, empathy also allowed me to effectively understand the main perspective and requirements, which has allowed me to effectively interact in a psychological manner with the patients. Empathy is important to understand the main requirements of the patient by following gestures (Bar</w:t>
      </w:r>
      <w:r>
        <w:rPr>
          <w:rFonts w:cs="Arial"/>
          <w:color w:val="0E101A"/>
          <w:sz w:val="22"/>
          <w:szCs w:val="22"/>
        </w:rPr>
        <w:t xml:space="preserve">ker </w:t>
      </w:r>
      <w:r>
        <w:rPr>
          <w:rFonts w:cs="Arial"/>
          <w:i/>
          <w:iCs/>
          <w:color w:val="0E101A"/>
          <w:sz w:val="22"/>
          <w:szCs w:val="22"/>
        </w:rPr>
        <w:t xml:space="preserve">et al., </w:t>
      </w:r>
      <w:r>
        <w:rPr>
          <w:rFonts w:cs="Arial"/>
          <w:color w:val="0E101A"/>
          <w:sz w:val="22"/>
          <w:szCs w:val="22"/>
        </w:rPr>
        <w:t>2023). However, my weaknesses due to my shy nature often limit my confidence and my improper time management generates hurdles while balancing various tasks. </w:t>
      </w:r>
    </w:p>
    <w:p w14:paraId="6039A66F" w14:textId="77777777" w:rsidR="003D51D9" w:rsidRDefault="000A40FC">
      <w:pPr>
        <w:rPr>
          <w:color w:val="auto"/>
        </w:rPr>
      </w:pPr>
      <w:r>
        <w:rPr>
          <w:rFonts w:cs="Arial"/>
          <w:b/>
          <w:bCs/>
          <w:color w:val="0E101A"/>
          <w:sz w:val="22"/>
          <w:szCs w:val="22"/>
        </w:rPr>
        <w:t>Analysis</w:t>
      </w:r>
      <w:r>
        <w:rPr>
          <w:rFonts w:cs="Arial"/>
          <w:color w:val="0E101A"/>
          <w:sz w:val="22"/>
          <w:szCs w:val="22"/>
        </w:rPr>
        <w:t>: Efficient communication is significant for a Healthcare Practitioner as it supports the healthcare assistant in giving instructions, providing care services to the patients, and effectively collaborating with colleagues (Woodward and Ruston, 2023). My effective communication ability was also beneficial in developing my leadership capabilities through which I often guide my team members and support other colleagues while providing and organising healthcare services workshops. On the other hand, my skills r</w:t>
      </w:r>
      <w:r>
        <w:rPr>
          <w:rFonts w:cs="Arial"/>
          <w:color w:val="0E101A"/>
          <w:sz w:val="22"/>
          <w:szCs w:val="22"/>
        </w:rPr>
        <w:t>egarding empathy have also allowed me to build positive relationships with patients and provide care services in order to improve their condition. However, my shy nature and proper management of time have negatively impacted my confidence and reduced the effectiveness of care services that I need to focus on improving, as my tutors have also told me to do. </w:t>
      </w:r>
    </w:p>
    <w:p w14:paraId="1EB2EBF5" w14:textId="77777777" w:rsidR="003D51D9" w:rsidRDefault="000A40FC">
      <w:pPr>
        <w:rPr>
          <w:color w:val="auto"/>
        </w:rPr>
      </w:pPr>
      <w:r>
        <w:rPr>
          <w:rFonts w:cs="Arial"/>
          <w:b/>
          <w:bCs/>
          <w:color w:val="0E101A"/>
          <w:sz w:val="22"/>
          <w:szCs w:val="22"/>
        </w:rPr>
        <w:t>Conclusion</w:t>
      </w:r>
      <w:r>
        <w:rPr>
          <w:rFonts w:cs="Arial"/>
          <w:color w:val="0E101A"/>
          <w:sz w:val="22"/>
          <w:szCs w:val="22"/>
        </w:rPr>
        <w:t>: Conclusively, the overall experience of various workshops has effectively allowed me to understand my strengths, which are beneficial for generating opportunities while seeking a job role as a healthcare assistant. On the other hand, I have also understood the ideas of shy nature and time management, which are necessary to ensure the positive development of my professional career. </w:t>
      </w:r>
    </w:p>
    <w:p w14:paraId="5112E49A" w14:textId="77777777" w:rsidR="003D51D9" w:rsidRDefault="000A40FC">
      <w:pPr>
        <w:rPr>
          <w:color w:val="auto"/>
        </w:rPr>
      </w:pPr>
      <w:r>
        <w:rPr>
          <w:rFonts w:cs="Arial"/>
          <w:b/>
          <w:bCs/>
          <w:color w:val="0E101A"/>
          <w:sz w:val="22"/>
          <w:szCs w:val="22"/>
        </w:rPr>
        <w:t>Action plan</w:t>
      </w:r>
      <w:r>
        <w:rPr>
          <w:rFonts w:cs="Arial"/>
          <w:color w:val="0E101A"/>
          <w:sz w:val="22"/>
          <w:szCs w:val="22"/>
        </w:rPr>
        <w:t>: In order to effectively improve my weak areas, I need to develop a “continuous professional development training programme” to effectively improve my competencies regarding time management and overcome my shy nature.</w:t>
      </w:r>
    </w:p>
    <w:p w14:paraId="5CD8D68A" w14:textId="77777777" w:rsidR="003D51D9" w:rsidRDefault="003D51D9">
      <w:pPr>
        <w:jc w:val="left"/>
        <w:rPr>
          <w:color w:val="auto"/>
        </w:rPr>
      </w:pPr>
    </w:p>
    <w:p w14:paraId="05AB49DF" w14:textId="77777777" w:rsidR="003D51D9" w:rsidRDefault="000A40FC">
      <w:pPr>
        <w:rPr>
          <w:rFonts w:cs="Arial"/>
          <w:b/>
          <w:bCs/>
          <w:kern w:val="36"/>
          <w:sz w:val="32"/>
          <w:szCs w:val="32"/>
        </w:rPr>
      </w:pPr>
      <w:bookmarkStart w:id="5" w:name="_Toc226205003"/>
      <w:r>
        <w:rPr>
          <w:rFonts w:cs="Arial"/>
          <w:b/>
          <w:bCs/>
          <w:kern w:val="36"/>
          <w:sz w:val="32"/>
          <w:szCs w:val="32"/>
        </w:rPr>
        <w:br w:type="page"/>
      </w:r>
    </w:p>
    <w:p w14:paraId="173DAC68" w14:textId="77777777" w:rsidR="003D51D9" w:rsidRDefault="000A40FC">
      <w:pPr>
        <w:outlineLvl w:val="0"/>
        <w:rPr>
          <w:b/>
          <w:bCs/>
          <w:color w:val="auto"/>
          <w:kern w:val="36"/>
          <w:sz w:val="48"/>
          <w:szCs w:val="48"/>
        </w:rPr>
      </w:pPr>
      <w:r>
        <w:rPr>
          <w:rFonts w:cs="Arial"/>
          <w:b/>
          <w:bCs/>
          <w:kern w:val="36"/>
          <w:sz w:val="32"/>
          <w:szCs w:val="32"/>
        </w:rPr>
        <w:lastRenderedPageBreak/>
        <w:t>References</w:t>
      </w:r>
      <w:bookmarkEnd w:id="5"/>
      <w:r>
        <w:rPr>
          <w:rFonts w:cs="Arial"/>
          <w:b/>
          <w:bCs/>
          <w:kern w:val="36"/>
          <w:sz w:val="32"/>
          <w:szCs w:val="32"/>
        </w:rPr>
        <w:t> </w:t>
      </w:r>
    </w:p>
    <w:p w14:paraId="340BD4B1" w14:textId="77777777" w:rsidR="003D51D9" w:rsidRDefault="000A40FC">
      <w:pPr>
        <w:rPr>
          <w:color w:val="auto"/>
        </w:rPr>
      </w:pPr>
      <w:r>
        <w:rPr>
          <w:rFonts w:cs="Arial"/>
          <w:sz w:val="22"/>
          <w:szCs w:val="22"/>
        </w:rPr>
        <w:t>Ahmed, A., 2022. Person</w:t>
      </w:r>
      <w:r>
        <w:rPr>
          <w:rFonts w:ascii="Cambria Math" w:hAnsi="Cambria Math" w:cs="Cambria Math"/>
          <w:sz w:val="22"/>
          <w:szCs w:val="22"/>
        </w:rPr>
        <w:t>‐</w:t>
      </w:r>
      <w:r>
        <w:rPr>
          <w:rFonts w:cs="Arial"/>
          <w:sz w:val="22"/>
          <w:szCs w:val="22"/>
        </w:rPr>
        <w:t xml:space="preserve">centred care in primary care: what works for whom, how and in what </w:t>
      </w:r>
      <w:proofErr w:type="gramStart"/>
      <w:r>
        <w:rPr>
          <w:rFonts w:cs="Arial"/>
          <w:sz w:val="22"/>
          <w:szCs w:val="22"/>
        </w:rPr>
        <w:t>circumstances?.</w:t>
      </w:r>
      <w:proofErr w:type="gramEnd"/>
      <w:r>
        <w:rPr>
          <w:rFonts w:cs="Arial"/>
          <w:sz w:val="22"/>
          <w:szCs w:val="22"/>
        </w:rPr>
        <w:t xml:space="preserve"> </w:t>
      </w:r>
      <w:r>
        <w:rPr>
          <w:rFonts w:cs="Arial"/>
          <w:i/>
          <w:iCs/>
          <w:sz w:val="22"/>
          <w:szCs w:val="22"/>
        </w:rPr>
        <w:t>Health &amp; social care in the community, 30</w:t>
      </w:r>
      <w:r>
        <w:rPr>
          <w:rFonts w:cs="Arial"/>
          <w:sz w:val="22"/>
          <w:szCs w:val="22"/>
        </w:rPr>
        <w:t>(6), pp e3328-e3341.</w:t>
      </w:r>
    </w:p>
    <w:p w14:paraId="44EB6C02" w14:textId="77777777" w:rsidR="003D51D9" w:rsidRDefault="000A40FC">
      <w:pPr>
        <w:rPr>
          <w:color w:val="auto"/>
        </w:rPr>
      </w:pPr>
      <w:r>
        <w:rPr>
          <w:rFonts w:cs="Arial"/>
          <w:sz w:val="22"/>
          <w:szCs w:val="22"/>
        </w:rPr>
        <w:t xml:space="preserve">Barker, M.E., 2023. Patient's views of empathic and compassionate healthcare interactions: a scoping review. </w:t>
      </w:r>
      <w:r>
        <w:rPr>
          <w:rFonts w:cs="Arial"/>
          <w:i/>
          <w:iCs/>
          <w:sz w:val="22"/>
          <w:szCs w:val="22"/>
        </w:rPr>
        <w:t>Nurse Education Today, 131</w:t>
      </w:r>
      <w:r>
        <w:rPr>
          <w:rFonts w:cs="Arial"/>
          <w:sz w:val="22"/>
          <w:szCs w:val="22"/>
        </w:rPr>
        <w:t>, p.105957.</w:t>
      </w:r>
    </w:p>
    <w:p w14:paraId="169B5D2C" w14:textId="77777777" w:rsidR="003D51D9" w:rsidRDefault="000A40FC">
      <w:pPr>
        <w:rPr>
          <w:color w:val="auto"/>
        </w:rPr>
      </w:pPr>
      <w:r>
        <w:rPr>
          <w:rFonts w:cs="Arial"/>
          <w:sz w:val="22"/>
          <w:szCs w:val="22"/>
        </w:rPr>
        <w:t>Brown, J.B.</w:t>
      </w:r>
      <w:proofErr w:type="gramStart"/>
      <w:r>
        <w:rPr>
          <w:rFonts w:cs="Arial"/>
          <w:sz w:val="22"/>
          <w:szCs w:val="22"/>
        </w:rPr>
        <w:t>, ,</w:t>
      </w:r>
      <w:proofErr w:type="gramEnd"/>
      <w:r>
        <w:rPr>
          <w:rFonts w:cs="Arial"/>
          <w:sz w:val="22"/>
          <w:szCs w:val="22"/>
        </w:rPr>
        <w:t xml:space="preserve"> 2022. Responding to vulnerable patients with multimorbidity: an interprofessional team approach. </w:t>
      </w:r>
      <w:r>
        <w:rPr>
          <w:rFonts w:cs="Arial"/>
          <w:i/>
          <w:iCs/>
          <w:sz w:val="22"/>
          <w:szCs w:val="22"/>
        </w:rPr>
        <w:t>BMC Primary Care, 23</w:t>
      </w:r>
      <w:r>
        <w:rPr>
          <w:rFonts w:cs="Arial"/>
          <w:sz w:val="22"/>
          <w:szCs w:val="22"/>
        </w:rPr>
        <w:t>(1), p.62.</w:t>
      </w:r>
    </w:p>
    <w:p w14:paraId="61522FA8" w14:textId="77777777" w:rsidR="003D51D9" w:rsidRDefault="000A40FC">
      <w:pPr>
        <w:rPr>
          <w:color w:val="auto"/>
        </w:rPr>
      </w:pPr>
      <w:r>
        <w:rPr>
          <w:rFonts w:cs="Arial"/>
          <w:sz w:val="22"/>
          <w:szCs w:val="22"/>
        </w:rPr>
        <w:t xml:space="preserve">Emery, </w:t>
      </w:r>
      <w:r>
        <w:rPr>
          <w:rFonts w:cs="Arial"/>
          <w:sz w:val="22"/>
          <w:szCs w:val="22"/>
          <w:lang w:val="en-US"/>
        </w:rPr>
        <w:t xml:space="preserve">E.H. </w:t>
      </w:r>
      <w:r>
        <w:rPr>
          <w:rFonts w:cs="Arial"/>
          <w:sz w:val="22"/>
          <w:szCs w:val="22"/>
        </w:rPr>
        <w:t xml:space="preserve"> 2022. Preparing docto</w:t>
      </w:r>
      <w:r>
        <w:rPr>
          <w:rFonts w:cs="Arial"/>
          <w:sz w:val="22"/>
          <w:szCs w:val="22"/>
        </w:rPr>
        <w:t xml:space="preserve">rs in training for health activist roles: a cross-institutional community organising workshop for incoming medical residents. </w:t>
      </w:r>
      <w:proofErr w:type="spellStart"/>
      <w:r>
        <w:rPr>
          <w:rFonts w:cs="Arial"/>
          <w:i/>
          <w:iCs/>
          <w:sz w:val="22"/>
          <w:szCs w:val="22"/>
        </w:rPr>
        <w:t>MedEdPORTAL</w:t>
      </w:r>
      <w:proofErr w:type="spellEnd"/>
      <w:r>
        <w:rPr>
          <w:rFonts w:cs="Arial"/>
          <w:i/>
          <w:iCs/>
          <w:sz w:val="22"/>
          <w:szCs w:val="22"/>
        </w:rPr>
        <w:t>, 18</w:t>
      </w:r>
      <w:r>
        <w:rPr>
          <w:rFonts w:cs="Arial"/>
          <w:sz w:val="22"/>
          <w:szCs w:val="22"/>
        </w:rPr>
        <w:t>, p.11208.</w:t>
      </w:r>
    </w:p>
    <w:p w14:paraId="28FB3598" w14:textId="77777777" w:rsidR="003D51D9" w:rsidRDefault="000A40FC">
      <w:pPr>
        <w:rPr>
          <w:color w:val="auto"/>
        </w:rPr>
      </w:pPr>
      <w:r>
        <w:rPr>
          <w:rFonts w:cs="Arial"/>
          <w:sz w:val="22"/>
          <w:szCs w:val="22"/>
        </w:rPr>
        <w:t xml:space="preserve">Holcomb, J., Ferguson, G.M., Thornton, L. and Highfield, L., 2022. Development of training curriculum to improve patient communication skills and social support among community health workers. </w:t>
      </w:r>
      <w:r>
        <w:rPr>
          <w:rFonts w:cs="Arial"/>
          <w:i/>
          <w:iCs/>
          <w:sz w:val="22"/>
          <w:szCs w:val="22"/>
        </w:rPr>
        <w:t>HLRP: Health Literacy Research and Practice, 6</w:t>
      </w:r>
      <w:r>
        <w:rPr>
          <w:rFonts w:cs="Arial"/>
          <w:sz w:val="22"/>
          <w:szCs w:val="22"/>
        </w:rPr>
        <w:t xml:space="preserve">(2), </w:t>
      </w:r>
      <w:proofErr w:type="gramStart"/>
      <w:r>
        <w:rPr>
          <w:rFonts w:cs="Arial"/>
          <w:sz w:val="22"/>
          <w:szCs w:val="22"/>
        </w:rPr>
        <w:t>pp.e</w:t>
      </w:r>
      <w:proofErr w:type="gramEnd"/>
      <w:r>
        <w:rPr>
          <w:rFonts w:cs="Arial"/>
          <w:sz w:val="22"/>
          <w:szCs w:val="22"/>
        </w:rPr>
        <w:t>142-e150.</w:t>
      </w:r>
    </w:p>
    <w:p w14:paraId="4843E1D5" w14:textId="77777777" w:rsidR="003D51D9" w:rsidRDefault="000A40FC">
      <w:pPr>
        <w:rPr>
          <w:color w:val="auto"/>
        </w:rPr>
      </w:pPr>
      <w:r>
        <w:rPr>
          <w:rFonts w:cs="Arial"/>
          <w:sz w:val="22"/>
          <w:szCs w:val="22"/>
        </w:rPr>
        <w:t xml:space="preserve">Ibrahim, A.M., 024. Balancing confidentiality and care coordination: challenges in patient privacy. </w:t>
      </w:r>
      <w:r>
        <w:rPr>
          <w:rFonts w:cs="Arial"/>
          <w:i/>
          <w:iCs/>
          <w:sz w:val="22"/>
          <w:szCs w:val="22"/>
        </w:rPr>
        <w:t>BMC nursing, 23</w:t>
      </w:r>
      <w:r>
        <w:rPr>
          <w:rFonts w:cs="Arial"/>
          <w:sz w:val="22"/>
          <w:szCs w:val="22"/>
        </w:rPr>
        <w:t>(1), p.564.</w:t>
      </w:r>
    </w:p>
    <w:p w14:paraId="6F3B8B82" w14:textId="77777777" w:rsidR="003D51D9" w:rsidRDefault="000A40FC">
      <w:pPr>
        <w:rPr>
          <w:color w:val="auto"/>
        </w:rPr>
      </w:pPr>
      <w:r>
        <w:rPr>
          <w:rFonts w:cs="Arial"/>
          <w:sz w:val="22"/>
          <w:szCs w:val="22"/>
        </w:rPr>
        <w:t xml:space="preserve">Ifrim, R.A., 2022. Communication, an important link between healthcare providers: a best practice implementation project. </w:t>
      </w:r>
      <w:r>
        <w:rPr>
          <w:rFonts w:cs="Arial"/>
          <w:i/>
          <w:iCs/>
          <w:sz w:val="22"/>
          <w:szCs w:val="22"/>
        </w:rPr>
        <w:t>JBI evidence implementation, 20</w:t>
      </w:r>
      <w:r>
        <w:rPr>
          <w:rFonts w:cs="Arial"/>
          <w:sz w:val="22"/>
          <w:szCs w:val="22"/>
        </w:rPr>
        <w:t xml:space="preserve">(S1), </w:t>
      </w:r>
      <w:proofErr w:type="gramStart"/>
      <w:r>
        <w:rPr>
          <w:rFonts w:cs="Arial"/>
          <w:sz w:val="22"/>
          <w:szCs w:val="22"/>
        </w:rPr>
        <w:t>pp.S</w:t>
      </w:r>
      <w:proofErr w:type="gramEnd"/>
      <w:r>
        <w:rPr>
          <w:rFonts w:cs="Arial"/>
          <w:sz w:val="22"/>
          <w:szCs w:val="22"/>
        </w:rPr>
        <w:t>41-S48.</w:t>
      </w:r>
    </w:p>
    <w:p w14:paraId="5A63DFFA" w14:textId="77777777" w:rsidR="003D51D9" w:rsidRDefault="000A40FC">
      <w:pPr>
        <w:rPr>
          <w:color w:val="auto"/>
        </w:rPr>
      </w:pPr>
      <w:r>
        <w:rPr>
          <w:rFonts w:cs="Arial"/>
          <w:sz w:val="22"/>
          <w:szCs w:val="22"/>
        </w:rPr>
        <w:t xml:space="preserve">McLeod, S., 2025. </w:t>
      </w:r>
      <w:r>
        <w:rPr>
          <w:rFonts w:cs="Arial"/>
          <w:i/>
          <w:iCs/>
          <w:sz w:val="22"/>
          <w:szCs w:val="22"/>
        </w:rPr>
        <w:t>Gibbs Reflective Cycle</w:t>
      </w:r>
      <w:r>
        <w:rPr>
          <w:rFonts w:cs="Arial"/>
          <w:sz w:val="22"/>
          <w:szCs w:val="22"/>
        </w:rPr>
        <w:t xml:space="preserve">. [online] </w:t>
      </w:r>
      <w:r>
        <w:rPr>
          <w:rFonts w:cs="Arial"/>
          <w:i/>
          <w:iCs/>
          <w:sz w:val="22"/>
          <w:szCs w:val="22"/>
        </w:rPr>
        <w:t>Simply Psychology</w:t>
      </w:r>
      <w:r>
        <w:rPr>
          <w:rFonts w:cs="Arial"/>
          <w:sz w:val="22"/>
          <w:szCs w:val="22"/>
        </w:rPr>
        <w:t>. Available at: &lt;https://www.simplypsychology.org/gibbs-reflective-cycle.html&gt; [Accessed on: 4 Apr. 2026].</w:t>
      </w:r>
    </w:p>
    <w:p w14:paraId="44946D6F" w14:textId="77777777" w:rsidR="003D51D9" w:rsidRDefault="000A40FC">
      <w:pPr>
        <w:rPr>
          <w:color w:val="auto"/>
        </w:rPr>
      </w:pPr>
      <w:proofErr w:type="spellStart"/>
      <w:r>
        <w:rPr>
          <w:rFonts w:cs="Arial"/>
          <w:sz w:val="22"/>
          <w:szCs w:val="22"/>
        </w:rPr>
        <w:t>Moulaei</w:t>
      </w:r>
      <w:proofErr w:type="spellEnd"/>
      <w:r>
        <w:rPr>
          <w:rFonts w:cs="Arial"/>
          <w:sz w:val="22"/>
          <w:szCs w:val="22"/>
        </w:rPr>
        <w:t>, K.</w:t>
      </w:r>
      <w:proofErr w:type="gramStart"/>
      <w:r>
        <w:rPr>
          <w:rFonts w:cs="Arial"/>
          <w:sz w:val="22"/>
          <w:szCs w:val="22"/>
        </w:rPr>
        <w:t>,  2023</w:t>
      </w:r>
      <w:proofErr w:type="gramEnd"/>
      <w:r>
        <w:rPr>
          <w:rFonts w:cs="Arial"/>
          <w:sz w:val="22"/>
          <w:szCs w:val="22"/>
        </w:rPr>
        <w:t>. Patients’ perspectives and preferences toward telemedicine versus in-person visits: a mixed-methods study on 1226 patients.</w:t>
      </w:r>
      <w:r>
        <w:rPr>
          <w:rFonts w:cs="Arial"/>
          <w:i/>
          <w:iCs/>
          <w:sz w:val="22"/>
          <w:szCs w:val="22"/>
        </w:rPr>
        <w:t xml:space="preserve"> BMC Medical Informatics and Decision Making, 23</w:t>
      </w:r>
      <w:r>
        <w:rPr>
          <w:rFonts w:cs="Arial"/>
          <w:sz w:val="22"/>
          <w:szCs w:val="22"/>
        </w:rPr>
        <w:t>(1), p.261.</w:t>
      </w:r>
    </w:p>
    <w:p w14:paraId="0D371F95" w14:textId="77777777" w:rsidR="003D51D9" w:rsidRDefault="000A40FC">
      <w:pPr>
        <w:rPr>
          <w:color w:val="auto"/>
        </w:rPr>
      </w:pPr>
      <w:r>
        <w:rPr>
          <w:rFonts w:cs="Arial"/>
          <w:sz w:val="22"/>
          <w:szCs w:val="22"/>
        </w:rPr>
        <w:t xml:space="preserve">Nembhard, I.M., 2023. A systematic review of research on empathy in health care. </w:t>
      </w:r>
      <w:r>
        <w:rPr>
          <w:rFonts w:cs="Arial"/>
          <w:i/>
          <w:iCs/>
          <w:sz w:val="22"/>
          <w:szCs w:val="22"/>
        </w:rPr>
        <w:t>Health services research, 58</w:t>
      </w:r>
      <w:r>
        <w:rPr>
          <w:rFonts w:cs="Arial"/>
          <w:sz w:val="22"/>
          <w:szCs w:val="22"/>
        </w:rPr>
        <w:t>(2), pp.250-263.</w:t>
      </w:r>
    </w:p>
    <w:p w14:paraId="16C34BF5" w14:textId="77777777" w:rsidR="003D51D9" w:rsidRDefault="000A40FC">
      <w:pPr>
        <w:rPr>
          <w:color w:val="auto"/>
        </w:rPr>
      </w:pPr>
      <w:proofErr w:type="spellStart"/>
      <w:r>
        <w:rPr>
          <w:rFonts w:cs="Arial"/>
          <w:sz w:val="22"/>
          <w:szCs w:val="22"/>
        </w:rPr>
        <w:t>Sharkiya</w:t>
      </w:r>
      <w:proofErr w:type="spellEnd"/>
      <w:r>
        <w:rPr>
          <w:rFonts w:cs="Arial"/>
          <w:sz w:val="22"/>
          <w:szCs w:val="22"/>
        </w:rPr>
        <w:t xml:space="preserve">, S.H., 2023. Quality communication can improve patient-centred health outcomes among older patients: a rapid review. </w:t>
      </w:r>
      <w:r>
        <w:rPr>
          <w:rFonts w:cs="Arial"/>
          <w:i/>
          <w:iCs/>
          <w:sz w:val="22"/>
          <w:szCs w:val="22"/>
        </w:rPr>
        <w:t>BMC health services research, 23</w:t>
      </w:r>
      <w:r>
        <w:rPr>
          <w:rFonts w:cs="Arial"/>
          <w:sz w:val="22"/>
          <w:szCs w:val="22"/>
        </w:rPr>
        <w:t>(1), p.886.</w:t>
      </w:r>
    </w:p>
    <w:p w14:paraId="5D45ABA7" w14:textId="77777777" w:rsidR="003D51D9" w:rsidRDefault="000A40FC">
      <w:pPr>
        <w:rPr>
          <w:color w:val="auto"/>
        </w:rPr>
      </w:pPr>
      <w:r>
        <w:rPr>
          <w:rFonts w:cs="Arial"/>
          <w:sz w:val="22"/>
          <w:szCs w:val="22"/>
        </w:rPr>
        <w:t>Sung, T.C. and Hsu, H.C., 2025. Improving critical care teamwork: simulatio</w:t>
      </w:r>
      <w:r>
        <w:rPr>
          <w:rFonts w:cs="Arial"/>
          <w:sz w:val="22"/>
          <w:szCs w:val="22"/>
        </w:rPr>
        <w:t xml:space="preserve">n-based interprofessional training for enhanced communication and safety. </w:t>
      </w:r>
      <w:r>
        <w:rPr>
          <w:rFonts w:cs="Arial"/>
          <w:i/>
          <w:iCs/>
          <w:sz w:val="22"/>
          <w:szCs w:val="22"/>
        </w:rPr>
        <w:t>Journal of Multidisciplinary Healthcare</w:t>
      </w:r>
      <w:r>
        <w:rPr>
          <w:rFonts w:cs="Arial"/>
          <w:sz w:val="22"/>
          <w:szCs w:val="22"/>
        </w:rPr>
        <w:t>, pp.355-367.</w:t>
      </w:r>
    </w:p>
    <w:p w14:paraId="54D7019B" w14:textId="77777777" w:rsidR="003D51D9" w:rsidRDefault="000A40FC">
      <w:pPr>
        <w:rPr>
          <w:color w:val="auto"/>
        </w:rPr>
      </w:pPr>
      <w:r>
        <w:rPr>
          <w:rFonts w:cs="Arial"/>
          <w:sz w:val="22"/>
          <w:szCs w:val="22"/>
        </w:rPr>
        <w:t>Tierney, S., 2022. The role of volunteering in supporting well</w:t>
      </w:r>
      <w:r>
        <w:rPr>
          <w:rFonts w:ascii="Cambria Math" w:hAnsi="Cambria Math" w:cs="Cambria Math"/>
          <w:sz w:val="22"/>
          <w:szCs w:val="22"/>
        </w:rPr>
        <w:t>‐</w:t>
      </w:r>
      <w:r>
        <w:rPr>
          <w:rFonts w:cs="Arial"/>
          <w:sz w:val="22"/>
          <w:szCs w:val="22"/>
        </w:rPr>
        <w:t>being–What might this mean for social prescribing? A best</w:t>
      </w:r>
      <w:r>
        <w:rPr>
          <w:rFonts w:ascii="Cambria Math" w:hAnsi="Cambria Math" w:cs="Cambria Math"/>
          <w:sz w:val="22"/>
          <w:szCs w:val="22"/>
        </w:rPr>
        <w:t>‐</w:t>
      </w:r>
      <w:r>
        <w:rPr>
          <w:rFonts w:cs="Arial"/>
          <w:sz w:val="22"/>
          <w:szCs w:val="22"/>
        </w:rPr>
        <w:t>fit framework synthesis of qualitative research</w:t>
      </w:r>
      <w:r>
        <w:rPr>
          <w:rFonts w:cs="Arial"/>
          <w:i/>
          <w:iCs/>
          <w:sz w:val="22"/>
          <w:szCs w:val="22"/>
        </w:rPr>
        <w:t>. Health &amp; Social Care in the Community, 30</w:t>
      </w:r>
      <w:r>
        <w:rPr>
          <w:rFonts w:cs="Arial"/>
          <w:sz w:val="22"/>
          <w:szCs w:val="22"/>
        </w:rPr>
        <w:t xml:space="preserve">(2), </w:t>
      </w:r>
      <w:proofErr w:type="gramStart"/>
      <w:r>
        <w:rPr>
          <w:rFonts w:cs="Arial"/>
          <w:sz w:val="22"/>
          <w:szCs w:val="22"/>
        </w:rPr>
        <w:t>pp.e</w:t>
      </w:r>
      <w:proofErr w:type="gramEnd"/>
      <w:r>
        <w:rPr>
          <w:rFonts w:cs="Arial"/>
          <w:sz w:val="22"/>
          <w:szCs w:val="22"/>
        </w:rPr>
        <w:t>325-e346.</w:t>
      </w:r>
    </w:p>
    <w:p w14:paraId="57656C47" w14:textId="77777777" w:rsidR="003D51D9" w:rsidRDefault="000A40FC">
      <w:pPr>
        <w:rPr>
          <w:color w:val="auto"/>
        </w:rPr>
      </w:pPr>
      <w:r>
        <w:rPr>
          <w:rFonts w:cs="Arial"/>
          <w:sz w:val="22"/>
          <w:szCs w:val="22"/>
        </w:rPr>
        <w:t xml:space="preserve">Woodward, A. and Ruston, A., 2023. Empowerment of care home staff through effective collaboration with healthcare. </w:t>
      </w:r>
      <w:r>
        <w:rPr>
          <w:rFonts w:cs="Arial"/>
          <w:i/>
          <w:iCs/>
          <w:sz w:val="22"/>
          <w:szCs w:val="22"/>
        </w:rPr>
        <w:t>Journal of Interprofessional Care, 37</w:t>
      </w:r>
      <w:r>
        <w:rPr>
          <w:rFonts w:cs="Arial"/>
          <w:sz w:val="22"/>
          <w:szCs w:val="22"/>
        </w:rPr>
        <w:t>(1), pp.109-117.</w:t>
      </w:r>
    </w:p>
    <w:sectPr w:rsidR="003D51D9">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F28A7" w14:textId="77777777" w:rsidR="000A40FC" w:rsidRDefault="000A40FC">
      <w:pPr>
        <w:spacing w:line="240" w:lineRule="auto"/>
      </w:pPr>
      <w:r>
        <w:separator/>
      </w:r>
    </w:p>
  </w:endnote>
  <w:endnote w:type="continuationSeparator" w:id="0">
    <w:p w14:paraId="1AFCB397" w14:textId="77777777" w:rsidR="000A40FC" w:rsidRDefault="000A40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E155D09-8910-45D0-8E61-272EE4CA7141}"/>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embedRegular r:id="rId2" w:fontKey="{3D622409-38DE-4ECE-AC72-6D6CDA5D5BF3}"/>
  </w:font>
  <w:font w:name="Cambria">
    <w:altName w:val="Cambria"/>
    <w:panose1 w:val="02040503050406030204"/>
    <w:charset w:val="00"/>
    <w:family w:val="roman"/>
    <w:pitch w:val="variable"/>
    <w:sig w:usb0="E00006FF" w:usb1="420024FF" w:usb2="02000000" w:usb3="00000000" w:csb0="0000019F" w:csb1="00000000"/>
    <w:embedRegular r:id="rId3" w:fontKey="{8A6A7F6B-2B50-4F40-913B-DBDB074AC1A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EC446" w14:textId="77777777" w:rsidR="003D51D9" w:rsidRDefault="000A40FC">
    <w:pPr>
      <w:pBdr>
        <w:top w:val="nil"/>
        <w:left w:val="nil"/>
        <w:bottom w:val="nil"/>
        <w:right w:val="nil"/>
        <w:between w:val="nil"/>
      </w:pBdr>
      <w:tabs>
        <w:tab w:val="center" w:pos="4513"/>
        <w:tab w:val="right" w:pos="9026"/>
      </w:tabs>
      <w:jc w:val="right"/>
    </w:pPr>
    <w:r>
      <w:fldChar w:fldCharType="begin"/>
    </w:r>
    <w:r>
      <w:instrText>PAGE</w:instrText>
    </w:r>
    <w:r>
      <w:fldChar w:fldCharType="separate"/>
    </w:r>
    <w:r>
      <w:rPr>
        <w:noProof/>
      </w:rPr>
      <w:t>9</w:t>
    </w:r>
    <w:r>
      <w:fldChar w:fldCharType="end"/>
    </w:r>
  </w:p>
  <w:p w14:paraId="13ECAD10" w14:textId="77777777" w:rsidR="003D51D9" w:rsidRDefault="003D51D9">
    <w:pPr>
      <w:pBdr>
        <w:top w:val="nil"/>
        <w:left w:val="nil"/>
        <w:bottom w:val="nil"/>
        <w:right w:val="nil"/>
        <w:between w:val="nil"/>
      </w:pBdr>
      <w:tabs>
        <w:tab w:val="center" w:pos="4513"/>
        <w:tab w:val="right" w:pos="902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3641F" w14:textId="77777777" w:rsidR="000A40FC" w:rsidRDefault="000A40FC">
      <w:pPr>
        <w:spacing w:line="240" w:lineRule="auto"/>
      </w:pPr>
      <w:r>
        <w:separator/>
      </w:r>
    </w:p>
  </w:footnote>
  <w:footnote w:type="continuationSeparator" w:id="0">
    <w:p w14:paraId="5EEDC9E2" w14:textId="77777777" w:rsidR="000A40FC" w:rsidRDefault="000A40F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multilevel"/>
    <w:tmpl w:val="F216F67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01"/>
    <w:multiLevelType w:val="multilevel"/>
    <w:tmpl w:val="98CAE18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0000002"/>
    <w:multiLevelType w:val="multilevel"/>
    <w:tmpl w:val="4AE8F3B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03"/>
    <w:multiLevelType w:val="multilevel"/>
    <w:tmpl w:val="7C1E10B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4"/>
    <w:multiLevelType w:val="multilevel"/>
    <w:tmpl w:val="3E34D0C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05"/>
    <w:multiLevelType w:val="multilevel"/>
    <w:tmpl w:val="B6F4245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06"/>
    <w:multiLevelType w:val="multilevel"/>
    <w:tmpl w:val="04FA671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000007"/>
    <w:multiLevelType w:val="multilevel"/>
    <w:tmpl w:val="83BADA5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0000008"/>
    <w:multiLevelType w:val="multilevel"/>
    <w:tmpl w:val="6BB2F9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0000009"/>
    <w:multiLevelType w:val="multilevel"/>
    <w:tmpl w:val="E5CC6C0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0" w15:restartNumberingAfterBreak="0">
    <w:nsid w:val="0000000A"/>
    <w:multiLevelType w:val="multilevel"/>
    <w:tmpl w:val="7C6CAEE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B"/>
    <w:multiLevelType w:val="multilevel"/>
    <w:tmpl w:val="1152B9D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C"/>
    <w:multiLevelType w:val="multilevel"/>
    <w:tmpl w:val="B44078F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0000000D"/>
    <w:multiLevelType w:val="multilevel"/>
    <w:tmpl w:val="85D4818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0000000E"/>
    <w:multiLevelType w:val="multilevel"/>
    <w:tmpl w:val="EF3C992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5" w15:restartNumberingAfterBreak="0">
    <w:nsid w:val="0000000F"/>
    <w:multiLevelType w:val="multilevel"/>
    <w:tmpl w:val="1D941EB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00000010"/>
    <w:multiLevelType w:val="multilevel"/>
    <w:tmpl w:val="21C0357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1"/>
    <w:multiLevelType w:val="multilevel"/>
    <w:tmpl w:val="F556AC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00000012"/>
    <w:multiLevelType w:val="multilevel"/>
    <w:tmpl w:val="F0E068C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3"/>
    <w:multiLevelType w:val="multilevel"/>
    <w:tmpl w:val="5520198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00000014"/>
    <w:multiLevelType w:val="multilevel"/>
    <w:tmpl w:val="CA247FD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00000015"/>
    <w:multiLevelType w:val="multilevel"/>
    <w:tmpl w:val="6A0EF1E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00000016"/>
    <w:multiLevelType w:val="hybridMultilevel"/>
    <w:tmpl w:val="5DFCFBFC"/>
    <w:lvl w:ilvl="0" w:tplc="8188CB54">
      <w:start w:val="1"/>
      <w:numFmt w:val="decimal"/>
      <w:lvlText w:val="%1."/>
      <w:lvlJc w:val="left"/>
      <w:pPr>
        <w:ind w:left="720" w:hanging="360"/>
      </w:pPr>
    </w:lvl>
    <w:lvl w:ilvl="1" w:tplc="E3A48F10" w:tentative="1">
      <w:start w:val="1"/>
      <w:numFmt w:val="lowerLetter"/>
      <w:lvlText w:val="%2."/>
      <w:lvlJc w:val="left"/>
      <w:pPr>
        <w:ind w:left="1440" w:hanging="360"/>
      </w:pPr>
    </w:lvl>
    <w:lvl w:ilvl="2" w:tplc="B9E624AA" w:tentative="1">
      <w:start w:val="1"/>
      <w:numFmt w:val="lowerRoman"/>
      <w:lvlText w:val="%3."/>
      <w:lvlJc w:val="right"/>
      <w:pPr>
        <w:ind w:left="2160" w:hanging="180"/>
      </w:pPr>
    </w:lvl>
    <w:lvl w:ilvl="3" w:tplc="F9B05ED8" w:tentative="1">
      <w:start w:val="1"/>
      <w:numFmt w:val="decimal"/>
      <w:lvlText w:val="%4."/>
      <w:lvlJc w:val="left"/>
      <w:pPr>
        <w:ind w:left="2880" w:hanging="360"/>
      </w:pPr>
    </w:lvl>
    <w:lvl w:ilvl="4" w:tplc="23A85D08" w:tentative="1">
      <w:start w:val="1"/>
      <w:numFmt w:val="lowerLetter"/>
      <w:lvlText w:val="%5."/>
      <w:lvlJc w:val="left"/>
      <w:pPr>
        <w:ind w:left="3600" w:hanging="360"/>
      </w:pPr>
    </w:lvl>
    <w:lvl w:ilvl="5" w:tplc="9182A2BA" w:tentative="1">
      <w:start w:val="1"/>
      <w:numFmt w:val="lowerRoman"/>
      <w:lvlText w:val="%6."/>
      <w:lvlJc w:val="right"/>
      <w:pPr>
        <w:ind w:left="4320" w:hanging="180"/>
      </w:pPr>
    </w:lvl>
    <w:lvl w:ilvl="6" w:tplc="29C61ACA" w:tentative="1">
      <w:start w:val="1"/>
      <w:numFmt w:val="decimal"/>
      <w:lvlText w:val="%7."/>
      <w:lvlJc w:val="left"/>
      <w:pPr>
        <w:ind w:left="5040" w:hanging="360"/>
      </w:pPr>
    </w:lvl>
    <w:lvl w:ilvl="7" w:tplc="13F4F8A8" w:tentative="1">
      <w:start w:val="1"/>
      <w:numFmt w:val="lowerLetter"/>
      <w:lvlText w:val="%8."/>
      <w:lvlJc w:val="left"/>
      <w:pPr>
        <w:ind w:left="5760" w:hanging="360"/>
      </w:pPr>
    </w:lvl>
    <w:lvl w:ilvl="8" w:tplc="0B1A285E" w:tentative="1">
      <w:start w:val="1"/>
      <w:numFmt w:val="lowerRoman"/>
      <w:lvlText w:val="%9."/>
      <w:lvlJc w:val="right"/>
      <w:pPr>
        <w:ind w:left="6480" w:hanging="180"/>
      </w:pPr>
    </w:lvl>
  </w:abstractNum>
  <w:abstractNum w:abstractNumId="23" w15:restartNumberingAfterBreak="0">
    <w:nsid w:val="00000017"/>
    <w:multiLevelType w:val="multilevel"/>
    <w:tmpl w:val="4DA6357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4" w15:restartNumberingAfterBreak="0">
    <w:nsid w:val="00000018"/>
    <w:multiLevelType w:val="multilevel"/>
    <w:tmpl w:val="434644E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num w:numId="1" w16cid:durableId="1435981396">
    <w:abstractNumId w:val="17"/>
  </w:num>
  <w:num w:numId="2" w16cid:durableId="345252315">
    <w:abstractNumId w:val="10"/>
  </w:num>
  <w:num w:numId="3" w16cid:durableId="2107967021">
    <w:abstractNumId w:val="13"/>
  </w:num>
  <w:num w:numId="4" w16cid:durableId="1361856222">
    <w:abstractNumId w:val="3"/>
  </w:num>
  <w:num w:numId="5" w16cid:durableId="37170235">
    <w:abstractNumId w:val="2"/>
  </w:num>
  <w:num w:numId="6" w16cid:durableId="813722137">
    <w:abstractNumId w:val="11"/>
  </w:num>
  <w:num w:numId="7" w16cid:durableId="653680161">
    <w:abstractNumId w:val="14"/>
  </w:num>
  <w:num w:numId="8" w16cid:durableId="1549340998">
    <w:abstractNumId w:val="9"/>
  </w:num>
  <w:num w:numId="9" w16cid:durableId="1891065750">
    <w:abstractNumId w:val="22"/>
  </w:num>
  <w:num w:numId="10" w16cid:durableId="1396782378">
    <w:abstractNumId w:val="12"/>
  </w:num>
  <w:num w:numId="11" w16cid:durableId="1511338719">
    <w:abstractNumId w:val="23"/>
  </w:num>
  <w:num w:numId="12" w16cid:durableId="283273474">
    <w:abstractNumId w:val="18"/>
  </w:num>
  <w:num w:numId="13" w16cid:durableId="1876455447">
    <w:abstractNumId w:val="4"/>
  </w:num>
  <w:num w:numId="14" w16cid:durableId="1589457628">
    <w:abstractNumId w:val="5"/>
  </w:num>
  <w:num w:numId="15" w16cid:durableId="1025324204">
    <w:abstractNumId w:val="20"/>
  </w:num>
  <w:num w:numId="16" w16cid:durableId="1381511240">
    <w:abstractNumId w:val="7"/>
  </w:num>
  <w:num w:numId="17" w16cid:durableId="592324054">
    <w:abstractNumId w:val="16"/>
  </w:num>
  <w:num w:numId="18" w16cid:durableId="312025126">
    <w:abstractNumId w:val="0"/>
  </w:num>
  <w:num w:numId="19" w16cid:durableId="1920553653">
    <w:abstractNumId w:val="6"/>
  </w:num>
  <w:num w:numId="20" w16cid:durableId="1384794538">
    <w:abstractNumId w:val="19"/>
  </w:num>
  <w:num w:numId="21" w16cid:durableId="1580015018">
    <w:abstractNumId w:val="21"/>
  </w:num>
  <w:num w:numId="22" w16cid:durableId="843013061">
    <w:abstractNumId w:val="1"/>
  </w:num>
  <w:num w:numId="23" w16cid:durableId="415706706">
    <w:abstractNumId w:val="24"/>
  </w:num>
  <w:num w:numId="24" w16cid:durableId="304508946">
    <w:abstractNumId w:val="15"/>
  </w:num>
  <w:num w:numId="25" w16cid:durableId="10304502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1D9"/>
    <w:rsid w:val="000A40FC"/>
    <w:rsid w:val="001A6569"/>
    <w:rsid w:val="003D51D9"/>
    <w:rsid w:val="00FB37E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63072"/>
  <w15:docId w15:val="{129B4D48-9A87-4489-A114-902AA252D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olor w:val="000000"/>
    </w:rPr>
  </w:style>
  <w:style w:type="paragraph" w:styleId="Heading1">
    <w:name w:val="heading 1"/>
    <w:basedOn w:val="Normal"/>
    <w:next w:val="Normal"/>
    <w:link w:val="Heading1Char"/>
    <w:uiPriority w:val="9"/>
    <w:qFormat/>
    <w:pPr>
      <w:keepNext/>
      <w:keepLines/>
      <w:outlineLvl w:val="0"/>
    </w:pPr>
    <w:rPr>
      <w:b/>
      <w:bCs/>
      <w:sz w:val="32"/>
      <w:szCs w:val="32"/>
    </w:rPr>
  </w:style>
  <w:style w:type="paragraph" w:styleId="Heading2">
    <w:name w:val="heading 2"/>
    <w:basedOn w:val="Normal"/>
    <w:next w:val="Normal"/>
    <w:link w:val="Heading2Char"/>
    <w:uiPriority w:val="9"/>
    <w:semiHidden/>
    <w:unhideWhenUsed/>
    <w:qFormat/>
    <w:pPr>
      <w:keepNext/>
      <w:keepLines/>
      <w:outlineLvl w:val="1"/>
    </w:pPr>
    <w:rPr>
      <w:b/>
      <w:bCs/>
      <w:sz w:val="28"/>
      <w:szCs w:val="28"/>
    </w:rPr>
  </w:style>
  <w:style w:type="paragraph" w:styleId="Heading3">
    <w:name w:val="heading 3"/>
    <w:basedOn w:val="Normal"/>
    <w:next w:val="Normal"/>
    <w:link w:val="Heading3Char"/>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00">
    <w:name w:val="TableNormal_0"/>
    <w:tblPr>
      <w:tblCellMar>
        <w:top w:w="100" w:type="dxa"/>
        <w:left w:w="100" w:type="dxa"/>
        <w:bottom w:w="100" w:type="dxa"/>
        <w:right w:w="100" w:type="dxa"/>
      </w:tblCellMar>
    </w:tblPr>
  </w:style>
  <w:style w:type="paragraph" w:styleId="Header">
    <w:name w:val="header"/>
    <w:basedOn w:val="Normal"/>
    <w:link w:val="HeaderChar"/>
    <w:uiPriority w:val="99"/>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qFormat/>
    <w:pPr>
      <w:spacing w:before="240" w:line="259" w:lineRule="auto"/>
      <w:jc w:val="left"/>
      <w:outlineLvl w:val="9"/>
    </w:pPr>
    <w:rPr>
      <w:rFonts w:ascii="Calibri" w:eastAsia="SimSun" w:hAnsi="Calibri" w:cs="SimSun"/>
      <w:b w:val="0"/>
      <w:bCs w:val="0"/>
      <w:color w:val="365F91"/>
      <w:lang w:val="en-US" w:eastAsia="en-US"/>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000FF"/>
      <w:u w:val="single"/>
    </w:rPr>
  </w:style>
  <w:style w:type="paragraph" w:styleId="Subtitle">
    <w:name w:val="Subtitle"/>
    <w:basedOn w:val="Normal"/>
    <w:next w:val="Normal"/>
    <w:uiPriority w:val="11"/>
    <w:qFormat/>
    <w:pPr>
      <w:keepNext/>
      <w:keepLines/>
      <w:spacing w:after="320"/>
    </w:pPr>
    <w:rPr>
      <w:rFonts w:eastAsia="Arial" w:cs="Arial"/>
      <w:color w:val="666666"/>
      <w:sz w:val="30"/>
      <w:szCs w:val="30"/>
    </w:rPr>
  </w:style>
  <w:style w:type="paragraph" w:styleId="NormalWeb">
    <w:name w:val="Normal (Web)"/>
    <w:basedOn w:val="Normal"/>
    <w:uiPriority w:val="99"/>
    <w:pPr>
      <w:spacing w:before="100" w:beforeAutospacing="1" w:after="100" w:afterAutospacing="1" w:line="240" w:lineRule="auto"/>
      <w:jc w:val="left"/>
    </w:pPr>
    <w:rPr>
      <w:lang w:val="en-IN"/>
    </w:rPr>
  </w:style>
  <w:style w:type="paragraph" w:styleId="TOC2">
    <w:name w:val="toc 2"/>
    <w:basedOn w:val="Normal"/>
    <w:next w:val="Normal"/>
    <w:uiPriority w:val="39"/>
    <w:pPr>
      <w:spacing w:after="100"/>
      <w:ind w:left="240"/>
    </w:pPr>
  </w:style>
  <w:style w:type="paragraph" w:styleId="ListParagraph">
    <w:name w:val="List Paragraph"/>
    <w:basedOn w:val="Normal"/>
    <w:uiPriority w:val="34"/>
    <w:qFormat/>
    <w:pPr>
      <w:ind w:left="720"/>
      <w:contextualSpacing/>
    </w:pPr>
  </w:style>
  <w:style w:type="numbering" w:customStyle="1" w:styleId="NoList1">
    <w:name w:val="No List1"/>
    <w:next w:val="NoList"/>
    <w:uiPriority w:val="99"/>
  </w:style>
  <w:style w:type="character" w:customStyle="1" w:styleId="Heading1Char">
    <w:name w:val="Heading 1 Char"/>
    <w:basedOn w:val="DefaultParagraphFont"/>
    <w:link w:val="Heading1"/>
    <w:uiPriority w:val="9"/>
    <w:rPr>
      <w:rFonts w:ascii="Arial" w:hAnsi="Arial"/>
      <w:b/>
      <w:bCs/>
      <w:color w:val="000000"/>
      <w:sz w:val="32"/>
      <w:szCs w:val="32"/>
    </w:rPr>
  </w:style>
  <w:style w:type="character" w:customStyle="1" w:styleId="Heading2Char">
    <w:name w:val="Heading 2 Char"/>
    <w:basedOn w:val="DefaultParagraphFont"/>
    <w:link w:val="Heading2"/>
    <w:uiPriority w:val="9"/>
    <w:rPr>
      <w:rFonts w:ascii="Arial" w:hAnsi="Arial"/>
      <w:b/>
      <w:bCs/>
      <w:color w:val="000000"/>
      <w:sz w:val="28"/>
      <w:szCs w:val="28"/>
    </w:rPr>
  </w:style>
  <w:style w:type="character" w:customStyle="1" w:styleId="Heading3Char">
    <w:name w:val="Heading 3 Char"/>
    <w:basedOn w:val="DefaultParagraphFont"/>
    <w:link w:val="Heading3"/>
    <w:uiPriority w:val="9"/>
    <w:rPr>
      <w:rFonts w:ascii="Arial" w:hAnsi="Arial"/>
      <w:b/>
      <w:bCs/>
      <w:color w:val="000000"/>
    </w:rPr>
  </w:style>
  <w:style w:type="paragraph" w:customStyle="1" w:styleId="msonormal0">
    <w:name w:val="msonormal"/>
    <w:basedOn w:val="Normal"/>
    <w:pPr>
      <w:spacing w:before="100" w:beforeAutospacing="1" w:after="100" w:afterAutospacing="1" w:line="240" w:lineRule="auto"/>
      <w:jc w:val="left"/>
    </w:pPr>
    <w:rPr>
      <w:color w:val="auto"/>
      <w:lang w:val="en-IN"/>
    </w:rPr>
  </w:style>
  <w:style w:type="paragraph" w:styleId="TOC3">
    <w:name w:val="toc 3"/>
    <w:basedOn w:val="Normal"/>
    <w:next w:val="Normal"/>
    <w:uiPriority w:val="3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GVEO+iXRCkfZNLWz2zheQnGOuA==">CgMxLjAyDmguNWZ0YnZ1cmYyM2JtMg5oLjl5eHI5dm13eW0ybzIOaC54aHFxMjFpeTN4amUyDmguZG5pbDNyb2pmY2QxMg5oLnR2NHExNjNsMXZ6NjINaC5kc3QxZ3RleXVlMTIOaC5nYzQ3aGF2d211cWEyDmgueTdndzl2dDgzZmpoMg5oLmRqMm8wdm1hYW0xODgAciExZ0VZN3Z3STdtZU1saWZPOHBMbmZWYlRvQ1MtNnlxM0U=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FC403EE-D0F3-4A8C-9D23-ED861A3DC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2505</Words>
  <Characters>14281</Characters>
  <Application>Microsoft Office Word</Application>
  <DocSecurity>0</DocSecurity>
  <Lines>119</Lines>
  <Paragraphs>33</Paragraphs>
  <ScaleCrop>false</ScaleCrop>
  <Company/>
  <LinksUpToDate>false</LinksUpToDate>
  <CharactersWithSpaces>16753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Felicity Opoku</cp:lastModifiedBy>
  <cp:revision>2</cp:revision>
  <dcterms:created xsi:type="dcterms:W3CDTF">2026-04-09T05:19:00Z</dcterms:created>
  <dcterms:modified xsi:type="dcterms:W3CDTF">2026-04-09T05:19:00Z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e401285e696c457f9415200f9212a7fc</vt:lpwstr>
  </property>
</Properties>
</file>