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F270C7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C4568">
              <w:rPr>
                <w:b/>
                <w:color w:val="auto"/>
                <w:sz w:val="32"/>
              </w:rPr>
              <w:t>Geraint Peter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F8B8B09" w:rsidR="005A1BA3" w:rsidRDefault="003C4568" w:rsidP="00340E9A">
            <w:pPr>
              <w:overflowPunct/>
              <w:autoSpaceDE/>
              <w:autoSpaceDN/>
              <w:adjustRightInd/>
              <w:ind w:right="237"/>
              <w:textAlignment w:val="auto"/>
              <w:rPr>
                <w:b/>
                <w:color w:val="auto"/>
                <w:sz w:val="32"/>
              </w:rPr>
            </w:pPr>
            <w:r>
              <w:rPr>
                <w:b/>
                <w:color w:val="auto"/>
                <w:sz w:val="32"/>
              </w:rPr>
              <w:t>1922424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834A9"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446F80" w:rsidRPr="00270EEB" w14:paraId="0CDD85F0" w14:textId="4A005F79" w:rsidTr="37569CBF">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7569CBF">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7569CBF">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 xml:space="preserve">Communication Skills – </w:t>
            </w:r>
            <w:proofErr w:type="gramStart"/>
            <w:r w:rsidRPr="35AC8E37">
              <w:rPr>
                <w:b/>
                <w:bCs/>
                <w:color w:val="000000" w:themeColor="text1"/>
                <w:sz w:val="24"/>
                <w:szCs w:val="24"/>
              </w:rPr>
              <w:t>Social Media</w:t>
            </w:r>
            <w:proofErr w:type="gramEnd"/>
          </w:p>
        </w:tc>
        <w:tc>
          <w:tcPr>
            <w:tcW w:w="1236"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7569CBF">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7569CBF">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7569CBF">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7569CBF">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7569CBF">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375A7E6" w14:textId="77777777" w:rsidR="00475BD9"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The college of policing is an independent body that works between the police and the Home Office (College of Policing, 2018). They provide police with the skills and knowledge required to effectively disrupt criminal activity, build public relations, and make communities safer. To do this the college has three main functions. </w:t>
      </w:r>
      <w:proofErr w:type="gramStart"/>
      <w:r w:rsidRPr="00956F06">
        <w:rPr>
          <w:rFonts w:eastAsiaTheme="minorHAnsi"/>
          <w:color w:val="auto"/>
          <w:sz w:val="24"/>
          <w:szCs w:val="24"/>
          <w:lang w:eastAsia="en-US"/>
        </w:rPr>
        <w:t>Firstly</w:t>
      </w:r>
      <w:proofErr w:type="gramEnd"/>
      <w:r w:rsidRPr="00956F06">
        <w:rPr>
          <w:rFonts w:eastAsiaTheme="minorHAnsi"/>
          <w:color w:val="auto"/>
          <w:sz w:val="24"/>
          <w:szCs w:val="24"/>
          <w:lang w:eastAsia="en-US"/>
        </w:rPr>
        <w:t xml:space="preserve"> research is carried out by taking an evidence-based policing approach, and by being receptive to failings and learning. Being receptive ensures that all policies and policing standards are built on knowledge and in the best interests of the communities they serve (Politics Home 2022). </w:t>
      </w:r>
    </w:p>
    <w:p w14:paraId="260A5BEE" w14:textId="77777777" w:rsidR="00475BD9" w:rsidRDefault="00475BD9" w:rsidP="009C54AC">
      <w:pPr>
        <w:overflowPunct/>
        <w:autoSpaceDE/>
        <w:autoSpaceDN/>
        <w:adjustRightInd/>
        <w:spacing w:after="160" w:line="259" w:lineRule="auto"/>
        <w:textAlignment w:val="auto"/>
        <w:rPr>
          <w:rFonts w:eastAsiaTheme="minorHAnsi"/>
          <w:color w:val="auto"/>
          <w:sz w:val="24"/>
          <w:szCs w:val="24"/>
          <w:lang w:eastAsia="en-US"/>
        </w:rPr>
      </w:pPr>
    </w:p>
    <w:p w14:paraId="5DAC3521" w14:textId="53B6C758" w:rsidR="00454636"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The second function is education. By supporting the professional development of police employees, the College of Policing (CoP) sets the educational requirements that are required for each role within the police. This not only professionalises the police but also provides reassurance to the public that they are always getting the highest level of service (College of Policing, 2018). An example of this professionalisation is the Policing Education Qualification Framework (PEQF).  The PEQF was initiated by the CoP in 2016 and was developed as a professional framework for new police recruits (Police Federation, 2022). The CoP developed the </w:t>
      </w:r>
      <w:r w:rsidRPr="00956F06">
        <w:rPr>
          <w:rFonts w:eastAsiaTheme="minorHAnsi"/>
          <w:color w:val="auto"/>
          <w:sz w:val="24"/>
          <w:szCs w:val="24"/>
          <w:lang w:eastAsia="en-US"/>
        </w:rPr>
        <w:lastRenderedPageBreak/>
        <w:t xml:space="preserve">PEQF with the intention of professionalising the police within the UK and has reshaped the whole approach in police officer recruitment (College of Policing, 2022). </w:t>
      </w:r>
    </w:p>
    <w:p w14:paraId="541DF902" w14:textId="77777777" w:rsidR="00454636" w:rsidRPr="00956F06" w:rsidRDefault="00454636" w:rsidP="009C54AC">
      <w:pPr>
        <w:overflowPunct/>
        <w:autoSpaceDE/>
        <w:autoSpaceDN/>
        <w:adjustRightInd/>
        <w:spacing w:after="160" w:line="259" w:lineRule="auto"/>
        <w:textAlignment w:val="auto"/>
        <w:rPr>
          <w:rFonts w:eastAsiaTheme="minorHAnsi"/>
          <w:color w:val="auto"/>
          <w:sz w:val="24"/>
          <w:szCs w:val="24"/>
          <w:lang w:eastAsia="en-US"/>
        </w:rPr>
      </w:pPr>
    </w:p>
    <w:p w14:paraId="6ED302DC" w14:textId="77777777" w:rsidR="00475BD9"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The third function is standards. The CoP sets the exemplary standards in policing ensuring the police uphold the highest professional standards whilst delivering the highest level of service to the communities (College of Policing, 2022).</w:t>
      </w:r>
    </w:p>
    <w:p w14:paraId="167F159A" w14:textId="77777777" w:rsidR="00475BD9" w:rsidRDefault="00475BD9" w:rsidP="009C54AC">
      <w:pPr>
        <w:overflowPunct/>
        <w:autoSpaceDE/>
        <w:autoSpaceDN/>
        <w:adjustRightInd/>
        <w:spacing w:after="160" w:line="259" w:lineRule="auto"/>
        <w:textAlignment w:val="auto"/>
        <w:rPr>
          <w:rFonts w:eastAsiaTheme="minorHAnsi"/>
          <w:color w:val="auto"/>
          <w:sz w:val="24"/>
          <w:szCs w:val="24"/>
          <w:lang w:eastAsia="en-US"/>
        </w:rPr>
      </w:pPr>
    </w:p>
    <w:p w14:paraId="1C651CC2" w14:textId="3021A9E2"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This covers a various range of areas in policing such as Authorised Professional Practice (APP) which provides strategic guidance and policies around policing tactics in the UK (College of Policing, 2022). Whilst the CoP code of ethics which professionalises the police (</w:t>
      </w:r>
      <w:proofErr w:type="spellStart"/>
      <w:r w:rsidRPr="00956F06">
        <w:rPr>
          <w:rFonts w:eastAsiaTheme="minorHAnsi"/>
          <w:color w:val="auto"/>
          <w:sz w:val="24"/>
          <w:szCs w:val="24"/>
          <w:lang w:eastAsia="en-US"/>
        </w:rPr>
        <w:t>McCanney</w:t>
      </w:r>
      <w:proofErr w:type="spellEnd"/>
      <w:r w:rsidRPr="00956F06">
        <w:rPr>
          <w:rFonts w:eastAsiaTheme="minorHAnsi"/>
          <w:color w:val="auto"/>
          <w:sz w:val="24"/>
          <w:szCs w:val="24"/>
          <w:lang w:eastAsia="en-US"/>
        </w:rPr>
        <w:t>, Taylor and Morris, 2022, p.1).</w:t>
      </w:r>
      <w:r w:rsidRPr="00956F06">
        <w:rPr>
          <w:rFonts w:eastAsiaTheme="minorHAnsi"/>
          <w:color w:val="FF0000"/>
          <w:sz w:val="24"/>
          <w:szCs w:val="24"/>
          <w:lang w:eastAsia="en-US"/>
        </w:rPr>
        <w:t xml:space="preserve"> </w:t>
      </w:r>
      <w:r w:rsidRPr="00956F06">
        <w:rPr>
          <w:rFonts w:eastAsiaTheme="minorHAnsi"/>
          <w:color w:val="auto"/>
          <w:sz w:val="24"/>
          <w:szCs w:val="24"/>
          <w:lang w:eastAsia="en-US"/>
        </w:rPr>
        <w:t xml:space="preserve">CoP has identified the minimum standard of professional behaviour that all police employees must </w:t>
      </w:r>
      <w:proofErr w:type="gramStart"/>
      <w:r w:rsidRPr="00956F06">
        <w:rPr>
          <w:rFonts w:eastAsiaTheme="minorHAnsi"/>
          <w:color w:val="auto"/>
          <w:sz w:val="24"/>
          <w:szCs w:val="24"/>
          <w:lang w:eastAsia="en-US"/>
        </w:rPr>
        <w:t>adhere to at all times</w:t>
      </w:r>
      <w:proofErr w:type="gramEnd"/>
      <w:r w:rsidRPr="00956F06">
        <w:rPr>
          <w:rFonts w:eastAsiaTheme="minorHAnsi"/>
          <w:color w:val="auto"/>
          <w:sz w:val="24"/>
          <w:szCs w:val="24"/>
          <w:lang w:eastAsia="en-US"/>
        </w:rPr>
        <w:t xml:space="preserve"> (South Wales Police, 2022).</w:t>
      </w:r>
    </w:p>
    <w:p w14:paraId="6E0CFF70"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03B0580A"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To effectively fulfil this role and uphold the CoP code of ethics, a modern-day police officer plays a pivotal role in the detection and prevention of crime, whilst building public trust, and maintaining public relations. To do this the modern-day police officer upholds the highest professional standards, whilst conducting investigations fairly and impartially (College of Policing, 2022).  </w:t>
      </w:r>
    </w:p>
    <w:p w14:paraId="1F2E1DEC"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473EB99B"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A full review of the CoP was conducted in 2021 and it found that there had been significant improvements since it had replaced theorised methods of policing with an evidenced-based policing approach (College of Policing, 2022). It also commended the introduction of the Authorised Policing Practice (APP) model to be leading the way in setting a clear way of working whilst upholding the CoP’s professional standards (College of Policing, 2022).</w:t>
      </w:r>
    </w:p>
    <w:p w14:paraId="4C63451A"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175ECF77"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A report from (</w:t>
      </w:r>
      <w:proofErr w:type="spellStart"/>
      <w:r w:rsidRPr="00956F06">
        <w:rPr>
          <w:rFonts w:eastAsiaTheme="minorHAnsi"/>
          <w:color w:val="auto"/>
          <w:sz w:val="24"/>
          <w:szCs w:val="24"/>
          <w:lang w:eastAsia="en-US"/>
        </w:rPr>
        <w:t>Westmarland</w:t>
      </w:r>
      <w:proofErr w:type="spellEnd"/>
      <w:r w:rsidRPr="00956F06">
        <w:rPr>
          <w:rFonts w:eastAsiaTheme="minorHAnsi"/>
          <w:color w:val="auto"/>
          <w:sz w:val="24"/>
          <w:szCs w:val="24"/>
          <w:lang w:eastAsia="en-US"/>
        </w:rPr>
        <w:t>, 2020, p. 1) counters this as it found there to be a “blue code of silence” amongst police officers across the country, as they are failing to report or challenge the improper behaviour being conducted by their colleagues which in turn is a direct breach of the code of ethics. This breach is undermining the public’s confidence and damaging to the force’s reputation. (</w:t>
      </w:r>
      <w:proofErr w:type="spellStart"/>
      <w:r w:rsidRPr="00956F06">
        <w:rPr>
          <w:rFonts w:eastAsiaTheme="minorHAnsi"/>
          <w:color w:val="auto"/>
          <w:sz w:val="24"/>
          <w:szCs w:val="24"/>
          <w:lang w:eastAsia="en-US"/>
        </w:rPr>
        <w:t>Westmarland</w:t>
      </w:r>
      <w:proofErr w:type="spellEnd"/>
      <w:r w:rsidRPr="00956F06">
        <w:rPr>
          <w:rFonts w:eastAsiaTheme="minorHAnsi"/>
          <w:color w:val="auto"/>
          <w:sz w:val="24"/>
          <w:szCs w:val="24"/>
          <w:lang w:eastAsia="en-US"/>
        </w:rPr>
        <w:t xml:space="preserve">, 2020, p. 2) also found that the college of policing had made its own attempts to change this culture of policing and to rebuild public relations by introducing the code of ethics and publicly releasing the outcome of internal misconduct proceedings. </w:t>
      </w:r>
    </w:p>
    <w:p w14:paraId="2B49B39E"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457C6E65"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Due to the ever-changing demand on modern day policing such as the technology available to organised crime gangs, The CoP has developed a five-year strategy. This strategy aims to provide both support and guidance to newly appointed police </w:t>
      </w:r>
      <w:r w:rsidRPr="00956F06">
        <w:rPr>
          <w:rFonts w:eastAsiaTheme="minorHAnsi"/>
          <w:color w:val="auto"/>
          <w:sz w:val="24"/>
          <w:szCs w:val="24"/>
          <w:lang w:eastAsia="en-US"/>
        </w:rPr>
        <w:lastRenderedPageBreak/>
        <w:t>officers, providing them with the tools required to effectively identify and prevent modern day criminality, engage with communities, and to further professionalise the modern-day police officer (College of Policing, 2014).</w:t>
      </w:r>
    </w:p>
    <w:p w14:paraId="51A3E2CB"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1740783D"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In addition to this Chief Constables and Police Crime Commissioners have also identified that there is much improvement needed if the police are to continue to effectively engage with the communities, prevent crime and maintain public trust. As a result, they have created The Policing Vision 2025. This ten-year strategy aims to improve policing policies, the relationships between the police and communities, whilst providing the public the best value for public money by 2025 (NPCC, no date). </w:t>
      </w:r>
    </w:p>
    <w:p w14:paraId="1F51849E"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15596DAE"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During my final year of probation, The Chief Constable of South Wales Police, Mr Jeremy Vaughan, and the South Wales Police and Crime Commissioner, Sir Alun Michael, developed the South Wales Police and Crime Plan 2022 – 2026 (Police Crime and Commissioner, 2022).  The purpose of this plan is to provide police employees and members of the community with a strategic plan that has been developed to tackle criminality and other issues raised within the local communities.  </w:t>
      </w:r>
    </w:p>
    <w:p w14:paraId="22D15C3E"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54CC7A8F"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To ensure that I remain professional and adhere to the CoP code of ethics and current visions and values of South Wales Police, I have adapted the way that I approach and manage policing incidents. An example of this is where I recently attended a report of anti-social behaviour, whereby youths were verbally harassing members of the community and causing a noise disturbance. Anti-social behaviour is described as a type of behaviour that has already or is likely to cause a person harassment, alarm and distress and is covered under the Anti-Social Behaviour, Crime and Policing Act 2014 (ASBCPA) (Bryant and Bryant, 2020, p.301).</w:t>
      </w:r>
    </w:p>
    <w:p w14:paraId="43869717"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1D5F30B6"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During my initial attendance I began to gather details from the victim. To do this, I utilised the South Wales Police “GET OUT” method. The “GET OUT” method is a pneumonic used by initial responding officers to assist them in gathering the information required </w:t>
      </w:r>
      <w:proofErr w:type="gramStart"/>
      <w:r w:rsidRPr="00956F06">
        <w:rPr>
          <w:rFonts w:eastAsiaTheme="minorHAnsi"/>
          <w:color w:val="auto"/>
          <w:sz w:val="24"/>
          <w:szCs w:val="24"/>
          <w:lang w:eastAsia="en-US"/>
        </w:rPr>
        <w:t>and also</w:t>
      </w:r>
      <w:proofErr w:type="gramEnd"/>
      <w:r w:rsidRPr="00956F06">
        <w:rPr>
          <w:rFonts w:eastAsiaTheme="minorHAnsi"/>
          <w:color w:val="auto"/>
          <w:sz w:val="24"/>
          <w:szCs w:val="24"/>
          <w:lang w:eastAsia="en-US"/>
        </w:rPr>
        <w:t xml:space="preserve"> falls part of the South Wales Police policies and procedures (South Wales Police, 2019).</w:t>
      </w:r>
    </w:p>
    <w:p w14:paraId="67DC8A69"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12B6C540"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Whilst speaking to the victim and gathering the information, one of the youths responsible returned and threw an egg at the front window of the victim’s address. I immediately gave chase and successfully detained the youth. I did this to protect the victim’s property from any damage and to provide the victim with the highest standards of public service. If I had not taken this course of action then it was likely that the youth would return and continue this type of behaviour, causing the victim further harassment, alarm, or distress. </w:t>
      </w:r>
    </w:p>
    <w:p w14:paraId="08B9D955"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5CD34461"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lastRenderedPageBreak/>
        <w:t xml:space="preserve">I then requested the youth to provide me with his details under Section 50 (1) of the Police Reform Act 2002, which gives a police constable the power to require any person he or she believes to be acting in an anti-social manner to provide their name and address (UK Public General Acts, 2002).  </w:t>
      </w:r>
    </w:p>
    <w:p w14:paraId="2FF3276A"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1E3BCFBF"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Following gathering the details of the youth, I then conveyed him to his home address and once at the address I advised the youths parents the reason to which I was there and that I would be making an anti-social behaviour referral, where the information would be shared with the local councils to allow the police, landlords and councils to work collaboratively (Home Office, 2022). As a </w:t>
      </w:r>
      <w:proofErr w:type="gramStart"/>
      <w:r w:rsidRPr="00956F06">
        <w:rPr>
          <w:rFonts w:eastAsiaTheme="minorHAnsi"/>
          <w:color w:val="auto"/>
          <w:sz w:val="24"/>
          <w:szCs w:val="24"/>
          <w:lang w:eastAsia="en-US"/>
        </w:rPr>
        <w:t>result</w:t>
      </w:r>
      <w:proofErr w:type="gramEnd"/>
      <w:r w:rsidRPr="00956F06">
        <w:rPr>
          <w:rFonts w:eastAsiaTheme="minorHAnsi"/>
          <w:color w:val="auto"/>
          <w:sz w:val="24"/>
          <w:szCs w:val="24"/>
          <w:lang w:eastAsia="en-US"/>
        </w:rPr>
        <w:t xml:space="preserve"> various of using methods, procedures can be put in place to prevent the youth from engaging in anti-social behaviour and safeguarding the victims. These methods can range from Civil Injunctions to Prevent Nuisance and Annoyance (IPNAs) which are designed to prevent anti-social behaviour during its earliest of stages to Criminal Behaviour Orders (CBOs) which are used to tackle the most persistent offenders of anti-social behaviour (Bryant and Bryant, 2020, p.302).</w:t>
      </w:r>
    </w:p>
    <w:p w14:paraId="779D9BBD"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746C9B31"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The decision I made to submit the anti-social behaviour referral was in line with Priority One of the South Wales Police and Crime Plan 2022 – 2025 (Police Crime and Commissioner, 2022). </w:t>
      </w:r>
    </w:p>
    <w:p w14:paraId="058A989F"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310DBBF1"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A further example of the policing adaptions made during my third year of probation is the new strategy in tackling violence against women and girls. This new policy has been devised by The Chief Constable of South Wales Police, Mr Jeremy Vaughan, and the South Wales Police and Crime Commissioner, Sir Alun Michael with the intention of providing the communities a voice and to take a multiple agency approach to safeguarding all victims of domestic related abuse and falls part of the South Wales Police and Crime Plan 2022 – 2026 (Police Crime and Commissioner, 2022).</w:t>
      </w:r>
    </w:p>
    <w:p w14:paraId="76EFDE85"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6B388994"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An example of when I have had to adapt to adhere to this new policy is, I recently attended a report of domestic related assault. Domestic abuse is covered under the Domestic Abuse Act 2021 (Domestic Abuse Act, 2021) and has been revised to safeguard victims, and to identify the impact it has (Home Office, 2022). The Domestic Abuse Act 2021 was brought into legislation following an introduction of the parliamentary Domestic Abuse Bill 2019 – 2021, which introduced new domestic related offences to protect its victims and families such as “introducing a new offence of non-fatal strangulation or suffocation” in a domestic relationship (House Of Commons, 2021) The Domestic Abuse Bill 2019 – 2021 also highlighted to UK police forces, the importance of taking a consistent approach to tackling all forms of domestic abuse, safeguarding victims (GOV.UK, 2020). As a </w:t>
      </w:r>
      <w:proofErr w:type="gramStart"/>
      <w:r w:rsidRPr="00956F06">
        <w:rPr>
          <w:rFonts w:eastAsiaTheme="minorHAnsi"/>
          <w:color w:val="auto"/>
          <w:sz w:val="24"/>
          <w:szCs w:val="24"/>
          <w:lang w:eastAsia="en-US"/>
        </w:rPr>
        <w:t>result</w:t>
      </w:r>
      <w:proofErr w:type="gramEnd"/>
      <w:r w:rsidRPr="00956F06">
        <w:rPr>
          <w:rFonts w:eastAsiaTheme="minorHAnsi"/>
          <w:color w:val="auto"/>
          <w:sz w:val="24"/>
          <w:szCs w:val="24"/>
          <w:lang w:eastAsia="en-US"/>
        </w:rPr>
        <w:t xml:space="preserve"> South Wales Police have ensured that domestic abuse remains a priority within the force, by </w:t>
      </w:r>
      <w:r w:rsidRPr="00956F06">
        <w:rPr>
          <w:rFonts w:eastAsiaTheme="minorHAnsi"/>
          <w:color w:val="auto"/>
          <w:sz w:val="24"/>
          <w:szCs w:val="24"/>
          <w:lang w:eastAsia="en-US"/>
        </w:rPr>
        <w:lastRenderedPageBreak/>
        <w:t>outlining that officers will take swift and immediate action during all reports of domestic abuse, within the Police and Crime Plan 2022 – 2026 (South Wales Police, 2022).</w:t>
      </w:r>
    </w:p>
    <w:p w14:paraId="7302D6F1"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79063755" w14:textId="77777777" w:rsidR="008C2B22"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Upon arriving at the incident, the victim disclosed to me that her partner had pushed her to the upper chest area, and then placed his hands around her throat cutting off her airway. This had caused the victim great distress. Following this the suspect had left the address and gone to his </w:t>
      </w:r>
      <w:proofErr w:type="spellStart"/>
      <w:proofErr w:type="gramStart"/>
      <w:r w:rsidRPr="00956F06">
        <w:rPr>
          <w:rFonts w:eastAsiaTheme="minorHAnsi"/>
          <w:color w:val="auto"/>
          <w:sz w:val="24"/>
          <w:szCs w:val="24"/>
          <w:lang w:eastAsia="en-US"/>
        </w:rPr>
        <w:t>parents</w:t>
      </w:r>
      <w:proofErr w:type="spellEnd"/>
      <w:proofErr w:type="gramEnd"/>
      <w:r w:rsidRPr="00956F06">
        <w:rPr>
          <w:rFonts w:eastAsiaTheme="minorHAnsi"/>
          <w:color w:val="auto"/>
          <w:sz w:val="24"/>
          <w:szCs w:val="24"/>
          <w:lang w:eastAsia="en-US"/>
        </w:rPr>
        <w:t xml:space="preserve"> house.  </w:t>
      </w:r>
    </w:p>
    <w:p w14:paraId="6B2D4CC9" w14:textId="77777777" w:rsidR="008C2B22" w:rsidRPr="00956F06" w:rsidRDefault="008C2B22" w:rsidP="009C54AC">
      <w:pPr>
        <w:overflowPunct/>
        <w:autoSpaceDE/>
        <w:autoSpaceDN/>
        <w:adjustRightInd/>
        <w:spacing w:after="160" w:line="259" w:lineRule="auto"/>
        <w:textAlignment w:val="auto"/>
        <w:rPr>
          <w:rFonts w:eastAsiaTheme="minorHAnsi"/>
          <w:color w:val="auto"/>
          <w:sz w:val="24"/>
          <w:szCs w:val="24"/>
          <w:lang w:eastAsia="en-US"/>
        </w:rPr>
      </w:pPr>
    </w:p>
    <w:p w14:paraId="6241D85E" w14:textId="7E85B994"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I then conducted an immediate risk assessment with the victim. To do this I utilised the Domestic Abuse, Stalking and Honour Based Violence model (DASH), which is a risk identification tool that is currently in use throughout British Policing Constabularies including South Wales Police (DASH Risk Model, 2022) and is conducted by asking the victim a serious of questions (DASH Risk Model, 2022). Following asking the victim the series of questions as outlined in the DASH model I categorised the victim to be high risk domestic violence victim. My reason for this decision was the victim had been physically assaulted by her partner, who was currently still at large. Once I had conducted the risk assessment with the victim, I submitted a Public Protection Notification (PPN). </w:t>
      </w:r>
    </w:p>
    <w:p w14:paraId="13168942"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3D8E00C2" w14:textId="77777777" w:rsidR="005D0165"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A PPN allows police to measure, document and share relevant information to the relevant agencies such as the Social Service following the police attendance to incidents such as domestic related abuse (South Wales Police, 2022). I was able to gather a victim statement. This is an important part of the investigation as it is provided to the crown prosecution as </w:t>
      </w:r>
      <w:proofErr w:type="gramStart"/>
      <w:r w:rsidRPr="00956F06">
        <w:rPr>
          <w:rFonts w:eastAsiaTheme="minorHAnsi"/>
          <w:color w:val="auto"/>
          <w:sz w:val="24"/>
          <w:szCs w:val="24"/>
          <w:lang w:eastAsia="en-US"/>
        </w:rPr>
        <w:t>evidence, and</w:t>
      </w:r>
      <w:proofErr w:type="gramEnd"/>
      <w:r w:rsidRPr="00956F06">
        <w:rPr>
          <w:rFonts w:eastAsiaTheme="minorHAnsi"/>
          <w:color w:val="auto"/>
          <w:sz w:val="24"/>
          <w:szCs w:val="24"/>
          <w:lang w:eastAsia="en-US"/>
        </w:rPr>
        <w:t xml:space="preserve"> provides a detailed and accurate account of the victim’s disclosure (Bryant and Bryant, 2020, p.207).</w:t>
      </w:r>
    </w:p>
    <w:p w14:paraId="5C7235C0" w14:textId="77777777" w:rsidR="005D0165" w:rsidRPr="00956F06" w:rsidRDefault="005D0165" w:rsidP="009C54AC">
      <w:pPr>
        <w:overflowPunct/>
        <w:autoSpaceDE/>
        <w:autoSpaceDN/>
        <w:adjustRightInd/>
        <w:spacing w:after="160" w:line="259" w:lineRule="auto"/>
        <w:textAlignment w:val="auto"/>
        <w:rPr>
          <w:rFonts w:eastAsiaTheme="minorHAnsi"/>
          <w:color w:val="auto"/>
          <w:sz w:val="24"/>
          <w:szCs w:val="24"/>
          <w:lang w:eastAsia="en-US"/>
        </w:rPr>
      </w:pPr>
    </w:p>
    <w:p w14:paraId="00BD0593" w14:textId="0BBFE99F"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Following this I gathered a victim personal statement (VPS) from the victim, this is different to the victim statement as it allows the victim to have their own voice by expressing to the courts on how the incident has affected them on a personal level (GOV.UK, 2022). By taking this approach not only did I provide the victim with the highest standards of professional service as per the CoP code of ethics (Bryant and Bryant, 2020, p.75). But also adhered to The South Wales Police and Crime Plan 2022 – 2026 by providing her with a victim’s voice (South Wales Police, 2022).</w:t>
      </w:r>
    </w:p>
    <w:p w14:paraId="6E8B8715"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79CA10AF"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u w:val="single"/>
          <w:lang w:eastAsia="en-US"/>
        </w:rPr>
      </w:pPr>
      <w:r w:rsidRPr="00956F06">
        <w:rPr>
          <w:rFonts w:eastAsiaTheme="minorHAnsi"/>
          <w:color w:val="auto"/>
          <w:sz w:val="24"/>
          <w:szCs w:val="24"/>
          <w:lang w:eastAsia="en-US"/>
        </w:rPr>
        <w:t>Once I had completed all safeguarding measures to protect the victim, I conducted the arrest of the perpetrator for non-fatal strangulation</w:t>
      </w:r>
      <w:r w:rsidRPr="00956F06">
        <w:rPr>
          <w:rFonts w:eastAsiaTheme="minorHAnsi"/>
          <w:color w:val="auto"/>
          <w:sz w:val="24"/>
          <w:szCs w:val="24"/>
          <w:u w:val="single"/>
          <w:lang w:eastAsia="en-US"/>
        </w:rPr>
        <w:t xml:space="preserve"> </w:t>
      </w:r>
      <w:r w:rsidRPr="00956F06">
        <w:rPr>
          <w:rFonts w:eastAsiaTheme="minorHAnsi"/>
          <w:color w:val="auto"/>
          <w:sz w:val="24"/>
          <w:szCs w:val="24"/>
          <w:lang w:eastAsia="en-US"/>
        </w:rPr>
        <w:t xml:space="preserve">(GOV. UK, 2022) I did this to put further safeguarding measures in place for the victim, preventing the perpetrator from returning. As this was a more serious offence it would also mean that there was a chance that the perpetrator could receive a custodial sentence. </w:t>
      </w:r>
    </w:p>
    <w:p w14:paraId="57EF1012"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09485E2E"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lastRenderedPageBreak/>
        <w:t xml:space="preserve">In conclusion, The College of Policing, Home Office, and UK police forces, work closely with one another, and local universities to not only improve public service, but professionalise the UK Police Force. This approach has helped to provide the knowledge I require to police effectively in a modern-day policing environment. </w:t>
      </w:r>
    </w:p>
    <w:p w14:paraId="5E33368E"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33D19F69" w14:textId="3A5EB42F"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By adapting to this new policing approach and utilising my knowledge of new legislation I was able to conduct the arrest of the perpetrator, safeguarding the victim, whilst providing the highest standard of professional service.</w:t>
      </w:r>
    </w:p>
    <w:p w14:paraId="54DADE55"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4546F1BF" w14:textId="26F9B67F"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Prior to my third year of probation, this legislation did not exist. As a result, I would have arrested the perpetrator for Domestic related common assault, which is when a person intentionally causes a person to suffer or fear immediate violence (CPS, 2021) which could carry a far lesser sentence than the offence of non-fatal strangulation. If I had chosen to arrest the perpetrator for this lesser offence, then there would be less chance of the perpetrator being given a custodial sentence and a further risk of the victim of coming to harm.</w:t>
      </w:r>
    </w:p>
    <w:p w14:paraId="4DB4FC8F"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p>
    <w:p w14:paraId="3349E16D" w14:textId="77777777" w:rsidR="009C54AC" w:rsidRPr="00956F06" w:rsidRDefault="009C54AC" w:rsidP="009C54AC">
      <w:pPr>
        <w:overflowPunct/>
        <w:autoSpaceDE/>
        <w:autoSpaceDN/>
        <w:adjustRightInd/>
        <w:spacing w:after="160" w:line="259" w:lineRule="auto"/>
        <w:textAlignment w:val="auto"/>
        <w:rPr>
          <w:rFonts w:eastAsiaTheme="minorHAnsi"/>
          <w:color w:val="auto"/>
          <w:sz w:val="24"/>
          <w:szCs w:val="24"/>
          <w:lang w:eastAsia="en-US"/>
        </w:rPr>
      </w:pPr>
      <w:r w:rsidRPr="00956F06">
        <w:rPr>
          <w:rFonts w:eastAsiaTheme="minorHAnsi"/>
          <w:color w:val="auto"/>
          <w:sz w:val="24"/>
          <w:szCs w:val="24"/>
          <w:lang w:eastAsia="en-US"/>
        </w:rPr>
        <w:t xml:space="preserve">Word Count - 2137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Default="00FF7784" w:rsidP="00340E9A">
      <w:pPr>
        <w:ind w:right="237"/>
        <w:jc w:val="both"/>
        <w:rPr>
          <w:sz w:val="24"/>
          <w:szCs w:val="24"/>
        </w:rPr>
      </w:pPr>
    </w:p>
    <w:p w14:paraId="5E4E5D56" w14:textId="77777777" w:rsidR="003F5153" w:rsidRDefault="003F5153" w:rsidP="00340E9A">
      <w:pPr>
        <w:ind w:right="237"/>
        <w:jc w:val="both"/>
        <w:rPr>
          <w:sz w:val="24"/>
          <w:szCs w:val="24"/>
        </w:rPr>
      </w:pPr>
    </w:p>
    <w:p w14:paraId="0E8246FC" w14:textId="77777777" w:rsidR="003F5153" w:rsidRPr="00270EEB" w:rsidRDefault="003F5153"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1EE0993D" w14:textId="296387C3" w:rsidR="00FA5979" w:rsidRDefault="00FA5979" w:rsidP="00FA5979">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6847EC46" w14:textId="77777777" w:rsidR="00FA5979" w:rsidRDefault="00FA5979" w:rsidP="00FA5979">
      <w:pPr>
        <w:pStyle w:val="paragraph"/>
        <w:spacing w:before="0" w:beforeAutospacing="0" w:after="0" w:afterAutospacing="0"/>
        <w:ind w:right="225"/>
        <w:jc w:val="center"/>
        <w:textAlignment w:val="baseline"/>
        <w:rPr>
          <w:rStyle w:val="normaltextrun"/>
          <w:rFonts w:ascii="Arial" w:hAnsi="Arial" w:cs="Arial"/>
          <w:b/>
          <w:bCs/>
        </w:rPr>
      </w:pPr>
    </w:p>
    <w:p w14:paraId="4B59C936" w14:textId="7BA5B36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proofErr w:type="gramStart"/>
      <w:r w:rsidR="68DB6989" w:rsidRPr="35AC8E37">
        <w:rPr>
          <w:rStyle w:val="normaltextrun"/>
          <w:rFonts w:ascii="Arial" w:hAnsi="Arial" w:cs="Arial"/>
          <w:b/>
          <w:bCs/>
        </w:rPr>
        <w:t>Social Media</w:t>
      </w:r>
      <w:proofErr w:type="gramEnd"/>
      <w:r w:rsidR="68DB6989" w:rsidRPr="35AC8E37">
        <w:rPr>
          <w:rStyle w:val="normaltextrun"/>
          <w:rFonts w:ascii="Arial" w:hAnsi="Arial" w:cs="Arial"/>
          <w:b/>
          <w:bCs/>
        </w:rPr>
        <w:t>,</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3DC6732A" w:rsidR="00450C83" w:rsidRDefault="00450C83" w:rsidP="00340E9A">
      <w:pPr>
        <w:ind w:right="237"/>
        <w:jc w:val="both"/>
        <w:rPr>
          <w:b/>
          <w:sz w:val="24"/>
          <w:szCs w:val="24"/>
        </w:rPr>
      </w:pPr>
      <w:r w:rsidRPr="00450C83">
        <w:rPr>
          <w:b/>
          <w:sz w:val="24"/>
          <w:szCs w:val="24"/>
        </w:rPr>
        <w:t>ANSWER:</w:t>
      </w:r>
    </w:p>
    <w:p w14:paraId="013CDCD1" w14:textId="16EFE724" w:rsidR="00457C1C" w:rsidRDefault="00457C1C" w:rsidP="00340E9A">
      <w:pPr>
        <w:ind w:right="237"/>
        <w:jc w:val="both"/>
        <w:rPr>
          <w:b/>
          <w:sz w:val="24"/>
          <w:szCs w:val="24"/>
        </w:rPr>
      </w:pPr>
    </w:p>
    <w:p w14:paraId="1EBDC0BD" w14:textId="77777777" w:rsidR="00457C1C" w:rsidRPr="00ED42F5" w:rsidRDefault="00457C1C" w:rsidP="00457C1C">
      <w:pPr>
        <w:rPr>
          <w:sz w:val="24"/>
          <w:szCs w:val="24"/>
        </w:rPr>
      </w:pPr>
      <w:r w:rsidRPr="00ED42F5">
        <w:rPr>
          <w:sz w:val="24"/>
          <w:szCs w:val="24"/>
        </w:rPr>
        <w:t>This essay will reflect on an incident I attended where the use of social media played a pivotal part in my investigation and helped me locate a missing person.</w:t>
      </w:r>
    </w:p>
    <w:p w14:paraId="7097E1EF" w14:textId="77777777" w:rsidR="00457C1C" w:rsidRPr="00ED42F5" w:rsidRDefault="00457C1C" w:rsidP="00457C1C">
      <w:pPr>
        <w:rPr>
          <w:sz w:val="24"/>
          <w:szCs w:val="24"/>
        </w:rPr>
      </w:pPr>
    </w:p>
    <w:p w14:paraId="0DC36E69" w14:textId="77777777" w:rsidR="00457C1C" w:rsidRPr="00ED42F5" w:rsidRDefault="00457C1C" w:rsidP="00457C1C">
      <w:pPr>
        <w:rPr>
          <w:sz w:val="24"/>
          <w:szCs w:val="24"/>
        </w:rPr>
      </w:pPr>
      <w:r w:rsidRPr="00ED42F5">
        <w:rPr>
          <w:sz w:val="24"/>
          <w:szCs w:val="24"/>
        </w:rPr>
        <w:t xml:space="preserve">(The Police Foundation, 2014) police use social media platforms such as Facebook and Twitter to communicate with communities, build public trust, and gather police intelligence, as it provides police with a quick and direct way of communicating with the communities that they serve. </w:t>
      </w:r>
      <w:r w:rsidRPr="00ED42F5">
        <w:rPr>
          <w:color w:val="auto"/>
          <w:sz w:val="24"/>
          <w:szCs w:val="24"/>
        </w:rPr>
        <w:t xml:space="preserve">Police also use social media to assist with their enquiries during incidents such as locating missing and wanted persons, witness appeals, and crime prevention. Research from </w:t>
      </w:r>
      <w:r w:rsidRPr="00ED42F5">
        <w:rPr>
          <w:sz w:val="24"/>
          <w:szCs w:val="24"/>
        </w:rPr>
        <w:t>(South Wales Police, 2022)</w:t>
      </w:r>
      <w:r w:rsidRPr="00ED42F5">
        <w:rPr>
          <w:color w:val="FF0000"/>
          <w:sz w:val="24"/>
          <w:szCs w:val="24"/>
        </w:rPr>
        <w:t xml:space="preserve"> </w:t>
      </w:r>
      <w:r w:rsidRPr="00ED42F5">
        <w:rPr>
          <w:color w:val="auto"/>
          <w:sz w:val="24"/>
          <w:szCs w:val="24"/>
        </w:rPr>
        <w:t xml:space="preserve">shows that social media appeals allow the police to cover a </w:t>
      </w:r>
      <w:proofErr w:type="gramStart"/>
      <w:r w:rsidRPr="00ED42F5">
        <w:rPr>
          <w:color w:val="auto"/>
          <w:sz w:val="24"/>
          <w:szCs w:val="24"/>
        </w:rPr>
        <w:t>large scale</w:t>
      </w:r>
      <w:proofErr w:type="gramEnd"/>
      <w:r w:rsidRPr="00ED42F5">
        <w:rPr>
          <w:color w:val="auto"/>
          <w:sz w:val="24"/>
          <w:szCs w:val="24"/>
        </w:rPr>
        <w:t xml:space="preserve"> area within a short space of time.</w:t>
      </w:r>
      <w:r w:rsidRPr="00ED42F5">
        <w:rPr>
          <w:color w:val="FF0000"/>
          <w:sz w:val="24"/>
          <w:szCs w:val="24"/>
        </w:rPr>
        <w:t xml:space="preserve"> </w:t>
      </w:r>
    </w:p>
    <w:p w14:paraId="1D6F6ADE" w14:textId="77777777" w:rsidR="00457C1C" w:rsidRPr="00ED42F5" w:rsidRDefault="00457C1C" w:rsidP="00457C1C">
      <w:pPr>
        <w:rPr>
          <w:sz w:val="24"/>
          <w:szCs w:val="24"/>
        </w:rPr>
      </w:pPr>
    </w:p>
    <w:p w14:paraId="56638D61" w14:textId="77777777" w:rsidR="00457C1C" w:rsidRPr="00ED42F5" w:rsidRDefault="00457C1C" w:rsidP="00457C1C">
      <w:pPr>
        <w:rPr>
          <w:sz w:val="24"/>
          <w:szCs w:val="24"/>
        </w:rPr>
      </w:pPr>
      <w:r w:rsidRPr="00ED42F5">
        <w:rPr>
          <w:color w:val="auto"/>
          <w:sz w:val="24"/>
          <w:szCs w:val="24"/>
        </w:rPr>
        <w:t xml:space="preserve">An example of this is shown in </w:t>
      </w:r>
      <w:r w:rsidRPr="00ED42F5">
        <w:rPr>
          <w:sz w:val="24"/>
          <w:szCs w:val="24"/>
        </w:rPr>
        <w:t>(South Wales Police, 2022)</w:t>
      </w:r>
      <w:r w:rsidRPr="00ED42F5">
        <w:rPr>
          <w:color w:val="FF0000"/>
          <w:sz w:val="24"/>
          <w:szCs w:val="24"/>
        </w:rPr>
        <w:t xml:space="preserve"> </w:t>
      </w:r>
      <w:r w:rsidRPr="00ED42F5">
        <w:rPr>
          <w:color w:val="auto"/>
          <w:sz w:val="24"/>
          <w:szCs w:val="24"/>
        </w:rPr>
        <w:t xml:space="preserve">where South Wales Police have appealed to the public </w:t>
      </w:r>
      <w:proofErr w:type="gramStart"/>
      <w:r w:rsidRPr="00ED42F5">
        <w:rPr>
          <w:color w:val="auto"/>
          <w:sz w:val="24"/>
          <w:szCs w:val="24"/>
        </w:rPr>
        <w:t>in an effort to</w:t>
      </w:r>
      <w:proofErr w:type="gramEnd"/>
      <w:r w:rsidRPr="00ED42F5">
        <w:rPr>
          <w:color w:val="auto"/>
          <w:sz w:val="24"/>
          <w:szCs w:val="24"/>
        </w:rPr>
        <w:t xml:space="preserve"> locate a male who has been missing since 2019. The report read that the male has left his home address after leaving his bank cards, and mobile telephone at home, with his front door left insecure. The report also shows that although there have been possible sightings of the male since his disappearance, </w:t>
      </w:r>
      <w:proofErr w:type="gramStart"/>
      <w:r w:rsidRPr="00ED42F5">
        <w:rPr>
          <w:color w:val="auto"/>
          <w:sz w:val="24"/>
          <w:szCs w:val="24"/>
        </w:rPr>
        <w:t>all of</w:t>
      </w:r>
      <w:proofErr w:type="gramEnd"/>
      <w:r w:rsidRPr="00ED42F5">
        <w:rPr>
          <w:color w:val="auto"/>
          <w:sz w:val="24"/>
          <w:szCs w:val="24"/>
        </w:rPr>
        <w:t xml:space="preserve"> these leads have become cold. As well as his bank account is active and there are no signs of life since the time of his disappearance. </w:t>
      </w:r>
    </w:p>
    <w:p w14:paraId="4433AE0F" w14:textId="77777777" w:rsidR="00457C1C" w:rsidRPr="00ED42F5" w:rsidRDefault="00457C1C" w:rsidP="00457C1C">
      <w:pPr>
        <w:rPr>
          <w:sz w:val="24"/>
          <w:szCs w:val="24"/>
        </w:rPr>
      </w:pPr>
    </w:p>
    <w:p w14:paraId="0DA95DE7" w14:textId="77777777" w:rsidR="00457C1C" w:rsidRPr="00ED42F5" w:rsidRDefault="00457C1C" w:rsidP="00457C1C">
      <w:pPr>
        <w:rPr>
          <w:sz w:val="24"/>
          <w:szCs w:val="24"/>
        </w:rPr>
      </w:pPr>
      <w:r w:rsidRPr="00ED42F5">
        <w:rPr>
          <w:color w:val="auto"/>
          <w:sz w:val="24"/>
          <w:szCs w:val="24"/>
        </w:rPr>
        <w:t xml:space="preserve">A further example of this is shown in an article by </w:t>
      </w:r>
      <w:r w:rsidRPr="00ED42F5">
        <w:rPr>
          <w:sz w:val="24"/>
          <w:szCs w:val="24"/>
        </w:rPr>
        <w:t xml:space="preserve">(South Wales Police, 2022) </w:t>
      </w:r>
      <w:r w:rsidRPr="00ED42F5">
        <w:rPr>
          <w:color w:val="auto"/>
          <w:sz w:val="24"/>
          <w:szCs w:val="24"/>
        </w:rPr>
        <w:t xml:space="preserve">where South Wales Police have issued a recent appeal to the local Albanian communities </w:t>
      </w:r>
      <w:proofErr w:type="gramStart"/>
      <w:r w:rsidRPr="00ED42F5">
        <w:rPr>
          <w:color w:val="auto"/>
          <w:sz w:val="24"/>
          <w:szCs w:val="24"/>
        </w:rPr>
        <w:lastRenderedPageBreak/>
        <w:t>in an attempt to</w:t>
      </w:r>
      <w:proofErr w:type="gramEnd"/>
      <w:r w:rsidRPr="00ED42F5">
        <w:rPr>
          <w:color w:val="auto"/>
          <w:sz w:val="24"/>
          <w:szCs w:val="24"/>
        </w:rPr>
        <w:t xml:space="preserve"> locate two males who are suspected of committing the murder of Tomasz </w:t>
      </w:r>
      <w:proofErr w:type="spellStart"/>
      <w:r w:rsidRPr="00ED42F5">
        <w:rPr>
          <w:color w:val="auto"/>
          <w:sz w:val="24"/>
          <w:szCs w:val="24"/>
        </w:rPr>
        <w:t>Waga</w:t>
      </w:r>
      <w:proofErr w:type="spellEnd"/>
      <w:r w:rsidRPr="00ED42F5">
        <w:rPr>
          <w:color w:val="auto"/>
          <w:sz w:val="24"/>
          <w:szCs w:val="24"/>
        </w:rPr>
        <w:t>.</w:t>
      </w:r>
    </w:p>
    <w:p w14:paraId="35842256" w14:textId="77777777" w:rsidR="00457C1C" w:rsidRPr="00ED42F5" w:rsidRDefault="00457C1C" w:rsidP="00457C1C">
      <w:pPr>
        <w:rPr>
          <w:color w:val="auto"/>
          <w:sz w:val="24"/>
          <w:szCs w:val="24"/>
        </w:rPr>
      </w:pPr>
    </w:p>
    <w:p w14:paraId="292618A8" w14:textId="77777777" w:rsidR="00457C1C" w:rsidRPr="00ED42F5" w:rsidRDefault="00457C1C" w:rsidP="00457C1C">
      <w:pPr>
        <w:rPr>
          <w:color w:val="auto"/>
          <w:sz w:val="24"/>
          <w:szCs w:val="24"/>
        </w:rPr>
      </w:pPr>
      <w:r w:rsidRPr="00ED42F5">
        <w:rPr>
          <w:sz w:val="24"/>
          <w:szCs w:val="24"/>
        </w:rPr>
        <w:t>(The Police Foundation, 2014)</w:t>
      </w:r>
      <w:r w:rsidRPr="00ED42F5">
        <w:rPr>
          <w:color w:val="FF0000"/>
          <w:sz w:val="24"/>
          <w:szCs w:val="24"/>
        </w:rPr>
        <w:t xml:space="preserve"> </w:t>
      </w:r>
      <w:r w:rsidRPr="00ED42F5">
        <w:rPr>
          <w:color w:val="auto"/>
          <w:sz w:val="24"/>
          <w:szCs w:val="24"/>
        </w:rPr>
        <w:t xml:space="preserve">highlights that there are many benefits to the police utilising social media during modern-day policing such as it can be used to communicate with different communities, providing the public with a voice, it provides members of the community the opportunity to report incidents anonymously, helping to break down barriers, and build public confidence. Whilst a further article by (BBC News, 2012) shows that by police using social media, it allows them to reach out to members of the community such as younger persons. It also suggested that social media is a great way for the police to keep the public updated on police social community events and ongoing investigations.  </w:t>
      </w:r>
    </w:p>
    <w:p w14:paraId="358CAF96" w14:textId="77777777" w:rsidR="00457C1C" w:rsidRPr="00ED42F5" w:rsidRDefault="00457C1C" w:rsidP="00457C1C">
      <w:pPr>
        <w:rPr>
          <w:color w:val="FF0000"/>
          <w:sz w:val="24"/>
          <w:szCs w:val="24"/>
        </w:rPr>
      </w:pPr>
    </w:p>
    <w:p w14:paraId="7138DD10" w14:textId="77777777" w:rsidR="00457C1C" w:rsidRPr="00ED42F5" w:rsidRDefault="00457C1C" w:rsidP="00457C1C">
      <w:pPr>
        <w:rPr>
          <w:color w:val="auto"/>
          <w:sz w:val="24"/>
          <w:szCs w:val="24"/>
        </w:rPr>
      </w:pPr>
      <w:r w:rsidRPr="00ED42F5">
        <w:rPr>
          <w:color w:val="auto"/>
          <w:sz w:val="24"/>
          <w:szCs w:val="24"/>
        </w:rPr>
        <w:t xml:space="preserve">Although police utilise social media to assist with their investigations, and to notify the communities of ongoing incidents, it also comes with its own risks as the information posted by the police can be misinterpreted by the communities that they serve. Research from (College of Policing, 2022) shows that this can have devastating effects on the force and its relationship with the communities. Research from (The Police Foundation, 2014) highlights that community engagement through social media has its own risks. Posts on social media are open to interpretation and should the information provided be perceived to be inaccurate then this can have a negative effect on the relationship between the police force and the communities. </w:t>
      </w:r>
    </w:p>
    <w:p w14:paraId="2D85AB45" w14:textId="77777777" w:rsidR="00457C1C" w:rsidRPr="00ED42F5" w:rsidRDefault="00457C1C" w:rsidP="00457C1C">
      <w:pPr>
        <w:rPr>
          <w:color w:val="auto"/>
          <w:sz w:val="24"/>
          <w:szCs w:val="24"/>
        </w:rPr>
      </w:pPr>
    </w:p>
    <w:p w14:paraId="7C0844AA" w14:textId="77777777" w:rsidR="00457C1C" w:rsidRPr="00ED42F5" w:rsidRDefault="00457C1C" w:rsidP="00457C1C">
      <w:pPr>
        <w:rPr>
          <w:sz w:val="24"/>
          <w:szCs w:val="24"/>
        </w:rPr>
      </w:pPr>
      <w:r w:rsidRPr="00ED42F5">
        <w:rPr>
          <w:color w:val="auto"/>
          <w:sz w:val="24"/>
          <w:szCs w:val="24"/>
        </w:rPr>
        <w:t xml:space="preserve">During the event of a missing person, prior to any police social media appeal, they must consider the rights of the missing person such as Article Eight of the Human Rights Act 1998 which gives any person the right to respect for private and family life </w:t>
      </w:r>
      <w:proofErr w:type="gramStart"/>
      <w:r w:rsidRPr="00ED42F5">
        <w:rPr>
          <w:sz w:val="24"/>
          <w:szCs w:val="24"/>
        </w:rPr>
        <w:t>( Equality</w:t>
      </w:r>
      <w:proofErr w:type="gramEnd"/>
      <w:r w:rsidRPr="00ED42F5">
        <w:rPr>
          <w:sz w:val="24"/>
          <w:szCs w:val="24"/>
        </w:rPr>
        <w:t xml:space="preserve"> and Human Rights Commission , 2021) f</w:t>
      </w:r>
      <w:r w:rsidRPr="00ED42F5">
        <w:rPr>
          <w:color w:val="auto"/>
          <w:sz w:val="24"/>
          <w:szCs w:val="24"/>
        </w:rPr>
        <w:t xml:space="preserve">ailing to adhere to this could result in the police breaching the missing person’s human rights. To prevent this the police will always seek permission from the immediate family of the missing person </w:t>
      </w:r>
      <w:r w:rsidRPr="00ED42F5">
        <w:rPr>
          <w:sz w:val="24"/>
          <w:szCs w:val="24"/>
        </w:rPr>
        <w:t>(Lancashire Constabulary, 2022</w:t>
      </w:r>
      <w:proofErr w:type="gramStart"/>
      <w:r w:rsidRPr="00ED42F5">
        <w:rPr>
          <w:sz w:val="24"/>
          <w:szCs w:val="24"/>
        </w:rPr>
        <w:t>).</w:t>
      </w:r>
      <w:r w:rsidRPr="00ED42F5">
        <w:rPr>
          <w:color w:val="auto"/>
          <w:sz w:val="24"/>
          <w:szCs w:val="24"/>
        </w:rPr>
        <w:t>Police</w:t>
      </w:r>
      <w:proofErr w:type="gramEnd"/>
      <w:r w:rsidRPr="00ED42F5">
        <w:rPr>
          <w:color w:val="auto"/>
          <w:sz w:val="24"/>
          <w:szCs w:val="24"/>
        </w:rPr>
        <w:t xml:space="preserve"> will also need to consider the risk posed against the missing person. To do this the police will utilise the College of Policing (CoP) risk principles which are part of the core principles of all operational decisions made by police officers (College of Policing, 2022) and the National Decision Model (NDM) which allows police officers to make an accurate assessment of risk whilst considering all available options such as police powers (Ashbury and Jacobs, 2014, p.77) which are underpinned by the CoPs code of ethics. The CoP code of ethics set out the standards of behaviour expected of all those employed within the police force </w:t>
      </w:r>
      <w:r w:rsidRPr="00ED42F5">
        <w:rPr>
          <w:sz w:val="24"/>
          <w:szCs w:val="24"/>
        </w:rPr>
        <w:t>(College of Policing, 2022).</w:t>
      </w:r>
    </w:p>
    <w:p w14:paraId="643F1C5A" w14:textId="77777777" w:rsidR="00457C1C" w:rsidRPr="00ED42F5" w:rsidRDefault="00457C1C" w:rsidP="00457C1C">
      <w:pPr>
        <w:rPr>
          <w:color w:val="auto"/>
          <w:sz w:val="24"/>
          <w:szCs w:val="24"/>
        </w:rPr>
      </w:pPr>
    </w:p>
    <w:p w14:paraId="642F866E" w14:textId="77777777" w:rsidR="00457C1C" w:rsidRPr="00ED42F5" w:rsidRDefault="00457C1C" w:rsidP="00457C1C">
      <w:pPr>
        <w:rPr>
          <w:color w:val="auto"/>
          <w:sz w:val="24"/>
          <w:szCs w:val="24"/>
        </w:rPr>
      </w:pPr>
      <w:r w:rsidRPr="00ED42F5">
        <w:rPr>
          <w:color w:val="auto"/>
          <w:sz w:val="24"/>
          <w:szCs w:val="24"/>
        </w:rPr>
        <w:t>Some of the risks of posting on social media are highlighted during the Townhill riots. An article from</w:t>
      </w:r>
      <w:r w:rsidRPr="00ED42F5">
        <w:rPr>
          <w:sz w:val="24"/>
          <w:szCs w:val="24"/>
        </w:rPr>
        <w:t xml:space="preserve"> (Roberts, 2021) s</w:t>
      </w:r>
      <w:r w:rsidRPr="00ED42F5">
        <w:rPr>
          <w:color w:val="auto"/>
          <w:sz w:val="24"/>
          <w:szCs w:val="24"/>
        </w:rPr>
        <w:t xml:space="preserve">howed that during an initial incident at Townhill, Swansea. South Wales Police posted on social media urging residents to remain indoors. Although South Wales Police had released this information to ensure the safety of the communities, it however inadvertently had the opposite effect. The social media post by South Wales Police caused many of the residents to attend the area. This caused the incident to escalate even further and with large crowds, the police were quickly outnumbered causing officers to withdraw for their own safety. </w:t>
      </w:r>
    </w:p>
    <w:p w14:paraId="0E450CB8" w14:textId="77777777" w:rsidR="00457C1C" w:rsidRPr="00ED42F5" w:rsidRDefault="00457C1C" w:rsidP="00457C1C">
      <w:pPr>
        <w:rPr>
          <w:color w:val="auto"/>
          <w:sz w:val="24"/>
          <w:szCs w:val="24"/>
        </w:rPr>
      </w:pPr>
      <w:r w:rsidRPr="00ED42F5">
        <w:rPr>
          <w:color w:val="auto"/>
          <w:sz w:val="24"/>
          <w:szCs w:val="24"/>
        </w:rPr>
        <w:t xml:space="preserve">An article by </w:t>
      </w:r>
      <w:r w:rsidRPr="00ED42F5">
        <w:rPr>
          <w:sz w:val="24"/>
          <w:szCs w:val="24"/>
        </w:rPr>
        <w:t xml:space="preserve">(Gillespie, 2021) </w:t>
      </w:r>
      <w:r w:rsidRPr="00ED42F5">
        <w:rPr>
          <w:color w:val="auto"/>
          <w:sz w:val="24"/>
          <w:szCs w:val="24"/>
        </w:rPr>
        <w:t xml:space="preserve">that </w:t>
      </w:r>
      <w:proofErr w:type="gramStart"/>
      <w:r w:rsidRPr="00ED42F5">
        <w:rPr>
          <w:color w:val="auto"/>
          <w:sz w:val="24"/>
          <w:szCs w:val="24"/>
        </w:rPr>
        <w:t>in an effort to</w:t>
      </w:r>
      <w:proofErr w:type="gramEnd"/>
      <w:r w:rsidRPr="00ED42F5">
        <w:rPr>
          <w:color w:val="auto"/>
          <w:sz w:val="24"/>
          <w:szCs w:val="24"/>
        </w:rPr>
        <w:t xml:space="preserve"> undo the damage done to the police forces reputation, South Wales Police later ensured the communities that a number of arrests had been made and a large police presence would remain in the area.  </w:t>
      </w:r>
    </w:p>
    <w:p w14:paraId="0A05B1C2" w14:textId="77777777" w:rsidR="00457C1C" w:rsidRPr="00ED42F5" w:rsidRDefault="00457C1C" w:rsidP="00457C1C">
      <w:pPr>
        <w:rPr>
          <w:color w:val="auto"/>
          <w:sz w:val="24"/>
          <w:szCs w:val="24"/>
        </w:rPr>
      </w:pPr>
    </w:p>
    <w:p w14:paraId="17811AD3" w14:textId="77777777" w:rsidR="00457C1C" w:rsidRPr="00ED42F5" w:rsidRDefault="00457C1C" w:rsidP="00457C1C">
      <w:pPr>
        <w:rPr>
          <w:color w:val="auto"/>
          <w:sz w:val="24"/>
          <w:szCs w:val="24"/>
        </w:rPr>
      </w:pPr>
      <w:r w:rsidRPr="00ED42F5">
        <w:rPr>
          <w:sz w:val="24"/>
          <w:szCs w:val="24"/>
        </w:rPr>
        <w:t xml:space="preserve">I recently attended an incident following a report of a missing person. </w:t>
      </w:r>
    </w:p>
    <w:p w14:paraId="4EEEBEBC" w14:textId="77777777" w:rsidR="00457C1C" w:rsidRPr="00ED42F5" w:rsidRDefault="00457C1C" w:rsidP="00457C1C">
      <w:pPr>
        <w:rPr>
          <w:sz w:val="24"/>
          <w:szCs w:val="24"/>
        </w:rPr>
      </w:pPr>
      <w:r w:rsidRPr="00ED42F5">
        <w:rPr>
          <w:sz w:val="24"/>
          <w:szCs w:val="24"/>
        </w:rPr>
        <w:t xml:space="preserve">Upon arriving at the reporting persons’ address, I used open-ended questions to gather an initial account. By using open-ended questions, it allowed me to gather as much information as possible from the reporting person. Research from (College of Policing, 2022) </w:t>
      </w:r>
      <w:r w:rsidRPr="00ED42F5">
        <w:rPr>
          <w:color w:val="auto"/>
          <w:sz w:val="24"/>
          <w:szCs w:val="24"/>
        </w:rPr>
        <w:t xml:space="preserve">shows that using open-ended questions increases the accuracy of the information being provided to the police officer enabling them to conduct an accurate assessment of risk as opposed to alternative methods of questioning such as a closed questioning. </w:t>
      </w:r>
      <w:r w:rsidRPr="00ED42F5">
        <w:rPr>
          <w:sz w:val="24"/>
          <w:szCs w:val="24"/>
        </w:rPr>
        <w:t xml:space="preserve">By using open-ended questioning, I was able to ascertain that the missing person had not been seen or heard from for some time. The last time the reporting person had spoken to the missing person was seven days prior. I also ascertained that the missing person had a history of depression and had previously attempted to commit suicide. This was totally out of character for the missing person, and they had not done anything like this before. </w:t>
      </w:r>
    </w:p>
    <w:p w14:paraId="381800F9" w14:textId="77777777" w:rsidR="00457C1C" w:rsidRPr="00ED42F5" w:rsidRDefault="00457C1C" w:rsidP="00457C1C">
      <w:pPr>
        <w:rPr>
          <w:color w:val="FF0000"/>
          <w:sz w:val="24"/>
          <w:szCs w:val="24"/>
        </w:rPr>
      </w:pPr>
    </w:p>
    <w:p w14:paraId="0BEA1FA9" w14:textId="77777777" w:rsidR="00457C1C" w:rsidRPr="00ED42F5" w:rsidRDefault="00457C1C" w:rsidP="00457C1C">
      <w:pPr>
        <w:rPr>
          <w:sz w:val="24"/>
          <w:szCs w:val="24"/>
        </w:rPr>
      </w:pPr>
      <w:r w:rsidRPr="00ED42F5">
        <w:rPr>
          <w:color w:val="auto"/>
          <w:sz w:val="24"/>
          <w:szCs w:val="24"/>
        </w:rPr>
        <w:t xml:space="preserve">Using the information provided I conducted an initial risk assessment of the missing person. To carry out this risk assessment I utilised the college of policing risk principles which are part of the core principles of all operational decisions made by police officers (College of Policing, 2022) and the national decision model (NDM) which allows police officers to make an accurate assessment of risk whilst considering all available options such as police powers (Ashbury and Jacobs, 2014, p.77). Using the NDM I considered all the information provided by the reported person and the current evidence at hand. From this assessment, I categorised the risk posed to the missing person to be within the medium risk category. I made this </w:t>
      </w:r>
      <w:r w:rsidRPr="00ED42F5">
        <w:rPr>
          <w:sz w:val="24"/>
          <w:szCs w:val="24"/>
        </w:rPr>
        <w:t xml:space="preserve">decision as although the missing person suffered from depression and had previously attempted suicide, this was a historical event and there was no current evidence to support that the missing person had any current intentions of causing harm to themselves. Research from (College of Policing, 2022) shows the likelihood of a </w:t>
      </w:r>
      <w:proofErr w:type="gramStart"/>
      <w:r w:rsidRPr="00ED42F5">
        <w:rPr>
          <w:sz w:val="24"/>
          <w:szCs w:val="24"/>
        </w:rPr>
        <w:t>medium-risk</w:t>
      </w:r>
      <w:proofErr w:type="gramEnd"/>
      <w:r w:rsidRPr="00ED42F5">
        <w:rPr>
          <w:sz w:val="24"/>
          <w:szCs w:val="24"/>
        </w:rPr>
        <w:t xml:space="preserve"> missing person coming to harm is likely but not severe.</w:t>
      </w:r>
    </w:p>
    <w:p w14:paraId="2FCD49A6" w14:textId="77777777" w:rsidR="00457C1C" w:rsidRPr="00ED42F5" w:rsidRDefault="00457C1C" w:rsidP="00457C1C">
      <w:pPr>
        <w:rPr>
          <w:sz w:val="24"/>
          <w:szCs w:val="24"/>
        </w:rPr>
      </w:pPr>
    </w:p>
    <w:p w14:paraId="718F2212" w14:textId="77777777" w:rsidR="00457C1C" w:rsidRPr="00ED42F5" w:rsidRDefault="00457C1C" w:rsidP="00457C1C">
      <w:pPr>
        <w:rPr>
          <w:sz w:val="24"/>
          <w:szCs w:val="24"/>
        </w:rPr>
      </w:pPr>
      <w:r w:rsidRPr="00ED42F5">
        <w:rPr>
          <w:sz w:val="24"/>
          <w:szCs w:val="24"/>
        </w:rPr>
        <w:t>I then attended the home address of the missing person but there was no answer. There was also a large amount of unopened mail within the porchway of the address. I conducted house-to-house inquiries of the neighbouring addresses. I did this to identify any potential lines of enquiries to assist with my investigation. Research from (College of Policing, 2022)</w:t>
      </w:r>
      <w:r w:rsidRPr="00ED42F5">
        <w:rPr>
          <w:color w:val="FF0000"/>
          <w:sz w:val="24"/>
          <w:szCs w:val="24"/>
        </w:rPr>
        <w:t xml:space="preserve"> </w:t>
      </w:r>
      <w:r w:rsidRPr="00ED42F5">
        <w:rPr>
          <w:sz w:val="24"/>
          <w:szCs w:val="24"/>
        </w:rPr>
        <w:t xml:space="preserve">shows that during the initial phase of a police investigation, house-to-house enquiries are conducted to assist with the ongoing police investigation. From my house-to-house enquiries, I was able to ascertain that the neighbours had not seen or heard from the missing person for approximately one week. </w:t>
      </w:r>
    </w:p>
    <w:p w14:paraId="1B1AF24B" w14:textId="77777777" w:rsidR="00457C1C" w:rsidRPr="00ED42F5" w:rsidRDefault="00457C1C" w:rsidP="00457C1C">
      <w:pPr>
        <w:rPr>
          <w:sz w:val="24"/>
          <w:szCs w:val="24"/>
        </w:rPr>
      </w:pPr>
    </w:p>
    <w:p w14:paraId="73CDF47F" w14:textId="77777777" w:rsidR="00457C1C" w:rsidRPr="00ED42F5" w:rsidRDefault="00457C1C" w:rsidP="00457C1C">
      <w:pPr>
        <w:rPr>
          <w:sz w:val="24"/>
          <w:szCs w:val="24"/>
        </w:rPr>
      </w:pPr>
      <w:r w:rsidRPr="00ED42F5">
        <w:rPr>
          <w:sz w:val="24"/>
          <w:szCs w:val="24"/>
        </w:rPr>
        <w:t xml:space="preserve">Due to the missing person not being at home, and the absence of any sign of life, I made the decision to force entry into the property under section 17 of the police and criminal evidence act 1984. This provides police the power to force entry into premises </w:t>
      </w:r>
      <w:proofErr w:type="gramStart"/>
      <w:r w:rsidRPr="00ED42F5">
        <w:rPr>
          <w:sz w:val="24"/>
          <w:szCs w:val="24"/>
        </w:rPr>
        <w:t>in order to</w:t>
      </w:r>
      <w:proofErr w:type="gramEnd"/>
      <w:r w:rsidRPr="00ED42F5">
        <w:rPr>
          <w:sz w:val="24"/>
          <w:szCs w:val="24"/>
        </w:rPr>
        <w:t xml:space="preserve"> save life and limb (</w:t>
      </w:r>
      <w:r w:rsidRPr="00ED42F5">
        <w:rPr>
          <w:i/>
          <w:sz w:val="24"/>
          <w:szCs w:val="24"/>
        </w:rPr>
        <w:t xml:space="preserve">Police and Criminal evidence Act 1984). </w:t>
      </w:r>
      <w:r w:rsidRPr="00ED42F5">
        <w:rPr>
          <w:sz w:val="24"/>
          <w:szCs w:val="24"/>
        </w:rPr>
        <w:t xml:space="preserve">Upon forcing entry into the premises, I conducted an immediate search of the property where a concerning note was found. As a result of this find, I utilised the NDM once again. I did this as the NDM allows police to make a continuous assessment of risk throughout the investigation </w:t>
      </w:r>
      <w:r w:rsidRPr="00ED42F5">
        <w:rPr>
          <w:color w:val="auto"/>
          <w:sz w:val="24"/>
          <w:szCs w:val="24"/>
        </w:rPr>
        <w:t xml:space="preserve">(Ashbury and Jacobs, 2014, p.77). </w:t>
      </w:r>
      <w:r w:rsidRPr="00ED42F5">
        <w:rPr>
          <w:sz w:val="24"/>
          <w:szCs w:val="24"/>
        </w:rPr>
        <w:t xml:space="preserve">As a result of this assessment of risk, I identified the level of risk posed to be within the high category. Further research from (College of Policing, 2022) shows that the </w:t>
      </w:r>
      <w:r w:rsidRPr="00ED42F5">
        <w:rPr>
          <w:sz w:val="24"/>
          <w:szCs w:val="24"/>
        </w:rPr>
        <w:lastRenderedPageBreak/>
        <w:t xml:space="preserve">chances of harm coming to a missing person who has been categorised as high risk is very likely. As the risk had increased to high, I immediately contacted my senior officer to provide an update. I then contacted local hospitals to see if the missing person was an </w:t>
      </w:r>
      <w:proofErr w:type="gramStart"/>
      <w:r w:rsidRPr="00ED42F5">
        <w:rPr>
          <w:sz w:val="24"/>
          <w:szCs w:val="24"/>
        </w:rPr>
        <w:t>inpatient</w:t>
      </w:r>
      <w:proofErr w:type="gramEnd"/>
      <w:r w:rsidRPr="00ED42F5">
        <w:rPr>
          <w:sz w:val="24"/>
          <w:szCs w:val="24"/>
        </w:rPr>
        <w:t xml:space="preserve"> but the results was negative. </w:t>
      </w:r>
    </w:p>
    <w:p w14:paraId="3F299064" w14:textId="77777777" w:rsidR="00457C1C" w:rsidRPr="00ED42F5" w:rsidRDefault="00457C1C" w:rsidP="00457C1C">
      <w:pPr>
        <w:rPr>
          <w:sz w:val="24"/>
          <w:szCs w:val="24"/>
        </w:rPr>
      </w:pPr>
    </w:p>
    <w:p w14:paraId="389527AB" w14:textId="77777777" w:rsidR="00457C1C" w:rsidRPr="00ED42F5" w:rsidRDefault="00457C1C" w:rsidP="00457C1C">
      <w:pPr>
        <w:rPr>
          <w:sz w:val="24"/>
          <w:szCs w:val="24"/>
        </w:rPr>
      </w:pPr>
      <w:r w:rsidRPr="00ED42F5">
        <w:rPr>
          <w:sz w:val="24"/>
          <w:szCs w:val="24"/>
        </w:rPr>
        <w:t>I contacted the force incident manager (FIM) to get approval for the social media circulation, as this is the current force policy on circulating missing persons on social media (South Wales Police, 2021) due to there being no further lines of enquiry. I then contacted the force media team requesting the circulation of the missing person on South Wales Police Facebook page.</w:t>
      </w:r>
    </w:p>
    <w:p w14:paraId="4D1F8EB5" w14:textId="77777777" w:rsidR="00457C1C" w:rsidRPr="00ED42F5" w:rsidRDefault="00457C1C" w:rsidP="00457C1C">
      <w:pPr>
        <w:rPr>
          <w:sz w:val="24"/>
          <w:szCs w:val="24"/>
        </w:rPr>
      </w:pPr>
    </w:p>
    <w:p w14:paraId="4EB28973" w14:textId="77777777" w:rsidR="00457C1C" w:rsidRPr="00ED42F5" w:rsidRDefault="00457C1C" w:rsidP="00457C1C">
      <w:pPr>
        <w:rPr>
          <w:color w:val="auto"/>
          <w:sz w:val="24"/>
          <w:szCs w:val="24"/>
        </w:rPr>
      </w:pPr>
      <w:r w:rsidRPr="00ED42F5">
        <w:rPr>
          <w:color w:val="auto"/>
          <w:sz w:val="24"/>
          <w:szCs w:val="24"/>
        </w:rPr>
        <w:t xml:space="preserve">As a result of my actions the missing person was circulated on the official Facebook page of South Wales Police. During this appeal, South Wales Police were contacted by a person who was unknown to the investigation. The persons stated that the was a school friend of the missing person and he was currently residing with him at his address, within the South Wales area. As a result, local police officers attended the address to conduct a welfare check on the missing person. Whilst there the missing person told officers that he did not consider himself to be missing and had only left his property to visit a school friend who he had not seen for many years. When asked about the concerning note the missing person told officers that he had been suffering from depression for some time however had contacted his GP in relation to this. The missing person also told officers that he had no intentions of harming himself and intended to remain at his friend’s property. As officers had no immediate concerns for the missing person he was left in the care of his friend. </w:t>
      </w:r>
    </w:p>
    <w:p w14:paraId="43D6274B" w14:textId="77777777" w:rsidR="00131602" w:rsidRPr="00ED42F5" w:rsidRDefault="00131602" w:rsidP="00457C1C">
      <w:pPr>
        <w:rPr>
          <w:color w:val="auto"/>
          <w:sz w:val="24"/>
          <w:szCs w:val="24"/>
        </w:rPr>
      </w:pPr>
    </w:p>
    <w:p w14:paraId="4BAF18F1" w14:textId="0A679BF1" w:rsidR="00457C1C" w:rsidRPr="00ED42F5" w:rsidRDefault="00457C1C" w:rsidP="00457C1C">
      <w:pPr>
        <w:rPr>
          <w:color w:val="auto"/>
          <w:sz w:val="24"/>
          <w:szCs w:val="24"/>
        </w:rPr>
      </w:pPr>
      <w:r w:rsidRPr="00ED42F5">
        <w:rPr>
          <w:color w:val="auto"/>
          <w:sz w:val="24"/>
          <w:szCs w:val="24"/>
        </w:rPr>
        <w:t xml:space="preserve">As a result of my actions, and risk assessments I was able to identify and utilise social media as a line of enquiry to assist with my investigation. From the use of social media, the missing person was located safe and well. It is my opinion, if I had not identified this line of enquiry and utilised social media then it is highly likely that the missing person would have been missing for an extended period. This would have not only heightened the level of risk posed against the missing person, but also caused further demand on policing resources. </w:t>
      </w:r>
    </w:p>
    <w:p w14:paraId="175CB589" w14:textId="77777777" w:rsidR="00457C1C" w:rsidRPr="00ED42F5" w:rsidRDefault="00457C1C" w:rsidP="00457C1C">
      <w:pPr>
        <w:rPr>
          <w:color w:val="auto"/>
          <w:sz w:val="24"/>
          <w:szCs w:val="24"/>
        </w:rPr>
      </w:pPr>
    </w:p>
    <w:p w14:paraId="5AAD1665" w14:textId="77777777" w:rsidR="00457C1C" w:rsidRPr="00ED42F5" w:rsidRDefault="00457C1C" w:rsidP="00457C1C">
      <w:pPr>
        <w:rPr>
          <w:color w:val="auto"/>
          <w:sz w:val="24"/>
          <w:szCs w:val="24"/>
        </w:rPr>
      </w:pPr>
      <w:r w:rsidRPr="00ED42F5">
        <w:rPr>
          <w:color w:val="auto"/>
          <w:sz w:val="24"/>
          <w:szCs w:val="24"/>
        </w:rPr>
        <w:t xml:space="preserve">In conclusion it is evident that the use of police social media has both its benefits and negatives. By using social media police can reach out to a large area in a very short space of time. This assists the police with their investigation and usually provides positive results. However, when sharing this information, the police must consider the current risk posed by utilising the NDM and the college of policing’s risk principles, in addition to this they must consider the individuals human rights which are protected under The Human Rights Act 1998 and the wants and wishes of the immediate family to the victim. Also, the information shared by police is open to interpretation by the surrounding communities and as a result can not only hinder the investigation but have a negative effect on the relationships between the force and the communities. </w:t>
      </w:r>
    </w:p>
    <w:p w14:paraId="3D41016D" w14:textId="77777777" w:rsidR="00457C1C" w:rsidRPr="00ED42F5" w:rsidRDefault="00457C1C" w:rsidP="00457C1C">
      <w:pPr>
        <w:rPr>
          <w:color w:val="auto"/>
          <w:sz w:val="24"/>
          <w:szCs w:val="24"/>
        </w:rPr>
      </w:pPr>
    </w:p>
    <w:p w14:paraId="01E0792F" w14:textId="77777777" w:rsidR="00457C1C" w:rsidRPr="00ED42F5" w:rsidRDefault="00457C1C" w:rsidP="00457C1C">
      <w:pPr>
        <w:rPr>
          <w:color w:val="auto"/>
          <w:sz w:val="24"/>
          <w:szCs w:val="24"/>
        </w:rPr>
      </w:pPr>
      <w:r w:rsidRPr="00ED42F5">
        <w:rPr>
          <w:color w:val="auto"/>
          <w:sz w:val="24"/>
          <w:szCs w:val="24"/>
        </w:rPr>
        <w:t>Word Count – 1996</w:t>
      </w:r>
    </w:p>
    <w:p w14:paraId="0C82FFD0" w14:textId="77777777" w:rsidR="00457C1C" w:rsidRPr="00450C83" w:rsidRDefault="00457C1C"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C28C9E7" w14:textId="77777777" w:rsidR="008C2B22" w:rsidRDefault="008C2B22" w:rsidP="00340E9A">
      <w:pPr>
        <w:ind w:right="237"/>
        <w:jc w:val="both"/>
        <w:rPr>
          <w:b/>
          <w:sz w:val="24"/>
          <w:szCs w:val="24"/>
        </w:rPr>
      </w:pPr>
    </w:p>
    <w:p w14:paraId="7B4E7FDC" w14:textId="77777777" w:rsidR="008C2B22" w:rsidRPr="00ED42F5" w:rsidRDefault="008C2B22" w:rsidP="008C2B22">
      <w:pPr>
        <w:rPr>
          <w:color w:val="FF0000"/>
          <w:sz w:val="24"/>
          <w:szCs w:val="24"/>
        </w:rPr>
      </w:pPr>
      <w:r w:rsidRPr="00ED42F5">
        <w:rPr>
          <w:sz w:val="24"/>
          <w:szCs w:val="24"/>
        </w:rPr>
        <w:t>Leadership is an important part of any operational setting and is pivotal to its success (</w:t>
      </w:r>
      <w:proofErr w:type="spellStart"/>
      <w:r w:rsidRPr="00ED42F5">
        <w:rPr>
          <w:sz w:val="24"/>
          <w:szCs w:val="24"/>
        </w:rPr>
        <w:t>Demirtas</w:t>
      </w:r>
      <w:proofErr w:type="spellEnd"/>
      <w:r w:rsidRPr="00ED42F5">
        <w:rPr>
          <w:sz w:val="24"/>
          <w:szCs w:val="24"/>
        </w:rPr>
        <w:t>, 2020, p.1) as it builds positive relationships between employers as well as employees, allowing leaders to set out clear objectives, whilst motivating the employees to meet organisational goals (Baker, 2022).</w:t>
      </w:r>
    </w:p>
    <w:p w14:paraId="0D8C1F06" w14:textId="77777777" w:rsidR="008C2B22" w:rsidRPr="00ED42F5" w:rsidRDefault="008C2B22" w:rsidP="008C2B22">
      <w:pPr>
        <w:rPr>
          <w:sz w:val="24"/>
          <w:szCs w:val="24"/>
        </w:rPr>
      </w:pPr>
    </w:p>
    <w:p w14:paraId="538EE5A5" w14:textId="77777777" w:rsidR="008C2B22" w:rsidRPr="00ED42F5" w:rsidRDefault="008C2B22" w:rsidP="008C2B22">
      <w:pPr>
        <w:rPr>
          <w:sz w:val="24"/>
          <w:szCs w:val="24"/>
        </w:rPr>
      </w:pPr>
      <w:r w:rsidRPr="00ED42F5">
        <w:rPr>
          <w:sz w:val="24"/>
          <w:szCs w:val="24"/>
        </w:rPr>
        <w:t xml:space="preserve">Leaders will utilise various leadership styles to manage the workforce and reach organisational goals (GBS Corporate training, no date). Leaders </w:t>
      </w:r>
      <w:r w:rsidRPr="00ED42F5">
        <w:rPr>
          <w:color w:val="auto"/>
          <w:sz w:val="24"/>
          <w:szCs w:val="24"/>
        </w:rPr>
        <w:t xml:space="preserve">will demonstrate this in many ways such as developing good interpersonal skills with their workforce, valuing the input of the workforce into the organisation, setting a positive </w:t>
      </w:r>
      <w:proofErr w:type="gramStart"/>
      <w:r w:rsidRPr="00ED42F5">
        <w:rPr>
          <w:color w:val="auto"/>
          <w:sz w:val="24"/>
          <w:szCs w:val="24"/>
        </w:rPr>
        <w:t>example</w:t>
      </w:r>
      <w:proofErr w:type="gramEnd"/>
      <w:r w:rsidRPr="00ED42F5">
        <w:rPr>
          <w:color w:val="auto"/>
          <w:sz w:val="24"/>
          <w:szCs w:val="24"/>
        </w:rPr>
        <w:t xml:space="preserve"> and showing good work ethic </w:t>
      </w:r>
      <w:proofErr w:type="spellStart"/>
      <w:r w:rsidRPr="00ED42F5">
        <w:rPr>
          <w:color w:val="auto"/>
          <w:sz w:val="24"/>
          <w:szCs w:val="24"/>
        </w:rPr>
        <w:t>Birt</w:t>
      </w:r>
      <w:proofErr w:type="spellEnd"/>
      <w:r w:rsidRPr="00ED42F5">
        <w:rPr>
          <w:color w:val="auto"/>
          <w:sz w:val="24"/>
          <w:szCs w:val="24"/>
        </w:rPr>
        <w:t xml:space="preserve"> (2022).</w:t>
      </w:r>
    </w:p>
    <w:p w14:paraId="2C0CDB2F" w14:textId="77777777" w:rsidR="008C2B22" w:rsidRPr="00ED42F5" w:rsidRDefault="008C2B22" w:rsidP="008C2B22">
      <w:pPr>
        <w:rPr>
          <w:sz w:val="24"/>
          <w:szCs w:val="24"/>
        </w:rPr>
      </w:pPr>
    </w:p>
    <w:p w14:paraId="044177AA" w14:textId="77777777" w:rsidR="008C2B22" w:rsidRPr="00ED42F5" w:rsidRDefault="008C2B22" w:rsidP="008C2B22">
      <w:pPr>
        <w:rPr>
          <w:sz w:val="24"/>
          <w:szCs w:val="24"/>
        </w:rPr>
      </w:pPr>
      <w:r w:rsidRPr="00ED42F5">
        <w:rPr>
          <w:sz w:val="24"/>
          <w:szCs w:val="24"/>
        </w:rPr>
        <w:t>Leadership styles are described as the approach used by supervisors to effectively influence, appoint, and guide employees, whilst establishing how the leader meets organisational goals and the welfare of the workforce (CFI, 2022). Leadership styles also form an important part of the communication held between leaders and employees (HDRQ, 2022).</w:t>
      </w:r>
    </w:p>
    <w:p w14:paraId="5E986336" w14:textId="77777777" w:rsidR="008C2B22" w:rsidRPr="00ED42F5" w:rsidRDefault="008C2B22" w:rsidP="008C2B22">
      <w:pPr>
        <w:rPr>
          <w:sz w:val="24"/>
          <w:szCs w:val="24"/>
        </w:rPr>
      </w:pPr>
    </w:p>
    <w:p w14:paraId="17230023" w14:textId="77777777" w:rsidR="008C2B22" w:rsidRPr="00ED42F5" w:rsidRDefault="008C2B22" w:rsidP="008C2B22">
      <w:pPr>
        <w:rPr>
          <w:sz w:val="24"/>
          <w:szCs w:val="24"/>
        </w:rPr>
      </w:pPr>
      <w:r w:rsidRPr="00ED42F5">
        <w:rPr>
          <w:sz w:val="24"/>
          <w:szCs w:val="24"/>
        </w:rPr>
        <w:t xml:space="preserve">There are numerous types of leadership styles however the five most common are Transformational leadership, Delegative leadership, Authoritative leadership, Transactional leadership, and Participative leadership (IMD, 2022). Transformational Leadership is a leadership approach that influences positive change within the workgroup, leading them to meet a clear objective Cherry (2022). Delegative leadership is a style where the leader focuses on allowing and entrusting the </w:t>
      </w:r>
      <w:r w:rsidRPr="00ED42F5">
        <w:rPr>
          <w:sz w:val="24"/>
          <w:szCs w:val="24"/>
        </w:rPr>
        <w:lastRenderedPageBreak/>
        <w:t>workforce to make their own decisions whilst, delegating tasks and overseeing the organisation from a distance (Future of Working, no date). Authoritative leadership is where the leader takes an authoritative approach and micromanages and will make all operational decisions without considering the views of the employees (The Oxford Review, 2021</w:t>
      </w:r>
      <w:proofErr w:type="gramStart"/>
      <w:r w:rsidRPr="00ED42F5">
        <w:rPr>
          <w:sz w:val="24"/>
          <w:szCs w:val="24"/>
        </w:rPr>
        <w:t>).Transactional</w:t>
      </w:r>
      <w:proofErr w:type="gramEnd"/>
      <w:r w:rsidRPr="00ED42F5">
        <w:rPr>
          <w:sz w:val="24"/>
          <w:szCs w:val="24"/>
        </w:rPr>
        <w:t xml:space="preserve"> leadership is where leaders provide incentives to employees for meeting company objectives. </w:t>
      </w:r>
      <w:proofErr w:type="gramStart"/>
      <w:r w:rsidRPr="00ED42F5">
        <w:rPr>
          <w:sz w:val="24"/>
          <w:szCs w:val="24"/>
        </w:rPr>
        <w:t>However</w:t>
      </w:r>
      <w:proofErr w:type="gramEnd"/>
      <w:r w:rsidRPr="00ED42F5">
        <w:rPr>
          <w:sz w:val="24"/>
          <w:szCs w:val="24"/>
        </w:rPr>
        <w:t xml:space="preserve"> these enticements can be removed for those who do not meet the objectives set </w:t>
      </w:r>
      <w:proofErr w:type="spellStart"/>
      <w:r w:rsidRPr="00ED42F5">
        <w:rPr>
          <w:sz w:val="24"/>
          <w:szCs w:val="24"/>
        </w:rPr>
        <w:t>Lutkevich</w:t>
      </w:r>
      <w:proofErr w:type="spellEnd"/>
      <w:r w:rsidRPr="00ED42F5">
        <w:rPr>
          <w:sz w:val="24"/>
          <w:szCs w:val="24"/>
        </w:rPr>
        <w:t xml:space="preserve"> (2022). Participative leadership gives employees the ability to have input in the operational decisions made to effectively manage the organisation Wilson, (2020).</w:t>
      </w:r>
    </w:p>
    <w:p w14:paraId="34C8F94F" w14:textId="77777777" w:rsidR="008C2B22" w:rsidRPr="00ED42F5" w:rsidRDefault="008C2B22" w:rsidP="008C2B22">
      <w:pPr>
        <w:rPr>
          <w:sz w:val="24"/>
          <w:szCs w:val="24"/>
        </w:rPr>
      </w:pPr>
    </w:p>
    <w:p w14:paraId="1D112730" w14:textId="77777777" w:rsidR="008C2B22" w:rsidRPr="00ED42F5" w:rsidRDefault="008C2B22" w:rsidP="008C2B22">
      <w:pPr>
        <w:rPr>
          <w:sz w:val="24"/>
          <w:szCs w:val="24"/>
        </w:rPr>
      </w:pPr>
      <w:r w:rsidRPr="00ED42F5">
        <w:rPr>
          <w:color w:val="auto"/>
          <w:sz w:val="24"/>
          <w:szCs w:val="24"/>
        </w:rPr>
        <w:t xml:space="preserve">In addition to this there are three main leadership strategies that are often used during policing incidents being Autocratic Leadership Style, Laissez-Faire </w:t>
      </w:r>
      <w:proofErr w:type="gramStart"/>
      <w:r w:rsidRPr="00ED42F5">
        <w:rPr>
          <w:color w:val="auto"/>
          <w:sz w:val="24"/>
          <w:szCs w:val="24"/>
        </w:rPr>
        <w:t>Style</w:t>
      </w:r>
      <w:proofErr w:type="gramEnd"/>
      <w:r w:rsidRPr="00ED42F5">
        <w:rPr>
          <w:color w:val="auto"/>
          <w:sz w:val="24"/>
          <w:szCs w:val="24"/>
        </w:rPr>
        <w:t xml:space="preserve"> and Transformational Style Denton, (2020). Autocratic leadership style is described as an authoritative style of leadership where the leader makes quick operational decisions during incidents such as a road traffic collision, and these decisions are made without consulting any of the workforce or the persons involved Nickerson, (2020). Laissez-Faire style is a more relaxed type of leadership style, where the leader places their trust in the workforce or persons involved to lead with their own initiative, making their own decisions (WGU, 2020). Leaders with a Transformational style of leadership encourages positive change and considers the needs of the person to break down barriers and achieve a positive outcome (Hickman, 2010, p. 176.</w:t>
      </w:r>
    </w:p>
    <w:p w14:paraId="36192DF6" w14:textId="77777777" w:rsidR="008C2B22" w:rsidRPr="00ED42F5" w:rsidRDefault="008C2B22" w:rsidP="008C2B22">
      <w:pPr>
        <w:rPr>
          <w:color w:val="auto"/>
          <w:sz w:val="24"/>
          <w:szCs w:val="24"/>
        </w:rPr>
      </w:pPr>
      <w:r w:rsidRPr="00ED42F5">
        <w:rPr>
          <w:sz w:val="24"/>
          <w:szCs w:val="24"/>
        </w:rPr>
        <w:t xml:space="preserve"> </w:t>
      </w:r>
    </w:p>
    <w:p w14:paraId="7F0501D1" w14:textId="77777777" w:rsidR="008C2B22" w:rsidRPr="00ED42F5" w:rsidRDefault="008C2B22" w:rsidP="008C2B22">
      <w:pPr>
        <w:rPr>
          <w:color w:val="auto"/>
          <w:sz w:val="24"/>
          <w:szCs w:val="24"/>
        </w:rPr>
      </w:pPr>
      <w:r w:rsidRPr="00ED42F5">
        <w:rPr>
          <w:sz w:val="24"/>
          <w:szCs w:val="24"/>
        </w:rPr>
        <w:t xml:space="preserve">An example where I have used some of these leadership styles is when I recently attended an incident involving a person who was in possession of a knife. During my attendance I was accompanied by a police officer who had significantly less experienced than myself as this police officer was still within their tutorship and had no more than seven weeks service as an operational police officer. </w:t>
      </w:r>
    </w:p>
    <w:p w14:paraId="7E23ABC1" w14:textId="77777777" w:rsidR="008C2B22" w:rsidRPr="00ED42F5" w:rsidRDefault="008C2B22" w:rsidP="008C2B22">
      <w:pPr>
        <w:rPr>
          <w:color w:val="auto"/>
          <w:sz w:val="24"/>
          <w:szCs w:val="24"/>
        </w:rPr>
      </w:pPr>
      <w:r w:rsidRPr="00ED42F5">
        <w:rPr>
          <w:sz w:val="24"/>
          <w:szCs w:val="24"/>
        </w:rPr>
        <w:t xml:space="preserve">Upon arriving at the incident, I spoke to the reporting person who told me that the male was currently within the address and having a psychotic episode due to not receiving his medication. I immediately took the delegative leader approach and instructed the witness to leave the immediate area and contact the ambulance service via their mobile telephone. By taking this approach it ensured that the ambulance was called in a timely manner, this would ensure the male receives medical intervention should he require it and ensured the witness was away from the incident, ensuring their safety and welfare. </w:t>
      </w:r>
    </w:p>
    <w:p w14:paraId="3980FCA1" w14:textId="77777777" w:rsidR="008C2B22" w:rsidRPr="00ED42F5" w:rsidRDefault="008C2B22" w:rsidP="008C2B22">
      <w:pPr>
        <w:rPr>
          <w:sz w:val="24"/>
          <w:szCs w:val="24"/>
        </w:rPr>
      </w:pPr>
    </w:p>
    <w:p w14:paraId="24688D86" w14:textId="77777777" w:rsidR="008C2B22" w:rsidRPr="00ED42F5" w:rsidRDefault="008C2B22" w:rsidP="008C2B22">
      <w:pPr>
        <w:rPr>
          <w:sz w:val="24"/>
          <w:szCs w:val="24"/>
        </w:rPr>
      </w:pPr>
      <w:r w:rsidRPr="00ED42F5">
        <w:rPr>
          <w:sz w:val="24"/>
          <w:szCs w:val="24"/>
        </w:rPr>
        <w:t xml:space="preserve">The negative to this decision was, the male with the knife already had a good rapport with the witness and trusted her. As a result of the witness being instructed to leave the area, I could not utilise her to de-escalate the situation. </w:t>
      </w:r>
    </w:p>
    <w:p w14:paraId="2F3859D7" w14:textId="77777777" w:rsidR="00ED42F5" w:rsidRPr="00ED42F5" w:rsidRDefault="00ED42F5" w:rsidP="008C2B22">
      <w:pPr>
        <w:rPr>
          <w:sz w:val="24"/>
          <w:szCs w:val="24"/>
        </w:rPr>
      </w:pPr>
    </w:p>
    <w:p w14:paraId="4E25BE54" w14:textId="30D324D2" w:rsidR="008C2B22" w:rsidRPr="00ED42F5" w:rsidRDefault="008C2B22" w:rsidP="008C2B22">
      <w:pPr>
        <w:rPr>
          <w:sz w:val="24"/>
          <w:szCs w:val="24"/>
        </w:rPr>
      </w:pPr>
      <w:r w:rsidRPr="00ED42F5">
        <w:rPr>
          <w:sz w:val="24"/>
          <w:szCs w:val="24"/>
        </w:rPr>
        <w:t>Prior to entering the address, I utilised the National Decision Model (NDM). The NDM allows police to conduct accurate risk assessments, make swift decisions whilst using policing powers during fast moving situations (College of Policing, 2022).</w:t>
      </w:r>
    </w:p>
    <w:p w14:paraId="19038EB6" w14:textId="77777777" w:rsidR="008C2B22" w:rsidRPr="00ED42F5" w:rsidRDefault="008C2B22" w:rsidP="008C2B22">
      <w:pPr>
        <w:rPr>
          <w:sz w:val="24"/>
          <w:szCs w:val="24"/>
        </w:rPr>
      </w:pPr>
    </w:p>
    <w:p w14:paraId="388688B3" w14:textId="77777777" w:rsidR="008C2B22" w:rsidRPr="00ED42F5" w:rsidRDefault="008C2B22" w:rsidP="008C2B22">
      <w:pPr>
        <w:rPr>
          <w:sz w:val="24"/>
          <w:szCs w:val="24"/>
        </w:rPr>
      </w:pPr>
      <w:r w:rsidRPr="00ED42F5">
        <w:rPr>
          <w:sz w:val="24"/>
          <w:szCs w:val="24"/>
        </w:rPr>
        <w:t>From utilising the NDM I concluded that there was a significant threat to life or limb, from this risk assessment I made the decision to enter the property under Section 17 of the Police and Criminal Evidence Act 1984. This provides police the legal power to enter or forcefully enter a property to save life and limb (</w:t>
      </w:r>
      <w:r w:rsidRPr="00ED42F5">
        <w:rPr>
          <w:i/>
          <w:iCs/>
          <w:sz w:val="24"/>
          <w:szCs w:val="24"/>
        </w:rPr>
        <w:t>Police and Criminal Evidence Act 1984</w:t>
      </w:r>
      <w:r w:rsidRPr="00ED42F5">
        <w:rPr>
          <w:sz w:val="24"/>
          <w:szCs w:val="24"/>
        </w:rPr>
        <w:t>).</w:t>
      </w:r>
    </w:p>
    <w:p w14:paraId="1C3717CB" w14:textId="77777777" w:rsidR="008C2B22" w:rsidRPr="00ED42F5" w:rsidRDefault="008C2B22" w:rsidP="008C2B22">
      <w:pPr>
        <w:rPr>
          <w:sz w:val="24"/>
          <w:szCs w:val="24"/>
        </w:rPr>
      </w:pPr>
    </w:p>
    <w:p w14:paraId="08987548" w14:textId="77777777" w:rsidR="008C2B22" w:rsidRPr="00ED42F5" w:rsidRDefault="008C2B22" w:rsidP="008C2B22">
      <w:pPr>
        <w:rPr>
          <w:sz w:val="24"/>
          <w:szCs w:val="24"/>
        </w:rPr>
      </w:pPr>
      <w:r w:rsidRPr="00ED42F5">
        <w:rPr>
          <w:sz w:val="24"/>
          <w:szCs w:val="24"/>
        </w:rPr>
        <w:lastRenderedPageBreak/>
        <w:t xml:space="preserve">Upon entering the address, I saw the male was stood within the lounge area of the address and holding a knife in his right hand. I then noted that there was a door to the rear of the lounge, which allowed access to the back garden. Due to the heightened risk of the male exiting the address through the rear door, I adapted my leadership style to that of the </w:t>
      </w:r>
      <w:r w:rsidRPr="00ED42F5">
        <w:rPr>
          <w:color w:val="auto"/>
          <w:sz w:val="24"/>
          <w:szCs w:val="24"/>
        </w:rPr>
        <w:t>autocratic leadership style</w:t>
      </w:r>
      <w:r w:rsidRPr="00ED42F5">
        <w:rPr>
          <w:sz w:val="24"/>
          <w:szCs w:val="24"/>
        </w:rPr>
        <w:t xml:space="preserve">. I adapted my leadership style to take full control of the situation preventing it from escalating further. Using an </w:t>
      </w:r>
      <w:r w:rsidRPr="00ED42F5">
        <w:rPr>
          <w:color w:val="auto"/>
          <w:sz w:val="24"/>
          <w:szCs w:val="24"/>
        </w:rPr>
        <w:t>autocratic leadership style</w:t>
      </w:r>
      <w:r w:rsidRPr="00ED42F5">
        <w:rPr>
          <w:sz w:val="24"/>
          <w:szCs w:val="24"/>
        </w:rPr>
        <w:t xml:space="preserve"> approach, I instructed my colleague to cover the rear of the address immediately, whilst I requested further units via my police radio. The positives of this decision were, by placing my colleague at the rear of the address I had minimised the risk of the male exiting the property and running onto the street with a knife, however because of my decision, I had placed myself alone with the male armed with a knife until further units arrived.  </w:t>
      </w:r>
    </w:p>
    <w:p w14:paraId="5BD7F6EA" w14:textId="77777777" w:rsidR="008C2B22" w:rsidRPr="00ED42F5" w:rsidRDefault="008C2B22" w:rsidP="008C2B22">
      <w:pPr>
        <w:rPr>
          <w:sz w:val="24"/>
          <w:szCs w:val="24"/>
        </w:rPr>
      </w:pPr>
    </w:p>
    <w:p w14:paraId="07284BD9" w14:textId="77777777" w:rsidR="008C2B22" w:rsidRPr="00ED42F5" w:rsidRDefault="008C2B22" w:rsidP="008C2B22">
      <w:pPr>
        <w:rPr>
          <w:sz w:val="24"/>
          <w:szCs w:val="24"/>
        </w:rPr>
      </w:pPr>
      <w:r w:rsidRPr="00ED42F5">
        <w:rPr>
          <w:sz w:val="24"/>
          <w:szCs w:val="24"/>
        </w:rPr>
        <w:t xml:space="preserve">I then instructed the male to drop the knife, but he did not respond to my instructions. </w:t>
      </w:r>
    </w:p>
    <w:p w14:paraId="2FF27955" w14:textId="77777777" w:rsidR="008C2B22" w:rsidRPr="00ED42F5" w:rsidRDefault="008C2B22" w:rsidP="008C2B22">
      <w:pPr>
        <w:rPr>
          <w:sz w:val="24"/>
          <w:szCs w:val="24"/>
        </w:rPr>
      </w:pPr>
      <w:r w:rsidRPr="00ED42F5">
        <w:rPr>
          <w:sz w:val="24"/>
          <w:szCs w:val="24"/>
        </w:rPr>
        <w:t>As a result of being alone with the male, I then re-utilised the NDM, and considered my tactical options. From this I decided to draw my police issued TASER also known as conducted energy devices (CED). TASER is issued to specially trained police officers and is designed to temporarily disable a person with an electrical current (NPCC, 2022).</w:t>
      </w:r>
    </w:p>
    <w:p w14:paraId="04257FE2" w14:textId="77777777" w:rsidR="008C2B22" w:rsidRPr="00ED42F5" w:rsidRDefault="008C2B22" w:rsidP="008C2B22">
      <w:pPr>
        <w:rPr>
          <w:sz w:val="24"/>
          <w:szCs w:val="24"/>
        </w:rPr>
      </w:pPr>
    </w:p>
    <w:p w14:paraId="2DA7B7F3" w14:textId="77777777" w:rsidR="008C2B22" w:rsidRPr="00ED42F5" w:rsidRDefault="008C2B22" w:rsidP="008C2B22">
      <w:pPr>
        <w:rPr>
          <w:sz w:val="24"/>
          <w:szCs w:val="24"/>
        </w:rPr>
      </w:pPr>
      <w:r w:rsidRPr="00ED42F5">
        <w:rPr>
          <w:sz w:val="24"/>
          <w:szCs w:val="24"/>
        </w:rPr>
        <w:t>Prior to drawing my TASER, I also considered The Criminal Law Act 1967, Common Law and The Police Criminal Evidence Act 1984 as this provides police the legal power to use force if required providing that the amount of force used is reasonable and proportionate to the circumstances otherwise this force can be deemed as excessive (College of Policing, 2022).</w:t>
      </w:r>
    </w:p>
    <w:p w14:paraId="1648BD9F" w14:textId="77777777" w:rsidR="008C2B22" w:rsidRPr="00ED42F5" w:rsidRDefault="008C2B22" w:rsidP="008C2B22">
      <w:pPr>
        <w:rPr>
          <w:sz w:val="24"/>
          <w:szCs w:val="24"/>
        </w:rPr>
      </w:pPr>
      <w:r w:rsidRPr="00ED42F5">
        <w:rPr>
          <w:sz w:val="24"/>
          <w:szCs w:val="24"/>
        </w:rPr>
        <w:t xml:space="preserve">I also considered Article 2 – the right to life, Article 3 – the prohibition of </w:t>
      </w:r>
      <w:proofErr w:type="gramStart"/>
      <w:r w:rsidRPr="00ED42F5">
        <w:rPr>
          <w:sz w:val="24"/>
          <w:szCs w:val="24"/>
        </w:rPr>
        <w:t>torture,  Article</w:t>
      </w:r>
      <w:proofErr w:type="gramEnd"/>
      <w:r w:rsidRPr="00ED42F5">
        <w:rPr>
          <w:sz w:val="24"/>
          <w:szCs w:val="24"/>
        </w:rPr>
        <w:t xml:space="preserve"> 8 – the right to respect for a private family life, and Article 10 – freedom of expression of The Human Rights Act 1998 (College of Policing, 2022). If I had not considered these police powers, and the males Human Rights under the Human Rights Act 1998, this could have had a negative effect on myself, the male and the public’s perception of the police. A report from (IOPC, 2015) highlighted how excessive force an bring the officer to internal misconduct proceedings and can also undermine public confidence. </w:t>
      </w:r>
    </w:p>
    <w:p w14:paraId="7F9F3627" w14:textId="77777777" w:rsidR="008C2B22" w:rsidRPr="00ED42F5" w:rsidRDefault="008C2B22" w:rsidP="008C2B22">
      <w:pPr>
        <w:rPr>
          <w:sz w:val="24"/>
          <w:szCs w:val="24"/>
        </w:rPr>
      </w:pPr>
    </w:p>
    <w:p w14:paraId="19ED7B9E" w14:textId="77777777" w:rsidR="008C2B22" w:rsidRPr="00ED42F5" w:rsidRDefault="008C2B22" w:rsidP="008C2B22">
      <w:pPr>
        <w:rPr>
          <w:sz w:val="24"/>
          <w:szCs w:val="24"/>
        </w:rPr>
      </w:pPr>
      <w:r w:rsidRPr="00ED42F5">
        <w:rPr>
          <w:sz w:val="24"/>
          <w:szCs w:val="24"/>
        </w:rPr>
        <w:t xml:space="preserve">With my TASER drawn and using the authoritative leadership style, I instructed the male to drop the knife again. The male stopped pacing but ignored my commands to drop the knife. As I believed this was due to the male’s mental condition, I made the decision to take a different approach to de-escalate the situation. I did this by adapting my policing stye to the participative leadership approach. I did this as it would allow the male to make his own decisions, where he would be more likely to engage. I asked the male what I could do to help his situation, bringing the incident to a positive outcome. </w:t>
      </w:r>
    </w:p>
    <w:p w14:paraId="46AC2335" w14:textId="77777777" w:rsidR="008C2B22" w:rsidRPr="00ED42F5" w:rsidRDefault="008C2B22" w:rsidP="008C2B22">
      <w:pPr>
        <w:rPr>
          <w:sz w:val="24"/>
          <w:szCs w:val="24"/>
        </w:rPr>
      </w:pPr>
    </w:p>
    <w:p w14:paraId="54CF74AE" w14:textId="77777777" w:rsidR="008C2B22" w:rsidRPr="00ED42F5" w:rsidRDefault="008C2B22" w:rsidP="008C2B22">
      <w:pPr>
        <w:rPr>
          <w:sz w:val="24"/>
          <w:szCs w:val="24"/>
        </w:rPr>
      </w:pPr>
      <w:r w:rsidRPr="00ED42F5">
        <w:rPr>
          <w:sz w:val="24"/>
          <w:szCs w:val="24"/>
        </w:rPr>
        <w:t xml:space="preserve">I told the male if he was to drop the knife, I would place my TASER back into its holster. The male responded and placed the knife onto the floor, sliding it away from him. I immediately responded by placing my TASER back into its holster. By taking this participative leadership approach, it reduced the risk, de-escalated the incident, and allowed me to build trust and rapport with the male. The male told me that he had been under a lot of stress lately as he had not been taking his anti-psychotic medication and he felt that he needed to go to the hospital. </w:t>
      </w:r>
    </w:p>
    <w:p w14:paraId="35BC1B8A" w14:textId="77777777" w:rsidR="008C2B22" w:rsidRPr="00ED42F5" w:rsidRDefault="008C2B22" w:rsidP="008C2B22">
      <w:pPr>
        <w:rPr>
          <w:sz w:val="24"/>
          <w:szCs w:val="24"/>
        </w:rPr>
      </w:pPr>
      <w:r w:rsidRPr="00ED42F5">
        <w:rPr>
          <w:sz w:val="24"/>
          <w:szCs w:val="24"/>
        </w:rPr>
        <w:lastRenderedPageBreak/>
        <w:t xml:space="preserve"> </w:t>
      </w:r>
    </w:p>
    <w:p w14:paraId="0C795F4B" w14:textId="77777777" w:rsidR="008C2B22" w:rsidRPr="00ED42F5" w:rsidRDefault="008C2B22" w:rsidP="008C2B22">
      <w:pPr>
        <w:rPr>
          <w:sz w:val="24"/>
          <w:szCs w:val="24"/>
        </w:rPr>
      </w:pPr>
      <w:r w:rsidRPr="00ED42F5">
        <w:rPr>
          <w:sz w:val="24"/>
          <w:szCs w:val="24"/>
        </w:rPr>
        <w:t xml:space="preserve">I then utilised the </w:t>
      </w:r>
      <w:r w:rsidRPr="00ED42F5">
        <w:rPr>
          <w:color w:val="auto"/>
          <w:sz w:val="24"/>
          <w:szCs w:val="24"/>
        </w:rPr>
        <w:t>Laissez-Faire leadership style</w:t>
      </w:r>
      <w:r w:rsidRPr="00ED42F5">
        <w:rPr>
          <w:sz w:val="24"/>
          <w:szCs w:val="24"/>
        </w:rPr>
        <w:t xml:space="preserve"> and contacted my colleague via my police radio where I provided her with a complete update of the situation </w:t>
      </w:r>
      <w:proofErr w:type="gramStart"/>
      <w:r w:rsidRPr="00ED42F5">
        <w:rPr>
          <w:sz w:val="24"/>
          <w:szCs w:val="24"/>
        </w:rPr>
        <w:t>and also</w:t>
      </w:r>
      <w:proofErr w:type="gramEnd"/>
      <w:r w:rsidRPr="00ED42F5">
        <w:rPr>
          <w:sz w:val="24"/>
          <w:szCs w:val="24"/>
        </w:rPr>
        <w:t xml:space="preserve"> advised her that male was fully compliant and wanted to attend the hospital. This leadership approach allowed me to put my trust in my colleague, allowing them to use their own initiative as part of their development. It was at this point that my colleague came back into the address, accompanied by ambulance personnel. The male then accompanied the paramedic to the ambulance where he was conveyed to hospital. </w:t>
      </w:r>
    </w:p>
    <w:p w14:paraId="274971C7" w14:textId="77777777" w:rsidR="008C2B22" w:rsidRPr="00ED42F5" w:rsidRDefault="008C2B22" w:rsidP="008C2B22">
      <w:pPr>
        <w:rPr>
          <w:sz w:val="24"/>
          <w:szCs w:val="24"/>
        </w:rPr>
      </w:pPr>
    </w:p>
    <w:p w14:paraId="479E953E" w14:textId="77777777" w:rsidR="008C2B22" w:rsidRPr="00ED42F5" w:rsidRDefault="008C2B22" w:rsidP="008C2B22">
      <w:pPr>
        <w:rPr>
          <w:sz w:val="24"/>
          <w:szCs w:val="24"/>
        </w:rPr>
      </w:pPr>
      <w:r w:rsidRPr="00ED42F5">
        <w:rPr>
          <w:sz w:val="24"/>
          <w:szCs w:val="24"/>
        </w:rPr>
        <w:t>In conclusion there are many leadership styles and strategies available to police officers which assist them to communicate with colleagues and those at risk. This allows officers to safely manage incidents, bringing them to a safe conclusion, and safeguarding the communities. By adapting my leadership styles, I was able to prioritise and delegate tasks, minimise the threat, risk, and harm, whilst identifying the most appropriate police powers, police tactical options, and leadership strategies available to bring the incident to a safe resolution. From the use of the National Decision Model and leadership strategies, I was able to identify the operational need of placing a safe containment on the property, whilst actively conversing with the male to de-escalate the situation. If I had not placed the containment on the property, then there was a high chance that the male would have been able to escape the property and run onto the street whilst armed with a knife. This would have not only escalated the threat, risk, and harm but also placed members of the community at risk. However, by instructing my colleague to cover the rear of the address creating this containment, I had invertedly isolated myself with an armed male. This decision had placed me at great risk of injury should the matter have escalated further. Nevertheless, it is evident as I was able to adapt my leadership skills to the situation at hand as well as being able to build a positive rapport with the male, whereby he disarmed himself and accepted help from the responding ambulance personnel. This brought the incident to a safe resolution, safeguarding the male and assisting him to receive the medical attention he urgently required, as well as other members of the public. In addition to this, although I should use the NDM during all incidents, I cannot use all leadership styles and strategies as these must be individually selected to suit the incident at hand and as explained there is a need to be able to adapt my approach to be able to handle the situation in a safe manner, therefore not all leaderships styles would suit every situation.</w:t>
      </w:r>
    </w:p>
    <w:p w14:paraId="29D03CF9" w14:textId="77777777" w:rsidR="008C2B22" w:rsidRPr="00ED42F5" w:rsidRDefault="008C2B22" w:rsidP="008C2B22">
      <w:pPr>
        <w:rPr>
          <w:sz w:val="24"/>
          <w:szCs w:val="24"/>
        </w:rPr>
      </w:pPr>
    </w:p>
    <w:p w14:paraId="34BFE0F1" w14:textId="77777777" w:rsidR="008C2B22" w:rsidRPr="00ED42F5" w:rsidRDefault="008C2B22" w:rsidP="008C2B22">
      <w:pPr>
        <w:rPr>
          <w:sz w:val="24"/>
          <w:szCs w:val="24"/>
        </w:rPr>
      </w:pPr>
      <w:r w:rsidRPr="00ED42F5">
        <w:rPr>
          <w:sz w:val="24"/>
          <w:szCs w:val="24"/>
        </w:rPr>
        <w:t xml:space="preserve">Word Count - 1832 </w:t>
      </w:r>
    </w:p>
    <w:p w14:paraId="40255824" w14:textId="77777777" w:rsidR="008C2B22" w:rsidRPr="0048756C" w:rsidRDefault="008C2B22" w:rsidP="008C2B22">
      <w:pPr>
        <w:rPr>
          <w:sz w:val="24"/>
          <w:szCs w:val="24"/>
        </w:rPr>
      </w:pPr>
      <w:r>
        <w:rPr>
          <w:sz w:val="24"/>
          <w:szCs w:val="24"/>
        </w:rPr>
        <w:t xml:space="preserve"> </w:t>
      </w:r>
    </w:p>
    <w:p w14:paraId="45CD980A" w14:textId="77777777" w:rsidR="008C2B22" w:rsidRPr="00450C83" w:rsidRDefault="008C2B22"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xml:space="preserve">, </w:t>
            </w:r>
            <w:proofErr w:type="gramStart"/>
            <w:r w:rsidR="5717F3B1" w:rsidRPr="496348CF">
              <w:rPr>
                <w:rStyle w:val="normaltextrun"/>
                <w:rFonts w:ascii="Arial" w:hAnsi="Arial" w:cs="Arial"/>
                <w:color w:val="000000" w:themeColor="text1"/>
              </w:rPr>
              <w:t>professional</w:t>
            </w:r>
            <w:proofErr w:type="gramEnd"/>
            <w:r w:rsidR="5717F3B1" w:rsidRPr="496348CF">
              <w:rPr>
                <w:rStyle w:val="normaltextrun"/>
                <w:rFonts w:ascii="Arial" w:hAnsi="Arial" w:cs="Arial"/>
                <w:color w:val="000000" w:themeColor="text1"/>
              </w:rPr>
              <w:t xml:space="preserve">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7777777" w:rsidR="00025650" w:rsidRDefault="00025650" w:rsidP="00340E9A">
      <w:pPr>
        <w:ind w:right="237"/>
        <w:jc w:val="both"/>
        <w:rPr>
          <w:sz w:val="24"/>
          <w:szCs w:val="24"/>
        </w:rPr>
      </w:pPr>
    </w:p>
    <w:p w14:paraId="24704F29" w14:textId="77777777" w:rsidR="00956F06" w:rsidRPr="00ED42F5" w:rsidRDefault="00956F06" w:rsidP="00956F06">
      <w:pPr>
        <w:rPr>
          <w:sz w:val="24"/>
          <w:szCs w:val="24"/>
        </w:rPr>
      </w:pPr>
      <w:r w:rsidRPr="00ED42F5">
        <w:rPr>
          <w:sz w:val="24"/>
          <w:szCs w:val="24"/>
        </w:rPr>
        <w:t xml:space="preserve">During my first six months as a police constable, I spent the initial training in a classroom environment at South Wales Police Learning and Development Centre. During this phase, I was taught the fundamentals required to become an effective police constable, such as police powers of arrest without warrant. This is covered under section twenty-four of the Police and Criminal Evidence Act 1984 </w:t>
      </w:r>
      <w:r w:rsidRPr="00ED42F5">
        <w:rPr>
          <w:i/>
          <w:iCs/>
          <w:sz w:val="24"/>
          <w:szCs w:val="24"/>
        </w:rPr>
        <w:t>(Police Criminal and Evidence Act 1984)</w:t>
      </w:r>
      <w:r w:rsidRPr="00ED42F5">
        <w:rPr>
          <w:sz w:val="24"/>
          <w:szCs w:val="24"/>
        </w:rPr>
        <w:t>.</w:t>
      </w:r>
    </w:p>
    <w:p w14:paraId="03999B7C" w14:textId="77777777" w:rsidR="00956F06" w:rsidRPr="00ED42F5" w:rsidRDefault="00956F06" w:rsidP="00956F06">
      <w:pPr>
        <w:rPr>
          <w:sz w:val="24"/>
          <w:szCs w:val="24"/>
        </w:rPr>
      </w:pPr>
    </w:p>
    <w:p w14:paraId="36EE9161" w14:textId="77777777" w:rsidR="00956F06" w:rsidRPr="00ED42F5" w:rsidRDefault="00956F06" w:rsidP="00956F06">
      <w:pPr>
        <w:rPr>
          <w:sz w:val="24"/>
          <w:szCs w:val="24"/>
        </w:rPr>
      </w:pPr>
      <w:r w:rsidRPr="00ED42F5">
        <w:rPr>
          <w:sz w:val="24"/>
          <w:szCs w:val="24"/>
        </w:rPr>
        <w:t>Police stop and search powers give police officers the power to stop and search persons they believe to be in possession of prohibited items such as knives, stolen items, and prohibited fireworks. This is covered under various legislative powers such as Section one of the Police and Criminal Evidence Act 1984 (House of Commons, 2022) and the National Decision Model (NDM). The NDM assists police officers to make ethical decisions in fast-moving situations and is underpinned by the college of policing code of ethics (Bryant and Bryant, 2020, p.79).</w:t>
      </w:r>
    </w:p>
    <w:p w14:paraId="794C0BF4" w14:textId="77777777" w:rsidR="00956F06" w:rsidRPr="00ED42F5" w:rsidRDefault="00956F06" w:rsidP="00956F06">
      <w:pPr>
        <w:rPr>
          <w:sz w:val="24"/>
          <w:szCs w:val="24"/>
        </w:rPr>
      </w:pPr>
    </w:p>
    <w:p w14:paraId="7573880C" w14:textId="77777777" w:rsidR="00956F06" w:rsidRPr="00ED42F5" w:rsidRDefault="00956F06" w:rsidP="00956F06">
      <w:pPr>
        <w:rPr>
          <w:sz w:val="24"/>
          <w:szCs w:val="24"/>
        </w:rPr>
      </w:pPr>
      <w:r w:rsidRPr="00ED42F5">
        <w:rPr>
          <w:sz w:val="24"/>
          <w:szCs w:val="24"/>
        </w:rPr>
        <w:t xml:space="preserve">Throughout the first phase of my training, I undertook a series of academic examinations and practical assessments, during which I was provided constructive feedback by my classroom tutors. I received this feedback during and after every practical assessment where I would participate in role-play incidents. Once the role play had concluded the classroom tutor would ask me to reflect on my performance. The tutor then provided me with constructive feedback. This feedback helped as I was able to reflect on the role play and adapt my policing style during the following practical assessment. As a result, my practical abilities improved with each practical assessment </w:t>
      </w:r>
      <w:proofErr w:type="gramStart"/>
      <w:r w:rsidRPr="00ED42F5">
        <w:rPr>
          <w:sz w:val="24"/>
          <w:szCs w:val="24"/>
        </w:rPr>
        <w:t>and also</w:t>
      </w:r>
      <w:proofErr w:type="gramEnd"/>
      <w:r w:rsidRPr="00ED42F5">
        <w:rPr>
          <w:sz w:val="24"/>
          <w:szCs w:val="24"/>
        </w:rPr>
        <w:t xml:space="preserve"> my decision-making and use of various legislative powers (South Wales Police, 2022).</w:t>
      </w:r>
    </w:p>
    <w:p w14:paraId="6C3730AA" w14:textId="77777777" w:rsidR="00956F06" w:rsidRPr="00ED42F5" w:rsidRDefault="00956F06" w:rsidP="00956F06">
      <w:pPr>
        <w:rPr>
          <w:color w:val="FF0000"/>
          <w:sz w:val="24"/>
          <w:szCs w:val="24"/>
        </w:rPr>
      </w:pPr>
    </w:p>
    <w:p w14:paraId="1C52D0C9" w14:textId="77777777" w:rsidR="00956F06" w:rsidRPr="00ED42F5" w:rsidRDefault="00956F06" w:rsidP="00956F06">
      <w:pPr>
        <w:rPr>
          <w:sz w:val="24"/>
          <w:szCs w:val="24"/>
        </w:rPr>
      </w:pPr>
      <w:r w:rsidRPr="00ED42F5">
        <w:rPr>
          <w:sz w:val="24"/>
          <w:szCs w:val="24"/>
        </w:rPr>
        <w:lastRenderedPageBreak/>
        <w:t xml:space="preserve">Initially I found this phase of training to be extremely difficult and stressful. I had not been in education for twenty years and stepping back into a learning environment was difficult. I found it difficult to retain the information being given to me in the classroom environment. In addition, I had to adapt my lifestyle. These adaptions were financial adjustments as I had taken a significant pay reduction after leaving my previous employment. Research from (WebMD, 2021) shows that any change can have a negative effect on a person causing stress and the inability to manage their mental wellbeing. This change caused a lot of stress and anxiety which negatively affected my sleeping pattern. I began to consume a large amount of caffeine to alleviate the symptoms I was experiencing, which helped initially but the symptoms returned. Research from (NHS, 2020) shows that stress caused by university education can affect your sleeping pattern, your academic performance, and lead to mental health problems such as anxiety and depression. </w:t>
      </w:r>
    </w:p>
    <w:p w14:paraId="30207F92" w14:textId="77777777" w:rsidR="00956F06" w:rsidRPr="00ED42F5" w:rsidRDefault="00956F06" w:rsidP="00956F06">
      <w:pPr>
        <w:rPr>
          <w:sz w:val="24"/>
          <w:szCs w:val="24"/>
        </w:rPr>
      </w:pPr>
    </w:p>
    <w:p w14:paraId="69CAC1A1" w14:textId="77777777" w:rsidR="00956F06" w:rsidRPr="00ED42F5" w:rsidRDefault="00956F06" w:rsidP="00956F06">
      <w:pPr>
        <w:rPr>
          <w:sz w:val="24"/>
          <w:szCs w:val="24"/>
        </w:rPr>
      </w:pPr>
      <w:r w:rsidRPr="00ED42F5">
        <w:rPr>
          <w:sz w:val="24"/>
          <w:szCs w:val="24"/>
        </w:rPr>
        <w:t xml:space="preserve">However further research from (University of Essex, no </w:t>
      </w:r>
      <w:proofErr w:type="gramStart"/>
      <w:r w:rsidRPr="00ED42F5">
        <w:rPr>
          <w:sz w:val="24"/>
          <w:szCs w:val="24"/>
        </w:rPr>
        <w:t>date )</w:t>
      </w:r>
      <w:proofErr w:type="gramEnd"/>
      <w:r w:rsidRPr="00ED42F5">
        <w:rPr>
          <w:sz w:val="24"/>
          <w:szCs w:val="24"/>
        </w:rPr>
        <w:t xml:space="preserve"> shows that stress can also be positive during studying as it drives individuals to excel in their abilities. To overcome the feelings of stress and anxiety I was experiencing I exercised. I began to cycle on my days off which I found helped to relieve my symptoms. Research from (</w:t>
      </w:r>
      <w:proofErr w:type="spellStart"/>
      <w:r w:rsidRPr="00ED42F5">
        <w:rPr>
          <w:sz w:val="24"/>
          <w:szCs w:val="24"/>
        </w:rPr>
        <w:t>Sustrans</w:t>
      </w:r>
      <w:proofErr w:type="spellEnd"/>
      <w:r w:rsidRPr="00ED42F5">
        <w:rPr>
          <w:sz w:val="24"/>
          <w:szCs w:val="24"/>
        </w:rPr>
        <w:t>, 2020)</w:t>
      </w:r>
      <w:hyperlink r:id="rId15" w:anchor=":~:text=Cycling%20and%20walking%20both%20release,lower%20risk%20of%20feeling%20stressed" w:history="1"/>
      <w:r w:rsidRPr="00ED42F5">
        <w:rPr>
          <w:sz w:val="24"/>
          <w:szCs w:val="24"/>
        </w:rPr>
        <w:t xml:space="preserve"> shows that cycling is not only good for your body, but also helps to prevent mental health. It actively releases the tension that a person is experiencing which in turn relieves stress and anxiety.</w:t>
      </w:r>
    </w:p>
    <w:p w14:paraId="2273232B" w14:textId="77777777" w:rsidR="00956F06" w:rsidRPr="00ED42F5" w:rsidRDefault="00956F06" w:rsidP="00956F06">
      <w:pPr>
        <w:tabs>
          <w:tab w:val="left" w:pos="6120"/>
        </w:tabs>
        <w:rPr>
          <w:sz w:val="24"/>
          <w:szCs w:val="24"/>
        </w:rPr>
      </w:pPr>
      <w:r w:rsidRPr="00ED42F5">
        <w:rPr>
          <w:sz w:val="24"/>
          <w:szCs w:val="24"/>
        </w:rPr>
        <w:tab/>
      </w:r>
    </w:p>
    <w:p w14:paraId="3618EEC1" w14:textId="77777777" w:rsidR="00956F06" w:rsidRPr="00ED42F5" w:rsidRDefault="00956F06" w:rsidP="00956F06">
      <w:pPr>
        <w:tabs>
          <w:tab w:val="left" w:pos="6120"/>
        </w:tabs>
        <w:rPr>
          <w:sz w:val="24"/>
          <w:szCs w:val="24"/>
        </w:rPr>
      </w:pPr>
      <w:r w:rsidRPr="00ED42F5">
        <w:rPr>
          <w:sz w:val="24"/>
          <w:szCs w:val="24"/>
        </w:rPr>
        <w:t xml:space="preserve">Upon completing my initial police training I began the second phase of my training. Here I was allocated a local police station where I would undertake the tutorship phase with a tutor constable. A tutor constable is a specially trained police officer who has been given specialist training. This training allows the tutor constable to be able to identify and apply the correct coaching and mentoring techniques, </w:t>
      </w:r>
      <w:proofErr w:type="gramStart"/>
      <w:r w:rsidRPr="00ED42F5">
        <w:rPr>
          <w:sz w:val="24"/>
          <w:szCs w:val="24"/>
        </w:rPr>
        <w:t>in order to</w:t>
      </w:r>
      <w:proofErr w:type="gramEnd"/>
      <w:r w:rsidRPr="00ED42F5">
        <w:rPr>
          <w:sz w:val="24"/>
          <w:szCs w:val="24"/>
        </w:rPr>
        <w:t xml:space="preserve"> support and develop my experience as a student police constable (College of Policing, 2022). </w:t>
      </w:r>
      <w:proofErr w:type="gramStart"/>
      <w:r w:rsidRPr="00ED42F5">
        <w:rPr>
          <w:sz w:val="24"/>
          <w:szCs w:val="24"/>
        </w:rPr>
        <w:t>Firstly</w:t>
      </w:r>
      <w:proofErr w:type="gramEnd"/>
      <w:r w:rsidRPr="00ED42F5">
        <w:rPr>
          <w:sz w:val="24"/>
          <w:szCs w:val="24"/>
        </w:rPr>
        <w:t xml:space="preserve"> I met with my tutor where we discussed what would be expected of me during my tutorship phase. The expectations were both personal and professional goals that I would be required to meet to pass my tutorship phase and move on to the next phase of my career. The professional goals ranged from initially attending an incident, taking the lead during an incident, conducting the safe arrests of the suspect, and taking victim statements. In addition to these </w:t>
      </w:r>
      <w:proofErr w:type="gramStart"/>
      <w:r w:rsidRPr="00ED42F5">
        <w:rPr>
          <w:sz w:val="24"/>
          <w:szCs w:val="24"/>
        </w:rPr>
        <w:t>targets</w:t>
      </w:r>
      <w:proofErr w:type="gramEnd"/>
      <w:r w:rsidRPr="00ED42F5">
        <w:rPr>
          <w:sz w:val="24"/>
          <w:szCs w:val="24"/>
        </w:rPr>
        <w:t xml:space="preserve"> I was also expected to always uphold the College of Policing’s Code of Ethics. </w:t>
      </w:r>
    </w:p>
    <w:p w14:paraId="758C3C8C" w14:textId="77777777" w:rsidR="00956F06" w:rsidRPr="00ED42F5" w:rsidRDefault="00956F06" w:rsidP="00956F06">
      <w:pPr>
        <w:rPr>
          <w:sz w:val="24"/>
          <w:szCs w:val="24"/>
        </w:rPr>
      </w:pPr>
    </w:p>
    <w:p w14:paraId="1FFBD048" w14:textId="77777777" w:rsidR="00956F06" w:rsidRPr="00ED42F5" w:rsidRDefault="00956F06" w:rsidP="00956F06">
      <w:pPr>
        <w:rPr>
          <w:sz w:val="24"/>
          <w:szCs w:val="24"/>
        </w:rPr>
      </w:pPr>
      <w:r w:rsidRPr="00ED42F5">
        <w:rPr>
          <w:sz w:val="24"/>
          <w:szCs w:val="24"/>
        </w:rPr>
        <w:t xml:space="preserve">The Code of Ethics are set out by the College of Policing and are the standards of behaviour expected of all employees of South Wales Police (College of Policing, 2022) tutor explained that failing to meet these standards could result in disciplinary measures being taken against me. Research from (Home Office, 2014) place and is severe enough that it cannot be managed by the police </w:t>
      </w:r>
      <w:proofErr w:type="gramStart"/>
      <w:r w:rsidRPr="00ED42F5">
        <w:rPr>
          <w:sz w:val="24"/>
          <w:szCs w:val="24"/>
        </w:rPr>
        <w:t>officers</w:t>
      </w:r>
      <w:proofErr w:type="gramEnd"/>
      <w:r w:rsidRPr="00ED42F5">
        <w:rPr>
          <w:sz w:val="24"/>
          <w:szCs w:val="24"/>
        </w:rPr>
        <w:t xml:space="preserve"> supervisor, an investigation may be required to commence. </w:t>
      </w:r>
    </w:p>
    <w:p w14:paraId="1A7212BB" w14:textId="77777777" w:rsidR="00956F06" w:rsidRPr="00ED42F5" w:rsidRDefault="00956F06" w:rsidP="00956F06">
      <w:pPr>
        <w:rPr>
          <w:sz w:val="24"/>
          <w:szCs w:val="24"/>
        </w:rPr>
      </w:pPr>
    </w:p>
    <w:p w14:paraId="254548BB" w14:textId="77777777" w:rsidR="00956F06" w:rsidRPr="00ED42F5" w:rsidRDefault="00956F06" w:rsidP="00956F06">
      <w:pPr>
        <w:rPr>
          <w:sz w:val="24"/>
          <w:szCs w:val="24"/>
        </w:rPr>
      </w:pPr>
      <w:r w:rsidRPr="00ED42F5">
        <w:rPr>
          <w:sz w:val="24"/>
          <w:szCs w:val="24"/>
        </w:rPr>
        <w:t xml:space="preserve">My tutor also explained that as I was a frontline police officer, it was likely that I would be the first contact that the victim has with South Wales Police following the report of an incident. As a result, I would be representing the face of South Wales Police and upholding their visions and values. </w:t>
      </w:r>
      <w:r w:rsidRPr="00ED42F5">
        <w:rPr>
          <w:color w:val="auto"/>
          <w:sz w:val="24"/>
          <w:szCs w:val="24"/>
        </w:rPr>
        <w:t xml:space="preserve">Research from </w:t>
      </w:r>
      <w:r w:rsidRPr="00ED42F5">
        <w:rPr>
          <w:sz w:val="24"/>
          <w:szCs w:val="24"/>
        </w:rPr>
        <w:t xml:space="preserve">(South Wales Police, 2022) </w:t>
      </w:r>
      <w:r w:rsidRPr="00ED42F5">
        <w:rPr>
          <w:color w:val="auto"/>
          <w:sz w:val="24"/>
          <w:szCs w:val="24"/>
        </w:rPr>
        <w:t>shows that some of these visions and values are to be proud, professional and make a timely response, providing the highest level of service to our communities.</w:t>
      </w:r>
      <w:r w:rsidRPr="00ED42F5">
        <w:rPr>
          <w:sz w:val="24"/>
          <w:szCs w:val="24"/>
        </w:rPr>
        <w:t xml:space="preserve"> </w:t>
      </w:r>
    </w:p>
    <w:p w14:paraId="6E03FBA2" w14:textId="77777777" w:rsidR="00956F06" w:rsidRPr="00ED42F5" w:rsidRDefault="00956F06" w:rsidP="00956F06">
      <w:pPr>
        <w:rPr>
          <w:sz w:val="24"/>
          <w:szCs w:val="24"/>
        </w:rPr>
      </w:pPr>
    </w:p>
    <w:p w14:paraId="29D95D8E" w14:textId="77777777" w:rsidR="00956F06" w:rsidRPr="00ED42F5" w:rsidRDefault="00956F06" w:rsidP="00956F06">
      <w:pPr>
        <w:rPr>
          <w:color w:val="FF0000"/>
          <w:sz w:val="24"/>
          <w:szCs w:val="24"/>
        </w:rPr>
      </w:pPr>
      <w:r w:rsidRPr="00ED42F5">
        <w:rPr>
          <w:sz w:val="24"/>
          <w:szCs w:val="24"/>
        </w:rPr>
        <w:lastRenderedPageBreak/>
        <w:t xml:space="preserve">My tutorship phase lasted a total of twelve weeks and during this period I was exposed to many different incidents. Initially upon arriving at incidents my tutor would take the lead in gathering the information and making decisions, but as I progressed in my ability, my tutor began to set me targets such as taking the initial lead in the incident we were attending, gathering all available information from the victims, and transfer this information onto a victim statement. By doing this my ability and confidence grew quickly. Consequently, I could apply what I had learned during my initial training in a controlled live environment. This allowed me to take the lead at incidents, building my confidence and knowledge in the policies and procedures in place but also improving my communication skills. </w:t>
      </w:r>
    </w:p>
    <w:p w14:paraId="12E6D30D" w14:textId="77777777" w:rsidR="00956F06" w:rsidRPr="00ED42F5" w:rsidRDefault="00956F06" w:rsidP="00956F06">
      <w:pPr>
        <w:rPr>
          <w:sz w:val="24"/>
          <w:szCs w:val="24"/>
        </w:rPr>
      </w:pPr>
    </w:p>
    <w:p w14:paraId="3C3B519F" w14:textId="77777777" w:rsidR="00956F06" w:rsidRPr="00ED42F5" w:rsidRDefault="00956F06" w:rsidP="00956F06">
      <w:pPr>
        <w:rPr>
          <w:sz w:val="24"/>
          <w:szCs w:val="24"/>
        </w:rPr>
      </w:pPr>
      <w:r w:rsidRPr="00ED42F5">
        <w:rPr>
          <w:sz w:val="24"/>
          <w:szCs w:val="24"/>
        </w:rPr>
        <w:t>My tutor used various coaching and mentoring techniques to assist with my development throughout my tutor stage by asking questions prior and following the attendance of incidents. I was also asked reflective questions following incidents. This allowed me to reflect on my performance and allowed me to give and receive feedback. Research from (Bryant and Bryant, 2020, p.133).</w:t>
      </w:r>
    </w:p>
    <w:p w14:paraId="4AB70792" w14:textId="77777777" w:rsidR="00956F06" w:rsidRPr="00ED42F5" w:rsidRDefault="00956F06" w:rsidP="00956F06">
      <w:pPr>
        <w:rPr>
          <w:sz w:val="24"/>
          <w:szCs w:val="24"/>
        </w:rPr>
      </w:pPr>
      <w:r w:rsidRPr="00ED42F5">
        <w:rPr>
          <w:sz w:val="24"/>
          <w:szCs w:val="24"/>
        </w:rPr>
        <w:t xml:space="preserve"> shows that the tutor will use multiple approaches to assist the student with one being asking the student open-ended questions. This prompts the student to reflect on their experiences and aid with their current development. Further research from (Bryant and Bryant, 2020, p.133) also shows that the tutor may decide to discuss a particular incident pre and post the students arrival. This technique is known as coaching.  Once I evidenced that I could work safely and effectively, applying the correct knowledge, and skills my tutor signed me off as a competent student police officer gaining my independent police patrol status. This allowed me to undertake my policing duties without the need for direct supervision. </w:t>
      </w:r>
    </w:p>
    <w:p w14:paraId="6AAA3877" w14:textId="77777777" w:rsidR="00956F06" w:rsidRPr="00ED42F5" w:rsidRDefault="00956F06" w:rsidP="00956F06">
      <w:pPr>
        <w:rPr>
          <w:sz w:val="24"/>
          <w:szCs w:val="24"/>
        </w:rPr>
      </w:pPr>
    </w:p>
    <w:p w14:paraId="1F451190" w14:textId="77777777" w:rsidR="00956F06" w:rsidRPr="00ED42F5" w:rsidRDefault="00956F06" w:rsidP="00956F06">
      <w:pPr>
        <w:rPr>
          <w:color w:val="FF0000"/>
          <w:sz w:val="24"/>
          <w:szCs w:val="24"/>
        </w:rPr>
      </w:pPr>
      <w:r w:rsidRPr="00ED42F5">
        <w:rPr>
          <w:sz w:val="24"/>
          <w:szCs w:val="24"/>
        </w:rPr>
        <w:t xml:space="preserve">Here I progressed into year two of my career as a student police constable. During this period, I worked both as a single and double crewed police officer. Although I was a newly appointed student police officer who had recently gained my independent patrol status, I was attending incidents single-crewed. Here I found that all persons at the incidents that I was attending were unaware that I was an inexperienced police officer and had an automatic expectation for me to take control of the situation. This put pressure on me </w:t>
      </w:r>
      <w:proofErr w:type="gramStart"/>
      <w:r w:rsidRPr="00ED42F5">
        <w:rPr>
          <w:sz w:val="24"/>
          <w:szCs w:val="24"/>
        </w:rPr>
        <w:t>as  I</w:t>
      </w:r>
      <w:proofErr w:type="gramEnd"/>
      <w:r w:rsidRPr="00ED42F5">
        <w:rPr>
          <w:sz w:val="24"/>
          <w:szCs w:val="24"/>
        </w:rPr>
        <w:t xml:space="preserve"> was having to make the decisions without relying on my tutor. Although I was confident in my role, I was still young in service. To overcome </w:t>
      </w:r>
      <w:proofErr w:type="gramStart"/>
      <w:r w:rsidRPr="00ED42F5">
        <w:rPr>
          <w:sz w:val="24"/>
          <w:szCs w:val="24"/>
        </w:rPr>
        <w:t>this</w:t>
      </w:r>
      <w:proofErr w:type="gramEnd"/>
      <w:r w:rsidRPr="00ED42F5">
        <w:rPr>
          <w:sz w:val="24"/>
          <w:szCs w:val="24"/>
        </w:rPr>
        <w:t xml:space="preserve"> I would speak to one person at a time ensuring that I gathered all the available information. Then by using the national decision model ensured that the decisions made were safe and ethical (College of Policing, 2022).</w:t>
      </w:r>
    </w:p>
    <w:p w14:paraId="37BF7D1B" w14:textId="77777777" w:rsidR="00956F06" w:rsidRPr="00ED42F5" w:rsidRDefault="00956F06" w:rsidP="00956F06">
      <w:pPr>
        <w:rPr>
          <w:color w:val="auto"/>
          <w:sz w:val="24"/>
          <w:szCs w:val="24"/>
        </w:rPr>
      </w:pPr>
      <w:r w:rsidRPr="00ED42F5">
        <w:rPr>
          <w:color w:val="auto"/>
          <w:sz w:val="24"/>
          <w:szCs w:val="24"/>
        </w:rPr>
        <w:t xml:space="preserve">If I was still struggling in my decision </w:t>
      </w:r>
      <w:proofErr w:type="gramStart"/>
      <w:r w:rsidRPr="00ED42F5">
        <w:rPr>
          <w:color w:val="auto"/>
          <w:sz w:val="24"/>
          <w:szCs w:val="24"/>
        </w:rPr>
        <w:t>making</w:t>
      </w:r>
      <w:proofErr w:type="gramEnd"/>
      <w:r w:rsidRPr="00ED42F5">
        <w:rPr>
          <w:color w:val="auto"/>
          <w:sz w:val="24"/>
          <w:szCs w:val="24"/>
        </w:rPr>
        <w:t xml:space="preserve"> I would contact my supervisor to seek advice. </w:t>
      </w:r>
    </w:p>
    <w:p w14:paraId="482F4CB3" w14:textId="77777777" w:rsidR="00956F06" w:rsidRPr="00ED42F5" w:rsidRDefault="00956F06" w:rsidP="00956F06">
      <w:pPr>
        <w:rPr>
          <w:color w:val="auto"/>
          <w:sz w:val="24"/>
          <w:szCs w:val="24"/>
        </w:rPr>
      </w:pPr>
    </w:p>
    <w:p w14:paraId="599E4B56" w14:textId="77777777" w:rsidR="00956F06" w:rsidRPr="00ED42F5" w:rsidRDefault="00956F06" w:rsidP="00956F06">
      <w:pPr>
        <w:rPr>
          <w:color w:val="auto"/>
          <w:sz w:val="24"/>
          <w:szCs w:val="24"/>
        </w:rPr>
      </w:pPr>
      <w:r w:rsidRPr="00ED42F5">
        <w:rPr>
          <w:color w:val="auto"/>
          <w:sz w:val="24"/>
          <w:szCs w:val="24"/>
        </w:rPr>
        <w:t>During year two of my career, I attended several attachments, visiting various departments within the South Wales Police Force ranging from Neighbourhood Policing Teams (NPT) where I attended community-based events, engaged with the local communities improving community cohesion, and attended local schools to give a presentation on anti-social behaviour and its effects on the communities (Joining the Police, 2022) to the Roads Policing Unit where I attended several road traffic collisions, with the assistance of my mentor I identified and dealt with numerous traffic offences, I also worked as part of a wider team to successfully disrupt criminal activity (South Wales Police, 2022).</w:t>
      </w:r>
    </w:p>
    <w:p w14:paraId="28BD1A0E" w14:textId="77777777" w:rsidR="00956F06" w:rsidRPr="00ED42F5" w:rsidRDefault="00956F06" w:rsidP="00956F06">
      <w:pPr>
        <w:rPr>
          <w:color w:val="auto"/>
          <w:sz w:val="24"/>
          <w:szCs w:val="24"/>
        </w:rPr>
      </w:pPr>
    </w:p>
    <w:p w14:paraId="799D4F91" w14:textId="77777777" w:rsidR="00956F06" w:rsidRPr="00ED42F5" w:rsidRDefault="00956F06" w:rsidP="00956F06">
      <w:pPr>
        <w:rPr>
          <w:color w:val="auto"/>
          <w:sz w:val="24"/>
          <w:szCs w:val="24"/>
        </w:rPr>
      </w:pPr>
      <w:r w:rsidRPr="00ED42F5">
        <w:rPr>
          <w:color w:val="auto"/>
          <w:sz w:val="24"/>
          <w:szCs w:val="24"/>
        </w:rPr>
        <w:lastRenderedPageBreak/>
        <w:t>During my attachments I was required to evidence my ability to work to a minimum standard that had been set out within my operational competency portfolio. The operational competency portfolio is a mandatory document that provides the minimum standards of competence that are required of a student police constable</w:t>
      </w:r>
    </w:p>
    <w:p w14:paraId="23026EA1" w14:textId="77777777" w:rsidR="00956F06" w:rsidRPr="00ED42F5" w:rsidRDefault="00956F06" w:rsidP="00956F06">
      <w:pPr>
        <w:rPr>
          <w:color w:val="auto"/>
          <w:sz w:val="24"/>
          <w:szCs w:val="24"/>
        </w:rPr>
      </w:pPr>
      <w:r w:rsidRPr="00ED42F5">
        <w:rPr>
          <w:color w:val="auto"/>
          <w:sz w:val="24"/>
          <w:szCs w:val="24"/>
        </w:rPr>
        <w:t>(College of Policing, 2019). Failing to meet this level of competence could mean that I could be removed from my studies and as a result, my employment terminated (College of Policing, 2019).</w:t>
      </w:r>
    </w:p>
    <w:p w14:paraId="2F5AE131" w14:textId="77777777" w:rsidR="00956F06" w:rsidRPr="00ED42F5" w:rsidRDefault="00956F06" w:rsidP="00956F06">
      <w:pPr>
        <w:rPr>
          <w:color w:val="auto"/>
          <w:sz w:val="24"/>
          <w:szCs w:val="24"/>
        </w:rPr>
      </w:pPr>
    </w:p>
    <w:p w14:paraId="4C7DF250" w14:textId="77777777" w:rsidR="00956F06" w:rsidRPr="00ED42F5" w:rsidRDefault="00956F06" w:rsidP="00956F06">
      <w:pPr>
        <w:rPr>
          <w:color w:val="FF0000"/>
          <w:sz w:val="24"/>
          <w:szCs w:val="24"/>
        </w:rPr>
      </w:pPr>
      <w:r w:rsidRPr="00ED42F5">
        <w:rPr>
          <w:color w:val="auto"/>
          <w:sz w:val="24"/>
          <w:szCs w:val="24"/>
        </w:rPr>
        <w:t xml:space="preserve">The attachments are beneficial as they have given an insight into how the various other departments operate within South Wales Police, whilst allowing me to build a rapport with the staff and creating professional links. During my attachments I was also provided positive feedback outlining my work ethic was of a very high standard. </w:t>
      </w:r>
    </w:p>
    <w:p w14:paraId="16C5B4EA" w14:textId="77777777" w:rsidR="00956F06" w:rsidRPr="00ED42F5" w:rsidRDefault="00956F06" w:rsidP="00956F06">
      <w:pPr>
        <w:rPr>
          <w:color w:val="auto"/>
          <w:sz w:val="24"/>
          <w:szCs w:val="24"/>
        </w:rPr>
      </w:pPr>
    </w:p>
    <w:p w14:paraId="39BA4448" w14:textId="77777777" w:rsidR="00956F06" w:rsidRPr="00ED42F5" w:rsidRDefault="00956F06" w:rsidP="00956F06">
      <w:pPr>
        <w:rPr>
          <w:sz w:val="24"/>
          <w:szCs w:val="24"/>
        </w:rPr>
      </w:pPr>
      <w:r w:rsidRPr="00ED42F5">
        <w:rPr>
          <w:color w:val="auto"/>
          <w:sz w:val="24"/>
          <w:szCs w:val="24"/>
        </w:rPr>
        <w:t xml:space="preserve">I am currently in my third year of service as a Police </w:t>
      </w:r>
      <w:proofErr w:type="gramStart"/>
      <w:r w:rsidRPr="00ED42F5">
        <w:rPr>
          <w:color w:val="auto"/>
          <w:sz w:val="24"/>
          <w:szCs w:val="24"/>
        </w:rPr>
        <w:t>Constable</w:t>
      </w:r>
      <w:proofErr w:type="gramEnd"/>
      <w:r w:rsidRPr="00ED42F5">
        <w:rPr>
          <w:color w:val="auto"/>
          <w:sz w:val="24"/>
          <w:szCs w:val="24"/>
        </w:rPr>
        <w:t xml:space="preserve"> and I consider myself to be confident in my role. I have recently completed my standard response driving course which is required. The standard response driving course was a total of three weeks. During this driving course I was allocated a driver trainer where I was taught the system of car control. The system of car control was created by British police and is a way of driving that allows the driver to identify hazards and control the car in a smooth, safe manner (Drivers Domain UK, no date</w:t>
      </w:r>
      <w:proofErr w:type="gramStart"/>
      <w:r w:rsidRPr="00ED42F5">
        <w:rPr>
          <w:color w:val="auto"/>
          <w:sz w:val="24"/>
          <w:szCs w:val="24"/>
        </w:rPr>
        <w:t>).To</w:t>
      </w:r>
      <w:proofErr w:type="gramEnd"/>
      <w:r w:rsidRPr="00ED42F5">
        <w:rPr>
          <w:color w:val="auto"/>
          <w:sz w:val="24"/>
          <w:szCs w:val="24"/>
        </w:rPr>
        <w:t xml:space="preserve"> successfully pass the course, I undertook two practical driving assessments where I was required to demonstrate that I was able to drive to the system of car and make safe progress. Part of this course also consisted of reflective writing, where I would reflect each day on what went well and what I could improve on based on the feedback given to me by the driver trainer. As I have successfully passed my police standard response driving </w:t>
      </w:r>
      <w:proofErr w:type="gramStart"/>
      <w:r w:rsidRPr="00ED42F5">
        <w:rPr>
          <w:color w:val="auto"/>
          <w:sz w:val="24"/>
          <w:szCs w:val="24"/>
        </w:rPr>
        <w:t>course</w:t>
      </w:r>
      <w:proofErr w:type="gramEnd"/>
      <w:r w:rsidRPr="00ED42F5">
        <w:rPr>
          <w:color w:val="auto"/>
          <w:sz w:val="24"/>
          <w:szCs w:val="24"/>
        </w:rPr>
        <w:t xml:space="preserve"> I am now authorised to drive using the emergency lights and sirens when the circumstances and risk of the call justifies it, whilst ensuring that my risk assessment is proportionate and has been made using the national decision model </w:t>
      </w:r>
      <w:r w:rsidRPr="00ED42F5">
        <w:rPr>
          <w:sz w:val="24"/>
          <w:szCs w:val="24"/>
        </w:rPr>
        <w:t>(College of Policing, 2022).</w:t>
      </w:r>
    </w:p>
    <w:p w14:paraId="39DA5EBD" w14:textId="77777777" w:rsidR="00956F06" w:rsidRPr="00ED42F5" w:rsidRDefault="00956F06" w:rsidP="00956F06">
      <w:pPr>
        <w:rPr>
          <w:color w:val="auto"/>
          <w:sz w:val="24"/>
          <w:szCs w:val="24"/>
        </w:rPr>
      </w:pPr>
    </w:p>
    <w:p w14:paraId="097157AC" w14:textId="77777777" w:rsidR="00956F06" w:rsidRPr="00ED42F5" w:rsidRDefault="00956F06" w:rsidP="00956F06">
      <w:pPr>
        <w:rPr>
          <w:color w:val="auto"/>
          <w:sz w:val="24"/>
          <w:szCs w:val="24"/>
        </w:rPr>
      </w:pPr>
      <w:r w:rsidRPr="00ED42F5">
        <w:rPr>
          <w:color w:val="auto"/>
          <w:sz w:val="24"/>
          <w:szCs w:val="24"/>
        </w:rPr>
        <w:t xml:space="preserve">Not only did this benefit my career progression, but it also benefits my supervisors and the public as where I am able to respond to emergency calls in a safe timely manner, providing a better level of service for South Wales Police thus meeting the organisations’ targets and safeguarding victims.  </w:t>
      </w:r>
    </w:p>
    <w:p w14:paraId="5C3D213F" w14:textId="77777777" w:rsidR="00956F06" w:rsidRPr="00ED42F5" w:rsidRDefault="00956F06" w:rsidP="00956F06">
      <w:pPr>
        <w:rPr>
          <w:color w:val="auto"/>
          <w:sz w:val="24"/>
          <w:szCs w:val="24"/>
        </w:rPr>
      </w:pPr>
    </w:p>
    <w:p w14:paraId="30315DD5" w14:textId="77777777" w:rsidR="00956F06" w:rsidRPr="00ED42F5" w:rsidRDefault="00956F06" w:rsidP="00956F06">
      <w:pPr>
        <w:rPr>
          <w:color w:val="auto"/>
          <w:sz w:val="24"/>
          <w:szCs w:val="24"/>
        </w:rPr>
      </w:pPr>
      <w:r w:rsidRPr="00ED42F5">
        <w:rPr>
          <w:color w:val="auto"/>
          <w:sz w:val="24"/>
          <w:szCs w:val="24"/>
        </w:rPr>
        <w:t xml:space="preserve">I have also completed my initial taser course, where I am now an authorised taser officer. This course has provided specialist training in the use of handling a taser. I was continually assessed throughout the course, where I demonstrated my ability to use tactical communication to de-escalate the situation whilst using the NDM to make a continuous assessment of the risk. Research from (College of Policing, 2022) shows that only those who have displayed a high level of competence in their ability to de-escalate and manage conflict whilst being assessed as safe for independent patrol are eligible to apply but would also require the support from their supervisor. Being trained in taser has been beneficial as it has given me a greater awareness of the importance of tactical communication and the use of NDM when in attendance to incidents. It also benefits South Wales Police as I can be utilised to attend emergency calls where there is a mention of a knife present. </w:t>
      </w:r>
    </w:p>
    <w:p w14:paraId="70E97617" w14:textId="77777777" w:rsidR="00956F06" w:rsidRPr="00ED42F5" w:rsidRDefault="00956F06" w:rsidP="00956F06">
      <w:pPr>
        <w:rPr>
          <w:color w:val="auto"/>
          <w:sz w:val="24"/>
          <w:szCs w:val="24"/>
        </w:rPr>
      </w:pPr>
    </w:p>
    <w:p w14:paraId="476435A9" w14:textId="77777777" w:rsidR="00956F06" w:rsidRPr="00ED42F5" w:rsidRDefault="00956F06" w:rsidP="00956F06">
      <w:pPr>
        <w:rPr>
          <w:color w:val="auto"/>
          <w:sz w:val="24"/>
          <w:szCs w:val="24"/>
        </w:rPr>
      </w:pPr>
      <w:r w:rsidRPr="00ED42F5">
        <w:rPr>
          <w:color w:val="auto"/>
          <w:sz w:val="24"/>
          <w:szCs w:val="24"/>
        </w:rPr>
        <w:t xml:space="preserve">Reflecting on my three-year probation it’s clear that the initial change of lifestyle and academic demand during initial police training was a stressful time. This stress </w:t>
      </w:r>
      <w:r w:rsidRPr="00ED42F5">
        <w:rPr>
          <w:color w:val="auto"/>
          <w:sz w:val="24"/>
          <w:szCs w:val="24"/>
        </w:rPr>
        <w:lastRenderedPageBreak/>
        <w:t xml:space="preserve">caused anxiety which affected my sleeping pattern. Although this was a difficult time, the stress had its positives as it improved my confidence and academic performance. I have become a valued member of the team but from my tutor’s patient approach I have been given the experience and knowledge required to work safely and effectively. The opportunities presented allowed me to attend emergency calls in a timely manner, safeguard victims, and provide the highest standards of service whilst maintaining the college of policing code of ethics. This not only helps in my career progression but also ensures that South Wales Police meet their visions and values. In addition to this I have supervised student constables who are younger in service and currently in their tutorship phase. This is to aid my development within my career and to provide me experience in the management of others.  </w:t>
      </w:r>
    </w:p>
    <w:p w14:paraId="55E8513B" w14:textId="77777777" w:rsidR="00025650" w:rsidRPr="00ED42F5" w:rsidRDefault="00025650" w:rsidP="00340E9A">
      <w:pPr>
        <w:ind w:right="237"/>
        <w:jc w:val="both"/>
        <w:rPr>
          <w:color w:val="auto"/>
          <w:sz w:val="24"/>
          <w:szCs w:val="24"/>
        </w:rPr>
      </w:pPr>
    </w:p>
    <w:p w14:paraId="1D2C9803" w14:textId="064CA8BF" w:rsidR="00ED42F5" w:rsidRPr="00ED42F5" w:rsidRDefault="00ED42F5" w:rsidP="00340E9A">
      <w:pPr>
        <w:ind w:right="237"/>
        <w:jc w:val="both"/>
        <w:rPr>
          <w:sz w:val="24"/>
          <w:szCs w:val="24"/>
        </w:rPr>
      </w:pPr>
      <w:r w:rsidRPr="00ED42F5">
        <w:rPr>
          <w:color w:val="auto"/>
          <w:sz w:val="24"/>
          <w:szCs w:val="24"/>
        </w:rPr>
        <w:t>Word Count - 2200</w:t>
      </w:r>
    </w:p>
    <w:p w14:paraId="4C811AD3" w14:textId="77777777" w:rsidR="00025650" w:rsidRPr="00ED42F5"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2F1E5522" w:rsidR="004923DA" w:rsidRDefault="004923DA" w:rsidP="00340E9A">
      <w:pPr>
        <w:keepNext/>
        <w:spacing w:before="240" w:after="60"/>
        <w:ind w:right="237"/>
        <w:jc w:val="both"/>
        <w:rPr>
          <w:b/>
          <w:sz w:val="24"/>
          <w:szCs w:val="24"/>
        </w:rPr>
      </w:pPr>
      <w:r w:rsidRPr="00270EEB">
        <w:rPr>
          <w:b/>
          <w:sz w:val="24"/>
          <w:szCs w:val="24"/>
        </w:rPr>
        <w:lastRenderedPageBreak/>
        <w:t>Bibliography</w:t>
      </w:r>
    </w:p>
    <w:p w14:paraId="39B4D870" w14:textId="77777777" w:rsidR="008D2B77" w:rsidRPr="00270EEB" w:rsidRDefault="008D2B77" w:rsidP="00340E9A">
      <w:pPr>
        <w:keepNext/>
        <w:spacing w:before="240" w:after="60"/>
        <w:ind w:right="237"/>
        <w:jc w:val="both"/>
        <w:rPr>
          <w:b/>
          <w:sz w:val="24"/>
          <w:szCs w:val="24"/>
        </w:rPr>
      </w:pPr>
    </w:p>
    <w:p w14:paraId="69842271" w14:textId="77777777" w:rsidR="008D2B77" w:rsidRPr="008D2B77" w:rsidRDefault="008D2B77" w:rsidP="008D2B77">
      <w:pPr>
        <w:rPr>
          <w:sz w:val="24"/>
          <w:szCs w:val="24"/>
        </w:rPr>
      </w:pPr>
      <w:r w:rsidRPr="008D2B77">
        <w:rPr>
          <w:sz w:val="24"/>
          <w:szCs w:val="24"/>
        </w:rPr>
        <w:t xml:space="preserve">Ashbury, S. and Jacobs, E. (2014) </w:t>
      </w:r>
      <w:r w:rsidRPr="008D2B77">
        <w:rPr>
          <w:i/>
          <w:iCs/>
          <w:sz w:val="24"/>
          <w:szCs w:val="24"/>
        </w:rPr>
        <w:t>Dynamic Risk Assessment</w:t>
      </w:r>
      <w:r w:rsidRPr="008D2B77">
        <w:rPr>
          <w:sz w:val="24"/>
          <w:szCs w:val="24"/>
        </w:rPr>
        <w:t>. Oxon: Routledge.</w:t>
      </w:r>
    </w:p>
    <w:p w14:paraId="0D2A267D"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Baker, C. (2022) </w:t>
      </w:r>
      <w:r w:rsidRPr="008D2B77">
        <w:rPr>
          <w:rFonts w:eastAsiaTheme="minorHAnsi"/>
          <w:i/>
          <w:iCs/>
          <w:color w:val="auto"/>
          <w:sz w:val="24"/>
          <w:szCs w:val="24"/>
          <w:lang w:eastAsia="en-US"/>
        </w:rPr>
        <w:t>Why Leadership is Important</w:t>
      </w:r>
      <w:r w:rsidRPr="008D2B77">
        <w:rPr>
          <w:rFonts w:eastAsiaTheme="minorHAnsi"/>
          <w:color w:val="auto"/>
          <w:sz w:val="24"/>
          <w:szCs w:val="24"/>
          <w:lang w:eastAsia="en-US"/>
        </w:rPr>
        <w:t xml:space="preserve">. Available at: </w:t>
      </w:r>
      <w:hyperlink r:id="rId16" w:anchor=":~:text=Leadership%20is%20important%20because%20it,to%20accomplish%20incredible%20feats%20together" w:history="1">
        <w:r w:rsidRPr="008D2B77">
          <w:rPr>
            <w:rFonts w:eastAsiaTheme="minorHAnsi"/>
            <w:color w:val="0563C1" w:themeColor="hyperlink"/>
            <w:sz w:val="24"/>
            <w:szCs w:val="24"/>
            <w:u w:val="single"/>
            <w:lang w:eastAsia="en-US"/>
          </w:rPr>
          <w:t>https://leaders.com/articles/leadership/why-is-leadership-important/#:~:text=Leadership%20is%20important%20because%20it,to%20accomplish%20incredible%20feats%20together</w:t>
        </w:r>
      </w:hyperlink>
      <w:r w:rsidRPr="008D2B77">
        <w:rPr>
          <w:rFonts w:eastAsiaTheme="minorHAnsi"/>
          <w:color w:val="auto"/>
          <w:sz w:val="24"/>
          <w:szCs w:val="24"/>
          <w:lang w:eastAsia="en-US"/>
        </w:rPr>
        <w:t xml:space="preserve"> (Accessed: 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2513504B" w14:textId="77777777" w:rsidR="008D2B77" w:rsidRPr="008D2B77" w:rsidRDefault="008D2B77" w:rsidP="008D2B77">
      <w:pPr>
        <w:rPr>
          <w:sz w:val="24"/>
          <w:szCs w:val="24"/>
        </w:rPr>
      </w:pPr>
      <w:r w:rsidRPr="008D2B77">
        <w:rPr>
          <w:sz w:val="24"/>
          <w:szCs w:val="24"/>
        </w:rPr>
        <w:t xml:space="preserve">BBC News (2012) </w:t>
      </w:r>
      <w:r w:rsidRPr="008D2B77">
        <w:rPr>
          <w:i/>
          <w:iCs/>
          <w:sz w:val="24"/>
          <w:szCs w:val="24"/>
        </w:rPr>
        <w:t>Social media benefits to police investigated</w:t>
      </w:r>
      <w:r w:rsidRPr="008D2B77">
        <w:rPr>
          <w:sz w:val="24"/>
          <w:szCs w:val="24"/>
        </w:rPr>
        <w:t xml:space="preserve">. Available at: </w:t>
      </w:r>
      <w:hyperlink r:id="rId17" w:history="1">
        <w:r w:rsidRPr="008D2B77">
          <w:rPr>
            <w:color w:val="0563C1" w:themeColor="hyperlink"/>
            <w:sz w:val="24"/>
            <w:szCs w:val="24"/>
            <w:u w:val="single"/>
          </w:rPr>
          <w:t>https://www.bbc.co.uk/news/technology-20641190</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70FC20A3" w14:textId="77777777" w:rsidR="008D2B77" w:rsidRPr="008D2B77" w:rsidRDefault="008D2B77" w:rsidP="008D2B77">
      <w:pPr>
        <w:rPr>
          <w:sz w:val="24"/>
          <w:szCs w:val="24"/>
        </w:rPr>
      </w:pPr>
    </w:p>
    <w:p w14:paraId="137D13CA"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proofErr w:type="spellStart"/>
      <w:r w:rsidRPr="008D2B77">
        <w:rPr>
          <w:rFonts w:eastAsiaTheme="minorHAnsi"/>
          <w:color w:val="auto"/>
          <w:sz w:val="24"/>
          <w:szCs w:val="24"/>
          <w:lang w:eastAsia="en-US"/>
        </w:rPr>
        <w:t>Birt</w:t>
      </w:r>
      <w:proofErr w:type="spellEnd"/>
      <w:r w:rsidRPr="008D2B77">
        <w:rPr>
          <w:rFonts w:eastAsiaTheme="minorHAnsi"/>
          <w:color w:val="auto"/>
          <w:sz w:val="24"/>
          <w:szCs w:val="24"/>
          <w:lang w:eastAsia="en-US"/>
        </w:rPr>
        <w:t xml:space="preserve">, J. (2022) </w:t>
      </w:r>
      <w:r w:rsidRPr="008D2B77">
        <w:rPr>
          <w:rFonts w:eastAsiaTheme="minorHAnsi"/>
          <w:i/>
          <w:iCs/>
          <w:color w:val="auto"/>
          <w:sz w:val="24"/>
          <w:szCs w:val="24"/>
          <w:lang w:eastAsia="en-US"/>
        </w:rPr>
        <w:t>11 Ways to Demonstrate Your Leadership Skills at Work</w:t>
      </w:r>
      <w:r w:rsidRPr="008D2B77">
        <w:rPr>
          <w:rFonts w:eastAsiaTheme="minorHAnsi"/>
          <w:color w:val="auto"/>
          <w:sz w:val="24"/>
          <w:szCs w:val="24"/>
          <w:lang w:eastAsia="en-US"/>
        </w:rPr>
        <w:t xml:space="preserve">. Available at: </w:t>
      </w:r>
      <w:hyperlink r:id="rId18" w:history="1">
        <w:r w:rsidRPr="008D2B77">
          <w:rPr>
            <w:rFonts w:eastAsiaTheme="minorHAnsi"/>
            <w:color w:val="0563C1" w:themeColor="hyperlink"/>
            <w:sz w:val="24"/>
            <w:szCs w:val="24"/>
            <w:u w:val="single"/>
            <w:lang w:eastAsia="en-US"/>
          </w:rPr>
          <w:t>https://www.indeed.com/career-advice/career-development/demonstrate-leadership-skills</w:t>
        </w:r>
      </w:hyperlink>
      <w:r w:rsidRPr="008D2B77">
        <w:rPr>
          <w:rFonts w:eastAsiaTheme="minorHAnsi"/>
          <w:color w:val="auto"/>
          <w:sz w:val="24"/>
          <w:szCs w:val="24"/>
          <w:lang w:eastAsia="en-US"/>
        </w:rPr>
        <w:t xml:space="preserve"> (Accessed: 15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406CE88D"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Bryant, R and Bryant, S. (2020) </w:t>
      </w:r>
      <w:r w:rsidRPr="008D2B77">
        <w:rPr>
          <w:rFonts w:eastAsiaTheme="minorHAnsi"/>
          <w:i/>
          <w:iCs/>
          <w:color w:val="auto"/>
          <w:sz w:val="24"/>
          <w:szCs w:val="24"/>
          <w:lang w:eastAsia="en-US"/>
        </w:rPr>
        <w:t>Handbook for Policing Students</w:t>
      </w:r>
      <w:r w:rsidRPr="008D2B77">
        <w:rPr>
          <w:rFonts w:eastAsiaTheme="minorHAnsi"/>
          <w:color w:val="auto"/>
          <w:sz w:val="24"/>
          <w:szCs w:val="24"/>
          <w:lang w:eastAsia="en-US"/>
        </w:rPr>
        <w:t>. Oxford: Oxford University Press.</w:t>
      </w:r>
    </w:p>
    <w:p w14:paraId="2D223D98"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CFI (2022) </w:t>
      </w:r>
      <w:r w:rsidRPr="008D2B77">
        <w:rPr>
          <w:rFonts w:eastAsiaTheme="minorHAnsi"/>
          <w:i/>
          <w:iCs/>
          <w:color w:val="auto"/>
          <w:sz w:val="24"/>
          <w:szCs w:val="24"/>
          <w:lang w:eastAsia="en-US"/>
        </w:rPr>
        <w:t>Leadership Styles</w:t>
      </w:r>
      <w:r w:rsidRPr="008D2B77">
        <w:rPr>
          <w:rFonts w:eastAsiaTheme="minorHAnsi"/>
          <w:color w:val="auto"/>
          <w:sz w:val="24"/>
          <w:szCs w:val="24"/>
          <w:lang w:eastAsia="en-US"/>
        </w:rPr>
        <w:t xml:space="preserve">. Available at: </w:t>
      </w:r>
      <w:hyperlink r:id="rId19" w:history="1">
        <w:r w:rsidRPr="008D2B77">
          <w:rPr>
            <w:rFonts w:eastAsiaTheme="minorHAnsi"/>
            <w:color w:val="0563C1" w:themeColor="hyperlink"/>
            <w:sz w:val="24"/>
            <w:szCs w:val="24"/>
            <w:u w:val="single"/>
            <w:lang w:eastAsia="en-US"/>
          </w:rPr>
          <w:t>https://corporatefinanceinstitute.com/resources/management/leadership-styles/</w:t>
        </w:r>
      </w:hyperlink>
      <w:r w:rsidRPr="008D2B77">
        <w:rPr>
          <w:rFonts w:eastAsiaTheme="minorHAnsi"/>
          <w:color w:val="auto"/>
          <w:sz w:val="24"/>
          <w:szCs w:val="24"/>
          <w:lang w:eastAsia="en-US"/>
        </w:rPr>
        <w:t xml:space="preserve"> (Accessed: 15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15A1B7EE"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Cherry, K. (2022) </w:t>
      </w:r>
      <w:r w:rsidRPr="008D2B77">
        <w:rPr>
          <w:rFonts w:eastAsiaTheme="minorHAnsi"/>
          <w:i/>
          <w:iCs/>
          <w:color w:val="auto"/>
          <w:sz w:val="24"/>
          <w:szCs w:val="24"/>
          <w:lang w:eastAsia="en-US"/>
        </w:rPr>
        <w:t>What is Transformational Leadership?</w:t>
      </w:r>
      <w:r w:rsidRPr="008D2B77">
        <w:rPr>
          <w:rFonts w:eastAsiaTheme="minorHAnsi"/>
          <w:color w:val="auto"/>
          <w:sz w:val="24"/>
          <w:szCs w:val="24"/>
          <w:lang w:eastAsia="en-US"/>
        </w:rPr>
        <w:t xml:space="preserve"> Available at: </w:t>
      </w:r>
      <w:hyperlink r:id="rId20" w:history="1">
        <w:r w:rsidRPr="008D2B77">
          <w:rPr>
            <w:rFonts w:eastAsiaTheme="minorHAnsi"/>
            <w:color w:val="0563C1" w:themeColor="hyperlink"/>
            <w:sz w:val="24"/>
            <w:szCs w:val="24"/>
            <w:u w:val="single"/>
            <w:lang w:eastAsia="en-US"/>
          </w:rPr>
          <w:t>https://www.verywellmind.com/what-is-transformational-leadership-2795313</w:t>
        </w:r>
      </w:hyperlink>
      <w:r w:rsidRPr="008D2B77">
        <w:rPr>
          <w:rFonts w:eastAsiaTheme="minorHAnsi"/>
          <w:color w:val="auto"/>
          <w:sz w:val="24"/>
          <w:szCs w:val="24"/>
          <w:lang w:eastAsia="en-US"/>
        </w:rPr>
        <w:t xml:space="preserve"> (Accessed: 15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7819D26A"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Police use of force</w:t>
      </w:r>
      <w:r w:rsidRPr="008D2B77">
        <w:rPr>
          <w:rFonts w:eastAsiaTheme="minorHAnsi"/>
          <w:color w:val="auto"/>
          <w:sz w:val="24"/>
          <w:szCs w:val="24"/>
          <w:lang w:eastAsia="en-US"/>
        </w:rPr>
        <w:t xml:space="preserve">. Available at: </w:t>
      </w:r>
      <w:hyperlink r:id="rId21" w:anchor="the-criminal-law-act-1967-the-police-and-criminal-evidence-act-1984-common-law-and-the-criminal-justice-and-immigration-act-2008" w:history="1">
        <w:r w:rsidRPr="008D2B77">
          <w:rPr>
            <w:rFonts w:eastAsiaTheme="minorHAnsi"/>
            <w:color w:val="0563C1" w:themeColor="hyperlink"/>
            <w:sz w:val="24"/>
            <w:szCs w:val="24"/>
            <w:u w:val="single"/>
            <w:lang w:eastAsia="en-US"/>
          </w:rPr>
          <w:t>https://www.college.police.uk/app/public-order/core-principles-and-legislation/police-use-force#the-criminal-law-act-1967-the-police-and-criminal-evidence-act-1984-common-law-and-the-criminal-justice-and-immigration-act-2008</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11AA2C1D"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(2014) </w:t>
      </w:r>
      <w:r w:rsidRPr="008D2B77">
        <w:rPr>
          <w:rFonts w:eastAsiaTheme="minorHAnsi"/>
          <w:i/>
          <w:iCs/>
          <w:color w:val="auto"/>
          <w:sz w:val="24"/>
          <w:szCs w:val="24"/>
          <w:lang w:eastAsia="en-US"/>
        </w:rPr>
        <w:t>Five Year Strategy</w:t>
      </w:r>
      <w:r w:rsidRPr="008D2B77">
        <w:rPr>
          <w:rFonts w:eastAsiaTheme="minorHAnsi"/>
          <w:color w:val="auto"/>
          <w:sz w:val="24"/>
          <w:szCs w:val="24"/>
          <w:lang w:eastAsia="en-US"/>
        </w:rPr>
        <w:t xml:space="preserve">. Available at: </w:t>
      </w:r>
      <w:hyperlink r:id="rId22" w:history="1">
        <w:r w:rsidRPr="008D2B77">
          <w:rPr>
            <w:rFonts w:eastAsiaTheme="minorHAnsi"/>
            <w:color w:val="0563C1" w:themeColor="hyperlink"/>
            <w:sz w:val="24"/>
            <w:szCs w:val="24"/>
            <w:u w:val="single"/>
            <w:lang w:eastAsia="en-US"/>
          </w:rPr>
          <w:t>https://library.college.police.uk/docs/college-of-policing/Five-Year-Strategy-2014.pdf</w:t>
        </w:r>
      </w:hyperlink>
      <w:r w:rsidRPr="008D2B77">
        <w:rPr>
          <w:rFonts w:eastAsiaTheme="minorHAnsi"/>
          <w:color w:val="auto"/>
          <w:sz w:val="24"/>
          <w:szCs w:val="24"/>
          <w:lang w:eastAsia="en-US"/>
        </w:rPr>
        <w:t xml:space="preserve"> (Accessed: 27</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486B14E6"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(2018) </w:t>
      </w:r>
      <w:r w:rsidRPr="008D2B77">
        <w:rPr>
          <w:rFonts w:eastAsiaTheme="minorHAnsi"/>
          <w:i/>
          <w:iCs/>
          <w:color w:val="auto"/>
          <w:sz w:val="24"/>
          <w:szCs w:val="24"/>
          <w:lang w:eastAsia="en-US"/>
        </w:rPr>
        <w:t>Associates’ welcome pack</w:t>
      </w:r>
      <w:r w:rsidRPr="008D2B77">
        <w:rPr>
          <w:rFonts w:eastAsiaTheme="minorHAnsi"/>
          <w:color w:val="auto"/>
          <w:sz w:val="24"/>
          <w:szCs w:val="24"/>
          <w:lang w:eastAsia="en-US"/>
        </w:rPr>
        <w:t xml:space="preserve">. Available at: </w:t>
      </w:r>
      <w:hyperlink r:id="rId23" w:history="1">
        <w:r w:rsidRPr="008D2B77">
          <w:rPr>
            <w:rFonts w:eastAsiaTheme="minorHAnsi"/>
            <w:color w:val="0563C1" w:themeColor="hyperlink"/>
            <w:sz w:val="24"/>
            <w:szCs w:val="24"/>
            <w:u w:val="single"/>
            <w:lang w:eastAsia="en-US"/>
          </w:rPr>
          <w:t>https://assets.college.police.uk/s3fs-public/2021-02/asssociates_welcome_pack_280818_0.pdf</w:t>
        </w:r>
      </w:hyperlink>
      <w:r w:rsidRPr="008D2B77">
        <w:rPr>
          <w:rFonts w:eastAsiaTheme="minorHAnsi"/>
          <w:color w:val="auto"/>
          <w:sz w:val="24"/>
          <w:szCs w:val="24"/>
          <w:lang w:eastAsia="en-US"/>
        </w:rPr>
        <w:t xml:space="preserve"> (Accessed: 29</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4F0D968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(2019) </w:t>
      </w:r>
      <w:r w:rsidRPr="008D2B77">
        <w:rPr>
          <w:rFonts w:eastAsiaTheme="minorHAnsi"/>
          <w:i/>
          <w:iCs/>
          <w:color w:val="auto"/>
          <w:sz w:val="24"/>
          <w:szCs w:val="24"/>
          <w:lang w:eastAsia="en-US"/>
        </w:rPr>
        <w:t>Recognition of prior learn guidance</w:t>
      </w:r>
      <w:r w:rsidRPr="008D2B77">
        <w:rPr>
          <w:rFonts w:eastAsiaTheme="minorHAnsi"/>
          <w:color w:val="auto"/>
          <w:sz w:val="24"/>
          <w:szCs w:val="24"/>
          <w:lang w:eastAsia="en-US"/>
        </w:rPr>
        <w:t xml:space="preserve">. Available at: </w:t>
      </w:r>
      <w:hyperlink r:id="rId24" w:history="1">
        <w:r w:rsidRPr="008D2B77">
          <w:rPr>
            <w:rFonts w:eastAsiaTheme="minorHAnsi"/>
            <w:color w:val="0563C1" w:themeColor="hyperlink"/>
            <w:sz w:val="24"/>
            <w:szCs w:val="24"/>
            <w:u w:val="single"/>
            <w:lang w:eastAsia="en-US"/>
          </w:rPr>
          <w:t>https://d17wy4t6ps30xx.cloudfront.net/production/uploads/2020/01/RPL-Guidance-PEQF-Initial-Entry-and-IPLDP-based-programmes.pdf</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754336C"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Policing education qualifications framework</w:t>
      </w:r>
      <w:r w:rsidRPr="008D2B77">
        <w:rPr>
          <w:rFonts w:eastAsiaTheme="minorHAnsi"/>
          <w:color w:val="auto"/>
          <w:sz w:val="24"/>
          <w:szCs w:val="24"/>
          <w:lang w:eastAsia="en-US"/>
        </w:rPr>
        <w:t xml:space="preserve">. Available at: </w:t>
      </w:r>
      <w:hyperlink r:id="rId25" w:history="1">
        <w:r w:rsidRPr="008D2B77">
          <w:rPr>
            <w:rFonts w:eastAsiaTheme="minorHAnsi"/>
            <w:color w:val="0563C1" w:themeColor="hyperlink"/>
            <w:sz w:val="24"/>
            <w:szCs w:val="24"/>
            <w:u w:val="single"/>
            <w:lang w:eastAsia="en-US"/>
          </w:rPr>
          <w:t>https://www.college.police.uk/career-learning/policing-education-qualifications-framework-peqf</w:t>
        </w:r>
      </w:hyperlink>
      <w:r w:rsidRPr="008D2B77">
        <w:rPr>
          <w:rFonts w:eastAsiaTheme="minorHAnsi"/>
          <w:color w:val="auto"/>
          <w:sz w:val="24"/>
          <w:szCs w:val="24"/>
          <w:lang w:eastAsia="en-US"/>
        </w:rPr>
        <w:t xml:space="preserve"> (Accessed: 29</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54459E89"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lastRenderedPageBreak/>
        <w:t xml:space="preserve">College of Policing (2022) </w:t>
      </w:r>
      <w:r w:rsidRPr="008D2B77">
        <w:rPr>
          <w:rFonts w:eastAsiaTheme="minorHAnsi"/>
          <w:i/>
          <w:iCs/>
          <w:color w:val="auto"/>
          <w:sz w:val="24"/>
          <w:szCs w:val="24"/>
          <w:lang w:eastAsia="en-US"/>
        </w:rPr>
        <w:t>About Us</w:t>
      </w:r>
      <w:r w:rsidRPr="008D2B77">
        <w:rPr>
          <w:rFonts w:eastAsiaTheme="minorHAnsi"/>
          <w:color w:val="auto"/>
          <w:sz w:val="24"/>
          <w:szCs w:val="24"/>
          <w:lang w:eastAsia="en-US"/>
        </w:rPr>
        <w:t xml:space="preserve">. Available at: </w:t>
      </w:r>
      <w:hyperlink r:id="rId26" w:history="1">
        <w:r w:rsidRPr="008D2B77">
          <w:rPr>
            <w:rFonts w:eastAsiaTheme="minorHAnsi"/>
            <w:color w:val="0563C1" w:themeColor="hyperlink"/>
            <w:sz w:val="24"/>
            <w:szCs w:val="24"/>
            <w:u w:val="single"/>
            <w:lang w:eastAsia="en-US"/>
          </w:rPr>
          <w:t>https://www.college.police.uk/about</w:t>
        </w:r>
      </w:hyperlink>
      <w:r w:rsidRPr="008D2B77">
        <w:rPr>
          <w:rFonts w:eastAsiaTheme="minorHAnsi"/>
          <w:color w:val="auto"/>
          <w:sz w:val="24"/>
          <w:szCs w:val="24"/>
          <w:lang w:eastAsia="en-US"/>
        </w:rPr>
        <w:t xml:space="preserve"> (Accessed: 25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0DDFC19E"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Core planning principles</w:t>
      </w:r>
      <w:r w:rsidRPr="008D2B77">
        <w:rPr>
          <w:rFonts w:eastAsiaTheme="minorHAnsi"/>
          <w:color w:val="auto"/>
          <w:sz w:val="24"/>
          <w:szCs w:val="24"/>
          <w:lang w:eastAsia="en-US"/>
        </w:rPr>
        <w:t xml:space="preserve">. Available at: </w:t>
      </w:r>
      <w:hyperlink r:id="rId27" w:anchor="human-rights-act-1998" w:history="1">
        <w:r w:rsidRPr="008D2B77">
          <w:rPr>
            <w:rFonts w:eastAsiaTheme="minorHAnsi"/>
            <w:color w:val="0563C1" w:themeColor="hyperlink"/>
            <w:sz w:val="24"/>
            <w:szCs w:val="24"/>
            <w:u w:val="single"/>
            <w:lang w:eastAsia="en-US"/>
          </w:rPr>
          <w:t>https://www.college.police.uk/app/operations/operational-planning/core-planning-principles#human-rights-act-1998</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C1387B0"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Fundamental review of the College of Policing</w:t>
      </w:r>
      <w:r w:rsidRPr="008D2B77">
        <w:rPr>
          <w:rFonts w:eastAsiaTheme="minorHAnsi"/>
          <w:color w:val="auto"/>
          <w:sz w:val="24"/>
          <w:szCs w:val="24"/>
          <w:lang w:eastAsia="en-US"/>
        </w:rPr>
        <w:t xml:space="preserve">. Available at: </w:t>
      </w:r>
      <w:hyperlink r:id="rId28" w:history="1">
        <w:r w:rsidRPr="008D2B77">
          <w:rPr>
            <w:rFonts w:eastAsiaTheme="minorHAnsi"/>
            <w:color w:val="0563C1" w:themeColor="hyperlink"/>
            <w:sz w:val="24"/>
            <w:szCs w:val="24"/>
            <w:u w:val="single"/>
            <w:lang w:eastAsia="en-US"/>
          </w:rPr>
          <w:t>https://assets.college.police.uk/s3fs-public/2022-02/Fundamental-review-of-the-College-of-Policing-full-report.pdf</w:t>
        </w:r>
      </w:hyperlink>
      <w:r w:rsidRPr="008D2B77">
        <w:rPr>
          <w:rFonts w:eastAsiaTheme="minorHAnsi"/>
          <w:color w:val="auto"/>
          <w:sz w:val="24"/>
          <w:szCs w:val="24"/>
          <w:lang w:eastAsia="en-US"/>
        </w:rPr>
        <w:t xml:space="preserve"> (Accessed: 26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74495B1A" w14:textId="77777777" w:rsidR="008D2B77" w:rsidRPr="008D2B77" w:rsidRDefault="008D2B77" w:rsidP="008D2B77">
      <w:pPr>
        <w:rPr>
          <w:sz w:val="24"/>
          <w:szCs w:val="24"/>
        </w:rPr>
      </w:pPr>
      <w:r w:rsidRPr="008D2B77">
        <w:rPr>
          <w:sz w:val="24"/>
          <w:szCs w:val="24"/>
        </w:rPr>
        <w:t xml:space="preserve">College of Policing (2022) </w:t>
      </w:r>
      <w:r w:rsidRPr="008D2B77">
        <w:rPr>
          <w:i/>
          <w:iCs/>
          <w:sz w:val="24"/>
          <w:szCs w:val="24"/>
        </w:rPr>
        <w:t>House-to-house enquiries</w:t>
      </w:r>
      <w:r w:rsidRPr="008D2B77">
        <w:rPr>
          <w:sz w:val="24"/>
          <w:szCs w:val="24"/>
        </w:rPr>
        <w:t xml:space="preserve">. Available at: </w:t>
      </w:r>
      <w:hyperlink r:id="rId29" w:history="1">
        <w:r w:rsidRPr="008D2B77">
          <w:rPr>
            <w:color w:val="0563C1" w:themeColor="hyperlink"/>
            <w:sz w:val="24"/>
            <w:szCs w:val="24"/>
            <w:u w:val="single"/>
          </w:rPr>
          <w:t>file:///C:/Users/kab21/Downloads/Housetohouse%20enquiries.pdf</w:t>
        </w:r>
      </w:hyperlink>
      <w:r w:rsidRPr="008D2B77">
        <w:rPr>
          <w:sz w:val="24"/>
          <w:szCs w:val="24"/>
        </w:rPr>
        <w:t xml:space="preserve"> (Accessed: 7</w:t>
      </w:r>
      <w:r w:rsidRPr="008D2B77">
        <w:rPr>
          <w:sz w:val="24"/>
          <w:szCs w:val="24"/>
          <w:vertAlign w:val="superscript"/>
        </w:rPr>
        <w:t>th</w:t>
      </w:r>
      <w:r w:rsidRPr="008D2B77">
        <w:rPr>
          <w:sz w:val="24"/>
          <w:szCs w:val="24"/>
        </w:rPr>
        <w:t xml:space="preserve"> December 2022).</w:t>
      </w:r>
    </w:p>
    <w:p w14:paraId="3D38F16D" w14:textId="77777777" w:rsidR="008D2B77" w:rsidRPr="008D2B77" w:rsidRDefault="008D2B77" w:rsidP="008D2B77">
      <w:pPr>
        <w:rPr>
          <w:sz w:val="24"/>
          <w:szCs w:val="24"/>
        </w:rPr>
      </w:pPr>
    </w:p>
    <w:p w14:paraId="4C92BB89" w14:textId="77777777" w:rsidR="008D2B77" w:rsidRPr="008D2B77" w:rsidRDefault="008D2B77" w:rsidP="008D2B77">
      <w:pPr>
        <w:rPr>
          <w:sz w:val="24"/>
          <w:szCs w:val="24"/>
        </w:rPr>
      </w:pPr>
      <w:r w:rsidRPr="008D2B77">
        <w:rPr>
          <w:sz w:val="24"/>
          <w:szCs w:val="24"/>
        </w:rPr>
        <w:t xml:space="preserve">College of Policing (2022) </w:t>
      </w:r>
      <w:r w:rsidRPr="008D2B77">
        <w:rPr>
          <w:i/>
          <w:iCs/>
          <w:sz w:val="24"/>
          <w:szCs w:val="24"/>
        </w:rPr>
        <w:t>Media Relations</w:t>
      </w:r>
      <w:r w:rsidRPr="008D2B77">
        <w:rPr>
          <w:sz w:val="24"/>
          <w:szCs w:val="24"/>
        </w:rPr>
        <w:t xml:space="preserve">. Available at: </w:t>
      </w:r>
      <w:hyperlink r:id="rId30" w:history="1">
        <w:r w:rsidRPr="008D2B77">
          <w:rPr>
            <w:color w:val="0563C1" w:themeColor="hyperlink"/>
            <w:sz w:val="24"/>
            <w:szCs w:val="24"/>
            <w:u w:val="single"/>
          </w:rPr>
          <w:t>https://www.college.police.uk/app/engagement-and-communication/media-relations</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343167EA" w14:textId="77777777" w:rsidR="008D2B77" w:rsidRPr="008D2B77" w:rsidRDefault="008D2B77" w:rsidP="008D2B77">
      <w:pPr>
        <w:rPr>
          <w:sz w:val="24"/>
          <w:szCs w:val="24"/>
        </w:rPr>
      </w:pPr>
    </w:p>
    <w:p w14:paraId="666C3A1F" w14:textId="77777777" w:rsidR="008D2B77" w:rsidRPr="008D2B77" w:rsidRDefault="008D2B77" w:rsidP="008D2B77">
      <w:pPr>
        <w:rPr>
          <w:sz w:val="24"/>
          <w:szCs w:val="24"/>
        </w:rPr>
      </w:pPr>
      <w:r w:rsidRPr="008D2B77">
        <w:rPr>
          <w:sz w:val="24"/>
          <w:szCs w:val="24"/>
        </w:rPr>
        <w:t xml:space="preserve">College of Policing (2022) </w:t>
      </w:r>
      <w:r w:rsidRPr="008D2B77">
        <w:rPr>
          <w:i/>
          <w:iCs/>
          <w:sz w:val="24"/>
          <w:szCs w:val="24"/>
        </w:rPr>
        <w:t>Missing persons</w:t>
      </w:r>
      <w:r w:rsidRPr="008D2B77">
        <w:rPr>
          <w:sz w:val="24"/>
          <w:szCs w:val="24"/>
        </w:rPr>
        <w:t xml:space="preserve">. Available at: </w:t>
      </w:r>
      <w:hyperlink r:id="rId31" w:history="1">
        <w:r w:rsidRPr="008D2B77">
          <w:rPr>
            <w:color w:val="0563C1" w:themeColor="hyperlink"/>
            <w:sz w:val="24"/>
            <w:szCs w:val="24"/>
            <w:u w:val="single"/>
          </w:rPr>
          <w:t>https://www.college.police.uk/app/major-investigation-and-public-protection/missing-persons/missing-persons</w:t>
        </w:r>
      </w:hyperlink>
      <w:r w:rsidRPr="008D2B77">
        <w:rPr>
          <w:sz w:val="24"/>
          <w:szCs w:val="24"/>
        </w:rPr>
        <w:t xml:space="preserve"> (Accessed: 7</w:t>
      </w:r>
      <w:r w:rsidRPr="008D2B77">
        <w:rPr>
          <w:sz w:val="24"/>
          <w:szCs w:val="24"/>
          <w:vertAlign w:val="superscript"/>
        </w:rPr>
        <w:t>th</w:t>
      </w:r>
      <w:r w:rsidRPr="008D2B77">
        <w:rPr>
          <w:sz w:val="24"/>
          <w:szCs w:val="24"/>
        </w:rPr>
        <w:t xml:space="preserve"> December 2022).</w:t>
      </w:r>
    </w:p>
    <w:p w14:paraId="60FEA75A" w14:textId="77777777" w:rsidR="008D2B77" w:rsidRPr="008D2B77" w:rsidRDefault="008D2B77" w:rsidP="008D2B77">
      <w:pPr>
        <w:rPr>
          <w:sz w:val="24"/>
          <w:szCs w:val="24"/>
        </w:rPr>
      </w:pPr>
    </w:p>
    <w:p w14:paraId="24671DB6"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Police Constable</w:t>
      </w:r>
      <w:r w:rsidRPr="008D2B77">
        <w:rPr>
          <w:rFonts w:eastAsiaTheme="minorHAnsi"/>
          <w:color w:val="auto"/>
          <w:sz w:val="24"/>
          <w:szCs w:val="24"/>
          <w:lang w:eastAsia="en-US"/>
        </w:rPr>
        <w:t xml:space="preserve">. Available at: </w:t>
      </w:r>
      <w:hyperlink r:id="rId32" w:history="1">
        <w:r w:rsidRPr="008D2B77">
          <w:rPr>
            <w:rFonts w:eastAsiaTheme="minorHAnsi"/>
            <w:color w:val="0563C1" w:themeColor="hyperlink"/>
            <w:sz w:val="24"/>
            <w:szCs w:val="24"/>
            <w:u w:val="single"/>
            <w:lang w:eastAsia="en-US"/>
          </w:rPr>
          <w:t>https://profdev.college.police.uk/professional-profile/police-constable/</w:t>
        </w:r>
      </w:hyperlink>
      <w:r w:rsidRPr="008D2B77">
        <w:rPr>
          <w:rFonts w:eastAsiaTheme="minorHAnsi"/>
          <w:color w:val="auto"/>
          <w:sz w:val="24"/>
          <w:szCs w:val="24"/>
          <w:lang w:eastAsia="en-US"/>
        </w:rPr>
        <w:t xml:space="preserve"> (Accessed: 26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22EB85D1"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Police Driving</w:t>
      </w:r>
      <w:r w:rsidRPr="008D2B77">
        <w:rPr>
          <w:rFonts w:eastAsiaTheme="minorHAnsi"/>
          <w:color w:val="auto"/>
          <w:sz w:val="24"/>
          <w:szCs w:val="24"/>
          <w:lang w:eastAsia="en-US"/>
        </w:rPr>
        <w:t xml:space="preserve">. Available at: </w:t>
      </w:r>
      <w:hyperlink r:id="rId33" w:history="1">
        <w:r w:rsidRPr="008D2B77">
          <w:rPr>
            <w:rFonts w:eastAsiaTheme="minorHAnsi"/>
            <w:color w:val="0563C1" w:themeColor="hyperlink"/>
            <w:sz w:val="24"/>
            <w:szCs w:val="24"/>
            <w:u w:val="single"/>
            <w:lang w:eastAsia="en-US"/>
          </w:rPr>
          <w:t>https://www.college.police.uk/app/roads-policing/police-driving</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40796D54" w14:textId="77777777" w:rsidR="008D2B77" w:rsidRPr="008D2B77" w:rsidRDefault="008D2B77" w:rsidP="008D2B77">
      <w:pPr>
        <w:rPr>
          <w:sz w:val="24"/>
          <w:szCs w:val="24"/>
        </w:rPr>
      </w:pPr>
      <w:r w:rsidRPr="008D2B77">
        <w:rPr>
          <w:sz w:val="24"/>
          <w:szCs w:val="24"/>
        </w:rPr>
        <w:t xml:space="preserve">College of Policing (2022) </w:t>
      </w:r>
      <w:r w:rsidRPr="008D2B77">
        <w:rPr>
          <w:i/>
          <w:iCs/>
          <w:sz w:val="24"/>
          <w:szCs w:val="24"/>
        </w:rPr>
        <w:t>Risk principles</w:t>
      </w:r>
      <w:r w:rsidRPr="008D2B77">
        <w:rPr>
          <w:sz w:val="24"/>
          <w:szCs w:val="24"/>
        </w:rPr>
        <w:t xml:space="preserve">. Available at: </w:t>
      </w:r>
      <w:hyperlink r:id="rId34" w:anchor="risk-principles" w:history="1">
        <w:r w:rsidRPr="008D2B77">
          <w:rPr>
            <w:color w:val="0563C1" w:themeColor="hyperlink"/>
            <w:sz w:val="24"/>
            <w:szCs w:val="24"/>
            <w:u w:val="single"/>
          </w:rPr>
          <w:t>https://www.college.police.uk/app/risk/risk#risk-principles</w:t>
        </w:r>
      </w:hyperlink>
      <w:r w:rsidRPr="008D2B77">
        <w:rPr>
          <w:sz w:val="24"/>
          <w:szCs w:val="24"/>
        </w:rPr>
        <w:t xml:space="preserve"> (Accessed: 7</w:t>
      </w:r>
      <w:r w:rsidRPr="008D2B77">
        <w:rPr>
          <w:sz w:val="24"/>
          <w:szCs w:val="24"/>
          <w:vertAlign w:val="superscript"/>
        </w:rPr>
        <w:t>th</w:t>
      </w:r>
      <w:r w:rsidRPr="008D2B77">
        <w:rPr>
          <w:sz w:val="24"/>
          <w:szCs w:val="24"/>
        </w:rPr>
        <w:t xml:space="preserve"> December 2022).</w:t>
      </w:r>
    </w:p>
    <w:p w14:paraId="0D641785" w14:textId="77777777" w:rsidR="008D2B77" w:rsidRPr="008D2B77" w:rsidRDefault="008D2B77" w:rsidP="008D2B77">
      <w:pPr>
        <w:rPr>
          <w:sz w:val="24"/>
          <w:szCs w:val="24"/>
        </w:rPr>
      </w:pPr>
    </w:p>
    <w:p w14:paraId="53E70149" w14:textId="69E0076B" w:rsidR="008D2B77" w:rsidRDefault="008D2B77" w:rsidP="008D2B77">
      <w:pPr>
        <w:rPr>
          <w:sz w:val="24"/>
          <w:szCs w:val="24"/>
        </w:rPr>
      </w:pPr>
      <w:r w:rsidRPr="008D2B77">
        <w:rPr>
          <w:sz w:val="24"/>
          <w:szCs w:val="24"/>
        </w:rPr>
        <w:t xml:space="preserve">College of Policing (2022) </w:t>
      </w:r>
      <w:r w:rsidRPr="008D2B77">
        <w:rPr>
          <w:i/>
          <w:iCs/>
          <w:sz w:val="24"/>
          <w:szCs w:val="24"/>
        </w:rPr>
        <w:t>Risk</w:t>
      </w:r>
      <w:r w:rsidRPr="008D2B77">
        <w:rPr>
          <w:sz w:val="24"/>
          <w:szCs w:val="24"/>
        </w:rPr>
        <w:t xml:space="preserve">. Available at: </w:t>
      </w:r>
      <w:hyperlink r:id="rId35" w:anchor="risk-principles" w:history="1">
        <w:r w:rsidRPr="008D2B77">
          <w:rPr>
            <w:color w:val="0563C1" w:themeColor="hyperlink"/>
            <w:sz w:val="24"/>
            <w:szCs w:val="24"/>
            <w:u w:val="single"/>
          </w:rPr>
          <w:t>https://www.college.police.uk/app/risk/risk#risk-principles</w:t>
        </w:r>
      </w:hyperlink>
      <w:r w:rsidRPr="008D2B77">
        <w:rPr>
          <w:sz w:val="24"/>
          <w:szCs w:val="24"/>
        </w:rPr>
        <w:t xml:space="preserve"> (Accessed: 6</w:t>
      </w:r>
      <w:r w:rsidRPr="008D2B77">
        <w:rPr>
          <w:sz w:val="24"/>
          <w:szCs w:val="24"/>
          <w:vertAlign w:val="superscript"/>
        </w:rPr>
        <w:t>th</w:t>
      </w:r>
      <w:r w:rsidRPr="008D2B77">
        <w:rPr>
          <w:sz w:val="24"/>
          <w:szCs w:val="24"/>
        </w:rPr>
        <w:t xml:space="preserve"> December 2022).</w:t>
      </w:r>
    </w:p>
    <w:p w14:paraId="52897FB1" w14:textId="77777777" w:rsidR="008D2B77" w:rsidRPr="008D2B77" w:rsidRDefault="008D2B77" w:rsidP="008D2B77">
      <w:pPr>
        <w:rPr>
          <w:sz w:val="24"/>
          <w:szCs w:val="24"/>
        </w:rPr>
      </w:pPr>
    </w:p>
    <w:p w14:paraId="602941A8"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Tutor/Tutor Constable</w:t>
      </w:r>
      <w:r w:rsidRPr="008D2B77">
        <w:rPr>
          <w:rFonts w:eastAsiaTheme="minorHAnsi"/>
          <w:color w:val="auto"/>
          <w:sz w:val="24"/>
          <w:szCs w:val="24"/>
          <w:lang w:eastAsia="en-US"/>
        </w:rPr>
        <w:t xml:space="preserve">. Available at: </w:t>
      </w:r>
      <w:hyperlink r:id="rId36" w:history="1">
        <w:r w:rsidRPr="008D2B77">
          <w:rPr>
            <w:rFonts w:eastAsiaTheme="minorHAnsi"/>
            <w:color w:val="0563C1" w:themeColor="hyperlink"/>
            <w:sz w:val="24"/>
            <w:szCs w:val="24"/>
            <w:u w:val="single"/>
            <w:lang w:eastAsia="en-US"/>
          </w:rPr>
          <w:t>https://profdev.college.police.uk/professional-profile/tutor-tutor-constable/</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29C8B8B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College of Policing (2022) </w:t>
      </w:r>
      <w:r w:rsidRPr="008D2B77">
        <w:rPr>
          <w:rFonts w:eastAsiaTheme="minorHAnsi"/>
          <w:i/>
          <w:iCs/>
          <w:color w:val="auto"/>
          <w:sz w:val="24"/>
          <w:szCs w:val="24"/>
          <w:lang w:eastAsia="en-US"/>
        </w:rPr>
        <w:t>Using APP</w:t>
      </w:r>
      <w:r w:rsidRPr="008D2B77">
        <w:rPr>
          <w:rFonts w:eastAsiaTheme="minorHAnsi"/>
          <w:color w:val="auto"/>
          <w:sz w:val="24"/>
          <w:szCs w:val="24"/>
          <w:lang w:eastAsia="en-US"/>
        </w:rPr>
        <w:t xml:space="preserve">. Available at: </w:t>
      </w:r>
      <w:hyperlink r:id="rId37" w:anchor="how-guidance-becomes-app" w:history="1">
        <w:r w:rsidRPr="008D2B77">
          <w:rPr>
            <w:rFonts w:eastAsiaTheme="minorHAnsi"/>
            <w:color w:val="0563C1" w:themeColor="hyperlink"/>
            <w:sz w:val="24"/>
            <w:szCs w:val="24"/>
            <w:u w:val="single"/>
            <w:lang w:eastAsia="en-US"/>
          </w:rPr>
          <w:t>https://www.college.police.uk/app/using-app#how-guidance-becomes-app</w:t>
        </w:r>
      </w:hyperlink>
      <w:r w:rsidRPr="008D2B77">
        <w:rPr>
          <w:rFonts w:eastAsiaTheme="minorHAnsi"/>
          <w:color w:val="auto"/>
          <w:sz w:val="24"/>
          <w:szCs w:val="24"/>
          <w:lang w:eastAsia="en-US"/>
        </w:rPr>
        <w:t xml:space="preserve"> (Accessed: 25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September 2022).</w:t>
      </w:r>
    </w:p>
    <w:p w14:paraId="14628FBC" w14:textId="77777777" w:rsidR="008D2B77" w:rsidRPr="008D2B77" w:rsidRDefault="008D2B77" w:rsidP="008D2B77">
      <w:pPr>
        <w:rPr>
          <w:sz w:val="24"/>
          <w:szCs w:val="24"/>
        </w:rPr>
      </w:pPr>
      <w:r w:rsidRPr="008D2B77">
        <w:rPr>
          <w:sz w:val="24"/>
          <w:szCs w:val="24"/>
        </w:rPr>
        <w:t xml:space="preserve">College of Policing (2022) </w:t>
      </w:r>
      <w:r w:rsidRPr="008D2B77">
        <w:rPr>
          <w:i/>
          <w:iCs/>
          <w:sz w:val="24"/>
          <w:szCs w:val="24"/>
        </w:rPr>
        <w:t>Witnesses’ own words and open questioning</w:t>
      </w:r>
      <w:r w:rsidRPr="008D2B77">
        <w:rPr>
          <w:sz w:val="24"/>
          <w:szCs w:val="24"/>
        </w:rPr>
        <w:t xml:space="preserve">. Available at: </w:t>
      </w:r>
      <w:hyperlink r:id="rId38" w:history="1">
        <w:r w:rsidRPr="008D2B77">
          <w:rPr>
            <w:color w:val="0563C1" w:themeColor="hyperlink"/>
            <w:sz w:val="24"/>
            <w:szCs w:val="24"/>
            <w:u w:val="single"/>
          </w:rPr>
          <w:t>file:///C:/Users/kab21/Downloads/Witnesses%20own%20words%20and%20open%20questioning.pdf</w:t>
        </w:r>
      </w:hyperlink>
      <w:r w:rsidRPr="008D2B77">
        <w:rPr>
          <w:sz w:val="24"/>
          <w:szCs w:val="24"/>
        </w:rPr>
        <w:t xml:space="preserve"> (Accessed: 7</w:t>
      </w:r>
      <w:r w:rsidRPr="008D2B77">
        <w:rPr>
          <w:sz w:val="24"/>
          <w:szCs w:val="24"/>
          <w:vertAlign w:val="superscript"/>
        </w:rPr>
        <w:t>th</w:t>
      </w:r>
      <w:r w:rsidRPr="008D2B77">
        <w:rPr>
          <w:sz w:val="24"/>
          <w:szCs w:val="24"/>
        </w:rPr>
        <w:t xml:space="preserve"> December 2022).</w:t>
      </w:r>
    </w:p>
    <w:p w14:paraId="2430D792" w14:textId="77777777" w:rsidR="008D2B77" w:rsidRPr="008D2B77" w:rsidRDefault="008D2B77" w:rsidP="008D2B77">
      <w:pPr>
        <w:rPr>
          <w:sz w:val="24"/>
          <w:szCs w:val="24"/>
        </w:rPr>
      </w:pPr>
    </w:p>
    <w:p w14:paraId="00CABF5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lastRenderedPageBreak/>
        <w:t xml:space="preserve">CPS (2021) </w:t>
      </w:r>
      <w:r w:rsidRPr="008D2B77">
        <w:rPr>
          <w:rFonts w:eastAsiaTheme="minorHAnsi"/>
          <w:i/>
          <w:iCs/>
          <w:color w:val="auto"/>
          <w:sz w:val="24"/>
          <w:szCs w:val="24"/>
          <w:lang w:eastAsia="en-US"/>
        </w:rPr>
        <w:t>Offences Against the Person, incorporating the charging standard</w:t>
      </w:r>
      <w:r w:rsidRPr="008D2B77">
        <w:rPr>
          <w:rFonts w:eastAsiaTheme="minorHAnsi"/>
          <w:color w:val="auto"/>
          <w:sz w:val="24"/>
          <w:szCs w:val="24"/>
          <w:lang w:eastAsia="en-US"/>
        </w:rPr>
        <w:t xml:space="preserve">. Available at: </w:t>
      </w:r>
      <w:hyperlink r:id="rId39" w:history="1">
        <w:r w:rsidRPr="008D2B77">
          <w:rPr>
            <w:rFonts w:eastAsiaTheme="minorHAnsi"/>
            <w:color w:val="0563C1" w:themeColor="hyperlink"/>
            <w:sz w:val="24"/>
            <w:szCs w:val="24"/>
            <w:u w:val="single"/>
            <w:lang w:eastAsia="en-US"/>
          </w:rPr>
          <w:t>https://www.cps.gov.uk/legal-guidance/offences-against-person-incorporating-charging-standard</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7D1AB155"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DASH Risk Model (2022) </w:t>
      </w:r>
      <w:r w:rsidRPr="008D2B77">
        <w:rPr>
          <w:rFonts w:eastAsiaTheme="minorHAnsi"/>
          <w:i/>
          <w:iCs/>
          <w:color w:val="auto"/>
          <w:sz w:val="24"/>
          <w:szCs w:val="24"/>
          <w:lang w:eastAsia="en-US"/>
        </w:rPr>
        <w:t>Dash Risk Model</w:t>
      </w:r>
      <w:r w:rsidRPr="008D2B77">
        <w:rPr>
          <w:rFonts w:eastAsiaTheme="minorHAnsi"/>
          <w:color w:val="auto"/>
          <w:sz w:val="24"/>
          <w:szCs w:val="24"/>
          <w:lang w:eastAsia="en-US"/>
        </w:rPr>
        <w:t xml:space="preserve">. Available at: </w:t>
      </w:r>
      <w:hyperlink r:id="rId40" w:history="1">
        <w:r w:rsidRPr="008D2B77">
          <w:rPr>
            <w:rFonts w:eastAsiaTheme="minorHAnsi"/>
            <w:color w:val="0563C1" w:themeColor="hyperlink"/>
            <w:sz w:val="24"/>
            <w:szCs w:val="24"/>
            <w:u w:val="single"/>
            <w:lang w:eastAsia="en-US"/>
          </w:rPr>
          <w:t>https://www.dashriskchecklist.co.uk/</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04121673"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proofErr w:type="spellStart"/>
      <w:r w:rsidRPr="008D2B77">
        <w:rPr>
          <w:rFonts w:eastAsiaTheme="minorHAnsi"/>
          <w:color w:val="auto"/>
          <w:sz w:val="24"/>
          <w:szCs w:val="24"/>
          <w:lang w:eastAsia="en-US"/>
        </w:rPr>
        <w:t>Demirtas</w:t>
      </w:r>
      <w:proofErr w:type="spellEnd"/>
      <w:r w:rsidRPr="008D2B77">
        <w:rPr>
          <w:rFonts w:eastAsiaTheme="minorHAnsi"/>
          <w:color w:val="auto"/>
          <w:sz w:val="24"/>
          <w:szCs w:val="24"/>
          <w:lang w:eastAsia="en-US"/>
        </w:rPr>
        <w:t xml:space="preserve">, O. (2020) </w:t>
      </w:r>
      <w:r w:rsidRPr="008D2B77">
        <w:rPr>
          <w:rFonts w:eastAsiaTheme="minorHAnsi"/>
          <w:i/>
          <w:iCs/>
          <w:color w:val="auto"/>
          <w:sz w:val="24"/>
          <w:szCs w:val="24"/>
          <w:lang w:eastAsia="en-US"/>
        </w:rPr>
        <w:t>A Handbook of Leadership Styles</w:t>
      </w:r>
      <w:r w:rsidRPr="008D2B77">
        <w:rPr>
          <w:rFonts w:eastAsiaTheme="minorHAnsi"/>
          <w:color w:val="auto"/>
          <w:sz w:val="24"/>
          <w:szCs w:val="24"/>
          <w:lang w:eastAsia="en-US"/>
        </w:rPr>
        <w:t>. Cambridge: Cambridge Scholars Publishing.</w:t>
      </w:r>
    </w:p>
    <w:p w14:paraId="44F3EF80"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Denton, B. (2020) </w:t>
      </w:r>
      <w:r w:rsidRPr="008D2B77">
        <w:rPr>
          <w:rFonts w:eastAsiaTheme="minorHAnsi"/>
          <w:i/>
          <w:iCs/>
          <w:color w:val="auto"/>
          <w:sz w:val="24"/>
          <w:szCs w:val="24"/>
          <w:lang w:eastAsia="en-US"/>
        </w:rPr>
        <w:t>What leadership style works best during a crisis?</w:t>
      </w:r>
      <w:r w:rsidRPr="008D2B77">
        <w:rPr>
          <w:rFonts w:eastAsiaTheme="minorHAnsi"/>
          <w:color w:val="auto"/>
          <w:sz w:val="24"/>
          <w:szCs w:val="24"/>
          <w:lang w:eastAsia="en-US"/>
        </w:rPr>
        <w:t xml:space="preserve"> Available at: </w:t>
      </w:r>
      <w:hyperlink r:id="rId41" w:history="1">
        <w:r w:rsidRPr="008D2B77">
          <w:rPr>
            <w:rFonts w:eastAsiaTheme="minorHAnsi"/>
            <w:color w:val="0563C1" w:themeColor="hyperlink"/>
            <w:sz w:val="24"/>
            <w:szCs w:val="24"/>
            <w:u w:val="single"/>
            <w:lang w:eastAsia="en-US"/>
          </w:rPr>
          <w:t>https://www.police1.com/leadership/articles/what-leadership-style-works-best-during-a-crisis-OwPozvGzewG41fHy/</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D37E467"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Domestic Abuse Act (2021) </w:t>
      </w:r>
      <w:r w:rsidRPr="008D2B77">
        <w:rPr>
          <w:rFonts w:eastAsiaTheme="minorHAnsi"/>
          <w:i/>
          <w:iCs/>
          <w:color w:val="auto"/>
          <w:sz w:val="24"/>
          <w:szCs w:val="24"/>
          <w:lang w:eastAsia="en-US"/>
        </w:rPr>
        <w:t>Definition of Domestic Abuse</w:t>
      </w:r>
      <w:r w:rsidRPr="008D2B77">
        <w:rPr>
          <w:rFonts w:eastAsiaTheme="minorHAnsi"/>
          <w:color w:val="auto"/>
          <w:sz w:val="24"/>
          <w:szCs w:val="24"/>
          <w:lang w:eastAsia="en-US"/>
        </w:rPr>
        <w:t xml:space="preserve">. Available at: </w:t>
      </w:r>
      <w:hyperlink r:id="rId42" w:history="1">
        <w:r w:rsidRPr="008D2B77">
          <w:rPr>
            <w:rFonts w:eastAsiaTheme="minorHAnsi"/>
            <w:color w:val="0563C1" w:themeColor="hyperlink"/>
            <w:sz w:val="24"/>
            <w:szCs w:val="24"/>
            <w:u w:val="single"/>
            <w:lang w:eastAsia="en-US"/>
          </w:rPr>
          <w:t>https://www.legislation.gov.uk/ukpga/2021/17/part/1/enacted</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44423AA1"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Drivers Domain UK (no date) </w:t>
      </w:r>
      <w:r w:rsidRPr="008D2B77">
        <w:rPr>
          <w:rFonts w:eastAsiaTheme="minorHAnsi"/>
          <w:i/>
          <w:iCs/>
          <w:color w:val="auto"/>
          <w:sz w:val="24"/>
          <w:szCs w:val="24"/>
          <w:lang w:eastAsia="en-US"/>
        </w:rPr>
        <w:t>The system of car control</w:t>
      </w:r>
      <w:r w:rsidRPr="008D2B77">
        <w:rPr>
          <w:rFonts w:eastAsiaTheme="minorHAnsi"/>
          <w:color w:val="auto"/>
          <w:sz w:val="24"/>
          <w:szCs w:val="24"/>
          <w:lang w:eastAsia="en-US"/>
        </w:rPr>
        <w:t xml:space="preserve">. Available at: </w:t>
      </w:r>
      <w:hyperlink r:id="rId43" w:history="1">
        <w:r w:rsidRPr="008D2B77">
          <w:rPr>
            <w:rFonts w:eastAsiaTheme="minorHAnsi"/>
            <w:color w:val="0563C1" w:themeColor="hyperlink"/>
            <w:sz w:val="24"/>
            <w:szCs w:val="24"/>
            <w:u w:val="single"/>
            <w:lang w:eastAsia="en-US"/>
          </w:rPr>
          <w:t>https://advanced-driving.co.uk/the-system-of-car-control-simply-applied/</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3BD00BF4" w14:textId="77777777" w:rsidR="008D2B77" w:rsidRPr="008D2B77" w:rsidRDefault="008D2B77" w:rsidP="008D2B77">
      <w:pPr>
        <w:rPr>
          <w:sz w:val="24"/>
          <w:szCs w:val="24"/>
        </w:rPr>
      </w:pPr>
      <w:r w:rsidRPr="008D2B77">
        <w:rPr>
          <w:sz w:val="24"/>
          <w:szCs w:val="24"/>
        </w:rPr>
        <w:t xml:space="preserve">Equality and Human Rights Commission (2021) </w:t>
      </w:r>
      <w:r w:rsidRPr="008D2B77">
        <w:rPr>
          <w:i/>
          <w:iCs/>
          <w:sz w:val="24"/>
          <w:szCs w:val="24"/>
        </w:rPr>
        <w:t>Article 8: Respect for your private and family life</w:t>
      </w:r>
      <w:r w:rsidRPr="008D2B77">
        <w:rPr>
          <w:sz w:val="24"/>
          <w:szCs w:val="24"/>
        </w:rPr>
        <w:t xml:space="preserve">. Available at: </w:t>
      </w:r>
      <w:hyperlink r:id="rId44" w:history="1">
        <w:r w:rsidRPr="008D2B77">
          <w:rPr>
            <w:color w:val="0563C1" w:themeColor="hyperlink"/>
            <w:sz w:val="24"/>
            <w:szCs w:val="24"/>
            <w:u w:val="single"/>
          </w:rPr>
          <w:t>https://www.equalityhumanrights.com/en/human-rights-act/article-8-respect-your-private-and-family-life</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376764D6" w14:textId="77777777" w:rsidR="008D2B77" w:rsidRPr="008D2B77" w:rsidRDefault="008D2B77" w:rsidP="008D2B77">
      <w:pPr>
        <w:rPr>
          <w:sz w:val="24"/>
          <w:szCs w:val="24"/>
        </w:rPr>
      </w:pPr>
      <w:r w:rsidRPr="008D2B77">
        <w:rPr>
          <w:sz w:val="24"/>
          <w:szCs w:val="24"/>
        </w:rPr>
        <w:t xml:space="preserve"> </w:t>
      </w:r>
    </w:p>
    <w:p w14:paraId="14942D60"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Future of Working (no date) </w:t>
      </w:r>
      <w:r w:rsidRPr="008D2B77">
        <w:rPr>
          <w:rFonts w:eastAsiaTheme="minorHAnsi"/>
          <w:i/>
          <w:iCs/>
          <w:color w:val="auto"/>
          <w:sz w:val="24"/>
          <w:szCs w:val="24"/>
          <w:lang w:eastAsia="en-US"/>
        </w:rPr>
        <w:t>Delegative Leadership Style Advantages, Disadvantages and Characteristics</w:t>
      </w:r>
      <w:r w:rsidRPr="008D2B77">
        <w:rPr>
          <w:rFonts w:eastAsiaTheme="minorHAnsi"/>
          <w:color w:val="auto"/>
          <w:sz w:val="24"/>
          <w:szCs w:val="24"/>
          <w:lang w:eastAsia="en-US"/>
        </w:rPr>
        <w:t xml:space="preserve">. Available at: </w:t>
      </w:r>
      <w:hyperlink r:id="rId45" w:history="1">
        <w:r w:rsidRPr="008D2B77">
          <w:rPr>
            <w:rFonts w:eastAsiaTheme="minorHAnsi"/>
            <w:color w:val="0563C1" w:themeColor="hyperlink"/>
            <w:sz w:val="24"/>
            <w:szCs w:val="24"/>
            <w:u w:val="single"/>
            <w:lang w:eastAsia="en-US"/>
          </w:rPr>
          <w:t>https://futureofworking.com/delegative-leadership-style-advantages-disadvantages-and-characteristics/</w:t>
        </w:r>
      </w:hyperlink>
      <w:r w:rsidRPr="008D2B77">
        <w:rPr>
          <w:rFonts w:eastAsiaTheme="minorHAnsi"/>
          <w:color w:val="auto"/>
          <w:sz w:val="24"/>
          <w:szCs w:val="24"/>
          <w:lang w:eastAsia="en-US"/>
        </w:rPr>
        <w:t xml:space="preserve"> (Accessed: 15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139D883B"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GBS Corporate training (no date) </w:t>
      </w:r>
      <w:r w:rsidRPr="008D2B77">
        <w:rPr>
          <w:rFonts w:eastAsiaTheme="minorHAnsi"/>
          <w:i/>
          <w:iCs/>
          <w:color w:val="auto"/>
          <w:sz w:val="24"/>
          <w:szCs w:val="24"/>
          <w:lang w:eastAsia="en-US"/>
        </w:rPr>
        <w:t>Five Benefits of Adapting Your Leadership Style to the Situation</w:t>
      </w:r>
      <w:r w:rsidRPr="008D2B77">
        <w:rPr>
          <w:rFonts w:eastAsiaTheme="minorHAnsi"/>
          <w:color w:val="auto"/>
          <w:sz w:val="24"/>
          <w:szCs w:val="24"/>
          <w:lang w:eastAsia="en-US"/>
        </w:rPr>
        <w:t xml:space="preserve">. Available at: </w:t>
      </w:r>
      <w:hyperlink r:id="rId46" w:anchor=":~:text=The%20most%20effective%20leaders%20willingly,to%20influence%20a%20successful%20outcome.&amp;text=The%20Situational%20Leadership%C2%AE%20model%20equips%20leaders%20with%20the%20ability,to%20undertake%20a%20specific%20task" w:history="1">
        <w:r w:rsidRPr="008D2B77">
          <w:rPr>
            <w:rFonts w:eastAsiaTheme="minorHAnsi"/>
            <w:color w:val="0563C1" w:themeColor="hyperlink"/>
            <w:sz w:val="24"/>
            <w:szCs w:val="24"/>
            <w:u w:val="single"/>
            <w:lang w:eastAsia="en-US"/>
          </w:rPr>
          <w:t>https://www.gbscorporate.com/blog/five-benefits-of-adapting-your-leadership-style-to-the-situation#:~:text=The%20most%20effective%20leaders%20willingly,to%20influence%20a%20successful%20outcome.&amp;text=The%20Situational%20Leadership%C2%AE%20model%20equips%20leaders%20with%20the%20ability,to%20undertake%20a%20specific%20task</w:t>
        </w:r>
      </w:hyperlink>
      <w:r w:rsidRPr="008D2B77">
        <w:rPr>
          <w:rFonts w:eastAsiaTheme="minorHAnsi"/>
          <w:color w:val="auto"/>
          <w:sz w:val="24"/>
          <w:szCs w:val="24"/>
          <w:lang w:eastAsia="en-US"/>
        </w:rPr>
        <w:t xml:space="preserve"> (Accessed: 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1D7FF66F" w14:textId="77777777" w:rsidR="008D2B77" w:rsidRPr="008D2B77" w:rsidRDefault="008D2B77" w:rsidP="008D2B77">
      <w:pPr>
        <w:rPr>
          <w:sz w:val="24"/>
          <w:szCs w:val="24"/>
        </w:rPr>
      </w:pPr>
      <w:r w:rsidRPr="008D2B77">
        <w:rPr>
          <w:sz w:val="24"/>
          <w:szCs w:val="24"/>
        </w:rPr>
        <w:t xml:space="preserve">Gillespie, T. (2021) ‘Swansea riots: Four men and teenage boy arrested after vigil in Mayhill descended unto violence’, </w:t>
      </w:r>
      <w:r w:rsidRPr="008D2B77">
        <w:rPr>
          <w:i/>
          <w:iCs/>
          <w:sz w:val="24"/>
          <w:szCs w:val="24"/>
        </w:rPr>
        <w:t>Sky News</w:t>
      </w:r>
      <w:r w:rsidRPr="008D2B77">
        <w:rPr>
          <w:sz w:val="24"/>
          <w:szCs w:val="24"/>
        </w:rPr>
        <w:t>, 22</w:t>
      </w:r>
      <w:r w:rsidRPr="008D2B77">
        <w:rPr>
          <w:sz w:val="24"/>
          <w:szCs w:val="24"/>
          <w:vertAlign w:val="superscript"/>
        </w:rPr>
        <w:t>nd</w:t>
      </w:r>
      <w:r w:rsidRPr="008D2B77">
        <w:rPr>
          <w:sz w:val="24"/>
          <w:szCs w:val="24"/>
        </w:rPr>
        <w:t xml:space="preserve"> May 2021. Available at: </w:t>
      </w:r>
      <w:hyperlink r:id="rId47" w:history="1">
        <w:r w:rsidRPr="008D2B77">
          <w:rPr>
            <w:color w:val="0563C1" w:themeColor="hyperlink"/>
            <w:sz w:val="24"/>
            <w:szCs w:val="24"/>
            <w:u w:val="single"/>
          </w:rPr>
          <w:t>https://news.sky.com/story/swansea-riots-four-men-and-teenage-boy-arrested-after-vigil-in-mayhill-descended-into-violence-12313963</w:t>
        </w:r>
      </w:hyperlink>
      <w:r w:rsidRPr="008D2B77">
        <w:rPr>
          <w:sz w:val="24"/>
          <w:szCs w:val="24"/>
        </w:rPr>
        <w:t xml:space="preserve"> (Accessed: 7</w:t>
      </w:r>
      <w:r w:rsidRPr="008D2B77">
        <w:rPr>
          <w:sz w:val="24"/>
          <w:szCs w:val="24"/>
          <w:vertAlign w:val="superscript"/>
        </w:rPr>
        <w:t>th</w:t>
      </w:r>
      <w:r w:rsidRPr="008D2B77">
        <w:rPr>
          <w:sz w:val="24"/>
          <w:szCs w:val="24"/>
        </w:rPr>
        <w:t xml:space="preserve"> December 2022).</w:t>
      </w:r>
    </w:p>
    <w:p w14:paraId="511DC03D" w14:textId="77777777" w:rsidR="008D2B77" w:rsidRPr="008D2B77" w:rsidRDefault="008D2B77" w:rsidP="008D2B77">
      <w:pPr>
        <w:rPr>
          <w:sz w:val="24"/>
          <w:szCs w:val="24"/>
        </w:rPr>
      </w:pPr>
    </w:p>
    <w:p w14:paraId="7D64BBAC"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GOV. UK (2020) </w:t>
      </w:r>
      <w:r w:rsidRPr="008D2B77">
        <w:rPr>
          <w:rFonts w:eastAsiaTheme="minorHAnsi"/>
          <w:i/>
          <w:iCs/>
          <w:color w:val="auto"/>
          <w:sz w:val="24"/>
          <w:szCs w:val="24"/>
          <w:lang w:eastAsia="en-US"/>
        </w:rPr>
        <w:t>Domestic Abuse Bill</w:t>
      </w:r>
      <w:r w:rsidRPr="008D2B77">
        <w:rPr>
          <w:rFonts w:eastAsiaTheme="minorHAnsi"/>
          <w:color w:val="auto"/>
          <w:sz w:val="24"/>
          <w:szCs w:val="24"/>
          <w:lang w:eastAsia="en-US"/>
        </w:rPr>
        <w:t xml:space="preserve">. Available at: </w:t>
      </w:r>
      <w:hyperlink r:id="rId48" w:history="1">
        <w:r w:rsidRPr="008D2B77">
          <w:rPr>
            <w:rFonts w:eastAsiaTheme="minorHAnsi"/>
            <w:color w:val="0563C1" w:themeColor="hyperlink"/>
            <w:sz w:val="24"/>
            <w:szCs w:val="24"/>
            <w:u w:val="single"/>
            <w:lang w:eastAsia="en-US"/>
          </w:rPr>
          <w:t>https://www.gov.uk/government/collections/domestic-abuse-bill</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1C80BBAF"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GOV. UK (2022) </w:t>
      </w:r>
      <w:r w:rsidRPr="008D2B77">
        <w:rPr>
          <w:rFonts w:eastAsiaTheme="minorHAnsi"/>
          <w:i/>
          <w:iCs/>
          <w:color w:val="auto"/>
          <w:sz w:val="24"/>
          <w:szCs w:val="24"/>
          <w:lang w:eastAsia="en-US"/>
        </w:rPr>
        <w:t>New non – fatal strangulation offence comes into force</w:t>
      </w:r>
      <w:r w:rsidRPr="008D2B77">
        <w:rPr>
          <w:rFonts w:eastAsiaTheme="minorHAnsi"/>
          <w:color w:val="auto"/>
          <w:sz w:val="24"/>
          <w:szCs w:val="24"/>
          <w:lang w:eastAsia="en-US"/>
        </w:rPr>
        <w:t xml:space="preserve">. Available at: </w:t>
      </w:r>
      <w:hyperlink r:id="rId49" w:history="1">
        <w:r w:rsidRPr="008D2B77">
          <w:rPr>
            <w:rFonts w:eastAsiaTheme="minorHAnsi"/>
            <w:color w:val="0563C1" w:themeColor="hyperlink"/>
            <w:sz w:val="24"/>
            <w:szCs w:val="24"/>
            <w:u w:val="single"/>
            <w:lang w:eastAsia="en-US"/>
          </w:rPr>
          <w:t>https://www.gov.uk/government/news/new-non-fatal-strangulation-offence-comes-into-force</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11ACE857"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lastRenderedPageBreak/>
        <w:t xml:space="preserve">GOV.UK (2022) </w:t>
      </w:r>
      <w:r w:rsidRPr="008D2B77">
        <w:rPr>
          <w:rFonts w:eastAsiaTheme="minorHAnsi"/>
          <w:i/>
          <w:iCs/>
          <w:color w:val="auto"/>
          <w:sz w:val="24"/>
          <w:szCs w:val="24"/>
          <w:lang w:eastAsia="en-US"/>
        </w:rPr>
        <w:t>Joint Agency Guide to the Victim Personal Statement</w:t>
      </w:r>
      <w:r w:rsidRPr="008D2B77">
        <w:rPr>
          <w:rFonts w:eastAsiaTheme="minorHAnsi"/>
          <w:color w:val="auto"/>
          <w:sz w:val="24"/>
          <w:szCs w:val="24"/>
          <w:lang w:eastAsia="en-US"/>
        </w:rPr>
        <w:t xml:space="preserve">. Available at: </w:t>
      </w:r>
      <w:hyperlink r:id="rId50" w:history="1">
        <w:r w:rsidRPr="008D2B77">
          <w:rPr>
            <w:rFonts w:eastAsiaTheme="minorHAnsi"/>
            <w:color w:val="0563C1" w:themeColor="hyperlink"/>
            <w:sz w:val="24"/>
            <w:szCs w:val="24"/>
            <w:u w:val="single"/>
            <w:lang w:eastAsia="en-US"/>
          </w:rPr>
          <w:t>https://assets.publishing.service.gov.uk/government/uploads/system/uploads/attachment_data/file/740196/joint-agency-guide-victim-personal-statement.pdf</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315A1B30"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Hickman, G. (2010) </w:t>
      </w:r>
      <w:r w:rsidRPr="008D2B77">
        <w:rPr>
          <w:rFonts w:eastAsiaTheme="minorHAnsi"/>
          <w:i/>
          <w:iCs/>
          <w:color w:val="auto"/>
          <w:sz w:val="24"/>
          <w:szCs w:val="24"/>
          <w:lang w:eastAsia="en-US"/>
        </w:rPr>
        <w:t>Leading Organizations</w:t>
      </w:r>
      <w:r w:rsidRPr="008D2B77">
        <w:rPr>
          <w:rFonts w:eastAsiaTheme="minorHAnsi"/>
          <w:color w:val="auto"/>
          <w:sz w:val="24"/>
          <w:szCs w:val="24"/>
          <w:lang w:eastAsia="en-US"/>
        </w:rPr>
        <w:t>. UK: SAGE Publications.</w:t>
      </w:r>
    </w:p>
    <w:p w14:paraId="68D1C226"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Home Office (2014) </w:t>
      </w:r>
      <w:r w:rsidRPr="008D2B77">
        <w:rPr>
          <w:rFonts w:eastAsiaTheme="minorHAnsi"/>
          <w:i/>
          <w:iCs/>
          <w:color w:val="auto"/>
          <w:sz w:val="24"/>
          <w:szCs w:val="24"/>
          <w:lang w:eastAsia="en-US"/>
        </w:rPr>
        <w:t xml:space="preserve">Police officer misconduct, unsatisfactory </w:t>
      </w:r>
      <w:proofErr w:type="gramStart"/>
      <w:r w:rsidRPr="008D2B77">
        <w:rPr>
          <w:rFonts w:eastAsiaTheme="minorHAnsi"/>
          <w:i/>
          <w:iCs/>
          <w:color w:val="auto"/>
          <w:sz w:val="24"/>
          <w:szCs w:val="24"/>
          <w:lang w:eastAsia="en-US"/>
        </w:rPr>
        <w:t>performance</w:t>
      </w:r>
      <w:proofErr w:type="gramEnd"/>
      <w:r w:rsidRPr="008D2B77">
        <w:rPr>
          <w:rFonts w:eastAsiaTheme="minorHAnsi"/>
          <w:i/>
          <w:iCs/>
          <w:color w:val="auto"/>
          <w:sz w:val="24"/>
          <w:szCs w:val="24"/>
          <w:lang w:eastAsia="en-US"/>
        </w:rPr>
        <w:t xml:space="preserve"> and attendance management procedures</w:t>
      </w:r>
      <w:r w:rsidRPr="008D2B77">
        <w:rPr>
          <w:rFonts w:eastAsiaTheme="minorHAnsi"/>
          <w:color w:val="auto"/>
          <w:sz w:val="24"/>
          <w:szCs w:val="24"/>
          <w:lang w:eastAsia="en-US"/>
        </w:rPr>
        <w:t xml:space="preserve">. Available at: </w:t>
      </w:r>
      <w:hyperlink r:id="rId51" w:history="1">
        <w:r w:rsidRPr="008D2B77">
          <w:rPr>
            <w:rFonts w:eastAsiaTheme="minorHAnsi"/>
            <w:color w:val="0563C1" w:themeColor="hyperlink"/>
            <w:sz w:val="24"/>
            <w:szCs w:val="24"/>
            <w:u w:val="single"/>
            <w:lang w:eastAsia="en-US"/>
          </w:rPr>
          <w:t>https://assets.publishing.service.gov.uk/government/uploads/system/uploads/attachment_data/file/330235/MisconductPerformAttendanceJuly14.pdf</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212111B"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Home Office (2022) </w:t>
      </w:r>
      <w:r w:rsidRPr="008D2B77">
        <w:rPr>
          <w:rFonts w:eastAsiaTheme="minorHAnsi"/>
          <w:i/>
          <w:iCs/>
          <w:color w:val="auto"/>
          <w:sz w:val="24"/>
          <w:szCs w:val="24"/>
          <w:lang w:eastAsia="en-US"/>
        </w:rPr>
        <w:t>Anti – social Behaviour, Crime and Policing Act 2014</w:t>
      </w:r>
      <w:r w:rsidRPr="008D2B77">
        <w:rPr>
          <w:rFonts w:eastAsiaTheme="minorHAnsi"/>
          <w:color w:val="auto"/>
          <w:sz w:val="24"/>
          <w:szCs w:val="24"/>
          <w:lang w:eastAsia="en-US"/>
        </w:rPr>
        <w:t xml:space="preserve">. Available at: </w:t>
      </w:r>
      <w:hyperlink r:id="rId52" w:history="1">
        <w:r w:rsidRPr="008D2B77">
          <w:rPr>
            <w:rFonts w:eastAsiaTheme="minorHAnsi"/>
            <w:color w:val="0563C1" w:themeColor="hyperlink"/>
            <w:sz w:val="24"/>
            <w:szCs w:val="24"/>
            <w:u w:val="single"/>
            <w:lang w:eastAsia="en-US"/>
          </w:rPr>
          <w:t>https://assets.publishing.service.gov.uk/government/uploads/system/uploads/attachment_data/file/1088750/2022_Updated_ASB_Statutory_Guidance-_FINAL.pdf</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1A2728D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Home Office (2022) </w:t>
      </w:r>
      <w:r w:rsidRPr="008D2B77">
        <w:rPr>
          <w:rFonts w:eastAsiaTheme="minorHAnsi"/>
          <w:i/>
          <w:iCs/>
          <w:color w:val="auto"/>
          <w:sz w:val="24"/>
          <w:szCs w:val="24"/>
          <w:lang w:eastAsia="en-US"/>
        </w:rPr>
        <w:t>Domestic Abuse Act 2021: overarching factsheet</w:t>
      </w:r>
      <w:r w:rsidRPr="008D2B77">
        <w:rPr>
          <w:rFonts w:eastAsiaTheme="minorHAnsi"/>
          <w:color w:val="auto"/>
          <w:sz w:val="24"/>
          <w:szCs w:val="24"/>
          <w:lang w:eastAsia="en-US"/>
        </w:rPr>
        <w:t xml:space="preserve">. Available at: </w:t>
      </w:r>
      <w:hyperlink r:id="rId53" w:history="1">
        <w:r w:rsidRPr="008D2B77">
          <w:rPr>
            <w:rFonts w:eastAsiaTheme="minorHAnsi"/>
            <w:color w:val="0563C1" w:themeColor="hyperlink"/>
            <w:sz w:val="24"/>
            <w:szCs w:val="24"/>
            <w:u w:val="single"/>
            <w:lang w:eastAsia="en-US"/>
          </w:rPr>
          <w:t>https://www.gov.uk/government/publications/domestic-abuse-bill-2020-factsheets/domestic-abuse-bill-2020-overarching-factsheet</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6B5615B2"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House Of Commons (2021) </w:t>
      </w:r>
      <w:r w:rsidRPr="008D2B77">
        <w:rPr>
          <w:rFonts w:eastAsiaTheme="minorHAnsi"/>
          <w:i/>
          <w:iCs/>
          <w:color w:val="auto"/>
          <w:sz w:val="24"/>
          <w:szCs w:val="24"/>
          <w:lang w:eastAsia="en-US"/>
        </w:rPr>
        <w:t>Domestic Abuse Bill 2019-21</w:t>
      </w:r>
      <w:r w:rsidRPr="008D2B77">
        <w:rPr>
          <w:rFonts w:eastAsiaTheme="minorHAnsi"/>
          <w:color w:val="auto"/>
          <w:sz w:val="24"/>
          <w:szCs w:val="24"/>
          <w:lang w:eastAsia="en-US"/>
        </w:rPr>
        <w:t xml:space="preserve">. Available at: </w:t>
      </w:r>
      <w:hyperlink r:id="rId54" w:history="1">
        <w:r w:rsidRPr="008D2B77">
          <w:rPr>
            <w:rFonts w:eastAsiaTheme="minorHAnsi"/>
            <w:color w:val="0563C1" w:themeColor="hyperlink"/>
            <w:sz w:val="24"/>
            <w:szCs w:val="24"/>
            <w:u w:val="single"/>
            <w:lang w:eastAsia="en-US"/>
          </w:rPr>
          <w:t>https://researchbriefings.files.parliament.uk/documents/CBP-8959/CBP-8959.pdf</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608B2ED8"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House of Commons (2022) </w:t>
      </w:r>
      <w:r w:rsidRPr="008D2B77">
        <w:rPr>
          <w:rFonts w:eastAsiaTheme="minorHAnsi"/>
          <w:i/>
          <w:iCs/>
          <w:color w:val="auto"/>
          <w:sz w:val="24"/>
          <w:szCs w:val="24"/>
          <w:lang w:eastAsia="en-US"/>
        </w:rPr>
        <w:t>Police powers: stop and search</w:t>
      </w:r>
      <w:r w:rsidRPr="008D2B77">
        <w:rPr>
          <w:rFonts w:eastAsiaTheme="minorHAnsi"/>
          <w:color w:val="auto"/>
          <w:sz w:val="24"/>
          <w:szCs w:val="24"/>
          <w:lang w:eastAsia="en-US"/>
        </w:rPr>
        <w:t xml:space="preserve">. Available at: </w:t>
      </w:r>
      <w:hyperlink r:id="rId55" w:history="1">
        <w:r w:rsidRPr="008D2B77">
          <w:rPr>
            <w:rFonts w:eastAsiaTheme="minorHAnsi"/>
            <w:color w:val="0563C1" w:themeColor="hyperlink"/>
            <w:sz w:val="24"/>
            <w:szCs w:val="24"/>
            <w:u w:val="single"/>
            <w:lang w:eastAsia="en-US"/>
          </w:rPr>
          <w:t>https://researchbriefings.files.parliament.uk/documents/SN03878/SN03878.pdf</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69104EF"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HRDQ (2022) </w:t>
      </w:r>
      <w:r w:rsidRPr="008D2B77">
        <w:rPr>
          <w:rFonts w:eastAsiaTheme="minorHAnsi"/>
          <w:i/>
          <w:iCs/>
          <w:color w:val="auto"/>
          <w:sz w:val="24"/>
          <w:szCs w:val="24"/>
          <w:lang w:eastAsia="en-US"/>
        </w:rPr>
        <w:t>The Importance of Knowing Your Leadership Style</w:t>
      </w:r>
      <w:r w:rsidRPr="008D2B77">
        <w:rPr>
          <w:rFonts w:eastAsiaTheme="minorHAnsi"/>
          <w:color w:val="auto"/>
          <w:sz w:val="24"/>
          <w:szCs w:val="24"/>
          <w:lang w:eastAsia="en-US"/>
        </w:rPr>
        <w:t xml:space="preserve">. Available at: </w:t>
      </w:r>
      <w:hyperlink r:id="rId56" w:anchor=":~:text=The%20Importance%20of%20Leadership%20Style&amp;text=It%20plays%20a%20significant%20role,needs%2C%20and%20forge%20productive%20relationships" w:history="1">
        <w:r w:rsidRPr="008D2B77">
          <w:rPr>
            <w:rFonts w:eastAsiaTheme="minorHAnsi"/>
            <w:color w:val="0563C1" w:themeColor="hyperlink"/>
            <w:sz w:val="24"/>
            <w:szCs w:val="24"/>
            <w:u w:val="single"/>
            <w:lang w:eastAsia="en-US"/>
          </w:rPr>
          <w:t>https://hrdqstore.com/blogs/hrdq-blog/the-importance-of-knowing-your-leadership-style#:~:text=The%20Importance%20of%20Leadership%20Style&amp;text=It%20plays%20a%20significant%20role,needs%2C%20and%20forge%20productive%20relationships</w:t>
        </w:r>
      </w:hyperlink>
      <w:r w:rsidRPr="008D2B77">
        <w:rPr>
          <w:rFonts w:eastAsiaTheme="minorHAnsi"/>
          <w:color w:val="auto"/>
          <w:sz w:val="24"/>
          <w:szCs w:val="24"/>
          <w:lang w:eastAsia="en-US"/>
        </w:rPr>
        <w:t xml:space="preserve"> (Accessed: 15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14773751"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IMD (2022) </w:t>
      </w:r>
      <w:r w:rsidRPr="008D2B77">
        <w:rPr>
          <w:rFonts w:eastAsiaTheme="minorHAnsi"/>
          <w:i/>
          <w:iCs/>
          <w:color w:val="auto"/>
          <w:sz w:val="24"/>
          <w:szCs w:val="24"/>
          <w:lang w:eastAsia="en-US"/>
        </w:rPr>
        <w:t>The 5 most common leadership styles and how to find yours</w:t>
      </w:r>
      <w:r w:rsidRPr="008D2B77">
        <w:rPr>
          <w:rFonts w:eastAsiaTheme="minorHAnsi"/>
          <w:color w:val="auto"/>
          <w:sz w:val="24"/>
          <w:szCs w:val="24"/>
          <w:lang w:eastAsia="en-US"/>
        </w:rPr>
        <w:t xml:space="preserve">. Available at: </w:t>
      </w:r>
      <w:hyperlink r:id="rId57" w:history="1">
        <w:r w:rsidRPr="008D2B77">
          <w:rPr>
            <w:rFonts w:eastAsiaTheme="minorHAnsi"/>
            <w:color w:val="0563C1" w:themeColor="hyperlink"/>
            <w:sz w:val="24"/>
            <w:szCs w:val="24"/>
            <w:u w:val="single"/>
            <w:lang w:eastAsia="en-US"/>
          </w:rPr>
          <w:t>https://www.imd.org/reflections/leadership-styles/</w:t>
        </w:r>
      </w:hyperlink>
      <w:r w:rsidRPr="008D2B77">
        <w:rPr>
          <w:rFonts w:eastAsiaTheme="minorHAnsi"/>
          <w:color w:val="auto"/>
          <w:sz w:val="24"/>
          <w:szCs w:val="24"/>
          <w:lang w:eastAsia="en-US"/>
        </w:rPr>
        <w:t xml:space="preserve"> (Accessed: 15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3C91E6E2"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IOPC (2015) </w:t>
      </w:r>
      <w:r w:rsidRPr="008D2B77">
        <w:rPr>
          <w:rFonts w:eastAsiaTheme="minorHAnsi"/>
          <w:i/>
          <w:iCs/>
          <w:color w:val="auto"/>
          <w:sz w:val="24"/>
          <w:szCs w:val="24"/>
          <w:lang w:eastAsia="en-US"/>
        </w:rPr>
        <w:t>Police Use of Force</w:t>
      </w:r>
      <w:r w:rsidRPr="008D2B77">
        <w:rPr>
          <w:rFonts w:eastAsiaTheme="minorHAnsi"/>
          <w:color w:val="auto"/>
          <w:sz w:val="24"/>
          <w:szCs w:val="24"/>
          <w:lang w:eastAsia="en-US"/>
        </w:rPr>
        <w:t xml:space="preserve">. Available at: </w:t>
      </w:r>
      <w:hyperlink r:id="rId58" w:history="1">
        <w:r w:rsidRPr="008D2B77">
          <w:rPr>
            <w:rFonts w:eastAsiaTheme="minorHAnsi"/>
            <w:color w:val="0563C1" w:themeColor="hyperlink"/>
            <w:sz w:val="24"/>
            <w:szCs w:val="24"/>
            <w:u w:val="single"/>
            <w:lang w:eastAsia="en-US"/>
          </w:rPr>
          <w:t>https://www.policeconduct.gov.uk/</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44533861"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Joining the Police (2022) </w:t>
      </w:r>
      <w:r w:rsidRPr="008D2B77">
        <w:rPr>
          <w:rFonts w:eastAsiaTheme="minorHAnsi"/>
          <w:i/>
          <w:iCs/>
          <w:color w:val="auto"/>
          <w:sz w:val="24"/>
          <w:szCs w:val="24"/>
          <w:lang w:eastAsia="en-US"/>
        </w:rPr>
        <w:t>Neighbourhood policing</w:t>
      </w:r>
      <w:r w:rsidRPr="008D2B77">
        <w:rPr>
          <w:rFonts w:eastAsiaTheme="minorHAnsi"/>
          <w:color w:val="auto"/>
          <w:sz w:val="24"/>
          <w:szCs w:val="24"/>
          <w:lang w:eastAsia="en-US"/>
        </w:rPr>
        <w:t xml:space="preserve">. Available at: </w:t>
      </w:r>
      <w:hyperlink r:id="rId59" w:history="1">
        <w:r w:rsidRPr="008D2B77">
          <w:rPr>
            <w:rFonts w:eastAsiaTheme="minorHAnsi"/>
            <w:color w:val="0563C1" w:themeColor="hyperlink"/>
            <w:sz w:val="24"/>
            <w:szCs w:val="24"/>
            <w:u w:val="single"/>
            <w:lang w:eastAsia="en-US"/>
          </w:rPr>
          <w:t>https://www.joiningthepolice.co.uk/training-progression/career-progression/role-spotlights/neighbourhood-policing</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47A6B7A1" w14:textId="77777777" w:rsidR="008D2B77" w:rsidRPr="008D2B77" w:rsidRDefault="008D2B77" w:rsidP="008D2B77">
      <w:pPr>
        <w:rPr>
          <w:sz w:val="24"/>
          <w:szCs w:val="24"/>
        </w:rPr>
      </w:pPr>
      <w:r w:rsidRPr="008D2B77">
        <w:rPr>
          <w:sz w:val="24"/>
          <w:szCs w:val="24"/>
        </w:rPr>
        <w:t xml:space="preserve">Lancashire Constabulary (2022) </w:t>
      </w:r>
      <w:r w:rsidRPr="008D2B77">
        <w:rPr>
          <w:i/>
          <w:iCs/>
          <w:sz w:val="24"/>
          <w:szCs w:val="24"/>
        </w:rPr>
        <w:t>If I report someone as missing will the police put their picture in the papers or on social media?</w:t>
      </w:r>
      <w:r w:rsidRPr="008D2B77">
        <w:rPr>
          <w:sz w:val="24"/>
          <w:szCs w:val="24"/>
        </w:rPr>
        <w:t xml:space="preserve"> Available at: </w:t>
      </w:r>
      <w:hyperlink r:id="rId60" w:history="1">
        <w:r w:rsidRPr="008D2B77">
          <w:rPr>
            <w:color w:val="0563C1" w:themeColor="hyperlink"/>
            <w:sz w:val="24"/>
            <w:szCs w:val="24"/>
            <w:u w:val="single"/>
          </w:rPr>
          <w:t>https://www.lancashire.police.uk/faqs/missing-people/if-i-report-someone-as-missing-</w:t>
        </w:r>
        <w:r w:rsidRPr="008D2B77">
          <w:rPr>
            <w:color w:val="0563C1" w:themeColor="hyperlink"/>
            <w:sz w:val="24"/>
            <w:szCs w:val="24"/>
            <w:u w:val="single"/>
          </w:rPr>
          <w:lastRenderedPageBreak/>
          <w:t>will-the-police-put-their-picture-in-the-papers-or-on-social-media/</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61DF85E2" w14:textId="77777777" w:rsidR="008D2B77" w:rsidRPr="008D2B77" w:rsidRDefault="008D2B77" w:rsidP="008D2B77">
      <w:pPr>
        <w:rPr>
          <w:sz w:val="24"/>
          <w:szCs w:val="24"/>
        </w:rPr>
      </w:pPr>
    </w:p>
    <w:p w14:paraId="57202C9B"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proofErr w:type="spellStart"/>
      <w:r w:rsidRPr="008D2B77">
        <w:rPr>
          <w:rFonts w:eastAsiaTheme="minorHAnsi"/>
          <w:color w:val="auto"/>
          <w:sz w:val="24"/>
          <w:szCs w:val="24"/>
          <w:lang w:eastAsia="en-US"/>
        </w:rPr>
        <w:t>Lutkevich</w:t>
      </w:r>
      <w:proofErr w:type="spellEnd"/>
      <w:r w:rsidRPr="008D2B77">
        <w:rPr>
          <w:rFonts w:eastAsiaTheme="minorHAnsi"/>
          <w:color w:val="auto"/>
          <w:sz w:val="24"/>
          <w:szCs w:val="24"/>
          <w:lang w:eastAsia="en-US"/>
        </w:rPr>
        <w:t xml:space="preserve">, B. (2022) </w:t>
      </w:r>
      <w:r w:rsidRPr="008D2B77">
        <w:rPr>
          <w:rFonts w:eastAsiaTheme="minorHAnsi"/>
          <w:i/>
          <w:iCs/>
          <w:color w:val="auto"/>
          <w:sz w:val="24"/>
          <w:szCs w:val="24"/>
          <w:lang w:eastAsia="en-US"/>
        </w:rPr>
        <w:t>Transactional leadership</w:t>
      </w:r>
      <w:r w:rsidRPr="008D2B77">
        <w:rPr>
          <w:rFonts w:eastAsiaTheme="minorHAnsi"/>
          <w:color w:val="auto"/>
          <w:sz w:val="24"/>
          <w:szCs w:val="24"/>
          <w:lang w:eastAsia="en-US"/>
        </w:rPr>
        <w:t xml:space="preserve">. Available at: </w:t>
      </w:r>
      <w:hyperlink r:id="rId61" w:history="1">
        <w:r w:rsidRPr="008D2B77">
          <w:rPr>
            <w:rFonts w:eastAsiaTheme="minorHAnsi"/>
            <w:color w:val="0563C1" w:themeColor="hyperlink"/>
            <w:sz w:val="24"/>
            <w:szCs w:val="24"/>
            <w:u w:val="single"/>
            <w:lang w:eastAsia="en-US"/>
          </w:rPr>
          <w:t>https://www.techtarget.com/searchcio/definition/transactional-leadership</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085C19AB"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proofErr w:type="spellStart"/>
      <w:r w:rsidRPr="008D2B77">
        <w:rPr>
          <w:rFonts w:eastAsiaTheme="minorHAnsi"/>
          <w:color w:val="auto"/>
          <w:sz w:val="24"/>
          <w:szCs w:val="24"/>
          <w:lang w:eastAsia="en-US"/>
        </w:rPr>
        <w:t>McCanney</w:t>
      </w:r>
      <w:proofErr w:type="spellEnd"/>
      <w:r w:rsidRPr="008D2B77">
        <w:rPr>
          <w:rFonts w:eastAsiaTheme="minorHAnsi"/>
          <w:color w:val="auto"/>
          <w:sz w:val="24"/>
          <w:szCs w:val="24"/>
          <w:lang w:eastAsia="en-US"/>
        </w:rPr>
        <w:t xml:space="preserve">, J., Taylor, J., Morris, K. (2022) ‘Professionalising the police pragmatically’ </w:t>
      </w:r>
      <w:r w:rsidRPr="008D2B77">
        <w:rPr>
          <w:rFonts w:eastAsiaTheme="minorHAnsi"/>
          <w:i/>
          <w:iCs/>
          <w:color w:val="auto"/>
          <w:sz w:val="24"/>
          <w:szCs w:val="24"/>
          <w:lang w:eastAsia="en-US"/>
        </w:rPr>
        <w:t>Police Journal</w:t>
      </w:r>
      <w:r w:rsidRPr="008D2B77">
        <w:rPr>
          <w:rFonts w:eastAsiaTheme="minorHAnsi"/>
          <w:color w:val="auto"/>
          <w:sz w:val="24"/>
          <w:szCs w:val="24"/>
          <w:lang w:eastAsia="en-US"/>
        </w:rPr>
        <w:t xml:space="preserve">. 1 (23), pp. 1. Available at: </w:t>
      </w:r>
      <w:hyperlink r:id="rId62" w:history="1">
        <w:r w:rsidRPr="008D2B77">
          <w:rPr>
            <w:rFonts w:eastAsiaTheme="minorHAnsi"/>
            <w:color w:val="0563C1" w:themeColor="hyperlink"/>
            <w:sz w:val="24"/>
            <w:szCs w:val="24"/>
            <w:u w:val="single"/>
            <w:lang w:eastAsia="en-US"/>
          </w:rPr>
          <w:t>https://journals-sagepub-com.ezproxy.uwtsd.ac.uk/doi/pdf/10.1177/0032258X221128401</w:t>
        </w:r>
      </w:hyperlink>
      <w:r w:rsidRPr="008D2B77">
        <w:rPr>
          <w:rFonts w:eastAsiaTheme="minorHAnsi"/>
          <w:color w:val="auto"/>
          <w:sz w:val="24"/>
          <w:szCs w:val="24"/>
          <w:lang w:eastAsia="en-US"/>
        </w:rPr>
        <w:t xml:space="preserve"> (Accessed 26th November 2022).</w:t>
      </w:r>
    </w:p>
    <w:p w14:paraId="5051630D"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NHS (2020) </w:t>
      </w:r>
      <w:r w:rsidRPr="008D2B77">
        <w:rPr>
          <w:rFonts w:eastAsiaTheme="minorHAnsi"/>
          <w:i/>
          <w:iCs/>
          <w:color w:val="auto"/>
          <w:sz w:val="24"/>
          <w:szCs w:val="24"/>
          <w:lang w:eastAsia="en-US"/>
        </w:rPr>
        <w:t>Student stress</w:t>
      </w:r>
      <w:r w:rsidRPr="008D2B77">
        <w:rPr>
          <w:rFonts w:eastAsiaTheme="minorHAnsi"/>
          <w:color w:val="auto"/>
          <w:sz w:val="24"/>
          <w:szCs w:val="24"/>
          <w:lang w:eastAsia="en-US"/>
        </w:rPr>
        <w:t xml:space="preserve">. Available at: </w:t>
      </w:r>
      <w:hyperlink r:id="rId63" w:history="1">
        <w:r w:rsidRPr="008D2B77">
          <w:rPr>
            <w:rFonts w:eastAsiaTheme="minorHAnsi"/>
            <w:color w:val="0563C1" w:themeColor="hyperlink"/>
            <w:sz w:val="24"/>
            <w:szCs w:val="24"/>
            <w:u w:val="single"/>
            <w:lang w:eastAsia="en-US"/>
          </w:rPr>
          <w:t>https://www.nhs.uk/mental-health/children-and-young-adults/help-for-teenagers-young-adults-and-students/student-stress-self-help-tips/</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D51D0D3"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Nickerson, C (2020) </w:t>
      </w:r>
      <w:r w:rsidRPr="008D2B77">
        <w:rPr>
          <w:rFonts w:eastAsiaTheme="minorHAnsi"/>
          <w:i/>
          <w:iCs/>
          <w:color w:val="auto"/>
          <w:sz w:val="24"/>
          <w:szCs w:val="24"/>
          <w:lang w:eastAsia="en-US"/>
        </w:rPr>
        <w:t>Autocratic Leadership Style</w:t>
      </w:r>
      <w:r w:rsidRPr="008D2B77">
        <w:rPr>
          <w:rFonts w:eastAsiaTheme="minorHAnsi"/>
          <w:color w:val="auto"/>
          <w:sz w:val="24"/>
          <w:szCs w:val="24"/>
          <w:lang w:eastAsia="en-US"/>
        </w:rPr>
        <w:t xml:space="preserve">. Available at: </w:t>
      </w:r>
      <w:hyperlink r:id="rId64" w:history="1">
        <w:r w:rsidRPr="008D2B77">
          <w:rPr>
            <w:rFonts w:eastAsiaTheme="minorHAnsi"/>
            <w:color w:val="0563C1" w:themeColor="hyperlink"/>
            <w:sz w:val="24"/>
            <w:szCs w:val="24"/>
            <w:u w:val="single"/>
            <w:lang w:eastAsia="en-US"/>
          </w:rPr>
          <w:t>https://www.simplypsychology.org/autocratic-leadership.html</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26C50618"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NPCC (2022) </w:t>
      </w:r>
      <w:r w:rsidRPr="008D2B77">
        <w:rPr>
          <w:rFonts w:eastAsiaTheme="minorHAnsi"/>
          <w:i/>
          <w:iCs/>
          <w:color w:val="auto"/>
          <w:sz w:val="24"/>
          <w:szCs w:val="24"/>
          <w:lang w:eastAsia="en-US"/>
        </w:rPr>
        <w:t>Conducted energy devices (Taser)</w:t>
      </w:r>
      <w:r w:rsidRPr="008D2B77">
        <w:rPr>
          <w:rFonts w:eastAsiaTheme="minorHAnsi"/>
          <w:color w:val="auto"/>
          <w:sz w:val="24"/>
          <w:szCs w:val="24"/>
          <w:lang w:eastAsia="en-US"/>
        </w:rPr>
        <w:t xml:space="preserve">. Available at: </w:t>
      </w:r>
      <w:hyperlink r:id="rId65" w:history="1">
        <w:r w:rsidRPr="008D2B77">
          <w:rPr>
            <w:rFonts w:eastAsiaTheme="minorHAnsi"/>
            <w:color w:val="0563C1" w:themeColor="hyperlink"/>
            <w:sz w:val="24"/>
            <w:szCs w:val="24"/>
            <w:u w:val="single"/>
            <w:lang w:eastAsia="en-US"/>
          </w:rPr>
          <w:t>https://www.npcc.police.uk/NPCCBusinessAreas/OtherWorkAreas/Taser.aspx</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6F879F95"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NPCC (no date) </w:t>
      </w:r>
      <w:r w:rsidRPr="008D2B77">
        <w:rPr>
          <w:rFonts w:eastAsiaTheme="minorHAnsi"/>
          <w:i/>
          <w:iCs/>
          <w:color w:val="auto"/>
          <w:sz w:val="24"/>
          <w:szCs w:val="24"/>
          <w:lang w:eastAsia="en-US"/>
        </w:rPr>
        <w:t>Policing Vision 2025</w:t>
      </w:r>
      <w:r w:rsidRPr="008D2B77">
        <w:rPr>
          <w:rFonts w:eastAsiaTheme="minorHAnsi"/>
          <w:color w:val="auto"/>
          <w:sz w:val="24"/>
          <w:szCs w:val="24"/>
          <w:lang w:eastAsia="en-US"/>
        </w:rPr>
        <w:t xml:space="preserve">. Available at: </w:t>
      </w:r>
      <w:hyperlink r:id="rId66" w:history="1">
        <w:r w:rsidRPr="008D2B77">
          <w:rPr>
            <w:rFonts w:eastAsiaTheme="minorHAnsi"/>
            <w:color w:val="0563C1" w:themeColor="hyperlink"/>
            <w:sz w:val="24"/>
            <w:szCs w:val="24"/>
            <w:u w:val="single"/>
            <w:lang w:eastAsia="en-US"/>
          </w:rPr>
          <w:t>https://www.npcc.police.uk/documents/Policing%20Vision.pdf</w:t>
        </w:r>
      </w:hyperlink>
      <w:r w:rsidRPr="008D2B77">
        <w:rPr>
          <w:rFonts w:eastAsiaTheme="minorHAnsi"/>
          <w:color w:val="auto"/>
          <w:sz w:val="24"/>
          <w:szCs w:val="24"/>
          <w:lang w:eastAsia="en-US"/>
        </w:rPr>
        <w:t xml:space="preserve"> (Accessed: 28</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4102014D"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i/>
          <w:iCs/>
          <w:color w:val="auto"/>
          <w:sz w:val="24"/>
          <w:szCs w:val="24"/>
          <w:lang w:eastAsia="en-US"/>
        </w:rPr>
        <w:t>Police and Criminal Evidence Act 1984, c. 60.</w:t>
      </w:r>
      <w:r w:rsidRPr="008D2B77">
        <w:rPr>
          <w:rFonts w:eastAsiaTheme="minorHAnsi"/>
          <w:color w:val="auto"/>
          <w:sz w:val="24"/>
          <w:szCs w:val="24"/>
          <w:lang w:eastAsia="en-US"/>
        </w:rPr>
        <w:t xml:space="preserve"> Available at: </w:t>
      </w:r>
      <w:hyperlink r:id="rId67" w:history="1">
        <w:r w:rsidRPr="008D2B77">
          <w:rPr>
            <w:rFonts w:eastAsiaTheme="minorHAnsi"/>
            <w:color w:val="0563C1" w:themeColor="hyperlink"/>
            <w:sz w:val="24"/>
            <w:szCs w:val="24"/>
            <w:u w:val="single"/>
            <w:lang w:eastAsia="en-US"/>
          </w:rPr>
          <w:t>https://www.legislation.gov.uk/ukpga/1984/60/section/17</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04F8CFA7" w14:textId="77777777" w:rsidR="008D2B77" w:rsidRPr="008D2B77" w:rsidRDefault="008D2B77" w:rsidP="008D2B77">
      <w:pPr>
        <w:rPr>
          <w:iCs/>
          <w:sz w:val="24"/>
          <w:szCs w:val="24"/>
        </w:rPr>
      </w:pPr>
      <w:r w:rsidRPr="008D2B77">
        <w:rPr>
          <w:i/>
          <w:sz w:val="24"/>
          <w:szCs w:val="24"/>
        </w:rPr>
        <w:t>Police and Criminal evidence Act 1984</w:t>
      </w:r>
      <w:r w:rsidRPr="008D2B77">
        <w:rPr>
          <w:iCs/>
          <w:sz w:val="24"/>
          <w:szCs w:val="24"/>
        </w:rPr>
        <w:t xml:space="preserve">. Available at: </w:t>
      </w:r>
      <w:hyperlink r:id="rId68" w:history="1">
        <w:r w:rsidRPr="008D2B77">
          <w:rPr>
            <w:iCs/>
            <w:color w:val="0563C1" w:themeColor="hyperlink"/>
            <w:sz w:val="24"/>
            <w:szCs w:val="24"/>
            <w:u w:val="single"/>
          </w:rPr>
          <w:t>https://www.google.co.uk/books/edition/Police_and_Criminal_Evidence_Act_1984/Ujtn9JdDrH8C?hl=en&amp;gbpv=0</w:t>
        </w:r>
      </w:hyperlink>
      <w:r w:rsidRPr="008D2B77">
        <w:rPr>
          <w:iCs/>
          <w:sz w:val="24"/>
          <w:szCs w:val="24"/>
        </w:rPr>
        <w:t xml:space="preserve"> (Accessed: 7</w:t>
      </w:r>
      <w:r w:rsidRPr="008D2B77">
        <w:rPr>
          <w:iCs/>
          <w:sz w:val="24"/>
          <w:szCs w:val="24"/>
          <w:vertAlign w:val="superscript"/>
        </w:rPr>
        <w:t>th</w:t>
      </w:r>
      <w:r w:rsidRPr="008D2B77">
        <w:rPr>
          <w:iCs/>
          <w:sz w:val="24"/>
          <w:szCs w:val="24"/>
        </w:rPr>
        <w:t xml:space="preserve"> December 2022).</w:t>
      </w:r>
    </w:p>
    <w:p w14:paraId="5842E3A0" w14:textId="77777777" w:rsidR="008D2B77" w:rsidRPr="008D2B77" w:rsidRDefault="008D2B77" w:rsidP="008D2B77">
      <w:pPr>
        <w:rPr>
          <w:iCs/>
          <w:sz w:val="24"/>
          <w:szCs w:val="24"/>
        </w:rPr>
      </w:pPr>
    </w:p>
    <w:p w14:paraId="1923668A"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Police Crime and Commissioner (2022</w:t>
      </w:r>
      <w:proofErr w:type="gramStart"/>
      <w:r w:rsidRPr="008D2B77">
        <w:rPr>
          <w:rFonts w:eastAsiaTheme="minorHAnsi"/>
          <w:color w:val="auto"/>
          <w:sz w:val="24"/>
          <w:szCs w:val="24"/>
          <w:lang w:eastAsia="en-US"/>
        </w:rPr>
        <w:t xml:space="preserve">) </w:t>
      </w:r>
      <w:r w:rsidRPr="008D2B77">
        <w:rPr>
          <w:rFonts w:eastAsiaTheme="minorHAnsi"/>
          <w:i/>
          <w:iCs/>
          <w:color w:val="auto"/>
          <w:sz w:val="24"/>
          <w:szCs w:val="24"/>
          <w:lang w:eastAsia="en-US"/>
        </w:rPr>
        <w:t xml:space="preserve"> Police</w:t>
      </w:r>
      <w:proofErr w:type="gramEnd"/>
      <w:r w:rsidRPr="008D2B77">
        <w:rPr>
          <w:rFonts w:eastAsiaTheme="minorHAnsi"/>
          <w:i/>
          <w:iCs/>
          <w:color w:val="auto"/>
          <w:sz w:val="24"/>
          <w:szCs w:val="24"/>
          <w:lang w:eastAsia="en-US"/>
        </w:rPr>
        <w:t xml:space="preserve"> and Crime Plan 2022 -2026. </w:t>
      </w:r>
      <w:r w:rsidRPr="008D2B77">
        <w:rPr>
          <w:rFonts w:eastAsiaTheme="minorHAnsi"/>
          <w:color w:val="auto"/>
          <w:sz w:val="24"/>
          <w:szCs w:val="24"/>
          <w:lang w:eastAsia="en-US"/>
        </w:rPr>
        <w:t xml:space="preserve">Available at: </w:t>
      </w:r>
      <w:hyperlink r:id="rId69" w:history="1">
        <w:r w:rsidRPr="008D2B77">
          <w:rPr>
            <w:rFonts w:eastAsiaTheme="minorHAnsi"/>
            <w:color w:val="0563C1" w:themeColor="hyperlink"/>
            <w:sz w:val="24"/>
            <w:szCs w:val="24"/>
            <w:u w:val="single"/>
            <w:lang w:eastAsia="en-US"/>
          </w:rPr>
          <w:t>https://www.southwalescommissioner.org.uk/en/your-commissioner/police-crime-plan-2022-2026/</w:t>
        </w:r>
      </w:hyperlink>
      <w:r w:rsidRPr="008D2B77">
        <w:rPr>
          <w:rFonts w:eastAsiaTheme="minorHAnsi"/>
          <w:color w:val="auto"/>
          <w:sz w:val="24"/>
          <w:szCs w:val="24"/>
          <w:lang w:eastAsia="en-US"/>
        </w:rPr>
        <w:t xml:space="preserve"> (Accessed: 28</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7E2187CF"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Police Federation (2022) </w:t>
      </w:r>
      <w:r w:rsidRPr="008D2B77">
        <w:rPr>
          <w:rFonts w:eastAsiaTheme="minorHAnsi"/>
          <w:i/>
          <w:iCs/>
          <w:color w:val="auto"/>
          <w:sz w:val="24"/>
          <w:szCs w:val="24"/>
          <w:lang w:eastAsia="en-US"/>
        </w:rPr>
        <w:t>College of Policing</w:t>
      </w:r>
      <w:r w:rsidRPr="008D2B77">
        <w:rPr>
          <w:rFonts w:eastAsiaTheme="minorHAnsi"/>
          <w:color w:val="auto"/>
          <w:sz w:val="24"/>
          <w:szCs w:val="24"/>
          <w:lang w:eastAsia="en-US"/>
        </w:rPr>
        <w:t xml:space="preserve">. Available at: </w:t>
      </w:r>
      <w:hyperlink r:id="rId70" w:history="1">
        <w:r w:rsidRPr="008D2B77">
          <w:rPr>
            <w:rFonts w:eastAsiaTheme="minorHAnsi"/>
            <w:color w:val="0563C1" w:themeColor="hyperlink"/>
            <w:sz w:val="24"/>
            <w:szCs w:val="24"/>
            <w:u w:val="single"/>
            <w:lang w:eastAsia="en-US"/>
          </w:rPr>
          <w:t>https://www.polfed.org/our-work/professional-development/college-of-policing/</w:t>
        </w:r>
      </w:hyperlink>
      <w:r w:rsidRPr="008D2B77">
        <w:rPr>
          <w:rFonts w:eastAsiaTheme="minorHAnsi"/>
          <w:color w:val="auto"/>
          <w:sz w:val="24"/>
          <w:szCs w:val="24"/>
          <w:lang w:eastAsia="en-US"/>
        </w:rPr>
        <w:t xml:space="preserve"> (Accessed: 25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6763FB92"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Politics Home (2022) </w:t>
      </w:r>
      <w:r w:rsidRPr="008D2B77">
        <w:rPr>
          <w:rFonts w:eastAsiaTheme="minorHAnsi"/>
          <w:i/>
          <w:iCs/>
          <w:color w:val="auto"/>
          <w:sz w:val="24"/>
          <w:szCs w:val="24"/>
          <w:lang w:eastAsia="en-US"/>
        </w:rPr>
        <w:t>College of Policing</w:t>
      </w:r>
      <w:r w:rsidRPr="008D2B77">
        <w:rPr>
          <w:rFonts w:eastAsiaTheme="minorHAnsi"/>
          <w:color w:val="auto"/>
          <w:sz w:val="24"/>
          <w:szCs w:val="24"/>
          <w:lang w:eastAsia="en-US"/>
        </w:rPr>
        <w:t xml:space="preserve">. Available at: </w:t>
      </w:r>
      <w:hyperlink r:id="rId71" w:history="1">
        <w:r w:rsidRPr="008D2B77">
          <w:rPr>
            <w:rFonts w:eastAsiaTheme="minorHAnsi"/>
            <w:color w:val="0563C1" w:themeColor="hyperlink"/>
            <w:sz w:val="24"/>
            <w:szCs w:val="24"/>
            <w:u w:val="single"/>
            <w:lang w:eastAsia="en-US"/>
          </w:rPr>
          <w:t>https://www.politicshome.com/members/profile/college-of-policing</w:t>
        </w:r>
      </w:hyperlink>
      <w:r w:rsidRPr="008D2B77">
        <w:rPr>
          <w:rFonts w:eastAsiaTheme="minorHAnsi"/>
          <w:color w:val="auto"/>
          <w:sz w:val="24"/>
          <w:szCs w:val="24"/>
          <w:lang w:eastAsia="en-US"/>
        </w:rPr>
        <w:t xml:space="preserve"> (Accessed: 25</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 </w:t>
      </w:r>
    </w:p>
    <w:p w14:paraId="01B6F51F" w14:textId="77777777" w:rsidR="008D2B77" w:rsidRPr="008D2B77" w:rsidRDefault="008D2B77" w:rsidP="008D2B77">
      <w:pPr>
        <w:rPr>
          <w:sz w:val="24"/>
          <w:szCs w:val="24"/>
        </w:rPr>
      </w:pPr>
      <w:r w:rsidRPr="008D2B77">
        <w:rPr>
          <w:sz w:val="24"/>
          <w:szCs w:val="24"/>
        </w:rPr>
        <w:t xml:space="preserve">Roberts, C. (2021) ‘What happened in Swansea? Mayhill disturbance explained, why were there riots – and who was Ethan Powell?’, </w:t>
      </w:r>
      <w:r w:rsidRPr="008D2B77">
        <w:rPr>
          <w:i/>
          <w:iCs/>
          <w:sz w:val="24"/>
          <w:szCs w:val="24"/>
        </w:rPr>
        <w:t>National World</w:t>
      </w:r>
      <w:r w:rsidRPr="008D2B77">
        <w:rPr>
          <w:sz w:val="24"/>
          <w:szCs w:val="24"/>
        </w:rPr>
        <w:t>, 28</w:t>
      </w:r>
      <w:r w:rsidRPr="008D2B77">
        <w:rPr>
          <w:sz w:val="24"/>
          <w:szCs w:val="24"/>
          <w:vertAlign w:val="superscript"/>
        </w:rPr>
        <w:t>th</w:t>
      </w:r>
      <w:r w:rsidRPr="008D2B77">
        <w:rPr>
          <w:sz w:val="24"/>
          <w:szCs w:val="24"/>
        </w:rPr>
        <w:t xml:space="preserve"> May, Available at: </w:t>
      </w:r>
      <w:hyperlink r:id="rId72" w:history="1">
        <w:r w:rsidRPr="008D2B77">
          <w:rPr>
            <w:color w:val="0563C1" w:themeColor="hyperlink"/>
            <w:sz w:val="24"/>
            <w:szCs w:val="24"/>
            <w:u w:val="single"/>
          </w:rPr>
          <w:t>https://www.nationalworld.com/news/people/what-happened-in-swansea-mayhill-</w:t>
        </w:r>
        <w:r w:rsidRPr="008D2B77">
          <w:rPr>
            <w:color w:val="0563C1" w:themeColor="hyperlink"/>
            <w:sz w:val="24"/>
            <w:szCs w:val="24"/>
            <w:u w:val="single"/>
          </w:rPr>
          <w:lastRenderedPageBreak/>
          <w:t>disturbance-explained-why-were-there-riots-and-who-was-ethan-powell-3245544</w:t>
        </w:r>
      </w:hyperlink>
      <w:r w:rsidRPr="008D2B77">
        <w:rPr>
          <w:sz w:val="24"/>
          <w:szCs w:val="24"/>
        </w:rPr>
        <w:t xml:space="preserve"> (Accessed: 7</w:t>
      </w:r>
      <w:r w:rsidRPr="008D2B77">
        <w:rPr>
          <w:sz w:val="24"/>
          <w:szCs w:val="24"/>
          <w:vertAlign w:val="superscript"/>
        </w:rPr>
        <w:t>th</w:t>
      </w:r>
      <w:r w:rsidRPr="008D2B77">
        <w:rPr>
          <w:sz w:val="24"/>
          <w:szCs w:val="24"/>
        </w:rPr>
        <w:t xml:space="preserve"> December 2022).</w:t>
      </w:r>
    </w:p>
    <w:p w14:paraId="62E65B02" w14:textId="77777777" w:rsidR="008D2B77" w:rsidRPr="008D2B77" w:rsidRDefault="008D2B77" w:rsidP="008D2B77">
      <w:pPr>
        <w:rPr>
          <w:sz w:val="24"/>
          <w:szCs w:val="24"/>
        </w:rPr>
      </w:pPr>
    </w:p>
    <w:p w14:paraId="3A3E5723"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(2019) </w:t>
      </w:r>
      <w:r w:rsidRPr="008D2B77">
        <w:rPr>
          <w:rFonts w:eastAsiaTheme="minorHAnsi"/>
          <w:i/>
          <w:iCs/>
          <w:color w:val="auto"/>
          <w:sz w:val="24"/>
          <w:szCs w:val="24"/>
          <w:lang w:eastAsia="en-US"/>
        </w:rPr>
        <w:t>Anti – Social Behaviour</w:t>
      </w:r>
      <w:r w:rsidRPr="008D2B77">
        <w:rPr>
          <w:rFonts w:eastAsiaTheme="minorHAnsi"/>
          <w:color w:val="auto"/>
          <w:sz w:val="24"/>
          <w:szCs w:val="24"/>
          <w:lang w:eastAsia="en-US"/>
        </w:rPr>
        <w:t xml:space="preserve">. Available at: </w:t>
      </w:r>
      <w:hyperlink r:id="rId73" w:history="1">
        <w:r w:rsidRPr="008D2B77">
          <w:rPr>
            <w:rFonts w:eastAsiaTheme="minorHAnsi"/>
            <w:color w:val="0563C1" w:themeColor="hyperlink"/>
            <w:sz w:val="24"/>
            <w:szCs w:val="24"/>
            <w:u w:val="single"/>
            <w:lang w:eastAsia="en-US"/>
          </w:rPr>
          <w:t>https://www.south-wales.police.uk/SysSiteAssets/media/downloads/south-wales/about-us/policies-and-procedures/english/anti-social-behaviour.pdf</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04A1AA6B" w14:textId="77777777" w:rsidR="008D2B77" w:rsidRPr="008D2B77" w:rsidRDefault="008D2B77" w:rsidP="008D2B77">
      <w:pPr>
        <w:rPr>
          <w:iCs/>
          <w:sz w:val="24"/>
          <w:szCs w:val="24"/>
        </w:rPr>
      </w:pPr>
      <w:r w:rsidRPr="008D2B77">
        <w:rPr>
          <w:iCs/>
          <w:sz w:val="24"/>
          <w:szCs w:val="24"/>
        </w:rPr>
        <w:t xml:space="preserve">South Wales Police (2021) </w:t>
      </w:r>
      <w:r w:rsidRPr="008D2B77">
        <w:rPr>
          <w:i/>
          <w:sz w:val="24"/>
          <w:szCs w:val="24"/>
        </w:rPr>
        <w:t>Missing Persons</w:t>
      </w:r>
      <w:r w:rsidRPr="008D2B77">
        <w:rPr>
          <w:iCs/>
          <w:sz w:val="24"/>
          <w:szCs w:val="24"/>
        </w:rPr>
        <w:t xml:space="preserve">. Available at: </w:t>
      </w:r>
      <w:hyperlink r:id="rId74" w:history="1">
        <w:r w:rsidRPr="008D2B77">
          <w:rPr>
            <w:iCs/>
            <w:color w:val="0563C1" w:themeColor="hyperlink"/>
            <w:sz w:val="24"/>
            <w:szCs w:val="24"/>
            <w:u w:val="single"/>
          </w:rPr>
          <w:t>https://www.south-wales.police.uk/SysSiteAssets/media/images/south-wales/about-us/stats-and-data/missing-persons---english-external.pdf</w:t>
        </w:r>
      </w:hyperlink>
      <w:r w:rsidRPr="008D2B77">
        <w:rPr>
          <w:iCs/>
          <w:sz w:val="24"/>
          <w:szCs w:val="24"/>
        </w:rPr>
        <w:t xml:space="preserve"> (Accessed: 7</w:t>
      </w:r>
      <w:r w:rsidRPr="008D2B77">
        <w:rPr>
          <w:iCs/>
          <w:sz w:val="24"/>
          <w:szCs w:val="24"/>
          <w:vertAlign w:val="superscript"/>
        </w:rPr>
        <w:t>th</w:t>
      </w:r>
      <w:r w:rsidRPr="008D2B77">
        <w:rPr>
          <w:iCs/>
          <w:sz w:val="24"/>
          <w:szCs w:val="24"/>
        </w:rPr>
        <w:t xml:space="preserve"> December 2022).</w:t>
      </w:r>
    </w:p>
    <w:p w14:paraId="49137009" w14:textId="77777777" w:rsidR="008D2B77" w:rsidRPr="008D2B77" w:rsidRDefault="008D2B77" w:rsidP="008D2B77">
      <w:pPr>
        <w:rPr>
          <w:iCs/>
          <w:sz w:val="24"/>
          <w:szCs w:val="24"/>
        </w:rPr>
      </w:pPr>
    </w:p>
    <w:p w14:paraId="09BDE6B5"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(2022) </w:t>
      </w:r>
      <w:r w:rsidRPr="008D2B77">
        <w:rPr>
          <w:rFonts w:eastAsiaTheme="minorHAnsi"/>
          <w:i/>
          <w:iCs/>
          <w:color w:val="auto"/>
          <w:sz w:val="24"/>
          <w:szCs w:val="24"/>
          <w:lang w:eastAsia="en-US"/>
        </w:rPr>
        <w:t>Adults at Risk</w:t>
      </w:r>
      <w:r w:rsidRPr="008D2B77">
        <w:rPr>
          <w:rFonts w:eastAsiaTheme="minorHAnsi"/>
          <w:color w:val="auto"/>
          <w:sz w:val="24"/>
          <w:szCs w:val="24"/>
          <w:lang w:eastAsia="en-US"/>
        </w:rPr>
        <w:t xml:space="preserve">. Available at: </w:t>
      </w:r>
      <w:hyperlink r:id="rId75" w:history="1">
        <w:r w:rsidRPr="008D2B77">
          <w:rPr>
            <w:rFonts w:eastAsiaTheme="minorHAnsi"/>
            <w:color w:val="0563C1" w:themeColor="hyperlink"/>
            <w:sz w:val="24"/>
            <w:szCs w:val="24"/>
            <w:u w:val="single"/>
            <w:lang w:eastAsia="en-US"/>
          </w:rPr>
          <w:t>https://www.south-wales.police.uk/SysSiteAssets/media/downloads/south-wales/about-us/policies-and-procedures/english/adults-at-risk---english.pdf</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 </w:t>
      </w:r>
    </w:p>
    <w:p w14:paraId="554874A3" w14:textId="77777777" w:rsidR="008D2B77" w:rsidRPr="008D2B77" w:rsidRDefault="008D2B77" w:rsidP="008D2B77">
      <w:pPr>
        <w:rPr>
          <w:sz w:val="24"/>
          <w:szCs w:val="24"/>
        </w:rPr>
      </w:pPr>
      <w:r w:rsidRPr="008D2B77">
        <w:rPr>
          <w:sz w:val="24"/>
          <w:szCs w:val="24"/>
        </w:rPr>
        <w:t xml:space="preserve">South Wales Police (2022) </w:t>
      </w:r>
      <w:r w:rsidRPr="008D2B77">
        <w:rPr>
          <w:i/>
          <w:iCs/>
          <w:sz w:val="24"/>
          <w:szCs w:val="24"/>
        </w:rPr>
        <w:t>Jordan Moray’s mum’s direct appeal to her son</w:t>
      </w:r>
      <w:r w:rsidRPr="008D2B77">
        <w:rPr>
          <w:sz w:val="24"/>
          <w:szCs w:val="24"/>
        </w:rPr>
        <w:t xml:space="preserve">. Available at: </w:t>
      </w:r>
      <w:hyperlink r:id="rId76" w:history="1">
        <w:r w:rsidRPr="008D2B77">
          <w:rPr>
            <w:color w:val="0563C1" w:themeColor="hyperlink"/>
            <w:sz w:val="24"/>
            <w:szCs w:val="24"/>
            <w:u w:val="single"/>
          </w:rPr>
          <w:t>https://www.south-wales.police.uk/news/south-wales/news/2022/aws-aug/jordan-morays-mum-makes-a-direct-appeal/</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57AF649C" w14:textId="77777777" w:rsidR="008D2B77" w:rsidRPr="008D2B77" w:rsidRDefault="008D2B77" w:rsidP="008D2B77">
      <w:pPr>
        <w:rPr>
          <w:sz w:val="24"/>
          <w:szCs w:val="24"/>
        </w:rPr>
      </w:pPr>
    </w:p>
    <w:p w14:paraId="7EB394E0" w14:textId="77777777" w:rsidR="008D2B77" w:rsidRPr="008D2B77" w:rsidRDefault="008D2B77" w:rsidP="008D2B77">
      <w:pPr>
        <w:rPr>
          <w:sz w:val="24"/>
          <w:szCs w:val="24"/>
        </w:rPr>
      </w:pPr>
      <w:r w:rsidRPr="008D2B77">
        <w:rPr>
          <w:sz w:val="24"/>
          <w:szCs w:val="24"/>
        </w:rPr>
        <w:t xml:space="preserve">South Wales Police (2022) </w:t>
      </w:r>
      <w:r w:rsidRPr="008D2B77">
        <w:rPr>
          <w:i/>
          <w:iCs/>
          <w:sz w:val="24"/>
          <w:szCs w:val="24"/>
        </w:rPr>
        <w:t>Missing Matters</w:t>
      </w:r>
      <w:r w:rsidRPr="008D2B77">
        <w:rPr>
          <w:sz w:val="24"/>
          <w:szCs w:val="24"/>
        </w:rPr>
        <w:t xml:space="preserve">. Available at: </w:t>
      </w:r>
      <w:hyperlink r:id="rId77" w:history="1">
        <w:r w:rsidRPr="008D2B77">
          <w:rPr>
            <w:color w:val="0563C1" w:themeColor="hyperlink"/>
            <w:sz w:val="24"/>
            <w:szCs w:val="24"/>
            <w:u w:val="single"/>
          </w:rPr>
          <w:t>https://www.south-wales.police.uk/police-forces/south-wales-police/areas/campaigns/campaigns/missing-matters/</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4A635E45" w14:textId="77777777" w:rsidR="008D2B77" w:rsidRPr="008D2B77" w:rsidRDefault="008D2B77" w:rsidP="008D2B77">
      <w:pPr>
        <w:rPr>
          <w:sz w:val="24"/>
          <w:szCs w:val="24"/>
        </w:rPr>
      </w:pPr>
    </w:p>
    <w:p w14:paraId="61245182"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(2022) </w:t>
      </w:r>
      <w:r w:rsidRPr="008D2B77">
        <w:rPr>
          <w:rFonts w:eastAsiaTheme="minorHAnsi"/>
          <w:i/>
          <w:iCs/>
          <w:color w:val="auto"/>
          <w:sz w:val="24"/>
          <w:szCs w:val="24"/>
          <w:lang w:eastAsia="en-US"/>
        </w:rPr>
        <w:t xml:space="preserve">Our vision, </w:t>
      </w:r>
      <w:proofErr w:type="gramStart"/>
      <w:r w:rsidRPr="008D2B77">
        <w:rPr>
          <w:rFonts w:eastAsiaTheme="minorHAnsi"/>
          <w:i/>
          <w:iCs/>
          <w:color w:val="auto"/>
          <w:sz w:val="24"/>
          <w:szCs w:val="24"/>
          <w:lang w:eastAsia="en-US"/>
        </w:rPr>
        <w:t>values</w:t>
      </w:r>
      <w:proofErr w:type="gramEnd"/>
      <w:r w:rsidRPr="008D2B77">
        <w:rPr>
          <w:rFonts w:eastAsiaTheme="minorHAnsi"/>
          <w:i/>
          <w:iCs/>
          <w:color w:val="auto"/>
          <w:sz w:val="24"/>
          <w:szCs w:val="24"/>
          <w:lang w:eastAsia="en-US"/>
        </w:rPr>
        <w:t xml:space="preserve"> and ethics</w:t>
      </w:r>
      <w:r w:rsidRPr="008D2B77">
        <w:rPr>
          <w:rFonts w:eastAsiaTheme="minorHAnsi"/>
          <w:color w:val="auto"/>
          <w:sz w:val="24"/>
          <w:szCs w:val="24"/>
          <w:lang w:eastAsia="en-US"/>
        </w:rPr>
        <w:t xml:space="preserve">. Available at: </w:t>
      </w:r>
      <w:hyperlink r:id="rId78" w:history="1">
        <w:r w:rsidRPr="008D2B77">
          <w:rPr>
            <w:rFonts w:eastAsiaTheme="minorHAnsi"/>
            <w:color w:val="0563C1" w:themeColor="hyperlink"/>
            <w:sz w:val="24"/>
            <w:szCs w:val="24"/>
            <w:u w:val="single"/>
            <w:lang w:eastAsia="en-US"/>
          </w:rPr>
          <w:t>https://www.south-wales.police.uk/police-forces/south-wales-police/areas/about-us/about-us/our-vision-values-and-ethics/</w:t>
        </w:r>
      </w:hyperlink>
      <w:r w:rsidRPr="008D2B77">
        <w:rPr>
          <w:rFonts w:eastAsiaTheme="minorHAnsi"/>
          <w:color w:val="auto"/>
          <w:sz w:val="24"/>
          <w:szCs w:val="24"/>
          <w:lang w:eastAsia="en-US"/>
        </w:rPr>
        <w:t xml:space="preserve"> (Accessed: 26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4957DD4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(2022) </w:t>
      </w:r>
      <w:r w:rsidRPr="008D2B77">
        <w:rPr>
          <w:rFonts w:eastAsiaTheme="minorHAnsi"/>
          <w:i/>
          <w:iCs/>
          <w:color w:val="auto"/>
          <w:sz w:val="24"/>
          <w:szCs w:val="24"/>
          <w:lang w:eastAsia="en-US"/>
        </w:rPr>
        <w:t>Performance and Priorities</w:t>
      </w:r>
      <w:r w:rsidRPr="008D2B77">
        <w:rPr>
          <w:rFonts w:eastAsiaTheme="minorHAnsi"/>
          <w:color w:val="auto"/>
          <w:sz w:val="24"/>
          <w:szCs w:val="24"/>
          <w:lang w:eastAsia="en-US"/>
        </w:rPr>
        <w:t xml:space="preserve">. Available at: </w:t>
      </w:r>
      <w:hyperlink r:id="rId79" w:history="1">
        <w:r w:rsidRPr="008D2B77">
          <w:rPr>
            <w:rFonts w:eastAsiaTheme="minorHAnsi"/>
            <w:color w:val="0563C1" w:themeColor="hyperlink"/>
            <w:sz w:val="24"/>
            <w:szCs w:val="24"/>
            <w:u w:val="single"/>
            <w:lang w:eastAsia="en-US"/>
          </w:rPr>
          <w:t>https://www.south-wales.police.uk/police-forces/south-wales-police/areas/about-us/about-us/performance-priorities/</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4AD048E7"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(2022) </w:t>
      </w:r>
      <w:r w:rsidRPr="008D2B77">
        <w:rPr>
          <w:rFonts w:eastAsiaTheme="minorHAnsi"/>
          <w:i/>
          <w:iCs/>
          <w:color w:val="auto"/>
          <w:sz w:val="24"/>
          <w:szCs w:val="24"/>
          <w:lang w:eastAsia="en-US"/>
        </w:rPr>
        <w:t>Road Smart</w:t>
      </w:r>
      <w:r w:rsidRPr="008D2B77">
        <w:rPr>
          <w:rFonts w:eastAsiaTheme="minorHAnsi"/>
          <w:color w:val="auto"/>
          <w:sz w:val="24"/>
          <w:szCs w:val="24"/>
          <w:lang w:eastAsia="en-US"/>
        </w:rPr>
        <w:t xml:space="preserve">. Available at: </w:t>
      </w:r>
      <w:hyperlink r:id="rId80" w:history="1">
        <w:r w:rsidRPr="008D2B77">
          <w:rPr>
            <w:rFonts w:eastAsiaTheme="minorHAnsi"/>
            <w:color w:val="0563C1" w:themeColor="hyperlink"/>
            <w:sz w:val="24"/>
            <w:szCs w:val="24"/>
            <w:u w:val="single"/>
            <w:lang w:eastAsia="en-US"/>
          </w:rPr>
          <w:t>https://www.south-wales.police.uk/police-forces/south-wales-police/areas/campaigns/campaigns/road-smart/</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33899F89"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(2022) </w:t>
      </w:r>
      <w:r w:rsidRPr="008D2B77">
        <w:rPr>
          <w:rFonts w:eastAsiaTheme="minorHAnsi"/>
          <w:i/>
          <w:iCs/>
          <w:color w:val="auto"/>
          <w:sz w:val="24"/>
          <w:szCs w:val="24"/>
          <w:lang w:eastAsia="en-US"/>
        </w:rPr>
        <w:t>South Wales Police and Crime Plan 2022 -2026</w:t>
      </w:r>
      <w:r w:rsidRPr="008D2B77">
        <w:rPr>
          <w:rFonts w:eastAsiaTheme="minorHAnsi"/>
          <w:color w:val="auto"/>
          <w:sz w:val="24"/>
          <w:szCs w:val="24"/>
          <w:lang w:eastAsia="en-US"/>
        </w:rPr>
        <w:t xml:space="preserve">. Available at: </w:t>
      </w:r>
      <w:hyperlink r:id="rId81" w:history="1">
        <w:r w:rsidRPr="008D2B77">
          <w:rPr>
            <w:rFonts w:eastAsiaTheme="minorHAnsi"/>
            <w:color w:val="0563C1" w:themeColor="hyperlink"/>
            <w:sz w:val="24"/>
            <w:szCs w:val="24"/>
            <w:u w:val="single"/>
            <w:lang w:eastAsia="en-US"/>
          </w:rPr>
          <w:t>https://www.southwalescommissioner.org.uk/media/2330/2022-03-04-police-crime-plan-2226-final-eng.pdf</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41BA0789"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South Wales Police (2022) </w:t>
      </w:r>
      <w:r w:rsidRPr="008D2B77">
        <w:rPr>
          <w:rFonts w:eastAsiaTheme="minorHAnsi"/>
          <w:i/>
          <w:iCs/>
          <w:color w:val="auto"/>
          <w:sz w:val="24"/>
          <w:szCs w:val="24"/>
          <w:lang w:eastAsia="en-US"/>
        </w:rPr>
        <w:t>The Police Officer Role</w:t>
      </w:r>
      <w:r w:rsidRPr="008D2B77">
        <w:rPr>
          <w:rFonts w:eastAsiaTheme="minorHAnsi"/>
          <w:color w:val="auto"/>
          <w:sz w:val="24"/>
          <w:szCs w:val="24"/>
          <w:lang w:eastAsia="en-US"/>
        </w:rPr>
        <w:t xml:space="preserve">. Available at: </w:t>
      </w:r>
      <w:hyperlink r:id="rId82" w:history="1">
        <w:r w:rsidRPr="008D2B77">
          <w:rPr>
            <w:rFonts w:eastAsiaTheme="minorHAnsi"/>
            <w:color w:val="0563C1" w:themeColor="hyperlink"/>
            <w:sz w:val="24"/>
            <w:szCs w:val="24"/>
            <w:u w:val="single"/>
            <w:lang w:eastAsia="en-US"/>
          </w:rPr>
          <w:t>https://www.south-wales.police.uk/police-forces/south-wales-police/areas/careers/careers/uniformed/police-officer-role/</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18BFF886" w14:textId="77777777" w:rsidR="008D2B77" w:rsidRPr="008D2B77" w:rsidRDefault="008D2B77" w:rsidP="008D2B77">
      <w:pPr>
        <w:rPr>
          <w:sz w:val="24"/>
          <w:szCs w:val="24"/>
        </w:rPr>
      </w:pPr>
      <w:r w:rsidRPr="008D2B77">
        <w:rPr>
          <w:sz w:val="24"/>
          <w:szCs w:val="24"/>
        </w:rPr>
        <w:t xml:space="preserve">South Wales Police (2022) </w:t>
      </w:r>
      <w:r w:rsidRPr="008D2B77">
        <w:rPr>
          <w:i/>
          <w:iCs/>
          <w:sz w:val="24"/>
          <w:szCs w:val="24"/>
        </w:rPr>
        <w:t xml:space="preserve">Tomasz </w:t>
      </w:r>
      <w:proofErr w:type="spellStart"/>
      <w:r w:rsidRPr="008D2B77">
        <w:rPr>
          <w:i/>
          <w:iCs/>
          <w:sz w:val="24"/>
          <w:szCs w:val="24"/>
        </w:rPr>
        <w:t>Waga</w:t>
      </w:r>
      <w:proofErr w:type="spellEnd"/>
      <w:r w:rsidRPr="008D2B77">
        <w:rPr>
          <w:i/>
          <w:iCs/>
          <w:sz w:val="24"/>
          <w:szCs w:val="24"/>
        </w:rPr>
        <w:t xml:space="preserve"> murder: Albanian community appeal</w:t>
      </w:r>
      <w:r w:rsidRPr="008D2B77">
        <w:rPr>
          <w:sz w:val="24"/>
          <w:szCs w:val="24"/>
        </w:rPr>
        <w:t xml:space="preserve">. Available at: </w:t>
      </w:r>
      <w:hyperlink r:id="rId83" w:history="1">
        <w:r w:rsidRPr="008D2B77">
          <w:rPr>
            <w:color w:val="0563C1" w:themeColor="hyperlink"/>
            <w:sz w:val="24"/>
            <w:szCs w:val="24"/>
            <w:u w:val="single"/>
          </w:rPr>
          <w:t>https://www.south-wales.police.uk/news/south-wales/news/2022/aws-aug/tomasz-waga-murder--an-appeal-to-the-albanian-community-in-the-uk-and-abroad-to-locate-two-wanted-men/</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17ADF9C9" w14:textId="77777777" w:rsidR="008D2B77" w:rsidRPr="008D2B77" w:rsidRDefault="008D2B77" w:rsidP="008D2B77">
      <w:pPr>
        <w:rPr>
          <w:sz w:val="24"/>
          <w:szCs w:val="24"/>
        </w:rPr>
      </w:pPr>
    </w:p>
    <w:p w14:paraId="085443FA"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proofErr w:type="spellStart"/>
      <w:r w:rsidRPr="008D2B77">
        <w:rPr>
          <w:rFonts w:eastAsiaTheme="minorHAnsi"/>
          <w:color w:val="auto"/>
          <w:sz w:val="24"/>
          <w:szCs w:val="24"/>
          <w:lang w:eastAsia="en-US"/>
        </w:rPr>
        <w:lastRenderedPageBreak/>
        <w:t>Sustrans</w:t>
      </w:r>
      <w:proofErr w:type="spellEnd"/>
      <w:r w:rsidRPr="008D2B77">
        <w:rPr>
          <w:rFonts w:eastAsiaTheme="minorHAnsi"/>
          <w:color w:val="auto"/>
          <w:sz w:val="24"/>
          <w:szCs w:val="24"/>
          <w:lang w:eastAsia="en-US"/>
        </w:rPr>
        <w:t xml:space="preserve"> (2020) </w:t>
      </w:r>
      <w:r w:rsidRPr="008D2B77">
        <w:rPr>
          <w:rFonts w:eastAsiaTheme="minorHAnsi"/>
          <w:i/>
          <w:iCs/>
          <w:color w:val="auto"/>
          <w:sz w:val="24"/>
          <w:szCs w:val="24"/>
          <w:lang w:eastAsia="en-US"/>
        </w:rPr>
        <w:t xml:space="preserve">Why </w:t>
      </w:r>
      <w:proofErr w:type="gramStart"/>
      <w:r w:rsidRPr="008D2B77">
        <w:rPr>
          <w:rFonts w:eastAsiaTheme="minorHAnsi"/>
          <w:i/>
          <w:iCs/>
          <w:color w:val="auto"/>
          <w:sz w:val="24"/>
          <w:szCs w:val="24"/>
          <w:lang w:eastAsia="en-US"/>
        </w:rPr>
        <w:t>cycling</w:t>
      </w:r>
      <w:proofErr w:type="gramEnd"/>
      <w:r w:rsidRPr="008D2B77">
        <w:rPr>
          <w:rFonts w:eastAsiaTheme="minorHAnsi"/>
          <w:i/>
          <w:iCs/>
          <w:color w:val="auto"/>
          <w:sz w:val="24"/>
          <w:szCs w:val="24"/>
          <w:lang w:eastAsia="en-US"/>
        </w:rPr>
        <w:t xml:space="preserve"> and walking are great for your mental health</w:t>
      </w:r>
      <w:r w:rsidRPr="008D2B77">
        <w:rPr>
          <w:rFonts w:eastAsiaTheme="minorHAnsi"/>
          <w:color w:val="auto"/>
          <w:sz w:val="24"/>
          <w:szCs w:val="24"/>
          <w:lang w:eastAsia="en-US"/>
        </w:rPr>
        <w:t xml:space="preserve">. Available at: </w:t>
      </w:r>
      <w:hyperlink r:id="rId84" w:anchor=":~:text=Cycling%20and%20walking%20both%20release,lower%20risk%20of%20feeling%20stressed" w:history="1">
        <w:r w:rsidRPr="008D2B77">
          <w:rPr>
            <w:rFonts w:eastAsiaTheme="minorHAnsi"/>
            <w:color w:val="0563C1" w:themeColor="hyperlink"/>
            <w:sz w:val="24"/>
            <w:szCs w:val="24"/>
            <w:u w:val="single"/>
            <w:lang w:eastAsia="en-US"/>
          </w:rPr>
          <w:t>https://www.sustrans.org.uk/our-blog/get-active/2020/everyday-walking-and-cycling/why-cycling-and-walking-are-great-for-your-mental-health#:~:text=Cycling%20and%20walking%20both%20release,lower%20risk%20of%20feeling%20stressed</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2020).</w:t>
      </w:r>
    </w:p>
    <w:p w14:paraId="23C08AE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The </w:t>
      </w:r>
      <w:proofErr w:type="spellStart"/>
      <w:r w:rsidRPr="008D2B77">
        <w:rPr>
          <w:rFonts w:eastAsiaTheme="minorHAnsi"/>
          <w:color w:val="auto"/>
          <w:sz w:val="24"/>
          <w:szCs w:val="24"/>
          <w:lang w:eastAsia="en-US"/>
        </w:rPr>
        <w:t>Oxofrd</w:t>
      </w:r>
      <w:proofErr w:type="spellEnd"/>
      <w:r w:rsidRPr="008D2B77">
        <w:rPr>
          <w:rFonts w:eastAsiaTheme="minorHAnsi"/>
          <w:color w:val="auto"/>
          <w:sz w:val="24"/>
          <w:szCs w:val="24"/>
          <w:lang w:eastAsia="en-US"/>
        </w:rPr>
        <w:t xml:space="preserve"> Review (2021) </w:t>
      </w:r>
      <w:r w:rsidRPr="008D2B77">
        <w:rPr>
          <w:rFonts w:eastAsiaTheme="minorHAnsi"/>
          <w:i/>
          <w:iCs/>
          <w:color w:val="auto"/>
          <w:sz w:val="24"/>
          <w:szCs w:val="24"/>
          <w:lang w:eastAsia="en-US"/>
        </w:rPr>
        <w:t xml:space="preserve">What is authoritarian leadership? </w:t>
      </w:r>
      <w:r w:rsidRPr="008D2B77">
        <w:rPr>
          <w:rFonts w:eastAsiaTheme="minorHAnsi"/>
          <w:color w:val="auto"/>
          <w:sz w:val="24"/>
          <w:szCs w:val="24"/>
          <w:lang w:eastAsia="en-US"/>
        </w:rPr>
        <w:t xml:space="preserve">Available at: </w:t>
      </w:r>
      <w:hyperlink r:id="rId85" w:history="1">
        <w:r w:rsidRPr="008D2B77">
          <w:rPr>
            <w:rFonts w:eastAsiaTheme="minorHAnsi"/>
            <w:color w:val="0563C1" w:themeColor="hyperlink"/>
            <w:sz w:val="24"/>
            <w:szCs w:val="24"/>
            <w:u w:val="single"/>
            <w:lang w:eastAsia="en-US"/>
          </w:rPr>
          <w:t>https://oxford-review.com/oxford-review-encyclopaedia-terms/authoritarian-leadership/</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2C9D01BB" w14:textId="77777777" w:rsidR="008D2B77" w:rsidRPr="008D2B77" w:rsidRDefault="008D2B77" w:rsidP="008D2B77">
      <w:pPr>
        <w:rPr>
          <w:sz w:val="24"/>
          <w:szCs w:val="24"/>
        </w:rPr>
      </w:pPr>
      <w:r w:rsidRPr="008D2B77">
        <w:rPr>
          <w:sz w:val="24"/>
          <w:szCs w:val="24"/>
        </w:rPr>
        <w:t xml:space="preserve">The Police Foundation (2014) </w:t>
      </w:r>
      <w:r w:rsidRPr="008D2B77">
        <w:rPr>
          <w:i/>
          <w:iCs/>
          <w:sz w:val="24"/>
          <w:szCs w:val="24"/>
        </w:rPr>
        <w:t>The briefing</w:t>
      </w:r>
      <w:r w:rsidRPr="008D2B77">
        <w:rPr>
          <w:sz w:val="24"/>
          <w:szCs w:val="24"/>
        </w:rPr>
        <w:t xml:space="preserve">. Available at: </w:t>
      </w:r>
      <w:hyperlink r:id="rId86" w:history="1">
        <w:r w:rsidRPr="008D2B77">
          <w:rPr>
            <w:color w:val="0563C1" w:themeColor="hyperlink"/>
            <w:sz w:val="24"/>
            <w:szCs w:val="24"/>
            <w:u w:val="single"/>
          </w:rPr>
          <w:t>https://www.police-foundation.org.uk/2017/wp-content/uploads/2017/08/Social_media_briefing_FINAL.pdf</w:t>
        </w:r>
      </w:hyperlink>
      <w:r w:rsidRPr="008D2B77">
        <w:rPr>
          <w:sz w:val="24"/>
          <w:szCs w:val="24"/>
        </w:rPr>
        <w:t xml:space="preserve"> (Accessed: 5</w:t>
      </w:r>
      <w:r w:rsidRPr="008D2B77">
        <w:rPr>
          <w:sz w:val="24"/>
          <w:szCs w:val="24"/>
          <w:vertAlign w:val="superscript"/>
        </w:rPr>
        <w:t>th</w:t>
      </w:r>
      <w:r w:rsidRPr="008D2B77">
        <w:rPr>
          <w:sz w:val="24"/>
          <w:szCs w:val="24"/>
        </w:rPr>
        <w:t xml:space="preserve"> December 2022).</w:t>
      </w:r>
    </w:p>
    <w:p w14:paraId="1E581F8E" w14:textId="77777777" w:rsidR="008D2B77" w:rsidRPr="008D2B77" w:rsidRDefault="008D2B77" w:rsidP="008D2B77">
      <w:pPr>
        <w:rPr>
          <w:sz w:val="24"/>
          <w:szCs w:val="24"/>
        </w:rPr>
      </w:pPr>
    </w:p>
    <w:p w14:paraId="35BF3C0A"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UK Public General Acts (2022) </w:t>
      </w:r>
      <w:r w:rsidRPr="008D2B77">
        <w:rPr>
          <w:rFonts w:eastAsiaTheme="minorHAnsi"/>
          <w:i/>
          <w:iCs/>
          <w:color w:val="auto"/>
          <w:sz w:val="24"/>
          <w:szCs w:val="24"/>
          <w:lang w:eastAsia="en-US"/>
        </w:rPr>
        <w:t>Police Reform Act 2022</w:t>
      </w:r>
      <w:r w:rsidRPr="008D2B77">
        <w:rPr>
          <w:rFonts w:eastAsiaTheme="minorHAnsi"/>
          <w:color w:val="auto"/>
          <w:sz w:val="24"/>
          <w:szCs w:val="24"/>
          <w:lang w:eastAsia="en-US"/>
        </w:rPr>
        <w:t xml:space="preserve">. Available at: </w:t>
      </w:r>
      <w:hyperlink r:id="rId87" w:history="1">
        <w:r w:rsidRPr="008D2B77">
          <w:rPr>
            <w:rFonts w:eastAsiaTheme="minorHAnsi"/>
            <w:color w:val="0563C1" w:themeColor="hyperlink"/>
            <w:sz w:val="24"/>
            <w:szCs w:val="24"/>
            <w:u w:val="single"/>
            <w:lang w:eastAsia="en-US"/>
          </w:rPr>
          <w:t>https://www.legislation.gov.uk/ukpga/2002/30/section/50</w:t>
        </w:r>
      </w:hyperlink>
      <w:r w:rsidRPr="008D2B77">
        <w:rPr>
          <w:rFonts w:eastAsiaTheme="minorHAnsi"/>
          <w:color w:val="auto"/>
          <w:sz w:val="24"/>
          <w:szCs w:val="24"/>
          <w:lang w:eastAsia="en-US"/>
        </w:rPr>
        <w:t xml:space="preserve">  (Accessed: 1</w:t>
      </w:r>
      <w:r w:rsidRPr="008D2B77">
        <w:rPr>
          <w:rFonts w:eastAsiaTheme="minorHAnsi"/>
          <w:color w:val="auto"/>
          <w:sz w:val="24"/>
          <w:szCs w:val="24"/>
          <w:vertAlign w:val="superscript"/>
          <w:lang w:eastAsia="en-US"/>
        </w:rPr>
        <w:t>st</w:t>
      </w:r>
      <w:r w:rsidRPr="008D2B77">
        <w:rPr>
          <w:rFonts w:eastAsiaTheme="minorHAnsi"/>
          <w:color w:val="auto"/>
          <w:sz w:val="24"/>
          <w:szCs w:val="24"/>
          <w:lang w:eastAsia="en-US"/>
        </w:rPr>
        <w:t xml:space="preserve"> December 2022).</w:t>
      </w:r>
    </w:p>
    <w:p w14:paraId="046F20FB"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University of Essex (no date) </w:t>
      </w:r>
      <w:r w:rsidRPr="008D2B77">
        <w:rPr>
          <w:rFonts w:eastAsiaTheme="minorHAnsi"/>
          <w:i/>
          <w:iCs/>
          <w:color w:val="auto"/>
          <w:sz w:val="24"/>
          <w:szCs w:val="24"/>
          <w:lang w:eastAsia="en-US"/>
        </w:rPr>
        <w:t>Causes and signs of stress</w:t>
      </w:r>
      <w:r w:rsidRPr="008D2B77">
        <w:rPr>
          <w:rFonts w:eastAsiaTheme="minorHAnsi"/>
          <w:color w:val="auto"/>
          <w:sz w:val="24"/>
          <w:szCs w:val="24"/>
          <w:lang w:eastAsia="en-US"/>
        </w:rPr>
        <w:t xml:space="preserve">. Available at: </w:t>
      </w:r>
      <w:hyperlink r:id="rId88" w:history="1">
        <w:r w:rsidRPr="008D2B77">
          <w:rPr>
            <w:rFonts w:eastAsiaTheme="minorHAnsi"/>
            <w:color w:val="0563C1" w:themeColor="hyperlink"/>
            <w:sz w:val="24"/>
            <w:szCs w:val="24"/>
            <w:u w:val="single"/>
            <w:lang w:eastAsia="en-US"/>
          </w:rPr>
          <w:t>https://www.essex.ac.uk/student/mental-and-emotional-health/about-stress</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3650EC64"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WebMD (2021) </w:t>
      </w:r>
      <w:r w:rsidRPr="008D2B77">
        <w:rPr>
          <w:rFonts w:eastAsiaTheme="minorHAnsi"/>
          <w:i/>
          <w:iCs/>
          <w:color w:val="auto"/>
          <w:sz w:val="24"/>
          <w:szCs w:val="24"/>
          <w:lang w:eastAsia="en-US"/>
        </w:rPr>
        <w:t>What to know about how to deal with change</w:t>
      </w:r>
      <w:r w:rsidRPr="008D2B77">
        <w:rPr>
          <w:rFonts w:eastAsiaTheme="minorHAnsi"/>
          <w:color w:val="auto"/>
          <w:sz w:val="24"/>
          <w:szCs w:val="24"/>
          <w:lang w:eastAsia="en-US"/>
        </w:rPr>
        <w:t xml:space="preserve">. Available at: </w:t>
      </w:r>
      <w:hyperlink r:id="rId89" w:history="1">
        <w:r w:rsidRPr="008D2B77">
          <w:rPr>
            <w:rFonts w:eastAsiaTheme="minorHAnsi"/>
            <w:color w:val="0563C1" w:themeColor="hyperlink"/>
            <w:sz w:val="24"/>
            <w:szCs w:val="24"/>
            <w:u w:val="single"/>
            <w:lang w:eastAsia="en-US"/>
          </w:rPr>
          <w:t>https://www.webmd.com/mental-health/what-to-know-about-how-to-deal-with-change</w:t>
        </w:r>
      </w:hyperlink>
      <w:r w:rsidRPr="008D2B77">
        <w:rPr>
          <w:rFonts w:eastAsiaTheme="minorHAnsi"/>
          <w:color w:val="auto"/>
          <w:sz w:val="24"/>
          <w:szCs w:val="24"/>
          <w:lang w:eastAsia="en-US"/>
        </w:rPr>
        <w:t xml:space="preserve"> (Accessed: 20</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2021).</w:t>
      </w:r>
    </w:p>
    <w:p w14:paraId="59897C70"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proofErr w:type="spellStart"/>
      <w:r w:rsidRPr="008D2B77">
        <w:rPr>
          <w:rFonts w:eastAsiaTheme="minorHAnsi"/>
          <w:color w:val="auto"/>
          <w:sz w:val="24"/>
          <w:szCs w:val="24"/>
          <w:lang w:eastAsia="en-US"/>
        </w:rPr>
        <w:t>Westmarland</w:t>
      </w:r>
      <w:proofErr w:type="spellEnd"/>
      <w:r w:rsidRPr="008D2B77">
        <w:rPr>
          <w:rFonts w:eastAsiaTheme="minorHAnsi"/>
          <w:color w:val="auto"/>
          <w:sz w:val="24"/>
          <w:szCs w:val="24"/>
          <w:lang w:eastAsia="en-US"/>
        </w:rPr>
        <w:t xml:space="preserve">, L. (2020) ‘Police ethics and integrity: Keeping the blue code of silence’, </w:t>
      </w:r>
      <w:r w:rsidRPr="008D2B77">
        <w:rPr>
          <w:rFonts w:eastAsiaTheme="minorHAnsi"/>
          <w:i/>
          <w:iCs/>
          <w:color w:val="auto"/>
          <w:sz w:val="24"/>
          <w:szCs w:val="24"/>
          <w:lang w:eastAsia="en-US"/>
        </w:rPr>
        <w:t>Police Science and Management</w:t>
      </w:r>
      <w:r w:rsidRPr="008D2B77">
        <w:rPr>
          <w:rFonts w:eastAsiaTheme="minorHAnsi"/>
          <w:color w:val="auto"/>
          <w:sz w:val="24"/>
          <w:szCs w:val="24"/>
          <w:lang w:eastAsia="en-US"/>
        </w:rPr>
        <w:t xml:space="preserve">, 22 (4), pp.1. Available at: </w:t>
      </w:r>
      <w:hyperlink r:id="rId90" w:history="1">
        <w:r w:rsidRPr="008D2B77">
          <w:rPr>
            <w:rFonts w:eastAsiaTheme="minorHAnsi"/>
            <w:color w:val="0563C1" w:themeColor="hyperlink"/>
            <w:sz w:val="24"/>
            <w:szCs w:val="24"/>
            <w:u w:val="single"/>
            <w:lang w:eastAsia="en-US"/>
          </w:rPr>
          <w:t>https://journals.sagepub.com/doi/pdf/10.1177/1461355720947762</w:t>
        </w:r>
      </w:hyperlink>
      <w:r w:rsidRPr="008D2B77">
        <w:rPr>
          <w:rFonts w:eastAsiaTheme="minorHAnsi"/>
          <w:color w:val="auto"/>
          <w:sz w:val="24"/>
          <w:szCs w:val="24"/>
          <w:lang w:eastAsia="en-US"/>
        </w:rPr>
        <w:t xml:space="preserve"> (Accessed: 26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November 2022).</w:t>
      </w:r>
    </w:p>
    <w:p w14:paraId="0A77B2CD"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WGU (2020) </w:t>
      </w:r>
      <w:r w:rsidRPr="008D2B77">
        <w:rPr>
          <w:rFonts w:eastAsiaTheme="minorHAnsi"/>
          <w:i/>
          <w:iCs/>
          <w:color w:val="auto"/>
          <w:sz w:val="24"/>
          <w:szCs w:val="24"/>
          <w:lang w:eastAsia="en-US"/>
        </w:rPr>
        <w:t xml:space="preserve">What is laissez – faire leadership? </w:t>
      </w:r>
      <w:r w:rsidRPr="008D2B77">
        <w:rPr>
          <w:rFonts w:eastAsiaTheme="minorHAnsi"/>
          <w:color w:val="auto"/>
          <w:sz w:val="24"/>
          <w:szCs w:val="24"/>
          <w:lang w:eastAsia="en-US"/>
        </w:rPr>
        <w:t xml:space="preserve">Available at: </w:t>
      </w:r>
      <w:hyperlink r:id="rId91" w:anchor="close" w:history="1">
        <w:r w:rsidRPr="008D2B77">
          <w:rPr>
            <w:rFonts w:eastAsiaTheme="minorHAnsi"/>
            <w:color w:val="0563C1" w:themeColor="hyperlink"/>
            <w:sz w:val="24"/>
            <w:szCs w:val="24"/>
            <w:u w:val="single"/>
            <w:lang w:eastAsia="en-US"/>
          </w:rPr>
          <w:t>https://www.wgu.edu/blog/what-laissez-faire-leadership2006.html#close</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2D131B58" w14:textId="77777777" w:rsidR="008D2B77" w:rsidRPr="008D2B77" w:rsidRDefault="008D2B77" w:rsidP="008D2B77">
      <w:pPr>
        <w:overflowPunct/>
        <w:autoSpaceDE/>
        <w:autoSpaceDN/>
        <w:adjustRightInd/>
        <w:spacing w:after="160" w:line="259" w:lineRule="auto"/>
        <w:textAlignment w:val="auto"/>
        <w:rPr>
          <w:rFonts w:eastAsiaTheme="minorHAnsi"/>
          <w:color w:val="auto"/>
          <w:sz w:val="24"/>
          <w:szCs w:val="24"/>
          <w:lang w:eastAsia="en-US"/>
        </w:rPr>
      </w:pPr>
      <w:r w:rsidRPr="008D2B77">
        <w:rPr>
          <w:rFonts w:eastAsiaTheme="minorHAnsi"/>
          <w:color w:val="auto"/>
          <w:sz w:val="24"/>
          <w:szCs w:val="24"/>
          <w:lang w:eastAsia="en-US"/>
        </w:rPr>
        <w:t xml:space="preserve">Wilson, G. (2020) </w:t>
      </w:r>
      <w:r w:rsidRPr="008D2B77">
        <w:rPr>
          <w:rFonts w:eastAsiaTheme="minorHAnsi"/>
          <w:i/>
          <w:iCs/>
          <w:color w:val="auto"/>
          <w:sz w:val="24"/>
          <w:szCs w:val="24"/>
          <w:lang w:eastAsia="en-US"/>
        </w:rPr>
        <w:t xml:space="preserve">How Participative Leadership Brings </w:t>
      </w:r>
      <w:proofErr w:type="gramStart"/>
      <w:r w:rsidRPr="008D2B77">
        <w:rPr>
          <w:rFonts w:eastAsiaTheme="minorHAnsi"/>
          <w:i/>
          <w:iCs/>
          <w:color w:val="auto"/>
          <w:sz w:val="24"/>
          <w:szCs w:val="24"/>
          <w:lang w:eastAsia="en-US"/>
        </w:rPr>
        <w:t>The</w:t>
      </w:r>
      <w:proofErr w:type="gramEnd"/>
      <w:r w:rsidRPr="008D2B77">
        <w:rPr>
          <w:rFonts w:eastAsiaTheme="minorHAnsi"/>
          <w:i/>
          <w:iCs/>
          <w:color w:val="auto"/>
          <w:sz w:val="24"/>
          <w:szCs w:val="24"/>
          <w:lang w:eastAsia="en-US"/>
        </w:rPr>
        <w:t xml:space="preserve"> Workplace Together</w:t>
      </w:r>
      <w:r w:rsidRPr="008D2B77">
        <w:rPr>
          <w:rFonts w:eastAsiaTheme="minorHAnsi"/>
          <w:color w:val="auto"/>
          <w:sz w:val="24"/>
          <w:szCs w:val="24"/>
          <w:lang w:eastAsia="en-US"/>
        </w:rPr>
        <w:t xml:space="preserve">. Available at: </w:t>
      </w:r>
      <w:hyperlink r:id="rId92" w:history="1">
        <w:r w:rsidRPr="008D2B77">
          <w:rPr>
            <w:rFonts w:eastAsiaTheme="minorHAnsi"/>
            <w:color w:val="0563C1" w:themeColor="hyperlink"/>
            <w:sz w:val="24"/>
            <w:szCs w:val="24"/>
            <w:u w:val="single"/>
            <w:lang w:eastAsia="en-US"/>
          </w:rPr>
          <w:t>https://www.thesuccessfactory.co.uk/blog/participative-leadership-in-the-workplace</w:t>
        </w:r>
      </w:hyperlink>
      <w:r w:rsidRPr="008D2B77">
        <w:rPr>
          <w:rFonts w:eastAsiaTheme="minorHAnsi"/>
          <w:color w:val="auto"/>
          <w:sz w:val="24"/>
          <w:szCs w:val="24"/>
          <w:lang w:eastAsia="en-US"/>
        </w:rPr>
        <w:t xml:space="preserve"> (Accessed: 16</w:t>
      </w:r>
      <w:r w:rsidRPr="008D2B77">
        <w:rPr>
          <w:rFonts w:eastAsiaTheme="minorHAnsi"/>
          <w:color w:val="auto"/>
          <w:sz w:val="24"/>
          <w:szCs w:val="24"/>
          <w:vertAlign w:val="superscript"/>
          <w:lang w:eastAsia="en-US"/>
        </w:rPr>
        <w:t>th</w:t>
      </w:r>
      <w:r w:rsidRPr="008D2B77">
        <w:rPr>
          <w:rFonts w:eastAsiaTheme="minorHAnsi"/>
          <w:color w:val="auto"/>
          <w:sz w:val="24"/>
          <w:szCs w:val="24"/>
          <w:lang w:eastAsia="en-US"/>
        </w:rPr>
        <w:t xml:space="preserve"> December 2022).</w:t>
      </w:r>
    </w:p>
    <w:p w14:paraId="50F091F9" w14:textId="77777777" w:rsidR="00ED42F5" w:rsidRPr="00270EEB" w:rsidRDefault="00ED42F5"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ED42F5"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ED42F5">
        <w:rPr>
          <w:rFonts w:eastAsia="Arial"/>
          <w:b/>
          <w:bCs/>
          <w:color w:val="000000" w:themeColor="text1"/>
          <w:sz w:val="24"/>
          <w:szCs w:val="24"/>
        </w:rPr>
        <w:t xml:space="preserve">CONFIDENTIALITY and PLAGIARISM </w:t>
      </w:r>
    </w:p>
    <w:p w14:paraId="37AF4F35" w14:textId="10CB9FE1" w:rsidR="609B7D34" w:rsidRPr="00ED42F5" w:rsidRDefault="609B7D34" w:rsidP="28D1B5E1">
      <w:pPr>
        <w:jc w:val="both"/>
        <w:rPr>
          <w:rFonts w:eastAsia="Arial"/>
          <w:b/>
          <w:bCs/>
          <w:color w:val="000000" w:themeColor="text1"/>
          <w:sz w:val="24"/>
          <w:szCs w:val="24"/>
        </w:rPr>
      </w:pPr>
    </w:p>
    <w:p w14:paraId="2E6D5953" w14:textId="7A4157C9" w:rsidR="609B7D34" w:rsidRPr="00ED42F5" w:rsidRDefault="4A2FCBCA" w:rsidP="28D1B5E1">
      <w:pPr>
        <w:jc w:val="both"/>
        <w:rPr>
          <w:rFonts w:eastAsia="Arial"/>
          <w:b/>
          <w:bCs/>
          <w:color w:val="000000" w:themeColor="text1"/>
          <w:sz w:val="24"/>
          <w:szCs w:val="24"/>
        </w:rPr>
      </w:pPr>
      <w:r w:rsidRPr="00ED42F5">
        <w:rPr>
          <w:rFonts w:eastAsia="Arial"/>
          <w:b/>
          <w:bCs/>
          <w:color w:val="000000" w:themeColor="text1"/>
          <w:sz w:val="24"/>
          <w:szCs w:val="24"/>
        </w:rPr>
        <w:t>This is automatically checked via Turnitin submission of your workbook.</w:t>
      </w:r>
    </w:p>
    <w:p w14:paraId="6D01F843" w14:textId="093A8EEF" w:rsidR="28D1B5E1" w:rsidRPr="00ED42F5" w:rsidRDefault="28D1B5E1" w:rsidP="28D1B5E1">
      <w:pPr>
        <w:jc w:val="both"/>
        <w:rPr>
          <w:b/>
          <w:bCs/>
          <w:color w:val="000000" w:themeColor="text1"/>
          <w:sz w:val="24"/>
          <w:szCs w:val="24"/>
        </w:rPr>
      </w:pPr>
    </w:p>
    <w:p w14:paraId="1015A658" w14:textId="3FC5C757" w:rsidR="28D1B5E1" w:rsidRPr="00ED42F5" w:rsidRDefault="28D1B5E1" w:rsidP="28D1B5E1">
      <w:pPr>
        <w:jc w:val="both"/>
        <w:rPr>
          <w:rFonts w:eastAsia="Arial"/>
          <w:b/>
          <w:bCs/>
          <w:color w:val="000000" w:themeColor="text1"/>
          <w:sz w:val="24"/>
          <w:szCs w:val="24"/>
        </w:rPr>
      </w:pPr>
      <w:r w:rsidRPr="00ED42F5">
        <w:rPr>
          <w:rFonts w:eastAsia="Arial"/>
          <w:b/>
          <w:bCs/>
          <w:color w:val="000000" w:themeColor="text1"/>
          <w:sz w:val="24"/>
          <w:szCs w:val="24"/>
        </w:rPr>
        <w:t xml:space="preserve">Please sign below to confirm that the work submitted is your own. </w:t>
      </w:r>
    </w:p>
    <w:p w14:paraId="31F2C73E" w14:textId="15BB5EF1" w:rsidR="28D1B5E1" w:rsidRPr="00ED42F5" w:rsidRDefault="28D1B5E1" w:rsidP="28D1B5E1">
      <w:pPr>
        <w:jc w:val="both"/>
        <w:rPr>
          <w:b/>
          <w:bCs/>
          <w:color w:val="000000" w:themeColor="text1"/>
          <w:sz w:val="24"/>
          <w:szCs w:val="24"/>
        </w:rPr>
      </w:pPr>
    </w:p>
    <w:p w14:paraId="6955422D" w14:textId="51FD2DDD" w:rsidR="28D1B5E1" w:rsidRPr="00ED42F5" w:rsidRDefault="28D1B5E1" w:rsidP="28D1B5E1">
      <w:pPr>
        <w:jc w:val="both"/>
        <w:rPr>
          <w:rFonts w:eastAsia="Arial"/>
          <w:b/>
          <w:bCs/>
          <w:color w:val="000000" w:themeColor="text1"/>
          <w:sz w:val="24"/>
          <w:szCs w:val="24"/>
        </w:rPr>
      </w:pPr>
      <w:r w:rsidRPr="00ED42F5">
        <w:rPr>
          <w:rFonts w:eastAsia="Arial"/>
          <w:b/>
          <w:bCs/>
          <w:color w:val="000000" w:themeColor="text1"/>
          <w:sz w:val="24"/>
          <w:szCs w:val="24"/>
        </w:rPr>
        <w:t>Sign</w:t>
      </w:r>
      <w:r w:rsidR="00ED42F5" w:rsidRPr="00ED42F5">
        <w:rPr>
          <w:rFonts w:eastAsia="Arial"/>
          <w:b/>
          <w:bCs/>
          <w:color w:val="000000" w:themeColor="text1"/>
          <w:sz w:val="24"/>
          <w:szCs w:val="24"/>
        </w:rPr>
        <w:t xml:space="preserve"> Geraint Peter Lewis</w:t>
      </w:r>
    </w:p>
    <w:p w14:paraId="574DF1C8" w14:textId="1C0C00AA" w:rsidR="28D1B5E1" w:rsidRPr="00ED42F5" w:rsidRDefault="28D1B5E1" w:rsidP="28D1B5E1">
      <w:pPr>
        <w:jc w:val="both"/>
        <w:rPr>
          <w:b/>
          <w:bCs/>
          <w:color w:val="000000" w:themeColor="text1"/>
          <w:sz w:val="24"/>
          <w:szCs w:val="24"/>
        </w:rPr>
      </w:pPr>
    </w:p>
    <w:p w14:paraId="6AF6F333" w14:textId="53FB6DF9" w:rsidR="28D1B5E1" w:rsidRPr="00ED42F5" w:rsidRDefault="28D1B5E1" w:rsidP="28D1B5E1">
      <w:pPr>
        <w:jc w:val="both"/>
        <w:rPr>
          <w:rFonts w:eastAsia="Arial"/>
          <w:b/>
          <w:bCs/>
          <w:color w:val="000000" w:themeColor="text1"/>
          <w:sz w:val="24"/>
          <w:szCs w:val="24"/>
        </w:rPr>
      </w:pPr>
      <w:r w:rsidRPr="00ED42F5">
        <w:rPr>
          <w:rFonts w:eastAsia="Arial"/>
          <w:b/>
          <w:bCs/>
          <w:color w:val="000000" w:themeColor="text1"/>
          <w:sz w:val="24"/>
          <w:szCs w:val="24"/>
        </w:rPr>
        <w:t>Date</w:t>
      </w:r>
      <w:r w:rsidR="00ED42F5">
        <w:rPr>
          <w:rFonts w:eastAsia="Arial"/>
          <w:b/>
          <w:bCs/>
          <w:color w:val="000000" w:themeColor="text1"/>
          <w:sz w:val="24"/>
          <w:szCs w:val="24"/>
        </w:rPr>
        <w:t xml:space="preserve"> 02/01/2022</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41150" w14:textId="77777777" w:rsidR="00FD24F1" w:rsidRDefault="00FD24F1">
      <w:r>
        <w:separator/>
      </w:r>
    </w:p>
  </w:endnote>
  <w:endnote w:type="continuationSeparator" w:id="0">
    <w:p w14:paraId="6130982D" w14:textId="77777777" w:rsidR="00FD24F1" w:rsidRDefault="00FD24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BB378" w14:textId="77777777" w:rsidR="00FD24F1" w:rsidRDefault="00FD24F1">
      <w:r>
        <w:separator/>
      </w:r>
    </w:p>
  </w:footnote>
  <w:footnote w:type="continuationSeparator" w:id="0">
    <w:p w14:paraId="5D893DC9" w14:textId="77777777" w:rsidR="00FD24F1" w:rsidRDefault="00FD24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9C6C8B3A"/>
    <w:lvl w:ilvl="0" w:tplc="9DD69E12">
      <w:start w:val="1"/>
      <w:numFmt w:val="bullet"/>
      <w:lvlText w:val=""/>
      <w:lvlJc w:val="left"/>
      <w:pPr>
        <w:ind w:left="720" w:hanging="360"/>
      </w:pPr>
      <w:rPr>
        <w:rFonts w:ascii="Symbol" w:hAnsi="Symbol" w:hint="default"/>
      </w:rPr>
    </w:lvl>
    <w:lvl w:ilvl="1" w:tplc="945E598E">
      <w:start w:val="1"/>
      <w:numFmt w:val="bullet"/>
      <w:lvlText w:val="o"/>
      <w:lvlJc w:val="left"/>
      <w:pPr>
        <w:ind w:left="1440" w:hanging="360"/>
      </w:pPr>
      <w:rPr>
        <w:rFonts w:ascii="Courier New" w:hAnsi="Courier New" w:hint="default"/>
      </w:rPr>
    </w:lvl>
    <w:lvl w:ilvl="2" w:tplc="1BFE67D2">
      <w:start w:val="1"/>
      <w:numFmt w:val="bullet"/>
      <w:lvlText w:val=""/>
      <w:lvlJc w:val="left"/>
      <w:pPr>
        <w:ind w:left="2160" w:hanging="360"/>
      </w:pPr>
      <w:rPr>
        <w:rFonts w:ascii="Wingdings" w:hAnsi="Wingdings" w:hint="default"/>
      </w:rPr>
    </w:lvl>
    <w:lvl w:ilvl="3" w:tplc="65A62E7E">
      <w:start w:val="1"/>
      <w:numFmt w:val="bullet"/>
      <w:lvlText w:val=""/>
      <w:lvlJc w:val="left"/>
      <w:pPr>
        <w:ind w:left="2880" w:hanging="360"/>
      </w:pPr>
      <w:rPr>
        <w:rFonts w:ascii="Symbol" w:hAnsi="Symbol" w:hint="default"/>
      </w:rPr>
    </w:lvl>
    <w:lvl w:ilvl="4" w:tplc="0F5C8634">
      <w:start w:val="1"/>
      <w:numFmt w:val="bullet"/>
      <w:lvlText w:val="o"/>
      <w:lvlJc w:val="left"/>
      <w:pPr>
        <w:ind w:left="3600" w:hanging="360"/>
      </w:pPr>
      <w:rPr>
        <w:rFonts w:ascii="Courier New" w:hAnsi="Courier New" w:hint="default"/>
      </w:rPr>
    </w:lvl>
    <w:lvl w:ilvl="5" w:tplc="DF1E0E26">
      <w:start w:val="1"/>
      <w:numFmt w:val="bullet"/>
      <w:lvlText w:val=""/>
      <w:lvlJc w:val="left"/>
      <w:pPr>
        <w:ind w:left="4320" w:hanging="360"/>
      </w:pPr>
      <w:rPr>
        <w:rFonts w:ascii="Wingdings" w:hAnsi="Wingdings" w:hint="default"/>
      </w:rPr>
    </w:lvl>
    <w:lvl w:ilvl="6" w:tplc="4DFAC398">
      <w:start w:val="1"/>
      <w:numFmt w:val="bullet"/>
      <w:lvlText w:val=""/>
      <w:lvlJc w:val="left"/>
      <w:pPr>
        <w:ind w:left="5040" w:hanging="360"/>
      </w:pPr>
      <w:rPr>
        <w:rFonts w:ascii="Symbol" w:hAnsi="Symbol" w:hint="default"/>
      </w:rPr>
    </w:lvl>
    <w:lvl w:ilvl="7" w:tplc="31DC38A8">
      <w:start w:val="1"/>
      <w:numFmt w:val="bullet"/>
      <w:lvlText w:val="o"/>
      <w:lvlJc w:val="left"/>
      <w:pPr>
        <w:ind w:left="5760" w:hanging="360"/>
      </w:pPr>
      <w:rPr>
        <w:rFonts w:ascii="Courier New" w:hAnsi="Courier New" w:hint="default"/>
      </w:rPr>
    </w:lvl>
    <w:lvl w:ilvl="8" w:tplc="EBCC9B82">
      <w:start w:val="1"/>
      <w:numFmt w:val="bullet"/>
      <w:lvlText w:val=""/>
      <w:lvlJc w:val="left"/>
      <w:pPr>
        <w:ind w:left="6480" w:hanging="360"/>
      </w:pPr>
      <w:rPr>
        <w:rFonts w:ascii="Wingdings" w:hAnsi="Wingdings" w:hint="default"/>
      </w:rPr>
    </w:lvl>
  </w:abstractNum>
  <w:num w:numId="1" w16cid:durableId="2002614373">
    <w:abstractNumId w:val="3"/>
  </w:num>
  <w:num w:numId="2" w16cid:durableId="751245229">
    <w:abstractNumId w:val="1"/>
  </w:num>
  <w:num w:numId="3" w16cid:durableId="1497382822">
    <w:abstractNumId w:val="2"/>
  </w:num>
  <w:num w:numId="4" w16cid:durableId="991642721">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1602"/>
    <w:rsid w:val="001347F8"/>
    <w:rsid w:val="00137BB5"/>
    <w:rsid w:val="00137E05"/>
    <w:rsid w:val="001447F6"/>
    <w:rsid w:val="00147DE3"/>
    <w:rsid w:val="00150794"/>
    <w:rsid w:val="001608C4"/>
    <w:rsid w:val="00171418"/>
    <w:rsid w:val="00190913"/>
    <w:rsid w:val="001961CF"/>
    <w:rsid w:val="001A59BB"/>
    <w:rsid w:val="001A6A51"/>
    <w:rsid w:val="001A79C4"/>
    <w:rsid w:val="001B1451"/>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174CF"/>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68"/>
    <w:rsid w:val="003C458C"/>
    <w:rsid w:val="003C6185"/>
    <w:rsid w:val="003D0D2D"/>
    <w:rsid w:val="003D4710"/>
    <w:rsid w:val="003E16D7"/>
    <w:rsid w:val="003E197E"/>
    <w:rsid w:val="003F5153"/>
    <w:rsid w:val="004046F0"/>
    <w:rsid w:val="0040668F"/>
    <w:rsid w:val="00412677"/>
    <w:rsid w:val="00417925"/>
    <w:rsid w:val="004348AE"/>
    <w:rsid w:val="004376C0"/>
    <w:rsid w:val="0044115F"/>
    <w:rsid w:val="0044223A"/>
    <w:rsid w:val="00446792"/>
    <w:rsid w:val="00446F80"/>
    <w:rsid w:val="00450C83"/>
    <w:rsid w:val="00451851"/>
    <w:rsid w:val="00453343"/>
    <w:rsid w:val="00454636"/>
    <w:rsid w:val="00457C1C"/>
    <w:rsid w:val="004608B9"/>
    <w:rsid w:val="00460ADB"/>
    <w:rsid w:val="00465947"/>
    <w:rsid w:val="00470BB1"/>
    <w:rsid w:val="004718F7"/>
    <w:rsid w:val="00473153"/>
    <w:rsid w:val="004743AF"/>
    <w:rsid w:val="00475BD9"/>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4DE6"/>
    <w:rsid w:val="00576E4C"/>
    <w:rsid w:val="0057780F"/>
    <w:rsid w:val="00581E0A"/>
    <w:rsid w:val="00586D89"/>
    <w:rsid w:val="005916B8"/>
    <w:rsid w:val="005A1B4C"/>
    <w:rsid w:val="005A1BA3"/>
    <w:rsid w:val="005A545C"/>
    <w:rsid w:val="005B1CF8"/>
    <w:rsid w:val="005C1567"/>
    <w:rsid w:val="005C6289"/>
    <w:rsid w:val="005C6CE5"/>
    <w:rsid w:val="005D0165"/>
    <w:rsid w:val="005D2A9A"/>
    <w:rsid w:val="005D3F07"/>
    <w:rsid w:val="005D583E"/>
    <w:rsid w:val="005E13EA"/>
    <w:rsid w:val="005E53BD"/>
    <w:rsid w:val="00604D3D"/>
    <w:rsid w:val="00606E27"/>
    <w:rsid w:val="006105FE"/>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15D3"/>
    <w:rsid w:val="00877DF5"/>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B22"/>
    <w:rsid w:val="008C2FFB"/>
    <w:rsid w:val="008C6EEA"/>
    <w:rsid w:val="008D2B77"/>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56F06"/>
    <w:rsid w:val="00964CC6"/>
    <w:rsid w:val="00991FDA"/>
    <w:rsid w:val="009927A1"/>
    <w:rsid w:val="0099774D"/>
    <w:rsid w:val="009A2EAF"/>
    <w:rsid w:val="009A5F3B"/>
    <w:rsid w:val="009B0B61"/>
    <w:rsid w:val="009B28C0"/>
    <w:rsid w:val="009B7136"/>
    <w:rsid w:val="009B7806"/>
    <w:rsid w:val="009C3AC2"/>
    <w:rsid w:val="009C54AC"/>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4479"/>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4C7E"/>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42F5"/>
    <w:rsid w:val="00ED6535"/>
    <w:rsid w:val="00EE1AC1"/>
    <w:rsid w:val="00EE39D6"/>
    <w:rsid w:val="00EE413C"/>
    <w:rsid w:val="00EE52AD"/>
    <w:rsid w:val="00EF5126"/>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A5979"/>
    <w:rsid w:val="00FB5FA6"/>
    <w:rsid w:val="00FC1310"/>
    <w:rsid w:val="00FC2FF3"/>
    <w:rsid w:val="00FC3263"/>
    <w:rsid w:val="00FC51F9"/>
    <w:rsid w:val="00FC5B40"/>
    <w:rsid w:val="00FC5FF8"/>
    <w:rsid w:val="00FC702B"/>
    <w:rsid w:val="00FD24F1"/>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about" TargetMode="External"/><Relationship Id="rId21" Type="http://schemas.openxmlformats.org/officeDocument/2006/relationships/hyperlink" Target="https://www.college.police.uk/app/public-order/core-principles-and-legislation/police-use-force" TargetMode="External"/><Relationship Id="rId42" Type="http://schemas.openxmlformats.org/officeDocument/2006/relationships/hyperlink" Target="https://www.legislation.gov.uk/ukpga/2021/17/part/1/enacted" TargetMode="External"/><Relationship Id="rId47" Type="http://schemas.openxmlformats.org/officeDocument/2006/relationships/hyperlink" Target="https://news.sky.com/story/swansea-riots-four-men-and-teenage-boy-arrested-after-vigil-in-mayhill-descended-into-violence-12313963" TargetMode="External"/><Relationship Id="rId63" Type="http://schemas.openxmlformats.org/officeDocument/2006/relationships/hyperlink" Target="https://www.nhs.uk/mental-health/children-and-young-adults/help-for-teenagers-young-adults-and-students/student-stress-self-help-tips/" TargetMode="External"/><Relationship Id="rId68" Type="http://schemas.openxmlformats.org/officeDocument/2006/relationships/hyperlink" Target="https://www.google.co.uk/books/edition/Police_and_Criminal_Evidence_Act_1984/Ujtn9JdDrH8C?hl=en&amp;gbpv=0" TargetMode="External"/><Relationship Id="rId84" Type="http://schemas.openxmlformats.org/officeDocument/2006/relationships/hyperlink" Target="https://www.sustrans.org.uk/our-blog/get-active/2020/everyday-walking-and-cycling/why-cycling-and-walking-are-great-for-your-mental-health" TargetMode="External"/><Relationship Id="rId89" Type="http://schemas.openxmlformats.org/officeDocument/2006/relationships/hyperlink" Target="https://www.webmd.com/mental-health/what-to-know-about-how-to-deal-with-change" TargetMode="External"/><Relationship Id="rId16" Type="http://schemas.openxmlformats.org/officeDocument/2006/relationships/hyperlink" Target="https://leaders.com/articles/leadership/why-is-leadership-important/" TargetMode="External"/><Relationship Id="rId11" Type="http://schemas.openxmlformats.org/officeDocument/2006/relationships/image" Target="media/image1.png"/><Relationship Id="rId32" Type="http://schemas.openxmlformats.org/officeDocument/2006/relationships/hyperlink" Target="https://profdev.college.police.uk/professional-profile/police-constable/" TargetMode="External"/><Relationship Id="rId37" Type="http://schemas.openxmlformats.org/officeDocument/2006/relationships/hyperlink" Target="https://www.college.police.uk/app/using-app" TargetMode="External"/><Relationship Id="rId53" Type="http://schemas.openxmlformats.org/officeDocument/2006/relationships/hyperlink" Target="https://www.gov.uk/government/publications/domestic-abuse-bill-2020-factsheets/domestic-abuse-bill-2020-overarching-factsheet" TargetMode="External"/><Relationship Id="rId58" Type="http://schemas.openxmlformats.org/officeDocument/2006/relationships/hyperlink" Target="https://www.policeconduct.gov.uk/" TargetMode="External"/><Relationship Id="rId74" Type="http://schemas.openxmlformats.org/officeDocument/2006/relationships/hyperlink" Target="https://www.south-wales.police.uk/SysSiteAssets/media/images/south-wales/about-us/stats-and-data/missing-persons---english-external.pdf" TargetMode="External"/><Relationship Id="rId79" Type="http://schemas.openxmlformats.org/officeDocument/2006/relationships/hyperlink" Target="https://www.south-wales.police.uk/police-forces/south-wales-police/areas/about-us/about-us/performance-priorities/" TargetMode="External"/><Relationship Id="rId5" Type="http://schemas.openxmlformats.org/officeDocument/2006/relationships/numbering" Target="numbering.xml"/><Relationship Id="rId90" Type="http://schemas.openxmlformats.org/officeDocument/2006/relationships/hyperlink" Target="https://journals.sagepub.com/doi/pdf/10.1177/1461355720947762" TargetMode="External"/><Relationship Id="rId22" Type="http://schemas.openxmlformats.org/officeDocument/2006/relationships/hyperlink" Target="https://library.college.police.uk/docs/college-of-policing/Five-Year-Strategy-2014.pdf" TargetMode="External"/><Relationship Id="rId27" Type="http://schemas.openxmlformats.org/officeDocument/2006/relationships/hyperlink" Target="https://www.college.police.uk/app/operations/operational-planning/core-planning-principles" TargetMode="External"/><Relationship Id="rId43" Type="http://schemas.openxmlformats.org/officeDocument/2006/relationships/hyperlink" Target="https://advanced-driving.co.uk/the-system-of-car-control-simply-applied/" TargetMode="External"/><Relationship Id="rId48" Type="http://schemas.openxmlformats.org/officeDocument/2006/relationships/hyperlink" Target="https://www.gov.uk/government/collections/domestic-abuse-bill" TargetMode="External"/><Relationship Id="rId64" Type="http://schemas.openxmlformats.org/officeDocument/2006/relationships/hyperlink" Target="https://www.simplypsychology.org/autocratic-leadership.html" TargetMode="External"/><Relationship Id="rId69" Type="http://schemas.openxmlformats.org/officeDocument/2006/relationships/hyperlink" Target="https://www.southwalescommissioner.org.uk/en/your-commissioner/police-crime-plan-2022-2026/" TargetMode="External"/><Relationship Id="rId8" Type="http://schemas.openxmlformats.org/officeDocument/2006/relationships/webSettings" Target="webSettings.xml"/><Relationship Id="rId51" Type="http://schemas.openxmlformats.org/officeDocument/2006/relationships/hyperlink" Target="https://assets.publishing.service.gov.uk/government/uploads/system/uploads/attachment_data/file/330235/MisconductPerformAttendanceJuly14.pdf" TargetMode="External"/><Relationship Id="rId72" Type="http://schemas.openxmlformats.org/officeDocument/2006/relationships/hyperlink" Target="https://www.nationalworld.com/news/people/what-happened-in-swansea-mayhill-disturbance-explained-why-were-there-riots-and-who-was-ethan-powell-3245544" TargetMode="External"/><Relationship Id="rId80" Type="http://schemas.openxmlformats.org/officeDocument/2006/relationships/hyperlink" Target="https://www.south-wales.police.uk/police-forces/south-wales-police/areas/campaigns/campaigns/road-smart/" TargetMode="External"/><Relationship Id="rId85" Type="http://schemas.openxmlformats.org/officeDocument/2006/relationships/hyperlink" Target="https://oxford-review.com/oxford-review-encyclopaedia-terms/authoritarian-leadership/" TargetMode="External"/><Relationship Id="rId93"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bc.co.uk/news/technology-20641190" TargetMode="External"/><Relationship Id="rId25" Type="http://schemas.openxmlformats.org/officeDocument/2006/relationships/hyperlink" Target="https://www.college.police.uk/career-learning/policing-education-qualifications-framework-peqf" TargetMode="External"/><Relationship Id="rId33" Type="http://schemas.openxmlformats.org/officeDocument/2006/relationships/hyperlink" Target="https://www.college.police.uk/app/roads-policing/police-driving" TargetMode="External"/><Relationship Id="rId38" Type="http://schemas.openxmlformats.org/officeDocument/2006/relationships/hyperlink" Target="file:///C:/Users/kab21/Downloads/Witnesses%20own%20words%20and%20open%20questioning.pdf" TargetMode="External"/><Relationship Id="rId46" Type="http://schemas.openxmlformats.org/officeDocument/2006/relationships/hyperlink" Target="https://www.gbscorporate.com/blog/five-benefits-of-adapting-your-leadership-style-to-the-situation" TargetMode="External"/><Relationship Id="rId59" Type="http://schemas.openxmlformats.org/officeDocument/2006/relationships/hyperlink" Target="https://www.joiningthepolice.co.uk/training-progression/career-progression/role-spotlights/neighbourhood-policing" TargetMode="External"/><Relationship Id="rId67" Type="http://schemas.openxmlformats.org/officeDocument/2006/relationships/hyperlink" Target="https://www.legislation.gov.uk/ukpga/1984/60/section/17" TargetMode="External"/><Relationship Id="rId20" Type="http://schemas.openxmlformats.org/officeDocument/2006/relationships/hyperlink" Target="https://www.verywellmind.com/what-is-transformational-leadership-2795313" TargetMode="External"/><Relationship Id="rId41" Type="http://schemas.openxmlformats.org/officeDocument/2006/relationships/hyperlink" Target="https://www.police1.com/leadership/articles/what-leadership-style-works-best-during-a-crisis-OwPozvGzewG41fHy/" TargetMode="External"/><Relationship Id="rId54" Type="http://schemas.openxmlformats.org/officeDocument/2006/relationships/hyperlink" Target="https://researchbriefings.files.parliament.uk/documents/CBP-8959/CBP-8959.pdf" TargetMode="External"/><Relationship Id="rId62" Type="http://schemas.openxmlformats.org/officeDocument/2006/relationships/hyperlink" Target="https://journals-sagepub-com.ezproxy.uwtsd.ac.uk/doi/pdf/10.1177/0032258X221128401" TargetMode="External"/><Relationship Id="rId70" Type="http://schemas.openxmlformats.org/officeDocument/2006/relationships/hyperlink" Target="https://www.polfed.org/our-work/professional-development/college-of-policing/" TargetMode="External"/><Relationship Id="rId75" Type="http://schemas.openxmlformats.org/officeDocument/2006/relationships/hyperlink" Target="https://www.south-wales.police.uk/SysSiteAssets/media/downloads/south-wales/about-us/policies-and-procedures/english/adults-at-risk---english.pdf" TargetMode="External"/><Relationship Id="rId83" Type="http://schemas.openxmlformats.org/officeDocument/2006/relationships/hyperlink" Target="https://www.south-wales.police.uk/news/south-wales/news/2022/aws-aug/tomasz-waga-murder--an-appeal-to-the-albanian-community-in-the-uk-and-abroad-to-locate-two-wanted-men/" TargetMode="External"/><Relationship Id="rId88" Type="http://schemas.openxmlformats.org/officeDocument/2006/relationships/hyperlink" Target="https://www.essex.ac.uk/student/mental-and-emotional-health/about-stress" TargetMode="External"/><Relationship Id="rId91" Type="http://schemas.openxmlformats.org/officeDocument/2006/relationships/hyperlink" Target="https://www.wgu.edu/blog/what-laissez-faire-leadership2006.htm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sustrans.org.uk/our-blog/get-active/2020/everyday-walking-and-cycling/why-cycling-and-walking-are-great-for-your-mental-health" TargetMode="External"/><Relationship Id="rId23" Type="http://schemas.openxmlformats.org/officeDocument/2006/relationships/hyperlink" Target="https://assets.college.police.uk/s3fs-public/2021-02/asssociates_welcome_pack_280818_0.pdf" TargetMode="External"/><Relationship Id="rId28" Type="http://schemas.openxmlformats.org/officeDocument/2006/relationships/hyperlink" Target="https://assets.college.police.uk/s3fs-public/2022-02/Fundamental-review-of-the-College-of-Policing-full-report.pdf" TargetMode="External"/><Relationship Id="rId36" Type="http://schemas.openxmlformats.org/officeDocument/2006/relationships/hyperlink" Target="https://profdev.college.police.uk/professional-profile/tutor-tutor-constable/" TargetMode="External"/><Relationship Id="rId49" Type="http://schemas.openxmlformats.org/officeDocument/2006/relationships/hyperlink" Target="https://www.gov.uk/government/news/new-non-fatal-strangulation-offence-comes-into-force" TargetMode="External"/><Relationship Id="rId57" Type="http://schemas.openxmlformats.org/officeDocument/2006/relationships/hyperlink" Target="https://www.imd.org/reflections/leadership-styles/" TargetMode="External"/><Relationship Id="rId10" Type="http://schemas.openxmlformats.org/officeDocument/2006/relationships/endnotes" Target="endnotes.xml"/><Relationship Id="rId31" Type="http://schemas.openxmlformats.org/officeDocument/2006/relationships/hyperlink" Target="https://www.college.police.uk/app/major-investigation-and-public-protection/missing-persons/missing-persons" TargetMode="External"/><Relationship Id="rId44" Type="http://schemas.openxmlformats.org/officeDocument/2006/relationships/hyperlink" Target="https://www.equalityhumanrights.com/en/human-rights-act/article-8-respect-your-private-and-family-life" TargetMode="External"/><Relationship Id="rId52" Type="http://schemas.openxmlformats.org/officeDocument/2006/relationships/hyperlink" Target="https://assets.publishing.service.gov.uk/government/uploads/system/uploads/attachment_data/file/1088750/2022_Updated_ASB_Statutory_Guidance-_FINAL.pdf" TargetMode="External"/><Relationship Id="rId60" Type="http://schemas.openxmlformats.org/officeDocument/2006/relationships/hyperlink" Target="https://www.lancashire.police.uk/faqs/missing-people/if-i-report-someone-as-missing-will-the-police-put-their-picture-in-the-papers-or-on-social-media/" TargetMode="External"/><Relationship Id="rId65" Type="http://schemas.openxmlformats.org/officeDocument/2006/relationships/hyperlink" Target="https://www.npcc.police.uk/NPCCBusinessAreas/OtherWorkAreas/Taser.aspx" TargetMode="External"/><Relationship Id="rId73" Type="http://schemas.openxmlformats.org/officeDocument/2006/relationships/hyperlink" Target="https://www.south-wales.police.uk/SysSiteAssets/media/downloads/south-wales/about-us/policies-and-procedures/english/anti-social-behaviour.pdf" TargetMode="External"/><Relationship Id="rId78" Type="http://schemas.openxmlformats.org/officeDocument/2006/relationships/hyperlink" Target="https://www.south-wales.police.uk/police-forces/south-wales-police/areas/about-us/about-us/our-vision-values-and-ethics/" TargetMode="External"/><Relationship Id="rId81" Type="http://schemas.openxmlformats.org/officeDocument/2006/relationships/hyperlink" Target="https://www.southwalescommissioner.org.uk/media/2330/2022-03-04-police-crime-plan-2226-final-eng.pdf" TargetMode="External"/><Relationship Id="rId86" Type="http://schemas.openxmlformats.org/officeDocument/2006/relationships/hyperlink" Target="https://www.police-foundation.org.uk/2017/wp-content/uploads/2017/08/Social_media_briefing_FINAL.pdf" TargetMode="External"/><Relationship Id="rId9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indeed.com/career-advice/career-development/demonstrate-leadership-skills" TargetMode="External"/><Relationship Id="rId39" Type="http://schemas.openxmlformats.org/officeDocument/2006/relationships/hyperlink" Target="https://www.cps.gov.uk/legal-guidance/offences-against-person-incorporating-charging-standard" TargetMode="External"/><Relationship Id="rId34" Type="http://schemas.openxmlformats.org/officeDocument/2006/relationships/hyperlink" Target="https://www.college.police.uk/app/risk/risk" TargetMode="External"/><Relationship Id="rId50" Type="http://schemas.openxmlformats.org/officeDocument/2006/relationships/hyperlink" Target="https://assets.publishing.service.gov.uk/government/uploads/system/uploads/attachment_data/file/740196/joint-agency-guide-victim-personal-statement.pdf" TargetMode="External"/><Relationship Id="rId55" Type="http://schemas.openxmlformats.org/officeDocument/2006/relationships/hyperlink" Target="https://researchbriefings.files.parliament.uk/documents/SN03878/SN03878.pdf" TargetMode="External"/><Relationship Id="rId76" Type="http://schemas.openxmlformats.org/officeDocument/2006/relationships/hyperlink" Target="https://www.south-wales.police.uk/news/south-wales/news/2022/aws-aug/jordan-morays-mum-makes-a-direct-appeal/" TargetMode="External"/><Relationship Id="rId7" Type="http://schemas.openxmlformats.org/officeDocument/2006/relationships/settings" Target="settings.xml"/><Relationship Id="rId71" Type="http://schemas.openxmlformats.org/officeDocument/2006/relationships/hyperlink" Target="https://www.politicshome.com/members/profile/college-of-policing" TargetMode="External"/><Relationship Id="rId92" Type="http://schemas.openxmlformats.org/officeDocument/2006/relationships/hyperlink" Target="https://www.thesuccessfactory.co.uk/blog/participative-leadership-in-the-workplace" TargetMode="External"/><Relationship Id="rId2" Type="http://schemas.openxmlformats.org/officeDocument/2006/relationships/customXml" Target="../customXml/item2.xml"/><Relationship Id="rId29" Type="http://schemas.openxmlformats.org/officeDocument/2006/relationships/hyperlink" Target="file:///C:/Users/kab21/Downloads/Housetohouse%20enquiries.pdf" TargetMode="External"/><Relationship Id="rId24" Type="http://schemas.openxmlformats.org/officeDocument/2006/relationships/hyperlink" Target="https://d17wy4t6ps30xx.cloudfront.net/production/uploads/2020/01/RPL-Guidance-PEQF-Initial-Entry-and-IPLDP-based-programmes.pdf" TargetMode="External"/><Relationship Id="rId40" Type="http://schemas.openxmlformats.org/officeDocument/2006/relationships/hyperlink" Target="https://www.dashriskchecklist.co.uk/" TargetMode="External"/><Relationship Id="rId45" Type="http://schemas.openxmlformats.org/officeDocument/2006/relationships/hyperlink" Target="https://futureofworking.com/delegative-leadership-style-advantages-disadvantages-and-characteristics/" TargetMode="External"/><Relationship Id="rId66" Type="http://schemas.openxmlformats.org/officeDocument/2006/relationships/hyperlink" Target="https://www.npcc.police.uk/documents/Policing%20Vision.pdf" TargetMode="External"/><Relationship Id="rId87" Type="http://schemas.openxmlformats.org/officeDocument/2006/relationships/hyperlink" Target="https://www.legislation.gov.uk/ukpga/2002/30/section/50" TargetMode="External"/><Relationship Id="rId61" Type="http://schemas.openxmlformats.org/officeDocument/2006/relationships/hyperlink" Target="https://www.techtarget.com/searchcio/definition/transactional-leadership" TargetMode="External"/><Relationship Id="rId82" Type="http://schemas.openxmlformats.org/officeDocument/2006/relationships/hyperlink" Target="https://www.south-wales.police.uk/police-forces/south-wales-police/areas/careers/careers/uniformed/police-officer-role/" TargetMode="External"/><Relationship Id="rId19" Type="http://schemas.openxmlformats.org/officeDocument/2006/relationships/hyperlink" Target="https://corporatefinanceinstitute.com/resources/management/leadership-styles/" TargetMode="External"/><Relationship Id="rId14" Type="http://schemas.openxmlformats.org/officeDocument/2006/relationships/footer" Target="footer1.xml"/><Relationship Id="rId30" Type="http://schemas.openxmlformats.org/officeDocument/2006/relationships/hyperlink" Target="https://www.college.police.uk/app/engagement-and-communication/media-relations" TargetMode="External"/><Relationship Id="rId35" Type="http://schemas.openxmlformats.org/officeDocument/2006/relationships/hyperlink" Target="https://www.college.police.uk/app/risk/risk" TargetMode="External"/><Relationship Id="rId56" Type="http://schemas.openxmlformats.org/officeDocument/2006/relationships/hyperlink" Target="https://hrdqstore.com/blogs/hrdq-blog/the-importance-of-knowing-your-leadership-style" TargetMode="External"/><Relationship Id="rId77" Type="http://schemas.openxmlformats.org/officeDocument/2006/relationships/hyperlink" Target="https://www.south-wales.police.uk/police-forces/south-wales-police/areas/campaigns/campaigns/missing-matt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10746</Words>
  <Characters>74432</Characters>
  <Application>Microsoft Office Word</Application>
  <DocSecurity>0</DocSecurity>
  <Lines>1283</Lines>
  <Paragraphs>465</Paragraphs>
  <ScaleCrop>false</ScaleCrop>
  <Company>Powys County Council</Company>
  <LinksUpToDate>false</LinksUpToDate>
  <CharactersWithSpaces>84713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Lewis</cp:lastModifiedBy>
  <cp:revision>2</cp:revision>
  <cp:lastPrinted>2014-08-26T08:55:00Z</cp:lastPrinted>
  <dcterms:created xsi:type="dcterms:W3CDTF">2023-01-02T17:00:00Z</dcterms:created>
  <dcterms:modified xsi:type="dcterms:W3CDTF">2023-01-02T17:00:00Z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966b73243ca7bd57ec694a32f5be33f7ae8e4a5978b44bb4b71fd79ff537e4f3</vt:lpwstr>
  </property>
</Properties>
</file>