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ADE26F" w14:textId="77777777" w:rsidR="00445DEE" w:rsidRPr="00445DEE" w:rsidRDefault="00445DEE" w:rsidP="00445DEE">
      <w:pPr>
        <w:spacing w:before="30"/>
        <w:rPr>
          <w:rFonts w:ascii="Arial" w:hAnsi="Arial" w:cs="Arial"/>
          <w:sz w:val="22"/>
          <w:szCs w:val="22"/>
        </w:rPr>
      </w:pPr>
      <w:r w:rsidRPr="00445DEE">
        <w:rPr>
          <w:rFonts w:ascii="Arial" w:hAnsi="Arial" w:cs="Arial"/>
          <w:bCs/>
          <w:sz w:val="22"/>
          <w:szCs w:val="22"/>
        </w:rPr>
        <w:t xml:space="preserve">Target </w:t>
      </w:r>
      <w:proofErr w:type="gramStart"/>
      <w:r w:rsidRPr="00445DEE">
        <w:rPr>
          <w:rFonts w:ascii="Arial" w:hAnsi="Arial" w:cs="Arial"/>
          <w:bCs/>
          <w:sz w:val="22"/>
          <w:szCs w:val="22"/>
        </w:rPr>
        <w:t>1 :</w:t>
      </w:r>
      <w:proofErr w:type="gramEnd"/>
      <w:r w:rsidRPr="00445DEE">
        <w:rPr>
          <w:rFonts w:ascii="Arial" w:hAnsi="Arial" w:cs="Arial"/>
          <w:bCs/>
          <w:sz w:val="22"/>
          <w:szCs w:val="22"/>
        </w:rPr>
        <w:t xml:space="preserve"> </w:t>
      </w:r>
      <w:r w:rsidRPr="00445DEE">
        <w:rPr>
          <w:rFonts w:ascii="Arial" w:hAnsi="Arial" w:cs="Arial"/>
          <w:color w:val="283041"/>
          <w:sz w:val="22"/>
          <w:szCs w:val="22"/>
          <w:shd w:val="clear" w:color="auto" w:fill="FFFFFF"/>
        </w:rPr>
        <w:t>.Check your referencing technique as you should, for example, include page refs with direct quotes.</w:t>
      </w:r>
    </w:p>
    <w:p w14:paraId="69E387CD" w14:textId="19AA2A1C" w:rsidR="00445DEE" w:rsidRPr="00445DEE" w:rsidRDefault="00445DEE" w:rsidP="00445DEE">
      <w:pPr>
        <w:spacing w:before="30"/>
        <w:rPr>
          <w:rFonts w:ascii="Arial" w:hAnsi="Arial" w:cs="Arial"/>
          <w:bCs/>
          <w:sz w:val="22"/>
          <w:szCs w:val="22"/>
        </w:rPr>
      </w:pPr>
    </w:p>
    <w:p w14:paraId="20FCDC79" w14:textId="086B2429" w:rsidR="00445DEE" w:rsidRPr="00445DEE" w:rsidRDefault="00445DEE" w:rsidP="00445DEE">
      <w:pPr>
        <w:spacing w:before="30"/>
        <w:rPr>
          <w:rFonts w:ascii="Arial" w:hAnsi="Arial" w:cs="Arial"/>
          <w:sz w:val="22"/>
          <w:szCs w:val="22"/>
        </w:rPr>
      </w:pPr>
      <w:r w:rsidRPr="00445DEE">
        <w:rPr>
          <w:rFonts w:ascii="Arial" w:hAnsi="Arial" w:cs="Arial"/>
          <w:bCs/>
          <w:sz w:val="22"/>
          <w:szCs w:val="22"/>
        </w:rPr>
        <w:t xml:space="preserve">Target 2: </w:t>
      </w:r>
      <w:proofErr w:type="gramStart"/>
      <w:r w:rsidRPr="00445DEE">
        <w:rPr>
          <w:rFonts w:ascii="Arial" w:hAnsi="Arial" w:cs="Arial"/>
          <w:bCs/>
          <w:sz w:val="22"/>
          <w:szCs w:val="22"/>
        </w:rPr>
        <w:t>Proof</w:t>
      </w:r>
      <w:r w:rsidRPr="00445DEE">
        <w:rPr>
          <w:rFonts w:ascii="Arial" w:hAnsi="Arial" w:cs="Arial"/>
          <w:color w:val="283041"/>
          <w:sz w:val="22"/>
          <w:szCs w:val="22"/>
          <w:shd w:val="clear" w:color="auto" w:fill="FFFFFF"/>
        </w:rPr>
        <w:t xml:space="preserve"> read</w:t>
      </w:r>
      <w:proofErr w:type="gramEnd"/>
      <w:r w:rsidRPr="00445DEE">
        <w:rPr>
          <w:rFonts w:ascii="Arial" w:hAnsi="Arial" w:cs="Arial"/>
          <w:color w:val="283041"/>
          <w:sz w:val="22"/>
          <w:szCs w:val="22"/>
          <w:shd w:val="clear" w:color="auto" w:fill="FFFFFF"/>
        </w:rPr>
        <w:t xml:space="preserve"> your work and use educational texts to model a more academic style of writing. Try to avoid contractions in academic essays.</w:t>
      </w:r>
    </w:p>
    <w:p w14:paraId="301E30B7" w14:textId="1FA2D8D0" w:rsidR="00445DEE" w:rsidRPr="00445DEE" w:rsidRDefault="00445DEE" w:rsidP="00445DEE">
      <w:pPr>
        <w:spacing w:before="30"/>
        <w:rPr>
          <w:rFonts w:ascii="Arial" w:hAnsi="Arial" w:cs="Arial"/>
          <w:bCs/>
          <w:sz w:val="24"/>
          <w:szCs w:val="24"/>
        </w:rPr>
      </w:pPr>
    </w:p>
    <w:p w14:paraId="1B1DF745" w14:textId="77777777" w:rsidR="00445DEE" w:rsidRDefault="00445DEE" w:rsidP="00445DEE">
      <w:pPr>
        <w:spacing w:before="30"/>
        <w:jc w:val="center"/>
        <w:rPr>
          <w:rFonts w:ascii="Arial" w:hAnsi="Arial" w:cs="Arial"/>
          <w:b/>
          <w:sz w:val="22"/>
          <w:szCs w:val="22"/>
        </w:rPr>
      </w:pPr>
    </w:p>
    <w:p w14:paraId="118D8F48" w14:textId="77777777" w:rsidR="00445DEE" w:rsidRDefault="00445DEE" w:rsidP="00445DEE">
      <w:pPr>
        <w:spacing w:before="30"/>
        <w:jc w:val="center"/>
        <w:rPr>
          <w:rFonts w:ascii="Arial" w:hAnsi="Arial" w:cs="Arial"/>
          <w:b/>
          <w:sz w:val="22"/>
          <w:szCs w:val="22"/>
        </w:rPr>
      </w:pPr>
    </w:p>
    <w:p w14:paraId="6D74CBAE" w14:textId="77777777" w:rsidR="00445DEE" w:rsidRDefault="00445DEE" w:rsidP="00445DEE">
      <w:pPr>
        <w:spacing w:before="30"/>
        <w:jc w:val="center"/>
        <w:rPr>
          <w:rFonts w:ascii="Arial" w:hAnsi="Arial" w:cs="Arial"/>
          <w:b/>
          <w:sz w:val="22"/>
          <w:szCs w:val="22"/>
        </w:rPr>
      </w:pPr>
    </w:p>
    <w:p w14:paraId="64E6BBED" w14:textId="77777777" w:rsidR="00445DEE" w:rsidRDefault="00445DEE" w:rsidP="00445DEE">
      <w:pPr>
        <w:spacing w:before="30"/>
        <w:jc w:val="center"/>
        <w:rPr>
          <w:rFonts w:ascii="Arial" w:hAnsi="Arial" w:cs="Arial"/>
          <w:b/>
          <w:sz w:val="22"/>
          <w:szCs w:val="22"/>
        </w:rPr>
      </w:pPr>
    </w:p>
    <w:p w14:paraId="41243536" w14:textId="77777777" w:rsidR="00445DEE" w:rsidRDefault="00445DEE" w:rsidP="00445DEE">
      <w:pPr>
        <w:spacing w:before="30"/>
        <w:jc w:val="center"/>
        <w:rPr>
          <w:rFonts w:ascii="Arial" w:hAnsi="Arial" w:cs="Arial"/>
          <w:b/>
          <w:sz w:val="22"/>
          <w:szCs w:val="22"/>
        </w:rPr>
      </w:pPr>
    </w:p>
    <w:p w14:paraId="79003BD2" w14:textId="77777777" w:rsidR="00445DEE" w:rsidRDefault="00445DEE" w:rsidP="00445DEE">
      <w:pPr>
        <w:spacing w:before="30"/>
        <w:jc w:val="center"/>
        <w:rPr>
          <w:rFonts w:ascii="Arial" w:hAnsi="Arial" w:cs="Arial"/>
          <w:b/>
          <w:sz w:val="22"/>
          <w:szCs w:val="22"/>
        </w:rPr>
      </w:pPr>
    </w:p>
    <w:p w14:paraId="477E0B61" w14:textId="77777777" w:rsidR="00445DEE" w:rsidRDefault="00445DEE" w:rsidP="00445DEE">
      <w:pPr>
        <w:spacing w:before="30"/>
        <w:jc w:val="center"/>
        <w:rPr>
          <w:rFonts w:ascii="Arial" w:hAnsi="Arial" w:cs="Arial"/>
          <w:b/>
          <w:sz w:val="22"/>
          <w:szCs w:val="22"/>
        </w:rPr>
      </w:pPr>
    </w:p>
    <w:p w14:paraId="6B59F8F5" w14:textId="77777777" w:rsidR="00445DEE" w:rsidRDefault="00445DEE" w:rsidP="00445DEE">
      <w:pPr>
        <w:spacing w:before="30"/>
        <w:jc w:val="center"/>
        <w:rPr>
          <w:rFonts w:ascii="Arial" w:hAnsi="Arial" w:cs="Arial"/>
          <w:b/>
          <w:sz w:val="22"/>
          <w:szCs w:val="22"/>
        </w:rPr>
      </w:pPr>
    </w:p>
    <w:p w14:paraId="1B5D522E" w14:textId="77777777" w:rsidR="00445DEE" w:rsidRDefault="00445DEE" w:rsidP="00445DEE">
      <w:pPr>
        <w:spacing w:before="30"/>
        <w:jc w:val="center"/>
        <w:rPr>
          <w:rFonts w:ascii="Arial" w:hAnsi="Arial" w:cs="Arial"/>
          <w:b/>
          <w:sz w:val="22"/>
          <w:szCs w:val="22"/>
        </w:rPr>
      </w:pPr>
    </w:p>
    <w:p w14:paraId="68D9A562" w14:textId="77777777" w:rsidR="00445DEE" w:rsidRDefault="00445DEE" w:rsidP="00445DEE">
      <w:pPr>
        <w:spacing w:before="30"/>
        <w:jc w:val="center"/>
        <w:rPr>
          <w:rFonts w:ascii="Arial" w:hAnsi="Arial" w:cs="Arial"/>
          <w:b/>
          <w:sz w:val="22"/>
          <w:szCs w:val="22"/>
        </w:rPr>
      </w:pPr>
    </w:p>
    <w:p w14:paraId="2C1E9990" w14:textId="77777777" w:rsidR="00445DEE" w:rsidRDefault="00445DEE" w:rsidP="00445DEE">
      <w:pPr>
        <w:spacing w:before="30"/>
        <w:jc w:val="center"/>
        <w:rPr>
          <w:rFonts w:ascii="Arial" w:hAnsi="Arial" w:cs="Arial"/>
          <w:b/>
          <w:sz w:val="22"/>
          <w:szCs w:val="22"/>
        </w:rPr>
      </w:pPr>
    </w:p>
    <w:p w14:paraId="288FE7B9" w14:textId="00AA9B90" w:rsidR="00881B3F" w:rsidRPr="00881B3F" w:rsidRDefault="00445DEE" w:rsidP="00445DEE">
      <w:pPr>
        <w:spacing w:before="30"/>
        <w:jc w:val="center"/>
        <w:rPr>
          <w:rFonts w:ascii="Arial" w:hAnsi="Arial" w:cs="Arial"/>
          <w:b/>
          <w:sz w:val="22"/>
          <w:szCs w:val="22"/>
        </w:rPr>
      </w:pPr>
      <w:r>
        <w:rPr>
          <w:rFonts w:ascii="Arial" w:hAnsi="Arial" w:cs="Arial"/>
          <w:b/>
          <w:sz w:val="22"/>
          <w:szCs w:val="22"/>
        </w:rPr>
        <w:t>G</w:t>
      </w:r>
      <w:r w:rsidR="00881B3F" w:rsidRPr="00881B3F">
        <w:rPr>
          <w:rFonts w:ascii="Arial" w:hAnsi="Arial" w:cs="Arial"/>
          <w:b/>
          <w:sz w:val="22"/>
          <w:szCs w:val="22"/>
        </w:rPr>
        <w:t>ood teaching and learning means employing a blend of approaches including</w:t>
      </w:r>
      <w:r>
        <w:rPr>
          <w:rFonts w:ascii="Arial" w:hAnsi="Arial" w:cs="Arial"/>
          <w:b/>
          <w:sz w:val="22"/>
          <w:szCs w:val="22"/>
        </w:rPr>
        <w:t xml:space="preserve"> </w:t>
      </w:r>
      <w:r w:rsidR="00881B3F" w:rsidRPr="00881B3F">
        <w:rPr>
          <w:rFonts w:ascii="Arial" w:hAnsi="Arial" w:cs="Arial"/>
          <w:b/>
          <w:sz w:val="22"/>
          <w:szCs w:val="22"/>
        </w:rPr>
        <w:t>direct teaching.</w:t>
      </w:r>
    </w:p>
    <w:p w14:paraId="33B95AC2" w14:textId="77777777" w:rsidR="00881B3F" w:rsidRPr="00881B3F" w:rsidRDefault="00881B3F" w:rsidP="00445DEE">
      <w:pPr>
        <w:spacing w:before="30"/>
        <w:ind w:left="720"/>
        <w:jc w:val="center"/>
        <w:rPr>
          <w:rFonts w:ascii="Arial" w:hAnsi="Arial" w:cs="Arial"/>
          <w:b/>
          <w:sz w:val="22"/>
          <w:szCs w:val="22"/>
        </w:rPr>
      </w:pPr>
    </w:p>
    <w:p w14:paraId="68DB80F1" w14:textId="60321364" w:rsidR="00881B3F" w:rsidRPr="00881B3F" w:rsidRDefault="00881B3F" w:rsidP="00445DEE">
      <w:pPr>
        <w:spacing w:before="30"/>
        <w:ind w:left="720"/>
        <w:jc w:val="center"/>
        <w:rPr>
          <w:rFonts w:ascii="Arial" w:hAnsi="Arial" w:cs="Arial"/>
          <w:b/>
          <w:sz w:val="22"/>
          <w:szCs w:val="22"/>
        </w:rPr>
      </w:pPr>
      <w:r w:rsidRPr="00881B3F">
        <w:rPr>
          <w:rFonts w:ascii="Arial" w:hAnsi="Arial" w:cs="Arial"/>
          <w:b/>
          <w:sz w:val="22"/>
          <w:szCs w:val="22"/>
        </w:rPr>
        <w:t>Good teaching and learning sets tasks and select resources that build on previous knowledge and experience and engage interest.</w:t>
      </w:r>
    </w:p>
    <w:p w14:paraId="47EE8DCB" w14:textId="77777777" w:rsidR="00881B3F" w:rsidRPr="00881B3F" w:rsidRDefault="00881B3F" w:rsidP="00445DEE">
      <w:pPr>
        <w:spacing w:before="30"/>
        <w:ind w:left="720"/>
        <w:jc w:val="center"/>
        <w:rPr>
          <w:rFonts w:ascii="Arial" w:hAnsi="Arial" w:cs="Arial"/>
          <w:b/>
          <w:sz w:val="22"/>
          <w:szCs w:val="22"/>
        </w:rPr>
      </w:pPr>
    </w:p>
    <w:p w14:paraId="25C28255" w14:textId="77777777" w:rsidR="00881B3F" w:rsidRPr="00881B3F" w:rsidRDefault="00881B3F" w:rsidP="00445DEE">
      <w:pPr>
        <w:spacing w:before="30"/>
        <w:ind w:left="720"/>
        <w:jc w:val="center"/>
        <w:rPr>
          <w:rFonts w:ascii="Arial" w:hAnsi="Arial" w:cs="Arial"/>
          <w:b/>
          <w:sz w:val="22"/>
          <w:szCs w:val="22"/>
        </w:rPr>
      </w:pPr>
      <w:r w:rsidRPr="00881B3F">
        <w:rPr>
          <w:rFonts w:ascii="Arial" w:hAnsi="Arial" w:cs="Arial"/>
          <w:b/>
          <w:sz w:val="22"/>
          <w:szCs w:val="22"/>
        </w:rPr>
        <w:t>Good teaching and learning ranges within and across Areas of Learning and experience.</w:t>
      </w:r>
    </w:p>
    <w:p w14:paraId="320ECBB3" w14:textId="789D4058" w:rsidR="00881B3F" w:rsidRPr="00881B3F" w:rsidRDefault="00881B3F" w:rsidP="00445DEE">
      <w:pPr>
        <w:spacing w:before="30"/>
        <w:ind w:left="720"/>
        <w:jc w:val="both"/>
        <w:rPr>
          <w:rFonts w:ascii="Arial" w:hAnsi="Arial" w:cs="Arial"/>
          <w:sz w:val="22"/>
          <w:szCs w:val="22"/>
        </w:rPr>
      </w:pPr>
      <w:r w:rsidRPr="00881B3F">
        <w:rPr>
          <w:rFonts w:ascii="Arial" w:hAnsi="Arial" w:cs="Arial"/>
          <w:b/>
          <w:sz w:val="22"/>
          <w:szCs w:val="22"/>
        </w:rPr>
        <w:t xml:space="preserve">                                                                                                   (</w:t>
      </w:r>
      <w:r w:rsidRPr="00881B3F">
        <w:rPr>
          <w:rFonts w:ascii="Arial" w:hAnsi="Arial" w:cs="Arial"/>
          <w:sz w:val="22"/>
          <w:szCs w:val="22"/>
        </w:rPr>
        <w:t>Donaldson 2015:68)</w:t>
      </w:r>
    </w:p>
    <w:p w14:paraId="03242C45" w14:textId="77777777" w:rsidR="00881B3F" w:rsidRPr="00881B3F" w:rsidRDefault="00881B3F" w:rsidP="00881B3F">
      <w:pPr>
        <w:ind w:left="720"/>
        <w:rPr>
          <w:rFonts w:ascii="Arial" w:hAnsi="Arial" w:cs="Arial"/>
          <w:sz w:val="22"/>
          <w:szCs w:val="22"/>
        </w:rPr>
      </w:pPr>
    </w:p>
    <w:p w14:paraId="1DC2FB3B" w14:textId="5C2CC7B2" w:rsidR="00881B3F" w:rsidRPr="00445DEE" w:rsidRDefault="00881B3F" w:rsidP="00445DEE">
      <w:pPr>
        <w:spacing w:before="30"/>
        <w:ind w:left="720"/>
        <w:rPr>
          <w:rFonts w:ascii="Arial" w:hAnsi="Arial" w:cs="Arial"/>
          <w:sz w:val="22"/>
          <w:szCs w:val="22"/>
          <w:u w:val="single"/>
        </w:rPr>
      </w:pPr>
      <w:r w:rsidRPr="00445DEE">
        <w:rPr>
          <w:rFonts w:ascii="Arial" w:hAnsi="Arial" w:cs="Arial"/>
          <w:sz w:val="22"/>
          <w:szCs w:val="22"/>
          <w:u w:val="single"/>
        </w:rPr>
        <w:t>Consider the 3 pedagogic principles outlined above. Discuss these principles in relation to your experience in school showing secure understanding, identifying strengths and areas for development for each principle.</w:t>
      </w:r>
    </w:p>
    <w:p w14:paraId="2285C036" w14:textId="77777777" w:rsidR="00FA435E" w:rsidRDefault="00FA435E" w:rsidP="00FA435E">
      <w:pPr>
        <w:rPr>
          <w:rFonts w:ascii="Arial" w:hAnsi="Arial" w:cs="Arial"/>
          <w:sz w:val="22"/>
          <w:szCs w:val="22"/>
        </w:rPr>
      </w:pPr>
    </w:p>
    <w:p w14:paraId="685D527E" w14:textId="77777777" w:rsidR="00495DE4" w:rsidRPr="00445DEE" w:rsidRDefault="00495DE4" w:rsidP="00445DEE">
      <w:pPr>
        <w:spacing w:before="30"/>
        <w:rPr>
          <w:rFonts w:ascii="Arial" w:hAnsi="Arial" w:cs="Arial"/>
          <w:sz w:val="21"/>
          <w:szCs w:val="21"/>
        </w:rPr>
      </w:pPr>
    </w:p>
    <w:p w14:paraId="1B65FC8F" w14:textId="77777777" w:rsidR="00445DEE" w:rsidRDefault="00445DEE" w:rsidP="00445DEE">
      <w:pPr>
        <w:spacing w:before="30"/>
        <w:rPr>
          <w:rFonts w:ascii="Arial" w:hAnsi="Arial" w:cs="Arial"/>
          <w:sz w:val="21"/>
          <w:szCs w:val="21"/>
        </w:rPr>
      </w:pPr>
    </w:p>
    <w:p w14:paraId="59B5FE33" w14:textId="77777777" w:rsidR="00445DEE" w:rsidRDefault="00445DEE" w:rsidP="00445DEE">
      <w:pPr>
        <w:spacing w:before="30"/>
        <w:rPr>
          <w:rFonts w:ascii="Arial" w:hAnsi="Arial" w:cs="Arial"/>
          <w:sz w:val="21"/>
          <w:szCs w:val="21"/>
        </w:rPr>
      </w:pPr>
    </w:p>
    <w:p w14:paraId="4C37C9F9" w14:textId="77777777" w:rsidR="00445DEE" w:rsidRDefault="00445DEE" w:rsidP="00445DEE">
      <w:pPr>
        <w:spacing w:before="30"/>
        <w:rPr>
          <w:rFonts w:ascii="Arial" w:hAnsi="Arial" w:cs="Arial"/>
          <w:sz w:val="21"/>
          <w:szCs w:val="21"/>
        </w:rPr>
      </w:pPr>
    </w:p>
    <w:p w14:paraId="6DB0BD6A" w14:textId="77777777" w:rsidR="00445DEE" w:rsidRDefault="00445DEE" w:rsidP="00445DEE">
      <w:pPr>
        <w:spacing w:before="30"/>
        <w:rPr>
          <w:rFonts w:ascii="Arial" w:hAnsi="Arial" w:cs="Arial"/>
          <w:sz w:val="21"/>
          <w:szCs w:val="21"/>
        </w:rPr>
      </w:pPr>
    </w:p>
    <w:p w14:paraId="5C4BD931" w14:textId="77777777" w:rsidR="00445DEE" w:rsidRDefault="00445DEE" w:rsidP="00445DEE">
      <w:pPr>
        <w:spacing w:before="30"/>
        <w:rPr>
          <w:rFonts w:ascii="Arial" w:hAnsi="Arial" w:cs="Arial"/>
          <w:sz w:val="21"/>
          <w:szCs w:val="21"/>
        </w:rPr>
      </w:pPr>
    </w:p>
    <w:p w14:paraId="4F1BEC65" w14:textId="77777777" w:rsidR="00445DEE" w:rsidRDefault="00445DEE" w:rsidP="00445DEE">
      <w:pPr>
        <w:spacing w:before="30"/>
        <w:rPr>
          <w:rFonts w:ascii="Arial" w:hAnsi="Arial" w:cs="Arial"/>
          <w:sz w:val="21"/>
          <w:szCs w:val="21"/>
        </w:rPr>
      </w:pPr>
    </w:p>
    <w:p w14:paraId="6B8E178C" w14:textId="77777777" w:rsidR="00445DEE" w:rsidRDefault="00445DEE" w:rsidP="00445DEE">
      <w:pPr>
        <w:spacing w:before="30"/>
        <w:rPr>
          <w:rFonts w:ascii="Arial" w:hAnsi="Arial" w:cs="Arial"/>
          <w:sz w:val="21"/>
          <w:szCs w:val="21"/>
        </w:rPr>
      </w:pPr>
    </w:p>
    <w:p w14:paraId="02E144D3" w14:textId="77777777" w:rsidR="00445DEE" w:rsidRDefault="00445DEE" w:rsidP="00445DEE">
      <w:pPr>
        <w:spacing w:before="30"/>
        <w:rPr>
          <w:rFonts w:ascii="Arial" w:hAnsi="Arial" w:cs="Arial"/>
          <w:sz w:val="21"/>
          <w:szCs w:val="21"/>
        </w:rPr>
      </w:pPr>
    </w:p>
    <w:p w14:paraId="5B86DBE1" w14:textId="77777777" w:rsidR="00445DEE" w:rsidRDefault="00445DEE" w:rsidP="00445DEE">
      <w:pPr>
        <w:spacing w:before="30"/>
        <w:rPr>
          <w:rFonts w:ascii="Arial" w:hAnsi="Arial" w:cs="Arial"/>
          <w:sz w:val="21"/>
          <w:szCs w:val="21"/>
        </w:rPr>
      </w:pPr>
    </w:p>
    <w:p w14:paraId="3691DA86" w14:textId="77777777" w:rsidR="00445DEE" w:rsidRDefault="00445DEE" w:rsidP="00445DEE">
      <w:pPr>
        <w:spacing w:before="30"/>
        <w:rPr>
          <w:rFonts w:ascii="Arial" w:hAnsi="Arial" w:cs="Arial"/>
          <w:sz w:val="21"/>
          <w:szCs w:val="21"/>
        </w:rPr>
      </w:pPr>
    </w:p>
    <w:p w14:paraId="05576633" w14:textId="77777777" w:rsidR="00445DEE" w:rsidRDefault="00445DEE" w:rsidP="00445DEE">
      <w:pPr>
        <w:spacing w:before="30"/>
        <w:rPr>
          <w:rFonts w:ascii="Arial" w:hAnsi="Arial" w:cs="Arial"/>
          <w:sz w:val="21"/>
          <w:szCs w:val="21"/>
        </w:rPr>
      </w:pPr>
    </w:p>
    <w:p w14:paraId="4942BC77" w14:textId="77777777" w:rsidR="00445DEE" w:rsidRDefault="00445DEE" w:rsidP="00445DEE">
      <w:pPr>
        <w:spacing w:before="30"/>
        <w:rPr>
          <w:rFonts w:ascii="Arial" w:hAnsi="Arial" w:cs="Arial"/>
          <w:sz w:val="21"/>
          <w:szCs w:val="21"/>
        </w:rPr>
      </w:pPr>
    </w:p>
    <w:p w14:paraId="119A30A1" w14:textId="77777777" w:rsidR="00445DEE" w:rsidRDefault="00445DEE" w:rsidP="00445DEE">
      <w:pPr>
        <w:spacing w:before="30"/>
        <w:rPr>
          <w:rFonts w:ascii="Arial" w:hAnsi="Arial" w:cs="Arial"/>
          <w:sz w:val="21"/>
          <w:szCs w:val="21"/>
        </w:rPr>
      </w:pPr>
    </w:p>
    <w:p w14:paraId="65787701" w14:textId="77777777" w:rsidR="00445DEE" w:rsidRDefault="00445DEE" w:rsidP="00445DEE">
      <w:pPr>
        <w:spacing w:before="30"/>
        <w:rPr>
          <w:rFonts w:ascii="Arial" w:hAnsi="Arial" w:cs="Arial"/>
          <w:sz w:val="21"/>
          <w:szCs w:val="21"/>
        </w:rPr>
      </w:pPr>
    </w:p>
    <w:p w14:paraId="45D2D6CC" w14:textId="77777777" w:rsidR="00445DEE" w:rsidRDefault="00445DEE" w:rsidP="00445DEE">
      <w:pPr>
        <w:spacing w:before="30"/>
        <w:rPr>
          <w:rFonts w:ascii="Arial" w:hAnsi="Arial" w:cs="Arial"/>
          <w:sz w:val="21"/>
          <w:szCs w:val="21"/>
        </w:rPr>
      </w:pPr>
    </w:p>
    <w:p w14:paraId="114CD659" w14:textId="77777777" w:rsidR="00445DEE" w:rsidRDefault="00445DEE" w:rsidP="00445DEE">
      <w:pPr>
        <w:spacing w:before="30"/>
        <w:rPr>
          <w:rFonts w:ascii="Arial" w:hAnsi="Arial" w:cs="Arial"/>
          <w:sz w:val="21"/>
          <w:szCs w:val="21"/>
        </w:rPr>
      </w:pPr>
    </w:p>
    <w:p w14:paraId="4B5195F9" w14:textId="77777777" w:rsidR="00445DEE" w:rsidRDefault="00445DEE" w:rsidP="00445DEE">
      <w:pPr>
        <w:spacing w:before="30"/>
        <w:rPr>
          <w:rFonts w:ascii="Arial" w:hAnsi="Arial" w:cs="Arial"/>
          <w:sz w:val="21"/>
          <w:szCs w:val="21"/>
        </w:rPr>
      </w:pPr>
    </w:p>
    <w:p w14:paraId="7837AD4B" w14:textId="77777777" w:rsidR="00445DEE" w:rsidRDefault="00445DEE" w:rsidP="00445DEE">
      <w:pPr>
        <w:spacing w:before="30"/>
        <w:rPr>
          <w:rFonts w:ascii="Arial" w:hAnsi="Arial" w:cs="Arial"/>
          <w:sz w:val="21"/>
          <w:szCs w:val="21"/>
        </w:rPr>
      </w:pPr>
    </w:p>
    <w:p w14:paraId="0D0B8AC8" w14:textId="594F937B" w:rsidR="00881B3F" w:rsidRPr="00445DEE" w:rsidRDefault="00881B3F" w:rsidP="00445DEE">
      <w:pPr>
        <w:spacing w:before="30"/>
        <w:rPr>
          <w:rFonts w:ascii="Arial" w:hAnsi="Arial" w:cs="Arial"/>
          <w:sz w:val="21"/>
          <w:szCs w:val="21"/>
        </w:rPr>
      </w:pPr>
      <w:r w:rsidRPr="00445DEE">
        <w:rPr>
          <w:rFonts w:ascii="Arial" w:hAnsi="Arial" w:cs="Arial"/>
          <w:sz w:val="21"/>
          <w:szCs w:val="21"/>
        </w:rPr>
        <w:lastRenderedPageBreak/>
        <w:t xml:space="preserve">Within this essay I aim to consider and discuss the three pedagogic principles underlined above. I will reflect on my understanding of the curriculum for Wales along with my understanding of the role of the professional teacher as being a reflective </w:t>
      </w:r>
      <w:r w:rsidR="00A84C24" w:rsidRPr="00445DEE">
        <w:rPr>
          <w:rFonts w:ascii="Arial" w:hAnsi="Arial" w:cs="Arial"/>
          <w:sz w:val="21"/>
          <w:szCs w:val="21"/>
        </w:rPr>
        <w:t>practitioner</w:t>
      </w:r>
      <w:r w:rsidRPr="00445DEE">
        <w:rPr>
          <w:rFonts w:ascii="Arial" w:hAnsi="Arial" w:cs="Arial"/>
          <w:sz w:val="21"/>
          <w:szCs w:val="21"/>
        </w:rPr>
        <w:t xml:space="preserve">. </w:t>
      </w:r>
      <w:r w:rsidR="00042946" w:rsidRPr="00445DEE">
        <w:rPr>
          <w:rFonts w:ascii="Arial" w:hAnsi="Arial" w:cs="Arial"/>
          <w:sz w:val="21"/>
          <w:szCs w:val="21"/>
        </w:rPr>
        <w:t xml:space="preserve">Furthermore, I will identify strengths and areas for development for each of the underlined principles. </w:t>
      </w:r>
    </w:p>
    <w:p w14:paraId="02547005" w14:textId="7C5A2802" w:rsidR="00495DE4" w:rsidRPr="00445DEE" w:rsidRDefault="00495DE4" w:rsidP="00445DEE">
      <w:pPr>
        <w:spacing w:before="30"/>
        <w:rPr>
          <w:rFonts w:ascii="Arial" w:hAnsi="Arial" w:cs="Arial"/>
          <w:sz w:val="21"/>
          <w:szCs w:val="21"/>
        </w:rPr>
      </w:pPr>
    </w:p>
    <w:p w14:paraId="02F3C635" w14:textId="77777777" w:rsidR="00F11A9B" w:rsidRPr="00445DEE" w:rsidRDefault="00495DE4" w:rsidP="00445DEE">
      <w:pPr>
        <w:spacing w:before="30"/>
        <w:rPr>
          <w:rFonts w:ascii="Arial" w:hAnsi="Arial" w:cs="Arial"/>
          <w:sz w:val="21"/>
          <w:szCs w:val="21"/>
        </w:rPr>
      </w:pPr>
      <w:r w:rsidRPr="00445DEE">
        <w:rPr>
          <w:rFonts w:ascii="Arial" w:hAnsi="Arial" w:cs="Arial"/>
          <w:sz w:val="21"/>
          <w:szCs w:val="21"/>
        </w:rPr>
        <w:t xml:space="preserve">The </w:t>
      </w:r>
      <w:r w:rsidR="00282168" w:rsidRPr="00445DEE">
        <w:rPr>
          <w:rFonts w:ascii="Arial" w:hAnsi="Arial" w:cs="Arial"/>
          <w:sz w:val="21"/>
          <w:szCs w:val="21"/>
        </w:rPr>
        <w:t>F</w:t>
      </w:r>
      <w:r w:rsidRPr="00445DEE">
        <w:rPr>
          <w:rFonts w:ascii="Arial" w:hAnsi="Arial" w:cs="Arial"/>
          <w:sz w:val="21"/>
          <w:szCs w:val="21"/>
        </w:rPr>
        <w:t xml:space="preserve">oundation </w:t>
      </w:r>
      <w:r w:rsidR="00282168" w:rsidRPr="00445DEE">
        <w:rPr>
          <w:rFonts w:ascii="Arial" w:hAnsi="Arial" w:cs="Arial"/>
          <w:sz w:val="21"/>
          <w:szCs w:val="21"/>
        </w:rPr>
        <w:t>P</w:t>
      </w:r>
      <w:r w:rsidRPr="00445DEE">
        <w:rPr>
          <w:rFonts w:ascii="Arial" w:hAnsi="Arial" w:cs="Arial"/>
          <w:sz w:val="21"/>
          <w:szCs w:val="21"/>
        </w:rPr>
        <w:t xml:space="preserve">hase </w:t>
      </w:r>
      <w:r w:rsidR="00FF47D4" w:rsidRPr="00445DEE">
        <w:rPr>
          <w:rFonts w:ascii="Arial" w:hAnsi="Arial" w:cs="Arial"/>
          <w:sz w:val="21"/>
          <w:szCs w:val="21"/>
        </w:rPr>
        <w:t>curriculum</w:t>
      </w:r>
      <w:r w:rsidR="00282168" w:rsidRPr="00445DEE">
        <w:rPr>
          <w:rFonts w:ascii="Arial" w:hAnsi="Arial" w:cs="Arial"/>
          <w:sz w:val="21"/>
          <w:szCs w:val="21"/>
        </w:rPr>
        <w:t xml:space="preserve"> is the statutory curriculum for ages three to seven in Wales. The curriculum encourages creativity, imagination and </w:t>
      </w:r>
      <w:r w:rsidR="00EF39D1" w:rsidRPr="00445DEE">
        <w:rPr>
          <w:rFonts w:ascii="Arial" w:hAnsi="Arial" w:cs="Arial"/>
          <w:sz w:val="21"/>
          <w:szCs w:val="21"/>
        </w:rPr>
        <w:t xml:space="preserve">aims to </w:t>
      </w:r>
      <w:r w:rsidR="00282168" w:rsidRPr="00445DEE">
        <w:rPr>
          <w:rFonts w:ascii="Arial" w:hAnsi="Arial" w:cs="Arial"/>
          <w:sz w:val="21"/>
          <w:szCs w:val="21"/>
        </w:rPr>
        <w:t>make</w:t>
      </w:r>
      <w:r w:rsidR="00EF39D1" w:rsidRPr="00445DEE">
        <w:rPr>
          <w:rFonts w:ascii="Arial" w:hAnsi="Arial" w:cs="Arial"/>
          <w:sz w:val="21"/>
          <w:szCs w:val="21"/>
        </w:rPr>
        <w:t xml:space="preserve"> </w:t>
      </w:r>
      <w:r w:rsidR="00282168" w:rsidRPr="00445DEE">
        <w:rPr>
          <w:rFonts w:ascii="Arial" w:hAnsi="Arial" w:cs="Arial"/>
          <w:sz w:val="21"/>
          <w:szCs w:val="21"/>
        </w:rPr>
        <w:t>learning enjoyable and effective. Children’s holistic development</w:t>
      </w:r>
      <w:r w:rsidR="00AD59AD" w:rsidRPr="00445DEE">
        <w:rPr>
          <w:rFonts w:ascii="Arial" w:hAnsi="Arial" w:cs="Arial"/>
          <w:sz w:val="21"/>
          <w:szCs w:val="21"/>
        </w:rPr>
        <w:t>,</w:t>
      </w:r>
      <w:r w:rsidR="00282168" w:rsidRPr="00445DEE">
        <w:rPr>
          <w:rFonts w:ascii="Arial" w:hAnsi="Arial" w:cs="Arial"/>
          <w:sz w:val="21"/>
          <w:szCs w:val="21"/>
        </w:rPr>
        <w:t xml:space="preserve"> along with their skills </w:t>
      </w:r>
      <w:r w:rsidR="00AD59AD" w:rsidRPr="00445DEE">
        <w:rPr>
          <w:rFonts w:ascii="Arial" w:hAnsi="Arial" w:cs="Arial"/>
          <w:sz w:val="21"/>
          <w:szCs w:val="21"/>
        </w:rPr>
        <w:t xml:space="preserve">development </w:t>
      </w:r>
      <w:r w:rsidR="00282168" w:rsidRPr="00445DEE">
        <w:rPr>
          <w:rFonts w:ascii="Arial" w:hAnsi="Arial" w:cs="Arial"/>
          <w:sz w:val="21"/>
          <w:szCs w:val="21"/>
        </w:rPr>
        <w:t xml:space="preserve">and building on prior learning and knowledge lies at the centre of the statutory curriculum framework.  </w:t>
      </w:r>
      <w:r w:rsidRPr="00445DEE">
        <w:rPr>
          <w:rFonts w:ascii="Arial" w:hAnsi="Arial" w:cs="Arial"/>
          <w:sz w:val="21"/>
          <w:szCs w:val="21"/>
        </w:rPr>
        <w:t xml:space="preserve"> </w:t>
      </w:r>
    </w:p>
    <w:p w14:paraId="0D7B78BA" w14:textId="49B1E66C" w:rsidR="00AD754B" w:rsidRPr="00445DEE" w:rsidRDefault="00282168" w:rsidP="00445DEE">
      <w:pPr>
        <w:spacing w:before="30"/>
        <w:rPr>
          <w:rFonts w:ascii="Arial" w:hAnsi="Arial" w:cs="Arial"/>
          <w:sz w:val="21"/>
          <w:szCs w:val="21"/>
        </w:rPr>
      </w:pPr>
      <w:r w:rsidRPr="00445DEE">
        <w:rPr>
          <w:rFonts w:ascii="Arial" w:hAnsi="Arial" w:cs="Arial"/>
          <w:sz w:val="21"/>
          <w:szCs w:val="21"/>
        </w:rPr>
        <w:t>The curriculum states that children learn through first-hand experiential activities and through play</w:t>
      </w:r>
      <w:r w:rsidR="000A436C" w:rsidRPr="00445DEE">
        <w:rPr>
          <w:rFonts w:ascii="Arial" w:hAnsi="Arial" w:cs="Arial"/>
          <w:sz w:val="21"/>
          <w:szCs w:val="21"/>
        </w:rPr>
        <w:t xml:space="preserve"> (Welsh Gov, 2015)</w:t>
      </w:r>
      <w:r w:rsidRPr="00445DEE">
        <w:rPr>
          <w:rFonts w:ascii="Arial" w:hAnsi="Arial" w:cs="Arial"/>
          <w:sz w:val="21"/>
          <w:szCs w:val="21"/>
        </w:rPr>
        <w:t xml:space="preserve">. </w:t>
      </w:r>
      <w:r w:rsidR="00F34A01" w:rsidRPr="00445DEE">
        <w:rPr>
          <w:rFonts w:ascii="Arial" w:hAnsi="Arial" w:cs="Arial"/>
          <w:sz w:val="21"/>
          <w:szCs w:val="21"/>
        </w:rPr>
        <w:t xml:space="preserve">Through play, children are able to practice and consolidate their learning as well as solve problems, take risks and make decisions both individually and within groups. Play and </w:t>
      </w:r>
      <w:r w:rsidR="004A2D28" w:rsidRPr="00445DEE">
        <w:rPr>
          <w:rFonts w:ascii="Arial" w:hAnsi="Arial" w:cs="Arial"/>
          <w:sz w:val="21"/>
          <w:szCs w:val="21"/>
        </w:rPr>
        <w:t>first-hand</w:t>
      </w:r>
      <w:r w:rsidR="00F34A01" w:rsidRPr="00445DEE">
        <w:rPr>
          <w:rFonts w:ascii="Arial" w:hAnsi="Arial" w:cs="Arial"/>
          <w:sz w:val="21"/>
          <w:szCs w:val="21"/>
        </w:rPr>
        <w:t xml:space="preserve"> experiences play an </w:t>
      </w:r>
      <w:r w:rsidR="00B8623D" w:rsidRPr="00445DEE">
        <w:rPr>
          <w:rFonts w:ascii="Arial" w:hAnsi="Arial" w:cs="Arial"/>
          <w:sz w:val="21"/>
          <w:szCs w:val="21"/>
        </w:rPr>
        <w:t>essential</w:t>
      </w:r>
      <w:r w:rsidR="00F34A01" w:rsidRPr="00445DEE">
        <w:rPr>
          <w:rFonts w:ascii="Arial" w:hAnsi="Arial" w:cs="Arial"/>
          <w:sz w:val="21"/>
          <w:szCs w:val="21"/>
        </w:rPr>
        <w:t xml:space="preserve"> </w:t>
      </w:r>
      <w:r w:rsidR="00D53BD5" w:rsidRPr="00445DEE">
        <w:rPr>
          <w:rFonts w:ascii="Arial" w:hAnsi="Arial" w:cs="Arial"/>
          <w:sz w:val="21"/>
          <w:szCs w:val="21"/>
        </w:rPr>
        <w:t>role</w:t>
      </w:r>
      <w:r w:rsidR="00F34A01" w:rsidRPr="00445DEE">
        <w:rPr>
          <w:rFonts w:ascii="Arial" w:hAnsi="Arial" w:cs="Arial"/>
          <w:sz w:val="21"/>
          <w:szCs w:val="21"/>
        </w:rPr>
        <w:t xml:space="preserve"> in a child’s development</w:t>
      </w:r>
      <w:r w:rsidR="008A3A02" w:rsidRPr="00445DEE">
        <w:rPr>
          <w:rFonts w:ascii="Arial" w:hAnsi="Arial" w:cs="Arial"/>
          <w:sz w:val="21"/>
          <w:szCs w:val="21"/>
        </w:rPr>
        <w:t xml:space="preserve"> as it allows for children to develop their own understanding of the world as well as themselves.</w:t>
      </w:r>
      <w:r w:rsidR="00B8623D" w:rsidRPr="00445DEE">
        <w:rPr>
          <w:rFonts w:ascii="Arial" w:hAnsi="Arial" w:cs="Arial"/>
          <w:sz w:val="21"/>
          <w:szCs w:val="21"/>
        </w:rPr>
        <w:t xml:space="preserve"> </w:t>
      </w:r>
      <w:r w:rsidR="000A436C" w:rsidRPr="00445DEE">
        <w:rPr>
          <w:rFonts w:ascii="Arial" w:hAnsi="Arial" w:cs="Arial"/>
          <w:sz w:val="21"/>
          <w:szCs w:val="21"/>
        </w:rPr>
        <w:t>The Foundation Phase Framework highlights that t</w:t>
      </w:r>
      <w:r w:rsidR="00B8623D" w:rsidRPr="00445DEE">
        <w:rPr>
          <w:rFonts w:ascii="Arial" w:hAnsi="Arial" w:cs="Arial"/>
          <w:sz w:val="21"/>
          <w:szCs w:val="21"/>
        </w:rPr>
        <w:t xml:space="preserve">hrough play and active learning, children are able to develop their transferable skills that apply across </w:t>
      </w:r>
      <w:r w:rsidR="00153718" w:rsidRPr="00445DEE">
        <w:rPr>
          <w:rFonts w:ascii="Arial" w:hAnsi="Arial" w:cs="Arial"/>
          <w:sz w:val="21"/>
          <w:szCs w:val="21"/>
        </w:rPr>
        <w:t xml:space="preserve">the seven Areas of Learning. The seven areas of learning within the Foundation Phase include; personal and social development, </w:t>
      </w:r>
      <w:bookmarkStart w:id="0" w:name="_GoBack"/>
      <w:r w:rsidR="00153718" w:rsidRPr="00445DEE">
        <w:rPr>
          <w:rFonts w:ascii="Arial" w:hAnsi="Arial" w:cs="Arial"/>
          <w:sz w:val="21"/>
          <w:szCs w:val="21"/>
        </w:rPr>
        <w:t xml:space="preserve">language, literacy and communication skills, mathematical development, Welsh language </w:t>
      </w:r>
      <w:bookmarkEnd w:id="0"/>
      <w:r w:rsidR="00153718" w:rsidRPr="00445DEE">
        <w:rPr>
          <w:rFonts w:ascii="Arial" w:hAnsi="Arial" w:cs="Arial"/>
          <w:sz w:val="21"/>
          <w:szCs w:val="21"/>
        </w:rPr>
        <w:t>development, knowledge and understanding of the world, physical development and creative development</w:t>
      </w:r>
      <w:r w:rsidR="005164D9">
        <w:rPr>
          <w:rFonts w:ascii="Arial" w:hAnsi="Arial" w:cs="Arial"/>
          <w:sz w:val="21"/>
          <w:szCs w:val="21"/>
        </w:rPr>
        <w:t xml:space="preserve"> (Welsh Government, 2015).</w:t>
      </w:r>
    </w:p>
    <w:p w14:paraId="458080A1" w14:textId="77777777" w:rsidR="008D3CD9" w:rsidRPr="00445DEE" w:rsidRDefault="008D3CD9" w:rsidP="00445DEE">
      <w:pPr>
        <w:spacing w:before="30"/>
        <w:rPr>
          <w:rFonts w:ascii="Arial" w:hAnsi="Arial" w:cs="Arial"/>
          <w:sz w:val="21"/>
          <w:szCs w:val="21"/>
        </w:rPr>
      </w:pPr>
    </w:p>
    <w:p w14:paraId="6CECD6DF" w14:textId="6DD38258" w:rsidR="009F52F8" w:rsidRPr="00445DEE" w:rsidRDefault="00B8623D" w:rsidP="00445DEE">
      <w:pPr>
        <w:spacing w:before="30"/>
        <w:rPr>
          <w:rFonts w:ascii="Arial" w:hAnsi="Arial" w:cs="Arial"/>
          <w:sz w:val="21"/>
          <w:szCs w:val="21"/>
        </w:rPr>
      </w:pPr>
      <w:r w:rsidRPr="00445DEE">
        <w:rPr>
          <w:rFonts w:ascii="Arial" w:hAnsi="Arial" w:cs="Arial"/>
          <w:sz w:val="21"/>
          <w:szCs w:val="21"/>
        </w:rPr>
        <w:t>The Foundation Phase environments should encourage independence and emphasise the use of outdoor environments in learning.</w:t>
      </w:r>
      <w:r w:rsidR="007D19F5" w:rsidRPr="00445DEE">
        <w:rPr>
          <w:rFonts w:ascii="Arial" w:hAnsi="Arial" w:cs="Arial"/>
          <w:sz w:val="21"/>
          <w:szCs w:val="21"/>
        </w:rPr>
        <w:t xml:space="preserve"> </w:t>
      </w:r>
      <w:r w:rsidR="008A3A02" w:rsidRPr="00445DEE">
        <w:rPr>
          <w:rFonts w:ascii="Arial" w:hAnsi="Arial" w:cs="Arial"/>
          <w:sz w:val="21"/>
          <w:szCs w:val="21"/>
        </w:rPr>
        <w:t xml:space="preserve">The </w:t>
      </w:r>
      <w:r w:rsidR="007D19F5" w:rsidRPr="00445DEE">
        <w:rPr>
          <w:rFonts w:ascii="Arial" w:hAnsi="Arial" w:cs="Arial"/>
          <w:sz w:val="21"/>
          <w:szCs w:val="21"/>
        </w:rPr>
        <w:t>F</w:t>
      </w:r>
      <w:r w:rsidR="008A3A02" w:rsidRPr="00445DEE">
        <w:rPr>
          <w:rFonts w:ascii="Arial" w:hAnsi="Arial" w:cs="Arial"/>
          <w:sz w:val="21"/>
          <w:szCs w:val="21"/>
        </w:rPr>
        <w:t xml:space="preserve">oundation </w:t>
      </w:r>
      <w:r w:rsidR="007D19F5" w:rsidRPr="00445DEE">
        <w:rPr>
          <w:rFonts w:ascii="Arial" w:hAnsi="Arial" w:cs="Arial"/>
          <w:sz w:val="21"/>
          <w:szCs w:val="21"/>
        </w:rPr>
        <w:t>P</w:t>
      </w:r>
      <w:r w:rsidR="008A3A02" w:rsidRPr="00445DEE">
        <w:rPr>
          <w:rFonts w:ascii="Arial" w:hAnsi="Arial" w:cs="Arial"/>
          <w:sz w:val="21"/>
          <w:szCs w:val="21"/>
        </w:rPr>
        <w:t xml:space="preserve">hase also holds the development of children’s self-esteem and feelings of self-worth </w:t>
      </w:r>
      <w:r w:rsidR="007D19F5" w:rsidRPr="00445DEE">
        <w:rPr>
          <w:rFonts w:ascii="Arial" w:hAnsi="Arial" w:cs="Arial"/>
          <w:sz w:val="21"/>
          <w:szCs w:val="21"/>
        </w:rPr>
        <w:t>as a central part of the</w:t>
      </w:r>
      <w:r w:rsidR="008A3A02" w:rsidRPr="00445DEE">
        <w:rPr>
          <w:rFonts w:ascii="Arial" w:hAnsi="Arial" w:cs="Arial"/>
          <w:sz w:val="21"/>
          <w:szCs w:val="21"/>
        </w:rPr>
        <w:t xml:space="preserve"> curriculum. </w:t>
      </w:r>
      <w:r w:rsidR="00661A10" w:rsidRPr="00445DEE">
        <w:rPr>
          <w:rFonts w:ascii="Arial" w:hAnsi="Arial" w:cs="Arial"/>
          <w:sz w:val="21"/>
          <w:szCs w:val="21"/>
        </w:rPr>
        <w:t>The curriculum works as a progressive</w:t>
      </w:r>
      <w:r w:rsidR="00E7165C" w:rsidRPr="00445DEE">
        <w:rPr>
          <w:rFonts w:ascii="Arial" w:hAnsi="Arial" w:cs="Arial"/>
          <w:sz w:val="21"/>
          <w:szCs w:val="21"/>
        </w:rPr>
        <w:t xml:space="preserve"> continuum</w:t>
      </w:r>
      <w:r w:rsidR="00661A10" w:rsidRPr="00445DEE">
        <w:rPr>
          <w:rFonts w:ascii="Arial" w:hAnsi="Arial" w:cs="Arial"/>
          <w:sz w:val="21"/>
          <w:szCs w:val="21"/>
        </w:rPr>
        <w:t xml:space="preserve"> framework that meets the needs of all learning abilities across four years (three to seven)</w:t>
      </w:r>
      <w:r w:rsidR="007274D4" w:rsidRPr="00445DEE">
        <w:rPr>
          <w:rFonts w:ascii="Arial" w:hAnsi="Arial" w:cs="Arial"/>
          <w:sz w:val="21"/>
          <w:szCs w:val="21"/>
        </w:rPr>
        <w:t xml:space="preserve"> and allows for children to develop at their own pace. </w:t>
      </w:r>
      <w:r w:rsidR="002702BC" w:rsidRPr="00445DEE">
        <w:rPr>
          <w:rFonts w:ascii="Arial" w:hAnsi="Arial" w:cs="Arial"/>
          <w:sz w:val="21"/>
          <w:szCs w:val="21"/>
        </w:rPr>
        <w:t xml:space="preserve">It is known that children acquire knowledge and develop their skills at different rates and stages, therefore the Foundation Phase underlines the importance of differentiation within the curriculum. </w:t>
      </w:r>
    </w:p>
    <w:p w14:paraId="6400E48F" w14:textId="773AE447" w:rsidR="003362E4" w:rsidRPr="00445DEE" w:rsidRDefault="002702BC" w:rsidP="00445DEE">
      <w:pPr>
        <w:spacing w:before="30"/>
        <w:rPr>
          <w:rFonts w:ascii="Arial" w:hAnsi="Arial" w:cs="Arial"/>
          <w:sz w:val="21"/>
          <w:szCs w:val="21"/>
        </w:rPr>
      </w:pPr>
      <w:r w:rsidRPr="00445DEE">
        <w:rPr>
          <w:rFonts w:ascii="Arial" w:hAnsi="Arial" w:cs="Arial"/>
          <w:sz w:val="21"/>
          <w:szCs w:val="21"/>
        </w:rPr>
        <w:t xml:space="preserve">The curriculum </w:t>
      </w:r>
      <w:r w:rsidR="0079145C">
        <w:rPr>
          <w:rFonts w:ascii="Arial" w:hAnsi="Arial" w:cs="Arial"/>
          <w:sz w:val="21"/>
          <w:szCs w:val="21"/>
        </w:rPr>
        <w:t xml:space="preserve">states </w:t>
      </w:r>
      <w:r w:rsidRPr="00445DEE">
        <w:rPr>
          <w:rFonts w:ascii="Arial" w:hAnsi="Arial" w:cs="Arial"/>
          <w:sz w:val="21"/>
          <w:szCs w:val="21"/>
        </w:rPr>
        <w:t xml:space="preserve">that there must be a balance between structured learning through child-initiated learning and activities directed by practitioners. The Welsh government states that a well-planned curriculum provides children with the opportunity to be involved in their own learning building on what they know, can do and are interested in. Actively learning through a balance of approaches enhances and extends a child’s learning. </w:t>
      </w:r>
      <w:r w:rsidR="00FB64A6" w:rsidRPr="00445DEE">
        <w:rPr>
          <w:rFonts w:ascii="Arial" w:hAnsi="Arial" w:cs="Arial"/>
          <w:sz w:val="21"/>
          <w:szCs w:val="21"/>
        </w:rPr>
        <w:t xml:space="preserve">The curriculum is a key component that practitioners need to follow in order to ensure children’s development. </w:t>
      </w:r>
    </w:p>
    <w:p w14:paraId="321C2321" w14:textId="7C7C75F0" w:rsidR="00AB71F0" w:rsidRPr="00445DEE" w:rsidRDefault="00AB71F0" w:rsidP="00445DEE">
      <w:pPr>
        <w:spacing w:before="30"/>
        <w:rPr>
          <w:rFonts w:ascii="Arial" w:hAnsi="Arial" w:cs="Arial"/>
          <w:sz w:val="21"/>
          <w:szCs w:val="21"/>
        </w:rPr>
      </w:pPr>
    </w:p>
    <w:p w14:paraId="4DC566EE" w14:textId="55989590" w:rsidR="00AB71F0" w:rsidRPr="00445DEE" w:rsidRDefault="00AB71F0" w:rsidP="00445DEE">
      <w:pPr>
        <w:spacing w:before="30"/>
        <w:rPr>
          <w:rFonts w:ascii="Arial" w:hAnsi="Arial" w:cs="Arial"/>
          <w:sz w:val="21"/>
          <w:szCs w:val="21"/>
        </w:rPr>
      </w:pPr>
      <w:r w:rsidRPr="00445DEE">
        <w:rPr>
          <w:rFonts w:ascii="Arial" w:hAnsi="Arial" w:cs="Arial"/>
          <w:sz w:val="21"/>
          <w:szCs w:val="21"/>
        </w:rPr>
        <w:t xml:space="preserve">The Foundation Phase curriculum is being improved and developed in order to provide the best possible education system for Wales. In 2015, Professor Graham Donaldson developed a report called ‘Successful Futures’ with the aim to shape a better future for the young people of Wales. </w:t>
      </w:r>
      <w:r w:rsidR="007C5DC7" w:rsidRPr="00445DEE">
        <w:rPr>
          <w:rFonts w:ascii="Arial" w:hAnsi="Arial" w:cs="Arial"/>
          <w:sz w:val="21"/>
          <w:szCs w:val="21"/>
        </w:rPr>
        <w:t xml:space="preserve">In addition, a </w:t>
      </w:r>
      <w:r w:rsidRPr="00445DEE">
        <w:rPr>
          <w:rFonts w:ascii="Arial" w:hAnsi="Arial" w:cs="Arial"/>
          <w:sz w:val="21"/>
          <w:szCs w:val="21"/>
        </w:rPr>
        <w:t xml:space="preserve">report was then developed called ‘A curriculum for Wales – a curriculum for life’ (2015) with improved views and ideas from the Welsh government, regional consortia and </w:t>
      </w:r>
      <w:r w:rsidR="007C5DC7" w:rsidRPr="00445DEE">
        <w:rPr>
          <w:rFonts w:ascii="Arial" w:hAnsi="Arial" w:cs="Arial"/>
          <w:sz w:val="21"/>
          <w:szCs w:val="21"/>
        </w:rPr>
        <w:t>school-based</w:t>
      </w:r>
      <w:r w:rsidRPr="00445DEE">
        <w:rPr>
          <w:rFonts w:ascii="Arial" w:hAnsi="Arial" w:cs="Arial"/>
          <w:sz w:val="21"/>
          <w:szCs w:val="21"/>
        </w:rPr>
        <w:t xml:space="preserve"> practitioners. </w:t>
      </w:r>
      <w:r w:rsidR="007C5DC7" w:rsidRPr="00445DEE">
        <w:rPr>
          <w:rFonts w:ascii="Arial" w:hAnsi="Arial" w:cs="Arial"/>
          <w:sz w:val="21"/>
          <w:szCs w:val="21"/>
        </w:rPr>
        <w:t>The new curriculum is designed to support learners to ‘adapt to a changing world’</w:t>
      </w:r>
      <w:r w:rsidR="008D3CD9" w:rsidRPr="00445DEE">
        <w:rPr>
          <w:rFonts w:ascii="Arial" w:hAnsi="Arial" w:cs="Arial"/>
          <w:sz w:val="21"/>
          <w:szCs w:val="21"/>
        </w:rPr>
        <w:t xml:space="preserve"> and will be taught from September 2022. </w:t>
      </w:r>
    </w:p>
    <w:p w14:paraId="59AE875C" w14:textId="55D7357F" w:rsidR="005F5133" w:rsidRPr="00445DEE" w:rsidRDefault="005F5133" w:rsidP="00445DEE">
      <w:pPr>
        <w:spacing w:before="30"/>
        <w:rPr>
          <w:rFonts w:ascii="Arial" w:hAnsi="Arial" w:cs="Arial"/>
          <w:sz w:val="21"/>
          <w:szCs w:val="21"/>
        </w:rPr>
      </w:pPr>
    </w:p>
    <w:p w14:paraId="31069D41" w14:textId="23D1B181" w:rsidR="006A0AC7" w:rsidRPr="00445DEE" w:rsidRDefault="008A426E" w:rsidP="00445DEE">
      <w:pPr>
        <w:spacing w:before="30"/>
        <w:rPr>
          <w:rFonts w:ascii="Arial" w:hAnsi="Arial" w:cs="Arial"/>
          <w:sz w:val="21"/>
          <w:szCs w:val="21"/>
        </w:rPr>
      </w:pPr>
      <w:r w:rsidRPr="00445DEE">
        <w:rPr>
          <w:rFonts w:ascii="Arial" w:hAnsi="Arial" w:cs="Arial"/>
          <w:sz w:val="21"/>
          <w:szCs w:val="21"/>
        </w:rPr>
        <w:t>The p</w:t>
      </w:r>
      <w:r w:rsidR="000D3506" w:rsidRPr="00445DEE">
        <w:rPr>
          <w:rFonts w:ascii="Arial" w:hAnsi="Arial" w:cs="Arial"/>
          <w:sz w:val="21"/>
          <w:szCs w:val="21"/>
        </w:rPr>
        <w:t>edagogy</w:t>
      </w:r>
      <w:r w:rsidRPr="00445DEE">
        <w:rPr>
          <w:rFonts w:ascii="Arial" w:hAnsi="Arial" w:cs="Arial"/>
          <w:sz w:val="21"/>
          <w:szCs w:val="21"/>
        </w:rPr>
        <w:t xml:space="preserve"> of teaching</w:t>
      </w:r>
      <w:r w:rsidR="000D3506" w:rsidRPr="00445DEE">
        <w:rPr>
          <w:rFonts w:ascii="Arial" w:hAnsi="Arial" w:cs="Arial"/>
          <w:sz w:val="21"/>
          <w:szCs w:val="21"/>
        </w:rPr>
        <w:t xml:space="preserve"> represents the methods used within the classroom in light of the purposes of the curriculum and the needs and development of the children. Pedagogy combines theoretical and practical knowledge and skills about what is required to promote effective learning in different contexts</w:t>
      </w:r>
      <w:r w:rsidR="00764BB5" w:rsidRPr="00445DEE">
        <w:rPr>
          <w:rFonts w:ascii="Arial" w:hAnsi="Arial" w:cs="Arial"/>
          <w:sz w:val="21"/>
          <w:szCs w:val="21"/>
        </w:rPr>
        <w:t xml:space="preserve"> (Donaldson, 2015</w:t>
      </w:r>
      <w:r w:rsidR="00D53196">
        <w:rPr>
          <w:rFonts w:ascii="Arial" w:hAnsi="Arial" w:cs="Arial"/>
          <w:sz w:val="21"/>
          <w:szCs w:val="21"/>
        </w:rPr>
        <w:t>, p.56</w:t>
      </w:r>
      <w:r w:rsidR="00764BB5" w:rsidRPr="00445DEE">
        <w:rPr>
          <w:rFonts w:ascii="Arial" w:hAnsi="Arial" w:cs="Arial"/>
          <w:sz w:val="21"/>
          <w:szCs w:val="21"/>
        </w:rPr>
        <w:t xml:space="preserve">). </w:t>
      </w:r>
      <w:r w:rsidR="000D3506" w:rsidRPr="00445DEE">
        <w:rPr>
          <w:rFonts w:ascii="Arial" w:hAnsi="Arial" w:cs="Arial"/>
          <w:sz w:val="21"/>
          <w:szCs w:val="21"/>
        </w:rPr>
        <w:t xml:space="preserve">The pedagogy of teaching refers to the different ways practitioner’s deliver the context of the curriculum to the children. The justifications behind the reasons for teachers using certain and different methods of </w:t>
      </w:r>
      <w:r w:rsidR="00497052" w:rsidRPr="00445DEE">
        <w:rPr>
          <w:rFonts w:ascii="Arial" w:hAnsi="Arial" w:cs="Arial"/>
          <w:sz w:val="21"/>
          <w:szCs w:val="21"/>
        </w:rPr>
        <w:t>teaching become the pedagogical principles.</w:t>
      </w:r>
    </w:p>
    <w:p w14:paraId="46C4E43A" w14:textId="77777777" w:rsidR="006A0AC7" w:rsidRPr="00445DEE" w:rsidRDefault="006A0AC7" w:rsidP="00445DEE">
      <w:pPr>
        <w:spacing w:before="30"/>
        <w:rPr>
          <w:rFonts w:ascii="Arial" w:hAnsi="Arial" w:cs="Arial"/>
          <w:sz w:val="21"/>
          <w:szCs w:val="21"/>
        </w:rPr>
      </w:pPr>
    </w:p>
    <w:p w14:paraId="572A3D0D" w14:textId="75291E25" w:rsidR="00495DE4" w:rsidRPr="00445DEE" w:rsidRDefault="00764BB5" w:rsidP="00445DEE">
      <w:pPr>
        <w:spacing w:before="30"/>
        <w:rPr>
          <w:rFonts w:ascii="Arial" w:hAnsi="Arial" w:cs="Arial"/>
          <w:sz w:val="21"/>
          <w:szCs w:val="21"/>
        </w:rPr>
      </w:pPr>
      <w:r w:rsidRPr="00445DEE">
        <w:rPr>
          <w:rFonts w:ascii="Arial" w:hAnsi="Arial" w:cs="Arial"/>
          <w:sz w:val="21"/>
          <w:szCs w:val="21"/>
        </w:rPr>
        <w:t xml:space="preserve">There will now be </w:t>
      </w:r>
      <w:r w:rsidR="00385733" w:rsidRPr="00445DEE">
        <w:rPr>
          <w:rFonts w:ascii="Arial" w:hAnsi="Arial" w:cs="Arial"/>
          <w:sz w:val="21"/>
          <w:szCs w:val="21"/>
        </w:rPr>
        <w:t>discussion</w:t>
      </w:r>
      <w:r w:rsidRPr="00445DEE">
        <w:rPr>
          <w:rFonts w:ascii="Arial" w:hAnsi="Arial" w:cs="Arial"/>
          <w:sz w:val="21"/>
          <w:szCs w:val="21"/>
        </w:rPr>
        <w:t xml:space="preserve"> around the pedagogical principle</w:t>
      </w:r>
      <w:r w:rsidR="00385733" w:rsidRPr="00445DEE">
        <w:rPr>
          <w:rFonts w:ascii="Arial" w:hAnsi="Arial" w:cs="Arial"/>
          <w:sz w:val="21"/>
          <w:szCs w:val="21"/>
        </w:rPr>
        <w:t>s</w:t>
      </w:r>
      <w:r w:rsidRPr="00445DEE">
        <w:rPr>
          <w:rFonts w:ascii="Arial" w:hAnsi="Arial" w:cs="Arial"/>
          <w:sz w:val="21"/>
          <w:szCs w:val="21"/>
        </w:rPr>
        <w:t xml:space="preserve"> ‘Good</w:t>
      </w:r>
      <w:r w:rsidR="00385733" w:rsidRPr="00445DEE">
        <w:rPr>
          <w:rFonts w:ascii="Arial" w:hAnsi="Arial" w:cs="Arial"/>
          <w:sz w:val="21"/>
          <w:szCs w:val="21"/>
        </w:rPr>
        <w:t xml:space="preserve"> teaching and learning means employing a blend of approaches including direct teaching’ and ‘Good teaching and learning ranges within and across Areas of Learning and experience’.</w:t>
      </w:r>
      <w:r w:rsidR="00052625" w:rsidRPr="00445DEE">
        <w:rPr>
          <w:rFonts w:ascii="Arial" w:hAnsi="Arial" w:cs="Arial"/>
          <w:sz w:val="21"/>
          <w:szCs w:val="21"/>
        </w:rPr>
        <w:t xml:space="preserve"> Employing a blend of strategies in teaching is an important aspect to children’s learning.</w:t>
      </w:r>
      <w:r w:rsidR="009F5BAD" w:rsidRPr="00445DEE">
        <w:rPr>
          <w:rFonts w:ascii="Arial" w:hAnsi="Arial" w:cs="Arial"/>
          <w:sz w:val="21"/>
          <w:szCs w:val="21"/>
        </w:rPr>
        <w:t xml:space="preserve"> ‘Teachers need to employ a variety of teaching strategies and approaches in the classroom’</w:t>
      </w:r>
      <w:r w:rsidR="005E7EBE">
        <w:rPr>
          <w:rFonts w:ascii="Arial" w:hAnsi="Arial" w:cs="Arial"/>
          <w:sz w:val="21"/>
          <w:szCs w:val="21"/>
        </w:rPr>
        <w:t xml:space="preserve"> </w:t>
      </w:r>
      <w:r w:rsidR="009F5BAD" w:rsidRPr="00445DEE">
        <w:rPr>
          <w:rFonts w:ascii="Arial" w:hAnsi="Arial" w:cs="Arial"/>
          <w:sz w:val="21"/>
          <w:szCs w:val="21"/>
        </w:rPr>
        <w:t xml:space="preserve">(Dr. Stobie et al). Dr. Stobie of </w:t>
      </w:r>
      <w:r w:rsidR="009F5BAD" w:rsidRPr="00445DEE">
        <w:rPr>
          <w:rFonts w:ascii="Arial" w:hAnsi="Arial" w:cs="Arial"/>
          <w:sz w:val="21"/>
          <w:szCs w:val="21"/>
        </w:rPr>
        <w:lastRenderedPageBreak/>
        <w:t xml:space="preserve">Cambridge international explained that there are a number of approaches that have the highest impact on children’s learning, highlighting that teachers need to listen to the voice of the learners and allow for learning where they develop their own understanding, and develop independent learning. </w:t>
      </w:r>
      <w:r w:rsidR="00843D05" w:rsidRPr="00445DEE">
        <w:rPr>
          <w:rFonts w:ascii="Arial" w:hAnsi="Arial" w:cs="Arial"/>
          <w:sz w:val="21"/>
          <w:szCs w:val="21"/>
        </w:rPr>
        <w:t xml:space="preserve">An important role of the teacher as a </w:t>
      </w:r>
      <w:r w:rsidR="008B13C6" w:rsidRPr="00445DEE">
        <w:rPr>
          <w:rFonts w:ascii="Arial" w:hAnsi="Arial" w:cs="Arial"/>
          <w:sz w:val="21"/>
          <w:szCs w:val="21"/>
        </w:rPr>
        <w:t>practitioner</w:t>
      </w:r>
      <w:r w:rsidR="00843D05" w:rsidRPr="00445DEE">
        <w:rPr>
          <w:rFonts w:ascii="Arial" w:hAnsi="Arial" w:cs="Arial"/>
          <w:sz w:val="21"/>
          <w:szCs w:val="21"/>
        </w:rPr>
        <w:t xml:space="preserve"> is to support children in learning. Vygotsky (1978) described this as the ‘Zone of proximal development’. </w:t>
      </w:r>
      <w:r w:rsidR="008B13C6" w:rsidRPr="00445DEE">
        <w:rPr>
          <w:rFonts w:ascii="Arial" w:hAnsi="Arial" w:cs="Arial"/>
          <w:sz w:val="21"/>
          <w:szCs w:val="21"/>
        </w:rPr>
        <w:t xml:space="preserve">The ZPD is the area of challenge which is beyond what a child can accomplish on their own but what they can achieve with the help of a skilled person. </w:t>
      </w:r>
    </w:p>
    <w:p w14:paraId="5215C976" w14:textId="77777777" w:rsidR="00B05ED2" w:rsidRPr="00445DEE" w:rsidRDefault="00B05ED2" w:rsidP="00445DEE">
      <w:pPr>
        <w:spacing w:before="30"/>
        <w:rPr>
          <w:rFonts w:ascii="Arial" w:hAnsi="Arial" w:cs="Arial"/>
          <w:sz w:val="21"/>
          <w:szCs w:val="21"/>
        </w:rPr>
      </w:pPr>
    </w:p>
    <w:p w14:paraId="0A3208A0" w14:textId="03CBCC18" w:rsidR="00B05ED2" w:rsidRPr="00445DEE" w:rsidRDefault="00B05ED2" w:rsidP="00445DEE">
      <w:pPr>
        <w:spacing w:before="30"/>
        <w:rPr>
          <w:rFonts w:ascii="Arial" w:hAnsi="Arial" w:cs="Arial"/>
          <w:sz w:val="21"/>
          <w:szCs w:val="21"/>
        </w:rPr>
      </w:pPr>
      <w:r w:rsidRPr="00445DEE">
        <w:rPr>
          <w:rFonts w:ascii="Arial" w:hAnsi="Arial" w:cs="Arial"/>
          <w:sz w:val="21"/>
          <w:szCs w:val="21"/>
        </w:rPr>
        <w:t>Play is an important approach to learning within the Foundation Phase</w:t>
      </w:r>
      <w:r w:rsidR="00BD1B12" w:rsidRPr="00445DEE">
        <w:rPr>
          <w:rFonts w:ascii="Arial" w:hAnsi="Arial" w:cs="Arial"/>
          <w:sz w:val="21"/>
          <w:szCs w:val="21"/>
        </w:rPr>
        <w:t xml:space="preserve">, it plays a </w:t>
      </w:r>
      <w:r w:rsidR="00C9773C" w:rsidRPr="00445DEE">
        <w:rPr>
          <w:rFonts w:ascii="Arial" w:hAnsi="Arial" w:cs="Arial"/>
          <w:sz w:val="21"/>
          <w:szCs w:val="21"/>
        </w:rPr>
        <w:t>significant</w:t>
      </w:r>
      <w:r w:rsidR="00BD1B12" w:rsidRPr="00445DEE">
        <w:rPr>
          <w:rFonts w:ascii="Arial" w:hAnsi="Arial" w:cs="Arial"/>
          <w:sz w:val="21"/>
          <w:szCs w:val="21"/>
        </w:rPr>
        <w:t xml:space="preserve"> role in children’s physical, social, emotional, language and cognitive development</w:t>
      </w:r>
      <w:r w:rsidRPr="00445DEE">
        <w:rPr>
          <w:rFonts w:ascii="Arial" w:hAnsi="Arial" w:cs="Arial"/>
          <w:sz w:val="21"/>
          <w:szCs w:val="21"/>
        </w:rPr>
        <w:t xml:space="preserve">. </w:t>
      </w:r>
      <w:r w:rsidR="00BD1B12" w:rsidRPr="00445DEE">
        <w:rPr>
          <w:rFonts w:ascii="Arial" w:hAnsi="Arial" w:cs="Arial"/>
          <w:sz w:val="21"/>
          <w:szCs w:val="21"/>
        </w:rPr>
        <w:t xml:space="preserve">According to theorist Piaget (1969), play is a way for children to </w:t>
      </w:r>
      <w:r w:rsidR="00796F93" w:rsidRPr="00445DEE">
        <w:rPr>
          <w:rFonts w:ascii="Arial" w:hAnsi="Arial" w:cs="Arial"/>
          <w:sz w:val="21"/>
          <w:szCs w:val="21"/>
        </w:rPr>
        <w:t>combine</w:t>
      </w:r>
      <w:r w:rsidR="00BD1B12" w:rsidRPr="00445DEE">
        <w:rPr>
          <w:rFonts w:ascii="Arial" w:hAnsi="Arial" w:cs="Arial"/>
          <w:sz w:val="21"/>
          <w:szCs w:val="21"/>
        </w:rPr>
        <w:t xml:space="preserve"> experiences, knowledge and understanding. </w:t>
      </w:r>
      <w:r w:rsidR="00195E3B" w:rsidRPr="00445DEE">
        <w:rPr>
          <w:rFonts w:ascii="Arial" w:hAnsi="Arial" w:cs="Arial"/>
          <w:sz w:val="21"/>
          <w:szCs w:val="21"/>
        </w:rPr>
        <w:t xml:space="preserve">Froebel (1967) </w:t>
      </w:r>
      <w:r w:rsidR="00796F93" w:rsidRPr="00445DEE">
        <w:rPr>
          <w:rFonts w:ascii="Arial" w:hAnsi="Arial" w:cs="Arial"/>
          <w:sz w:val="21"/>
          <w:szCs w:val="21"/>
        </w:rPr>
        <w:t>proposed</w:t>
      </w:r>
      <w:r w:rsidR="00195E3B" w:rsidRPr="00445DEE">
        <w:rPr>
          <w:rFonts w:ascii="Arial" w:hAnsi="Arial" w:cs="Arial"/>
          <w:sz w:val="21"/>
          <w:szCs w:val="21"/>
        </w:rPr>
        <w:t xml:space="preserve"> that ‘play is the highest level of child development. It is the spontaneous expression of thought and feeling… at this age, play is deeply significant’. </w:t>
      </w:r>
    </w:p>
    <w:p w14:paraId="1D138073" w14:textId="02B714D4" w:rsidR="00231FDA" w:rsidRPr="00445DEE" w:rsidRDefault="002F76BC" w:rsidP="00445DEE">
      <w:pPr>
        <w:spacing w:before="30"/>
        <w:rPr>
          <w:rFonts w:ascii="Arial" w:hAnsi="Arial" w:cs="Arial"/>
          <w:sz w:val="21"/>
          <w:szCs w:val="21"/>
        </w:rPr>
      </w:pPr>
      <w:r w:rsidRPr="00445DEE">
        <w:rPr>
          <w:rFonts w:ascii="Arial" w:hAnsi="Arial" w:cs="Arial"/>
          <w:sz w:val="21"/>
          <w:szCs w:val="21"/>
        </w:rPr>
        <w:t>During my placement, I gained an understanding of how play was used within the classroom. The class I was based in was a year 1,2 and 3 clas</w:t>
      </w:r>
      <w:r w:rsidR="00C9773C" w:rsidRPr="00445DEE">
        <w:rPr>
          <w:rFonts w:ascii="Arial" w:hAnsi="Arial" w:cs="Arial"/>
          <w:sz w:val="21"/>
          <w:szCs w:val="21"/>
        </w:rPr>
        <w:t xml:space="preserve">s with mixed groups and abilities. During topic lessons, the class teacher usually had two groups working on a ‘focus task’ with the class teacher and the TA. The focus tasks were teacher led through direct teaching. During the lesson, the groups not on the focus task lesson were able to play on the ‘action stations’, the activities carried out on the action stations were independent </w:t>
      </w:r>
      <w:r w:rsidR="008423AA" w:rsidRPr="00445DEE">
        <w:rPr>
          <w:rFonts w:ascii="Arial" w:hAnsi="Arial" w:cs="Arial"/>
          <w:sz w:val="21"/>
          <w:szCs w:val="21"/>
        </w:rPr>
        <w:t xml:space="preserve">play </w:t>
      </w:r>
      <w:r w:rsidR="00C9773C" w:rsidRPr="00445DEE">
        <w:rPr>
          <w:rFonts w:ascii="Arial" w:hAnsi="Arial" w:cs="Arial"/>
          <w:sz w:val="21"/>
          <w:szCs w:val="21"/>
        </w:rPr>
        <w:t xml:space="preserve">activities set by the class teacher beforehand, these activities were usually linked to the topic. Activities included, role play activities, outdoor play (water and sand), drawing and colouring along with ICT games on the laptops and playdoh and building block activities. </w:t>
      </w:r>
    </w:p>
    <w:p w14:paraId="539A2BC4" w14:textId="7E322B7D" w:rsidR="0017130B" w:rsidRPr="00445DEE" w:rsidRDefault="004609F3" w:rsidP="00445DEE">
      <w:pPr>
        <w:spacing w:before="30"/>
        <w:rPr>
          <w:rFonts w:ascii="Arial" w:hAnsi="Arial" w:cs="Arial"/>
          <w:sz w:val="21"/>
          <w:szCs w:val="21"/>
        </w:rPr>
      </w:pPr>
      <w:r w:rsidRPr="00445DEE">
        <w:rPr>
          <w:rFonts w:ascii="Arial" w:hAnsi="Arial" w:cs="Arial"/>
          <w:sz w:val="21"/>
          <w:szCs w:val="21"/>
        </w:rPr>
        <w:t>During my practice I adopted a blend of approaches when it came to play. I used continuous provision activities using structured play, a method where activities and games were used to teach children learning objectives, to develop their skills and to allow children to build a better understanding of a concept.</w:t>
      </w:r>
      <w:r w:rsidR="00272256" w:rsidRPr="00445DEE">
        <w:rPr>
          <w:rFonts w:ascii="Arial" w:hAnsi="Arial" w:cs="Arial"/>
          <w:sz w:val="21"/>
          <w:szCs w:val="21"/>
        </w:rPr>
        <w:t xml:space="preserve"> </w:t>
      </w:r>
      <w:r w:rsidRPr="00445DEE">
        <w:rPr>
          <w:rFonts w:ascii="Arial" w:hAnsi="Arial" w:cs="Arial"/>
          <w:sz w:val="21"/>
          <w:szCs w:val="21"/>
        </w:rPr>
        <w:t xml:space="preserve">For example, during placement I taught children ‘time’. As an enhanced provision, I provided children </w:t>
      </w:r>
      <w:r w:rsidR="007077B4" w:rsidRPr="00445DEE">
        <w:rPr>
          <w:rFonts w:ascii="Arial" w:hAnsi="Arial" w:cs="Arial"/>
          <w:sz w:val="21"/>
          <w:szCs w:val="21"/>
        </w:rPr>
        <w:t xml:space="preserve">with a number of </w:t>
      </w:r>
      <w:r w:rsidRPr="00445DEE">
        <w:rPr>
          <w:rFonts w:ascii="Arial" w:hAnsi="Arial" w:cs="Arial"/>
          <w:sz w:val="21"/>
          <w:szCs w:val="21"/>
        </w:rPr>
        <w:t xml:space="preserve">games and activities </w:t>
      </w:r>
      <w:r w:rsidR="007077B4" w:rsidRPr="00445DEE">
        <w:rPr>
          <w:rFonts w:ascii="Arial" w:hAnsi="Arial" w:cs="Arial"/>
          <w:sz w:val="21"/>
          <w:szCs w:val="21"/>
        </w:rPr>
        <w:t xml:space="preserve">to </w:t>
      </w:r>
      <w:r w:rsidR="008762BB" w:rsidRPr="00445DEE">
        <w:rPr>
          <w:rFonts w:ascii="Arial" w:hAnsi="Arial" w:cs="Arial"/>
          <w:sz w:val="21"/>
          <w:szCs w:val="21"/>
        </w:rPr>
        <w:t xml:space="preserve">independently </w:t>
      </w:r>
      <w:r w:rsidR="007077B4" w:rsidRPr="00445DEE">
        <w:rPr>
          <w:rFonts w:ascii="Arial" w:hAnsi="Arial" w:cs="Arial"/>
          <w:sz w:val="21"/>
          <w:szCs w:val="21"/>
        </w:rPr>
        <w:t>choose from r</w:t>
      </w:r>
      <w:r w:rsidRPr="00445DEE">
        <w:rPr>
          <w:rFonts w:ascii="Arial" w:hAnsi="Arial" w:cs="Arial"/>
          <w:sz w:val="21"/>
          <w:szCs w:val="21"/>
        </w:rPr>
        <w:t xml:space="preserve">elated to time to </w:t>
      </w:r>
      <w:r w:rsidR="00796F93" w:rsidRPr="00445DEE">
        <w:rPr>
          <w:rFonts w:ascii="Arial" w:hAnsi="Arial" w:cs="Arial"/>
          <w:sz w:val="21"/>
          <w:szCs w:val="21"/>
        </w:rPr>
        <w:t>improve</w:t>
      </w:r>
      <w:r w:rsidRPr="00445DEE">
        <w:rPr>
          <w:rFonts w:ascii="Arial" w:hAnsi="Arial" w:cs="Arial"/>
          <w:sz w:val="21"/>
          <w:szCs w:val="21"/>
        </w:rPr>
        <w:t xml:space="preserve"> their skills and understanding</w:t>
      </w:r>
      <w:r w:rsidR="00383836" w:rsidRPr="00445DEE">
        <w:rPr>
          <w:rFonts w:ascii="Arial" w:hAnsi="Arial" w:cs="Arial"/>
          <w:sz w:val="21"/>
          <w:szCs w:val="21"/>
        </w:rPr>
        <w:t xml:space="preserve"> through independent play</w:t>
      </w:r>
      <w:r w:rsidRPr="00445DEE">
        <w:rPr>
          <w:rFonts w:ascii="Arial" w:hAnsi="Arial" w:cs="Arial"/>
          <w:sz w:val="21"/>
          <w:szCs w:val="21"/>
        </w:rPr>
        <w:t>.</w:t>
      </w:r>
      <w:r w:rsidR="008762BB" w:rsidRPr="00445DEE">
        <w:rPr>
          <w:rFonts w:ascii="Arial" w:hAnsi="Arial" w:cs="Arial"/>
          <w:sz w:val="21"/>
          <w:szCs w:val="21"/>
        </w:rPr>
        <w:t xml:space="preserve"> I modelled the activities to the children before hand to allow for </w:t>
      </w:r>
      <w:r w:rsidR="00AD3299" w:rsidRPr="00445DEE">
        <w:rPr>
          <w:rFonts w:ascii="Arial" w:hAnsi="Arial" w:cs="Arial"/>
          <w:sz w:val="21"/>
          <w:szCs w:val="21"/>
        </w:rPr>
        <w:t>understanding and</w:t>
      </w:r>
      <w:r w:rsidR="00727711" w:rsidRPr="00445DEE">
        <w:rPr>
          <w:rFonts w:ascii="Arial" w:hAnsi="Arial" w:cs="Arial"/>
          <w:sz w:val="21"/>
          <w:szCs w:val="21"/>
        </w:rPr>
        <w:t xml:space="preserve"> </w:t>
      </w:r>
      <w:r w:rsidR="00D134F3" w:rsidRPr="00445DEE">
        <w:rPr>
          <w:rFonts w:ascii="Arial" w:hAnsi="Arial" w:cs="Arial"/>
          <w:sz w:val="21"/>
          <w:szCs w:val="21"/>
        </w:rPr>
        <w:t xml:space="preserve">this </w:t>
      </w:r>
      <w:r w:rsidR="00727711" w:rsidRPr="00445DEE">
        <w:rPr>
          <w:rFonts w:ascii="Arial" w:hAnsi="Arial" w:cs="Arial"/>
          <w:sz w:val="21"/>
          <w:szCs w:val="21"/>
        </w:rPr>
        <w:t xml:space="preserve">proved effective during practice. </w:t>
      </w:r>
      <w:r w:rsidR="00D134F3" w:rsidRPr="00445DEE">
        <w:rPr>
          <w:rFonts w:ascii="Arial" w:hAnsi="Arial" w:cs="Arial"/>
          <w:sz w:val="21"/>
          <w:szCs w:val="21"/>
        </w:rPr>
        <w:t xml:space="preserve">However, within a different setting </w:t>
      </w:r>
      <w:r w:rsidR="008F730F" w:rsidRPr="00445DEE">
        <w:rPr>
          <w:rFonts w:ascii="Arial" w:hAnsi="Arial" w:cs="Arial"/>
          <w:sz w:val="21"/>
          <w:szCs w:val="21"/>
        </w:rPr>
        <w:t>ideally, to improve</w:t>
      </w:r>
      <w:r w:rsidR="00D134F3" w:rsidRPr="00445DEE">
        <w:rPr>
          <w:rFonts w:ascii="Arial" w:hAnsi="Arial" w:cs="Arial"/>
          <w:sz w:val="21"/>
          <w:szCs w:val="21"/>
        </w:rPr>
        <w:t xml:space="preserve"> I would make more use of outdoor learning and play as this is another important aspect which is highlighted by theorist Friedrich Frobel (1782-1852). </w:t>
      </w:r>
    </w:p>
    <w:p w14:paraId="5303E0F5" w14:textId="2872B518" w:rsidR="00DD1D42" w:rsidRPr="00445DEE" w:rsidRDefault="00BF4527" w:rsidP="00445DEE">
      <w:pPr>
        <w:spacing w:before="30"/>
        <w:rPr>
          <w:rFonts w:ascii="Arial" w:hAnsi="Arial" w:cs="Arial"/>
          <w:sz w:val="21"/>
          <w:szCs w:val="21"/>
        </w:rPr>
      </w:pPr>
      <w:r w:rsidRPr="00445DEE">
        <w:rPr>
          <w:rFonts w:ascii="Arial" w:hAnsi="Arial" w:cs="Arial"/>
          <w:sz w:val="21"/>
          <w:szCs w:val="21"/>
        </w:rPr>
        <w:t xml:space="preserve"> According to the WSERD </w:t>
      </w:r>
      <w:r w:rsidR="00383836" w:rsidRPr="00445DEE">
        <w:rPr>
          <w:rFonts w:ascii="Arial" w:hAnsi="Arial" w:cs="Arial"/>
          <w:sz w:val="21"/>
          <w:szCs w:val="21"/>
        </w:rPr>
        <w:t>R</w:t>
      </w:r>
      <w:r w:rsidRPr="00445DEE">
        <w:rPr>
          <w:rFonts w:ascii="Arial" w:hAnsi="Arial" w:cs="Arial"/>
          <w:sz w:val="21"/>
          <w:szCs w:val="21"/>
        </w:rPr>
        <w:t xml:space="preserve">eport </w:t>
      </w:r>
      <w:r w:rsidR="00383836" w:rsidRPr="00445DEE">
        <w:rPr>
          <w:rFonts w:ascii="Arial" w:hAnsi="Arial" w:cs="Arial"/>
          <w:sz w:val="21"/>
          <w:szCs w:val="21"/>
        </w:rPr>
        <w:t>(</w:t>
      </w:r>
      <w:r w:rsidRPr="00445DEE">
        <w:rPr>
          <w:rFonts w:ascii="Arial" w:hAnsi="Arial" w:cs="Arial"/>
          <w:sz w:val="21"/>
          <w:szCs w:val="21"/>
        </w:rPr>
        <w:t>2014</w:t>
      </w:r>
      <w:r w:rsidR="00383836" w:rsidRPr="00445DEE">
        <w:rPr>
          <w:rFonts w:ascii="Arial" w:hAnsi="Arial" w:cs="Arial"/>
          <w:sz w:val="21"/>
          <w:szCs w:val="21"/>
        </w:rPr>
        <w:t>)</w:t>
      </w:r>
      <w:r w:rsidRPr="00445DEE">
        <w:rPr>
          <w:rFonts w:ascii="Arial" w:hAnsi="Arial" w:cs="Arial"/>
          <w:sz w:val="21"/>
          <w:szCs w:val="21"/>
        </w:rPr>
        <w:t>, the most effective Foundation Phase classrooms have a balance of focused, enhanced and continuous tasks</w:t>
      </w:r>
      <w:r w:rsidR="00383836" w:rsidRPr="00445DEE">
        <w:rPr>
          <w:rFonts w:ascii="Arial" w:hAnsi="Arial" w:cs="Arial"/>
          <w:sz w:val="21"/>
          <w:szCs w:val="21"/>
        </w:rPr>
        <w:t>, and children are more likely to reach expected outcomes if the learning areas are implemented thro</w:t>
      </w:r>
      <w:r w:rsidR="00E607A6" w:rsidRPr="00445DEE">
        <w:rPr>
          <w:rFonts w:ascii="Arial" w:hAnsi="Arial" w:cs="Arial"/>
          <w:sz w:val="21"/>
          <w:szCs w:val="21"/>
        </w:rPr>
        <w:t>ugh a degree of child choice.</w:t>
      </w:r>
      <w:r w:rsidRPr="00445DEE">
        <w:rPr>
          <w:rFonts w:ascii="Arial" w:hAnsi="Arial" w:cs="Arial"/>
          <w:sz w:val="21"/>
          <w:szCs w:val="21"/>
        </w:rPr>
        <w:t xml:space="preserve"> The Foundation Phase pedagogy highlights that children should be given the opportunity to develop their knowledge and skills through a range of planned activities, tasks that encourage problem solving and </w:t>
      </w:r>
      <w:r w:rsidR="00DD1D42" w:rsidRPr="00445DEE">
        <w:rPr>
          <w:rFonts w:ascii="Arial" w:hAnsi="Arial" w:cs="Arial"/>
          <w:sz w:val="21"/>
          <w:szCs w:val="21"/>
        </w:rPr>
        <w:t xml:space="preserve">active learning opportunities that build on prior knowledge. </w:t>
      </w:r>
    </w:p>
    <w:p w14:paraId="729ABBB7" w14:textId="77777777" w:rsidR="00012383" w:rsidRPr="00445DEE" w:rsidRDefault="0012410B" w:rsidP="00445DEE">
      <w:pPr>
        <w:spacing w:before="30"/>
        <w:rPr>
          <w:rFonts w:ascii="Arial" w:hAnsi="Arial" w:cs="Arial"/>
          <w:sz w:val="21"/>
          <w:szCs w:val="21"/>
        </w:rPr>
      </w:pPr>
      <w:r w:rsidRPr="00445DEE">
        <w:rPr>
          <w:rFonts w:ascii="Arial" w:hAnsi="Arial" w:cs="Arial"/>
          <w:sz w:val="21"/>
          <w:szCs w:val="21"/>
        </w:rPr>
        <w:t xml:space="preserve">The activities provided </w:t>
      </w:r>
      <w:r w:rsidR="00383836" w:rsidRPr="00445DEE">
        <w:rPr>
          <w:rFonts w:ascii="Arial" w:hAnsi="Arial" w:cs="Arial"/>
          <w:sz w:val="21"/>
          <w:szCs w:val="21"/>
        </w:rPr>
        <w:t xml:space="preserve">within the classroom </w:t>
      </w:r>
      <w:r w:rsidRPr="00445DEE">
        <w:rPr>
          <w:rFonts w:ascii="Arial" w:hAnsi="Arial" w:cs="Arial"/>
          <w:sz w:val="21"/>
          <w:szCs w:val="21"/>
        </w:rPr>
        <w:t xml:space="preserve">for independent learning and play were suitable for the different abilities within the class. </w:t>
      </w:r>
      <w:r w:rsidR="00383836" w:rsidRPr="00445DEE">
        <w:rPr>
          <w:rFonts w:ascii="Arial" w:hAnsi="Arial" w:cs="Arial"/>
          <w:sz w:val="21"/>
          <w:szCs w:val="21"/>
        </w:rPr>
        <w:t>This leads onto inclusivity</w:t>
      </w:r>
      <w:r w:rsidR="00727711" w:rsidRPr="00445DEE">
        <w:rPr>
          <w:rFonts w:ascii="Arial" w:hAnsi="Arial" w:cs="Arial"/>
          <w:sz w:val="21"/>
          <w:szCs w:val="21"/>
        </w:rPr>
        <w:t xml:space="preserve"> and differentiation. </w:t>
      </w:r>
    </w:p>
    <w:p w14:paraId="369523CD" w14:textId="77777777" w:rsidR="00012383" w:rsidRPr="00445DEE" w:rsidRDefault="00012383" w:rsidP="00445DEE">
      <w:pPr>
        <w:spacing w:before="30"/>
        <w:rPr>
          <w:rFonts w:ascii="Arial" w:hAnsi="Arial" w:cs="Arial"/>
          <w:sz w:val="21"/>
          <w:szCs w:val="21"/>
        </w:rPr>
      </w:pPr>
    </w:p>
    <w:p w14:paraId="3D847E32" w14:textId="6D76586E" w:rsidR="004609F3" w:rsidRPr="00445DEE" w:rsidRDefault="00DA288B" w:rsidP="00445DEE">
      <w:pPr>
        <w:spacing w:before="30"/>
        <w:rPr>
          <w:rFonts w:ascii="Arial" w:hAnsi="Arial" w:cs="Arial"/>
          <w:sz w:val="21"/>
          <w:szCs w:val="21"/>
        </w:rPr>
      </w:pPr>
      <w:r w:rsidRPr="00445DEE">
        <w:rPr>
          <w:rFonts w:ascii="Arial" w:hAnsi="Arial" w:cs="Arial"/>
          <w:sz w:val="21"/>
          <w:szCs w:val="21"/>
        </w:rPr>
        <w:t xml:space="preserve">Inclusive practice is a teaching approach that recognises the differences between </w:t>
      </w:r>
      <w:r w:rsidR="00012383" w:rsidRPr="00445DEE">
        <w:rPr>
          <w:rFonts w:ascii="Arial" w:hAnsi="Arial" w:cs="Arial"/>
          <w:sz w:val="21"/>
          <w:szCs w:val="21"/>
        </w:rPr>
        <w:t xml:space="preserve">children and uses </w:t>
      </w:r>
      <w:r w:rsidRPr="00445DEE">
        <w:rPr>
          <w:rFonts w:ascii="Arial" w:hAnsi="Arial" w:cs="Arial"/>
          <w:sz w:val="21"/>
          <w:szCs w:val="21"/>
        </w:rPr>
        <w:t xml:space="preserve">this recognition to ensure that all children have equal access and opportunities to the curriculum in order to be able to participate fully in their learning. </w:t>
      </w:r>
      <w:r w:rsidR="00DC78AE" w:rsidRPr="00445DEE">
        <w:rPr>
          <w:rFonts w:ascii="Arial" w:hAnsi="Arial" w:cs="Arial"/>
          <w:sz w:val="21"/>
          <w:szCs w:val="21"/>
        </w:rPr>
        <w:t xml:space="preserve">The United Nations Convention on the Rights of the Child (1989) outlines under article 28 that children have the right to education regardless </w:t>
      </w:r>
      <w:r w:rsidR="00CC1347" w:rsidRPr="00445DEE">
        <w:rPr>
          <w:rFonts w:ascii="Arial" w:hAnsi="Arial" w:cs="Arial"/>
          <w:sz w:val="21"/>
          <w:szCs w:val="21"/>
        </w:rPr>
        <w:t xml:space="preserve">of who they are, their race, gender or disability. </w:t>
      </w:r>
    </w:p>
    <w:p w14:paraId="385C0C33" w14:textId="3D656E52" w:rsidR="00BB51BC" w:rsidRPr="00445DEE" w:rsidRDefault="00BB51BC" w:rsidP="00445DEE">
      <w:pPr>
        <w:spacing w:before="30"/>
        <w:rPr>
          <w:rFonts w:ascii="Arial" w:hAnsi="Arial" w:cs="Arial"/>
          <w:sz w:val="21"/>
          <w:szCs w:val="21"/>
        </w:rPr>
      </w:pPr>
      <w:r w:rsidRPr="00445DEE">
        <w:rPr>
          <w:rFonts w:ascii="Arial" w:hAnsi="Arial" w:cs="Arial"/>
          <w:sz w:val="21"/>
          <w:szCs w:val="21"/>
        </w:rPr>
        <w:t xml:space="preserve">Inclusivity and differentiation are essential within the Foundation Phase practice in order for children to meet outcomes and develop holistically. The approach of inclusive practice understands that no two children are the same. Hall (2009) describes the classroom as a bus station because “student passengers arrive from a montage of backgrounds with very different needs”. </w:t>
      </w:r>
    </w:p>
    <w:p w14:paraId="5CD9D464" w14:textId="09C428AC" w:rsidR="00C17970" w:rsidRPr="00445DEE" w:rsidRDefault="00234702" w:rsidP="00445DEE">
      <w:pPr>
        <w:spacing w:before="30"/>
        <w:rPr>
          <w:rFonts w:ascii="Arial" w:hAnsi="Arial" w:cs="Arial"/>
          <w:sz w:val="21"/>
          <w:szCs w:val="21"/>
        </w:rPr>
      </w:pPr>
      <w:r w:rsidRPr="00445DEE">
        <w:rPr>
          <w:rFonts w:ascii="Arial" w:hAnsi="Arial" w:cs="Arial"/>
          <w:sz w:val="21"/>
          <w:szCs w:val="21"/>
        </w:rPr>
        <w:t xml:space="preserve">An example of excellent practice highlighted by Estyn is a primary school </w:t>
      </w:r>
      <w:r w:rsidR="00BA0A7F" w:rsidRPr="00445DEE">
        <w:rPr>
          <w:rFonts w:ascii="Arial" w:hAnsi="Arial" w:cs="Arial"/>
          <w:sz w:val="21"/>
          <w:szCs w:val="21"/>
        </w:rPr>
        <w:t>that</w:t>
      </w:r>
      <w:r w:rsidRPr="00445DEE">
        <w:rPr>
          <w:rFonts w:ascii="Arial" w:hAnsi="Arial" w:cs="Arial"/>
          <w:sz w:val="21"/>
          <w:szCs w:val="21"/>
        </w:rPr>
        <w:t xml:space="preserve"> provides specific help to pupils with hearing difficulties, and encourages pupils and staff to use signing and other visual communications on a daily basis, the school also celebrates diversity and inclusion by giving pupils opportunities to learn about different cultures and religions (Estyn, 2018). </w:t>
      </w:r>
    </w:p>
    <w:p w14:paraId="61EBFAE8" w14:textId="1D3B175F" w:rsidR="00CC1347" w:rsidRPr="00445DEE" w:rsidRDefault="00C17970" w:rsidP="00445DEE">
      <w:pPr>
        <w:spacing w:before="30"/>
        <w:rPr>
          <w:rFonts w:ascii="Arial" w:hAnsi="Arial" w:cs="Arial"/>
          <w:sz w:val="21"/>
          <w:szCs w:val="21"/>
        </w:rPr>
      </w:pPr>
      <w:r w:rsidRPr="00445DEE">
        <w:rPr>
          <w:rFonts w:ascii="Arial" w:hAnsi="Arial" w:cs="Arial"/>
          <w:sz w:val="21"/>
          <w:szCs w:val="21"/>
        </w:rPr>
        <w:lastRenderedPageBreak/>
        <w:t xml:space="preserve">During my teaching experience, I ensured </w:t>
      </w:r>
      <w:r w:rsidR="00982EE4" w:rsidRPr="00445DEE">
        <w:rPr>
          <w:rFonts w:ascii="Arial" w:hAnsi="Arial" w:cs="Arial"/>
          <w:sz w:val="21"/>
          <w:szCs w:val="21"/>
        </w:rPr>
        <w:t xml:space="preserve">that </w:t>
      </w:r>
      <w:r w:rsidRPr="00445DEE">
        <w:rPr>
          <w:rFonts w:ascii="Arial" w:hAnsi="Arial" w:cs="Arial"/>
          <w:sz w:val="21"/>
          <w:szCs w:val="21"/>
        </w:rPr>
        <w:t xml:space="preserve">I used differentiation within my lessons. </w:t>
      </w:r>
      <w:r w:rsidR="00982EE4" w:rsidRPr="00445DEE">
        <w:rPr>
          <w:rFonts w:ascii="Arial" w:hAnsi="Arial" w:cs="Arial"/>
          <w:sz w:val="21"/>
          <w:szCs w:val="21"/>
        </w:rPr>
        <w:t>I taught in ability set groups which enabled me to target specific stages of learning within the topic and focus tasks allowed me to support children in smaller groups to provide them with the particular support required.</w:t>
      </w:r>
      <w:r w:rsidR="00A21D89" w:rsidRPr="00445DEE">
        <w:rPr>
          <w:rFonts w:ascii="Arial" w:hAnsi="Arial" w:cs="Arial"/>
          <w:sz w:val="21"/>
          <w:szCs w:val="21"/>
        </w:rPr>
        <w:t xml:space="preserve"> Within the topic, the different ability groups completed </w:t>
      </w:r>
      <w:r w:rsidR="00F968A0" w:rsidRPr="00445DEE">
        <w:rPr>
          <w:rFonts w:ascii="Arial" w:hAnsi="Arial" w:cs="Arial"/>
          <w:sz w:val="21"/>
          <w:szCs w:val="21"/>
        </w:rPr>
        <w:t>altered</w:t>
      </w:r>
      <w:r w:rsidR="00A21D89" w:rsidRPr="00445DEE">
        <w:rPr>
          <w:rFonts w:ascii="Arial" w:hAnsi="Arial" w:cs="Arial"/>
          <w:sz w:val="21"/>
          <w:szCs w:val="21"/>
        </w:rPr>
        <w:t xml:space="preserve"> activities and tasks. For example, when teaching time, one group was at the learning stage of five-minute intervals and another group was at the learning stage of half past. During language lessons (Welsh and English) I provided children with differentiated word banks as resources to support their writing. In order to develop this </w:t>
      </w:r>
      <w:r w:rsidR="00F968A0" w:rsidRPr="00445DEE">
        <w:rPr>
          <w:rFonts w:ascii="Arial" w:hAnsi="Arial" w:cs="Arial"/>
          <w:sz w:val="21"/>
          <w:szCs w:val="21"/>
        </w:rPr>
        <w:t>area of the pedagogical principle, in future practice I will provide higher ability groups with more challenging activities, consolidating the skills taught during direct teaching</w:t>
      </w:r>
      <w:r w:rsidR="007013C6" w:rsidRPr="00445DEE">
        <w:rPr>
          <w:rFonts w:ascii="Arial" w:hAnsi="Arial" w:cs="Arial"/>
          <w:sz w:val="21"/>
          <w:szCs w:val="21"/>
        </w:rPr>
        <w:t xml:space="preserve"> and</w:t>
      </w:r>
      <w:r w:rsidR="00F968A0" w:rsidRPr="00445DEE">
        <w:rPr>
          <w:rFonts w:ascii="Arial" w:hAnsi="Arial" w:cs="Arial"/>
          <w:sz w:val="21"/>
          <w:szCs w:val="21"/>
        </w:rPr>
        <w:t xml:space="preserve"> that encourage </w:t>
      </w:r>
      <w:r w:rsidR="007013C6" w:rsidRPr="00445DEE">
        <w:rPr>
          <w:rFonts w:ascii="Arial" w:hAnsi="Arial" w:cs="Arial"/>
          <w:sz w:val="21"/>
          <w:szCs w:val="21"/>
        </w:rPr>
        <w:t>problem solving and build on prior knowledge. I will also ensure I source overlay resources for children with dyslexia</w:t>
      </w:r>
      <w:r w:rsidR="00CB2DF6" w:rsidRPr="00445DEE">
        <w:rPr>
          <w:rFonts w:ascii="Arial" w:hAnsi="Arial" w:cs="Arial"/>
          <w:sz w:val="21"/>
          <w:szCs w:val="21"/>
        </w:rPr>
        <w:t xml:space="preserve"> as this is another important aspect of inclusion which is highlighted by Professor Wilkins (1995). </w:t>
      </w:r>
    </w:p>
    <w:p w14:paraId="7EFC613D" w14:textId="332B572C" w:rsidR="00B41E89" w:rsidRPr="00445DEE" w:rsidRDefault="00B41E89" w:rsidP="00445DEE">
      <w:pPr>
        <w:spacing w:before="30"/>
        <w:rPr>
          <w:rFonts w:ascii="Arial" w:hAnsi="Arial" w:cs="Arial"/>
          <w:sz w:val="21"/>
          <w:szCs w:val="21"/>
        </w:rPr>
      </w:pPr>
    </w:p>
    <w:p w14:paraId="23851386" w14:textId="7B3B24CC" w:rsidR="0012410B" w:rsidRPr="00445DEE" w:rsidRDefault="00245F5D" w:rsidP="00445DEE">
      <w:pPr>
        <w:spacing w:before="30"/>
        <w:rPr>
          <w:rFonts w:ascii="Arial" w:hAnsi="Arial" w:cs="Arial"/>
          <w:sz w:val="21"/>
          <w:szCs w:val="21"/>
        </w:rPr>
      </w:pPr>
      <w:r w:rsidRPr="00445DEE">
        <w:rPr>
          <w:rFonts w:ascii="Arial" w:hAnsi="Arial" w:cs="Arial"/>
          <w:sz w:val="21"/>
          <w:szCs w:val="21"/>
        </w:rPr>
        <w:t xml:space="preserve">An area linked to the third pedagogical principle is cross curricular teaching. ‘Cross-curricular learning occurs when the skills, knowledge and attitudes of a number of different disciplines are applied to a single theme, problem, idea or experience’ </w:t>
      </w:r>
      <w:r w:rsidR="0076045C" w:rsidRPr="00445DEE">
        <w:rPr>
          <w:rFonts w:ascii="Arial" w:hAnsi="Arial" w:cs="Arial"/>
          <w:sz w:val="21"/>
          <w:szCs w:val="21"/>
        </w:rPr>
        <w:t>(</w:t>
      </w:r>
      <w:r w:rsidRPr="00445DEE">
        <w:rPr>
          <w:rFonts w:ascii="Arial" w:hAnsi="Arial" w:cs="Arial"/>
          <w:sz w:val="21"/>
          <w:szCs w:val="21"/>
        </w:rPr>
        <w:t>Barnes</w:t>
      </w:r>
      <w:r w:rsidR="0076045C" w:rsidRPr="00445DEE">
        <w:rPr>
          <w:rFonts w:ascii="Arial" w:hAnsi="Arial" w:cs="Arial"/>
          <w:sz w:val="21"/>
          <w:szCs w:val="21"/>
        </w:rPr>
        <w:t xml:space="preserve">, </w:t>
      </w:r>
      <w:r w:rsidRPr="00445DEE">
        <w:rPr>
          <w:rFonts w:ascii="Arial" w:hAnsi="Arial" w:cs="Arial"/>
          <w:sz w:val="21"/>
          <w:szCs w:val="21"/>
        </w:rPr>
        <w:t>2015</w:t>
      </w:r>
      <w:r w:rsidR="0076045C" w:rsidRPr="00445DEE">
        <w:rPr>
          <w:rFonts w:ascii="Arial" w:hAnsi="Arial" w:cs="Arial"/>
          <w:sz w:val="21"/>
          <w:szCs w:val="21"/>
        </w:rPr>
        <w:t>, p.62</w:t>
      </w:r>
      <w:r w:rsidRPr="00445DEE">
        <w:rPr>
          <w:rFonts w:ascii="Arial" w:hAnsi="Arial" w:cs="Arial"/>
          <w:sz w:val="21"/>
          <w:szCs w:val="21"/>
        </w:rPr>
        <w:t xml:space="preserve">). </w:t>
      </w:r>
      <w:r w:rsidR="00FA4F5B" w:rsidRPr="00445DEE">
        <w:rPr>
          <w:rFonts w:ascii="Arial" w:hAnsi="Arial" w:cs="Arial"/>
          <w:sz w:val="21"/>
          <w:szCs w:val="21"/>
        </w:rPr>
        <w:t>Barnes believes that the world beyond the classroom is cross-curricular, therefore cross curricular teaching is a significant factor to excellent practice. Barnes highlights that some of the most important educational influences such as Rousseau, Montessori</w:t>
      </w:r>
      <w:r w:rsidR="00992F55" w:rsidRPr="00445DEE">
        <w:rPr>
          <w:rFonts w:ascii="Arial" w:hAnsi="Arial" w:cs="Arial"/>
          <w:sz w:val="21"/>
          <w:szCs w:val="21"/>
        </w:rPr>
        <w:t>, Issac</w:t>
      </w:r>
      <w:r w:rsidR="00FA4F5B" w:rsidRPr="00445DEE">
        <w:rPr>
          <w:rFonts w:ascii="Arial" w:hAnsi="Arial" w:cs="Arial"/>
          <w:sz w:val="21"/>
          <w:szCs w:val="21"/>
        </w:rPr>
        <w:t xml:space="preserve"> and Steiner each in their own way championed cross-curricular approaches. </w:t>
      </w:r>
    </w:p>
    <w:p w14:paraId="3CBAC15D" w14:textId="66741406" w:rsidR="00992F55" w:rsidRPr="00445DEE" w:rsidRDefault="00992F55" w:rsidP="00445DEE">
      <w:pPr>
        <w:spacing w:before="30"/>
        <w:rPr>
          <w:rFonts w:ascii="Arial" w:hAnsi="Arial" w:cs="Arial"/>
          <w:sz w:val="21"/>
          <w:szCs w:val="21"/>
        </w:rPr>
      </w:pPr>
      <w:r w:rsidRPr="00445DEE">
        <w:rPr>
          <w:rFonts w:ascii="Arial" w:hAnsi="Arial" w:cs="Arial"/>
          <w:sz w:val="21"/>
          <w:szCs w:val="21"/>
        </w:rPr>
        <w:t xml:space="preserve">An example of excellent practice presented by Estyn is a school in Wales that introduced </w:t>
      </w:r>
      <w:r w:rsidR="00C216F3" w:rsidRPr="00445DEE">
        <w:rPr>
          <w:rFonts w:ascii="Arial" w:hAnsi="Arial" w:cs="Arial"/>
          <w:sz w:val="21"/>
          <w:szCs w:val="21"/>
        </w:rPr>
        <w:t>stimulating</w:t>
      </w:r>
      <w:r w:rsidRPr="00445DEE">
        <w:rPr>
          <w:rFonts w:ascii="Arial" w:hAnsi="Arial" w:cs="Arial"/>
          <w:sz w:val="21"/>
          <w:szCs w:val="21"/>
        </w:rPr>
        <w:t xml:space="preserve"> cross-curricular themes such as annual arts festivals and Welsh heritage projects. The school ensures the children ‘have a wealth of opportunities to use their literacy, numeracy and information and communication technology skills’ across all Areas of Learning, </w:t>
      </w:r>
      <w:r w:rsidR="00C216F3" w:rsidRPr="00445DEE">
        <w:rPr>
          <w:rFonts w:ascii="Arial" w:hAnsi="Arial" w:cs="Arial"/>
          <w:sz w:val="21"/>
          <w:szCs w:val="21"/>
        </w:rPr>
        <w:t>specifically</w:t>
      </w:r>
      <w:r w:rsidRPr="00445DEE">
        <w:rPr>
          <w:rFonts w:ascii="Arial" w:hAnsi="Arial" w:cs="Arial"/>
          <w:sz w:val="21"/>
          <w:szCs w:val="21"/>
        </w:rPr>
        <w:t xml:space="preserve"> in history, geography, art, music and Welsh. The school carefully plans so that themes interlink and for children to take ownership of their own learning. The staff within the school also deliver a number of extra-curricular workshops including art, history research projects and Criw Cymraeg Club</w:t>
      </w:r>
      <w:r w:rsidR="00796F93">
        <w:rPr>
          <w:rFonts w:ascii="Arial" w:hAnsi="Arial" w:cs="Arial"/>
          <w:sz w:val="21"/>
          <w:szCs w:val="21"/>
        </w:rPr>
        <w:t xml:space="preserve"> (Estyn, 2016).</w:t>
      </w:r>
    </w:p>
    <w:p w14:paraId="2BC3FC70" w14:textId="4B91C001" w:rsidR="004B2AC0" w:rsidRPr="00445DEE" w:rsidRDefault="004B2AC0" w:rsidP="00445DEE">
      <w:pPr>
        <w:spacing w:before="30"/>
        <w:rPr>
          <w:rFonts w:ascii="Arial" w:hAnsi="Arial" w:cs="Arial"/>
          <w:sz w:val="21"/>
          <w:szCs w:val="21"/>
        </w:rPr>
      </w:pPr>
      <w:r w:rsidRPr="00445DEE">
        <w:rPr>
          <w:rFonts w:ascii="Arial" w:hAnsi="Arial" w:cs="Arial"/>
          <w:sz w:val="21"/>
          <w:szCs w:val="21"/>
        </w:rPr>
        <w:t xml:space="preserve">The class I was in during placement used a thematic approach to connect Areas of Learning and to cover cross-curricular teaching. </w:t>
      </w:r>
      <w:r w:rsidR="00367258" w:rsidRPr="00445DEE">
        <w:rPr>
          <w:rFonts w:ascii="Arial" w:hAnsi="Arial" w:cs="Arial"/>
          <w:sz w:val="21"/>
          <w:szCs w:val="21"/>
        </w:rPr>
        <w:t>The theme was ‘SOS Stories of Swansea’ and cross-curricular links included educational visits to the Lifeboat Station, Welsh lessons on the Swansea Jack, planning a hero’s part for Swansea Jack in mathematics</w:t>
      </w:r>
      <w:r w:rsidR="006B1584" w:rsidRPr="00445DEE">
        <w:rPr>
          <w:rFonts w:ascii="Arial" w:hAnsi="Arial" w:cs="Arial"/>
          <w:sz w:val="21"/>
          <w:szCs w:val="21"/>
        </w:rPr>
        <w:t xml:space="preserve">, </w:t>
      </w:r>
      <w:r w:rsidR="00367258" w:rsidRPr="00445DEE">
        <w:rPr>
          <w:rFonts w:ascii="Arial" w:hAnsi="Arial" w:cs="Arial"/>
          <w:sz w:val="21"/>
          <w:szCs w:val="21"/>
        </w:rPr>
        <w:t xml:space="preserve">research of the history of the lifeboat station in humanities and building a raft for health and well-being. </w:t>
      </w:r>
    </w:p>
    <w:p w14:paraId="317FD0FD" w14:textId="51ED670F" w:rsidR="004B505A" w:rsidRPr="00445DEE" w:rsidRDefault="004B505A" w:rsidP="00445DEE">
      <w:pPr>
        <w:spacing w:before="30"/>
        <w:rPr>
          <w:rFonts w:ascii="Arial" w:hAnsi="Arial" w:cs="Arial"/>
          <w:sz w:val="21"/>
          <w:szCs w:val="21"/>
        </w:rPr>
      </w:pPr>
      <w:r w:rsidRPr="00445DEE">
        <w:rPr>
          <w:rFonts w:ascii="Arial" w:hAnsi="Arial" w:cs="Arial"/>
          <w:sz w:val="21"/>
          <w:szCs w:val="21"/>
        </w:rPr>
        <w:t>Theorist Friedrich Froebel</w:t>
      </w:r>
      <w:r w:rsidR="00B21819" w:rsidRPr="00445DEE">
        <w:rPr>
          <w:rFonts w:ascii="Arial" w:hAnsi="Arial" w:cs="Arial"/>
          <w:sz w:val="21"/>
          <w:szCs w:val="21"/>
        </w:rPr>
        <w:t xml:space="preserve">, a pioneering educator, believed that the outdoors and the garden offered an ideal environment for young children. His practice held that rich, sensory first-hand experiences were essential for growing minds and that engagement with the natural world is essential to learning. </w:t>
      </w:r>
      <w:r w:rsidR="000C5950" w:rsidRPr="00445DEE">
        <w:rPr>
          <w:rFonts w:ascii="Arial" w:hAnsi="Arial" w:cs="Arial"/>
          <w:sz w:val="21"/>
          <w:szCs w:val="21"/>
        </w:rPr>
        <w:t>The Education Select Committee found that “Education outside the classroom is of significant benefit to students. Academic fieldwork clearly enhances the teaching of science and geography but other subjects such as history, art and design” (Select Committee, 2005, p.7). The committee also found that group activities outdoors can develop social skills and furthermore, outdoor education plays an important role in social inclusion, offering children who may not otherwise have the opportunity to simple</w:t>
      </w:r>
      <w:r w:rsidR="00D0497C" w:rsidRPr="00445DEE">
        <w:rPr>
          <w:rFonts w:ascii="Arial" w:hAnsi="Arial" w:cs="Arial"/>
          <w:sz w:val="21"/>
          <w:szCs w:val="21"/>
        </w:rPr>
        <w:t xml:space="preserve"> </w:t>
      </w:r>
      <w:r w:rsidR="000C5950" w:rsidRPr="00445DEE">
        <w:rPr>
          <w:rFonts w:ascii="Arial" w:hAnsi="Arial" w:cs="Arial"/>
          <w:sz w:val="21"/>
          <w:szCs w:val="21"/>
        </w:rPr>
        <w:t xml:space="preserve">chances of experiencing the countryside. </w:t>
      </w:r>
    </w:p>
    <w:p w14:paraId="5E00FAFA" w14:textId="40B205B1" w:rsidR="00992F55" w:rsidRPr="00445DEE" w:rsidRDefault="008C599B" w:rsidP="00445DEE">
      <w:pPr>
        <w:spacing w:before="30"/>
        <w:rPr>
          <w:rFonts w:ascii="Arial" w:hAnsi="Arial" w:cs="Arial"/>
          <w:sz w:val="21"/>
          <w:szCs w:val="21"/>
        </w:rPr>
      </w:pPr>
      <w:r w:rsidRPr="00445DEE">
        <w:rPr>
          <w:rFonts w:ascii="Arial" w:hAnsi="Arial" w:cs="Arial"/>
          <w:sz w:val="21"/>
          <w:szCs w:val="21"/>
        </w:rPr>
        <w:t>Cross-curricular teaching</w:t>
      </w:r>
      <w:r w:rsidR="00D00C6C" w:rsidRPr="00445DEE">
        <w:rPr>
          <w:rFonts w:ascii="Arial" w:hAnsi="Arial" w:cs="Arial"/>
          <w:sz w:val="21"/>
          <w:szCs w:val="21"/>
        </w:rPr>
        <w:t xml:space="preserve"> does however cause several issues for discussion. Barnes highlighted </w:t>
      </w:r>
      <w:r w:rsidR="00B63712" w:rsidRPr="00445DEE">
        <w:rPr>
          <w:rFonts w:ascii="Arial" w:hAnsi="Arial" w:cs="Arial"/>
          <w:sz w:val="21"/>
          <w:szCs w:val="21"/>
        </w:rPr>
        <w:t>that following the ‘great debate’ in 1976 on education</w:t>
      </w:r>
      <w:r w:rsidR="00357D7C" w:rsidRPr="00445DEE">
        <w:rPr>
          <w:rFonts w:ascii="Arial" w:hAnsi="Arial" w:cs="Arial"/>
          <w:sz w:val="21"/>
          <w:szCs w:val="21"/>
        </w:rPr>
        <w:t>,</w:t>
      </w:r>
      <w:r w:rsidR="00B63712" w:rsidRPr="00445DEE">
        <w:rPr>
          <w:rFonts w:ascii="Arial" w:hAnsi="Arial" w:cs="Arial"/>
          <w:sz w:val="21"/>
          <w:szCs w:val="21"/>
        </w:rPr>
        <w:t xml:space="preserve"> the unease felt by parents and practitioner’s regarding informal methods of teaching, which seemed to produce excellent results when in well-qualified hands but are much more dubious when not. (Barnes, 2015, p.p. 52). This was also more recently discussed during research held by </w:t>
      </w:r>
      <w:proofErr w:type="spellStart"/>
      <w:r w:rsidR="00B63712" w:rsidRPr="00445DEE">
        <w:rPr>
          <w:rFonts w:ascii="Arial" w:hAnsi="Arial" w:cs="Arial"/>
          <w:sz w:val="21"/>
          <w:szCs w:val="21"/>
        </w:rPr>
        <w:t>Sekin</w:t>
      </w:r>
      <w:proofErr w:type="spellEnd"/>
      <w:r w:rsidR="00B63712" w:rsidRPr="00445DEE">
        <w:rPr>
          <w:rFonts w:ascii="Arial" w:hAnsi="Arial" w:cs="Arial"/>
          <w:sz w:val="21"/>
          <w:szCs w:val="21"/>
        </w:rPr>
        <w:t xml:space="preserve"> and </w:t>
      </w:r>
      <w:proofErr w:type="spellStart"/>
      <w:r w:rsidR="00B63712" w:rsidRPr="00445DEE">
        <w:rPr>
          <w:rFonts w:ascii="Arial" w:hAnsi="Arial" w:cs="Arial"/>
          <w:sz w:val="21"/>
          <w:szCs w:val="21"/>
        </w:rPr>
        <w:t>Gozutok</w:t>
      </w:r>
      <w:proofErr w:type="spellEnd"/>
      <w:r w:rsidR="00B63712" w:rsidRPr="00445DEE">
        <w:rPr>
          <w:rFonts w:ascii="Arial" w:hAnsi="Arial" w:cs="Arial"/>
          <w:sz w:val="21"/>
          <w:szCs w:val="21"/>
        </w:rPr>
        <w:t xml:space="preserve"> (2010) where their study based on research findings suggested that 92% of teachers within the research found that there were lack of courses about cross-curricular skills and 60% of teachers found they had insufficient methodological knowledge about cross-curricular skills</w:t>
      </w:r>
      <w:r w:rsidR="007C02EB" w:rsidRPr="00445DEE">
        <w:rPr>
          <w:rFonts w:ascii="Arial" w:hAnsi="Arial" w:cs="Arial"/>
          <w:sz w:val="21"/>
          <w:szCs w:val="21"/>
        </w:rPr>
        <w:t xml:space="preserve"> </w:t>
      </w:r>
      <w:r w:rsidR="00B63712" w:rsidRPr="00445DEE">
        <w:rPr>
          <w:rFonts w:ascii="Arial" w:hAnsi="Arial" w:cs="Arial"/>
          <w:sz w:val="21"/>
          <w:szCs w:val="21"/>
        </w:rPr>
        <w:t>(</w:t>
      </w:r>
      <w:proofErr w:type="spellStart"/>
      <w:r w:rsidR="00B63712" w:rsidRPr="00445DEE">
        <w:rPr>
          <w:rFonts w:ascii="Arial" w:hAnsi="Arial" w:cs="Arial"/>
          <w:sz w:val="21"/>
          <w:szCs w:val="21"/>
        </w:rPr>
        <w:t>Sekin</w:t>
      </w:r>
      <w:proofErr w:type="spellEnd"/>
      <w:r w:rsidR="00B63712" w:rsidRPr="00445DEE">
        <w:rPr>
          <w:rFonts w:ascii="Arial" w:hAnsi="Arial" w:cs="Arial"/>
          <w:sz w:val="21"/>
          <w:szCs w:val="21"/>
        </w:rPr>
        <w:t xml:space="preserve"> and </w:t>
      </w:r>
      <w:proofErr w:type="spellStart"/>
      <w:r w:rsidR="00B63712" w:rsidRPr="00445DEE">
        <w:rPr>
          <w:rFonts w:ascii="Arial" w:hAnsi="Arial" w:cs="Arial"/>
          <w:sz w:val="21"/>
          <w:szCs w:val="21"/>
        </w:rPr>
        <w:t>Gozutok</w:t>
      </w:r>
      <w:proofErr w:type="spellEnd"/>
      <w:r w:rsidR="00B63712" w:rsidRPr="00445DEE">
        <w:rPr>
          <w:rFonts w:ascii="Arial" w:hAnsi="Arial" w:cs="Arial"/>
          <w:sz w:val="21"/>
          <w:szCs w:val="21"/>
        </w:rPr>
        <w:t>, 2010,</w:t>
      </w:r>
      <w:r w:rsidR="005E7EBE">
        <w:rPr>
          <w:rFonts w:ascii="Arial" w:hAnsi="Arial" w:cs="Arial"/>
          <w:sz w:val="21"/>
          <w:szCs w:val="21"/>
        </w:rPr>
        <w:t xml:space="preserve"> </w:t>
      </w:r>
      <w:r w:rsidR="00B63712" w:rsidRPr="00445DEE">
        <w:rPr>
          <w:rFonts w:ascii="Arial" w:hAnsi="Arial" w:cs="Arial"/>
          <w:sz w:val="21"/>
          <w:szCs w:val="21"/>
        </w:rPr>
        <w:t>p.</w:t>
      </w:r>
      <w:r w:rsidR="007C02EB" w:rsidRPr="00445DEE">
        <w:rPr>
          <w:rFonts w:ascii="Arial" w:hAnsi="Arial" w:cs="Arial"/>
          <w:sz w:val="21"/>
          <w:szCs w:val="21"/>
        </w:rPr>
        <w:t xml:space="preserve"> 5). </w:t>
      </w:r>
    </w:p>
    <w:p w14:paraId="39D3CA7B" w14:textId="0D0BAA27" w:rsidR="007C02EB" w:rsidRPr="00445DEE" w:rsidRDefault="007C02EB" w:rsidP="00445DEE">
      <w:pPr>
        <w:spacing w:before="30"/>
        <w:rPr>
          <w:rFonts w:ascii="Arial" w:hAnsi="Arial" w:cs="Arial"/>
          <w:sz w:val="21"/>
          <w:szCs w:val="21"/>
        </w:rPr>
      </w:pPr>
    </w:p>
    <w:p w14:paraId="0A36D133" w14:textId="7155C6FE" w:rsidR="00AC5E5D" w:rsidRPr="00445DEE" w:rsidRDefault="007C02EB" w:rsidP="00445DEE">
      <w:pPr>
        <w:spacing w:before="30"/>
        <w:rPr>
          <w:rFonts w:ascii="Arial" w:hAnsi="Arial" w:cs="Arial"/>
          <w:sz w:val="21"/>
          <w:szCs w:val="21"/>
        </w:rPr>
      </w:pPr>
      <w:r w:rsidRPr="00445DEE">
        <w:rPr>
          <w:rFonts w:ascii="Arial" w:hAnsi="Arial" w:cs="Arial"/>
          <w:sz w:val="21"/>
          <w:szCs w:val="21"/>
        </w:rPr>
        <w:t xml:space="preserve">There will now be consideration surrounding the pedagogical principle ‘Good teaching and learning sets tasks and selects resources that build on previous knowledge and experience and engage interest.’ </w:t>
      </w:r>
      <w:r w:rsidR="00AC5E5D" w:rsidRPr="00445DEE">
        <w:rPr>
          <w:rFonts w:ascii="Arial" w:hAnsi="Arial" w:cs="Arial"/>
          <w:sz w:val="21"/>
          <w:szCs w:val="21"/>
        </w:rPr>
        <w:t xml:space="preserve">Donaldson highlighted within the Successful Futures Report that children arrive </w:t>
      </w:r>
      <w:r w:rsidR="00AC5E5D" w:rsidRPr="00445DEE">
        <w:rPr>
          <w:rFonts w:ascii="Arial" w:hAnsi="Arial" w:cs="Arial"/>
          <w:sz w:val="21"/>
          <w:szCs w:val="21"/>
        </w:rPr>
        <w:lastRenderedPageBreak/>
        <w:t xml:space="preserve">at school with different aspirations, interests and experiences. Therefore, ‘A one-size-fits-all approach to learning will not meet this wide range of </w:t>
      </w:r>
      <w:r w:rsidR="00301FC7" w:rsidRPr="00445DEE">
        <w:rPr>
          <w:rFonts w:ascii="Arial" w:hAnsi="Arial" w:cs="Arial"/>
          <w:sz w:val="21"/>
          <w:szCs w:val="21"/>
        </w:rPr>
        <w:t>needs</w:t>
      </w:r>
      <w:r w:rsidR="00AC5E5D" w:rsidRPr="00445DEE">
        <w:rPr>
          <w:rFonts w:ascii="Arial" w:hAnsi="Arial" w:cs="Arial"/>
          <w:sz w:val="21"/>
          <w:szCs w:val="21"/>
        </w:rPr>
        <w:t>.</w:t>
      </w:r>
      <w:r w:rsidR="00301FC7" w:rsidRPr="00445DEE">
        <w:rPr>
          <w:rFonts w:ascii="Arial" w:hAnsi="Arial" w:cs="Arial"/>
          <w:sz w:val="21"/>
          <w:szCs w:val="21"/>
        </w:rPr>
        <w:t>’</w:t>
      </w:r>
    </w:p>
    <w:p w14:paraId="54053471" w14:textId="01E6B305" w:rsidR="001A4E9C" w:rsidRPr="00445DEE" w:rsidRDefault="009B21D3" w:rsidP="00445DEE">
      <w:pPr>
        <w:spacing w:before="30"/>
        <w:rPr>
          <w:rFonts w:ascii="Arial" w:hAnsi="Arial" w:cs="Arial"/>
          <w:sz w:val="21"/>
          <w:szCs w:val="21"/>
        </w:rPr>
      </w:pPr>
      <w:r w:rsidRPr="00445DEE">
        <w:rPr>
          <w:rFonts w:ascii="Arial" w:hAnsi="Arial" w:cs="Arial"/>
          <w:sz w:val="21"/>
          <w:szCs w:val="21"/>
        </w:rPr>
        <w:t>Considering Donaldson’s</w:t>
      </w:r>
      <w:r w:rsidR="00AA0B70" w:rsidRPr="00445DEE">
        <w:rPr>
          <w:rFonts w:ascii="Arial" w:hAnsi="Arial" w:cs="Arial"/>
          <w:sz w:val="21"/>
          <w:szCs w:val="21"/>
        </w:rPr>
        <w:t xml:space="preserve"> point</w:t>
      </w:r>
      <w:r w:rsidRPr="00445DEE">
        <w:rPr>
          <w:rFonts w:ascii="Arial" w:hAnsi="Arial" w:cs="Arial"/>
          <w:sz w:val="21"/>
          <w:szCs w:val="21"/>
        </w:rPr>
        <w:t>,</w:t>
      </w:r>
      <w:r w:rsidR="00AA0B70" w:rsidRPr="00445DEE">
        <w:rPr>
          <w:rFonts w:ascii="Arial" w:hAnsi="Arial" w:cs="Arial"/>
          <w:sz w:val="21"/>
          <w:szCs w:val="21"/>
        </w:rPr>
        <w:t xml:space="preserve"> </w:t>
      </w:r>
      <w:r w:rsidRPr="00445DEE">
        <w:rPr>
          <w:rFonts w:ascii="Arial" w:hAnsi="Arial" w:cs="Arial"/>
          <w:sz w:val="21"/>
          <w:szCs w:val="21"/>
        </w:rPr>
        <w:t>pupil voice is a key element to this pedagogical principle.</w:t>
      </w:r>
      <w:r w:rsidR="00AA0B70" w:rsidRPr="00445DEE">
        <w:rPr>
          <w:rFonts w:ascii="Arial" w:hAnsi="Arial" w:cs="Arial"/>
          <w:sz w:val="21"/>
          <w:szCs w:val="21"/>
        </w:rPr>
        <w:t xml:space="preserve"> </w:t>
      </w:r>
      <w:r w:rsidR="005B364C" w:rsidRPr="00445DEE">
        <w:rPr>
          <w:rFonts w:ascii="Arial" w:hAnsi="Arial" w:cs="Arial"/>
          <w:sz w:val="21"/>
          <w:szCs w:val="21"/>
        </w:rPr>
        <w:t>Estyn’s Chief Insp</w:t>
      </w:r>
      <w:r w:rsidR="00EC6D9B" w:rsidRPr="00445DEE">
        <w:rPr>
          <w:rFonts w:ascii="Arial" w:hAnsi="Arial" w:cs="Arial"/>
          <w:sz w:val="21"/>
          <w:szCs w:val="21"/>
        </w:rPr>
        <w:t>ector Meilyr Rowlands stated that “A strong pupil voice has clear benefits for both schools and learners” (Pupil participation: a best practice guide, 2016).</w:t>
      </w:r>
      <w:r w:rsidR="00815CC8" w:rsidRPr="00445DEE">
        <w:rPr>
          <w:rFonts w:ascii="Arial" w:hAnsi="Arial" w:cs="Arial"/>
          <w:sz w:val="21"/>
          <w:szCs w:val="21"/>
        </w:rPr>
        <w:t xml:space="preserve"> And article twelve of the UNCRC</w:t>
      </w:r>
      <w:r w:rsidR="00C847CB" w:rsidRPr="00445DEE">
        <w:rPr>
          <w:rFonts w:ascii="Arial" w:hAnsi="Arial" w:cs="Arial"/>
          <w:sz w:val="21"/>
          <w:szCs w:val="21"/>
        </w:rPr>
        <w:t xml:space="preserve"> states that children have the right to their own opinion.</w:t>
      </w:r>
      <w:r w:rsidR="00D73DCE" w:rsidRPr="00445DEE">
        <w:rPr>
          <w:rFonts w:ascii="Arial" w:hAnsi="Arial" w:cs="Arial"/>
          <w:sz w:val="21"/>
          <w:szCs w:val="21"/>
        </w:rPr>
        <w:t xml:space="preserve"> </w:t>
      </w:r>
      <w:r w:rsidR="00C847CB" w:rsidRPr="00445DEE">
        <w:rPr>
          <w:rFonts w:ascii="Arial" w:hAnsi="Arial" w:cs="Arial"/>
          <w:sz w:val="21"/>
          <w:szCs w:val="21"/>
        </w:rPr>
        <w:t xml:space="preserve">Within my placement school, there were a number of </w:t>
      </w:r>
      <w:r w:rsidR="00D73DCE" w:rsidRPr="00445DEE">
        <w:rPr>
          <w:rFonts w:ascii="Arial" w:hAnsi="Arial" w:cs="Arial"/>
          <w:sz w:val="21"/>
          <w:szCs w:val="21"/>
        </w:rPr>
        <w:t>excellent</w:t>
      </w:r>
      <w:r w:rsidR="00C847CB" w:rsidRPr="00445DEE">
        <w:rPr>
          <w:rFonts w:ascii="Arial" w:hAnsi="Arial" w:cs="Arial"/>
          <w:sz w:val="21"/>
          <w:szCs w:val="21"/>
        </w:rPr>
        <w:t xml:space="preserve"> practices relating to pupil voice that I encountered. An example included a survey created by the staff in order to ascertain chil</w:t>
      </w:r>
      <w:r w:rsidR="0073668D" w:rsidRPr="00445DEE">
        <w:rPr>
          <w:rFonts w:ascii="Arial" w:hAnsi="Arial" w:cs="Arial"/>
          <w:sz w:val="21"/>
          <w:szCs w:val="21"/>
        </w:rPr>
        <w:t>dren’s</w:t>
      </w:r>
      <w:r w:rsidR="00C847CB" w:rsidRPr="00445DEE">
        <w:rPr>
          <w:rFonts w:ascii="Arial" w:hAnsi="Arial" w:cs="Arial"/>
          <w:sz w:val="21"/>
          <w:szCs w:val="21"/>
        </w:rPr>
        <w:t xml:space="preserve"> views and opinions on break time activities</w:t>
      </w:r>
      <w:r w:rsidR="0073668D" w:rsidRPr="00445DEE">
        <w:rPr>
          <w:rFonts w:ascii="Arial" w:hAnsi="Arial" w:cs="Arial"/>
          <w:sz w:val="21"/>
          <w:szCs w:val="21"/>
        </w:rPr>
        <w:t>,</w:t>
      </w:r>
      <w:r w:rsidR="00C847CB" w:rsidRPr="00445DEE">
        <w:rPr>
          <w:rFonts w:ascii="Arial" w:hAnsi="Arial" w:cs="Arial"/>
          <w:sz w:val="21"/>
          <w:szCs w:val="21"/>
        </w:rPr>
        <w:t xml:space="preserve"> </w:t>
      </w:r>
      <w:r w:rsidR="0073668D" w:rsidRPr="00445DEE">
        <w:rPr>
          <w:rFonts w:ascii="Arial" w:hAnsi="Arial" w:cs="Arial"/>
          <w:sz w:val="21"/>
          <w:szCs w:val="21"/>
        </w:rPr>
        <w:t>t</w:t>
      </w:r>
      <w:r w:rsidR="00C847CB" w:rsidRPr="00445DEE">
        <w:rPr>
          <w:rFonts w:ascii="Arial" w:hAnsi="Arial" w:cs="Arial"/>
          <w:sz w:val="21"/>
          <w:szCs w:val="21"/>
        </w:rPr>
        <w:t xml:space="preserve">he school then used the pupil voice to purchase outdoor activities of children’s interests. </w:t>
      </w:r>
      <w:r w:rsidR="00F7238F" w:rsidRPr="00445DEE">
        <w:rPr>
          <w:rFonts w:ascii="Arial" w:hAnsi="Arial" w:cs="Arial"/>
          <w:sz w:val="21"/>
          <w:szCs w:val="21"/>
        </w:rPr>
        <w:t xml:space="preserve">The school also has rights ambassadors </w:t>
      </w:r>
      <w:r w:rsidR="001A4E9C" w:rsidRPr="00445DEE">
        <w:rPr>
          <w:rFonts w:ascii="Arial" w:hAnsi="Arial" w:cs="Arial"/>
          <w:sz w:val="21"/>
          <w:szCs w:val="21"/>
        </w:rPr>
        <w:t xml:space="preserve">who attend meetings to share views and ideas from their class to ensure pupil voice is heard and acted upon. The school had been awarded a gold status for the ‘Rights Respecting School Award’ for pupil voice. </w:t>
      </w:r>
    </w:p>
    <w:p w14:paraId="6BF785F5" w14:textId="0DBA3778" w:rsidR="00301FC7" w:rsidRPr="00445DEE" w:rsidRDefault="00D73DCE" w:rsidP="00445DEE">
      <w:pPr>
        <w:spacing w:before="30"/>
        <w:rPr>
          <w:rFonts w:ascii="Arial" w:hAnsi="Arial" w:cs="Arial"/>
          <w:sz w:val="21"/>
          <w:szCs w:val="21"/>
        </w:rPr>
      </w:pPr>
      <w:r w:rsidRPr="00445DEE">
        <w:rPr>
          <w:rFonts w:ascii="Arial" w:hAnsi="Arial" w:cs="Arial"/>
          <w:sz w:val="21"/>
          <w:szCs w:val="21"/>
        </w:rPr>
        <w:t xml:space="preserve">During placement I used pupil voice within my planning for continuous provisions. I did this by questioning pupils on activities they enjoy and are interested in. I took into account what the children had said and developed a number of different continuous provision activities with their help. </w:t>
      </w:r>
      <w:r w:rsidR="004B3B2D" w:rsidRPr="00445DEE">
        <w:rPr>
          <w:rFonts w:ascii="Arial" w:hAnsi="Arial" w:cs="Arial"/>
          <w:sz w:val="21"/>
          <w:szCs w:val="21"/>
        </w:rPr>
        <w:t xml:space="preserve">In future practice, I will take on board practices held by the school such as EPIC planning in order to meet the pedagogical principle. EPIC planning is </w:t>
      </w:r>
      <w:r w:rsidR="002F28F7" w:rsidRPr="00445DEE">
        <w:rPr>
          <w:rFonts w:ascii="Arial" w:hAnsi="Arial" w:cs="Arial"/>
          <w:sz w:val="21"/>
          <w:szCs w:val="21"/>
        </w:rPr>
        <w:t xml:space="preserve">a </w:t>
      </w:r>
      <w:r w:rsidR="004B3B2D" w:rsidRPr="00445DEE">
        <w:rPr>
          <w:rFonts w:ascii="Arial" w:hAnsi="Arial" w:cs="Arial"/>
          <w:sz w:val="21"/>
          <w:szCs w:val="21"/>
        </w:rPr>
        <w:t xml:space="preserve">concept the school uses where Everyone Plans </w:t>
      </w:r>
      <w:r w:rsidR="0073668D" w:rsidRPr="00445DEE">
        <w:rPr>
          <w:rFonts w:ascii="Arial" w:hAnsi="Arial" w:cs="Arial"/>
          <w:sz w:val="21"/>
          <w:szCs w:val="21"/>
        </w:rPr>
        <w:t>in</w:t>
      </w:r>
      <w:r w:rsidR="004B3B2D" w:rsidRPr="00445DEE">
        <w:rPr>
          <w:rFonts w:ascii="Arial" w:hAnsi="Arial" w:cs="Arial"/>
          <w:sz w:val="21"/>
          <w:szCs w:val="21"/>
        </w:rPr>
        <w:t xml:space="preserve"> Class, parents and children are both involved in the topic ideas.</w:t>
      </w:r>
      <w:r w:rsidR="00AC6304" w:rsidRPr="00445DEE">
        <w:rPr>
          <w:rFonts w:ascii="Arial" w:hAnsi="Arial" w:cs="Arial"/>
          <w:sz w:val="21"/>
          <w:szCs w:val="21"/>
        </w:rPr>
        <w:t xml:space="preserve"> This concept </w:t>
      </w:r>
      <w:r w:rsidR="0062563A" w:rsidRPr="00445DEE">
        <w:rPr>
          <w:rFonts w:ascii="Arial" w:hAnsi="Arial" w:cs="Arial"/>
          <w:sz w:val="21"/>
          <w:szCs w:val="21"/>
        </w:rPr>
        <w:t xml:space="preserve">includes parental involvement which is another important aspect to the curriculum. </w:t>
      </w:r>
    </w:p>
    <w:p w14:paraId="3BEEAE7E" w14:textId="6790AE73" w:rsidR="00851EA7" w:rsidRPr="00445DEE" w:rsidRDefault="000623AE" w:rsidP="00445DEE">
      <w:pPr>
        <w:spacing w:before="30"/>
        <w:rPr>
          <w:rFonts w:ascii="Arial" w:hAnsi="Arial" w:cs="Arial"/>
          <w:sz w:val="21"/>
          <w:szCs w:val="21"/>
        </w:rPr>
      </w:pPr>
      <w:r w:rsidRPr="00445DEE">
        <w:rPr>
          <w:rFonts w:ascii="Arial" w:hAnsi="Arial" w:cs="Arial"/>
          <w:sz w:val="21"/>
          <w:szCs w:val="21"/>
        </w:rPr>
        <w:t>There are however a number of challenges related to pupil voice within the classroom. One challenge being that not all pupils’ ideas and interests can be used at one time. A suggestion for this challenge is that children’s ideas and interests could be used and put forward on a termly basis to ensure all children’s voices are heard</w:t>
      </w:r>
      <w:r w:rsidR="001E4DFF" w:rsidRPr="00445DEE">
        <w:rPr>
          <w:rFonts w:ascii="Arial" w:hAnsi="Arial" w:cs="Arial"/>
          <w:sz w:val="21"/>
          <w:szCs w:val="21"/>
        </w:rPr>
        <w:t xml:space="preserve"> within the class.</w:t>
      </w:r>
    </w:p>
    <w:p w14:paraId="348153EF" w14:textId="607DCFB7" w:rsidR="003D31DB" w:rsidRPr="00445DEE" w:rsidRDefault="003D31DB" w:rsidP="00445DEE">
      <w:pPr>
        <w:spacing w:before="30"/>
        <w:rPr>
          <w:rFonts w:ascii="Arial" w:hAnsi="Arial" w:cs="Arial"/>
          <w:sz w:val="21"/>
          <w:szCs w:val="21"/>
        </w:rPr>
      </w:pPr>
    </w:p>
    <w:p w14:paraId="3FB32557" w14:textId="7BDFEDA6" w:rsidR="00B03114" w:rsidRPr="00445DEE" w:rsidRDefault="003D31DB" w:rsidP="00445DEE">
      <w:pPr>
        <w:spacing w:before="30"/>
        <w:rPr>
          <w:rFonts w:ascii="Arial" w:hAnsi="Arial" w:cs="Arial"/>
          <w:sz w:val="21"/>
          <w:szCs w:val="21"/>
        </w:rPr>
      </w:pPr>
      <w:r w:rsidRPr="00445DEE">
        <w:rPr>
          <w:rFonts w:ascii="Arial" w:hAnsi="Arial" w:cs="Arial"/>
          <w:sz w:val="21"/>
          <w:szCs w:val="21"/>
        </w:rPr>
        <w:t xml:space="preserve">The Welsh government state that the practitioner as a facilitator of learning, is central to the Foundation Phase approach. </w:t>
      </w:r>
      <w:r w:rsidR="00375EB6" w:rsidRPr="00445DEE">
        <w:rPr>
          <w:rFonts w:ascii="Arial" w:hAnsi="Arial" w:cs="Arial"/>
          <w:sz w:val="21"/>
          <w:szCs w:val="21"/>
        </w:rPr>
        <w:t xml:space="preserve">The government highlight within their learning and teaching pedagogy guidance that it is essential for all practitioners to have a thorough knowledge and understanding of child development and emphasis should be placed on planning to learn as a continuum, taking into account the importance of the need to meet all learners requirements. </w:t>
      </w:r>
      <w:r w:rsidR="00B03114" w:rsidRPr="00445DEE">
        <w:rPr>
          <w:rFonts w:ascii="Arial" w:hAnsi="Arial" w:cs="Arial"/>
          <w:sz w:val="21"/>
          <w:szCs w:val="21"/>
        </w:rPr>
        <w:t xml:space="preserve">Planning within the Foundation Phase is a key element to this pedagogical principle. It is essential that there is continuity when planning for children’s development. </w:t>
      </w:r>
      <w:r w:rsidR="0063512C" w:rsidRPr="00445DEE">
        <w:rPr>
          <w:rFonts w:ascii="Arial" w:hAnsi="Arial" w:cs="Arial"/>
          <w:sz w:val="21"/>
          <w:szCs w:val="21"/>
        </w:rPr>
        <w:t>It is important to carefully plan and resource a variety of opportunities and activities within the Foundation Phase, covering all Areas of Learning and types of play. Planning within the Foundation Phase is based on the curriculum and the Foundation Phase framework</w:t>
      </w:r>
      <w:r w:rsidR="003A27D8" w:rsidRPr="00445DEE">
        <w:rPr>
          <w:rFonts w:ascii="Arial" w:hAnsi="Arial" w:cs="Arial"/>
          <w:sz w:val="21"/>
          <w:szCs w:val="21"/>
        </w:rPr>
        <w:t xml:space="preserve"> and is important to ensure learning is effective and that required progress is made</w:t>
      </w:r>
      <w:r w:rsidR="005369F9" w:rsidRPr="00445DEE">
        <w:rPr>
          <w:rFonts w:ascii="Arial" w:hAnsi="Arial" w:cs="Arial"/>
          <w:sz w:val="21"/>
          <w:szCs w:val="21"/>
        </w:rPr>
        <w:t xml:space="preserve"> (Welsh Government, 2008</w:t>
      </w:r>
      <w:r w:rsidR="00202B2E">
        <w:rPr>
          <w:rFonts w:ascii="Arial" w:hAnsi="Arial" w:cs="Arial"/>
          <w:sz w:val="21"/>
          <w:szCs w:val="21"/>
        </w:rPr>
        <w:t>, p.12</w:t>
      </w:r>
      <w:r w:rsidR="005369F9" w:rsidRPr="00445DEE">
        <w:rPr>
          <w:rFonts w:ascii="Arial" w:hAnsi="Arial" w:cs="Arial"/>
          <w:sz w:val="21"/>
          <w:szCs w:val="21"/>
        </w:rPr>
        <w:t>).</w:t>
      </w:r>
    </w:p>
    <w:p w14:paraId="7243248B" w14:textId="7BDEA494" w:rsidR="00135BE4" w:rsidRPr="00445DEE" w:rsidRDefault="00135BE4" w:rsidP="00445DEE">
      <w:pPr>
        <w:spacing w:before="30"/>
        <w:rPr>
          <w:rFonts w:ascii="Arial" w:hAnsi="Arial" w:cs="Arial"/>
          <w:sz w:val="21"/>
          <w:szCs w:val="21"/>
        </w:rPr>
      </w:pPr>
      <w:r w:rsidRPr="00445DEE">
        <w:rPr>
          <w:rFonts w:ascii="Arial" w:hAnsi="Arial" w:cs="Arial"/>
          <w:sz w:val="21"/>
          <w:szCs w:val="21"/>
        </w:rPr>
        <w:t xml:space="preserve">During my experience in school, I used Foundation Phase framework along with progression steps from the new curriculum for Wales in order to incorporate necessary skills for development within my planning. </w:t>
      </w:r>
      <w:r w:rsidR="00AA3DA6" w:rsidRPr="00445DEE">
        <w:rPr>
          <w:rFonts w:ascii="Arial" w:hAnsi="Arial" w:cs="Arial"/>
          <w:sz w:val="21"/>
          <w:szCs w:val="21"/>
        </w:rPr>
        <w:t xml:space="preserve">I also followed and used the QTS standards within my planning. </w:t>
      </w:r>
    </w:p>
    <w:p w14:paraId="322A95B4" w14:textId="069982F8" w:rsidR="000B7B1B" w:rsidRPr="00445DEE" w:rsidRDefault="008F2654" w:rsidP="00445DEE">
      <w:pPr>
        <w:spacing w:before="30"/>
        <w:rPr>
          <w:rFonts w:ascii="Arial" w:hAnsi="Arial" w:cs="Arial"/>
          <w:sz w:val="21"/>
          <w:szCs w:val="21"/>
        </w:rPr>
      </w:pPr>
      <w:r w:rsidRPr="00445DEE">
        <w:rPr>
          <w:rFonts w:ascii="Arial" w:hAnsi="Arial" w:cs="Arial"/>
          <w:sz w:val="21"/>
          <w:szCs w:val="21"/>
        </w:rPr>
        <w:t xml:space="preserve">Within the Foundation Phase, there are three different areas of planning </w:t>
      </w:r>
      <w:r w:rsidR="00C44D7E" w:rsidRPr="00445DEE">
        <w:rPr>
          <w:rFonts w:ascii="Arial" w:hAnsi="Arial" w:cs="Arial"/>
          <w:sz w:val="21"/>
          <w:szCs w:val="21"/>
        </w:rPr>
        <w:t>used within a model</w:t>
      </w:r>
      <w:r w:rsidRPr="00445DEE">
        <w:rPr>
          <w:rFonts w:ascii="Arial" w:hAnsi="Arial" w:cs="Arial"/>
          <w:sz w:val="21"/>
          <w:szCs w:val="21"/>
        </w:rPr>
        <w:t xml:space="preserve">, </w:t>
      </w:r>
      <w:r w:rsidR="00C44D7E" w:rsidRPr="00445DEE">
        <w:rPr>
          <w:rFonts w:ascii="Arial" w:hAnsi="Arial" w:cs="Arial"/>
          <w:sz w:val="21"/>
          <w:szCs w:val="21"/>
        </w:rPr>
        <w:t xml:space="preserve">these areas include </w:t>
      </w:r>
      <w:r w:rsidRPr="00445DEE">
        <w:rPr>
          <w:rFonts w:ascii="Arial" w:hAnsi="Arial" w:cs="Arial"/>
          <w:sz w:val="21"/>
          <w:szCs w:val="21"/>
        </w:rPr>
        <w:t xml:space="preserve">continuous provision, enhanced provision and focus tasks. </w:t>
      </w:r>
      <w:r w:rsidR="000B7B1B" w:rsidRPr="00445DEE">
        <w:rPr>
          <w:rFonts w:ascii="Arial" w:hAnsi="Arial" w:cs="Arial"/>
          <w:sz w:val="21"/>
          <w:szCs w:val="21"/>
        </w:rPr>
        <w:t>Continuous provisions are the resources and areas used for children to explore independently</w:t>
      </w:r>
      <w:r w:rsidR="00742BD5" w:rsidRPr="00445DEE">
        <w:rPr>
          <w:rFonts w:ascii="Arial" w:hAnsi="Arial" w:cs="Arial"/>
          <w:sz w:val="21"/>
          <w:szCs w:val="21"/>
        </w:rPr>
        <w:t>. Continuous provision is an important aspect to children’s learning and development as it allows for children to take control of their own learning and have the freedom to make independent choices. W</w:t>
      </w:r>
      <w:r w:rsidR="000B7B1B" w:rsidRPr="00445DEE">
        <w:rPr>
          <w:rFonts w:ascii="Arial" w:hAnsi="Arial" w:cs="Arial"/>
          <w:sz w:val="21"/>
          <w:szCs w:val="21"/>
        </w:rPr>
        <w:t>ithin my placement school, these areas included outdoor water and sand play areas and building block and playdoh activities</w:t>
      </w:r>
      <w:r w:rsidR="00742BD5" w:rsidRPr="00445DEE">
        <w:rPr>
          <w:rFonts w:ascii="Arial" w:hAnsi="Arial" w:cs="Arial"/>
          <w:sz w:val="21"/>
          <w:szCs w:val="21"/>
        </w:rPr>
        <w:t>.</w:t>
      </w:r>
      <w:r w:rsidR="008153CA" w:rsidRPr="00445DEE">
        <w:rPr>
          <w:rFonts w:ascii="Arial" w:hAnsi="Arial" w:cs="Arial"/>
          <w:sz w:val="21"/>
          <w:szCs w:val="21"/>
        </w:rPr>
        <w:t xml:space="preserve"> Enhanced provisions are the resources used within the classroom that are linked to a theme, these provisions add more challenge to the continuous provision. </w:t>
      </w:r>
      <w:r w:rsidR="00745859" w:rsidRPr="00445DEE">
        <w:rPr>
          <w:rFonts w:ascii="Arial" w:hAnsi="Arial" w:cs="Arial"/>
          <w:sz w:val="21"/>
          <w:szCs w:val="21"/>
        </w:rPr>
        <w:t xml:space="preserve">During my placement, some enhanced provisions I planned for included time activities for mathematics. </w:t>
      </w:r>
      <w:r w:rsidR="00C44D7E" w:rsidRPr="00445DEE">
        <w:rPr>
          <w:rFonts w:ascii="Arial" w:hAnsi="Arial" w:cs="Arial"/>
          <w:sz w:val="21"/>
          <w:szCs w:val="21"/>
        </w:rPr>
        <w:t xml:space="preserve">Focus tasks are teacher led tasks based on a theme or topic. </w:t>
      </w:r>
      <w:r w:rsidR="007A2234" w:rsidRPr="00445DEE">
        <w:rPr>
          <w:rFonts w:ascii="Arial" w:hAnsi="Arial" w:cs="Arial"/>
          <w:sz w:val="21"/>
          <w:szCs w:val="21"/>
        </w:rPr>
        <w:t>Within my placement school, the lessons were set with two groups completing a focus task with the class teacher</w:t>
      </w:r>
      <w:r w:rsidR="003C668F" w:rsidRPr="00445DEE">
        <w:rPr>
          <w:rFonts w:ascii="Arial" w:hAnsi="Arial" w:cs="Arial"/>
          <w:sz w:val="21"/>
          <w:szCs w:val="21"/>
        </w:rPr>
        <w:t xml:space="preserve">’s support </w:t>
      </w:r>
      <w:r w:rsidR="007A2234" w:rsidRPr="00445DEE">
        <w:rPr>
          <w:rFonts w:ascii="Arial" w:hAnsi="Arial" w:cs="Arial"/>
          <w:sz w:val="21"/>
          <w:szCs w:val="21"/>
        </w:rPr>
        <w:t xml:space="preserve">and two groups independently learning using the continuous and enhanced provisions. </w:t>
      </w:r>
    </w:p>
    <w:p w14:paraId="4A420C68" w14:textId="62E2C0FB" w:rsidR="00A06230" w:rsidRPr="00445DEE" w:rsidRDefault="00A06230" w:rsidP="00445DEE">
      <w:pPr>
        <w:spacing w:before="30"/>
        <w:rPr>
          <w:rFonts w:ascii="Arial" w:hAnsi="Arial" w:cs="Arial"/>
          <w:sz w:val="21"/>
          <w:szCs w:val="21"/>
        </w:rPr>
      </w:pPr>
    </w:p>
    <w:p w14:paraId="301236CD" w14:textId="2A98A9AD" w:rsidR="00A06230" w:rsidRPr="00445DEE" w:rsidRDefault="00A06230" w:rsidP="00445DEE">
      <w:pPr>
        <w:spacing w:before="30"/>
        <w:rPr>
          <w:rFonts w:ascii="Arial" w:hAnsi="Arial" w:cs="Arial"/>
          <w:sz w:val="21"/>
          <w:szCs w:val="21"/>
        </w:rPr>
      </w:pPr>
      <w:r w:rsidRPr="00445DEE">
        <w:rPr>
          <w:rFonts w:ascii="Arial" w:hAnsi="Arial" w:cs="Arial"/>
          <w:sz w:val="21"/>
          <w:szCs w:val="21"/>
        </w:rPr>
        <w:t>Currently, Wales are developing and changing the curriculum to the new Curriculum for Wales 2022. The new curriculum was founded within Professor Graham Donaldson’s ‘Successful Futures” review. The new curriculum is based on four purposes</w:t>
      </w:r>
      <w:r w:rsidR="00403CD3" w:rsidRPr="00445DEE">
        <w:rPr>
          <w:rFonts w:ascii="Arial" w:hAnsi="Arial" w:cs="Arial"/>
          <w:sz w:val="21"/>
          <w:szCs w:val="21"/>
        </w:rPr>
        <w:t xml:space="preserve">; to create ambitious, capable learners, to create enterprising, creative contributors, to create ethical, informed citizens and to create healthy, confident individuals. </w:t>
      </w:r>
      <w:r w:rsidR="00072A00" w:rsidRPr="00445DEE">
        <w:rPr>
          <w:rFonts w:ascii="Arial" w:hAnsi="Arial" w:cs="Arial"/>
          <w:sz w:val="21"/>
          <w:szCs w:val="21"/>
        </w:rPr>
        <w:t xml:space="preserve">And six areas of learning including; expressive arts, health </w:t>
      </w:r>
      <w:r w:rsidR="00072A00" w:rsidRPr="00445DEE">
        <w:rPr>
          <w:rFonts w:ascii="Arial" w:hAnsi="Arial" w:cs="Arial"/>
          <w:sz w:val="21"/>
          <w:szCs w:val="21"/>
        </w:rPr>
        <w:lastRenderedPageBreak/>
        <w:t>and well-being, humanities, language, literacy and communication, mathematics and numeracy and science and technology. These areas will all be underpinned by the core cross-curricular subjects of literacy, numeracy and digital competency.</w:t>
      </w:r>
    </w:p>
    <w:p w14:paraId="3DB21270" w14:textId="7A98134B" w:rsidR="00494EF4" w:rsidRPr="00445DEE" w:rsidRDefault="00494EF4" w:rsidP="00445DEE">
      <w:pPr>
        <w:spacing w:before="30"/>
        <w:rPr>
          <w:rFonts w:ascii="Arial" w:hAnsi="Arial" w:cs="Arial"/>
          <w:sz w:val="21"/>
          <w:szCs w:val="21"/>
        </w:rPr>
      </w:pPr>
      <w:r w:rsidRPr="00445DEE">
        <w:rPr>
          <w:rFonts w:ascii="Arial" w:hAnsi="Arial" w:cs="Arial"/>
          <w:sz w:val="21"/>
          <w:szCs w:val="21"/>
        </w:rPr>
        <w:t xml:space="preserve">The </w:t>
      </w:r>
      <w:r w:rsidR="00174F0E" w:rsidRPr="00445DEE">
        <w:rPr>
          <w:rFonts w:ascii="Arial" w:hAnsi="Arial" w:cs="Arial"/>
          <w:sz w:val="21"/>
          <w:szCs w:val="21"/>
        </w:rPr>
        <w:t xml:space="preserve">Welsh </w:t>
      </w:r>
      <w:r w:rsidRPr="00445DEE">
        <w:rPr>
          <w:rFonts w:ascii="Arial" w:hAnsi="Arial" w:cs="Arial"/>
          <w:sz w:val="21"/>
          <w:szCs w:val="21"/>
        </w:rPr>
        <w:t xml:space="preserve">curriculum is changing in order to provide the children of Wales with a better future. The curriculum is designed to equip children with the necessary skills and knowledge in which they can use effectively in the outside world. </w:t>
      </w:r>
      <w:r w:rsidR="00D74C97" w:rsidRPr="00445DEE">
        <w:rPr>
          <w:rFonts w:ascii="Arial" w:hAnsi="Arial" w:cs="Arial"/>
          <w:sz w:val="21"/>
          <w:szCs w:val="21"/>
        </w:rPr>
        <w:t xml:space="preserve">It is also designed provide children with the skills needed to adapt to the rapidly changing world and needs of employers. </w:t>
      </w:r>
      <w:r w:rsidR="00174F0E" w:rsidRPr="00445DEE">
        <w:rPr>
          <w:rFonts w:ascii="Arial" w:hAnsi="Arial" w:cs="Arial"/>
          <w:sz w:val="21"/>
          <w:szCs w:val="21"/>
        </w:rPr>
        <w:t xml:space="preserve">There are many advantages to the new curriculum for Wales, for example the emphasis on creativity and problem solving along with child centred learning and child led activities. The curriculum is also progressive and runs on a continuum ensuring children are able to learn and be challenged at their individual pace, therefore this subsequently supports inclusive learning and differentiation. Pupil voice and the core cross-curricular subjects are also key advantages to the new curriculum for Wales. </w:t>
      </w:r>
    </w:p>
    <w:p w14:paraId="37291FA7" w14:textId="3FB029CD" w:rsidR="00B43660" w:rsidRPr="00445DEE" w:rsidRDefault="00B43660" w:rsidP="00445DEE">
      <w:pPr>
        <w:spacing w:before="30"/>
        <w:rPr>
          <w:rFonts w:ascii="Arial" w:hAnsi="Arial" w:cs="Arial"/>
          <w:sz w:val="21"/>
          <w:szCs w:val="21"/>
        </w:rPr>
      </w:pPr>
    </w:p>
    <w:p w14:paraId="64407908" w14:textId="187026C3" w:rsidR="00B43660" w:rsidRPr="00445DEE" w:rsidRDefault="00B43660" w:rsidP="00445DEE">
      <w:pPr>
        <w:spacing w:before="30"/>
        <w:rPr>
          <w:rFonts w:ascii="Arial" w:hAnsi="Arial" w:cs="Arial"/>
          <w:sz w:val="21"/>
          <w:szCs w:val="21"/>
        </w:rPr>
      </w:pPr>
    </w:p>
    <w:p w14:paraId="051DBA48" w14:textId="2C44C31E" w:rsidR="000F158C" w:rsidRPr="00445DEE" w:rsidRDefault="00B43660" w:rsidP="00445DEE">
      <w:pPr>
        <w:spacing w:before="30"/>
        <w:rPr>
          <w:rFonts w:ascii="Arial" w:hAnsi="Arial" w:cs="Arial"/>
          <w:sz w:val="21"/>
          <w:szCs w:val="21"/>
        </w:rPr>
      </w:pPr>
      <w:r w:rsidRPr="00445DEE">
        <w:rPr>
          <w:rFonts w:ascii="Arial" w:hAnsi="Arial" w:cs="Arial"/>
          <w:sz w:val="21"/>
          <w:szCs w:val="21"/>
        </w:rPr>
        <w:t xml:space="preserve">I believe the three pedagogical principles that I have discussed throughout this </w:t>
      </w:r>
      <w:r w:rsidR="004915DA" w:rsidRPr="00445DEE">
        <w:rPr>
          <w:rFonts w:ascii="Arial" w:hAnsi="Arial" w:cs="Arial"/>
          <w:sz w:val="21"/>
          <w:szCs w:val="21"/>
        </w:rPr>
        <w:t>essay</w:t>
      </w:r>
      <w:r w:rsidRPr="00445DEE">
        <w:rPr>
          <w:rFonts w:ascii="Arial" w:hAnsi="Arial" w:cs="Arial"/>
          <w:sz w:val="21"/>
          <w:szCs w:val="21"/>
        </w:rPr>
        <w:t xml:space="preserve"> are paramount delivering the Foundation Phase curriculum to the highest level</w:t>
      </w:r>
      <w:r w:rsidR="000F158C" w:rsidRPr="00445DEE">
        <w:rPr>
          <w:rFonts w:ascii="Arial" w:hAnsi="Arial" w:cs="Arial"/>
          <w:sz w:val="21"/>
          <w:szCs w:val="21"/>
        </w:rPr>
        <w:t xml:space="preserve"> as they underpin excellent practice. Excellent practice would be to ensure the whole curriculum is covered using all Areas of Learning and using stimulating resources, </w:t>
      </w:r>
      <w:r w:rsidR="00921BA9" w:rsidRPr="00445DEE">
        <w:rPr>
          <w:rFonts w:ascii="Arial" w:hAnsi="Arial" w:cs="Arial"/>
          <w:sz w:val="21"/>
          <w:szCs w:val="21"/>
        </w:rPr>
        <w:t>creative</w:t>
      </w:r>
      <w:r w:rsidR="000F158C" w:rsidRPr="00445DEE">
        <w:rPr>
          <w:rFonts w:ascii="Arial" w:hAnsi="Arial" w:cs="Arial"/>
          <w:sz w:val="21"/>
          <w:szCs w:val="21"/>
        </w:rPr>
        <w:t xml:space="preserve"> strategies and techniques and ensuring children are central to planning of teaching and learning within the Foundation Phase</w:t>
      </w:r>
      <w:r w:rsidR="0057018A" w:rsidRPr="00445DEE">
        <w:rPr>
          <w:rFonts w:ascii="Arial" w:hAnsi="Arial" w:cs="Arial"/>
          <w:sz w:val="21"/>
          <w:szCs w:val="21"/>
        </w:rPr>
        <w:t>.</w:t>
      </w:r>
      <w:r w:rsidR="00E86860" w:rsidRPr="00445DEE">
        <w:rPr>
          <w:rFonts w:ascii="Arial" w:hAnsi="Arial" w:cs="Arial"/>
          <w:sz w:val="21"/>
          <w:szCs w:val="21"/>
        </w:rPr>
        <w:t xml:space="preserve"> </w:t>
      </w:r>
      <w:r w:rsidR="004915DA" w:rsidRPr="00445DEE">
        <w:rPr>
          <w:rFonts w:ascii="Arial" w:hAnsi="Arial" w:cs="Arial"/>
          <w:sz w:val="21"/>
          <w:szCs w:val="21"/>
        </w:rPr>
        <w:t>Throughout</w:t>
      </w:r>
      <w:r w:rsidR="00E86860" w:rsidRPr="00445DEE">
        <w:rPr>
          <w:rFonts w:ascii="Arial" w:hAnsi="Arial" w:cs="Arial"/>
          <w:sz w:val="21"/>
          <w:szCs w:val="21"/>
        </w:rPr>
        <w:t xml:space="preserve"> this assignment I </w:t>
      </w:r>
      <w:r w:rsidR="004915DA" w:rsidRPr="00445DEE">
        <w:rPr>
          <w:rFonts w:ascii="Arial" w:hAnsi="Arial" w:cs="Arial"/>
          <w:sz w:val="21"/>
          <w:szCs w:val="21"/>
        </w:rPr>
        <w:t xml:space="preserve">have </w:t>
      </w:r>
      <w:r w:rsidR="006B3179">
        <w:rPr>
          <w:rFonts w:ascii="Arial" w:hAnsi="Arial" w:cs="Arial"/>
          <w:sz w:val="21"/>
          <w:szCs w:val="21"/>
        </w:rPr>
        <w:t xml:space="preserve">gained </w:t>
      </w:r>
      <w:r w:rsidR="00E86860" w:rsidRPr="00445DEE">
        <w:rPr>
          <w:rFonts w:ascii="Arial" w:hAnsi="Arial" w:cs="Arial"/>
          <w:sz w:val="21"/>
          <w:szCs w:val="21"/>
        </w:rPr>
        <w:t>an understanding of the areas I need to develop within the principles</w:t>
      </w:r>
      <w:r w:rsidR="004915DA" w:rsidRPr="00445DEE">
        <w:rPr>
          <w:rFonts w:ascii="Arial" w:hAnsi="Arial" w:cs="Arial"/>
          <w:sz w:val="21"/>
          <w:szCs w:val="21"/>
        </w:rPr>
        <w:t xml:space="preserve"> in order to improve my practice. The areas for my development have been established throughout the essay. </w:t>
      </w:r>
    </w:p>
    <w:p w14:paraId="7A297DA1" w14:textId="24C58CC4" w:rsidR="009751E9" w:rsidRPr="00445DEE" w:rsidRDefault="009751E9" w:rsidP="00445DEE">
      <w:pPr>
        <w:spacing w:before="30"/>
        <w:rPr>
          <w:rFonts w:ascii="Arial" w:hAnsi="Arial" w:cs="Arial"/>
          <w:sz w:val="21"/>
          <w:szCs w:val="21"/>
        </w:rPr>
      </w:pPr>
    </w:p>
    <w:p w14:paraId="49B5F7AC" w14:textId="64EB4B5D" w:rsidR="009751E9" w:rsidRPr="00445DEE" w:rsidRDefault="009751E9" w:rsidP="00445DEE">
      <w:pPr>
        <w:spacing w:before="30"/>
        <w:rPr>
          <w:rFonts w:ascii="Arial" w:hAnsi="Arial" w:cs="Arial"/>
          <w:sz w:val="21"/>
          <w:szCs w:val="21"/>
        </w:rPr>
      </w:pPr>
    </w:p>
    <w:p w14:paraId="31B70C5F" w14:textId="56626D54" w:rsidR="009751E9" w:rsidRDefault="009751E9" w:rsidP="000F158C">
      <w:pPr>
        <w:ind w:left="720"/>
        <w:rPr>
          <w:rFonts w:ascii="Arial" w:hAnsi="Arial" w:cs="Arial"/>
          <w:sz w:val="22"/>
          <w:szCs w:val="22"/>
        </w:rPr>
      </w:pPr>
    </w:p>
    <w:p w14:paraId="19092109" w14:textId="0E4510DE" w:rsidR="009751E9" w:rsidRDefault="009751E9" w:rsidP="000F158C">
      <w:pPr>
        <w:ind w:left="720"/>
        <w:rPr>
          <w:rFonts w:ascii="Arial" w:hAnsi="Arial" w:cs="Arial"/>
          <w:sz w:val="22"/>
          <w:szCs w:val="22"/>
        </w:rPr>
      </w:pPr>
    </w:p>
    <w:p w14:paraId="0AA4C9C7" w14:textId="6EDD8273" w:rsidR="009751E9" w:rsidRDefault="009751E9" w:rsidP="000F158C">
      <w:pPr>
        <w:ind w:left="720"/>
        <w:rPr>
          <w:rFonts w:ascii="Arial" w:hAnsi="Arial" w:cs="Arial"/>
          <w:sz w:val="22"/>
          <w:szCs w:val="22"/>
        </w:rPr>
      </w:pPr>
    </w:p>
    <w:p w14:paraId="42E26798" w14:textId="02AD08C4" w:rsidR="009751E9" w:rsidRDefault="009751E9" w:rsidP="000F158C">
      <w:pPr>
        <w:ind w:left="720"/>
        <w:rPr>
          <w:rFonts w:ascii="Arial" w:hAnsi="Arial" w:cs="Arial"/>
          <w:sz w:val="22"/>
          <w:szCs w:val="22"/>
        </w:rPr>
      </w:pPr>
    </w:p>
    <w:p w14:paraId="4335F2D0" w14:textId="07B0E478" w:rsidR="009751E9" w:rsidRDefault="009751E9" w:rsidP="000F158C">
      <w:pPr>
        <w:ind w:left="720"/>
        <w:rPr>
          <w:rFonts w:ascii="Arial" w:hAnsi="Arial" w:cs="Arial"/>
          <w:sz w:val="22"/>
          <w:szCs w:val="22"/>
        </w:rPr>
      </w:pPr>
    </w:p>
    <w:p w14:paraId="28397DFA" w14:textId="40A2A401" w:rsidR="009751E9" w:rsidRDefault="009751E9" w:rsidP="000F158C">
      <w:pPr>
        <w:ind w:left="720"/>
        <w:rPr>
          <w:rFonts w:ascii="Arial" w:hAnsi="Arial" w:cs="Arial"/>
          <w:sz w:val="22"/>
          <w:szCs w:val="22"/>
        </w:rPr>
      </w:pPr>
    </w:p>
    <w:p w14:paraId="3A7A9F71" w14:textId="0D438D2B" w:rsidR="009751E9" w:rsidRDefault="009751E9" w:rsidP="000F158C">
      <w:pPr>
        <w:ind w:left="720"/>
        <w:rPr>
          <w:rFonts w:ascii="Arial" w:hAnsi="Arial" w:cs="Arial"/>
          <w:sz w:val="22"/>
          <w:szCs w:val="22"/>
        </w:rPr>
      </w:pPr>
    </w:p>
    <w:p w14:paraId="738B594C" w14:textId="43EDBF08" w:rsidR="009751E9" w:rsidRDefault="009751E9" w:rsidP="000F158C">
      <w:pPr>
        <w:ind w:left="720"/>
        <w:rPr>
          <w:rFonts w:ascii="Arial" w:hAnsi="Arial" w:cs="Arial"/>
          <w:sz w:val="22"/>
          <w:szCs w:val="22"/>
        </w:rPr>
      </w:pPr>
    </w:p>
    <w:p w14:paraId="12C66AA7" w14:textId="60F64CDA" w:rsidR="009751E9" w:rsidRDefault="009751E9" w:rsidP="000F158C">
      <w:pPr>
        <w:ind w:left="720"/>
        <w:rPr>
          <w:rFonts w:ascii="Arial" w:hAnsi="Arial" w:cs="Arial"/>
          <w:sz w:val="22"/>
          <w:szCs w:val="22"/>
        </w:rPr>
      </w:pPr>
    </w:p>
    <w:p w14:paraId="63EF2C46" w14:textId="6982548A" w:rsidR="009751E9" w:rsidRDefault="009751E9" w:rsidP="000F158C">
      <w:pPr>
        <w:ind w:left="720"/>
        <w:rPr>
          <w:rFonts w:ascii="Arial" w:hAnsi="Arial" w:cs="Arial"/>
          <w:sz w:val="22"/>
          <w:szCs w:val="22"/>
        </w:rPr>
      </w:pPr>
    </w:p>
    <w:p w14:paraId="47F22D8A" w14:textId="30C9E731" w:rsidR="009751E9" w:rsidRDefault="009751E9" w:rsidP="000F158C">
      <w:pPr>
        <w:ind w:left="720"/>
        <w:rPr>
          <w:rFonts w:ascii="Arial" w:hAnsi="Arial" w:cs="Arial"/>
          <w:sz w:val="22"/>
          <w:szCs w:val="22"/>
        </w:rPr>
      </w:pPr>
    </w:p>
    <w:p w14:paraId="4CB71765" w14:textId="27095A4E" w:rsidR="009751E9" w:rsidRDefault="009751E9" w:rsidP="000F158C">
      <w:pPr>
        <w:ind w:left="720"/>
        <w:rPr>
          <w:rFonts w:ascii="Arial" w:hAnsi="Arial" w:cs="Arial"/>
          <w:sz w:val="22"/>
          <w:szCs w:val="22"/>
        </w:rPr>
      </w:pPr>
    </w:p>
    <w:p w14:paraId="2CDA294B" w14:textId="486EFC9C" w:rsidR="009751E9" w:rsidRDefault="009751E9" w:rsidP="000F158C">
      <w:pPr>
        <w:ind w:left="720"/>
        <w:rPr>
          <w:rFonts w:ascii="Arial" w:hAnsi="Arial" w:cs="Arial"/>
          <w:sz w:val="22"/>
          <w:szCs w:val="22"/>
        </w:rPr>
      </w:pPr>
    </w:p>
    <w:p w14:paraId="64DDC8C2" w14:textId="2B6B9D62" w:rsidR="009751E9" w:rsidRDefault="009751E9" w:rsidP="000F158C">
      <w:pPr>
        <w:ind w:left="720"/>
        <w:rPr>
          <w:rFonts w:ascii="Arial" w:hAnsi="Arial" w:cs="Arial"/>
          <w:sz w:val="22"/>
          <w:szCs w:val="22"/>
        </w:rPr>
      </w:pPr>
    </w:p>
    <w:p w14:paraId="5A818973" w14:textId="3682DA3E" w:rsidR="009751E9" w:rsidRDefault="009751E9" w:rsidP="000F158C">
      <w:pPr>
        <w:ind w:left="720"/>
        <w:rPr>
          <w:rFonts w:ascii="Arial" w:hAnsi="Arial" w:cs="Arial"/>
          <w:sz w:val="22"/>
          <w:szCs w:val="22"/>
        </w:rPr>
      </w:pPr>
    </w:p>
    <w:p w14:paraId="0BEB48D5" w14:textId="77777777" w:rsidR="00445DEE" w:rsidRDefault="00445DEE" w:rsidP="009751E9">
      <w:pPr>
        <w:rPr>
          <w:rFonts w:ascii="Arial" w:hAnsi="Arial" w:cs="Arial"/>
          <w:sz w:val="22"/>
          <w:szCs w:val="22"/>
        </w:rPr>
      </w:pPr>
    </w:p>
    <w:p w14:paraId="6CBBEA81" w14:textId="77777777" w:rsidR="00445DEE" w:rsidRDefault="00445DEE" w:rsidP="00445DEE">
      <w:pPr>
        <w:spacing w:before="30"/>
        <w:rPr>
          <w:rFonts w:ascii="Arial" w:hAnsi="Arial" w:cs="Arial"/>
          <w:sz w:val="28"/>
          <w:szCs w:val="28"/>
          <w:u w:val="single"/>
        </w:rPr>
      </w:pPr>
    </w:p>
    <w:p w14:paraId="7140955F" w14:textId="77777777" w:rsidR="00445DEE" w:rsidRDefault="00445DEE" w:rsidP="00445DEE">
      <w:pPr>
        <w:spacing w:before="30"/>
        <w:rPr>
          <w:rFonts w:ascii="Arial" w:hAnsi="Arial" w:cs="Arial"/>
          <w:sz w:val="28"/>
          <w:szCs w:val="28"/>
          <w:u w:val="single"/>
        </w:rPr>
      </w:pPr>
    </w:p>
    <w:p w14:paraId="4288C29A" w14:textId="77777777" w:rsidR="00445DEE" w:rsidRDefault="00445DEE" w:rsidP="00445DEE">
      <w:pPr>
        <w:spacing w:before="30"/>
        <w:rPr>
          <w:rFonts w:ascii="Arial" w:hAnsi="Arial" w:cs="Arial"/>
          <w:sz w:val="28"/>
          <w:szCs w:val="28"/>
          <w:u w:val="single"/>
        </w:rPr>
      </w:pPr>
    </w:p>
    <w:p w14:paraId="3D59CEB4" w14:textId="77777777" w:rsidR="00445DEE" w:rsidRDefault="00445DEE" w:rsidP="00445DEE">
      <w:pPr>
        <w:spacing w:before="30"/>
        <w:rPr>
          <w:rFonts w:ascii="Arial" w:hAnsi="Arial" w:cs="Arial"/>
          <w:sz w:val="28"/>
          <w:szCs w:val="28"/>
          <w:u w:val="single"/>
        </w:rPr>
      </w:pPr>
    </w:p>
    <w:p w14:paraId="0B333CB9" w14:textId="77777777" w:rsidR="00445DEE" w:rsidRDefault="00445DEE" w:rsidP="00445DEE">
      <w:pPr>
        <w:spacing w:before="30"/>
        <w:rPr>
          <w:rFonts w:ascii="Arial" w:hAnsi="Arial" w:cs="Arial"/>
          <w:sz w:val="28"/>
          <w:szCs w:val="28"/>
          <w:u w:val="single"/>
        </w:rPr>
      </w:pPr>
    </w:p>
    <w:p w14:paraId="5C1F3AD7" w14:textId="77777777" w:rsidR="00445DEE" w:rsidRDefault="00445DEE" w:rsidP="00445DEE">
      <w:pPr>
        <w:spacing w:before="30"/>
        <w:rPr>
          <w:rFonts w:ascii="Arial" w:hAnsi="Arial" w:cs="Arial"/>
          <w:sz w:val="28"/>
          <w:szCs w:val="28"/>
          <w:u w:val="single"/>
        </w:rPr>
      </w:pPr>
    </w:p>
    <w:p w14:paraId="53756C32" w14:textId="77777777" w:rsidR="00445DEE" w:rsidRDefault="00445DEE" w:rsidP="00445DEE">
      <w:pPr>
        <w:spacing w:before="30"/>
        <w:rPr>
          <w:rFonts w:ascii="Arial" w:hAnsi="Arial" w:cs="Arial"/>
          <w:sz w:val="28"/>
          <w:szCs w:val="28"/>
          <w:u w:val="single"/>
        </w:rPr>
      </w:pPr>
    </w:p>
    <w:p w14:paraId="4642EFEF" w14:textId="77777777" w:rsidR="00445DEE" w:rsidRDefault="00445DEE" w:rsidP="00445DEE">
      <w:pPr>
        <w:spacing w:before="30"/>
        <w:rPr>
          <w:rFonts w:ascii="Arial" w:hAnsi="Arial" w:cs="Arial"/>
          <w:sz w:val="28"/>
          <w:szCs w:val="28"/>
          <w:u w:val="single"/>
        </w:rPr>
      </w:pPr>
    </w:p>
    <w:p w14:paraId="1D1EBCC4" w14:textId="77777777" w:rsidR="00445DEE" w:rsidRDefault="00445DEE" w:rsidP="00445DEE">
      <w:pPr>
        <w:spacing w:before="30"/>
        <w:rPr>
          <w:rFonts w:ascii="Arial" w:hAnsi="Arial" w:cs="Arial"/>
          <w:sz w:val="28"/>
          <w:szCs w:val="28"/>
          <w:u w:val="single"/>
        </w:rPr>
      </w:pPr>
    </w:p>
    <w:p w14:paraId="0BEED508" w14:textId="77777777" w:rsidR="00445DEE" w:rsidRDefault="00445DEE" w:rsidP="00445DEE">
      <w:pPr>
        <w:spacing w:before="30"/>
        <w:rPr>
          <w:rFonts w:ascii="Arial" w:hAnsi="Arial" w:cs="Arial"/>
          <w:sz w:val="28"/>
          <w:szCs w:val="28"/>
          <w:u w:val="single"/>
        </w:rPr>
      </w:pPr>
    </w:p>
    <w:p w14:paraId="6C9CAF75" w14:textId="3F3C6B58" w:rsidR="009751E9" w:rsidRPr="00445DEE" w:rsidRDefault="009751E9" w:rsidP="00445DEE">
      <w:pPr>
        <w:spacing w:before="30"/>
        <w:rPr>
          <w:rFonts w:ascii="Arial" w:hAnsi="Arial" w:cs="Arial"/>
          <w:sz w:val="28"/>
          <w:szCs w:val="28"/>
          <w:u w:val="single"/>
        </w:rPr>
      </w:pPr>
      <w:r w:rsidRPr="00445DEE">
        <w:rPr>
          <w:rFonts w:ascii="Arial" w:hAnsi="Arial" w:cs="Arial"/>
          <w:sz w:val="28"/>
          <w:szCs w:val="28"/>
          <w:u w:val="single"/>
        </w:rPr>
        <w:lastRenderedPageBreak/>
        <w:t xml:space="preserve">Reference list </w:t>
      </w:r>
    </w:p>
    <w:p w14:paraId="52041B42" w14:textId="77777777" w:rsidR="009751E9" w:rsidRPr="00445DEE" w:rsidRDefault="009751E9" w:rsidP="00445DEE">
      <w:pPr>
        <w:spacing w:before="30"/>
        <w:rPr>
          <w:rFonts w:ascii="Arial" w:hAnsi="Arial" w:cs="Arial"/>
          <w:sz w:val="22"/>
          <w:szCs w:val="22"/>
        </w:rPr>
      </w:pPr>
    </w:p>
    <w:p w14:paraId="62EA5383" w14:textId="77777777" w:rsidR="009751E9" w:rsidRPr="00445DEE" w:rsidRDefault="009751E9" w:rsidP="00445DEE">
      <w:pPr>
        <w:spacing w:before="30"/>
        <w:rPr>
          <w:rFonts w:ascii="Arial" w:hAnsi="Arial" w:cs="Arial"/>
          <w:sz w:val="22"/>
          <w:szCs w:val="22"/>
        </w:rPr>
      </w:pPr>
    </w:p>
    <w:p w14:paraId="5292B6D0"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Barnes, J., 2015. </w:t>
      </w:r>
      <w:r w:rsidRPr="00445DEE">
        <w:rPr>
          <w:rFonts w:ascii="Arial" w:hAnsi="Arial" w:cs="Arial"/>
          <w:i/>
          <w:iCs/>
          <w:color w:val="000000"/>
          <w:sz w:val="22"/>
          <w:szCs w:val="22"/>
          <w:shd w:val="clear" w:color="auto" w:fill="FFFFFF"/>
        </w:rPr>
        <w:t>Cross-Curricular Learning 3-14</w:t>
      </w:r>
      <w:r w:rsidRPr="00445DEE">
        <w:rPr>
          <w:rFonts w:ascii="Arial" w:hAnsi="Arial" w:cs="Arial"/>
          <w:color w:val="000000"/>
          <w:sz w:val="22"/>
          <w:szCs w:val="22"/>
          <w:shd w:val="clear" w:color="auto" w:fill="FFFFFF"/>
        </w:rPr>
        <w:t>. 3rd ed. Los Angeles: SAGE.</w:t>
      </w:r>
    </w:p>
    <w:p w14:paraId="617C1B75" w14:textId="77777777" w:rsidR="009751E9" w:rsidRPr="00445DEE" w:rsidRDefault="009751E9" w:rsidP="00445DEE">
      <w:pPr>
        <w:spacing w:before="30"/>
        <w:rPr>
          <w:rFonts w:ascii="Arial" w:hAnsi="Arial" w:cs="Arial"/>
          <w:sz w:val="22"/>
          <w:szCs w:val="22"/>
        </w:rPr>
      </w:pPr>
    </w:p>
    <w:p w14:paraId="713645CC"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Cambridge Assessment International Education (2019) </w:t>
      </w:r>
      <w:r w:rsidRPr="00445DEE">
        <w:rPr>
          <w:rFonts w:ascii="Arial" w:hAnsi="Arial" w:cs="Arial"/>
          <w:i/>
          <w:iCs/>
          <w:sz w:val="22"/>
          <w:szCs w:val="22"/>
        </w:rPr>
        <w:t xml:space="preserve">Implementing the Curriculum with Cambridge A guide for school leaders. </w:t>
      </w:r>
      <w:r w:rsidRPr="00445DEE">
        <w:rPr>
          <w:rFonts w:ascii="Arial" w:hAnsi="Arial" w:cs="Arial"/>
          <w:sz w:val="22"/>
          <w:szCs w:val="22"/>
        </w:rPr>
        <w:t xml:space="preserve">Available at: </w:t>
      </w:r>
      <w:hyperlink r:id="rId6" w:history="1">
        <w:r w:rsidRPr="00445DEE">
          <w:rPr>
            <w:rFonts w:ascii="Arial" w:hAnsi="Arial" w:cs="Arial"/>
            <w:color w:val="0000FF"/>
            <w:sz w:val="22"/>
            <w:szCs w:val="22"/>
            <w:u w:val="single"/>
          </w:rPr>
          <w:t>https://www.cambridgeinternational.org/Images/134557-implementing-the-curriculum-with-cambridge.pdf</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4A208B56" w14:textId="77777777" w:rsidR="009751E9" w:rsidRPr="00445DEE" w:rsidRDefault="009751E9" w:rsidP="00445DEE">
      <w:pPr>
        <w:spacing w:before="30"/>
        <w:rPr>
          <w:rFonts w:ascii="Arial" w:hAnsi="Arial" w:cs="Arial"/>
          <w:sz w:val="22"/>
          <w:szCs w:val="22"/>
        </w:rPr>
      </w:pPr>
    </w:p>
    <w:p w14:paraId="5D8E2F31"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Dillon, J., Morris, M., O’Donnell, L., Reid A., Rickinson M. and Scott, W., 2005. </w:t>
      </w:r>
      <w:r w:rsidRPr="00445DEE">
        <w:rPr>
          <w:rFonts w:ascii="Arial" w:hAnsi="Arial" w:cs="Arial"/>
          <w:i/>
          <w:iCs/>
          <w:sz w:val="22"/>
          <w:szCs w:val="22"/>
        </w:rPr>
        <w:t xml:space="preserve">Engaging and Learning with the Outdoors – The Final Report of the Outdoor Classroom in. Rural Context Action Research Project. </w:t>
      </w:r>
      <w:r w:rsidRPr="00445DEE">
        <w:rPr>
          <w:rFonts w:ascii="Arial" w:hAnsi="Arial" w:cs="Arial"/>
          <w:sz w:val="22"/>
          <w:szCs w:val="22"/>
        </w:rPr>
        <w:t xml:space="preserve">London: OCR. </w:t>
      </w:r>
    </w:p>
    <w:p w14:paraId="32B5598C" w14:textId="77777777" w:rsidR="009751E9" w:rsidRPr="00445DEE" w:rsidRDefault="009751E9" w:rsidP="00445DEE">
      <w:pPr>
        <w:spacing w:before="30"/>
        <w:rPr>
          <w:rFonts w:ascii="Arial" w:hAnsi="Arial" w:cs="Arial"/>
          <w:sz w:val="22"/>
          <w:szCs w:val="22"/>
        </w:rPr>
      </w:pPr>
    </w:p>
    <w:p w14:paraId="7239152A"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Donaldson, G. (2015) </w:t>
      </w:r>
      <w:r w:rsidRPr="00445DEE">
        <w:rPr>
          <w:rFonts w:ascii="Arial" w:hAnsi="Arial" w:cs="Arial"/>
          <w:i/>
          <w:iCs/>
          <w:sz w:val="22"/>
          <w:szCs w:val="22"/>
        </w:rPr>
        <w:t>Successful Futures Independent Review of Curriculum and Assessment Arrangements in Wales.</w:t>
      </w:r>
      <w:r w:rsidRPr="00445DEE">
        <w:rPr>
          <w:rFonts w:ascii="Arial" w:hAnsi="Arial" w:cs="Arial"/>
          <w:sz w:val="22"/>
          <w:szCs w:val="22"/>
        </w:rPr>
        <w:t xml:space="preserve"> Wales: OGL. </w:t>
      </w:r>
    </w:p>
    <w:p w14:paraId="12EDED23" w14:textId="77777777" w:rsidR="009751E9" w:rsidRPr="00445DEE" w:rsidRDefault="009751E9" w:rsidP="00445DEE">
      <w:pPr>
        <w:spacing w:before="30"/>
        <w:rPr>
          <w:rFonts w:ascii="Arial" w:hAnsi="Arial" w:cs="Arial"/>
          <w:sz w:val="22"/>
          <w:szCs w:val="22"/>
        </w:rPr>
      </w:pPr>
    </w:p>
    <w:p w14:paraId="4CAF1B60"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Estyn (2016) </w:t>
      </w:r>
      <w:r w:rsidRPr="00445DEE">
        <w:rPr>
          <w:rFonts w:ascii="Arial" w:hAnsi="Arial" w:cs="Arial"/>
          <w:i/>
          <w:iCs/>
          <w:sz w:val="22"/>
          <w:szCs w:val="22"/>
        </w:rPr>
        <w:t xml:space="preserve">Cross-curricular themes that develop </w:t>
      </w:r>
      <w:proofErr w:type="gramStart"/>
      <w:r w:rsidRPr="00445DEE">
        <w:rPr>
          <w:rFonts w:ascii="Arial" w:hAnsi="Arial" w:cs="Arial"/>
          <w:i/>
          <w:iCs/>
          <w:sz w:val="22"/>
          <w:szCs w:val="22"/>
        </w:rPr>
        <w:t>pupils</w:t>
      </w:r>
      <w:proofErr w:type="gramEnd"/>
      <w:r w:rsidRPr="00445DEE">
        <w:rPr>
          <w:rFonts w:ascii="Arial" w:hAnsi="Arial" w:cs="Arial"/>
          <w:i/>
          <w:iCs/>
          <w:sz w:val="22"/>
          <w:szCs w:val="22"/>
        </w:rPr>
        <w:t xml:space="preserve"> key skills. </w:t>
      </w:r>
      <w:r w:rsidRPr="00445DEE">
        <w:rPr>
          <w:rFonts w:ascii="Arial" w:hAnsi="Arial" w:cs="Arial"/>
          <w:sz w:val="22"/>
          <w:szCs w:val="22"/>
        </w:rPr>
        <w:t xml:space="preserve">Available at: </w:t>
      </w:r>
      <w:hyperlink r:id="rId7" w:history="1">
        <w:r w:rsidRPr="00445DEE">
          <w:rPr>
            <w:rStyle w:val="Hyperlink"/>
            <w:rFonts w:ascii="Arial" w:hAnsi="Arial" w:cs="Arial"/>
            <w:sz w:val="22"/>
            <w:szCs w:val="22"/>
          </w:rPr>
          <w:t>https://www.estyn.gov.wales/effective-practice/cross-curricular-themes-develop-pupils%E2%80%99-key-skills</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74BA0C89" w14:textId="77777777" w:rsidR="009751E9" w:rsidRPr="00445DEE" w:rsidRDefault="009751E9" w:rsidP="00445DEE">
      <w:pPr>
        <w:spacing w:before="30"/>
        <w:rPr>
          <w:rFonts w:ascii="Arial" w:hAnsi="Arial" w:cs="Arial"/>
          <w:sz w:val="22"/>
          <w:szCs w:val="22"/>
        </w:rPr>
      </w:pPr>
    </w:p>
    <w:p w14:paraId="207FDBBB"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Estyn (2018) </w:t>
      </w:r>
      <w:r w:rsidRPr="00445DEE">
        <w:rPr>
          <w:rFonts w:ascii="Arial" w:hAnsi="Arial" w:cs="Arial"/>
          <w:i/>
          <w:iCs/>
          <w:sz w:val="22"/>
          <w:szCs w:val="22"/>
        </w:rPr>
        <w:t xml:space="preserve">School encourages caring and inclusive learning environment. </w:t>
      </w:r>
      <w:r w:rsidRPr="00445DEE">
        <w:rPr>
          <w:rFonts w:ascii="Arial" w:hAnsi="Arial" w:cs="Arial"/>
          <w:sz w:val="22"/>
          <w:szCs w:val="22"/>
        </w:rPr>
        <w:t xml:space="preserve">Available at: </w:t>
      </w:r>
      <w:hyperlink r:id="rId8" w:history="1">
        <w:r w:rsidRPr="00445DEE">
          <w:rPr>
            <w:rStyle w:val="Hyperlink"/>
            <w:rFonts w:ascii="Arial" w:hAnsi="Arial" w:cs="Arial"/>
            <w:sz w:val="22"/>
            <w:szCs w:val="22"/>
          </w:rPr>
          <w:t>https://www.estyn.gov.wales/effective-practice/school-encourages-caring-and-inclusive-learning-environment-0</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641D676E" w14:textId="77777777" w:rsidR="009751E9" w:rsidRPr="00445DEE" w:rsidRDefault="009751E9" w:rsidP="00445DEE">
      <w:pPr>
        <w:spacing w:before="30"/>
        <w:rPr>
          <w:rFonts w:ascii="Arial" w:hAnsi="Arial" w:cs="Arial"/>
          <w:sz w:val="22"/>
          <w:szCs w:val="22"/>
        </w:rPr>
      </w:pPr>
    </w:p>
    <w:p w14:paraId="5715C046"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 xml:space="preserve">Kerry, T. and </w:t>
      </w:r>
      <w:proofErr w:type="spellStart"/>
      <w:r w:rsidRPr="00445DEE">
        <w:rPr>
          <w:rFonts w:ascii="Arial" w:hAnsi="Arial" w:cs="Arial"/>
          <w:color w:val="000000"/>
          <w:sz w:val="22"/>
          <w:szCs w:val="22"/>
          <w:shd w:val="clear" w:color="auto" w:fill="FFFFFF"/>
        </w:rPr>
        <w:t>Tollitt</w:t>
      </w:r>
      <w:proofErr w:type="spellEnd"/>
      <w:r w:rsidRPr="00445DEE">
        <w:rPr>
          <w:rFonts w:ascii="Arial" w:hAnsi="Arial" w:cs="Arial"/>
          <w:color w:val="000000"/>
          <w:sz w:val="22"/>
          <w:szCs w:val="22"/>
          <w:shd w:val="clear" w:color="auto" w:fill="FFFFFF"/>
        </w:rPr>
        <w:t>-Evans, J., 1995. </w:t>
      </w:r>
      <w:r w:rsidRPr="00445DEE">
        <w:rPr>
          <w:rFonts w:ascii="Arial" w:hAnsi="Arial" w:cs="Arial"/>
          <w:i/>
          <w:iCs/>
          <w:color w:val="000000"/>
          <w:sz w:val="22"/>
          <w:szCs w:val="22"/>
          <w:shd w:val="clear" w:color="auto" w:fill="FFFFFF"/>
        </w:rPr>
        <w:t>Teaching Infants</w:t>
      </w:r>
      <w:r w:rsidRPr="00445DEE">
        <w:rPr>
          <w:rFonts w:ascii="Arial" w:hAnsi="Arial" w:cs="Arial"/>
          <w:color w:val="000000"/>
          <w:sz w:val="22"/>
          <w:szCs w:val="22"/>
          <w:shd w:val="clear" w:color="auto" w:fill="FFFFFF"/>
        </w:rPr>
        <w:t>. Cheltenham, Eng.: Stanley Thornes.</w:t>
      </w:r>
    </w:p>
    <w:p w14:paraId="787E2B0C" w14:textId="77777777" w:rsidR="009751E9" w:rsidRPr="00445DEE" w:rsidRDefault="009751E9" w:rsidP="00445DEE">
      <w:pPr>
        <w:spacing w:before="30"/>
        <w:rPr>
          <w:rFonts w:ascii="Arial" w:hAnsi="Arial" w:cs="Arial"/>
          <w:sz w:val="22"/>
          <w:szCs w:val="22"/>
        </w:rPr>
      </w:pPr>
    </w:p>
    <w:p w14:paraId="1B466199" w14:textId="77777777" w:rsidR="009751E9" w:rsidRPr="00445DEE" w:rsidRDefault="009751E9" w:rsidP="00445DEE">
      <w:pPr>
        <w:spacing w:before="30"/>
        <w:rPr>
          <w:rFonts w:ascii="Arial" w:hAnsi="Arial" w:cs="Arial"/>
          <w:color w:val="000000"/>
          <w:sz w:val="22"/>
          <w:szCs w:val="22"/>
          <w:shd w:val="clear" w:color="auto" w:fill="FFFFFF"/>
        </w:rPr>
      </w:pPr>
      <w:r w:rsidRPr="00445DEE">
        <w:rPr>
          <w:rFonts w:ascii="Arial" w:hAnsi="Arial" w:cs="Arial"/>
          <w:color w:val="000000"/>
          <w:sz w:val="22"/>
          <w:szCs w:val="22"/>
          <w:shd w:val="clear" w:color="auto" w:fill="FFFFFF"/>
        </w:rPr>
        <w:t>Miller, L. and Pound, L., 2012. </w:t>
      </w:r>
      <w:r w:rsidRPr="00445DEE">
        <w:rPr>
          <w:rFonts w:ascii="Arial" w:hAnsi="Arial" w:cs="Arial"/>
          <w:i/>
          <w:iCs/>
          <w:color w:val="000000"/>
          <w:sz w:val="22"/>
          <w:szCs w:val="22"/>
          <w:shd w:val="clear" w:color="auto" w:fill="FFFFFF"/>
        </w:rPr>
        <w:t xml:space="preserve">Theories and Approaches </w:t>
      </w:r>
      <w:proofErr w:type="gramStart"/>
      <w:r w:rsidRPr="00445DEE">
        <w:rPr>
          <w:rFonts w:ascii="Arial" w:hAnsi="Arial" w:cs="Arial"/>
          <w:i/>
          <w:iCs/>
          <w:color w:val="000000"/>
          <w:sz w:val="22"/>
          <w:szCs w:val="22"/>
          <w:shd w:val="clear" w:color="auto" w:fill="FFFFFF"/>
        </w:rPr>
        <w:t>To</w:t>
      </w:r>
      <w:proofErr w:type="gramEnd"/>
      <w:r w:rsidRPr="00445DEE">
        <w:rPr>
          <w:rFonts w:ascii="Arial" w:hAnsi="Arial" w:cs="Arial"/>
          <w:i/>
          <w:iCs/>
          <w:color w:val="000000"/>
          <w:sz w:val="22"/>
          <w:szCs w:val="22"/>
          <w:shd w:val="clear" w:color="auto" w:fill="FFFFFF"/>
        </w:rPr>
        <w:t xml:space="preserve"> Learning In The Early Years</w:t>
      </w:r>
      <w:r w:rsidRPr="00445DEE">
        <w:rPr>
          <w:rFonts w:ascii="Arial" w:hAnsi="Arial" w:cs="Arial"/>
          <w:color w:val="000000"/>
          <w:sz w:val="22"/>
          <w:szCs w:val="22"/>
          <w:shd w:val="clear" w:color="auto" w:fill="FFFFFF"/>
        </w:rPr>
        <w:t>. Los Angeles: SAGE.</w:t>
      </w:r>
    </w:p>
    <w:p w14:paraId="761AF655" w14:textId="77777777" w:rsidR="009751E9" w:rsidRPr="00445DEE" w:rsidRDefault="009751E9" w:rsidP="00445DEE">
      <w:pPr>
        <w:spacing w:before="30"/>
        <w:rPr>
          <w:rFonts w:ascii="Arial" w:hAnsi="Arial" w:cs="Arial"/>
          <w:sz w:val="22"/>
          <w:szCs w:val="22"/>
        </w:rPr>
      </w:pPr>
    </w:p>
    <w:p w14:paraId="03690D39"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 Taft, L (2019) ‘Strategies for Differentiation in the Classroom That Actually Work’ Liam Taft [Blog]. 20 September. Available at: </w:t>
      </w:r>
      <w:hyperlink r:id="rId9" w:history="1">
        <w:r w:rsidRPr="00445DEE">
          <w:rPr>
            <w:rStyle w:val="Hyperlink"/>
            <w:rFonts w:ascii="Arial" w:hAnsi="Arial" w:cs="Arial"/>
            <w:sz w:val="22"/>
            <w:szCs w:val="22"/>
          </w:rPr>
          <w:t>https://www.twinkl.co.uk/blog/strategies-for-differentiation-in-the-classroom-that-actually-work</w:t>
        </w:r>
      </w:hyperlink>
      <w:r w:rsidRPr="00445DEE">
        <w:rPr>
          <w:rFonts w:ascii="Arial" w:hAnsi="Arial" w:cs="Arial"/>
          <w:sz w:val="22"/>
          <w:szCs w:val="22"/>
        </w:rPr>
        <w:t xml:space="preserve"> (Accessed: 22</w:t>
      </w:r>
      <w:r w:rsidRPr="00445DEE">
        <w:rPr>
          <w:rFonts w:ascii="Arial" w:hAnsi="Arial" w:cs="Arial"/>
          <w:sz w:val="22"/>
          <w:szCs w:val="22"/>
          <w:vertAlign w:val="superscript"/>
        </w:rPr>
        <w:t>nd</w:t>
      </w:r>
      <w:r w:rsidRPr="00445DEE">
        <w:rPr>
          <w:rFonts w:ascii="Arial" w:hAnsi="Arial" w:cs="Arial"/>
          <w:sz w:val="22"/>
          <w:szCs w:val="22"/>
        </w:rPr>
        <w:t xml:space="preserve"> March 2020).</w:t>
      </w:r>
    </w:p>
    <w:p w14:paraId="702CFE60" w14:textId="77777777" w:rsidR="009751E9" w:rsidRPr="00445DEE" w:rsidRDefault="009751E9" w:rsidP="00445DEE">
      <w:pPr>
        <w:spacing w:before="30"/>
        <w:rPr>
          <w:rFonts w:ascii="Arial" w:hAnsi="Arial" w:cs="Arial"/>
          <w:sz w:val="22"/>
          <w:szCs w:val="22"/>
        </w:rPr>
      </w:pPr>
    </w:p>
    <w:p w14:paraId="09278B56"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Tovey, H., 2020. </w:t>
      </w:r>
      <w:r w:rsidRPr="00445DEE">
        <w:rPr>
          <w:rFonts w:ascii="Arial" w:hAnsi="Arial" w:cs="Arial"/>
          <w:i/>
          <w:iCs/>
          <w:sz w:val="22"/>
          <w:szCs w:val="22"/>
        </w:rPr>
        <w:t xml:space="preserve">Outdoor Play and Exploration. </w:t>
      </w:r>
      <w:r w:rsidRPr="00445DEE">
        <w:rPr>
          <w:rFonts w:ascii="Arial" w:hAnsi="Arial" w:cs="Arial"/>
          <w:sz w:val="22"/>
          <w:szCs w:val="22"/>
        </w:rPr>
        <w:t>1</w:t>
      </w:r>
      <w:r w:rsidRPr="00445DEE">
        <w:rPr>
          <w:rFonts w:ascii="Arial" w:hAnsi="Arial" w:cs="Arial"/>
          <w:sz w:val="22"/>
          <w:szCs w:val="22"/>
          <w:vertAlign w:val="superscript"/>
        </w:rPr>
        <w:t>st</w:t>
      </w:r>
      <w:r w:rsidRPr="00445DEE">
        <w:rPr>
          <w:rFonts w:ascii="Arial" w:hAnsi="Arial" w:cs="Arial"/>
          <w:sz w:val="22"/>
          <w:szCs w:val="22"/>
        </w:rPr>
        <w:t xml:space="preserve"> ed. </w:t>
      </w:r>
    </w:p>
    <w:p w14:paraId="4D19096E" w14:textId="77777777" w:rsidR="009751E9" w:rsidRPr="00445DEE" w:rsidRDefault="009751E9" w:rsidP="00445DEE">
      <w:pPr>
        <w:spacing w:before="30"/>
        <w:rPr>
          <w:rFonts w:ascii="Arial" w:hAnsi="Arial" w:cs="Arial"/>
          <w:sz w:val="22"/>
          <w:szCs w:val="22"/>
        </w:rPr>
      </w:pPr>
    </w:p>
    <w:p w14:paraId="548B9AB9"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UKEssays (2015) </w:t>
      </w:r>
      <w:r w:rsidRPr="00445DEE">
        <w:rPr>
          <w:rFonts w:ascii="Arial" w:hAnsi="Arial" w:cs="Arial"/>
          <w:i/>
          <w:iCs/>
          <w:sz w:val="22"/>
          <w:szCs w:val="22"/>
        </w:rPr>
        <w:t xml:space="preserve">Theories surrounding learning through play. </w:t>
      </w:r>
      <w:r w:rsidRPr="00445DEE">
        <w:rPr>
          <w:rFonts w:ascii="Arial" w:hAnsi="Arial" w:cs="Arial"/>
          <w:sz w:val="22"/>
          <w:szCs w:val="22"/>
        </w:rPr>
        <w:t xml:space="preserve">Available at: </w:t>
      </w:r>
      <w:hyperlink r:id="rId10" w:history="1">
        <w:r w:rsidRPr="00445DEE">
          <w:rPr>
            <w:rStyle w:val="Hyperlink"/>
            <w:rFonts w:ascii="Arial" w:hAnsi="Arial" w:cs="Arial"/>
            <w:sz w:val="22"/>
            <w:szCs w:val="22"/>
          </w:rPr>
          <w:t>https://www.ukessays.com/essays/young-people/theories-surrounding-learning-through-play-young-people-essay.php</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0ABB9C47" w14:textId="77777777" w:rsidR="009751E9" w:rsidRPr="00445DEE" w:rsidRDefault="009751E9" w:rsidP="00445DEE">
      <w:pPr>
        <w:spacing w:before="30"/>
        <w:rPr>
          <w:rFonts w:ascii="Arial" w:hAnsi="Arial" w:cs="Arial"/>
          <w:sz w:val="22"/>
          <w:szCs w:val="22"/>
        </w:rPr>
      </w:pPr>
    </w:p>
    <w:p w14:paraId="5A6706F0"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UKEssays (2018) </w:t>
      </w:r>
      <w:r w:rsidRPr="00445DEE">
        <w:rPr>
          <w:rFonts w:ascii="Arial" w:hAnsi="Arial" w:cs="Arial"/>
          <w:i/>
          <w:iCs/>
          <w:sz w:val="22"/>
          <w:szCs w:val="22"/>
        </w:rPr>
        <w:t xml:space="preserve">Investigation of outdoor play in early years. </w:t>
      </w:r>
      <w:r w:rsidRPr="00445DEE">
        <w:rPr>
          <w:rFonts w:ascii="Arial" w:hAnsi="Arial" w:cs="Arial"/>
          <w:sz w:val="22"/>
          <w:szCs w:val="22"/>
        </w:rPr>
        <w:t xml:space="preserve">Available at: </w:t>
      </w:r>
      <w:hyperlink r:id="rId11" w:history="1">
        <w:r w:rsidRPr="00445DEE">
          <w:rPr>
            <w:rStyle w:val="Hyperlink"/>
            <w:rFonts w:ascii="Arial" w:hAnsi="Arial" w:cs="Arial"/>
            <w:sz w:val="22"/>
            <w:szCs w:val="22"/>
          </w:rPr>
          <w:t>https://www.ukessays.com/essays/young-people/investigation-of-outdoor-play-in-early-years-young-people-essay.php</w:t>
        </w:r>
      </w:hyperlink>
      <w:r w:rsidRPr="00445DEE">
        <w:rPr>
          <w:rFonts w:ascii="Arial" w:hAnsi="Arial" w:cs="Arial"/>
          <w:sz w:val="22"/>
          <w:szCs w:val="22"/>
        </w:rPr>
        <w:t xml:space="preserve"> (Accessed: 20</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3D821967" w14:textId="77777777" w:rsidR="009751E9" w:rsidRPr="00445DEE" w:rsidRDefault="009751E9" w:rsidP="00445DEE">
      <w:pPr>
        <w:spacing w:before="30"/>
        <w:rPr>
          <w:rFonts w:ascii="Arial" w:hAnsi="Arial" w:cs="Arial"/>
          <w:sz w:val="22"/>
          <w:szCs w:val="22"/>
        </w:rPr>
      </w:pPr>
    </w:p>
    <w:p w14:paraId="431553B1"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Unicef UK. 2020. </w:t>
      </w:r>
      <w:r w:rsidRPr="00445DEE">
        <w:rPr>
          <w:rFonts w:ascii="Arial" w:hAnsi="Arial" w:cs="Arial"/>
          <w:i/>
          <w:iCs/>
          <w:sz w:val="22"/>
          <w:szCs w:val="22"/>
        </w:rPr>
        <w:t xml:space="preserve">UN Convention on The Rights </w:t>
      </w:r>
      <w:proofErr w:type="gramStart"/>
      <w:r w:rsidRPr="00445DEE">
        <w:rPr>
          <w:rFonts w:ascii="Arial" w:hAnsi="Arial" w:cs="Arial"/>
          <w:i/>
          <w:iCs/>
          <w:sz w:val="22"/>
          <w:szCs w:val="22"/>
        </w:rPr>
        <w:t>Of</w:t>
      </w:r>
      <w:proofErr w:type="gramEnd"/>
      <w:r w:rsidRPr="00445DEE">
        <w:rPr>
          <w:rFonts w:ascii="Arial" w:hAnsi="Arial" w:cs="Arial"/>
          <w:i/>
          <w:iCs/>
          <w:sz w:val="22"/>
          <w:szCs w:val="22"/>
        </w:rPr>
        <w:t xml:space="preserve"> The Child. </w:t>
      </w:r>
      <w:r w:rsidRPr="00445DEE">
        <w:rPr>
          <w:rFonts w:ascii="Arial" w:hAnsi="Arial" w:cs="Arial"/>
          <w:sz w:val="22"/>
          <w:szCs w:val="22"/>
        </w:rPr>
        <w:t xml:space="preserve">Available at: </w:t>
      </w:r>
      <w:hyperlink r:id="rId12" w:history="1">
        <w:r w:rsidRPr="00445DEE">
          <w:rPr>
            <w:rStyle w:val="Hyperlink"/>
            <w:rFonts w:ascii="Arial" w:hAnsi="Arial" w:cs="Arial"/>
            <w:sz w:val="22"/>
            <w:szCs w:val="22"/>
          </w:rPr>
          <w:t>https://www.unicef.org.uk/what-we-do/un-convention-child-rights/</w:t>
        </w:r>
      </w:hyperlink>
      <w:r w:rsidRPr="00445DEE">
        <w:rPr>
          <w:rFonts w:ascii="Arial" w:hAnsi="Arial" w:cs="Arial"/>
          <w:sz w:val="22"/>
          <w:szCs w:val="22"/>
        </w:rPr>
        <w:t xml:space="preserve"> (Accessed: 24</w:t>
      </w:r>
      <w:r w:rsidRPr="00445DEE">
        <w:rPr>
          <w:rFonts w:ascii="Arial" w:hAnsi="Arial" w:cs="Arial"/>
          <w:sz w:val="22"/>
          <w:szCs w:val="22"/>
          <w:vertAlign w:val="superscript"/>
        </w:rPr>
        <w:t>th</w:t>
      </w:r>
      <w:r w:rsidRPr="00445DEE">
        <w:rPr>
          <w:rFonts w:ascii="Arial" w:hAnsi="Arial" w:cs="Arial"/>
          <w:sz w:val="22"/>
          <w:szCs w:val="22"/>
        </w:rPr>
        <w:t xml:space="preserve"> March 2020). </w:t>
      </w:r>
    </w:p>
    <w:p w14:paraId="24388DE3" w14:textId="77777777" w:rsidR="009751E9" w:rsidRPr="00445DEE" w:rsidRDefault="009751E9" w:rsidP="00445DEE">
      <w:pPr>
        <w:spacing w:before="30"/>
        <w:rPr>
          <w:rFonts w:ascii="Arial" w:hAnsi="Arial" w:cs="Arial"/>
          <w:sz w:val="22"/>
          <w:szCs w:val="22"/>
        </w:rPr>
      </w:pPr>
    </w:p>
    <w:p w14:paraId="28A7F61D"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Welsh Government (2015) </w:t>
      </w:r>
      <w:r w:rsidRPr="00445DEE">
        <w:rPr>
          <w:rFonts w:ascii="Arial" w:hAnsi="Arial" w:cs="Arial"/>
          <w:i/>
          <w:iCs/>
          <w:sz w:val="22"/>
          <w:szCs w:val="22"/>
        </w:rPr>
        <w:t xml:space="preserve">Foundation Phase Framework. </w:t>
      </w:r>
      <w:r w:rsidRPr="00445DEE">
        <w:rPr>
          <w:rFonts w:ascii="Arial" w:hAnsi="Arial" w:cs="Arial"/>
          <w:sz w:val="22"/>
          <w:szCs w:val="22"/>
        </w:rPr>
        <w:t xml:space="preserve">Available at: </w:t>
      </w:r>
      <w:hyperlink r:id="rId13" w:history="1">
        <w:r w:rsidRPr="00445DEE">
          <w:rPr>
            <w:rStyle w:val="Hyperlink"/>
            <w:rFonts w:ascii="Arial" w:hAnsi="Arial" w:cs="Arial"/>
            <w:sz w:val="22"/>
            <w:szCs w:val="22"/>
          </w:rPr>
          <w:t>https://hwb.gov.wales/storage/d5d8e39c-b534-40cb-a3f5-7e2e126d8077/foundation-phase-framework.pdf</w:t>
        </w:r>
      </w:hyperlink>
      <w:r w:rsidRPr="00445DEE">
        <w:rPr>
          <w:rFonts w:ascii="Arial" w:hAnsi="Arial" w:cs="Arial"/>
          <w:sz w:val="22"/>
          <w:szCs w:val="22"/>
        </w:rPr>
        <w:t xml:space="preserve"> (Accessed: 16</w:t>
      </w:r>
      <w:r w:rsidRPr="00445DEE">
        <w:rPr>
          <w:rFonts w:ascii="Arial" w:hAnsi="Arial" w:cs="Arial"/>
          <w:sz w:val="22"/>
          <w:szCs w:val="22"/>
          <w:vertAlign w:val="superscript"/>
        </w:rPr>
        <w:t>th</w:t>
      </w:r>
      <w:r w:rsidRPr="00445DEE">
        <w:rPr>
          <w:rFonts w:ascii="Arial" w:hAnsi="Arial" w:cs="Arial"/>
          <w:sz w:val="22"/>
          <w:szCs w:val="22"/>
        </w:rPr>
        <w:t xml:space="preserve"> March 2020).</w:t>
      </w:r>
    </w:p>
    <w:p w14:paraId="4E99764C" w14:textId="77777777" w:rsidR="009751E9" w:rsidRPr="00445DEE" w:rsidRDefault="009751E9" w:rsidP="00445DEE">
      <w:pPr>
        <w:spacing w:before="30"/>
        <w:rPr>
          <w:rFonts w:ascii="Arial" w:hAnsi="Arial" w:cs="Arial"/>
          <w:sz w:val="22"/>
          <w:szCs w:val="22"/>
        </w:rPr>
      </w:pPr>
    </w:p>
    <w:p w14:paraId="705C318D"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Welsh Government. (2008) </w:t>
      </w:r>
      <w:r w:rsidRPr="00445DEE">
        <w:rPr>
          <w:rFonts w:ascii="Arial" w:hAnsi="Arial" w:cs="Arial"/>
          <w:i/>
          <w:iCs/>
          <w:sz w:val="22"/>
          <w:szCs w:val="22"/>
        </w:rPr>
        <w:t xml:space="preserve">Learning and Teaching Pedagogy. </w:t>
      </w:r>
      <w:r w:rsidRPr="00445DEE">
        <w:rPr>
          <w:rFonts w:ascii="Arial" w:hAnsi="Arial" w:cs="Arial"/>
          <w:sz w:val="22"/>
          <w:szCs w:val="22"/>
        </w:rPr>
        <w:t xml:space="preserve">Available at: </w:t>
      </w:r>
      <w:hyperlink r:id="rId14" w:history="1">
        <w:r w:rsidRPr="00445DEE">
          <w:rPr>
            <w:rStyle w:val="Hyperlink"/>
            <w:rFonts w:ascii="Arial" w:hAnsi="Arial" w:cs="Arial"/>
            <w:sz w:val="22"/>
            <w:szCs w:val="22"/>
          </w:rPr>
          <w:t>https://hwb.gov.wales/storage/8f0b360f-f1f6-4bec-b11a-df88168007f9/learning-and-teaching-pedagogy.pdf</w:t>
        </w:r>
      </w:hyperlink>
      <w:r w:rsidRPr="00445DEE">
        <w:rPr>
          <w:rFonts w:ascii="Arial" w:hAnsi="Arial" w:cs="Arial"/>
          <w:sz w:val="22"/>
          <w:szCs w:val="22"/>
        </w:rPr>
        <w:t xml:space="preserve"> (Accessed: 25</w:t>
      </w:r>
      <w:r w:rsidRPr="00445DEE">
        <w:rPr>
          <w:rFonts w:ascii="Arial" w:hAnsi="Arial" w:cs="Arial"/>
          <w:sz w:val="22"/>
          <w:szCs w:val="22"/>
          <w:vertAlign w:val="superscript"/>
        </w:rPr>
        <w:t>th</w:t>
      </w:r>
      <w:r w:rsidRPr="00445DEE">
        <w:rPr>
          <w:rFonts w:ascii="Arial" w:hAnsi="Arial" w:cs="Arial"/>
          <w:sz w:val="22"/>
          <w:szCs w:val="22"/>
        </w:rPr>
        <w:t xml:space="preserve"> March 2020). </w:t>
      </w:r>
    </w:p>
    <w:p w14:paraId="1BE5D64D" w14:textId="77777777" w:rsidR="009751E9" w:rsidRPr="00445DEE" w:rsidRDefault="009751E9" w:rsidP="00445DEE">
      <w:pPr>
        <w:spacing w:before="30"/>
        <w:rPr>
          <w:rFonts w:ascii="Arial" w:hAnsi="Arial" w:cs="Arial"/>
          <w:sz w:val="22"/>
          <w:szCs w:val="22"/>
        </w:rPr>
      </w:pPr>
    </w:p>
    <w:p w14:paraId="5B5B06FC" w14:textId="77777777" w:rsidR="009751E9" w:rsidRPr="00445DEE" w:rsidRDefault="009751E9" w:rsidP="00445DEE">
      <w:pPr>
        <w:spacing w:before="30"/>
        <w:rPr>
          <w:rFonts w:ascii="Arial" w:hAnsi="Arial" w:cs="Arial"/>
          <w:sz w:val="22"/>
          <w:szCs w:val="22"/>
        </w:rPr>
      </w:pPr>
      <w:r w:rsidRPr="00445DEE">
        <w:rPr>
          <w:rFonts w:ascii="Arial" w:hAnsi="Arial" w:cs="Arial"/>
          <w:sz w:val="22"/>
          <w:szCs w:val="22"/>
        </w:rPr>
        <w:t xml:space="preserve">Wilkins, A. (2003) </w:t>
      </w:r>
      <w:r w:rsidRPr="00445DEE">
        <w:rPr>
          <w:rFonts w:ascii="Arial" w:hAnsi="Arial" w:cs="Arial"/>
          <w:i/>
          <w:iCs/>
          <w:sz w:val="22"/>
          <w:szCs w:val="22"/>
        </w:rPr>
        <w:t xml:space="preserve">Reading Through Colour: How coloured filters can reduce reading difficulty, eye strain and headaches. </w:t>
      </w:r>
      <w:r w:rsidRPr="00445DEE">
        <w:rPr>
          <w:rFonts w:ascii="Arial" w:hAnsi="Arial" w:cs="Arial"/>
          <w:sz w:val="22"/>
          <w:szCs w:val="22"/>
        </w:rPr>
        <w:t>West Sussex: John Wiley &amp; Sons Ltd.</w:t>
      </w:r>
    </w:p>
    <w:p w14:paraId="2DB0A452" w14:textId="77777777" w:rsidR="009751E9" w:rsidRPr="00992F55" w:rsidRDefault="009751E9" w:rsidP="009751E9">
      <w:pPr>
        <w:rPr>
          <w:rFonts w:ascii="Arial" w:hAnsi="Arial" w:cs="Arial"/>
          <w:sz w:val="22"/>
          <w:szCs w:val="22"/>
        </w:rPr>
      </w:pPr>
    </w:p>
    <w:sectPr w:rsidR="009751E9" w:rsidRPr="00992F55" w:rsidSect="00DD46B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193128" w14:textId="77777777" w:rsidR="0030556A" w:rsidRDefault="0030556A" w:rsidP="00231FDA">
      <w:r>
        <w:separator/>
      </w:r>
    </w:p>
  </w:endnote>
  <w:endnote w:type="continuationSeparator" w:id="0">
    <w:p w14:paraId="4A118700" w14:textId="77777777" w:rsidR="0030556A" w:rsidRDefault="0030556A" w:rsidP="00231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71C663" w14:textId="77777777" w:rsidR="0030556A" w:rsidRDefault="0030556A" w:rsidP="00231FDA">
      <w:r>
        <w:separator/>
      </w:r>
    </w:p>
  </w:footnote>
  <w:footnote w:type="continuationSeparator" w:id="0">
    <w:p w14:paraId="1D3301FD" w14:textId="77777777" w:rsidR="0030556A" w:rsidRDefault="0030556A" w:rsidP="00231F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B3F"/>
    <w:rsid w:val="00012383"/>
    <w:rsid w:val="00042946"/>
    <w:rsid w:val="00052625"/>
    <w:rsid w:val="000623AE"/>
    <w:rsid w:val="00072A00"/>
    <w:rsid w:val="000A436C"/>
    <w:rsid w:val="000B7B1B"/>
    <w:rsid w:val="000C5950"/>
    <w:rsid w:val="000D3506"/>
    <w:rsid w:val="000F158C"/>
    <w:rsid w:val="0012410B"/>
    <w:rsid w:val="001319DD"/>
    <w:rsid w:val="00135BE4"/>
    <w:rsid w:val="00153718"/>
    <w:rsid w:val="0017130B"/>
    <w:rsid w:val="00174F0E"/>
    <w:rsid w:val="00195E3B"/>
    <w:rsid w:val="001A4E9C"/>
    <w:rsid w:val="001E4DFF"/>
    <w:rsid w:val="00202B2E"/>
    <w:rsid w:val="00231FDA"/>
    <w:rsid w:val="00234702"/>
    <w:rsid w:val="00245F5D"/>
    <w:rsid w:val="00260FC1"/>
    <w:rsid w:val="002702BC"/>
    <w:rsid w:val="00272256"/>
    <w:rsid w:val="00282168"/>
    <w:rsid w:val="002F28F7"/>
    <w:rsid w:val="002F76BC"/>
    <w:rsid w:val="00301FC7"/>
    <w:rsid w:val="0030556A"/>
    <w:rsid w:val="003362E4"/>
    <w:rsid w:val="00352E8C"/>
    <w:rsid w:val="00357D7C"/>
    <w:rsid w:val="00367258"/>
    <w:rsid w:val="00375EB6"/>
    <w:rsid w:val="00383836"/>
    <w:rsid w:val="00385733"/>
    <w:rsid w:val="003A27D8"/>
    <w:rsid w:val="003C0687"/>
    <w:rsid w:val="003C668F"/>
    <w:rsid w:val="003D31DB"/>
    <w:rsid w:val="00403CD3"/>
    <w:rsid w:val="00445DEE"/>
    <w:rsid w:val="00450B11"/>
    <w:rsid w:val="004609F3"/>
    <w:rsid w:val="004915DA"/>
    <w:rsid w:val="00494EF4"/>
    <w:rsid w:val="00495DE4"/>
    <w:rsid w:val="00497052"/>
    <w:rsid w:val="004A2D28"/>
    <w:rsid w:val="004B2AC0"/>
    <w:rsid w:val="004B3B2D"/>
    <w:rsid w:val="004B505A"/>
    <w:rsid w:val="00501A18"/>
    <w:rsid w:val="005164D9"/>
    <w:rsid w:val="005369F9"/>
    <w:rsid w:val="00565C13"/>
    <w:rsid w:val="0057018A"/>
    <w:rsid w:val="005B364C"/>
    <w:rsid w:val="005E7EBE"/>
    <w:rsid w:val="005F5133"/>
    <w:rsid w:val="00602BB5"/>
    <w:rsid w:val="0062563A"/>
    <w:rsid w:val="0063512C"/>
    <w:rsid w:val="00661A10"/>
    <w:rsid w:val="006A0AC7"/>
    <w:rsid w:val="006B1584"/>
    <w:rsid w:val="006B2649"/>
    <w:rsid w:val="006B3179"/>
    <w:rsid w:val="007013C6"/>
    <w:rsid w:val="007077B4"/>
    <w:rsid w:val="007274D4"/>
    <w:rsid w:val="00727711"/>
    <w:rsid w:val="0073668D"/>
    <w:rsid w:val="00742BD5"/>
    <w:rsid w:val="00745859"/>
    <w:rsid w:val="00755B59"/>
    <w:rsid w:val="0076045C"/>
    <w:rsid w:val="00764BB5"/>
    <w:rsid w:val="0079145C"/>
    <w:rsid w:val="00796F93"/>
    <w:rsid w:val="007A2234"/>
    <w:rsid w:val="007C02EB"/>
    <w:rsid w:val="007C5DC7"/>
    <w:rsid w:val="007D19F5"/>
    <w:rsid w:val="008153CA"/>
    <w:rsid w:val="00815CC8"/>
    <w:rsid w:val="00820BED"/>
    <w:rsid w:val="008423AA"/>
    <w:rsid w:val="00843D05"/>
    <w:rsid w:val="00851EA7"/>
    <w:rsid w:val="008762BB"/>
    <w:rsid w:val="00881B3F"/>
    <w:rsid w:val="008A3A02"/>
    <w:rsid w:val="008A426E"/>
    <w:rsid w:val="008B0304"/>
    <w:rsid w:val="008B13C6"/>
    <w:rsid w:val="008C599B"/>
    <w:rsid w:val="008D3CD9"/>
    <w:rsid w:val="008F2654"/>
    <w:rsid w:val="008F730F"/>
    <w:rsid w:val="00921BA9"/>
    <w:rsid w:val="00922D28"/>
    <w:rsid w:val="009751E9"/>
    <w:rsid w:val="00982EE4"/>
    <w:rsid w:val="00992F55"/>
    <w:rsid w:val="009B21D3"/>
    <w:rsid w:val="009F09A3"/>
    <w:rsid w:val="009F52F8"/>
    <w:rsid w:val="009F5BAD"/>
    <w:rsid w:val="00A06230"/>
    <w:rsid w:val="00A21D89"/>
    <w:rsid w:val="00A84C24"/>
    <w:rsid w:val="00AA0B70"/>
    <w:rsid w:val="00AA3DA6"/>
    <w:rsid w:val="00AB71F0"/>
    <w:rsid w:val="00AC5E5D"/>
    <w:rsid w:val="00AC6304"/>
    <w:rsid w:val="00AD3299"/>
    <w:rsid w:val="00AD59AD"/>
    <w:rsid w:val="00AD754B"/>
    <w:rsid w:val="00AF4AC9"/>
    <w:rsid w:val="00B03114"/>
    <w:rsid w:val="00B05ED2"/>
    <w:rsid w:val="00B21819"/>
    <w:rsid w:val="00B350F2"/>
    <w:rsid w:val="00B41E89"/>
    <w:rsid w:val="00B43660"/>
    <w:rsid w:val="00B63712"/>
    <w:rsid w:val="00B8623D"/>
    <w:rsid w:val="00BA0A7F"/>
    <w:rsid w:val="00BB51BC"/>
    <w:rsid w:val="00BC23D6"/>
    <w:rsid w:val="00BD1B12"/>
    <w:rsid w:val="00BF4527"/>
    <w:rsid w:val="00C17970"/>
    <w:rsid w:val="00C216F3"/>
    <w:rsid w:val="00C44D7E"/>
    <w:rsid w:val="00C847CB"/>
    <w:rsid w:val="00C9773C"/>
    <w:rsid w:val="00CB2DF6"/>
    <w:rsid w:val="00CC1347"/>
    <w:rsid w:val="00D00B05"/>
    <w:rsid w:val="00D00C6C"/>
    <w:rsid w:val="00D0497C"/>
    <w:rsid w:val="00D07FB7"/>
    <w:rsid w:val="00D134F3"/>
    <w:rsid w:val="00D53196"/>
    <w:rsid w:val="00D53BD5"/>
    <w:rsid w:val="00D617AA"/>
    <w:rsid w:val="00D73DCE"/>
    <w:rsid w:val="00D74C97"/>
    <w:rsid w:val="00DA288B"/>
    <w:rsid w:val="00DC78AE"/>
    <w:rsid w:val="00DD1D42"/>
    <w:rsid w:val="00DD46BF"/>
    <w:rsid w:val="00E607A6"/>
    <w:rsid w:val="00E7165C"/>
    <w:rsid w:val="00E857A5"/>
    <w:rsid w:val="00E86860"/>
    <w:rsid w:val="00EC6D9B"/>
    <w:rsid w:val="00ED7EEA"/>
    <w:rsid w:val="00EF39D1"/>
    <w:rsid w:val="00F11A9B"/>
    <w:rsid w:val="00F15F6F"/>
    <w:rsid w:val="00F30B1D"/>
    <w:rsid w:val="00F34A01"/>
    <w:rsid w:val="00F7238F"/>
    <w:rsid w:val="00F968A0"/>
    <w:rsid w:val="00FA435E"/>
    <w:rsid w:val="00FA4F5B"/>
    <w:rsid w:val="00FB64A6"/>
    <w:rsid w:val="00FF47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6A2C4"/>
  <w15:chartTrackingRefBased/>
  <w15:docId w15:val="{C0D846F3-12E2-414A-B4FB-225FC70D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B3F"/>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FDA"/>
    <w:pPr>
      <w:tabs>
        <w:tab w:val="center" w:pos="4680"/>
        <w:tab w:val="right" w:pos="9360"/>
      </w:tabs>
    </w:pPr>
  </w:style>
  <w:style w:type="character" w:customStyle="1" w:styleId="HeaderChar">
    <w:name w:val="Header Char"/>
    <w:basedOn w:val="DefaultParagraphFont"/>
    <w:link w:val="Header"/>
    <w:uiPriority w:val="99"/>
    <w:rsid w:val="00231FDA"/>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31FDA"/>
    <w:pPr>
      <w:tabs>
        <w:tab w:val="center" w:pos="4680"/>
        <w:tab w:val="right" w:pos="9360"/>
      </w:tabs>
    </w:pPr>
  </w:style>
  <w:style w:type="character" w:customStyle="1" w:styleId="FooterChar">
    <w:name w:val="Footer Char"/>
    <w:basedOn w:val="DefaultParagraphFont"/>
    <w:link w:val="Footer"/>
    <w:uiPriority w:val="99"/>
    <w:rsid w:val="00231FDA"/>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9751E9"/>
    <w:rPr>
      <w:color w:val="0000FF"/>
      <w:u w:val="single"/>
    </w:rPr>
  </w:style>
  <w:style w:type="character" w:styleId="FollowedHyperlink">
    <w:name w:val="FollowedHyperlink"/>
    <w:basedOn w:val="DefaultParagraphFont"/>
    <w:uiPriority w:val="99"/>
    <w:semiHidden/>
    <w:unhideWhenUsed/>
    <w:rsid w:val="009751E9"/>
    <w:rPr>
      <w:color w:val="954F72" w:themeColor="followedHyperlink"/>
      <w:u w:val="single"/>
    </w:rPr>
  </w:style>
  <w:style w:type="paragraph" w:styleId="NoSpacing">
    <w:name w:val="No Spacing"/>
    <w:uiPriority w:val="1"/>
    <w:qFormat/>
    <w:rsid w:val="00445DE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2180911">
      <w:bodyDiv w:val="1"/>
      <w:marLeft w:val="0"/>
      <w:marRight w:val="0"/>
      <w:marTop w:val="0"/>
      <w:marBottom w:val="0"/>
      <w:divBdr>
        <w:top w:val="none" w:sz="0" w:space="0" w:color="auto"/>
        <w:left w:val="none" w:sz="0" w:space="0" w:color="auto"/>
        <w:bottom w:val="none" w:sz="0" w:space="0" w:color="auto"/>
        <w:right w:val="none" w:sz="0" w:space="0" w:color="auto"/>
      </w:divBdr>
    </w:div>
    <w:div w:id="1542011066">
      <w:bodyDiv w:val="1"/>
      <w:marLeft w:val="0"/>
      <w:marRight w:val="0"/>
      <w:marTop w:val="0"/>
      <w:marBottom w:val="0"/>
      <w:divBdr>
        <w:top w:val="none" w:sz="0" w:space="0" w:color="auto"/>
        <w:left w:val="none" w:sz="0" w:space="0" w:color="auto"/>
        <w:bottom w:val="none" w:sz="0" w:space="0" w:color="auto"/>
        <w:right w:val="none" w:sz="0" w:space="0" w:color="auto"/>
      </w:divBdr>
    </w:div>
    <w:div w:id="203045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effective-practice/school-encourages-caring-and-inclusive-learning-environment-0" TargetMode="External"/><Relationship Id="rId13" Type="http://schemas.openxmlformats.org/officeDocument/2006/relationships/hyperlink" Target="https://hwb.gov.wales/storage/d5d8e39c-b534-40cb-a3f5-7e2e126d8077/foundation-phase-framework.pdf" TargetMode="External"/><Relationship Id="rId3" Type="http://schemas.openxmlformats.org/officeDocument/2006/relationships/webSettings" Target="webSettings.xml"/><Relationship Id="rId7" Type="http://schemas.openxmlformats.org/officeDocument/2006/relationships/hyperlink" Target="https://www.estyn.gov.wales/effective-practice/cross-curricular-themes-develop-pupils%E2%80%99-key-skills" TargetMode="External"/><Relationship Id="rId12" Type="http://schemas.openxmlformats.org/officeDocument/2006/relationships/hyperlink" Target="https://www.unicef.org.uk/what-we-do/un-convention-child-rights/"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ambridgeinternational.org/Images/134557-implementing-the-curriculum-with-cambridge.pdf" TargetMode="External"/><Relationship Id="rId11" Type="http://schemas.openxmlformats.org/officeDocument/2006/relationships/hyperlink" Target="https://www.ukessays.com/essays/young-people/investigation-of-outdoor-play-in-early-years-young-people-essay.php"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ukessays.com/essays/young-people/theories-surrounding-learning-through-play-young-people-essay.php" TargetMode="External"/><Relationship Id="rId4" Type="http://schemas.openxmlformats.org/officeDocument/2006/relationships/footnotes" Target="footnotes.xml"/><Relationship Id="rId9" Type="http://schemas.openxmlformats.org/officeDocument/2006/relationships/hyperlink" Target="https://www.twinkl.co.uk/blog/strategies-for-differentiation-in-the-classroom-that-actually-work" TargetMode="External"/><Relationship Id="rId14" Type="http://schemas.openxmlformats.org/officeDocument/2006/relationships/hyperlink" Target="https://hwb.gov.wales/storage/8f0b360f-f1f6-4bec-b11a-df88168007f9/learning-and-teaching-pedago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952</TotalTime>
  <Pages>8</Pages>
  <Words>3833</Words>
  <Characters>21853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 (983310)</dc:creator>
  <cp:keywords/>
  <dc:description/>
  <cp:lastModifiedBy>THOMAS E. (983310)</cp:lastModifiedBy>
  <cp:revision>147</cp:revision>
  <dcterms:created xsi:type="dcterms:W3CDTF">2020-02-25T21:49:00Z</dcterms:created>
  <dcterms:modified xsi:type="dcterms:W3CDTF">2020-03-27T21:00:00Z</dcterms:modified>
</cp:coreProperties>
</file>