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7D6BB7" w14:textId="77777777" w:rsidR="005A721E" w:rsidRDefault="005A721E" w:rsidP="005A721E">
      <w:r>
        <w:t xml:space="preserve">                                     </w:t>
      </w:r>
      <w:r>
        <w:rPr>
          <w:noProof/>
        </w:rPr>
        <w:drawing>
          <wp:inline distT="0" distB="0" distL="0" distR="0" wp14:anchorId="5B6BE875" wp14:editId="55C1CA56">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739A49E2" w14:textId="77777777" w:rsidR="005A721E" w:rsidRDefault="005A721E" w:rsidP="005A721E"/>
    <w:p w14:paraId="01114D6E" w14:textId="77777777" w:rsidR="005A721E" w:rsidRDefault="005A721E" w:rsidP="005A721E">
      <w:pPr>
        <w:rPr>
          <w:sz w:val="52"/>
          <w:szCs w:val="52"/>
        </w:rPr>
      </w:pPr>
    </w:p>
    <w:p w14:paraId="0FD41ED9" w14:textId="77777777" w:rsidR="005A721E" w:rsidRPr="000E2E7E" w:rsidRDefault="005A721E" w:rsidP="005A721E">
      <w:pPr>
        <w:rPr>
          <w:b/>
          <w:bCs/>
          <w:sz w:val="52"/>
          <w:szCs w:val="52"/>
        </w:rPr>
      </w:pPr>
      <w:r>
        <w:rPr>
          <w:b/>
          <w:bCs/>
          <w:sz w:val="52"/>
          <w:szCs w:val="52"/>
        </w:rPr>
        <w:t>Cod y Modiwl</w:t>
      </w:r>
      <w:r w:rsidRPr="000E2E7E">
        <w:rPr>
          <w:b/>
          <w:bCs/>
          <w:sz w:val="52"/>
          <w:szCs w:val="52"/>
        </w:rPr>
        <w:t>:</w:t>
      </w:r>
      <w:r>
        <w:rPr>
          <w:b/>
          <w:bCs/>
          <w:sz w:val="52"/>
          <w:szCs w:val="52"/>
        </w:rPr>
        <w:t xml:space="preserve">  </w:t>
      </w:r>
      <w:r w:rsidRPr="000E2E7E">
        <w:rPr>
          <w:b/>
          <w:bCs/>
          <w:sz w:val="48"/>
          <w:szCs w:val="48"/>
        </w:rPr>
        <w:t>ECAD6017</w:t>
      </w:r>
      <w:r>
        <w:rPr>
          <w:b/>
          <w:bCs/>
          <w:sz w:val="48"/>
          <w:szCs w:val="48"/>
        </w:rPr>
        <w:t>C</w:t>
      </w:r>
    </w:p>
    <w:p w14:paraId="57B032EA" w14:textId="77777777" w:rsidR="005A721E" w:rsidRPr="000E2E7E" w:rsidRDefault="005A721E" w:rsidP="005A721E">
      <w:pPr>
        <w:rPr>
          <w:b/>
          <w:bCs/>
          <w:sz w:val="52"/>
          <w:szCs w:val="52"/>
        </w:rPr>
      </w:pPr>
    </w:p>
    <w:p w14:paraId="1D9E164F" w14:textId="77777777" w:rsidR="005A721E" w:rsidRDefault="005A721E" w:rsidP="005A721E">
      <w:pPr>
        <w:rPr>
          <w:b/>
          <w:bCs/>
          <w:sz w:val="52"/>
          <w:szCs w:val="52"/>
        </w:rPr>
      </w:pPr>
      <w:r>
        <w:rPr>
          <w:b/>
          <w:bCs/>
          <w:sz w:val="52"/>
          <w:szCs w:val="52"/>
        </w:rPr>
        <w:t>Teitl yr Aseiniad</w:t>
      </w:r>
      <w:r w:rsidRPr="000E2E7E">
        <w:rPr>
          <w:b/>
          <w:bCs/>
          <w:sz w:val="52"/>
          <w:szCs w:val="52"/>
        </w:rPr>
        <w:t>:</w:t>
      </w:r>
      <w:r>
        <w:rPr>
          <w:b/>
          <w:bCs/>
          <w:sz w:val="52"/>
          <w:szCs w:val="52"/>
        </w:rPr>
        <w:t xml:space="preserve"> </w:t>
      </w:r>
    </w:p>
    <w:p w14:paraId="54CAA805" w14:textId="77777777" w:rsidR="005A721E" w:rsidRPr="000E2E7E" w:rsidRDefault="005A721E" w:rsidP="005A721E">
      <w:pPr>
        <w:rPr>
          <w:b/>
          <w:bCs/>
          <w:sz w:val="52"/>
          <w:szCs w:val="52"/>
        </w:rPr>
      </w:pPr>
      <w:r>
        <w:rPr>
          <w:b/>
          <w:bCs/>
          <w:sz w:val="44"/>
          <w:szCs w:val="44"/>
        </w:rPr>
        <w:t>Prosiect Ymchwil: Astudiaeth Achos yn seiliedig ar y Profiad Dewisol</w:t>
      </w:r>
    </w:p>
    <w:p w14:paraId="7D9CA10D" w14:textId="77777777" w:rsidR="005A721E" w:rsidRPr="000E2E7E" w:rsidRDefault="005A721E" w:rsidP="005A721E">
      <w:pPr>
        <w:rPr>
          <w:b/>
          <w:bCs/>
          <w:sz w:val="52"/>
          <w:szCs w:val="52"/>
        </w:rPr>
      </w:pPr>
    </w:p>
    <w:p w14:paraId="7CDB7CBC" w14:textId="7FED748F" w:rsidR="005A721E" w:rsidRPr="000E2E7E" w:rsidRDefault="005A721E" w:rsidP="005A721E">
      <w:pPr>
        <w:rPr>
          <w:b/>
          <w:bCs/>
          <w:sz w:val="52"/>
          <w:szCs w:val="52"/>
        </w:rPr>
      </w:pPr>
      <w:r>
        <w:rPr>
          <w:b/>
          <w:bCs/>
          <w:sz w:val="52"/>
          <w:szCs w:val="52"/>
        </w:rPr>
        <w:t>Enw myfyriwr</w:t>
      </w:r>
      <w:r w:rsidRPr="000E2E7E">
        <w:rPr>
          <w:b/>
          <w:bCs/>
          <w:sz w:val="52"/>
          <w:szCs w:val="52"/>
        </w:rPr>
        <w:t>:</w:t>
      </w:r>
      <w:r>
        <w:rPr>
          <w:b/>
          <w:bCs/>
          <w:sz w:val="52"/>
          <w:szCs w:val="52"/>
        </w:rPr>
        <w:t xml:space="preserve"> Caitlyn Williams</w:t>
      </w:r>
    </w:p>
    <w:p w14:paraId="0B4D32CF" w14:textId="77777777" w:rsidR="005A721E" w:rsidRPr="000E2E7E" w:rsidRDefault="005A721E" w:rsidP="005A721E">
      <w:pPr>
        <w:rPr>
          <w:b/>
          <w:bCs/>
          <w:sz w:val="52"/>
          <w:szCs w:val="52"/>
        </w:rPr>
      </w:pPr>
    </w:p>
    <w:p w14:paraId="2BA2E214" w14:textId="302E5A86" w:rsidR="005A721E" w:rsidRPr="000E2E7E" w:rsidRDefault="005A721E" w:rsidP="005A721E">
      <w:pPr>
        <w:rPr>
          <w:b/>
          <w:bCs/>
          <w:sz w:val="52"/>
          <w:szCs w:val="52"/>
        </w:rPr>
      </w:pPr>
      <w:r>
        <w:rPr>
          <w:b/>
          <w:bCs/>
          <w:sz w:val="52"/>
          <w:szCs w:val="52"/>
        </w:rPr>
        <w:t>Rhif myfyriwr: 2206780</w:t>
      </w:r>
    </w:p>
    <w:p w14:paraId="22C7D98E" w14:textId="77777777" w:rsidR="005A721E" w:rsidRPr="000E2E7E" w:rsidRDefault="005A721E" w:rsidP="005A721E">
      <w:pPr>
        <w:rPr>
          <w:b/>
          <w:bCs/>
          <w:sz w:val="52"/>
          <w:szCs w:val="52"/>
        </w:rPr>
      </w:pPr>
    </w:p>
    <w:p w14:paraId="67F1F094" w14:textId="77777777" w:rsidR="005A721E" w:rsidRPr="000E2E7E" w:rsidRDefault="005A721E" w:rsidP="005A721E">
      <w:pPr>
        <w:rPr>
          <w:b/>
          <w:bCs/>
          <w:sz w:val="52"/>
          <w:szCs w:val="52"/>
        </w:rPr>
      </w:pPr>
    </w:p>
    <w:p w14:paraId="47A74F5B" w14:textId="77777777" w:rsidR="005A721E" w:rsidRDefault="005A721E" w:rsidP="005A721E">
      <w:pPr>
        <w:rPr>
          <w:b/>
          <w:bCs/>
          <w:sz w:val="52"/>
          <w:szCs w:val="52"/>
        </w:rPr>
      </w:pPr>
      <w:r w:rsidRPr="000E2E7E">
        <w:rPr>
          <w:b/>
          <w:bCs/>
          <w:sz w:val="52"/>
          <w:szCs w:val="52"/>
        </w:rPr>
        <w:t xml:space="preserve">BA </w:t>
      </w:r>
      <w:r>
        <w:rPr>
          <w:b/>
          <w:bCs/>
          <w:sz w:val="52"/>
          <w:szCs w:val="52"/>
        </w:rPr>
        <w:t>Addysg Gynradd</w:t>
      </w:r>
      <w:r w:rsidRPr="000E2E7E">
        <w:rPr>
          <w:b/>
          <w:bCs/>
          <w:sz w:val="52"/>
          <w:szCs w:val="52"/>
        </w:rPr>
        <w:t xml:space="preserve"> (</w:t>
      </w:r>
      <w:r>
        <w:rPr>
          <w:b/>
          <w:bCs/>
          <w:sz w:val="52"/>
          <w:szCs w:val="52"/>
        </w:rPr>
        <w:t>SAC</w:t>
      </w:r>
      <w:r w:rsidRPr="000E2E7E">
        <w:rPr>
          <w:b/>
          <w:bCs/>
          <w:sz w:val="52"/>
          <w:szCs w:val="52"/>
        </w:rPr>
        <w:t>)</w:t>
      </w:r>
    </w:p>
    <w:p w14:paraId="789C3DFB" w14:textId="77777777" w:rsidR="005A721E" w:rsidRPr="000E2E7E" w:rsidRDefault="005A721E" w:rsidP="005A721E">
      <w:pPr>
        <w:rPr>
          <w:b/>
          <w:bCs/>
          <w:sz w:val="52"/>
          <w:szCs w:val="52"/>
        </w:rPr>
      </w:pPr>
    </w:p>
    <w:p w14:paraId="1D02C3EA" w14:textId="77777777" w:rsidR="005A721E" w:rsidRDefault="005A721E" w:rsidP="005A721E">
      <w:pPr>
        <w:rPr>
          <w:b/>
          <w:bCs/>
          <w:sz w:val="32"/>
          <w:szCs w:val="32"/>
          <w:u w:val="single"/>
        </w:rPr>
      </w:pPr>
      <w:r>
        <w:rPr>
          <w:b/>
          <w:bCs/>
          <w:sz w:val="32"/>
          <w:szCs w:val="32"/>
          <w:u w:val="single"/>
        </w:rPr>
        <w:t>Cydnabyddiaeth AI (Deallusrwydd Artiffisial)</w:t>
      </w:r>
    </w:p>
    <w:p w14:paraId="0E22BA0F" w14:textId="77777777" w:rsidR="005A721E" w:rsidRDefault="005A721E" w:rsidP="005A721E"/>
    <w:p w14:paraId="654880F4" w14:textId="77777777" w:rsidR="005A721E" w:rsidRDefault="005A721E" w:rsidP="005A721E">
      <w:r>
        <w:t>Rwy’n cadarnhau nad wyf wedi defnyddio unrhyw offer AI wrth ymchwilio a chreu’r aseiniad hwn.</w:t>
      </w:r>
    </w:p>
    <w:p w14:paraId="2987F0A0" w14:textId="77777777" w:rsidR="005A721E" w:rsidRDefault="005A721E" w:rsidP="005A721E">
      <w:r>
        <w:t>Rwy’n cadarnhau nad wyf wedi cyflwyno unrhyw ddefnyddiau a gynhyrchwyd gan AI fel fy ngwaith fy hun.</w:t>
      </w:r>
    </w:p>
    <w:p w14:paraId="5F26F7C0" w14:textId="77777777" w:rsidR="005A721E" w:rsidRDefault="005A721E" w:rsidP="005A721E">
      <w:r>
        <w:t>Rwy’n cadarnhau bod gennyf gop</w:t>
      </w:r>
      <w:r>
        <w:rPr>
          <w:rFonts w:ascii="Calibri" w:hAnsi="Calibri" w:cs="Calibri"/>
        </w:rPr>
        <w:t>ï</w:t>
      </w:r>
      <w:r>
        <w:t>au o’m drafftiau, fy nodiadau, ac adnoddau eraill a ddefnyddiais, y gellir gofyn i mi eu darparu fel tystiolaeth.</w:t>
      </w:r>
    </w:p>
    <w:p w14:paraId="74FB617B" w14:textId="77777777" w:rsidR="005A721E" w:rsidRDefault="005A721E" w:rsidP="005A721E"/>
    <w:p w14:paraId="429BC84B" w14:textId="560F1DB5" w:rsidR="005A721E" w:rsidRDefault="005A721E" w:rsidP="005A721E">
      <w:pPr>
        <w:rPr>
          <w:b/>
          <w:bCs/>
        </w:rPr>
      </w:pPr>
    </w:p>
    <w:p w14:paraId="44983662" w14:textId="77777777" w:rsidR="005A721E" w:rsidRDefault="005A721E" w:rsidP="005A721E">
      <w:pPr>
        <w:rPr>
          <w:b/>
          <w:bCs/>
        </w:rPr>
      </w:pPr>
    </w:p>
    <w:p w14:paraId="0F311319" w14:textId="77777777" w:rsidR="005A721E" w:rsidRDefault="005A721E" w:rsidP="005A721E">
      <w:pPr>
        <w:rPr>
          <w:b/>
          <w:bCs/>
        </w:rPr>
      </w:pPr>
    </w:p>
    <w:p w14:paraId="373A6D40" w14:textId="77777777" w:rsidR="005A721E" w:rsidRDefault="005A721E" w:rsidP="005A721E">
      <w:pPr>
        <w:rPr>
          <w:b/>
          <w:bCs/>
        </w:rPr>
      </w:pPr>
    </w:p>
    <w:p w14:paraId="188F8EF4" w14:textId="77777777" w:rsidR="005A721E" w:rsidRDefault="005A721E" w:rsidP="005A721E">
      <w:pPr>
        <w:rPr>
          <w:b/>
          <w:bCs/>
        </w:rPr>
      </w:pPr>
    </w:p>
    <w:p w14:paraId="04E8C810" w14:textId="77777777" w:rsidR="005A721E" w:rsidRDefault="005A721E" w:rsidP="005A721E">
      <w:pPr>
        <w:rPr>
          <w:b/>
          <w:bCs/>
        </w:rPr>
      </w:pPr>
    </w:p>
    <w:p w14:paraId="1B8627C1" w14:textId="77777777" w:rsidR="005A721E" w:rsidRDefault="005A721E" w:rsidP="005A721E">
      <w:pPr>
        <w:rPr>
          <w:b/>
          <w:bCs/>
        </w:rPr>
      </w:pPr>
    </w:p>
    <w:p w14:paraId="6BAD5E77" w14:textId="77777777" w:rsidR="005A721E" w:rsidRDefault="005A721E" w:rsidP="005A721E">
      <w:pPr>
        <w:rPr>
          <w:b/>
          <w:bCs/>
        </w:rPr>
      </w:pPr>
    </w:p>
    <w:p w14:paraId="34F21D62" w14:textId="77777777" w:rsidR="005A721E" w:rsidRDefault="005A721E" w:rsidP="005A721E">
      <w:pPr>
        <w:rPr>
          <w:b/>
          <w:bCs/>
        </w:rPr>
      </w:pPr>
    </w:p>
    <w:p w14:paraId="7BC5EF73" w14:textId="77777777" w:rsidR="005A721E" w:rsidRDefault="005A721E" w:rsidP="005A721E">
      <w:pPr>
        <w:rPr>
          <w:b/>
          <w:bCs/>
        </w:rPr>
      </w:pPr>
    </w:p>
    <w:p w14:paraId="0FE5E64D" w14:textId="77777777" w:rsidR="005A721E" w:rsidRDefault="005A721E" w:rsidP="005A721E">
      <w:pPr>
        <w:rPr>
          <w:b/>
          <w:bCs/>
        </w:rPr>
      </w:pPr>
    </w:p>
    <w:p w14:paraId="5BA313F3" w14:textId="77777777" w:rsidR="005A721E" w:rsidRDefault="005A721E" w:rsidP="005A721E">
      <w:pPr>
        <w:rPr>
          <w:b/>
          <w:bCs/>
        </w:rPr>
      </w:pPr>
    </w:p>
    <w:p w14:paraId="64B09654" w14:textId="77777777" w:rsidR="005A721E" w:rsidRPr="005A721E" w:rsidRDefault="005A721E" w:rsidP="005A721E">
      <w:pPr>
        <w:rPr>
          <w:b/>
          <w:bCs/>
        </w:rPr>
      </w:pPr>
    </w:p>
    <w:p w14:paraId="6D5FB544" w14:textId="77777777" w:rsidR="005A721E" w:rsidRDefault="005A721E" w:rsidP="005A721E"/>
    <w:p w14:paraId="0BB9F19C" w14:textId="77777777" w:rsidR="005A721E" w:rsidRDefault="005A721E" w:rsidP="005A721E"/>
    <w:p w14:paraId="7776A38B" w14:textId="77777777" w:rsidR="005A721E" w:rsidRDefault="005A721E" w:rsidP="005A721E"/>
    <w:p w14:paraId="5D45D792" w14:textId="77777777" w:rsidR="005A721E" w:rsidRDefault="005A721E" w:rsidP="005A721E"/>
    <w:p w14:paraId="5178ACCB" w14:textId="77777777" w:rsidR="005A721E" w:rsidRDefault="005A721E" w:rsidP="005D1155">
      <w:pPr>
        <w:spacing w:line="360" w:lineRule="auto"/>
        <w:jc w:val="center"/>
        <w:rPr>
          <w:rFonts w:ascii="Arial" w:hAnsi="Arial" w:cs="Arial"/>
          <w:b/>
          <w:bCs/>
          <w:sz w:val="36"/>
          <w:szCs w:val="36"/>
          <w:u w:val="single"/>
        </w:rPr>
      </w:pPr>
    </w:p>
    <w:p w14:paraId="21A5F1F3" w14:textId="5D20E186" w:rsidR="0055501F" w:rsidRPr="009D63B9" w:rsidRDefault="009C1DA6" w:rsidP="005D1155">
      <w:pPr>
        <w:spacing w:line="360" w:lineRule="auto"/>
        <w:jc w:val="center"/>
        <w:rPr>
          <w:rFonts w:ascii="Arial" w:hAnsi="Arial" w:cs="Arial"/>
          <w:b/>
          <w:bCs/>
          <w:sz w:val="36"/>
          <w:szCs w:val="36"/>
          <w:u w:val="single"/>
        </w:rPr>
      </w:pPr>
      <w:r w:rsidRPr="009D63B9">
        <w:rPr>
          <w:rFonts w:ascii="Arial" w:hAnsi="Arial" w:cs="Arial"/>
          <w:b/>
          <w:bCs/>
          <w:sz w:val="36"/>
          <w:szCs w:val="36"/>
          <w:u w:val="single"/>
        </w:rPr>
        <w:lastRenderedPageBreak/>
        <w:t>Astudiaeth achos archwiliadol yn deillio o ymarfer (sylwi) ac a ymchwiliwyd ymhellach trwy offer ymchwil a nodwyd. Daw’r aseiniad i ben drwy nodi ymyrraeth y gellir ei dreialu drwy gydol y Profiad Addysgu Proffesiynol a chael tystiolaeth ohono drwy fyfyrio yn y Safonau Dysgu Proffesiynol.</w:t>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021"/>
        <w:gridCol w:w="4406"/>
        <w:gridCol w:w="3589"/>
      </w:tblGrid>
      <w:tr w:rsidR="00786DCC" w:rsidRPr="009D63B9" w14:paraId="213F51F5" w14:textId="77777777" w:rsidTr="00B65163">
        <w:trPr>
          <w:trHeight w:val="478"/>
        </w:trPr>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E5D1C1" w14:textId="77777777" w:rsidR="00786DCC" w:rsidRPr="009D63B9" w:rsidRDefault="00786DCC" w:rsidP="005D1155">
            <w:pPr>
              <w:pStyle w:val="AssignBody"/>
              <w:rPr>
                <w:rFonts w:cs="Arial"/>
                <w:lang w:val="cy-GB"/>
              </w:rPr>
            </w:pPr>
          </w:p>
        </w:tc>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AC9940" w14:textId="77777777" w:rsidR="00786DCC" w:rsidRPr="009D63B9" w:rsidRDefault="00786DCC" w:rsidP="005D1155">
            <w:pPr>
              <w:pStyle w:val="AssignBody"/>
              <w:rPr>
                <w:rFonts w:cs="Arial"/>
                <w:lang w:val="cy-GB"/>
              </w:rPr>
            </w:pPr>
            <w:r w:rsidRPr="009D63B9">
              <w:rPr>
                <w:rFonts w:cs="Arial"/>
                <w:lang w:val="cy-GB"/>
              </w:rPr>
              <w:t>Targedau</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8018AB" w14:textId="77777777" w:rsidR="00786DCC" w:rsidRPr="009D63B9" w:rsidRDefault="00786DCC" w:rsidP="005D1155">
            <w:pPr>
              <w:pStyle w:val="AssignBody"/>
              <w:rPr>
                <w:rFonts w:cs="Arial"/>
                <w:lang w:val="cy-GB"/>
              </w:rPr>
            </w:pPr>
            <w:r w:rsidRPr="009D63B9">
              <w:rPr>
                <w:rFonts w:cs="Arial"/>
                <w:b/>
                <w:bCs/>
                <w:sz w:val="20"/>
                <w:szCs w:val="20"/>
                <w:lang w:val="cy-GB"/>
              </w:rPr>
              <w:t xml:space="preserve">Ceir enghraifft ar </w:t>
            </w:r>
          </w:p>
        </w:tc>
      </w:tr>
      <w:tr w:rsidR="00786DCC" w:rsidRPr="009D63B9" w14:paraId="0A0D4D19" w14:textId="77777777" w:rsidTr="00B65163">
        <w:trPr>
          <w:trHeight w:val="243"/>
        </w:trPr>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7E4D2" w14:textId="77777777" w:rsidR="00786DCC" w:rsidRPr="009D63B9" w:rsidRDefault="00786DCC" w:rsidP="005D1155">
            <w:pPr>
              <w:pStyle w:val="AssignBody"/>
              <w:rPr>
                <w:rFonts w:cs="Arial"/>
                <w:lang w:val="cy-GB"/>
              </w:rPr>
            </w:pPr>
            <w:r w:rsidRPr="009D63B9">
              <w:rPr>
                <w:rFonts w:cs="Arial"/>
                <w:b/>
                <w:bCs/>
                <w:sz w:val="20"/>
                <w:szCs w:val="20"/>
                <w:lang w:val="cy-GB"/>
              </w:rPr>
              <w:t>Targed 1</w:t>
            </w:r>
          </w:p>
        </w:tc>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20457" w14:textId="2A71FB16" w:rsidR="00786DCC" w:rsidRPr="009D63B9" w:rsidRDefault="00336033" w:rsidP="005D1155">
            <w:pPr>
              <w:spacing w:line="360" w:lineRule="auto"/>
              <w:rPr>
                <w:rFonts w:ascii="Arial" w:hAnsi="Arial" w:cs="Arial"/>
              </w:rPr>
            </w:pPr>
            <w:r w:rsidRPr="009D63B9">
              <w:rPr>
                <w:rFonts w:ascii="Arial" w:hAnsi="Arial" w:cs="Arial"/>
              </w:rPr>
              <w:t>Parhau i ddatblygu agwedd feirniadol drwyddi draw, gan gynnig y farn gyferbyniol pryd bynnag y bo modd gan ystyried goblygiadau'r hyn a ysgrifennwyd drwy ddadansoddi a gwerthuso'n feirniadol yn gyson. </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7D2BFD" w14:textId="0F1C5BF7" w:rsidR="00786DCC" w:rsidRPr="009D63B9" w:rsidRDefault="0047049F" w:rsidP="005D1155">
            <w:pPr>
              <w:spacing w:line="360" w:lineRule="auto"/>
              <w:rPr>
                <w:rFonts w:ascii="Arial" w:hAnsi="Arial" w:cs="Arial"/>
              </w:rPr>
            </w:pPr>
            <w:r w:rsidRPr="0047049F">
              <w:rPr>
                <w:rFonts w:ascii="Arial" w:hAnsi="Arial" w:cs="Arial"/>
              </w:rPr>
              <w:t>Trwy gydol yr aseiniad- rwyf wedi ceisio ysgrifennu’n fwy beirniadol.</w:t>
            </w:r>
          </w:p>
        </w:tc>
      </w:tr>
      <w:tr w:rsidR="00786DCC" w:rsidRPr="009D63B9" w14:paraId="746A0BCE" w14:textId="77777777" w:rsidTr="00B65163">
        <w:trPr>
          <w:trHeight w:val="243"/>
        </w:trPr>
        <w:tc>
          <w:tcPr>
            <w:tcW w:w="10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376CC" w14:textId="77777777" w:rsidR="00786DCC" w:rsidRPr="009D63B9" w:rsidRDefault="00786DCC" w:rsidP="005D1155">
            <w:pPr>
              <w:pStyle w:val="AssignBody"/>
              <w:rPr>
                <w:rFonts w:cs="Arial"/>
                <w:lang w:val="cy-GB"/>
              </w:rPr>
            </w:pPr>
            <w:r w:rsidRPr="009D63B9">
              <w:rPr>
                <w:rFonts w:cs="Arial"/>
                <w:b/>
                <w:bCs/>
                <w:sz w:val="20"/>
                <w:szCs w:val="20"/>
                <w:lang w:val="cy-GB"/>
              </w:rPr>
              <w:t>Targed 2</w:t>
            </w:r>
          </w:p>
        </w:tc>
        <w:tc>
          <w:tcPr>
            <w:tcW w:w="44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014B3A" w14:textId="5F2C03E0" w:rsidR="00786DCC" w:rsidRPr="009D63B9" w:rsidRDefault="00336033" w:rsidP="005D1155">
            <w:pPr>
              <w:spacing w:line="360" w:lineRule="auto"/>
              <w:rPr>
                <w:rFonts w:ascii="Arial" w:hAnsi="Arial" w:cs="Arial"/>
              </w:rPr>
            </w:pPr>
            <w:r w:rsidRPr="009D63B9">
              <w:rPr>
                <w:rFonts w:ascii="Arial" w:hAnsi="Arial" w:cs="Arial"/>
              </w:rPr>
              <w:t>Cynnwys mwy o gyfeiriadau at ddamcaniaethau datblygiad plant a dadansoddi'r rhain mewn modd mwy critigol ac mewn mwy o ddyfnder a manylder.</w:t>
            </w:r>
          </w:p>
        </w:tc>
        <w:tc>
          <w:tcPr>
            <w:tcW w:w="35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AF9EC1" w14:textId="6B7A6697" w:rsidR="00786DCC" w:rsidRPr="009D63B9" w:rsidRDefault="0047049F" w:rsidP="005D1155">
            <w:pPr>
              <w:spacing w:line="360" w:lineRule="auto"/>
              <w:rPr>
                <w:rFonts w:ascii="Arial" w:hAnsi="Arial" w:cs="Arial"/>
              </w:rPr>
            </w:pPr>
            <w:r w:rsidRPr="0047049F">
              <w:rPr>
                <w:rFonts w:ascii="Arial" w:hAnsi="Arial" w:cs="Arial"/>
              </w:rPr>
              <w:t>Trwy gydol yr aseiniad- rwyf wedi dadansoddi yn fwy manwl wrth ysgrifennu  y tro yma.</w:t>
            </w:r>
          </w:p>
        </w:tc>
      </w:tr>
    </w:tbl>
    <w:p w14:paraId="7FFBB3DD" w14:textId="77777777" w:rsidR="009C1DA6" w:rsidRPr="009D63B9" w:rsidRDefault="009C1DA6" w:rsidP="005D1155">
      <w:pPr>
        <w:spacing w:line="360" w:lineRule="auto"/>
        <w:jc w:val="center"/>
        <w:rPr>
          <w:rFonts w:ascii="Arial" w:hAnsi="Arial" w:cs="Arial"/>
          <w:b/>
          <w:bCs/>
          <w:u w:val="single"/>
        </w:rPr>
      </w:pPr>
    </w:p>
    <w:p w14:paraId="312C11F2" w14:textId="551E831C" w:rsidR="009C1DA6" w:rsidRPr="009D63B9" w:rsidRDefault="009C1DA6" w:rsidP="005D1155">
      <w:pPr>
        <w:spacing w:line="360" w:lineRule="auto"/>
        <w:rPr>
          <w:rFonts w:ascii="Arial" w:hAnsi="Arial" w:cs="Arial"/>
          <w:b/>
          <w:bCs/>
          <w:u w:val="single"/>
        </w:rPr>
      </w:pPr>
      <w:r w:rsidRPr="009D63B9">
        <w:rPr>
          <w:rFonts w:ascii="Arial" w:hAnsi="Arial" w:cs="Arial"/>
          <w:b/>
          <w:bCs/>
          <w:u w:val="single"/>
        </w:rPr>
        <w:t>Nod, ffocws a phwrpas yr ymchwil / Cyd-destun Ymchwil</w:t>
      </w:r>
    </w:p>
    <w:p w14:paraId="7003F24F" w14:textId="383D2FA9" w:rsidR="00721DDD" w:rsidRPr="009D63B9" w:rsidRDefault="00711C10" w:rsidP="005D1155">
      <w:pPr>
        <w:spacing w:line="360" w:lineRule="auto"/>
        <w:rPr>
          <w:rFonts w:ascii="Arial" w:hAnsi="Arial" w:cs="Arial"/>
        </w:rPr>
      </w:pPr>
      <w:r w:rsidRPr="00711C10">
        <w:rPr>
          <w:rFonts w:ascii="Arial" w:hAnsi="Arial" w:cs="Arial"/>
        </w:rPr>
        <w:t xml:space="preserve">Yn ystod yr aseiniad yma byddaf yn trafod canfyddiadau ymchwil a strategaethau mae’r Ysgol yn defnyddio er mwyn cefnogi dysgwyr awtistig. Pwrpas yr ymchwil hwn yw darganfod y fath o strategaethau mae’r Ysgol yn eu defnyddio i gefnogi dysgwyr ag awtistiaeth, hefyd er mwyn datblygu fy arfer proffesiynol, a fydd yn cysylltu gyda’r PDP yn y safon dysgu broffesiynol, darllen ehangach a chanfyddiadau ymchwil a hefyd rhwydweithiau a chymunedau proffesiynol. Dewisir y thema yma hefyd er mwyn dyfnhau fy nealltwriaeth a gwybodaeth o sut mae athrawon yn cefnogi disgyblion ag awtistiaeth ar lawr y dosbarth. Penderfynwyd dewis y thema yma hefyd gan fy mod wedi cael y cyfle i addysgu disgybl sydd ag awtistiaeth yn ystod PAP2, ac yn ystod y profiad yma fe wnes i gynyddu diddordeb yn </w:t>
      </w:r>
      <w:r w:rsidRPr="00711C10">
        <w:rPr>
          <w:rFonts w:ascii="Arial" w:hAnsi="Arial" w:cs="Arial"/>
        </w:rPr>
        <w:lastRenderedPageBreak/>
        <w:t>cefnogi disgyblion ag awtistiaeth ar lawr y dosbarth</w:t>
      </w:r>
      <w:r w:rsidR="009F2F84" w:rsidRPr="009D63B9">
        <w:rPr>
          <w:rFonts w:ascii="Arial" w:hAnsi="Arial" w:cs="Arial"/>
        </w:rPr>
        <w:t xml:space="preserve">. </w:t>
      </w:r>
      <w:r w:rsidRPr="00711C10">
        <w:rPr>
          <w:rFonts w:ascii="Arial" w:hAnsi="Arial" w:cs="Arial"/>
        </w:rPr>
        <w:t>Cynhaliwyd yr ymchwil mewn Ysgol pentref gwledig cyfwng Cymraeg, sydd bellach yn Ysgol bob oed tri i undeg naw (</w:t>
      </w:r>
      <w:r w:rsidRPr="006232B2">
        <w:rPr>
          <w:rFonts w:ascii="Arial" w:hAnsi="Arial" w:cs="Arial"/>
          <w:highlight w:val="black"/>
        </w:rPr>
        <w:t>Ysgol Preseli,</w:t>
      </w:r>
      <w:r w:rsidRPr="00711C10">
        <w:rPr>
          <w:rFonts w:ascii="Arial" w:hAnsi="Arial" w:cs="Arial"/>
        </w:rPr>
        <w:t xml:space="preserve"> 2024). Wrth edrych ar yr Ysgol gynradd, roedd yna 166 disgybl rhwng 4 ac 11 ac roedd yna tua undeg naw'r cant o’r disgyblion yn cael ei adnabod fel rhai sydd ag anghenion dysgu ychwanegol (ADY) sydd yn debyg i’r cyfartaledd o ddeuddeg un y cant yn genedlaethol (Estyn, 2018). Cynhaliwyd yr ymchwil ar draws yr Ysgol i gyd, gan gael y cyfle i arsylwi disgyblion o amrywiaeth o oedrannau ac ar draws gwahanol feysydd dysgu a phrofiad. Fy nghwestiwn ymchwil yw ‘Pa fath o strategaethau mae’r Ysgol yn defnyddio i gefnogi disgyblion gydag awtistiaeth i gyrraedd ei llawn botensial?’.</w:t>
      </w:r>
    </w:p>
    <w:p w14:paraId="51C1EFCA" w14:textId="14BB499E" w:rsidR="009C1DA6" w:rsidRPr="009D63B9" w:rsidRDefault="009C1DA6" w:rsidP="005D1155">
      <w:pPr>
        <w:spacing w:line="360" w:lineRule="auto"/>
        <w:rPr>
          <w:rFonts w:ascii="Arial" w:hAnsi="Arial" w:cs="Arial"/>
          <w:b/>
          <w:bCs/>
          <w:u w:val="single"/>
        </w:rPr>
      </w:pPr>
      <w:r w:rsidRPr="009D63B9">
        <w:rPr>
          <w:rFonts w:ascii="Arial" w:hAnsi="Arial" w:cs="Arial"/>
          <w:b/>
          <w:bCs/>
          <w:u w:val="single"/>
        </w:rPr>
        <w:t>Trosolwg o lenyddiaeth berthnasol</w:t>
      </w:r>
    </w:p>
    <w:p w14:paraId="7E6816B6" w14:textId="04D90C24" w:rsidR="00711C10" w:rsidRDefault="00711C10" w:rsidP="005D1155">
      <w:pPr>
        <w:spacing w:line="360" w:lineRule="auto"/>
        <w:rPr>
          <w:rFonts w:ascii="Arial" w:hAnsi="Arial" w:cs="Arial"/>
        </w:rPr>
      </w:pPr>
      <w:r w:rsidRPr="00711C10">
        <w:rPr>
          <w:rFonts w:ascii="Arial" w:hAnsi="Arial" w:cs="Arial"/>
        </w:rPr>
        <w:t xml:space="preserve">Mae disgyblion sydd yn dioddef ADY yn gallu gwynebu heriau yn yr Ysgol, ond mae yna lawer o ffyrdd gellir athrawon a staff Ysgol gwneud dysgu yn fwy pleserus a helpu’r disgyblion mwynhau’r dysgu a dod i’r Ysgol. Mae’r Ddeddf Anghenion Dysgu Ychwanegol a’r Tribiwnlys Addysg (Cymru) 2018  yn ddeddf newydd, gan roi Cynllun Datblygu Unigol (CDU) ar gyfer pob unigolyn 0-25 oed yng Nghymru </w:t>
      </w:r>
      <w:r w:rsidR="006232B2">
        <w:rPr>
          <w:rFonts w:ascii="Arial" w:hAnsi="Arial" w:cs="Arial"/>
        </w:rPr>
        <w:t>(</w:t>
      </w:r>
      <w:r w:rsidRPr="00711C10">
        <w:rPr>
          <w:rFonts w:ascii="Arial" w:hAnsi="Arial" w:cs="Arial"/>
        </w:rPr>
        <w:t>Anghenion Dysgu Ychwanegol a Chynhwysiad, 2018</w:t>
      </w:r>
      <w:r w:rsidR="006232B2">
        <w:rPr>
          <w:rFonts w:ascii="Arial" w:hAnsi="Arial" w:cs="Arial"/>
        </w:rPr>
        <w:t>).</w:t>
      </w:r>
      <w:r w:rsidRPr="00711C10">
        <w:rPr>
          <w:rFonts w:ascii="Arial" w:hAnsi="Arial" w:cs="Arial"/>
        </w:rPr>
        <w:t xml:space="preserve"> Mae’r Ddeddf newydd yn broses newydd ac yn fwy syml lle mae’r unigolyn a’r disgybl yn gallu cael ei chynnwys wrth lunio cynllun, cafodd y ddeddf yma ei greu er mwyn cael system addysg deg a chynhwysol a lle mae pob disgybl yn cael y cyfle i gyrraedd ei llawn botensial (Llywodraeth Cymru, 2018).</w:t>
      </w:r>
    </w:p>
    <w:p w14:paraId="68ED14EE" w14:textId="2D5DB150" w:rsidR="004C2A7D" w:rsidRPr="009D63B9" w:rsidRDefault="004C2A7D" w:rsidP="005D1155">
      <w:pPr>
        <w:spacing w:line="360" w:lineRule="auto"/>
        <w:ind w:left="720"/>
        <w:rPr>
          <w:rFonts w:ascii="Arial" w:hAnsi="Arial" w:cs="Arial"/>
        </w:rPr>
      </w:pPr>
      <w:r w:rsidRPr="009D63B9">
        <w:rPr>
          <w:rFonts w:ascii="Arial" w:hAnsi="Arial" w:cs="Arial"/>
        </w:rPr>
        <w:t>Autism spectrum disorder is a heterogeneous, multi-factorial, developmental disabiliy in which an unusual pattern of development takes place during infant and toddler years. The child suffering from this disorder prefers to keep itself isolated from the surrounding interactions.</w:t>
      </w:r>
    </w:p>
    <w:p w14:paraId="33C5BC57" w14:textId="43D71BD0" w:rsidR="00650F5E" w:rsidRPr="009D63B9" w:rsidRDefault="004C2A7D" w:rsidP="005D1155">
      <w:pPr>
        <w:spacing w:line="360" w:lineRule="auto"/>
        <w:ind w:left="720"/>
        <w:rPr>
          <w:rFonts w:ascii="Arial" w:hAnsi="Arial" w:cs="Arial"/>
        </w:rPr>
      </w:pPr>
      <w:r w:rsidRPr="009D63B9">
        <w:rPr>
          <w:rFonts w:ascii="Arial" w:hAnsi="Arial" w:cs="Arial"/>
        </w:rPr>
        <w:t xml:space="preserve">                                                                     (Joon.P, Kumar.A a Parle.M, 2021 t.1256)</w:t>
      </w:r>
    </w:p>
    <w:p w14:paraId="513A383F" w14:textId="1DC81D13" w:rsidR="00711C10" w:rsidRDefault="00711C10" w:rsidP="005D1155">
      <w:pPr>
        <w:spacing w:line="360" w:lineRule="auto"/>
        <w:rPr>
          <w:rFonts w:ascii="Arial" w:hAnsi="Arial" w:cs="Arial"/>
        </w:rPr>
      </w:pPr>
      <w:r w:rsidRPr="00711C10">
        <w:rPr>
          <w:rFonts w:ascii="Arial" w:hAnsi="Arial" w:cs="Arial"/>
        </w:rPr>
        <w:t xml:space="preserve">Mae awtistiaeth yn effeithio ar fywydau unigolion yn ddyddiol, yn wahanol ffyrdd, gellir gweld patrymau cyfyngedig ac ailadroddus mewn ymddygiad yr unigolion o oedran ifanc trwy blentyndod, ac maent yn cael ei arsylwi ar sut mae’n ymdopi mewn sefyllfaoedd gwahanol. Mae yna lawer o wahanol ffyrdd mae pobl yn gallu cael diagnosis o awtistiaeth, yn gyntaf mae’n rhaid edrych am arwyddion megis trafferth yn gymdeithasol, cyfathrebu, dychymyg, ymddygiad ailadroddus ac ymatebion synhwyraidd. Ar ôl adnabod yr arwyddion mae yna ganllawiau mae’n rhaid dilyn wrth atgyfeirio sef canllawiau NICE (The National Institutue fro Health and Care Excellence) sydd yn gwneud yn siŵr mae’r unigolyn yn cael ei weld gan y bobl gywir ar yr amser cywir. Gellir atgyfeirio ar gyfer plentyn digwydd gan yr ymwelydd iechyd, doctor, paediatregydd neu gellir gwneud hunan atgyfeiriad trwy lenwi ffurflen, ar ôl i’r atgyfeiriad cael ei wneud dylir unigolyn cael apwyntiad cyntaf o fewn 3 mis (Llywodraeth </w:t>
      </w:r>
      <w:r w:rsidRPr="00711C10">
        <w:rPr>
          <w:rFonts w:ascii="Arial" w:hAnsi="Arial" w:cs="Arial"/>
        </w:rPr>
        <w:lastRenderedPageBreak/>
        <w:t xml:space="preserve">Cymru, 2021). Ar y llaw arall, mae wedi bod cynnydd yn y nifer o unigolion sydd yn aros am ddiagnosis awtistiaeth. “Without a diagnosis, many people struggle at school, work or home” (National Autistic Society, 2024). O ganlyniad </w:t>
      </w:r>
      <w:r w:rsidR="006232B2">
        <w:rPr>
          <w:rFonts w:ascii="Arial" w:hAnsi="Arial" w:cs="Arial"/>
        </w:rPr>
        <w:t>o</w:t>
      </w:r>
      <w:r w:rsidRPr="00711C10">
        <w:rPr>
          <w:rFonts w:ascii="Arial" w:hAnsi="Arial" w:cs="Arial"/>
        </w:rPr>
        <w:t xml:space="preserve"> aros am amser hir am ddiagnosis mae’n bosib cael effaith ar ei chynnydd yn yr Ysgol, ac felly mae’n bwysig rhoi cais am ddiagnosis yn gynnar wrth weld arwyddion. </w:t>
      </w:r>
    </w:p>
    <w:p w14:paraId="0B00BFD2" w14:textId="21102544" w:rsidR="00711C10" w:rsidRDefault="00711C10" w:rsidP="005D1155">
      <w:pPr>
        <w:spacing w:line="360" w:lineRule="auto"/>
        <w:rPr>
          <w:rFonts w:ascii="Arial" w:hAnsi="Arial" w:cs="Arial"/>
        </w:rPr>
      </w:pPr>
      <w:r w:rsidRPr="00711C10">
        <w:rPr>
          <w:rFonts w:ascii="Arial" w:hAnsi="Arial" w:cs="Arial"/>
        </w:rPr>
        <w:t>Mae awtistiaeth yn effeithio arno ddisgyblion mewn ffyrdd gwahanol, nid yw pob disgybl sydd ag awtistiaeth yn cael ei effeithio yn yr un ffordd. “Autism is a spectrum condition and affetcs people in different ways. Like all people, autistic peopl</w:t>
      </w:r>
      <w:r w:rsidR="006232B2">
        <w:rPr>
          <w:rFonts w:ascii="Arial" w:hAnsi="Arial" w:cs="Arial"/>
        </w:rPr>
        <w:t>e</w:t>
      </w:r>
      <w:r w:rsidRPr="00711C10">
        <w:rPr>
          <w:rFonts w:ascii="Arial" w:hAnsi="Arial" w:cs="Arial"/>
        </w:rPr>
        <w:t xml:space="preserve"> have their own strengths and weaknesses” (National Autistic Society, d.d). Gellir gweld bod yna gwahanol ffyrdd mae awtistiaeth yn effeithio ar unigolion, megis mewn sefyllfaoedd cymdeithasol, ymddygiad ailadroddus, sensitifrwydd i’r synhwyrau gwahanol, ffocysu ar ddiddordebau, effeithio gan bryder a hefyd dioddef ymosodiadau straen (National Autistic Society, d.d). Mae awtistiaeth yn bwnc eang, ac yn effeithio ar bob un yn wahanol, sydd yn gallu gwneud yn anodd wrth addysgu disgyblion sydd yn awtistig er mwyn helpu’r disgyblion cyrraedd eu llawn botensial yn ystod ei hamser yn yr Ysgol. Mae modd cefnogi disgyblion yn y dosbarth sydd ag awtistiaeth mewn llawer o wahanol ffyrdd, mae i gyd yn dibynnu ar sut mae’r disgyblion yn ymdopi mewn sefyllfaoedd gwahanol, a hyn yw un o’r heriau wrth geisio cefnogi disgyblion sydd ag awtistiaeth. Ond, mae ymchwil yn dangos bod yna bwlch rhwng gwaith ymchwil awtistiaeth ac ymarfer, mae modd cynnig gwahanol ffyrdd o gefnogi disgybl sydd yn awtistig, ond y ffordd gorau i gefnogi’r disgybl yma yw gofyn, cael sgwrs gyda’r unigolyn er mwyn gweld sut mae modd rhoi cymorth iddynt yn y ffordd gorau (Gainsborough.J, 2022). </w:t>
      </w:r>
    </w:p>
    <w:p w14:paraId="7B7D59F2" w14:textId="77777777" w:rsidR="00711C10" w:rsidRDefault="00711C10" w:rsidP="005D1155">
      <w:pPr>
        <w:spacing w:line="360" w:lineRule="auto"/>
        <w:rPr>
          <w:rFonts w:ascii="Arial" w:hAnsi="Arial" w:cs="Arial"/>
        </w:rPr>
      </w:pPr>
      <w:r w:rsidRPr="00711C10">
        <w:rPr>
          <w:rFonts w:ascii="Arial" w:hAnsi="Arial" w:cs="Arial"/>
        </w:rPr>
        <w:t xml:space="preserve">Mae’r holl lenyddiaeth yn berthnasol i’r astudiaeth, mae’n pwysleisio’r ffordd mae dysgwyr ADY yn cael ei effeithio’n ddyddiol, ac wrth edrych yn fwy dwfn yn canolbwyntio arno awtistiaeth yn benodol. Wrth wneud gwaith ymchwil a darllen, mae yna dipyn o lenyddiaeth ar gael sydd yn dangos y dadleuon a’r ffyrdd gwahanol o gefnogi dysgwyr awtistiaeth er mwyn cyrraedd ei llawn botensial a gweld hefyd sut mae’r anghenion yn amrywio o unigolyn i unigolyn. Wrth gynnal yr ymchwil, bwriedir cael syniadau gwahanol am sut mae cefnogi dysgwyr awtistiaeth ar lawr y dosbarth, ac nid oedd yr ymchwil yn effeithio ar y cyd-destun yn yr Ysgol, defnyddir y llenyddiaeth fel man dechrau er mwyn gwneud mwy o waith ymchwil wrth symud ymlaen. </w:t>
      </w:r>
    </w:p>
    <w:p w14:paraId="59541014" w14:textId="23868A88" w:rsidR="009C1DA6" w:rsidRPr="009D63B9" w:rsidRDefault="009C1DA6" w:rsidP="005D1155">
      <w:pPr>
        <w:spacing w:line="360" w:lineRule="auto"/>
        <w:rPr>
          <w:rFonts w:ascii="Arial" w:hAnsi="Arial" w:cs="Arial"/>
          <w:b/>
          <w:bCs/>
          <w:u w:val="single"/>
        </w:rPr>
      </w:pPr>
      <w:r w:rsidRPr="009D63B9">
        <w:rPr>
          <w:rFonts w:ascii="Arial" w:hAnsi="Arial" w:cs="Arial"/>
          <w:b/>
          <w:bCs/>
          <w:u w:val="single"/>
        </w:rPr>
        <w:t>Trafodaeth y dyluniad ymchwil: Astudiaeth Achos</w:t>
      </w:r>
    </w:p>
    <w:p w14:paraId="5946B6B4" w14:textId="780B1AD4" w:rsidR="0072329F" w:rsidRDefault="0072329F" w:rsidP="005D1155">
      <w:pPr>
        <w:spacing w:line="360" w:lineRule="auto"/>
        <w:rPr>
          <w:rFonts w:ascii="Arial" w:hAnsi="Arial" w:cs="Arial"/>
        </w:rPr>
      </w:pPr>
      <w:r w:rsidRPr="0072329F">
        <w:rPr>
          <w:rFonts w:ascii="Arial" w:hAnsi="Arial" w:cs="Arial"/>
        </w:rPr>
        <w:t>Ceir Astudiaeth Achos (AA) ei ddiffinio fel ymchwiliad empirig sy’n ymchwilio yn gyfoed mewn i sefyllfaoedd bywyd go iawn, cyd-destun clir sy’n dibynnu ar ffynonellau tystiolaeth (Yin, R.K,1994). Wrth gynnal ymchwil astudiaeth achos, mae yna 2 rhan i bob astudiaeth, ‘</w:t>
      </w:r>
      <w:r w:rsidR="006232B2">
        <w:rPr>
          <w:rFonts w:ascii="Arial" w:hAnsi="Arial" w:cs="Arial"/>
        </w:rPr>
        <w:t>p</w:t>
      </w:r>
      <w:r w:rsidRPr="0072329F">
        <w:rPr>
          <w:rFonts w:ascii="Arial" w:hAnsi="Arial" w:cs="Arial"/>
        </w:rPr>
        <w:t xml:space="preserve">wnc’ sef y person, grŵp, digwyddiad neu’r lleoliad ac yna hefyd y ‘gwrthrych’ sef testun yr </w:t>
      </w:r>
      <w:r w:rsidRPr="0072329F">
        <w:rPr>
          <w:rFonts w:ascii="Arial" w:hAnsi="Arial" w:cs="Arial"/>
        </w:rPr>
        <w:lastRenderedPageBreak/>
        <w:t xml:space="preserve">ymchwil (Thomas, 2021).  Yn ystod yr ymchwil yma, defnyddir Astudiaeth Achos Archwiliadol sef lle mae’r prif ddiben yw ceisio ymchwilio i mewn i faes lle nad oes llawer yn cael ei adnabod. Yn ystod yr astudiaeth achos yma defnyddir yr Ysgol fel y pwnc, a’r gwrthrych </w:t>
      </w:r>
      <w:r w:rsidR="006232B2">
        <w:rPr>
          <w:rFonts w:ascii="Arial" w:hAnsi="Arial" w:cs="Arial"/>
        </w:rPr>
        <w:t>yw’r</w:t>
      </w:r>
      <w:r w:rsidRPr="0072329F">
        <w:rPr>
          <w:rFonts w:ascii="Arial" w:hAnsi="Arial" w:cs="Arial"/>
        </w:rPr>
        <w:t xml:space="preserve">  strategaethau sy’n cael ei defnyddio i gefnogi’r dysgwyr awtistig. “An exploratory case study investigates an area where little is known. It helpt to identify questions, variables and hypotheses for future research” (Hassan.M, 2024). Ac felly dyma un rheswm pam defnyddir astudiaeth achos archwiliadol fel ffordd o ymchwilio. </w:t>
      </w:r>
    </w:p>
    <w:p w14:paraId="66651EB3" w14:textId="5D1124C9" w:rsidR="0072329F" w:rsidRDefault="0072329F" w:rsidP="005D1155">
      <w:pPr>
        <w:spacing w:line="360" w:lineRule="auto"/>
        <w:rPr>
          <w:rFonts w:ascii="Arial" w:hAnsi="Arial" w:cs="Arial"/>
        </w:rPr>
      </w:pPr>
      <w:r w:rsidRPr="0072329F">
        <w:rPr>
          <w:rFonts w:ascii="Arial" w:hAnsi="Arial" w:cs="Arial"/>
        </w:rPr>
        <w:t xml:space="preserve">Un cryfder defnyddio AA yw bod yn galluogi’r cyfranogwyr bod yn rhan o’r ymchwil, ac yn hygyrch i lawer o wahanol gynulleidfaoedd a hefyd yn helpu cynrychioli’r holl wahanol ddiddordebau a gwerthoedd sydd gan yr holl unigolion (Smons.H, 2009). Un cyfyngiad AA yw bod ffin yr achos yn gallu newid wrth ddechrau gwneud yr ymchwil, ac felly mae’n rhaid bod yn barod i newid wrth gynnal yr ymchwil gan fydd yn cael syniad realistig o’r ffin wrth ddechrau’r ymchwil (Simons.H, 2009). Cryfder arall aa yw bod yr ymchwilwyr yn ymchwilio i mewn i’r achos yn fwy manwl, gan ganolbwyntio arno un peth yn y cyfan, sydd yn dyfnhau’r wybodaeth sy’n cael ei chasglu (Denscombe.M, 2014). Yn wahanol, credir Adelman et al (1980) er bod aa yn cyfrannu at wybodaeth a dealltwriaeth pwnc, gellir cael ei hystyried gydag amheuaeth a gall cael ei ddeall yn wael a heb ei ddatblygu yn ddigonol (Bassey.M, 1999). Felly mae pobl yn gallu meddwl ei fod yn duedd.  </w:t>
      </w:r>
    </w:p>
    <w:p w14:paraId="514991A6" w14:textId="67313903" w:rsidR="009C1DA6" w:rsidRPr="009D63B9" w:rsidRDefault="009C1DA6" w:rsidP="005D1155">
      <w:pPr>
        <w:spacing w:line="360" w:lineRule="auto"/>
        <w:rPr>
          <w:rFonts w:ascii="Arial" w:hAnsi="Arial" w:cs="Arial"/>
          <w:b/>
          <w:bCs/>
          <w:u w:val="single"/>
        </w:rPr>
      </w:pPr>
      <w:r w:rsidRPr="009D63B9">
        <w:rPr>
          <w:rFonts w:ascii="Arial" w:hAnsi="Arial" w:cs="Arial"/>
          <w:b/>
          <w:bCs/>
          <w:u w:val="single"/>
        </w:rPr>
        <w:t>Dulliau ymchwi</w:t>
      </w:r>
      <w:r w:rsidR="00AC1375" w:rsidRPr="009D63B9">
        <w:rPr>
          <w:rFonts w:ascii="Arial" w:hAnsi="Arial" w:cs="Arial"/>
          <w:b/>
          <w:bCs/>
          <w:u w:val="single"/>
        </w:rPr>
        <w:t>l</w:t>
      </w:r>
    </w:p>
    <w:p w14:paraId="6132EBFD" w14:textId="46649AC1" w:rsidR="00F013E9" w:rsidRPr="009D63B9" w:rsidRDefault="00732EBE" w:rsidP="005D1155">
      <w:pPr>
        <w:spacing w:line="360" w:lineRule="auto"/>
        <w:rPr>
          <w:rFonts w:ascii="Arial" w:hAnsi="Arial" w:cs="Arial"/>
        </w:rPr>
      </w:pPr>
      <w:r w:rsidRPr="00732EBE">
        <w:rPr>
          <w:rFonts w:ascii="Arial" w:hAnsi="Arial" w:cs="Arial"/>
        </w:rPr>
        <w:t xml:space="preserve">Wrth fynd ati i ymchwilio, penderfynwyd defnyddio holiadur ar gyfer casglu data meintiol, a hefyd arsylwadau a chyfweliad ar gyfer data ansoddol. Un o’r rhesymau defnyddir holiaduron fel dull ymchwil “The advantages of the questionnaire over interviews, for instance are: it tends to be more reliable because it is anonymous, it may encourage greater honesty” (Cohen.L, Manion.L a Morrison.K, 2018 t.355). Anghytunir Lambert (2019) credir mai yna rhai cyfyngiadau i holiaduron megis rhan fwyaf o’r amser mae holiaduron yn gofyn cwestiynau </w:t>
      </w:r>
      <w:r w:rsidR="006A71AE">
        <w:rPr>
          <w:rFonts w:ascii="Arial" w:hAnsi="Arial" w:cs="Arial"/>
        </w:rPr>
        <w:t>s</w:t>
      </w:r>
      <w:r w:rsidRPr="00732EBE">
        <w:rPr>
          <w:rFonts w:ascii="Arial" w:hAnsi="Arial" w:cs="Arial"/>
        </w:rPr>
        <w:t>y</w:t>
      </w:r>
      <w:r w:rsidR="006A71AE">
        <w:rPr>
          <w:rFonts w:ascii="Arial" w:hAnsi="Arial" w:cs="Arial"/>
        </w:rPr>
        <w:t>’</w:t>
      </w:r>
      <w:r w:rsidRPr="00732EBE">
        <w:rPr>
          <w:rFonts w:ascii="Arial" w:hAnsi="Arial" w:cs="Arial"/>
        </w:rPr>
        <w:t>n defnyddio cwestiynau gydag atebion ie/na neu fylchau ac mae’n gallu bod yn heriol wrth gasglu’r data.</w:t>
      </w:r>
      <w:r w:rsidRPr="00732EBE">
        <w:t xml:space="preserve"> </w:t>
      </w:r>
      <w:r w:rsidRPr="00732EBE">
        <w:rPr>
          <w:rFonts w:ascii="Arial" w:hAnsi="Arial" w:cs="Arial"/>
        </w:rPr>
        <w:t>Crewyd holiadur ar lein yn defnyddio Microsoft forms (gweler atodiad 9 ) a dosbarthir i holl athrawon yr Ysgol, cafodd y cyfle i ymateb i’r holiadur yn amser ei hun ac nid oedd rhaid llenwi’r holiadur os nad oedd eisiau. Mae holl ymatebion holiaduron yn anhysbys, ac felly mae’r unigolion ymateb yn hyderus. Wrth greu’r holiadur defnyddir gwahanol fathau o gwestiynau megis cwestiynau caeedig ac agored. Mae cwestiynau agored yn gallu cael ei ofyn yn holiaduron, ond nid yw pob amser yn gallu casglu data mewn dyfnder a darganfod y rhesymau tu o; i’r atebion ((Lambert. M, 2019). Yn bositif mae holiaduron yn ddefnyddiol er mwyn casglu data wrth rannu gyda grŵp mwy o faint (Rowley.J, 2014).</w:t>
      </w:r>
      <w:r w:rsidR="00AD2A29" w:rsidRPr="009D63B9">
        <w:rPr>
          <w:rFonts w:ascii="Arial" w:hAnsi="Arial" w:cs="Arial"/>
        </w:rPr>
        <w:t xml:space="preserve"> </w:t>
      </w:r>
      <w:r w:rsidRPr="00732EBE">
        <w:rPr>
          <w:rFonts w:ascii="Arial" w:hAnsi="Arial" w:cs="Arial"/>
        </w:rPr>
        <w:t xml:space="preserve">Ond mae’n bwysig bod yn ofalus wrth greu cwestiynau ar gyfer holiaduron, er mwyn </w:t>
      </w:r>
      <w:r w:rsidRPr="00732EBE">
        <w:rPr>
          <w:rFonts w:ascii="Arial" w:hAnsi="Arial" w:cs="Arial"/>
        </w:rPr>
        <w:lastRenderedPageBreak/>
        <w:t>gwneud yn siŵr bod yn llwyddo i gael ymatebion sy’n berthnasol i’r ymchwil dywed Rowley (2014) “designing questionnaires, distrubuting the questionnaires in such a way as to get a good response rate, and analysing and presenting the data”. Ac felly wrth fynd ati i greu cwestiynau holiadur, roedd rhaid meddwl am gwestiynau perthnasol, defnyddiol a oedd yn mynd i ateb y cwestiwn ymchwil, ac roedd rhoi’r cyfle i’r cyfranogwyr rhannu profiadau ei hun yn bwysig iawn er mwyn cael syniadau a barnau’r cyfranogwyr wrth ymateb yr holiadur.</w:t>
      </w:r>
    </w:p>
    <w:p w14:paraId="5CEA00EC" w14:textId="29B2C8E6" w:rsidR="00732EBE" w:rsidRDefault="00732EBE" w:rsidP="005D1155">
      <w:pPr>
        <w:spacing w:line="360" w:lineRule="auto"/>
        <w:rPr>
          <w:rFonts w:ascii="Arial" w:hAnsi="Arial" w:cs="Arial"/>
        </w:rPr>
      </w:pPr>
      <w:r w:rsidRPr="00732EBE">
        <w:rPr>
          <w:rFonts w:ascii="Arial" w:hAnsi="Arial" w:cs="Arial"/>
        </w:rPr>
        <w:t>Defnyddir hefyd cyfweliad lled-strwythuredig fel dull ymchwil, defnyddir hyn ar gyfer data ansoddol, defnyddir cyfweliad fel dull ymchwilio gan mae cyfweliadau lled-strwythuredig yn fwy hamddenol, gellir newid y cwestiynau os nad yw’n berthnasol neu gael gwared cwestiynu ac ychwanegu rhai gwahanol (Clarke.R.J, 2019). Dadlau Parker (2005) “ethics committees in the United Kingdom for favouring quantitative over qualitative approaches” (Brinkmann.S, Kvale.S, 2018). Sydd yn rhoi’r argraff efallai nad yw cyfweliadau</w:t>
      </w:r>
      <w:r w:rsidR="006A71AE">
        <w:rPr>
          <w:rFonts w:ascii="Arial" w:hAnsi="Arial" w:cs="Arial"/>
        </w:rPr>
        <w:t>’n</w:t>
      </w:r>
      <w:r w:rsidRPr="00732EBE">
        <w:rPr>
          <w:rFonts w:ascii="Arial" w:hAnsi="Arial" w:cs="Arial"/>
        </w:rPr>
        <w:t xml:space="preserve"> hollol foesegol wrth gasglu data ar gyfer prosiect ymchwil, ac efallai nad yw’r data yn ddigon credadwy wrth fynd ati i ddadansoddi a feindio’r canlyniadau</w:t>
      </w:r>
      <w:r w:rsidR="0047663B" w:rsidRPr="009D63B9">
        <w:rPr>
          <w:rFonts w:ascii="Arial" w:hAnsi="Arial" w:cs="Arial"/>
        </w:rPr>
        <w:t xml:space="preserve">. </w:t>
      </w:r>
      <w:r w:rsidRPr="00732EBE">
        <w:rPr>
          <w:rFonts w:ascii="Arial" w:hAnsi="Arial" w:cs="Arial"/>
        </w:rPr>
        <w:t xml:space="preserve">Ond anghytunir Mason (2018) credir mai cyfweliadau lled-strwythuredig yn galluogi ymchwilwyr casglu data personol cyfoethog, ond er mwyn gallu casglu’r data yn llwyddiannus, mae’n rhaid dilyn canllawiau penodol (Hancock.D.R, Algozzine.B a Lim.J.H, 2021). Ac felly wrth fynd ati i lunio cwestiynau ar gyfer y cyfweliad (gweler atodiad 7), roedd yn rhaid gwneud yn siŵr roedd y cwestiynau yn addas at y gynulleidfa ac yn berthnasol i’r cwestiwn ymchwil, Wrth baratoi cwestiynau cyfweliad, penderfynwyd gofyn </w:t>
      </w:r>
      <w:r w:rsidR="006A71AE">
        <w:rPr>
          <w:rFonts w:ascii="Arial" w:hAnsi="Arial" w:cs="Arial"/>
        </w:rPr>
        <w:t>3</w:t>
      </w:r>
      <w:r w:rsidRPr="00732EBE">
        <w:rPr>
          <w:rFonts w:ascii="Arial" w:hAnsi="Arial" w:cs="Arial"/>
        </w:rPr>
        <w:t xml:space="preserve"> cwestiwn, a gwneud yn siŵr roedd y cwestiynau yn agored, lle caiff y cyfranogwr digon o gyfle i ymateb yn rhydd ac esbonio’r ateb</w:t>
      </w:r>
      <w:r w:rsidR="00FC40D3" w:rsidRPr="009D63B9">
        <w:rPr>
          <w:rFonts w:ascii="Arial" w:hAnsi="Arial" w:cs="Arial"/>
        </w:rPr>
        <w:t xml:space="preserve">. </w:t>
      </w:r>
      <w:r w:rsidRPr="00732EBE">
        <w:rPr>
          <w:rFonts w:ascii="Arial" w:hAnsi="Arial" w:cs="Arial"/>
        </w:rPr>
        <w:t>Defnyddir cyfweliad lled-strwythuredig er m</w:t>
      </w:r>
      <w:r w:rsidR="006A71AE">
        <w:rPr>
          <w:rFonts w:ascii="Arial" w:hAnsi="Arial" w:cs="Arial"/>
        </w:rPr>
        <w:t>w</w:t>
      </w:r>
      <w:r w:rsidRPr="00732EBE">
        <w:rPr>
          <w:rFonts w:ascii="Arial" w:hAnsi="Arial" w:cs="Arial"/>
        </w:rPr>
        <w:t xml:space="preserve">yn cael y cyfle i newid unrhyw gwestiwn wrth i’r cyfweliad symud ymlaen, ac felly yn bwysig creu cwestiynau fel sbardun, nid oedd rhaid aros gyda’r cwestiynau yna yn benodol. Penderfynwyd cyfweld a’r pennaeth ar gyfer y rhan yma o’r ymchwil gan fod y cwestiynu yn addas ar gyfer yr Ysgol yn ei cyfan, ac felly gellir pennaeth ymateb dros yr Ysgol gyfan. Ond gellir dadlau hefyd gan nad yw’r pennaeth yn addysgu ar lawr y dosbarth, ni fydd yn gallu rhoi atebion ar y math o strategaethau sy’n cael ei defnyddio, a’r rhai sydd yn gweithio’n fwy effeithiol o amgylch y disgyblion. Gwelwyd cyfweliad lled-strwythuredig fel sgwrs, rhwng dau neu mwy unigolyn, lle mae’r cwestiynau yn cael ei ofyn er mwyn canfod gwybodaeth oddi wrth yr unigolyn (Ruslin et al, 2022).  </w:t>
      </w:r>
    </w:p>
    <w:p w14:paraId="6D4AA639" w14:textId="77777777" w:rsidR="00732EBE" w:rsidRDefault="00732EBE" w:rsidP="005D1155">
      <w:pPr>
        <w:spacing w:line="360" w:lineRule="auto"/>
        <w:rPr>
          <w:rFonts w:ascii="Arial" w:hAnsi="Arial" w:cs="Arial"/>
        </w:rPr>
      </w:pPr>
      <w:r w:rsidRPr="006A71AE">
        <w:rPr>
          <w:rFonts w:ascii="Arial" w:hAnsi="Arial" w:cs="Arial"/>
          <w:highlight w:val="yellow"/>
        </w:rPr>
        <w:t>Penderfynwyd</w:t>
      </w:r>
      <w:r w:rsidRPr="00732EBE">
        <w:rPr>
          <w:rFonts w:ascii="Arial" w:hAnsi="Arial" w:cs="Arial"/>
        </w:rPr>
        <w:t xml:space="preserve"> fel un dull arall o ymchwilio oedd arsylwi gan fod arsylwi yn galluogi’r ymchwilydd gweld yr hyn sy’n digwydd yn y man, yn y safle naturiol a heb wrando ar farnau unigolion yn gyfweliadau (Lashley.M.C, d.d). Yn wahanol i hyn awgrymir nad yw arsylwi yn hollol gredadwy a defnyddiol oherwydd barnau’r ymchwilwyr a beth yw canfyddiadau’r ymchwilwyr ar ddechrau’r arsylwad (Cohen.L, Manion a Morrison.K, 2018). Mae arsylwi yn digwydd yn ddyddiol, ond er mwyn arsylwi am bwrpas, dywed Dewey (1991) “something </w:t>
      </w:r>
      <w:r w:rsidRPr="00732EBE">
        <w:rPr>
          <w:rFonts w:ascii="Arial" w:hAnsi="Arial" w:cs="Arial"/>
        </w:rPr>
        <w:lastRenderedPageBreak/>
        <w:t>must be already understood, the mind must be in possession of some meaning in order to make thinking possible” (Papatheodorou.T, Luff.P a Gill.J, 2013 t.8). Mae yna lawer o gryfderau a hefyd cyfyngiadau i’r dull arsylwi, fel cryfder mae arsylwi yn gallu bod yn hyblyg ac yn galluogi arsylwi mewn gwahanol ffyrdd, megis gwylio, gwrando, darllen a llawer mwy (Dudovskiy.J, d.d). A chyfyngiad o arsylwi yw bod arsylwi yn gallu cymryd amser, ac efallai bod yn gostus i’r ymchwilydd. Cyn mynd ati i arsylwi, crëwyd taflen arsylwi (gweler atodiad 4)  er mwyn adnabod beth yn union sydd angen arsylwi yn ystod yr arsylwad, ac er mwyn cofnodi beth sydd yn digwydd. Mae’r daflen arsylwi yn cynnwys cyd-destun y wers, ac mae yna le i arsylwi 3 disgybl, wrth ddefnyddio taflen arsylwi wrth arsylwi, mae’n helpu gwneud yn siŵr i arsylwi un agwedd yn benodol, ac felly nid oes cyfle colli allan ar unrhyw beth sydd yn digwydd yn ystod yr arsylwad. Defnyddir y strwythur yma er mwyn gwneud yn siŵr mae digon o strwythur a chyfleoedd i arsylwi ac ysgrifennu nodiadau trwy gydol yr arsylwad. Roedd yn bwysig wrth arsylwi gwersi roedd cael gweld gwahanol feysydd dysgu a phrofiad, ond hefyd gwneud yn siŵr roedd dysgwyr awtistig yn y dosbarth er mwyn gallu arsylwi sut maent yn ymdopi a’r effaith mae’r strategaethau yn cael arnyn nhw. Mae yna gwahanol ffyrdd o arsylwi megis arsylwi heb fod yn gyfranogwr lle nad yw’r ymchwilydd yn rhan o’r gweithgaredd, arsylwi cyfranogol lle mae’r ymchwilydd yn cymryd rhan. Ond ar gyfer yr ymchwil yma penderfynwyd arsylwi heb fod yn gyfranogwr “There is no particular method that is better than another: rather, methods of observation are developed to be fit for purpose” (Papatheodorou.T, Luff.P a Gill.J, 2013 t.38)</w:t>
      </w:r>
      <w:r>
        <w:rPr>
          <w:rFonts w:ascii="Arial" w:hAnsi="Arial" w:cs="Arial"/>
        </w:rPr>
        <w:t>.</w:t>
      </w:r>
    </w:p>
    <w:p w14:paraId="6A8DEB7D" w14:textId="7D3820AE" w:rsidR="009C1DA6" w:rsidRPr="009D63B9" w:rsidRDefault="009C1DA6" w:rsidP="005D1155">
      <w:pPr>
        <w:spacing w:line="360" w:lineRule="auto"/>
        <w:rPr>
          <w:rFonts w:ascii="Arial" w:hAnsi="Arial" w:cs="Arial"/>
          <w:b/>
          <w:bCs/>
          <w:u w:val="single"/>
        </w:rPr>
      </w:pPr>
      <w:r w:rsidRPr="009D63B9">
        <w:rPr>
          <w:rFonts w:ascii="Arial" w:hAnsi="Arial" w:cs="Arial"/>
          <w:b/>
          <w:bCs/>
          <w:u w:val="single"/>
        </w:rPr>
        <w:t>Dull(iau) Cyflwyno a Dadansoddi Data</w:t>
      </w:r>
    </w:p>
    <w:p w14:paraId="3987BF56" w14:textId="4817CA04" w:rsidR="0062760F" w:rsidRPr="009D63B9" w:rsidRDefault="00732EBE" w:rsidP="005D1155">
      <w:pPr>
        <w:spacing w:line="360" w:lineRule="auto"/>
        <w:rPr>
          <w:rFonts w:ascii="Arial" w:hAnsi="Arial" w:cs="Arial"/>
        </w:rPr>
      </w:pPr>
      <w:r w:rsidRPr="00732EBE">
        <w:rPr>
          <w:rFonts w:ascii="Arial" w:hAnsi="Arial" w:cs="Arial"/>
        </w:rPr>
        <w:t>Defnyddiwyd cymysg o ddata meintiol a data ansoddol yn ystod yr ymchwil yma, enghraifft o ddata meintioll yw’r holiadur a data ansoddol yw’r cyfweliad ac arsylwadau. Mae’r ddau fath o ddata yn ddefnyddiol iawn wrth wneud gwaith ymchwil, ac mae’r data yn ddibynadwy, mae yna gryfderau a chyfyngiadau i’r ddau fath o ddata, megis cryfder data ansoddol yw bod yr ymchwilydd yn gallu cael mewnweliad i farn y cyfranogwyr, ond cyfyngiad yw bod yr ymchwil sy’n mynd i mewn i dderbyn data ansoddol yn gallu bod yn gostus ac yn gallu cymryd amser (McLeod.S, 2023). Cryfder data meintiol yw bod data ansoddol yn gywir, nid yw’r data yn unochrog, mae niferoedd yn rhoi un ateb, ar y llaw arall mae yna rhai cyfyngiadau i ddefnyddio data ansoddol fel rhan o ymchwil, ac un o rain yw bod rhifau yn gallu cael ei darllen yn wahanol hefyd, nid yw data ansoddol pob tro yn hollol gywir (Sehwail.M, 2024).</w:t>
      </w:r>
      <w:r w:rsidRPr="00732EBE">
        <w:t xml:space="preserve"> </w:t>
      </w:r>
      <w:r w:rsidRPr="00732EBE">
        <w:rPr>
          <w:rFonts w:ascii="Arial" w:hAnsi="Arial" w:cs="Arial"/>
        </w:rPr>
        <w:t xml:space="preserve">Mae yn bosib bod safleoldeb yn cael effaith arno ddadansoddiad data, mae safleoldeb yr ymchwilydd yn hollol bwysig wrth wneud gwaith ymchwil, mae ymchwilwyr yn gallu bod a thuedd, ond mae’n hollol bwysig peidio anwybyddu’r tuedd ond gall y rhain bod yn ddefnyddiol, mae’n bosib dod a rhagdybiaeth i’r ymchwil, ond o ran safleoldeb yr ymchwilydd mae’n hollol bwysig gwneud yn siŵr bod yr ymchwilydd yn safle ei hun yn safle’r </w:t>
      </w:r>
      <w:r w:rsidRPr="00732EBE">
        <w:rPr>
          <w:rFonts w:ascii="Arial" w:hAnsi="Arial" w:cs="Arial"/>
        </w:rPr>
        <w:lastRenderedPageBreak/>
        <w:t>cyfranogwyr. Mae’n bwysig bod ymchwilwyr yn cadw ei rôl fel ymchwilydd, cadw yn amhleidiol a hefyd yn bwysig i beidio tybio wrth arsylwi a chyfweld a’r cyfranogwyr (Berkovic.D et al, 2020).</w:t>
      </w:r>
    </w:p>
    <w:p w14:paraId="5DE1013E" w14:textId="77777777" w:rsidR="00A07195" w:rsidRDefault="00732EBE" w:rsidP="005D1155">
      <w:pPr>
        <w:spacing w:line="360" w:lineRule="auto"/>
        <w:rPr>
          <w:rFonts w:ascii="Arial" w:hAnsi="Arial" w:cs="Arial"/>
        </w:rPr>
      </w:pPr>
      <w:r w:rsidRPr="00732EBE">
        <w:rPr>
          <w:rFonts w:ascii="Arial" w:hAnsi="Arial" w:cs="Arial"/>
        </w:rPr>
        <w:t xml:space="preserve">Wrth fynd ati i ddadansoddi’r data, roedd yn bwysig dehongli’r data yn y ffordd fwyaf addas ar gyfer yr ymchwil, trwy ganfod ac archwilio’r strategaethau sy’n cael ei defnyddio yn yr Ysgol er mwyn cefnogi disgyblion ag awtistiaeth, ac felly er mwyn darganfod hyn roedd yn bwysig defnyddio data ansoddol a data meintiol, er mwyn cael cymysg o’r gwahanol fathau o ddata. Roedd yn bwysig wrth ddadansoddi’r data ansoddol i ddefnyddio dadansoddiad thematig, chwe cham, yn gyntaf yn bwysig dod yn gyfarwydd â’r data trwy ail ddarllen y data, yr ail gam yw dechrau cynhyrchu’r codau cychwynnol. Ar hol hyn mae’n bwysig casglu themâu, wedyn cam bedwar yw adolygu’r themâu, ac yna yn bwysig diffinio ac enwi’r themâu, a’r cam olaf yw cynhyrchu’r adroddiad (Braun.V a Clarke.V, 2006). </w:t>
      </w:r>
      <w:r w:rsidR="00A07195" w:rsidRPr="00A07195">
        <w:rPr>
          <w:rFonts w:ascii="Arial" w:hAnsi="Arial" w:cs="Arial"/>
        </w:rPr>
        <w:t xml:space="preserve">Ac felly wrth ddadansoddi data ansoddol roedd rhaid transgriptio, a chodio yn berthnasol i themâu penodol, megis strategaethau, cryfderau a gwendidau. Wrth ddadansoddi data meintiol mae hefyd yn bwysig i ddilyn camau, yn gyntaf darganfod pwrpas yr ymchwil a’r cwestiwn ymchwil, yna darllen llenyddiaeth. Ar ôl hyn mae’n bwysig sefydlu fframwaith i gasglu’r data sylfaenol, wedyn ar ôl casglu’r data mae’n rhaid prosesu’r data a dadansoddi’r data trwy ddefnyddio ystadegau disgrifiadol ac yn olaf mae’n bosib adrodd y canfyddiadau (Samuels.P, 2020). Gellir casglu data meintiol yn effeithiol trwy ddefnyddio Microsoft forms, bu’r data yn creu graffiau yn ôl yr atebion. </w:t>
      </w:r>
    </w:p>
    <w:p w14:paraId="5AD686B9" w14:textId="07D051DB" w:rsidR="009C1DA6" w:rsidRPr="009D63B9" w:rsidRDefault="009C1DA6" w:rsidP="005D1155">
      <w:pPr>
        <w:spacing w:line="360" w:lineRule="auto"/>
        <w:rPr>
          <w:rFonts w:ascii="Arial" w:hAnsi="Arial" w:cs="Arial"/>
          <w:b/>
          <w:bCs/>
          <w:u w:val="single"/>
        </w:rPr>
      </w:pPr>
      <w:r w:rsidRPr="009D63B9">
        <w:rPr>
          <w:rFonts w:ascii="Arial" w:hAnsi="Arial" w:cs="Arial"/>
          <w:b/>
          <w:bCs/>
          <w:u w:val="single"/>
        </w:rPr>
        <w:t>Bod yn foesegol</w:t>
      </w:r>
    </w:p>
    <w:p w14:paraId="6B6809DD" w14:textId="77777777" w:rsidR="00A07195" w:rsidRDefault="00A07195" w:rsidP="005D1155">
      <w:pPr>
        <w:spacing w:line="360" w:lineRule="auto"/>
        <w:rPr>
          <w:rFonts w:ascii="Arial" w:hAnsi="Arial" w:cs="Arial"/>
        </w:rPr>
      </w:pPr>
      <w:r w:rsidRPr="00A07195">
        <w:rPr>
          <w:rFonts w:ascii="Arial" w:hAnsi="Arial" w:cs="Arial"/>
        </w:rPr>
        <w:t>Credir bod moeseg yn hollol bwysig wrth gynnal ymchwil, ac er myn cadw’r ymchwil yn foesegol roedd rhaid dilyn llawer o gamau, yn gyntaf crëwyd ffurflen foeseg (gweler atodiad 1) sydd yn dilyn canllawiau moeseg ac ymchwilio'r Brifysgol, cyn mynd allan i Ysgol fe dderbyniwyd caniatâd i gynnal yr ymchwil yn yr Ysgol. Hefyd crëwyd llythyr caniatâd at rieni (gweler atodiad 2) er mwyn cael cydsyniad y disgyblion. Credir bod safleoldeb yn hollol bwysig o ran moeseg, y perthynas rhwng athro a dysgwyr a gellir cael effaith ar y perthynas oherwydd credoau.</w:t>
      </w:r>
      <w:r w:rsidR="00DC621B" w:rsidRPr="009D63B9">
        <w:rPr>
          <w:rFonts w:ascii="Arial" w:hAnsi="Arial" w:cs="Arial"/>
        </w:rPr>
        <w:t xml:space="preserve"> </w:t>
      </w:r>
      <w:r w:rsidRPr="00A07195">
        <w:rPr>
          <w:rFonts w:ascii="Arial" w:hAnsi="Arial" w:cs="Arial"/>
        </w:rPr>
        <w:t xml:space="preserve">Dywed Savin-Baden a Major (2013) t.71 “Positionality reflects the position that the researcher has chosen to adopt within a given research study” (Holmes.A.G.D, 2020). Dilynwyd canllawiau BERA trwy gydol y broses ymchwil i gyd, lle caiff y cyfranogwyr hawl i dynnu allano’r ymchwil at unrhyw bryd mae eisiau, a gofynnwyd am ganiatâd yr oedolion wrth gynnal cyfweliad, ac roedd yn amlwg wrth ymateb yr holiadur nid oedd rhad llenwi’r holiadur os nad oedd eisiau (BERA, 2024). Defnyddiwyd ‘onedrive’ y Brifysgol, lle mae yna gyfrinair i gael mynediad ac felly bu storio data yn ddiogel yn cyfrif y Brifysgol, nid yn bersonol. Ar y feddalwedd Microsoft forms, ni fydd unrhyw fanylion personol </w:t>
      </w:r>
      <w:r w:rsidRPr="00A07195">
        <w:rPr>
          <w:rFonts w:ascii="Arial" w:hAnsi="Arial" w:cs="Arial"/>
        </w:rPr>
        <w:lastRenderedPageBreak/>
        <w:t xml:space="preserve">unigolion sy’n llenwi’r holiadur ar gael, ac mae hyn yn cael ei rhannu ar ddechrau’r holiadur, mae hyn yn cadw manylion yn anhysbys. Mae bod yn foesegol yn rhan hollol bwysig mewn ymchwil “where the researcher must always maintain an impartial position, being honest in his intentions” (Erazo.F.A.G, 2021) er mwyn cael ymatebion i’r ymchwil, mae’n bwysig gwneud yn iawn, ac felly rhaid dilyn camau moesegol.Yn ystod yr ymchwil, nid oedd angen defnyddio unrhyw brosesau cael cydsyniad y disgyblion megis cardiau coch a gwyrdd, oherwydd nid oedd y disgyblion yn cymryd rhan mewn cyfweliad. </w:t>
      </w:r>
    </w:p>
    <w:p w14:paraId="1B7A8481" w14:textId="0FAC98A1" w:rsidR="009C1DA6" w:rsidRPr="009D63B9" w:rsidRDefault="009C1DA6" w:rsidP="005D1155">
      <w:pPr>
        <w:spacing w:line="360" w:lineRule="auto"/>
        <w:rPr>
          <w:rFonts w:ascii="Arial" w:hAnsi="Arial" w:cs="Arial"/>
          <w:b/>
          <w:bCs/>
          <w:u w:val="single"/>
        </w:rPr>
      </w:pPr>
      <w:r w:rsidRPr="009D63B9">
        <w:rPr>
          <w:rFonts w:ascii="Arial" w:hAnsi="Arial" w:cs="Arial"/>
          <w:b/>
          <w:bCs/>
          <w:u w:val="single"/>
        </w:rPr>
        <w:t>Canlyniadau / Dadansoddiad o ganlyniadau / Trafodaeth</w:t>
      </w:r>
    </w:p>
    <w:p w14:paraId="421C17FD" w14:textId="3B704877" w:rsidR="0052478B" w:rsidRPr="009D63B9" w:rsidRDefault="00A07195" w:rsidP="005D1155">
      <w:pPr>
        <w:spacing w:line="360" w:lineRule="auto"/>
        <w:rPr>
          <w:rFonts w:ascii="Arial" w:hAnsi="Arial" w:cs="Arial"/>
        </w:rPr>
      </w:pPr>
      <w:r w:rsidRPr="00A07195">
        <w:rPr>
          <w:rFonts w:ascii="Arial" w:hAnsi="Arial" w:cs="Arial"/>
        </w:rPr>
        <w:t>Dadansoddwyd a chanfyddwyd data meintiol ac ansoddol trwy ddefnyddio’r tri gwahanol ffordd o ymchwilio, holiadur, cyfweliad ac arsylwi. Ar ôl dosbarthu’r holiaduron i holl staff yr Ysgol, ni cheir unrhyw ymatebion (gweler atodiad 9) ac felly nad yw’n bosib dadansoddi’r data. Wrth gynnal cyfweliad gyda phennaeth yr Ysgol, cawn lawer o wybodaeth ddefnyddiol, ac sy’n bosib defnyddio er mwyn cefnogi’r cwestiwn ymchwil. Fel ffordd o gasglu’r data, penderfynir trawsgrifio’r cyfweliad (gweler atodiad 8) trwy ddefnyddio codio, er mwyn rhoi pwyslais ar y cryfderau, heriau a strategaethau. Awgrymir Thomas (2006) mae angen cysylltu’r data gyda’r cwestiwn ac wedyn categoreiddio i mewn i themâu gwahanol (Cohen., Manion.L a Morrison.K, 2018). Cryfder codio yw ei bod yn arbed amser, ac yn ffordd o feindio’r ymatebion yn gyflym trwy ddefnyddio lliwiau gwahanol (di -enw, 2024). Trwy gynnal cyfweliad darganfyddir bod yna llawer o wahanol ffyrdd mae’n bosib cefnogi disgyblion sydd yn awtistig, gan mae pob un disgybl sydd ag awtistiaeth yn wahanol, ac felly rhywbeth sydd yn mynd i weithio ar gyfer un disgybl, efallai ni fydd yn gweithio i ddisgybl arall. Ond un peth yn benodol a daeth i fyny yn y cyfweliad oedd paratoi, mae’n amlwg bod angen paratoi’r disgyblion ar gyfer unrhyw beth sydd yn digwydd, megis os oes unrhyw newidiadau i’r arfer, ond strategaeth arall sydd yn effeithiol, ac nid ond i ddisgyblion ag awtistiaeth yw amserlenni gweledol lle mae’r disgyblion yn gallu gweld beth sydd yn dod nesaf</w:t>
      </w:r>
      <w:r w:rsidR="00E12DE3" w:rsidRPr="009D63B9">
        <w:rPr>
          <w:rFonts w:ascii="Arial" w:hAnsi="Arial" w:cs="Arial"/>
        </w:rPr>
        <w:t xml:space="preserve">. </w:t>
      </w:r>
      <w:r w:rsidR="009F2081" w:rsidRPr="009D63B9">
        <w:rPr>
          <w:rFonts w:ascii="Arial" w:hAnsi="Arial" w:cs="Arial"/>
        </w:rPr>
        <w:t xml:space="preserve">“An intervention should never aim to ‘treat autism’. There are, however, a range of interventions that can support autstic people in their daily lives” (National Autistic Society, d.d). </w:t>
      </w:r>
      <w:r w:rsidRPr="00A07195">
        <w:rPr>
          <w:rFonts w:ascii="Arial" w:hAnsi="Arial" w:cs="Arial"/>
        </w:rPr>
        <w:t>Rhai o’r heriau gwelwn wrth godio’r cyfweliad yw bod disgyblion awtistig yn gallu cymryd pethau yn llythrennol, sydd yn bwysig meddwl amdano wrth addysgu, a chyfyngiad arall gwelwn adnabod y dygwyr oherwydd i rai disgyblion os mae rhoi dewis o beth mae eisiau gwneud mae’n gallu achosi problemau i'r disgybl. Credir bod y cyfweliad yn dangos nifer o ffeithiau pwysig a defnyddiol wrth fynd i addysgu disgyblion yn y dyfodol, ac mae’r data yn ddefnyddiol iawn.</w:t>
      </w:r>
    </w:p>
    <w:p w14:paraId="63C695D4" w14:textId="16A48B0D" w:rsidR="00555AFD" w:rsidRPr="009D63B9" w:rsidRDefault="00A07195" w:rsidP="005D1155">
      <w:pPr>
        <w:spacing w:line="360" w:lineRule="auto"/>
        <w:rPr>
          <w:rFonts w:ascii="Arial" w:hAnsi="Arial" w:cs="Arial"/>
        </w:rPr>
      </w:pPr>
      <w:r w:rsidRPr="00A07195">
        <w:rPr>
          <w:rFonts w:ascii="Arial" w:hAnsi="Arial" w:cs="Arial"/>
        </w:rPr>
        <w:t xml:space="preserve">Dadansoddwyd hefyd yr arsylwadau trwy ddefnyddio taflenni arsylwi mewn gwahanol feysydd dysgu a phrofiad (gweler atodiad 4) wrth arsylw gwersi, roedd modd llenwi’r taflenni (gweler atodiad 5 a 6) wrth arsylwi yn y gwersi gwahanol, ceir cyfle hefyd i arsylwi ystod </w:t>
      </w:r>
      <w:r w:rsidRPr="00A07195">
        <w:rPr>
          <w:rFonts w:ascii="Arial" w:hAnsi="Arial" w:cs="Arial"/>
        </w:rPr>
        <w:lastRenderedPageBreak/>
        <w:t>eang o oedrannau gwahanol. Ceir hefyd y cyfle i arsylwi yn yr uned ADY yr Ysgol. Defnyddir y taflenni arsylwi fel ffordd gyflym o nodi unrhyw strategaethau gwelwn yn ystod yr asrylwad, a hefyd fel ffordd o gymharu ymddygiad o fewn y meysydd dysgu  a phrofiad gwahanol. Yn ystod yr wythnos, ceir y cyfle i arsylwi gwersi gwahanol yn yr uwchradd (gweler atodiad 5) gweler gwers bwyd a maeth, disgybl a blwyddyn 10 lle'r oedd y disgybl i weld i ymdopi’n dda, a bydd yr athrawes dosbarth yn rhoi gwaith yn Saesneg, rhoi cyfle i wneud gwaith ar liniadur ac yn gwirio dealltwriaeth trwy gydol</w:t>
      </w:r>
      <w:r w:rsidR="0090602D" w:rsidRPr="009D63B9">
        <w:rPr>
          <w:rFonts w:ascii="Arial" w:hAnsi="Arial" w:cs="Arial"/>
        </w:rPr>
        <w:t xml:space="preserve">. </w:t>
      </w:r>
      <w:r w:rsidRPr="00A07195">
        <w:rPr>
          <w:rFonts w:ascii="Arial" w:hAnsi="Arial" w:cs="Arial"/>
        </w:rPr>
        <w:t>Yn ystod gwers Ieithoedd, Llythrennedd a Chyfathrebu blwyddyn 7, roedd y disgybl b hefyd yn ymdopi’n dda iawn, ac yn hyderus wrth ateb cwestiynau, ac yn llwyddo i weithio’n annibynnol. Ac wrth arsylwi disgybl C mewn gwers Mathemateg a Rhifedd blwyddyn 9, mae disgybl C yn dioddef awtistiaeth PDA, lle mae’r unigolyn gyda gwrthwynebiad i wneud rhywbeth sy’n cael ei ofyn amdano (National Autistic Society, d.d)  roedd disgybl C yn gweithio gyda chynorthwyydd pryd oedd angen, ac roedd yr athrawes dosbarth yn rhoi opsiynau wrth gwblhau tasgau er mwyn cael penderfynu beth mae eisiau gwneud. Wrth arsylwi, yn ystafell 51 (gweler atodiad 6) sef cymorth ychwanegol i’r disgyblion, gwelwn ddisgyblion o bob oedran yn dodi’r Ystafell er mwyn cael cymorth gyda phrofion diwedd uned, TGAU bu’r athrawes yn gofyn cwestiynau er mwyn gwirio dealltwriaeth, ceir y disgyblion y cyfle i weithio gyda disgyblion eraill, a fydd hyn yn helpu ei sgiliau cymdeithasu hefyd. Roedd y disgyblion yn cael ei asesu wrth symud ymlaen, a fydd hyn yn helpu deall unrhyw gamgymeriadau maen nhw’n creu. Gan arsylwi yn y Porth, roed yna ddosbarth bach o 4 disgybl, gydag athrawon ac ynorthwyion i helpu a gweithio gyda’r disgyblion yn agos, yn ystod y sesiwn yma gwelwn sesiwn coginio, roedd pob un disgybl yn cymryd rhan, pawb gyda swyddi gwahanol a bu hyn yn gwneud i’r disgyblion teimlo’n bwysig, ac yn mwynhau. Wrth drafod gyda’r athrawes dosbarth, cawn lawer o wybodaeth a strategaethau. Gwelir yn y data, bod athrawon yn defnyddio gwahanol strategaethau i gefnogi’r dysgwyr gwahanol, a'i fod yn defnyddio’r strategaethau gwahanol er mwyn cefnogi anghenion y disgyblion i gyd.  Wrth arsylwi, gwelir bod amgylchedd yn bwysig wrth addysgu disgyblion ag awtistiaeth “the most effective way in which schools can be supportive is to change the enviroment” (Lawrence.C a Attwood.T, 2019 t.30).</w:t>
      </w:r>
    </w:p>
    <w:p w14:paraId="25538E03" w14:textId="758D4798" w:rsidR="009C1DA6" w:rsidRPr="009D63B9" w:rsidRDefault="009C1DA6" w:rsidP="005D1155">
      <w:pPr>
        <w:spacing w:line="360" w:lineRule="auto"/>
        <w:rPr>
          <w:rFonts w:ascii="Arial" w:hAnsi="Arial" w:cs="Arial"/>
          <w:b/>
          <w:bCs/>
          <w:u w:val="single"/>
        </w:rPr>
      </w:pPr>
      <w:r w:rsidRPr="009D63B9">
        <w:rPr>
          <w:rFonts w:ascii="Arial" w:hAnsi="Arial" w:cs="Arial"/>
          <w:b/>
          <w:bCs/>
          <w:u w:val="single"/>
        </w:rPr>
        <w:t>Casgliadau</w:t>
      </w:r>
      <w:r w:rsidR="00C0668B" w:rsidRPr="009D63B9">
        <w:rPr>
          <w:rFonts w:ascii="Arial" w:hAnsi="Arial" w:cs="Arial"/>
          <w:b/>
          <w:bCs/>
          <w:u w:val="single"/>
        </w:rPr>
        <w:t xml:space="preserve"> ac argymhellion </w:t>
      </w:r>
    </w:p>
    <w:p w14:paraId="3E6DDDAC" w14:textId="77777777" w:rsidR="008C0D08" w:rsidRDefault="008C0D08" w:rsidP="005D1155">
      <w:pPr>
        <w:spacing w:line="360" w:lineRule="auto"/>
        <w:rPr>
          <w:rFonts w:ascii="Arial" w:hAnsi="Arial" w:cs="Arial"/>
        </w:rPr>
      </w:pPr>
      <w:r w:rsidRPr="008C0D08">
        <w:rPr>
          <w:rFonts w:ascii="Arial" w:hAnsi="Arial" w:cs="Arial"/>
        </w:rPr>
        <w:t xml:space="preserve">I grynhoi felly wrth gynnal ymchwil astudiaeth achos archwiliadol llwyddom i gasglu gwybodaeth a fydd yn ddefnyddiol wrth addysgu yn y dyfodol, a rhoi llawer iawn o strategaethau er mwyn cefnogi dysgwyr awtistig ar lawr y dosbarth. Credir bod y dulliau o gasglu data yn ddibynadwy, ceir cyfle i arsylwi o fewn llawer o ddosbarthiadau gwahanol, a gweld effaith y strategaethau ar y disgyblion. Ceir hefyd y cyfle i gyfweld a phennaeth lle cawn lawer o wybodaeth a dysgu amdano strategaethau gellir defnyddio. Gan nad oedd unrhyw ymatebion i’r holiadur, bydd y dull yma o ymchwilio yn ddibynadwy wrth i unigolion a </w:t>
      </w:r>
      <w:r w:rsidRPr="008C0D08">
        <w:rPr>
          <w:rFonts w:ascii="Arial" w:hAnsi="Arial" w:cs="Arial"/>
        </w:rPr>
        <w:lastRenderedPageBreak/>
        <w:t xml:space="preserve">fydd yn ateb yr holiadur yn anhysbys ac felly bydd y cyfranogwyr yn fwy tebygol o rannu ei farn. Credir bod y data a gasglir trwy arsylwi ddim yn hollol ddilys, gennym ni cheir y cyfle i arsylwi'r un disgybl trwy gydol yr wythnos, er mwyn gweld sut yr oedd yn ymateb ac os oedd yr ymddygiad yn wahanol yn y meysydd dysgu a phrofiad gwahanol </w:t>
      </w:r>
      <w:r w:rsidR="00B4290B" w:rsidRPr="009D63B9">
        <w:rPr>
          <w:rFonts w:ascii="Arial" w:hAnsi="Arial" w:cs="Arial"/>
        </w:rPr>
        <w:t>“Observations of social settings, specifically educational landscapes, however, are often not what they appear to be” (Smit.B, Onwuegbuize.A.J, 2018)</w:t>
      </w:r>
      <w:r w:rsidR="00F72B57" w:rsidRPr="009D63B9">
        <w:rPr>
          <w:rFonts w:ascii="Arial" w:hAnsi="Arial" w:cs="Arial"/>
        </w:rPr>
        <w:t xml:space="preserve">. </w:t>
      </w:r>
      <w:r w:rsidRPr="008C0D08">
        <w:rPr>
          <w:rFonts w:ascii="Arial" w:hAnsi="Arial" w:cs="Arial"/>
        </w:rPr>
        <w:t xml:space="preserve">Ar y llaw arall, credir bod y cyfweliad yn eithaf dilys, ond ar y llaw arall, gall yr unigolyn sy’n cael ei chyfweld ymddwyn yn unochrog, a thrafod y pethau da (Dudovskiy.J, d.d). </w:t>
      </w:r>
    </w:p>
    <w:p w14:paraId="1368E4C2" w14:textId="4CF9A517" w:rsidR="00DC621B" w:rsidRPr="009D63B9" w:rsidRDefault="008C0D08" w:rsidP="005D1155">
      <w:pPr>
        <w:spacing w:line="360" w:lineRule="auto"/>
        <w:rPr>
          <w:rFonts w:ascii="Arial" w:hAnsi="Arial" w:cs="Arial"/>
        </w:rPr>
      </w:pPr>
      <w:r w:rsidRPr="008C0D08">
        <w:rPr>
          <w:rFonts w:ascii="Arial" w:hAnsi="Arial" w:cs="Arial"/>
        </w:rPr>
        <w:t>Yn ystod PAP3 ac yn y dyfodol fel athrawes, byddaf yn cymryd y strategaethau i gyd canfyddir wrth ymchwilio i mewn i ystyriaeth a defnyddio er mwyn cefnogi’r disgyblion y dyfodol. Y tro nesaf, er mwyn gwella dibynadwyedd yr ymchwil, efallai cael y cyfle i ymweld ag un disgybl o fewn mwy nag un wers er mwyn gweld sut mae’n ymdopi. Ac efallai y tro nesaf hefyd byddaf yn cynnal cyfweliadau gyda mwy nag un aelod o staff er mwyn clywed barnau a strategaethau gwahanol. Hoffwn hefyd y tro nesaf, newid fformat holiadur er mwyn gobeithio cael ymatebion i’r holiadur er mwyn casglu mwy o ddata ar gyfer yr ymchwil.</w:t>
      </w:r>
    </w:p>
    <w:p w14:paraId="2B7F5BFA" w14:textId="77777777" w:rsidR="00DC621B" w:rsidRDefault="00DC621B" w:rsidP="005D1155">
      <w:pPr>
        <w:spacing w:line="360" w:lineRule="auto"/>
        <w:rPr>
          <w:rFonts w:ascii="Arial" w:hAnsi="Arial" w:cs="Arial"/>
        </w:rPr>
      </w:pPr>
    </w:p>
    <w:p w14:paraId="5669CCDA" w14:textId="77777777" w:rsidR="005D1155" w:rsidRDefault="005D1155" w:rsidP="005D1155">
      <w:pPr>
        <w:spacing w:line="360" w:lineRule="auto"/>
        <w:rPr>
          <w:rFonts w:ascii="Arial" w:hAnsi="Arial" w:cs="Arial"/>
        </w:rPr>
      </w:pPr>
    </w:p>
    <w:p w14:paraId="6416F28B" w14:textId="77777777" w:rsidR="005D1155" w:rsidRDefault="005D1155" w:rsidP="005D1155">
      <w:pPr>
        <w:spacing w:line="360" w:lineRule="auto"/>
        <w:rPr>
          <w:rFonts w:ascii="Arial" w:hAnsi="Arial" w:cs="Arial"/>
        </w:rPr>
      </w:pPr>
    </w:p>
    <w:p w14:paraId="0F6CB827" w14:textId="77777777" w:rsidR="005D1155" w:rsidRDefault="005D1155" w:rsidP="005D1155">
      <w:pPr>
        <w:spacing w:line="360" w:lineRule="auto"/>
        <w:rPr>
          <w:rFonts w:ascii="Arial" w:hAnsi="Arial" w:cs="Arial"/>
        </w:rPr>
      </w:pPr>
    </w:p>
    <w:p w14:paraId="5AA43802" w14:textId="77777777" w:rsidR="005D1155" w:rsidRDefault="005D1155" w:rsidP="005D1155">
      <w:pPr>
        <w:spacing w:line="360" w:lineRule="auto"/>
        <w:rPr>
          <w:rFonts w:ascii="Arial" w:hAnsi="Arial" w:cs="Arial"/>
        </w:rPr>
      </w:pPr>
    </w:p>
    <w:p w14:paraId="13DDC674" w14:textId="77777777" w:rsidR="005D1155" w:rsidRDefault="005D1155" w:rsidP="005D1155">
      <w:pPr>
        <w:spacing w:line="360" w:lineRule="auto"/>
        <w:rPr>
          <w:rFonts w:ascii="Arial" w:hAnsi="Arial" w:cs="Arial"/>
        </w:rPr>
      </w:pPr>
    </w:p>
    <w:p w14:paraId="7B19CF15" w14:textId="77777777" w:rsidR="005D1155" w:rsidRDefault="005D1155" w:rsidP="005D1155">
      <w:pPr>
        <w:spacing w:line="360" w:lineRule="auto"/>
        <w:rPr>
          <w:rFonts w:ascii="Arial" w:hAnsi="Arial" w:cs="Arial"/>
        </w:rPr>
      </w:pPr>
    </w:p>
    <w:p w14:paraId="7CB2A8B5" w14:textId="77777777" w:rsidR="005D1155" w:rsidRDefault="005D1155" w:rsidP="005D1155">
      <w:pPr>
        <w:spacing w:line="360" w:lineRule="auto"/>
        <w:rPr>
          <w:rFonts w:ascii="Arial" w:hAnsi="Arial" w:cs="Arial"/>
        </w:rPr>
      </w:pPr>
    </w:p>
    <w:p w14:paraId="12DADD45" w14:textId="77777777" w:rsidR="005D1155" w:rsidRDefault="005D1155" w:rsidP="005D1155">
      <w:pPr>
        <w:spacing w:line="360" w:lineRule="auto"/>
        <w:rPr>
          <w:rFonts w:ascii="Arial" w:hAnsi="Arial" w:cs="Arial"/>
        </w:rPr>
      </w:pPr>
    </w:p>
    <w:p w14:paraId="251C403D" w14:textId="77777777" w:rsidR="005D1155" w:rsidRDefault="005D1155" w:rsidP="005D1155">
      <w:pPr>
        <w:spacing w:line="360" w:lineRule="auto"/>
        <w:rPr>
          <w:rFonts w:ascii="Arial" w:hAnsi="Arial" w:cs="Arial"/>
        </w:rPr>
      </w:pPr>
    </w:p>
    <w:p w14:paraId="6FDC8955" w14:textId="77777777" w:rsidR="005D1155" w:rsidRDefault="005D1155" w:rsidP="005D1155">
      <w:pPr>
        <w:spacing w:line="360" w:lineRule="auto"/>
        <w:rPr>
          <w:rFonts w:ascii="Arial" w:hAnsi="Arial" w:cs="Arial"/>
        </w:rPr>
      </w:pPr>
    </w:p>
    <w:p w14:paraId="1D6323D1" w14:textId="77777777" w:rsidR="005D1155" w:rsidRDefault="005D1155" w:rsidP="005D1155">
      <w:pPr>
        <w:spacing w:line="360" w:lineRule="auto"/>
        <w:rPr>
          <w:rFonts w:ascii="Arial" w:hAnsi="Arial" w:cs="Arial"/>
        </w:rPr>
      </w:pPr>
    </w:p>
    <w:p w14:paraId="63E748B1" w14:textId="77777777" w:rsidR="005D1155" w:rsidRDefault="005D1155" w:rsidP="005D1155">
      <w:pPr>
        <w:spacing w:line="360" w:lineRule="auto"/>
        <w:rPr>
          <w:rFonts w:ascii="Arial" w:hAnsi="Arial" w:cs="Arial"/>
        </w:rPr>
      </w:pPr>
    </w:p>
    <w:p w14:paraId="3B4E0882" w14:textId="77777777" w:rsidR="005D1155" w:rsidRDefault="005D1155" w:rsidP="005D1155">
      <w:pPr>
        <w:spacing w:line="360" w:lineRule="auto"/>
        <w:rPr>
          <w:rFonts w:ascii="Arial" w:hAnsi="Arial" w:cs="Arial"/>
        </w:rPr>
      </w:pPr>
    </w:p>
    <w:p w14:paraId="352CB810" w14:textId="77777777" w:rsidR="008C0D08" w:rsidRPr="009D63B9" w:rsidRDefault="008C0D08" w:rsidP="005D1155">
      <w:pPr>
        <w:spacing w:line="360" w:lineRule="auto"/>
        <w:rPr>
          <w:rFonts w:ascii="Arial" w:hAnsi="Arial" w:cs="Arial"/>
        </w:rPr>
      </w:pPr>
    </w:p>
    <w:p w14:paraId="2AC5B0B8" w14:textId="748928F4" w:rsidR="009C1DA6" w:rsidRDefault="009C1DA6" w:rsidP="005D1155">
      <w:pPr>
        <w:spacing w:line="360" w:lineRule="auto"/>
        <w:rPr>
          <w:rFonts w:ascii="Arial" w:hAnsi="Arial" w:cs="Arial"/>
          <w:b/>
          <w:bCs/>
          <w:sz w:val="28"/>
          <w:szCs w:val="28"/>
          <w:u w:val="single"/>
        </w:rPr>
      </w:pPr>
      <w:r w:rsidRPr="009D63B9">
        <w:rPr>
          <w:rFonts w:ascii="Arial" w:hAnsi="Arial" w:cs="Arial"/>
          <w:b/>
          <w:bCs/>
          <w:sz w:val="28"/>
          <w:szCs w:val="28"/>
          <w:u w:val="single"/>
        </w:rPr>
        <w:lastRenderedPageBreak/>
        <w:t>Rhestr Gyfeiriadau</w:t>
      </w:r>
    </w:p>
    <w:p w14:paraId="2539E5BC" w14:textId="2330D0BA" w:rsidR="008C0D08" w:rsidRPr="008C0D08" w:rsidRDefault="008C0D08" w:rsidP="005D1155">
      <w:pPr>
        <w:spacing w:line="360" w:lineRule="auto"/>
        <w:rPr>
          <w:rFonts w:ascii="Arial" w:hAnsi="Arial" w:cs="Arial"/>
        </w:rPr>
      </w:pPr>
      <w:r w:rsidRPr="009D63B9">
        <w:rPr>
          <w:rFonts w:ascii="Arial" w:hAnsi="Arial" w:cs="Arial"/>
        </w:rPr>
        <w:t xml:space="preserve">Anghenion Dysgu Ychwanegol a Chynhwysiad (2018) </w:t>
      </w:r>
      <w:r w:rsidRPr="009D63B9">
        <w:rPr>
          <w:rFonts w:ascii="Arial" w:hAnsi="Arial" w:cs="Arial"/>
          <w:i/>
          <w:iCs/>
        </w:rPr>
        <w:t xml:space="preserve">Deddf ADY newydd </w:t>
      </w:r>
      <w:r w:rsidRPr="009D63B9">
        <w:rPr>
          <w:rFonts w:ascii="Arial" w:hAnsi="Arial" w:cs="Arial"/>
        </w:rPr>
        <w:t xml:space="preserve">Ar gael yn: </w:t>
      </w:r>
      <w:hyperlink r:id="rId7" w:history="1">
        <w:r w:rsidRPr="009D63B9">
          <w:rPr>
            <w:rStyle w:val="Hyperlink"/>
            <w:rFonts w:ascii="Arial" w:hAnsi="Arial" w:cs="Arial"/>
          </w:rPr>
          <w:t>https://www.adyach.cymru/cy/Rhieni/Mynediad-ir-Gwasanaeth/Deddf-ADY-newydd/Deddf-ADY-newydd.aspx</w:t>
        </w:r>
      </w:hyperlink>
      <w:r w:rsidRPr="009D63B9">
        <w:rPr>
          <w:rFonts w:ascii="Arial" w:hAnsi="Arial" w:cs="Arial"/>
        </w:rPr>
        <w:t xml:space="preserve"> (Cyrchwyd 18 Rhagfyr 2024)</w:t>
      </w:r>
    </w:p>
    <w:p w14:paraId="61A23B9E" w14:textId="5B7318DC" w:rsidR="008C0D08" w:rsidRDefault="008C0D08" w:rsidP="005D1155">
      <w:pPr>
        <w:spacing w:line="360" w:lineRule="auto"/>
        <w:rPr>
          <w:rFonts w:ascii="Arial" w:hAnsi="Arial" w:cs="Arial"/>
        </w:rPr>
      </w:pPr>
      <w:r w:rsidRPr="009D63B9">
        <w:rPr>
          <w:rFonts w:ascii="Arial" w:hAnsi="Arial" w:cs="Arial"/>
        </w:rPr>
        <w:t xml:space="preserve">Bassey.M (1999) </w:t>
      </w:r>
      <w:r w:rsidRPr="009D63B9">
        <w:rPr>
          <w:rFonts w:ascii="Arial" w:hAnsi="Arial" w:cs="Arial"/>
          <w:i/>
          <w:iCs/>
        </w:rPr>
        <w:t xml:space="preserve">Case study research in educational settings </w:t>
      </w:r>
      <w:r w:rsidRPr="009D63B9">
        <w:rPr>
          <w:rFonts w:ascii="Arial" w:hAnsi="Arial" w:cs="Arial"/>
        </w:rPr>
        <w:t>Open University Press</w:t>
      </w:r>
    </w:p>
    <w:p w14:paraId="6F93A82D" w14:textId="5270C3E3" w:rsidR="008C0D08" w:rsidRDefault="008C0D08" w:rsidP="005D1155">
      <w:pPr>
        <w:spacing w:line="360" w:lineRule="auto"/>
        <w:rPr>
          <w:rFonts w:ascii="Arial" w:hAnsi="Arial" w:cs="Arial"/>
        </w:rPr>
      </w:pPr>
      <w:r w:rsidRPr="009D63B9">
        <w:rPr>
          <w:rFonts w:ascii="Arial" w:hAnsi="Arial" w:cs="Arial"/>
        </w:rPr>
        <w:t xml:space="preserve">BERA (2024) </w:t>
      </w:r>
      <w:r w:rsidRPr="009D63B9">
        <w:rPr>
          <w:rFonts w:ascii="Arial" w:hAnsi="Arial" w:cs="Arial"/>
          <w:i/>
          <w:iCs/>
        </w:rPr>
        <w:t xml:space="preserve">Ethical Guidelines fir Educational Research </w:t>
      </w:r>
      <w:r w:rsidRPr="009D63B9">
        <w:rPr>
          <w:rFonts w:ascii="Arial" w:hAnsi="Arial" w:cs="Arial"/>
        </w:rPr>
        <w:t xml:space="preserve">5ed arg. British Educational Research Association </w:t>
      </w:r>
    </w:p>
    <w:p w14:paraId="75F08F40" w14:textId="2FE2E4E4" w:rsidR="008C0D08" w:rsidRDefault="008C0D08" w:rsidP="005D1155">
      <w:pPr>
        <w:spacing w:line="360" w:lineRule="auto"/>
        <w:rPr>
          <w:rFonts w:ascii="Arial" w:hAnsi="Arial" w:cs="Arial"/>
        </w:rPr>
      </w:pPr>
      <w:r w:rsidRPr="009D63B9">
        <w:rPr>
          <w:rFonts w:ascii="Arial" w:hAnsi="Arial" w:cs="Arial"/>
        </w:rPr>
        <w:t xml:space="preserve">Berkovic.D et al (2020) </w:t>
      </w:r>
      <w:r w:rsidRPr="009D63B9">
        <w:rPr>
          <w:rFonts w:ascii="Arial" w:hAnsi="Arial" w:cs="Arial"/>
          <w:i/>
          <w:iCs/>
        </w:rPr>
        <w:t>The View From the Inside: Positionality and Insider Research</w:t>
      </w:r>
      <w:r w:rsidRPr="009D63B9">
        <w:rPr>
          <w:rFonts w:ascii="Arial" w:hAnsi="Arial" w:cs="Arial"/>
        </w:rPr>
        <w:t xml:space="preserve"> Los Angeles, CA: SAGE Publications.</w:t>
      </w:r>
    </w:p>
    <w:p w14:paraId="121F6C9D" w14:textId="586D1B59" w:rsidR="008C0D08" w:rsidRDefault="008C0D08" w:rsidP="005D1155">
      <w:pPr>
        <w:spacing w:line="360" w:lineRule="auto"/>
        <w:rPr>
          <w:rFonts w:ascii="Arial" w:hAnsi="Arial" w:cs="Arial"/>
          <w:i/>
          <w:iCs/>
        </w:rPr>
      </w:pPr>
      <w:r w:rsidRPr="009D63B9">
        <w:rPr>
          <w:rFonts w:ascii="Arial" w:hAnsi="Arial" w:cs="Arial"/>
        </w:rPr>
        <w:t xml:space="preserve">Braun.V a Clarke.V (2006) </w:t>
      </w:r>
      <w:r w:rsidRPr="009D63B9">
        <w:rPr>
          <w:rFonts w:ascii="Arial" w:hAnsi="Arial" w:cs="Arial"/>
          <w:i/>
          <w:iCs/>
        </w:rPr>
        <w:t>Using thematic analysis in psychology. Qualitative Research in Psychology pp 77-101</w:t>
      </w:r>
    </w:p>
    <w:p w14:paraId="694FD89D" w14:textId="3735FE90" w:rsidR="008C0D08" w:rsidRPr="008C0D08" w:rsidRDefault="008C0D08" w:rsidP="005D1155">
      <w:pPr>
        <w:spacing w:line="360" w:lineRule="auto"/>
        <w:rPr>
          <w:rFonts w:ascii="Arial" w:hAnsi="Arial" w:cs="Arial"/>
          <w:i/>
          <w:iCs/>
        </w:rPr>
      </w:pPr>
      <w:r w:rsidRPr="009D63B9">
        <w:rPr>
          <w:rFonts w:ascii="Arial" w:hAnsi="Arial" w:cs="Arial"/>
        </w:rPr>
        <w:t xml:space="preserve">Brinkmann.S a Kvale.S (2018) </w:t>
      </w:r>
      <w:r w:rsidRPr="009D63B9">
        <w:rPr>
          <w:rFonts w:ascii="Arial" w:hAnsi="Arial" w:cs="Arial"/>
          <w:i/>
          <w:iCs/>
        </w:rPr>
        <w:t xml:space="preserve">Doing interviews </w:t>
      </w:r>
      <w:r w:rsidRPr="009D63B9">
        <w:rPr>
          <w:rFonts w:ascii="Arial" w:hAnsi="Arial" w:cs="Arial"/>
        </w:rPr>
        <w:t>2il arg. SAGE Publications Ltd</w:t>
      </w:r>
    </w:p>
    <w:p w14:paraId="087C6F5B" w14:textId="77777777" w:rsidR="008C0D08" w:rsidRPr="009D63B9" w:rsidRDefault="008C0D08" w:rsidP="005D1155">
      <w:pPr>
        <w:spacing w:line="360" w:lineRule="auto"/>
        <w:rPr>
          <w:rFonts w:ascii="Arial" w:hAnsi="Arial" w:cs="Arial"/>
        </w:rPr>
      </w:pPr>
      <w:r w:rsidRPr="009D63B9">
        <w:rPr>
          <w:rFonts w:ascii="Arial" w:hAnsi="Arial" w:cs="Arial"/>
        </w:rPr>
        <w:t xml:space="preserve">Clarke.R.J (2019) </w:t>
      </w:r>
      <w:r w:rsidRPr="009D63B9">
        <w:rPr>
          <w:rFonts w:ascii="Arial" w:hAnsi="Arial" w:cs="Arial"/>
          <w:i/>
          <w:iCs/>
        </w:rPr>
        <w:t xml:space="preserve">Elicitation Strategies for Interviewing and Fieldwork: Emerging Research and opportunities </w:t>
      </w:r>
      <w:r w:rsidRPr="009D63B9">
        <w:rPr>
          <w:rFonts w:ascii="Arial" w:hAnsi="Arial" w:cs="Arial"/>
        </w:rPr>
        <w:t xml:space="preserve">IGI Global </w:t>
      </w:r>
    </w:p>
    <w:p w14:paraId="4DB49124" w14:textId="77777777" w:rsidR="008C0D08" w:rsidRPr="009D63B9" w:rsidRDefault="008C0D08" w:rsidP="005D1155">
      <w:pPr>
        <w:spacing w:line="360" w:lineRule="auto"/>
        <w:rPr>
          <w:rFonts w:ascii="Arial" w:hAnsi="Arial" w:cs="Arial"/>
        </w:rPr>
      </w:pPr>
      <w:r w:rsidRPr="009D63B9">
        <w:rPr>
          <w:rFonts w:ascii="Arial" w:hAnsi="Arial" w:cs="Arial"/>
        </w:rPr>
        <w:t xml:space="preserve">Cohen.L, Manion.L a Morrison.K (2018) </w:t>
      </w:r>
      <w:r w:rsidRPr="009D63B9">
        <w:rPr>
          <w:rFonts w:ascii="Arial" w:hAnsi="Arial" w:cs="Arial"/>
          <w:i/>
          <w:iCs/>
        </w:rPr>
        <w:t xml:space="preserve">Research methods in education </w:t>
      </w:r>
      <w:r w:rsidRPr="009D63B9">
        <w:rPr>
          <w:rFonts w:ascii="Arial" w:hAnsi="Arial" w:cs="Arial"/>
        </w:rPr>
        <w:t xml:space="preserve">8fed arg. Routledge </w:t>
      </w:r>
    </w:p>
    <w:p w14:paraId="344AE7E2" w14:textId="77777777" w:rsidR="008C0D08" w:rsidRDefault="008C0D08" w:rsidP="005D1155">
      <w:pPr>
        <w:spacing w:line="360" w:lineRule="auto"/>
        <w:rPr>
          <w:rFonts w:ascii="Arial" w:hAnsi="Arial" w:cs="Arial"/>
        </w:rPr>
      </w:pPr>
      <w:r w:rsidRPr="009D63B9">
        <w:rPr>
          <w:rFonts w:ascii="Arial" w:hAnsi="Arial" w:cs="Arial"/>
        </w:rPr>
        <w:t xml:space="preserve">Denscombe.M (2014) </w:t>
      </w:r>
      <w:r w:rsidRPr="009D63B9">
        <w:rPr>
          <w:rFonts w:ascii="Arial" w:hAnsi="Arial" w:cs="Arial"/>
          <w:i/>
          <w:iCs/>
        </w:rPr>
        <w:t xml:space="preserve">The good research guide : for small-scale social research projects </w:t>
      </w:r>
      <w:r w:rsidRPr="009D63B9">
        <w:rPr>
          <w:rFonts w:ascii="Arial" w:hAnsi="Arial" w:cs="Arial"/>
        </w:rPr>
        <w:t xml:space="preserve">5ed arg. McGraw-Hill Education </w:t>
      </w:r>
    </w:p>
    <w:p w14:paraId="00DCC4D7" w14:textId="086F4AB0" w:rsidR="008C0D08" w:rsidRDefault="008C0D08" w:rsidP="005D1155">
      <w:pPr>
        <w:spacing w:line="360" w:lineRule="auto"/>
        <w:rPr>
          <w:rFonts w:ascii="Arial" w:hAnsi="Arial" w:cs="Arial"/>
        </w:rPr>
      </w:pPr>
      <w:r w:rsidRPr="009D63B9">
        <w:rPr>
          <w:rFonts w:ascii="Arial" w:hAnsi="Arial" w:cs="Arial"/>
        </w:rPr>
        <w:t xml:space="preserve">Di-enw (2024) </w:t>
      </w:r>
      <w:r w:rsidRPr="009D63B9">
        <w:rPr>
          <w:rFonts w:ascii="Arial" w:hAnsi="Arial" w:cs="Arial"/>
          <w:i/>
          <w:iCs/>
        </w:rPr>
        <w:t xml:space="preserve">7 Advantages of Coding Interview Platforms for Employers </w:t>
      </w:r>
      <w:r w:rsidRPr="009D63B9">
        <w:rPr>
          <w:rFonts w:ascii="Arial" w:hAnsi="Arial" w:cs="Arial"/>
        </w:rPr>
        <w:t xml:space="preserve">Ar gael yn: </w:t>
      </w:r>
      <w:hyperlink r:id="rId8" w:history="1">
        <w:r w:rsidRPr="009D63B9">
          <w:rPr>
            <w:rStyle w:val="Hyperlink"/>
            <w:rFonts w:ascii="Arial" w:hAnsi="Arial" w:cs="Arial"/>
          </w:rPr>
          <w:t>https://codeinterview.io/blog/7-advantages-of-coding-interview-platforms-for-employers/</w:t>
        </w:r>
      </w:hyperlink>
      <w:r w:rsidRPr="009D63B9">
        <w:rPr>
          <w:rFonts w:ascii="Arial" w:hAnsi="Arial" w:cs="Arial"/>
        </w:rPr>
        <w:t xml:space="preserve"> (Cyrchwyd 4 Ionawr 2025)</w:t>
      </w:r>
    </w:p>
    <w:p w14:paraId="171B32B8" w14:textId="77777777" w:rsidR="008C0D08" w:rsidRDefault="008C0D08" w:rsidP="005D1155">
      <w:pPr>
        <w:spacing w:line="360" w:lineRule="auto"/>
        <w:rPr>
          <w:rFonts w:ascii="Arial" w:hAnsi="Arial" w:cs="Arial"/>
        </w:rPr>
      </w:pPr>
      <w:r w:rsidRPr="009D63B9">
        <w:rPr>
          <w:rFonts w:ascii="Arial" w:hAnsi="Arial" w:cs="Arial"/>
        </w:rPr>
        <w:t xml:space="preserve">Dudovskiy.J (d.d) </w:t>
      </w:r>
      <w:r w:rsidRPr="009D63B9">
        <w:rPr>
          <w:rFonts w:ascii="Arial" w:hAnsi="Arial" w:cs="Arial"/>
          <w:i/>
          <w:iCs/>
        </w:rPr>
        <w:t xml:space="preserve">Observation </w:t>
      </w:r>
      <w:r w:rsidRPr="009D63B9">
        <w:rPr>
          <w:rFonts w:ascii="Arial" w:hAnsi="Arial" w:cs="Arial"/>
        </w:rPr>
        <w:t xml:space="preserve">Ar gael yn: </w:t>
      </w:r>
      <w:hyperlink r:id="rId9" w:history="1">
        <w:r w:rsidRPr="009D63B9">
          <w:rPr>
            <w:rStyle w:val="Hyperlink"/>
            <w:rFonts w:ascii="Arial" w:hAnsi="Arial" w:cs="Arial"/>
          </w:rPr>
          <w:t>https://research-methodology.net/research-methods/qualitative-research/observation/</w:t>
        </w:r>
      </w:hyperlink>
      <w:r w:rsidRPr="009D63B9">
        <w:rPr>
          <w:rFonts w:ascii="Arial" w:hAnsi="Arial" w:cs="Arial"/>
        </w:rPr>
        <w:t xml:space="preserve"> (Cyrchwyd 30 Rhagfry 2024)</w:t>
      </w:r>
    </w:p>
    <w:p w14:paraId="41CF45EB" w14:textId="4C96AE14" w:rsidR="008C0D08" w:rsidRPr="008C0D08" w:rsidRDefault="008C0D08" w:rsidP="005D1155">
      <w:pPr>
        <w:spacing w:line="360" w:lineRule="auto"/>
        <w:rPr>
          <w:rFonts w:ascii="Arial" w:hAnsi="Arial" w:cs="Arial"/>
          <w:i/>
          <w:iCs/>
        </w:rPr>
      </w:pPr>
      <w:r w:rsidRPr="009D63B9">
        <w:rPr>
          <w:rFonts w:ascii="Arial" w:hAnsi="Arial" w:cs="Arial"/>
        </w:rPr>
        <w:t xml:space="preserve">Erazo.F.A.G (2021) </w:t>
      </w:r>
      <w:r w:rsidRPr="009D63B9">
        <w:rPr>
          <w:rFonts w:ascii="Arial" w:hAnsi="Arial" w:cs="Arial"/>
          <w:i/>
          <w:iCs/>
        </w:rPr>
        <w:t xml:space="preserve">Ethics and its Importance in Research </w:t>
      </w:r>
    </w:p>
    <w:p w14:paraId="4176E092" w14:textId="6757A455" w:rsidR="008C0D08" w:rsidRDefault="008C0D08" w:rsidP="005D1155">
      <w:pPr>
        <w:spacing w:line="360" w:lineRule="auto"/>
        <w:rPr>
          <w:rFonts w:ascii="Arial" w:hAnsi="Arial" w:cs="Arial"/>
        </w:rPr>
      </w:pPr>
      <w:r w:rsidRPr="009D63B9">
        <w:rPr>
          <w:rFonts w:ascii="Arial" w:hAnsi="Arial" w:cs="Arial"/>
        </w:rPr>
        <w:t xml:space="preserve">Estyn (2018) </w:t>
      </w:r>
      <w:r w:rsidRPr="009D63B9">
        <w:rPr>
          <w:rFonts w:ascii="Arial" w:hAnsi="Arial" w:cs="Arial"/>
          <w:i/>
          <w:iCs/>
          <w:highlight w:val="black"/>
        </w:rPr>
        <w:t>Ysgol y Frenni</w:t>
      </w:r>
      <w:r w:rsidRPr="009D63B9">
        <w:rPr>
          <w:rFonts w:ascii="Arial" w:hAnsi="Arial" w:cs="Arial"/>
          <w:i/>
          <w:iCs/>
        </w:rPr>
        <w:t xml:space="preserve"> </w:t>
      </w:r>
      <w:r w:rsidRPr="009D63B9">
        <w:rPr>
          <w:rFonts w:ascii="Arial" w:hAnsi="Arial" w:cs="Arial"/>
        </w:rPr>
        <w:t xml:space="preserve">Ar gael yn: </w:t>
      </w:r>
      <w:hyperlink r:id="rId10" w:history="1">
        <w:r w:rsidRPr="009D63B9">
          <w:rPr>
            <w:rStyle w:val="Hyperlink"/>
            <w:rFonts w:ascii="Arial" w:hAnsi="Arial" w:cs="Arial"/>
          </w:rPr>
          <w:t>https://www.estyn.llyw.cymru/system/files/2021-08/Adroddiad%20arolygiad%20Ysgol%20Y%20Frenni%202018.pdf</w:t>
        </w:r>
      </w:hyperlink>
      <w:r w:rsidRPr="009D63B9">
        <w:rPr>
          <w:rFonts w:ascii="Arial" w:hAnsi="Arial" w:cs="Arial"/>
        </w:rPr>
        <w:t xml:space="preserve"> (Cyrchwyd 7 Hydref 2024)</w:t>
      </w:r>
    </w:p>
    <w:p w14:paraId="4E0425BA" w14:textId="7214D71D" w:rsidR="008C0D08" w:rsidRDefault="008C0D08" w:rsidP="005D1155">
      <w:pPr>
        <w:spacing w:line="360" w:lineRule="auto"/>
        <w:rPr>
          <w:rFonts w:ascii="Arial" w:hAnsi="Arial" w:cs="Arial"/>
        </w:rPr>
      </w:pPr>
      <w:r w:rsidRPr="009D63B9">
        <w:rPr>
          <w:rFonts w:ascii="Arial" w:hAnsi="Arial" w:cs="Arial"/>
        </w:rPr>
        <w:t xml:space="preserve">Gainsborough.J (2022) </w:t>
      </w:r>
      <w:r w:rsidRPr="009D63B9">
        <w:rPr>
          <w:rFonts w:ascii="Arial" w:hAnsi="Arial" w:cs="Arial"/>
          <w:i/>
          <w:iCs/>
        </w:rPr>
        <w:t xml:space="preserve">Educational Psychology Perspectives on Supporting Young Autistic People : Insights From Experience, Practice and Research </w:t>
      </w:r>
      <w:r w:rsidRPr="009D63B9">
        <w:rPr>
          <w:rFonts w:ascii="Arial" w:hAnsi="Arial" w:cs="Arial"/>
        </w:rPr>
        <w:t xml:space="preserve">Jessica Kingsley Publishers </w:t>
      </w:r>
    </w:p>
    <w:p w14:paraId="101A982C" w14:textId="77777777" w:rsidR="008C0D08" w:rsidRDefault="008C0D08" w:rsidP="005D1155">
      <w:pPr>
        <w:spacing w:line="360" w:lineRule="auto"/>
        <w:rPr>
          <w:rFonts w:ascii="Arial" w:hAnsi="Arial" w:cs="Arial"/>
        </w:rPr>
      </w:pPr>
      <w:r w:rsidRPr="009D63B9">
        <w:rPr>
          <w:rFonts w:ascii="Arial" w:hAnsi="Arial" w:cs="Arial"/>
        </w:rPr>
        <w:t xml:space="preserve">Hancock.D.R, Algozzine.B a Lim.J.H (2021) </w:t>
      </w:r>
      <w:r w:rsidRPr="009D63B9">
        <w:rPr>
          <w:rFonts w:ascii="Arial" w:hAnsi="Arial" w:cs="Arial"/>
          <w:i/>
          <w:iCs/>
        </w:rPr>
        <w:t xml:space="preserve">Doing Csse Study Research: A Practical Guide for Beginning Researchers </w:t>
      </w:r>
      <w:r w:rsidRPr="009D63B9">
        <w:rPr>
          <w:rFonts w:ascii="Arial" w:hAnsi="Arial" w:cs="Arial"/>
        </w:rPr>
        <w:t>4ydd arg. Teachers College Press</w:t>
      </w:r>
    </w:p>
    <w:p w14:paraId="1371DA97" w14:textId="2CE8861F" w:rsidR="008838F8" w:rsidRDefault="008838F8" w:rsidP="005D1155">
      <w:pPr>
        <w:spacing w:line="360" w:lineRule="auto"/>
        <w:rPr>
          <w:rFonts w:ascii="Arial" w:hAnsi="Arial" w:cs="Arial"/>
          <w:i/>
          <w:iCs/>
        </w:rPr>
      </w:pPr>
      <w:r w:rsidRPr="009D63B9">
        <w:rPr>
          <w:rFonts w:ascii="Arial" w:hAnsi="Arial" w:cs="Arial"/>
        </w:rPr>
        <w:lastRenderedPageBreak/>
        <w:t xml:space="preserve">Hassan.M (2024) </w:t>
      </w:r>
      <w:r w:rsidRPr="009D63B9">
        <w:rPr>
          <w:rFonts w:ascii="Arial" w:hAnsi="Arial" w:cs="Arial"/>
          <w:i/>
          <w:iCs/>
        </w:rPr>
        <w:t xml:space="preserve">Caset study – Methods, Examples and Guide </w:t>
      </w:r>
      <w:r w:rsidRPr="009D63B9">
        <w:rPr>
          <w:rFonts w:ascii="Arial" w:hAnsi="Arial" w:cs="Arial"/>
        </w:rPr>
        <w:t xml:space="preserve">Ar gael yn: </w:t>
      </w:r>
      <w:hyperlink r:id="rId11" w:anchor=":~:text=Definition%3A%20An%20exploratory%20case%20study%20investigates%20an%20area,of%20research.%20Focuses%20on%20discovery%20and%20hypothesis%20generation" w:history="1">
        <w:r w:rsidRPr="009D63B9">
          <w:rPr>
            <w:rStyle w:val="Hyperlink"/>
            <w:rFonts w:ascii="Arial" w:hAnsi="Arial" w:cs="Arial"/>
            <w:i/>
            <w:iCs/>
          </w:rPr>
          <w:t>https://researchmethod.net/case-study-research/#:~:text=Definition%3A%20An%20exploratory%20case%20study%20investigates%20an%20area,of%20research.%20Focuses%20on%20discovery%20and%20hypothesis%20generation</w:t>
        </w:r>
      </w:hyperlink>
      <w:r w:rsidRPr="009D63B9">
        <w:rPr>
          <w:rFonts w:ascii="Arial" w:hAnsi="Arial" w:cs="Arial"/>
          <w:i/>
          <w:iCs/>
        </w:rPr>
        <w:t xml:space="preserve">. </w:t>
      </w:r>
      <w:r w:rsidRPr="009D63B9">
        <w:rPr>
          <w:rFonts w:ascii="Arial" w:hAnsi="Arial" w:cs="Arial"/>
        </w:rPr>
        <w:t>(Cyrchwyd 27 Rhagfyr 2024)</w:t>
      </w:r>
      <w:r w:rsidRPr="009D63B9">
        <w:rPr>
          <w:rFonts w:ascii="Arial" w:hAnsi="Arial" w:cs="Arial"/>
          <w:i/>
          <w:iCs/>
        </w:rPr>
        <w:t xml:space="preserve"> </w:t>
      </w:r>
    </w:p>
    <w:p w14:paraId="6A5CA62E" w14:textId="250A5529" w:rsidR="008838F8" w:rsidRPr="008838F8" w:rsidRDefault="008838F8" w:rsidP="005D1155">
      <w:pPr>
        <w:spacing w:line="360" w:lineRule="auto"/>
        <w:rPr>
          <w:rFonts w:ascii="Arial" w:hAnsi="Arial" w:cs="Arial"/>
          <w:i/>
          <w:iCs/>
        </w:rPr>
      </w:pPr>
      <w:r w:rsidRPr="009D63B9">
        <w:rPr>
          <w:rFonts w:ascii="Arial" w:hAnsi="Arial" w:cs="Arial"/>
        </w:rPr>
        <w:t xml:space="preserve">Holmes.A.G.D (2020) </w:t>
      </w:r>
      <w:r w:rsidRPr="009D63B9">
        <w:rPr>
          <w:rFonts w:ascii="Arial" w:hAnsi="Arial" w:cs="Arial"/>
          <w:i/>
          <w:iCs/>
        </w:rPr>
        <w:t xml:space="preserve">Researcher Positionality – A consideration of Its Influence and Place in Qualitative Research- A New Researcher Guide </w:t>
      </w:r>
    </w:p>
    <w:p w14:paraId="46667241" w14:textId="77777777" w:rsidR="008C0D08" w:rsidRDefault="008C0D08" w:rsidP="005D1155">
      <w:pPr>
        <w:spacing w:line="360" w:lineRule="auto"/>
        <w:rPr>
          <w:rFonts w:ascii="Arial" w:hAnsi="Arial" w:cs="Arial"/>
        </w:rPr>
      </w:pPr>
      <w:r w:rsidRPr="009D63B9">
        <w:rPr>
          <w:rFonts w:ascii="Arial" w:hAnsi="Arial" w:cs="Arial"/>
        </w:rPr>
        <w:t xml:space="preserve">Joon.P, Kumar.A a Parle.M (2021) </w:t>
      </w:r>
      <w:r w:rsidRPr="009D63B9">
        <w:rPr>
          <w:rFonts w:ascii="Arial" w:hAnsi="Arial" w:cs="Arial"/>
          <w:i/>
          <w:iCs/>
        </w:rPr>
        <w:t xml:space="preserve">What is autism? </w:t>
      </w:r>
      <w:r w:rsidRPr="009D63B9">
        <w:rPr>
          <w:rFonts w:ascii="Arial" w:hAnsi="Arial" w:cs="Arial"/>
        </w:rPr>
        <w:t>Cham: Springer International Publishing</w:t>
      </w:r>
    </w:p>
    <w:p w14:paraId="14948D2B" w14:textId="450E5D07" w:rsidR="008C0D08" w:rsidRDefault="008C0D08" w:rsidP="005D1155">
      <w:pPr>
        <w:spacing w:line="360" w:lineRule="auto"/>
        <w:rPr>
          <w:rFonts w:ascii="Arial" w:hAnsi="Arial" w:cs="Arial"/>
        </w:rPr>
      </w:pPr>
      <w:r w:rsidRPr="009D63B9">
        <w:rPr>
          <w:rFonts w:ascii="Arial" w:hAnsi="Arial" w:cs="Arial"/>
        </w:rPr>
        <w:t xml:space="preserve">Lambert.M (2019) </w:t>
      </w:r>
      <w:r w:rsidRPr="009D63B9">
        <w:rPr>
          <w:rFonts w:ascii="Arial" w:hAnsi="Arial" w:cs="Arial"/>
          <w:i/>
          <w:iCs/>
        </w:rPr>
        <w:t xml:space="preserve">Practical Research Methods in Education </w:t>
      </w:r>
      <w:r w:rsidRPr="009D63B9">
        <w:rPr>
          <w:rFonts w:ascii="Arial" w:hAnsi="Arial" w:cs="Arial"/>
        </w:rPr>
        <w:t xml:space="preserve">1af arg. Routledge  </w:t>
      </w:r>
    </w:p>
    <w:p w14:paraId="73176D34" w14:textId="64C54632" w:rsidR="008838F8" w:rsidRDefault="008838F8" w:rsidP="005D1155">
      <w:pPr>
        <w:spacing w:line="360" w:lineRule="auto"/>
        <w:rPr>
          <w:rFonts w:ascii="Arial" w:hAnsi="Arial" w:cs="Arial"/>
        </w:rPr>
      </w:pPr>
      <w:r w:rsidRPr="009D63B9">
        <w:rPr>
          <w:rFonts w:ascii="Arial" w:hAnsi="Arial" w:cs="Arial"/>
        </w:rPr>
        <w:t xml:space="preserve">Lashley.M.C (d.d) </w:t>
      </w:r>
      <w:r w:rsidRPr="009D63B9">
        <w:rPr>
          <w:rFonts w:ascii="Arial" w:hAnsi="Arial" w:cs="Arial"/>
          <w:i/>
          <w:iCs/>
        </w:rPr>
        <w:t xml:space="preserve">Observational Research, Advantages and Disadvanatages </w:t>
      </w:r>
      <w:r w:rsidRPr="009D63B9">
        <w:rPr>
          <w:rFonts w:ascii="Arial" w:hAnsi="Arial" w:cs="Arial"/>
        </w:rPr>
        <w:t>Sage</w:t>
      </w:r>
    </w:p>
    <w:p w14:paraId="03B2BAEF" w14:textId="4E416D4D" w:rsidR="008C0D08" w:rsidRDefault="008C0D08" w:rsidP="005D1155">
      <w:pPr>
        <w:spacing w:line="360" w:lineRule="auto"/>
        <w:rPr>
          <w:rFonts w:ascii="Arial" w:hAnsi="Arial" w:cs="Arial"/>
        </w:rPr>
      </w:pPr>
      <w:r w:rsidRPr="009D63B9">
        <w:rPr>
          <w:rFonts w:ascii="Arial" w:hAnsi="Arial" w:cs="Arial"/>
        </w:rPr>
        <w:t>Lawrence.C a Attwood.T (2019)</w:t>
      </w:r>
      <w:r w:rsidRPr="009D63B9">
        <w:rPr>
          <w:rFonts w:ascii="Arial" w:hAnsi="Arial" w:cs="Arial"/>
          <w:i/>
          <w:iCs/>
        </w:rPr>
        <w:t xml:space="preserve"> Teacher education in autism: a research based practical handbook </w:t>
      </w:r>
      <w:r w:rsidRPr="009D63B9">
        <w:rPr>
          <w:rFonts w:ascii="Arial" w:hAnsi="Arial" w:cs="Arial"/>
        </w:rPr>
        <w:t xml:space="preserve">Jessica Kingsley Publishers </w:t>
      </w:r>
    </w:p>
    <w:p w14:paraId="365B93CF" w14:textId="7274AB96" w:rsidR="008C0D08" w:rsidRDefault="008C0D08" w:rsidP="005D1155">
      <w:pPr>
        <w:spacing w:line="360" w:lineRule="auto"/>
        <w:rPr>
          <w:rFonts w:ascii="Arial" w:hAnsi="Arial" w:cs="Arial"/>
        </w:rPr>
      </w:pPr>
      <w:r w:rsidRPr="009D63B9">
        <w:rPr>
          <w:rFonts w:ascii="Arial" w:hAnsi="Arial" w:cs="Arial"/>
        </w:rPr>
        <w:t xml:space="preserve">Llywodraeth Cymru (2018) </w:t>
      </w:r>
      <w:r w:rsidRPr="009D63B9">
        <w:rPr>
          <w:rFonts w:ascii="Arial" w:hAnsi="Arial" w:cs="Arial"/>
          <w:i/>
          <w:iCs/>
        </w:rPr>
        <w:t xml:space="preserve">Anghenion Dysgu Ychwanegol yng Nghymru – Beth sy’n digwydd? </w:t>
      </w:r>
      <w:r w:rsidRPr="009D63B9">
        <w:rPr>
          <w:rFonts w:ascii="Arial" w:hAnsi="Arial" w:cs="Arial"/>
        </w:rPr>
        <w:t xml:space="preserve">Ar gael yn: </w:t>
      </w:r>
      <w:hyperlink r:id="rId12" w:history="1">
        <w:r w:rsidRPr="009D63B9">
          <w:rPr>
            <w:rStyle w:val="Hyperlink"/>
            <w:rFonts w:ascii="Arial" w:hAnsi="Arial" w:cs="Arial"/>
          </w:rPr>
          <w:t>https://www.youtube.com/watch?v=6c10LIVlhcw&amp;t=3s</w:t>
        </w:r>
      </w:hyperlink>
      <w:r w:rsidRPr="009D63B9">
        <w:rPr>
          <w:rFonts w:ascii="Arial" w:hAnsi="Arial" w:cs="Arial"/>
        </w:rPr>
        <w:t xml:space="preserve"> (Cyrchwyd 18 Rhagfyr 2024)</w:t>
      </w:r>
    </w:p>
    <w:p w14:paraId="319C28B0" w14:textId="77777777" w:rsidR="008C0D08" w:rsidRDefault="008C0D08" w:rsidP="005D1155">
      <w:pPr>
        <w:spacing w:line="360" w:lineRule="auto"/>
        <w:rPr>
          <w:rFonts w:ascii="Arial" w:hAnsi="Arial" w:cs="Arial"/>
        </w:rPr>
      </w:pPr>
      <w:r w:rsidRPr="009D63B9">
        <w:rPr>
          <w:rFonts w:ascii="Arial" w:hAnsi="Arial" w:cs="Arial"/>
        </w:rPr>
        <w:t xml:space="preserve">Llywodraeth Cymru (2021) </w:t>
      </w:r>
      <w:r w:rsidRPr="009D63B9">
        <w:rPr>
          <w:rFonts w:ascii="Arial" w:hAnsi="Arial" w:cs="Arial"/>
          <w:i/>
          <w:iCs/>
        </w:rPr>
        <w:t xml:space="preserve">Code of Practice on the Delivery of Autism Services </w:t>
      </w:r>
      <w:r w:rsidRPr="009D63B9">
        <w:rPr>
          <w:rFonts w:ascii="Arial" w:hAnsi="Arial" w:cs="Arial"/>
        </w:rPr>
        <w:t xml:space="preserve">Ar gael yn: </w:t>
      </w:r>
      <w:hyperlink r:id="rId13" w:history="1">
        <w:r w:rsidRPr="009D63B9">
          <w:rPr>
            <w:rStyle w:val="Hyperlink"/>
            <w:rFonts w:ascii="Arial" w:hAnsi="Arial" w:cs="Arial"/>
          </w:rPr>
          <w:t>https://www.gov.wales/sites/default/files/publications/2021-08/code-of-practice-on-the-delivery-of-autism-services-supporting-guidance.pdf</w:t>
        </w:r>
      </w:hyperlink>
      <w:r w:rsidRPr="009D63B9">
        <w:rPr>
          <w:rFonts w:ascii="Arial" w:hAnsi="Arial" w:cs="Arial"/>
        </w:rPr>
        <w:t xml:space="preserve"> (Cyrchwyd 7 Rhagfyr 2024)</w:t>
      </w:r>
    </w:p>
    <w:p w14:paraId="09167A16" w14:textId="77777777" w:rsidR="008C0D08" w:rsidRDefault="008C0D08" w:rsidP="005D1155">
      <w:pPr>
        <w:spacing w:line="360" w:lineRule="auto"/>
        <w:rPr>
          <w:rFonts w:ascii="Arial" w:hAnsi="Arial" w:cs="Arial"/>
        </w:rPr>
      </w:pPr>
      <w:r w:rsidRPr="009D63B9">
        <w:rPr>
          <w:rFonts w:ascii="Arial" w:hAnsi="Arial" w:cs="Arial"/>
        </w:rPr>
        <w:t xml:space="preserve">McLeod.S (2023) </w:t>
      </w:r>
      <w:r w:rsidRPr="009D63B9">
        <w:rPr>
          <w:rFonts w:ascii="Arial" w:hAnsi="Arial" w:cs="Arial"/>
          <w:i/>
          <w:iCs/>
        </w:rPr>
        <w:t xml:space="preserve">Qualitative Vs Quantitatie Research Methods &amp; Data Analysis </w:t>
      </w:r>
      <w:r w:rsidRPr="009D63B9">
        <w:rPr>
          <w:rFonts w:ascii="Arial" w:hAnsi="Arial" w:cs="Arial"/>
        </w:rPr>
        <w:t xml:space="preserve">Ar gael yn: </w:t>
      </w:r>
      <w:hyperlink r:id="rId14" w:history="1">
        <w:r w:rsidRPr="009D63B9">
          <w:rPr>
            <w:rStyle w:val="Hyperlink"/>
            <w:rFonts w:ascii="Arial" w:hAnsi="Arial" w:cs="Arial"/>
          </w:rPr>
          <w:t>https://www.simplypsychology.org/qualitative-quantitative.html</w:t>
        </w:r>
      </w:hyperlink>
      <w:r w:rsidRPr="009D63B9">
        <w:rPr>
          <w:rFonts w:ascii="Arial" w:hAnsi="Arial" w:cs="Arial"/>
        </w:rPr>
        <w:t xml:space="preserve"> (Cyrchwyd 30 Rhagfyr 2024)</w:t>
      </w:r>
    </w:p>
    <w:p w14:paraId="23D0CFE8" w14:textId="4BA11D57" w:rsidR="008C0D08" w:rsidRDefault="008C0D08" w:rsidP="005D1155">
      <w:pPr>
        <w:spacing w:line="360" w:lineRule="auto"/>
        <w:rPr>
          <w:rFonts w:ascii="Arial" w:hAnsi="Arial" w:cs="Arial"/>
        </w:rPr>
      </w:pPr>
      <w:r w:rsidRPr="009D63B9">
        <w:rPr>
          <w:rFonts w:ascii="Arial" w:hAnsi="Arial" w:cs="Arial"/>
        </w:rPr>
        <w:t xml:space="preserve">National Autistic Society (d.d) </w:t>
      </w:r>
      <w:r w:rsidRPr="009D63B9">
        <w:rPr>
          <w:rFonts w:ascii="Arial" w:hAnsi="Arial" w:cs="Arial"/>
          <w:i/>
          <w:iCs/>
        </w:rPr>
        <w:t xml:space="preserve">What is Autism? Being Autistic </w:t>
      </w:r>
      <w:r w:rsidRPr="009D63B9">
        <w:rPr>
          <w:rFonts w:ascii="Arial" w:hAnsi="Arial" w:cs="Arial"/>
        </w:rPr>
        <w:t xml:space="preserve">Ar gael yn: </w:t>
      </w:r>
      <w:hyperlink r:id="rId15" w:history="1">
        <w:r w:rsidRPr="009D63B9">
          <w:rPr>
            <w:rStyle w:val="Hyperlink"/>
            <w:rFonts w:ascii="Arial" w:hAnsi="Arial" w:cs="Arial"/>
          </w:rPr>
          <w:t>https://www.autism.org.uk/advice-and-guidance/what-is-autism</w:t>
        </w:r>
      </w:hyperlink>
      <w:r w:rsidRPr="009D63B9">
        <w:rPr>
          <w:rFonts w:ascii="Arial" w:hAnsi="Arial" w:cs="Arial"/>
        </w:rPr>
        <w:t xml:space="preserve"> (Cyrchwyd 18 Rhagfyr 2024)</w:t>
      </w:r>
    </w:p>
    <w:p w14:paraId="7BA71F0D" w14:textId="77777777" w:rsidR="008C0D08" w:rsidRDefault="008C0D08" w:rsidP="005D1155">
      <w:pPr>
        <w:spacing w:line="360" w:lineRule="auto"/>
        <w:rPr>
          <w:rFonts w:ascii="Arial" w:hAnsi="Arial" w:cs="Arial"/>
        </w:rPr>
      </w:pPr>
      <w:r w:rsidRPr="009D63B9">
        <w:rPr>
          <w:rFonts w:ascii="Arial" w:hAnsi="Arial" w:cs="Arial"/>
        </w:rPr>
        <w:t xml:space="preserve">National Autistic Society (d.d) </w:t>
      </w:r>
      <w:r w:rsidRPr="009D63B9">
        <w:rPr>
          <w:rFonts w:ascii="Arial" w:hAnsi="Arial" w:cs="Arial"/>
          <w:i/>
          <w:iCs/>
        </w:rPr>
        <w:t xml:space="preserve">Strategies and interventions </w:t>
      </w:r>
      <w:r w:rsidRPr="009D63B9">
        <w:rPr>
          <w:rFonts w:ascii="Arial" w:hAnsi="Arial" w:cs="Arial"/>
        </w:rPr>
        <w:t xml:space="preserve">Ar gael yn: </w:t>
      </w:r>
      <w:hyperlink r:id="rId16" w:history="1">
        <w:r w:rsidRPr="009D63B9">
          <w:rPr>
            <w:rStyle w:val="Hyperlink"/>
            <w:rFonts w:ascii="Arial" w:hAnsi="Arial" w:cs="Arial"/>
          </w:rPr>
          <w:t>https://www.autism.org.uk/advice-and-guidance/topics/strategies-and-interventions</w:t>
        </w:r>
      </w:hyperlink>
      <w:r w:rsidRPr="009D63B9">
        <w:rPr>
          <w:rFonts w:ascii="Arial" w:hAnsi="Arial" w:cs="Arial"/>
        </w:rPr>
        <w:t xml:space="preserve"> (Cyrchwyd 4 Ionawr 2025)</w:t>
      </w:r>
    </w:p>
    <w:p w14:paraId="04DF28A5" w14:textId="77777777" w:rsidR="008C0D08" w:rsidRDefault="008C0D08" w:rsidP="005D1155">
      <w:pPr>
        <w:spacing w:line="360" w:lineRule="auto"/>
        <w:rPr>
          <w:rFonts w:ascii="Arial" w:hAnsi="Arial" w:cs="Arial"/>
        </w:rPr>
      </w:pPr>
      <w:r w:rsidRPr="009D63B9">
        <w:rPr>
          <w:rFonts w:ascii="Arial" w:hAnsi="Arial" w:cs="Arial"/>
        </w:rPr>
        <w:t>National Autistic Soceity (d.d)</w:t>
      </w:r>
      <w:r w:rsidRPr="009D63B9">
        <w:rPr>
          <w:rFonts w:ascii="Arial" w:hAnsi="Arial" w:cs="Arial"/>
          <w:i/>
          <w:iCs/>
        </w:rPr>
        <w:t xml:space="preserve"> Demand avoidance </w:t>
      </w:r>
      <w:r w:rsidRPr="009D63B9">
        <w:rPr>
          <w:rFonts w:ascii="Arial" w:hAnsi="Arial" w:cs="Arial"/>
        </w:rPr>
        <w:t xml:space="preserve">Ar gael yn: </w:t>
      </w:r>
      <w:hyperlink r:id="rId17" w:history="1">
        <w:r w:rsidRPr="009D63B9">
          <w:rPr>
            <w:rStyle w:val="Hyperlink"/>
            <w:rFonts w:ascii="Arial" w:hAnsi="Arial" w:cs="Arial"/>
          </w:rPr>
          <w:t>https://www.autism.org.uk/advice-and-guidance/topics/behaviour/demand-avoidance</w:t>
        </w:r>
      </w:hyperlink>
      <w:r w:rsidRPr="009D63B9">
        <w:rPr>
          <w:rFonts w:ascii="Arial" w:hAnsi="Arial" w:cs="Arial"/>
        </w:rPr>
        <w:t xml:space="preserve"> (Cyrchwyd 4 Ionawr 2025)</w:t>
      </w:r>
    </w:p>
    <w:p w14:paraId="36A10071" w14:textId="22A67E2A" w:rsidR="008C0D08" w:rsidRDefault="008C0D08" w:rsidP="005D1155">
      <w:pPr>
        <w:spacing w:line="360" w:lineRule="auto"/>
        <w:rPr>
          <w:rFonts w:ascii="Arial" w:hAnsi="Arial" w:cs="Arial"/>
        </w:rPr>
      </w:pPr>
      <w:r w:rsidRPr="009D63B9">
        <w:rPr>
          <w:rFonts w:ascii="Arial" w:hAnsi="Arial" w:cs="Arial"/>
        </w:rPr>
        <w:t xml:space="preserve">National Autistic Society (2024) </w:t>
      </w:r>
      <w:r w:rsidRPr="009D63B9">
        <w:rPr>
          <w:rFonts w:ascii="Arial" w:hAnsi="Arial" w:cs="Arial"/>
          <w:i/>
          <w:iCs/>
        </w:rPr>
        <w:t xml:space="preserve">Autism assessmentn waiting times </w:t>
      </w:r>
      <w:r w:rsidRPr="009D63B9">
        <w:rPr>
          <w:rFonts w:ascii="Arial" w:hAnsi="Arial" w:cs="Arial"/>
        </w:rPr>
        <w:t xml:space="preserve">Ar gael yn: </w:t>
      </w:r>
      <w:hyperlink r:id="rId18" w:history="1">
        <w:r w:rsidRPr="009D63B9">
          <w:rPr>
            <w:rStyle w:val="Hyperlink"/>
            <w:rFonts w:ascii="Arial" w:hAnsi="Arial" w:cs="Arial"/>
          </w:rPr>
          <w:t>https://www.autism.org.uk/what-we-do/news/autism-assessment-waiting-times-8</w:t>
        </w:r>
      </w:hyperlink>
      <w:r w:rsidRPr="009D63B9">
        <w:rPr>
          <w:rFonts w:ascii="Arial" w:hAnsi="Arial" w:cs="Arial"/>
        </w:rPr>
        <w:t xml:space="preserve"> (Cyrchwyd 27 Rhagrfyr 2024)</w:t>
      </w:r>
    </w:p>
    <w:p w14:paraId="3B51173C" w14:textId="77777777" w:rsidR="008C0D08" w:rsidRPr="009D63B9" w:rsidRDefault="008C0D08" w:rsidP="005D1155">
      <w:pPr>
        <w:spacing w:line="360" w:lineRule="auto"/>
        <w:rPr>
          <w:rFonts w:ascii="Arial" w:hAnsi="Arial" w:cs="Arial"/>
        </w:rPr>
      </w:pPr>
      <w:r w:rsidRPr="009D63B9">
        <w:rPr>
          <w:rFonts w:ascii="Arial" w:hAnsi="Arial" w:cs="Arial"/>
        </w:rPr>
        <w:lastRenderedPageBreak/>
        <w:t xml:space="preserve">Papatheodorou.T, Luff. a Gill.J (2013) </w:t>
      </w:r>
      <w:r w:rsidRPr="009D63B9">
        <w:rPr>
          <w:rFonts w:ascii="Arial" w:hAnsi="Arial" w:cs="Arial"/>
          <w:i/>
          <w:iCs/>
        </w:rPr>
        <w:t xml:space="preserve">Child Observation for Learning and Research Pennod – Methods of observation. </w:t>
      </w:r>
      <w:r w:rsidRPr="009D63B9">
        <w:rPr>
          <w:rFonts w:ascii="Arial" w:hAnsi="Arial" w:cs="Arial"/>
        </w:rPr>
        <w:t>Routledge</w:t>
      </w:r>
    </w:p>
    <w:p w14:paraId="0A324E51" w14:textId="77777777" w:rsidR="008C0D08" w:rsidRDefault="008C0D08" w:rsidP="005D1155">
      <w:pPr>
        <w:spacing w:line="360" w:lineRule="auto"/>
        <w:rPr>
          <w:rFonts w:ascii="Arial" w:hAnsi="Arial" w:cs="Arial"/>
        </w:rPr>
      </w:pPr>
      <w:r w:rsidRPr="009D63B9">
        <w:rPr>
          <w:rFonts w:ascii="Arial" w:hAnsi="Arial" w:cs="Arial"/>
        </w:rPr>
        <w:t xml:space="preserve">Papatheodorou.T, Luff. a Gill.J (2013) </w:t>
      </w:r>
      <w:r w:rsidRPr="009D63B9">
        <w:rPr>
          <w:rFonts w:ascii="Arial" w:hAnsi="Arial" w:cs="Arial"/>
          <w:i/>
          <w:iCs/>
        </w:rPr>
        <w:t xml:space="preserve">Child Observation for Learning and Research Pennod – Observation and learning. </w:t>
      </w:r>
      <w:r w:rsidRPr="009D63B9">
        <w:rPr>
          <w:rFonts w:ascii="Arial" w:hAnsi="Arial" w:cs="Arial"/>
        </w:rPr>
        <w:t>Routledge</w:t>
      </w:r>
    </w:p>
    <w:p w14:paraId="75576557" w14:textId="77777777" w:rsidR="008C0D08" w:rsidRDefault="008C0D08" w:rsidP="005D1155">
      <w:pPr>
        <w:spacing w:line="360" w:lineRule="auto"/>
        <w:rPr>
          <w:rFonts w:ascii="Arial" w:hAnsi="Arial" w:cs="Arial"/>
        </w:rPr>
      </w:pPr>
      <w:r w:rsidRPr="009D63B9">
        <w:rPr>
          <w:rFonts w:ascii="Arial" w:hAnsi="Arial" w:cs="Arial"/>
        </w:rPr>
        <w:t xml:space="preserve">Rowley.J (2014) </w:t>
      </w:r>
      <w:r w:rsidRPr="009D63B9">
        <w:rPr>
          <w:rFonts w:ascii="Arial" w:hAnsi="Arial" w:cs="Arial"/>
          <w:i/>
          <w:iCs/>
        </w:rPr>
        <w:t xml:space="preserve">Designing and using research questionnaires </w:t>
      </w:r>
      <w:r w:rsidRPr="009D63B9">
        <w:rPr>
          <w:rFonts w:ascii="Arial" w:hAnsi="Arial" w:cs="Arial"/>
        </w:rPr>
        <w:t xml:space="preserve">Emerald Group Publishing Limited </w:t>
      </w:r>
    </w:p>
    <w:p w14:paraId="0A3AEBF1" w14:textId="16215EC5" w:rsidR="008838F8" w:rsidRDefault="008838F8" w:rsidP="005D1155">
      <w:pPr>
        <w:spacing w:line="360" w:lineRule="auto"/>
        <w:rPr>
          <w:rFonts w:ascii="Arial" w:hAnsi="Arial" w:cs="Arial"/>
        </w:rPr>
      </w:pPr>
      <w:r w:rsidRPr="009D63B9">
        <w:rPr>
          <w:rFonts w:ascii="Arial" w:hAnsi="Arial" w:cs="Arial"/>
        </w:rPr>
        <w:t xml:space="preserve">Ruslin </w:t>
      </w:r>
      <w:r w:rsidRPr="009D63B9">
        <w:rPr>
          <w:rFonts w:ascii="Arial" w:hAnsi="Arial" w:cs="Arial"/>
          <w:i/>
          <w:iCs/>
        </w:rPr>
        <w:t>et al</w:t>
      </w:r>
      <w:r w:rsidRPr="009D63B9">
        <w:rPr>
          <w:rFonts w:ascii="Arial" w:hAnsi="Arial" w:cs="Arial"/>
        </w:rPr>
        <w:t xml:space="preserve"> (2022) </w:t>
      </w:r>
      <w:r w:rsidRPr="009D63B9">
        <w:rPr>
          <w:rFonts w:ascii="Arial" w:hAnsi="Arial" w:cs="Arial"/>
          <w:i/>
          <w:iCs/>
        </w:rPr>
        <w:t xml:space="preserve">Semi-structured Interview: A Methodological Reflection on the Development of a Qualitative Research Instrument in Educational Studies </w:t>
      </w:r>
      <w:r w:rsidRPr="009D63B9">
        <w:rPr>
          <w:rFonts w:ascii="Arial" w:hAnsi="Arial" w:cs="Arial"/>
        </w:rPr>
        <w:t xml:space="preserve">Ar gael yn: </w:t>
      </w:r>
      <w:hyperlink r:id="rId19" w:history="1">
        <w:r w:rsidRPr="009D63B9">
          <w:rPr>
            <w:rStyle w:val="Hyperlink"/>
            <w:rFonts w:ascii="Arial" w:hAnsi="Arial" w:cs="Arial"/>
          </w:rPr>
          <w:t>https://www.iosrjournals.org/iosr-jrme/papers/Vol-12%20Issue-1/Ser-5/E1201052229.pdf</w:t>
        </w:r>
      </w:hyperlink>
      <w:r w:rsidRPr="009D63B9">
        <w:rPr>
          <w:rFonts w:ascii="Arial" w:hAnsi="Arial" w:cs="Arial"/>
        </w:rPr>
        <w:t xml:space="preserve"> (Cyrchwyd 30 Rhagfyr 2024)</w:t>
      </w:r>
    </w:p>
    <w:p w14:paraId="597936F1" w14:textId="77777777" w:rsidR="008838F8" w:rsidRDefault="008838F8" w:rsidP="005D1155">
      <w:pPr>
        <w:spacing w:line="360" w:lineRule="auto"/>
        <w:rPr>
          <w:rFonts w:ascii="Arial" w:hAnsi="Arial" w:cs="Arial"/>
        </w:rPr>
      </w:pPr>
      <w:r w:rsidRPr="009D63B9">
        <w:rPr>
          <w:rFonts w:ascii="Arial" w:hAnsi="Arial" w:cs="Arial"/>
        </w:rPr>
        <w:t xml:space="preserve">Samuels.P (2020) </w:t>
      </w:r>
      <w:r w:rsidRPr="009D63B9">
        <w:rPr>
          <w:rFonts w:ascii="Arial" w:hAnsi="Arial" w:cs="Arial"/>
          <w:i/>
          <w:iCs/>
        </w:rPr>
        <w:t xml:space="preserve">A Really Simple Guide to Quantitative Data Analysis </w:t>
      </w:r>
      <w:r w:rsidRPr="009D63B9">
        <w:rPr>
          <w:rFonts w:ascii="Arial" w:hAnsi="Arial" w:cs="Arial"/>
        </w:rPr>
        <w:t>Research Gate</w:t>
      </w:r>
    </w:p>
    <w:p w14:paraId="68391D21" w14:textId="4B47C495" w:rsidR="008838F8" w:rsidRDefault="008838F8" w:rsidP="005D1155">
      <w:pPr>
        <w:spacing w:line="360" w:lineRule="auto"/>
        <w:rPr>
          <w:rFonts w:ascii="Arial" w:hAnsi="Arial" w:cs="Arial"/>
        </w:rPr>
      </w:pPr>
      <w:r w:rsidRPr="009D63B9">
        <w:rPr>
          <w:rFonts w:ascii="Arial" w:hAnsi="Arial" w:cs="Arial"/>
        </w:rPr>
        <w:t xml:space="preserve">Sehwail.M (2024) </w:t>
      </w:r>
      <w:r w:rsidRPr="009D63B9">
        <w:rPr>
          <w:rFonts w:ascii="Arial" w:hAnsi="Arial" w:cs="Arial"/>
          <w:i/>
          <w:iCs/>
        </w:rPr>
        <w:t xml:space="preserve">Quantitative Data: Definition, Pros and Cons &amp; Analysis Techniques </w:t>
      </w:r>
      <w:r w:rsidRPr="009D63B9">
        <w:rPr>
          <w:rFonts w:ascii="Arial" w:hAnsi="Arial" w:cs="Arial"/>
        </w:rPr>
        <w:t xml:space="preserve">Ar gael yn: </w:t>
      </w:r>
      <w:hyperlink r:id="rId20" w:history="1">
        <w:r w:rsidRPr="009D63B9">
          <w:rPr>
            <w:rStyle w:val="Hyperlink"/>
            <w:rFonts w:ascii="Arial" w:hAnsi="Arial" w:cs="Arial"/>
          </w:rPr>
          <w:t>https://www.fullsession.io/blog/quantitative-data/</w:t>
        </w:r>
      </w:hyperlink>
      <w:r w:rsidRPr="009D63B9">
        <w:rPr>
          <w:rFonts w:ascii="Arial" w:hAnsi="Arial" w:cs="Arial"/>
        </w:rPr>
        <w:t xml:space="preserve"> (Cyrchwyd 30 Rhagfyr 2024) </w:t>
      </w:r>
    </w:p>
    <w:p w14:paraId="4313CFB7" w14:textId="30117E5B" w:rsidR="008C0D08" w:rsidRDefault="008C0D08" w:rsidP="005D1155">
      <w:pPr>
        <w:spacing w:line="360" w:lineRule="auto"/>
        <w:rPr>
          <w:rFonts w:ascii="Arial" w:hAnsi="Arial" w:cs="Arial"/>
        </w:rPr>
      </w:pPr>
      <w:r w:rsidRPr="009D63B9">
        <w:rPr>
          <w:rFonts w:ascii="Arial" w:hAnsi="Arial" w:cs="Arial"/>
        </w:rPr>
        <w:t xml:space="preserve">Simons.H (2009) </w:t>
      </w:r>
      <w:r w:rsidRPr="009D63B9">
        <w:rPr>
          <w:rFonts w:ascii="Arial" w:hAnsi="Arial" w:cs="Arial"/>
          <w:i/>
          <w:iCs/>
        </w:rPr>
        <w:t xml:space="preserve">Case study research in practice </w:t>
      </w:r>
      <w:r w:rsidRPr="009D63B9">
        <w:rPr>
          <w:rFonts w:ascii="Arial" w:hAnsi="Arial" w:cs="Arial"/>
        </w:rPr>
        <w:t xml:space="preserve">Sage </w:t>
      </w:r>
    </w:p>
    <w:p w14:paraId="46D5042F" w14:textId="402B7510" w:rsidR="008838F8" w:rsidRDefault="008838F8" w:rsidP="005D1155">
      <w:pPr>
        <w:spacing w:line="360" w:lineRule="auto"/>
        <w:rPr>
          <w:rFonts w:ascii="Arial" w:hAnsi="Arial" w:cs="Arial"/>
        </w:rPr>
      </w:pPr>
      <w:r w:rsidRPr="009D63B9">
        <w:rPr>
          <w:rFonts w:ascii="Arial" w:hAnsi="Arial" w:cs="Arial"/>
        </w:rPr>
        <w:t xml:space="preserve">Smit.B, Onwuegbuzie.A.J (2018) </w:t>
      </w:r>
      <w:r w:rsidRPr="009D63B9">
        <w:rPr>
          <w:rFonts w:ascii="Arial" w:hAnsi="Arial" w:cs="Arial"/>
          <w:i/>
          <w:iCs/>
        </w:rPr>
        <w:t xml:space="preserve">Observations in Qualitative Inquiry: When What You See Is Not What You See </w:t>
      </w:r>
      <w:r w:rsidRPr="009D63B9">
        <w:rPr>
          <w:rFonts w:ascii="Arial" w:hAnsi="Arial" w:cs="Arial"/>
        </w:rPr>
        <w:t xml:space="preserve">Ar gael yn: </w:t>
      </w:r>
      <w:hyperlink r:id="rId21" w:history="1">
        <w:r w:rsidRPr="009D63B9">
          <w:rPr>
            <w:rStyle w:val="Hyperlink"/>
            <w:rFonts w:ascii="Arial" w:hAnsi="Arial" w:cs="Arial"/>
          </w:rPr>
          <w:t>https://journals.sagepub.com/doi/full/10.1177/1609406918816766</w:t>
        </w:r>
      </w:hyperlink>
      <w:r w:rsidRPr="009D63B9">
        <w:rPr>
          <w:rFonts w:ascii="Arial" w:hAnsi="Arial" w:cs="Arial"/>
        </w:rPr>
        <w:t xml:space="preserve"> SageJournals </w:t>
      </w:r>
    </w:p>
    <w:p w14:paraId="1B11204E" w14:textId="77777777" w:rsidR="008C0D08" w:rsidRDefault="008C0D08" w:rsidP="005D1155">
      <w:pPr>
        <w:spacing w:line="360" w:lineRule="auto"/>
        <w:rPr>
          <w:rFonts w:ascii="Arial" w:hAnsi="Arial" w:cs="Arial"/>
        </w:rPr>
      </w:pPr>
      <w:r w:rsidRPr="009D63B9">
        <w:rPr>
          <w:rFonts w:ascii="Arial" w:hAnsi="Arial" w:cs="Arial"/>
          <w:highlight w:val="yellow"/>
        </w:rPr>
        <w:t>Thomas. G</w:t>
      </w:r>
      <w:r w:rsidRPr="009D63B9">
        <w:rPr>
          <w:rFonts w:ascii="Arial" w:hAnsi="Arial" w:cs="Arial"/>
        </w:rPr>
        <w:t xml:space="preserve"> (2021) </w:t>
      </w:r>
      <w:r w:rsidRPr="009D63B9">
        <w:rPr>
          <w:rFonts w:ascii="Arial" w:hAnsi="Arial" w:cs="Arial"/>
          <w:i/>
          <w:iCs/>
        </w:rPr>
        <w:t xml:space="preserve">How to do your case study </w:t>
      </w:r>
      <w:r w:rsidRPr="009D63B9">
        <w:rPr>
          <w:rFonts w:ascii="Arial" w:hAnsi="Arial" w:cs="Arial"/>
        </w:rPr>
        <w:t xml:space="preserve">London: Sage Publications </w:t>
      </w:r>
    </w:p>
    <w:p w14:paraId="4318AB35" w14:textId="77777777" w:rsidR="008838F8" w:rsidRPr="009D63B9" w:rsidRDefault="008838F8" w:rsidP="005D1155">
      <w:pPr>
        <w:spacing w:line="360" w:lineRule="auto"/>
        <w:rPr>
          <w:rFonts w:ascii="Arial" w:hAnsi="Arial" w:cs="Arial"/>
        </w:rPr>
      </w:pPr>
      <w:r w:rsidRPr="009D63B9">
        <w:rPr>
          <w:rFonts w:ascii="Arial" w:hAnsi="Arial" w:cs="Arial"/>
          <w:highlight w:val="yellow"/>
        </w:rPr>
        <w:t>Yin, R.K (</w:t>
      </w:r>
      <w:r w:rsidRPr="009D63B9">
        <w:rPr>
          <w:rFonts w:ascii="Arial" w:hAnsi="Arial" w:cs="Arial"/>
        </w:rPr>
        <w:t xml:space="preserve">1994) </w:t>
      </w:r>
      <w:r w:rsidRPr="009D63B9">
        <w:rPr>
          <w:rFonts w:ascii="Arial" w:hAnsi="Arial" w:cs="Arial"/>
          <w:i/>
          <w:iCs/>
        </w:rPr>
        <w:t xml:space="preserve">Case study research: Design and methods </w:t>
      </w:r>
      <w:r w:rsidRPr="009D63B9">
        <w:rPr>
          <w:rFonts w:ascii="Arial" w:hAnsi="Arial" w:cs="Arial"/>
        </w:rPr>
        <w:t xml:space="preserve">London: Sage Publications </w:t>
      </w:r>
    </w:p>
    <w:p w14:paraId="64E809E8" w14:textId="246CE8E5" w:rsidR="009C1DA6" w:rsidRPr="009D63B9" w:rsidRDefault="007E6544" w:rsidP="005D1155">
      <w:pPr>
        <w:spacing w:line="360" w:lineRule="auto"/>
        <w:rPr>
          <w:rFonts w:ascii="Arial" w:hAnsi="Arial" w:cs="Arial"/>
        </w:rPr>
      </w:pPr>
      <w:r w:rsidRPr="009D63B9">
        <w:rPr>
          <w:rFonts w:ascii="Arial" w:hAnsi="Arial" w:cs="Arial"/>
        </w:rPr>
        <w:t xml:space="preserve">Ysgol Preseli (2024) </w:t>
      </w:r>
      <w:r w:rsidRPr="009D63B9">
        <w:rPr>
          <w:rFonts w:ascii="Arial" w:hAnsi="Arial" w:cs="Arial"/>
          <w:i/>
          <w:iCs/>
        </w:rPr>
        <w:t>Amdanom Ni</w:t>
      </w:r>
      <w:r w:rsidR="0089052D" w:rsidRPr="009D63B9">
        <w:rPr>
          <w:rFonts w:ascii="Arial" w:hAnsi="Arial" w:cs="Arial"/>
        </w:rPr>
        <w:t xml:space="preserve"> Ar gael yn: </w:t>
      </w:r>
      <w:hyperlink r:id="rId22" w:history="1">
        <w:r w:rsidR="0089052D" w:rsidRPr="009D63B9">
          <w:rPr>
            <w:rStyle w:val="Hyperlink"/>
            <w:rFonts w:ascii="Arial" w:hAnsi="Arial" w:cs="Arial"/>
          </w:rPr>
          <w:t>https://ysgolbropreseli.cymru/cy/amdanom-ni/</w:t>
        </w:r>
      </w:hyperlink>
      <w:r w:rsidRPr="009D63B9">
        <w:rPr>
          <w:rFonts w:ascii="Arial" w:hAnsi="Arial" w:cs="Arial"/>
        </w:rPr>
        <w:t xml:space="preserve"> (Cyrchwyd 7 Rhagfyr 2024)</w:t>
      </w:r>
    </w:p>
    <w:sectPr w:rsidR="009C1DA6" w:rsidRPr="009D63B9">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A938BB" w14:textId="77777777" w:rsidR="009A55AC" w:rsidRPr="009655FB" w:rsidRDefault="009A55AC" w:rsidP="009C1DA6">
      <w:pPr>
        <w:spacing w:after="0" w:line="240" w:lineRule="auto"/>
      </w:pPr>
      <w:r w:rsidRPr="009655FB">
        <w:separator/>
      </w:r>
    </w:p>
  </w:endnote>
  <w:endnote w:type="continuationSeparator" w:id="0">
    <w:p w14:paraId="29A0EEA9" w14:textId="77777777" w:rsidR="009A55AC" w:rsidRPr="009655FB" w:rsidRDefault="009A55AC" w:rsidP="009C1DA6">
      <w:pPr>
        <w:spacing w:after="0" w:line="240" w:lineRule="auto"/>
      </w:pPr>
      <w:r w:rsidRPr="009655F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65D6D7" w14:textId="77777777" w:rsidR="009A55AC" w:rsidRPr="009655FB" w:rsidRDefault="009A55AC" w:rsidP="009C1DA6">
      <w:pPr>
        <w:spacing w:after="0" w:line="240" w:lineRule="auto"/>
      </w:pPr>
      <w:r w:rsidRPr="009655FB">
        <w:separator/>
      </w:r>
    </w:p>
  </w:footnote>
  <w:footnote w:type="continuationSeparator" w:id="0">
    <w:p w14:paraId="0EAF7E8F" w14:textId="77777777" w:rsidR="009A55AC" w:rsidRPr="009655FB" w:rsidRDefault="009A55AC" w:rsidP="009C1DA6">
      <w:pPr>
        <w:spacing w:after="0" w:line="240" w:lineRule="auto"/>
      </w:pPr>
      <w:r w:rsidRPr="009655F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82642" w14:textId="230D181B" w:rsidR="009C1DA6" w:rsidRPr="009655FB" w:rsidRDefault="009C1DA6">
    <w:pPr>
      <w:pStyle w:val="Header"/>
    </w:pPr>
    <w:r w:rsidRPr="009655FB">
      <w:t>ECAD6017</w:t>
    </w:r>
    <w:r w:rsidR="003A4DCE">
      <w:t>C</w:t>
    </w:r>
    <w:r w:rsidRPr="009655FB">
      <w:t xml:space="preserve">                                                                                                                 Caitlyn Williams – 2206780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DA6"/>
    <w:rsid w:val="00017AF1"/>
    <w:rsid w:val="00041F96"/>
    <w:rsid w:val="000457EF"/>
    <w:rsid w:val="0005184B"/>
    <w:rsid w:val="00054FA4"/>
    <w:rsid w:val="000655B3"/>
    <w:rsid w:val="0006623E"/>
    <w:rsid w:val="000726BD"/>
    <w:rsid w:val="00085123"/>
    <w:rsid w:val="000913E5"/>
    <w:rsid w:val="000A0265"/>
    <w:rsid w:val="000C2942"/>
    <w:rsid w:val="000E069F"/>
    <w:rsid w:val="000F6A2C"/>
    <w:rsid w:val="00113486"/>
    <w:rsid w:val="00127760"/>
    <w:rsid w:val="001310A0"/>
    <w:rsid w:val="0014268F"/>
    <w:rsid w:val="00165E9D"/>
    <w:rsid w:val="001820C2"/>
    <w:rsid w:val="0019645A"/>
    <w:rsid w:val="001A310A"/>
    <w:rsid w:val="001D7068"/>
    <w:rsid w:val="001E0666"/>
    <w:rsid w:val="001E2734"/>
    <w:rsid w:val="001E3393"/>
    <w:rsid w:val="001E5CC2"/>
    <w:rsid w:val="001F0001"/>
    <w:rsid w:val="001F17BB"/>
    <w:rsid w:val="00212E8B"/>
    <w:rsid w:val="00233A37"/>
    <w:rsid w:val="002379BC"/>
    <w:rsid w:val="002615E5"/>
    <w:rsid w:val="0026197F"/>
    <w:rsid w:val="002A1B3F"/>
    <w:rsid w:val="002A1CEF"/>
    <w:rsid w:val="002B3524"/>
    <w:rsid w:val="002D0CEE"/>
    <w:rsid w:val="003039D8"/>
    <w:rsid w:val="003075F9"/>
    <w:rsid w:val="00322FFB"/>
    <w:rsid w:val="00323F22"/>
    <w:rsid w:val="00336033"/>
    <w:rsid w:val="00364FEC"/>
    <w:rsid w:val="003A4DCE"/>
    <w:rsid w:val="003A741B"/>
    <w:rsid w:val="003C7A08"/>
    <w:rsid w:val="003D64A4"/>
    <w:rsid w:val="003D6FC5"/>
    <w:rsid w:val="003F3741"/>
    <w:rsid w:val="00416696"/>
    <w:rsid w:val="00417AD8"/>
    <w:rsid w:val="004206B2"/>
    <w:rsid w:val="00460976"/>
    <w:rsid w:val="00465080"/>
    <w:rsid w:val="0047049F"/>
    <w:rsid w:val="00475A0F"/>
    <w:rsid w:val="0047663B"/>
    <w:rsid w:val="0048503B"/>
    <w:rsid w:val="004A49CF"/>
    <w:rsid w:val="004C2A7D"/>
    <w:rsid w:val="004E2960"/>
    <w:rsid w:val="004E2B20"/>
    <w:rsid w:val="00511D70"/>
    <w:rsid w:val="00521ED2"/>
    <w:rsid w:val="0052478B"/>
    <w:rsid w:val="00531B0E"/>
    <w:rsid w:val="0055501F"/>
    <w:rsid w:val="00555AFD"/>
    <w:rsid w:val="00580A5F"/>
    <w:rsid w:val="005A721E"/>
    <w:rsid w:val="005B0193"/>
    <w:rsid w:val="005D1155"/>
    <w:rsid w:val="006232B2"/>
    <w:rsid w:val="006234E4"/>
    <w:rsid w:val="0062760F"/>
    <w:rsid w:val="0064035F"/>
    <w:rsid w:val="00650F5E"/>
    <w:rsid w:val="00661192"/>
    <w:rsid w:val="00661C2E"/>
    <w:rsid w:val="006833EA"/>
    <w:rsid w:val="006A1FA2"/>
    <w:rsid w:val="006A71AE"/>
    <w:rsid w:val="006C55CC"/>
    <w:rsid w:val="006D1977"/>
    <w:rsid w:val="006E62B4"/>
    <w:rsid w:val="00711C10"/>
    <w:rsid w:val="00714D07"/>
    <w:rsid w:val="00721DDD"/>
    <w:rsid w:val="0072329F"/>
    <w:rsid w:val="00732EBE"/>
    <w:rsid w:val="00741969"/>
    <w:rsid w:val="00747999"/>
    <w:rsid w:val="00763359"/>
    <w:rsid w:val="00775490"/>
    <w:rsid w:val="00785FDD"/>
    <w:rsid w:val="00786DCC"/>
    <w:rsid w:val="00795F8B"/>
    <w:rsid w:val="007A187F"/>
    <w:rsid w:val="007A5B63"/>
    <w:rsid w:val="007B3181"/>
    <w:rsid w:val="007D7362"/>
    <w:rsid w:val="007E6544"/>
    <w:rsid w:val="0080258A"/>
    <w:rsid w:val="008274C0"/>
    <w:rsid w:val="00830EE9"/>
    <w:rsid w:val="00845314"/>
    <w:rsid w:val="00852B51"/>
    <w:rsid w:val="0086660B"/>
    <w:rsid w:val="0087285B"/>
    <w:rsid w:val="00875B9B"/>
    <w:rsid w:val="008838F8"/>
    <w:rsid w:val="008873EC"/>
    <w:rsid w:val="0089052D"/>
    <w:rsid w:val="008935DF"/>
    <w:rsid w:val="008B11C7"/>
    <w:rsid w:val="008C0D08"/>
    <w:rsid w:val="008E7B03"/>
    <w:rsid w:val="008F235E"/>
    <w:rsid w:val="0090602D"/>
    <w:rsid w:val="00914DB2"/>
    <w:rsid w:val="009221CA"/>
    <w:rsid w:val="009267C3"/>
    <w:rsid w:val="00930EDD"/>
    <w:rsid w:val="00941AA6"/>
    <w:rsid w:val="009547CF"/>
    <w:rsid w:val="0096005E"/>
    <w:rsid w:val="0096403B"/>
    <w:rsid w:val="009655FB"/>
    <w:rsid w:val="00976C22"/>
    <w:rsid w:val="00980B28"/>
    <w:rsid w:val="009817D2"/>
    <w:rsid w:val="00983305"/>
    <w:rsid w:val="00987431"/>
    <w:rsid w:val="009954A3"/>
    <w:rsid w:val="009A55AC"/>
    <w:rsid w:val="009A7D9B"/>
    <w:rsid w:val="009B5BBF"/>
    <w:rsid w:val="009B7FCC"/>
    <w:rsid w:val="009C1DA6"/>
    <w:rsid w:val="009C4C4F"/>
    <w:rsid w:val="009D63B9"/>
    <w:rsid w:val="009F2081"/>
    <w:rsid w:val="009F2F84"/>
    <w:rsid w:val="00A007A7"/>
    <w:rsid w:val="00A07195"/>
    <w:rsid w:val="00A24CA4"/>
    <w:rsid w:val="00A25196"/>
    <w:rsid w:val="00A27BBD"/>
    <w:rsid w:val="00A548EC"/>
    <w:rsid w:val="00A72324"/>
    <w:rsid w:val="00A87DC4"/>
    <w:rsid w:val="00A90995"/>
    <w:rsid w:val="00AB2254"/>
    <w:rsid w:val="00AC1375"/>
    <w:rsid w:val="00AD06D2"/>
    <w:rsid w:val="00AD2A29"/>
    <w:rsid w:val="00AE26DA"/>
    <w:rsid w:val="00AF47EB"/>
    <w:rsid w:val="00B26421"/>
    <w:rsid w:val="00B312AA"/>
    <w:rsid w:val="00B4290B"/>
    <w:rsid w:val="00B461BD"/>
    <w:rsid w:val="00B46FFE"/>
    <w:rsid w:val="00B55AC7"/>
    <w:rsid w:val="00B85FAB"/>
    <w:rsid w:val="00B91969"/>
    <w:rsid w:val="00B93F34"/>
    <w:rsid w:val="00BA039A"/>
    <w:rsid w:val="00BA5B78"/>
    <w:rsid w:val="00BB1965"/>
    <w:rsid w:val="00BD500E"/>
    <w:rsid w:val="00BF3F54"/>
    <w:rsid w:val="00BF6402"/>
    <w:rsid w:val="00C0668B"/>
    <w:rsid w:val="00C158D8"/>
    <w:rsid w:val="00C20311"/>
    <w:rsid w:val="00C2421B"/>
    <w:rsid w:val="00C25F16"/>
    <w:rsid w:val="00C26183"/>
    <w:rsid w:val="00C36378"/>
    <w:rsid w:val="00C64175"/>
    <w:rsid w:val="00CB3B1F"/>
    <w:rsid w:val="00CC0503"/>
    <w:rsid w:val="00CD2662"/>
    <w:rsid w:val="00CE4F02"/>
    <w:rsid w:val="00CF1F4F"/>
    <w:rsid w:val="00D05990"/>
    <w:rsid w:val="00D114D2"/>
    <w:rsid w:val="00D43AC8"/>
    <w:rsid w:val="00D77D69"/>
    <w:rsid w:val="00DA23F5"/>
    <w:rsid w:val="00DB1603"/>
    <w:rsid w:val="00DB34C5"/>
    <w:rsid w:val="00DB389B"/>
    <w:rsid w:val="00DC621B"/>
    <w:rsid w:val="00DF4C9C"/>
    <w:rsid w:val="00E12DE3"/>
    <w:rsid w:val="00E14923"/>
    <w:rsid w:val="00E25C23"/>
    <w:rsid w:val="00E4363A"/>
    <w:rsid w:val="00E86DBB"/>
    <w:rsid w:val="00EC74BD"/>
    <w:rsid w:val="00EC7E97"/>
    <w:rsid w:val="00F013E9"/>
    <w:rsid w:val="00F12E1B"/>
    <w:rsid w:val="00F27753"/>
    <w:rsid w:val="00F30811"/>
    <w:rsid w:val="00F66C08"/>
    <w:rsid w:val="00F66CC7"/>
    <w:rsid w:val="00F72B57"/>
    <w:rsid w:val="00F735AD"/>
    <w:rsid w:val="00F8178A"/>
    <w:rsid w:val="00F91DCD"/>
    <w:rsid w:val="00FA650B"/>
    <w:rsid w:val="00FB0875"/>
    <w:rsid w:val="00FC40D3"/>
    <w:rsid w:val="00FD0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07D32"/>
  <w15:chartTrackingRefBased/>
  <w15:docId w15:val="{9D60539B-38C5-4B2D-9E9D-F7F1AA41C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9C1D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1D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1D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1D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1D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1D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1D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1D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1D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1D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1D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1D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1D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1D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1D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1D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1D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1DA6"/>
    <w:rPr>
      <w:rFonts w:eastAsiaTheme="majorEastAsia" w:cstheme="majorBidi"/>
      <w:color w:val="272727" w:themeColor="text1" w:themeTint="D8"/>
    </w:rPr>
  </w:style>
  <w:style w:type="paragraph" w:styleId="Title">
    <w:name w:val="Title"/>
    <w:basedOn w:val="Normal"/>
    <w:next w:val="Normal"/>
    <w:link w:val="TitleChar"/>
    <w:uiPriority w:val="10"/>
    <w:qFormat/>
    <w:rsid w:val="009C1D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1D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1D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1D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1DA6"/>
    <w:pPr>
      <w:spacing w:before="160"/>
      <w:jc w:val="center"/>
    </w:pPr>
    <w:rPr>
      <w:i/>
      <w:iCs/>
      <w:color w:val="404040" w:themeColor="text1" w:themeTint="BF"/>
    </w:rPr>
  </w:style>
  <w:style w:type="character" w:customStyle="1" w:styleId="QuoteChar">
    <w:name w:val="Quote Char"/>
    <w:basedOn w:val="DefaultParagraphFont"/>
    <w:link w:val="Quote"/>
    <w:uiPriority w:val="29"/>
    <w:rsid w:val="009C1DA6"/>
    <w:rPr>
      <w:i/>
      <w:iCs/>
      <w:color w:val="404040" w:themeColor="text1" w:themeTint="BF"/>
    </w:rPr>
  </w:style>
  <w:style w:type="paragraph" w:styleId="ListParagraph">
    <w:name w:val="List Paragraph"/>
    <w:basedOn w:val="Normal"/>
    <w:uiPriority w:val="34"/>
    <w:qFormat/>
    <w:rsid w:val="009C1DA6"/>
    <w:pPr>
      <w:ind w:left="720"/>
      <w:contextualSpacing/>
    </w:pPr>
  </w:style>
  <w:style w:type="character" w:styleId="IntenseEmphasis">
    <w:name w:val="Intense Emphasis"/>
    <w:basedOn w:val="DefaultParagraphFont"/>
    <w:uiPriority w:val="21"/>
    <w:qFormat/>
    <w:rsid w:val="009C1DA6"/>
    <w:rPr>
      <w:i/>
      <w:iCs/>
      <w:color w:val="0F4761" w:themeColor="accent1" w:themeShade="BF"/>
    </w:rPr>
  </w:style>
  <w:style w:type="paragraph" w:styleId="IntenseQuote">
    <w:name w:val="Intense Quote"/>
    <w:basedOn w:val="Normal"/>
    <w:next w:val="Normal"/>
    <w:link w:val="IntenseQuoteChar"/>
    <w:uiPriority w:val="30"/>
    <w:qFormat/>
    <w:rsid w:val="009C1D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1DA6"/>
    <w:rPr>
      <w:i/>
      <w:iCs/>
      <w:color w:val="0F4761" w:themeColor="accent1" w:themeShade="BF"/>
    </w:rPr>
  </w:style>
  <w:style w:type="character" w:styleId="IntenseReference">
    <w:name w:val="Intense Reference"/>
    <w:basedOn w:val="DefaultParagraphFont"/>
    <w:uiPriority w:val="32"/>
    <w:qFormat/>
    <w:rsid w:val="009C1DA6"/>
    <w:rPr>
      <w:b/>
      <w:bCs/>
      <w:smallCaps/>
      <w:color w:val="0F4761" w:themeColor="accent1" w:themeShade="BF"/>
      <w:spacing w:val="5"/>
    </w:rPr>
  </w:style>
  <w:style w:type="paragraph" w:styleId="Header">
    <w:name w:val="header"/>
    <w:basedOn w:val="Normal"/>
    <w:link w:val="HeaderChar"/>
    <w:uiPriority w:val="99"/>
    <w:unhideWhenUsed/>
    <w:rsid w:val="009C1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DA6"/>
  </w:style>
  <w:style w:type="paragraph" w:styleId="Footer">
    <w:name w:val="footer"/>
    <w:basedOn w:val="Normal"/>
    <w:link w:val="FooterChar"/>
    <w:uiPriority w:val="99"/>
    <w:unhideWhenUsed/>
    <w:rsid w:val="009C1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DA6"/>
  </w:style>
  <w:style w:type="paragraph" w:customStyle="1" w:styleId="AssignBody">
    <w:name w:val="AssignBody"/>
    <w:rsid w:val="00786DCC"/>
    <w:pPr>
      <w:pBdr>
        <w:top w:val="nil"/>
        <w:left w:val="nil"/>
        <w:bottom w:val="nil"/>
        <w:right w:val="nil"/>
        <w:between w:val="nil"/>
        <w:bar w:val="nil"/>
      </w:pBdr>
      <w:spacing w:after="0" w:line="360" w:lineRule="auto"/>
    </w:pPr>
    <w:rPr>
      <w:rFonts w:ascii="Arial" w:eastAsia="Arial Unicode MS" w:hAnsi="Arial" w:cs="Arial Unicode MS"/>
      <w:color w:val="000000"/>
      <w:kern w:val="0"/>
      <w:u w:color="000000"/>
      <w:bdr w:val="nil"/>
      <w:lang w:val="en-US" w:eastAsia="en-GB"/>
      <w14:ligatures w14:val="none"/>
    </w:rPr>
  </w:style>
  <w:style w:type="character" w:styleId="Hyperlink">
    <w:name w:val="Hyperlink"/>
    <w:basedOn w:val="DefaultParagraphFont"/>
    <w:uiPriority w:val="99"/>
    <w:unhideWhenUsed/>
    <w:rsid w:val="007E6544"/>
    <w:rPr>
      <w:color w:val="467886" w:themeColor="hyperlink"/>
      <w:u w:val="single"/>
    </w:rPr>
  </w:style>
  <w:style w:type="character" w:styleId="UnresolvedMention">
    <w:name w:val="Unresolved Mention"/>
    <w:basedOn w:val="DefaultParagraphFont"/>
    <w:uiPriority w:val="99"/>
    <w:semiHidden/>
    <w:unhideWhenUsed/>
    <w:rsid w:val="007E6544"/>
    <w:rPr>
      <w:color w:val="605E5C"/>
      <w:shd w:val="clear" w:color="auto" w:fill="E1DFDD"/>
    </w:rPr>
  </w:style>
  <w:style w:type="character" w:styleId="FollowedHyperlink">
    <w:name w:val="FollowedHyperlink"/>
    <w:basedOn w:val="DefaultParagraphFont"/>
    <w:uiPriority w:val="99"/>
    <w:semiHidden/>
    <w:unhideWhenUsed/>
    <w:rsid w:val="00A007A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deinterview.io/blog/7-advantages-of-coding-interview-platforms-for-employers/" TargetMode="External"/><Relationship Id="rId13" Type="http://schemas.openxmlformats.org/officeDocument/2006/relationships/hyperlink" Target="https://www.gov.wales/sites/default/files/publications/2021-08/code-of-practice-on-the-delivery-of-autism-services-supporting-guidance.pdf" TargetMode="External"/><Relationship Id="rId18" Type="http://schemas.openxmlformats.org/officeDocument/2006/relationships/hyperlink" Target="https://www.autism.org.uk/what-we-do/news/autism-assessment-waiting-times-8" TargetMode="External"/><Relationship Id="rId3" Type="http://schemas.openxmlformats.org/officeDocument/2006/relationships/webSettings" Target="webSettings.xml"/><Relationship Id="rId21" Type="http://schemas.openxmlformats.org/officeDocument/2006/relationships/hyperlink" Target="https://journals.sagepub.com/doi/full/10.1177/1609406918816766" TargetMode="External"/><Relationship Id="rId7" Type="http://schemas.openxmlformats.org/officeDocument/2006/relationships/hyperlink" Target="https://www.adyach.cymru/cy/Rhieni/Mynediad-ir-Gwasanaeth/Deddf-ADY-newydd/Deddf-ADY-newydd.aspx" TargetMode="External"/><Relationship Id="rId12" Type="http://schemas.openxmlformats.org/officeDocument/2006/relationships/hyperlink" Target="https://www.youtube.com/watch?v=6c10LIVlhcw&amp;t=3s" TargetMode="External"/><Relationship Id="rId17" Type="http://schemas.openxmlformats.org/officeDocument/2006/relationships/hyperlink" Target="https://www.autism.org.uk/advice-and-guidance/topics/behaviour/demand-avoidance"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autism.org.uk/advice-and-guidance/topics/strategies-and-interventions" TargetMode="External"/><Relationship Id="rId20" Type="http://schemas.openxmlformats.org/officeDocument/2006/relationships/hyperlink" Target="https://www.fullsession.io/blog/quantitative-data/"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researchmethod.net/case-study-research/"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autism.org.uk/advice-and-guidance/what-is-autism" TargetMode="External"/><Relationship Id="rId23" Type="http://schemas.openxmlformats.org/officeDocument/2006/relationships/header" Target="header1.xml"/><Relationship Id="rId10" Type="http://schemas.openxmlformats.org/officeDocument/2006/relationships/hyperlink" Target="https://www.estyn.llyw.cymru/system/files/2021-08/Adroddiad%20arolygiad%20Ysgol%20Y%20Frenni%202018.pdf" TargetMode="External"/><Relationship Id="rId19" Type="http://schemas.openxmlformats.org/officeDocument/2006/relationships/hyperlink" Target="https://www.iosrjournals.org/iosr-jrme/papers/Vol-12%20Issue-1/Ser-5/E1201052229.pdf" TargetMode="External"/><Relationship Id="rId4" Type="http://schemas.openxmlformats.org/officeDocument/2006/relationships/footnotes" Target="footnotes.xml"/><Relationship Id="rId9" Type="http://schemas.openxmlformats.org/officeDocument/2006/relationships/hyperlink" Target="https://research-methodology.net/research-methods/qualitative-research/observation/" TargetMode="External"/><Relationship Id="rId14" Type="http://schemas.openxmlformats.org/officeDocument/2006/relationships/hyperlink" Target="https://www.simplypsychology.org/qualitative-quantitative.html" TargetMode="External"/><Relationship Id="rId22" Type="http://schemas.openxmlformats.org/officeDocument/2006/relationships/hyperlink" Target="https://ysgolbropreseli.cymru/cy/amdanom-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1564</TotalTime>
  <Pages>15</Pages>
  <Words>5197</Words>
  <Characters>29626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S Williams</dc:creator>
  <cp:keywords/>
  <dc:description/>
  <cp:lastModifiedBy>Caitlyn S Williams</cp:lastModifiedBy>
  <cp:revision>52</cp:revision>
  <dcterms:created xsi:type="dcterms:W3CDTF">2024-11-04T09:35:00Z</dcterms:created>
  <dcterms:modified xsi:type="dcterms:W3CDTF">2025-01-06T16:42:00Z</dcterms:modified>
</cp:coreProperties>
</file>