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Pr="005E3D2E" w:rsidRDefault="00012B16">
      <w:pPr>
        <w:rPr>
          <w:sz w:val="40"/>
          <w:szCs w:val="40"/>
        </w:rPr>
      </w:pPr>
      <w:r w:rsidRPr="005E3D2E">
        <w:rPr>
          <w:noProof/>
          <w:sz w:val="40"/>
          <w:szCs w:val="40"/>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5E3D2E" w:rsidRDefault="00563B58" w:rsidP="0040668F">
      <w:pPr>
        <w:rPr>
          <w:sz w:val="40"/>
          <w:szCs w:val="40"/>
        </w:rPr>
      </w:pPr>
    </w:p>
    <w:p w14:paraId="1ED29290" w14:textId="77777777" w:rsidR="00F927A1" w:rsidRPr="005E3D2E" w:rsidRDefault="00F927A1" w:rsidP="00FF7EBB">
      <w:pPr>
        <w:overflowPunct/>
        <w:autoSpaceDE/>
        <w:autoSpaceDN/>
        <w:adjustRightInd/>
        <w:textAlignment w:val="auto"/>
        <w:rPr>
          <w:b/>
          <w:bCs/>
          <w:color w:val="auto"/>
          <w:sz w:val="40"/>
          <w:szCs w:val="40"/>
        </w:rPr>
      </w:pPr>
      <w:r w:rsidRPr="005E3D2E">
        <w:rPr>
          <w:b/>
          <w:color w:val="auto"/>
          <w:sz w:val="40"/>
          <w:szCs w:val="40"/>
        </w:rPr>
        <w:t xml:space="preserve">GRADUATE CERTIFICATE in </w:t>
      </w:r>
      <w:r w:rsidRPr="005E3D2E">
        <w:rPr>
          <w:b/>
          <w:bCs/>
          <w:color w:val="auto"/>
          <w:sz w:val="40"/>
          <w:szCs w:val="40"/>
        </w:rPr>
        <w:t>Consolidation of Social Work Practice</w:t>
      </w:r>
    </w:p>
    <w:p w14:paraId="0F4D6E7D" w14:textId="7C8C0132" w:rsidR="0085230E" w:rsidRPr="005E3D2E" w:rsidRDefault="0085230E" w:rsidP="00FF7EBB">
      <w:pPr>
        <w:overflowPunct/>
        <w:autoSpaceDE/>
        <w:autoSpaceDN/>
        <w:adjustRightInd/>
        <w:ind w:right="-957"/>
        <w:textAlignment w:val="auto"/>
        <w:rPr>
          <w:b/>
          <w:color w:val="auto"/>
          <w:sz w:val="40"/>
          <w:szCs w:val="40"/>
        </w:rPr>
      </w:pPr>
      <w:r w:rsidRPr="005E3D2E">
        <w:rPr>
          <w:b/>
          <w:color w:val="auto"/>
          <w:sz w:val="40"/>
          <w:szCs w:val="40"/>
        </w:rPr>
        <w:t>LEVEL 6 - 60 Credits</w:t>
      </w:r>
    </w:p>
    <w:p w14:paraId="2216C5B7" w14:textId="5A138451" w:rsidR="00706BB5" w:rsidRPr="005E3D2E" w:rsidRDefault="00706BB5" w:rsidP="00FF7EBB">
      <w:pPr>
        <w:overflowPunct/>
        <w:autoSpaceDE/>
        <w:autoSpaceDN/>
        <w:adjustRightInd/>
        <w:ind w:right="-957"/>
        <w:textAlignment w:val="auto"/>
        <w:rPr>
          <w:b/>
          <w:color w:val="auto"/>
          <w:sz w:val="40"/>
          <w:szCs w:val="40"/>
        </w:rPr>
      </w:pPr>
      <w:r w:rsidRPr="005E3D2E">
        <w:rPr>
          <w:b/>
          <w:color w:val="auto"/>
          <w:sz w:val="40"/>
          <w:szCs w:val="40"/>
        </w:rPr>
        <w:t>BMPF6044</w:t>
      </w:r>
    </w:p>
    <w:p w14:paraId="28947286" w14:textId="77777777" w:rsidR="00F927A1" w:rsidRPr="005E3D2E" w:rsidRDefault="00F927A1" w:rsidP="00FF7EBB">
      <w:pPr>
        <w:overflowPunct/>
        <w:autoSpaceDE/>
        <w:autoSpaceDN/>
        <w:adjustRightInd/>
        <w:ind w:right="-957"/>
        <w:textAlignment w:val="auto"/>
        <w:rPr>
          <w:b/>
          <w:color w:val="auto"/>
          <w:sz w:val="40"/>
          <w:szCs w:val="40"/>
        </w:rPr>
      </w:pPr>
    </w:p>
    <w:p w14:paraId="61FA5299" w14:textId="77777777" w:rsidR="00F927A1" w:rsidRPr="005E3D2E" w:rsidRDefault="00F927A1" w:rsidP="00F927A1">
      <w:pPr>
        <w:overflowPunct/>
        <w:autoSpaceDE/>
        <w:autoSpaceDN/>
        <w:adjustRightInd/>
        <w:ind w:right="-957"/>
        <w:textAlignment w:val="auto"/>
        <w:rPr>
          <w:b/>
          <w:color w:val="auto"/>
          <w:sz w:val="40"/>
          <w:szCs w:val="40"/>
        </w:rPr>
      </w:pPr>
    </w:p>
    <w:p w14:paraId="5B3FA234" w14:textId="77777777" w:rsidR="00F927A1" w:rsidRPr="005E3D2E" w:rsidRDefault="0085230E" w:rsidP="00F927A1">
      <w:pPr>
        <w:overflowPunct/>
        <w:autoSpaceDE/>
        <w:autoSpaceDN/>
        <w:adjustRightInd/>
        <w:ind w:right="-957"/>
        <w:textAlignment w:val="auto"/>
        <w:rPr>
          <w:b/>
          <w:color w:val="auto"/>
          <w:sz w:val="40"/>
          <w:szCs w:val="40"/>
        </w:rPr>
      </w:pPr>
      <w:r w:rsidRPr="005E3D2E">
        <w:rPr>
          <w:b/>
          <w:color w:val="auto"/>
          <w:sz w:val="40"/>
          <w:szCs w:val="40"/>
        </w:rPr>
        <w:t xml:space="preserve">LEARNER </w:t>
      </w:r>
      <w:r w:rsidR="00F927A1" w:rsidRPr="005E3D2E">
        <w:rPr>
          <w:b/>
          <w:color w:val="auto"/>
          <w:sz w:val="40"/>
          <w:szCs w:val="40"/>
        </w:rPr>
        <w:t>PORTFOLIO</w:t>
      </w:r>
    </w:p>
    <w:p w14:paraId="333E90F0" w14:textId="62DD2FD5" w:rsidR="00F927A1" w:rsidRPr="005E3D2E" w:rsidRDefault="00F927A1">
      <w:pPr>
        <w:overflowPunct/>
        <w:autoSpaceDE/>
        <w:autoSpaceDN/>
        <w:adjustRightInd/>
        <w:ind w:right="-957"/>
        <w:textAlignment w:val="auto"/>
        <w:rPr>
          <w:b/>
          <w:bCs/>
          <w:color w:val="auto"/>
          <w:sz w:val="40"/>
          <w:szCs w:val="40"/>
        </w:rPr>
      </w:pPr>
      <w:r w:rsidRPr="005E3D2E">
        <w:rPr>
          <w:b/>
          <w:bCs/>
          <w:color w:val="auto"/>
          <w:sz w:val="40"/>
          <w:szCs w:val="40"/>
        </w:rPr>
        <w:t>(PORTH AGORED and U</w:t>
      </w:r>
      <w:r w:rsidR="6E4F6729" w:rsidRPr="005E3D2E">
        <w:rPr>
          <w:b/>
          <w:bCs/>
          <w:color w:val="auto"/>
          <w:sz w:val="40"/>
          <w:szCs w:val="40"/>
        </w:rPr>
        <w:t>NIVERSITY OF WALES TRINITY SAINT DAVID</w:t>
      </w:r>
      <w:r w:rsidRPr="005E3D2E">
        <w:rPr>
          <w:b/>
          <w:bCs/>
          <w:color w:val="auto"/>
          <w:sz w:val="40"/>
          <w:szCs w:val="40"/>
        </w:rPr>
        <w:t>)</w:t>
      </w:r>
    </w:p>
    <w:p w14:paraId="024B1E2F" w14:textId="77777777" w:rsidR="0085230E" w:rsidRPr="005E3D2E" w:rsidRDefault="0085230E" w:rsidP="00F927A1">
      <w:pPr>
        <w:overflowPunct/>
        <w:autoSpaceDE/>
        <w:autoSpaceDN/>
        <w:adjustRightInd/>
        <w:ind w:right="-957"/>
        <w:textAlignment w:val="auto"/>
        <w:rPr>
          <w:b/>
          <w:color w:val="auto"/>
          <w:sz w:val="40"/>
          <w:szCs w:val="40"/>
        </w:rPr>
      </w:pPr>
    </w:p>
    <w:p w14:paraId="16D1A022" w14:textId="77777777" w:rsidR="0085230E" w:rsidRPr="005E3D2E" w:rsidRDefault="0085230E" w:rsidP="00F927A1">
      <w:pPr>
        <w:overflowPunct/>
        <w:autoSpaceDE/>
        <w:autoSpaceDN/>
        <w:adjustRightInd/>
        <w:ind w:right="-957"/>
        <w:textAlignment w:val="auto"/>
        <w:rPr>
          <w:b/>
          <w:color w:val="auto"/>
          <w:sz w:val="40"/>
          <w:szCs w:val="40"/>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E3D2E" w14:paraId="68CAA39D" w14:textId="77777777" w:rsidTr="005D3F07">
        <w:tc>
          <w:tcPr>
            <w:tcW w:w="10368" w:type="dxa"/>
          </w:tcPr>
          <w:p w14:paraId="02F8EE88" w14:textId="4853F643" w:rsidR="00986B43" w:rsidRPr="005E3D2E" w:rsidRDefault="00986B43" w:rsidP="005D3F07">
            <w:pPr>
              <w:overflowPunct/>
              <w:autoSpaceDE/>
              <w:autoSpaceDN/>
              <w:adjustRightInd/>
              <w:ind w:right="-957"/>
              <w:textAlignment w:val="auto"/>
              <w:rPr>
                <w:b/>
                <w:color w:val="auto"/>
                <w:sz w:val="40"/>
                <w:szCs w:val="40"/>
              </w:rPr>
            </w:pPr>
            <w:r w:rsidRPr="005E3D2E">
              <w:rPr>
                <w:b/>
                <w:color w:val="auto"/>
                <w:sz w:val="40"/>
                <w:szCs w:val="40"/>
              </w:rPr>
              <w:t>Learner’s name:</w:t>
            </w:r>
            <w:r w:rsidR="00247265" w:rsidRPr="005E3D2E">
              <w:rPr>
                <w:b/>
                <w:color w:val="auto"/>
                <w:sz w:val="40"/>
                <w:szCs w:val="40"/>
              </w:rPr>
              <w:t xml:space="preserve"> </w:t>
            </w:r>
            <w:r w:rsidR="005708D9" w:rsidRPr="005E3D2E">
              <w:rPr>
                <w:b/>
                <w:sz w:val="40"/>
                <w:szCs w:val="40"/>
              </w:rPr>
              <w:t>Rebecca Leanne Jefferies</w:t>
            </w:r>
          </w:p>
          <w:p w14:paraId="0B6CD0DB" w14:textId="689515B5" w:rsidR="009C337F" w:rsidRPr="005E3D2E" w:rsidRDefault="009C337F" w:rsidP="005D3F07">
            <w:pPr>
              <w:overflowPunct/>
              <w:autoSpaceDE/>
              <w:autoSpaceDN/>
              <w:adjustRightInd/>
              <w:ind w:right="-957"/>
              <w:textAlignment w:val="auto"/>
              <w:rPr>
                <w:b/>
                <w:color w:val="auto"/>
                <w:sz w:val="40"/>
                <w:szCs w:val="40"/>
              </w:rPr>
            </w:pPr>
          </w:p>
          <w:p w14:paraId="3A6EAAC7" w14:textId="4F7E49FB" w:rsidR="009C337F" w:rsidRPr="005E3D2E" w:rsidRDefault="009C337F" w:rsidP="005D3F07">
            <w:pPr>
              <w:overflowPunct/>
              <w:autoSpaceDE/>
              <w:autoSpaceDN/>
              <w:adjustRightInd/>
              <w:ind w:right="-957"/>
              <w:textAlignment w:val="auto"/>
              <w:rPr>
                <w:b/>
                <w:color w:val="auto"/>
                <w:sz w:val="40"/>
                <w:szCs w:val="40"/>
              </w:rPr>
            </w:pPr>
            <w:r w:rsidRPr="005E3D2E">
              <w:rPr>
                <w:b/>
                <w:color w:val="auto"/>
                <w:sz w:val="40"/>
                <w:szCs w:val="40"/>
              </w:rPr>
              <w:t>Email address:</w:t>
            </w:r>
            <w:r w:rsidR="005708D9" w:rsidRPr="005E3D2E">
              <w:rPr>
                <w:b/>
                <w:color w:val="auto"/>
                <w:sz w:val="40"/>
                <w:szCs w:val="40"/>
              </w:rPr>
              <w:t xml:space="preserve"> </w:t>
            </w:r>
            <w:hyperlink r:id="rId11" w:history="1">
              <w:r w:rsidR="005708D9" w:rsidRPr="005E3D2E">
                <w:rPr>
                  <w:rStyle w:val="Hyperlink"/>
                  <w:b/>
                  <w:sz w:val="40"/>
                  <w:szCs w:val="40"/>
                </w:rPr>
                <w:t>rebeccajeff9567@gmail.com</w:t>
              </w:r>
            </w:hyperlink>
            <w:r w:rsidR="005708D9" w:rsidRPr="005E3D2E">
              <w:rPr>
                <w:b/>
                <w:sz w:val="40"/>
                <w:szCs w:val="40"/>
              </w:rPr>
              <w:t xml:space="preserve"> or 1701636@student.uwtsd.ac.uk</w:t>
            </w:r>
          </w:p>
          <w:p w14:paraId="22E38809" w14:textId="77777777" w:rsidR="00986B43" w:rsidRPr="005E3D2E" w:rsidRDefault="00986B43" w:rsidP="005D3F07">
            <w:pPr>
              <w:overflowPunct/>
              <w:autoSpaceDE/>
              <w:autoSpaceDN/>
              <w:adjustRightInd/>
              <w:ind w:right="-957"/>
              <w:textAlignment w:val="auto"/>
              <w:rPr>
                <w:b/>
                <w:color w:val="auto"/>
                <w:sz w:val="40"/>
                <w:szCs w:val="40"/>
              </w:rPr>
            </w:pPr>
          </w:p>
          <w:p w14:paraId="128549FA" w14:textId="77777777" w:rsidR="005708D9" w:rsidRPr="005E3D2E" w:rsidRDefault="0085230E" w:rsidP="00FA5D4D">
            <w:pPr>
              <w:ind w:right="-957"/>
              <w:rPr>
                <w:b/>
                <w:sz w:val="40"/>
                <w:szCs w:val="40"/>
              </w:rPr>
            </w:pPr>
            <w:r w:rsidRPr="005E3D2E">
              <w:rPr>
                <w:b/>
                <w:color w:val="auto"/>
                <w:sz w:val="40"/>
                <w:szCs w:val="40"/>
              </w:rPr>
              <w:t>Learner’s University Registration</w:t>
            </w:r>
            <w:r w:rsidR="00F927A1" w:rsidRPr="005E3D2E">
              <w:rPr>
                <w:b/>
                <w:color w:val="auto"/>
                <w:sz w:val="40"/>
                <w:szCs w:val="40"/>
              </w:rPr>
              <w:t xml:space="preserve"> Number:</w:t>
            </w:r>
            <w:r w:rsidR="005708D9" w:rsidRPr="005E3D2E">
              <w:rPr>
                <w:b/>
                <w:color w:val="auto"/>
                <w:sz w:val="40"/>
                <w:szCs w:val="40"/>
              </w:rPr>
              <w:t xml:space="preserve"> </w:t>
            </w:r>
            <w:r w:rsidR="005708D9" w:rsidRPr="005E3D2E">
              <w:rPr>
                <w:b/>
                <w:sz w:val="40"/>
                <w:szCs w:val="40"/>
              </w:rPr>
              <w:t>1701636</w:t>
            </w:r>
          </w:p>
          <w:p w14:paraId="0DE696B2" w14:textId="1E73BC56" w:rsidR="00F927A1" w:rsidRPr="005E3D2E" w:rsidRDefault="00F927A1" w:rsidP="005D3F07">
            <w:pPr>
              <w:overflowPunct/>
              <w:autoSpaceDE/>
              <w:autoSpaceDN/>
              <w:adjustRightInd/>
              <w:ind w:right="-957"/>
              <w:textAlignment w:val="auto"/>
              <w:rPr>
                <w:b/>
                <w:color w:val="auto"/>
                <w:sz w:val="40"/>
                <w:szCs w:val="40"/>
              </w:rPr>
            </w:pPr>
          </w:p>
          <w:p w14:paraId="622FD17A" w14:textId="77777777" w:rsidR="0085230E" w:rsidRPr="005E3D2E" w:rsidRDefault="0085230E" w:rsidP="005D3F07">
            <w:pPr>
              <w:overflowPunct/>
              <w:autoSpaceDE/>
              <w:autoSpaceDN/>
              <w:adjustRightInd/>
              <w:ind w:right="-957"/>
              <w:textAlignment w:val="auto"/>
              <w:rPr>
                <w:b/>
                <w:color w:val="auto"/>
                <w:sz w:val="40"/>
                <w:szCs w:val="40"/>
              </w:rPr>
            </w:pPr>
          </w:p>
          <w:p w14:paraId="5F84129B" w14:textId="5DD758DC" w:rsidR="0085230E" w:rsidRPr="005E3D2E" w:rsidRDefault="00706BB5" w:rsidP="005D3F07">
            <w:pPr>
              <w:overflowPunct/>
              <w:autoSpaceDE/>
              <w:autoSpaceDN/>
              <w:adjustRightInd/>
              <w:ind w:right="-957"/>
              <w:textAlignment w:val="auto"/>
              <w:rPr>
                <w:b/>
                <w:color w:val="auto"/>
                <w:sz w:val="40"/>
                <w:szCs w:val="40"/>
              </w:rPr>
            </w:pPr>
            <w:r w:rsidRPr="005E3D2E">
              <w:rPr>
                <w:b/>
                <w:color w:val="auto"/>
                <w:sz w:val="40"/>
                <w:szCs w:val="40"/>
              </w:rPr>
              <w:t xml:space="preserve">Cohort: </w:t>
            </w:r>
            <w:r w:rsidR="00512AB1" w:rsidRPr="005E3D2E">
              <w:rPr>
                <w:b/>
                <w:color w:val="auto"/>
                <w:sz w:val="40"/>
                <w:szCs w:val="40"/>
              </w:rPr>
              <w:t>21</w:t>
            </w:r>
            <w:r w:rsidR="00AE6231" w:rsidRPr="005E3D2E">
              <w:rPr>
                <w:b/>
                <w:color w:val="auto"/>
                <w:sz w:val="40"/>
                <w:szCs w:val="40"/>
              </w:rPr>
              <w:t xml:space="preserve"> onwards</w:t>
            </w:r>
          </w:p>
        </w:tc>
      </w:tr>
    </w:tbl>
    <w:p w14:paraId="40F3C009" w14:textId="77777777" w:rsidR="00F927A1" w:rsidRPr="005E3D2E" w:rsidRDefault="008420E1" w:rsidP="00986B43">
      <w:pPr>
        <w:overflowPunct/>
        <w:autoSpaceDE/>
        <w:autoSpaceDN/>
        <w:adjustRightInd/>
        <w:ind w:right="-957"/>
        <w:textAlignment w:val="auto"/>
        <w:rPr>
          <w:b/>
          <w:color w:val="auto"/>
          <w:sz w:val="40"/>
          <w:szCs w:val="40"/>
        </w:rPr>
      </w:pPr>
      <w:r w:rsidRPr="005E3D2E">
        <w:rPr>
          <w:b/>
          <w:color w:val="auto"/>
          <w:sz w:val="40"/>
          <w:szCs w:val="40"/>
        </w:rPr>
        <w:t xml:space="preserve"> </w:t>
      </w:r>
    </w:p>
    <w:p w14:paraId="621AF8BA" w14:textId="77777777" w:rsidR="00F927A1" w:rsidRPr="005E3D2E" w:rsidRDefault="00F927A1" w:rsidP="00F927A1">
      <w:pPr>
        <w:overflowPunct/>
        <w:autoSpaceDE/>
        <w:autoSpaceDN/>
        <w:adjustRightInd/>
        <w:textAlignment w:val="auto"/>
        <w:rPr>
          <w:color w:val="auto"/>
          <w:sz w:val="40"/>
          <w:szCs w:val="40"/>
        </w:rPr>
      </w:pPr>
    </w:p>
    <w:p w14:paraId="3FC4E125" w14:textId="77777777" w:rsidR="00F927A1" w:rsidRPr="005E3D2E" w:rsidRDefault="00F927A1" w:rsidP="00F927A1">
      <w:pPr>
        <w:overflowPunct/>
        <w:autoSpaceDE/>
        <w:autoSpaceDN/>
        <w:adjustRightInd/>
        <w:ind w:right="-957"/>
        <w:textAlignment w:val="auto"/>
        <w:rPr>
          <w:b/>
          <w:color w:val="auto"/>
          <w:sz w:val="40"/>
          <w:szCs w:val="40"/>
        </w:rPr>
      </w:pPr>
    </w:p>
    <w:p w14:paraId="025CB5FE" w14:textId="32B34092" w:rsidR="00E559CE" w:rsidRPr="005E3D2E" w:rsidRDefault="00E83F91" w:rsidP="005708D9">
      <w:pPr>
        <w:rPr>
          <w:b/>
          <w:sz w:val="40"/>
          <w:szCs w:val="40"/>
        </w:rPr>
      </w:pPr>
      <w:r w:rsidRPr="005E3D2E">
        <w:rPr>
          <w:b/>
          <w:sz w:val="40"/>
          <w:szCs w:val="40"/>
        </w:rPr>
        <w:br w:type="page"/>
      </w:r>
    </w:p>
    <w:p w14:paraId="656E9326" w14:textId="77777777" w:rsidR="00151DA6" w:rsidRPr="005E3D2E" w:rsidRDefault="00151DA6" w:rsidP="00D04662">
      <w:pPr>
        <w:keepNext/>
        <w:spacing w:before="240" w:after="60" w:line="360" w:lineRule="auto"/>
        <w:jc w:val="both"/>
        <w:rPr>
          <w:b/>
          <w:sz w:val="22"/>
          <w:szCs w:val="22"/>
        </w:rPr>
      </w:pPr>
      <w:r w:rsidRPr="005E3D2E">
        <w:rPr>
          <w:b/>
          <w:sz w:val="22"/>
          <w:szCs w:val="22"/>
        </w:rPr>
        <w:lastRenderedPageBreak/>
        <w:t>Reference List</w:t>
      </w:r>
    </w:p>
    <w:p w14:paraId="0C588E44" w14:textId="3CA06441" w:rsidR="0068315E" w:rsidRPr="005E3D2E" w:rsidRDefault="002A1A44" w:rsidP="00D04662">
      <w:pPr>
        <w:keepNext/>
        <w:spacing w:before="240" w:after="60" w:line="360" w:lineRule="auto"/>
        <w:jc w:val="both"/>
        <w:rPr>
          <w:sz w:val="22"/>
          <w:szCs w:val="22"/>
        </w:rPr>
      </w:pPr>
      <w:r w:rsidRPr="005E3D2E">
        <w:rPr>
          <w:sz w:val="22"/>
          <w:szCs w:val="22"/>
        </w:rPr>
        <w:t xml:space="preserve">Information about referencing in written assignments and how to avoid plagiarism can be found on Moodle. It is important that you are aware of the importance of ensuring that the work submitted is your original work.      </w:t>
      </w:r>
    </w:p>
    <w:p w14:paraId="0EA7FDBD" w14:textId="77777777" w:rsidR="005E3D2E" w:rsidRPr="005E3D2E" w:rsidRDefault="005E3D2E" w:rsidP="00D04662">
      <w:pPr>
        <w:spacing w:line="360" w:lineRule="auto"/>
        <w:jc w:val="both"/>
        <w:rPr>
          <w:sz w:val="22"/>
          <w:szCs w:val="22"/>
        </w:rPr>
      </w:pPr>
    </w:p>
    <w:p w14:paraId="5DBE0204"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Amador-Corral, S.R., Escalera-Silva, L.A. and Vázquez-Luna, E.F.</w:t>
      </w:r>
      <w:r w:rsidRPr="005E3D2E">
        <w:rPr>
          <w:rFonts w:ascii="Arial" w:hAnsi="Arial" w:cs="Arial"/>
          <w:sz w:val="22"/>
          <w:szCs w:val="22"/>
        </w:rPr>
        <w:t xml:space="preserve"> (2024) ‘Assertive rights and intervention in social work’, in Escalera-Silva, L.A., Vázquez-Luna, E.F. and Amador-Corral, S.R. (eds.) </w:t>
      </w:r>
      <w:r w:rsidRPr="005E3D2E">
        <w:rPr>
          <w:rStyle w:val="Emphasis"/>
          <w:rFonts w:ascii="Arial" w:hAnsi="Arial" w:cs="Arial"/>
          <w:sz w:val="22"/>
          <w:szCs w:val="22"/>
        </w:rPr>
        <w:t>Assertiveness in the Context of Human Rights, Ethics, and Classical Virtues</w:t>
      </w:r>
      <w:r w:rsidRPr="005E3D2E">
        <w:rPr>
          <w:rFonts w:ascii="Arial" w:hAnsi="Arial" w:cs="Arial"/>
          <w:sz w:val="22"/>
          <w:szCs w:val="22"/>
        </w:rPr>
        <w:t>. Cham: Springer. Available at: https://link.springer.com/chapter/10.1007/978-3-031-60962-6_7 (Accessed: 20 September 2025).</w:t>
      </w:r>
    </w:p>
    <w:p w14:paraId="5D6042CC"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 xml:space="preserve">Andrews, N., Calder, G., </w:t>
      </w:r>
      <w:proofErr w:type="spellStart"/>
      <w:r w:rsidRPr="005E3D2E">
        <w:rPr>
          <w:rStyle w:val="Strong"/>
          <w:rFonts w:ascii="Arial" w:hAnsi="Arial" w:cs="Arial"/>
          <w:b w:val="0"/>
          <w:bCs w:val="0"/>
          <w:sz w:val="22"/>
          <w:szCs w:val="22"/>
        </w:rPr>
        <w:t>Blanluet</w:t>
      </w:r>
      <w:proofErr w:type="spellEnd"/>
      <w:r w:rsidRPr="005E3D2E">
        <w:rPr>
          <w:rStyle w:val="Strong"/>
          <w:rFonts w:ascii="Arial" w:hAnsi="Arial" w:cs="Arial"/>
          <w:b w:val="0"/>
          <w:bCs w:val="0"/>
          <w:sz w:val="22"/>
          <w:szCs w:val="22"/>
        </w:rPr>
        <w:t>, N. and Baker, R.</w:t>
      </w:r>
      <w:r w:rsidRPr="005E3D2E">
        <w:rPr>
          <w:rFonts w:ascii="Arial" w:hAnsi="Arial" w:cs="Arial"/>
          <w:sz w:val="22"/>
          <w:szCs w:val="22"/>
        </w:rPr>
        <w:t xml:space="preserve"> (2023) </w:t>
      </w:r>
      <w:r w:rsidRPr="005E3D2E">
        <w:rPr>
          <w:rStyle w:val="Emphasis"/>
          <w:rFonts w:ascii="Arial" w:hAnsi="Arial" w:cs="Arial"/>
          <w:sz w:val="22"/>
          <w:szCs w:val="22"/>
        </w:rPr>
        <w:t>Co-production: Research to support the Final Report of the Evaluation of the Social Services and Well-being (Wales) Act 2014</w:t>
      </w:r>
      <w:r w:rsidRPr="005E3D2E">
        <w:rPr>
          <w:rFonts w:ascii="Arial" w:hAnsi="Arial" w:cs="Arial"/>
          <w:sz w:val="22"/>
          <w:szCs w:val="22"/>
        </w:rPr>
        <w:t>. Available at: [insert URL] (Accessed: 6 September 2025).</w:t>
      </w:r>
    </w:p>
    <w:p w14:paraId="50EF62CD"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Bandura, A.</w:t>
      </w:r>
      <w:r w:rsidRPr="005E3D2E">
        <w:rPr>
          <w:rFonts w:ascii="Arial" w:hAnsi="Arial" w:cs="Arial"/>
          <w:sz w:val="22"/>
          <w:szCs w:val="22"/>
        </w:rPr>
        <w:t xml:space="preserve"> (1977) </w:t>
      </w:r>
      <w:r w:rsidRPr="005E3D2E">
        <w:rPr>
          <w:rStyle w:val="Emphasis"/>
          <w:rFonts w:ascii="Arial" w:hAnsi="Arial" w:cs="Arial"/>
          <w:sz w:val="22"/>
          <w:szCs w:val="22"/>
        </w:rPr>
        <w:t>Social Learning Theory</w:t>
      </w:r>
      <w:r w:rsidRPr="005E3D2E">
        <w:rPr>
          <w:rFonts w:ascii="Arial" w:hAnsi="Arial" w:cs="Arial"/>
          <w:sz w:val="22"/>
          <w:szCs w:val="22"/>
        </w:rPr>
        <w:t>. Englewood Cliffs: Prentice Hall.</w:t>
      </w:r>
    </w:p>
    <w:p w14:paraId="0AAE3262"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Barnett, D.</w:t>
      </w:r>
      <w:r w:rsidRPr="005E3D2E">
        <w:rPr>
          <w:rFonts w:ascii="Arial" w:hAnsi="Arial" w:cs="Arial"/>
          <w:sz w:val="22"/>
          <w:szCs w:val="22"/>
        </w:rPr>
        <w:t xml:space="preserve"> (2016) ‘Hoarding and self-neglect – what social workers need to know’, </w:t>
      </w:r>
      <w:r w:rsidRPr="005E3D2E">
        <w:rPr>
          <w:rStyle w:val="Emphasis"/>
          <w:rFonts w:ascii="Arial" w:hAnsi="Arial" w:cs="Arial"/>
          <w:sz w:val="22"/>
          <w:szCs w:val="22"/>
        </w:rPr>
        <w:t>Community Care</w:t>
      </w:r>
      <w:r w:rsidRPr="005E3D2E">
        <w:rPr>
          <w:rFonts w:ascii="Arial" w:hAnsi="Arial" w:cs="Arial"/>
          <w:sz w:val="22"/>
          <w:szCs w:val="22"/>
        </w:rPr>
        <w:t>. Available at: https://www.communitycare.co.uk/2016/08/22/hoarding-self-neglect-social-workers-need-know/ (Accessed: 29 September 2025).</w:t>
      </w:r>
    </w:p>
    <w:p w14:paraId="57CFA042"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Bellis, M.A., Hughes, K., Leckenby, N., Hardcastle, K.A. and Ashton, K.</w:t>
      </w:r>
      <w:r w:rsidRPr="005E3D2E">
        <w:rPr>
          <w:rFonts w:ascii="Arial" w:hAnsi="Arial" w:cs="Arial"/>
          <w:sz w:val="22"/>
          <w:szCs w:val="22"/>
        </w:rPr>
        <w:t xml:space="preserve"> (2019) ‘Adverse childhood experiences and sources of childhood resilience: A retrospective study of their combined relationships with child health and educational attendance in England’, </w:t>
      </w:r>
      <w:r w:rsidRPr="005E3D2E">
        <w:rPr>
          <w:rStyle w:val="Emphasis"/>
          <w:rFonts w:ascii="Arial" w:hAnsi="Arial" w:cs="Arial"/>
          <w:sz w:val="22"/>
          <w:szCs w:val="22"/>
        </w:rPr>
        <w:t>BMC Public Health</w:t>
      </w:r>
      <w:r w:rsidRPr="005E3D2E">
        <w:rPr>
          <w:rFonts w:ascii="Arial" w:hAnsi="Arial" w:cs="Arial"/>
          <w:sz w:val="22"/>
          <w:szCs w:val="22"/>
        </w:rPr>
        <w:t>, 19(1), pp. 1–13. Available at: https://doi.org/10.1186/s12889-019-7524-6 (Accessed: 3 October 2025).</w:t>
      </w:r>
    </w:p>
    <w:p w14:paraId="5343E8D4"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Booth, T. and Booth, W.</w:t>
      </w:r>
      <w:r w:rsidRPr="005E3D2E">
        <w:rPr>
          <w:rFonts w:ascii="Arial" w:hAnsi="Arial" w:cs="Arial"/>
          <w:sz w:val="22"/>
          <w:szCs w:val="22"/>
        </w:rPr>
        <w:t xml:space="preserve"> (2025) ‘Parents with learning disabilities: overlooked and underserved in child protection’, </w:t>
      </w:r>
      <w:r w:rsidRPr="005E3D2E">
        <w:rPr>
          <w:rStyle w:val="Emphasis"/>
          <w:rFonts w:ascii="Arial" w:hAnsi="Arial" w:cs="Arial"/>
          <w:sz w:val="22"/>
          <w:szCs w:val="22"/>
        </w:rPr>
        <w:t>Journal of Social Work Practice</w:t>
      </w:r>
      <w:r w:rsidRPr="005E3D2E">
        <w:rPr>
          <w:rFonts w:ascii="Arial" w:hAnsi="Arial" w:cs="Arial"/>
          <w:sz w:val="22"/>
          <w:szCs w:val="22"/>
        </w:rPr>
        <w:t>, 39(1), pp. 45–60.</w:t>
      </w:r>
    </w:p>
    <w:p w14:paraId="6F47F996"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Borton, T.</w:t>
      </w:r>
      <w:r w:rsidRPr="005E3D2E">
        <w:rPr>
          <w:rFonts w:ascii="Arial" w:hAnsi="Arial" w:cs="Arial"/>
          <w:sz w:val="22"/>
          <w:szCs w:val="22"/>
        </w:rPr>
        <w:t xml:space="preserve"> (1970) </w:t>
      </w:r>
      <w:r w:rsidRPr="005E3D2E">
        <w:rPr>
          <w:rStyle w:val="Emphasis"/>
          <w:rFonts w:ascii="Arial" w:hAnsi="Arial" w:cs="Arial"/>
          <w:sz w:val="22"/>
          <w:szCs w:val="22"/>
        </w:rPr>
        <w:t>Reach, Teach and Touch</w:t>
      </w:r>
      <w:r w:rsidRPr="005E3D2E">
        <w:rPr>
          <w:rFonts w:ascii="Arial" w:hAnsi="Arial" w:cs="Arial"/>
          <w:sz w:val="22"/>
          <w:szCs w:val="22"/>
        </w:rPr>
        <w:t>. London: McGraw Hill.</w:t>
      </w:r>
    </w:p>
    <w:p w14:paraId="373ED0E6"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Bowlby, J.</w:t>
      </w:r>
      <w:r w:rsidRPr="005E3D2E">
        <w:rPr>
          <w:rFonts w:ascii="Arial" w:hAnsi="Arial" w:cs="Arial"/>
          <w:sz w:val="22"/>
          <w:szCs w:val="22"/>
        </w:rPr>
        <w:t xml:space="preserve"> (1988) </w:t>
      </w:r>
      <w:r w:rsidRPr="005E3D2E">
        <w:rPr>
          <w:rStyle w:val="Emphasis"/>
          <w:rFonts w:ascii="Arial" w:hAnsi="Arial" w:cs="Arial"/>
          <w:sz w:val="22"/>
          <w:szCs w:val="22"/>
        </w:rPr>
        <w:t>A Secure Base: Parent-Child Attachment and Healthy Human Development</w:t>
      </w:r>
      <w:r w:rsidRPr="005E3D2E">
        <w:rPr>
          <w:rFonts w:ascii="Arial" w:hAnsi="Arial" w:cs="Arial"/>
          <w:sz w:val="22"/>
          <w:szCs w:val="22"/>
        </w:rPr>
        <w:t>. London: Routledge.</w:t>
      </w:r>
    </w:p>
    <w:p w14:paraId="7FE0E67C"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Braye, S., Orr, D. and Preston-Shoot, M.</w:t>
      </w:r>
      <w:r w:rsidRPr="005E3D2E">
        <w:rPr>
          <w:rFonts w:ascii="Arial" w:hAnsi="Arial" w:cs="Arial"/>
          <w:sz w:val="22"/>
          <w:szCs w:val="22"/>
        </w:rPr>
        <w:t xml:space="preserve"> (2017) </w:t>
      </w:r>
      <w:r w:rsidRPr="005E3D2E">
        <w:rPr>
          <w:rStyle w:val="Emphasis"/>
          <w:rFonts w:ascii="Arial" w:hAnsi="Arial" w:cs="Arial"/>
          <w:sz w:val="22"/>
          <w:szCs w:val="22"/>
        </w:rPr>
        <w:t>Serious Case Review Findings on the Challenges of Self-Neglect: Indicators for Good Practice</w:t>
      </w:r>
      <w:r w:rsidRPr="005E3D2E">
        <w:rPr>
          <w:rFonts w:ascii="Arial" w:hAnsi="Arial" w:cs="Arial"/>
          <w:sz w:val="22"/>
          <w:szCs w:val="22"/>
        </w:rPr>
        <w:t xml:space="preserve">. Available at: </w:t>
      </w:r>
      <w:r w:rsidRPr="005E3D2E">
        <w:rPr>
          <w:rFonts w:ascii="Arial" w:hAnsi="Arial" w:cs="Arial"/>
          <w:sz w:val="22"/>
          <w:szCs w:val="22"/>
        </w:rPr>
        <w:lastRenderedPageBreak/>
        <w:t>https://www.scie.org.uk/safeguarding/adults/practice/self-neglect/ (Accessed: 23 September 2025).</w:t>
      </w:r>
    </w:p>
    <w:p w14:paraId="71F72891"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Brown, C.</w:t>
      </w:r>
      <w:r w:rsidRPr="005E3D2E">
        <w:rPr>
          <w:rFonts w:ascii="Arial" w:hAnsi="Arial" w:cs="Arial"/>
          <w:sz w:val="22"/>
          <w:szCs w:val="22"/>
        </w:rPr>
        <w:t xml:space="preserve"> (2024) ‘Towards a “Social Model” of Mental Capacity for Social Work’, </w:t>
      </w:r>
      <w:r w:rsidRPr="005E3D2E">
        <w:rPr>
          <w:rStyle w:val="Emphasis"/>
          <w:rFonts w:ascii="Arial" w:hAnsi="Arial" w:cs="Arial"/>
          <w:sz w:val="22"/>
          <w:szCs w:val="22"/>
        </w:rPr>
        <w:t>British Journal of Social Work</w:t>
      </w:r>
      <w:r w:rsidRPr="005E3D2E">
        <w:rPr>
          <w:rFonts w:ascii="Arial" w:hAnsi="Arial" w:cs="Arial"/>
          <w:sz w:val="22"/>
          <w:szCs w:val="22"/>
        </w:rPr>
        <w:t>, 54(4), pp. 1610–1626.</w:t>
      </w:r>
    </w:p>
    <w:p w14:paraId="31DC36E4"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Burke, B. and Newman, A.</w:t>
      </w:r>
      <w:r w:rsidRPr="005E3D2E">
        <w:rPr>
          <w:rFonts w:ascii="Arial" w:hAnsi="Arial" w:cs="Arial"/>
          <w:sz w:val="22"/>
          <w:szCs w:val="22"/>
        </w:rPr>
        <w:t xml:space="preserve"> (2022) ‘Ethical involvement of service users’, in Beresford, B. and Newman, A. (eds.) </w:t>
      </w:r>
      <w:r w:rsidRPr="005E3D2E">
        <w:rPr>
          <w:rStyle w:val="Emphasis"/>
          <w:rFonts w:ascii="Arial" w:hAnsi="Arial" w:cs="Arial"/>
          <w:sz w:val="22"/>
          <w:szCs w:val="22"/>
        </w:rPr>
        <w:t>The Routledge Handbook of Service User Involvement in Human Services Research and Education</w:t>
      </w:r>
      <w:r w:rsidRPr="005E3D2E">
        <w:rPr>
          <w:rFonts w:ascii="Arial" w:hAnsi="Arial" w:cs="Arial"/>
          <w:sz w:val="22"/>
          <w:szCs w:val="22"/>
        </w:rPr>
        <w:t>. Available at: https://teachingpartnership.org/wp-content/uploads/2022/03/Ethical-Involvement-of-Service-Users-chapterpdf.pdf (Accessed: 6 September 2025).</w:t>
      </w:r>
    </w:p>
    <w:p w14:paraId="6832982D"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Fonts w:ascii="Arial" w:hAnsi="Arial" w:cs="Arial"/>
          <w:sz w:val="22"/>
          <w:szCs w:val="22"/>
        </w:rPr>
        <w:t xml:space="preserve">Care Inspectorate Wales (CIW). (2025) </w:t>
      </w:r>
      <w:r w:rsidRPr="005E3D2E">
        <w:rPr>
          <w:rFonts w:ascii="Arial" w:hAnsi="Arial" w:cs="Arial"/>
          <w:i/>
          <w:iCs/>
          <w:sz w:val="22"/>
          <w:szCs w:val="22"/>
        </w:rPr>
        <w:t>Deprivation of Liberty Safeguards (</w:t>
      </w:r>
      <w:proofErr w:type="spellStart"/>
      <w:r w:rsidRPr="005E3D2E">
        <w:rPr>
          <w:rFonts w:ascii="Arial" w:hAnsi="Arial" w:cs="Arial"/>
          <w:i/>
          <w:iCs/>
          <w:sz w:val="22"/>
          <w:szCs w:val="22"/>
        </w:rPr>
        <w:t>DoLS</w:t>
      </w:r>
      <w:proofErr w:type="spellEnd"/>
      <w:r w:rsidRPr="005E3D2E">
        <w:rPr>
          <w:rFonts w:ascii="Arial" w:hAnsi="Arial" w:cs="Arial"/>
          <w:i/>
          <w:iCs/>
          <w:sz w:val="22"/>
          <w:szCs w:val="22"/>
        </w:rPr>
        <w:t>)</w:t>
      </w:r>
      <w:r w:rsidRPr="005E3D2E">
        <w:rPr>
          <w:rFonts w:ascii="Arial" w:hAnsi="Arial" w:cs="Arial"/>
          <w:sz w:val="22"/>
          <w:szCs w:val="22"/>
        </w:rPr>
        <w:t xml:space="preserve">. Available at: </w:t>
      </w:r>
      <w:hyperlink r:id="rId12" w:tgtFrame="_blank" w:history="1">
        <w:r w:rsidRPr="005E3D2E">
          <w:rPr>
            <w:rStyle w:val="Hyperlink"/>
            <w:rFonts w:ascii="Arial" w:hAnsi="Arial" w:cs="Arial"/>
            <w:sz w:val="22"/>
            <w:szCs w:val="22"/>
          </w:rPr>
          <w:t>https://www.careinspectorate.wales/providing-a-care-service/already-registered-services/deprivation-liberty-safeguards-dols</w:t>
        </w:r>
      </w:hyperlink>
      <w:r w:rsidRPr="005E3D2E">
        <w:rPr>
          <w:rFonts w:ascii="Arial" w:hAnsi="Arial" w:cs="Arial"/>
          <w:sz w:val="22"/>
          <w:szCs w:val="22"/>
        </w:rPr>
        <w:t xml:space="preserve"> (Accessed: 5 October 2025).</w:t>
      </w:r>
      <w:r w:rsidRPr="005E3D2E">
        <w:rPr>
          <w:rFonts w:ascii="Arial" w:hAnsi="Arial" w:cs="Arial"/>
          <w:color w:val="000000"/>
          <w:sz w:val="20"/>
          <w:szCs w:val="20"/>
        </w:rPr>
        <w:t xml:space="preserve"> </w:t>
      </w:r>
    </w:p>
    <w:p w14:paraId="7804DDE5"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Care Quality Commission (CQC)</w:t>
      </w:r>
      <w:r w:rsidRPr="005E3D2E">
        <w:rPr>
          <w:rFonts w:ascii="Arial" w:hAnsi="Arial" w:cs="Arial"/>
          <w:sz w:val="22"/>
          <w:szCs w:val="22"/>
        </w:rPr>
        <w:t xml:space="preserve"> (2022) </w:t>
      </w:r>
      <w:r w:rsidRPr="005E3D2E">
        <w:rPr>
          <w:rStyle w:val="Emphasis"/>
          <w:rFonts w:ascii="Arial" w:hAnsi="Arial" w:cs="Arial"/>
          <w:sz w:val="22"/>
          <w:szCs w:val="22"/>
        </w:rPr>
        <w:t xml:space="preserve">GP </w:t>
      </w:r>
      <w:proofErr w:type="spellStart"/>
      <w:r w:rsidRPr="005E3D2E">
        <w:rPr>
          <w:rStyle w:val="Emphasis"/>
          <w:rFonts w:ascii="Arial" w:hAnsi="Arial" w:cs="Arial"/>
          <w:sz w:val="22"/>
          <w:szCs w:val="22"/>
        </w:rPr>
        <w:t>mythbuster</w:t>
      </w:r>
      <w:proofErr w:type="spellEnd"/>
      <w:r w:rsidRPr="005E3D2E">
        <w:rPr>
          <w:rStyle w:val="Emphasis"/>
          <w:rFonts w:ascii="Arial" w:hAnsi="Arial" w:cs="Arial"/>
          <w:sz w:val="22"/>
          <w:szCs w:val="22"/>
        </w:rPr>
        <w:t xml:space="preserve"> 8: Gillick competency and Fraser guidelines</w:t>
      </w:r>
      <w:r w:rsidRPr="005E3D2E">
        <w:rPr>
          <w:rFonts w:ascii="Arial" w:hAnsi="Arial" w:cs="Arial"/>
          <w:sz w:val="22"/>
          <w:szCs w:val="22"/>
        </w:rPr>
        <w:t>. Available at: https://www.cqc.org.uk/guidance-providers/gps/gp-mythbusters/gp-mythbuster-8-gillick-competency-fraser-guidelines (Accessed: 27 September 2025).</w:t>
      </w:r>
    </w:p>
    <w:p w14:paraId="6DC19B71"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 xml:space="preserve">Cavener, J. and </w:t>
      </w:r>
      <w:proofErr w:type="spellStart"/>
      <w:r w:rsidRPr="005E3D2E">
        <w:rPr>
          <w:rStyle w:val="Strong"/>
          <w:rFonts w:ascii="Arial" w:hAnsi="Arial" w:cs="Arial"/>
          <w:b w:val="0"/>
          <w:bCs w:val="0"/>
          <w:sz w:val="22"/>
          <w:szCs w:val="22"/>
        </w:rPr>
        <w:t>Lonbay</w:t>
      </w:r>
      <w:proofErr w:type="spellEnd"/>
      <w:r w:rsidRPr="005E3D2E">
        <w:rPr>
          <w:rStyle w:val="Strong"/>
          <w:rFonts w:ascii="Arial" w:hAnsi="Arial" w:cs="Arial"/>
          <w:b w:val="0"/>
          <w:bCs w:val="0"/>
          <w:sz w:val="22"/>
          <w:szCs w:val="22"/>
        </w:rPr>
        <w:t>, S.</w:t>
      </w:r>
      <w:r w:rsidRPr="005E3D2E">
        <w:rPr>
          <w:rFonts w:ascii="Arial" w:hAnsi="Arial" w:cs="Arial"/>
          <w:sz w:val="22"/>
          <w:szCs w:val="22"/>
        </w:rPr>
        <w:t xml:space="preserve"> (2024) ‘Enhancing “best practice” in trauma-informed social work education: insights from a study exploring educator and student experiences’, </w:t>
      </w:r>
      <w:r w:rsidRPr="005E3D2E">
        <w:rPr>
          <w:rStyle w:val="Emphasis"/>
          <w:rFonts w:ascii="Arial" w:hAnsi="Arial" w:cs="Arial"/>
          <w:sz w:val="22"/>
          <w:szCs w:val="22"/>
        </w:rPr>
        <w:t>Social Work Education</w:t>
      </w:r>
      <w:r w:rsidRPr="005E3D2E">
        <w:rPr>
          <w:rFonts w:ascii="Arial" w:hAnsi="Arial" w:cs="Arial"/>
          <w:sz w:val="22"/>
          <w:szCs w:val="22"/>
        </w:rPr>
        <w:t>, 43(2), pp. 317–338.</w:t>
      </w:r>
    </w:p>
    <w:p w14:paraId="377524A1"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Emphasis"/>
          <w:rFonts w:ascii="Arial" w:hAnsi="Arial" w:cs="Arial"/>
          <w:i w:val="0"/>
          <w:iCs w:val="0"/>
          <w:sz w:val="22"/>
          <w:szCs w:val="22"/>
        </w:rPr>
        <w:t>Children Act (CA) 1989</w:t>
      </w:r>
      <w:r w:rsidRPr="005E3D2E">
        <w:rPr>
          <w:rFonts w:ascii="Arial" w:hAnsi="Arial" w:cs="Arial"/>
          <w:i/>
          <w:iCs/>
          <w:sz w:val="22"/>
          <w:szCs w:val="22"/>
        </w:rPr>
        <w:t>.</w:t>
      </w:r>
      <w:r w:rsidRPr="005E3D2E">
        <w:rPr>
          <w:rFonts w:ascii="Arial" w:hAnsi="Arial" w:cs="Arial"/>
          <w:sz w:val="22"/>
          <w:szCs w:val="22"/>
        </w:rPr>
        <w:t xml:space="preserve"> London: The Stationery Office. Available at: https://www.legislation.gov.uk/ukpga/1989/41 (Accessed: 3 October 2025).</w:t>
      </w:r>
    </w:p>
    <w:p w14:paraId="240B0197"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Fonts w:ascii="Arial" w:hAnsi="Arial" w:cs="Arial"/>
          <w:sz w:val="22"/>
          <w:szCs w:val="22"/>
        </w:rPr>
        <w:t xml:space="preserve">Children Act 2004, c. 31. Available at: </w:t>
      </w:r>
      <w:hyperlink r:id="rId13" w:tgtFrame="_blank" w:history="1">
        <w:r w:rsidRPr="005E3D2E">
          <w:rPr>
            <w:rStyle w:val="Hyperlink"/>
            <w:rFonts w:ascii="Arial" w:hAnsi="Arial" w:cs="Arial"/>
            <w:sz w:val="22"/>
            <w:szCs w:val="22"/>
          </w:rPr>
          <w:t>https://www.legislation.gov.uk/ukpga/2004/31/contents</w:t>
        </w:r>
      </w:hyperlink>
      <w:r w:rsidRPr="005E3D2E">
        <w:rPr>
          <w:rFonts w:ascii="Arial" w:hAnsi="Arial" w:cs="Arial"/>
          <w:sz w:val="22"/>
          <w:szCs w:val="22"/>
        </w:rPr>
        <w:t xml:space="preserve"> (Accessed: 5 October 2025).</w:t>
      </w:r>
    </w:p>
    <w:p w14:paraId="5548D42C"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Fonts w:ascii="Arial" w:hAnsi="Arial" w:cs="Arial"/>
          <w:sz w:val="22"/>
          <w:szCs w:val="22"/>
        </w:rPr>
        <w:t xml:space="preserve">Children and Social Work Act 2017, c. 16. Available at: </w:t>
      </w:r>
      <w:hyperlink r:id="rId14" w:tgtFrame="_blank" w:history="1">
        <w:r w:rsidRPr="005E3D2E">
          <w:rPr>
            <w:rStyle w:val="Hyperlink"/>
            <w:rFonts w:ascii="Arial" w:hAnsi="Arial" w:cs="Arial"/>
            <w:sz w:val="22"/>
            <w:szCs w:val="22"/>
          </w:rPr>
          <w:t>https://www.legislation.gov.uk/ukpga/2017/16/contents</w:t>
        </w:r>
      </w:hyperlink>
      <w:r w:rsidRPr="005E3D2E">
        <w:rPr>
          <w:rFonts w:ascii="Arial" w:hAnsi="Arial" w:cs="Arial"/>
          <w:sz w:val="22"/>
          <w:szCs w:val="22"/>
        </w:rPr>
        <w:t xml:space="preserve"> (Accessed: 5 October 2025).</w:t>
      </w:r>
    </w:p>
    <w:p w14:paraId="66007F6A"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Chiu, Y.-L. and Wang, S.</w:t>
      </w:r>
      <w:r w:rsidRPr="005E3D2E">
        <w:rPr>
          <w:rFonts w:ascii="Arial" w:hAnsi="Arial" w:cs="Arial"/>
          <w:sz w:val="22"/>
          <w:szCs w:val="22"/>
        </w:rPr>
        <w:t xml:space="preserve"> (2024) </w:t>
      </w:r>
      <w:r w:rsidRPr="005E3D2E">
        <w:rPr>
          <w:rStyle w:val="Emphasis"/>
          <w:rFonts w:ascii="Arial" w:hAnsi="Arial" w:cs="Arial"/>
          <w:sz w:val="22"/>
          <w:szCs w:val="22"/>
        </w:rPr>
        <w:t>Examining Initial Placement Types, Placement Stability, and Permanency</w:t>
      </w:r>
      <w:r w:rsidRPr="005E3D2E">
        <w:rPr>
          <w:rFonts w:ascii="Arial" w:hAnsi="Arial" w:cs="Arial"/>
          <w:sz w:val="22"/>
          <w:szCs w:val="22"/>
        </w:rPr>
        <w:t xml:space="preserve">. Urbana, IL: Children and Family Research </w:t>
      </w:r>
      <w:proofErr w:type="spellStart"/>
      <w:r w:rsidRPr="005E3D2E">
        <w:rPr>
          <w:rFonts w:ascii="Arial" w:hAnsi="Arial" w:cs="Arial"/>
          <w:sz w:val="22"/>
          <w:szCs w:val="22"/>
        </w:rPr>
        <w:t>Center</w:t>
      </w:r>
      <w:proofErr w:type="spellEnd"/>
      <w:r w:rsidRPr="005E3D2E">
        <w:rPr>
          <w:rFonts w:ascii="Arial" w:hAnsi="Arial" w:cs="Arial"/>
          <w:sz w:val="22"/>
          <w:szCs w:val="22"/>
        </w:rPr>
        <w:t>, University of Illinois. Available at: https://cfrc.illinois.edu/pubs/bf_20240125_ExaminingInitialPlacementTypesPlacementStabilityAndPermanency.pdf (Accessed: 4 October 2025).</w:t>
      </w:r>
    </w:p>
    <w:p w14:paraId="3C24E0C5"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lastRenderedPageBreak/>
        <w:t>Cocker, C., Holmes, D. and Cooper, A.</w:t>
      </w:r>
      <w:r w:rsidRPr="005E3D2E">
        <w:rPr>
          <w:rFonts w:ascii="Arial" w:hAnsi="Arial" w:cs="Arial"/>
          <w:sz w:val="22"/>
          <w:szCs w:val="22"/>
        </w:rPr>
        <w:t xml:space="preserve"> (2024) </w:t>
      </w:r>
      <w:r w:rsidRPr="005E3D2E">
        <w:rPr>
          <w:rStyle w:val="Emphasis"/>
          <w:rFonts w:ascii="Arial" w:hAnsi="Arial" w:cs="Arial"/>
          <w:sz w:val="22"/>
          <w:szCs w:val="22"/>
        </w:rPr>
        <w:t>Transitional Safeguarding</w:t>
      </w:r>
      <w:r w:rsidRPr="005E3D2E">
        <w:rPr>
          <w:rFonts w:ascii="Arial" w:hAnsi="Arial" w:cs="Arial"/>
          <w:sz w:val="22"/>
          <w:szCs w:val="22"/>
        </w:rPr>
        <w:t>. Bristol: Policy Press.</w:t>
      </w:r>
    </w:p>
    <w:p w14:paraId="6DCFC88B"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Codling, J.</w:t>
      </w:r>
      <w:r w:rsidRPr="005E3D2E">
        <w:rPr>
          <w:rFonts w:ascii="Arial" w:hAnsi="Arial" w:cs="Arial"/>
          <w:sz w:val="22"/>
          <w:szCs w:val="22"/>
        </w:rPr>
        <w:t xml:space="preserve"> (2024) ‘Safeguarding adults enquiries: do you need consent?’, </w:t>
      </w:r>
      <w:r w:rsidRPr="005E3D2E">
        <w:rPr>
          <w:rStyle w:val="Emphasis"/>
          <w:rFonts w:ascii="Arial" w:hAnsi="Arial" w:cs="Arial"/>
          <w:sz w:val="22"/>
          <w:szCs w:val="22"/>
        </w:rPr>
        <w:t>Community Care</w:t>
      </w:r>
      <w:r w:rsidRPr="005E3D2E">
        <w:rPr>
          <w:rFonts w:ascii="Arial" w:hAnsi="Arial" w:cs="Arial"/>
          <w:sz w:val="22"/>
          <w:szCs w:val="22"/>
        </w:rPr>
        <w:t>. Available at: https://www.communitycare.co.uk/2024/01/23/safeguarding-adults-enquiries-do-you-need-consent/ (Accessed: 27 September 2025).</w:t>
      </w:r>
    </w:p>
    <w:p w14:paraId="574D7AAD"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Community Care.</w:t>
      </w:r>
      <w:r w:rsidRPr="005E3D2E">
        <w:rPr>
          <w:rFonts w:ascii="Arial" w:hAnsi="Arial" w:cs="Arial"/>
          <w:sz w:val="22"/>
          <w:szCs w:val="22"/>
        </w:rPr>
        <w:t xml:space="preserve"> (2023) ‘How to use trauma-informed communication in social work’. Available at: https://www.communitycare.co.uk/2023/03/15/how-to-use-trauma-informed-communication-in-social-work/ (Accessed: 19 September 2025).</w:t>
      </w:r>
    </w:p>
    <w:p w14:paraId="52681431"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Cooke, J.E., Kochendorfer, L.B., Stuart-Parrigon, K.L., Koehn, A.J. and Kerns, K.A.</w:t>
      </w:r>
      <w:r w:rsidRPr="005E3D2E">
        <w:rPr>
          <w:rFonts w:ascii="Arial" w:hAnsi="Arial" w:cs="Arial"/>
          <w:sz w:val="22"/>
          <w:szCs w:val="22"/>
        </w:rPr>
        <w:t xml:space="preserve"> (2019) ‘Parent–Child Attachment and Children’s Experience and Regulation of Emotion: A Meta-Analytic Review’, </w:t>
      </w:r>
      <w:r w:rsidRPr="005E3D2E">
        <w:rPr>
          <w:rStyle w:val="Emphasis"/>
          <w:rFonts w:ascii="Arial" w:hAnsi="Arial" w:cs="Arial"/>
          <w:sz w:val="22"/>
          <w:szCs w:val="22"/>
        </w:rPr>
        <w:t>Emotion</w:t>
      </w:r>
      <w:r w:rsidRPr="005E3D2E">
        <w:rPr>
          <w:rFonts w:ascii="Arial" w:hAnsi="Arial" w:cs="Arial"/>
          <w:sz w:val="22"/>
          <w:szCs w:val="22"/>
        </w:rPr>
        <w:t>, 19(6), pp. 1103–1126. Available at: https://courses.pcfttc.com/wp-content/uploads/2021/12/cooke-2018.pdf (Accessed: 4 October 2025).</w:t>
      </w:r>
    </w:p>
    <w:p w14:paraId="7DDB715E"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Crawford, M.</w:t>
      </w:r>
      <w:r w:rsidRPr="005E3D2E">
        <w:rPr>
          <w:rFonts w:ascii="Arial" w:hAnsi="Arial" w:cs="Arial"/>
          <w:sz w:val="22"/>
          <w:szCs w:val="22"/>
        </w:rPr>
        <w:t xml:space="preserve"> (2020) ‘Ecological Systems Theory: Exploring the Development of the Theoretical Framework as Conceived by Bronfenbrenner’, </w:t>
      </w:r>
      <w:r w:rsidRPr="005E3D2E">
        <w:rPr>
          <w:rStyle w:val="Emphasis"/>
          <w:rFonts w:ascii="Arial" w:hAnsi="Arial" w:cs="Arial"/>
          <w:sz w:val="22"/>
          <w:szCs w:val="22"/>
        </w:rPr>
        <w:t>Journal of Public Health Issues and Practices</w:t>
      </w:r>
      <w:r w:rsidRPr="005E3D2E">
        <w:rPr>
          <w:rFonts w:ascii="Arial" w:hAnsi="Arial" w:cs="Arial"/>
          <w:sz w:val="22"/>
          <w:szCs w:val="22"/>
        </w:rPr>
        <w:t>, 4(2), p. 170. Available at: https://doi.org/10.33790/jphip1100170 (Accessed: 4 October 2025).</w:t>
      </w:r>
    </w:p>
    <w:p w14:paraId="66990D9F"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Crumb, L., Mingo, T.M. and Crowe, A.</w:t>
      </w:r>
      <w:r w:rsidRPr="005E3D2E">
        <w:rPr>
          <w:rFonts w:ascii="Arial" w:hAnsi="Arial" w:cs="Arial"/>
          <w:sz w:val="22"/>
          <w:szCs w:val="22"/>
        </w:rPr>
        <w:t xml:space="preserve"> (2019) ‘Get over it and move on: The impact of mental illness stigma in rural, low-income United States populations’, </w:t>
      </w:r>
      <w:r w:rsidRPr="005E3D2E">
        <w:rPr>
          <w:rStyle w:val="Emphasis"/>
          <w:rFonts w:ascii="Arial" w:hAnsi="Arial" w:cs="Arial"/>
          <w:sz w:val="22"/>
          <w:szCs w:val="22"/>
        </w:rPr>
        <w:t>Mental Health &amp; Prevention</w:t>
      </w:r>
      <w:r w:rsidRPr="005E3D2E">
        <w:rPr>
          <w:rFonts w:ascii="Arial" w:hAnsi="Arial" w:cs="Arial"/>
          <w:sz w:val="22"/>
          <w:szCs w:val="22"/>
        </w:rPr>
        <w:t>, 13, pp. 143–148. Available at: https://nursing.jhu.edu/wp-content/uploads/2024/06/Get-over-it-and-move-on-The-impact-of-mental-illness-stigma-in-rural-low-income-United-States-populations.pdf (Accessed: 4 October 2025).</w:t>
      </w:r>
    </w:p>
    <w:p w14:paraId="18AC6AF3"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 xml:space="preserve">Cyr, M.E., Etchin, A.G., Guthrie, B.J. and </w:t>
      </w:r>
      <w:proofErr w:type="spellStart"/>
      <w:r w:rsidRPr="005E3D2E">
        <w:rPr>
          <w:rStyle w:val="Strong"/>
          <w:rFonts w:ascii="Arial" w:hAnsi="Arial" w:cs="Arial"/>
          <w:b w:val="0"/>
          <w:bCs w:val="0"/>
          <w:sz w:val="22"/>
          <w:szCs w:val="22"/>
        </w:rPr>
        <w:t>Benneyan</w:t>
      </w:r>
      <w:proofErr w:type="spellEnd"/>
      <w:r w:rsidRPr="005E3D2E">
        <w:rPr>
          <w:rStyle w:val="Strong"/>
          <w:rFonts w:ascii="Arial" w:hAnsi="Arial" w:cs="Arial"/>
          <w:b w:val="0"/>
          <w:bCs w:val="0"/>
          <w:sz w:val="22"/>
          <w:szCs w:val="22"/>
        </w:rPr>
        <w:t>, J.C.</w:t>
      </w:r>
      <w:r w:rsidRPr="005E3D2E">
        <w:rPr>
          <w:rFonts w:ascii="Arial" w:hAnsi="Arial" w:cs="Arial"/>
          <w:sz w:val="22"/>
          <w:szCs w:val="22"/>
        </w:rPr>
        <w:t xml:space="preserve"> (2019) ‘Access to specialty healthcare in urban versus rural US populations: a systematic literature review’, </w:t>
      </w:r>
      <w:r w:rsidRPr="005E3D2E">
        <w:rPr>
          <w:rStyle w:val="Emphasis"/>
          <w:rFonts w:ascii="Arial" w:hAnsi="Arial" w:cs="Arial"/>
          <w:sz w:val="22"/>
          <w:szCs w:val="22"/>
        </w:rPr>
        <w:t>BMC Health Services Research</w:t>
      </w:r>
      <w:r w:rsidRPr="005E3D2E">
        <w:rPr>
          <w:rFonts w:ascii="Arial" w:hAnsi="Arial" w:cs="Arial"/>
          <w:sz w:val="22"/>
          <w:szCs w:val="22"/>
        </w:rPr>
        <w:t>, 19(974). Available at: https://bmchealthservres.biomedcentral.com/articles/10.1186/s12913-019-4815-5 (Accessed: 4 October 2025).</w:t>
      </w:r>
    </w:p>
    <w:p w14:paraId="298FAC1E"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CYSUR: Mid &amp; West Wales Safeguarding Children Board.</w:t>
      </w:r>
      <w:r w:rsidRPr="005E3D2E">
        <w:rPr>
          <w:rFonts w:ascii="Arial" w:hAnsi="Arial" w:cs="Arial"/>
          <w:sz w:val="22"/>
          <w:szCs w:val="22"/>
        </w:rPr>
        <w:t xml:space="preserve"> (2023) </w:t>
      </w:r>
      <w:r w:rsidRPr="005E3D2E">
        <w:rPr>
          <w:rStyle w:val="Emphasis"/>
          <w:rFonts w:ascii="Arial" w:hAnsi="Arial" w:cs="Arial"/>
          <w:sz w:val="22"/>
          <w:szCs w:val="22"/>
        </w:rPr>
        <w:t>All Wales Child Multi-</w:t>
      </w:r>
      <w:proofErr w:type="gramStart"/>
      <w:r w:rsidRPr="005E3D2E">
        <w:rPr>
          <w:rStyle w:val="Emphasis"/>
          <w:rFonts w:ascii="Arial" w:hAnsi="Arial" w:cs="Arial"/>
          <w:sz w:val="22"/>
          <w:szCs w:val="22"/>
        </w:rPr>
        <w:t>agency</w:t>
      </w:r>
      <w:proofErr w:type="gramEnd"/>
      <w:r w:rsidRPr="005E3D2E">
        <w:rPr>
          <w:rStyle w:val="Emphasis"/>
          <w:rFonts w:ascii="Arial" w:hAnsi="Arial" w:cs="Arial"/>
          <w:sz w:val="22"/>
          <w:szCs w:val="22"/>
        </w:rPr>
        <w:t xml:space="preserve"> Protocol for Section 47 Enquiries</w:t>
      </w:r>
      <w:r w:rsidRPr="005E3D2E">
        <w:rPr>
          <w:rFonts w:ascii="Arial" w:hAnsi="Arial" w:cs="Arial"/>
          <w:sz w:val="22"/>
          <w:szCs w:val="22"/>
        </w:rPr>
        <w:t>. Available at: https://www.cysur.wales (Accessed: 3 October 2025).</w:t>
      </w:r>
    </w:p>
    <w:p w14:paraId="07CACB73"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Data Protection Act 2018</w:t>
      </w:r>
      <w:r w:rsidRPr="005E3D2E">
        <w:rPr>
          <w:rFonts w:ascii="Arial" w:hAnsi="Arial" w:cs="Arial"/>
          <w:sz w:val="22"/>
          <w:szCs w:val="22"/>
        </w:rPr>
        <w:t>. Available at: https://www.legislation.gov.uk/ukpga/2018/12/contents (Accessed: 20 September 2025).</w:t>
      </w:r>
    </w:p>
    <w:p w14:paraId="09EBB85F"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lastRenderedPageBreak/>
        <w:t>Davies, J.</w:t>
      </w:r>
      <w:r w:rsidRPr="005E3D2E">
        <w:rPr>
          <w:rFonts w:ascii="Arial" w:hAnsi="Arial" w:cs="Arial"/>
          <w:sz w:val="22"/>
          <w:szCs w:val="22"/>
        </w:rPr>
        <w:t xml:space="preserve"> (2017) </w:t>
      </w:r>
      <w:r w:rsidRPr="005E3D2E">
        <w:rPr>
          <w:rStyle w:val="Emphasis"/>
          <w:rFonts w:ascii="Arial" w:hAnsi="Arial" w:cs="Arial"/>
          <w:sz w:val="22"/>
          <w:szCs w:val="22"/>
        </w:rPr>
        <w:t>Delivering Culturally Sensitive Social Work in Wales: Language, Identity and Practice</w:t>
      </w:r>
      <w:r w:rsidRPr="005E3D2E">
        <w:rPr>
          <w:rFonts w:ascii="Arial" w:hAnsi="Arial" w:cs="Arial"/>
          <w:sz w:val="22"/>
          <w:szCs w:val="22"/>
        </w:rPr>
        <w:t>. Cardiff: University of South Wales</w:t>
      </w:r>
    </w:p>
    <w:p w14:paraId="330CD3D4"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Department for Education</w:t>
      </w:r>
      <w:r w:rsidRPr="005E3D2E">
        <w:rPr>
          <w:rFonts w:ascii="Arial" w:hAnsi="Arial" w:cs="Arial"/>
          <w:sz w:val="22"/>
          <w:szCs w:val="22"/>
        </w:rPr>
        <w:t xml:space="preserve"> (2023) </w:t>
      </w:r>
      <w:r w:rsidRPr="005E3D2E">
        <w:rPr>
          <w:rStyle w:val="Emphasis"/>
          <w:rFonts w:ascii="Arial" w:hAnsi="Arial" w:cs="Arial"/>
          <w:sz w:val="22"/>
          <w:szCs w:val="22"/>
        </w:rPr>
        <w:t>Working Together to Safeguard Children: Statutory guidance on inter-agency working to safeguard and promote the welfare of children</w:t>
      </w:r>
      <w:r w:rsidRPr="005E3D2E">
        <w:rPr>
          <w:rFonts w:ascii="Arial" w:hAnsi="Arial" w:cs="Arial"/>
          <w:sz w:val="22"/>
          <w:szCs w:val="22"/>
        </w:rPr>
        <w:t>. London: DfE. Available at: https://www.gov.uk/government/publications/working-together-to-safeguard-children (Accessed: 3 October 2025).</w:t>
      </w:r>
    </w:p>
    <w:p w14:paraId="0E273227"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Department for Education, Department for Health and Social Care, and Home Office.</w:t>
      </w:r>
      <w:r w:rsidRPr="005E3D2E">
        <w:rPr>
          <w:rFonts w:ascii="Arial" w:hAnsi="Arial" w:cs="Arial"/>
          <w:sz w:val="22"/>
          <w:szCs w:val="22"/>
        </w:rPr>
        <w:t xml:space="preserve"> (2021) </w:t>
      </w:r>
      <w:r w:rsidRPr="005E3D2E">
        <w:rPr>
          <w:rStyle w:val="Emphasis"/>
          <w:rFonts w:ascii="Arial" w:hAnsi="Arial" w:cs="Arial"/>
          <w:sz w:val="22"/>
          <w:szCs w:val="22"/>
        </w:rPr>
        <w:t>Multi-agency reform: Key behavioural drivers and barriers</w:t>
      </w:r>
      <w:r w:rsidRPr="005E3D2E">
        <w:rPr>
          <w:rFonts w:ascii="Arial" w:hAnsi="Arial" w:cs="Arial"/>
          <w:sz w:val="22"/>
          <w:szCs w:val="22"/>
        </w:rPr>
        <w:t>. Available at: https://assets.publishing.service.gov.uk/media/61b9c9d6e90e070441bcf9b8/MultiAgencyReform_Kantar_Report.pdf (Accessed: 20 September 2025).</w:t>
      </w:r>
    </w:p>
    <w:p w14:paraId="10BBB63F"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Department for Education.</w:t>
      </w:r>
      <w:r w:rsidRPr="005E3D2E">
        <w:rPr>
          <w:rFonts w:ascii="Arial" w:hAnsi="Arial" w:cs="Arial"/>
          <w:sz w:val="22"/>
          <w:szCs w:val="22"/>
        </w:rPr>
        <w:t xml:space="preserve"> (2025) ‘Non-social work staff lack confidence in managing risk in child in need cases, finds evaluation’, </w:t>
      </w:r>
      <w:r w:rsidRPr="005E3D2E">
        <w:rPr>
          <w:rStyle w:val="Emphasis"/>
          <w:rFonts w:ascii="Arial" w:hAnsi="Arial" w:cs="Arial"/>
          <w:sz w:val="22"/>
          <w:szCs w:val="22"/>
        </w:rPr>
        <w:t>Community Care</w:t>
      </w:r>
      <w:r w:rsidRPr="005E3D2E">
        <w:rPr>
          <w:rFonts w:ascii="Arial" w:hAnsi="Arial" w:cs="Arial"/>
          <w:sz w:val="22"/>
          <w:szCs w:val="22"/>
        </w:rPr>
        <w:t>. Available at: https://www.communitycare.co.uk/2025/08/29/non-social-work-staff-lack-confidence-in-managing-risk-in-child-in-need-cases-finds-evaluation/ (Accessed: 29 August 2025).</w:t>
      </w:r>
    </w:p>
    <w:p w14:paraId="0C4B4B95"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Department of Health.</w:t>
      </w:r>
      <w:r w:rsidRPr="005E3D2E">
        <w:rPr>
          <w:rFonts w:ascii="Arial" w:hAnsi="Arial" w:cs="Arial"/>
          <w:sz w:val="22"/>
          <w:szCs w:val="22"/>
        </w:rPr>
        <w:t xml:space="preserve"> (2000) </w:t>
      </w:r>
      <w:r w:rsidRPr="005E3D2E">
        <w:rPr>
          <w:rStyle w:val="Emphasis"/>
          <w:rFonts w:ascii="Arial" w:hAnsi="Arial" w:cs="Arial"/>
          <w:sz w:val="22"/>
          <w:szCs w:val="22"/>
        </w:rPr>
        <w:t>Framework for the Assessment of Children in Need and their Families</w:t>
      </w:r>
      <w:r w:rsidRPr="005E3D2E">
        <w:rPr>
          <w:rFonts w:ascii="Arial" w:hAnsi="Arial" w:cs="Arial"/>
          <w:sz w:val="22"/>
          <w:szCs w:val="22"/>
        </w:rPr>
        <w:t>. Available at: https://assets.publishing.service.gov.uk/government/uploads/system/uploads/attachment_data/file/3223102/Framework_7_a_w.pdf (Accessed: 29 August 2025).</w:t>
      </w:r>
    </w:p>
    <w:p w14:paraId="3F9F4B8D"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Edelman, N.</w:t>
      </w:r>
      <w:r w:rsidRPr="005E3D2E">
        <w:rPr>
          <w:rFonts w:ascii="Arial" w:hAnsi="Arial" w:cs="Arial"/>
          <w:sz w:val="22"/>
          <w:szCs w:val="22"/>
        </w:rPr>
        <w:t xml:space="preserve"> (2023) ‘Doing Trauma-Informed Work in a Trauma-Informed Way: Understanding Difficulties and Finding Solutions’, </w:t>
      </w:r>
      <w:r w:rsidRPr="005E3D2E">
        <w:rPr>
          <w:rStyle w:val="Emphasis"/>
          <w:rFonts w:ascii="Arial" w:hAnsi="Arial" w:cs="Arial"/>
          <w:sz w:val="22"/>
          <w:szCs w:val="22"/>
        </w:rPr>
        <w:t>Health Services Insights</w:t>
      </w:r>
      <w:r w:rsidRPr="005E3D2E">
        <w:rPr>
          <w:rFonts w:ascii="Arial" w:hAnsi="Arial" w:cs="Arial"/>
          <w:sz w:val="22"/>
          <w:szCs w:val="22"/>
        </w:rPr>
        <w:t>, 16. Available at: https://journals.sagepub.com/doi/full/10.1177/11786329231215037 (Accessed: 3 October 2025).</w:t>
      </w:r>
    </w:p>
    <w:p w14:paraId="5D223172"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Equality Act 2010</w:t>
      </w:r>
      <w:r w:rsidRPr="005E3D2E">
        <w:rPr>
          <w:rFonts w:ascii="Arial" w:hAnsi="Arial" w:cs="Arial"/>
          <w:sz w:val="22"/>
          <w:szCs w:val="22"/>
        </w:rPr>
        <w:t>. Available at: https://legislation.gov.uk/ukpga/2010/15/contents (Accessed: 20 September 2025).</w:t>
      </w:r>
    </w:p>
    <w:p w14:paraId="03CFB85C"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 xml:space="preserve">Eriksson, M., </w:t>
      </w:r>
      <w:proofErr w:type="spellStart"/>
      <w:r w:rsidRPr="005E3D2E">
        <w:rPr>
          <w:rStyle w:val="Strong"/>
          <w:rFonts w:ascii="Arial" w:hAnsi="Arial" w:cs="Arial"/>
          <w:b w:val="0"/>
          <w:bCs w:val="0"/>
          <w:sz w:val="22"/>
          <w:szCs w:val="22"/>
        </w:rPr>
        <w:t>Ghazinour</w:t>
      </w:r>
      <w:proofErr w:type="spellEnd"/>
      <w:r w:rsidRPr="005E3D2E">
        <w:rPr>
          <w:rStyle w:val="Strong"/>
          <w:rFonts w:ascii="Arial" w:hAnsi="Arial" w:cs="Arial"/>
          <w:b w:val="0"/>
          <w:bCs w:val="0"/>
          <w:sz w:val="22"/>
          <w:szCs w:val="22"/>
        </w:rPr>
        <w:t xml:space="preserve">, M. and </w:t>
      </w:r>
      <w:proofErr w:type="spellStart"/>
      <w:r w:rsidRPr="005E3D2E">
        <w:rPr>
          <w:rStyle w:val="Strong"/>
          <w:rFonts w:ascii="Arial" w:hAnsi="Arial" w:cs="Arial"/>
          <w:b w:val="0"/>
          <w:bCs w:val="0"/>
          <w:sz w:val="22"/>
          <w:szCs w:val="22"/>
        </w:rPr>
        <w:t>Hammarström</w:t>
      </w:r>
      <w:proofErr w:type="spellEnd"/>
      <w:r w:rsidRPr="005E3D2E">
        <w:rPr>
          <w:rStyle w:val="Strong"/>
          <w:rFonts w:ascii="Arial" w:hAnsi="Arial" w:cs="Arial"/>
          <w:b w:val="0"/>
          <w:bCs w:val="0"/>
          <w:sz w:val="22"/>
          <w:szCs w:val="22"/>
        </w:rPr>
        <w:t>, A.</w:t>
      </w:r>
      <w:r w:rsidRPr="005E3D2E">
        <w:rPr>
          <w:rFonts w:ascii="Arial" w:hAnsi="Arial" w:cs="Arial"/>
          <w:sz w:val="22"/>
          <w:szCs w:val="22"/>
        </w:rPr>
        <w:t xml:space="preserve"> (2018) ‘Different uses of Bronfenbrenner’s ecological theory in public mental health research: What is their value for guiding public mental health policy and practice?’, </w:t>
      </w:r>
      <w:r w:rsidRPr="005E3D2E">
        <w:rPr>
          <w:rStyle w:val="Emphasis"/>
          <w:rFonts w:ascii="Arial" w:hAnsi="Arial" w:cs="Arial"/>
          <w:sz w:val="22"/>
          <w:szCs w:val="22"/>
        </w:rPr>
        <w:t>Social Theory &amp; Health</w:t>
      </w:r>
      <w:r w:rsidRPr="005E3D2E">
        <w:rPr>
          <w:rFonts w:ascii="Arial" w:hAnsi="Arial" w:cs="Arial"/>
          <w:sz w:val="22"/>
          <w:szCs w:val="22"/>
        </w:rPr>
        <w:t>, 16(4), pp. 414–433. Available at: https://doi.org/10.1057/s41285-018-0065-6 (Accessed: 4 October 2025).</w:t>
      </w:r>
    </w:p>
    <w:p w14:paraId="52E06202"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European Union.</w:t>
      </w:r>
      <w:r w:rsidRPr="005E3D2E">
        <w:rPr>
          <w:rFonts w:ascii="Arial" w:hAnsi="Arial" w:cs="Arial"/>
          <w:sz w:val="22"/>
          <w:szCs w:val="22"/>
        </w:rPr>
        <w:t xml:space="preserve"> (2012) </w:t>
      </w:r>
      <w:r w:rsidRPr="005E3D2E">
        <w:rPr>
          <w:rStyle w:val="Emphasis"/>
          <w:rFonts w:ascii="Arial" w:hAnsi="Arial" w:cs="Arial"/>
          <w:sz w:val="22"/>
          <w:szCs w:val="22"/>
        </w:rPr>
        <w:t>Charter of Fundamental Rights of the European Union</w:t>
      </w:r>
      <w:r w:rsidRPr="005E3D2E">
        <w:rPr>
          <w:rFonts w:ascii="Arial" w:hAnsi="Arial" w:cs="Arial"/>
          <w:sz w:val="22"/>
          <w:szCs w:val="22"/>
        </w:rPr>
        <w:t xml:space="preserve">. </w:t>
      </w:r>
      <w:r w:rsidRPr="005E3D2E">
        <w:rPr>
          <w:rStyle w:val="Emphasis"/>
          <w:rFonts w:ascii="Arial" w:hAnsi="Arial" w:cs="Arial"/>
          <w:sz w:val="22"/>
          <w:szCs w:val="22"/>
        </w:rPr>
        <w:t>Official Journal of the European Union</w:t>
      </w:r>
      <w:r w:rsidRPr="005E3D2E">
        <w:rPr>
          <w:rFonts w:ascii="Arial" w:hAnsi="Arial" w:cs="Arial"/>
          <w:sz w:val="22"/>
          <w:szCs w:val="22"/>
        </w:rPr>
        <w:t>, C 326/391. Available at: https://eur-lex.europa.eu/legal-content/EN/TXT/?uri=CELEX%3A12012P024 (Accessed: 3 October 2025).</w:t>
      </w:r>
    </w:p>
    <w:p w14:paraId="051CD699"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lastRenderedPageBreak/>
        <w:t>Felitti, V.J., Anda, R.F., Nordenberg, D., Williamson, D.F., Spitz, A.M., Edwards, V., Koss, M.P. and Marks, J.S.</w:t>
      </w:r>
      <w:r w:rsidRPr="005E3D2E">
        <w:rPr>
          <w:rFonts w:ascii="Arial" w:hAnsi="Arial" w:cs="Arial"/>
          <w:sz w:val="22"/>
          <w:szCs w:val="22"/>
        </w:rPr>
        <w:t xml:space="preserve"> (1998) ‘Relationship of childhood abuse and household dysfunction to many of the leading causes of death in adults: The Adverse Childhood Experiences (ACE) Study’, </w:t>
      </w:r>
      <w:r w:rsidRPr="005E3D2E">
        <w:rPr>
          <w:rStyle w:val="Emphasis"/>
          <w:rFonts w:ascii="Arial" w:hAnsi="Arial" w:cs="Arial"/>
          <w:sz w:val="22"/>
          <w:szCs w:val="22"/>
        </w:rPr>
        <w:t>American Journal of Preventive Medicine</w:t>
      </w:r>
      <w:r w:rsidRPr="005E3D2E">
        <w:rPr>
          <w:rFonts w:ascii="Arial" w:hAnsi="Arial" w:cs="Arial"/>
          <w:sz w:val="22"/>
          <w:szCs w:val="22"/>
        </w:rPr>
        <w:t>, 14(4), pp. 245–258. Available at: https://doi.org/10.1016/S0749-3797(98)00017-8 (Accessed: 3 October 2025).</w:t>
      </w:r>
    </w:p>
    <w:p w14:paraId="3E616654"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Ferguson, H.</w:t>
      </w:r>
      <w:r w:rsidRPr="005E3D2E">
        <w:rPr>
          <w:rFonts w:ascii="Arial" w:hAnsi="Arial" w:cs="Arial"/>
          <w:sz w:val="22"/>
          <w:szCs w:val="22"/>
        </w:rPr>
        <w:t xml:space="preserve"> (2018) ‘How social workers reflect in action and when and why they don’t: The possibilities and limits to reflective practice in social work’, </w:t>
      </w:r>
      <w:r w:rsidRPr="005E3D2E">
        <w:rPr>
          <w:rStyle w:val="Emphasis"/>
          <w:rFonts w:ascii="Arial" w:hAnsi="Arial" w:cs="Arial"/>
          <w:sz w:val="22"/>
          <w:szCs w:val="22"/>
        </w:rPr>
        <w:t>Social Work Education</w:t>
      </w:r>
      <w:r w:rsidRPr="005E3D2E">
        <w:rPr>
          <w:rFonts w:ascii="Arial" w:hAnsi="Arial" w:cs="Arial"/>
          <w:sz w:val="22"/>
          <w:szCs w:val="22"/>
        </w:rPr>
        <w:t>, 37(4), pp. 415–427.</w:t>
      </w:r>
    </w:p>
    <w:p w14:paraId="399F6794"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Ferguson, H., Warwick, L., Disney, T., Leigh, J., Cooner, T.S. and Beddoe, L.</w:t>
      </w:r>
      <w:r w:rsidRPr="005E3D2E">
        <w:rPr>
          <w:rFonts w:ascii="Arial" w:hAnsi="Arial" w:cs="Arial"/>
          <w:sz w:val="22"/>
          <w:szCs w:val="22"/>
        </w:rPr>
        <w:t xml:space="preserve"> (2022) ‘Relationship-based practice and the creation of therapeutic change in long-term work: social work as a holding relationship’, </w:t>
      </w:r>
      <w:r w:rsidRPr="005E3D2E">
        <w:rPr>
          <w:rStyle w:val="Emphasis"/>
          <w:rFonts w:ascii="Arial" w:hAnsi="Arial" w:cs="Arial"/>
          <w:sz w:val="22"/>
          <w:szCs w:val="22"/>
        </w:rPr>
        <w:t>Social Work Education</w:t>
      </w:r>
      <w:r w:rsidRPr="005E3D2E">
        <w:rPr>
          <w:rFonts w:ascii="Arial" w:hAnsi="Arial" w:cs="Arial"/>
          <w:sz w:val="22"/>
          <w:szCs w:val="22"/>
        </w:rPr>
        <w:t>, 41(2), pp. 209–227.</w:t>
      </w:r>
    </w:p>
    <w:p w14:paraId="3355620C"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Fisher, P.A. and Lombardi, J.</w:t>
      </w:r>
      <w:r w:rsidRPr="005E3D2E">
        <w:rPr>
          <w:rFonts w:ascii="Arial" w:hAnsi="Arial" w:cs="Arial"/>
          <w:sz w:val="22"/>
          <w:szCs w:val="22"/>
        </w:rPr>
        <w:t xml:space="preserve"> (2025) </w:t>
      </w:r>
      <w:r w:rsidRPr="005E3D2E">
        <w:rPr>
          <w:rStyle w:val="Emphasis"/>
          <w:rFonts w:ascii="Arial" w:hAnsi="Arial" w:cs="Arial"/>
          <w:sz w:val="22"/>
          <w:szCs w:val="22"/>
        </w:rPr>
        <w:t>The New Ecology of Early Childhood: Revisiting Bronfenbrenner’s Theory in the Context of Contemporary Challenges and Opportunities</w:t>
      </w:r>
      <w:r w:rsidRPr="005E3D2E">
        <w:rPr>
          <w:rFonts w:ascii="Arial" w:hAnsi="Arial" w:cs="Arial"/>
          <w:sz w:val="22"/>
          <w:szCs w:val="22"/>
        </w:rPr>
        <w:t>. Working Paper. Stanford Centre on Early Childhood, Stanford University. Available at: https://earlychildhood.stanford.edu/new-ecology-early-childhood-revisiting-bronfenbrenners-theory-context-contemporary-challenges-and (Accessed: 4 October 2025).</w:t>
      </w:r>
    </w:p>
    <w:p w14:paraId="6D9F328F"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Foster, S.L. and Duschinsky, R.</w:t>
      </w:r>
      <w:r w:rsidRPr="005E3D2E">
        <w:rPr>
          <w:rFonts w:ascii="Arial" w:hAnsi="Arial" w:cs="Arial"/>
          <w:sz w:val="22"/>
          <w:szCs w:val="22"/>
        </w:rPr>
        <w:t xml:space="preserve"> (2025) ‘“In practice we don’t use that much theory”: Questioning claims of the dominance of attachment theory in children’s safeguarding social work’, </w:t>
      </w:r>
      <w:r w:rsidRPr="005E3D2E">
        <w:rPr>
          <w:rStyle w:val="Emphasis"/>
          <w:rFonts w:ascii="Arial" w:hAnsi="Arial" w:cs="Arial"/>
          <w:sz w:val="22"/>
          <w:szCs w:val="22"/>
        </w:rPr>
        <w:t>British Journal of Social Work</w:t>
      </w:r>
      <w:r w:rsidRPr="005E3D2E">
        <w:rPr>
          <w:rFonts w:ascii="Arial" w:hAnsi="Arial" w:cs="Arial"/>
          <w:sz w:val="22"/>
          <w:szCs w:val="22"/>
        </w:rPr>
        <w:t>, 55(6), pp. 2716–2733. Available at: https://doi.org/10.1093/bjsw/bcaf068 (Accessed: 3 October 2025).</w:t>
      </w:r>
    </w:p>
    <w:p w14:paraId="0F638DBD" w14:textId="77777777" w:rsidR="005E3D2E" w:rsidRPr="005E3D2E" w:rsidRDefault="005E3D2E" w:rsidP="00054450">
      <w:pPr>
        <w:pStyle w:val="NormalWeb"/>
        <w:numPr>
          <w:ilvl w:val="0"/>
          <w:numId w:val="7"/>
        </w:numPr>
        <w:spacing w:line="360" w:lineRule="auto"/>
        <w:rPr>
          <w:rFonts w:ascii="Arial" w:hAnsi="Arial" w:cs="Arial"/>
          <w:sz w:val="22"/>
          <w:szCs w:val="22"/>
        </w:rPr>
      </w:pPr>
      <w:proofErr w:type="spellStart"/>
      <w:r w:rsidRPr="005E3D2E">
        <w:rPr>
          <w:rStyle w:val="Strong"/>
          <w:rFonts w:ascii="Arial" w:hAnsi="Arial" w:cs="Arial"/>
          <w:b w:val="0"/>
          <w:bCs w:val="0"/>
          <w:sz w:val="22"/>
          <w:szCs w:val="22"/>
        </w:rPr>
        <w:t>Gleister</w:t>
      </w:r>
      <w:proofErr w:type="spellEnd"/>
      <w:r w:rsidRPr="005E3D2E">
        <w:rPr>
          <w:rStyle w:val="Strong"/>
          <w:rFonts w:ascii="Arial" w:hAnsi="Arial" w:cs="Arial"/>
          <w:b w:val="0"/>
          <w:bCs w:val="0"/>
          <w:sz w:val="22"/>
          <w:szCs w:val="22"/>
        </w:rPr>
        <w:t>, D.</w:t>
      </w:r>
      <w:r w:rsidRPr="005E3D2E">
        <w:rPr>
          <w:rFonts w:ascii="Arial" w:hAnsi="Arial" w:cs="Arial"/>
          <w:sz w:val="22"/>
          <w:szCs w:val="22"/>
        </w:rPr>
        <w:t xml:space="preserve"> (2008) ‘Reflective practice in social work: A critical review’, </w:t>
      </w:r>
      <w:r w:rsidRPr="005E3D2E">
        <w:rPr>
          <w:rStyle w:val="Emphasis"/>
          <w:rFonts w:ascii="Arial" w:hAnsi="Arial" w:cs="Arial"/>
          <w:sz w:val="22"/>
          <w:szCs w:val="22"/>
        </w:rPr>
        <w:t>Journal of Social Work Practice</w:t>
      </w:r>
      <w:r w:rsidRPr="005E3D2E">
        <w:rPr>
          <w:rFonts w:ascii="Arial" w:hAnsi="Arial" w:cs="Arial"/>
          <w:sz w:val="22"/>
          <w:szCs w:val="22"/>
        </w:rPr>
        <w:t>, 22(2), pp. 199–211. Available at: https://doi.org/10.1080/02650530802037638 (Accessed: 3 October 2025).</w:t>
      </w:r>
    </w:p>
    <w:p w14:paraId="794153D0"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GOV.UK.</w:t>
      </w:r>
      <w:r w:rsidRPr="005E3D2E">
        <w:rPr>
          <w:rFonts w:ascii="Arial" w:hAnsi="Arial" w:cs="Arial"/>
          <w:sz w:val="22"/>
          <w:szCs w:val="22"/>
        </w:rPr>
        <w:t xml:space="preserve"> (2022) </w:t>
      </w:r>
      <w:r w:rsidRPr="005E3D2E">
        <w:rPr>
          <w:rStyle w:val="Emphasis"/>
          <w:rFonts w:ascii="Arial" w:hAnsi="Arial" w:cs="Arial"/>
          <w:sz w:val="22"/>
          <w:szCs w:val="22"/>
        </w:rPr>
        <w:t>Working with trauma: guidance for professionals</w:t>
      </w:r>
      <w:r w:rsidRPr="005E3D2E">
        <w:rPr>
          <w:rFonts w:ascii="Arial" w:hAnsi="Arial" w:cs="Arial"/>
          <w:sz w:val="22"/>
          <w:szCs w:val="22"/>
        </w:rPr>
        <w:t>. Available at: https://www.gov.uk/government/publications/working-with-trauma-guidance-for-professionals (Accessed: 19 September 2025).</w:t>
      </w:r>
    </w:p>
    <w:p w14:paraId="5A394FB1"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Graham, J.R. and Barter, K.</w:t>
      </w:r>
      <w:r w:rsidRPr="005E3D2E">
        <w:rPr>
          <w:rFonts w:ascii="Arial" w:hAnsi="Arial" w:cs="Arial"/>
          <w:sz w:val="22"/>
          <w:szCs w:val="22"/>
        </w:rPr>
        <w:t xml:space="preserve"> (1999) ‘Collaboration: A social work practice method’, </w:t>
      </w:r>
      <w:r w:rsidRPr="005E3D2E">
        <w:rPr>
          <w:rStyle w:val="Emphasis"/>
          <w:rFonts w:ascii="Arial" w:hAnsi="Arial" w:cs="Arial"/>
          <w:sz w:val="22"/>
          <w:szCs w:val="22"/>
        </w:rPr>
        <w:t>Families in Society</w:t>
      </w:r>
      <w:r w:rsidRPr="005E3D2E">
        <w:rPr>
          <w:rFonts w:ascii="Arial" w:hAnsi="Arial" w:cs="Arial"/>
          <w:sz w:val="22"/>
          <w:szCs w:val="22"/>
        </w:rPr>
        <w:t>, 80(1), pp. 6–13.</w:t>
      </w:r>
    </w:p>
    <w:p w14:paraId="63B32053"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Hardy, S.</w:t>
      </w:r>
      <w:r w:rsidRPr="005E3D2E">
        <w:rPr>
          <w:rFonts w:ascii="Arial" w:hAnsi="Arial" w:cs="Arial"/>
          <w:sz w:val="22"/>
          <w:szCs w:val="22"/>
        </w:rPr>
        <w:t xml:space="preserve"> (2017) </w:t>
      </w:r>
      <w:r w:rsidRPr="005E3D2E">
        <w:rPr>
          <w:rStyle w:val="Emphasis"/>
          <w:rFonts w:ascii="Arial" w:hAnsi="Arial" w:cs="Arial"/>
          <w:sz w:val="22"/>
          <w:szCs w:val="22"/>
        </w:rPr>
        <w:t>Safeguarding adults in social work</w:t>
      </w:r>
      <w:r w:rsidRPr="005E3D2E">
        <w:rPr>
          <w:rFonts w:ascii="Arial" w:hAnsi="Arial" w:cs="Arial"/>
          <w:sz w:val="22"/>
          <w:szCs w:val="22"/>
        </w:rPr>
        <w:t>. London: Sage.</w:t>
      </w:r>
    </w:p>
    <w:p w14:paraId="69EC06FD"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lastRenderedPageBreak/>
        <w:t>Healy, K. and Thomas, M.</w:t>
      </w:r>
      <w:r w:rsidRPr="005E3D2E">
        <w:rPr>
          <w:rFonts w:ascii="Arial" w:hAnsi="Arial" w:cs="Arial"/>
          <w:sz w:val="22"/>
          <w:szCs w:val="22"/>
        </w:rPr>
        <w:t xml:space="preserve"> (2021) ‘Global social work: A critical introduction’, </w:t>
      </w:r>
      <w:r w:rsidRPr="005E3D2E">
        <w:rPr>
          <w:rStyle w:val="Emphasis"/>
          <w:rFonts w:ascii="Arial" w:hAnsi="Arial" w:cs="Arial"/>
          <w:sz w:val="22"/>
          <w:szCs w:val="22"/>
        </w:rPr>
        <w:t>International Social Work</w:t>
      </w:r>
      <w:r w:rsidRPr="005E3D2E">
        <w:rPr>
          <w:rFonts w:ascii="Arial" w:hAnsi="Arial" w:cs="Arial"/>
          <w:sz w:val="22"/>
          <w:szCs w:val="22"/>
        </w:rPr>
        <w:t>, 64(3), pp. 200–215. Available at: https://doi.org/10.1177/00208728211003445 (Accessed: 3 October 2025).</w:t>
      </w:r>
    </w:p>
    <w:p w14:paraId="1ED4F4E6"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Fonts w:ascii="Arial" w:hAnsi="Arial" w:cs="Arial"/>
          <w:sz w:val="22"/>
          <w:szCs w:val="22"/>
        </w:rPr>
        <w:t xml:space="preserve">HM Courts &amp; Tribunals Service. (2025) </w:t>
      </w:r>
      <w:r w:rsidRPr="005E3D2E">
        <w:rPr>
          <w:rFonts w:ascii="Arial" w:hAnsi="Arial" w:cs="Arial"/>
          <w:i/>
          <w:iCs/>
          <w:sz w:val="22"/>
          <w:szCs w:val="22"/>
        </w:rPr>
        <w:t>Deprivation of Liberty orders</w:t>
      </w:r>
      <w:r w:rsidRPr="005E3D2E">
        <w:rPr>
          <w:rFonts w:ascii="Arial" w:hAnsi="Arial" w:cs="Arial"/>
          <w:sz w:val="22"/>
          <w:szCs w:val="22"/>
        </w:rPr>
        <w:t xml:space="preserve">. Available at: </w:t>
      </w:r>
      <w:hyperlink r:id="rId15" w:tgtFrame="_blank" w:history="1">
        <w:r w:rsidRPr="005E3D2E">
          <w:rPr>
            <w:rStyle w:val="Hyperlink"/>
            <w:rFonts w:ascii="Arial" w:hAnsi="Arial" w:cs="Arial"/>
            <w:sz w:val="22"/>
            <w:szCs w:val="22"/>
          </w:rPr>
          <w:t>https://www.gov.uk/guidance/deprivation-of-liberty-orders</w:t>
        </w:r>
      </w:hyperlink>
      <w:r w:rsidRPr="005E3D2E">
        <w:rPr>
          <w:rFonts w:ascii="Arial" w:hAnsi="Arial" w:cs="Arial"/>
          <w:sz w:val="22"/>
          <w:szCs w:val="22"/>
        </w:rPr>
        <w:t xml:space="preserve"> (Accessed: 5 October 2025).</w:t>
      </w:r>
    </w:p>
    <w:p w14:paraId="6AC3DEFD"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HM Government</w:t>
      </w:r>
      <w:r w:rsidRPr="005E3D2E">
        <w:rPr>
          <w:rFonts w:ascii="Arial" w:hAnsi="Arial" w:cs="Arial"/>
          <w:sz w:val="22"/>
          <w:szCs w:val="22"/>
        </w:rPr>
        <w:t xml:space="preserve"> (2018) </w:t>
      </w:r>
      <w:r w:rsidRPr="005E3D2E">
        <w:rPr>
          <w:rStyle w:val="Emphasis"/>
          <w:rFonts w:ascii="Arial" w:hAnsi="Arial" w:cs="Arial"/>
          <w:sz w:val="22"/>
          <w:szCs w:val="22"/>
        </w:rPr>
        <w:t>Working Together to Safeguard Children: A guide to inter-agency working to safeguard and promote the welfare of children</w:t>
      </w:r>
      <w:r w:rsidRPr="005E3D2E">
        <w:rPr>
          <w:rFonts w:ascii="Arial" w:hAnsi="Arial" w:cs="Arial"/>
          <w:sz w:val="22"/>
          <w:szCs w:val="22"/>
        </w:rPr>
        <w:t>. London: Department for Education.</w:t>
      </w:r>
    </w:p>
    <w:p w14:paraId="774E7C07"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Hood, R., Goldacre, A., Jones, E., Martin, E., Clements, K. and Webb, C.</w:t>
      </w:r>
      <w:r w:rsidRPr="005E3D2E">
        <w:rPr>
          <w:rFonts w:ascii="Arial" w:hAnsi="Arial" w:cs="Arial"/>
          <w:sz w:val="22"/>
          <w:szCs w:val="22"/>
        </w:rPr>
        <w:t xml:space="preserve"> (2024) ‘Intervention pathways following a social work assessment: an analysis of national administrative data for children’s social care in England’, </w:t>
      </w:r>
      <w:r w:rsidRPr="005E3D2E">
        <w:rPr>
          <w:rStyle w:val="Emphasis"/>
          <w:rFonts w:ascii="Arial" w:hAnsi="Arial" w:cs="Arial"/>
          <w:sz w:val="22"/>
          <w:szCs w:val="22"/>
        </w:rPr>
        <w:t>British Journal of Social Work</w:t>
      </w:r>
      <w:r w:rsidRPr="005E3D2E">
        <w:rPr>
          <w:rFonts w:ascii="Arial" w:hAnsi="Arial" w:cs="Arial"/>
          <w:sz w:val="22"/>
          <w:szCs w:val="22"/>
        </w:rPr>
        <w:t>, 54(7), pp. 2937–2956.</w:t>
      </w:r>
    </w:p>
    <w:p w14:paraId="18F91CDE"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Horwath, J. and Gilligan, P.</w:t>
      </w:r>
      <w:r w:rsidRPr="005E3D2E">
        <w:rPr>
          <w:rFonts w:ascii="Arial" w:hAnsi="Arial" w:cs="Arial"/>
          <w:sz w:val="22"/>
          <w:szCs w:val="22"/>
        </w:rPr>
        <w:t xml:space="preserve"> (2010) </w:t>
      </w:r>
      <w:r w:rsidRPr="005E3D2E">
        <w:rPr>
          <w:rStyle w:val="Emphasis"/>
          <w:rFonts w:ascii="Arial" w:hAnsi="Arial" w:cs="Arial"/>
          <w:sz w:val="22"/>
          <w:szCs w:val="22"/>
        </w:rPr>
        <w:t>The Child's World: The Comprehensive Guide to Assessing Children in Need</w:t>
      </w:r>
      <w:r w:rsidRPr="005E3D2E">
        <w:rPr>
          <w:rFonts w:ascii="Arial" w:hAnsi="Arial" w:cs="Arial"/>
          <w:sz w:val="22"/>
          <w:szCs w:val="22"/>
        </w:rPr>
        <w:t xml:space="preserve">. 2nd </w:t>
      </w:r>
      <w:proofErr w:type="spellStart"/>
      <w:r w:rsidRPr="005E3D2E">
        <w:rPr>
          <w:rFonts w:ascii="Arial" w:hAnsi="Arial" w:cs="Arial"/>
          <w:sz w:val="22"/>
          <w:szCs w:val="22"/>
        </w:rPr>
        <w:t>edn</w:t>
      </w:r>
      <w:proofErr w:type="spellEnd"/>
      <w:r w:rsidRPr="005E3D2E">
        <w:rPr>
          <w:rFonts w:ascii="Arial" w:hAnsi="Arial" w:cs="Arial"/>
          <w:sz w:val="22"/>
          <w:szCs w:val="22"/>
        </w:rPr>
        <w:t>. London: Jessica Kingsley.</w:t>
      </w:r>
    </w:p>
    <w:p w14:paraId="27D54219"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Human Rights Act 1998</w:t>
      </w:r>
      <w:r w:rsidRPr="005E3D2E">
        <w:rPr>
          <w:rFonts w:ascii="Arial" w:hAnsi="Arial" w:cs="Arial"/>
          <w:sz w:val="22"/>
          <w:szCs w:val="22"/>
        </w:rPr>
        <w:t>. Available at: https://www.legislatio.gov.uk/ukpga/1998/42/contents (Accessed: 20 September 2025).</w:t>
      </w:r>
    </w:p>
    <w:p w14:paraId="3B557D91"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Humphreys, K.L.</w:t>
      </w:r>
      <w:r w:rsidRPr="005E3D2E">
        <w:rPr>
          <w:rFonts w:ascii="Arial" w:hAnsi="Arial" w:cs="Arial"/>
          <w:sz w:val="22"/>
          <w:szCs w:val="22"/>
        </w:rPr>
        <w:t xml:space="preserve"> (2018) ‘Future directions in the study and treatment of parent–child separation’, </w:t>
      </w:r>
      <w:r w:rsidRPr="005E3D2E">
        <w:rPr>
          <w:rStyle w:val="Emphasis"/>
          <w:rFonts w:ascii="Arial" w:hAnsi="Arial" w:cs="Arial"/>
          <w:sz w:val="22"/>
          <w:szCs w:val="22"/>
        </w:rPr>
        <w:t>Journal of Clinical Child &amp; Adolescent Psychology</w:t>
      </w:r>
      <w:r w:rsidRPr="005E3D2E">
        <w:rPr>
          <w:rFonts w:ascii="Arial" w:hAnsi="Arial" w:cs="Arial"/>
          <w:sz w:val="22"/>
          <w:szCs w:val="22"/>
        </w:rPr>
        <w:t>, 48(1), pp. 166–178. Available at: https://www.tandfonline.com/doi/pdf/10.1080/15374416.2018.1534209 (Accessed: 4 October 2025).</w:t>
      </w:r>
    </w:p>
    <w:p w14:paraId="59BEFE43"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Karim, S.</w:t>
      </w:r>
      <w:r w:rsidRPr="005E3D2E">
        <w:rPr>
          <w:rFonts w:ascii="Arial" w:hAnsi="Arial" w:cs="Arial"/>
          <w:sz w:val="22"/>
          <w:szCs w:val="22"/>
        </w:rPr>
        <w:t xml:space="preserve"> (2023) ‘Power-informed practice in social work’, </w:t>
      </w:r>
      <w:r w:rsidRPr="005E3D2E">
        <w:rPr>
          <w:rStyle w:val="Emphasis"/>
          <w:rFonts w:ascii="Arial" w:hAnsi="Arial" w:cs="Arial"/>
          <w:sz w:val="22"/>
          <w:szCs w:val="22"/>
        </w:rPr>
        <w:t>Journal of Social Work</w:t>
      </w:r>
      <w:r w:rsidRPr="005E3D2E">
        <w:rPr>
          <w:rFonts w:ascii="Arial" w:hAnsi="Arial" w:cs="Arial"/>
          <w:sz w:val="22"/>
          <w:szCs w:val="22"/>
        </w:rPr>
        <w:t>, 23(6), pp. 1062–1079.</w:t>
      </w:r>
    </w:p>
    <w:p w14:paraId="0F2D4156"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Karl, S.</w:t>
      </w:r>
      <w:r w:rsidRPr="005E3D2E">
        <w:rPr>
          <w:rFonts w:ascii="Arial" w:hAnsi="Arial" w:cs="Arial"/>
          <w:sz w:val="22"/>
          <w:szCs w:val="22"/>
        </w:rPr>
        <w:t xml:space="preserve"> (2021) ‘The intersection of childhood trauma and addiction’, </w:t>
      </w:r>
      <w:proofErr w:type="spellStart"/>
      <w:r w:rsidRPr="005E3D2E">
        <w:rPr>
          <w:rStyle w:val="Emphasis"/>
          <w:rFonts w:ascii="Arial" w:hAnsi="Arial" w:cs="Arial"/>
          <w:sz w:val="22"/>
          <w:szCs w:val="22"/>
        </w:rPr>
        <w:t>Counseling</w:t>
      </w:r>
      <w:proofErr w:type="spellEnd"/>
      <w:r w:rsidRPr="005E3D2E">
        <w:rPr>
          <w:rStyle w:val="Emphasis"/>
          <w:rFonts w:ascii="Arial" w:hAnsi="Arial" w:cs="Arial"/>
          <w:sz w:val="22"/>
          <w:szCs w:val="22"/>
        </w:rPr>
        <w:t xml:space="preserve"> Today</w:t>
      </w:r>
      <w:r w:rsidRPr="005E3D2E">
        <w:rPr>
          <w:rFonts w:ascii="Arial" w:hAnsi="Arial" w:cs="Arial"/>
          <w:sz w:val="22"/>
          <w:szCs w:val="22"/>
        </w:rPr>
        <w:t>. Available at: https://www.counseling.org/publications/counseling-today-magazine/article-archive/article/legacy/the-intersection-of-childhood-trauma-and-addiction (Accessed: 3 October 2025).</w:t>
      </w:r>
    </w:p>
    <w:p w14:paraId="5630306C"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Kettle, M.</w:t>
      </w:r>
      <w:r w:rsidRPr="005E3D2E">
        <w:rPr>
          <w:rFonts w:ascii="Arial" w:hAnsi="Arial" w:cs="Arial"/>
          <w:sz w:val="22"/>
          <w:szCs w:val="22"/>
        </w:rPr>
        <w:t xml:space="preserve"> (2018) ‘A balancing act: a grounded theory study of the professional judgement of child protection social workers’, </w:t>
      </w:r>
      <w:r w:rsidRPr="005E3D2E">
        <w:rPr>
          <w:rStyle w:val="Emphasis"/>
          <w:rFonts w:ascii="Arial" w:hAnsi="Arial" w:cs="Arial"/>
          <w:sz w:val="22"/>
          <w:szCs w:val="22"/>
        </w:rPr>
        <w:t>Journal of Social Work Practice</w:t>
      </w:r>
      <w:r w:rsidRPr="005E3D2E">
        <w:rPr>
          <w:rFonts w:ascii="Arial" w:hAnsi="Arial" w:cs="Arial"/>
          <w:sz w:val="22"/>
          <w:szCs w:val="22"/>
        </w:rPr>
        <w:t>, 32(2), pp. 219–231.</w:t>
      </w:r>
    </w:p>
    <w:p w14:paraId="11BE7136"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Kottler, S.</w:t>
      </w:r>
      <w:r w:rsidRPr="005E3D2E">
        <w:rPr>
          <w:rFonts w:ascii="Arial" w:hAnsi="Arial" w:cs="Arial"/>
          <w:sz w:val="22"/>
          <w:szCs w:val="22"/>
        </w:rPr>
        <w:t xml:space="preserve"> (2025) </w:t>
      </w:r>
      <w:r w:rsidRPr="005E3D2E">
        <w:rPr>
          <w:rStyle w:val="Emphasis"/>
          <w:rFonts w:ascii="Arial" w:hAnsi="Arial" w:cs="Arial"/>
          <w:sz w:val="22"/>
          <w:szCs w:val="22"/>
        </w:rPr>
        <w:t>A Social Worker’s Guide to Attention Deficit/Hyperactivity Disorder</w:t>
      </w:r>
      <w:r w:rsidRPr="005E3D2E">
        <w:rPr>
          <w:rFonts w:ascii="Arial" w:hAnsi="Arial" w:cs="Arial"/>
          <w:sz w:val="22"/>
          <w:szCs w:val="22"/>
        </w:rPr>
        <w:t>. NASW Massachusetts. Available at: https://www.naswma.org (Accessed: 3 October 2025).</w:t>
      </w:r>
    </w:p>
    <w:p w14:paraId="5209CD27"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lastRenderedPageBreak/>
        <w:t>Local Government Association (LGA) and Association of Directors of Adult Social Services (ADASS).</w:t>
      </w:r>
      <w:r w:rsidRPr="005E3D2E">
        <w:rPr>
          <w:rFonts w:ascii="Arial" w:hAnsi="Arial" w:cs="Arial"/>
          <w:sz w:val="22"/>
          <w:szCs w:val="22"/>
        </w:rPr>
        <w:t xml:space="preserve"> (2019) </w:t>
      </w:r>
      <w:r w:rsidRPr="005E3D2E">
        <w:rPr>
          <w:rStyle w:val="Emphasis"/>
          <w:rFonts w:ascii="Arial" w:hAnsi="Arial" w:cs="Arial"/>
          <w:sz w:val="22"/>
          <w:szCs w:val="22"/>
        </w:rPr>
        <w:t xml:space="preserve">Making decisions on the duty to carry out safeguarding </w:t>
      </w:r>
      <w:proofErr w:type="gramStart"/>
      <w:r w:rsidRPr="005E3D2E">
        <w:rPr>
          <w:rStyle w:val="Emphasis"/>
          <w:rFonts w:ascii="Arial" w:hAnsi="Arial" w:cs="Arial"/>
          <w:sz w:val="22"/>
          <w:szCs w:val="22"/>
        </w:rPr>
        <w:t>adults</w:t>
      </w:r>
      <w:proofErr w:type="gramEnd"/>
      <w:r w:rsidRPr="005E3D2E">
        <w:rPr>
          <w:rStyle w:val="Emphasis"/>
          <w:rFonts w:ascii="Arial" w:hAnsi="Arial" w:cs="Arial"/>
          <w:sz w:val="22"/>
          <w:szCs w:val="22"/>
        </w:rPr>
        <w:t xml:space="preserve"> enquiries</w:t>
      </w:r>
      <w:r w:rsidRPr="005E3D2E">
        <w:rPr>
          <w:rFonts w:ascii="Arial" w:hAnsi="Arial" w:cs="Arial"/>
          <w:sz w:val="22"/>
          <w:szCs w:val="22"/>
        </w:rPr>
        <w:t xml:space="preserve">. Available at: </w:t>
      </w:r>
      <w:hyperlink r:id="rId16" w:history="1">
        <w:r w:rsidRPr="005E3D2E">
          <w:rPr>
            <w:rStyle w:val="Hyperlink"/>
            <w:rFonts w:ascii="Arial" w:hAnsi="Arial" w:cs="Arial"/>
            <w:sz w:val="22"/>
            <w:szCs w:val="22"/>
          </w:rPr>
          <w:t>https://www.local.gov.uk/sites/default/files/documents/25.130%20Making%20Decisions%20on%20the%20duty_06%20WEB.pdf</w:t>
        </w:r>
      </w:hyperlink>
      <w:r w:rsidRPr="005E3D2E">
        <w:rPr>
          <w:rFonts w:ascii="Arial" w:hAnsi="Arial" w:cs="Arial"/>
          <w:sz w:val="22"/>
          <w:szCs w:val="22"/>
        </w:rPr>
        <w:t xml:space="preserve"> (Accessed: 29 September 2025).</w:t>
      </w:r>
    </w:p>
    <w:p w14:paraId="5D103545"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Lunga, P., Esterhuizen, S. and Koen, M.</w:t>
      </w:r>
      <w:r w:rsidRPr="005E3D2E">
        <w:rPr>
          <w:rFonts w:ascii="Arial" w:hAnsi="Arial" w:cs="Arial"/>
          <w:sz w:val="22"/>
          <w:szCs w:val="22"/>
        </w:rPr>
        <w:t xml:space="preserve"> (2022) ‘Play-based pedagogy: An approach to advance young children’s holistic development’, </w:t>
      </w:r>
      <w:r w:rsidRPr="005E3D2E">
        <w:rPr>
          <w:rStyle w:val="Emphasis"/>
          <w:rFonts w:ascii="Arial" w:hAnsi="Arial" w:cs="Arial"/>
          <w:sz w:val="22"/>
          <w:szCs w:val="22"/>
        </w:rPr>
        <w:t>South African Journal of Childhood Education</w:t>
      </w:r>
      <w:r w:rsidRPr="005E3D2E">
        <w:rPr>
          <w:rFonts w:ascii="Arial" w:hAnsi="Arial" w:cs="Arial"/>
          <w:sz w:val="22"/>
          <w:szCs w:val="22"/>
        </w:rPr>
        <w:t>, 12(1), a1133. Available at: https://files.eric.ed.gov/fulltext/EJ1354274.pdf (Accessed: 4 October 2025).</w:t>
      </w:r>
    </w:p>
    <w:p w14:paraId="51D88BAE"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Masten, A.S.</w:t>
      </w:r>
      <w:r w:rsidRPr="005E3D2E">
        <w:rPr>
          <w:rFonts w:ascii="Arial" w:hAnsi="Arial" w:cs="Arial"/>
          <w:sz w:val="22"/>
          <w:szCs w:val="22"/>
        </w:rPr>
        <w:t xml:space="preserve"> (2006) ‘Bringing a resilience perspective to children in the child welfare system’, </w:t>
      </w:r>
      <w:r w:rsidRPr="005E3D2E">
        <w:rPr>
          <w:rStyle w:val="Emphasis"/>
          <w:rFonts w:ascii="Arial" w:hAnsi="Arial" w:cs="Arial"/>
          <w:sz w:val="22"/>
          <w:szCs w:val="22"/>
        </w:rPr>
        <w:t xml:space="preserve">Devereux </w:t>
      </w:r>
      <w:proofErr w:type="spellStart"/>
      <w:r w:rsidRPr="005E3D2E">
        <w:rPr>
          <w:rStyle w:val="Emphasis"/>
          <w:rFonts w:ascii="Arial" w:hAnsi="Arial" w:cs="Arial"/>
          <w:sz w:val="22"/>
          <w:szCs w:val="22"/>
        </w:rPr>
        <w:t>Center</w:t>
      </w:r>
      <w:proofErr w:type="spellEnd"/>
      <w:r w:rsidRPr="005E3D2E">
        <w:rPr>
          <w:rStyle w:val="Emphasis"/>
          <w:rFonts w:ascii="Arial" w:hAnsi="Arial" w:cs="Arial"/>
          <w:sz w:val="22"/>
          <w:szCs w:val="22"/>
        </w:rPr>
        <w:t xml:space="preserve"> for Resilient Children</w:t>
      </w:r>
      <w:r w:rsidRPr="005E3D2E">
        <w:rPr>
          <w:rFonts w:ascii="Arial" w:hAnsi="Arial" w:cs="Arial"/>
          <w:sz w:val="22"/>
          <w:szCs w:val="22"/>
        </w:rPr>
        <w:t>. Available at: https://centerforresilientchildren.org (Accessed: 3 October 2025).</w:t>
      </w:r>
    </w:p>
    <w:p w14:paraId="7B737676"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Mayrhofer, A., Mansuri, N., Sarma, K., Smiles, C., Alderson, H., Kaner, E. and McGovern, R.</w:t>
      </w:r>
      <w:r w:rsidRPr="005E3D2E">
        <w:rPr>
          <w:rFonts w:ascii="Arial" w:hAnsi="Arial" w:cs="Arial"/>
          <w:sz w:val="22"/>
          <w:szCs w:val="22"/>
        </w:rPr>
        <w:t xml:space="preserve"> (2025) ‘Implementing family safeguarding in the context of domestic violence and abuse: A case study of a local authority in England’, </w:t>
      </w:r>
      <w:r w:rsidRPr="005E3D2E">
        <w:rPr>
          <w:rStyle w:val="Emphasis"/>
          <w:rFonts w:ascii="Arial" w:hAnsi="Arial" w:cs="Arial"/>
          <w:sz w:val="22"/>
          <w:szCs w:val="22"/>
        </w:rPr>
        <w:t>British Journal of Social Work</w:t>
      </w:r>
      <w:r w:rsidRPr="005E3D2E">
        <w:rPr>
          <w:rFonts w:ascii="Arial" w:hAnsi="Arial" w:cs="Arial"/>
          <w:sz w:val="22"/>
          <w:szCs w:val="22"/>
        </w:rPr>
        <w:t>, 55(2), pp. 763–781. Available at: https://doi.org/10.1093/bjsw/bcaf007 (Accessed: 27 September 2025).</w:t>
      </w:r>
    </w:p>
    <w:p w14:paraId="17948E6C"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McManus, M., Ball, E. and Monaghan, P.</w:t>
      </w:r>
      <w:r w:rsidRPr="005E3D2E">
        <w:rPr>
          <w:rFonts w:ascii="Arial" w:hAnsi="Arial" w:cs="Arial"/>
          <w:sz w:val="22"/>
          <w:szCs w:val="22"/>
        </w:rPr>
        <w:t xml:space="preserve"> (2025) </w:t>
      </w:r>
      <w:r w:rsidRPr="005E3D2E">
        <w:rPr>
          <w:rStyle w:val="Emphasis"/>
          <w:rFonts w:ascii="Arial" w:hAnsi="Arial" w:cs="Arial"/>
          <w:sz w:val="22"/>
          <w:szCs w:val="22"/>
        </w:rPr>
        <w:t>Thematic Review of Adult Practice Reviews (APRs) Wales</w:t>
      </w:r>
      <w:r w:rsidRPr="005E3D2E">
        <w:rPr>
          <w:rFonts w:ascii="Arial" w:hAnsi="Arial" w:cs="Arial"/>
          <w:sz w:val="22"/>
          <w:szCs w:val="22"/>
        </w:rPr>
        <w:t>. Safeguarding Board Wales.</w:t>
      </w:r>
    </w:p>
    <w:p w14:paraId="39287AF5"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McNeece, C.A. and Thyer, B.A.</w:t>
      </w:r>
      <w:r w:rsidRPr="005E3D2E">
        <w:rPr>
          <w:rFonts w:ascii="Arial" w:hAnsi="Arial" w:cs="Arial"/>
          <w:sz w:val="22"/>
          <w:szCs w:val="22"/>
        </w:rPr>
        <w:t xml:space="preserve"> (2004) ‘Evidence-based practice and social work’, </w:t>
      </w:r>
      <w:r w:rsidRPr="005E3D2E">
        <w:rPr>
          <w:rStyle w:val="Emphasis"/>
          <w:rFonts w:ascii="Arial" w:hAnsi="Arial" w:cs="Arial"/>
          <w:sz w:val="22"/>
          <w:szCs w:val="22"/>
        </w:rPr>
        <w:t>Journal of Evidence-Based Social Work</w:t>
      </w:r>
      <w:r w:rsidRPr="005E3D2E">
        <w:rPr>
          <w:rFonts w:ascii="Arial" w:hAnsi="Arial" w:cs="Arial"/>
          <w:sz w:val="22"/>
          <w:szCs w:val="22"/>
        </w:rPr>
        <w:t>, 1(1), pp. 7–25.</w:t>
      </w:r>
    </w:p>
    <w:p w14:paraId="6101EBE8"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Mental Capacity Act 2005</w:t>
      </w:r>
      <w:r w:rsidRPr="005E3D2E">
        <w:rPr>
          <w:rFonts w:ascii="Arial" w:hAnsi="Arial" w:cs="Arial"/>
          <w:sz w:val="22"/>
          <w:szCs w:val="22"/>
        </w:rPr>
        <w:t>. Available at: https://www.legislation.gov.uk/ukpga/2005/9/contents (Accessed: 23 September 2025).</w:t>
      </w:r>
    </w:p>
    <w:p w14:paraId="21C41A7F"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Munro, E.</w:t>
      </w:r>
      <w:r w:rsidRPr="005E3D2E">
        <w:rPr>
          <w:rFonts w:ascii="Arial" w:hAnsi="Arial" w:cs="Arial"/>
          <w:sz w:val="22"/>
          <w:szCs w:val="22"/>
        </w:rPr>
        <w:t xml:space="preserve"> (2011) </w:t>
      </w:r>
      <w:r w:rsidRPr="005E3D2E">
        <w:rPr>
          <w:rStyle w:val="Emphasis"/>
          <w:rFonts w:ascii="Arial" w:hAnsi="Arial" w:cs="Arial"/>
          <w:sz w:val="22"/>
          <w:szCs w:val="22"/>
        </w:rPr>
        <w:t>The Munro Review of Child Protection: Final Report – A child-centred system</w:t>
      </w:r>
      <w:r w:rsidRPr="005E3D2E">
        <w:rPr>
          <w:rFonts w:ascii="Arial" w:hAnsi="Arial" w:cs="Arial"/>
          <w:sz w:val="22"/>
          <w:szCs w:val="22"/>
        </w:rPr>
        <w:t>. London: Department for Education.</w:t>
      </w:r>
    </w:p>
    <w:p w14:paraId="7B392D3C"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National Children’s Bureau and Social Work Education</w:t>
      </w:r>
      <w:r w:rsidRPr="005E3D2E">
        <w:rPr>
          <w:rFonts w:ascii="Arial" w:hAnsi="Arial" w:cs="Arial"/>
          <w:sz w:val="22"/>
          <w:szCs w:val="22"/>
        </w:rPr>
        <w:t xml:space="preserve"> (2025) ‘Attachment theory in social work: Why a new approach is necessary’, </w:t>
      </w:r>
      <w:r w:rsidRPr="005E3D2E">
        <w:rPr>
          <w:rStyle w:val="Emphasis"/>
          <w:rFonts w:ascii="Arial" w:hAnsi="Arial" w:cs="Arial"/>
          <w:sz w:val="22"/>
          <w:szCs w:val="22"/>
        </w:rPr>
        <w:t>Social Work Education</w:t>
      </w:r>
      <w:r w:rsidRPr="005E3D2E">
        <w:rPr>
          <w:rFonts w:ascii="Arial" w:hAnsi="Arial" w:cs="Arial"/>
          <w:sz w:val="22"/>
          <w:szCs w:val="22"/>
        </w:rPr>
        <w:t>. Available at: [insert URL] (Accessed: 3 October 2025).</w:t>
      </w:r>
    </w:p>
    <w:p w14:paraId="5B89525A"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National Data Guardian.</w:t>
      </w:r>
      <w:r w:rsidRPr="005E3D2E">
        <w:rPr>
          <w:rFonts w:ascii="Arial" w:hAnsi="Arial" w:cs="Arial"/>
          <w:sz w:val="22"/>
          <w:szCs w:val="22"/>
        </w:rPr>
        <w:t xml:space="preserve"> (2020) </w:t>
      </w:r>
      <w:r w:rsidRPr="005E3D2E">
        <w:rPr>
          <w:rStyle w:val="Emphasis"/>
          <w:rFonts w:ascii="Arial" w:hAnsi="Arial" w:cs="Arial"/>
          <w:sz w:val="22"/>
          <w:szCs w:val="22"/>
        </w:rPr>
        <w:t>The Caldicott Principles</w:t>
      </w:r>
      <w:r w:rsidRPr="005E3D2E">
        <w:rPr>
          <w:rFonts w:ascii="Arial" w:hAnsi="Arial" w:cs="Arial"/>
          <w:sz w:val="22"/>
          <w:szCs w:val="22"/>
        </w:rPr>
        <w:t>. London: Department of Health and Social Care. Available at: https://www.gov.uk/government/publications/the-caldicott-principles (Accessed: 3 October 2025).</w:t>
      </w:r>
    </w:p>
    <w:p w14:paraId="3E2934C4"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lastRenderedPageBreak/>
        <w:t>NHS England Digital</w:t>
      </w:r>
      <w:r w:rsidRPr="005E3D2E">
        <w:rPr>
          <w:rFonts w:ascii="Arial" w:hAnsi="Arial" w:cs="Arial"/>
          <w:sz w:val="22"/>
          <w:szCs w:val="22"/>
        </w:rPr>
        <w:t xml:space="preserve"> (2024) </w:t>
      </w:r>
      <w:r w:rsidRPr="005E3D2E">
        <w:rPr>
          <w:rStyle w:val="Emphasis"/>
          <w:rFonts w:ascii="Arial" w:hAnsi="Arial" w:cs="Arial"/>
          <w:sz w:val="22"/>
          <w:szCs w:val="22"/>
        </w:rPr>
        <w:t>Mental Capacity Act 2005, Deprivation of Liberty Safeguards, 2023–24</w:t>
      </w:r>
      <w:r w:rsidRPr="005E3D2E">
        <w:rPr>
          <w:rFonts w:ascii="Arial" w:hAnsi="Arial" w:cs="Arial"/>
          <w:sz w:val="22"/>
          <w:szCs w:val="22"/>
        </w:rPr>
        <w:t>. Available at: https://digital.nhs.uk/data-and-information/publications/statistical/mental-capacity-act-2005-deprivation-of-liberty-safeguards-assessments/2023-24 (Accessed: 27 September 2025).</w:t>
      </w:r>
    </w:p>
    <w:p w14:paraId="4DDA1686"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NLCSW</w:t>
      </w:r>
      <w:r w:rsidRPr="005E3D2E">
        <w:rPr>
          <w:rFonts w:ascii="Arial" w:hAnsi="Arial" w:cs="Arial"/>
          <w:sz w:val="22"/>
          <w:szCs w:val="22"/>
        </w:rPr>
        <w:t xml:space="preserve"> (2024) </w:t>
      </w:r>
      <w:r w:rsidRPr="005E3D2E">
        <w:rPr>
          <w:rStyle w:val="Emphasis"/>
          <w:rFonts w:ascii="Arial" w:hAnsi="Arial" w:cs="Arial"/>
          <w:sz w:val="22"/>
          <w:szCs w:val="22"/>
        </w:rPr>
        <w:t>Ethical Decision-Making in Social Work Practice</w:t>
      </w:r>
      <w:r w:rsidRPr="005E3D2E">
        <w:rPr>
          <w:rFonts w:ascii="Arial" w:hAnsi="Arial" w:cs="Arial"/>
          <w:sz w:val="22"/>
          <w:szCs w:val="22"/>
        </w:rPr>
        <w:t>. Newfoundland and Labrador College of Social Workers. Available at: https://nlcsw.ca (Accessed: 3 October 2025).</w:t>
      </w:r>
    </w:p>
    <w:p w14:paraId="429EEBEB"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NSPCC Learning.</w:t>
      </w:r>
      <w:r w:rsidRPr="005E3D2E">
        <w:rPr>
          <w:rFonts w:ascii="Arial" w:hAnsi="Arial" w:cs="Arial"/>
          <w:sz w:val="22"/>
          <w:szCs w:val="22"/>
        </w:rPr>
        <w:t xml:space="preserve"> (2022) </w:t>
      </w:r>
      <w:r w:rsidRPr="005E3D2E">
        <w:rPr>
          <w:rStyle w:val="Emphasis"/>
          <w:rFonts w:ascii="Arial" w:hAnsi="Arial" w:cs="Arial"/>
          <w:sz w:val="22"/>
          <w:szCs w:val="22"/>
        </w:rPr>
        <w:t>Gillick competence and Fraser guidelines</w:t>
      </w:r>
      <w:r w:rsidRPr="005E3D2E">
        <w:rPr>
          <w:rFonts w:ascii="Arial" w:hAnsi="Arial" w:cs="Arial"/>
          <w:sz w:val="22"/>
          <w:szCs w:val="22"/>
        </w:rPr>
        <w:t>. Available at: https://learning.nspcc.org.uk/child-protection-system/gillick-competence-fraser-guidelines (Accessed: 27 September 2025).</w:t>
      </w:r>
    </w:p>
    <w:p w14:paraId="65CD7D05"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Occhiuto, K., Tarshis, S., Todd, S. and Gheorghe, R.</w:t>
      </w:r>
      <w:r w:rsidRPr="005E3D2E">
        <w:rPr>
          <w:rFonts w:ascii="Arial" w:hAnsi="Arial" w:cs="Arial"/>
          <w:sz w:val="22"/>
          <w:szCs w:val="22"/>
        </w:rPr>
        <w:t xml:space="preserve"> (2024) ‘Reflecting on reflection in clinical social work: Unsettling a key social work strategy’, </w:t>
      </w:r>
      <w:r w:rsidRPr="005E3D2E">
        <w:rPr>
          <w:rStyle w:val="Emphasis"/>
          <w:rFonts w:ascii="Arial" w:hAnsi="Arial" w:cs="Arial"/>
          <w:sz w:val="22"/>
          <w:szCs w:val="22"/>
        </w:rPr>
        <w:t>British Journal of Social Work</w:t>
      </w:r>
      <w:r w:rsidRPr="005E3D2E">
        <w:rPr>
          <w:rFonts w:ascii="Arial" w:hAnsi="Arial" w:cs="Arial"/>
          <w:sz w:val="22"/>
          <w:szCs w:val="22"/>
        </w:rPr>
        <w:t>, 54(6), pp. 2642–2660.</w:t>
      </w:r>
    </w:p>
    <w:p w14:paraId="1742232D"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Rahman, L.</w:t>
      </w:r>
      <w:r w:rsidRPr="005E3D2E">
        <w:rPr>
          <w:rFonts w:ascii="Arial" w:hAnsi="Arial" w:cs="Arial"/>
          <w:sz w:val="22"/>
          <w:szCs w:val="22"/>
        </w:rPr>
        <w:t xml:space="preserve"> (2025) ‘Bronfenbrenner’s Ecological Systems Theory in Childhood Resilience and Motivation in Learning: A Literature Review’, </w:t>
      </w:r>
      <w:r w:rsidRPr="005E3D2E">
        <w:rPr>
          <w:rStyle w:val="Emphasis"/>
          <w:rFonts w:ascii="Arial" w:hAnsi="Arial" w:cs="Arial"/>
          <w:sz w:val="22"/>
          <w:szCs w:val="22"/>
        </w:rPr>
        <w:t>Open Journal of Social Sciences</w:t>
      </w:r>
      <w:r w:rsidRPr="005E3D2E">
        <w:rPr>
          <w:rFonts w:ascii="Arial" w:hAnsi="Arial" w:cs="Arial"/>
          <w:sz w:val="22"/>
          <w:szCs w:val="22"/>
        </w:rPr>
        <w:t>, 13(6), pp. 550–561. Available at: https://doi.org/10.4236/jss.2025.136037 (Accessed: 4 October 2025).</w:t>
      </w:r>
    </w:p>
    <w:p w14:paraId="5F4C4093"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Redfern, S.</w:t>
      </w:r>
      <w:r w:rsidRPr="005E3D2E">
        <w:rPr>
          <w:rFonts w:ascii="Arial" w:hAnsi="Arial" w:cs="Arial"/>
          <w:sz w:val="22"/>
          <w:szCs w:val="22"/>
        </w:rPr>
        <w:t xml:space="preserve"> (2025) </w:t>
      </w:r>
      <w:r w:rsidRPr="005E3D2E">
        <w:rPr>
          <w:rStyle w:val="Emphasis"/>
          <w:rFonts w:ascii="Arial" w:hAnsi="Arial" w:cs="Arial"/>
          <w:sz w:val="22"/>
          <w:szCs w:val="22"/>
        </w:rPr>
        <w:t>Reflective Parenting</w:t>
      </w:r>
      <w:r w:rsidRPr="005E3D2E">
        <w:rPr>
          <w:rFonts w:ascii="Arial" w:hAnsi="Arial" w:cs="Arial"/>
          <w:sz w:val="22"/>
          <w:szCs w:val="22"/>
        </w:rPr>
        <w:t>. Redfern Psychology. Available at: https://www.redfernpsychology.com (Accessed: 3 October 2025).</w:t>
      </w:r>
    </w:p>
    <w:p w14:paraId="0B562F55"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Rogers, C.</w:t>
      </w:r>
      <w:r w:rsidRPr="005E3D2E">
        <w:rPr>
          <w:rFonts w:ascii="Arial" w:hAnsi="Arial" w:cs="Arial"/>
          <w:sz w:val="22"/>
          <w:szCs w:val="22"/>
        </w:rPr>
        <w:t xml:space="preserve"> (1986) </w:t>
      </w:r>
      <w:r w:rsidRPr="005E3D2E">
        <w:rPr>
          <w:rStyle w:val="Emphasis"/>
          <w:rFonts w:ascii="Arial" w:hAnsi="Arial" w:cs="Arial"/>
          <w:sz w:val="22"/>
          <w:szCs w:val="22"/>
        </w:rPr>
        <w:t>A Client-Centred/Person-Centred Approach to Therapy</w:t>
      </w:r>
      <w:r w:rsidRPr="005E3D2E">
        <w:rPr>
          <w:rFonts w:ascii="Arial" w:hAnsi="Arial" w:cs="Arial"/>
          <w:sz w:val="22"/>
          <w:szCs w:val="22"/>
        </w:rPr>
        <w:t>. London: Constable.</w:t>
      </w:r>
    </w:p>
    <w:p w14:paraId="046280E3"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Scheuner, L. and Mark, I.</w:t>
      </w:r>
      <w:r w:rsidRPr="005E3D2E">
        <w:rPr>
          <w:rFonts w:ascii="Arial" w:hAnsi="Arial" w:cs="Arial"/>
          <w:sz w:val="22"/>
          <w:szCs w:val="22"/>
        </w:rPr>
        <w:t xml:space="preserve"> (2025) ‘Trauma-Informed Care in the UK: A Systematic Review and Thematic Synthesis of Qualitative Studies’, </w:t>
      </w:r>
      <w:proofErr w:type="spellStart"/>
      <w:r w:rsidRPr="005E3D2E">
        <w:rPr>
          <w:rStyle w:val="Emphasis"/>
          <w:rFonts w:ascii="Arial" w:hAnsi="Arial" w:cs="Arial"/>
          <w:sz w:val="22"/>
          <w:szCs w:val="22"/>
        </w:rPr>
        <w:t>BJPsych</w:t>
      </w:r>
      <w:proofErr w:type="spellEnd"/>
      <w:r w:rsidRPr="005E3D2E">
        <w:rPr>
          <w:rStyle w:val="Emphasis"/>
          <w:rFonts w:ascii="Arial" w:hAnsi="Arial" w:cs="Arial"/>
          <w:sz w:val="22"/>
          <w:szCs w:val="22"/>
        </w:rPr>
        <w:t xml:space="preserve"> Open</w:t>
      </w:r>
      <w:r w:rsidRPr="005E3D2E">
        <w:rPr>
          <w:rFonts w:ascii="Arial" w:hAnsi="Arial" w:cs="Arial"/>
          <w:sz w:val="22"/>
          <w:szCs w:val="22"/>
        </w:rPr>
        <w:t>. Cambridge University Press. (Accessed: 28 September 2025).</w:t>
      </w:r>
    </w:p>
    <w:p w14:paraId="51F72FFF"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Fonts w:ascii="Arial" w:hAnsi="Arial" w:cs="Arial"/>
          <w:sz w:val="22"/>
          <w:szCs w:val="22"/>
        </w:rPr>
        <w:t xml:space="preserve">Skerratt-Williams, J. (2020) ‘Comparative analysis of child protection frameworks: England and Wales’, </w:t>
      </w:r>
      <w:r w:rsidRPr="005E3D2E">
        <w:rPr>
          <w:rFonts w:ascii="Arial" w:hAnsi="Arial" w:cs="Arial"/>
          <w:i/>
          <w:iCs/>
          <w:sz w:val="22"/>
          <w:szCs w:val="22"/>
        </w:rPr>
        <w:t>Journal of Social Policy</w:t>
      </w:r>
      <w:r w:rsidRPr="005E3D2E">
        <w:rPr>
          <w:rFonts w:ascii="Arial" w:hAnsi="Arial" w:cs="Arial"/>
          <w:sz w:val="22"/>
          <w:szCs w:val="22"/>
        </w:rPr>
        <w:t>, 49(4), pp. 789–805. Available at: https://doi.org/10.1017/S004727941900093X (Accessed: 28 September 2025).</w:t>
      </w:r>
    </w:p>
    <w:p w14:paraId="12F937EF"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Style w:val="Strong"/>
          <w:rFonts w:ascii="Arial" w:hAnsi="Arial" w:cs="Arial"/>
          <w:b w:val="0"/>
          <w:bCs w:val="0"/>
          <w:sz w:val="22"/>
          <w:szCs w:val="22"/>
        </w:rPr>
        <w:t>Smith, P.K.</w:t>
      </w:r>
      <w:r w:rsidRPr="005E3D2E">
        <w:rPr>
          <w:rFonts w:ascii="Arial" w:hAnsi="Arial" w:cs="Arial"/>
          <w:sz w:val="22"/>
          <w:szCs w:val="22"/>
        </w:rPr>
        <w:t xml:space="preserve"> (2011) ‘Observational methods in studying play’, in Pellegrini, A.D. (ed.) </w:t>
      </w:r>
      <w:r w:rsidRPr="005E3D2E">
        <w:rPr>
          <w:rStyle w:val="Emphasis"/>
          <w:rFonts w:ascii="Arial" w:hAnsi="Arial" w:cs="Arial"/>
          <w:sz w:val="22"/>
          <w:szCs w:val="22"/>
        </w:rPr>
        <w:t>The Oxford Handbook of the Development of Play</w:t>
      </w:r>
      <w:r w:rsidRPr="005E3D2E">
        <w:rPr>
          <w:rFonts w:ascii="Arial" w:hAnsi="Arial" w:cs="Arial"/>
          <w:sz w:val="22"/>
          <w:szCs w:val="22"/>
        </w:rPr>
        <w:t>. Oxford: Oxford University Press, pp. 138–149. Available at: https://psycnet.apa.org/record/2013-00944-012 (Accessed: 4 October 2025).</w:t>
      </w:r>
    </w:p>
    <w:p w14:paraId="7DE38DAF"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Fonts w:ascii="Arial" w:hAnsi="Arial" w:cs="Arial"/>
          <w:sz w:val="22"/>
          <w:szCs w:val="22"/>
        </w:rPr>
        <w:lastRenderedPageBreak/>
        <w:t xml:space="preserve">Social Care Institute for Excellence (SCIE) (2024a) </w:t>
      </w:r>
      <w:r w:rsidRPr="005E3D2E">
        <w:rPr>
          <w:rFonts w:ascii="Arial" w:hAnsi="Arial" w:cs="Arial"/>
          <w:i/>
          <w:iCs/>
          <w:sz w:val="22"/>
          <w:szCs w:val="22"/>
        </w:rPr>
        <w:t>Safeguarding and multi-agency working</w:t>
      </w:r>
      <w:r w:rsidRPr="005E3D2E">
        <w:rPr>
          <w:rFonts w:ascii="Arial" w:hAnsi="Arial" w:cs="Arial"/>
          <w:sz w:val="22"/>
          <w:szCs w:val="22"/>
        </w:rPr>
        <w:t>. London: Social Care Institute for Excellence. Available at: https://www.scie.org.uk/safeguarding-and-multi-agency-working (Accessed: 3 October 2025).</w:t>
      </w:r>
    </w:p>
    <w:p w14:paraId="1DBF65D1"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Fonts w:ascii="Arial" w:hAnsi="Arial" w:cs="Arial"/>
          <w:sz w:val="22"/>
          <w:szCs w:val="22"/>
        </w:rPr>
        <w:t xml:space="preserve">Social Care Institute for Excellence (SCIE) (2024b) </w:t>
      </w:r>
      <w:r w:rsidRPr="005E3D2E">
        <w:rPr>
          <w:rFonts w:ascii="Arial" w:hAnsi="Arial" w:cs="Arial"/>
          <w:i/>
          <w:iCs/>
          <w:sz w:val="22"/>
          <w:szCs w:val="22"/>
        </w:rPr>
        <w:t>Types and indicators of abuse: Safeguarding adults</w:t>
      </w:r>
      <w:r w:rsidRPr="005E3D2E">
        <w:rPr>
          <w:rFonts w:ascii="Arial" w:hAnsi="Arial" w:cs="Arial"/>
          <w:sz w:val="22"/>
          <w:szCs w:val="22"/>
        </w:rPr>
        <w:t>. Available at: https://www.scie.org.uk/safeguarding/adults/introduction/types-and-indicators-of-abuse/ (Accessed: 27 September 2025).</w:t>
      </w:r>
    </w:p>
    <w:p w14:paraId="52B1C47D"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Fonts w:ascii="Arial" w:hAnsi="Arial" w:cs="Arial"/>
          <w:sz w:val="22"/>
          <w:szCs w:val="22"/>
        </w:rPr>
        <w:t xml:space="preserve">Social Care Institute for Excellence (SCIE). (2023) </w:t>
      </w:r>
      <w:r w:rsidRPr="005E3D2E">
        <w:rPr>
          <w:rFonts w:ascii="Arial" w:hAnsi="Arial" w:cs="Arial"/>
          <w:i/>
          <w:iCs/>
          <w:sz w:val="22"/>
          <w:szCs w:val="22"/>
        </w:rPr>
        <w:t>Safeguarding adults</w:t>
      </w:r>
      <w:r w:rsidRPr="005E3D2E">
        <w:rPr>
          <w:rFonts w:ascii="Arial" w:hAnsi="Arial" w:cs="Arial"/>
          <w:sz w:val="22"/>
          <w:szCs w:val="22"/>
        </w:rPr>
        <w:t>. Available at: https://www.scie.org.uk/safeguarding/adults/ (Accessed: 27 September 2025).</w:t>
      </w:r>
    </w:p>
    <w:p w14:paraId="08CBC6C8"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Fonts w:ascii="Arial" w:hAnsi="Arial" w:cs="Arial"/>
          <w:sz w:val="22"/>
          <w:szCs w:val="22"/>
        </w:rPr>
        <w:t xml:space="preserve">Social Care Wales (2019) </w:t>
      </w:r>
      <w:r w:rsidRPr="005E3D2E">
        <w:rPr>
          <w:rFonts w:ascii="Arial" w:hAnsi="Arial" w:cs="Arial"/>
          <w:i/>
          <w:iCs/>
          <w:sz w:val="22"/>
          <w:szCs w:val="22"/>
        </w:rPr>
        <w:t>Wales Safeguarding Procedures</w:t>
      </w:r>
      <w:r w:rsidRPr="005E3D2E">
        <w:rPr>
          <w:rFonts w:ascii="Arial" w:hAnsi="Arial" w:cs="Arial"/>
          <w:sz w:val="22"/>
          <w:szCs w:val="22"/>
        </w:rPr>
        <w:t>. Available at: https://safeguarding.wales/en/int-i/int-i-i1/i1-p1/ (Accessed: 6 September 2025).</w:t>
      </w:r>
    </w:p>
    <w:p w14:paraId="0C959231"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Fonts w:ascii="Arial" w:hAnsi="Arial" w:cs="Arial"/>
          <w:sz w:val="22"/>
          <w:szCs w:val="22"/>
        </w:rPr>
        <w:t xml:space="preserve">Social Care Wales (SCW). (2011) </w:t>
      </w:r>
      <w:r w:rsidRPr="005E3D2E">
        <w:rPr>
          <w:rFonts w:ascii="Arial" w:hAnsi="Arial" w:cs="Arial"/>
          <w:i/>
          <w:iCs/>
          <w:sz w:val="22"/>
          <w:szCs w:val="22"/>
        </w:rPr>
        <w:t>National Occupational Standards for Social Work</w:t>
      </w:r>
      <w:r w:rsidRPr="005E3D2E">
        <w:rPr>
          <w:rFonts w:ascii="Arial" w:hAnsi="Arial" w:cs="Arial"/>
          <w:sz w:val="22"/>
          <w:szCs w:val="22"/>
        </w:rPr>
        <w:t>. Cardiff: Social Care Wales. Available at: https://socialcare.wales/resources-guidance/early-years-and-childcare/national-occupational-standards-nos/social-work (Accessed: 4 October 2025).</w:t>
      </w:r>
    </w:p>
    <w:p w14:paraId="611629BB"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Fonts w:ascii="Arial" w:hAnsi="Arial" w:cs="Arial"/>
          <w:sz w:val="22"/>
          <w:szCs w:val="22"/>
        </w:rPr>
        <w:t xml:space="preserve">Social Care Wales (SCW). (2014) </w:t>
      </w:r>
      <w:r w:rsidRPr="005E3D2E">
        <w:rPr>
          <w:rFonts w:ascii="Arial" w:hAnsi="Arial" w:cs="Arial"/>
          <w:i/>
          <w:iCs/>
          <w:sz w:val="22"/>
          <w:szCs w:val="22"/>
        </w:rPr>
        <w:t>Social Services and Well-being (Wales) Act 2014</w:t>
      </w:r>
      <w:r w:rsidRPr="005E3D2E">
        <w:rPr>
          <w:rFonts w:ascii="Arial" w:hAnsi="Arial" w:cs="Arial"/>
          <w:sz w:val="22"/>
          <w:szCs w:val="22"/>
        </w:rPr>
        <w:t>. Cardiff: Welsh Government. Available at: https://www.legislation.gov.uk/anaw/2014/4/contents (Accessed: 3 October 2025).</w:t>
      </w:r>
    </w:p>
    <w:p w14:paraId="2A4BD329"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Fonts w:ascii="Arial" w:hAnsi="Arial" w:cs="Arial"/>
          <w:sz w:val="22"/>
          <w:szCs w:val="22"/>
        </w:rPr>
        <w:t xml:space="preserve">Social Care Wales (SCW). (2017) </w:t>
      </w:r>
      <w:r w:rsidRPr="005E3D2E">
        <w:rPr>
          <w:rFonts w:ascii="Arial" w:hAnsi="Arial" w:cs="Arial"/>
          <w:i/>
          <w:iCs/>
          <w:sz w:val="22"/>
          <w:szCs w:val="22"/>
        </w:rPr>
        <w:t>Code of Professional Practice for Social Care</w:t>
      </w:r>
      <w:r w:rsidRPr="005E3D2E">
        <w:rPr>
          <w:rFonts w:ascii="Arial" w:hAnsi="Arial" w:cs="Arial"/>
          <w:sz w:val="22"/>
          <w:szCs w:val="22"/>
        </w:rPr>
        <w:t>. Available at: https://socialcare.wales/cms-assets/documents/Code-of-Professional-Practice-for-Social-Care-web-version.pdf (Accessed: 6 September 2025).</w:t>
      </w:r>
    </w:p>
    <w:p w14:paraId="39F098C6"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Fonts w:ascii="Arial" w:hAnsi="Arial" w:cs="Arial"/>
          <w:sz w:val="22"/>
          <w:szCs w:val="22"/>
        </w:rPr>
        <w:t xml:space="preserve">Social Care Wales (SCW). (2022) </w:t>
      </w:r>
      <w:r w:rsidRPr="005E3D2E">
        <w:rPr>
          <w:rFonts w:ascii="Arial" w:hAnsi="Arial" w:cs="Arial"/>
          <w:i/>
          <w:iCs/>
          <w:sz w:val="22"/>
          <w:szCs w:val="22"/>
        </w:rPr>
        <w:t>Social Care Workforce Data Report 2022</w:t>
      </w:r>
      <w:r w:rsidRPr="005E3D2E">
        <w:rPr>
          <w:rFonts w:ascii="Arial" w:hAnsi="Arial" w:cs="Arial"/>
          <w:sz w:val="22"/>
          <w:szCs w:val="22"/>
        </w:rPr>
        <w:t>. Cardiff: Social Care Wales. Available at: https://socialcare.wales/resources/social-care-workforce-data-report-2022 (Accessed: 29 August 2025).</w:t>
      </w:r>
    </w:p>
    <w:p w14:paraId="5E21A557"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Fonts w:ascii="Arial" w:hAnsi="Arial" w:cs="Arial"/>
          <w:sz w:val="22"/>
          <w:szCs w:val="22"/>
        </w:rPr>
        <w:t xml:space="preserve">Social Care Wales (SCW). (2023a) </w:t>
      </w:r>
      <w:r w:rsidRPr="005E3D2E">
        <w:rPr>
          <w:rFonts w:ascii="Arial" w:hAnsi="Arial" w:cs="Arial"/>
          <w:i/>
          <w:iCs/>
          <w:sz w:val="22"/>
          <w:szCs w:val="22"/>
        </w:rPr>
        <w:t>Social Care Workforce Survey 2023</w:t>
      </w:r>
      <w:r w:rsidRPr="005E3D2E">
        <w:rPr>
          <w:rFonts w:ascii="Arial" w:hAnsi="Arial" w:cs="Arial"/>
          <w:sz w:val="22"/>
          <w:szCs w:val="22"/>
        </w:rPr>
        <w:t>. Cardiff: Social Care Wales. Available at: https://socialcare.wales/resources/social-care-workforce-survey-2023 (Accessed: 29 August 2025).</w:t>
      </w:r>
    </w:p>
    <w:p w14:paraId="4BD0EA66"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Fonts w:ascii="Arial" w:hAnsi="Arial" w:cs="Arial"/>
          <w:sz w:val="22"/>
          <w:szCs w:val="22"/>
        </w:rPr>
        <w:t xml:space="preserve">Social Care Wales (SCW). (2023b) </w:t>
      </w:r>
      <w:r w:rsidRPr="005E3D2E">
        <w:rPr>
          <w:rFonts w:ascii="Arial" w:hAnsi="Arial" w:cs="Arial"/>
          <w:i/>
          <w:iCs/>
          <w:sz w:val="22"/>
          <w:szCs w:val="22"/>
        </w:rPr>
        <w:t>Principles of trauma-informed practice</w:t>
      </w:r>
      <w:r w:rsidRPr="005E3D2E">
        <w:rPr>
          <w:rFonts w:ascii="Arial" w:hAnsi="Arial" w:cs="Arial"/>
          <w:sz w:val="22"/>
          <w:szCs w:val="22"/>
        </w:rPr>
        <w:t>. Available at: https://socialcare.wales/resources/trauma-informed-practice (Accessed: 19 September 2025).</w:t>
      </w:r>
    </w:p>
    <w:p w14:paraId="28BD2532"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Fonts w:ascii="Arial" w:hAnsi="Arial" w:cs="Arial"/>
          <w:sz w:val="22"/>
          <w:szCs w:val="22"/>
        </w:rPr>
        <w:t xml:space="preserve">Social Care Wales (SCW). (2025a) </w:t>
      </w:r>
      <w:r w:rsidRPr="005E3D2E">
        <w:rPr>
          <w:rFonts w:ascii="Arial" w:hAnsi="Arial" w:cs="Arial"/>
          <w:i/>
          <w:iCs/>
          <w:sz w:val="22"/>
          <w:szCs w:val="22"/>
        </w:rPr>
        <w:t>Practice guidance for social workers</w:t>
      </w:r>
      <w:r w:rsidRPr="005E3D2E">
        <w:rPr>
          <w:rFonts w:ascii="Arial" w:hAnsi="Arial" w:cs="Arial"/>
          <w:sz w:val="22"/>
          <w:szCs w:val="22"/>
        </w:rPr>
        <w:t>. Cardiff: Social Care Wales. Available at: https://socialcare.wales (Accessed: 3 October 2025).</w:t>
      </w:r>
    </w:p>
    <w:p w14:paraId="7B48B658"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Fonts w:ascii="Arial" w:hAnsi="Arial" w:cs="Arial"/>
          <w:sz w:val="22"/>
          <w:szCs w:val="22"/>
        </w:rPr>
        <w:lastRenderedPageBreak/>
        <w:t xml:space="preserve">Social Care Wales (SCW). (2025b) </w:t>
      </w:r>
      <w:r w:rsidRPr="005E3D2E">
        <w:rPr>
          <w:rFonts w:ascii="Arial" w:hAnsi="Arial" w:cs="Arial"/>
          <w:i/>
          <w:iCs/>
          <w:sz w:val="22"/>
          <w:szCs w:val="22"/>
        </w:rPr>
        <w:t>Ethics, values, rights and anti-discriminatory practice</w:t>
      </w:r>
      <w:r w:rsidRPr="005E3D2E">
        <w:rPr>
          <w:rFonts w:ascii="Arial" w:hAnsi="Arial" w:cs="Arial"/>
          <w:sz w:val="22"/>
          <w:szCs w:val="22"/>
        </w:rPr>
        <w:t>. Available at: https://socialcare.wales/social-work-resources-library/ethics-values-rights-and-anti-discriminatory-practice (Accessed: 6 September 2025).</w:t>
      </w:r>
    </w:p>
    <w:p w14:paraId="2F883D3D"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Fonts w:ascii="Arial" w:hAnsi="Arial" w:cs="Arial"/>
          <w:sz w:val="22"/>
          <w:szCs w:val="22"/>
        </w:rPr>
        <w:t>Social Services and Well-being (Wales) Act (SSWWA) 2014. Available at: https://www.legislation.gov.uk/anaw/2014/4/contents (Accessed: 6 September 2025).</w:t>
      </w:r>
    </w:p>
    <w:p w14:paraId="18A21CF6"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Fonts w:ascii="Arial" w:hAnsi="Arial" w:cs="Arial"/>
          <w:sz w:val="22"/>
          <w:szCs w:val="22"/>
        </w:rPr>
        <w:t xml:space="preserve">Taylor, B. and Whittaker, A. (2020) </w:t>
      </w:r>
      <w:r w:rsidRPr="005E3D2E">
        <w:rPr>
          <w:rFonts w:ascii="Arial" w:hAnsi="Arial" w:cs="Arial"/>
          <w:i/>
          <w:iCs/>
          <w:sz w:val="22"/>
          <w:szCs w:val="22"/>
        </w:rPr>
        <w:t>Professional judgement and decision making in social work: Current issues</w:t>
      </w:r>
      <w:r w:rsidRPr="005E3D2E">
        <w:rPr>
          <w:rFonts w:ascii="Arial" w:hAnsi="Arial" w:cs="Arial"/>
          <w:sz w:val="22"/>
          <w:szCs w:val="22"/>
        </w:rPr>
        <w:t>. Abingdon: Routledge.</w:t>
      </w:r>
    </w:p>
    <w:p w14:paraId="1E3DCE01"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Fonts w:ascii="Arial" w:hAnsi="Arial" w:cs="Arial"/>
          <w:sz w:val="22"/>
          <w:szCs w:val="22"/>
        </w:rPr>
        <w:t xml:space="preserve">Turnell, A. (2012) </w:t>
      </w:r>
      <w:r w:rsidRPr="005E3D2E">
        <w:rPr>
          <w:rFonts w:ascii="Arial" w:hAnsi="Arial" w:cs="Arial"/>
          <w:i/>
          <w:iCs/>
          <w:sz w:val="22"/>
          <w:szCs w:val="22"/>
        </w:rPr>
        <w:t>The Signs of Safety</w:t>
      </w:r>
      <w:r w:rsidRPr="005E3D2E">
        <w:rPr>
          <w:rFonts w:ascii="Arial" w:hAnsi="Arial" w:cs="Arial"/>
          <w:sz w:val="22"/>
          <w:szCs w:val="22"/>
        </w:rPr>
        <w:t>. Available at: https://www.signsofsafety.net/wp-content/uploads/Signs-of-Safety-Briefing-Paper.pdf (Accessed: 29 August 2025).</w:t>
      </w:r>
    </w:p>
    <w:p w14:paraId="4414BE86"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Fonts w:ascii="Arial" w:hAnsi="Arial" w:cs="Arial"/>
          <w:sz w:val="22"/>
          <w:szCs w:val="22"/>
        </w:rPr>
        <w:t xml:space="preserve">Turnell, A. and Edwards, S. (2019) </w:t>
      </w:r>
      <w:r w:rsidRPr="005E3D2E">
        <w:rPr>
          <w:rFonts w:ascii="Arial" w:hAnsi="Arial" w:cs="Arial"/>
          <w:i/>
          <w:iCs/>
          <w:sz w:val="22"/>
          <w:szCs w:val="22"/>
        </w:rPr>
        <w:t>Signs of Safety: A Solution and Safety Oriented Approach to Child Protection Casework</w:t>
      </w:r>
      <w:r w:rsidRPr="005E3D2E">
        <w:rPr>
          <w:rFonts w:ascii="Arial" w:hAnsi="Arial" w:cs="Arial"/>
          <w:sz w:val="22"/>
          <w:szCs w:val="22"/>
        </w:rPr>
        <w:t>. New York: Norton &amp; Company.</w:t>
      </w:r>
    </w:p>
    <w:p w14:paraId="6ADE036D"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Fonts w:ascii="Arial" w:hAnsi="Arial" w:cs="Arial"/>
          <w:sz w:val="22"/>
          <w:szCs w:val="22"/>
        </w:rPr>
        <w:t xml:space="preserve">Turney, D., Platt, D., Selwyn, J. and Farmer, E. (2011) </w:t>
      </w:r>
      <w:r w:rsidRPr="005E3D2E">
        <w:rPr>
          <w:rFonts w:ascii="Arial" w:hAnsi="Arial" w:cs="Arial"/>
          <w:i/>
          <w:iCs/>
          <w:sz w:val="22"/>
          <w:szCs w:val="22"/>
        </w:rPr>
        <w:t>Social Work Assessment of Children in Need: What Do We Know? Messages from Research</w:t>
      </w:r>
      <w:r w:rsidRPr="005E3D2E">
        <w:rPr>
          <w:rFonts w:ascii="Arial" w:hAnsi="Arial" w:cs="Arial"/>
          <w:sz w:val="22"/>
          <w:szCs w:val="22"/>
        </w:rPr>
        <w:t>. London: Department for Education.</w:t>
      </w:r>
    </w:p>
    <w:p w14:paraId="62366A40"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Fonts w:ascii="Arial" w:hAnsi="Arial" w:cs="Arial"/>
          <w:sz w:val="22"/>
          <w:szCs w:val="22"/>
        </w:rPr>
        <w:t>United Nations Convention on the Rights of the Child (UNCRC) (1989). Geneva: United Nations. Available at: https://www.unicef.org.uk/what-we-do/un-convention-child-rights/ (Accessed: 3 October 2025).</w:t>
      </w:r>
    </w:p>
    <w:p w14:paraId="5C970A9D"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Fonts w:ascii="Arial" w:hAnsi="Arial" w:cs="Arial"/>
          <w:sz w:val="22"/>
          <w:szCs w:val="22"/>
        </w:rPr>
        <w:t xml:space="preserve">Wales Safeguarding Procedures (WSP). (2019) </w:t>
      </w:r>
      <w:r w:rsidRPr="005E3D2E">
        <w:rPr>
          <w:rFonts w:ascii="Arial" w:hAnsi="Arial" w:cs="Arial"/>
          <w:i/>
          <w:iCs/>
          <w:sz w:val="22"/>
          <w:szCs w:val="22"/>
        </w:rPr>
        <w:t>Wales Safeguarding Procedures</w:t>
      </w:r>
      <w:r w:rsidRPr="005E3D2E">
        <w:rPr>
          <w:rFonts w:ascii="Arial" w:hAnsi="Arial" w:cs="Arial"/>
          <w:sz w:val="22"/>
          <w:szCs w:val="22"/>
        </w:rPr>
        <w:t>. Available at: https://www.safeguarding.wales/ (Accessed: 26 September 2025).</w:t>
      </w:r>
    </w:p>
    <w:p w14:paraId="297F226C"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Fonts w:ascii="Arial" w:hAnsi="Arial" w:cs="Arial"/>
          <w:sz w:val="22"/>
          <w:szCs w:val="22"/>
        </w:rPr>
        <w:t xml:space="preserve">Webb, J., Wilkins, D. and Martin, R. (2022) ‘(How) are decisions made in child and family social work supervisions?’, </w:t>
      </w:r>
      <w:r w:rsidRPr="005E3D2E">
        <w:rPr>
          <w:rFonts w:ascii="Arial" w:hAnsi="Arial" w:cs="Arial"/>
          <w:i/>
          <w:iCs/>
          <w:sz w:val="22"/>
          <w:szCs w:val="22"/>
        </w:rPr>
        <w:t>Qualitative Social Work</w:t>
      </w:r>
      <w:r w:rsidRPr="005E3D2E">
        <w:rPr>
          <w:rFonts w:ascii="Arial" w:hAnsi="Arial" w:cs="Arial"/>
          <w:sz w:val="22"/>
          <w:szCs w:val="22"/>
        </w:rPr>
        <w:t>, 21(6), pp. 1252–1273.</w:t>
      </w:r>
    </w:p>
    <w:p w14:paraId="0D58469B"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Fonts w:ascii="Arial" w:hAnsi="Arial" w:cs="Arial"/>
          <w:sz w:val="22"/>
          <w:szCs w:val="22"/>
        </w:rPr>
        <w:t>Well-being of Future Generations (Wales) Act 2015. Available at: https://www.legislation.gov.uk/anaw/2015/2/contents (Accessed: 23 September 2025).</w:t>
      </w:r>
    </w:p>
    <w:p w14:paraId="0E9952B9"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Fonts w:ascii="Arial" w:hAnsi="Arial" w:cs="Arial"/>
          <w:sz w:val="22"/>
          <w:szCs w:val="22"/>
        </w:rPr>
        <w:t xml:space="preserve">Welsh Government (WG) (2019c) </w:t>
      </w:r>
      <w:r w:rsidRPr="005E3D2E">
        <w:rPr>
          <w:rFonts w:ascii="Arial" w:hAnsi="Arial" w:cs="Arial"/>
          <w:i/>
          <w:iCs/>
          <w:sz w:val="22"/>
          <w:szCs w:val="22"/>
        </w:rPr>
        <w:t>Statutory guidance for providers and responsible individuals of regulated fostering services</w:t>
      </w:r>
      <w:r w:rsidRPr="005E3D2E">
        <w:rPr>
          <w:rFonts w:ascii="Arial" w:hAnsi="Arial" w:cs="Arial"/>
          <w:sz w:val="22"/>
          <w:szCs w:val="22"/>
        </w:rPr>
        <w:t xml:space="preserve">. Cardiff: Welsh Government. Available at: </w:t>
      </w:r>
      <w:hyperlink r:id="rId17" w:tgtFrame="_blank" w:history="1">
        <w:r w:rsidRPr="005E3D2E">
          <w:rPr>
            <w:rStyle w:val="Hyperlink"/>
            <w:rFonts w:ascii="Arial" w:hAnsi="Arial" w:cs="Arial"/>
            <w:sz w:val="22"/>
            <w:szCs w:val="22"/>
          </w:rPr>
          <w:t>https://www.gov.wales/sites/default/files/publications/2019-04/guidance-for-providers-and-responsible-individuals-of-regulated-fostering-services.pdf</w:t>
        </w:r>
      </w:hyperlink>
      <w:r w:rsidRPr="005E3D2E">
        <w:rPr>
          <w:rFonts w:ascii="Arial" w:hAnsi="Arial" w:cs="Arial"/>
          <w:sz w:val="22"/>
          <w:szCs w:val="22"/>
        </w:rPr>
        <w:t xml:space="preserve"> (Accessed: 5 October 2025).</w:t>
      </w:r>
    </w:p>
    <w:p w14:paraId="2B072F57" w14:textId="77777777" w:rsidR="005E3D2E" w:rsidRPr="005E3D2E" w:rsidRDefault="005E3D2E" w:rsidP="00054450">
      <w:pPr>
        <w:pStyle w:val="NormalWeb"/>
        <w:numPr>
          <w:ilvl w:val="0"/>
          <w:numId w:val="7"/>
        </w:numPr>
        <w:spacing w:line="360" w:lineRule="auto"/>
        <w:rPr>
          <w:rFonts w:ascii="Arial" w:hAnsi="Arial" w:cs="Arial"/>
          <w:color w:val="FF0000"/>
          <w:sz w:val="22"/>
          <w:szCs w:val="22"/>
        </w:rPr>
      </w:pPr>
      <w:r w:rsidRPr="005E3D2E">
        <w:rPr>
          <w:rFonts w:ascii="Arial" w:hAnsi="Arial" w:cs="Arial"/>
          <w:sz w:val="22"/>
          <w:szCs w:val="22"/>
        </w:rPr>
        <w:t xml:space="preserve">Welsh Government (WG) (2019d) </w:t>
      </w:r>
      <w:r w:rsidRPr="005E3D2E">
        <w:rPr>
          <w:rFonts w:ascii="Arial" w:hAnsi="Arial" w:cs="Arial"/>
          <w:i/>
          <w:iCs/>
          <w:sz w:val="22"/>
          <w:szCs w:val="22"/>
        </w:rPr>
        <w:t>Working together to safeguard people: Volume 4 – Adult Protection and Support Orders</w:t>
      </w:r>
      <w:r w:rsidRPr="005E3D2E">
        <w:rPr>
          <w:rFonts w:ascii="Arial" w:hAnsi="Arial" w:cs="Arial"/>
          <w:sz w:val="22"/>
          <w:szCs w:val="22"/>
        </w:rPr>
        <w:t xml:space="preserve">. Cardiff: Welsh Government. Available at: </w:t>
      </w:r>
      <w:hyperlink r:id="rId18" w:tgtFrame="_blank" w:history="1">
        <w:r w:rsidRPr="005E3D2E">
          <w:rPr>
            <w:rStyle w:val="Hyperlink"/>
            <w:rFonts w:ascii="Arial" w:hAnsi="Arial" w:cs="Arial"/>
            <w:sz w:val="22"/>
            <w:szCs w:val="22"/>
          </w:rPr>
          <w:t>https://www.gov.wales/sites/default/files/publications/2019-11/working-together-to-safeguard-people-volume-4-adult-protection-and-support-orders.pdf</w:t>
        </w:r>
      </w:hyperlink>
      <w:r w:rsidRPr="005E3D2E">
        <w:rPr>
          <w:rFonts w:ascii="Arial" w:hAnsi="Arial" w:cs="Arial"/>
          <w:sz w:val="22"/>
          <w:szCs w:val="22"/>
        </w:rPr>
        <w:t xml:space="preserve"> (Accessed: 5 October 2025). </w:t>
      </w:r>
      <w:hyperlink r:id="rId19" w:history="1">
        <w:r w:rsidRPr="005E3D2E">
          <w:rPr>
            <w:rStyle w:val="Hyperlink"/>
            <w:rFonts w:ascii="Arial" w:hAnsi="Arial" w:cs="Arial"/>
            <w:sz w:val="22"/>
            <w:szCs w:val="22"/>
          </w:rPr>
          <w:t>[www.gov.wales]</w:t>
        </w:r>
      </w:hyperlink>
    </w:p>
    <w:p w14:paraId="4DAFF5EB"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Fonts w:ascii="Arial" w:hAnsi="Arial" w:cs="Arial"/>
          <w:sz w:val="22"/>
          <w:szCs w:val="22"/>
        </w:rPr>
        <w:t xml:space="preserve">Welsh Government (WG) (2022) </w:t>
      </w:r>
      <w:r w:rsidRPr="005E3D2E">
        <w:rPr>
          <w:rFonts w:ascii="Arial" w:hAnsi="Arial" w:cs="Arial"/>
          <w:i/>
          <w:iCs/>
          <w:sz w:val="22"/>
          <w:szCs w:val="22"/>
        </w:rPr>
        <w:t>More than just words: follow-on strategic framework for Welsh language services in health, social services and social care 2022 to 2027</w:t>
      </w:r>
      <w:r w:rsidRPr="005E3D2E">
        <w:rPr>
          <w:rFonts w:ascii="Arial" w:hAnsi="Arial" w:cs="Arial"/>
          <w:sz w:val="22"/>
          <w:szCs w:val="22"/>
        </w:rPr>
        <w:t>. Available at: https://www.gov.wales/more-just-words-follow-strategic-framework-welsh-language-services-health-social-services-and (Accessed: 23 September 2025).</w:t>
      </w:r>
    </w:p>
    <w:p w14:paraId="727A25FD"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Fonts w:ascii="Arial" w:hAnsi="Arial" w:cs="Arial"/>
          <w:sz w:val="22"/>
          <w:szCs w:val="22"/>
        </w:rPr>
        <w:t xml:space="preserve">Welsh Government (WG) (2025) </w:t>
      </w:r>
      <w:r w:rsidRPr="005E3D2E">
        <w:rPr>
          <w:rFonts w:ascii="Arial" w:hAnsi="Arial" w:cs="Arial"/>
          <w:i/>
          <w:iCs/>
          <w:sz w:val="22"/>
          <w:szCs w:val="22"/>
        </w:rPr>
        <w:t>Hospital discharge guidance for health and social care staff</w:t>
      </w:r>
      <w:r w:rsidRPr="005E3D2E">
        <w:rPr>
          <w:rFonts w:ascii="Arial" w:hAnsi="Arial" w:cs="Arial"/>
          <w:sz w:val="22"/>
          <w:szCs w:val="22"/>
        </w:rPr>
        <w:t xml:space="preserve">. Cardiff: Welsh Government. Available at: </w:t>
      </w:r>
      <w:hyperlink r:id="rId20" w:tgtFrame="_blank" w:history="1">
        <w:r w:rsidRPr="005E3D2E">
          <w:rPr>
            <w:rStyle w:val="Hyperlink"/>
            <w:rFonts w:ascii="Arial" w:hAnsi="Arial" w:cs="Arial"/>
            <w:sz w:val="22"/>
            <w:szCs w:val="22"/>
          </w:rPr>
          <w:t>https://www.gov.wales/sites/default/files/publications/2025-05/hospital-discharge-guidance-for-health-and-social-care-staff.pdf</w:t>
        </w:r>
      </w:hyperlink>
      <w:r w:rsidRPr="005E3D2E">
        <w:rPr>
          <w:rFonts w:ascii="Arial" w:hAnsi="Arial" w:cs="Arial"/>
          <w:sz w:val="22"/>
          <w:szCs w:val="22"/>
        </w:rPr>
        <w:t xml:space="preserve"> (Accessed: 5 October 2025).</w:t>
      </w:r>
    </w:p>
    <w:p w14:paraId="53105125"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Fonts w:ascii="Arial" w:hAnsi="Arial" w:cs="Arial"/>
          <w:sz w:val="22"/>
          <w:szCs w:val="22"/>
        </w:rPr>
        <w:t xml:space="preserve">Welsh Government (WG). (2012) </w:t>
      </w:r>
      <w:r w:rsidRPr="005E3D2E">
        <w:rPr>
          <w:rFonts w:ascii="Arial" w:hAnsi="Arial" w:cs="Arial"/>
          <w:i/>
          <w:iCs/>
          <w:sz w:val="22"/>
          <w:szCs w:val="22"/>
        </w:rPr>
        <w:t>More than just words: Strategic framework for Welsh language services in health, social services and social care</w:t>
      </w:r>
      <w:r w:rsidRPr="005E3D2E">
        <w:rPr>
          <w:rFonts w:ascii="Arial" w:hAnsi="Arial" w:cs="Arial"/>
          <w:sz w:val="22"/>
          <w:szCs w:val="22"/>
        </w:rPr>
        <w:t>. Available at: https://gov.wales/more-just-words-strategic-framework-welsh-language-services (Accessed: 19 September 2025).</w:t>
      </w:r>
    </w:p>
    <w:p w14:paraId="3405EA8F"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Fonts w:ascii="Arial" w:hAnsi="Arial" w:cs="Arial"/>
          <w:sz w:val="22"/>
          <w:szCs w:val="22"/>
        </w:rPr>
        <w:t xml:space="preserve">Welsh Government (WG). (2019a) </w:t>
      </w:r>
      <w:r w:rsidRPr="005E3D2E">
        <w:rPr>
          <w:rFonts w:ascii="Arial" w:hAnsi="Arial" w:cs="Arial"/>
          <w:i/>
          <w:iCs/>
          <w:sz w:val="22"/>
          <w:szCs w:val="22"/>
        </w:rPr>
        <w:t>Delivering the ‘Active Offer’ Information Pack – Social Services and Social Care</w:t>
      </w:r>
      <w:r w:rsidRPr="005E3D2E">
        <w:rPr>
          <w:rFonts w:ascii="Arial" w:hAnsi="Arial" w:cs="Arial"/>
          <w:sz w:val="22"/>
          <w:szCs w:val="22"/>
        </w:rPr>
        <w:t>. Available at: https://www.gov.wales/sites/default/files/publications/2019-04/delivering-the-active-offer-information-pack-social-services-and-social-care.pdf (Accessed: 6 September 2025).</w:t>
      </w:r>
    </w:p>
    <w:p w14:paraId="62043BED"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Fonts w:ascii="Arial" w:hAnsi="Arial" w:cs="Arial"/>
          <w:sz w:val="22"/>
          <w:szCs w:val="22"/>
        </w:rPr>
        <w:t xml:space="preserve">Welsh Government (WG). (2019b) </w:t>
      </w:r>
      <w:r w:rsidRPr="005E3D2E">
        <w:rPr>
          <w:rFonts w:ascii="Arial" w:hAnsi="Arial" w:cs="Arial"/>
          <w:i/>
          <w:iCs/>
          <w:sz w:val="22"/>
          <w:szCs w:val="22"/>
        </w:rPr>
        <w:t>Safeguarding Children: Guidance for Professionals</w:t>
      </w:r>
      <w:r w:rsidRPr="005E3D2E">
        <w:rPr>
          <w:rFonts w:ascii="Arial" w:hAnsi="Arial" w:cs="Arial"/>
          <w:sz w:val="22"/>
          <w:szCs w:val="22"/>
        </w:rPr>
        <w:t>. Cardiff: Welsh Government.</w:t>
      </w:r>
    </w:p>
    <w:p w14:paraId="577BD3FB"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Fonts w:ascii="Arial" w:hAnsi="Arial" w:cs="Arial"/>
          <w:sz w:val="22"/>
          <w:szCs w:val="22"/>
        </w:rPr>
        <w:t xml:space="preserve">Welsh Government (WG). (2020) </w:t>
      </w:r>
      <w:r w:rsidRPr="005E3D2E">
        <w:rPr>
          <w:rFonts w:ascii="Arial" w:hAnsi="Arial" w:cs="Arial"/>
          <w:i/>
          <w:iCs/>
          <w:sz w:val="22"/>
          <w:szCs w:val="22"/>
        </w:rPr>
        <w:t>Working Together to Safeguard People: Volume 5 – Handling Individual Cases to Protect Children at Risk</w:t>
      </w:r>
      <w:r w:rsidRPr="005E3D2E">
        <w:rPr>
          <w:rFonts w:ascii="Arial" w:hAnsi="Arial" w:cs="Arial"/>
          <w:sz w:val="22"/>
          <w:szCs w:val="22"/>
        </w:rPr>
        <w:t>. Cardiff: Welsh Government. Available at: https://www.gov.wales/working-together-safeguard-people-volume-5 (Accessed: 3 October 2025).</w:t>
      </w:r>
    </w:p>
    <w:p w14:paraId="448018B4"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Fonts w:ascii="Arial" w:hAnsi="Arial" w:cs="Arial"/>
          <w:sz w:val="22"/>
          <w:szCs w:val="22"/>
        </w:rPr>
        <w:t xml:space="preserve">Welsh Government (WG). (2024) </w:t>
      </w:r>
      <w:r w:rsidRPr="005E3D2E">
        <w:rPr>
          <w:rFonts w:ascii="Arial" w:hAnsi="Arial" w:cs="Arial"/>
          <w:i/>
          <w:iCs/>
          <w:sz w:val="22"/>
          <w:szCs w:val="22"/>
        </w:rPr>
        <w:t>Substance Misuse Treatment Framework for Children and Young People: Integrated Impact Assessment</w:t>
      </w:r>
      <w:r w:rsidRPr="005E3D2E">
        <w:rPr>
          <w:rFonts w:ascii="Arial" w:hAnsi="Arial" w:cs="Arial"/>
          <w:sz w:val="22"/>
          <w:szCs w:val="22"/>
        </w:rPr>
        <w:t>. Cardiff: Welsh Government. Available at: [insert URL] (Accessed: 26 September 2025).</w:t>
      </w:r>
    </w:p>
    <w:p w14:paraId="0140870A"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Fonts w:ascii="Arial" w:hAnsi="Arial" w:cs="Arial"/>
          <w:sz w:val="22"/>
          <w:szCs w:val="22"/>
        </w:rPr>
        <w:t>Welsh Language (Wales) Measure 2011. Available at: https://www.legislation.gov.uk/mwa/2011/1/contents (Accessed: 5 October 2025).</w:t>
      </w:r>
    </w:p>
    <w:p w14:paraId="23892F5A"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Fonts w:ascii="Arial" w:hAnsi="Arial" w:cs="Arial"/>
          <w:sz w:val="22"/>
          <w:szCs w:val="22"/>
        </w:rPr>
        <w:lastRenderedPageBreak/>
        <w:t xml:space="preserve">Wilkins, D. (2024) ‘Seven principles of effective supervision for child and family social work’, </w:t>
      </w:r>
      <w:r w:rsidRPr="005E3D2E">
        <w:rPr>
          <w:rFonts w:ascii="Arial" w:hAnsi="Arial" w:cs="Arial"/>
          <w:i/>
          <w:iCs/>
          <w:sz w:val="22"/>
          <w:szCs w:val="22"/>
        </w:rPr>
        <w:t>Practice</w:t>
      </w:r>
      <w:r w:rsidRPr="005E3D2E">
        <w:rPr>
          <w:rFonts w:ascii="Arial" w:hAnsi="Arial" w:cs="Arial"/>
          <w:sz w:val="22"/>
          <w:szCs w:val="22"/>
        </w:rPr>
        <w:t>, 36(3), pp. 213–229.</w:t>
      </w:r>
    </w:p>
    <w:p w14:paraId="60EA4352" w14:textId="77777777" w:rsidR="005E3D2E" w:rsidRPr="005E3D2E" w:rsidRDefault="005E3D2E" w:rsidP="00054450">
      <w:pPr>
        <w:pStyle w:val="NormalWeb"/>
        <w:numPr>
          <w:ilvl w:val="0"/>
          <w:numId w:val="7"/>
        </w:numPr>
        <w:spacing w:line="360" w:lineRule="auto"/>
        <w:rPr>
          <w:rFonts w:ascii="Arial" w:hAnsi="Arial" w:cs="Arial"/>
          <w:sz w:val="22"/>
          <w:szCs w:val="22"/>
        </w:rPr>
      </w:pPr>
      <w:r w:rsidRPr="005E3D2E">
        <w:rPr>
          <w:rFonts w:ascii="Arial" w:hAnsi="Arial" w:cs="Arial"/>
          <w:sz w:val="22"/>
          <w:szCs w:val="22"/>
        </w:rPr>
        <w:t xml:space="preserve">Wnorowska, E., Patel, V. and Webster, C. (2024) </w:t>
      </w:r>
      <w:r w:rsidRPr="005E3D2E">
        <w:rPr>
          <w:rFonts w:ascii="Arial" w:hAnsi="Arial" w:cs="Arial"/>
          <w:i/>
          <w:iCs/>
          <w:sz w:val="22"/>
          <w:szCs w:val="22"/>
        </w:rPr>
        <w:t>Safeguarding and multi-agency working</w:t>
      </w:r>
      <w:r w:rsidRPr="005E3D2E">
        <w:rPr>
          <w:rFonts w:ascii="Arial" w:hAnsi="Arial" w:cs="Arial"/>
          <w:sz w:val="22"/>
          <w:szCs w:val="22"/>
        </w:rPr>
        <w:t>. London: Social Care Institute for Excellence. Available at: https://www.scie.org.uk/safeguarding-and-multi-agency-working/ (Accessed: 3 October 2025).</w:t>
      </w:r>
    </w:p>
    <w:p w14:paraId="66EB89EF" w14:textId="77777777" w:rsidR="00FC0334" w:rsidRPr="005E3D2E" w:rsidRDefault="00FC0334" w:rsidP="00D04662">
      <w:pPr>
        <w:spacing w:line="360" w:lineRule="auto"/>
        <w:jc w:val="both"/>
        <w:rPr>
          <w:sz w:val="22"/>
          <w:szCs w:val="22"/>
        </w:rPr>
      </w:pPr>
    </w:p>
    <w:p w14:paraId="7517902E" w14:textId="77777777" w:rsidR="00FC0334" w:rsidRPr="005E3D2E" w:rsidRDefault="00FC0334" w:rsidP="00D04662">
      <w:pPr>
        <w:spacing w:line="360" w:lineRule="auto"/>
        <w:jc w:val="both"/>
        <w:rPr>
          <w:sz w:val="22"/>
          <w:szCs w:val="22"/>
        </w:rPr>
      </w:pPr>
    </w:p>
    <w:p w14:paraId="2403264E" w14:textId="7B821746" w:rsidR="00FC0334" w:rsidRPr="005E3D2E" w:rsidRDefault="00FC0334" w:rsidP="00D04662">
      <w:pPr>
        <w:spacing w:line="360" w:lineRule="auto"/>
        <w:jc w:val="both"/>
        <w:rPr>
          <w:sz w:val="22"/>
          <w:szCs w:val="22"/>
        </w:rPr>
      </w:pPr>
    </w:p>
    <w:p w14:paraId="27E13FE6" w14:textId="77777777" w:rsidR="00FC0334" w:rsidRPr="005E3D2E" w:rsidRDefault="00FC0334" w:rsidP="00D04662">
      <w:pPr>
        <w:spacing w:line="360" w:lineRule="auto"/>
        <w:jc w:val="both"/>
        <w:rPr>
          <w:sz w:val="22"/>
          <w:szCs w:val="22"/>
        </w:rPr>
      </w:pPr>
    </w:p>
    <w:p w14:paraId="075D31ED" w14:textId="77777777" w:rsidR="00FC0334" w:rsidRPr="005E3D2E" w:rsidRDefault="00FC0334" w:rsidP="00D04662">
      <w:pPr>
        <w:spacing w:line="360" w:lineRule="auto"/>
        <w:jc w:val="both"/>
        <w:rPr>
          <w:sz w:val="22"/>
          <w:szCs w:val="22"/>
        </w:rPr>
      </w:pPr>
    </w:p>
    <w:p w14:paraId="1D50FCA2" w14:textId="77777777" w:rsidR="00FC0334" w:rsidRPr="005E3D2E" w:rsidRDefault="00FC0334" w:rsidP="00D04662">
      <w:pPr>
        <w:spacing w:line="360" w:lineRule="auto"/>
        <w:jc w:val="both"/>
        <w:rPr>
          <w:sz w:val="22"/>
          <w:szCs w:val="22"/>
        </w:rPr>
      </w:pPr>
    </w:p>
    <w:p w14:paraId="46F89AC8" w14:textId="77777777" w:rsidR="002A1A44" w:rsidRPr="005E3D2E" w:rsidRDefault="002A1A44" w:rsidP="00D04662">
      <w:pPr>
        <w:spacing w:line="360" w:lineRule="auto"/>
        <w:jc w:val="both"/>
        <w:rPr>
          <w:sz w:val="22"/>
          <w:szCs w:val="22"/>
        </w:rPr>
      </w:pPr>
    </w:p>
    <w:p w14:paraId="4A56D2E2" w14:textId="77777777" w:rsidR="002A1A44" w:rsidRPr="005E3D2E" w:rsidRDefault="002A1A44" w:rsidP="00D04662">
      <w:pPr>
        <w:spacing w:line="360" w:lineRule="auto"/>
        <w:jc w:val="both"/>
        <w:rPr>
          <w:sz w:val="22"/>
          <w:szCs w:val="22"/>
        </w:rPr>
      </w:pPr>
    </w:p>
    <w:p w14:paraId="7FE4F4F9" w14:textId="77777777" w:rsidR="002A1A44" w:rsidRPr="005E3D2E" w:rsidRDefault="002A1A44" w:rsidP="00D04662">
      <w:pPr>
        <w:spacing w:line="360" w:lineRule="auto"/>
        <w:jc w:val="both"/>
        <w:rPr>
          <w:sz w:val="22"/>
          <w:szCs w:val="22"/>
        </w:rPr>
      </w:pPr>
    </w:p>
    <w:p w14:paraId="0D970299" w14:textId="77777777" w:rsidR="002A1A44" w:rsidRPr="005E3D2E" w:rsidRDefault="002A1A44" w:rsidP="00D04662">
      <w:pPr>
        <w:spacing w:line="360" w:lineRule="auto"/>
        <w:jc w:val="both"/>
        <w:rPr>
          <w:sz w:val="22"/>
          <w:szCs w:val="22"/>
        </w:rPr>
      </w:pPr>
    </w:p>
    <w:p w14:paraId="754B7115" w14:textId="77777777" w:rsidR="002A1A44" w:rsidRPr="005E3D2E" w:rsidRDefault="002A1A44" w:rsidP="00D04662">
      <w:pPr>
        <w:spacing w:line="360" w:lineRule="auto"/>
        <w:jc w:val="both"/>
        <w:rPr>
          <w:sz w:val="22"/>
          <w:szCs w:val="22"/>
        </w:rPr>
      </w:pPr>
    </w:p>
    <w:p w14:paraId="6A3E3A19" w14:textId="77777777" w:rsidR="002A1A44" w:rsidRPr="005E3D2E" w:rsidRDefault="002A1A44" w:rsidP="00D04662">
      <w:pPr>
        <w:spacing w:line="360" w:lineRule="auto"/>
        <w:jc w:val="both"/>
        <w:rPr>
          <w:sz w:val="22"/>
          <w:szCs w:val="22"/>
        </w:rPr>
      </w:pPr>
    </w:p>
    <w:p w14:paraId="40A34D19" w14:textId="77777777" w:rsidR="001E075C" w:rsidRPr="005E3D2E" w:rsidRDefault="001E075C" w:rsidP="00D04662">
      <w:pPr>
        <w:spacing w:line="360" w:lineRule="auto"/>
        <w:jc w:val="both"/>
        <w:rPr>
          <w:sz w:val="22"/>
          <w:szCs w:val="22"/>
        </w:rPr>
      </w:pPr>
    </w:p>
    <w:p w14:paraId="45004915" w14:textId="77777777" w:rsidR="00BA5634" w:rsidRPr="005E3D2E" w:rsidRDefault="00BA5634" w:rsidP="00D04662">
      <w:pPr>
        <w:spacing w:line="360" w:lineRule="auto"/>
        <w:jc w:val="both"/>
        <w:rPr>
          <w:sz w:val="22"/>
          <w:szCs w:val="22"/>
        </w:rPr>
      </w:pPr>
    </w:p>
    <w:p w14:paraId="2A1D5ECF" w14:textId="77777777" w:rsidR="00BA5634" w:rsidRPr="005E3D2E" w:rsidRDefault="00BA5634" w:rsidP="00D04662">
      <w:pPr>
        <w:spacing w:line="360" w:lineRule="auto"/>
        <w:jc w:val="both"/>
        <w:rPr>
          <w:sz w:val="22"/>
          <w:szCs w:val="22"/>
        </w:rPr>
      </w:pPr>
    </w:p>
    <w:p w14:paraId="5E3F85CC" w14:textId="77777777" w:rsidR="00BA5634" w:rsidRPr="005E3D2E" w:rsidRDefault="00BA5634" w:rsidP="00D04662">
      <w:pPr>
        <w:spacing w:line="360" w:lineRule="auto"/>
        <w:jc w:val="both"/>
        <w:rPr>
          <w:sz w:val="22"/>
          <w:szCs w:val="22"/>
        </w:rPr>
      </w:pPr>
    </w:p>
    <w:p w14:paraId="0B45AF53" w14:textId="77777777" w:rsidR="00BA5634" w:rsidRDefault="00BA5634" w:rsidP="00D04662">
      <w:pPr>
        <w:spacing w:line="360" w:lineRule="auto"/>
        <w:jc w:val="both"/>
        <w:rPr>
          <w:sz w:val="22"/>
          <w:szCs w:val="22"/>
        </w:rPr>
      </w:pPr>
    </w:p>
    <w:p w14:paraId="6782AB82" w14:textId="77777777" w:rsidR="005E3D2E" w:rsidRDefault="005E3D2E" w:rsidP="00D04662">
      <w:pPr>
        <w:spacing w:line="360" w:lineRule="auto"/>
        <w:jc w:val="both"/>
        <w:rPr>
          <w:sz w:val="22"/>
          <w:szCs w:val="22"/>
        </w:rPr>
      </w:pPr>
    </w:p>
    <w:p w14:paraId="18CA193E" w14:textId="77777777" w:rsidR="005E3D2E" w:rsidRDefault="005E3D2E" w:rsidP="00D04662">
      <w:pPr>
        <w:spacing w:line="360" w:lineRule="auto"/>
        <w:jc w:val="both"/>
        <w:rPr>
          <w:sz w:val="22"/>
          <w:szCs w:val="22"/>
        </w:rPr>
      </w:pPr>
    </w:p>
    <w:p w14:paraId="095C279B" w14:textId="77777777" w:rsidR="005E3D2E" w:rsidRDefault="005E3D2E" w:rsidP="00D04662">
      <w:pPr>
        <w:spacing w:line="360" w:lineRule="auto"/>
        <w:jc w:val="both"/>
        <w:rPr>
          <w:sz w:val="22"/>
          <w:szCs w:val="22"/>
        </w:rPr>
      </w:pPr>
    </w:p>
    <w:p w14:paraId="4671F55E" w14:textId="77777777" w:rsidR="005E3D2E" w:rsidRDefault="005E3D2E" w:rsidP="00D04662">
      <w:pPr>
        <w:spacing w:line="360" w:lineRule="auto"/>
        <w:jc w:val="both"/>
        <w:rPr>
          <w:sz w:val="22"/>
          <w:szCs w:val="22"/>
        </w:rPr>
      </w:pPr>
    </w:p>
    <w:p w14:paraId="2D070BA8" w14:textId="77777777" w:rsidR="005E3D2E" w:rsidRDefault="005E3D2E" w:rsidP="00D04662">
      <w:pPr>
        <w:spacing w:line="360" w:lineRule="auto"/>
        <w:jc w:val="both"/>
        <w:rPr>
          <w:sz w:val="22"/>
          <w:szCs w:val="22"/>
        </w:rPr>
      </w:pPr>
    </w:p>
    <w:p w14:paraId="5D66E641" w14:textId="77777777" w:rsidR="005E3D2E" w:rsidRDefault="005E3D2E" w:rsidP="00D04662">
      <w:pPr>
        <w:spacing w:line="360" w:lineRule="auto"/>
        <w:jc w:val="both"/>
        <w:rPr>
          <w:sz w:val="22"/>
          <w:szCs w:val="22"/>
        </w:rPr>
      </w:pPr>
    </w:p>
    <w:p w14:paraId="36A0216F" w14:textId="77777777" w:rsidR="005E3D2E" w:rsidRDefault="005E3D2E" w:rsidP="00D04662">
      <w:pPr>
        <w:spacing w:line="360" w:lineRule="auto"/>
        <w:jc w:val="both"/>
        <w:rPr>
          <w:sz w:val="22"/>
          <w:szCs w:val="22"/>
        </w:rPr>
      </w:pPr>
    </w:p>
    <w:p w14:paraId="0F597CAB" w14:textId="77777777" w:rsidR="005E3D2E" w:rsidRDefault="005E3D2E" w:rsidP="00D04662">
      <w:pPr>
        <w:spacing w:line="360" w:lineRule="auto"/>
        <w:jc w:val="both"/>
        <w:rPr>
          <w:sz w:val="22"/>
          <w:szCs w:val="22"/>
        </w:rPr>
      </w:pPr>
    </w:p>
    <w:p w14:paraId="49A36897" w14:textId="77777777" w:rsidR="005E3D2E" w:rsidRPr="005E3D2E" w:rsidRDefault="005E3D2E" w:rsidP="00D04662">
      <w:pPr>
        <w:spacing w:line="360" w:lineRule="auto"/>
        <w:jc w:val="both"/>
        <w:rPr>
          <w:sz w:val="22"/>
          <w:szCs w:val="22"/>
        </w:rPr>
      </w:pPr>
    </w:p>
    <w:p w14:paraId="0C05E8CB" w14:textId="77777777" w:rsidR="00BA5634" w:rsidRPr="005E3D2E" w:rsidRDefault="00BA5634" w:rsidP="00D04662">
      <w:pPr>
        <w:spacing w:line="360" w:lineRule="auto"/>
        <w:jc w:val="both"/>
        <w:rPr>
          <w:sz w:val="22"/>
          <w:szCs w:val="22"/>
        </w:rPr>
      </w:pPr>
    </w:p>
    <w:p w14:paraId="447E704D" w14:textId="77777777" w:rsidR="00BA5634" w:rsidRPr="005E3D2E" w:rsidRDefault="00BA5634" w:rsidP="00D04662">
      <w:pPr>
        <w:spacing w:line="360" w:lineRule="auto"/>
        <w:jc w:val="both"/>
        <w:rPr>
          <w:sz w:val="22"/>
          <w:szCs w:val="22"/>
        </w:rPr>
      </w:pPr>
    </w:p>
    <w:p w14:paraId="7047BA81" w14:textId="77777777" w:rsidR="002A1A44" w:rsidRPr="005E3D2E" w:rsidRDefault="002A1A44" w:rsidP="00D04662">
      <w:pPr>
        <w:spacing w:line="360" w:lineRule="auto"/>
        <w:jc w:val="center"/>
        <w:rPr>
          <w:b/>
          <w:sz w:val="22"/>
          <w:szCs w:val="22"/>
        </w:rPr>
      </w:pPr>
      <w:r w:rsidRPr="005E3D2E">
        <w:rPr>
          <w:b/>
          <w:sz w:val="22"/>
          <w:szCs w:val="22"/>
        </w:rPr>
        <w:lastRenderedPageBreak/>
        <w:t xml:space="preserve">Detail of </w:t>
      </w:r>
      <w:r w:rsidR="005F64AA" w:rsidRPr="005E3D2E">
        <w:rPr>
          <w:b/>
          <w:sz w:val="22"/>
          <w:szCs w:val="22"/>
        </w:rPr>
        <w:t>W</w:t>
      </w:r>
      <w:r w:rsidRPr="005E3D2E">
        <w:rPr>
          <w:b/>
          <w:sz w:val="22"/>
          <w:szCs w:val="22"/>
        </w:rPr>
        <w:t xml:space="preserve">orkshops </w:t>
      </w:r>
      <w:r w:rsidR="005F64AA" w:rsidRPr="005E3D2E">
        <w:rPr>
          <w:b/>
          <w:sz w:val="22"/>
          <w:szCs w:val="22"/>
        </w:rPr>
        <w:t>A</w:t>
      </w:r>
      <w:r w:rsidRPr="005E3D2E">
        <w:rPr>
          <w:b/>
          <w:sz w:val="22"/>
          <w:szCs w:val="22"/>
        </w:rPr>
        <w:t>ttended</w:t>
      </w:r>
    </w:p>
    <w:p w14:paraId="0ACAD683" w14:textId="77777777" w:rsidR="002A1A44" w:rsidRPr="005E3D2E" w:rsidRDefault="002A1A44" w:rsidP="00D04662">
      <w:pPr>
        <w:spacing w:line="360" w:lineRule="auto"/>
        <w:jc w:val="both"/>
        <w:rPr>
          <w:sz w:val="22"/>
          <w:szCs w:val="22"/>
        </w:rPr>
      </w:pPr>
    </w:p>
    <w:p w14:paraId="22940595" w14:textId="77777777" w:rsidR="00E559CE" w:rsidRPr="005E3D2E" w:rsidRDefault="00E559CE" w:rsidP="00D04662">
      <w:pPr>
        <w:spacing w:line="360" w:lineRule="auto"/>
        <w:jc w:val="both"/>
        <w:rPr>
          <w:sz w:val="22"/>
          <w:szCs w:val="22"/>
        </w:rPr>
      </w:pPr>
      <w:r w:rsidRPr="005E3D2E">
        <w:rPr>
          <w:sz w:val="22"/>
          <w:szCs w:val="22"/>
        </w:rPr>
        <w:t xml:space="preserve">Please record in the table below the dates of each consolidation programme workshop you attended.  </w:t>
      </w:r>
    </w:p>
    <w:p w14:paraId="23A6DC21" w14:textId="77777777" w:rsidR="00E559CE" w:rsidRPr="005E3D2E" w:rsidRDefault="00E559CE" w:rsidP="00D04662">
      <w:pPr>
        <w:spacing w:line="360" w:lineRule="auto"/>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5E3D2E" w14:paraId="486C4828" w14:textId="77777777" w:rsidTr="00B94443">
        <w:tc>
          <w:tcPr>
            <w:tcW w:w="5094" w:type="dxa"/>
          </w:tcPr>
          <w:p w14:paraId="53579DE7" w14:textId="77777777" w:rsidR="00E559CE" w:rsidRPr="005E3D2E" w:rsidRDefault="00E559CE" w:rsidP="00D04662">
            <w:pPr>
              <w:spacing w:line="360" w:lineRule="auto"/>
              <w:jc w:val="both"/>
              <w:rPr>
                <w:sz w:val="22"/>
                <w:szCs w:val="22"/>
              </w:rPr>
            </w:pPr>
            <w:r w:rsidRPr="005E3D2E">
              <w:rPr>
                <w:sz w:val="22"/>
                <w:szCs w:val="22"/>
              </w:rPr>
              <w:t xml:space="preserve">Consolidation workshop </w:t>
            </w:r>
          </w:p>
        </w:tc>
        <w:tc>
          <w:tcPr>
            <w:tcW w:w="5094" w:type="dxa"/>
          </w:tcPr>
          <w:p w14:paraId="63517E6F" w14:textId="77777777" w:rsidR="00E559CE" w:rsidRPr="005E3D2E" w:rsidRDefault="00E559CE" w:rsidP="00D04662">
            <w:pPr>
              <w:spacing w:line="360" w:lineRule="auto"/>
              <w:jc w:val="both"/>
              <w:rPr>
                <w:sz w:val="22"/>
                <w:szCs w:val="22"/>
              </w:rPr>
            </w:pPr>
            <w:r w:rsidRPr="005E3D2E">
              <w:rPr>
                <w:sz w:val="22"/>
                <w:szCs w:val="22"/>
              </w:rPr>
              <w:t xml:space="preserve">Date Attended  </w:t>
            </w:r>
          </w:p>
        </w:tc>
      </w:tr>
      <w:tr w:rsidR="00E559CE" w:rsidRPr="005E3D2E" w14:paraId="5C7266B7" w14:textId="77777777" w:rsidTr="00B94443">
        <w:tc>
          <w:tcPr>
            <w:tcW w:w="5094" w:type="dxa"/>
          </w:tcPr>
          <w:p w14:paraId="7D190C95" w14:textId="77777777" w:rsidR="00E559CE" w:rsidRPr="005E3D2E" w:rsidRDefault="00E559CE" w:rsidP="00D04662">
            <w:pPr>
              <w:spacing w:line="360" w:lineRule="auto"/>
              <w:jc w:val="both"/>
              <w:rPr>
                <w:sz w:val="22"/>
                <w:szCs w:val="22"/>
              </w:rPr>
            </w:pPr>
            <w:r w:rsidRPr="005E3D2E">
              <w:rPr>
                <w:sz w:val="22"/>
                <w:szCs w:val="22"/>
              </w:rPr>
              <w:t>1</w:t>
            </w:r>
          </w:p>
        </w:tc>
        <w:tc>
          <w:tcPr>
            <w:tcW w:w="5094" w:type="dxa"/>
          </w:tcPr>
          <w:p w14:paraId="4504991A" w14:textId="17312073" w:rsidR="00E559CE" w:rsidRPr="005E3D2E" w:rsidRDefault="00C36931" w:rsidP="00D04662">
            <w:pPr>
              <w:spacing w:line="360" w:lineRule="auto"/>
              <w:jc w:val="both"/>
              <w:rPr>
                <w:sz w:val="22"/>
                <w:szCs w:val="22"/>
              </w:rPr>
            </w:pPr>
            <w:r w:rsidRPr="005E3D2E">
              <w:rPr>
                <w:sz w:val="22"/>
                <w:szCs w:val="22"/>
              </w:rPr>
              <w:t>22</w:t>
            </w:r>
            <w:r w:rsidR="00A035F6" w:rsidRPr="005E3D2E">
              <w:rPr>
                <w:sz w:val="22"/>
                <w:szCs w:val="22"/>
              </w:rPr>
              <w:t>/11/2024</w:t>
            </w:r>
          </w:p>
        </w:tc>
      </w:tr>
      <w:tr w:rsidR="00E559CE" w:rsidRPr="005E3D2E" w14:paraId="05C1FAE9" w14:textId="77777777" w:rsidTr="00B94443">
        <w:tc>
          <w:tcPr>
            <w:tcW w:w="5094" w:type="dxa"/>
          </w:tcPr>
          <w:p w14:paraId="2BDB6661" w14:textId="77777777" w:rsidR="00E559CE" w:rsidRPr="005E3D2E" w:rsidRDefault="00E559CE" w:rsidP="00D04662">
            <w:pPr>
              <w:spacing w:line="360" w:lineRule="auto"/>
              <w:jc w:val="both"/>
              <w:rPr>
                <w:sz w:val="22"/>
                <w:szCs w:val="22"/>
              </w:rPr>
            </w:pPr>
            <w:r w:rsidRPr="005E3D2E">
              <w:rPr>
                <w:sz w:val="22"/>
                <w:szCs w:val="22"/>
              </w:rPr>
              <w:t>2</w:t>
            </w:r>
          </w:p>
        </w:tc>
        <w:tc>
          <w:tcPr>
            <w:tcW w:w="5094" w:type="dxa"/>
          </w:tcPr>
          <w:p w14:paraId="1AF3604C" w14:textId="0EA52FC5" w:rsidR="00E559CE" w:rsidRPr="005E3D2E" w:rsidRDefault="00843A02" w:rsidP="00D04662">
            <w:pPr>
              <w:spacing w:line="360" w:lineRule="auto"/>
              <w:jc w:val="both"/>
              <w:rPr>
                <w:sz w:val="22"/>
                <w:szCs w:val="22"/>
              </w:rPr>
            </w:pPr>
            <w:r w:rsidRPr="005E3D2E">
              <w:rPr>
                <w:sz w:val="22"/>
                <w:szCs w:val="22"/>
              </w:rPr>
              <w:t>11/02/2025</w:t>
            </w:r>
          </w:p>
        </w:tc>
      </w:tr>
      <w:tr w:rsidR="00E559CE" w:rsidRPr="005E3D2E" w14:paraId="5356395F" w14:textId="77777777" w:rsidTr="00B94443">
        <w:tc>
          <w:tcPr>
            <w:tcW w:w="5094" w:type="dxa"/>
          </w:tcPr>
          <w:p w14:paraId="7DC37211" w14:textId="77777777" w:rsidR="00E559CE" w:rsidRPr="005E3D2E" w:rsidRDefault="00E559CE" w:rsidP="00D04662">
            <w:pPr>
              <w:spacing w:line="360" w:lineRule="auto"/>
              <w:jc w:val="both"/>
              <w:rPr>
                <w:sz w:val="22"/>
                <w:szCs w:val="22"/>
              </w:rPr>
            </w:pPr>
            <w:r w:rsidRPr="005E3D2E">
              <w:rPr>
                <w:sz w:val="22"/>
                <w:szCs w:val="22"/>
              </w:rPr>
              <w:t>3</w:t>
            </w:r>
          </w:p>
        </w:tc>
        <w:tc>
          <w:tcPr>
            <w:tcW w:w="5094" w:type="dxa"/>
          </w:tcPr>
          <w:p w14:paraId="4DFBE392" w14:textId="70FA2A33" w:rsidR="00E559CE" w:rsidRPr="005E3D2E" w:rsidRDefault="00843A02" w:rsidP="00D04662">
            <w:pPr>
              <w:spacing w:line="360" w:lineRule="auto"/>
              <w:jc w:val="both"/>
              <w:rPr>
                <w:sz w:val="22"/>
                <w:szCs w:val="22"/>
              </w:rPr>
            </w:pPr>
            <w:r w:rsidRPr="005E3D2E">
              <w:rPr>
                <w:sz w:val="22"/>
                <w:szCs w:val="22"/>
              </w:rPr>
              <w:t>08/04/2025</w:t>
            </w:r>
          </w:p>
        </w:tc>
      </w:tr>
      <w:tr w:rsidR="00E559CE" w:rsidRPr="005E3D2E" w14:paraId="40165146" w14:textId="77777777" w:rsidTr="00B94443">
        <w:tc>
          <w:tcPr>
            <w:tcW w:w="5094" w:type="dxa"/>
          </w:tcPr>
          <w:p w14:paraId="2DE3C97B" w14:textId="77777777" w:rsidR="00E559CE" w:rsidRPr="005E3D2E" w:rsidRDefault="00E559CE" w:rsidP="00D04662">
            <w:pPr>
              <w:spacing w:line="360" w:lineRule="auto"/>
              <w:jc w:val="both"/>
              <w:rPr>
                <w:sz w:val="22"/>
                <w:szCs w:val="22"/>
              </w:rPr>
            </w:pPr>
            <w:r w:rsidRPr="005E3D2E">
              <w:rPr>
                <w:sz w:val="22"/>
                <w:szCs w:val="22"/>
              </w:rPr>
              <w:t>4</w:t>
            </w:r>
          </w:p>
        </w:tc>
        <w:tc>
          <w:tcPr>
            <w:tcW w:w="5094" w:type="dxa"/>
          </w:tcPr>
          <w:p w14:paraId="16B5309A" w14:textId="1847B6A3" w:rsidR="00E559CE" w:rsidRPr="005E3D2E" w:rsidRDefault="00843A02" w:rsidP="00D04662">
            <w:pPr>
              <w:spacing w:line="360" w:lineRule="auto"/>
              <w:jc w:val="both"/>
              <w:rPr>
                <w:sz w:val="22"/>
                <w:szCs w:val="22"/>
              </w:rPr>
            </w:pPr>
            <w:r w:rsidRPr="005E3D2E">
              <w:rPr>
                <w:sz w:val="22"/>
                <w:szCs w:val="22"/>
              </w:rPr>
              <w:t>08/07/2025</w:t>
            </w:r>
          </w:p>
        </w:tc>
      </w:tr>
    </w:tbl>
    <w:p w14:paraId="3338AF4A" w14:textId="77777777" w:rsidR="00E559CE" w:rsidRPr="005E3D2E" w:rsidRDefault="00E559CE" w:rsidP="00D04662">
      <w:pPr>
        <w:spacing w:line="360" w:lineRule="auto"/>
        <w:jc w:val="both"/>
        <w:rPr>
          <w:sz w:val="22"/>
          <w:szCs w:val="22"/>
        </w:rPr>
      </w:pPr>
    </w:p>
    <w:p w14:paraId="20A980F4" w14:textId="77777777" w:rsidR="000E38C3" w:rsidRPr="005E3D2E" w:rsidRDefault="00E559CE" w:rsidP="00D04662">
      <w:pPr>
        <w:spacing w:line="360" w:lineRule="auto"/>
        <w:jc w:val="both"/>
        <w:rPr>
          <w:sz w:val="22"/>
          <w:szCs w:val="22"/>
        </w:rPr>
      </w:pPr>
      <w:r w:rsidRPr="005E3D2E">
        <w:rPr>
          <w:sz w:val="22"/>
          <w:szCs w:val="22"/>
        </w:rPr>
        <w:t xml:space="preserve">Notes </w:t>
      </w:r>
    </w:p>
    <w:p w14:paraId="6B457249" w14:textId="77777777" w:rsidR="1661DBBC" w:rsidRPr="005E3D2E" w:rsidRDefault="1661DBBC" w:rsidP="00D04662">
      <w:pPr>
        <w:spacing w:line="360" w:lineRule="auto"/>
        <w:jc w:val="both"/>
        <w:rPr>
          <w:sz w:val="22"/>
          <w:szCs w:val="22"/>
        </w:rPr>
      </w:pPr>
    </w:p>
    <w:p w14:paraId="35192715" w14:textId="77777777" w:rsidR="008C7770" w:rsidRPr="005E3D2E" w:rsidRDefault="008C7770" w:rsidP="00D04662">
      <w:pPr>
        <w:spacing w:line="360" w:lineRule="auto"/>
        <w:jc w:val="both"/>
        <w:rPr>
          <w:sz w:val="22"/>
          <w:szCs w:val="22"/>
        </w:rPr>
      </w:pPr>
    </w:p>
    <w:p w14:paraId="20FD17BD" w14:textId="62B5066E" w:rsidR="008C7770" w:rsidRPr="005E3D2E" w:rsidRDefault="002A1A44" w:rsidP="00D04662">
      <w:pPr>
        <w:spacing w:line="360" w:lineRule="auto"/>
        <w:jc w:val="center"/>
        <w:rPr>
          <w:b/>
          <w:bCs/>
          <w:sz w:val="22"/>
          <w:szCs w:val="22"/>
        </w:rPr>
      </w:pPr>
      <w:r w:rsidRPr="005E3D2E">
        <w:rPr>
          <w:b/>
          <w:bCs/>
          <w:sz w:val="22"/>
          <w:szCs w:val="22"/>
        </w:rPr>
        <w:t>Mentor</w:t>
      </w:r>
      <w:r w:rsidR="007A628F" w:rsidRPr="005E3D2E">
        <w:rPr>
          <w:b/>
          <w:bCs/>
          <w:sz w:val="22"/>
          <w:szCs w:val="22"/>
        </w:rPr>
        <w:t>’</w:t>
      </w:r>
      <w:r w:rsidRPr="005E3D2E">
        <w:rPr>
          <w:b/>
          <w:bCs/>
          <w:sz w:val="22"/>
          <w:szCs w:val="22"/>
        </w:rPr>
        <w:t xml:space="preserve">s </w:t>
      </w:r>
      <w:r w:rsidR="577E9AE8" w:rsidRPr="005E3D2E">
        <w:rPr>
          <w:b/>
          <w:bCs/>
          <w:sz w:val="22"/>
          <w:szCs w:val="22"/>
        </w:rPr>
        <w:t>report</w:t>
      </w:r>
    </w:p>
    <w:p w14:paraId="7BBA146C" w14:textId="77777777" w:rsidR="00AA666E" w:rsidRPr="005E3D2E" w:rsidRDefault="00AA666E" w:rsidP="00D04662">
      <w:pPr>
        <w:spacing w:line="360" w:lineRule="auto"/>
        <w:jc w:val="both"/>
        <w:rPr>
          <w:sz w:val="22"/>
          <w:szCs w:val="22"/>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5E3D2E" w14:paraId="74A4CF3A" w14:textId="77777777" w:rsidTr="00D3203C">
        <w:tc>
          <w:tcPr>
            <w:tcW w:w="10070" w:type="dxa"/>
          </w:tcPr>
          <w:p w14:paraId="1D05BBCB" w14:textId="79D61D40" w:rsidR="6A6BA477" w:rsidRPr="005E3D2E" w:rsidRDefault="6A6BA477" w:rsidP="00D04662">
            <w:pPr>
              <w:spacing w:line="360" w:lineRule="auto"/>
              <w:jc w:val="both"/>
              <w:rPr>
                <w:color w:val="auto"/>
                <w:sz w:val="22"/>
                <w:szCs w:val="22"/>
              </w:rPr>
            </w:pPr>
            <w:r w:rsidRPr="005E3D2E">
              <w:rPr>
                <w:color w:val="auto"/>
                <w:sz w:val="22"/>
                <w:szCs w:val="22"/>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5E3D2E">
              <w:rPr>
                <w:sz w:val="22"/>
                <w:szCs w:val="22"/>
              </w:rPr>
              <w:t xml:space="preserve"> in need of care and support and/or their</w:t>
            </w:r>
            <w:r w:rsidRPr="005E3D2E">
              <w:rPr>
                <w:i/>
                <w:iCs/>
                <w:sz w:val="22"/>
                <w:szCs w:val="22"/>
              </w:rPr>
              <w:t xml:space="preserve"> </w:t>
            </w:r>
            <w:proofErr w:type="spellStart"/>
            <w:r w:rsidRPr="005E3D2E">
              <w:rPr>
                <w:sz w:val="22"/>
                <w:szCs w:val="22"/>
              </w:rPr>
              <w:t>carers</w:t>
            </w:r>
            <w:proofErr w:type="spellEnd"/>
            <w:r w:rsidRPr="005E3D2E">
              <w:rPr>
                <w:color w:val="auto"/>
                <w:sz w:val="22"/>
                <w:szCs w:val="22"/>
              </w:rPr>
              <w:t xml:space="preserve"> with whom the learner has worked, you are encouraged to comment on this </w:t>
            </w:r>
            <w:proofErr w:type="gramStart"/>
            <w:r w:rsidRPr="005E3D2E">
              <w:rPr>
                <w:color w:val="auto"/>
                <w:sz w:val="22"/>
                <w:szCs w:val="22"/>
              </w:rPr>
              <w:t>with regard to</w:t>
            </w:r>
            <w:proofErr w:type="gramEnd"/>
            <w:r w:rsidRPr="005E3D2E">
              <w:rPr>
                <w:color w:val="auto"/>
                <w:sz w:val="22"/>
                <w:szCs w:val="22"/>
              </w:rPr>
              <w:t xml:space="preserve"> the learner’s development and their future development.</w:t>
            </w:r>
          </w:p>
          <w:p w14:paraId="3D07F091" w14:textId="77777777" w:rsidR="00B17FA0" w:rsidRPr="005E3D2E" w:rsidRDefault="00B17FA0" w:rsidP="00D04662">
            <w:pPr>
              <w:spacing w:line="360" w:lineRule="auto"/>
              <w:jc w:val="both"/>
              <w:rPr>
                <w:sz w:val="22"/>
                <w:szCs w:val="22"/>
              </w:rPr>
            </w:pPr>
          </w:p>
        </w:tc>
      </w:tr>
      <w:tr w:rsidR="0065276E" w:rsidRPr="005E3D2E" w14:paraId="3DA641F0" w14:textId="77777777" w:rsidTr="00D3203C">
        <w:tc>
          <w:tcPr>
            <w:tcW w:w="10070" w:type="dxa"/>
          </w:tcPr>
          <w:p w14:paraId="5C1972F4" w14:textId="77777777" w:rsidR="00FC0334" w:rsidRPr="005E3D2E" w:rsidRDefault="00FC0334" w:rsidP="00D04662">
            <w:pPr>
              <w:spacing w:line="360" w:lineRule="auto"/>
              <w:jc w:val="both"/>
              <w:rPr>
                <w:color w:val="auto"/>
                <w:sz w:val="22"/>
                <w:szCs w:val="22"/>
              </w:rPr>
            </w:pPr>
          </w:p>
          <w:p w14:paraId="13AB89E3" w14:textId="77777777" w:rsidR="00C4591D" w:rsidRPr="00C4591D" w:rsidRDefault="00C4591D" w:rsidP="00C4591D">
            <w:pPr>
              <w:spacing w:line="360" w:lineRule="auto"/>
              <w:jc w:val="both"/>
              <w:rPr>
                <w:color w:val="auto"/>
                <w:sz w:val="22"/>
                <w:szCs w:val="22"/>
              </w:rPr>
            </w:pPr>
            <w:r w:rsidRPr="00C4591D">
              <w:rPr>
                <w:color w:val="auto"/>
                <w:sz w:val="22"/>
                <w:szCs w:val="22"/>
              </w:rPr>
              <w:t>Over the course of the CPEL, Rebecca has shown clear and thoughtful development across all three learning outcomes. Her reflections show a strong commitment to learning, self-awareness, and a growing confidence in her professional role.</w:t>
            </w:r>
          </w:p>
          <w:p w14:paraId="36D5863C" w14:textId="77777777" w:rsidR="00C4591D" w:rsidRPr="00C4591D" w:rsidRDefault="00C4591D" w:rsidP="00C4591D">
            <w:pPr>
              <w:spacing w:line="360" w:lineRule="auto"/>
              <w:jc w:val="both"/>
              <w:rPr>
                <w:color w:val="auto"/>
                <w:sz w:val="22"/>
                <w:szCs w:val="22"/>
              </w:rPr>
            </w:pPr>
            <w:r w:rsidRPr="00C4591D">
              <w:rPr>
                <w:color w:val="auto"/>
                <w:sz w:val="22"/>
                <w:szCs w:val="22"/>
              </w:rPr>
              <w:t> </w:t>
            </w:r>
          </w:p>
          <w:p w14:paraId="388B6B30" w14:textId="77777777" w:rsidR="00C4591D" w:rsidRPr="00C4591D" w:rsidRDefault="00C4591D" w:rsidP="00C4591D">
            <w:pPr>
              <w:numPr>
                <w:ilvl w:val="0"/>
                <w:numId w:val="8"/>
              </w:numPr>
              <w:spacing w:line="360" w:lineRule="auto"/>
              <w:jc w:val="both"/>
              <w:rPr>
                <w:color w:val="auto"/>
                <w:sz w:val="22"/>
                <w:szCs w:val="22"/>
              </w:rPr>
            </w:pPr>
            <w:r w:rsidRPr="00C4591D">
              <w:rPr>
                <w:color w:val="auto"/>
                <w:sz w:val="22"/>
                <w:szCs w:val="22"/>
              </w:rPr>
              <w:t>Applying Analysis in Assessment to Inform Interventions</w:t>
            </w:r>
          </w:p>
          <w:p w14:paraId="579BDD8A" w14:textId="77777777" w:rsidR="00C4591D" w:rsidRPr="00C4591D" w:rsidRDefault="00C4591D" w:rsidP="00C4591D">
            <w:pPr>
              <w:spacing w:line="360" w:lineRule="auto"/>
              <w:jc w:val="both"/>
              <w:rPr>
                <w:color w:val="auto"/>
                <w:sz w:val="22"/>
                <w:szCs w:val="22"/>
              </w:rPr>
            </w:pPr>
            <w:r w:rsidRPr="00C4591D">
              <w:rPr>
                <w:color w:val="auto"/>
                <w:sz w:val="22"/>
                <w:szCs w:val="22"/>
              </w:rPr>
              <w:t>At the start of the programme, Rebecca recognised that she felt anxious when making decisions under pressure, particularly in situations involving immediate risk. She was aware that this could impact her ability to apply analysis effectively and wanted to build confidence in this area.</w:t>
            </w:r>
          </w:p>
          <w:p w14:paraId="118ECD74" w14:textId="77777777" w:rsidR="00C4591D" w:rsidRPr="00C4591D" w:rsidRDefault="00C4591D" w:rsidP="00C4591D">
            <w:pPr>
              <w:spacing w:line="360" w:lineRule="auto"/>
              <w:jc w:val="both"/>
              <w:rPr>
                <w:color w:val="auto"/>
                <w:sz w:val="22"/>
                <w:szCs w:val="22"/>
              </w:rPr>
            </w:pPr>
            <w:r w:rsidRPr="00C4591D">
              <w:rPr>
                <w:color w:val="auto"/>
                <w:sz w:val="22"/>
                <w:szCs w:val="22"/>
              </w:rPr>
              <w:t xml:space="preserve">Since then, she has taken proactive steps to address this. She’s attended safeguarding training, shadowed colleagues, and taken the lead on complex Section 47 cases. These experiences have </w:t>
            </w:r>
            <w:r w:rsidRPr="00C4591D">
              <w:rPr>
                <w:color w:val="auto"/>
                <w:sz w:val="22"/>
                <w:szCs w:val="22"/>
              </w:rPr>
              <w:lastRenderedPageBreak/>
              <w:t>helped her better understand thresholds and the importance of timely, evidence-based decisions. Her use of supervision to reflect on her decision-making has been a key part of this growth.</w:t>
            </w:r>
          </w:p>
          <w:p w14:paraId="2E6C9835" w14:textId="77777777" w:rsidR="00C4591D" w:rsidRPr="00C4591D" w:rsidRDefault="00C4591D" w:rsidP="00C4591D">
            <w:pPr>
              <w:spacing w:line="360" w:lineRule="auto"/>
              <w:jc w:val="both"/>
              <w:rPr>
                <w:color w:val="auto"/>
                <w:sz w:val="22"/>
                <w:szCs w:val="22"/>
              </w:rPr>
            </w:pPr>
            <w:r w:rsidRPr="00C4591D">
              <w:rPr>
                <w:color w:val="auto"/>
                <w:sz w:val="22"/>
                <w:szCs w:val="22"/>
              </w:rPr>
              <w:t>Rebecca now demonstrates a much stronger ability to analyse complex situations and make informed decisions, even when under pressure. She’s also shown a clear understanding of how systemic pressures can affect practice and has used research and supervision to strengthen her resilience and critical thinking.</w:t>
            </w:r>
          </w:p>
          <w:p w14:paraId="17180485" w14:textId="77777777" w:rsidR="00C4591D" w:rsidRPr="00C4591D" w:rsidRDefault="00C4591D" w:rsidP="00C4591D">
            <w:pPr>
              <w:spacing w:line="360" w:lineRule="auto"/>
              <w:jc w:val="both"/>
              <w:rPr>
                <w:color w:val="auto"/>
                <w:sz w:val="22"/>
                <w:szCs w:val="22"/>
              </w:rPr>
            </w:pPr>
            <w:r w:rsidRPr="00C4591D">
              <w:rPr>
                <w:color w:val="auto"/>
                <w:sz w:val="22"/>
                <w:szCs w:val="22"/>
              </w:rPr>
              <w:t> </w:t>
            </w:r>
          </w:p>
          <w:p w14:paraId="0F721EF0" w14:textId="77777777" w:rsidR="00C4591D" w:rsidRPr="00C4591D" w:rsidRDefault="00C4591D" w:rsidP="00C4591D">
            <w:pPr>
              <w:numPr>
                <w:ilvl w:val="0"/>
                <w:numId w:val="9"/>
              </w:numPr>
              <w:spacing w:line="360" w:lineRule="auto"/>
              <w:jc w:val="both"/>
              <w:rPr>
                <w:color w:val="auto"/>
                <w:sz w:val="22"/>
                <w:szCs w:val="22"/>
              </w:rPr>
            </w:pPr>
            <w:r w:rsidRPr="00C4591D">
              <w:rPr>
                <w:color w:val="auto"/>
                <w:sz w:val="22"/>
                <w:szCs w:val="22"/>
              </w:rPr>
              <w:t>Working Collaboratively with People in Need of Care and Support, Their Carers, and Other Professionals</w:t>
            </w:r>
          </w:p>
          <w:p w14:paraId="28198EA4" w14:textId="77777777" w:rsidR="00C4591D" w:rsidRPr="00C4591D" w:rsidRDefault="00C4591D" w:rsidP="00C4591D">
            <w:pPr>
              <w:spacing w:line="360" w:lineRule="auto"/>
              <w:jc w:val="both"/>
              <w:rPr>
                <w:color w:val="auto"/>
                <w:sz w:val="22"/>
                <w:szCs w:val="22"/>
              </w:rPr>
            </w:pPr>
            <w:r w:rsidRPr="00C4591D">
              <w:rPr>
                <w:color w:val="auto"/>
                <w:sz w:val="22"/>
                <w:szCs w:val="22"/>
              </w:rPr>
              <w:t>Rebecca initially found it challenging to manage professional disagreements, especially when advocating for decisions that weren’t universally supported. She was particularly concerned about how to remain confident in her judgment while working collaboratively with other professionals.</w:t>
            </w:r>
          </w:p>
          <w:p w14:paraId="7781FEEB" w14:textId="77777777" w:rsidR="00C4591D" w:rsidRPr="00C4591D" w:rsidRDefault="00C4591D" w:rsidP="00C4591D">
            <w:pPr>
              <w:spacing w:line="360" w:lineRule="auto"/>
              <w:jc w:val="both"/>
              <w:rPr>
                <w:color w:val="auto"/>
                <w:sz w:val="22"/>
                <w:szCs w:val="22"/>
              </w:rPr>
            </w:pPr>
            <w:r w:rsidRPr="00C4591D">
              <w:rPr>
                <w:color w:val="auto"/>
                <w:sz w:val="22"/>
                <w:szCs w:val="22"/>
              </w:rPr>
              <w:t>Her development in this area has been impressive. She shared an example of advocating for a child’s de-registration from a child protection plan, despite opposition from other professionals. Although the outcome didn’t go her way, she stood firm in her evidence-based assessment and communicated her reasoning clearly and respectfully.</w:t>
            </w:r>
          </w:p>
          <w:p w14:paraId="511D794D" w14:textId="77777777" w:rsidR="00C4591D" w:rsidRPr="00C4591D" w:rsidRDefault="00C4591D" w:rsidP="00C4591D">
            <w:pPr>
              <w:spacing w:line="360" w:lineRule="auto"/>
              <w:jc w:val="both"/>
              <w:rPr>
                <w:color w:val="auto"/>
                <w:sz w:val="22"/>
                <w:szCs w:val="22"/>
              </w:rPr>
            </w:pPr>
            <w:r w:rsidRPr="00C4591D">
              <w:rPr>
                <w:color w:val="auto"/>
                <w:sz w:val="22"/>
                <w:szCs w:val="22"/>
              </w:rPr>
              <w:t>Through training, supervision, and reflective practice, Rebecca has strengthened her ability to navigate complex multi-agency dynamics. She’s learned to balance assertiveness with collaboration and continues to prioritise building trust with families and professionals alike.</w:t>
            </w:r>
          </w:p>
          <w:p w14:paraId="72C36998" w14:textId="77777777" w:rsidR="00C4591D" w:rsidRPr="00C4591D" w:rsidRDefault="00C4591D" w:rsidP="00C4591D">
            <w:pPr>
              <w:spacing w:line="360" w:lineRule="auto"/>
              <w:jc w:val="both"/>
              <w:rPr>
                <w:color w:val="auto"/>
                <w:sz w:val="22"/>
                <w:szCs w:val="22"/>
              </w:rPr>
            </w:pPr>
            <w:r w:rsidRPr="00C4591D">
              <w:rPr>
                <w:color w:val="auto"/>
                <w:sz w:val="22"/>
                <w:szCs w:val="22"/>
              </w:rPr>
              <w:t> </w:t>
            </w:r>
          </w:p>
          <w:p w14:paraId="4DB6D844" w14:textId="77777777" w:rsidR="00C4591D" w:rsidRPr="00C4591D" w:rsidRDefault="00C4591D" w:rsidP="00C4591D">
            <w:pPr>
              <w:numPr>
                <w:ilvl w:val="0"/>
                <w:numId w:val="10"/>
              </w:numPr>
              <w:spacing w:line="360" w:lineRule="auto"/>
              <w:jc w:val="both"/>
              <w:rPr>
                <w:color w:val="auto"/>
                <w:sz w:val="22"/>
                <w:szCs w:val="22"/>
              </w:rPr>
            </w:pPr>
            <w:r w:rsidRPr="00C4591D">
              <w:rPr>
                <w:color w:val="auto"/>
                <w:sz w:val="22"/>
                <w:szCs w:val="22"/>
              </w:rPr>
              <w:t>Intervention and Application of Professional Judgement in Increasingly Complex Situations</w:t>
            </w:r>
          </w:p>
          <w:p w14:paraId="7A937FD7" w14:textId="77777777" w:rsidR="00C4591D" w:rsidRPr="00C4591D" w:rsidRDefault="00C4591D" w:rsidP="00C4591D">
            <w:pPr>
              <w:spacing w:line="360" w:lineRule="auto"/>
              <w:jc w:val="both"/>
              <w:rPr>
                <w:color w:val="auto"/>
                <w:sz w:val="22"/>
                <w:szCs w:val="22"/>
              </w:rPr>
            </w:pPr>
            <w:r w:rsidRPr="00C4591D">
              <w:rPr>
                <w:color w:val="auto"/>
                <w:sz w:val="22"/>
                <w:szCs w:val="22"/>
              </w:rPr>
              <w:t>Rebecca has taken on increasingly complex cases during the programme, including those involving parental learning disabilities, domestic abuse, and substance misuse. One particularly powerful example was her work with a mother with severe learning disabilities during care proceedings. Rebecca advocated for a reassessment, adapted her communication to meet the mother’s needs, and maintained a compassionate, non-judgemental approach throughout.</w:t>
            </w:r>
          </w:p>
          <w:p w14:paraId="079C64D4" w14:textId="77777777" w:rsidR="00C4591D" w:rsidRPr="00C4591D" w:rsidRDefault="00C4591D" w:rsidP="00C4591D">
            <w:pPr>
              <w:spacing w:line="360" w:lineRule="auto"/>
              <w:jc w:val="both"/>
              <w:rPr>
                <w:color w:val="auto"/>
                <w:sz w:val="22"/>
                <w:szCs w:val="22"/>
              </w:rPr>
            </w:pPr>
            <w:r w:rsidRPr="00C4591D">
              <w:rPr>
                <w:color w:val="auto"/>
                <w:sz w:val="22"/>
                <w:szCs w:val="22"/>
              </w:rPr>
              <w:t>This case clearly demonstrates Rebecca’s ability to apply professional judgment in a thoughtful, ethical, and person-centred way. She has drawn on research, supervision, and collaboration with other professionals to inform her practice and ensure that her interventions are both legally sound and emotionally sensitive.</w:t>
            </w:r>
          </w:p>
          <w:p w14:paraId="15D4C719" w14:textId="77777777" w:rsidR="00C4591D" w:rsidRPr="00C4591D" w:rsidRDefault="00C4591D" w:rsidP="00C4591D">
            <w:pPr>
              <w:spacing w:line="360" w:lineRule="auto"/>
              <w:jc w:val="both"/>
              <w:rPr>
                <w:color w:val="auto"/>
                <w:sz w:val="22"/>
                <w:szCs w:val="22"/>
              </w:rPr>
            </w:pPr>
            <w:r w:rsidRPr="00C4591D">
              <w:rPr>
                <w:color w:val="auto"/>
                <w:sz w:val="22"/>
                <w:szCs w:val="22"/>
              </w:rPr>
              <w:t> </w:t>
            </w:r>
          </w:p>
          <w:p w14:paraId="1EE6D8C2" w14:textId="77777777" w:rsidR="00C4591D" w:rsidRPr="00C4591D" w:rsidRDefault="00C4591D" w:rsidP="00C4591D">
            <w:pPr>
              <w:spacing w:line="360" w:lineRule="auto"/>
              <w:jc w:val="both"/>
              <w:rPr>
                <w:color w:val="auto"/>
                <w:sz w:val="22"/>
                <w:szCs w:val="22"/>
              </w:rPr>
            </w:pPr>
            <w:r w:rsidRPr="00C4591D">
              <w:rPr>
                <w:color w:val="auto"/>
                <w:sz w:val="22"/>
                <w:szCs w:val="22"/>
              </w:rPr>
              <w:t>Feedback from Individuals and Carers</w:t>
            </w:r>
          </w:p>
          <w:p w14:paraId="191659AE" w14:textId="77777777" w:rsidR="00C4591D" w:rsidRPr="00C4591D" w:rsidRDefault="00C4591D" w:rsidP="00C4591D">
            <w:pPr>
              <w:spacing w:line="360" w:lineRule="auto"/>
              <w:jc w:val="both"/>
              <w:rPr>
                <w:color w:val="auto"/>
                <w:sz w:val="22"/>
                <w:szCs w:val="22"/>
              </w:rPr>
            </w:pPr>
            <w:r w:rsidRPr="00C4591D">
              <w:rPr>
                <w:color w:val="auto"/>
                <w:sz w:val="22"/>
                <w:szCs w:val="22"/>
              </w:rPr>
              <w:t xml:space="preserve">Rebecca has also shown a strong capacity to learn from feedback. One carer expressed feeling hurt by a lack of communication during a legal process, which prompted Rebecca to reflect deeply on the </w:t>
            </w:r>
            <w:r w:rsidRPr="00C4591D">
              <w:rPr>
                <w:color w:val="auto"/>
                <w:sz w:val="22"/>
                <w:szCs w:val="22"/>
              </w:rPr>
              <w:lastRenderedPageBreak/>
              <w:t>importance of transparency and trust. This feedback has clearly shaped her approach, reinforcing her commitment to relationship-based and trauma-informed practice. Rebecca has also received very positive feedback from the families she has worked with. They have consistently highlighted her determination and commitment, noting that she never gives up and works hard to build meaningful relationships with them. Families have shared that Rebecca puts in all the support she can, is always available at the end of the phone, and most importantly, genuinely cares about the children and their families. Her approach has made a significant difference in how supported and understood families feel.</w:t>
            </w:r>
          </w:p>
          <w:p w14:paraId="097B1B77" w14:textId="77777777" w:rsidR="00C4591D" w:rsidRPr="00C4591D" w:rsidRDefault="00C4591D" w:rsidP="00C4591D">
            <w:pPr>
              <w:spacing w:line="360" w:lineRule="auto"/>
              <w:jc w:val="both"/>
              <w:rPr>
                <w:color w:val="auto"/>
                <w:sz w:val="22"/>
                <w:szCs w:val="22"/>
              </w:rPr>
            </w:pPr>
            <w:r w:rsidRPr="00C4591D">
              <w:rPr>
                <w:color w:val="auto"/>
                <w:sz w:val="22"/>
                <w:szCs w:val="22"/>
              </w:rPr>
              <w:t> </w:t>
            </w:r>
          </w:p>
          <w:p w14:paraId="52D960FF" w14:textId="77777777" w:rsidR="00C4591D" w:rsidRPr="00C4591D" w:rsidRDefault="00C4591D" w:rsidP="00C4591D">
            <w:pPr>
              <w:spacing w:line="360" w:lineRule="auto"/>
              <w:jc w:val="both"/>
              <w:rPr>
                <w:color w:val="auto"/>
                <w:sz w:val="22"/>
                <w:szCs w:val="22"/>
              </w:rPr>
            </w:pPr>
            <w:r w:rsidRPr="00C4591D">
              <w:rPr>
                <w:color w:val="auto"/>
                <w:sz w:val="22"/>
                <w:szCs w:val="22"/>
              </w:rPr>
              <w:t>Future Development</w:t>
            </w:r>
          </w:p>
          <w:p w14:paraId="786AFC63" w14:textId="77777777" w:rsidR="00C4591D" w:rsidRPr="00C4591D" w:rsidRDefault="00C4591D" w:rsidP="00C4591D">
            <w:pPr>
              <w:spacing w:line="360" w:lineRule="auto"/>
              <w:jc w:val="both"/>
              <w:rPr>
                <w:color w:val="auto"/>
                <w:sz w:val="22"/>
                <w:szCs w:val="22"/>
              </w:rPr>
            </w:pPr>
            <w:r w:rsidRPr="00C4591D">
              <w:rPr>
                <w:color w:val="auto"/>
                <w:sz w:val="22"/>
                <w:szCs w:val="22"/>
              </w:rPr>
              <w:t>Rebecca has made excellent progress throughout the programme. She’s shown that she can reflect critically, act on feedback, and apply learning in real-world situations. Her development has been supported by supervision, training, and research, and she’s now well on her way to becoming a confident, ethical, and skilled practitioner.</w:t>
            </w:r>
          </w:p>
          <w:p w14:paraId="3B61556E" w14:textId="77777777" w:rsidR="00C4591D" w:rsidRPr="00C4591D" w:rsidRDefault="00C4591D" w:rsidP="00C4591D">
            <w:pPr>
              <w:spacing w:line="360" w:lineRule="auto"/>
              <w:jc w:val="both"/>
              <w:rPr>
                <w:color w:val="auto"/>
                <w:sz w:val="22"/>
                <w:szCs w:val="22"/>
              </w:rPr>
            </w:pPr>
            <w:r w:rsidRPr="00C4591D">
              <w:rPr>
                <w:color w:val="auto"/>
                <w:sz w:val="22"/>
                <w:szCs w:val="22"/>
              </w:rPr>
              <w:t>Looking ahead, Rebecca is keen to continue developing her skills in trauma-informed practice, inclusive assessments, and conflict resolution. She will also continue to gain wider experiences with a wealth of experiences in her current role and an increased confidence in her decision making.</w:t>
            </w:r>
          </w:p>
          <w:p w14:paraId="575BDF1E" w14:textId="77777777" w:rsidR="00FC0334" w:rsidRPr="005E3D2E" w:rsidRDefault="00FC0334" w:rsidP="00D04662">
            <w:pPr>
              <w:spacing w:line="360" w:lineRule="auto"/>
              <w:jc w:val="both"/>
              <w:rPr>
                <w:color w:val="auto"/>
                <w:sz w:val="22"/>
                <w:szCs w:val="22"/>
              </w:rPr>
            </w:pPr>
          </w:p>
          <w:p w14:paraId="7A8B71FD" w14:textId="77777777" w:rsidR="00FC0334" w:rsidRPr="005E3D2E" w:rsidRDefault="00FC0334" w:rsidP="00D04662">
            <w:pPr>
              <w:spacing w:line="360" w:lineRule="auto"/>
              <w:jc w:val="both"/>
              <w:rPr>
                <w:color w:val="auto"/>
                <w:sz w:val="22"/>
                <w:szCs w:val="22"/>
              </w:rPr>
            </w:pPr>
          </w:p>
          <w:p w14:paraId="52A0ECEC" w14:textId="77777777" w:rsidR="00FC0334" w:rsidRPr="005E3D2E" w:rsidRDefault="00FC0334" w:rsidP="00D04662">
            <w:pPr>
              <w:spacing w:line="360" w:lineRule="auto"/>
              <w:jc w:val="both"/>
              <w:rPr>
                <w:color w:val="auto"/>
                <w:sz w:val="22"/>
                <w:szCs w:val="22"/>
              </w:rPr>
            </w:pPr>
          </w:p>
          <w:p w14:paraId="02ADF6E0" w14:textId="77777777" w:rsidR="00FC0334" w:rsidRPr="005E3D2E" w:rsidRDefault="00FC0334" w:rsidP="00D04662">
            <w:pPr>
              <w:spacing w:line="360" w:lineRule="auto"/>
              <w:jc w:val="both"/>
              <w:rPr>
                <w:color w:val="auto"/>
                <w:sz w:val="22"/>
                <w:szCs w:val="22"/>
              </w:rPr>
            </w:pPr>
          </w:p>
          <w:p w14:paraId="66E49A62" w14:textId="77777777" w:rsidR="00FC0334" w:rsidRPr="005E3D2E" w:rsidRDefault="00FC0334" w:rsidP="00D04662">
            <w:pPr>
              <w:spacing w:line="360" w:lineRule="auto"/>
              <w:jc w:val="both"/>
              <w:rPr>
                <w:color w:val="auto"/>
                <w:sz w:val="22"/>
                <w:szCs w:val="22"/>
              </w:rPr>
            </w:pPr>
          </w:p>
          <w:p w14:paraId="0124B566" w14:textId="77777777" w:rsidR="00FC0334" w:rsidRPr="005E3D2E" w:rsidRDefault="00FC0334" w:rsidP="00D04662">
            <w:pPr>
              <w:spacing w:line="360" w:lineRule="auto"/>
              <w:jc w:val="both"/>
              <w:rPr>
                <w:color w:val="auto"/>
                <w:sz w:val="22"/>
                <w:szCs w:val="22"/>
              </w:rPr>
            </w:pPr>
          </w:p>
          <w:p w14:paraId="784FCB50" w14:textId="77777777" w:rsidR="00FC0334" w:rsidRPr="005E3D2E" w:rsidRDefault="00FC0334" w:rsidP="00D04662">
            <w:pPr>
              <w:spacing w:line="360" w:lineRule="auto"/>
              <w:jc w:val="both"/>
              <w:rPr>
                <w:color w:val="auto"/>
                <w:sz w:val="22"/>
                <w:szCs w:val="22"/>
              </w:rPr>
            </w:pPr>
          </w:p>
          <w:p w14:paraId="2837C449" w14:textId="77777777" w:rsidR="00FC0334" w:rsidRPr="005E3D2E" w:rsidRDefault="00FC0334" w:rsidP="00D04662">
            <w:pPr>
              <w:spacing w:line="360" w:lineRule="auto"/>
              <w:jc w:val="both"/>
              <w:rPr>
                <w:color w:val="auto"/>
                <w:sz w:val="22"/>
                <w:szCs w:val="22"/>
              </w:rPr>
            </w:pPr>
          </w:p>
          <w:p w14:paraId="7E71EC13" w14:textId="77777777" w:rsidR="00FC0334" w:rsidRPr="005E3D2E" w:rsidRDefault="00FC0334" w:rsidP="00D04662">
            <w:pPr>
              <w:spacing w:line="360" w:lineRule="auto"/>
              <w:jc w:val="both"/>
              <w:rPr>
                <w:color w:val="auto"/>
                <w:sz w:val="22"/>
                <w:szCs w:val="22"/>
              </w:rPr>
            </w:pPr>
          </w:p>
          <w:p w14:paraId="737A80A5" w14:textId="77777777" w:rsidR="00FC0334" w:rsidRPr="005E3D2E" w:rsidRDefault="00FC0334" w:rsidP="00D04662">
            <w:pPr>
              <w:spacing w:line="360" w:lineRule="auto"/>
              <w:jc w:val="both"/>
              <w:rPr>
                <w:color w:val="auto"/>
                <w:sz w:val="22"/>
                <w:szCs w:val="22"/>
              </w:rPr>
            </w:pPr>
          </w:p>
        </w:tc>
      </w:tr>
      <w:tr w:rsidR="00D3203C" w:rsidRPr="005E3D2E" w14:paraId="4978C34C" w14:textId="77777777" w:rsidTr="00D3203C">
        <w:tc>
          <w:tcPr>
            <w:tcW w:w="10070" w:type="dxa"/>
          </w:tcPr>
          <w:p w14:paraId="00940462" w14:textId="38E90E15" w:rsidR="00D3203C" w:rsidRPr="005E3D2E" w:rsidRDefault="00D3203C" w:rsidP="00D04662">
            <w:pPr>
              <w:spacing w:line="360" w:lineRule="auto"/>
              <w:jc w:val="both"/>
              <w:rPr>
                <w:color w:val="auto"/>
                <w:sz w:val="22"/>
                <w:szCs w:val="22"/>
              </w:rPr>
            </w:pPr>
            <w:r w:rsidRPr="005E3D2E">
              <w:rPr>
                <w:b/>
                <w:bCs/>
                <w:color w:val="auto"/>
                <w:sz w:val="22"/>
                <w:szCs w:val="22"/>
              </w:rPr>
              <w:lastRenderedPageBreak/>
              <w:t>Note for Mentor</w:t>
            </w:r>
            <w:r w:rsidRPr="005E3D2E">
              <w:rPr>
                <w:color w:val="auto"/>
                <w:sz w:val="22"/>
                <w:szCs w:val="22"/>
              </w:rPr>
              <w:t xml:space="preserve"> – Please ensure that you provide a signature of verification of this report in the section titled ‘Signatures and Line Manager Verification’</w:t>
            </w:r>
          </w:p>
        </w:tc>
      </w:tr>
      <w:bookmarkEnd w:id="0"/>
    </w:tbl>
    <w:p w14:paraId="2E3C61BD" w14:textId="77777777" w:rsidR="00092970" w:rsidRPr="005E3D2E" w:rsidRDefault="00092970" w:rsidP="00D04662">
      <w:pPr>
        <w:spacing w:line="360" w:lineRule="auto"/>
        <w:jc w:val="both"/>
        <w:rPr>
          <w:sz w:val="22"/>
          <w:szCs w:val="22"/>
        </w:rPr>
      </w:pPr>
    </w:p>
    <w:p w14:paraId="5D047C83" w14:textId="77777777" w:rsidR="00BA5634" w:rsidRPr="005E3D2E" w:rsidRDefault="00BA5634" w:rsidP="00D04662">
      <w:pPr>
        <w:keepNext/>
        <w:spacing w:line="360" w:lineRule="auto"/>
        <w:jc w:val="center"/>
        <w:rPr>
          <w:b/>
          <w:sz w:val="22"/>
          <w:szCs w:val="22"/>
        </w:rPr>
      </w:pPr>
    </w:p>
    <w:p w14:paraId="2D775D9A" w14:textId="4B06C01A" w:rsidR="00500748" w:rsidRPr="005E3D2E" w:rsidRDefault="00064063" w:rsidP="00D04662">
      <w:pPr>
        <w:keepNext/>
        <w:spacing w:line="360" w:lineRule="auto"/>
        <w:jc w:val="center"/>
        <w:rPr>
          <w:b/>
          <w:sz w:val="22"/>
          <w:szCs w:val="22"/>
        </w:rPr>
      </w:pPr>
      <w:r w:rsidRPr="005E3D2E">
        <w:rPr>
          <w:b/>
          <w:sz w:val="22"/>
          <w:szCs w:val="22"/>
        </w:rPr>
        <w:t>Learner Details</w:t>
      </w:r>
    </w:p>
    <w:p w14:paraId="574E9597" w14:textId="77777777" w:rsidR="000E38C3" w:rsidRPr="005E3D2E" w:rsidRDefault="000E38C3" w:rsidP="00D04662">
      <w:pPr>
        <w:keepNext/>
        <w:spacing w:line="360" w:lineRule="auto"/>
        <w:jc w:val="center"/>
        <w:rPr>
          <w:b/>
          <w:sz w:val="22"/>
          <w:szCs w:val="22"/>
        </w:rPr>
      </w:pPr>
    </w:p>
    <w:p w14:paraId="7CCDA7FB" w14:textId="3C07F732" w:rsidR="000E38C3" w:rsidRPr="005E3D2E" w:rsidRDefault="000E38C3" w:rsidP="00D04662">
      <w:pPr>
        <w:keepNext/>
        <w:spacing w:line="360" w:lineRule="auto"/>
        <w:rPr>
          <w:b/>
          <w:sz w:val="22"/>
          <w:szCs w:val="22"/>
        </w:rPr>
      </w:pPr>
      <w:r w:rsidRPr="005E3D2E">
        <w:rPr>
          <w:b/>
          <w:color w:val="auto"/>
          <w:sz w:val="22"/>
          <w:szCs w:val="22"/>
        </w:rPr>
        <w:t>Learner details, Signatures and Line manager verification</w:t>
      </w:r>
      <w:r w:rsidR="009D59C2" w:rsidRPr="005E3D2E">
        <w:rPr>
          <w:b/>
          <w:color w:val="auto"/>
          <w:sz w:val="22"/>
          <w:szCs w:val="22"/>
        </w:rPr>
        <w:t>.</w:t>
      </w:r>
    </w:p>
    <w:p w14:paraId="78B23820" w14:textId="77777777" w:rsidR="0093018C" w:rsidRPr="005E3D2E" w:rsidRDefault="0093018C" w:rsidP="00D04662">
      <w:pPr>
        <w:keepNext/>
        <w:spacing w:line="360" w:lineRule="auto"/>
        <w:jc w:val="center"/>
        <w:rPr>
          <w:b/>
          <w:sz w:val="22"/>
          <w:szCs w:val="22"/>
        </w:rPr>
      </w:pPr>
    </w:p>
    <w:p w14:paraId="68200BD9" w14:textId="6FD478B6" w:rsidR="00390074" w:rsidRPr="005E3D2E" w:rsidRDefault="000E38C3" w:rsidP="00D04662">
      <w:pPr>
        <w:overflowPunct/>
        <w:autoSpaceDE/>
        <w:autoSpaceDN/>
        <w:adjustRightInd/>
        <w:spacing w:line="360" w:lineRule="auto"/>
        <w:jc w:val="both"/>
        <w:textAlignment w:val="auto"/>
        <w:rPr>
          <w:b/>
          <w:color w:val="auto"/>
          <w:sz w:val="22"/>
          <w:szCs w:val="22"/>
        </w:rPr>
      </w:pPr>
      <w:r w:rsidRPr="005E3D2E">
        <w:rPr>
          <w:b/>
          <w:color w:val="auto"/>
          <w:sz w:val="22"/>
          <w:szCs w:val="22"/>
        </w:rPr>
        <w:t>It is the learner’s responsibility to ensure that their university learner number is correctly inserted wherever requested within the portfolio</w:t>
      </w:r>
      <w:r w:rsidR="009D59C2" w:rsidRPr="005E3D2E">
        <w:rPr>
          <w:b/>
          <w:color w:val="auto"/>
          <w:sz w:val="22"/>
          <w:szCs w:val="22"/>
        </w:rPr>
        <w:t>.</w:t>
      </w:r>
    </w:p>
    <w:p w14:paraId="30737726" w14:textId="77777777" w:rsidR="00B17FA0" w:rsidRPr="005E3D2E" w:rsidRDefault="00B17FA0" w:rsidP="00D04662">
      <w:pPr>
        <w:keepNext/>
        <w:spacing w:line="360" w:lineRule="auto"/>
        <w:rPr>
          <w:b/>
          <w:sz w:val="22"/>
          <w:szCs w:val="22"/>
        </w:rPr>
      </w:pPr>
    </w:p>
    <w:p w14:paraId="58AEB52F" w14:textId="77777777" w:rsidR="004923DA" w:rsidRPr="005E3D2E" w:rsidRDefault="004923DA" w:rsidP="00D04662">
      <w:pPr>
        <w:spacing w:line="360" w:lineRule="auto"/>
        <w:ind w:right="180"/>
        <w:jc w:val="both"/>
        <w:rPr>
          <w:b/>
          <w:sz w:val="22"/>
          <w:szCs w:val="22"/>
        </w:rPr>
      </w:pPr>
      <w:r w:rsidRPr="005E3D2E">
        <w:rPr>
          <w:b/>
          <w:sz w:val="22"/>
          <w:szCs w:val="22"/>
        </w:rPr>
        <w:t xml:space="preserve">Learner Details </w:t>
      </w:r>
    </w:p>
    <w:p w14:paraId="4169B7BF" w14:textId="77777777" w:rsidR="000E38C3" w:rsidRPr="005E3D2E" w:rsidRDefault="000E38C3" w:rsidP="00D04662">
      <w:pPr>
        <w:spacing w:line="360" w:lineRule="auto"/>
        <w:ind w:right="180"/>
        <w:jc w:val="both"/>
        <w:rPr>
          <w:sz w:val="22"/>
          <w:szCs w:val="22"/>
        </w:rPr>
      </w:pPr>
      <w:r w:rsidRPr="005E3D2E">
        <w:rPr>
          <w:sz w:val="22"/>
          <w:szCs w:val="22"/>
        </w:rPr>
        <w:t>(</w:t>
      </w:r>
      <w:r w:rsidRPr="005E3D2E">
        <w:rPr>
          <w:b/>
          <w:sz w:val="22"/>
          <w:szCs w:val="22"/>
        </w:rPr>
        <w:t>NB</w:t>
      </w:r>
      <w:r w:rsidRPr="005E3D2E">
        <w:rPr>
          <w:sz w:val="22"/>
          <w:szCs w:val="22"/>
        </w:rPr>
        <w:t xml:space="preserve"> it is essential that you inform your Workforce Development/Training Unit </w:t>
      </w:r>
      <w:r w:rsidR="00AE134C" w:rsidRPr="005E3D2E">
        <w:rPr>
          <w:b/>
          <w:sz w:val="22"/>
          <w:szCs w:val="22"/>
        </w:rPr>
        <w:t>and</w:t>
      </w:r>
      <w:r w:rsidR="00AE134C" w:rsidRPr="005E3D2E">
        <w:rPr>
          <w:sz w:val="22"/>
          <w:szCs w:val="22"/>
        </w:rPr>
        <w:t xml:space="preserve"> the University of Wales Trinity Saint David </w:t>
      </w:r>
      <w:r w:rsidRPr="005E3D2E">
        <w:rPr>
          <w:sz w:val="22"/>
          <w:szCs w:val="22"/>
        </w:rPr>
        <w:t>if your name or your address for correspondence changes).</w:t>
      </w:r>
    </w:p>
    <w:p w14:paraId="0FBAF4E7" w14:textId="77777777" w:rsidR="004923DA" w:rsidRPr="005E3D2E" w:rsidRDefault="004923DA" w:rsidP="00D04662">
      <w:pPr>
        <w:spacing w:line="360" w:lineRule="auto"/>
        <w:ind w:right="180"/>
        <w:jc w:val="both"/>
        <w:rPr>
          <w:b/>
          <w:sz w:val="22"/>
          <w:szCs w:val="22"/>
        </w:rPr>
      </w:pPr>
    </w:p>
    <w:p w14:paraId="12520595" w14:textId="7721FE42" w:rsidR="004923DA" w:rsidRPr="005E3D2E" w:rsidRDefault="004923DA" w:rsidP="00D04662">
      <w:pPr>
        <w:pBdr>
          <w:top w:val="single" w:sz="6" w:space="1" w:color="auto"/>
          <w:left w:val="single" w:sz="6" w:space="1" w:color="auto"/>
          <w:bottom w:val="single" w:sz="6" w:space="1" w:color="auto"/>
          <w:right w:val="single" w:sz="6" w:space="1" w:color="auto"/>
        </w:pBdr>
        <w:spacing w:line="360" w:lineRule="auto"/>
        <w:jc w:val="both"/>
        <w:rPr>
          <w:bCs/>
          <w:sz w:val="22"/>
          <w:szCs w:val="22"/>
        </w:rPr>
      </w:pPr>
      <w:r w:rsidRPr="005E3D2E">
        <w:rPr>
          <w:b/>
          <w:sz w:val="22"/>
          <w:szCs w:val="22"/>
        </w:rPr>
        <w:t>1. Name of Learner</w:t>
      </w:r>
      <w:r w:rsidR="009D59C2" w:rsidRPr="005E3D2E">
        <w:rPr>
          <w:b/>
          <w:sz w:val="22"/>
          <w:szCs w:val="22"/>
        </w:rPr>
        <w:t>:</w:t>
      </w:r>
      <w:r w:rsidRPr="005E3D2E">
        <w:rPr>
          <w:b/>
          <w:sz w:val="22"/>
          <w:szCs w:val="22"/>
        </w:rPr>
        <w:t xml:space="preserve"> </w:t>
      </w:r>
      <w:r w:rsidR="00C328D0" w:rsidRPr="005E3D2E">
        <w:rPr>
          <w:bCs/>
          <w:sz w:val="22"/>
          <w:szCs w:val="22"/>
        </w:rPr>
        <w:t>Rebecca Leanne Jefferies</w:t>
      </w:r>
    </w:p>
    <w:p w14:paraId="6FACD96D" w14:textId="77777777" w:rsidR="004923DA" w:rsidRPr="005E3D2E" w:rsidRDefault="004923DA" w:rsidP="00D04662">
      <w:pPr>
        <w:pBdr>
          <w:top w:val="single" w:sz="6" w:space="1" w:color="auto"/>
          <w:left w:val="single" w:sz="6" w:space="1" w:color="auto"/>
          <w:bottom w:val="single" w:sz="6" w:space="1" w:color="auto"/>
          <w:right w:val="single" w:sz="6" w:space="1" w:color="auto"/>
        </w:pBdr>
        <w:spacing w:line="360" w:lineRule="auto"/>
        <w:jc w:val="both"/>
        <w:rPr>
          <w:b/>
          <w:sz w:val="22"/>
          <w:szCs w:val="22"/>
        </w:rPr>
      </w:pPr>
    </w:p>
    <w:p w14:paraId="551E228F" w14:textId="2C84A9AE" w:rsidR="00390074" w:rsidRPr="005E3D2E" w:rsidRDefault="00390074" w:rsidP="00D04662">
      <w:pPr>
        <w:pBdr>
          <w:top w:val="single" w:sz="6" w:space="1" w:color="auto"/>
          <w:left w:val="single" w:sz="6" w:space="1" w:color="auto"/>
          <w:bottom w:val="single" w:sz="6" w:space="1" w:color="auto"/>
          <w:right w:val="single" w:sz="6" w:space="1" w:color="auto"/>
        </w:pBdr>
        <w:spacing w:line="360" w:lineRule="auto"/>
        <w:jc w:val="both"/>
        <w:rPr>
          <w:bCs/>
          <w:sz w:val="22"/>
          <w:szCs w:val="22"/>
        </w:rPr>
      </w:pPr>
      <w:r w:rsidRPr="005E3D2E">
        <w:rPr>
          <w:b/>
          <w:sz w:val="22"/>
          <w:szCs w:val="22"/>
        </w:rPr>
        <w:t>2. Learner’s University Number:</w:t>
      </w:r>
      <w:r w:rsidR="00C328D0" w:rsidRPr="005E3D2E">
        <w:rPr>
          <w:b/>
          <w:sz w:val="22"/>
          <w:szCs w:val="22"/>
        </w:rPr>
        <w:t xml:space="preserve"> </w:t>
      </w:r>
      <w:r w:rsidR="00B8444A" w:rsidRPr="005E3D2E">
        <w:rPr>
          <w:bCs/>
          <w:sz w:val="22"/>
          <w:szCs w:val="22"/>
        </w:rPr>
        <w:t>171636</w:t>
      </w:r>
    </w:p>
    <w:p w14:paraId="00209A73" w14:textId="77777777" w:rsidR="004923DA" w:rsidRPr="005E3D2E" w:rsidRDefault="004923DA" w:rsidP="00D04662">
      <w:pPr>
        <w:pBdr>
          <w:top w:val="single" w:sz="6" w:space="1" w:color="auto"/>
          <w:left w:val="single" w:sz="6" w:space="1" w:color="auto"/>
          <w:bottom w:val="single" w:sz="6" w:space="1" w:color="auto"/>
          <w:right w:val="single" w:sz="6" w:space="1" w:color="auto"/>
        </w:pBdr>
        <w:spacing w:line="360" w:lineRule="auto"/>
        <w:jc w:val="both"/>
        <w:rPr>
          <w:b/>
          <w:sz w:val="22"/>
          <w:szCs w:val="22"/>
        </w:rPr>
      </w:pPr>
    </w:p>
    <w:p w14:paraId="7DD1E0BA" w14:textId="77777777" w:rsidR="004923DA" w:rsidRPr="005E3D2E" w:rsidRDefault="004923DA" w:rsidP="00D04662">
      <w:pPr>
        <w:pBdr>
          <w:top w:val="single" w:sz="6" w:space="1" w:color="auto"/>
          <w:left w:val="single" w:sz="6" w:space="1" w:color="auto"/>
          <w:bottom w:val="single" w:sz="6" w:space="1" w:color="auto"/>
          <w:right w:val="single" w:sz="6" w:space="1" w:color="auto"/>
        </w:pBdr>
        <w:spacing w:line="360" w:lineRule="auto"/>
        <w:jc w:val="both"/>
        <w:rPr>
          <w:b/>
          <w:sz w:val="22"/>
          <w:szCs w:val="22"/>
        </w:rPr>
      </w:pPr>
      <w:r w:rsidRPr="005E3D2E">
        <w:rPr>
          <w:b/>
          <w:sz w:val="22"/>
          <w:szCs w:val="22"/>
        </w:rPr>
        <w:t>Address for Correspondence:</w:t>
      </w:r>
    </w:p>
    <w:p w14:paraId="77A72D30" w14:textId="4E117F8C" w:rsidR="004923DA" w:rsidRPr="005E3D2E" w:rsidRDefault="00B8444A" w:rsidP="00D04662">
      <w:pPr>
        <w:pBdr>
          <w:top w:val="single" w:sz="6" w:space="1" w:color="auto"/>
          <w:left w:val="single" w:sz="6" w:space="1" w:color="auto"/>
          <w:bottom w:val="single" w:sz="6" w:space="1" w:color="auto"/>
          <w:right w:val="single" w:sz="6" w:space="1" w:color="auto"/>
        </w:pBdr>
        <w:spacing w:line="360" w:lineRule="auto"/>
        <w:jc w:val="both"/>
        <w:rPr>
          <w:bCs/>
          <w:sz w:val="22"/>
          <w:szCs w:val="22"/>
        </w:rPr>
      </w:pPr>
      <w:r w:rsidRPr="005E3D2E">
        <w:rPr>
          <w:bCs/>
          <w:sz w:val="22"/>
          <w:szCs w:val="22"/>
        </w:rPr>
        <w:t>2 Park Close, Pontardulais, Swansea, SA4 8NU</w:t>
      </w:r>
    </w:p>
    <w:p w14:paraId="637D8F22" w14:textId="77777777" w:rsidR="004923DA" w:rsidRPr="005E3D2E" w:rsidRDefault="004923DA" w:rsidP="00D04662">
      <w:pPr>
        <w:pBdr>
          <w:top w:val="single" w:sz="6" w:space="1" w:color="auto"/>
          <w:left w:val="single" w:sz="6" w:space="1" w:color="auto"/>
          <w:bottom w:val="single" w:sz="6" w:space="1" w:color="auto"/>
          <w:right w:val="single" w:sz="6" w:space="1" w:color="auto"/>
        </w:pBdr>
        <w:spacing w:line="360" w:lineRule="auto"/>
        <w:jc w:val="both"/>
        <w:rPr>
          <w:b/>
          <w:sz w:val="22"/>
          <w:szCs w:val="22"/>
        </w:rPr>
      </w:pPr>
    </w:p>
    <w:p w14:paraId="62E8FF90" w14:textId="77777777" w:rsidR="004923DA" w:rsidRPr="005E3D2E" w:rsidRDefault="004923DA" w:rsidP="00D04662">
      <w:pPr>
        <w:pBdr>
          <w:top w:val="single" w:sz="6" w:space="1" w:color="auto"/>
          <w:left w:val="single" w:sz="6" w:space="1" w:color="auto"/>
          <w:bottom w:val="single" w:sz="6" w:space="1" w:color="auto"/>
          <w:right w:val="single" w:sz="6" w:space="1" w:color="auto"/>
        </w:pBdr>
        <w:spacing w:line="360" w:lineRule="auto"/>
        <w:jc w:val="both"/>
        <w:rPr>
          <w:b/>
          <w:sz w:val="22"/>
          <w:szCs w:val="22"/>
        </w:rPr>
      </w:pPr>
    </w:p>
    <w:p w14:paraId="1FA12CF4" w14:textId="77777777" w:rsidR="004923DA" w:rsidRPr="005E3D2E" w:rsidRDefault="004923DA" w:rsidP="00D04662">
      <w:pPr>
        <w:pBdr>
          <w:top w:val="single" w:sz="6" w:space="1" w:color="auto"/>
          <w:left w:val="single" w:sz="6" w:space="1" w:color="auto"/>
          <w:bottom w:val="single" w:sz="6" w:space="1" w:color="auto"/>
          <w:right w:val="single" w:sz="6" w:space="1" w:color="auto"/>
        </w:pBdr>
        <w:spacing w:line="360" w:lineRule="auto"/>
        <w:jc w:val="both"/>
        <w:rPr>
          <w:b/>
          <w:sz w:val="22"/>
          <w:szCs w:val="22"/>
        </w:rPr>
      </w:pPr>
    </w:p>
    <w:p w14:paraId="054646DD" w14:textId="23DEB547" w:rsidR="004923DA" w:rsidRPr="005E3D2E" w:rsidRDefault="004923DA" w:rsidP="00D04662">
      <w:pPr>
        <w:pBdr>
          <w:top w:val="single" w:sz="6" w:space="1" w:color="auto"/>
          <w:left w:val="single" w:sz="6" w:space="1" w:color="auto"/>
          <w:bottom w:val="single" w:sz="6" w:space="1" w:color="auto"/>
          <w:right w:val="single" w:sz="6" w:space="1" w:color="auto"/>
        </w:pBdr>
        <w:spacing w:line="360" w:lineRule="auto"/>
        <w:jc w:val="both"/>
        <w:rPr>
          <w:bCs/>
          <w:sz w:val="22"/>
          <w:szCs w:val="22"/>
        </w:rPr>
      </w:pPr>
      <w:r w:rsidRPr="005E3D2E">
        <w:rPr>
          <w:b/>
          <w:sz w:val="22"/>
          <w:szCs w:val="22"/>
        </w:rPr>
        <w:t>Telephone</w:t>
      </w:r>
      <w:r w:rsidR="009D59C2" w:rsidRPr="005E3D2E">
        <w:rPr>
          <w:b/>
          <w:sz w:val="22"/>
          <w:szCs w:val="22"/>
        </w:rPr>
        <w:t xml:space="preserve"> Number</w:t>
      </w:r>
      <w:r w:rsidR="00B17FA0" w:rsidRPr="005E3D2E">
        <w:rPr>
          <w:b/>
          <w:sz w:val="22"/>
          <w:szCs w:val="22"/>
        </w:rPr>
        <w:t>:</w:t>
      </w:r>
      <w:r w:rsidR="00B8444A" w:rsidRPr="005E3D2E">
        <w:rPr>
          <w:b/>
          <w:sz w:val="22"/>
          <w:szCs w:val="22"/>
        </w:rPr>
        <w:t xml:space="preserve"> </w:t>
      </w:r>
      <w:r w:rsidR="00B8444A" w:rsidRPr="005E3D2E">
        <w:rPr>
          <w:bCs/>
          <w:sz w:val="22"/>
          <w:szCs w:val="22"/>
        </w:rPr>
        <w:t>07963036551</w:t>
      </w:r>
    </w:p>
    <w:p w14:paraId="741944EE" w14:textId="77777777" w:rsidR="004923DA" w:rsidRPr="005E3D2E" w:rsidRDefault="004923DA" w:rsidP="00D04662">
      <w:pPr>
        <w:pBdr>
          <w:top w:val="single" w:sz="6" w:space="1" w:color="auto"/>
          <w:left w:val="single" w:sz="6" w:space="1" w:color="auto"/>
          <w:bottom w:val="single" w:sz="6" w:space="1" w:color="auto"/>
          <w:right w:val="single" w:sz="6" w:space="1" w:color="auto"/>
        </w:pBdr>
        <w:spacing w:line="360" w:lineRule="auto"/>
        <w:jc w:val="both"/>
        <w:rPr>
          <w:b/>
          <w:sz w:val="22"/>
          <w:szCs w:val="22"/>
        </w:rPr>
      </w:pPr>
    </w:p>
    <w:p w14:paraId="08764498" w14:textId="69FEB2BE" w:rsidR="004923DA" w:rsidRPr="005E3D2E" w:rsidRDefault="004923DA" w:rsidP="00D04662">
      <w:pPr>
        <w:pBdr>
          <w:top w:val="single" w:sz="6" w:space="1" w:color="auto"/>
          <w:left w:val="single" w:sz="6" w:space="1" w:color="auto"/>
          <w:bottom w:val="single" w:sz="6" w:space="1" w:color="auto"/>
          <w:right w:val="single" w:sz="6" w:space="1" w:color="auto"/>
        </w:pBdr>
        <w:spacing w:line="360" w:lineRule="auto"/>
        <w:jc w:val="both"/>
        <w:rPr>
          <w:bCs/>
          <w:sz w:val="22"/>
          <w:szCs w:val="22"/>
        </w:rPr>
      </w:pPr>
      <w:r w:rsidRPr="005E3D2E">
        <w:rPr>
          <w:b/>
          <w:sz w:val="22"/>
          <w:szCs w:val="22"/>
        </w:rPr>
        <w:t>E-mail</w:t>
      </w:r>
      <w:r w:rsidR="009D59C2" w:rsidRPr="005E3D2E">
        <w:rPr>
          <w:b/>
          <w:sz w:val="22"/>
          <w:szCs w:val="22"/>
        </w:rPr>
        <w:t xml:space="preserve"> address</w:t>
      </w:r>
      <w:r w:rsidRPr="005E3D2E">
        <w:rPr>
          <w:b/>
          <w:sz w:val="22"/>
          <w:szCs w:val="22"/>
        </w:rPr>
        <w:t>:</w:t>
      </w:r>
      <w:r w:rsidR="00546A81" w:rsidRPr="005E3D2E">
        <w:rPr>
          <w:b/>
          <w:sz w:val="22"/>
          <w:szCs w:val="22"/>
        </w:rPr>
        <w:t xml:space="preserve"> </w:t>
      </w:r>
      <w:hyperlink r:id="rId21" w:history="1">
        <w:r w:rsidR="00546A81" w:rsidRPr="005E3D2E">
          <w:rPr>
            <w:rStyle w:val="Hyperlink"/>
            <w:bCs/>
            <w:sz w:val="22"/>
            <w:szCs w:val="22"/>
          </w:rPr>
          <w:t>rebeccajeff9567@gmail.com</w:t>
        </w:r>
      </w:hyperlink>
      <w:r w:rsidR="00546A81" w:rsidRPr="005E3D2E">
        <w:rPr>
          <w:bCs/>
          <w:sz w:val="22"/>
          <w:szCs w:val="22"/>
        </w:rPr>
        <w:t xml:space="preserve"> // 17016363@uwtsd.student.ac.uk</w:t>
      </w:r>
    </w:p>
    <w:p w14:paraId="3C321E83" w14:textId="77777777" w:rsidR="004923DA" w:rsidRPr="005E3D2E" w:rsidRDefault="004923DA" w:rsidP="00D04662">
      <w:pPr>
        <w:pBdr>
          <w:top w:val="single" w:sz="6" w:space="1" w:color="auto"/>
          <w:left w:val="single" w:sz="6" w:space="1" w:color="auto"/>
          <w:bottom w:val="single" w:sz="6" w:space="1" w:color="auto"/>
          <w:right w:val="single" w:sz="6" w:space="1" w:color="auto"/>
        </w:pBdr>
        <w:spacing w:line="360" w:lineRule="auto"/>
        <w:jc w:val="both"/>
        <w:rPr>
          <w:b/>
          <w:sz w:val="22"/>
          <w:szCs w:val="22"/>
        </w:rPr>
      </w:pPr>
    </w:p>
    <w:p w14:paraId="69C95045" w14:textId="1D45F97F" w:rsidR="004923DA" w:rsidRPr="005E3D2E" w:rsidRDefault="004923DA" w:rsidP="00D04662">
      <w:pPr>
        <w:pBdr>
          <w:top w:val="single" w:sz="6" w:space="1" w:color="auto"/>
          <w:left w:val="single" w:sz="6" w:space="1" w:color="auto"/>
          <w:bottom w:val="single" w:sz="6" w:space="1" w:color="auto"/>
          <w:right w:val="single" w:sz="6" w:space="1" w:color="auto"/>
        </w:pBdr>
        <w:spacing w:line="360" w:lineRule="auto"/>
        <w:jc w:val="both"/>
        <w:rPr>
          <w:bCs/>
          <w:sz w:val="22"/>
          <w:szCs w:val="22"/>
        </w:rPr>
      </w:pPr>
      <w:r w:rsidRPr="005E3D2E">
        <w:rPr>
          <w:b/>
          <w:sz w:val="22"/>
          <w:szCs w:val="22"/>
        </w:rPr>
        <w:t xml:space="preserve">Date of Professional Qualification: </w:t>
      </w:r>
      <w:r w:rsidR="00546A81" w:rsidRPr="005E3D2E">
        <w:rPr>
          <w:bCs/>
          <w:sz w:val="22"/>
          <w:szCs w:val="22"/>
        </w:rPr>
        <w:t>15/12/2023</w:t>
      </w:r>
    </w:p>
    <w:p w14:paraId="6B19483F" w14:textId="77777777" w:rsidR="004923DA" w:rsidRPr="005E3D2E" w:rsidRDefault="004923DA" w:rsidP="00D04662">
      <w:pPr>
        <w:pBdr>
          <w:top w:val="single" w:sz="6" w:space="1" w:color="auto"/>
          <w:left w:val="single" w:sz="6" w:space="1" w:color="auto"/>
          <w:bottom w:val="single" w:sz="6" w:space="1" w:color="auto"/>
          <w:right w:val="single" w:sz="6" w:space="1" w:color="auto"/>
        </w:pBdr>
        <w:spacing w:line="360" w:lineRule="auto"/>
        <w:jc w:val="both"/>
        <w:rPr>
          <w:b/>
          <w:sz w:val="22"/>
          <w:szCs w:val="22"/>
        </w:rPr>
      </w:pPr>
    </w:p>
    <w:p w14:paraId="43F58947" w14:textId="5A94A6EF" w:rsidR="004923DA" w:rsidRPr="005E3D2E" w:rsidRDefault="004923DA" w:rsidP="00D04662">
      <w:pPr>
        <w:pBdr>
          <w:top w:val="single" w:sz="6" w:space="1" w:color="auto"/>
          <w:left w:val="single" w:sz="6" w:space="1" w:color="auto"/>
          <w:bottom w:val="single" w:sz="6" w:space="1" w:color="auto"/>
          <w:right w:val="single" w:sz="6" w:space="1" w:color="auto"/>
        </w:pBdr>
        <w:spacing w:line="360" w:lineRule="auto"/>
        <w:jc w:val="both"/>
        <w:rPr>
          <w:bCs/>
          <w:sz w:val="22"/>
          <w:szCs w:val="22"/>
        </w:rPr>
      </w:pPr>
      <w:r w:rsidRPr="005E3D2E">
        <w:rPr>
          <w:b/>
          <w:sz w:val="22"/>
          <w:szCs w:val="22"/>
        </w:rPr>
        <w:t xml:space="preserve">Date of registration with </w:t>
      </w:r>
      <w:r w:rsidR="00012B16" w:rsidRPr="005E3D2E">
        <w:rPr>
          <w:b/>
          <w:sz w:val="22"/>
          <w:szCs w:val="22"/>
        </w:rPr>
        <w:t>Social Care Wales</w:t>
      </w:r>
      <w:r w:rsidRPr="005E3D2E">
        <w:rPr>
          <w:b/>
          <w:sz w:val="22"/>
          <w:szCs w:val="22"/>
        </w:rPr>
        <w:t>:</w:t>
      </w:r>
      <w:r w:rsidR="00546A81" w:rsidRPr="005E3D2E">
        <w:rPr>
          <w:b/>
          <w:sz w:val="22"/>
          <w:szCs w:val="22"/>
        </w:rPr>
        <w:t xml:space="preserve"> </w:t>
      </w:r>
      <w:r w:rsidR="004F6C80" w:rsidRPr="005E3D2E">
        <w:rPr>
          <w:bCs/>
          <w:sz w:val="22"/>
          <w:szCs w:val="22"/>
        </w:rPr>
        <w:t>14/09/20</w:t>
      </w:r>
      <w:r w:rsidR="002C5DB9" w:rsidRPr="005E3D2E">
        <w:rPr>
          <w:bCs/>
          <w:sz w:val="22"/>
          <w:szCs w:val="22"/>
        </w:rPr>
        <w:t>23</w:t>
      </w:r>
    </w:p>
    <w:p w14:paraId="3DA05451" w14:textId="77777777" w:rsidR="00B17FA0" w:rsidRPr="005E3D2E" w:rsidRDefault="00B17FA0" w:rsidP="00D04662">
      <w:pPr>
        <w:pBdr>
          <w:top w:val="single" w:sz="6" w:space="1" w:color="auto"/>
          <w:left w:val="single" w:sz="6" w:space="1" w:color="auto"/>
          <w:bottom w:val="single" w:sz="6" w:space="1" w:color="auto"/>
          <w:right w:val="single" w:sz="6" w:space="1" w:color="auto"/>
        </w:pBdr>
        <w:spacing w:line="360" w:lineRule="auto"/>
        <w:jc w:val="both"/>
        <w:rPr>
          <w:b/>
          <w:sz w:val="22"/>
          <w:szCs w:val="22"/>
        </w:rPr>
      </w:pPr>
    </w:p>
    <w:p w14:paraId="4ACF7401" w14:textId="77777777" w:rsidR="004923DA" w:rsidRPr="005E3D2E" w:rsidRDefault="004923DA" w:rsidP="00D04662">
      <w:pPr>
        <w:spacing w:line="360" w:lineRule="auto"/>
        <w:jc w:val="both"/>
        <w:rPr>
          <w:b/>
          <w:sz w:val="22"/>
          <w:szCs w:val="22"/>
        </w:rPr>
      </w:pPr>
    </w:p>
    <w:p w14:paraId="13A21645" w14:textId="77777777" w:rsidR="000E0D51" w:rsidRPr="005E3D2E" w:rsidRDefault="000E0D51" w:rsidP="00D04662">
      <w:pPr>
        <w:spacing w:line="360" w:lineRule="auto"/>
        <w:jc w:val="both"/>
        <w:rPr>
          <w:b/>
          <w:sz w:val="22"/>
          <w:szCs w:val="22"/>
        </w:rPr>
      </w:pPr>
    </w:p>
    <w:p w14:paraId="4C3D089E" w14:textId="10BEA58F" w:rsidR="004923DA" w:rsidRPr="005E3D2E" w:rsidRDefault="000E0D51" w:rsidP="00D04662">
      <w:pPr>
        <w:pBdr>
          <w:top w:val="single" w:sz="6" w:space="1" w:color="auto"/>
          <w:left w:val="single" w:sz="6" w:space="1" w:color="auto"/>
          <w:bottom w:val="single" w:sz="6" w:space="1" w:color="auto"/>
          <w:right w:val="single" w:sz="6" w:space="1" w:color="auto"/>
        </w:pBdr>
        <w:spacing w:line="360" w:lineRule="auto"/>
        <w:jc w:val="both"/>
        <w:rPr>
          <w:bCs/>
          <w:sz w:val="22"/>
          <w:szCs w:val="22"/>
        </w:rPr>
      </w:pPr>
      <w:r w:rsidRPr="005E3D2E">
        <w:rPr>
          <w:b/>
          <w:sz w:val="22"/>
          <w:szCs w:val="22"/>
        </w:rPr>
        <w:t>3</w:t>
      </w:r>
      <w:r w:rsidR="004923DA" w:rsidRPr="005E3D2E">
        <w:rPr>
          <w:b/>
          <w:sz w:val="22"/>
          <w:szCs w:val="22"/>
        </w:rPr>
        <w:t>. Name of Learner’s Agency</w:t>
      </w:r>
      <w:r w:rsidR="00F4398F" w:rsidRPr="005E3D2E">
        <w:rPr>
          <w:b/>
          <w:sz w:val="22"/>
          <w:szCs w:val="22"/>
        </w:rPr>
        <w:t xml:space="preserve"> </w:t>
      </w:r>
    </w:p>
    <w:p w14:paraId="5C806E0A" w14:textId="77777777" w:rsidR="004923DA" w:rsidRPr="005E3D2E" w:rsidRDefault="004923DA" w:rsidP="00D04662">
      <w:pPr>
        <w:pBdr>
          <w:top w:val="single" w:sz="6" w:space="1" w:color="auto"/>
          <w:left w:val="single" w:sz="6" w:space="1" w:color="auto"/>
          <w:bottom w:val="single" w:sz="6" w:space="1" w:color="auto"/>
          <w:right w:val="single" w:sz="6" w:space="1" w:color="auto"/>
        </w:pBdr>
        <w:spacing w:line="360" w:lineRule="auto"/>
        <w:jc w:val="both"/>
        <w:rPr>
          <w:b/>
          <w:sz w:val="22"/>
          <w:szCs w:val="22"/>
        </w:rPr>
      </w:pPr>
    </w:p>
    <w:p w14:paraId="460A4AE7" w14:textId="31D9EF50" w:rsidR="004923DA" w:rsidRPr="005E3D2E" w:rsidRDefault="004923DA" w:rsidP="00D04662">
      <w:pPr>
        <w:pBdr>
          <w:top w:val="single" w:sz="6" w:space="1" w:color="auto"/>
          <w:left w:val="single" w:sz="6" w:space="1" w:color="auto"/>
          <w:bottom w:val="single" w:sz="6" w:space="1" w:color="auto"/>
          <w:right w:val="single" w:sz="6" w:space="1" w:color="auto"/>
        </w:pBdr>
        <w:spacing w:line="360" w:lineRule="auto"/>
        <w:jc w:val="both"/>
        <w:rPr>
          <w:bCs/>
          <w:sz w:val="22"/>
          <w:szCs w:val="22"/>
        </w:rPr>
      </w:pPr>
      <w:r w:rsidRPr="005E3D2E">
        <w:rPr>
          <w:b/>
          <w:sz w:val="22"/>
          <w:szCs w:val="22"/>
        </w:rPr>
        <w:t xml:space="preserve">Agency </w:t>
      </w:r>
      <w:r w:rsidR="00B17FA0" w:rsidRPr="005E3D2E">
        <w:rPr>
          <w:b/>
          <w:sz w:val="22"/>
          <w:szCs w:val="22"/>
        </w:rPr>
        <w:t>Contact details:</w:t>
      </w:r>
      <w:r w:rsidR="004F6C80" w:rsidRPr="005E3D2E">
        <w:rPr>
          <w:b/>
          <w:sz w:val="22"/>
          <w:szCs w:val="22"/>
        </w:rPr>
        <w:t xml:space="preserve"> </w:t>
      </w:r>
      <w:r w:rsidR="00F4398F" w:rsidRPr="005E3D2E">
        <w:rPr>
          <w:bCs/>
          <w:sz w:val="22"/>
          <w:szCs w:val="22"/>
        </w:rPr>
        <w:t>Swansea Council</w:t>
      </w:r>
    </w:p>
    <w:p w14:paraId="13E84E85" w14:textId="77777777" w:rsidR="004923DA" w:rsidRPr="005E3D2E" w:rsidRDefault="004923DA" w:rsidP="00D04662">
      <w:pPr>
        <w:pBdr>
          <w:top w:val="single" w:sz="6" w:space="1" w:color="auto"/>
          <w:left w:val="single" w:sz="6" w:space="1" w:color="auto"/>
          <w:bottom w:val="single" w:sz="6" w:space="1" w:color="auto"/>
          <w:right w:val="single" w:sz="6" w:space="1" w:color="auto"/>
        </w:pBdr>
        <w:spacing w:line="360" w:lineRule="auto"/>
        <w:jc w:val="both"/>
        <w:rPr>
          <w:b/>
          <w:sz w:val="22"/>
          <w:szCs w:val="22"/>
        </w:rPr>
      </w:pPr>
    </w:p>
    <w:p w14:paraId="52190C8C" w14:textId="6F9FCD3F" w:rsidR="004923DA" w:rsidRPr="005E3D2E" w:rsidRDefault="004923DA" w:rsidP="00D04662">
      <w:pPr>
        <w:pBdr>
          <w:top w:val="single" w:sz="6" w:space="1" w:color="auto"/>
          <w:left w:val="single" w:sz="6" w:space="1" w:color="auto"/>
          <w:bottom w:val="single" w:sz="6" w:space="1" w:color="auto"/>
          <w:right w:val="single" w:sz="6" w:space="1" w:color="auto"/>
        </w:pBdr>
        <w:spacing w:line="360" w:lineRule="auto"/>
        <w:jc w:val="both"/>
        <w:rPr>
          <w:bCs/>
          <w:sz w:val="22"/>
          <w:szCs w:val="22"/>
        </w:rPr>
      </w:pPr>
      <w:r w:rsidRPr="005E3D2E">
        <w:rPr>
          <w:b/>
          <w:sz w:val="22"/>
          <w:szCs w:val="22"/>
        </w:rPr>
        <w:t>Name:</w:t>
      </w:r>
      <w:r w:rsidR="00F4398F" w:rsidRPr="005E3D2E">
        <w:rPr>
          <w:b/>
          <w:sz w:val="22"/>
          <w:szCs w:val="22"/>
        </w:rPr>
        <w:t xml:space="preserve"> </w:t>
      </w:r>
      <w:r w:rsidR="00F4398F" w:rsidRPr="005E3D2E">
        <w:rPr>
          <w:bCs/>
          <w:sz w:val="22"/>
          <w:szCs w:val="22"/>
        </w:rPr>
        <w:t>Nia Walters</w:t>
      </w:r>
    </w:p>
    <w:p w14:paraId="26033499" w14:textId="77777777" w:rsidR="004923DA" w:rsidRPr="005E3D2E" w:rsidRDefault="004923DA" w:rsidP="00D04662">
      <w:pPr>
        <w:pBdr>
          <w:top w:val="single" w:sz="6" w:space="1" w:color="auto"/>
          <w:left w:val="single" w:sz="6" w:space="1" w:color="auto"/>
          <w:bottom w:val="single" w:sz="6" w:space="1" w:color="auto"/>
          <w:right w:val="single" w:sz="6" w:space="1" w:color="auto"/>
        </w:pBdr>
        <w:spacing w:line="360" w:lineRule="auto"/>
        <w:jc w:val="both"/>
        <w:rPr>
          <w:b/>
          <w:sz w:val="22"/>
          <w:szCs w:val="22"/>
        </w:rPr>
      </w:pPr>
    </w:p>
    <w:p w14:paraId="64058DF9" w14:textId="77A561A3" w:rsidR="004923DA" w:rsidRPr="005E3D2E" w:rsidRDefault="004923DA" w:rsidP="00D04662">
      <w:pPr>
        <w:pBdr>
          <w:top w:val="single" w:sz="6" w:space="1" w:color="auto"/>
          <w:left w:val="single" w:sz="6" w:space="1" w:color="auto"/>
          <w:bottom w:val="single" w:sz="6" w:space="1" w:color="auto"/>
          <w:right w:val="single" w:sz="6" w:space="1" w:color="auto"/>
        </w:pBdr>
        <w:spacing w:line="360" w:lineRule="auto"/>
        <w:jc w:val="both"/>
        <w:rPr>
          <w:bCs/>
          <w:sz w:val="22"/>
          <w:szCs w:val="22"/>
        </w:rPr>
      </w:pPr>
      <w:r w:rsidRPr="005E3D2E">
        <w:rPr>
          <w:b/>
          <w:sz w:val="22"/>
          <w:szCs w:val="22"/>
        </w:rPr>
        <w:t>Address:</w:t>
      </w:r>
      <w:r w:rsidR="00F4398F" w:rsidRPr="005E3D2E">
        <w:rPr>
          <w:b/>
          <w:sz w:val="22"/>
          <w:szCs w:val="22"/>
        </w:rPr>
        <w:t xml:space="preserve"> </w:t>
      </w:r>
      <w:r w:rsidR="00F4398F" w:rsidRPr="005E3D2E">
        <w:rPr>
          <w:bCs/>
          <w:sz w:val="22"/>
          <w:szCs w:val="22"/>
        </w:rPr>
        <w:t>Guildhall, St Helen’s Road, SA1 3PE</w:t>
      </w:r>
    </w:p>
    <w:p w14:paraId="442472BB" w14:textId="77777777" w:rsidR="004923DA" w:rsidRPr="005E3D2E" w:rsidRDefault="004923DA" w:rsidP="00D04662">
      <w:pPr>
        <w:pBdr>
          <w:top w:val="single" w:sz="6" w:space="1" w:color="auto"/>
          <w:left w:val="single" w:sz="6" w:space="1" w:color="auto"/>
          <w:bottom w:val="single" w:sz="6" w:space="1" w:color="auto"/>
          <w:right w:val="single" w:sz="6" w:space="1" w:color="auto"/>
        </w:pBdr>
        <w:spacing w:line="360" w:lineRule="auto"/>
        <w:jc w:val="both"/>
        <w:rPr>
          <w:b/>
          <w:sz w:val="22"/>
          <w:szCs w:val="22"/>
        </w:rPr>
      </w:pPr>
    </w:p>
    <w:p w14:paraId="455251A4" w14:textId="77777777" w:rsidR="004923DA" w:rsidRPr="005E3D2E" w:rsidRDefault="004923DA" w:rsidP="00D04662">
      <w:pPr>
        <w:pBdr>
          <w:top w:val="single" w:sz="6" w:space="1" w:color="auto"/>
          <w:left w:val="single" w:sz="6" w:space="1" w:color="auto"/>
          <w:bottom w:val="single" w:sz="6" w:space="1" w:color="auto"/>
          <w:right w:val="single" w:sz="6" w:space="1" w:color="auto"/>
        </w:pBdr>
        <w:spacing w:line="360" w:lineRule="auto"/>
        <w:jc w:val="both"/>
        <w:rPr>
          <w:b/>
          <w:sz w:val="22"/>
          <w:szCs w:val="22"/>
        </w:rPr>
      </w:pPr>
    </w:p>
    <w:p w14:paraId="0212D507" w14:textId="77777777" w:rsidR="004923DA" w:rsidRPr="005E3D2E" w:rsidRDefault="004923DA" w:rsidP="00D04662">
      <w:pPr>
        <w:pBdr>
          <w:top w:val="single" w:sz="6" w:space="1" w:color="auto"/>
          <w:left w:val="single" w:sz="6" w:space="1" w:color="auto"/>
          <w:bottom w:val="single" w:sz="6" w:space="1" w:color="auto"/>
          <w:right w:val="single" w:sz="6" w:space="1" w:color="auto"/>
        </w:pBdr>
        <w:spacing w:line="360" w:lineRule="auto"/>
        <w:jc w:val="both"/>
        <w:rPr>
          <w:b/>
          <w:sz w:val="22"/>
          <w:szCs w:val="22"/>
        </w:rPr>
      </w:pPr>
    </w:p>
    <w:p w14:paraId="278315DB" w14:textId="2DA40B7C" w:rsidR="004923DA" w:rsidRPr="005E3D2E" w:rsidRDefault="004923DA" w:rsidP="00D04662">
      <w:pPr>
        <w:pBdr>
          <w:top w:val="single" w:sz="6" w:space="1" w:color="auto"/>
          <w:left w:val="single" w:sz="6" w:space="1" w:color="auto"/>
          <w:bottom w:val="single" w:sz="6" w:space="1" w:color="auto"/>
          <w:right w:val="single" w:sz="6" w:space="1" w:color="auto"/>
        </w:pBdr>
        <w:spacing w:line="360" w:lineRule="auto"/>
        <w:jc w:val="both"/>
        <w:rPr>
          <w:bCs/>
          <w:sz w:val="22"/>
          <w:szCs w:val="22"/>
        </w:rPr>
      </w:pPr>
      <w:r w:rsidRPr="005E3D2E">
        <w:rPr>
          <w:b/>
          <w:sz w:val="22"/>
          <w:szCs w:val="22"/>
        </w:rPr>
        <w:t>Telephone Number:</w:t>
      </w:r>
      <w:r w:rsidR="00F4398F" w:rsidRPr="005E3D2E">
        <w:rPr>
          <w:b/>
          <w:sz w:val="22"/>
          <w:szCs w:val="22"/>
        </w:rPr>
        <w:t xml:space="preserve"> </w:t>
      </w:r>
      <w:r w:rsidR="00F4398F" w:rsidRPr="005E3D2E">
        <w:rPr>
          <w:bCs/>
          <w:sz w:val="22"/>
          <w:szCs w:val="22"/>
        </w:rPr>
        <w:t>01792 636111</w:t>
      </w:r>
    </w:p>
    <w:p w14:paraId="6AEA41C2" w14:textId="77777777" w:rsidR="004923DA" w:rsidRPr="005E3D2E" w:rsidRDefault="004923DA" w:rsidP="00D04662">
      <w:pPr>
        <w:pBdr>
          <w:top w:val="single" w:sz="6" w:space="1" w:color="auto"/>
          <w:left w:val="single" w:sz="6" w:space="1" w:color="auto"/>
          <w:bottom w:val="single" w:sz="6" w:space="1" w:color="auto"/>
          <w:right w:val="single" w:sz="6" w:space="1" w:color="auto"/>
        </w:pBdr>
        <w:spacing w:line="360" w:lineRule="auto"/>
        <w:jc w:val="both"/>
        <w:rPr>
          <w:b/>
          <w:sz w:val="22"/>
          <w:szCs w:val="22"/>
        </w:rPr>
      </w:pPr>
    </w:p>
    <w:p w14:paraId="37E9A018" w14:textId="62E93229" w:rsidR="004923DA" w:rsidRPr="005E3D2E" w:rsidRDefault="004923DA" w:rsidP="00D04662">
      <w:pPr>
        <w:pBdr>
          <w:top w:val="single" w:sz="6" w:space="1" w:color="auto"/>
          <w:left w:val="single" w:sz="6" w:space="1" w:color="auto"/>
          <w:bottom w:val="single" w:sz="6" w:space="1" w:color="auto"/>
          <w:right w:val="single" w:sz="6" w:space="1" w:color="auto"/>
        </w:pBdr>
        <w:spacing w:line="360" w:lineRule="auto"/>
        <w:jc w:val="both"/>
        <w:rPr>
          <w:b/>
          <w:sz w:val="22"/>
          <w:szCs w:val="22"/>
        </w:rPr>
      </w:pPr>
      <w:r w:rsidRPr="005E3D2E">
        <w:rPr>
          <w:b/>
          <w:sz w:val="22"/>
          <w:szCs w:val="22"/>
        </w:rPr>
        <w:t xml:space="preserve">E-Mail address: </w:t>
      </w:r>
      <w:hyperlink r:id="rId22" w:tgtFrame="_blank" w:tooltip="mailto:nia.walters@swansea.gov.uk" w:history="1">
        <w:r w:rsidR="00F4398F" w:rsidRPr="005E3D2E">
          <w:rPr>
            <w:rStyle w:val="Hyperlink"/>
            <w:bCs/>
            <w:sz w:val="22"/>
            <w:szCs w:val="22"/>
          </w:rPr>
          <w:t>nia.walters@swansea.gov.uk</w:t>
        </w:r>
      </w:hyperlink>
    </w:p>
    <w:p w14:paraId="3F94E896" w14:textId="77777777" w:rsidR="00F4398F" w:rsidRPr="005E3D2E" w:rsidRDefault="00F4398F" w:rsidP="00D04662">
      <w:pPr>
        <w:pBdr>
          <w:top w:val="single" w:sz="6" w:space="1" w:color="auto"/>
          <w:left w:val="single" w:sz="6" w:space="1" w:color="auto"/>
          <w:bottom w:val="single" w:sz="6" w:space="1" w:color="auto"/>
          <w:right w:val="single" w:sz="6" w:space="1" w:color="auto"/>
        </w:pBdr>
        <w:spacing w:line="360" w:lineRule="auto"/>
        <w:jc w:val="both"/>
        <w:rPr>
          <w:b/>
          <w:sz w:val="22"/>
          <w:szCs w:val="22"/>
        </w:rPr>
      </w:pPr>
    </w:p>
    <w:p w14:paraId="270C8C66" w14:textId="77777777" w:rsidR="00F4398F" w:rsidRPr="005E3D2E" w:rsidRDefault="00F4398F" w:rsidP="00D04662">
      <w:pPr>
        <w:pBdr>
          <w:top w:val="single" w:sz="6" w:space="1" w:color="auto"/>
          <w:left w:val="single" w:sz="6" w:space="1" w:color="auto"/>
          <w:bottom w:val="single" w:sz="6" w:space="1" w:color="auto"/>
          <w:right w:val="single" w:sz="6" w:space="1" w:color="auto"/>
        </w:pBdr>
        <w:spacing w:line="360" w:lineRule="auto"/>
        <w:jc w:val="both"/>
        <w:rPr>
          <w:b/>
          <w:sz w:val="22"/>
          <w:szCs w:val="22"/>
        </w:rPr>
      </w:pPr>
    </w:p>
    <w:p w14:paraId="5DF38E24" w14:textId="77777777" w:rsidR="00F4398F" w:rsidRPr="005E3D2E" w:rsidRDefault="00F4398F" w:rsidP="00D04662">
      <w:pPr>
        <w:pBdr>
          <w:top w:val="single" w:sz="6" w:space="1" w:color="auto"/>
          <w:left w:val="single" w:sz="6" w:space="1" w:color="auto"/>
          <w:bottom w:val="single" w:sz="6" w:space="1" w:color="auto"/>
          <w:right w:val="single" w:sz="6" w:space="1" w:color="auto"/>
        </w:pBdr>
        <w:spacing w:line="360" w:lineRule="auto"/>
        <w:jc w:val="both"/>
        <w:rPr>
          <w:b/>
          <w:sz w:val="22"/>
          <w:szCs w:val="22"/>
        </w:rPr>
      </w:pPr>
      <w:r w:rsidRPr="005E3D2E">
        <w:rPr>
          <w:b/>
          <w:sz w:val="22"/>
          <w:szCs w:val="22"/>
        </w:rPr>
        <w:t xml:space="preserve">Swansea Council, agency contact details: Nia Walters, Guildhall, St Helen's Road, SA1 3PE, </w:t>
      </w:r>
      <w:proofErr w:type="spellStart"/>
      <w:r w:rsidRPr="005E3D2E">
        <w:rPr>
          <w:b/>
          <w:sz w:val="22"/>
          <w:szCs w:val="22"/>
        </w:rPr>
        <w:t>tel</w:t>
      </w:r>
      <w:proofErr w:type="spellEnd"/>
      <w:r w:rsidRPr="005E3D2E">
        <w:rPr>
          <w:b/>
          <w:sz w:val="22"/>
          <w:szCs w:val="22"/>
        </w:rPr>
        <w:t xml:space="preserve">: 01792 636111/ email: </w:t>
      </w:r>
      <w:hyperlink r:id="rId23" w:tgtFrame="_blank" w:tooltip="mailto:nia.walters@swansea.gov.uk" w:history="1">
        <w:r w:rsidRPr="005E3D2E">
          <w:rPr>
            <w:rStyle w:val="Hyperlink"/>
            <w:b/>
            <w:sz w:val="22"/>
            <w:szCs w:val="22"/>
          </w:rPr>
          <w:t>nia.walters@swansea.gov.uk</w:t>
        </w:r>
      </w:hyperlink>
    </w:p>
    <w:p w14:paraId="00957548" w14:textId="63A0D956" w:rsidR="00F4398F" w:rsidRPr="005E3D2E" w:rsidRDefault="00F4398F" w:rsidP="00D04662">
      <w:pPr>
        <w:pBdr>
          <w:top w:val="single" w:sz="6" w:space="1" w:color="auto"/>
          <w:left w:val="single" w:sz="6" w:space="1" w:color="auto"/>
          <w:bottom w:val="single" w:sz="6" w:space="1" w:color="auto"/>
          <w:right w:val="single" w:sz="6" w:space="1" w:color="auto"/>
        </w:pBdr>
        <w:spacing w:line="360" w:lineRule="auto"/>
        <w:jc w:val="both"/>
        <w:rPr>
          <w:b/>
          <w:sz w:val="22"/>
          <w:szCs w:val="22"/>
        </w:rPr>
      </w:pPr>
      <w:r w:rsidRPr="005E3D2E">
        <w:rPr>
          <w:b/>
          <w:sz w:val="22"/>
          <w:szCs w:val="22"/>
        </w:rPr>
        <w:t> </w:t>
      </w:r>
    </w:p>
    <w:p w14:paraId="18AF92DC" w14:textId="77777777" w:rsidR="000E0D51" w:rsidRPr="005E3D2E" w:rsidRDefault="000E0D51" w:rsidP="00D04662">
      <w:pPr>
        <w:spacing w:line="360" w:lineRule="auto"/>
        <w:jc w:val="both"/>
        <w:rPr>
          <w:b/>
          <w:sz w:val="22"/>
          <w:szCs w:val="22"/>
        </w:rPr>
      </w:pPr>
    </w:p>
    <w:p w14:paraId="22A1C91B" w14:textId="77777777" w:rsidR="008C7770" w:rsidRPr="005E3D2E" w:rsidRDefault="008C7770" w:rsidP="00D04662">
      <w:pPr>
        <w:spacing w:line="360" w:lineRule="auto"/>
        <w:jc w:val="both"/>
        <w:rPr>
          <w:b/>
          <w:sz w:val="22"/>
          <w:szCs w:val="22"/>
        </w:rPr>
      </w:pPr>
    </w:p>
    <w:p w14:paraId="33ACD9B7" w14:textId="77777777" w:rsidR="000E0D51" w:rsidRPr="005E3D2E" w:rsidRDefault="000E0D51" w:rsidP="00D04662">
      <w:pPr>
        <w:pBdr>
          <w:top w:val="single" w:sz="6" w:space="1" w:color="auto"/>
          <w:left w:val="single" w:sz="6" w:space="1" w:color="auto"/>
          <w:bottom w:val="single" w:sz="6" w:space="1" w:color="auto"/>
          <w:right w:val="single" w:sz="6" w:space="1" w:color="auto"/>
        </w:pBdr>
        <w:spacing w:line="360" w:lineRule="auto"/>
        <w:jc w:val="both"/>
        <w:rPr>
          <w:b/>
          <w:sz w:val="22"/>
          <w:szCs w:val="22"/>
        </w:rPr>
      </w:pPr>
      <w:r w:rsidRPr="005E3D2E">
        <w:rPr>
          <w:b/>
          <w:sz w:val="22"/>
          <w:szCs w:val="22"/>
        </w:rPr>
        <w:t>4. The evidence I have provided within this portfolio is in:</w:t>
      </w:r>
    </w:p>
    <w:p w14:paraId="09291135" w14:textId="77777777" w:rsidR="000E0D51" w:rsidRPr="005E3D2E" w:rsidRDefault="000E0D51" w:rsidP="00D04662">
      <w:pPr>
        <w:pBdr>
          <w:top w:val="single" w:sz="6" w:space="1" w:color="auto"/>
          <w:left w:val="single" w:sz="6" w:space="1" w:color="auto"/>
          <w:bottom w:val="single" w:sz="6" w:space="1" w:color="auto"/>
          <w:right w:val="single" w:sz="6" w:space="1" w:color="auto"/>
        </w:pBdr>
        <w:spacing w:line="360" w:lineRule="auto"/>
        <w:jc w:val="both"/>
        <w:rPr>
          <w:b/>
          <w:sz w:val="22"/>
          <w:szCs w:val="22"/>
        </w:rPr>
      </w:pPr>
    </w:p>
    <w:p w14:paraId="0785DBEC" w14:textId="77777777" w:rsidR="000E0D51" w:rsidRPr="005E3D2E" w:rsidRDefault="000E0D51" w:rsidP="00D04662">
      <w:pPr>
        <w:pBdr>
          <w:top w:val="single" w:sz="6" w:space="1" w:color="auto"/>
          <w:left w:val="single" w:sz="6" w:space="1" w:color="auto"/>
          <w:bottom w:val="single" w:sz="6" w:space="1" w:color="auto"/>
          <w:right w:val="single" w:sz="6" w:space="1" w:color="auto"/>
        </w:pBdr>
        <w:spacing w:line="360" w:lineRule="auto"/>
        <w:jc w:val="both"/>
        <w:rPr>
          <w:b/>
          <w:sz w:val="22"/>
          <w:szCs w:val="22"/>
        </w:rPr>
      </w:pPr>
      <w:r w:rsidRPr="005E3D2E">
        <w:rPr>
          <w:b/>
          <w:sz w:val="22"/>
          <w:szCs w:val="22"/>
        </w:rPr>
        <w:t xml:space="preserve">Welsh only </w:t>
      </w:r>
      <w:r w:rsidRPr="005E3D2E">
        <w:rPr>
          <w:b/>
          <w:sz w:val="22"/>
          <w:szCs w:val="22"/>
        </w:rPr>
        <w:tab/>
      </w:r>
      <w:r w:rsidRPr="005E3D2E">
        <w:rPr>
          <w:b/>
          <w:sz w:val="22"/>
          <w:szCs w:val="22"/>
        </w:rPr>
        <w:sym w:font="Wingdings" w:char="F06F"/>
      </w:r>
      <w:r w:rsidRPr="005E3D2E">
        <w:rPr>
          <w:b/>
          <w:sz w:val="22"/>
          <w:szCs w:val="22"/>
        </w:rPr>
        <w:tab/>
        <w:t xml:space="preserve"> Welsh and English </w:t>
      </w:r>
      <w:r w:rsidRPr="005E3D2E">
        <w:rPr>
          <w:b/>
          <w:sz w:val="22"/>
          <w:szCs w:val="22"/>
        </w:rPr>
        <w:sym w:font="Wingdings" w:char="F06F"/>
      </w:r>
      <w:r w:rsidRPr="005E3D2E">
        <w:rPr>
          <w:b/>
          <w:sz w:val="22"/>
          <w:szCs w:val="22"/>
        </w:rPr>
        <w:tab/>
      </w:r>
      <w:r w:rsidRPr="005E3D2E">
        <w:rPr>
          <w:b/>
          <w:sz w:val="22"/>
          <w:szCs w:val="22"/>
        </w:rPr>
        <w:tab/>
      </w:r>
      <w:r w:rsidRPr="00C479F4">
        <w:rPr>
          <w:b/>
          <w:sz w:val="22"/>
          <w:szCs w:val="22"/>
          <w:highlight w:val="yellow"/>
        </w:rPr>
        <w:t xml:space="preserve">English only </w:t>
      </w:r>
      <w:r w:rsidRPr="00C479F4">
        <w:rPr>
          <w:b/>
          <w:sz w:val="22"/>
          <w:szCs w:val="22"/>
          <w:highlight w:val="yellow"/>
        </w:rPr>
        <w:sym w:font="Wingdings" w:char="F06F"/>
      </w:r>
    </w:p>
    <w:p w14:paraId="3552B305" w14:textId="77777777" w:rsidR="004923DA" w:rsidRPr="005E3D2E" w:rsidRDefault="004923DA" w:rsidP="00D04662">
      <w:pPr>
        <w:spacing w:line="360" w:lineRule="auto"/>
        <w:jc w:val="both"/>
        <w:rPr>
          <w:b/>
          <w:sz w:val="22"/>
          <w:szCs w:val="22"/>
        </w:rPr>
      </w:pPr>
    </w:p>
    <w:p w14:paraId="40AA88D4" w14:textId="77777777" w:rsidR="000E0D51" w:rsidRPr="005E3D2E" w:rsidRDefault="000E0D51" w:rsidP="00D04662">
      <w:pPr>
        <w:spacing w:line="360" w:lineRule="auto"/>
        <w:jc w:val="both"/>
        <w:rPr>
          <w:b/>
          <w:sz w:val="22"/>
          <w:szCs w:val="22"/>
        </w:rPr>
      </w:pPr>
    </w:p>
    <w:p w14:paraId="695007D4" w14:textId="77777777" w:rsidR="000E0D51" w:rsidRPr="005E3D2E" w:rsidRDefault="000E0D51" w:rsidP="00D04662">
      <w:pPr>
        <w:spacing w:line="360" w:lineRule="auto"/>
        <w:jc w:val="both"/>
        <w:rPr>
          <w:b/>
          <w:sz w:val="22"/>
          <w:szCs w:val="22"/>
        </w:rPr>
      </w:pPr>
      <w:r w:rsidRPr="005E3D2E">
        <w:rPr>
          <w:b/>
          <w:sz w:val="22"/>
          <w:szCs w:val="22"/>
        </w:rPr>
        <w:t>Mentor’s details</w:t>
      </w:r>
    </w:p>
    <w:p w14:paraId="3E492F8D" w14:textId="77777777" w:rsidR="000E0D51" w:rsidRPr="005E3D2E" w:rsidRDefault="000E0D51" w:rsidP="00D04662">
      <w:pPr>
        <w:spacing w:line="360" w:lineRule="auto"/>
        <w:jc w:val="both"/>
        <w:rPr>
          <w:b/>
          <w:sz w:val="22"/>
          <w:szCs w:val="22"/>
        </w:rPr>
      </w:pPr>
    </w:p>
    <w:p w14:paraId="18B1FE68" w14:textId="77777777" w:rsidR="004923DA" w:rsidRPr="005E3D2E" w:rsidRDefault="000E0D51" w:rsidP="00D04662">
      <w:pPr>
        <w:pBdr>
          <w:top w:val="single" w:sz="6" w:space="1" w:color="auto"/>
          <w:left w:val="single" w:sz="6" w:space="1" w:color="auto"/>
          <w:bottom w:val="single" w:sz="6" w:space="1" w:color="auto"/>
          <w:right w:val="single" w:sz="6" w:space="1" w:color="auto"/>
        </w:pBdr>
        <w:spacing w:line="360" w:lineRule="auto"/>
        <w:jc w:val="both"/>
        <w:rPr>
          <w:b/>
          <w:sz w:val="22"/>
          <w:szCs w:val="22"/>
        </w:rPr>
      </w:pPr>
      <w:r w:rsidRPr="005E3D2E">
        <w:rPr>
          <w:b/>
          <w:sz w:val="22"/>
          <w:szCs w:val="22"/>
        </w:rPr>
        <w:t>5</w:t>
      </w:r>
      <w:r w:rsidR="004923DA" w:rsidRPr="005E3D2E">
        <w:rPr>
          <w:b/>
          <w:sz w:val="22"/>
          <w:szCs w:val="22"/>
        </w:rPr>
        <w:t>. Mentor’s details</w:t>
      </w:r>
      <w:r w:rsidR="00F81FEC" w:rsidRPr="005E3D2E">
        <w:rPr>
          <w:b/>
          <w:sz w:val="22"/>
          <w:szCs w:val="22"/>
        </w:rPr>
        <w:t xml:space="preserve"> </w:t>
      </w:r>
    </w:p>
    <w:p w14:paraId="7F798883" w14:textId="77777777" w:rsidR="004923DA" w:rsidRPr="005E3D2E" w:rsidRDefault="004923DA" w:rsidP="00D04662">
      <w:pPr>
        <w:pBdr>
          <w:top w:val="single" w:sz="6" w:space="1" w:color="auto"/>
          <w:left w:val="single" w:sz="6" w:space="1" w:color="auto"/>
          <w:bottom w:val="single" w:sz="6" w:space="1" w:color="auto"/>
          <w:right w:val="single" w:sz="6" w:space="1" w:color="auto"/>
        </w:pBdr>
        <w:spacing w:line="360" w:lineRule="auto"/>
        <w:jc w:val="both"/>
        <w:rPr>
          <w:b/>
          <w:sz w:val="22"/>
          <w:szCs w:val="22"/>
        </w:rPr>
      </w:pPr>
    </w:p>
    <w:p w14:paraId="7476F449" w14:textId="0C845BE9" w:rsidR="004923DA" w:rsidRPr="005E3D2E" w:rsidRDefault="004923DA" w:rsidP="00D04662">
      <w:pPr>
        <w:pBdr>
          <w:top w:val="single" w:sz="6" w:space="1" w:color="auto"/>
          <w:left w:val="single" w:sz="6" w:space="1" w:color="auto"/>
          <w:bottom w:val="single" w:sz="6" w:space="1" w:color="auto"/>
          <w:right w:val="single" w:sz="6" w:space="1" w:color="auto"/>
        </w:pBdr>
        <w:spacing w:line="360" w:lineRule="auto"/>
        <w:jc w:val="both"/>
        <w:rPr>
          <w:bCs/>
          <w:sz w:val="22"/>
          <w:szCs w:val="22"/>
        </w:rPr>
      </w:pPr>
      <w:r w:rsidRPr="005E3D2E">
        <w:rPr>
          <w:b/>
          <w:sz w:val="22"/>
          <w:szCs w:val="22"/>
        </w:rPr>
        <w:t>Name:</w:t>
      </w:r>
      <w:r w:rsidR="002C5DB9" w:rsidRPr="005E3D2E">
        <w:rPr>
          <w:b/>
          <w:sz w:val="22"/>
          <w:szCs w:val="22"/>
        </w:rPr>
        <w:t xml:space="preserve"> </w:t>
      </w:r>
      <w:r w:rsidR="002C5DB9" w:rsidRPr="005E3D2E">
        <w:rPr>
          <w:bCs/>
          <w:sz w:val="22"/>
          <w:szCs w:val="22"/>
        </w:rPr>
        <w:t>Jenna Bennett</w:t>
      </w:r>
    </w:p>
    <w:p w14:paraId="1286878A" w14:textId="77777777" w:rsidR="004923DA" w:rsidRPr="005E3D2E" w:rsidRDefault="004923DA" w:rsidP="00D04662">
      <w:pPr>
        <w:pBdr>
          <w:top w:val="single" w:sz="6" w:space="1" w:color="auto"/>
          <w:left w:val="single" w:sz="6" w:space="1" w:color="auto"/>
          <w:bottom w:val="single" w:sz="6" w:space="1" w:color="auto"/>
          <w:right w:val="single" w:sz="6" w:space="1" w:color="auto"/>
        </w:pBdr>
        <w:spacing w:line="360" w:lineRule="auto"/>
        <w:jc w:val="both"/>
        <w:rPr>
          <w:b/>
          <w:sz w:val="22"/>
          <w:szCs w:val="22"/>
        </w:rPr>
      </w:pPr>
    </w:p>
    <w:p w14:paraId="283F37FB" w14:textId="605177BA" w:rsidR="004923DA" w:rsidRDefault="004923DA" w:rsidP="00D04662">
      <w:pPr>
        <w:pBdr>
          <w:top w:val="single" w:sz="6" w:space="1" w:color="auto"/>
          <w:left w:val="single" w:sz="6" w:space="1" w:color="auto"/>
          <w:bottom w:val="single" w:sz="6" w:space="1" w:color="auto"/>
          <w:right w:val="single" w:sz="6" w:space="1" w:color="auto"/>
        </w:pBdr>
        <w:spacing w:line="360" w:lineRule="auto"/>
        <w:jc w:val="both"/>
        <w:rPr>
          <w:bCs/>
          <w:sz w:val="22"/>
          <w:szCs w:val="22"/>
        </w:rPr>
      </w:pPr>
      <w:r w:rsidRPr="005E3D2E">
        <w:rPr>
          <w:b/>
          <w:sz w:val="22"/>
          <w:szCs w:val="22"/>
        </w:rPr>
        <w:t>Address:</w:t>
      </w:r>
      <w:r w:rsidR="002C5DB9" w:rsidRPr="005E3D2E">
        <w:rPr>
          <w:b/>
          <w:sz w:val="22"/>
          <w:szCs w:val="22"/>
        </w:rPr>
        <w:t xml:space="preserve"> </w:t>
      </w:r>
      <w:r w:rsidR="0003620E" w:rsidRPr="005E3D2E">
        <w:rPr>
          <w:bCs/>
          <w:sz w:val="22"/>
          <w:szCs w:val="22"/>
        </w:rPr>
        <w:t>Guildhall, St Helen’s Road, SA1 3PE</w:t>
      </w:r>
    </w:p>
    <w:p w14:paraId="293CD487" w14:textId="77777777" w:rsidR="00C479F4" w:rsidRPr="00C479F4" w:rsidRDefault="00C479F4" w:rsidP="00D04662">
      <w:pPr>
        <w:pBdr>
          <w:top w:val="single" w:sz="6" w:space="1" w:color="auto"/>
          <w:left w:val="single" w:sz="6" w:space="1" w:color="auto"/>
          <w:bottom w:val="single" w:sz="6" w:space="1" w:color="auto"/>
          <w:right w:val="single" w:sz="6" w:space="1" w:color="auto"/>
        </w:pBdr>
        <w:spacing w:line="360" w:lineRule="auto"/>
        <w:jc w:val="both"/>
        <w:rPr>
          <w:bCs/>
          <w:sz w:val="22"/>
          <w:szCs w:val="22"/>
        </w:rPr>
      </w:pPr>
    </w:p>
    <w:p w14:paraId="1C536FED" w14:textId="1D14652D" w:rsidR="004923DA" w:rsidRPr="005E3D2E" w:rsidRDefault="004923DA" w:rsidP="00D04662">
      <w:pPr>
        <w:pBdr>
          <w:top w:val="single" w:sz="6" w:space="1" w:color="auto"/>
          <w:left w:val="single" w:sz="6" w:space="1" w:color="auto"/>
          <w:bottom w:val="single" w:sz="6" w:space="1" w:color="auto"/>
          <w:right w:val="single" w:sz="6" w:space="1" w:color="auto"/>
        </w:pBdr>
        <w:spacing w:line="360" w:lineRule="auto"/>
        <w:jc w:val="both"/>
        <w:rPr>
          <w:bCs/>
          <w:sz w:val="22"/>
          <w:szCs w:val="22"/>
        </w:rPr>
      </w:pPr>
      <w:r w:rsidRPr="005E3D2E">
        <w:rPr>
          <w:b/>
          <w:sz w:val="22"/>
          <w:szCs w:val="22"/>
        </w:rPr>
        <w:t>Telephone Number:</w:t>
      </w:r>
      <w:r w:rsidR="002C5DB9" w:rsidRPr="005E3D2E">
        <w:rPr>
          <w:b/>
          <w:sz w:val="22"/>
          <w:szCs w:val="22"/>
        </w:rPr>
        <w:t xml:space="preserve"> </w:t>
      </w:r>
      <w:r w:rsidR="002C5DB9" w:rsidRPr="005E3D2E">
        <w:rPr>
          <w:bCs/>
          <w:sz w:val="22"/>
          <w:szCs w:val="22"/>
        </w:rPr>
        <w:t>N/A</w:t>
      </w:r>
    </w:p>
    <w:p w14:paraId="47F9A579" w14:textId="77777777" w:rsidR="004923DA" w:rsidRPr="005E3D2E" w:rsidRDefault="004923DA" w:rsidP="00D04662">
      <w:pPr>
        <w:pBdr>
          <w:top w:val="single" w:sz="6" w:space="1" w:color="auto"/>
          <w:left w:val="single" w:sz="6" w:space="1" w:color="auto"/>
          <w:bottom w:val="single" w:sz="6" w:space="1" w:color="auto"/>
          <w:right w:val="single" w:sz="6" w:space="1" w:color="auto"/>
        </w:pBdr>
        <w:spacing w:line="360" w:lineRule="auto"/>
        <w:jc w:val="both"/>
        <w:rPr>
          <w:b/>
          <w:sz w:val="22"/>
          <w:szCs w:val="22"/>
        </w:rPr>
      </w:pPr>
    </w:p>
    <w:p w14:paraId="6D7D4143" w14:textId="306B0AED" w:rsidR="00B17FA0" w:rsidRPr="00C479F4" w:rsidRDefault="004923DA" w:rsidP="00D04662">
      <w:pPr>
        <w:pBdr>
          <w:top w:val="single" w:sz="6" w:space="1" w:color="auto"/>
          <w:left w:val="single" w:sz="6" w:space="1" w:color="auto"/>
          <w:bottom w:val="single" w:sz="6" w:space="1" w:color="auto"/>
          <w:right w:val="single" w:sz="6" w:space="1" w:color="auto"/>
        </w:pBdr>
        <w:spacing w:line="360" w:lineRule="auto"/>
        <w:jc w:val="both"/>
        <w:rPr>
          <w:bCs/>
          <w:sz w:val="22"/>
          <w:szCs w:val="22"/>
        </w:rPr>
      </w:pPr>
      <w:r w:rsidRPr="005E3D2E">
        <w:rPr>
          <w:b/>
          <w:sz w:val="22"/>
          <w:szCs w:val="22"/>
        </w:rPr>
        <w:t>E-Mail address:</w:t>
      </w:r>
      <w:r w:rsidR="002C5DB9" w:rsidRPr="005E3D2E">
        <w:rPr>
          <w:b/>
          <w:sz w:val="22"/>
          <w:szCs w:val="22"/>
        </w:rPr>
        <w:t xml:space="preserve"> </w:t>
      </w:r>
      <w:r w:rsidR="003A27C3" w:rsidRPr="005E3D2E">
        <w:rPr>
          <w:bCs/>
          <w:sz w:val="22"/>
          <w:szCs w:val="22"/>
        </w:rPr>
        <w:t>Jenna.Bennett@swansea.gov.uk</w:t>
      </w:r>
    </w:p>
    <w:p w14:paraId="358A404D" w14:textId="32ECB23F" w:rsidR="00F81FEC" w:rsidRPr="005E3D2E" w:rsidRDefault="00F81FEC" w:rsidP="00D04662">
      <w:pPr>
        <w:spacing w:line="360" w:lineRule="auto"/>
        <w:jc w:val="both"/>
        <w:rPr>
          <w:b/>
          <w:sz w:val="22"/>
          <w:szCs w:val="22"/>
        </w:rPr>
      </w:pPr>
    </w:p>
    <w:p w14:paraId="3D7ED7E1" w14:textId="77777777" w:rsidR="00D3203C" w:rsidRPr="005E3D2E" w:rsidRDefault="00D3203C" w:rsidP="00D04662">
      <w:pPr>
        <w:spacing w:line="360" w:lineRule="auto"/>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5E3D2E" w14:paraId="0F16A7CA" w14:textId="77777777" w:rsidTr="00B17FA0">
        <w:tc>
          <w:tcPr>
            <w:tcW w:w="10278" w:type="dxa"/>
          </w:tcPr>
          <w:p w14:paraId="13D1A11E" w14:textId="77777777" w:rsidR="004923DA" w:rsidRPr="005E3D2E" w:rsidRDefault="000E0D51" w:rsidP="00D04662">
            <w:pPr>
              <w:spacing w:line="360" w:lineRule="auto"/>
              <w:jc w:val="both"/>
              <w:rPr>
                <w:sz w:val="22"/>
                <w:szCs w:val="22"/>
              </w:rPr>
            </w:pPr>
            <w:r w:rsidRPr="005E3D2E">
              <w:rPr>
                <w:b/>
                <w:sz w:val="22"/>
                <w:szCs w:val="22"/>
              </w:rPr>
              <w:t>6</w:t>
            </w:r>
            <w:r w:rsidR="004923DA" w:rsidRPr="005E3D2E">
              <w:rPr>
                <w:b/>
                <w:sz w:val="22"/>
                <w:szCs w:val="22"/>
              </w:rPr>
              <w:t xml:space="preserve">. </w:t>
            </w:r>
            <w:r w:rsidR="00C65921" w:rsidRPr="005E3D2E">
              <w:rPr>
                <w:b/>
                <w:sz w:val="22"/>
                <w:szCs w:val="22"/>
              </w:rPr>
              <w:t>O</w:t>
            </w:r>
            <w:r w:rsidR="004923DA" w:rsidRPr="005E3D2E">
              <w:rPr>
                <w:b/>
                <w:sz w:val="22"/>
                <w:szCs w:val="22"/>
              </w:rPr>
              <w:t xml:space="preserve">bserver details </w:t>
            </w:r>
          </w:p>
          <w:p w14:paraId="6C1EB8E3" w14:textId="77777777" w:rsidR="004923DA" w:rsidRPr="005E3D2E" w:rsidRDefault="004923DA" w:rsidP="00D04662">
            <w:pPr>
              <w:spacing w:line="360" w:lineRule="auto"/>
              <w:jc w:val="both"/>
              <w:rPr>
                <w:b/>
                <w:sz w:val="22"/>
                <w:szCs w:val="22"/>
              </w:rPr>
            </w:pPr>
          </w:p>
          <w:p w14:paraId="71A7D71F" w14:textId="43B963E4" w:rsidR="004923DA" w:rsidRPr="005E3D2E" w:rsidRDefault="004923DA" w:rsidP="00D04662">
            <w:pPr>
              <w:spacing w:line="360" w:lineRule="auto"/>
              <w:jc w:val="both"/>
              <w:rPr>
                <w:bCs/>
                <w:sz w:val="22"/>
                <w:szCs w:val="22"/>
              </w:rPr>
            </w:pPr>
            <w:r w:rsidRPr="005E3D2E">
              <w:rPr>
                <w:b/>
                <w:sz w:val="22"/>
                <w:szCs w:val="22"/>
              </w:rPr>
              <w:t>Name:</w:t>
            </w:r>
            <w:r w:rsidR="003A27C3" w:rsidRPr="005E3D2E">
              <w:rPr>
                <w:b/>
                <w:sz w:val="22"/>
                <w:szCs w:val="22"/>
              </w:rPr>
              <w:t xml:space="preserve"> </w:t>
            </w:r>
            <w:r w:rsidR="003A27C3" w:rsidRPr="005E3D2E">
              <w:rPr>
                <w:bCs/>
                <w:sz w:val="22"/>
                <w:szCs w:val="22"/>
              </w:rPr>
              <w:t>Jenna Bennett</w:t>
            </w:r>
          </w:p>
          <w:p w14:paraId="4EF4A770" w14:textId="77777777" w:rsidR="004923DA" w:rsidRPr="005E3D2E" w:rsidRDefault="004923DA" w:rsidP="00D04662">
            <w:pPr>
              <w:spacing w:line="360" w:lineRule="auto"/>
              <w:jc w:val="both"/>
              <w:rPr>
                <w:b/>
                <w:sz w:val="22"/>
                <w:szCs w:val="22"/>
              </w:rPr>
            </w:pPr>
          </w:p>
          <w:p w14:paraId="0DC3E2EC" w14:textId="564CD88B" w:rsidR="009D59C2" w:rsidRPr="005E3D2E" w:rsidRDefault="004923DA" w:rsidP="00D04662">
            <w:pPr>
              <w:spacing w:line="360" w:lineRule="auto"/>
              <w:jc w:val="both"/>
              <w:rPr>
                <w:b/>
                <w:sz w:val="22"/>
                <w:szCs w:val="22"/>
              </w:rPr>
            </w:pPr>
            <w:r w:rsidRPr="005E3D2E">
              <w:rPr>
                <w:b/>
                <w:sz w:val="22"/>
                <w:szCs w:val="22"/>
              </w:rPr>
              <w:t xml:space="preserve">Work Address: </w:t>
            </w:r>
          </w:p>
          <w:p w14:paraId="1D5BF2E1" w14:textId="6B816ED6" w:rsidR="0003620E" w:rsidRPr="005E3D2E" w:rsidRDefault="0003620E" w:rsidP="00D04662">
            <w:pPr>
              <w:spacing w:line="360" w:lineRule="auto"/>
              <w:jc w:val="both"/>
              <w:rPr>
                <w:bCs/>
                <w:sz w:val="22"/>
                <w:szCs w:val="22"/>
              </w:rPr>
            </w:pPr>
            <w:r w:rsidRPr="005E3D2E">
              <w:rPr>
                <w:bCs/>
                <w:sz w:val="22"/>
                <w:szCs w:val="22"/>
              </w:rPr>
              <w:t>Guildhall, St Helen’s Road, SA1 3PE</w:t>
            </w:r>
          </w:p>
          <w:p w14:paraId="12053DB3" w14:textId="77777777" w:rsidR="004923DA" w:rsidRPr="005E3D2E" w:rsidRDefault="004923DA" w:rsidP="00D04662">
            <w:pPr>
              <w:spacing w:line="360" w:lineRule="auto"/>
              <w:jc w:val="both"/>
              <w:rPr>
                <w:b/>
                <w:sz w:val="22"/>
                <w:szCs w:val="22"/>
              </w:rPr>
            </w:pPr>
          </w:p>
          <w:p w14:paraId="6E1CBC17" w14:textId="77777777" w:rsidR="004923DA" w:rsidRPr="005E3D2E" w:rsidRDefault="004923DA" w:rsidP="00D04662">
            <w:pPr>
              <w:spacing w:line="360" w:lineRule="auto"/>
              <w:jc w:val="both"/>
              <w:rPr>
                <w:b/>
                <w:sz w:val="22"/>
                <w:szCs w:val="22"/>
              </w:rPr>
            </w:pPr>
            <w:r w:rsidRPr="005E3D2E">
              <w:rPr>
                <w:b/>
                <w:sz w:val="22"/>
                <w:szCs w:val="22"/>
              </w:rPr>
              <w:t>Professional Qualification and date of qualification:</w:t>
            </w:r>
          </w:p>
          <w:p w14:paraId="5F68A3CF" w14:textId="77777777" w:rsidR="004923DA" w:rsidRPr="005E3D2E" w:rsidRDefault="004923DA" w:rsidP="00D04662">
            <w:pPr>
              <w:spacing w:line="360" w:lineRule="auto"/>
              <w:jc w:val="both"/>
              <w:rPr>
                <w:b/>
                <w:sz w:val="22"/>
                <w:szCs w:val="22"/>
              </w:rPr>
            </w:pPr>
          </w:p>
          <w:p w14:paraId="4C6113F1" w14:textId="7EDF736A" w:rsidR="004923DA" w:rsidRPr="005E3D2E" w:rsidRDefault="009D59C2" w:rsidP="00D04662">
            <w:pPr>
              <w:spacing w:line="360" w:lineRule="auto"/>
              <w:jc w:val="both"/>
              <w:rPr>
                <w:bCs/>
                <w:sz w:val="22"/>
                <w:szCs w:val="22"/>
              </w:rPr>
            </w:pPr>
            <w:r w:rsidRPr="005E3D2E">
              <w:rPr>
                <w:b/>
                <w:sz w:val="22"/>
                <w:szCs w:val="22"/>
              </w:rPr>
              <w:t>T</w:t>
            </w:r>
            <w:r w:rsidR="004923DA" w:rsidRPr="005E3D2E">
              <w:rPr>
                <w:b/>
                <w:sz w:val="22"/>
                <w:szCs w:val="22"/>
              </w:rPr>
              <w:t>elephone number:</w:t>
            </w:r>
            <w:r w:rsidR="003A27C3" w:rsidRPr="005E3D2E">
              <w:rPr>
                <w:b/>
                <w:sz w:val="22"/>
                <w:szCs w:val="22"/>
              </w:rPr>
              <w:t xml:space="preserve"> </w:t>
            </w:r>
            <w:r w:rsidR="003A27C3" w:rsidRPr="005E3D2E">
              <w:rPr>
                <w:bCs/>
                <w:sz w:val="22"/>
                <w:szCs w:val="22"/>
              </w:rPr>
              <w:t>N/A</w:t>
            </w:r>
          </w:p>
          <w:p w14:paraId="0BB87919" w14:textId="548A11EF" w:rsidR="009D59C2" w:rsidRPr="005E3D2E" w:rsidRDefault="009D59C2" w:rsidP="00D04662">
            <w:pPr>
              <w:spacing w:line="360" w:lineRule="auto"/>
              <w:jc w:val="both"/>
              <w:rPr>
                <w:b/>
                <w:sz w:val="22"/>
                <w:szCs w:val="22"/>
              </w:rPr>
            </w:pPr>
          </w:p>
          <w:p w14:paraId="4FDEE73F" w14:textId="16426402" w:rsidR="009D59C2" w:rsidRPr="005E3D2E" w:rsidRDefault="009D59C2" w:rsidP="00D04662">
            <w:pPr>
              <w:spacing w:line="360" w:lineRule="auto"/>
              <w:jc w:val="both"/>
              <w:rPr>
                <w:bCs/>
                <w:sz w:val="22"/>
                <w:szCs w:val="22"/>
              </w:rPr>
            </w:pPr>
            <w:r w:rsidRPr="005E3D2E">
              <w:rPr>
                <w:b/>
                <w:sz w:val="22"/>
                <w:szCs w:val="22"/>
              </w:rPr>
              <w:t>Email address:</w:t>
            </w:r>
            <w:r w:rsidR="003A27C3" w:rsidRPr="005E3D2E">
              <w:rPr>
                <w:b/>
                <w:sz w:val="22"/>
                <w:szCs w:val="22"/>
              </w:rPr>
              <w:t xml:space="preserve"> </w:t>
            </w:r>
            <w:r w:rsidR="003A27C3" w:rsidRPr="005E3D2E">
              <w:rPr>
                <w:bCs/>
                <w:sz w:val="22"/>
                <w:szCs w:val="22"/>
              </w:rPr>
              <w:t>Jenna.Bennett@swansea.gov.uk</w:t>
            </w:r>
          </w:p>
          <w:p w14:paraId="4346D2ED" w14:textId="77777777" w:rsidR="00B17FA0" w:rsidRPr="005E3D2E" w:rsidRDefault="00B17FA0" w:rsidP="00D04662">
            <w:pPr>
              <w:spacing w:line="360" w:lineRule="auto"/>
              <w:jc w:val="both"/>
              <w:rPr>
                <w:b/>
                <w:sz w:val="22"/>
                <w:szCs w:val="22"/>
              </w:rPr>
            </w:pPr>
          </w:p>
        </w:tc>
      </w:tr>
    </w:tbl>
    <w:p w14:paraId="38840712" w14:textId="77777777" w:rsidR="00BA5634" w:rsidRPr="005E3D2E" w:rsidRDefault="00BA5634" w:rsidP="00D04662">
      <w:pPr>
        <w:spacing w:line="360" w:lineRule="auto"/>
        <w:rPr>
          <w:sz w:val="22"/>
          <w:szCs w:val="22"/>
        </w:rPr>
      </w:pPr>
    </w:p>
    <w:p w14:paraId="3BD79EDD" w14:textId="77777777" w:rsidR="00830DD1" w:rsidRPr="005E3D2E" w:rsidRDefault="00830DD1" w:rsidP="00D04662">
      <w:pPr>
        <w:spacing w:line="360" w:lineRule="auto"/>
        <w:rPr>
          <w:sz w:val="22"/>
          <w:szCs w:val="22"/>
        </w:rPr>
      </w:pPr>
    </w:p>
    <w:p w14:paraId="78262AC4" w14:textId="292642A6" w:rsidR="004923DA" w:rsidRPr="005E3D2E" w:rsidRDefault="004923DA" w:rsidP="00D04662">
      <w:pPr>
        <w:keepNext/>
        <w:spacing w:line="360" w:lineRule="auto"/>
        <w:jc w:val="center"/>
        <w:rPr>
          <w:b/>
          <w:sz w:val="22"/>
          <w:szCs w:val="22"/>
        </w:rPr>
      </w:pPr>
      <w:r w:rsidRPr="005E3D2E">
        <w:rPr>
          <w:b/>
          <w:sz w:val="22"/>
          <w:szCs w:val="22"/>
        </w:rPr>
        <w:t>Signatures and Line Manager Verification</w:t>
      </w:r>
    </w:p>
    <w:p w14:paraId="6B43926B" w14:textId="77777777" w:rsidR="0093018C" w:rsidRPr="005E3D2E" w:rsidRDefault="0093018C" w:rsidP="00D04662">
      <w:pPr>
        <w:keepNext/>
        <w:spacing w:line="360" w:lineRule="auto"/>
        <w:jc w:val="both"/>
        <w:rPr>
          <w:b/>
          <w:sz w:val="22"/>
          <w:szCs w:val="22"/>
        </w:rPr>
      </w:pPr>
    </w:p>
    <w:p w14:paraId="1A54FE65" w14:textId="77777777" w:rsidR="0093018C" w:rsidRPr="005E3D2E" w:rsidRDefault="0093018C" w:rsidP="00D04662">
      <w:pPr>
        <w:pBdr>
          <w:top w:val="single" w:sz="6" w:space="1" w:color="auto"/>
          <w:left w:val="single" w:sz="6" w:space="1" w:color="auto"/>
          <w:bottom w:val="single" w:sz="6" w:space="1" w:color="auto"/>
          <w:right w:val="single" w:sz="6" w:space="1" w:color="auto"/>
        </w:pBdr>
        <w:spacing w:line="360" w:lineRule="auto"/>
        <w:jc w:val="both"/>
        <w:rPr>
          <w:b/>
          <w:sz w:val="22"/>
          <w:szCs w:val="22"/>
        </w:rPr>
      </w:pPr>
    </w:p>
    <w:p w14:paraId="49B03558" w14:textId="1166E5DA" w:rsidR="004923DA" w:rsidRPr="005E3D2E" w:rsidRDefault="004923DA" w:rsidP="00D04662">
      <w:pPr>
        <w:pBdr>
          <w:top w:val="single" w:sz="6" w:space="1" w:color="auto"/>
          <w:left w:val="single" w:sz="6" w:space="1" w:color="auto"/>
          <w:bottom w:val="single" w:sz="6" w:space="1" w:color="auto"/>
          <w:right w:val="single" w:sz="6" w:space="1" w:color="auto"/>
        </w:pBdr>
        <w:spacing w:line="360" w:lineRule="auto"/>
        <w:jc w:val="both"/>
        <w:rPr>
          <w:b/>
          <w:sz w:val="22"/>
          <w:szCs w:val="22"/>
        </w:rPr>
      </w:pPr>
      <w:r w:rsidRPr="005E3D2E">
        <w:rPr>
          <w:b/>
          <w:sz w:val="22"/>
          <w:szCs w:val="22"/>
        </w:rPr>
        <w:t xml:space="preserve">CONFIDENTIALITY </w:t>
      </w:r>
      <w:r w:rsidR="0075704F" w:rsidRPr="005E3D2E">
        <w:rPr>
          <w:b/>
          <w:sz w:val="22"/>
          <w:szCs w:val="22"/>
        </w:rPr>
        <w:t xml:space="preserve">and PLAGIARISM </w:t>
      </w:r>
      <w:r w:rsidRPr="005E3D2E">
        <w:rPr>
          <w:b/>
          <w:sz w:val="22"/>
          <w:szCs w:val="22"/>
        </w:rPr>
        <w:t>– to be completed by the learner</w:t>
      </w:r>
      <w:r w:rsidR="009D59C2" w:rsidRPr="005E3D2E">
        <w:rPr>
          <w:b/>
          <w:sz w:val="22"/>
          <w:szCs w:val="22"/>
        </w:rPr>
        <w:t>.</w:t>
      </w:r>
    </w:p>
    <w:p w14:paraId="07FB43D8" w14:textId="77777777" w:rsidR="004923DA" w:rsidRPr="005E3D2E" w:rsidRDefault="004923DA" w:rsidP="00D04662">
      <w:pPr>
        <w:pBdr>
          <w:top w:val="single" w:sz="6" w:space="1" w:color="auto"/>
          <w:left w:val="single" w:sz="6" w:space="1" w:color="auto"/>
          <w:bottom w:val="single" w:sz="6" w:space="1" w:color="auto"/>
          <w:right w:val="single" w:sz="6" w:space="1" w:color="auto"/>
        </w:pBdr>
        <w:spacing w:line="360" w:lineRule="auto"/>
        <w:jc w:val="both"/>
        <w:rPr>
          <w:sz w:val="22"/>
          <w:szCs w:val="22"/>
        </w:rPr>
      </w:pPr>
    </w:p>
    <w:p w14:paraId="4D6664E6" w14:textId="70080318" w:rsidR="00BC5725" w:rsidRPr="005E3D2E" w:rsidRDefault="00BC5725" w:rsidP="00D04662">
      <w:pPr>
        <w:pBdr>
          <w:top w:val="single" w:sz="6" w:space="1" w:color="auto"/>
          <w:left w:val="single" w:sz="6" w:space="1" w:color="auto"/>
          <w:bottom w:val="single" w:sz="6" w:space="1" w:color="auto"/>
          <w:right w:val="single" w:sz="6" w:space="1" w:color="auto"/>
        </w:pBdr>
        <w:spacing w:line="360" w:lineRule="auto"/>
        <w:jc w:val="both"/>
        <w:rPr>
          <w:sz w:val="22"/>
          <w:szCs w:val="22"/>
        </w:rPr>
      </w:pPr>
      <w:r w:rsidRPr="005E3D2E">
        <w:rPr>
          <w:sz w:val="22"/>
          <w:szCs w:val="22"/>
        </w:rPr>
        <w:t>All information provided in this portfolio complies with guidance on confidentiality.</w:t>
      </w:r>
      <w:r w:rsidR="0075704F" w:rsidRPr="005E3D2E">
        <w:rPr>
          <w:sz w:val="22"/>
          <w:szCs w:val="22"/>
        </w:rPr>
        <w:t xml:space="preserve">  I confirm that all work apart from comments by others (e.g. mentor,</w:t>
      </w:r>
      <w:r w:rsidR="000E0D51" w:rsidRPr="005E3D2E">
        <w:rPr>
          <w:sz w:val="22"/>
          <w:szCs w:val="22"/>
        </w:rPr>
        <w:t xml:space="preserve"> individual</w:t>
      </w:r>
      <w:r w:rsidR="00BC4ED3" w:rsidRPr="005E3D2E">
        <w:rPr>
          <w:sz w:val="22"/>
          <w:szCs w:val="22"/>
        </w:rPr>
        <w:t>s</w:t>
      </w:r>
      <w:r w:rsidR="004F4E33" w:rsidRPr="005E3D2E">
        <w:rPr>
          <w:sz w:val="22"/>
          <w:szCs w:val="22"/>
        </w:rPr>
        <w:t xml:space="preserve"> in need of care and support and/or their</w:t>
      </w:r>
      <w:r w:rsidR="004F4E33" w:rsidRPr="005E3D2E">
        <w:rPr>
          <w:i/>
          <w:sz w:val="22"/>
          <w:szCs w:val="22"/>
        </w:rPr>
        <w:t xml:space="preserve"> </w:t>
      </w:r>
      <w:r w:rsidR="004F4E33" w:rsidRPr="005E3D2E">
        <w:rPr>
          <w:sz w:val="22"/>
          <w:szCs w:val="22"/>
        </w:rPr>
        <w:t>carers</w:t>
      </w:r>
      <w:r w:rsidR="0075704F" w:rsidRPr="005E3D2E">
        <w:rPr>
          <w:sz w:val="22"/>
          <w:szCs w:val="22"/>
        </w:rPr>
        <w:t>) is all my original work and has not been copied</w:t>
      </w:r>
      <w:r w:rsidR="001B331A" w:rsidRPr="005E3D2E">
        <w:rPr>
          <w:sz w:val="22"/>
          <w:szCs w:val="22"/>
        </w:rPr>
        <w:t>.</w:t>
      </w:r>
      <w:r w:rsidR="0075704F" w:rsidRPr="005E3D2E">
        <w:rPr>
          <w:sz w:val="22"/>
          <w:szCs w:val="22"/>
        </w:rPr>
        <w:t xml:space="preserve"> </w:t>
      </w:r>
      <w:r w:rsidR="000E0D51" w:rsidRPr="005E3D2E">
        <w:rPr>
          <w:sz w:val="22"/>
          <w:szCs w:val="22"/>
        </w:rPr>
        <w:t>I understand that p</w:t>
      </w:r>
      <w:r w:rsidR="0075704F" w:rsidRPr="005E3D2E">
        <w:rPr>
          <w:sz w:val="22"/>
          <w:szCs w:val="22"/>
        </w:rPr>
        <w:t>lagiarism is taken very seriously</w:t>
      </w:r>
      <w:r w:rsidR="000E0D51" w:rsidRPr="005E3D2E">
        <w:rPr>
          <w:sz w:val="22"/>
          <w:szCs w:val="22"/>
        </w:rPr>
        <w:t xml:space="preserve"> </w:t>
      </w:r>
      <w:r w:rsidR="0075704F" w:rsidRPr="005E3D2E">
        <w:rPr>
          <w:sz w:val="22"/>
          <w:szCs w:val="22"/>
        </w:rPr>
        <w:t xml:space="preserve">by the University and the programme.   </w:t>
      </w:r>
    </w:p>
    <w:p w14:paraId="6C39A491" w14:textId="77777777" w:rsidR="00BC5725" w:rsidRPr="005E3D2E" w:rsidRDefault="00BC5725" w:rsidP="00D04662">
      <w:pPr>
        <w:pBdr>
          <w:top w:val="single" w:sz="6" w:space="1" w:color="auto"/>
          <w:left w:val="single" w:sz="6" w:space="1" w:color="auto"/>
          <w:bottom w:val="single" w:sz="6" w:space="1" w:color="auto"/>
          <w:right w:val="single" w:sz="6" w:space="1" w:color="auto"/>
        </w:pBdr>
        <w:spacing w:line="360" w:lineRule="auto"/>
        <w:jc w:val="both"/>
        <w:rPr>
          <w:sz w:val="22"/>
          <w:szCs w:val="22"/>
        </w:rPr>
      </w:pPr>
    </w:p>
    <w:p w14:paraId="7A6B46C8" w14:textId="68F6D7AC" w:rsidR="00B577D3" w:rsidRPr="005E3D2E" w:rsidRDefault="00ED3105" w:rsidP="00D04662">
      <w:pPr>
        <w:pBdr>
          <w:top w:val="single" w:sz="6" w:space="1" w:color="auto"/>
          <w:left w:val="single" w:sz="6" w:space="1" w:color="auto"/>
          <w:bottom w:val="single" w:sz="6" w:space="1" w:color="auto"/>
          <w:right w:val="single" w:sz="6" w:space="1" w:color="auto"/>
        </w:pBdr>
        <w:spacing w:line="360" w:lineRule="auto"/>
        <w:jc w:val="both"/>
        <w:rPr>
          <w:sz w:val="22"/>
          <w:szCs w:val="22"/>
        </w:rPr>
      </w:pPr>
      <w:r w:rsidRPr="005E3D2E">
        <w:rPr>
          <w:noProof/>
        </w:rPr>
        <w:drawing>
          <wp:anchor distT="0" distB="0" distL="114300" distR="114300" simplePos="0" relativeHeight="251658240" behindDoc="1" locked="0" layoutInCell="1" allowOverlap="1" wp14:anchorId="2C6EAC6C" wp14:editId="722374DC">
            <wp:simplePos x="0" y="0"/>
            <wp:positionH relativeFrom="column">
              <wp:posOffset>1047750</wp:posOffset>
            </wp:positionH>
            <wp:positionV relativeFrom="paragraph">
              <wp:posOffset>3810</wp:posOffset>
            </wp:positionV>
            <wp:extent cx="1803400" cy="298450"/>
            <wp:effectExtent l="0" t="0" r="6350" b="6350"/>
            <wp:wrapTight wrapText="bothSides">
              <wp:wrapPolygon edited="0">
                <wp:start x="0" y="0"/>
                <wp:lineTo x="0" y="20681"/>
                <wp:lineTo x="21448" y="20681"/>
                <wp:lineTo x="21448" y="0"/>
                <wp:lineTo x="0" y="0"/>
              </wp:wrapPolygon>
            </wp:wrapTight>
            <wp:docPr id="26936607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366076" name="Picture 1" descr="A screenshot of a computer&#10;&#10;AI-generated content may be incorrect."/>
                    <pic:cNvPicPr/>
                  </pic:nvPicPr>
                  <pic:blipFill rotWithShape="1">
                    <a:blip r:embed="rId24" cstate="print">
                      <a:extLst>
                        <a:ext uri="{28A0092B-C50C-407E-A947-70E740481C1C}">
                          <a14:useLocalDpi xmlns:a14="http://schemas.microsoft.com/office/drawing/2010/main" val="0"/>
                        </a:ext>
                      </a:extLst>
                    </a:blip>
                    <a:srcRect l="27586" t="60272" r="40949" b="30471"/>
                    <a:stretch>
                      <a:fillRect/>
                    </a:stretch>
                  </pic:blipFill>
                  <pic:spPr bwMode="auto">
                    <a:xfrm>
                      <a:off x="0" y="0"/>
                      <a:ext cx="1803400" cy="298450"/>
                    </a:xfrm>
                    <a:prstGeom prst="rect">
                      <a:avLst/>
                    </a:prstGeom>
                    <a:ln>
                      <a:noFill/>
                    </a:ln>
                    <a:extLst>
                      <a:ext uri="{53640926-AAD7-44D8-BBD7-CCE9431645EC}">
                        <a14:shadowObscured xmlns:a14="http://schemas.microsoft.com/office/drawing/2010/main"/>
                      </a:ext>
                    </a:extLst>
                  </pic:spPr>
                </pic:pic>
              </a:graphicData>
            </a:graphic>
          </wp:anchor>
        </w:drawing>
      </w:r>
      <w:r w:rsidR="00B577D3" w:rsidRPr="005E3D2E">
        <w:rPr>
          <w:sz w:val="22"/>
          <w:szCs w:val="22"/>
        </w:rPr>
        <w:t>Signed:</w:t>
      </w:r>
      <w:r w:rsidR="00C5111E" w:rsidRPr="005E3D2E">
        <w:rPr>
          <w:sz w:val="22"/>
          <w:szCs w:val="22"/>
        </w:rPr>
        <w:t xml:space="preserve">  </w:t>
      </w:r>
      <w:r w:rsidR="00F71577" w:rsidRPr="005E3D2E">
        <w:rPr>
          <w:sz w:val="22"/>
          <w:szCs w:val="22"/>
        </w:rPr>
        <w:tab/>
      </w:r>
      <w:r w:rsidR="00F71577" w:rsidRPr="005E3D2E">
        <w:rPr>
          <w:sz w:val="22"/>
          <w:szCs w:val="22"/>
        </w:rPr>
        <w:tab/>
      </w:r>
      <w:r w:rsidR="00F71577" w:rsidRPr="005E3D2E">
        <w:rPr>
          <w:sz w:val="22"/>
          <w:szCs w:val="22"/>
        </w:rPr>
        <w:tab/>
      </w:r>
      <w:r w:rsidR="004923DA" w:rsidRPr="005E3D2E">
        <w:rPr>
          <w:sz w:val="22"/>
          <w:szCs w:val="22"/>
        </w:rPr>
        <w:t>(Learner</w:t>
      </w:r>
      <w:r w:rsidR="000E0D51" w:rsidRPr="005E3D2E">
        <w:rPr>
          <w:sz w:val="22"/>
          <w:szCs w:val="22"/>
        </w:rPr>
        <w:t>)</w:t>
      </w:r>
    </w:p>
    <w:p w14:paraId="00876D75" w14:textId="77777777" w:rsidR="00B577D3" w:rsidRPr="005E3D2E" w:rsidRDefault="00B577D3" w:rsidP="00D04662">
      <w:pPr>
        <w:pBdr>
          <w:top w:val="single" w:sz="6" w:space="1" w:color="auto"/>
          <w:left w:val="single" w:sz="6" w:space="1" w:color="auto"/>
          <w:bottom w:val="single" w:sz="6" w:space="1" w:color="auto"/>
          <w:right w:val="single" w:sz="6" w:space="1" w:color="auto"/>
        </w:pBdr>
        <w:spacing w:line="360" w:lineRule="auto"/>
        <w:jc w:val="both"/>
        <w:rPr>
          <w:sz w:val="22"/>
          <w:szCs w:val="22"/>
        </w:rPr>
      </w:pPr>
    </w:p>
    <w:p w14:paraId="667ECC49" w14:textId="1150A745" w:rsidR="004923DA" w:rsidRPr="005E3D2E" w:rsidRDefault="00B577D3" w:rsidP="00D04662">
      <w:pPr>
        <w:pBdr>
          <w:top w:val="single" w:sz="6" w:space="1" w:color="auto"/>
          <w:left w:val="single" w:sz="6" w:space="1" w:color="auto"/>
          <w:bottom w:val="single" w:sz="6" w:space="1" w:color="auto"/>
          <w:right w:val="single" w:sz="6" w:space="1" w:color="auto"/>
        </w:pBdr>
        <w:spacing w:line="360" w:lineRule="auto"/>
        <w:jc w:val="both"/>
        <w:rPr>
          <w:sz w:val="22"/>
          <w:szCs w:val="22"/>
        </w:rPr>
      </w:pPr>
      <w:r w:rsidRPr="005E3D2E">
        <w:rPr>
          <w:sz w:val="22"/>
          <w:szCs w:val="22"/>
        </w:rPr>
        <w:t xml:space="preserve">Date: </w:t>
      </w:r>
      <w:r w:rsidR="009D59C2" w:rsidRPr="005E3D2E">
        <w:rPr>
          <w:sz w:val="22"/>
          <w:szCs w:val="22"/>
        </w:rPr>
        <w:t xml:space="preserve">       </w:t>
      </w:r>
      <w:r w:rsidR="00570F63" w:rsidRPr="005E3D2E">
        <w:rPr>
          <w:sz w:val="22"/>
          <w:szCs w:val="22"/>
        </w:rPr>
        <w:t>03/10</w:t>
      </w:r>
      <w:r w:rsidR="00F14CFD" w:rsidRPr="005E3D2E">
        <w:rPr>
          <w:sz w:val="22"/>
          <w:szCs w:val="22"/>
        </w:rPr>
        <w:t>/2025</w:t>
      </w:r>
    </w:p>
    <w:p w14:paraId="297001DC" w14:textId="77777777" w:rsidR="004923DA" w:rsidRPr="005E3D2E" w:rsidRDefault="004923DA" w:rsidP="00D04662">
      <w:pPr>
        <w:pBdr>
          <w:top w:val="single" w:sz="6" w:space="1" w:color="auto"/>
          <w:left w:val="single" w:sz="6" w:space="1" w:color="auto"/>
          <w:bottom w:val="single" w:sz="6" w:space="1" w:color="auto"/>
          <w:right w:val="single" w:sz="6" w:space="1" w:color="auto"/>
        </w:pBdr>
        <w:spacing w:line="360" w:lineRule="auto"/>
        <w:jc w:val="both"/>
        <w:rPr>
          <w:sz w:val="22"/>
          <w:szCs w:val="22"/>
        </w:rPr>
      </w:pPr>
    </w:p>
    <w:p w14:paraId="49042518" w14:textId="77777777" w:rsidR="004923DA" w:rsidRPr="005E3D2E" w:rsidRDefault="004923DA" w:rsidP="00D04662">
      <w:pPr>
        <w:spacing w:line="360" w:lineRule="auto"/>
        <w:ind w:right="180"/>
        <w:jc w:val="both"/>
        <w:rPr>
          <w:b/>
          <w:sz w:val="22"/>
          <w:szCs w:val="22"/>
        </w:rPr>
      </w:pPr>
    </w:p>
    <w:p w14:paraId="3F0FF132" w14:textId="77777777" w:rsidR="000E0D51" w:rsidRDefault="000E0D51" w:rsidP="00D04662">
      <w:pPr>
        <w:spacing w:line="360" w:lineRule="auto"/>
        <w:ind w:right="180"/>
        <w:jc w:val="both"/>
        <w:rPr>
          <w:b/>
          <w:sz w:val="22"/>
          <w:szCs w:val="22"/>
        </w:rPr>
      </w:pPr>
    </w:p>
    <w:p w14:paraId="4FC2BDB4" w14:textId="77777777" w:rsidR="00C479F4" w:rsidRDefault="00C479F4" w:rsidP="00D04662">
      <w:pPr>
        <w:spacing w:line="360" w:lineRule="auto"/>
        <w:ind w:right="180"/>
        <w:jc w:val="both"/>
        <w:rPr>
          <w:b/>
          <w:sz w:val="22"/>
          <w:szCs w:val="22"/>
        </w:rPr>
      </w:pPr>
    </w:p>
    <w:p w14:paraId="490FA376" w14:textId="77777777" w:rsidR="00C479F4" w:rsidRPr="005E3D2E" w:rsidRDefault="00C479F4" w:rsidP="00D04662">
      <w:pPr>
        <w:spacing w:line="360" w:lineRule="auto"/>
        <w:ind w:right="180"/>
        <w:jc w:val="both"/>
        <w:rPr>
          <w:b/>
          <w:sz w:val="22"/>
          <w:szCs w:val="22"/>
        </w:rPr>
      </w:pPr>
    </w:p>
    <w:p w14:paraId="0D0F1341" w14:textId="4435664B" w:rsidR="004923DA" w:rsidRPr="005E3D2E" w:rsidRDefault="00C65921" w:rsidP="00D04662">
      <w:pPr>
        <w:pBdr>
          <w:top w:val="single" w:sz="6" w:space="1" w:color="auto"/>
          <w:left w:val="single" w:sz="6" w:space="1" w:color="auto"/>
          <w:bottom w:val="single" w:sz="6" w:space="1" w:color="auto"/>
          <w:right w:val="single" w:sz="6" w:space="1" w:color="auto"/>
        </w:pBdr>
        <w:spacing w:line="360" w:lineRule="auto"/>
        <w:jc w:val="both"/>
        <w:rPr>
          <w:b/>
          <w:sz w:val="22"/>
          <w:szCs w:val="22"/>
        </w:rPr>
      </w:pPr>
      <w:r w:rsidRPr="005E3D2E">
        <w:rPr>
          <w:b/>
          <w:sz w:val="22"/>
          <w:szCs w:val="22"/>
        </w:rPr>
        <w:lastRenderedPageBreak/>
        <w:t xml:space="preserve">Feedback and comments from an individual using services, their family </w:t>
      </w:r>
      <w:r w:rsidR="00EC6E15" w:rsidRPr="005E3D2E">
        <w:rPr>
          <w:b/>
          <w:sz w:val="22"/>
          <w:szCs w:val="22"/>
        </w:rPr>
        <w:t>and/</w:t>
      </w:r>
      <w:r w:rsidRPr="005E3D2E">
        <w:rPr>
          <w:b/>
          <w:sz w:val="22"/>
          <w:szCs w:val="22"/>
        </w:rPr>
        <w:t xml:space="preserve">or </w:t>
      </w:r>
      <w:r w:rsidR="00EC3A85" w:rsidRPr="005E3D2E">
        <w:rPr>
          <w:b/>
          <w:sz w:val="22"/>
          <w:szCs w:val="22"/>
        </w:rPr>
        <w:t>carers (</w:t>
      </w:r>
      <w:r w:rsidR="00FC0334" w:rsidRPr="005E3D2E">
        <w:rPr>
          <w:b/>
          <w:sz w:val="22"/>
          <w:szCs w:val="22"/>
        </w:rPr>
        <w:t>Task 2)</w:t>
      </w:r>
      <w:r w:rsidR="004923DA" w:rsidRPr="005E3D2E">
        <w:rPr>
          <w:b/>
          <w:sz w:val="22"/>
          <w:szCs w:val="22"/>
        </w:rPr>
        <w:t xml:space="preserve"> - to be completed by the Observer</w:t>
      </w:r>
      <w:r w:rsidR="009D59C2" w:rsidRPr="005E3D2E">
        <w:rPr>
          <w:b/>
          <w:sz w:val="22"/>
          <w:szCs w:val="22"/>
        </w:rPr>
        <w:t>.</w:t>
      </w:r>
    </w:p>
    <w:p w14:paraId="16626A4D" w14:textId="77777777" w:rsidR="004923DA" w:rsidRPr="005E3D2E" w:rsidRDefault="004923DA" w:rsidP="00D04662">
      <w:pPr>
        <w:pBdr>
          <w:top w:val="single" w:sz="6" w:space="1" w:color="auto"/>
          <w:left w:val="single" w:sz="6" w:space="1" w:color="auto"/>
          <w:bottom w:val="single" w:sz="6" w:space="1" w:color="auto"/>
          <w:right w:val="single" w:sz="6" w:space="1" w:color="auto"/>
        </w:pBdr>
        <w:spacing w:line="360" w:lineRule="auto"/>
        <w:jc w:val="both"/>
        <w:rPr>
          <w:sz w:val="22"/>
          <w:szCs w:val="22"/>
        </w:rPr>
      </w:pPr>
    </w:p>
    <w:p w14:paraId="5894BC9A" w14:textId="1911F623" w:rsidR="004923DA" w:rsidRPr="005E3D2E" w:rsidRDefault="004923DA" w:rsidP="00D04662">
      <w:pPr>
        <w:pBdr>
          <w:top w:val="single" w:sz="6" w:space="1" w:color="auto"/>
          <w:left w:val="single" w:sz="6" w:space="1" w:color="auto"/>
          <w:bottom w:val="single" w:sz="6" w:space="1" w:color="auto"/>
          <w:right w:val="single" w:sz="6" w:space="1" w:color="auto"/>
        </w:pBdr>
        <w:spacing w:line="360" w:lineRule="auto"/>
        <w:jc w:val="both"/>
        <w:rPr>
          <w:sz w:val="22"/>
          <w:szCs w:val="22"/>
        </w:rPr>
      </w:pPr>
      <w:r w:rsidRPr="005E3D2E">
        <w:rPr>
          <w:sz w:val="22"/>
          <w:szCs w:val="22"/>
        </w:rPr>
        <w:t xml:space="preserve">I confirm that I am a registered social worker with knowledge of the learner’s area of practice and that the observation summary and the comments </w:t>
      </w:r>
      <w:r w:rsidR="005E17F1" w:rsidRPr="005E3D2E">
        <w:rPr>
          <w:sz w:val="22"/>
          <w:szCs w:val="22"/>
        </w:rPr>
        <w:t xml:space="preserve">above </w:t>
      </w:r>
      <w:r w:rsidRPr="005E3D2E">
        <w:rPr>
          <w:sz w:val="22"/>
          <w:szCs w:val="22"/>
        </w:rPr>
        <w:t xml:space="preserve">from the </w:t>
      </w:r>
      <w:r w:rsidR="00684732" w:rsidRPr="005E3D2E">
        <w:rPr>
          <w:color w:val="auto"/>
          <w:sz w:val="22"/>
          <w:szCs w:val="22"/>
        </w:rPr>
        <w:t>individual</w:t>
      </w:r>
      <w:r w:rsidR="004F4E33" w:rsidRPr="005E3D2E">
        <w:rPr>
          <w:sz w:val="22"/>
          <w:szCs w:val="22"/>
        </w:rPr>
        <w:t xml:space="preserve"> in need of care and support and/or their</w:t>
      </w:r>
      <w:r w:rsidR="004F4E33" w:rsidRPr="005E3D2E">
        <w:rPr>
          <w:i/>
          <w:sz w:val="22"/>
          <w:szCs w:val="22"/>
        </w:rPr>
        <w:t xml:space="preserve"> </w:t>
      </w:r>
      <w:proofErr w:type="spellStart"/>
      <w:r w:rsidR="004F4E33" w:rsidRPr="005E3D2E">
        <w:rPr>
          <w:sz w:val="22"/>
          <w:szCs w:val="22"/>
        </w:rPr>
        <w:t>carers</w:t>
      </w:r>
      <w:proofErr w:type="spellEnd"/>
      <w:r w:rsidR="004F4E33" w:rsidRPr="005E3D2E">
        <w:rPr>
          <w:color w:val="auto"/>
          <w:sz w:val="22"/>
          <w:szCs w:val="22"/>
        </w:rPr>
        <w:t xml:space="preserve"> </w:t>
      </w:r>
      <w:r w:rsidRPr="005E3D2E">
        <w:rPr>
          <w:sz w:val="22"/>
          <w:szCs w:val="22"/>
        </w:rPr>
        <w:t>are about the same piece of practice that I observed on the date given.</w:t>
      </w:r>
    </w:p>
    <w:p w14:paraId="5D14355D" w14:textId="77777777" w:rsidR="004923DA" w:rsidRPr="005E3D2E" w:rsidRDefault="004923DA" w:rsidP="00D04662">
      <w:pPr>
        <w:pBdr>
          <w:top w:val="single" w:sz="6" w:space="1" w:color="auto"/>
          <w:left w:val="single" w:sz="6" w:space="1" w:color="auto"/>
          <w:bottom w:val="single" w:sz="6" w:space="1" w:color="auto"/>
          <w:right w:val="single" w:sz="6" w:space="1" w:color="auto"/>
        </w:pBdr>
        <w:spacing w:line="360" w:lineRule="auto"/>
        <w:jc w:val="both"/>
        <w:rPr>
          <w:sz w:val="22"/>
          <w:szCs w:val="22"/>
        </w:rPr>
      </w:pPr>
    </w:p>
    <w:p w14:paraId="6B500D52" w14:textId="77777777" w:rsidR="004923DA" w:rsidRPr="005E3D2E" w:rsidRDefault="004923DA" w:rsidP="00D04662">
      <w:pPr>
        <w:pBdr>
          <w:top w:val="single" w:sz="6" w:space="1" w:color="auto"/>
          <w:left w:val="single" w:sz="6" w:space="1" w:color="auto"/>
          <w:bottom w:val="single" w:sz="6" w:space="1" w:color="auto"/>
          <w:right w:val="single" w:sz="6" w:space="1" w:color="auto"/>
        </w:pBdr>
        <w:spacing w:line="360" w:lineRule="auto"/>
        <w:jc w:val="both"/>
        <w:rPr>
          <w:sz w:val="22"/>
          <w:szCs w:val="22"/>
        </w:rPr>
      </w:pPr>
    </w:p>
    <w:p w14:paraId="4E6BB9C0" w14:textId="2BC6B0EE" w:rsidR="00C479F4" w:rsidRPr="00C479F4" w:rsidRDefault="00C479F4" w:rsidP="00C479F4">
      <w:pPr>
        <w:pBdr>
          <w:top w:val="single" w:sz="6" w:space="1" w:color="auto"/>
          <w:left w:val="single" w:sz="6" w:space="1" w:color="auto"/>
          <w:bottom w:val="single" w:sz="6" w:space="1" w:color="auto"/>
          <w:right w:val="single" w:sz="6" w:space="1" w:color="auto"/>
        </w:pBdr>
        <w:spacing w:line="360" w:lineRule="auto"/>
        <w:jc w:val="both"/>
        <w:rPr>
          <w:sz w:val="22"/>
          <w:szCs w:val="22"/>
        </w:rPr>
      </w:pPr>
      <w:r w:rsidRPr="00C479F4">
        <w:rPr>
          <w:noProof/>
          <w:sz w:val="22"/>
          <w:szCs w:val="22"/>
        </w:rPr>
        <w:drawing>
          <wp:anchor distT="0" distB="0" distL="114300" distR="114300" simplePos="0" relativeHeight="251660288" behindDoc="1" locked="0" layoutInCell="1" allowOverlap="1" wp14:anchorId="3102AB20" wp14:editId="401C3968">
            <wp:simplePos x="0" y="0"/>
            <wp:positionH relativeFrom="margin">
              <wp:posOffset>984250</wp:posOffset>
            </wp:positionH>
            <wp:positionV relativeFrom="paragraph">
              <wp:posOffset>5715</wp:posOffset>
            </wp:positionV>
            <wp:extent cx="622300" cy="564515"/>
            <wp:effectExtent l="0" t="0" r="6350" b="6985"/>
            <wp:wrapTight wrapText="bothSides">
              <wp:wrapPolygon edited="0">
                <wp:start x="0" y="0"/>
                <wp:lineTo x="0" y="21138"/>
                <wp:lineTo x="21159" y="21138"/>
                <wp:lineTo x="21159" y="0"/>
                <wp:lineTo x="0" y="0"/>
              </wp:wrapPolygon>
            </wp:wrapTight>
            <wp:docPr id="42375112" name="Picture 4" descr="A black lin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75112" name="Picture 4" descr="A black line on a white background&#10;&#10;AI-generated content may be incorrec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22300" cy="5645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23DA" w:rsidRPr="005E3D2E">
        <w:rPr>
          <w:sz w:val="22"/>
          <w:szCs w:val="22"/>
        </w:rPr>
        <w:t>Signed:</w:t>
      </w:r>
      <w:r w:rsidR="009D59C2" w:rsidRPr="005E3D2E">
        <w:rPr>
          <w:sz w:val="22"/>
          <w:szCs w:val="22"/>
        </w:rPr>
        <w:t xml:space="preserve">    </w:t>
      </w:r>
      <w:r w:rsidR="004923DA" w:rsidRPr="005E3D2E">
        <w:rPr>
          <w:sz w:val="22"/>
          <w:szCs w:val="22"/>
        </w:rPr>
        <w:t xml:space="preserve"> </w:t>
      </w:r>
    </w:p>
    <w:p w14:paraId="791BE923" w14:textId="15C1CD66" w:rsidR="00B577D3" w:rsidRPr="005E3D2E" w:rsidRDefault="004923DA" w:rsidP="00D04662">
      <w:pPr>
        <w:pBdr>
          <w:top w:val="single" w:sz="6" w:space="1" w:color="auto"/>
          <w:left w:val="single" w:sz="6" w:space="1" w:color="auto"/>
          <w:bottom w:val="single" w:sz="6" w:space="1" w:color="auto"/>
          <w:right w:val="single" w:sz="6" w:space="1" w:color="auto"/>
        </w:pBdr>
        <w:spacing w:line="360" w:lineRule="auto"/>
        <w:jc w:val="both"/>
        <w:rPr>
          <w:sz w:val="22"/>
          <w:szCs w:val="22"/>
        </w:rPr>
      </w:pPr>
      <w:r w:rsidRPr="005E3D2E">
        <w:rPr>
          <w:sz w:val="22"/>
          <w:szCs w:val="22"/>
        </w:rPr>
        <w:t>(Observer)</w:t>
      </w:r>
    </w:p>
    <w:p w14:paraId="3ECBE8B7" w14:textId="77777777" w:rsidR="00B577D3" w:rsidRPr="005E3D2E" w:rsidRDefault="00B577D3" w:rsidP="00D04662">
      <w:pPr>
        <w:pBdr>
          <w:top w:val="single" w:sz="6" w:space="1" w:color="auto"/>
          <w:left w:val="single" w:sz="6" w:space="1" w:color="auto"/>
          <w:bottom w:val="single" w:sz="6" w:space="1" w:color="auto"/>
          <w:right w:val="single" w:sz="6" w:space="1" w:color="auto"/>
        </w:pBdr>
        <w:spacing w:line="360" w:lineRule="auto"/>
        <w:jc w:val="both"/>
        <w:rPr>
          <w:sz w:val="22"/>
          <w:szCs w:val="22"/>
        </w:rPr>
      </w:pPr>
    </w:p>
    <w:p w14:paraId="2FAB77D8" w14:textId="3E6ACBD4" w:rsidR="004923DA" w:rsidRPr="005E3D2E" w:rsidRDefault="00B577D3" w:rsidP="00D04662">
      <w:pPr>
        <w:pBdr>
          <w:top w:val="single" w:sz="6" w:space="1" w:color="auto"/>
          <w:left w:val="single" w:sz="6" w:space="1" w:color="auto"/>
          <w:bottom w:val="single" w:sz="6" w:space="1" w:color="auto"/>
          <w:right w:val="single" w:sz="6" w:space="1" w:color="auto"/>
        </w:pBdr>
        <w:spacing w:line="360" w:lineRule="auto"/>
        <w:jc w:val="both"/>
        <w:rPr>
          <w:sz w:val="22"/>
          <w:szCs w:val="22"/>
        </w:rPr>
      </w:pPr>
      <w:r w:rsidRPr="005E3D2E">
        <w:rPr>
          <w:sz w:val="22"/>
          <w:szCs w:val="22"/>
        </w:rPr>
        <w:t xml:space="preserve">Date: </w:t>
      </w:r>
      <w:r w:rsidR="009D59C2" w:rsidRPr="005E3D2E">
        <w:rPr>
          <w:sz w:val="22"/>
          <w:szCs w:val="22"/>
        </w:rPr>
        <w:t xml:space="preserve">       </w:t>
      </w:r>
      <w:r w:rsidR="00ED3105" w:rsidRPr="005E3D2E">
        <w:rPr>
          <w:sz w:val="22"/>
          <w:szCs w:val="22"/>
        </w:rPr>
        <w:t>03/10/2025</w:t>
      </w:r>
      <w:r w:rsidRPr="005E3D2E">
        <w:rPr>
          <w:sz w:val="22"/>
          <w:szCs w:val="22"/>
        </w:rPr>
        <w:t xml:space="preserve"> </w:t>
      </w:r>
    </w:p>
    <w:p w14:paraId="60215842" w14:textId="77777777" w:rsidR="00B577D3" w:rsidRPr="005E3D2E" w:rsidRDefault="00B577D3" w:rsidP="00D04662">
      <w:pPr>
        <w:pBdr>
          <w:top w:val="single" w:sz="6" w:space="1" w:color="auto"/>
          <w:left w:val="single" w:sz="6" w:space="1" w:color="auto"/>
          <w:bottom w:val="single" w:sz="6" w:space="1" w:color="auto"/>
          <w:right w:val="single" w:sz="6" w:space="1" w:color="auto"/>
        </w:pBdr>
        <w:spacing w:line="360" w:lineRule="auto"/>
        <w:jc w:val="both"/>
        <w:rPr>
          <w:sz w:val="22"/>
          <w:szCs w:val="22"/>
        </w:rPr>
      </w:pPr>
    </w:p>
    <w:p w14:paraId="7A43BE0E" w14:textId="516E0FE3" w:rsidR="001B331A" w:rsidRPr="005E3D2E" w:rsidRDefault="001B331A" w:rsidP="00D04662">
      <w:pPr>
        <w:spacing w:line="360" w:lineRule="auto"/>
        <w:ind w:right="180"/>
        <w:jc w:val="both"/>
        <w:rPr>
          <w:b/>
          <w:sz w:val="22"/>
          <w:szCs w:val="22"/>
        </w:rPr>
      </w:pPr>
    </w:p>
    <w:p w14:paraId="06645966" w14:textId="5862868B" w:rsidR="00335C41" w:rsidRPr="005E3D2E" w:rsidRDefault="00335C41" w:rsidP="00D04662">
      <w:pPr>
        <w:spacing w:line="360" w:lineRule="auto"/>
        <w:ind w:right="180"/>
        <w:jc w:val="both"/>
        <w:rPr>
          <w:b/>
          <w:sz w:val="22"/>
          <w:szCs w:val="22"/>
        </w:rPr>
      </w:pPr>
    </w:p>
    <w:p w14:paraId="56D0616E" w14:textId="77777777" w:rsidR="00335C41" w:rsidRPr="005E3D2E" w:rsidRDefault="00335C41" w:rsidP="00D04662">
      <w:pPr>
        <w:spacing w:line="360" w:lineRule="auto"/>
        <w:ind w:right="180"/>
        <w:jc w:val="both"/>
        <w:rPr>
          <w:b/>
          <w:sz w:val="22"/>
          <w:szCs w:val="22"/>
        </w:rPr>
      </w:pPr>
    </w:p>
    <w:tbl>
      <w:tblPr>
        <w:tblStyle w:val="TableGrid"/>
        <w:tblW w:w="0" w:type="auto"/>
        <w:tblLook w:val="04A0" w:firstRow="1" w:lastRow="0" w:firstColumn="1" w:lastColumn="0" w:noHBand="0" w:noVBand="1"/>
      </w:tblPr>
      <w:tblGrid>
        <w:gridCol w:w="10070"/>
      </w:tblGrid>
      <w:tr w:rsidR="00335C41" w:rsidRPr="005E3D2E" w14:paraId="6D9A5C0D" w14:textId="77777777" w:rsidTr="00335C41">
        <w:tc>
          <w:tcPr>
            <w:tcW w:w="10070" w:type="dxa"/>
          </w:tcPr>
          <w:p w14:paraId="7D0D0FBD" w14:textId="023B78C2" w:rsidR="00335C41" w:rsidRPr="005E3D2E" w:rsidRDefault="00335C41" w:rsidP="00D04662">
            <w:pPr>
              <w:spacing w:line="360" w:lineRule="auto"/>
              <w:ind w:right="180"/>
              <w:jc w:val="both"/>
              <w:rPr>
                <w:b/>
                <w:sz w:val="22"/>
                <w:szCs w:val="22"/>
              </w:rPr>
            </w:pPr>
            <w:r w:rsidRPr="005E3D2E">
              <w:rPr>
                <w:b/>
                <w:sz w:val="22"/>
                <w:szCs w:val="22"/>
              </w:rPr>
              <w:t xml:space="preserve">Mentors Report (to be completed by the mentor) </w:t>
            </w:r>
          </w:p>
          <w:p w14:paraId="60A81C3D" w14:textId="0F63A6E7" w:rsidR="001E2EB6" w:rsidRPr="005E3D2E" w:rsidRDefault="001E2EB6" w:rsidP="00D04662">
            <w:pPr>
              <w:spacing w:line="360" w:lineRule="auto"/>
              <w:ind w:right="180"/>
              <w:jc w:val="both"/>
              <w:rPr>
                <w:b/>
                <w:sz w:val="22"/>
                <w:szCs w:val="22"/>
              </w:rPr>
            </w:pPr>
          </w:p>
          <w:p w14:paraId="1C625AC6" w14:textId="76A60291" w:rsidR="00335C41" w:rsidRPr="005E3D2E" w:rsidRDefault="00335C41" w:rsidP="00D04662">
            <w:pPr>
              <w:spacing w:line="360" w:lineRule="auto"/>
              <w:ind w:right="180"/>
              <w:jc w:val="both"/>
              <w:rPr>
                <w:sz w:val="22"/>
                <w:szCs w:val="22"/>
              </w:rPr>
            </w:pPr>
            <w:r w:rsidRPr="005E3D2E">
              <w:rPr>
                <w:sz w:val="22"/>
                <w:szCs w:val="22"/>
              </w:rPr>
              <w:t xml:space="preserve">I can confirm that I am a registered social worker and that in my role as mentor I have provided a written report of the </w:t>
            </w:r>
            <w:r w:rsidR="001E2EB6" w:rsidRPr="005E3D2E">
              <w:rPr>
                <w:sz w:val="22"/>
                <w:szCs w:val="22"/>
              </w:rPr>
              <w:t>learner’s</w:t>
            </w:r>
            <w:r w:rsidRPr="005E3D2E">
              <w:rPr>
                <w:sz w:val="22"/>
                <w:szCs w:val="22"/>
              </w:rPr>
              <w:t xml:space="preserve"> progress over the duration of the programme.</w:t>
            </w:r>
          </w:p>
          <w:p w14:paraId="2850D097" w14:textId="3E945D6E" w:rsidR="00335C41" w:rsidRPr="005E3D2E" w:rsidRDefault="00C479F4" w:rsidP="00D04662">
            <w:pPr>
              <w:spacing w:line="360" w:lineRule="auto"/>
              <w:ind w:right="180"/>
              <w:jc w:val="both"/>
              <w:rPr>
                <w:sz w:val="22"/>
                <w:szCs w:val="22"/>
              </w:rPr>
            </w:pPr>
            <w:r w:rsidRPr="00C479F4">
              <w:rPr>
                <w:noProof/>
                <w:sz w:val="22"/>
                <w:szCs w:val="22"/>
              </w:rPr>
              <w:drawing>
                <wp:anchor distT="0" distB="0" distL="114300" distR="114300" simplePos="0" relativeHeight="251659264" behindDoc="1" locked="0" layoutInCell="1" allowOverlap="1" wp14:anchorId="3E6A3F1B" wp14:editId="4DD6AF9F">
                  <wp:simplePos x="0" y="0"/>
                  <wp:positionH relativeFrom="column">
                    <wp:posOffset>1058545</wp:posOffset>
                  </wp:positionH>
                  <wp:positionV relativeFrom="paragraph">
                    <wp:posOffset>153670</wp:posOffset>
                  </wp:positionV>
                  <wp:extent cx="603250" cy="546735"/>
                  <wp:effectExtent l="0" t="0" r="6350" b="5715"/>
                  <wp:wrapTight wrapText="bothSides">
                    <wp:wrapPolygon edited="0">
                      <wp:start x="0" y="0"/>
                      <wp:lineTo x="0" y="21073"/>
                      <wp:lineTo x="21145" y="21073"/>
                      <wp:lineTo x="21145" y="0"/>
                      <wp:lineTo x="0" y="0"/>
                    </wp:wrapPolygon>
                  </wp:wrapTight>
                  <wp:docPr id="5185268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03250" cy="5467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03CAAD" w14:textId="5BDF5A31" w:rsidR="00C479F4" w:rsidRPr="00C479F4" w:rsidRDefault="00335C41" w:rsidP="00C479F4">
            <w:pPr>
              <w:spacing w:line="360" w:lineRule="auto"/>
              <w:ind w:right="180"/>
              <w:jc w:val="both"/>
              <w:rPr>
                <w:sz w:val="22"/>
                <w:szCs w:val="22"/>
              </w:rPr>
            </w:pPr>
            <w:r w:rsidRPr="005E3D2E">
              <w:rPr>
                <w:sz w:val="22"/>
                <w:szCs w:val="22"/>
              </w:rPr>
              <w:t>Signed</w:t>
            </w:r>
            <w:r w:rsidR="00C479F4">
              <w:rPr>
                <w:sz w:val="22"/>
                <w:szCs w:val="22"/>
              </w:rPr>
              <w:t xml:space="preserve"> </w:t>
            </w:r>
          </w:p>
          <w:p w14:paraId="12F66D0C" w14:textId="6582F67C" w:rsidR="00335C41" w:rsidRPr="005E3D2E" w:rsidRDefault="00335C41" w:rsidP="00D04662">
            <w:pPr>
              <w:spacing w:line="360" w:lineRule="auto"/>
              <w:ind w:right="180"/>
              <w:jc w:val="both"/>
              <w:rPr>
                <w:sz w:val="22"/>
                <w:szCs w:val="22"/>
              </w:rPr>
            </w:pPr>
            <w:r w:rsidRPr="005E3D2E">
              <w:rPr>
                <w:sz w:val="22"/>
                <w:szCs w:val="22"/>
              </w:rPr>
              <w:t xml:space="preserve"> (Mentor)</w:t>
            </w:r>
          </w:p>
          <w:p w14:paraId="5D3F0767" w14:textId="77777777" w:rsidR="00335C41" w:rsidRPr="005E3D2E" w:rsidRDefault="00335C41" w:rsidP="00D04662">
            <w:pPr>
              <w:spacing w:line="360" w:lineRule="auto"/>
              <w:ind w:right="180"/>
              <w:jc w:val="both"/>
              <w:rPr>
                <w:sz w:val="22"/>
                <w:szCs w:val="22"/>
              </w:rPr>
            </w:pPr>
          </w:p>
          <w:p w14:paraId="24E1B8A5" w14:textId="71ECCF26" w:rsidR="00335C41" w:rsidRPr="005E3D2E" w:rsidRDefault="00335C41" w:rsidP="00D04662">
            <w:pPr>
              <w:spacing w:line="360" w:lineRule="auto"/>
              <w:ind w:right="180"/>
              <w:jc w:val="both"/>
              <w:rPr>
                <w:sz w:val="22"/>
                <w:szCs w:val="22"/>
              </w:rPr>
            </w:pPr>
            <w:r w:rsidRPr="005E3D2E">
              <w:rPr>
                <w:sz w:val="22"/>
                <w:szCs w:val="22"/>
              </w:rPr>
              <w:t xml:space="preserve">Date </w:t>
            </w:r>
            <w:r w:rsidR="00ED3105" w:rsidRPr="005E3D2E">
              <w:rPr>
                <w:sz w:val="22"/>
                <w:szCs w:val="22"/>
              </w:rPr>
              <w:t>03/10/2025</w:t>
            </w:r>
          </w:p>
          <w:p w14:paraId="3D3E430B" w14:textId="77777777" w:rsidR="00335C41" w:rsidRPr="005E3D2E" w:rsidRDefault="00335C41" w:rsidP="00D04662">
            <w:pPr>
              <w:spacing w:line="360" w:lineRule="auto"/>
              <w:ind w:right="180"/>
              <w:jc w:val="both"/>
              <w:rPr>
                <w:sz w:val="22"/>
                <w:szCs w:val="22"/>
              </w:rPr>
            </w:pPr>
          </w:p>
          <w:p w14:paraId="21FFCE4E" w14:textId="13153E0B" w:rsidR="00335C41" w:rsidRPr="005E3D2E" w:rsidRDefault="00335C41" w:rsidP="00D04662">
            <w:pPr>
              <w:keepNext/>
              <w:spacing w:line="360" w:lineRule="auto"/>
              <w:jc w:val="center"/>
              <w:rPr>
                <w:b/>
                <w:sz w:val="22"/>
                <w:szCs w:val="22"/>
              </w:rPr>
            </w:pPr>
          </w:p>
        </w:tc>
      </w:tr>
    </w:tbl>
    <w:p w14:paraId="2F624C09" w14:textId="35D4CD9C" w:rsidR="009C7342" w:rsidRPr="005E3D2E" w:rsidRDefault="009C7342" w:rsidP="00D04662">
      <w:pPr>
        <w:spacing w:line="360" w:lineRule="auto"/>
        <w:ind w:right="180"/>
        <w:jc w:val="both"/>
        <w:rPr>
          <w:b/>
          <w:sz w:val="22"/>
          <w:szCs w:val="22"/>
        </w:rPr>
      </w:pPr>
    </w:p>
    <w:p w14:paraId="3FE0AFB1" w14:textId="77777777" w:rsidR="009C7342" w:rsidRPr="005E3D2E" w:rsidRDefault="009C7342" w:rsidP="00D04662">
      <w:pPr>
        <w:spacing w:line="360" w:lineRule="auto"/>
        <w:ind w:right="180"/>
        <w:jc w:val="both"/>
        <w:rPr>
          <w:b/>
          <w:sz w:val="22"/>
          <w:szCs w:val="22"/>
        </w:rPr>
      </w:pPr>
    </w:p>
    <w:p w14:paraId="7CD589DA" w14:textId="77777777" w:rsidR="00706BB5" w:rsidRPr="005E3D2E" w:rsidRDefault="00706BB5" w:rsidP="00D04662">
      <w:pPr>
        <w:spacing w:line="360" w:lineRule="auto"/>
        <w:ind w:right="180"/>
        <w:jc w:val="both"/>
        <w:rPr>
          <w:b/>
          <w:bCs/>
          <w:sz w:val="22"/>
          <w:szCs w:val="22"/>
        </w:rPr>
      </w:pPr>
    </w:p>
    <w:p w14:paraId="706A1AF1" w14:textId="19696F0A" w:rsidR="004923DA" w:rsidRPr="005E3D2E" w:rsidRDefault="004923DA" w:rsidP="00D04662">
      <w:pPr>
        <w:spacing w:line="360" w:lineRule="auto"/>
        <w:ind w:right="180"/>
        <w:jc w:val="both"/>
        <w:rPr>
          <w:b/>
          <w:bCs/>
          <w:sz w:val="22"/>
          <w:szCs w:val="22"/>
        </w:rPr>
      </w:pPr>
      <w:r w:rsidRPr="005E3D2E">
        <w:rPr>
          <w:b/>
          <w:bCs/>
          <w:sz w:val="22"/>
          <w:szCs w:val="22"/>
        </w:rPr>
        <w:t xml:space="preserve"> Line manager verification</w:t>
      </w:r>
      <w:r w:rsidR="009D59C2" w:rsidRPr="005E3D2E">
        <w:rPr>
          <w:b/>
          <w:bCs/>
          <w:sz w:val="22"/>
          <w:szCs w:val="22"/>
        </w:rPr>
        <w:t>.</w:t>
      </w:r>
    </w:p>
    <w:p w14:paraId="319886FD" w14:textId="44099AC3" w:rsidR="00C57D24" w:rsidRPr="005E3D2E" w:rsidRDefault="004923DA" w:rsidP="00D04662">
      <w:pPr>
        <w:keepNext/>
        <w:spacing w:before="240" w:after="60" w:line="360" w:lineRule="auto"/>
        <w:jc w:val="both"/>
        <w:rPr>
          <w:color w:val="auto"/>
          <w:sz w:val="22"/>
          <w:szCs w:val="22"/>
        </w:rPr>
      </w:pPr>
      <w:r w:rsidRPr="005E3D2E">
        <w:rPr>
          <w:i/>
          <w:sz w:val="22"/>
          <w:szCs w:val="22"/>
        </w:rPr>
        <w:t xml:space="preserve">Guidance: This section </w:t>
      </w:r>
      <w:r w:rsidR="000E0D51" w:rsidRPr="005E3D2E">
        <w:rPr>
          <w:i/>
          <w:sz w:val="22"/>
          <w:szCs w:val="22"/>
        </w:rPr>
        <w:t xml:space="preserve">must </w:t>
      </w:r>
      <w:r w:rsidRPr="005E3D2E">
        <w:rPr>
          <w:i/>
          <w:sz w:val="22"/>
          <w:szCs w:val="22"/>
        </w:rPr>
        <w:t xml:space="preserve">be completed and signed by </w:t>
      </w:r>
      <w:r w:rsidR="00C57D24" w:rsidRPr="005E3D2E">
        <w:rPr>
          <w:color w:val="auto"/>
          <w:sz w:val="22"/>
          <w:szCs w:val="22"/>
        </w:rPr>
        <w:t xml:space="preserve">the learner’s line manager </w:t>
      </w:r>
      <w:r w:rsidR="0019496C" w:rsidRPr="005E3D2E">
        <w:rPr>
          <w:color w:val="auto"/>
          <w:sz w:val="22"/>
          <w:szCs w:val="22"/>
        </w:rPr>
        <w:t>and/</w:t>
      </w:r>
      <w:r w:rsidR="00C57D24" w:rsidRPr="005E3D2E">
        <w:rPr>
          <w:color w:val="auto"/>
          <w:sz w:val="22"/>
          <w:szCs w:val="22"/>
        </w:rPr>
        <w:t xml:space="preserve">or senior practitioner. </w:t>
      </w:r>
      <w:r w:rsidR="00822B44" w:rsidRPr="005E3D2E">
        <w:rPr>
          <w:color w:val="auto"/>
          <w:sz w:val="22"/>
          <w:szCs w:val="22"/>
        </w:rPr>
        <w:t>Where the line manager is not a</w:t>
      </w:r>
      <w:r w:rsidR="00C57D24" w:rsidRPr="005E3D2E">
        <w:rPr>
          <w:color w:val="auto"/>
          <w:sz w:val="22"/>
          <w:szCs w:val="22"/>
        </w:rPr>
        <w:t xml:space="preserve"> registered social worker</w:t>
      </w:r>
      <w:r w:rsidR="009D59C2" w:rsidRPr="005E3D2E">
        <w:rPr>
          <w:color w:val="auto"/>
          <w:sz w:val="22"/>
          <w:szCs w:val="22"/>
        </w:rPr>
        <w:t>,</w:t>
      </w:r>
      <w:r w:rsidR="00822B44" w:rsidRPr="005E3D2E">
        <w:rPr>
          <w:color w:val="auto"/>
          <w:sz w:val="22"/>
          <w:szCs w:val="22"/>
        </w:rPr>
        <w:t xml:space="preserve"> </w:t>
      </w:r>
      <w:r w:rsidR="00D44B67" w:rsidRPr="005E3D2E">
        <w:rPr>
          <w:color w:val="auto"/>
          <w:sz w:val="22"/>
          <w:szCs w:val="22"/>
        </w:rPr>
        <w:t xml:space="preserve">verification </w:t>
      </w:r>
      <w:r w:rsidR="00822B44" w:rsidRPr="005E3D2E">
        <w:rPr>
          <w:color w:val="auto"/>
          <w:sz w:val="22"/>
          <w:szCs w:val="22"/>
        </w:rPr>
        <w:t>must also be</w:t>
      </w:r>
      <w:r w:rsidR="00D44B67" w:rsidRPr="005E3D2E">
        <w:rPr>
          <w:color w:val="auto"/>
          <w:sz w:val="22"/>
          <w:szCs w:val="22"/>
        </w:rPr>
        <w:t xml:space="preserve"> provided</w:t>
      </w:r>
      <w:r w:rsidR="00822B44" w:rsidRPr="005E3D2E">
        <w:rPr>
          <w:color w:val="auto"/>
          <w:sz w:val="22"/>
          <w:szCs w:val="22"/>
        </w:rPr>
        <w:t xml:space="preserve"> </w:t>
      </w:r>
      <w:r w:rsidR="00822B44" w:rsidRPr="005E3D2E">
        <w:rPr>
          <w:color w:val="auto"/>
          <w:sz w:val="22"/>
          <w:szCs w:val="22"/>
        </w:rPr>
        <w:lastRenderedPageBreak/>
        <w:t xml:space="preserve">by </w:t>
      </w:r>
      <w:r w:rsidR="00FA41C7" w:rsidRPr="005E3D2E">
        <w:rPr>
          <w:color w:val="auto"/>
          <w:sz w:val="22"/>
          <w:szCs w:val="22"/>
        </w:rPr>
        <w:t>a social work practitioner in a senior position (</w:t>
      </w:r>
      <w:r w:rsidR="00C029EC" w:rsidRPr="005E3D2E">
        <w:rPr>
          <w:color w:val="auto"/>
          <w:sz w:val="22"/>
          <w:szCs w:val="22"/>
        </w:rPr>
        <w:t xml:space="preserve">this could be </w:t>
      </w:r>
      <w:r w:rsidR="00E3288D" w:rsidRPr="005E3D2E">
        <w:rPr>
          <w:color w:val="auto"/>
          <w:sz w:val="22"/>
          <w:szCs w:val="22"/>
        </w:rPr>
        <w:t>the mentor</w:t>
      </w:r>
      <w:r w:rsidR="00EE5BC3" w:rsidRPr="005E3D2E">
        <w:rPr>
          <w:color w:val="auto"/>
          <w:sz w:val="22"/>
          <w:szCs w:val="22"/>
        </w:rPr>
        <w:t>) who</w:t>
      </w:r>
      <w:r w:rsidR="00C57D24" w:rsidRPr="005E3D2E">
        <w:rPr>
          <w:color w:val="auto"/>
          <w:sz w:val="22"/>
          <w:szCs w:val="22"/>
        </w:rPr>
        <w:t xml:space="preserve"> is familiar with </w:t>
      </w:r>
      <w:r w:rsidR="00D44B67" w:rsidRPr="005E3D2E">
        <w:rPr>
          <w:color w:val="auto"/>
          <w:sz w:val="22"/>
          <w:szCs w:val="22"/>
        </w:rPr>
        <w:t>the</w:t>
      </w:r>
      <w:r w:rsidR="00F06573" w:rsidRPr="005E3D2E">
        <w:rPr>
          <w:color w:val="auto"/>
          <w:sz w:val="22"/>
          <w:szCs w:val="22"/>
        </w:rPr>
        <w:t xml:space="preserve"> learner</w:t>
      </w:r>
      <w:r w:rsidR="009D59C2" w:rsidRPr="005E3D2E">
        <w:rPr>
          <w:color w:val="auto"/>
          <w:sz w:val="22"/>
          <w:szCs w:val="22"/>
        </w:rPr>
        <w:t>’</w:t>
      </w:r>
      <w:r w:rsidR="00F06573" w:rsidRPr="005E3D2E">
        <w:rPr>
          <w:color w:val="auto"/>
          <w:sz w:val="22"/>
          <w:szCs w:val="22"/>
        </w:rPr>
        <w:t xml:space="preserve">s work </w:t>
      </w:r>
      <w:r w:rsidR="00FA41C7" w:rsidRPr="005E3D2E">
        <w:rPr>
          <w:color w:val="auto"/>
          <w:sz w:val="22"/>
          <w:szCs w:val="22"/>
        </w:rPr>
        <w:t xml:space="preserve">and </w:t>
      </w:r>
      <w:r w:rsidR="00C57D24" w:rsidRPr="005E3D2E">
        <w:rPr>
          <w:color w:val="auto"/>
          <w:sz w:val="22"/>
          <w:szCs w:val="22"/>
        </w:rPr>
        <w:t xml:space="preserve">can verify that the learner has been involved with the </w:t>
      </w:r>
      <w:r w:rsidR="00F06573" w:rsidRPr="005E3D2E">
        <w:rPr>
          <w:color w:val="auto"/>
          <w:sz w:val="22"/>
          <w:szCs w:val="22"/>
        </w:rPr>
        <w:t xml:space="preserve">safeguarding </w:t>
      </w:r>
      <w:r w:rsidR="00C57D24" w:rsidRPr="005E3D2E">
        <w:rPr>
          <w:color w:val="auto"/>
          <w:sz w:val="22"/>
          <w:szCs w:val="22"/>
        </w:rPr>
        <w:t xml:space="preserve">case evidenced in </w:t>
      </w:r>
      <w:r w:rsidR="00EC6E15" w:rsidRPr="005E3D2E">
        <w:rPr>
          <w:color w:val="auto"/>
          <w:sz w:val="22"/>
          <w:szCs w:val="22"/>
        </w:rPr>
        <w:t>T</w:t>
      </w:r>
      <w:r w:rsidR="00EF68BB" w:rsidRPr="005E3D2E">
        <w:rPr>
          <w:color w:val="auto"/>
          <w:sz w:val="22"/>
          <w:szCs w:val="22"/>
        </w:rPr>
        <w:t>ask 3</w:t>
      </w:r>
      <w:r w:rsidR="00C57D24" w:rsidRPr="005E3D2E">
        <w:rPr>
          <w:color w:val="auto"/>
          <w:sz w:val="22"/>
          <w:szCs w:val="22"/>
        </w:rPr>
        <w:t xml:space="preserve"> of the </w:t>
      </w:r>
      <w:r w:rsidR="0019496C" w:rsidRPr="005E3D2E">
        <w:rPr>
          <w:color w:val="auto"/>
          <w:sz w:val="22"/>
          <w:szCs w:val="22"/>
        </w:rPr>
        <w:t>portfolio and</w:t>
      </w:r>
      <w:r w:rsidR="00C57D24" w:rsidRPr="005E3D2E">
        <w:rPr>
          <w:color w:val="auto"/>
          <w:sz w:val="22"/>
          <w:szCs w:val="22"/>
        </w:rPr>
        <w:t xml:space="preserve"> </w:t>
      </w:r>
      <w:r w:rsidR="00F06573" w:rsidRPr="005E3D2E">
        <w:rPr>
          <w:color w:val="auto"/>
          <w:sz w:val="22"/>
          <w:szCs w:val="22"/>
        </w:rPr>
        <w:t>that the learner has</w:t>
      </w:r>
      <w:r w:rsidR="00C57D24" w:rsidRPr="005E3D2E">
        <w:rPr>
          <w:color w:val="auto"/>
          <w:sz w:val="22"/>
          <w:szCs w:val="22"/>
        </w:rPr>
        <w:t xml:space="preserve"> met all </w:t>
      </w:r>
      <w:r w:rsidR="008D5999" w:rsidRPr="005E3D2E">
        <w:rPr>
          <w:color w:val="auto"/>
          <w:sz w:val="22"/>
          <w:szCs w:val="22"/>
        </w:rPr>
        <w:t>the required</w:t>
      </w:r>
      <w:r w:rsidR="00C57D24" w:rsidRPr="005E3D2E">
        <w:rPr>
          <w:color w:val="auto"/>
          <w:sz w:val="22"/>
          <w:szCs w:val="22"/>
        </w:rPr>
        <w:t xml:space="preserve"> criteria listed</w:t>
      </w:r>
      <w:r w:rsidR="00045C40" w:rsidRPr="005E3D2E">
        <w:rPr>
          <w:color w:val="auto"/>
          <w:sz w:val="22"/>
          <w:szCs w:val="22"/>
        </w:rPr>
        <w:t xml:space="preserve"> below</w:t>
      </w:r>
      <w:r w:rsidR="00E3288D" w:rsidRPr="005E3D2E">
        <w:rPr>
          <w:color w:val="auto"/>
          <w:sz w:val="22"/>
          <w:szCs w:val="22"/>
        </w:rPr>
        <w:t>.</w:t>
      </w:r>
      <w:r w:rsidR="00C57D24" w:rsidRPr="005E3D2E">
        <w:rPr>
          <w:color w:val="auto"/>
          <w:sz w:val="22"/>
          <w:szCs w:val="22"/>
        </w:rPr>
        <w:t xml:space="preserve">  </w:t>
      </w:r>
    </w:p>
    <w:p w14:paraId="437F6011" w14:textId="77777777" w:rsidR="004923DA" w:rsidRPr="005E3D2E" w:rsidRDefault="004923DA" w:rsidP="00D04662">
      <w:pPr>
        <w:overflowPunct/>
        <w:autoSpaceDE/>
        <w:autoSpaceDN/>
        <w:adjustRightInd/>
        <w:spacing w:line="360" w:lineRule="auto"/>
        <w:jc w:val="both"/>
        <w:textAlignment w:val="auto"/>
        <w:rPr>
          <w:color w:val="auto"/>
          <w:sz w:val="22"/>
          <w:szCs w:val="22"/>
        </w:rPr>
      </w:pPr>
    </w:p>
    <w:p w14:paraId="089542F2" w14:textId="0767DD9B" w:rsidR="004923DA" w:rsidRPr="005E3D2E" w:rsidRDefault="004923DA" w:rsidP="00D04662">
      <w:pPr>
        <w:overflowPunct/>
        <w:autoSpaceDE/>
        <w:autoSpaceDN/>
        <w:adjustRightInd/>
        <w:spacing w:line="360" w:lineRule="auto"/>
        <w:jc w:val="both"/>
        <w:textAlignment w:val="auto"/>
        <w:rPr>
          <w:color w:val="auto"/>
          <w:sz w:val="22"/>
          <w:szCs w:val="22"/>
        </w:rPr>
      </w:pPr>
      <w:r w:rsidRPr="005E3D2E">
        <w:rPr>
          <w:color w:val="auto"/>
          <w:sz w:val="22"/>
          <w:szCs w:val="22"/>
        </w:rPr>
        <w:t xml:space="preserve">In this section, please confirm that you have seen </w:t>
      </w:r>
      <w:r w:rsidR="0006581A" w:rsidRPr="005E3D2E">
        <w:rPr>
          <w:color w:val="auto"/>
          <w:sz w:val="22"/>
          <w:szCs w:val="22"/>
        </w:rPr>
        <w:t xml:space="preserve">sufficient </w:t>
      </w:r>
      <w:r w:rsidR="00DD5020" w:rsidRPr="005E3D2E">
        <w:rPr>
          <w:color w:val="auto"/>
          <w:sz w:val="22"/>
          <w:szCs w:val="22"/>
        </w:rPr>
        <w:t xml:space="preserve">evidence </w:t>
      </w:r>
      <w:r w:rsidR="0006581A" w:rsidRPr="005E3D2E">
        <w:rPr>
          <w:color w:val="auto"/>
          <w:sz w:val="22"/>
          <w:szCs w:val="22"/>
        </w:rPr>
        <w:t xml:space="preserve">of </w:t>
      </w:r>
      <w:r w:rsidRPr="005E3D2E">
        <w:rPr>
          <w:color w:val="auto"/>
          <w:sz w:val="22"/>
          <w:szCs w:val="22"/>
        </w:rPr>
        <w:t xml:space="preserve">the learner’s work during the period </w:t>
      </w:r>
      <w:r w:rsidR="0006581A" w:rsidRPr="005E3D2E">
        <w:rPr>
          <w:color w:val="auto"/>
          <w:sz w:val="22"/>
          <w:szCs w:val="22"/>
        </w:rPr>
        <w:t>they have been undertaking the C</w:t>
      </w:r>
      <w:r w:rsidRPr="005E3D2E">
        <w:rPr>
          <w:color w:val="auto"/>
          <w:sz w:val="22"/>
          <w:szCs w:val="22"/>
        </w:rPr>
        <w:t>onsolidati</w:t>
      </w:r>
      <w:r w:rsidR="0006581A" w:rsidRPr="005E3D2E">
        <w:rPr>
          <w:color w:val="auto"/>
          <w:sz w:val="22"/>
          <w:szCs w:val="22"/>
        </w:rPr>
        <w:t xml:space="preserve">on programme. If necessary, please consult with other managers </w:t>
      </w:r>
      <w:r w:rsidR="00EC3A85" w:rsidRPr="005E3D2E">
        <w:rPr>
          <w:color w:val="auto"/>
          <w:sz w:val="22"/>
          <w:szCs w:val="22"/>
        </w:rPr>
        <w:t xml:space="preserve">who </w:t>
      </w:r>
      <w:r w:rsidR="0006581A" w:rsidRPr="005E3D2E">
        <w:rPr>
          <w:color w:val="auto"/>
          <w:sz w:val="22"/>
          <w:szCs w:val="22"/>
        </w:rPr>
        <w:t xml:space="preserve">the learner has worked </w:t>
      </w:r>
      <w:r w:rsidR="009D477B" w:rsidRPr="005E3D2E">
        <w:rPr>
          <w:color w:val="auto"/>
          <w:sz w:val="22"/>
          <w:szCs w:val="22"/>
        </w:rPr>
        <w:t>with</w:t>
      </w:r>
      <w:r w:rsidR="0006581A" w:rsidRPr="005E3D2E">
        <w:rPr>
          <w:color w:val="auto"/>
          <w:sz w:val="22"/>
          <w:szCs w:val="22"/>
        </w:rPr>
        <w:t xml:space="preserve">. In signing this section, </w:t>
      </w:r>
      <w:r w:rsidRPr="005E3D2E">
        <w:rPr>
          <w:color w:val="auto"/>
          <w:sz w:val="22"/>
          <w:szCs w:val="22"/>
        </w:rPr>
        <w:t xml:space="preserve">you </w:t>
      </w:r>
      <w:r w:rsidR="0006581A" w:rsidRPr="005E3D2E">
        <w:rPr>
          <w:color w:val="auto"/>
          <w:sz w:val="22"/>
          <w:szCs w:val="22"/>
        </w:rPr>
        <w:t xml:space="preserve">are confirming that you </w:t>
      </w:r>
      <w:r w:rsidRPr="005E3D2E">
        <w:rPr>
          <w:color w:val="auto"/>
          <w:sz w:val="22"/>
          <w:szCs w:val="22"/>
        </w:rPr>
        <w:t>are content with the:</w:t>
      </w:r>
    </w:p>
    <w:p w14:paraId="6135FE6D" w14:textId="77777777" w:rsidR="004923DA" w:rsidRPr="005E3D2E" w:rsidRDefault="004923DA" w:rsidP="00D04662">
      <w:pPr>
        <w:overflowPunct/>
        <w:autoSpaceDE/>
        <w:autoSpaceDN/>
        <w:adjustRightInd/>
        <w:spacing w:line="360" w:lineRule="auto"/>
        <w:jc w:val="both"/>
        <w:textAlignment w:val="auto"/>
        <w:rPr>
          <w:color w:val="auto"/>
          <w:sz w:val="22"/>
          <w:szCs w:val="22"/>
        </w:rPr>
      </w:pPr>
    </w:p>
    <w:p w14:paraId="6F6E847F" w14:textId="3AE0B84D" w:rsidR="004923DA" w:rsidRPr="005E3D2E" w:rsidRDefault="004923DA" w:rsidP="00054450">
      <w:pPr>
        <w:numPr>
          <w:ilvl w:val="0"/>
          <w:numId w:val="1"/>
        </w:numPr>
        <w:overflowPunct/>
        <w:autoSpaceDE/>
        <w:autoSpaceDN/>
        <w:adjustRightInd/>
        <w:spacing w:line="360" w:lineRule="auto"/>
        <w:jc w:val="both"/>
        <w:textAlignment w:val="auto"/>
        <w:rPr>
          <w:color w:val="auto"/>
          <w:sz w:val="22"/>
          <w:szCs w:val="22"/>
        </w:rPr>
      </w:pPr>
      <w:r w:rsidRPr="005E3D2E">
        <w:rPr>
          <w:color w:val="auto"/>
          <w:sz w:val="22"/>
          <w:szCs w:val="22"/>
        </w:rPr>
        <w:t>level of supervision and mentoring support received</w:t>
      </w:r>
      <w:r w:rsidR="0006581A" w:rsidRPr="005E3D2E">
        <w:rPr>
          <w:color w:val="auto"/>
          <w:sz w:val="22"/>
          <w:szCs w:val="22"/>
        </w:rPr>
        <w:t xml:space="preserve"> by the </w:t>
      </w:r>
      <w:proofErr w:type="gramStart"/>
      <w:r w:rsidR="009D59C2" w:rsidRPr="005E3D2E">
        <w:rPr>
          <w:color w:val="auto"/>
          <w:sz w:val="22"/>
          <w:szCs w:val="22"/>
        </w:rPr>
        <w:t>learner;</w:t>
      </w:r>
      <w:proofErr w:type="gramEnd"/>
    </w:p>
    <w:p w14:paraId="7DDDE15D" w14:textId="3ACC8F04" w:rsidR="004923DA" w:rsidRPr="005E3D2E" w:rsidRDefault="004923DA" w:rsidP="00054450">
      <w:pPr>
        <w:numPr>
          <w:ilvl w:val="0"/>
          <w:numId w:val="1"/>
        </w:numPr>
        <w:overflowPunct/>
        <w:autoSpaceDE/>
        <w:autoSpaceDN/>
        <w:adjustRightInd/>
        <w:spacing w:line="360" w:lineRule="auto"/>
        <w:jc w:val="both"/>
        <w:textAlignment w:val="auto"/>
        <w:rPr>
          <w:color w:val="auto"/>
          <w:sz w:val="22"/>
          <w:szCs w:val="22"/>
        </w:rPr>
      </w:pPr>
      <w:r w:rsidRPr="005E3D2E">
        <w:rPr>
          <w:color w:val="auto"/>
          <w:sz w:val="22"/>
          <w:szCs w:val="22"/>
        </w:rPr>
        <w:t xml:space="preserve">learning and development </w:t>
      </w:r>
      <w:proofErr w:type="gramStart"/>
      <w:r w:rsidRPr="005E3D2E">
        <w:rPr>
          <w:color w:val="auto"/>
          <w:sz w:val="22"/>
          <w:szCs w:val="22"/>
        </w:rPr>
        <w:t>undertaken</w:t>
      </w:r>
      <w:r w:rsidR="009D59C2" w:rsidRPr="005E3D2E">
        <w:rPr>
          <w:color w:val="auto"/>
          <w:sz w:val="22"/>
          <w:szCs w:val="22"/>
        </w:rPr>
        <w:t>;</w:t>
      </w:r>
      <w:proofErr w:type="gramEnd"/>
      <w:r w:rsidRPr="005E3D2E">
        <w:rPr>
          <w:color w:val="auto"/>
          <w:sz w:val="22"/>
          <w:szCs w:val="22"/>
        </w:rPr>
        <w:t xml:space="preserve"> </w:t>
      </w:r>
    </w:p>
    <w:p w14:paraId="441B95E9" w14:textId="5A0B3059" w:rsidR="004923DA" w:rsidRPr="005E3D2E" w:rsidRDefault="004923DA" w:rsidP="00054450">
      <w:pPr>
        <w:numPr>
          <w:ilvl w:val="0"/>
          <w:numId w:val="1"/>
        </w:numPr>
        <w:overflowPunct/>
        <w:autoSpaceDE/>
        <w:autoSpaceDN/>
        <w:adjustRightInd/>
        <w:spacing w:line="360" w:lineRule="auto"/>
        <w:jc w:val="both"/>
        <w:textAlignment w:val="auto"/>
        <w:rPr>
          <w:color w:val="auto"/>
          <w:sz w:val="22"/>
          <w:szCs w:val="22"/>
        </w:rPr>
      </w:pPr>
      <w:r w:rsidRPr="005E3D2E">
        <w:rPr>
          <w:color w:val="auto"/>
          <w:sz w:val="22"/>
          <w:szCs w:val="22"/>
        </w:rPr>
        <w:t xml:space="preserve">reading and personal research </w:t>
      </w:r>
      <w:proofErr w:type="gramStart"/>
      <w:r w:rsidRPr="005E3D2E">
        <w:rPr>
          <w:color w:val="auto"/>
          <w:sz w:val="22"/>
          <w:szCs w:val="22"/>
        </w:rPr>
        <w:t>undertaken</w:t>
      </w:r>
      <w:r w:rsidR="009D59C2" w:rsidRPr="005E3D2E">
        <w:rPr>
          <w:color w:val="auto"/>
          <w:sz w:val="22"/>
          <w:szCs w:val="22"/>
        </w:rPr>
        <w:t>;</w:t>
      </w:r>
      <w:proofErr w:type="gramEnd"/>
    </w:p>
    <w:p w14:paraId="7152DF7D" w14:textId="31F960EB" w:rsidR="004923DA" w:rsidRPr="005E3D2E" w:rsidRDefault="004923DA" w:rsidP="00054450">
      <w:pPr>
        <w:numPr>
          <w:ilvl w:val="0"/>
          <w:numId w:val="1"/>
        </w:numPr>
        <w:overflowPunct/>
        <w:autoSpaceDE/>
        <w:autoSpaceDN/>
        <w:adjustRightInd/>
        <w:spacing w:line="360" w:lineRule="auto"/>
        <w:jc w:val="both"/>
        <w:textAlignment w:val="auto"/>
        <w:rPr>
          <w:color w:val="auto"/>
          <w:sz w:val="22"/>
          <w:szCs w:val="22"/>
        </w:rPr>
      </w:pPr>
      <w:r w:rsidRPr="005E3D2E">
        <w:rPr>
          <w:color w:val="auto"/>
          <w:sz w:val="22"/>
          <w:szCs w:val="22"/>
        </w:rPr>
        <w:t xml:space="preserve">level of knowledge and skills </w:t>
      </w:r>
      <w:proofErr w:type="gramStart"/>
      <w:r w:rsidRPr="005E3D2E">
        <w:rPr>
          <w:color w:val="auto"/>
          <w:sz w:val="22"/>
          <w:szCs w:val="22"/>
        </w:rPr>
        <w:t>demonstrated</w:t>
      </w:r>
      <w:r w:rsidR="009D59C2" w:rsidRPr="005E3D2E">
        <w:rPr>
          <w:color w:val="auto"/>
          <w:sz w:val="22"/>
          <w:szCs w:val="22"/>
        </w:rPr>
        <w:t>;</w:t>
      </w:r>
      <w:proofErr w:type="gramEnd"/>
      <w:r w:rsidRPr="005E3D2E">
        <w:rPr>
          <w:color w:val="auto"/>
          <w:sz w:val="22"/>
          <w:szCs w:val="22"/>
        </w:rPr>
        <w:t xml:space="preserve"> </w:t>
      </w:r>
    </w:p>
    <w:p w14:paraId="1354A211" w14:textId="62CFEF1E" w:rsidR="004923DA" w:rsidRPr="005E3D2E" w:rsidRDefault="004923DA" w:rsidP="00054450">
      <w:pPr>
        <w:numPr>
          <w:ilvl w:val="0"/>
          <w:numId w:val="1"/>
        </w:numPr>
        <w:overflowPunct/>
        <w:autoSpaceDE/>
        <w:autoSpaceDN/>
        <w:adjustRightInd/>
        <w:spacing w:line="360" w:lineRule="auto"/>
        <w:jc w:val="both"/>
        <w:textAlignment w:val="auto"/>
        <w:rPr>
          <w:color w:val="auto"/>
          <w:sz w:val="22"/>
          <w:szCs w:val="22"/>
        </w:rPr>
      </w:pPr>
      <w:r w:rsidRPr="005E3D2E">
        <w:rPr>
          <w:color w:val="auto"/>
          <w:sz w:val="22"/>
          <w:szCs w:val="22"/>
        </w:rPr>
        <w:t xml:space="preserve">understanding shown of the Code of </w:t>
      </w:r>
      <w:r w:rsidR="00F81FEC" w:rsidRPr="005E3D2E">
        <w:rPr>
          <w:color w:val="auto"/>
          <w:sz w:val="22"/>
          <w:szCs w:val="22"/>
        </w:rPr>
        <w:t xml:space="preserve">Professional </w:t>
      </w:r>
      <w:r w:rsidRPr="005E3D2E">
        <w:rPr>
          <w:color w:val="auto"/>
          <w:sz w:val="22"/>
          <w:szCs w:val="22"/>
        </w:rPr>
        <w:t xml:space="preserve">Practice and National Occupational </w:t>
      </w:r>
      <w:proofErr w:type="gramStart"/>
      <w:r w:rsidRPr="005E3D2E">
        <w:rPr>
          <w:color w:val="auto"/>
          <w:sz w:val="22"/>
          <w:szCs w:val="22"/>
        </w:rPr>
        <w:t>Standards</w:t>
      </w:r>
      <w:r w:rsidR="009D59C2" w:rsidRPr="005E3D2E">
        <w:rPr>
          <w:color w:val="auto"/>
          <w:sz w:val="22"/>
          <w:szCs w:val="22"/>
        </w:rPr>
        <w:t>;</w:t>
      </w:r>
      <w:proofErr w:type="gramEnd"/>
      <w:r w:rsidRPr="005E3D2E">
        <w:rPr>
          <w:color w:val="auto"/>
          <w:sz w:val="22"/>
          <w:szCs w:val="22"/>
        </w:rPr>
        <w:t xml:space="preserve"> </w:t>
      </w:r>
    </w:p>
    <w:p w14:paraId="30DA3022" w14:textId="6C3C8CE1" w:rsidR="004923DA" w:rsidRPr="005E3D2E" w:rsidRDefault="004923DA" w:rsidP="00054450">
      <w:pPr>
        <w:numPr>
          <w:ilvl w:val="0"/>
          <w:numId w:val="1"/>
        </w:numPr>
        <w:overflowPunct/>
        <w:autoSpaceDE/>
        <w:autoSpaceDN/>
        <w:adjustRightInd/>
        <w:spacing w:line="360" w:lineRule="auto"/>
        <w:jc w:val="both"/>
        <w:textAlignment w:val="auto"/>
        <w:rPr>
          <w:color w:val="auto"/>
          <w:sz w:val="22"/>
          <w:szCs w:val="22"/>
        </w:rPr>
      </w:pPr>
      <w:r w:rsidRPr="005E3D2E">
        <w:rPr>
          <w:color w:val="auto"/>
          <w:sz w:val="22"/>
          <w:szCs w:val="22"/>
        </w:rPr>
        <w:t xml:space="preserve">core values of the </w:t>
      </w:r>
      <w:proofErr w:type="gramStart"/>
      <w:r w:rsidRPr="005E3D2E">
        <w:rPr>
          <w:color w:val="auto"/>
          <w:sz w:val="22"/>
          <w:szCs w:val="22"/>
        </w:rPr>
        <w:t>learner</w:t>
      </w:r>
      <w:r w:rsidR="009D59C2" w:rsidRPr="005E3D2E">
        <w:rPr>
          <w:color w:val="auto"/>
          <w:sz w:val="22"/>
          <w:szCs w:val="22"/>
        </w:rPr>
        <w:t>;</w:t>
      </w:r>
      <w:proofErr w:type="gramEnd"/>
      <w:r w:rsidRPr="005E3D2E">
        <w:rPr>
          <w:color w:val="auto"/>
          <w:sz w:val="22"/>
          <w:szCs w:val="22"/>
        </w:rPr>
        <w:t xml:space="preserve"> </w:t>
      </w:r>
    </w:p>
    <w:p w14:paraId="3D75468B" w14:textId="754D133C" w:rsidR="004923DA" w:rsidRPr="005E3D2E" w:rsidRDefault="004923DA" w:rsidP="00054450">
      <w:pPr>
        <w:numPr>
          <w:ilvl w:val="0"/>
          <w:numId w:val="6"/>
        </w:numPr>
        <w:overflowPunct/>
        <w:autoSpaceDE/>
        <w:autoSpaceDN/>
        <w:adjustRightInd/>
        <w:spacing w:line="360" w:lineRule="auto"/>
        <w:ind w:left="720"/>
        <w:jc w:val="both"/>
        <w:textAlignment w:val="auto"/>
        <w:rPr>
          <w:color w:val="auto"/>
          <w:sz w:val="22"/>
          <w:szCs w:val="22"/>
        </w:rPr>
      </w:pPr>
      <w:r w:rsidRPr="005E3D2E">
        <w:rPr>
          <w:color w:val="auto"/>
          <w:sz w:val="22"/>
          <w:szCs w:val="22"/>
        </w:rPr>
        <w:t xml:space="preserve">work and commentary referred to within the portfolio, that it is the learner’s own work and based on current </w:t>
      </w:r>
      <w:proofErr w:type="gramStart"/>
      <w:r w:rsidRPr="005E3D2E">
        <w:rPr>
          <w:color w:val="auto"/>
          <w:sz w:val="22"/>
          <w:szCs w:val="22"/>
        </w:rPr>
        <w:t>practice</w:t>
      </w:r>
      <w:r w:rsidR="009D59C2" w:rsidRPr="005E3D2E">
        <w:rPr>
          <w:color w:val="auto"/>
          <w:sz w:val="22"/>
          <w:szCs w:val="22"/>
        </w:rPr>
        <w:t>;</w:t>
      </w:r>
      <w:proofErr w:type="gramEnd"/>
      <w:r w:rsidRPr="005E3D2E">
        <w:rPr>
          <w:color w:val="auto"/>
          <w:sz w:val="22"/>
          <w:szCs w:val="22"/>
        </w:rPr>
        <w:t xml:space="preserve"> </w:t>
      </w:r>
    </w:p>
    <w:p w14:paraId="57201331" w14:textId="7246ECEE" w:rsidR="00DD5020" w:rsidRPr="005E3D2E" w:rsidRDefault="00DD5020" w:rsidP="00054450">
      <w:pPr>
        <w:numPr>
          <w:ilvl w:val="0"/>
          <w:numId w:val="1"/>
        </w:numPr>
        <w:overflowPunct/>
        <w:autoSpaceDE/>
        <w:autoSpaceDN/>
        <w:adjustRightInd/>
        <w:spacing w:line="360" w:lineRule="auto"/>
        <w:jc w:val="both"/>
        <w:textAlignment w:val="auto"/>
        <w:rPr>
          <w:color w:val="auto"/>
          <w:sz w:val="22"/>
          <w:szCs w:val="22"/>
        </w:rPr>
      </w:pPr>
      <w:r w:rsidRPr="005E3D2E">
        <w:rPr>
          <w:color w:val="auto"/>
          <w:sz w:val="22"/>
          <w:szCs w:val="22"/>
        </w:rPr>
        <w:t>completion of accurate, cogent, coherent and analytical</w:t>
      </w:r>
      <w:r w:rsidR="004B5553" w:rsidRPr="005E3D2E">
        <w:rPr>
          <w:color w:val="auto"/>
          <w:sz w:val="22"/>
          <w:szCs w:val="22"/>
        </w:rPr>
        <w:t xml:space="preserve"> recording </w:t>
      </w:r>
      <w:proofErr w:type="gramStart"/>
      <w:r w:rsidR="004B5553" w:rsidRPr="005E3D2E">
        <w:rPr>
          <w:color w:val="auto"/>
          <w:sz w:val="22"/>
          <w:szCs w:val="22"/>
        </w:rPr>
        <w:t>skills</w:t>
      </w:r>
      <w:r w:rsidR="009D59C2" w:rsidRPr="005E3D2E">
        <w:rPr>
          <w:color w:val="auto"/>
          <w:sz w:val="22"/>
          <w:szCs w:val="22"/>
        </w:rPr>
        <w:t>;</w:t>
      </w:r>
      <w:proofErr w:type="gramEnd"/>
    </w:p>
    <w:p w14:paraId="048D30B2" w14:textId="7A4AA005" w:rsidR="00151DA6" w:rsidRPr="005E3D2E" w:rsidRDefault="00151DA6" w:rsidP="00054450">
      <w:pPr>
        <w:numPr>
          <w:ilvl w:val="0"/>
          <w:numId w:val="1"/>
        </w:numPr>
        <w:overflowPunct/>
        <w:autoSpaceDE/>
        <w:autoSpaceDN/>
        <w:adjustRightInd/>
        <w:spacing w:line="360" w:lineRule="auto"/>
        <w:jc w:val="both"/>
        <w:textAlignment w:val="auto"/>
        <w:rPr>
          <w:color w:val="auto"/>
          <w:sz w:val="22"/>
          <w:szCs w:val="22"/>
        </w:rPr>
      </w:pPr>
      <w:r w:rsidRPr="005E3D2E">
        <w:rPr>
          <w:color w:val="auto"/>
          <w:sz w:val="22"/>
          <w:szCs w:val="22"/>
        </w:rPr>
        <w:t xml:space="preserve">Line manager </w:t>
      </w:r>
      <w:r w:rsidR="00FA41C7" w:rsidRPr="005E3D2E">
        <w:rPr>
          <w:color w:val="auto"/>
          <w:sz w:val="22"/>
          <w:szCs w:val="22"/>
        </w:rPr>
        <w:t xml:space="preserve">to </w:t>
      </w:r>
      <w:r w:rsidRPr="005E3D2E">
        <w:rPr>
          <w:color w:val="auto"/>
          <w:sz w:val="22"/>
          <w:szCs w:val="22"/>
        </w:rPr>
        <w:t>verify the</w:t>
      </w:r>
      <w:r w:rsidR="00FA41C7" w:rsidRPr="005E3D2E">
        <w:rPr>
          <w:color w:val="auto"/>
          <w:sz w:val="22"/>
          <w:szCs w:val="22"/>
        </w:rPr>
        <w:t xml:space="preserve"> learner</w:t>
      </w:r>
      <w:r w:rsidRPr="005E3D2E">
        <w:rPr>
          <w:color w:val="auto"/>
          <w:sz w:val="22"/>
          <w:szCs w:val="22"/>
        </w:rPr>
        <w:t xml:space="preserve"> ha</w:t>
      </w:r>
      <w:r w:rsidR="00FA41C7" w:rsidRPr="005E3D2E">
        <w:rPr>
          <w:color w:val="auto"/>
          <w:sz w:val="22"/>
          <w:szCs w:val="22"/>
        </w:rPr>
        <w:t>s</w:t>
      </w:r>
      <w:r w:rsidRPr="005E3D2E">
        <w:rPr>
          <w:color w:val="auto"/>
          <w:sz w:val="22"/>
          <w:szCs w:val="22"/>
        </w:rPr>
        <w:t xml:space="preserve"> been involved with safeguarding.</w:t>
      </w:r>
    </w:p>
    <w:p w14:paraId="36A5BD63" w14:textId="3F1906A3" w:rsidR="7368B423" w:rsidRPr="005E3D2E" w:rsidRDefault="732985A0" w:rsidP="00054450">
      <w:pPr>
        <w:numPr>
          <w:ilvl w:val="0"/>
          <w:numId w:val="1"/>
        </w:numPr>
        <w:overflowPunct/>
        <w:autoSpaceDE/>
        <w:autoSpaceDN/>
        <w:adjustRightInd/>
        <w:spacing w:line="360" w:lineRule="auto"/>
        <w:jc w:val="both"/>
        <w:textAlignment w:val="auto"/>
        <w:rPr>
          <w:color w:val="auto"/>
          <w:sz w:val="22"/>
          <w:szCs w:val="22"/>
        </w:rPr>
      </w:pPr>
      <w:r w:rsidRPr="005E3D2E">
        <w:rPr>
          <w:color w:val="auto"/>
          <w:sz w:val="22"/>
          <w:szCs w:val="22"/>
        </w:rPr>
        <w:t xml:space="preserve">Mentor’s </w:t>
      </w:r>
      <w:r w:rsidR="7331E4ED" w:rsidRPr="005E3D2E">
        <w:rPr>
          <w:color w:val="auto"/>
          <w:sz w:val="22"/>
          <w:szCs w:val="22"/>
        </w:rPr>
        <w:t>report, and that it provides evidence of observation</w:t>
      </w:r>
      <w:r w:rsidR="00A5656A" w:rsidRPr="005E3D2E">
        <w:rPr>
          <w:color w:val="auto"/>
          <w:sz w:val="22"/>
          <w:szCs w:val="22"/>
        </w:rPr>
        <w:t>s</w:t>
      </w:r>
      <w:r w:rsidR="7331E4ED" w:rsidRPr="005E3D2E">
        <w:rPr>
          <w:color w:val="auto"/>
          <w:sz w:val="22"/>
          <w:szCs w:val="22"/>
        </w:rPr>
        <w:t xml:space="preserve"> of Professional Practice that has been undertaken </w:t>
      </w:r>
      <w:r w:rsidR="009C7342" w:rsidRPr="005E3D2E">
        <w:rPr>
          <w:color w:val="auto"/>
          <w:sz w:val="22"/>
          <w:szCs w:val="22"/>
        </w:rPr>
        <w:t xml:space="preserve">over the duration of </w:t>
      </w:r>
      <w:r w:rsidR="7331E4ED" w:rsidRPr="005E3D2E">
        <w:rPr>
          <w:color w:val="auto"/>
          <w:sz w:val="22"/>
          <w:szCs w:val="22"/>
        </w:rPr>
        <w:t xml:space="preserve">the Graduate Certificate in the Consolidation of Social Work practice pathway </w:t>
      </w:r>
      <w:r w:rsidR="00A5656A" w:rsidRPr="005E3D2E">
        <w:rPr>
          <w:color w:val="auto"/>
          <w:sz w:val="22"/>
          <w:szCs w:val="22"/>
        </w:rPr>
        <w:t xml:space="preserve">(work-based practice which is </w:t>
      </w:r>
      <w:r w:rsidR="7331E4ED" w:rsidRPr="005E3D2E">
        <w:rPr>
          <w:color w:val="auto"/>
          <w:sz w:val="22"/>
          <w:szCs w:val="22"/>
        </w:rPr>
        <w:t>equivalent to 7,000 words</w:t>
      </w:r>
      <w:r w:rsidR="00A5656A" w:rsidRPr="005E3D2E">
        <w:rPr>
          <w:color w:val="auto"/>
          <w:sz w:val="22"/>
          <w:szCs w:val="22"/>
        </w:rPr>
        <w:t>)</w:t>
      </w:r>
      <w:r w:rsidR="7331E4ED" w:rsidRPr="005E3D2E">
        <w:rPr>
          <w:color w:val="auto"/>
          <w:sz w:val="22"/>
          <w:szCs w:val="22"/>
        </w:rPr>
        <w:t>.</w:t>
      </w:r>
    </w:p>
    <w:p w14:paraId="5D4EF0DE" w14:textId="77777777" w:rsidR="5329D3D3" w:rsidRPr="005E3D2E" w:rsidRDefault="5329D3D3" w:rsidP="00D04662">
      <w:pPr>
        <w:overflowPunct/>
        <w:autoSpaceDE/>
        <w:autoSpaceDN/>
        <w:adjustRightInd/>
        <w:spacing w:line="360" w:lineRule="auto"/>
        <w:ind w:left="720"/>
        <w:jc w:val="both"/>
        <w:textAlignment w:val="auto"/>
        <w:rPr>
          <w:color w:val="auto"/>
          <w:sz w:val="22"/>
          <w:szCs w:val="22"/>
        </w:rPr>
      </w:pPr>
    </w:p>
    <w:p w14:paraId="224408FB" w14:textId="77777777" w:rsidR="0F2B140F" w:rsidRPr="005E3D2E" w:rsidRDefault="0F2B140F" w:rsidP="00D04662">
      <w:pPr>
        <w:spacing w:line="360" w:lineRule="auto"/>
        <w:jc w:val="both"/>
        <w:rPr>
          <w:color w:val="auto"/>
          <w:sz w:val="22"/>
          <w:szCs w:val="22"/>
        </w:rPr>
      </w:pPr>
    </w:p>
    <w:p w14:paraId="0AAFB306" w14:textId="77777777" w:rsidR="009C7342" w:rsidRPr="005E3D2E" w:rsidRDefault="009C7342" w:rsidP="00D04662">
      <w:pPr>
        <w:overflowPunct/>
        <w:autoSpaceDE/>
        <w:autoSpaceDN/>
        <w:adjustRightInd/>
        <w:spacing w:line="360" w:lineRule="auto"/>
        <w:jc w:val="both"/>
        <w:textAlignment w:val="auto"/>
        <w:rPr>
          <w:color w:val="auto"/>
          <w:sz w:val="22"/>
          <w:szCs w:val="22"/>
        </w:rPr>
      </w:pPr>
    </w:p>
    <w:p w14:paraId="7074C08A" w14:textId="1DD63A5B" w:rsidR="004923DA" w:rsidRPr="005E3D2E" w:rsidRDefault="004923DA" w:rsidP="00D04662">
      <w:pPr>
        <w:overflowPunct/>
        <w:autoSpaceDE/>
        <w:autoSpaceDN/>
        <w:adjustRightInd/>
        <w:spacing w:line="360" w:lineRule="auto"/>
        <w:jc w:val="both"/>
        <w:textAlignment w:val="auto"/>
        <w:rPr>
          <w:color w:val="auto"/>
          <w:sz w:val="22"/>
          <w:szCs w:val="22"/>
        </w:rPr>
      </w:pPr>
      <w:r w:rsidRPr="005E3D2E">
        <w:rPr>
          <w:color w:val="auto"/>
          <w:sz w:val="22"/>
          <w:szCs w:val="22"/>
        </w:rPr>
        <w:t>I confirm that this learner has achieved an appropriate level of professional practice</w:t>
      </w:r>
      <w:r w:rsidR="00BC5725" w:rsidRPr="005E3D2E">
        <w:rPr>
          <w:color w:val="auto"/>
          <w:sz w:val="22"/>
          <w:szCs w:val="22"/>
        </w:rPr>
        <w:t>.</w:t>
      </w:r>
      <w:r w:rsidRPr="005E3D2E">
        <w:rPr>
          <w:color w:val="auto"/>
          <w:sz w:val="22"/>
          <w:szCs w:val="22"/>
        </w:rPr>
        <w:t xml:space="preserve"> </w:t>
      </w:r>
    </w:p>
    <w:p w14:paraId="4A0B67E4" w14:textId="77777777" w:rsidR="004923DA" w:rsidRPr="005E3D2E" w:rsidRDefault="004923DA" w:rsidP="00D04662">
      <w:pPr>
        <w:overflowPunct/>
        <w:autoSpaceDE/>
        <w:autoSpaceDN/>
        <w:adjustRightInd/>
        <w:spacing w:line="360" w:lineRule="auto"/>
        <w:jc w:val="both"/>
        <w:textAlignment w:val="auto"/>
        <w:rPr>
          <w:color w:val="auto"/>
          <w:sz w:val="22"/>
          <w:szCs w:val="22"/>
        </w:rPr>
      </w:pPr>
    </w:p>
    <w:p w14:paraId="329D761D" w14:textId="77777777" w:rsidR="004923DA" w:rsidRPr="005E3D2E" w:rsidRDefault="004923DA" w:rsidP="00D04662">
      <w:pPr>
        <w:overflowPunct/>
        <w:autoSpaceDE/>
        <w:autoSpaceDN/>
        <w:adjustRightInd/>
        <w:spacing w:line="360" w:lineRule="auto"/>
        <w:jc w:val="both"/>
        <w:textAlignment w:val="auto"/>
        <w:rPr>
          <w:caps/>
          <w:sz w:val="22"/>
          <w:szCs w:val="22"/>
        </w:rPr>
      </w:pPr>
      <w:r w:rsidRPr="005E3D2E">
        <w:rPr>
          <w:color w:val="auto"/>
          <w:sz w:val="22"/>
          <w:szCs w:val="22"/>
        </w:rPr>
        <w:t> </w:t>
      </w:r>
      <w:r w:rsidRPr="005E3D2E">
        <w:rPr>
          <w:b/>
          <w:caps/>
          <w:sz w:val="22"/>
          <w:szCs w:val="22"/>
        </w:rPr>
        <w:t>Line manager VERIFICATION</w:t>
      </w:r>
      <w:r w:rsidRPr="005E3D2E">
        <w:rPr>
          <w:caps/>
          <w:sz w:val="22"/>
          <w:szCs w:val="22"/>
        </w:rPr>
        <w:t>:</w:t>
      </w:r>
    </w:p>
    <w:p w14:paraId="5DC8F9AB" w14:textId="77777777" w:rsidR="004923DA" w:rsidRPr="005E3D2E" w:rsidRDefault="004923DA" w:rsidP="00D04662">
      <w:pPr>
        <w:keepNext/>
        <w:pBdr>
          <w:top w:val="single" w:sz="6" w:space="1" w:color="auto"/>
          <w:left w:val="single" w:sz="6" w:space="1" w:color="auto"/>
          <w:bottom w:val="single" w:sz="6" w:space="31" w:color="auto"/>
          <w:right w:val="single" w:sz="6" w:space="1" w:color="auto"/>
        </w:pBdr>
        <w:spacing w:before="240" w:after="60" w:line="360" w:lineRule="auto"/>
        <w:jc w:val="both"/>
        <w:rPr>
          <w:caps/>
          <w:sz w:val="22"/>
          <w:szCs w:val="22"/>
        </w:rPr>
      </w:pPr>
    </w:p>
    <w:p w14:paraId="021F0BBD" w14:textId="31384BF1" w:rsidR="004923DA" w:rsidRPr="005E3D2E" w:rsidRDefault="004923DA" w:rsidP="00D04662">
      <w:pPr>
        <w:keepNext/>
        <w:pBdr>
          <w:top w:val="single" w:sz="6" w:space="1" w:color="auto"/>
          <w:left w:val="single" w:sz="6" w:space="1" w:color="auto"/>
          <w:bottom w:val="single" w:sz="6" w:space="31" w:color="auto"/>
          <w:right w:val="single" w:sz="6" w:space="1" w:color="auto"/>
        </w:pBdr>
        <w:spacing w:before="240" w:after="60" w:line="360" w:lineRule="auto"/>
        <w:jc w:val="both"/>
        <w:rPr>
          <w:sz w:val="22"/>
          <w:szCs w:val="22"/>
        </w:rPr>
      </w:pPr>
      <w:r w:rsidRPr="005E3D2E">
        <w:rPr>
          <w:caps/>
          <w:sz w:val="22"/>
          <w:szCs w:val="22"/>
        </w:rPr>
        <w:t>name of Line manager</w:t>
      </w:r>
      <w:r w:rsidR="00B577D3" w:rsidRPr="005E3D2E">
        <w:rPr>
          <w:caps/>
          <w:sz w:val="22"/>
          <w:szCs w:val="22"/>
        </w:rPr>
        <w:t xml:space="preserve">: </w:t>
      </w:r>
      <w:r w:rsidR="009D59C2" w:rsidRPr="005E3D2E">
        <w:rPr>
          <w:caps/>
          <w:sz w:val="22"/>
          <w:szCs w:val="22"/>
        </w:rPr>
        <w:t xml:space="preserve">            </w:t>
      </w:r>
      <w:r w:rsidR="00557425" w:rsidRPr="005E3D2E">
        <w:rPr>
          <w:caps/>
          <w:sz w:val="22"/>
          <w:szCs w:val="22"/>
        </w:rPr>
        <w:t>Megan allen</w:t>
      </w:r>
    </w:p>
    <w:p w14:paraId="7C11F360" w14:textId="4CB2EF4A" w:rsidR="004923DA" w:rsidRPr="005E3D2E" w:rsidRDefault="004923DA" w:rsidP="00D04662">
      <w:pPr>
        <w:keepNext/>
        <w:pBdr>
          <w:top w:val="single" w:sz="6" w:space="1" w:color="auto"/>
          <w:left w:val="single" w:sz="6" w:space="1" w:color="auto"/>
          <w:bottom w:val="single" w:sz="6" w:space="31" w:color="auto"/>
          <w:right w:val="single" w:sz="6" w:space="1" w:color="auto"/>
        </w:pBdr>
        <w:spacing w:before="240" w:after="60" w:line="360" w:lineRule="auto"/>
        <w:jc w:val="both"/>
        <w:rPr>
          <w:sz w:val="22"/>
          <w:szCs w:val="22"/>
        </w:rPr>
      </w:pPr>
      <w:r w:rsidRPr="005E3D2E">
        <w:rPr>
          <w:caps/>
          <w:sz w:val="22"/>
          <w:szCs w:val="22"/>
        </w:rPr>
        <w:t>Signature of LINE MANAGER</w:t>
      </w:r>
      <w:r w:rsidR="009D59C2" w:rsidRPr="005E3D2E">
        <w:rPr>
          <w:sz w:val="22"/>
          <w:szCs w:val="22"/>
        </w:rPr>
        <w:t xml:space="preserve">:  </w:t>
      </w:r>
      <w:r w:rsidR="00B577D3" w:rsidRPr="005E3D2E">
        <w:rPr>
          <w:sz w:val="22"/>
          <w:szCs w:val="22"/>
        </w:rPr>
        <w:t xml:space="preserve">_ _ </w:t>
      </w:r>
      <w:r w:rsidR="00F244F0">
        <w:rPr>
          <w:noProof/>
        </w:rPr>
        <w:drawing>
          <wp:inline distT="0" distB="0" distL="0" distR="0" wp14:anchorId="60FEABDA" wp14:editId="2513AA41">
            <wp:extent cx="1235730" cy="482600"/>
            <wp:effectExtent l="0" t="0" r="2540" b="0"/>
            <wp:docPr id="456736847" name="Picture 1" descr="IMG_48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55F5137-1565-4D22-A750-6E67DE7E5B52" descr="IMG_4823.jpg"/>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1242880" cy="485392"/>
                    </a:xfrm>
                    <a:prstGeom prst="rect">
                      <a:avLst/>
                    </a:prstGeom>
                    <a:noFill/>
                    <a:ln>
                      <a:noFill/>
                    </a:ln>
                  </pic:spPr>
                </pic:pic>
              </a:graphicData>
            </a:graphic>
          </wp:inline>
        </w:drawing>
      </w:r>
      <w:r w:rsidR="00B577D3" w:rsidRPr="005E3D2E">
        <w:rPr>
          <w:sz w:val="22"/>
          <w:szCs w:val="22"/>
        </w:rPr>
        <w:t>_ _ _ _ _ _ _ _ _ _</w:t>
      </w:r>
      <w:r w:rsidR="009D59C2" w:rsidRPr="005E3D2E">
        <w:rPr>
          <w:sz w:val="22"/>
          <w:szCs w:val="22"/>
        </w:rPr>
        <w:t xml:space="preserve"> </w:t>
      </w:r>
      <w:proofErr w:type="gramStart"/>
      <w:r w:rsidR="009D59C2" w:rsidRPr="005E3D2E">
        <w:rPr>
          <w:sz w:val="22"/>
          <w:szCs w:val="22"/>
        </w:rPr>
        <w:t xml:space="preserve">_ </w:t>
      </w:r>
      <w:r w:rsidR="00B577D3" w:rsidRPr="005E3D2E">
        <w:rPr>
          <w:sz w:val="22"/>
          <w:szCs w:val="22"/>
        </w:rPr>
        <w:t xml:space="preserve"> _</w:t>
      </w:r>
      <w:proofErr w:type="gramEnd"/>
      <w:r w:rsidR="00B577D3" w:rsidRPr="005E3D2E">
        <w:rPr>
          <w:sz w:val="22"/>
          <w:szCs w:val="22"/>
        </w:rPr>
        <w:t xml:space="preserve"> _ _ _ _ _ _ _</w:t>
      </w:r>
    </w:p>
    <w:p w14:paraId="57B2A00A" w14:textId="26AEC997" w:rsidR="004923DA" w:rsidRPr="005E3D2E" w:rsidRDefault="00BC5725" w:rsidP="00D04662">
      <w:pPr>
        <w:keepNext/>
        <w:pBdr>
          <w:top w:val="single" w:sz="6" w:space="1" w:color="auto"/>
          <w:left w:val="single" w:sz="6" w:space="1" w:color="auto"/>
          <w:bottom w:val="single" w:sz="6" w:space="31" w:color="auto"/>
          <w:right w:val="single" w:sz="6" w:space="1" w:color="auto"/>
        </w:pBdr>
        <w:spacing w:before="240" w:after="60" w:line="360" w:lineRule="auto"/>
        <w:jc w:val="both"/>
        <w:rPr>
          <w:color w:val="auto"/>
          <w:sz w:val="22"/>
          <w:szCs w:val="22"/>
          <w:lang w:val="en"/>
        </w:rPr>
      </w:pPr>
      <w:r w:rsidRPr="005E3D2E">
        <w:rPr>
          <w:sz w:val="22"/>
          <w:szCs w:val="22"/>
        </w:rPr>
        <w:t>DATE:</w:t>
      </w:r>
      <w:r w:rsidR="004923DA" w:rsidRPr="005E3D2E">
        <w:rPr>
          <w:sz w:val="22"/>
          <w:szCs w:val="22"/>
        </w:rPr>
        <w:t xml:space="preserve"> </w:t>
      </w:r>
      <w:r w:rsidR="009D59C2" w:rsidRPr="005E3D2E">
        <w:rPr>
          <w:sz w:val="22"/>
          <w:szCs w:val="22"/>
        </w:rPr>
        <w:t xml:space="preserve">                                               </w:t>
      </w:r>
      <w:r w:rsidR="00557425" w:rsidRPr="005E3D2E">
        <w:rPr>
          <w:sz w:val="22"/>
          <w:szCs w:val="22"/>
        </w:rPr>
        <w:t>03/10/2025</w:t>
      </w:r>
    </w:p>
    <w:p w14:paraId="7AB27B44" w14:textId="77777777" w:rsidR="004923DA" w:rsidRPr="005E3D2E" w:rsidRDefault="004923DA" w:rsidP="00D04662">
      <w:pPr>
        <w:overflowPunct/>
        <w:autoSpaceDE/>
        <w:autoSpaceDN/>
        <w:adjustRightInd/>
        <w:spacing w:line="360" w:lineRule="auto"/>
        <w:jc w:val="both"/>
        <w:textAlignment w:val="auto"/>
        <w:rPr>
          <w:color w:val="auto"/>
          <w:sz w:val="22"/>
          <w:szCs w:val="22"/>
          <w:lang w:val="en"/>
        </w:rPr>
      </w:pPr>
    </w:p>
    <w:p w14:paraId="2C2FE587" w14:textId="77777777" w:rsidR="004923DA" w:rsidRPr="005E3D2E" w:rsidRDefault="004923DA" w:rsidP="00D04662">
      <w:pPr>
        <w:overflowPunct/>
        <w:autoSpaceDE/>
        <w:autoSpaceDN/>
        <w:adjustRightInd/>
        <w:spacing w:line="360" w:lineRule="auto"/>
        <w:jc w:val="both"/>
        <w:textAlignment w:val="auto"/>
        <w:rPr>
          <w:color w:val="auto"/>
          <w:sz w:val="22"/>
          <w:szCs w:val="22"/>
          <w:lang w:val="en"/>
        </w:rPr>
      </w:pPr>
    </w:p>
    <w:p w14:paraId="44852F67" w14:textId="77777777" w:rsidR="00FA41C7" w:rsidRPr="005E3D2E" w:rsidRDefault="00FA41C7" w:rsidP="00D04662">
      <w:pPr>
        <w:overflowPunct/>
        <w:autoSpaceDE/>
        <w:autoSpaceDN/>
        <w:adjustRightInd/>
        <w:spacing w:line="360" w:lineRule="auto"/>
        <w:jc w:val="both"/>
        <w:textAlignment w:val="auto"/>
        <w:rPr>
          <w:color w:val="auto"/>
          <w:sz w:val="22"/>
          <w:szCs w:val="22"/>
        </w:rPr>
      </w:pPr>
    </w:p>
    <w:p w14:paraId="44786792" w14:textId="475242C5" w:rsidR="00FA41C7" w:rsidRPr="005E3D2E" w:rsidRDefault="00FA41C7" w:rsidP="00D04662">
      <w:pPr>
        <w:overflowPunct/>
        <w:autoSpaceDE/>
        <w:autoSpaceDN/>
        <w:adjustRightInd/>
        <w:spacing w:line="360" w:lineRule="auto"/>
        <w:jc w:val="both"/>
        <w:textAlignment w:val="auto"/>
        <w:rPr>
          <w:caps/>
          <w:sz w:val="22"/>
          <w:szCs w:val="22"/>
        </w:rPr>
      </w:pPr>
      <w:r w:rsidRPr="005E3D2E">
        <w:rPr>
          <w:b/>
          <w:caps/>
          <w:sz w:val="22"/>
          <w:szCs w:val="22"/>
        </w:rPr>
        <w:t>Registered Social WORKER</w:t>
      </w:r>
      <w:r w:rsidR="00EC3A85" w:rsidRPr="005E3D2E">
        <w:rPr>
          <w:b/>
          <w:caps/>
          <w:sz w:val="22"/>
          <w:szCs w:val="22"/>
        </w:rPr>
        <w:t>’</w:t>
      </w:r>
      <w:r w:rsidRPr="005E3D2E">
        <w:rPr>
          <w:b/>
          <w:caps/>
          <w:sz w:val="22"/>
          <w:szCs w:val="22"/>
        </w:rPr>
        <w:t>S VERIFICATION</w:t>
      </w:r>
      <w:r w:rsidRPr="005E3D2E">
        <w:rPr>
          <w:caps/>
          <w:sz w:val="22"/>
          <w:szCs w:val="22"/>
        </w:rPr>
        <w:t xml:space="preserve"> (Where the line </w:t>
      </w:r>
      <w:r w:rsidR="00377884" w:rsidRPr="005E3D2E">
        <w:rPr>
          <w:caps/>
          <w:sz w:val="22"/>
          <w:szCs w:val="22"/>
        </w:rPr>
        <w:t xml:space="preserve">manager </w:t>
      </w:r>
      <w:r w:rsidRPr="005E3D2E">
        <w:rPr>
          <w:caps/>
          <w:sz w:val="22"/>
          <w:szCs w:val="22"/>
        </w:rPr>
        <w:t>is not a registered social worker, this can be the mentor)</w:t>
      </w:r>
      <w:r w:rsidR="001359EE" w:rsidRPr="005E3D2E">
        <w:rPr>
          <w:caps/>
          <w:sz w:val="22"/>
          <w:szCs w:val="22"/>
        </w:rPr>
        <w:t>.</w:t>
      </w:r>
    </w:p>
    <w:p w14:paraId="5A2A2E1E" w14:textId="77777777" w:rsidR="00FA41C7" w:rsidRPr="005E3D2E" w:rsidRDefault="00FA41C7" w:rsidP="00D04662">
      <w:pPr>
        <w:keepNext/>
        <w:pBdr>
          <w:top w:val="single" w:sz="6" w:space="1" w:color="auto"/>
          <w:left w:val="single" w:sz="6" w:space="1" w:color="auto"/>
          <w:bottom w:val="single" w:sz="6" w:space="31" w:color="auto"/>
          <w:right w:val="single" w:sz="6" w:space="1" w:color="auto"/>
        </w:pBdr>
        <w:spacing w:before="240" w:after="60" w:line="360" w:lineRule="auto"/>
        <w:jc w:val="both"/>
        <w:rPr>
          <w:caps/>
          <w:sz w:val="22"/>
          <w:szCs w:val="22"/>
        </w:rPr>
      </w:pPr>
    </w:p>
    <w:p w14:paraId="1F382C30" w14:textId="2BF11808" w:rsidR="00FA41C7" w:rsidRPr="005E3D2E" w:rsidRDefault="00FA41C7" w:rsidP="00D04662">
      <w:pPr>
        <w:keepNext/>
        <w:pBdr>
          <w:top w:val="single" w:sz="6" w:space="1" w:color="auto"/>
          <w:left w:val="single" w:sz="6" w:space="1" w:color="auto"/>
          <w:bottom w:val="single" w:sz="6" w:space="31" w:color="auto"/>
          <w:right w:val="single" w:sz="6" w:space="1" w:color="auto"/>
        </w:pBdr>
        <w:spacing w:before="240" w:after="60" w:line="360" w:lineRule="auto"/>
        <w:jc w:val="both"/>
        <w:rPr>
          <w:sz w:val="22"/>
          <w:szCs w:val="22"/>
        </w:rPr>
      </w:pPr>
      <w:r w:rsidRPr="005E3D2E">
        <w:rPr>
          <w:caps/>
          <w:sz w:val="22"/>
          <w:szCs w:val="22"/>
        </w:rPr>
        <w:t>name of Social worker</w:t>
      </w:r>
      <w:r w:rsidR="001359EE" w:rsidRPr="005E3D2E">
        <w:rPr>
          <w:caps/>
          <w:sz w:val="22"/>
          <w:szCs w:val="22"/>
        </w:rPr>
        <w:t xml:space="preserve">:             </w:t>
      </w:r>
      <w:r w:rsidRPr="005E3D2E">
        <w:rPr>
          <w:caps/>
          <w:sz w:val="22"/>
          <w:szCs w:val="22"/>
        </w:rPr>
        <w:t>_ _ _ _ _ _ _ _ _ _ _ _ _ _ _ _ _ _ _ _ _ _ _ _ _ _</w:t>
      </w:r>
    </w:p>
    <w:p w14:paraId="4903E782" w14:textId="5B33C7AB" w:rsidR="00FA41C7" w:rsidRPr="005E3D2E" w:rsidRDefault="00FA41C7" w:rsidP="00D04662">
      <w:pPr>
        <w:keepNext/>
        <w:pBdr>
          <w:top w:val="single" w:sz="6" w:space="1" w:color="auto"/>
          <w:left w:val="single" w:sz="6" w:space="1" w:color="auto"/>
          <w:bottom w:val="single" w:sz="6" w:space="31" w:color="auto"/>
          <w:right w:val="single" w:sz="6" w:space="1" w:color="auto"/>
        </w:pBdr>
        <w:spacing w:before="240" w:after="60" w:line="360" w:lineRule="auto"/>
        <w:jc w:val="both"/>
        <w:rPr>
          <w:sz w:val="22"/>
          <w:szCs w:val="22"/>
        </w:rPr>
      </w:pPr>
      <w:r w:rsidRPr="005E3D2E">
        <w:rPr>
          <w:caps/>
          <w:sz w:val="22"/>
          <w:szCs w:val="22"/>
        </w:rPr>
        <w:t>Signature of social worker</w:t>
      </w:r>
      <w:r w:rsidRPr="005E3D2E">
        <w:rPr>
          <w:sz w:val="22"/>
          <w:szCs w:val="22"/>
        </w:rPr>
        <w:t xml:space="preserve">: </w:t>
      </w:r>
      <w:r w:rsidR="001359EE" w:rsidRPr="005E3D2E">
        <w:rPr>
          <w:sz w:val="22"/>
          <w:szCs w:val="22"/>
        </w:rPr>
        <w:t xml:space="preserve"> </w:t>
      </w:r>
      <w:r w:rsidRPr="005E3D2E">
        <w:rPr>
          <w:sz w:val="22"/>
          <w:szCs w:val="22"/>
        </w:rPr>
        <w:t>_ _ _ _</w:t>
      </w:r>
      <w:r w:rsidR="001359EE" w:rsidRPr="005E3D2E">
        <w:rPr>
          <w:sz w:val="22"/>
          <w:szCs w:val="22"/>
        </w:rPr>
        <w:t xml:space="preserve"> </w:t>
      </w:r>
      <w:proofErr w:type="gramStart"/>
      <w:r w:rsidR="001359EE" w:rsidRPr="005E3D2E">
        <w:rPr>
          <w:sz w:val="22"/>
          <w:szCs w:val="22"/>
        </w:rPr>
        <w:t xml:space="preserve">_ </w:t>
      </w:r>
      <w:r w:rsidRPr="005E3D2E">
        <w:rPr>
          <w:sz w:val="22"/>
          <w:szCs w:val="22"/>
        </w:rPr>
        <w:t xml:space="preserve"> _</w:t>
      </w:r>
      <w:proofErr w:type="gramEnd"/>
      <w:r w:rsidRPr="005E3D2E">
        <w:rPr>
          <w:sz w:val="22"/>
          <w:szCs w:val="22"/>
        </w:rPr>
        <w:t xml:space="preserve"> _ _ _ _ _ _ _ _ _ _ _ _ _ _ _ _ _ _ _ _</w:t>
      </w:r>
    </w:p>
    <w:p w14:paraId="35D5374D" w14:textId="6C7A1B18" w:rsidR="00FA41C7" w:rsidRPr="005E3D2E" w:rsidRDefault="00FA41C7" w:rsidP="00D04662">
      <w:pPr>
        <w:keepNext/>
        <w:pBdr>
          <w:top w:val="single" w:sz="6" w:space="1" w:color="auto"/>
          <w:left w:val="single" w:sz="6" w:space="1" w:color="auto"/>
          <w:bottom w:val="single" w:sz="6" w:space="31" w:color="auto"/>
          <w:right w:val="single" w:sz="6" w:space="1" w:color="auto"/>
        </w:pBdr>
        <w:spacing w:before="240" w:after="60" w:line="360" w:lineRule="auto"/>
        <w:jc w:val="both"/>
        <w:rPr>
          <w:sz w:val="22"/>
          <w:szCs w:val="22"/>
        </w:rPr>
      </w:pPr>
      <w:r w:rsidRPr="005E3D2E">
        <w:rPr>
          <w:sz w:val="22"/>
          <w:szCs w:val="22"/>
        </w:rPr>
        <w:t>POSITION:</w:t>
      </w:r>
      <w:r w:rsidR="001359EE" w:rsidRPr="005E3D2E">
        <w:rPr>
          <w:sz w:val="22"/>
          <w:szCs w:val="22"/>
        </w:rPr>
        <w:t xml:space="preserve">                                           </w:t>
      </w:r>
      <w:r w:rsidRPr="005E3D2E">
        <w:rPr>
          <w:sz w:val="22"/>
          <w:szCs w:val="22"/>
        </w:rPr>
        <w:t xml:space="preserve"> _ _ _ _ _</w:t>
      </w:r>
      <w:r w:rsidR="001359EE" w:rsidRPr="005E3D2E">
        <w:rPr>
          <w:sz w:val="22"/>
          <w:szCs w:val="22"/>
        </w:rPr>
        <w:t xml:space="preserve"> </w:t>
      </w:r>
      <w:proofErr w:type="gramStart"/>
      <w:r w:rsidR="001359EE" w:rsidRPr="005E3D2E">
        <w:rPr>
          <w:sz w:val="22"/>
          <w:szCs w:val="22"/>
        </w:rPr>
        <w:t xml:space="preserve">_ </w:t>
      </w:r>
      <w:r w:rsidRPr="005E3D2E">
        <w:rPr>
          <w:sz w:val="22"/>
          <w:szCs w:val="22"/>
        </w:rPr>
        <w:t xml:space="preserve"> _</w:t>
      </w:r>
      <w:proofErr w:type="gramEnd"/>
      <w:r w:rsidRPr="005E3D2E">
        <w:rPr>
          <w:sz w:val="22"/>
          <w:szCs w:val="22"/>
        </w:rPr>
        <w:t xml:space="preserve"> _ _ _ _ _ _ _ _ _ _ _ _ _ _ _ _ _ _ _</w:t>
      </w:r>
    </w:p>
    <w:p w14:paraId="4FB74CFA" w14:textId="6C7FC003" w:rsidR="00FA41C7" w:rsidRPr="005E3D2E" w:rsidRDefault="00FA41C7" w:rsidP="00D04662">
      <w:pPr>
        <w:keepNext/>
        <w:pBdr>
          <w:top w:val="single" w:sz="6" w:space="1" w:color="auto"/>
          <w:left w:val="single" w:sz="6" w:space="1" w:color="auto"/>
          <w:bottom w:val="single" w:sz="6" w:space="31" w:color="auto"/>
          <w:right w:val="single" w:sz="6" w:space="1" w:color="auto"/>
        </w:pBdr>
        <w:spacing w:before="240" w:after="60" w:line="360" w:lineRule="auto"/>
        <w:jc w:val="both"/>
        <w:rPr>
          <w:color w:val="auto"/>
          <w:sz w:val="22"/>
          <w:szCs w:val="22"/>
          <w:lang w:val="en"/>
        </w:rPr>
      </w:pPr>
      <w:r w:rsidRPr="005E3D2E">
        <w:rPr>
          <w:sz w:val="22"/>
          <w:szCs w:val="22"/>
        </w:rPr>
        <w:t xml:space="preserve">DATE: </w:t>
      </w:r>
      <w:r w:rsidR="001359EE" w:rsidRPr="005E3D2E">
        <w:rPr>
          <w:sz w:val="22"/>
          <w:szCs w:val="22"/>
        </w:rPr>
        <w:t xml:space="preserve">                                                  </w:t>
      </w:r>
      <w:r w:rsidRPr="005E3D2E">
        <w:rPr>
          <w:sz w:val="22"/>
          <w:szCs w:val="22"/>
        </w:rPr>
        <w:t>_ _ _ _ _ _ _ _ _ _ _ _ _ _ _ _ _</w:t>
      </w:r>
    </w:p>
    <w:p w14:paraId="478EB0A0" w14:textId="77777777" w:rsidR="00D05A5D" w:rsidRPr="005E3D2E" w:rsidRDefault="00BB6638" w:rsidP="00D04662">
      <w:pPr>
        <w:tabs>
          <w:tab w:val="left" w:pos="1590"/>
        </w:tabs>
        <w:spacing w:line="360" w:lineRule="auto"/>
        <w:jc w:val="center"/>
        <w:rPr>
          <w:b/>
          <w:sz w:val="22"/>
          <w:szCs w:val="22"/>
        </w:rPr>
      </w:pPr>
      <w:r w:rsidRPr="005E3D2E">
        <w:rPr>
          <w:b/>
          <w:color w:val="auto"/>
          <w:sz w:val="22"/>
          <w:szCs w:val="22"/>
        </w:rPr>
        <w:br w:type="page"/>
      </w:r>
      <w:r w:rsidR="00D05A5D" w:rsidRPr="005E3D2E">
        <w:rPr>
          <w:b/>
          <w:color w:val="auto"/>
          <w:sz w:val="22"/>
          <w:szCs w:val="22"/>
        </w:rPr>
        <w:lastRenderedPageBreak/>
        <w:t xml:space="preserve">Learning Agreement </w:t>
      </w:r>
    </w:p>
    <w:p w14:paraId="481AC337" w14:textId="77777777" w:rsidR="00D05A5D" w:rsidRPr="005E3D2E" w:rsidRDefault="00D05A5D" w:rsidP="00D04662">
      <w:pPr>
        <w:tabs>
          <w:tab w:val="left" w:pos="1590"/>
        </w:tabs>
        <w:spacing w:line="360" w:lineRule="auto"/>
        <w:jc w:val="both"/>
        <w:rPr>
          <w:b/>
          <w:sz w:val="22"/>
          <w:szCs w:val="22"/>
        </w:rPr>
      </w:pPr>
    </w:p>
    <w:p w14:paraId="45BFEDB2" w14:textId="77777777" w:rsidR="00D05A5D" w:rsidRPr="005E3D2E" w:rsidRDefault="00D05A5D" w:rsidP="00D04662">
      <w:pPr>
        <w:overflowPunct/>
        <w:autoSpaceDE/>
        <w:autoSpaceDN/>
        <w:adjustRightInd/>
        <w:spacing w:line="360" w:lineRule="auto"/>
        <w:textAlignment w:val="auto"/>
        <w:rPr>
          <w:color w:val="auto"/>
          <w:sz w:val="22"/>
          <w:szCs w:val="22"/>
        </w:rPr>
      </w:pPr>
    </w:p>
    <w:p w14:paraId="6F0EA1E6" w14:textId="77777777" w:rsidR="00D05A5D" w:rsidRPr="005E3D2E" w:rsidRDefault="00D05A5D" w:rsidP="00D04662">
      <w:pPr>
        <w:spacing w:line="360" w:lineRule="auto"/>
        <w:ind w:right="72"/>
        <w:jc w:val="center"/>
        <w:rPr>
          <w:b/>
          <w:bCs/>
          <w:sz w:val="22"/>
          <w:szCs w:val="22"/>
        </w:rPr>
      </w:pPr>
      <w:r w:rsidRPr="005E3D2E">
        <w:rPr>
          <w:b/>
          <w:bCs/>
          <w:sz w:val="22"/>
          <w:szCs w:val="22"/>
        </w:rPr>
        <w:t>PORTH AGORED AND UNIVERSITY OF WALES TRINITY SAINT DAVID</w:t>
      </w:r>
    </w:p>
    <w:p w14:paraId="1F65E566" w14:textId="77777777" w:rsidR="00D05A5D" w:rsidRPr="005E3D2E" w:rsidRDefault="00D05A5D" w:rsidP="00D04662">
      <w:pPr>
        <w:spacing w:line="360" w:lineRule="auto"/>
        <w:ind w:right="72"/>
        <w:rPr>
          <w:b/>
          <w:bCs/>
          <w:sz w:val="22"/>
          <w:szCs w:val="22"/>
        </w:rPr>
      </w:pPr>
    </w:p>
    <w:p w14:paraId="231E42D0" w14:textId="77777777" w:rsidR="00D05A5D" w:rsidRPr="005E3D2E" w:rsidRDefault="00D05A5D" w:rsidP="00D04662">
      <w:pPr>
        <w:spacing w:line="360" w:lineRule="auto"/>
        <w:ind w:right="72"/>
        <w:jc w:val="center"/>
        <w:rPr>
          <w:b/>
          <w:bCs/>
          <w:sz w:val="22"/>
          <w:szCs w:val="22"/>
        </w:rPr>
      </w:pPr>
      <w:r w:rsidRPr="005E3D2E">
        <w:rPr>
          <w:b/>
          <w:bCs/>
          <w:sz w:val="22"/>
          <w:szCs w:val="22"/>
        </w:rPr>
        <w:t>GRADUATE CERTIFICATE IN CONSOLIDATION OF SOCIAL WORK PRACTICE</w:t>
      </w:r>
    </w:p>
    <w:p w14:paraId="5AF5E759" w14:textId="77777777" w:rsidR="00D05A5D" w:rsidRPr="005E3D2E" w:rsidRDefault="00D05A5D" w:rsidP="00D04662">
      <w:pPr>
        <w:spacing w:line="360" w:lineRule="auto"/>
        <w:ind w:right="72"/>
        <w:jc w:val="center"/>
        <w:rPr>
          <w:b/>
          <w:bCs/>
          <w:sz w:val="22"/>
          <w:szCs w:val="22"/>
        </w:rPr>
      </w:pPr>
    </w:p>
    <w:p w14:paraId="26B92D9B" w14:textId="77777777" w:rsidR="00D05A5D" w:rsidRPr="005E3D2E" w:rsidRDefault="00D05A5D" w:rsidP="00D04662">
      <w:pPr>
        <w:spacing w:line="360" w:lineRule="auto"/>
        <w:ind w:right="72"/>
        <w:jc w:val="center"/>
        <w:rPr>
          <w:b/>
          <w:bCs/>
          <w:sz w:val="22"/>
          <w:szCs w:val="22"/>
        </w:rPr>
      </w:pPr>
      <w:r w:rsidRPr="005E3D2E">
        <w:rPr>
          <w:b/>
          <w:bCs/>
          <w:sz w:val="22"/>
          <w:szCs w:val="22"/>
        </w:rPr>
        <w:t xml:space="preserve">LEARNER AND EMPLOYER’S LEARNING AGREEMENT </w:t>
      </w:r>
    </w:p>
    <w:p w14:paraId="291758D8" w14:textId="77777777" w:rsidR="00D05A5D" w:rsidRPr="005E3D2E" w:rsidRDefault="00D05A5D" w:rsidP="00D04662">
      <w:pPr>
        <w:spacing w:line="360" w:lineRule="auto"/>
        <w:ind w:right="72"/>
        <w:rPr>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5E3D2E"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5E3D2E" w:rsidRDefault="00D05A5D" w:rsidP="00D04662">
            <w:pPr>
              <w:spacing w:line="360" w:lineRule="auto"/>
              <w:rPr>
                <w:sz w:val="22"/>
                <w:szCs w:val="22"/>
              </w:rPr>
            </w:pPr>
          </w:p>
          <w:p w14:paraId="559E3557" w14:textId="77777777" w:rsidR="00D05A5D" w:rsidRPr="005E3D2E" w:rsidRDefault="00D05A5D" w:rsidP="00D04662">
            <w:pPr>
              <w:spacing w:line="360" w:lineRule="auto"/>
              <w:rPr>
                <w:sz w:val="22"/>
                <w:szCs w:val="22"/>
              </w:rPr>
            </w:pPr>
            <w:r w:rsidRPr="005E3D2E">
              <w:rPr>
                <w:sz w:val="22"/>
                <w:szCs w:val="22"/>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42CB738D" w:rsidR="00D05A5D" w:rsidRPr="005E3D2E" w:rsidRDefault="00C479F4" w:rsidP="00D04662">
            <w:pPr>
              <w:spacing w:line="360" w:lineRule="auto"/>
              <w:rPr>
                <w:sz w:val="22"/>
                <w:szCs w:val="22"/>
              </w:rPr>
            </w:pPr>
            <w:r>
              <w:rPr>
                <w:sz w:val="22"/>
                <w:szCs w:val="22"/>
              </w:rPr>
              <w:t>Rebecca Jefferies</w:t>
            </w:r>
          </w:p>
        </w:tc>
      </w:tr>
      <w:tr w:rsidR="00D05A5D" w:rsidRPr="005E3D2E"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5E3D2E" w:rsidRDefault="00D05A5D" w:rsidP="00D04662">
            <w:pPr>
              <w:spacing w:line="360" w:lineRule="auto"/>
              <w:rPr>
                <w:sz w:val="22"/>
                <w:szCs w:val="22"/>
              </w:rPr>
            </w:pPr>
          </w:p>
          <w:p w14:paraId="702AC780" w14:textId="77777777" w:rsidR="00D05A5D" w:rsidRPr="005E3D2E" w:rsidRDefault="00D05A5D" w:rsidP="00D04662">
            <w:pPr>
              <w:spacing w:line="360" w:lineRule="auto"/>
              <w:rPr>
                <w:sz w:val="22"/>
                <w:szCs w:val="22"/>
              </w:rPr>
            </w:pPr>
            <w:r w:rsidRPr="005E3D2E">
              <w:rPr>
                <w:sz w:val="22"/>
                <w:szCs w:val="22"/>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68D7DEF5" w:rsidR="00D05A5D" w:rsidRPr="005E3D2E" w:rsidRDefault="00C479F4" w:rsidP="00D04662">
            <w:pPr>
              <w:spacing w:line="360" w:lineRule="auto"/>
              <w:rPr>
                <w:sz w:val="22"/>
                <w:szCs w:val="22"/>
              </w:rPr>
            </w:pPr>
            <w:r>
              <w:rPr>
                <w:sz w:val="22"/>
                <w:szCs w:val="22"/>
              </w:rPr>
              <w:t>Valley</w:t>
            </w:r>
          </w:p>
        </w:tc>
      </w:tr>
      <w:tr w:rsidR="00D05A5D" w:rsidRPr="005E3D2E"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5E3D2E" w:rsidRDefault="00D05A5D" w:rsidP="00D04662">
            <w:pPr>
              <w:spacing w:line="360" w:lineRule="auto"/>
              <w:rPr>
                <w:sz w:val="22"/>
                <w:szCs w:val="22"/>
              </w:rPr>
            </w:pPr>
          </w:p>
          <w:p w14:paraId="7174AC7E" w14:textId="77777777" w:rsidR="00D05A5D" w:rsidRPr="005E3D2E" w:rsidRDefault="00D05A5D" w:rsidP="00D04662">
            <w:pPr>
              <w:spacing w:line="360" w:lineRule="auto"/>
              <w:rPr>
                <w:sz w:val="22"/>
                <w:szCs w:val="22"/>
              </w:rPr>
            </w:pPr>
            <w:r w:rsidRPr="005E3D2E">
              <w:rPr>
                <w:sz w:val="22"/>
                <w:szCs w:val="22"/>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0462C52F" w:rsidR="00D05A5D" w:rsidRPr="005E3D2E" w:rsidRDefault="00C479F4" w:rsidP="00D04662">
            <w:pPr>
              <w:spacing w:line="360" w:lineRule="auto"/>
              <w:rPr>
                <w:sz w:val="22"/>
                <w:szCs w:val="22"/>
              </w:rPr>
            </w:pPr>
            <w:r>
              <w:rPr>
                <w:sz w:val="22"/>
                <w:szCs w:val="22"/>
              </w:rPr>
              <w:t>Jenna Bennett</w:t>
            </w:r>
          </w:p>
        </w:tc>
      </w:tr>
      <w:tr w:rsidR="00D05A5D" w:rsidRPr="005E3D2E"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5E3D2E" w:rsidRDefault="00D05A5D" w:rsidP="00D04662">
            <w:pPr>
              <w:spacing w:line="360" w:lineRule="auto"/>
              <w:rPr>
                <w:sz w:val="22"/>
                <w:szCs w:val="22"/>
              </w:rPr>
            </w:pPr>
          </w:p>
          <w:p w14:paraId="5ED712DD" w14:textId="77777777" w:rsidR="00D05A5D" w:rsidRPr="005E3D2E" w:rsidRDefault="00D05A5D" w:rsidP="00D04662">
            <w:pPr>
              <w:spacing w:line="360" w:lineRule="auto"/>
              <w:rPr>
                <w:sz w:val="22"/>
                <w:szCs w:val="22"/>
              </w:rPr>
            </w:pPr>
            <w:r w:rsidRPr="005E3D2E">
              <w:rPr>
                <w:sz w:val="22"/>
                <w:szCs w:val="22"/>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15490563" w:rsidR="00D05A5D" w:rsidRPr="005E3D2E" w:rsidRDefault="00C479F4" w:rsidP="00D04662">
            <w:pPr>
              <w:spacing w:line="360" w:lineRule="auto"/>
              <w:rPr>
                <w:sz w:val="22"/>
                <w:szCs w:val="22"/>
              </w:rPr>
            </w:pPr>
            <w:r>
              <w:rPr>
                <w:sz w:val="22"/>
                <w:szCs w:val="22"/>
              </w:rPr>
              <w:t>Megan Allen</w:t>
            </w:r>
          </w:p>
        </w:tc>
      </w:tr>
    </w:tbl>
    <w:p w14:paraId="0ED5FE6A" w14:textId="77777777" w:rsidR="00D05A5D" w:rsidRPr="005E3D2E" w:rsidRDefault="00D05A5D" w:rsidP="00D04662">
      <w:pPr>
        <w:spacing w:line="360" w:lineRule="auto"/>
        <w:rPr>
          <w:sz w:val="22"/>
          <w:szCs w:val="22"/>
        </w:rPr>
      </w:pPr>
    </w:p>
    <w:p w14:paraId="428DE979" w14:textId="77777777" w:rsidR="00D05A5D" w:rsidRPr="005E3D2E" w:rsidRDefault="00D05A5D" w:rsidP="00D04662">
      <w:pPr>
        <w:spacing w:line="360" w:lineRule="auto"/>
        <w:rPr>
          <w:sz w:val="22"/>
          <w:szCs w:val="22"/>
        </w:rPr>
      </w:pPr>
      <w:r w:rsidRPr="005E3D2E">
        <w:rPr>
          <w:b/>
          <w:sz w:val="22"/>
          <w:szCs w:val="22"/>
        </w:rPr>
        <w:t>Study Duty</w:t>
      </w:r>
    </w:p>
    <w:p w14:paraId="59428CF0" w14:textId="77777777" w:rsidR="00D05A5D" w:rsidRPr="005E3D2E" w:rsidRDefault="00D05A5D" w:rsidP="00D04662">
      <w:pPr>
        <w:spacing w:line="360" w:lineRule="auto"/>
        <w:rPr>
          <w:sz w:val="22"/>
          <w:szCs w:val="22"/>
        </w:rPr>
      </w:pPr>
    </w:p>
    <w:p w14:paraId="6925C60D" w14:textId="77777777" w:rsidR="00D05A5D" w:rsidRPr="005E3D2E" w:rsidRDefault="00D05A5D" w:rsidP="00D04662">
      <w:pPr>
        <w:spacing w:line="360" w:lineRule="auto"/>
        <w:jc w:val="both"/>
        <w:rPr>
          <w:sz w:val="22"/>
          <w:szCs w:val="22"/>
        </w:rPr>
      </w:pPr>
      <w:r w:rsidRPr="005E3D2E">
        <w:rPr>
          <w:sz w:val="22"/>
          <w:szCs w:val="22"/>
        </w:rPr>
        <w:t xml:space="preserve">The learner will undertake all elements of the Graduate Certificate programme diligently, including mandatory attendance at induction, four Consolidation Workshops, and participation in an evaluation survey or focus group on completion of the programme. </w:t>
      </w:r>
    </w:p>
    <w:p w14:paraId="692BCC05" w14:textId="77777777" w:rsidR="00D05A5D" w:rsidRPr="005E3D2E" w:rsidRDefault="00D05A5D" w:rsidP="00D04662">
      <w:pPr>
        <w:pStyle w:val="Title"/>
        <w:spacing w:line="360" w:lineRule="auto"/>
        <w:ind w:right="-1"/>
        <w:rPr>
          <w:rFonts w:cs="Arial"/>
          <w:b w:val="0"/>
          <w:sz w:val="22"/>
          <w:szCs w:val="22"/>
        </w:rPr>
      </w:pPr>
    </w:p>
    <w:p w14:paraId="503EB9DA" w14:textId="77777777" w:rsidR="00D05A5D" w:rsidRPr="005E3D2E" w:rsidRDefault="00D05A5D" w:rsidP="00D04662">
      <w:pPr>
        <w:spacing w:line="360" w:lineRule="auto"/>
        <w:jc w:val="both"/>
        <w:rPr>
          <w:b/>
          <w:i/>
          <w:sz w:val="22"/>
          <w:szCs w:val="22"/>
        </w:rPr>
      </w:pPr>
      <w:r w:rsidRPr="005E3D2E">
        <w:rPr>
          <w:b/>
          <w:i/>
          <w:sz w:val="22"/>
          <w:szCs w:val="22"/>
        </w:rPr>
        <w:t>The learner’s full and effective participation on the Graduate Certificate is mandatory given that Social Care Wales has made completion of the programme a requirement within the first (three-year) period of registration as a Social Worker</w:t>
      </w:r>
      <w:r w:rsidRPr="005E3D2E">
        <w:rPr>
          <w:b/>
          <w:sz w:val="22"/>
          <w:szCs w:val="22"/>
        </w:rPr>
        <w:t xml:space="preserve">. </w:t>
      </w:r>
      <w:r w:rsidRPr="005E3D2E">
        <w:rPr>
          <w:b/>
          <w:i/>
          <w:sz w:val="22"/>
          <w:szCs w:val="22"/>
        </w:rPr>
        <w:t>This applies to social workers who qualified after April 2016.</w:t>
      </w:r>
    </w:p>
    <w:p w14:paraId="116CB877" w14:textId="77777777" w:rsidR="00D05A5D" w:rsidRPr="005E3D2E" w:rsidRDefault="00D05A5D" w:rsidP="00D04662">
      <w:pPr>
        <w:spacing w:line="360" w:lineRule="auto"/>
        <w:rPr>
          <w:sz w:val="22"/>
          <w:szCs w:val="22"/>
        </w:rPr>
      </w:pPr>
    </w:p>
    <w:p w14:paraId="12ED5FA9" w14:textId="77777777" w:rsidR="00D05A5D" w:rsidRPr="005E3D2E" w:rsidRDefault="00D05A5D" w:rsidP="00D04662">
      <w:pPr>
        <w:spacing w:line="360" w:lineRule="auto"/>
        <w:rPr>
          <w:b/>
          <w:sz w:val="22"/>
          <w:szCs w:val="22"/>
        </w:rPr>
      </w:pPr>
      <w:r w:rsidRPr="005E3D2E">
        <w:rPr>
          <w:b/>
          <w:sz w:val="22"/>
          <w:szCs w:val="22"/>
        </w:rPr>
        <w:t xml:space="preserve">Study Leave </w:t>
      </w:r>
    </w:p>
    <w:p w14:paraId="377B933D" w14:textId="77777777" w:rsidR="00D05A5D" w:rsidRPr="005E3D2E" w:rsidRDefault="00D05A5D" w:rsidP="00D04662">
      <w:pPr>
        <w:spacing w:line="360" w:lineRule="auto"/>
        <w:rPr>
          <w:sz w:val="22"/>
          <w:szCs w:val="22"/>
        </w:rPr>
      </w:pPr>
    </w:p>
    <w:p w14:paraId="1ACC5185" w14:textId="77777777" w:rsidR="00D05A5D" w:rsidRDefault="00D05A5D" w:rsidP="00D04662">
      <w:pPr>
        <w:spacing w:line="360" w:lineRule="auto"/>
        <w:jc w:val="both"/>
        <w:rPr>
          <w:sz w:val="22"/>
          <w:szCs w:val="22"/>
        </w:rPr>
      </w:pPr>
      <w:r w:rsidRPr="005E3D2E">
        <w:rPr>
          <w:sz w:val="22"/>
          <w:szCs w:val="22"/>
        </w:rPr>
        <w:t xml:space="preserve">The employer undertakes to support the learner by providing time within their normal contract of employment to attend all agreed mandatory elements of the programme which </w:t>
      </w:r>
      <w:proofErr w:type="gramStart"/>
      <w:r w:rsidRPr="005E3D2E">
        <w:rPr>
          <w:sz w:val="22"/>
          <w:szCs w:val="22"/>
        </w:rPr>
        <w:t>include;</w:t>
      </w:r>
      <w:proofErr w:type="gramEnd"/>
      <w:r w:rsidRPr="005E3D2E">
        <w:rPr>
          <w:sz w:val="22"/>
          <w:szCs w:val="22"/>
        </w:rPr>
        <w:t xml:space="preserve"> induction day and </w:t>
      </w:r>
      <w:r w:rsidRPr="005E3D2E">
        <w:rPr>
          <w:sz w:val="22"/>
          <w:szCs w:val="22"/>
        </w:rPr>
        <w:lastRenderedPageBreak/>
        <w:t xml:space="preserve">four Consolidation Workshops. Additional time may be provided for programme evaluation meetings and any training agreed as a requirement of the programme. </w:t>
      </w:r>
    </w:p>
    <w:p w14:paraId="63EAB930" w14:textId="77777777" w:rsidR="00C479F4" w:rsidRPr="005E3D2E" w:rsidRDefault="00C479F4" w:rsidP="00D04662">
      <w:pPr>
        <w:spacing w:line="360" w:lineRule="auto"/>
        <w:jc w:val="both"/>
        <w:rPr>
          <w:sz w:val="22"/>
          <w:szCs w:val="22"/>
        </w:rPr>
      </w:pPr>
    </w:p>
    <w:p w14:paraId="2B60244C" w14:textId="77777777" w:rsidR="00D05A5D" w:rsidRPr="005E3D2E" w:rsidRDefault="00D05A5D" w:rsidP="00D04662">
      <w:pPr>
        <w:spacing w:line="360" w:lineRule="auto"/>
        <w:jc w:val="both"/>
        <w:rPr>
          <w:sz w:val="22"/>
          <w:szCs w:val="22"/>
        </w:rPr>
      </w:pPr>
      <w:r w:rsidRPr="005E3D2E">
        <w:rPr>
          <w:sz w:val="22"/>
          <w:szCs w:val="22"/>
        </w:rPr>
        <w:t xml:space="preserve">Three further study days will be provided by the employer as a contribution towards the time involved in personal research and developing the portfolio for submission.  The study days can be taken on any </w:t>
      </w:r>
      <w:proofErr w:type="gramStart"/>
      <w:r w:rsidRPr="005E3D2E">
        <w:rPr>
          <w:sz w:val="22"/>
          <w:szCs w:val="22"/>
        </w:rPr>
        <w:t>week-day</w:t>
      </w:r>
      <w:proofErr w:type="gramEnd"/>
      <w:r w:rsidRPr="005E3D2E">
        <w:rPr>
          <w:sz w:val="22"/>
          <w:szCs w:val="22"/>
        </w:rPr>
        <w:t xml:space="preserve"> (or combination of days) as long this is (</w:t>
      </w:r>
      <w:proofErr w:type="spellStart"/>
      <w:r w:rsidRPr="005E3D2E">
        <w:rPr>
          <w:sz w:val="22"/>
          <w:szCs w:val="22"/>
        </w:rPr>
        <w:t>i</w:t>
      </w:r>
      <w:proofErr w:type="spellEnd"/>
      <w:r w:rsidRPr="005E3D2E">
        <w:rPr>
          <w:sz w:val="22"/>
          <w:szCs w:val="22"/>
        </w:rPr>
        <w:t xml:space="preserve">) appropriate to the stage of portfolio preparation at the time, and (ii) agreed with the Team Manager who will </w:t>
      </w:r>
      <w:proofErr w:type="gramStart"/>
      <w:r w:rsidRPr="005E3D2E">
        <w:rPr>
          <w:sz w:val="22"/>
          <w:szCs w:val="22"/>
        </w:rPr>
        <w:t>take into account</w:t>
      </w:r>
      <w:proofErr w:type="gramEnd"/>
      <w:r w:rsidRPr="005E3D2E">
        <w:rPr>
          <w:sz w:val="22"/>
          <w:szCs w:val="22"/>
        </w:rPr>
        <w:t xml:space="preserve"> team and service needs. Where the learner works less than 37 hours a week, mandatory days and study leave will be approved in accordance with the employer’s local policies.</w:t>
      </w:r>
      <w:r w:rsidRPr="005E3D2E">
        <w:rPr>
          <w:b/>
          <w:sz w:val="22"/>
          <w:szCs w:val="22"/>
        </w:rPr>
        <w:t xml:space="preserve"> </w:t>
      </w:r>
    </w:p>
    <w:p w14:paraId="64E58267" w14:textId="77777777" w:rsidR="00D05A5D" w:rsidRPr="005E3D2E" w:rsidRDefault="00D05A5D" w:rsidP="00D04662">
      <w:pPr>
        <w:spacing w:line="360" w:lineRule="auto"/>
        <w:rPr>
          <w:b/>
          <w:sz w:val="22"/>
          <w:szCs w:val="22"/>
        </w:rPr>
      </w:pPr>
    </w:p>
    <w:p w14:paraId="53C89CF5" w14:textId="77777777" w:rsidR="00D05A5D" w:rsidRPr="005E3D2E" w:rsidRDefault="00D05A5D" w:rsidP="00D04662">
      <w:pPr>
        <w:spacing w:line="360" w:lineRule="auto"/>
        <w:rPr>
          <w:b/>
          <w:sz w:val="22"/>
          <w:szCs w:val="22"/>
        </w:rPr>
      </w:pPr>
    </w:p>
    <w:p w14:paraId="523A404A" w14:textId="77777777" w:rsidR="00D05A5D" w:rsidRPr="005E3D2E" w:rsidRDefault="00D05A5D" w:rsidP="00D04662">
      <w:pPr>
        <w:spacing w:line="360" w:lineRule="auto"/>
        <w:rPr>
          <w:b/>
          <w:sz w:val="22"/>
          <w:szCs w:val="22"/>
        </w:rPr>
      </w:pPr>
      <w:r w:rsidRPr="005E3D2E">
        <w:rPr>
          <w:b/>
          <w:sz w:val="22"/>
          <w:szCs w:val="22"/>
        </w:rPr>
        <w:t xml:space="preserve">Resources </w:t>
      </w:r>
    </w:p>
    <w:p w14:paraId="1FC13632" w14:textId="77777777" w:rsidR="00D05A5D" w:rsidRPr="005E3D2E" w:rsidRDefault="00D05A5D" w:rsidP="00D04662">
      <w:pPr>
        <w:spacing w:line="360" w:lineRule="auto"/>
        <w:rPr>
          <w:sz w:val="22"/>
          <w:szCs w:val="22"/>
        </w:rPr>
      </w:pPr>
    </w:p>
    <w:p w14:paraId="5248D170" w14:textId="77777777" w:rsidR="00D05A5D" w:rsidRPr="005E3D2E" w:rsidRDefault="00D05A5D" w:rsidP="00D04662">
      <w:pPr>
        <w:spacing w:line="360" w:lineRule="auto"/>
        <w:jc w:val="both"/>
        <w:rPr>
          <w:sz w:val="22"/>
          <w:szCs w:val="22"/>
        </w:rPr>
      </w:pPr>
      <w:r w:rsidRPr="005E3D2E">
        <w:rPr>
          <w:sz w:val="22"/>
          <w:szCs w:val="22"/>
        </w:rPr>
        <w:t xml:space="preserve">Learners </w:t>
      </w:r>
      <w:proofErr w:type="gramStart"/>
      <w:r w:rsidRPr="005E3D2E">
        <w:rPr>
          <w:sz w:val="22"/>
          <w:szCs w:val="22"/>
        </w:rPr>
        <w:t>are able to</w:t>
      </w:r>
      <w:proofErr w:type="gramEnd"/>
      <w:r w:rsidRPr="005E3D2E">
        <w:rPr>
          <w:sz w:val="22"/>
          <w:szCs w:val="22"/>
        </w:rPr>
        <w:t xml:space="preserve">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There is also an expectation that as it is</w:t>
      </w:r>
      <w:r w:rsidRPr="005E3D2E">
        <w:rPr>
          <w:b/>
          <w:i/>
          <w:sz w:val="22"/>
          <w:szCs w:val="22"/>
        </w:rPr>
        <w:t xml:space="preserve"> </w:t>
      </w:r>
      <w:r w:rsidRPr="005E3D2E">
        <w:rPr>
          <w:sz w:val="22"/>
          <w:szCs w:val="22"/>
        </w:rPr>
        <w:t xml:space="preserve">a professional development programme, learners will take responsibility for their own learning and will also use their own time for personal study and portfolio preparation. </w:t>
      </w:r>
    </w:p>
    <w:p w14:paraId="4E979525" w14:textId="77777777" w:rsidR="00D05A5D" w:rsidRPr="005E3D2E" w:rsidRDefault="00D05A5D" w:rsidP="00D04662">
      <w:pPr>
        <w:spacing w:line="360" w:lineRule="auto"/>
        <w:rPr>
          <w:sz w:val="22"/>
          <w:szCs w:val="22"/>
        </w:rPr>
      </w:pPr>
    </w:p>
    <w:p w14:paraId="28419604" w14:textId="77777777" w:rsidR="00D05A5D" w:rsidRPr="005E3D2E" w:rsidRDefault="00D05A5D" w:rsidP="00D04662">
      <w:pPr>
        <w:spacing w:line="360" w:lineRule="auto"/>
        <w:rPr>
          <w:sz w:val="22"/>
          <w:szCs w:val="22"/>
        </w:rPr>
      </w:pPr>
    </w:p>
    <w:p w14:paraId="7724EEAB" w14:textId="77777777" w:rsidR="00D05A5D" w:rsidRPr="005E3D2E" w:rsidRDefault="00D05A5D" w:rsidP="00D04662">
      <w:pPr>
        <w:spacing w:line="360" w:lineRule="auto"/>
        <w:rPr>
          <w:b/>
          <w:sz w:val="22"/>
          <w:szCs w:val="22"/>
        </w:rPr>
      </w:pPr>
      <w:r w:rsidRPr="005E3D2E">
        <w:rPr>
          <w:b/>
          <w:sz w:val="22"/>
          <w:szCs w:val="22"/>
        </w:rPr>
        <w:t xml:space="preserve">The employer’s training department agrees to: </w:t>
      </w:r>
    </w:p>
    <w:p w14:paraId="5EE50071" w14:textId="77777777" w:rsidR="00D05A5D" w:rsidRPr="005E3D2E" w:rsidRDefault="00D05A5D" w:rsidP="00D04662">
      <w:pPr>
        <w:spacing w:line="360" w:lineRule="auto"/>
        <w:rPr>
          <w:b/>
          <w:color w:val="auto"/>
          <w:sz w:val="22"/>
          <w:szCs w:val="22"/>
        </w:rPr>
      </w:pPr>
    </w:p>
    <w:p w14:paraId="124EE5AA" w14:textId="77777777" w:rsidR="00D05A5D" w:rsidRPr="005E3D2E" w:rsidRDefault="00D05A5D" w:rsidP="00054450">
      <w:pPr>
        <w:numPr>
          <w:ilvl w:val="0"/>
          <w:numId w:val="2"/>
        </w:numPr>
        <w:overflowPunct/>
        <w:autoSpaceDE/>
        <w:adjustRightInd/>
        <w:spacing w:line="360" w:lineRule="auto"/>
        <w:textAlignment w:val="auto"/>
        <w:rPr>
          <w:color w:val="auto"/>
          <w:sz w:val="22"/>
          <w:szCs w:val="22"/>
        </w:rPr>
      </w:pPr>
      <w:r w:rsidRPr="005E3D2E">
        <w:rPr>
          <w:color w:val="auto"/>
          <w:sz w:val="22"/>
          <w:szCs w:val="22"/>
        </w:rPr>
        <w:t xml:space="preserve">Collect, process, store, analyse or disclose personal data in accordance with </w:t>
      </w:r>
      <w:proofErr w:type="spellStart"/>
      <w:proofErr w:type="gramStart"/>
      <w:r w:rsidRPr="005E3D2E">
        <w:rPr>
          <w:color w:val="auto"/>
          <w:sz w:val="22"/>
          <w:szCs w:val="22"/>
        </w:rPr>
        <w:t>it’s</w:t>
      </w:r>
      <w:proofErr w:type="spellEnd"/>
      <w:proofErr w:type="gramEnd"/>
      <w:r w:rsidRPr="005E3D2E">
        <w:rPr>
          <w:color w:val="auto"/>
          <w:sz w:val="22"/>
          <w:szCs w:val="22"/>
        </w:rPr>
        <w:t xml:space="preserve"> obligations under the UK GDPR and Data Protection Act 2018.</w:t>
      </w:r>
    </w:p>
    <w:p w14:paraId="77CD72D6" w14:textId="77777777" w:rsidR="00D05A5D" w:rsidRPr="005E3D2E" w:rsidRDefault="00D05A5D" w:rsidP="00054450">
      <w:pPr>
        <w:numPr>
          <w:ilvl w:val="0"/>
          <w:numId w:val="2"/>
        </w:numPr>
        <w:overflowPunct/>
        <w:autoSpaceDE/>
        <w:autoSpaceDN/>
        <w:adjustRightInd/>
        <w:spacing w:line="360" w:lineRule="auto"/>
        <w:textAlignment w:val="auto"/>
        <w:rPr>
          <w:sz w:val="22"/>
          <w:szCs w:val="22"/>
        </w:rPr>
      </w:pPr>
      <w:r w:rsidRPr="005E3D2E">
        <w:rPr>
          <w:sz w:val="22"/>
          <w:szCs w:val="22"/>
        </w:rPr>
        <w:t xml:space="preserve">arrange for eligible staff to join the </w:t>
      </w:r>
      <w:proofErr w:type="gramStart"/>
      <w:r w:rsidRPr="005E3D2E">
        <w:rPr>
          <w:sz w:val="22"/>
          <w:szCs w:val="22"/>
        </w:rPr>
        <w:t>programme;</w:t>
      </w:r>
      <w:proofErr w:type="gramEnd"/>
      <w:r w:rsidRPr="005E3D2E">
        <w:rPr>
          <w:sz w:val="22"/>
          <w:szCs w:val="22"/>
        </w:rPr>
        <w:t xml:space="preserve"> </w:t>
      </w:r>
    </w:p>
    <w:p w14:paraId="1FBB71E8" w14:textId="77777777" w:rsidR="00D05A5D" w:rsidRPr="005E3D2E" w:rsidRDefault="00D05A5D" w:rsidP="00054450">
      <w:pPr>
        <w:numPr>
          <w:ilvl w:val="0"/>
          <w:numId w:val="2"/>
        </w:numPr>
        <w:overflowPunct/>
        <w:autoSpaceDE/>
        <w:autoSpaceDN/>
        <w:adjustRightInd/>
        <w:spacing w:line="360" w:lineRule="auto"/>
        <w:textAlignment w:val="auto"/>
        <w:rPr>
          <w:sz w:val="22"/>
          <w:szCs w:val="22"/>
        </w:rPr>
      </w:pPr>
      <w:r w:rsidRPr="005E3D2E">
        <w:rPr>
          <w:sz w:val="22"/>
          <w:szCs w:val="22"/>
        </w:rPr>
        <w:t xml:space="preserve">pay course fees directly to the </w:t>
      </w:r>
      <w:proofErr w:type="gramStart"/>
      <w:r w:rsidRPr="005E3D2E">
        <w:rPr>
          <w:sz w:val="22"/>
          <w:szCs w:val="22"/>
        </w:rPr>
        <w:t>University;</w:t>
      </w:r>
      <w:proofErr w:type="gramEnd"/>
      <w:r w:rsidRPr="005E3D2E">
        <w:rPr>
          <w:sz w:val="22"/>
          <w:szCs w:val="22"/>
        </w:rPr>
        <w:t xml:space="preserve">  </w:t>
      </w:r>
    </w:p>
    <w:p w14:paraId="750D95FD" w14:textId="77777777" w:rsidR="00D05A5D" w:rsidRPr="005E3D2E" w:rsidRDefault="00D05A5D" w:rsidP="00054450">
      <w:pPr>
        <w:numPr>
          <w:ilvl w:val="0"/>
          <w:numId w:val="2"/>
        </w:numPr>
        <w:overflowPunct/>
        <w:autoSpaceDE/>
        <w:autoSpaceDN/>
        <w:adjustRightInd/>
        <w:spacing w:line="360" w:lineRule="auto"/>
        <w:textAlignment w:val="auto"/>
        <w:rPr>
          <w:sz w:val="22"/>
          <w:szCs w:val="22"/>
        </w:rPr>
      </w:pPr>
      <w:r w:rsidRPr="005E3D2E">
        <w:rPr>
          <w:sz w:val="22"/>
          <w:szCs w:val="22"/>
        </w:rPr>
        <w:t xml:space="preserve">pay Porth </w:t>
      </w:r>
      <w:proofErr w:type="spellStart"/>
      <w:r w:rsidRPr="005E3D2E">
        <w:rPr>
          <w:sz w:val="22"/>
          <w:szCs w:val="22"/>
        </w:rPr>
        <w:t>Agored</w:t>
      </w:r>
      <w:proofErr w:type="spellEnd"/>
      <w:r w:rsidRPr="005E3D2E">
        <w:rPr>
          <w:sz w:val="22"/>
          <w:szCs w:val="22"/>
        </w:rPr>
        <w:t xml:space="preserve"> partnership fees for each </w:t>
      </w:r>
      <w:proofErr w:type="gramStart"/>
      <w:r w:rsidRPr="005E3D2E">
        <w:rPr>
          <w:sz w:val="22"/>
          <w:szCs w:val="22"/>
        </w:rPr>
        <w:t>learner;</w:t>
      </w:r>
      <w:proofErr w:type="gramEnd"/>
    </w:p>
    <w:p w14:paraId="253FFA68" w14:textId="77777777" w:rsidR="00D05A5D" w:rsidRPr="005E3D2E" w:rsidRDefault="00D05A5D" w:rsidP="00054450">
      <w:pPr>
        <w:numPr>
          <w:ilvl w:val="0"/>
          <w:numId w:val="2"/>
        </w:numPr>
        <w:overflowPunct/>
        <w:autoSpaceDE/>
        <w:autoSpaceDN/>
        <w:adjustRightInd/>
        <w:spacing w:line="360" w:lineRule="auto"/>
        <w:textAlignment w:val="auto"/>
        <w:rPr>
          <w:sz w:val="22"/>
          <w:szCs w:val="22"/>
        </w:rPr>
      </w:pPr>
      <w:r w:rsidRPr="005E3D2E">
        <w:rPr>
          <w:sz w:val="22"/>
          <w:szCs w:val="22"/>
        </w:rPr>
        <w:t>provide additional guidance and support by:</w:t>
      </w:r>
    </w:p>
    <w:p w14:paraId="2276260C" w14:textId="77777777" w:rsidR="00D05A5D" w:rsidRPr="005E3D2E" w:rsidRDefault="00D05A5D" w:rsidP="00D04662">
      <w:pPr>
        <w:spacing w:line="360" w:lineRule="auto"/>
        <w:rPr>
          <w:sz w:val="22"/>
          <w:szCs w:val="22"/>
        </w:rPr>
      </w:pPr>
    </w:p>
    <w:p w14:paraId="299E7207" w14:textId="77777777" w:rsidR="00D05A5D" w:rsidRPr="005E3D2E" w:rsidRDefault="00D05A5D" w:rsidP="00054450">
      <w:pPr>
        <w:numPr>
          <w:ilvl w:val="1"/>
          <w:numId w:val="3"/>
        </w:numPr>
        <w:tabs>
          <w:tab w:val="left" w:pos="360"/>
        </w:tabs>
        <w:overflowPunct/>
        <w:autoSpaceDE/>
        <w:autoSpaceDN/>
        <w:adjustRightInd/>
        <w:spacing w:line="360" w:lineRule="auto"/>
        <w:textAlignment w:val="auto"/>
        <w:rPr>
          <w:sz w:val="22"/>
          <w:szCs w:val="22"/>
        </w:rPr>
      </w:pPr>
      <w:r w:rsidRPr="005E3D2E">
        <w:rPr>
          <w:sz w:val="22"/>
          <w:szCs w:val="22"/>
        </w:rPr>
        <w:t xml:space="preserve">facilitating access to existing learning materials or library </w:t>
      </w:r>
      <w:proofErr w:type="gramStart"/>
      <w:r w:rsidRPr="005E3D2E">
        <w:rPr>
          <w:sz w:val="22"/>
          <w:szCs w:val="22"/>
        </w:rPr>
        <w:t>resources;</w:t>
      </w:r>
      <w:proofErr w:type="gramEnd"/>
    </w:p>
    <w:p w14:paraId="3E893DF3" w14:textId="77777777" w:rsidR="00D05A5D" w:rsidRPr="005E3D2E" w:rsidRDefault="00D05A5D" w:rsidP="00054450">
      <w:pPr>
        <w:numPr>
          <w:ilvl w:val="1"/>
          <w:numId w:val="3"/>
        </w:numPr>
        <w:tabs>
          <w:tab w:val="left" w:pos="360"/>
        </w:tabs>
        <w:overflowPunct/>
        <w:autoSpaceDE/>
        <w:autoSpaceDN/>
        <w:adjustRightInd/>
        <w:spacing w:line="360" w:lineRule="auto"/>
        <w:textAlignment w:val="auto"/>
        <w:rPr>
          <w:sz w:val="22"/>
          <w:szCs w:val="22"/>
        </w:rPr>
      </w:pPr>
      <w:r w:rsidRPr="005E3D2E">
        <w:rPr>
          <w:sz w:val="22"/>
          <w:szCs w:val="22"/>
        </w:rPr>
        <w:t xml:space="preserve">providing appropriate training opportunities from existing internal training programmes as agreed with the learner and </w:t>
      </w:r>
      <w:proofErr w:type="gramStart"/>
      <w:r w:rsidRPr="005E3D2E">
        <w:rPr>
          <w:sz w:val="22"/>
          <w:szCs w:val="22"/>
        </w:rPr>
        <w:t>mentor;</w:t>
      </w:r>
      <w:proofErr w:type="gramEnd"/>
    </w:p>
    <w:p w14:paraId="321A7117" w14:textId="77777777" w:rsidR="00D05A5D" w:rsidRPr="005E3D2E" w:rsidRDefault="00D05A5D" w:rsidP="00054450">
      <w:pPr>
        <w:numPr>
          <w:ilvl w:val="1"/>
          <w:numId w:val="3"/>
        </w:numPr>
        <w:tabs>
          <w:tab w:val="left" w:pos="360"/>
        </w:tabs>
        <w:overflowPunct/>
        <w:autoSpaceDE/>
        <w:autoSpaceDN/>
        <w:adjustRightInd/>
        <w:spacing w:line="360" w:lineRule="auto"/>
        <w:textAlignment w:val="auto"/>
        <w:rPr>
          <w:sz w:val="22"/>
          <w:szCs w:val="22"/>
        </w:rPr>
      </w:pPr>
      <w:r w:rsidRPr="005E3D2E">
        <w:rPr>
          <w:sz w:val="22"/>
          <w:szCs w:val="22"/>
        </w:rPr>
        <w:t xml:space="preserve">providing programme induction and Consolidation </w:t>
      </w:r>
      <w:proofErr w:type="gramStart"/>
      <w:r w:rsidRPr="005E3D2E">
        <w:rPr>
          <w:sz w:val="22"/>
          <w:szCs w:val="22"/>
        </w:rPr>
        <w:t>Workshops;</w:t>
      </w:r>
      <w:proofErr w:type="gramEnd"/>
      <w:r w:rsidRPr="005E3D2E">
        <w:rPr>
          <w:sz w:val="22"/>
          <w:szCs w:val="22"/>
        </w:rPr>
        <w:t xml:space="preserve"> </w:t>
      </w:r>
    </w:p>
    <w:p w14:paraId="3B7142B7" w14:textId="77777777" w:rsidR="00D05A5D" w:rsidRPr="005E3D2E" w:rsidRDefault="00D05A5D" w:rsidP="00054450">
      <w:pPr>
        <w:numPr>
          <w:ilvl w:val="1"/>
          <w:numId w:val="3"/>
        </w:numPr>
        <w:tabs>
          <w:tab w:val="left" w:pos="360"/>
        </w:tabs>
        <w:overflowPunct/>
        <w:autoSpaceDE/>
        <w:autoSpaceDN/>
        <w:adjustRightInd/>
        <w:spacing w:line="360" w:lineRule="auto"/>
        <w:textAlignment w:val="auto"/>
        <w:rPr>
          <w:sz w:val="22"/>
          <w:szCs w:val="22"/>
        </w:rPr>
      </w:pPr>
      <w:r w:rsidRPr="005E3D2E">
        <w:rPr>
          <w:sz w:val="22"/>
          <w:szCs w:val="22"/>
        </w:rPr>
        <w:lastRenderedPageBreak/>
        <w:t xml:space="preserve">providing learners with guidance and support about programme requirements and portfolio </w:t>
      </w:r>
      <w:proofErr w:type="gramStart"/>
      <w:r w:rsidRPr="005E3D2E">
        <w:rPr>
          <w:sz w:val="22"/>
          <w:szCs w:val="22"/>
        </w:rPr>
        <w:t>completion;</w:t>
      </w:r>
      <w:proofErr w:type="gramEnd"/>
    </w:p>
    <w:p w14:paraId="03194BA3" w14:textId="77777777" w:rsidR="00D05A5D" w:rsidRPr="005E3D2E" w:rsidRDefault="00D05A5D" w:rsidP="00054450">
      <w:pPr>
        <w:numPr>
          <w:ilvl w:val="1"/>
          <w:numId w:val="3"/>
        </w:numPr>
        <w:tabs>
          <w:tab w:val="left" w:pos="360"/>
        </w:tabs>
        <w:overflowPunct/>
        <w:autoSpaceDE/>
        <w:autoSpaceDN/>
        <w:adjustRightInd/>
        <w:spacing w:line="360" w:lineRule="auto"/>
        <w:textAlignment w:val="auto"/>
        <w:rPr>
          <w:sz w:val="22"/>
          <w:szCs w:val="22"/>
        </w:rPr>
      </w:pPr>
      <w:r w:rsidRPr="005E3D2E">
        <w:rPr>
          <w:sz w:val="22"/>
          <w:szCs w:val="22"/>
        </w:rPr>
        <w:t xml:space="preserve">helping to resolve any programme difficulties encountered by the learner, mentor or service managers. </w:t>
      </w:r>
    </w:p>
    <w:p w14:paraId="7C7767EE" w14:textId="77777777" w:rsidR="00D05A5D" w:rsidRPr="005E3D2E" w:rsidRDefault="00D05A5D" w:rsidP="00D04662">
      <w:pPr>
        <w:tabs>
          <w:tab w:val="left" w:pos="360"/>
        </w:tabs>
        <w:spacing w:line="360" w:lineRule="auto"/>
        <w:rPr>
          <w:sz w:val="22"/>
          <w:szCs w:val="22"/>
        </w:rPr>
      </w:pPr>
    </w:p>
    <w:p w14:paraId="0BDB0CC1" w14:textId="77777777" w:rsidR="00D05A5D" w:rsidRPr="005E3D2E" w:rsidRDefault="00D05A5D" w:rsidP="00D04662">
      <w:pPr>
        <w:spacing w:line="360" w:lineRule="auto"/>
        <w:rPr>
          <w:b/>
          <w:sz w:val="22"/>
          <w:szCs w:val="22"/>
        </w:rPr>
      </w:pPr>
      <w:r w:rsidRPr="005E3D2E">
        <w:rPr>
          <w:b/>
          <w:sz w:val="22"/>
          <w:szCs w:val="22"/>
        </w:rPr>
        <w:t xml:space="preserve">The learner agrees to: </w:t>
      </w:r>
    </w:p>
    <w:p w14:paraId="6D84F2E5" w14:textId="77777777" w:rsidR="00D05A5D" w:rsidRPr="005E3D2E" w:rsidRDefault="00D05A5D" w:rsidP="00D04662">
      <w:pPr>
        <w:spacing w:line="360" w:lineRule="auto"/>
        <w:rPr>
          <w:sz w:val="22"/>
          <w:szCs w:val="22"/>
        </w:rPr>
      </w:pPr>
    </w:p>
    <w:p w14:paraId="20673088" w14:textId="77777777" w:rsidR="00D05A5D" w:rsidRPr="005E3D2E" w:rsidRDefault="00D05A5D" w:rsidP="00054450">
      <w:pPr>
        <w:numPr>
          <w:ilvl w:val="0"/>
          <w:numId w:val="4"/>
        </w:numPr>
        <w:overflowPunct/>
        <w:autoSpaceDE/>
        <w:autoSpaceDN/>
        <w:adjustRightInd/>
        <w:spacing w:line="360" w:lineRule="auto"/>
        <w:jc w:val="both"/>
        <w:textAlignment w:val="auto"/>
        <w:rPr>
          <w:sz w:val="22"/>
          <w:szCs w:val="22"/>
        </w:rPr>
      </w:pPr>
      <w:r w:rsidRPr="005E3D2E">
        <w:rPr>
          <w:sz w:val="22"/>
          <w:szCs w:val="22"/>
        </w:rPr>
        <w:t xml:space="preserve">work actively towards completing the qualification within the agreed timescale of 12 months from the date of registration on the </w:t>
      </w:r>
      <w:proofErr w:type="gramStart"/>
      <w:r w:rsidRPr="005E3D2E">
        <w:rPr>
          <w:sz w:val="22"/>
          <w:szCs w:val="22"/>
        </w:rPr>
        <w:t>programme;</w:t>
      </w:r>
      <w:proofErr w:type="gramEnd"/>
    </w:p>
    <w:p w14:paraId="31BD9644" w14:textId="77777777" w:rsidR="00D05A5D" w:rsidRPr="005E3D2E" w:rsidRDefault="00D05A5D" w:rsidP="00054450">
      <w:pPr>
        <w:pStyle w:val="Title"/>
        <w:numPr>
          <w:ilvl w:val="0"/>
          <w:numId w:val="4"/>
        </w:numPr>
        <w:spacing w:line="360" w:lineRule="auto"/>
        <w:ind w:right="-1"/>
        <w:jc w:val="left"/>
        <w:rPr>
          <w:rFonts w:cs="Arial"/>
          <w:b w:val="0"/>
          <w:bCs/>
          <w:sz w:val="22"/>
          <w:szCs w:val="22"/>
        </w:rPr>
      </w:pPr>
      <w:r w:rsidRPr="005E3D2E">
        <w:rPr>
          <w:rFonts w:cs="Arial"/>
          <w:b w:val="0"/>
          <w:bCs/>
          <w:sz w:val="22"/>
          <w:szCs w:val="22"/>
        </w:rPr>
        <w:t xml:space="preserve">identify with manager/mentor appropriate internal training and arrange to attend these </w:t>
      </w:r>
      <w:proofErr w:type="gramStart"/>
      <w:r w:rsidRPr="005E3D2E">
        <w:rPr>
          <w:rFonts w:cs="Arial"/>
          <w:b w:val="0"/>
          <w:bCs/>
          <w:sz w:val="22"/>
          <w:szCs w:val="22"/>
        </w:rPr>
        <w:t>courses;</w:t>
      </w:r>
      <w:proofErr w:type="gramEnd"/>
    </w:p>
    <w:p w14:paraId="513A85C5" w14:textId="77777777" w:rsidR="00D05A5D" w:rsidRPr="005E3D2E" w:rsidRDefault="00D05A5D" w:rsidP="00054450">
      <w:pPr>
        <w:pStyle w:val="pf0"/>
        <w:numPr>
          <w:ilvl w:val="0"/>
          <w:numId w:val="4"/>
        </w:numPr>
        <w:spacing w:line="360" w:lineRule="auto"/>
        <w:rPr>
          <w:rFonts w:ascii="Arial" w:hAnsi="Arial" w:cs="Arial"/>
          <w:sz w:val="22"/>
          <w:szCs w:val="22"/>
          <w:lang w:eastAsia="en-GB"/>
        </w:rPr>
      </w:pPr>
      <w:r w:rsidRPr="005E3D2E">
        <w:rPr>
          <w:rFonts w:ascii="Arial" w:hAnsi="Arial" w:cs="Arial"/>
          <w:sz w:val="22"/>
          <w:szCs w:val="22"/>
          <w:lang w:eastAsia="en-GB"/>
        </w:rPr>
        <w:t>seek support from UWTSD Student Services when appropriate in relation to matters of learning support.</w:t>
      </w:r>
    </w:p>
    <w:p w14:paraId="4D2AB2F4" w14:textId="77777777" w:rsidR="00D05A5D" w:rsidRPr="005E3D2E" w:rsidRDefault="00D05A5D" w:rsidP="00054450">
      <w:pPr>
        <w:numPr>
          <w:ilvl w:val="0"/>
          <w:numId w:val="4"/>
        </w:numPr>
        <w:overflowPunct/>
        <w:autoSpaceDE/>
        <w:autoSpaceDN/>
        <w:adjustRightInd/>
        <w:spacing w:line="360" w:lineRule="auto"/>
        <w:textAlignment w:val="auto"/>
        <w:rPr>
          <w:sz w:val="22"/>
          <w:szCs w:val="22"/>
        </w:rPr>
      </w:pPr>
      <w:r w:rsidRPr="005E3D2E">
        <w:rPr>
          <w:color w:val="auto"/>
          <w:sz w:val="22"/>
          <w:szCs w:val="22"/>
        </w:rPr>
        <w:t xml:space="preserve">attend induction and four Consolidation </w:t>
      </w:r>
      <w:r w:rsidRPr="005E3D2E">
        <w:rPr>
          <w:sz w:val="22"/>
          <w:szCs w:val="22"/>
        </w:rPr>
        <w:t xml:space="preserve">Workshops. These are mandatory components of the </w:t>
      </w:r>
      <w:proofErr w:type="gramStart"/>
      <w:r w:rsidRPr="005E3D2E">
        <w:rPr>
          <w:sz w:val="22"/>
          <w:szCs w:val="22"/>
        </w:rPr>
        <w:t>programme;</w:t>
      </w:r>
      <w:proofErr w:type="gramEnd"/>
      <w:r w:rsidRPr="005E3D2E">
        <w:rPr>
          <w:sz w:val="22"/>
          <w:szCs w:val="22"/>
        </w:rPr>
        <w:t xml:space="preserve"> </w:t>
      </w:r>
    </w:p>
    <w:p w14:paraId="7A20130E" w14:textId="77777777" w:rsidR="00D05A5D" w:rsidRPr="005E3D2E" w:rsidRDefault="00D05A5D" w:rsidP="00054450">
      <w:pPr>
        <w:numPr>
          <w:ilvl w:val="0"/>
          <w:numId w:val="4"/>
        </w:numPr>
        <w:overflowPunct/>
        <w:autoSpaceDE/>
        <w:autoSpaceDN/>
        <w:adjustRightInd/>
        <w:spacing w:line="360" w:lineRule="auto"/>
        <w:textAlignment w:val="auto"/>
        <w:rPr>
          <w:sz w:val="22"/>
          <w:szCs w:val="22"/>
        </w:rPr>
      </w:pPr>
      <w:r w:rsidRPr="005E3D2E">
        <w:rPr>
          <w:sz w:val="22"/>
          <w:szCs w:val="22"/>
        </w:rPr>
        <w:t xml:space="preserve">produce work and evidence appropriate to the portfolio and learning outcomes within agreed </w:t>
      </w:r>
      <w:proofErr w:type="gramStart"/>
      <w:r w:rsidRPr="005E3D2E">
        <w:rPr>
          <w:sz w:val="22"/>
          <w:szCs w:val="22"/>
        </w:rPr>
        <w:t>timescales;</w:t>
      </w:r>
      <w:proofErr w:type="gramEnd"/>
      <w:r w:rsidRPr="005E3D2E">
        <w:rPr>
          <w:sz w:val="22"/>
          <w:szCs w:val="22"/>
        </w:rPr>
        <w:t xml:space="preserve"> </w:t>
      </w:r>
    </w:p>
    <w:p w14:paraId="3B87E6D0" w14:textId="77777777" w:rsidR="00D05A5D" w:rsidRPr="005E3D2E" w:rsidRDefault="00D05A5D" w:rsidP="00054450">
      <w:pPr>
        <w:numPr>
          <w:ilvl w:val="0"/>
          <w:numId w:val="4"/>
        </w:numPr>
        <w:overflowPunct/>
        <w:autoSpaceDE/>
        <w:autoSpaceDN/>
        <w:adjustRightInd/>
        <w:spacing w:line="360" w:lineRule="auto"/>
        <w:jc w:val="both"/>
        <w:textAlignment w:val="auto"/>
        <w:rPr>
          <w:sz w:val="22"/>
          <w:szCs w:val="22"/>
        </w:rPr>
      </w:pPr>
      <w:r w:rsidRPr="005E3D2E">
        <w:rPr>
          <w:sz w:val="22"/>
          <w:szCs w:val="22"/>
        </w:rPr>
        <w:t xml:space="preserve">make and keep agreed appointments with mentor/line </w:t>
      </w:r>
      <w:proofErr w:type="gramStart"/>
      <w:r w:rsidRPr="005E3D2E">
        <w:rPr>
          <w:sz w:val="22"/>
          <w:szCs w:val="22"/>
        </w:rPr>
        <w:t>manager;</w:t>
      </w:r>
      <w:proofErr w:type="gramEnd"/>
    </w:p>
    <w:p w14:paraId="67AE9499" w14:textId="77777777" w:rsidR="00D05A5D" w:rsidRPr="005E3D2E" w:rsidRDefault="00D05A5D" w:rsidP="00054450">
      <w:pPr>
        <w:numPr>
          <w:ilvl w:val="0"/>
          <w:numId w:val="4"/>
        </w:numPr>
        <w:overflowPunct/>
        <w:autoSpaceDE/>
        <w:autoSpaceDN/>
        <w:adjustRightInd/>
        <w:spacing w:line="360" w:lineRule="auto"/>
        <w:textAlignment w:val="auto"/>
        <w:rPr>
          <w:sz w:val="22"/>
          <w:szCs w:val="22"/>
        </w:rPr>
      </w:pPr>
      <w:r w:rsidRPr="005E3D2E">
        <w:rPr>
          <w:sz w:val="22"/>
          <w:szCs w:val="22"/>
        </w:rPr>
        <w:t xml:space="preserve">ensure they are prepared adequately and obtain all necessary consent for observed </w:t>
      </w:r>
      <w:proofErr w:type="gramStart"/>
      <w:r w:rsidRPr="005E3D2E">
        <w:rPr>
          <w:sz w:val="22"/>
          <w:szCs w:val="22"/>
        </w:rPr>
        <w:t>practice;</w:t>
      </w:r>
      <w:proofErr w:type="gramEnd"/>
    </w:p>
    <w:p w14:paraId="2F87A606" w14:textId="77777777" w:rsidR="00D05A5D" w:rsidRPr="005E3D2E" w:rsidRDefault="00D05A5D" w:rsidP="00054450">
      <w:pPr>
        <w:numPr>
          <w:ilvl w:val="0"/>
          <w:numId w:val="4"/>
        </w:numPr>
        <w:overflowPunct/>
        <w:autoSpaceDE/>
        <w:autoSpaceDN/>
        <w:adjustRightInd/>
        <w:spacing w:line="360" w:lineRule="auto"/>
        <w:textAlignment w:val="auto"/>
        <w:rPr>
          <w:sz w:val="22"/>
          <w:szCs w:val="22"/>
        </w:rPr>
      </w:pPr>
      <w:r w:rsidRPr="005E3D2E">
        <w:rPr>
          <w:sz w:val="22"/>
          <w:szCs w:val="22"/>
        </w:rPr>
        <w:t xml:space="preserve">inform mentor/line manager and training department immediately of any problems or changes in circumstances while undertaking the programme, especially where this may affect completion of the programme by the agreed deadline or ability to attend a mandatory </w:t>
      </w:r>
      <w:proofErr w:type="gramStart"/>
      <w:r w:rsidRPr="005E3D2E">
        <w:rPr>
          <w:sz w:val="22"/>
          <w:szCs w:val="22"/>
        </w:rPr>
        <w:t>workshop;</w:t>
      </w:r>
      <w:proofErr w:type="gramEnd"/>
    </w:p>
    <w:p w14:paraId="01F8F200" w14:textId="77777777" w:rsidR="00D05A5D" w:rsidRPr="005E3D2E" w:rsidRDefault="00D05A5D" w:rsidP="00054450">
      <w:pPr>
        <w:numPr>
          <w:ilvl w:val="0"/>
          <w:numId w:val="4"/>
        </w:numPr>
        <w:overflowPunct/>
        <w:autoSpaceDE/>
        <w:autoSpaceDN/>
        <w:adjustRightInd/>
        <w:spacing w:line="360" w:lineRule="auto"/>
        <w:textAlignment w:val="auto"/>
        <w:rPr>
          <w:sz w:val="22"/>
          <w:szCs w:val="22"/>
        </w:rPr>
      </w:pPr>
      <w:r w:rsidRPr="005E3D2E">
        <w:rPr>
          <w:sz w:val="22"/>
          <w:szCs w:val="22"/>
        </w:rPr>
        <w:t>liaise with their line manager/mentor to confirm study days and use their own time in addition</w:t>
      </w:r>
      <w:r w:rsidRPr="005E3D2E">
        <w:rPr>
          <w:b/>
          <w:i/>
          <w:sz w:val="22"/>
          <w:szCs w:val="22"/>
        </w:rPr>
        <w:t xml:space="preserve"> </w:t>
      </w:r>
      <w:r w:rsidRPr="005E3D2E">
        <w:rPr>
          <w:sz w:val="22"/>
          <w:szCs w:val="22"/>
        </w:rPr>
        <w:t xml:space="preserve">for self-directed study, research and portfolio </w:t>
      </w:r>
      <w:proofErr w:type="gramStart"/>
      <w:r w:rsidRPr="005E3D2E">
        <w:rPr>
          <w:sz w:val="22"/>
          <w:szCs w:val="22"/>
        </w:rPr>
        <w:t>preparation;</w:t>
      </w:r>
      <w:proofErr w:type="gramEnd"/>
    </w:p>
    <w:p w14:paraId="466897DB" w14:textId="77777777" w:rsidR="00D05A5D" w:rsidRPr="005E3D2E" w:rsidRDefault="00D05A5D" w:rsidP="00054450">
      <w:pPr>
        <w:numPr>
          <w:ilvl w:val="0"/>
          <w:numId w:val="4"/>
        </w:numPr>
        <w:overflowPunct/>
        <w:autoSpaceDE/>
        <w:autoSpaceDN/>
        <w:adjustRightInd/>
        <w:spacing w:line="360" w:lineRule="auto"/>
        <w:textAlignment w:val="auto"/>
        <w:rPr>
          <w:sz w:val="22"/>
          <w:szCs w:val="22"/>
        </w:rPr>
      </w:pPr>
      <w:r w:rsidRPr="005E3D2E">
        <w:rPr>
          <w:sz w:val="22"/>
          <w:szCs w:val="22"/>
        </w:rPr>
        <w:t xml:space="preserve">take personal responsibility for preparing and completing all work necessary to submit their </w:t>
      </w:r>
      <w:proofErr w:type="gramStart"/>
      <w:r w:rsidRPr="005E3D2E">
        <w:rPr>
          <w:sz w:val="22"/>
          <w:szCs w:val="22"/>
        </w:rPr>
        <w:t>portfolio;</w:t>
      </w:r>
      <w:proofErr w:type="gramEnd"/>
    </w:p>
    <w:p w14:paraId="35968CB2" w14:textId="77777777" w:rsidR="00D05A5D" w:rsidRPr="005E3D2E" w:rsidRDefault="00D05A5D" w:rsidP="00054450">
      <w:pPr>
        <w:numPr>
          <w:ilvl w:val="0"/>
          <w:numId w:val="4"/>
        </w:numPr>
        <w:overflowPunct/>
        <w:autoSpaceDE/>
        <w:autoSpaceDN/>
        <w:adjustRightInd/>
        <w:spacing w:line="360" w:lineRule="auto"/>
        <w:textAlignment w:val="auto"/>
        <w:rPr>
          <w:sz w:val="22"/>
          <w:szCs w:val="22"/>
        </w:rPr>
      </w:pPr>
      <w:r w:rsidRPr="005E3D2E">
        <w:rPr>
          <w:sz w:val="22"/>
          <w:szCs w:val="22"/>
        </w:rPr>
        <w:t xml:space="preserve">act </w:t>
      </w:r>
      <w:proofErr w:type="gramStart"/>
      <w:r w:rsidRPr="005E3D2E">
        <w:rPr>
          <w:sz w:val="22"/>
          <w:szCs w:val="22"/>
        </w:rPr>
        <w:t>at all times</w:t>
      </w:r>
      <w:proofErr w:type="gramEnd"/>
      <w:r w:rsidRPr="005E3D2E">
        <w:rPr>
          <w:sz w:val="22"/>
          <w:szCs w:val="22"/>
        </w:rPr>
        <w:t xml:space="preserve"> in accordance with the Code of Professional Practice and the employer’s and University’s policies, procedures and </w:t>
      </w:r>
      <w:proofErr w:type="gramStart"/>
      <w:r w:rsidRPr="005E3D2E">
        <w:rPr>
          <w:sz w:val="22"/>
          <w:szCs w:val="22"/>
        </w:rPr>
        <w:t>processes;</w:t>
      </w:r>
      <w:proofErr w:type="gramEnd"/>
    </w:p>
    <w:p w14:paraId="6BA054DD" w14:textId="77777777" w:rsidR="00D05A5D" w:rsidRPr="005E3D2E" w:rsidRDefault="00D05A5D" w:rsidP="00054450">
      <w:pPr>
        <w:numPr>
          <w:ilvl w:val="0"/>
          <w:numId w:val="4"/>
        </w:numPr>
        <w:overflowPunct/>
        <w:autoSpaceDE/>
        <w:autoSpaceDN/>
        <w:adjustRightInd/>
        <w:spacing w:line="360" w:lineRule="auto"/>
        <w:textAlignment w:val="auto"/>
        <w:rPr>
          <w:sz w:val="22"/>
          <w:szCs w:val="22"/>
        </w:rPr>
      </w:pPr>
      <w:r w:rsidRPr="005E3D2E">
        <w:rPr>
          <w:sz w:val="22"/>
          <w:szCs w:val="22"/>
        </w:rPr>
        <w:t>ensure that</w:t>
      </w:r>
      <w:r w:rsidRPr="005E3D2E">
        <w:rPr>
          <w:b/>
          <w:i/>
          <w:sz w:val="22"/>
          <w:szCs w:val="22"/>
        </w:rPr>
        <w:t xml:space="preserve"> </w:t>
      </w:r>
      <w:r w:rsidRPr="005E3D2E">
        <w:rPr>
          <w:sz w:val="22"/>
          <w:szCs w:val="22"/>
        </w:rPr>
        <w:t>they understand the need to complete the programme within the first (three year) period of registration with Social Care Wales. (Qualifying after April 2016).</w:t>
      </w:r>
    </w:p>
    <w:p w14:paraId="00E49814" w14:textId="77777777" w:rsidR="00D05A5D" w:rsidRPr="005E3D2E" w:rsidRDefault="00D05A5D" w:rsidP="00054450">
      <w:pPr>
        <w:numPr>
          <w:ilvl w:val="0"/>
          <w:numId w:val="4"/>
        </w:numPr>
        <w:overflowPunct/>
        <w:autoSpaceDE/>
        <w:autoSpaceDN/>
        <w:adjustRightInd/>
        <w:spacing w:line="360" w:lineRule="auto"/>
        <w:jc w:val="both"/>
        <w:textAlignment w:val="auto"/>
        <w:rPr>
          <w:bCs/>
          <w:sz w:val="22"/>
          <w:szCs w:val="22"/>
        </w:rPr>
      </w:pPr>
      <w:r w:rsidRPr="005E3D2E">
        <w:rPr>
          <w:bCs/>
          <w:sz w:val="22"/>
          <w:szCs w:val="22"/>
        </w:rPr>
        <w:t xml:space="preserve">allow their employer and Porth </w:t>
      </w:r>
      <w:proofErr w:type="spellStart"/>
      <w:r w:rsidRPr="005E3D2E">
        <w:rPr>
          <w:bCs/>
          <w:sz w:val="22"/>
          <w:szCs w:val="22"/>
        </w:rPr>
        <w:t>Agored</w:t>
      </w:r>
      <w:proofErr w:type="spellEnd"/>
      <w:r w:rsidRPr="005E3D2E">
        <w:rPr>
          <w:bCs/>
          <w:sz w:val="22"/>
          <w:szCs w:val="22"/>
        </w:rPr>
        <w:t xml:space="preserve"> (or any of their commissioned providers), the University of Wales, Trinity St David and Social Care Wales (or any of their commissioned providers) to share with each other, </w:t>
      </w:r>
      <w:r w:rsidRPr="005E3D2E">
        <w:rPr>
          <w:bCs/>
          <w:color w:val="auto"/>
          <w:sz w:val="22"/>
          <w:szCs w:val="22"/>
        </w:rPr>
        <w:t xml:space="preserve">any and all information that comprises the application form or any other data provided as and when appropriate, including, but not limited to, information about progress on the </w:t>
      </w:r>
      <w:r w:rsidRPr="005E3D2E">
        <w:rPr>
          <w:bCs/>
          <w:color w:val="auto"/>
          <w:sz w:val="22"/>
          <w:szCs w:val="22"/>
        </w:rPr>
        <w:lastRenderedPageBreak/>
        <w:t xml:space="preserve">programme, results or comments about the portfolio. Such data </w:t>
      </w:r>
      <w:r w:rsidRPr="005E3D2E">
        <w:rPr>
          <w:bCs/>
          <w:sz w:val="22"/>
          <w:szCs w:val="22"/>
        </w:rPr>
        <w:t>may be processed, stored, shared, analysed and reported for administration, monitoring, review and quality assurance of the Graduate Certificate programme or ongoing professional registration purposes.</w:t>
      </w:r>
    </w:p>
    <w:p w14:paraId="5CAAD90F" w14:textId="77777777" w:rsidR="00D05A5D" w:rsidRPr="005E3D2E" w:rsidRDefault="00D05A5D" w:rsidP="00D04662">
      <w:pPr>
        <w:spacing w:line="360" w:lineRule="auto"/>
        <w:jc w:val="both"/>
        <w:rPr>
          <w:bCs/>
          <w:sz w:val="22"/>
          <w:szCs w:val="22"/>
        </w:rPr>
      </w:pPr>
    </w:p>
    <w:p w14:paraId="2155EB38" w14:textId="77777777" w:rsidR="00D05A5D" w:rsidRPr="005E3D2E" w:rsidRDefault="00D05A5D" w:rsidP="00D04662">
      <w:pPr>
        <w:spacing w:line="360" w:lineRule="auto"/>
        <w:jc w:val="both"/>
        <w:rPr>
          <w:i/>
          <w:sz w:val="22"/>
          <w:szCs w:val="22"/>
        </w:rPr>
      </w:pPr>
      <w:r w:rsidRPr="005E3D2E">
        <w:rPr>
          <w:bCs/>
          <w:sz w:val="22"/>
          <w:szCs w:val="22"/>
        </w:rPr>
        <w:t>NB. Data Protection</w:t>
      </w:r>
      <w:r w:rsidRPr="005E3D2E">
        <w:rPr>
          <w:color w:val="auto"/>
          <w:sz w:val="22"/>
          <w:szCs w:val="22"/>
        </w:rPr>
        <w:t xml:space="preserve">: </w:t>
      </w:r>
      <w:r w:rsidRPr="005E3D2E">
        <w:rPr>
          <w:iCs/>
          <w:color w:val="auto"/>
          <w:sz w:val="22"/>
          <w:szCs w:val="22"/>
          <w:lang w:val="en-US" w:eastAsia="en-US"/>
        </w:rPr>
        <w:t>We need to process your personal data because gaining this qualification is a mandatory part of maintaining your registration with Social Care Wales. E</w:t>
      </w:r>
      <w:r w:rsidRPr="005E3D2E">
        <w:rPr>
          <w:color w:val="auto"/>
          <w:sz w:val="22"/>
          <w:szCs w:val="22"/>
          <w:lang w:val="en-US" w:eastAsia="en-US"/>
        </w:rPr>
        <w:t xml:space="preserve">mployers have linked this to your contract of employment. </w:t>
      </w:r>
      <w:r w:rsidRPr="005E3D2E">
        <w:rPr>
          <w:iCs/>
          <w:color w:val="auto"/>
          <w:sz w:val="22"/>
          <w:szCs w:val="22"/>
          <w:lang w:val="en-US" w:eastAsia="en-US"/>
        </w:rPr>
        <w:t xml:space="preserve">Using and sharing your data between your employer, Porth </w:t>
      </w:r>
      <w:proofErr w:type="spellStart"/>
      <w:proofErr w:type="gramStart"/>
      <w:r w:rsidRPr="005E3D2E">
        <w:rPr>
          <w:iCs/>
          <w:color w:val="auto"/>
          <w:sz w:val="22"/>
          <w:szCs w:val="22"/>
          <w:lang w:val="en-US" w:eastAsia="en-US"/>
        </w:rPr>
        <w:t>Agored</w:t>
      </w:r>
      <w:proofErr w:type="spellEnd"/>
      <w:proofErr w:type="gramEnd"/>
      <w:r w:rsidRPr="005E3D2E">
        <w:rPr>
          <w:iCs/>
          <w:color w:val="auto"/>
          <w:sz w:val="22"/>
          <w:szCs w:val="22"/>
          <w:lang w:val="en-US" w:eastAsia="en-US"/>
        </w:rPr>
        <w:t xml:space="preserve"> and the University of Wales Trinity Saint </w:t>
      </w:r>
      <w:proofErr w:type="gramStart"/>
      <w:r w:rsidRPr="005E3D2E">
        <w:rPr>
          <w:iCs/>
          <w:color w:val="auto"/>
          <w:sz w:val="22"/>
          <w:szCs w:val="22"/>
          <w:lang w:val="en-US" w:eastAsia="en-US"/>
        </w:rPr>
        <w:t>David</w:t>
      </w:r>
      <w:proofErr w:type="gramEnd"/>
      <w:r w:rsidRPr="005E3D2E">
        <w:rPr>
          <w:iCs/>
          <w:color w:val="auto"/>
          <w:sz w:val="22"/>
          <w:szCs w:val="22"/>
          <w:lang w:val="en-US" w:eastAsia="en-US"/>
        </w:rPr>
        <w:t xml:space="preserve"> is therefore necessary for performance of the contract between you and your employer. We will not disclose your data to any other </w:t>
      </w:r>
      <w:proofErr w:type="spellStart"/>
      <w:r w:rsidRPr="005E3D2E">
        <w:rPr>
          <w:iCs/>
          <w:color w:val="auto"/>
          <w:sz w:val="22"/>
          <w:szCs w:val="22"/>
          <w:lang w:val="en-US" w:eastAsia="en-US"/>
        </w:rPr>
        <w:t>organisation</w:t>
      </w:r>
      <w:proofErr w:type="spellEnd"/>
      <w:r w:rsidRPr="005E3D2E">
        <w:rPr>
          <w:iCs/>
          <w:color w:val="auto"/>
          <w:sz w:val="22"/>
          <w:szCs w:val="22"/>
          <w:lang w:val="en-US" w:eastAsia="en-US"/>
        </w:rPr>
        <w:t xml:space="preserve"> other than those mentioned above without your permission, unless we are required by law, or Social Care Wales </w:t>
      </w:r>
      <w:proofErr w:type="gramStart"/>
      <w:r w:rsidRPr="005E3D2E">
        <w:rPr>
          <w:iCs/>
          <w:color w:val="auto"/>
          <w:sz w:val="22"/>
          <w:szCs w:val="22"/>
          <w:lang w:val="en-US" w:eastAsia="en-US"/>
        </w:rPr>
        <w:t>regulations</w:t>
      </w:r>
      <w:proofErr w:type="gramEnd"/>
      <w:r w:rsidRPr="005E3D2E">
        <w:rPr>
          <w:iCs/>
          <w:color w:val="auto"/>
          <w:sz w:val="22"/>
          <w:szCs w:val="22"/>
          <w:lang w:val="en-US" w:eastAsia="en-US"/>
        </w:rPr>
        <w:t xml:space="preserve"> to do so. We will tell you if this happens, unless we are legally prevented from doing so. </w:t>
      </w:r>
      <w:r w:rsidRPr="005E3D2E">
        <w:rPr>
          <w:color w:val="auto"/>
          <w:sz w:val="22"/>
          <w:szCs w:val="22"/>
          <w:lang w:val="en-US" w:eastAsia="en-US"/>
        </w:rPr>
        <w:t xml:space="preserve">We will ensure that our collection, processing and storage of data is as transparent as possible and in accordance with Data Protection principles. We produce </w:t>
      </w:r>
      <w:r w:rsidRPr="005E3D2E">
        <w:rPr>
          <w:sz w:val="22"/>
          <w:szCs w:val="22"/>
          <w:lang w:val="en-US" w:eastAsia="en-US"/>
        </w:rPr>
        <w:t>a comprehensive Privacy Statement which will be made available to all learners on Moodle.</w:t>
      </w:r>
    </w:p>
    <w:p w14:paraId="782D8F51" w14:textId="77777777" w:rsidR="00D05A5D" w:rsidRPr="005E3D2E" w:rsidRDefault="00D05A5D" w:rsidP="00D04662">
      <w:pPr>
        <w:overflowPunct/>
        <w:autoSpaceDE/>
        <w:autoSpaceDN/>
        <w:adjustRightInd/>
        <w:spacing w:line="360" w:lineRule="auto"/>
        <w:ind w:left="720"/>
        <w:textAlignment w:val="auto"/>
        <w:rPr>
          <w:sz w:val="22"/>
          <w:szCs w:val="22"/>
        </w:rPr>
      </w:pPr>
    </w:p>
    <w:p w14:paraId="06E01DAD" w14:textId="77777777" w:rsidR="00D05A5D" w:rsidRPr="005E3D2E" w:rsidRDefault="00D05A5D" w:rsidP="00D04662">
      <w:pPr>
        <w:spacing w:line="360" w:lineRule="auto"/>
        <w:rPr>
          <w:sz w:val="22"/>
          <w:szCs w:val="22"/>
        </w:rPr>
      </w:pPr>
    </w:p>
    <w:p w14:paraId="5EDF2414" w14:textId="77777777" w:rsidR="00D05A5D" w:rsidRPr="005E3D2E" w:rsidRDefault="00D05A5D" w:rsidP="00D04662">
      <w:pPr>
        <w:spacing w:line="360" w:lineRule="auto"/>
        <w:rPr>
          <w:b/>
          <w:sz w:val="22"/>
          <w:szCs w:val="22"/>
        </w:rPr>
      </w:pPr>
    </w:p>
    <w:p w14:paraId="3177EFE1" w14:textId="77777777" w:rsidR="00D05A5D" w:rsidRPr="005E3D2E" w:rsidRDefault="00D05A5D" w:rsidP="00D04662">
      <w:pPr>
        <w:spacing w:line="360" w:lineRule="auto"/>
        <w:rPr>
          <w:b/>
          <w:sz w:val="22"/>
          <w:szCs w:val="22"/>
        </w:rPr>
      </w:pPr>
    </w:p>
    <w:p w14:paraId="613A51B2" w14:textId="77777777" w:rsidR="00D05A5D" w:rsidRPr="005E3D2E" w:rsidRDefault="00D05A5D" w:rsidP="00D04662">
      <w:pPr>
        <w:spacing w:line="360" w:lineRule="auto"/>
        <w:rPr>
          <w:b/>
          <w:sz w:val="22"/>
          <w:szCs w:val="22"/>
        </w:rPr>
      </w:pPr>
      <w:r w:rsidRPr="005E3D2E">
        <w:rPr>
          <w:b/>
          <w:sz w:val="22"/>
          <w:szCs w:val="22"/>
        </w:rPr>
        <w:t xml:space="preserve">Line Manager/Mentor agrees to: </w:t>
      </w:r>
    </w:p>
    <w:p w14:paraId="155CF408" w14:textId="77777777" w:rsidR="00D05A5D" w:rsidRPr="005E3D2E" w:rsidRDefault="00D05A5D" w:rsidP="00D04662">
      <w:pPr>
        <w:spacing w:line="360" w:lineRule="auto"/>
        <w:rPr>
          <w:b/>
          <w:sz w:val="22"/>
          <w:szCs w:val="22"/>
        </w:rPr>
      </w:pPr>
    </w:p>
    <w:p w14:paraId="2A0A8CA2" w14:textId="77777777" w:rsidR="00D05A5D" w:rsidRPr="005E3D2E" w:rsidRDefault="00D05A5D" w:rsidP="00D04662">
      <w:pPr>
        <w:spacing w:line="360" w:lineRule="auto"/>
        <w:rPr>
          <w:sz w:val="22"/>
          <w:szCs w:val="22"/>
        </w:rPr>
      </w:pPr>
      <w:r w:rsidRPr="005E3D2E">
        <w:rPr>
          <w:sz w:val="22"/>
          <w:szCs w:val="22"/>
        </w:rPr>
        <w:t xml:space="preserve">Line-manager/mentor can be one in the same </w:t>
      </w:r>
      <w:proofErr w:type="gramStart"/>
      <w:r w:rsidRPr="005E3D2E">
        <w:rPr>
          <w:sz w:val="22"/>
          <w:szCs w:val="22"/>
        </w:rPr>
        <w:t>person</w:t>
      </w:r>
      <w:proofErr w:type="gramEnd"/>
      <w:r w:rsidRPr="005E3D2E">
        <w:rPr>
          <w:sz w:val="22"/>
          <w:szCs w:val="22"/>
        </w:rPr>
        <w:t xml:space="preserve"> or the role can be undertaken by two separate people. The mentor must be a registered SW with a minimum of 3 years post qualifying experience. </w:t>
      </w:r>
    </w:p>
    <w:p w14:paraId="71C1DF64" w14:textId="77777777" w:rsidR="00D05A5D" w:rsidRPr="005E3D2E" w:rsidRDefault="00D05A5D" w:rsidP="00D04662">
      <w:pPr>
        <w:spacing w:line="360" w:lineRule="auto"/>
        <w:rPr>
          <w:sz w:val="22"/>
          <w:szCs w:val="22"/>
        </w:rPr>
      </w:pPr>
    </w:p>
    <w:p w14:paraId="35A3F68A" w14:textId="77777777" w:rsidR="00D05A5D" w:rsidRPr="005E3D2E" w:rsidRDefault="00D05A5D" w:rsidP="00054450">
      <w:pPr>
        <w:numPr>
          <w:ilvl w:val="0"/>
          <w:numId w:val="5"/>
        </w:numPr>
        <w:overflowPunct/>
        <w:autoSpaceDE/>
        <w:autoSpaceDN/>
        <w:adjustRightInd/>
        <w:spacing w:line="360" w:lineRule="auto"/>
        <w:textAlignment w:val="auto"/>
        <w:rPr>
          <w:sz w:val="22"/>
          <w:szCs w:val="22"/>
        </w:rPr>
      </w:pPr>
      <w:r w:rsidRPr="005E3D2E">
        <w:rPr>
          <w:sz w:val="22"/>
          <w:szCs w:val="22"/>
        </w:rPr>
        <w:t xml:space="preserve">attend an induction meeting to become familiar with the requirements of the </w:t>
      </w:r>
      <w:proofErr w:type="gramStart"/>
      <w:r w:rsidRPr="005E3D2E">
        <w:rPr>
          <w:sz w:val="22"/>
          <w:szCs w:val="22"/>
        </w:rPr>
        <w:t>programme;</w:t>
      </w:r>
      <w:proofErr w:type="gramEnd"/>
    </w:p>
    <w:p w14:paraId="6E35E5AB" w14:textId="77777777" w:rsidR="00D05A5D" w:rsidRPr="005E3D2E" w:rsidRDefault="00D05A5D" w:rsidP="00054450">
      <w:pPr>
        <w:numPr>
          <w:ilvl w:val="0"/>
          <w:numId w:val="5"/>
        </w:numPr>
        <w:overflowPunct/>
        <w:autoSpaceDE/>
        <w:autoSpaceDN/>
        <w:adjustRightInd/>
        <w:spacing w:line="360" w:lineRule="auto"/>
        <w:textAlignment w:val="auto"/>
        <w:rPr>
          <w:sz w:val="22"/>
          <w:szCs w:val="22"/>
        </w:rPr>
      </w:pPr>
      <w:r w:rsidRPr="005E3D2E">
        <w:rPr>
          <w:sz w:val="22"/>
          <w:szCs w:val="22"/>
        </w:rPr>
        <w:t xml:space="preserve">provide or arrange to provide sufficient assessment opportunities </w:t>
      </w:r>
      <w:proofErr w:type="gramStart"/>
      <w:r w:rsidRPr="005E3D2E">
        <w:rPr>
          <w:sz w:val="22"/>
          <w:szCs w:val="22"/>
        </w:rPr>
        <w:t>in order for</w:t>
      </w:r>
      <w:proofErr w:type="gramEnd"/>
      <w:r w:rsidRPr="005E3D2E">
        <w:rPr>
          <w:sz w:val="22"/>
          <w:szCs w:val="22"/>
        </w:rPr>
        <w:t xml:space="preserve"> the learner to evidence competency and undertake required observations. Where opportunities may not be immediately available within the team arrange to provide these elsewhere within the </w:t>
      </w:r>
      <w:proofErr w:type="gramStart"/>
      <w:r w:rsidRPr="005E3D2E">
        <w:rPr>
          <w:sz w:val="22"/>
          <w:szCs w:val="22"/>
        </w:rPr>
        <w:t>Service;</w:t>
      </w:r>
      <w:proofErr w:type="gramEnd"/>
    </w:p>
    <w:p w14:paraId="24B8D3A6" w14:textId="77777777" w:rsidR="00D05A5D" w:rsidRPr="005E3D2E" w:rsidRDefault="00D05A5D" w:rsidP="00054450">
      <w:pPr>
        <w:numPr>
          <w:ilvl w:val="0"/>
          <w:numId w:val="5"/>
        </w:numPr>
        <w:overflowPunct/>
        <w:autoSpaceDE/>
        <w:autoSpaceDN/>
        <w:adjustRightInd/>
        <w:spacing w:line="360" w:lineRule="auto"/>
        <w:textAlignment w:val="auto"/>
        <w:rPr>
          <w:sz w:val="22"/>
          <w:szCs w:val="22"/>
        </w:rPr>
      </w:pPr>
      <w:r w:rsidRPr="005E3D2E">
        <w:rPr>
          <w:sz w:val="22"/>
          <w:szCs w:val="22"/>
        </w:rPr>
        <w:t xml:space="preserve">guide and support the learner for the duration of the </w:t>
      </w:r>
      <w:proofErr w:type="gramStart"/>
      <w:r w:rsidRPr="005E3D2E">
        <w:rPr>
          <w:sz w:val="22"/>
          <w:szCs w:val="22"/>
        </w:rPr>
        <w:t>programme;</w:t>
      </w:r>
      <w:proofErr w:type="gramEnd"/>
    </w:p>
    <w:p w14:paraId="619C4AF7" w14:textId="77777777" w:rsidR="00D05A5D" w:rsidRPr="005E3D2E" w:rsidRDefault="00D05A5D" w:rsidP="00054450">
      <w:pPr>
        <w:numPr>
          <w:ilvl w:val="0"/>
          <w:numId w:val="5"/>
        </w:numPr>
        <w:overflowPunct/>
        <w:autoSpaceDE/>
        <w:autoSpaceDN/>
        <w:adjustRightInd/>
        <w:spacing w:line="360" w:lineRule="auto"/>
        <w:textAlignment w:val="auto"/>
        <w:rPr>
          <w:sz w:val="22"/>
          <w:szCs w:val="22"/>
        </w:rPr>
      </w:pPr>
      <w:r w:rsidRPr="005E3D2E">
        <w:rPr>
          <w:sz w:val="22"/>
          <w:szCs w:val="22"/>
        </w:rPr>
        <w:t xml:space="preserve">release the learner for the programme induction and the four Consolidation Workshops, and any internal training courses agreed as being appropriate to meet agreed learning </w:t>
      </w:r>
      <w:proofErr w:type="gramStart"/>
      <w:r w:rsidRPr="005E3D2E">
        <w:rPr>
          <w:sz w:val="22"/>
          <w:szCs w:val="22"/>
        </w:rPr>
        <w:t>needs;</w:t>
      </w:r>
      <w:proofErr w:type="gramEnd"/>
    </w:p>
    <w:p w14:paraId="43F4C065" w14:textId="77777777" w:rsidR="00D05A5D" w:rsidRPr="005E3D2E" w:rsidRDefault="00D05A5D" w:rsidP="00054450">
      <w:pPr>
        <w:numPr>
          <w:ilvl w:val="0"/>
          <w:numId w:val="5"/>
        </w:numPr>
        <w:overflowPunct/>
        <w:autoSpaceDE/>
        <w:autoSpaceDN/>
        <w:adjustRightInd/>
        <w:spacing w:line="360" w:lineRule="auto"/>
        <w:textAlignment w:val="auto"/>
        <w:rPr>
          <w:sz w:val="22"/>
          <w:szCs w:val="22"/>
        </w:rPr>
      </w:pPr>
      <w:r w:rsidRPr="005E3D2E">
        <w:rPr>
          <w:sz w:val="22"/>
          <w:szCs w:val="22"/>
        </w:rPr>
        <w:t xml:space="preserve">agree with the learner, use of up to 3 additional study days over the whole duration of the programme, as an employer contribution towards time needed for personal study, research or portfolio </w:t>
      </w:r>
      <w:proofErr w:type="gramStart"/>
      <w:r w:rsidRPr="005E3D2E">
        <w:rPr>
          <w:sz w:val="22"/>
          <w:szCs w:val="22"/>
        </w:rPr>
        <w:t>development;</w:t>
      </w:r>
      <w:proofErr w:type="gramEnd"/>
    </w:p>
    <w:p w14:paraId="1F85B44A" w14:textId="77777777" w:rsidR="00D05A5D" w:rsidRPr="005E3D2E" w:rsidRDefault="00D05A5D" w:rsidP="00054450">
      <w:pPr>
        <w:numPr>
          <w:ilvl w:val="0"/>
          <w:numId w:val="5"/>
        </w:numPr>
        <w:overflowPunct/>
        <w:autoSpaceDE/>
        <w:autoSpaceDN/>
        <w:adjustRightInd/>
        <w:spacing w:line="360" w:lineRule="auto"/>
        <w:textAlignment w:val="auto"/>
        <w:rPr>
          <w:sz w:val="22"/>
          <w:szCs w:val="22"/>
        </w:rPr>
      </w:pPr>
      <w:r w:rsidRPr="005E3D2E">
        <w:rPr>
          <w:sz w:val="22"/>
          <w:szCs w:val="22"/>
        </w:rPr>
        <w:lastRenderedPageBreak/>
        <w:t>ensure that regular formal supervision is provided to the learner by their line manager</w:t>
      </w:r>
      <w:r w:rsidRPr="005E3D2E">
        <w:rPr>
          <w:b/>
          <w:i/>
          <w:sz w:val="22"/>
          <w:szCs w:val="22"/>
        </w:rPr>
        <w:t xml:space="preserve"> </w:t>
      </w:r>
      <w:r w:rsidRPr="005E3D2E">
        <w:rPr>
          <w:sz w:val="22"/>
          <w:szCs w:val="22"/>
        </w:rPr>
        <w:t>in line with organisational policy (line-manager</w:t>
      </w:r>
      <w:proofErr w:type="gramStart"/>
      <w:r w:rsidRPr="005E3D2E">
        <w:rPr>
          <w:sz w:val="22"/>
          <w:szCs w:val="22"/>
        </w:rPr>
        <w:t>);</w:t>
      </w:r>
      <w:proofErr w:type="gramEnd"/>
    </w:p>
    <w:p w14:paraId="67624D4D" w14:textId="77777777" w:rsidR="00D05A5D" w:rsidRPr="005E3D2E" w:rsidRDefault="00D05A5D" w:rsidP="00054450">
      <w:pPr>
        <w:numPr>
          <w:ilvl w:val="0"/>
          <w:numId w:val="5"/>
        </w:numPr>
        <w:overflowPunct/>
        <w:autoSpaceDE/>
        <w:autoSpaceDN/>
        <w:adjustRightInd/>
        <w:spacing w:line="360" w:lineRule="auto"/>
        <w:textAlignment w:val="auto"/>
        <w:rPr>
          <w:b/>
          <w:sz w:val="22"/>
          <w:szCs w:val="22"/>
        </w:rPr>
      </w:pPr>
      <w:r w:rsidRPr="005E3D2E">
        <w:rPr>
          <w:sz w:val="22"/>
          <w:szCs w:val="22"/>
        </w:rPr>
        <w:t xml:space="preserve">ensure that mentoring sessions are provided in line with Social Care Wales First 3 Three Years in Practice guidelines. Mentoring sessions, where possible, should be arranged as a separate event from supervision. A full record of when mentoring sessions are undertaken must be kept. </w:t>
      </w:r>
    </w:p>
    <w:p w14:paraId="413C7BAF" w14:textId="77777777" w:rsidR="00D05A5D" w:rsidRPr="005E3D2E" w:rsidRDefault="00D05A5D" w:rsidP="00D04662">
      <w:pPr>
        <w:spacing w:line="360" w:lineRule="auto"/>
        <w:rPr>
          <w:sz w:val="22"/>
          <w:szCs w:val="22"/>
        </w:rPr>
      </w:pPr>
    </w:p>
    <w:p w14:paraId="4861B3F4" w14:textId="77777777" w:rsidR="00D05A5D" w:rsidRPr="005E3D2E" w:rsidRDefault="00D05A5D" w:rsidP="00D04662">
      <w:pPr>
        <w:spacing w:line="360" w:lineRule="auto"/>
        <w:rPr>
          <w:b/>
          <w:sz w:val="22"/>
          <w:szCs w:val="22"/>
        </w:rPr>
      </w:pPr>
      <w:r w:rsidRPr="005E3D2E">
        <w:rPr>
          <w:b/>
          <w:sz w:val="22"/>
          <w:szCs w:val="22"/>
        </w:rPr>
        <w:t>Completion and submission of portfolio</w:t>
      </w:r>
    </w:p>
    <w:p w14:paraId="67416723" w14:textId="77777777" w:rsidR="00D05A5D" w:rsidRPr="005E3D2E" w:rsidRDefault="00D05A5D" w:rsidP="00D04662">
      <w:pPr>
        <w:spacing w:line="360" w:lineRule="auto"/>
        <w:rPr>
          <w:b/>
          <w:sz w:val="22"/>
          <w:szCs w:val="22"/>
        </w:rPr>
      </w:pPr>
    </w:p>
    <w:p w14:paraId="531E9F34" w14:textId="77777777" w:rsidR="00D05A5D" w:rsidRPr="005E3D2E" w:rsidRDefault="00D05A5D" w:rsidP="00D04662">
      <w:pPr>
        <w:spacing w:line="360" w:lineRule="auto"/>
        <w:rPr>
          <w:sz w:val="22"/>
          <w:szCs w:val="22"/>
        </w:rPr>
      </w:pPr>
      <w:r w:rsidRPr="005E3D2E">
        <w:rPr>
          <w:sz w:val="22"/>
          <w:szCs w:val="22"/>
        </w:rPr>
        <w:t xml:space="preserve">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 It is the learner’s responsibility to inform the university if they are not going to meet the submission deadlines. </w:t>
      </w:r>
    </w:p>
    <w:p w14:paraId="58CE6089" w14:textId="77777777" w:rsidR="00D05A5D" w:rsidRPr="005E3D2E" w:rsidRDefault="00D05A5D" w:rsidP="00D04662">
      <w:pPr>
        <w:spacing w:line="360" w:lineRule="auto"/>
        <w:rPr>
          <w:sz w:val="22"/>
          <w:szCs w:val="22"/>
        </w:rPr>
      </w:pPr>
    </w:p>
    <w:p w14:paraId="005A4F06" w14:textId="77777777" w:rsidR="00D05A5D" w:rsidRPr="005E3D2E" w:rsidRDefault="00D05A5D" w:rsidP="00D04662">
      <w:pPr>
        <w:spacing w:line="360" w:lineRule="auto"/>
        <w:rPr>
          <w:sz w:val="22"/>
          <w:szCs w:val="22"/>
        </w:rPr>
      </w:pPr>
      <w:r w:rsidRPr="005E3D2E">
        <w:rPr>
          <w:sz w:val="22"/>
          <w:szCs w:val="22"/>
        </w:rPr>
        <w:t>The portfolio submission process and dates for each programme cohort will be published on Moodle. Once registered on a programme,</w:t>
      </w:r>
      <w:r w:rsidRPr="005E3D2E">
        <w:rPr>
          <w:b/>
          <w:sz w:val="22"/>
          <w:szCs w:val="22"/>
        </w:rPr>
        <w:t xml:space="preserve"> learners</w:t>
      </w:r>
      <w:r w:rsidRPr="005E3D2E">
        <w:rPr>
          <w:sz w:val="22"/>
          <w:szCs w:val="22"/>
        </w:rPr>
        <w:t xml:space="preserve"> </w:t>
      </w:r>
      <w:r w:rsidRPr="005E3D2E">
        <w:rPr>
          <w:b/>
          <w:sz w:val="22"/>
          <w:szCs w:val="22"/>
        </w:rPr>
        <w:t>CANNOT change the due submission date without gaining agreement from the employer and University.</w:t>
      </w:r>
      <w:r w:rsidRPr="005E3D2E">
        <w:rPr>
          <w:sz w:val="22"/>
          <w:szCs w:val="22"/>
        </w:rPr>
        <w:t xml:space="preserve">   </w:t>
      </w:r>
    </w:p>
    <w:p w14:paraId="23965832" w14:textId="77777777" w:rsidR="00D05A5D" w:rsidRPr="005E3D2E" w:rsidRDefault="00D05A5D" w:rsidP="00D04662">
      <w:pPr>
        <w:spacing w:line="360" w:lineRule="auto"/>
        <w:ind w:right="72"/>
        <w:rPr>
          <w:sz w:val="22"/>
          <w:szCs w:val="22"/>
        </w:rPr>
      </w:pPr>
    </w:p>
    <w:p w14:paraId="59C246CA" w14:textId="77777777" w:rsidR="00D05A5D" w:rsidRPr="005E3D2E" w:rsidRDefault="00D05A5D" w:rsidP="00D04662">
      <w:pPr>
        <w:spacing w:line="360" w:lineRule="auto"/>
        <w:rPr>
          <w:sz w:val="22"/>
          <w:szCs w:val="22"/>
        </w:rPr>
      </w:pPr>
      <w:r w:rsidRPr="005E3D2E">
        <w:rPr>
          <w:b/>
          <w:sz w:val="22"/>
          <w:szCs w:val="22"/>
        </w:rPr>
        <w:t>Pressure of work is not regarded as a reason for non-attendance at any Consolidation Workshop</w:t>
      </w:r>
      <w:r w:rsidRPr="005E3D2E">
        <w:rPr>
          <w:sz w:val="22"/>
          <w:szCs w:val="22"/>
        </w:rPr>
        <w:t>.</w:t>
      </w:r>
    </w:p>
    <w:p w14:paraId="0D228655" w14:textId="77777777" w:rsidR="00D05A5D" w:rsidRPr="005E3D2E" w:rsidRDefault="00D05A5D" w:rsidP="00D04662">
      <w:pPr>
        <w:spacing w:line="360" w:lineRule="auto"/>
        <w:rPr>
          <w:sz w:val="22"/>
          <w:szCs w:val="22"/>
        </w:rPr>
      </w:pPr>
    </w:p>
    <w:p w14:paraId="00882148" w14:textId="77777777" w:rsidR="00D05A5D" w:rsidRPr="005E3D2E" w:rsidRDefault="00D05A5D" w:rsidP="00D04662">
      <w:pPr>
        <w:spacing w:line="360" w:lineRule="auto"/>
        <w:rPr>
          <w:sz w:val="22"/>
          <w:szCs w:val="22"/>
        </w:rPr>
      </w:pPr>
      <w:r w:rsidRPr="005E3D2E">
        <w:rPr>
          <w:sz w:val="22"/>
          <w:szCs w:val="22"/>
        </w:rPr>
        <w:t>I understand and accept the terms and conditions of this learning agreement as stated above.</w:t>
      </w:r>
    </w:p>
    <w:p w14:paraId="017175B1" w14:textId="76B055D5" w:rsidR="00D05A5D" w:rsidRPr="005E3D2E" w:rsidRDefault="00C479F4" w:rsidP="00D04662">
      <w:pPr>
        <w:spacing w:line="360" w:lineRule="auto"/>
        <w:rPr>
          <w:sz w:val="22"/>
          <w:szCs w:val="22"/>
        </w:rPr>
      </w:pPr>
      <w:r w:rsidRPr="005E3D2E">
        <w:rPr>
          <w:noProof/>
        </w:rPr>
        <w:drawing>
          <wp:anchor distT="0" distB="0" distL="114300" distR="114300" simplePos="0" relativeHeight="251662336" behindDoc="1" locked="0" layoutInCell="1" allowOverlap="1" wp14:anchorId="4F5E8CBC" wp14:editId="580C7CFA">
            <wp:simplePos x="0" y="0"/>
            <wp:positionH relativeFrom="column">
              <wp:posOffset>755650</wp:posOffset>
            </wp:positionH>
            <wp:positionV relativeFrom="paragraph">
              <wp:posOffset>164465</wp:posOffset>
            </wp:positionV>
            <wp:extent cx="1803400" cy="298450"/>
            <wp:effectExtent l="0" t="0" r="6350" b="6350"/>
            <wp:wrapTight wrapText="bothSides">
              <wp:wrapPolygon edited="0">
                <wp:start x="0" y="0"/>
                <wp:lineTo x="0" y="20681"/>
                <wp:lineTo x="21448" y="20681"/>
                <wp:lineTo x="21448" y="0"/>
                <wp:lineTo x="0" y="0"/>
              </wp:wrapPolygon>
            </wp:wrapTight>
            <wp:docPr id="110136848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366076" name="Picture 1" descr="A screenshot of a computer&#10;&#10;AI-generated content may be incorrect."/>
                    <pic:cNvPicPr/>
                  </pic:nvPicPr>
                  <pic:blipFill rotWithShape="1">
                    <a:blip r:embed="rId24" cstate="print">
                      <a:extLst>
                        <a:ext uri="{28A0092B-C50C-407E-A947-70E740481C1C}">
                          <a14:useLocalDpi xmlns:a14="http://schemas.microsoft.com/office/drawing/2010/main" val="0"/>
                        </a:ext>
                      </a:extLst>
                    </a:blip>
                    <a:srcRect l="27586" t="60272" r="40949" b="30471"/>
                    <a:stretch>
                      <a:fillRect/>
                    </a:stretch>
                  </pic:blipFill>
                  <pic:spPr bwMode="auto">
                    <a:xfrm>
                      <a:off x="0" y="0"/>
                      <a:ext cx="1803400" cy="298450"/>
                    </a:xfrm>
                    <a:prstGeom prst="rect">
                      <a:avLst/>
                    </a:prstGeom>
                    <a:ln>
                      <a:noFill/>
                    </a:ln>
                    <a:extLst>
                      <a:ext uri="{53640926-AAD7-44D8-BBD7-CCE9431645EC}">
                        <a14:shadowObscured xmlns:a14="http://schemas.microsoft.com/office/drawing/2010/main"/>
                      </a:ext>
                    </a:extLst>
                  </pic:spPr>
                </pic:pic>
              </a:graphicData>
            </a:graphic>
          </wp:anchor>
        </w:drawing>
      </w:r>
    </w:p>
    <w:p w14:paraId="78BCB30F" w14:textId="3A5DBFCE" w:rsidR="00D05A5D" w:rsidRPr="005E3D2E" w:rsidRDefault="00D05A5D" w:rsidP="00D04662">
      <w:pPr>
        <w:spacing w:line="360" w:lineRule="auto"/>
        <w:rPr>
          <w:sz w:val="22"/>
          <w:szCs w:val="22"/>
        </w:rPr>
      </w:pPr>
      <w:r w:rsidRPr="00C479F4">
        <w:rPr>
          <w:b/>
          <w:bCs/>
          <w:sz w:val="22"/>
          <w:szCs w:val="22"/>
        </w:rPr>
        <w:t>Signed</w:t>
      </w:r>
      <w:r w:rsidR="00C479F4">
        <w:rPr>
          <w:sz w:val="22"/>
          <w:szCs w:val="22"/>
        </w:rPr>
        <w:t xml:space="preserve">: </w:t>
      </w:r>
      <w:r w:rsidRPr="00C479F4">
        <w:rPr>
          <w:b/>
          <w:bCs/>
          <w:sz w:val="22"/>
          <w:szCs w:val="22"/>
        </w:rPr>
        <w:t>Print Name:</w:t>
      </w:r>
      <w:r w:rsidR="00C479F4">
        <w:rPr>
          <w:sz w:val="22"/>
          <w:szCs w:val="22"/>
        </w:rPr>
        <w:t xml:space="preserve"> Rebecca Leanne Jefferies</w:t>
      </w:r>
      <w:r w:rsidRPr="005E3D2E">
        <w:rPr>
          <w:sz w:val="22"/>
          <w:szCs w:val="22"/>
        </w:rPr>
        <w:t xml:space="preserve"> </w:t>
      </w:r>
      <w:r w:rsidRPr="00C479F4">
        <w:rPr>
          <w:b/>
          <w:bCs/>
          <w:sz w:val="22"/>
          <w:szCs w:val="22"/>
        </w:rPr>
        <w:t>Da</w:t>
      </w:r>
      <w:r w:rsidR="00C479F4" w:rsidRPr="00C479F4">
        <w:rPr>
          <w:b/>
          <w:bCs/>
          <w:sz w:val="22"/>
          <w:szCs w:val="22"/>
        </w:rPr>
        <w:t>te:</w:t>
      </w:r>
      <w:r w:rsidR="00C479F4">
        <w:rPr>
          <w:sz w:val="22"/>
          <w:szCs w:val="22"/>
        </w:rPr>
        <w:t xml:space="preserve"> 01/11/2024</w:t>
      </w:r>
    </w:p>
    <w:p w14:paraId="7A2E2EC8" w14:textId="38B810E6" w:rsidR="00D05A5D" w:rsidRPr="005E3D2E" w:rsidRDefault="00C534EE" w:rsidP="00D04662">
      <w:pPr>
        <w:spacing w:line="360" w:lineRule="auto"/>
        <w:rPr>
          <w:sz w:val="22"/>
          <w:szCs w:val="22"/>
        </w:rPr>
      </w:pPr>
      <w:r w:rsidRPr="00C479F4">
        <w:rPr>
          <w:noProof/>
          <w:sz w:val="22"/>
          <w:szCs w:val="22"/>
        </w:rPr>
        <w:drawing>
          <wp:anchor distT="0" distB="0" distL="114300" distR="114300" simplePos="0" relativeHeight="251664384" behindDoc="1" locked="0" layoutInCell="1" allowOverlap="1" wp14:anchorId="31516706" wp14:editId="08B9B726">
            <wp:simplePos x="0" y="0"/>
            <wp:positionH relativeFrom="margin">
              <wp:posOffset>927100</wp:posOffset>
            </wp:positionH>
            <wp:positionV relativeFrom="paragraph">
              <wp:posOffset>158115</wp:posOffset>
            </wp:positionV>
            <wp:extent cx="622300" cy="564515"/>
            <wp:effectExtent l="0" t="0" r="6350" b="6985"/>
            <wp:wrapTight wrapText="bothSides">
              <wp:wrapPolygon edited="0">
                <wp:start x="0" y="0"/>
                <wp:lineTo x="0" y="21138"/>
                <wp:lineTo x="21159" y="21138"/>
                <wp:lineTo x="21159" y="0"/>
                <wp:lineTo x="0" y="0"/>
              </wp:wrapPolygon>
            </wp:wrapTight>
            <wp:docPr id="792153642" name="Picture 4" descr="A black lin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75112" name="Picture 4" descr="A black line on a white background&#10;&#10;AI-generated content may be incorrec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22300" cy="5645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05A5D" w:rsidRPr="005E3D2E">
        <w:rPr>
          <w:sz w:val="22"/>
          <w:szCs w:val="22"/>
        </w:rPr>
        <w:t>(Learner)</w:t>
      </w:r>
    </w:p>
    <w:p w14:paraId="58C5A890" w14:textId="0DCAD0C7" w:rsidR="00D05A5D" w:rsidRPr="005E3D2E" w:rsidRDefault="00D05A5D" w:rsidP="00D04662">
      <w:pPr>
        <w:spacing w:line="360" w:lineRule="auto"/>
        <w:rPr>
          <w:sz w:val="22"/>
          <w:szCs w:val="22"/>
        </w:rPr>
      </w:pPr>
    </w:p>
    <w:p w14:paraId="31E08A88" w14:textId="65E097D8" w:rsidR="00D05A5D" w:rsidRPr="005E3D2E" w:rsidRDefault="00D05A5D" w:rsidP="00C534EE">
      <w:pPr>
        <w:spacing w:line="360" w:lineRule="auto"/>
        <w:rPr>
          <w:sz w:val="22"/>
          <w:szCs w:val="22"/>
        </w:rPr>
      </w:pPr>
      <w:r w:rsidRPr="00C479F4">
        <w:rPr>
          <w:b/>
          <w:bCs/>
          <w:sz w:val="22"/>
          <w:szCs w:val="22"/>
        </w:rPr>
        <w:t>Signed</w:t>
      </w:r>
      <w:r w:rsidR="00C479F4" w:rsidRPr="00C479F4">
        <w:rPr>
          <w:b/>
          <w:bCs/>
          <w:sz w:val="22"/>
          <w:szCs w:val="22"/>
        </w:rPr>
        <w:t>:</w:t>
      </w:r>
      <w:r w:rsidRPr="005E3D2E">
        <w:rPr>
          <w:sz w:val="22"/>
          <w:szCs w:val="22"/>
        </w:rPr>
        <w:t xml:space="preserve"> </w:t>
      </w:r>
      <w:r w:rsidR="00C534EE">
        <w:rPr>
          <w:sz w:val="22"/>
          <w:szCs w:val="22"/>
        </w:rPr>
        <w:t xml:space="preserve">  </w:t>
      </w:r>
      <w:r w:rsidRPr="00C479F4">
        <w:rPr>
          <w:b/>
          <w:bCs/>
          <w:sz w:val="22"/>
          <w:szCs w:val="22"/>
        </w:rPr>
        <w:t>Print Name:</w:t>
      </w:r>
      <w:r w:rsidR="00C479F4">
        <w:rPr>
          <w:sz w:val="22"/>
          <w:szCs w:val="22"/>
        </w:rPr>
        <w:t xml:space="preserve"> Jenna </w:t>
      </w:r>
      <w:proofErr w:type="gramStart"/>
      <w:r w:rsidR="00C479F4">
        <w:rPr>
          <w:sz w:val="22"/>
          <w:szCs w:val="22"/>
        </w:rPr>
        <w:t xml:space="preserve">Bennett  </w:t>
      </w:r>
      <w:r w:rsidRPr="00C479F4">
        <w:rPr>
          <w:b/>
          <w:bCs/>
          <w:sz w:val="22"/>
          <w:szCs w:val="22"/>
        </w:rPr>
        <w:t>Date</w:t>
      </w:r>
      <w:proofErr w:type="gramEnd"/>
      <w:r w:rsidR="00C479F4" w:rsidRPr="00C479F4">
        <w:rPr>
          <w:b/>
          <w:bCs/>
          <w:sz w:val="22"/>
          <w:szCs w:val="22"/>
        </w:rPr>
        <w:t>:</w:t>
      </w:r>
      <w:r w:rsidR="00C479F4">
        <w:rPr>
          <w:sz w:val="22"/>
          <w:szCs w:val="22"/>
        </w:rPr>
        <w:t xml:space="preserve"> 01/11/2024</w:t>
      </w:r>
      <w:r w:rsidRPr="005E3D2E">
        <w:rPr>
          <w:sz w:val="22"/>
          <w:szCs w:val="22"/>
        </w:rPr>
        <w:t xml:space="preserve"> </w:t>
      </w:r>
    </w:p>
    <w:p w14:paraId="0E2F64AB" w14:textId="77777777" w:rsidR="00D05A5D" w:rsidRPr="005E3D2E" w:rsidRDefault="00D05A5D" w:rsidP="00D04662">
      <w:pPr>
        <w:spacing w:line="360" w:lineRule="auto"/>
        <w:rPr>
          <w:sz w:val="22"/>
          <w:szCs w:val="22"/>
        </w:rPr>
      </w:pPr>
      <w:r w:rsidRPr="005E3D2E">
        <w:rPr>
          <w:sz w:val="22"/>
          <w:szCs w:val="22"/>
        </w:rPr>
        <w:t>(Line Manager/Mentor)</w:t>
      </w:r>
    </w:p>
    <w:p w14:paraId="4B359EC1" w14:textId="77777777" w:rsidR="00D05A5D" w:rsidRPr="005E3D2E" w:rsidRDefault="00D05A5D" w:rsidP="00D04662">
      <w:pPr>
        <w:spacing w:line="360" w:lineRule="auto"/>
        <w:rPr>
          <w:sz w:val="22"/>
          <w:szCs w:val="22"/>
        </w:rPr>
      </w:pPr>
    </w:p>
    <w:p w14:paraId="63183983" w14:textId="77777777" w:rsidR="00D05A5D" w:rsidRPr="005E3D2E" w:rsidRDefault="00D05A5D" w:rsidP="00D04662">
      <w:pPr>
        <w:spacing w:line="360" w:lineRule="auto"/>
        <w:rPr>
          <w:sz w:val="22"/>
          <w:szCs w:val="22"/>
        </w:rPr>
      </w:pPr>
      <w:proofErr w:type="gramStart"/>
      <w:r w:rsidRPr="005E3D2E">
        <w:rPr>
          <w:sz w:val="22"/>
          <w:szCs w:val="22"/>
        </w:rPr>
        <w:t>Signed:…</w:t>
      </w:r>
      <w:proofErr w:type="gramEnd"/>
      <w:r w:rsidRPr="005E3D2E">
        <w:rPr>
          <w:sz w:val="22"/>
          <w:szCs w:val="22"/>
        </w:rPr>
        <w:t>…………………</w:t>
      </w:r>
      <w:proofErr w:type="gramStart"/>
      <w:r w:rsidRPr="005E3D2E">
        <w:rPr>
          <w:sz w:val="22"/>
          <w:szCs w:val="22"/>
        </w:rPr>
        <w:t>…..</w:t>
      </w:r>
      <w:proofErr w:type="gramEnd"/>
      <w:r w:rsidRPr="005E3D2E">
        <w:rPr>
          <w:sz w:val="22"/>
          <w:szCs w:val="22"/>
        </w:rPr>
        <w:t xml:space="preserve"> Print </w:t>
      </w:r>
      <w:proofErr w:type="gramStart"/>
      <w:r w:rsidRPr="005E3D2E">
        <w:rPr>
          <w:sz w:val="22"/>
          <w:szCs w:val="22"/>
        </w:rPr>
        <w:t>Name:…</w:t>
      </w:r>
      <w:proofErr w:type="gramEnd"/>
      <w:r w:rsidRPr="005E3D2E">
        <w:rPr>
          <w:sz w:val="22"/>
          <w:szCs w:val="22"/>
        </w:rPr>
        <w:t>……………………</w:t>
      </w:r>
      <w:proofErr w:type="gramStart"/>
      <w:r w:rsidRPr="005E3D2E">
        <w:rPr>
          <w:sz w:val="22"/>
          <w:szCs w:val="22"/>
        </w:rPr>
        <w:t>….Date:…</w:t>
      </w:r>
      <w:proofErr w:type="gramEnd"/>
      <w:r w:rsidRPr="005E3D2E">
        <w:rPr>
          <w:sz w:val="22"/>
          <w:szCs w:val="22"/>
        </w:rPr>
        <w:t>…….</w:t>
      </w:r>
    </w:p>
    <w:p w14:paraId="336349E8" w14:textId="77777777" w:rsidR="00D05A5D" w:rsidRPr="005E3D2E" w:rsidRDefault="00D05A5D" w:rsidP="00D04662">
      <w:pPr>
        <w:spacing w:line="360" w:lineRule="auto"/>
        <w:rPr>
          <w:sz w:val="22"/>
          <w:szCs w:val="22"/>
        </w:rPr>
      </w:pPr>
      <w:r w:rsidRPr="005E3D2E">
        <w:rPr>
          <w:sz w:val="22"/>
          <w:szCs w:val="22"/>
        </w:rPr>
        <w:t>(Mentor, if different to above)</w:t>
      </w:r>
    </w:p>
    <w:p w14:paraId="031711AB" w14:textId="77777777" w:rsidR="00D05A5D" w:rsidRPr="005E3D2E" w:rsidRDefault="00D05A5D" w:rsidP="00D04662">
      <w:pPr>
        <w:spacing w:line="360" w:lineRule="auto"/>
        <w:rPr>
          <w:sz w:val="22"/>
          <w:szCs w:val="22"/>
        </w:rPr>
      </w:pPr>
    </w:p>
    <w:p w14:paraId="270D6C11" w14:textId="77777777" w:rsidR="00D05A5D" w:rsidRPr="005E3D2E" w:rsidRDefault="00D05A5D" w:rsidP="00D04662">
      <w:pPr>
        <w:spacing w:line="360" w:lineRule="auto"/>
        <w:rPr>
          <w:sz w:val="22"/>
          <w:szCs w:val="22"/>
        </w:rPr>
      </w:pPr>
    </w:p>
    <w:p w14:paraId="46110204" w14:textId="00F2DA31" w:rsidR="00BB6638" w:rsidRPr="00D04662" w:rsidRDefault="00D05A5D" w:rsidP="00D04662">
      <w:pPr>
        <w:spacing w:line="360" w:lineRule="auto"/>
        <w:rPr>
          <w:b/>
          <w:sz w:val="22"/>
          <w:szCs w:val="22"/>
        </w:rPr>
      </w:pPr>
      <w:r w:rsidRPr="005E3D2E">
        <w:rPr>
          <w:b/>
          <w:color w:val="auto"/>
          <w:sz w:val="22"/>
          <w:szCs w:val="22"/>
        </w:rPr>
        <w:lastRenderedPageBreak/>
        <w:t>PLEASE FORWARD A SIGNED COPY OF THIS LEARNING AGREEMENT TO YOUR TRAINING COORDINATOR WITHIN ONE MONTH OF YOUR INDUCTION.</w:t>
      </w:r>
    </w:p>
    <w:p w14:paraId="15871C36" w14:textId="77777777" w:rsidR="00BB6638" w:rsidRPr="00D04662" w:rsidRDefault="00BB6638" w:rsidP="00D04662">
      <w:pPr>
        <w:tabs>
          <w:tab w:val="left" w:pos="1590"/>
        </w:tabs>
        <w:spacing w:line="360" w:lineRule="auto"/>
        <w:jc w:val="both"/>
        <w:rPr>
          <w:b/>
          <w:sz w:val="22"/>
          <w:szCs w:val="22"/>
        </w:rPr>
      </w:pPr>
    </w:p>
    <w:p w14:paraId="7B520567" w14:textId="77777777" w:rsidR="00BB6638" w:rsidRPr="00D04662" w:rsidRDefault="00BB6638" w:rsidP="00D04662">
      <w:pPr>
        <w:overflowPunct/>
        <w:autoSpaceDE/>
        <w:autoSpaceDN/>
        <w:adjustRightInd/>
        <w:spacing w:line="360" w:lineRule="auto"/>
        <w:textAlignment w:val="auto"/>
        <w:rPr>
          <w:color w:val="auto"/>
          <w:sz w:val="22"/>
          <w:szCs w:val="22"/>
        </w:rPr>
      </w:pPr>
    </w:p>
    <w:p w14:paraId="404A58FA" w14:textId="77777777" w:rsidR="00BB6638" w:rsidRPr="00D04662" w:rsidRDefault="00BB6638" w:rsidP="00D04662">
      <w:pPr>
        <w:overflowPunct/>
        <w:autoSpaceDE/>
        <w:autoSpaceDN/>
        <w:adjustRightInd/>
        <w:spacing w:line="360" w:lineRule="auto"/>
        <w:textAlignment w:val="auto"/>
        <w:rPr>
          <w:color w:val="auto"/>
          <w:sz w:val="22"/>
          <w:szCs w:val="22"/>
        </w:rPr>
      </w:pPr>
    </w:p>
    <w:p w14:paraId="7F4433FA" w14:textId="77777777" w:rsidR="00CC135E" w:rsidRPr="00D04662" w:rsidRDefault="00CC135E" w:rsidP="00D04662">
      <w:pPr>
        <w:tabs>
          <w:tab w:val="left" w:pos="1590"/>
        </w:tabs>
        <w:spacing w:line="360" w:lineRule="auto"/>
        <w:rPr>
          <w:b/>
          <w:color w:val="auto"/>
          <w:sz w:val="22"/>
          <w:szCs w:val="22"/>
        </w:rPr>
      </w:pPr>
    </w:p>
    <w:sectPr w:rsidR="00CC135E" w:rsidRPr="00D04662" w:rsidSect="00F15354">
      <w:headerReference w:type="default" r:id="rId29"/>
      <w:footerReference w:type="default" r:id="rId30"/>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336B73" w14:textId="77777777" w:rsidR="00D204E3" w:rsidRDefault="00D204E3">
      <w:r>
        <w:separator/>
      </w:r>
    </w:p>
  </w:endnote>
  <w:endnote w:type="continuationSeparator" w:id="0">
    <w:p w14:paraId="3ED8DFB5" w14:textId="77777777" w:rsidR="00D204E3" w:rsidRDefault="00D204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F81EB6" w14:textId="77777777" w:rsidR="00D204E3" w:rsidRDefault="00D204E3">
      <w:r>
        <w:separator/>
      </w:r>
    </w:p>
  </w:footnote>
  <w:footnote w:type="continuationSeparator" w:id="0">
    <w:p w14:paraId="4957BC14" w14:textId="77777777" w:rsidR="00D204E3" w:rsidRDefault="00D204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45F2A"/>
    <w:multiLevelType w:val="multilevel"/>
    <w:tmpl w:val="318C3FE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D73271"/>
    <w:multiLevelType w:val="multilevel"/>
    <w:tmpl w:val="91ACF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28CB2A78"/>
    <w:multiLevelType w:val="multilevel"/>
    <w:tmpl w:val="DCEE3A4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C4645B5"/>
    <w:multiLevelType w:val="multilevel"/>
    <w:tmpl w:val="E7926382"/>
    <w:lvl w:ilvl="0">
      <w:start w:val="1"/>
      <w:numFmt w:val="decimal"/>
      <w:lvlText w:val="%1."/>
      <w:lvlJc w:val="left"/>
      <w:pPr>
        <w:tabs>
          <w:tab w:val="num" w:pos="644"/>
        </w:tabs>
        <w:ind w:left="64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2062286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27289017">
    <w:abstractNumId w:val="4"/>
  </w:num>
  <w:num w:numId="3" w16cid:durableId="121014736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36363939">
    <w:abstractNumId w:val="3"/>
  </w:num>
  <w:num w:numId="5" w16cid:durableId="1163856707">
    <w:abstractNumId w:val="8"/>
  </w:num>
  <w:num w:numId="6" w16cid:durableId="536360681">
    <w:abstractNumId w:val="7"/>
  </w:num>
  <w:num w:numId="7" w16cid:durableId="2126579301">
    <w:abstractNumId w:val="9"/>
  </w:num>
  <w:num w:numId="8" w16cid:durableId="295910521">
    <w:abstractNumId w:val="1"/>
  </w:num>
  <w:num w:numId="9" w16cid:durableId="867303767">
    <w:abstractNumId w:val="6"/>
  </w:num>
  <w:num w:numId="10" w16cid:durableId="1236625099">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F23"/>
    <w:rsid w:val="0000138E"/>
    <w:rsid w:val="00002C7A"/>
    <w:rsid w:val="000045B8"/>
    <w:rsid w:val="00011F6E"/>
    <w:rsid w:val="00012B16"/>
    <w:rsid w:val="00020EEC"/>
    <w:rsid w:val="0002440E"/>
    <w:rsid w:val="00025086"/>
    <w:rsid w:val="0002759A"/>
    <w:rsid w:val="00027B1F"/>
    <w:rsid w:val="0003088B"/>
    <w:rsid w:val="000325D9"/>
    <w:rsid w:val="0003620E"/>
    <w:rsid w:val="000372B2"/>
    <w:rsid w:val="0004079F"/>
    <w:rsid w:val="00043543"/>
    <w:rsid w:val="00045B87"/>
    <w:rsid w:val="00045C07"/>
    <w:rsid w:val="00045C40"/>
    <w:rsid w:val="00046861"/>
    <w:rsid w:val="00054450"/>
    <w:rsid w:val="00054A07"/>
    <w:rsid w:val="0005504D"/>
    <w:rsid w:val="00055D43"/>
    <w:rsid w:val="00056FAC"/>
    <w:rsid w:val="00057751"/>
    <w:rsid w:val="00062E39"/>
    <w:rsid w:val="00064063"/>
    <w:rsid w:val="0006581A"/>
    <w:rsid w:val="00074461"/>
    <w:rsid w:val="000766EC"/>
    <w:rsid w:val="00080E58"/>
    <w:rsid w:val="00083D99"/>
    <w:rsid w:val="00084DA6"/>
    <w:rsid w:val="00085699"/>
    <w:rsid w:val="000863D7"/>
    <w:rsid w:val="00090160"/>
    <w:rsid w:val="00091F52"/>
    <w:rsid w:val="00092970"/>
    <w:rsid w:val="00093720"/>
    <w:rsid w:val="000938E6"/>
    <w:rsid w:val="00093B3C"/>
    <w:rsid w:val="0009488C"/>
    <w:rsid w:val="00095C1B"/>
    <w:rsid w:val="00096DEA"/>
    <w:rsid w:val="000A4240"/>
    <w:rsid w:val="000A469A"/>
    <w:rsid w:val="000A584A"/>
    <w:rsid w:val="000A6458"/>
    <w:rsid w:val="000A77E0"/>
    <w:rsid w:val="000C071E"/>
    <w:rsid w:val="000C378F"/>
    <w:rsid w:val="000C6892"/>
    <w:rsid w:val="000C6FFE"/>
    <w:rsid w:val="000D0BB6"/>
    <w:rsid w:val="000D2ED2"/>
    <w:rsid w:val="000D6653"/>
    <w:rsid w:val="000D6F74"/>
    <w:rsid w:val="000E0D51"/>
    <w:rsid w:val="000E26B0"/>
    <w:rsid w:val="000E37C2"/>
    <w:rsid w:val="000E38C3"/>
    <w:rsid w:val="000F1599"/>
    <w:rsid w:val="000F1769"/>
    <w:rsid w:val="000F1A97"/>
    <w:rsid w:val="000F231B"/>
    <w:rsid w:val="000F2464"/>
    <w:rsid w:val="000F42AE"/>
    <w:rsid w:val="000F4E1A"/>
    <w:rsid w:val="000F6196"/>
    <w:rsid w:val="000F6BC3"/>
    <w:rsid w:val="0010312C"/>
    <w:rsid w:val="00105026"/>
    <w:rsid w:val="0010662B"/>
    <w:rsid w:val="00106DC7"/>
    <w:rsid w:val="001075D2"/>
    <w:rsid w:val="00112391"/>
    <w:rsid w:val="00113311"/>
    <w:rsid w:val="00114F52"/>
    <w:rsid w:val="00130119"/>
    <w:rsid w:val="00132812"/>
    <w:rsid w:val="001347F8"/>
    <w:rsid w:val="001359EE"/>
    <w:rsid w:val="00137BB5"/>
    <w:rsid w:val="00137E05"/>
    <w:rsid w:val="0014269B"/>
    <w:rsid w:val="001447F6"/>
    <w:rsid w:val="00147DE3"/>
    <w:rsid w:val="00150794"/>
    <w:rsid w:val="00151DA6"/>
    <w:rsid w:val="001608C4"/>
    <w:rsid w:val="00164832"/>
    <w:rsid w:val="00171418"/>
    <w:rsid w:val="001772BF"/>
    <w:rsid w:val="001772DE"/>
    <w:rsid w:val="00180B3F"/>
    <w:rsid w:val="00184291"/>
    <w:rsid w:val="001903EF"/>
    <w:rsid w:val="0019496C"/>
    <w:rsid w:val="00195636"/>
    <w:rsid w:val="001961CF"/>
    <w:rsid w:val="001964B7"/>
    <w:rsid w:val="001A59BB"/>
    <w:rsid w:val="001A607E"/>
    <w:rsid w:val="001A6A51"/>
    <w:rsid w:val="001A79C4"/>
    <w:rsid w:val="001B331A"/>
    <w:rsid w:val="001B4B67"/>
    <w:rsid w:val="001C0237"/>
    <w:rsid w:val="001C0E74"/>
    <w:rsid w:val="001C4DB8"/>
    <w:rsid w:val="001C50B8"/>
    <w:rsid w:val="001D229F"/>
    <w:rsid w:val="001D4893"/>
    <w:rsid w:val="001D642B"/>
    <w:rsid w:val="001E075C"/>
    <w:rsid w:val="001E2EB6"/>
    <w:rsid w:val="001E7D74"/>
    <w:rsid w:val="001F05B2"/>
    <w:rsid w:val="001F4552"/>
    <w:rsid w:val="001F7792"/>
    <w:rsid w:val="002019EB"/>
    <w:rsid w:val="00204B58"/>
    <w:rsid w:val="00205051"/>
    <w:rsid w:val="00211F65"/>
    <w:rsid w:val="00214047"/>
    <w:rsid w:val="00216563"/>
    <w:rsid w:val="0021792F"/>
    <w:rsid w:val="00220D06"/>
    <w:rsid w:val="00224189"/>
    <w:rsid w:val="002246A0"/>
    <w:rsid w:val="00230439"/>
    <w:rsid w:val="00232A09"/>
    <w:rsid w:val="00235176"/>
    <w:rsid w:val="00236061"/>
    <w:rsid w:val="0024100E"/>
    <w:rsid w:val="00241C1B"/>
    <w:rsid w:val="0024288B"/>
    <w:rsid w:val="00243DB0"/>
    <w:rsid w:val="00247265"/>
    <w:rsid w:val="00253DA7"/>
    <w:rsid w:val="00260663"/>
    <w:rsid w:val="00261244"/>
    <w:rsid w:val="00265478"/>
    <w:rsid w:val="002657E9"/>
    <w:rsid w:val="0026665E"/>
    <w:rsid w:val="0027147E"/>
    <w:rsid w:val="002761F4"/>
    <w:rsid w:val="002775E1"/>
    <w:rsid w:val="00277979"/>
    <w:rsid w:val="00282685"/>
    <w:rsid w:val="00291ADD"/>
    <w:rsid w:val="002920DF"/>
    <w:rsid w:val="00292F3D"/>
    <w:rsid w:val="00295CA1"/>
    <w:rsid w:val="002A0E51"/>
    <w:rsid w:val="002A1A44"/>
    <w:rsid w:val="002A291A"/>
    <w:rsid w:val="002A2C54"/>
    <w:rsid w:val="002A4E2E"/>
    <w:rsid w:val="002A507A"/>
    <w:rsid w:val="002A5604"/>
    <w:rsid w:val="002B1701"/>
    <w:rsid w:val="002B23C3"/>
    <w:rsid w:val="002B443A"/>
    <w:rsid w:val="002B446C"/>
    <w:rsid w:val="002B5B35"/>
    <w:rsid w:val="002B7AEE"/>
    <w:rsid w:val="002C2536"/>
    <w:rsid w:val="002C256A"/>
    <w:rsid w:val="002C3031"/>
    <w:rsid w:val="002C4233"/>
    <w:rsid w:val="002C496D"/>
    <w:rsid w:val="002C5DB9"/>
    <w:rsid w:val="002D05EB"/>
    <w:rsid w:val="002D11A8"/>
    <w:rsid w:val="002D2425"/>
    <w:rsid w:val="002D285D"/>
    <w:rsid w:val="002D2F29"/>
    <w:rsid w:val="002D46C0"/>
    <w:rsid w:val="002D5A92"/>
    <w:rsid w:val="002D65D2"/>
    <w:rsid w:val="002D6B31"/>
    <w:rsid w:val="002E6D17"/>
    <w:rsid w:val="002E7017"/>
    <w:rsid w:val="002E7F2C"/>
    <w:rsid w:val="002E7FCD"/>
    <w:rsid w:val="002F1FC7"/>
    <w:rsid w:val="002F2185"/>
    <w:rsid w:val="002F4F6E"/>
    <w:rsid w:val="002F5E6A"/>
    <w:rsid w:val="003015C3"/>
    <w:rsid w:val="003106DB"/>
    <w:rsid w:val="0031072C"/>
    <w:rsid w:val="00311161"/>
    <w:rsid w:val="0031350A"/>
    <w:rsid w:val="00316815"/>
    <w:rsid w:val="003168CA"/>
    <w:rsid w:val="00321255"/>
    <w:rsid w:val="0032230D"/>
    <w:rsid w:val="00322A0B"/>
    <w:rsid w:val="0032345F"/>
    <w:rsid w:val="00327341"/>
    <w:rsid w:val="00330881"/>
    <w:rsid w:val="00331CD2"/>
    <w:rsid w:val="00332426"/>
    <w:rsid w:val="00335C41"/>
    <w:rsid w:val="00335FC5"/>
    <w:rsid w:val="0033771E"/>
    <w:rsid w:val="00337FEF"/>
    <w:rsid w:val="00354B6D"/>
    <w:rsid w:val="00355210"/>
    <w:rsid w:val="00355CFD"/>
    <w:rsid w:val="0036161F"/>
    <w:rsid w:val="00365DF9"/>
    <w:rsid w:val="0037066E"/>
    <w:rsid w:val="00372DB4"/>
    <w:rsid w:val="00373A36"/>
    <w:rsid w:val="0037419E"/>
    <w:rsid w:val="0037504E"/>
    <w:rsid w:val="00375AF5"/>
    <w:rsid w:val="003761BD"/>
    <w:rsid w:val="00377448"/>
    <w:rsid w:val="00377884"/>
    <w:rsid w:val="00380053"/>
    <w:rsid w:val="003826BD"/>
    <w:rsid w:val="00385414"/>
    <w:rsid w:val="00385AC0"/>
    <w:rsid w:val="00390074"/>
    <w:rsid w:val="00390654"/>
    <w:rsid w:val="00392F73"/>
    <w:rsid w:val="00393365"/>
    <w:rsid w:val="00393600"/>
    <w:rsid w:val="0039762B"/>
    <w:rsid w:val="003A0C37"/>
    <w:rsid w:val="003A1AD8"/>
    <w:rsid w:val="003A1B6B"/>
    <w:rsid w:val="003A27C3"/>
    <w:rsid w:val="003A394E"/>
    <w:rsid w:val="003A46C0"/>
    <w:rsid w:val="003A600E"/>
    <w:rsid w:val="003A6513"/>
    <w:rsid w:val="003B16C7"/>
    <w:rsid w:val="003B3115"/>
    <w:rsid w:val="003C19F1"/>
    <w:rsid w:val="003C3C67"/>
    <w:rsid w:val="003C4186"/>
    <w:rsid w:val="003C6185"/>
    <w:rsid w:val="003D0A11"/>
    <w:rsid w:val="003D0D2D"/>
    <w:rsid w:val="003D1885"/>
    <w:rsid w:val="003D1BC0"/>
    <w:rsid w:val="003D20F1"/>
    <w:rsid w:val="003D4710"/>
    <w:rsid w:val="003E16D7"/>
    <w:rsid w:val="003E197E"/>
    <w:rsid w:val="003E4B70"/>
    <w:rsid w:val="003E54CF"/>
    <w:rsid w:val="003E5FBA"/>
    <w:rsid w:val="003E7BE0"/>
    <w:rsid w:val="003F1233"/>
    <w:rsid w:val="003F67A4"/>
    <w:rsid w:val="00400786"/>
    <w:rsid w:val="00401FDA"/>
    <w:rsid w:val="004046F0"/>
    <w:rsid w:val="0040668F"/>
    <w:rsid w:val="00411EF7"/>
    <w:rsid w:val="00412677"/>
    <w:rsid w:val="00425160"/>
    <w:rsid w:val="00430DE3"/>
    <w:rsid w:val="00432CDF"/>
    <w:rsid w:val="004348AE"/>
    <w:rsid w:val="004376C0"/>
    <w:rsid w:val="0044223A"/>
    <w:rsid w:val="00450B67"/>
    <w:rsid w:val="00451851"/>
    <w:rsid w:val="0045189A"/>
    <w:rsid w:val="00453343"/>
    <w:rsid w:val="004538C3"/>
    <w:rsid w:val="004608B9"/>
    <w:rsid w:val="00463B55"/>
    <w:rsid w:val="00463BC8"/>
    <w:rsid w:val="00465947"/>
    <w:rsid w:val="004667B1"/>
    <w:rsid w:val="00467F66"/>
    <w:rsid w:val="00470461"/>
    <w:rsid w:val="00470BB1"/>
    <w:rsid w:val="00472EB6"/>
    <w:rsid w:val="00473153"/>
    <w:rsid w:val="0047350F"/>
    <w:rsid w:val="004743AF"/>
    <w:rsid w:val="00482C17"/>
    <w:rsid w:val="004839EE"/>
    <w:rsid w:val="00484CE3"/>
    <w:rsid w:val="004911B4"/>
    <w:rsid w:val="0049196A"/>
    <w:rsid w:val="004923DA"/>
    <w:rsid w:val="00492EEB"/>
    <w:rsid w:val="00493434"/>
    <w:rsid w:val="004968E2"/>
    <w:rsid w:val="004A2A49"/>
    <w:rsid w:val="004A5A64"/>
    <w:rsid w:val="004A6AC4"/>
    <w:rsid w:val="004A6B8E"/>
    <w:rsid w:val="004B5553"/>
    <w:rsid w:val="004B600B"/>
    <w:rsid w:val="004B6822"/>
    <w:rsid w:val="004B69F6"/>
    <w:rsid w:val="004C2D3A"/>
    <w:rsid w:val="004C4B5E"/>
    <w:rsid w:val="004D03C4"/>
    <w:rsid w:val="004D0B56"/>
    <w:rsid w:val="004D0BF1"/>
    <w:rsid w:val="004D0F4E"/>
    <w:rsid w:val="004D3278"/>
    <w:rsid w:val="004D35A4"/>
    <w:rsid w:val="004D445F"/>
    <w:rsid w:val="004E087B"/>
    <w:rsid w:val="004E44A4"/>
    <w:rsid w:val="004E7B8B"/>
    <w:rsid w:val="004E7BDD"/>
    <w:rsid w:val="004E7C18"/>
    <w:rsid w:val="004F1966"/>
    <w:rsid w:val="004F1E21"/>
    <w:rsid w:val="004F2542"/>
    <w:rsid w:val="004F4E33"/>
    <w:rsid w:val="004F6C80"/>
    <w:rsid w:val="004F740D"/>
    <w:rsid w:val="004F7B8F"/>
    <w:rsid w:val="00500748"/>
    <w:rsid w:val="005011D6"/>
    <w:rsid w:val="00502A14"/>
    <w:rsid w:val="005042F1"/>
    <w:rsid w:val="0050481B"/>
    <w:rsid w:val="005113D4"/>
    <w:rsid w:val="0051287D"/>
    <w:rsid w:val="00512AB1"/>
    <w:rsid w:val="00513C7D"/>
    <w:rsid w:val="00517FAA"/>
    <w:rsid w:val="00521123"/>
    <w:rsid w:val="00521221"/>
    <w:rsid w:val="0052250B"/>
    <w:rsid w:val="00525D10"/>
    <w:rsid w:val="005305C6"/>
    <w:rsid w:val="005314AA"/>
    <w:rsid w:val="00540EEC"/>
    <w:rsid w:val="005414F4"/>
    <w:rsid w:val="00541E77"/>
    <w:rsid w:val="00546187"/>
    <w:rsid w:val="00546A81"/>
    <w:rsid w:val="00547B11"/>
    <w:rsid w:val="00553CFC"/>
    <w:rsid w:val="00557425"/>
    <w:rsid w:val="00557D77"/>
    <w:rsid w:val="00562EAA"/>
    <w:rsid w:val="00563B58"/>
    <w:rsid w:val="005640C4"/>
    <w:rsid w:val="0056684C"/>
    <w:rsid w:val="005708D9"/>
    <w:rsid w:val="00570F63"/>
    <w:rsid w:val="00574A0C"/>
    <w:rsid w:val="0057780F"/>
    <w:rsid w:val="00581E0A"/>
    <w:rsid w:val="005841E5"/>
    <w:rsid w:val="00586D89"/>
    <w:rsid w:val="005877C8"/>
    <w:rsid w:val="00587923"/>
    <w:rsid w:val="00594F9F"/>
    <w:rsid w:val="005A179A"/>
    <w:rsid w:val="005A1B4C"/>
    <w:rsid w:val="005A545C"/>
    <w:rsid w:val="005B271A"/>
    <w:rsid w:val="005B3A2D"/>
    <w:rsid w:val="005B63F3"/>
    <w:rsid w:val="005C1567"/>
    <w:rsid w:val="005C28D3"/>
    <w:rsid w:val="005C6CE5"/>
    <w:rsid w:val="005D3F07"/>
    <w:rsid w:val="005D4A1E"/>
    <w:rsid w:val="005D4F72"/>
    <w:rsid w:val="005D6CF7"/>
    <w:rsid w:val="005E13EA"/>
    <w:rsid w:val="005E17F1"/>
    <w:rsid w:val="005E1E83"/>
    <w:rsid w:val="005E3D2E"/>
    <w:rsid w:val="005F3407"/>
    <w:rsid w:val="005F64AA"/>
    <w:rsid w:val="005F7851"/>
    <w:rsid w:val="005F795B"/>
    <w:rsid w:val="00606E27"/>
    <w:rsid w:val="006108C9"/>
    <w:rsid w:val="00614DF7"/>
    <w:rsid w:val="006179BB"/>
    <w:rsid w:val="0062158D"/>
    <w:rsid w:val="006223FD"/>
    <w:rsid w:val="006326D1"/>
    <w:rsid w:val="00632E0A"/>
    <w:rsid w:val="00633165"/>
    <w:rsid w:val="0063451C"/>
    <w:rsid w:val="006447DE"/>
    <w:rsid w:val="00644889"/>
    <w:rsid w:val="0065276E"/>
    <w:rsid w:val="00654329"/>
    <w:rsid w:val="00654CEC"/>
    <w:rsid w:val="00655507"/>
    <w:rsid w:val="00656E51"/>
    <w:rsid w:val="006579FD"/>
    <w:rsid w:val="00657B7C"/>
    <w:rsid w:val="006635E3"/>
    <w:rsid w:val="006669F3"/>
    <w:rsid w:val="00666EA5"/>
    <w:rsid w:val="006712A7"/>
    <w:rsid w:val="00672CED"/>
    <w:rsid w:val="00674FC2"/>
    <w:rsid w:val="00676E35"/>
    <w:rsid w:val="00677E42"/>
    <w:rsid w:val="00680D77"/>
    <w:rsid w:val="00682334"/>
    <w:rsid w:val="0068315E"/>
    <w:rsid w:val="00684732"/>
    <w:rsid w:val="00684B16"/>
    <w:rsid w:val="00685909"/>
    <w:rsid w:val="00687016"/>
    <w:rsid w:val="006872A0"/>
    <w:rsid w:val="0069625A"/>
    <w:rsid w:val="00696A88"/>
    <w:rsid w:val="00696E11"/>
    <w:rsid w:val="00696F65"/>
    <w:rsid w:val="00697572"/>
    <w:rsid w:val="006B4496"/>
    <w:rsid w:val="006B5E67"/>
    <w:rsid w:val="006B6612"/>
    <w:rsid w:val="006C2EB5"/>
    <w:rsid w:val="006D18A3"/>
    <w:rsid w:val="006D5970"/>
    <w:rsid w:val="006D5D57"/>
    <w:rsid w:val="006D630A"/>
    <w:rsid w:val="006E2009"/>
    <w:rsid w:val="006E481E"/>
    <w:rsid w:val="006E795F"/>
    <w:rsid w:val="006F0862"/>
    <w:rsid w:val="006F1438"/>
    <w:rsid w:val="006F2A9E"/>
    <w:rsid w:val="006F5ED3"/>
    <w:rsid w:val="00700249"/>
    <w:rsid w:val="007007B4"/>
    <w:rsid w:val="00702389"/>
    <w:rsid w:val="007069CD"/>
    <w:rsid w:val="00706BB5"/>
    <w:rsid w:val="0071231A"/>
    <w:rsid w:val="00712E90"/>
    <w:rsid w:val="00713B7E"/>
    <w:rsid w:val="00713CBC"/>
    <w:rsid w:val="007206F4"/>
    <w:rsid w:val="0072168A"/>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18D"/>
    <w:rsid w:val="00763B2D"/>
    <w:rsid w:val="00764C84"/>
    <w:rsid w:val="00766067"/>
    <w:rsid w:val="007710AD"/>
    <w:rsid w:val="00772924"/>
    <w:rsid w:val="0078112D"/>
    <w:rsid w:val="007872F2"/>
    <w:rsid w:val="007873F9"/>
    <w:rsid w:val="007908E0"/>
    <w:rsid w:val="00793EB3"/>
    <w:rsid w:val="00794205"/>
    <w:rsid w:val="0079422A"/>
    <w:rsid w:val="00795388"/>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E0E92"/>
    <w:rsid w:val="007F10BD"/>
    <w:rsid w:val="007F312E"/>
    <w:rsid w:val="007F3F7E"/>
    <w:rsid w:val="007F4BA4"/>
    <w:rsid w:val="00813CEC"/>
    <w:rsid w:val="008146DE"/>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263"/>
    <w:rsid w:val="00834F1D"/>
    <w:rsid w:val="00836FEC"/>
    <w:rsid w:val="00841F9D"/>
    <w:rsid w:val="008420E1"/>
    <w:rsid w:val="00843A02"/>
    <w:rsid w:val="00844D98"/>
    <w:rsid w:val="00846D84"/>
    <w:rsid w:val="00850233"/>
    <w:rsid w:val="0085230E"/>
    <w:rsid w:val="008550A1"/>
    <w:rsid w:val="00861038"/>
    <w:rsid w:val="00865B58"/>
    <w:rsid w:val="00866B50"/>
    <w:rsid w:val="00867A63"/>
    <w:rsid w:val="008708F1"/>
    <w:rsid w:val="00871960"/>
    <w:rsid w:val="00871AF9"/>
    <w:rsid w:val="0087369F"/>
    <w:rsid w:val="00880539"/>
    <w:rsid w:val="008859E8"/>
    <w:rsid w:val="0088737B"/>
    <w:rsid w:val="00891078"/>
    <w:rsid w:val="008925DC"/>
    <w:rsid w:val="00892716"/>
    <w:rsid w:val="00893067"/>
    <w:rsid w:val="008933DE"/>
    <w:rsid w:val="00895FCE"/>
    <w:rsid w:val="00897F3E"/>
    <w:rsid w:val="008A1C21"/>
    <w:rsid w:val="008A21B4"/>
    <w:rsid w:val="008B07DE"/>
    <w:rsid w:val="008B1309"/>
    <w:rsid w:val="008B28E7"/>
    <w:rsid w:val="008B67F6"/>
    <w:rsid w:val="008B6CE7"/>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1C72"/>
    <w:rsid w:val="00902A65"/>
    <w:rsid w:val="00903932"/>
    <w:rsid w:val="009079BD"/>
    <w:rsid w:val="00912BD9"/>
    <w:rsid w:val="00916FB2"/>
    <w:rsid w:val="00920E5B"/>
    <w:rsid w:val="00926436"/>
    <w:rsid w:val="00926C53"/>
    <w:rsid w:val="0093018C"/>
    <w:rsid w:val="00933AD4"/>
    <w:rsid w:val="0093626C"/>
    <w:rsid w:val="00937F86"/>
    <w:rsid w:val="00940871"/>
    <w:rsid w:val="0094495F"/>
    <w:rsid w:val="009544C0"/>
    <w:rsid w:val="00954FA4"/>
    <w:rsid w:val="00956AE9"/>
    <w:rsid w:val="00963F07"/>
    <w:rsid w:val="00964CC6"/>
    <w:rsid w:val="00967BFA"/>
    <w:rsid w:val="009717EA"/>
    <w:rsid w:val="009762B3"/>
    <w:rsid w:val="0098262C"/>
    <w:rsid w:val="0098427C"/>
    <w:rsid w:val="00986B43"/>
    <w:rsid w:val="00986C0B"/>
    <w:rsid w:val="00986D46"/>
    <w:rsid w:val="00990C41"/>
    <w:rsid w:val="00991FDA"/>
    <w:rsid w:val="00992ACA"/>
    <w:rsid w:val="009A5F3B"/>
    <w:rsid w:val="009A5F79"/>
    <w:rsid w:val="009A6F87"/>
    <w:rsid w:val="009B0B61"/>
    <w:rsid w:val="009B28C0"/>
    <w:rsid w:val="009B3178"/>
    <w:rsid w:val="009B33B7"/>
    <w:rsid w:val="009B3E46"/>
    <w:rsid w:val="009B7136"/>
    <w:rsid w:val="009C337F"/>
    <w:rsid w:val="009C53E7"/>
    <w:rsid w:val="009C6092"/>
    <w:rsid w:val="009C7342"/>
    <w:rsid w:val="009D4365"/>
    <w:rsid w:val="009D477B"/>
    <w:rsid w:val="009D4E3B"/>
    <w:rsid w:val="009D4E5F"/>
    <w:rsid w:val="009D59C2"/>
    <w:rsid w:val="009D7BC9"/>
    <w:rsid w:val="009E122F"/>
    <w:rsid w:val="009E1982"/>
    <w:rsid w:val="009E4D2C"/>
    <w:rsid w:val="009F0978"/>
    <w:rsid w:val="009F3AEC"/>
    <w:rsid w:val="009F6801"/>
    <w:rsid w:val="00A00081"/>
    <w:rsid w:val="00A035F6"/>
    <w:rsid w:val="00A0457F"/>
    <w:rsid w:val="00A06422"/>
    <w:rsid w:val="00A10D56"/>
    <w:rsid w:val="00A120CD"/>
    <w:rsid w:val="00A12AAE"/>
    <w:rsid w:val="00A12F22"/>
    <w:rsid w:val="00A16DD1"/>
    <w:rsid w:val="00A22441"/>
    <w:rsid w:val="00A23F3B"/>
    <w:rsid w:val="00A24406"/>
    <w:rsid w:val="00A25F64"/>
    <w:rsid w:val="00A275F6"/>
    <w:rsid w:val="00A303B9"/>
    <w:rsid w:val="00A37416"/>
    <w:rsid w:val="00A375D5"/>
    <w:rsid w:val="00A40ED6"/>
    <w:rsid w:val="00A41684"/>
    <w:rsid w:val="00A47621"/>
    <w:rsid w:val="00A479CD"/>
    <w:rsid w:val="00A50CFC"/>
    <w:rsid w:val="00A54D67"/>
    <w:rsid w:val="00A55A3F"/>
    <w:rsid w:val="00A5656A"/>
    <w:rsid w:val="00A60103"/>
    <w:rsid w:val="00A610CE"/>
    <w:rsid w:val="00A652F6"/>
    <w:rsid w:val="00A65861"/>
    <w:rsid w:val="00A732EA"/>
    <w:rsid w:val="00A7489E"/>
    <w:rsid w:val="00A8015F"/>
    <w:rsid w:val="00A85039"/>
    <w:rsid w:val="00A86948"/>
    <w:rsid w:val="00A906AA"/>
    <w:rsid w:val="00A91940"/>
    <w:rsid w:val="00A94C5E"/>
    <w:rsid w:val="00AA252C"/>
    <w:rsid w:val="00AA3EB6"/>
    <w:rsid w:val="00AA666E"/>
    <w:rsid w:val="00AA7960"/>
    <w:rsid w:val="00AB5518"/>
    <w:rsid w:val="00AC3A0E"/>
    <w:rsid w:val="00AC4A04"/>
    <w:rsid w:val="00AC5679"/>
    <w:rsid w:val="00AD336F"/>
    <w:rsid w:val="00AD3787"/>
    <w:rsid w:val="00AE134C"/>
    <w:rsid w:val="00AE1868"/>
    <w:rsid w:val="00AE2564"/>
    <w:rsid w:val="00AE301F"/>
    <w:rsid w:val="00AE3302"/>
    <w:rsid w:val="00AE5590"/>
    <w:rsid w:val="00AE5BA6"/>
    <w:rsid w:val="00AE6231"/>
    <w:rsid w:val="00AE7077"/>
    <w:rsid w:val="00AF61C2"/>
    <w:rsid w:val="00AF6CC6"/>
    <w:rsid w:val="00B0296A"/>
    <w:rsid w:val="00B0446E"/>
    <w:rsid w:val="00B074A7"/>
    <w:rsid w:val="00B07E79"/>
    <w:rsid w:val="00B12295"/>
    <w:rsid w:val="00B137BE"/>
    <w:rsid w:val="00B15998"/>
    <w:rsid w:val="00B17FA0"/>
    <w:rsid w:val="00B2292C"/>
    <w:rsid w:val="00B22C3C"/>
    <w:rsid w:val="00B24344"/>
    <w:rsid w:val="00B26769"/>
    <w:rsid w:val="00B2754B"/>
    <w:rsid w:val="00B3116A"/>
    <w:rsid w:val="00B31C91"/>
    <w:rsid w:val="00B36DB5"/>
    <w:rsid w:val="00B3747F"/>
    <w:rsid w:val="00B42E76"/>
    <w:rsid w:val="00B43194"/>
    <w:rsid w:val="00B436BF"/>
    <w:rsid w:val="00B47734"/>
    <w:rsid w:val="00B50FBA"/>
    <w:rsid w:val="00B54EC5"/>
    <w:rsid w:val="00B558EB"/>
    <w:rsid w:val="00B56C40"/>
    <w:rsid w:val="00B577D3"/>
    <w:rsid w:val="00B60466"/>
    <w:rsid w:val="00B6059C"/>
    <w:rsid w:val="00B6548F"/>
    <w:rsid w:val="00B71420"/>
    <w:rsid w:val="00B71A32"/>
    <w:rsid w:val="00B7502A"/>
    <w:rsid w:val="00B77305"/>
    <w:rsid w:val="00B774BD"/>
    <w:rsid w:val="00B82CC2"/>
    <w:rsid w:val="00B8444A"/>
    <w:rsid w:val="00B84A89"/>
    <w:rsid w:val="00B85110"/>
    <w:rsid w:val="00B9256C"/>
    <w:rsid w:val="00B92BEF"/>
    <w:rsid w:val="00B9443D"/>
    <w:rsid w:val="00B94443"/>
    <w:rsid w:val="00B9689A"/>
    <w:rsid w:val="00B97056"/>
    <w:rsid w:val="00BA531E"/>
    <w:rsid w:val="00BA5634"/>
    <w:rsid w:val="00BA6038"/>
    <w:rsid w:val="00BA728B"/>
    <w:rsid w:val="00BB06CB"/>
    <w:rsid w:val="00BB261F"/>
    <w:rsid w:val="00BB2887"/>
    <w:rsid w:val="00BB3B56"/>
    <w:rsid w:val="00BB4E25"/>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02E52"/>
    <w:rsid w:val="00C161FD"/>
    <w:rsid w:val="00C17C9F"/>
    <w:rsid w:val="00C20CE4"/>
    <w:rsid w:val="00C23F17"/>
    <w:rsid w:val="00C246F2"/>
    <w:rsid w:val="00C2669F"/>
    <w:rsid w:val="00C26D0D"/>
    <w:rsid w:val="00C27C95"/>
    <w:rsid w:val="00C300D2"/>
    <w:rsid w:val="00C3270F"/>
    <w:rsid w:val="00C3278B"/>
    <w:rsid w:val="00C328D0"/>
    <w:rsid w:val="00C33375"/>
    <w:rsid w:val="00C34C23"/>
    <w:rsid w:val="00C34E28"/>
    <w:rsid w:val="00C368FA"/>
    <w:rsid w:val="00C36931"/>
    <w:rsid w:val="00C42005"/>
    <w:rsid w:val="00C4591D"/>
    <w:rsid w:val="00C4664D"/>
    <w:rsid w:val="00C4711B"/>
    <w:rsid w:val="00C472AA"/>
    <w:rsid w:val="00C479F4"/>
    <w:rsid w:val="00C50A05"/>
    <w:rsid w:val="00C5111E"/>
    <w:rsid w:val="00C534EE"/>
    <w:rsid w:val="00C54AED"/>
    <w:rsid w:val="00C555FC"/>
    <w:rsid w:val="00C55E9B"/>
    <w:rsid w:val="00C56D09"/>
    <w:rsid w:val="00C57D24"/>
    <w:rsid w:val="00C604D6"/>
    <w:rsid w:val="00C63CAB"/>
    <w:rsid w:val="00C63D00"/>
    <w:rsid w:val="00C6441B"/>
    <w:rsid w:val="00C65921"/>
    <w:rsid w:val="00C67BA9"/>
    <w:rsid w:val="00C7108B"/>
    <w:rsid w:val="00C75883"/>
    <w:rsid w:val="00C77FA5"/>
    <w:rsid w:val="00C8089F"/>
    <w:rsid w:val="00C82321"/>
    <w:rsid w:val="00C835FE"/>
    <w:rsid w:val="00C836CC"/>
    <w:rsid w:val="00C852D6"/>
    <w:rsid w:val="00C87A74"/>
    <w:rsid w:val="00C924FC"/>
    <w:rsid w:val="00C92C71"/>
    <w:rsid w:val="00C93F8F"/>
    <w:rsid w:val="00CA0894"/>
    <w:rsid w:val="00CA3593"/>
    <w:rsid w:val="00CA5726"/>
    <w:rsid w:val="00CA7E6A"/>
    <w:rsid w:val="00CB1191"/>
    <w:rsid w:val="00CB258E"/>
    <w:rsid w:val="00CB3C8F"/>
    <w:rsid w:val="00CB628B"/>
    <w:rsid w:val="00CC02F1"/>
    <w:rsid w:val="00CC1122"/>
    <w:rsid w:val="00CC11A6"/>
    <w:rsid w:val="00CC135E"/>
    <w:rsid w:val="00CC7226"/>
    <w:rsid w:val="00CD0735"/>
    <w:rsid w:val="00CD45E3"/>
    <w:rsid w:val="00CD4771"/>
    <w:rsid w:val="00CD5089"/>
    <w:rsid w:val="00CD5D3F"/>
    <w:rsid w:val="00CD7E1F"/>
    <w:rsid w:val="00CE4708"/>
    <w:rsid w:val="00CE4BC4"/>
    <w:rsid w:val="00CE7DA2"/>
    <w:rsid w:val="00CF2F8A"/>
    <w:rsid w:val="00CF3DB3"/>
    <w:rsid w:val="00CF7CAB"/>
    <w:rsid w:val="00D0274B"/>
    <w:rsid w:val="00D04662"/>
    <w:rsid w:val="00D0503D"/>
    <w:rsid w:val="00D052BC"/>
    <w:rsid w:val="00D05A5D"/>
    <w:rsid w:val="00D07026"/>
    <w:rsid w:val="00D13F62"/>
    <w:rsid w:val="00D146AE"/>
    <w:rsid w:val="00D204E3"/>
    <w:rsid w:val="00D22C8F"/>
    <w:rsid w:val="00D3203C"/>
    <w:rsid w:val="00D33491"/>
    <w:rsid w:val="00D3442D"/>
    <w:rsid w:val="00D36F00"/>
    <w:rsid w:val="00D44B67"/>
    <w:rsid w:val="00D44F8E"/>
    <w:rsid w:val="00D45124"/>
    <w:rsid w:val="00D51FD5"/>
    <w:rsid w:val="00D54BEF"/>
    <w:rsid w:val="00D55DE0"/>
    <w:rsid w:val="00D607EF"/>
    <w:rsid w:val="00D60F88"/>
    <w:rsid w:val="00D646BD"/>
    <w:rsid w:val="00D65558"/>
    <w:rsid w:val="00D71201"/>
    <w:rsid w:val="00D720C7"/>
    <w:rsid w:val="00D75FFC"/>
    <w:rsid w:val="00D84841"/>
    <w:rsid w:val="00D876E6"/>
    <w:rsid w:val="00D90958"/>
    <w:rsid w:val="00D94450"/>
    <w:rsid w:val="00DA1025"/>
    <w:rsid w:val="00DA22EC"/>
    <w:rsid w:val="00DA2379"/>
    <w:rsid w:val="00DA37E3"/>
    <w:rsid w:val="00DA5682"/>
    <w:rsid w:val="00DA5860"/>
    <w:rsid w:val="00DA5C0C"/>
    <w:rsid w:val="00DB2767"/>
    <w:rsid w:val="00DB4128"/>
    <w:rsid w:val="00DC1B10"/>
    <w:rsid w:val="00DC2924"/>
    <w:rsid w:val="00DC4729"/>
    <w:rsid w:val="00DC6CF5"/>
    <w:rsid w:val="00DD1EB4"/>
    <w:rsid w:val="00DD31C5"/>
    <w:rsid w:val="00DD5020"/>
    <w:rsid w:val="00DD63BE"/>
    <w:rsid w:val="00DE4296"/>
    <w:rsid w:val="00DE4E69"/>
    <w:rsid w:val="00DF2469"/>
    <w:rsid w:val="00DF7899"/>
    <w:rsid w:val="00E0524C"/>
    <w:rsid w:val="00E15751"/>
    <w:rsid w:val="00E17160"/>
    <w:rsid w:val="00E17D41"/>
    <w:rsid w:val="00E2021E"/>
    <w:rsid w:val="00E231D1"/>
    <w:rsid w:val="00E23698"/>
    <w:rsid w:val="00E23A71"/>
    <w:rsid w:val="00E245B1"/>
    <w:rsid w:val="00E2612D"/>
    <w:rsid w:val="00E30E32"/>
    <w:rsid w:val="00E3288D"/>
    <w:rsid w:val="00E35112"/>
    <w:rsid w:val="00E35BEC"/>
    <w:rsid w:val="00E37738"/>
    <w:rsid w:val="00E41A6A"/>
    <w:rsid w:val="00E50821"/>
    <w:rsid w:val="00E51F91"/>
    <w:rsid w:val="00E5498A"/>
    <w:rsid w:val="00E559CE"/>
    <w:rsid w:val="00E564B1"/>
    <w:rsid w:val="00E60F42"/>
    <w:rsid w:val="00E61B94"/>
    <w:rsid w:val="00E6746C"/>
    <w:rsid w:val="00E7086E"/>
    <w:rsid w:val="00E71248"/>
    <w:rsid w:val="00E73C41"/>
    <w:rsid w:val="00E75911"/>
    <w:rsid w:val="00E7598F"/>
    <w:rsid w:val="00E76F60"/>
    <w:rsid w:val="00E812B5"/>
    <w:rsid w:val="00E83D90"/>
    <w:rsid w:val="00E83F91"/>
    <w:rsid w:val="00E86299"/>
    <w:rsid w:val="00E9026D"/>
    <w:rsid w:val="00E9107A"/>
    <w:rsid w:val="00E91F62"/>
    <w:rsid w:val="00E929FD"/>
    <w:rsid w:val="00E93240"/>
    <w:rsid w:val="00E9479B"/>
    <w:rsid w:val="00E94E22"/>
    <w:rsid w:val="00E95F08"/>
    <w:rsid w:val="00E97171"/>
    <w:rsid w:val="00E977D3"/>
    <w:rsid w:val="00EA30C8"/>
    <w:rsid w:val="00EA4D48"/>
    <w:rsid w:val="00EA7ADF"/>
    <w:rsid w:val="00EB2173"/>
    <w:rsid w:val="00EB62E6"/>
    <w:rsid w:val="00EB695F"/>
    <w:rsid w:val="00EC3A85"/>
    <w:rsid w:val="00EC4B89"/>
    <w:rsid w:val="00EC59A5"/>
    <w:rsid w:val="00EC6E15"/>
    <w:rsid w:val="00ED1B30"/>
    <w:rsid w:val="00ED3105"/>
    <w:rsid w:val="00ED5D03"/>
    <w:rsid w:val="00ED7FFA"/>
    <w:rsid w:val="00EE01ED"/>
    <w:rsid w:val="00EE1AC1"/>
    <w:rsid w:val="00EE39D6"/>
    <w:rsid w:val="00EE52AD"/>
    <w:rsid w:val="00EE5BC3"/>
    <w:rsid w:val="00EE6FAB"/>
    <w:rsid w:val="00EF328C"/>
    <w:rsid w:val="00EF39D2"/>
    <w:rsid w:val="00EF45FF"/>
    <w:rsid w:val="00EF68BB"/>
    <w:rsid w:val="00F01F92"/>
    <w:rsid w:val="00F02F12"/>
    <w:rsid w:val="00F030D4"/>
    <w:rsid w:val="00F04053"/>
    <w:rsid w:val="00F06573"/>
    <w:rsid w:val="00F10A08"/>
    <w:rsid w:val="00F14CFD"/>
    <w:rsid w:val="00F15354"/>
    <w:rsid w:val="00F22AC5"/>
    <w:rsid w:val="00F244F0"/>
    <w:rsid w:val="00F254D1"/>
    <w:rsid w:val="00F2622A"/>
    <w:rsid w:val="00F32B82"/>
    <w:rsid w:val="00F34C86"/>
    <w:rsid w:val="00F4043E"/>
    <w:rsid w:val="00F41795"/>
    <w:rsid w:val="00F41BBC"/>
    <w:rsid w:val="00F4398F"/>
    <w:rsid w:val="00F444F0"/>
    <w:rsid w:val="00F446FF"/>
    <w:rsid w:val="00F45521"/>
    <w:rsid w:val="00F50847"/>
    <w:rsid w:val="00F53F27"/>
    <w:rsid w:val="00F546D1"/>
    <w:rsid w:val="00F60281"/>
    <w:rsid w:val="00F605B4"/>
    <w:rsid w:val="00F66272"/>
    <w:rsid w:val="00F709C0"/>
    <w:rsid w:val="00F71577"/>
    <w:rsid w:val="00F81FEC"/>
    <w:rsid w:val="00F927A1"/>
    <w:rsid w:val="00F92E4D"/>
    <w:rsid w:val="00F95D08"/>
    <w:rsid w:val="00FA23BD"/>
    <w:rsid w:val="00FA3764"/>
    <w:rsid w:val="00FA41C7"/>
    <w:rsid w:val="00FA4A79"/>
    <w:rsid w:val="00FA56ED"/>
    <w:rsid w:val="00FA5D4D"/>
    <w:rsid w:val="00FB05DD"/>
    <w:rsid w:val="00FB0F7C"/>
    <w:rsid w:val="00FB24EA"/>
    <w:rsid w:val="00FB4698"/>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E23A71"/>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paragraph" w:styleId="ListParagraph">
    <w:name w:val="List Paragraph"/>
    <w:basedOn w:val="Normal"/>
    <w:uiPriority w:val="34"/>
    <w:qFormat/>
    <w:rsid w:val="001F05B2"/>
    <w:pPr>
      <w:overflowPunct/>
      <w:autoSpaceDE/>
      <w:autoSpaceDN/>
      <w:adjustRightInd/>
      <w:spacing w:after="160" w:line="259" w:lineRule="auto"/>
      <w:ind w:left="720"/>
      <w:contextualSpacing/>
      <w:textAlignment w:val="auto"/>
    </w:pPr>
    <w:rPr>
      <w:rFonts w:eastAsiaTheme="minorHAnsi"/>
      <w:color w:val="auto"/>
      <w:kern w:val="2"/>
      <w:sz w:val="24"/>
      <w:szCs w:val="24"/>
      <w:lang w:eastAsia="en-US"/>
      <w14:ligatures w14:val="standardContextual"/>
    </w:rPr>
  </w:style>
  <w:style w:type="paragraph" w:styleId="NormalWeb">
    <w:name w:val="Normal (Web)"/>
    <w:basedOn w:val="Normal"/>
    <w:uiPriority w:val="99"/>
    <w:unhideWhenUsed/>
    <w:rsid w:val="0083426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834263"/>
    <w:rPr>
      <w:i/>
      <w:iCs/>
    </w:rPr>
  </w:style>
  <w:style w:type="character" w:styleId="UnresolvedMention">
    <w:name w:val="Unresolved Mention"/>
    <w:basedOn w:val="DefaultParagraphFont"/>
    <w:uiPriority w:val="99"/>
    <w:semiHidden/>
    <w:unhideWhenUsed/>
    <w:rsid w:val="00834263"/>
    <w:rPr>
      <w:color w:val="605E5C"/>
      <w:shd w:val="clear" w:color="auto" w:fill="E1DFDD"/>
    </w:rPr>
  </w:style>
  <w:style w:type="character" w:customStyle="1" w:styleId="Heading3Char">
    <w:name w:val="Heading 3 Char"/>
    <w:basedOn w:val="DefaultParagraphFont"/>
    <w:link w:val="Heading3"/>
    <w:uiPriority w:val="9"/>
    <w:semiHidden/>
    <w:rsid w:val="00E23A71"/>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E23A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692639">
      <w:bodyDiv w:val="1"/>
      <w:marLeft w:val="0"/>
      <w:marRight w:val="0"/>
      <w:marTop w:val="0"/>
      <w:marBottom w:val="0"/>
      <w:divBdr>
        <w:top w:val="none" w:sz="0" w:space="0" w:color="auto"/>
        <w:left w:val="none" w:sz="0" w:space="0" w:color="auto"/>
        <w:bottom w:val="none" w:sz="0" w:space="0" w:color="auto"/>
        <w:right w:val="none" w:sz="0" w:space="0" w:color="auto"/>
      </w:divBdr>
    </w:div>
    <w:div w:id="224798584">
      <w:bodyDiv w:val="1"/>
      <w:marLeft w:val="0"/>
      <w:marRight w:val="0"/>
      <w:marTop w:val="0"/>
      <w:marBottom w:val="0"/>
      <w:divBdr>
        <w:top w:val="none" w:sz="0" w:space="0" w:color="auto"/>
        <w:left w:val="none" w:sz="0" w:space="0" w:color="auto"/>
        <w:bottom w:val="none" w:sz="0" w:space="0" w:color="auto"/>
        <w:right w:val="none" w:sz="0" w:space="0" w:color="auto"/>
      </w:divBdr>
    </w:div>
    <w:div w:id="530924798">
      <w:bodyDiv w:val="1"/>
      <w:marLeft w:val="0"/>
      <w:marRight w:val="0"/>
      <w:marTop w:val="0"/>
      <w:marBottom w:val="0"/>
      <w:divBdr>
        <w:top w:val="none" w:sz="0" w:space="0" w:color="auto"/>
        <w:left w:val="none" w:sz="0" w:space="0" w:color="auto"/>
        <w:bottom w:val="none" w:sz="0" w:space="0" w:color="auto"/>
        <w:right w:val="none" w:sz="0" w:space="0" w:color="auto"/>
      </w:divBdr>
    </w:div>
    <w:div w:id="661127885">
      <w:bodyDiv w:val="1"/>
      <w:marLeft w:val="0"/>
      <w:marRight w:val="0"/>
      <w:marTop w:val="0"/>
      <w:marBottom w:val="0"/>
      <w:divBdr>
        <w:top w:val="none" w:sz="0" w:space="0" w:color="auto"/>
        <w:left w:val="none" w:sz="0" w:space="0" w:color="auto"/>
        <w:bottom w:val="none" w:sz="0" w:space="0" w:color="auto"/>
        <w:right w:val="none" w:sz="0" w:space="0" w:color="auto"/>
      </w:divBdr>
    </w:div>
    <w:div w:id="688022759">
      <w:bodyDiv w:val="1"/>
      <w:marLeft w:val="0"/>
      <w:marRight w:val="0"/>
      <w:marTop w:val="0"/>
      <w:marBottom w:val="0"/>
      <w:divBdr>
        <w:top w:val="none" w:sz="0" w:space="0" w:color="auto"/>
        <w:left w:val="none" w:sz="0" w:space="0" w:color="auto"/>
        <w:bottom w:val="none" w:sz="0" w:space="0" w:color="auto"/>
        <w:right w:val="none" w:sz="0" w:space="0" w:color="auto"/>
      </w:divBdr>
    </w:div>
    <w:div w:id="704595165">
      <w:bodyDiv w:val="1"/>
      <w:marLeft w:val="0"/>
      <w:marRight w:val="0"/>
      <w:marTop w:val="0"/>
      <w:marBottom w:val="0"/>
      <w:divBdr>
        <w:top w:val="none" w:sz="0" w:space="0" w:color="auto"/>
        <w:left w:val="none" w:sz="0" w:space="0" w:color="auto"/>
        <w:bottom w:val="none" w:sz="0" w:space="0" w:color="auto"/>
        <w:right w:val="none" w:sz="0" w:space="0" w:color="auto"/>
      </w:divBdr>
    </w:div>
    <w:div w:id="711225322">
      <w:bodyDiv w:val="1"/>
      <w:marLeft w:val="0"/>
      <w:marRight w:val="0"/>
      <w:marTop w:val="0"/>
      <w:marBottom w:val="0"/>
      <w:divBdr>
        <w:top w:val="none" w:sz="0" w:space="0" w:color="auto"/>
        <w:left w:val="none" w:sz="0" w:space="0" w:color="auto"/>
        <w:bottom w:val="none" w:sz="0" w:space="0" w:color="auto"/>
        <w:right w:val="none" w:sz="0" w:space="0" w:color="auto"/>
      </w:divBdr>
    </w:div>
    <w:div w:id="731850525">
      <w:bodyDiv w:val="1"/>
      <w:marLeft w:val="0"/>
      <w:marRight w:val="0"/>
      <w:marTop w:val="0"/>
      <w:marBottom w:val="0"/>
      <w:divBdr>
        <w:top w:val="none" w:sz="0" w:space="0" w:color="auto"/>
        <w:left w:val="none" w:sz="0" w:space="0" w:color="auto"/>
        <w:bottom w:val="none" w:sz="0" w:space="0" w:color="auto"/>
        <w:right w:val="none" w:sz="0" w:space="0" w:color="auto"/>
      </w:divBdr>
    </w:div>
    <w:div w:id="939533005">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989409669">
      <w:bodyDiv w:val="1"/>
      <w:marLeft w:val="0"/>
      <w:marRight w:val="0"/>
      <w:marTop w:val="0"/>
      <w:marBottom w:val="0"/>
      <w:divBdr>
        <w:top w:val="none" w:sz="0" w:space="0" w:color="auto"/>
        <w:left w:val="none" w:sz="0" w:space="0" w:color="auto"/>
        <w:bottom w:val="none" w:sz="0" w:space="0" w:color="auto"/>
        <w:right w:val="none" w:sz="0" w:space="0" w:color="auto"/>
      </w:divBdr>
    </w:div>
    <w:div w:id="1071805963">
      <w:bodyDiv w:val="1"/>
      <w:marLeft w:val="0"/>
      <w:marRight w:val="0"/>
      <w:marTop w:val="0"/>
      <w:marBottom w:val="0"/>
      <w:divBdr>
        <w:top w:val="none" w:sz="0" w:space="0" w:color="auto"/>
        <w:left w:val="none" w:sz="0" w:space="0" w:color="auto"/>
        <w:bottom w:val="none" w:sz="0" w:space="0" w:color="auto"/>
        <w:right w:val="none" w:sz="0" w:space="0" w:color="auto"/>
      </w:divBdr>
    </w:div>
    <w:div w:id="1096173660">
      <w:bodyDiv w:val="1"/>
      <w:marLeft w:val="0"/>
      <w:marRight w:val="0"/>
      <w:marTop w:val="0"/>
      <w:marBottom w:val="0"/>
      <w:divBdr>
        <w:top w:val="none" w:sz="0" w:space="0" w:color="auto"/>
        <w:left w:val="none" w:sz="0" w:space="0" w:color="auto"/>
        <w:bottom w:val="none" w:sz="0" w:space="0" w:color="auto"/>
        <w:right w:val="none" w:sz="0" w:space="0" w:color="auto"/>
      </w:divBdr>
    </w:div>
    <w:div w:id="110049345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89491273">
      <w:bodyDiv w:val="1"/>
      <w:marLeft w:val="0"/>
      <w:marRight w:val="0"/>
      <w:marTop w:val="0"/>
      <w:marBottom w:val="0"/>
      <w:divBdr>
        <w:top w:val="none" w:sz="0" w:space="0" w:color="auto"/>
        <w:left w:val="none" w:sz="0" w:space="0" w:color="auto"/>
        <w:bottom w:val="none" w:sz="0" w:space="0" w:color="auto"/>
        <w:right w:val="none" w:sz="0" w:space="0" w:color="auto"/>
      </w:divBdr>
    </w:div>
    <w:div w:id="1323117557">
      <w:bodyDiv w:val="1"/>
      <w:marLeft w:val="0"/>
      <w:marRight w:val="0"/>
      <w:marTop w:val="0"/>
      <w:marBottom w:val="0"/>
      <w:divBdr>
        <w:top w:val="none" w:sz="0" w:space="0" w:color="auto"/>
        <w:left w:val="none" w:sz="0" w:space="0" w:color="auto"/>
        <w:bottom w:val="none" w:sz="0" w:space="0" w:color="auto"/>
        <w:right w:val="none" w:sz="0" w:space="0" w:color="auto"/>
      </w:divBdr>
    </w:div>
    <w:div w:id="1377703489">
      <w:bodyDiv w:val="1"/>
      <w:marLeft w:val="0"/>
      <w:marRight w:val="0"/>
      <w:marTop w:val="0"/>
      <w:marBottom w:val="0"/>
      <w:divBdr>
        <w:top w:val="none" w:sz="0" w:space="0" w:color="auto"/>
        <w:left w:val="none" w:sz="0" w:space="0" w:color="auto"/>
        <w:bottom w:val="none" w:sz="0" w:space="0" w:color="auto"/>
        <w:right w:val="none" w:sz="0" w:space="0" w:color="auto"/>
      </w:divBdr>
    </w:div>
    <w:div w:id="1412628627">
      <w:bodyDiv w:val="1"/>
      <w:marLeft w:val="0"/>
      <w:marRight w:val="0"/>
      <w:marTop w:val="0"/>
      <w:marBottom w:val="0"/>
      <w:divBdr>
        <w:top w:val="none" w:sz="0" w:space="0" w:color="auto"/>
        <w:left w:val="none" w:sz="0" w:space="0" w:color="auto"/>
        <w:bottom w:val="none" w:sz="0" w:space="0" w:color="auto"/>
        <w:right w:val="none" w:sz="0" w:space="0" w:color="auto"/>
      </w:divBdr>
    </w:div>
    <w:div w:id="1439137096">
      <w:bodyDiv w:val="1"/>
      <w:marLeft w:val="0"/>
      <w:marRight w:val="0"/>
      <w:marTop w:val="0"/>
      <w:marBottom w:val="0"/>
      <w:divBdr>
        <w:top w:val="none" w:sz="0" w:space="0" w:color="auto"/>
        <w:left w:val="none" w:sz="0" w:space="0" w:color="auto"/>
        <w:bottom w:val="none" w:sz="0" w:space="0" w:color="auto"/>
        <w:right w:val="none" w:sz="0" w:space="0" w:color="auto"/>
      </w:divBdr>
    </w:div>
    <w:div w:id="1523321683">
      <w:bodyDiv w:val="1"/>
      <w:marLeft w:val="0"/>
      <w:marRight w:val="0"/>
      <w:marTop w:val="0"/>
      <w:marBottom w:val="0"/>
      <w:divBdr>
        <w:top w:val="none" w:sz="0" w:space="0" w:color="auto"/>
        <w:left w:val="none" w:sz="0" w:space="0" w:color="auto"/>
        <w:bottom w:val="none" w:sz="0" w:space="0" w:color="auto"/>
        <w:right w:val="none" w:sz="0" w:space="0" w:color="auto"/>
      </w:divBdr>
    </w:div>
    <w:div w:id="1668896929">
      <w:bodyDiv w:val="1"/>
      <w:marLeft w:val="0"/>
      <w:marRight w:val="0"/>
      <w:marTop w:val="0"/>
      <w:marBottom w:val="0"/>
      <w:divBdr>
        <w:top w:val="none" w:sz="0" w:space="0" w:color="auto"/>
        <w:left w:val="none" w:sz="0" w:space="0" w:color="auto"/>
        <w:bottom w:val="none" w:sz="0" w:space="0" w:color="auto"/>
        <w:right w:val="none" w:sz="0" w:space="0" w:color="auto"/>
      </w:divBdr>
    </w:div>
    <w:div w:id="1797142196">
      <w:bodyDiv w:val="1"/>
      <w:marLeft w:val="0"/>
      <w:marRight w:val="0"/>
      <w:marTop w:val="0"/>
      <w:marBottom w:val="0"/>
      <w:divBdr>
        <w:top w:val="none" w:sz="0" w:space="0" w:color="auto"/>
        <w:left w:val="none" w:sz="0" w:space="0" w:color="auto"/>
        <w:bottom w:val="none" w:sz="0" w:space="0" w:color="auto"/>
        <w:right w:val="none" w:sz="0" w:space="0" w:color="auto"/>
      </w:divBdr>
    </w:div>
    <w:div w:id="1824814937">
      <w:bodyDiv w:val="1"/>
      <w:marLeft w:val="0"/>
      <w:marRight w:val="0"/>
      <w:marTop w:val="0"/>
      <w:marBottom w:val="0"/>
      <w:divBdr>
        <w:top w:val="none" w:sz="0" w:space="0" w:color="auto"/>
        <w:left w:val="none" w:sz="0" w:space="0" w:color="auto"/>
        <w:bottom w:val="none" w:sz="0" w:space="0" w:color="auto"/>
        <w:right w:val="none" w:sz="0" w:space="0" w:color="auto"/>
      </w:divBdr>
    </w:div>
    <w:div w:id="1843667543">
      <w:bodyDiv w:val="1"/>
      <w:marLeft w:val="0"/>
      <w:marRight w:val="0"/>
      <w:marTop w:val="0"/>
      <w:marBottom w:val="0"/>
      <w:divBdr>
        <w:top w:val="none" w:sz="0" w:space="0" w:color="auto"/>
        <w:left w:val="none" w:sz="0" w:space="0" w:color="auto"/>
        <w:bottom w:val="none" w:sz="0" w:space="0" w:color="auto"/>
        <w:right w:val="none" w:sz="0" w:space="0" w:color="auto"/>
      </w:divBdr>
    </w:div>
    <w:div w:id="1889993589">
      <w:bodyDiv w:val="1"/>
      <w:marLeft w:val="0"/>
      <w:marRight w:val="0"/>
      <w:marTop w:val="0"/>
      <w:marBottom w:val="0"/>
      <w:divBdr>
        <w:top w:val="none" w:sz="0" w:space="0" w:color="auto"/>
        <w:left w:val="none" w:sz="0" w:space="0" w:color="auto"/>
        <w:bottom w:val="none" w:sz="0" w:space="0" w:color="auto"/>
        <w:right w:val="none" w:sz="0" w:space="0" w:color="auto"/>
      </w:divBdr>
    </w:div>
    <w:div w:id="200416552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6006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egislation.gov.uk/ukpga/2004/31/contents" TargetMode="External"/><Relationship Id="rId18" Type="http://schemas.openxmlformats.org/officeDocument/2006/relationships/hyperlink" Target="https://www.gov.wales/sites/default/files/publications/2019-11/working-together-to-safeguard-people-volume-4-adult-protection-and-support-orders.pdf" TargetMode="External"/><Relationship Id="rId26"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hyperlink" Target="mailto:rebeccajeff9567@gmail.com" TargetMode="External"/><Relationship Id="rId7" Type="http://schemas.openxmlformats.org/officeDocument/2006/relationships/webSettings" Target="webSettings.xml"/><Relationship Id="rId12" Type="http://schemas.openxmlformats.org/officeDocument/2006/relationships/hyperlink" Target="https://www.careinspectorate.wales/providing-a-care-service/already-registered-services/deprivation-liberty-safeguards-dols" TargetMode="External"/><Relationship Id="rId17" Type="http://schemas.openxmlformats.org/officeDocument/2006/relationships/hyperlink" Target="https://www.gov.wales/sites/default/files/publications/2019-04/guidance-for-providers-and-responsible-individuals-of-regulated-fostering-services.pdf" TargetMode="External"/><Relationship Id="rId25"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s://www.local.gov.uk/sites/default/files/documents/25.130%20Making%20Decisions%20on%20the%20duty_06%20WEB.pdf" TargetMode="External"/><Relationship Id="rId20" Type="http://schemas.openxmlformats.org/officeDocument/2006/relationships/hyperlink" Target="https://www.gov.wales/sites/default/files/publications/2025-05/hospital-discharge-guidance-for-health-and-social-care-staff.pdf"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rebeccajeff9567@gmail.com" TargetMode="External"/><Relationship Id="rId24" Type="http://schemas.openxmlformats.org/officeDocument/2006/relationships/image" Target="media/image2.png"/><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gov.uk/guidance/deprivation-of-liberty-orders" TargetMode="External"/><Relationship Id="rId23" Type="http://schemas.openxmlformats.org/officeDocument/2006/relationships/hyperlink" Target="mailto:nia.walters@swansea.gov.uk" TargetMode="External"/><Relationship Id="rId28" Type="http://schemas.openxmlformats.org/officeDocument/2006/relationships/image" Target="cid:C55F5137-1565-4D22-A750-6E67DE7E5B52" TargetMode="External"/><Relationship Id="rId10" Type="http://schemas.openxmlformats.org/officeDocument/2006/relationships/image" Target="media/image1.png"/><Relationship Id="rId19" Type="http://schemas.openxmlformats.org/officeDocument/2006/relationships/hyperlink" Target="https://www.gov.wales/sites/default/files/publications/2019-11/working-together-to-safeguard-people-volume-4-adult-protection-and-support-orders.pdf"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egislation.gov.uk/ukpga/2017/16/contents" TargetMode="External"/><Relationship Id="rId22" Type="http://schemas.openxmlformats.org/officeDocument/2006/relationships/hyperlink" Target="mailto:nia.walters@swansea.gov.uk" TargetMode="External"/><Relationship Id="rId27" Type="http://schemas.openxmlformats.org/officeDocument/2006/relationships/image" Target="media/image5.jpe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1</TotalTime>
  <Pages>28</Pages>
  <Words>5872</Words>
  <Characters>38901</Characters>
  <Application>Microsoft Office Word</Application>
  <DocSecurity>0</DocSecurity>
  <Lines>830</Lines>
  <Paragraphs>293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44730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Rebecca Jefferies</cp:lastModifiedBy>
  <cp:revision>3</cp:revision>
  <cp:lastPrinted>2020-02-11T19:20:00Z</cp:lastPrinted>
  <dcterms:created xsi:type="dcterms:W3CDTF">2025-10-07T15:11:00Z</dcterms:created>
  <dcterms:modified xsi:type="dcterms:W3CDTF">2025-10-07T15:11:00Z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