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FD546B" w14:textId="77777777" w:rsidR="00905ED8" w:rsidRPr="008F414F" w:rsidRDefault="00905ED8" w:rsidP="00905ED8">
      <w:pPr>
        <w:tabs>
          <w:tab w:val="left" w:pos="4057"/>
        </w:tabs>
        <w:rPr>
          <w:rFonts w:ascii="Arial" w:hAnsi="Arial" w:cs="Arial"/>
          <w:sz w:val="20"/>
          <w:szCs w:val="20"/>
        </w:rPr>
      </w:pPr>
    </w:p>
    <w:p w14:paraId="549C5361" w14:textId="77777777" w:rsidR="00905ED8" w:rsidRPr="008F414F" w:rsidRDefault="00905ED8" w:rsidP="00905ED8">
      <w:pPr>
        <w:tabs>
          <w:tab w:val="left" w:pos="4057"/>
        </w:tabs>
        <w:rPr>
          <w:rFonts w:ascii="Arial" w:hAnsi="Arial" w:cs="Arial"/>
          <w:sz w:val="20"/>
          <w:szCs w:val="20"/>
        </w:rPr>
      </w:pPr>
    </w:p>
    <w:p w14:paraId="0C378729" w14:textId="77777777" w:rsidR="00905ED8" w:rsidRPr="008F414F" w:rsidRDefault="00905ED8" w:rsidP="00905ED8">
      <w:pPr>
        <w:tabs>
          <w:tab w:val="left" w:pos="4057"/>
        </w:tabs>
        <w:rPr>
          <w:rFonts w:ascii="Arial" w:hAnsi="Arial" w:cs="Arial"/>
          <w:sz w:val="20"/>
          <w:szCs w:val="20"/>
        </w:rPr>
      </w:pPr>
    </w:p>
    <w:p w14:paraId="4948D7FB" w14:textId="77777777" w:rsidR="00905ED8" w:rsidRPr="008F414F" w:rsidRDefault="00905ED8" w:rsidP="00905ED8">
      <w:pPr>
        <w:tabs>
          <w:tab w:val="left" w:pos="4057"/>
        </w:tabs>
        <w:rPr>
          <w:rFonts w:ascii="Arial" w:hAnsi="Arial" w:cs="Arial"/>
          <w:sz w:val="20"/>
          <w:szCs w:val="20"/>
        </w:rPr>
      </w:pPr>
    </w:p>
    <w:p w14:paraId="0A9298D8" w14:textId="77777777" w:rsidR="00905ED8" w:rsidRPr="008F414F" w:rsidRDefault="00905ED8" w:rsidP="00905ED8">
      <w:pPr>
        <w:tabs>
          <w:tab w:val="left" w:pos="4057"/>
        </w:tabs>
        <w:rPr>
          <w:rFonts w:ascii="Arial" w:hAnsi="Arial" w:cs="Arial"/>
          <w:sz w:val="20"/>
          <w:szCs w:val="20"/>
        </w:rPr>
      </w:pPr>
    </w:p>
    <w:p w14:paraId="34FE5615" w14:textId="77777777" w:rsidR="00905ED8" w:rsidRPr="008F414F" w:rsidRDefault="00905ED8" w:rsidP="00905ED8">
      <w:pPr>
        <w:tabs>
          <w:tab w:val="left" w:pos="4057"/>
        </w:tabs>
        <w:rPr>
          <w:rFonts w:ascii="Arial" w:hAnsi="Arial" w:cs="Arial"/>
          <w:sz w:val="20"/>
          <w:szCs w:val="20"/>
        </w:rPr>
      </w:pPr>
    </w:p>
    <w:p w14:paraId="1C3945A3" w14:textId="77777777" w:rsidR="00905ED8" w:rsidRPr="008F414F" w:rsidRDefault="00905ED8" w:rsidP="00905ED8">
      <w:pPr>
        <w:tabs>
          <w:tab w:val="left" w:pos="4057"/>
        </w:tabs>
        <w:rPr>
          <w:rFonts w:ascii="Arial" w:hAnsi="Arial" w:cs="Arial"/>
          <w:sz w:val="20"/>
          <w:szCs w:val="20"/>
        </w:rPr>
      </w:pPr>
    </w:p>
    <w:p w14:paraId="5C31482B" w14:textId="77777777" w:rsidR="00905ED8" w:rsidRPr="008F414F" w:rsidRDefault="00905ED8" w:rsidP="00905ED8">
      <w:pPr>
        <w:tabs>
          <w:tab w:val="left" w:pos="4057"/>
        </w:tabs>
        <w:rPr>
          <w:rFonts w:ascii="Arial" w:hAnsi="Arial" w:cs="Arial"/>
          <w:sz w:val="20"/>
          <w:szCs w:val="20"/>
        </w:rPr>
      </w:pPr>
    </w:p>
    <w:p w14:paraId="69AA7E2C" w14:textId="77777777" w:rsidR="00905ED8" w:rsidRPr="008F414F" w:rsidRDefault="00905ED8" w:rsidP="00905ED8">
      <w:pPr>
        <w:tabs>
          <w:tab w:val="left" w:pos="4057"/>
        </w:tabs>
        <w:rPr>
          <w:rFonts w:ascii="Arial" w:hAnsi="Arial" w:cs="Arial"/>
          <w:sz w:val="20"/>
          <w:szCs w:val="20"/>
        </w:rPr>
      </w:pPr>
    </w:p>
    <w:p w14:paraId="4CB7550C" w14:textId="77777777" w:rsidR="00905ED8" w:rsidRPr="008F414F" w:rsidRDefault="00905ED8" w:rsidP="00905ED8">
      <w:pPr>
        <w:tabs>
          <w:tab w:val="left" w:pos="4057"/>
        </w:tabs>
        <w:rPr>
          <w:rFonts w:ascii="Arial" w:hAnsi="Arial" w:cs="Arial"/>
          <w:sz w:val="20"/>
          <w:szCs w:val="20"/>
        </w:rPr>
      </w:pPr>
    </w:p>
    <w:p w14:paraId="304678E3" w14:textId="77777777" w:rsidR="00905ED8" w:rsidRPr="008F414F" w:rsidRDefault="00905ED8" w:rsidP="00905ED8">
      <w:pPr>
        <w:tabs>
          <w:tab w:val="left" w:pos="4057"/>
        </w:tabs>
        <w:rPr>
          <w:rFonts w:ascii="Arial" w:hAnsi="Arial" w:cs="Arial"/>
          <w:sz w:val="20"/>
          <w:szCs w:val="20"/>
        </w:rPr>
      </w:pPr>
    </w:p>
    <w:p w14:paraId="1A9879E7" w14:textId="77777777" w:rsidR="00905ED8" w:rsidRPr="008F414F" w:rsidRDefault="00905ED8" w:rsidP="00905ED8">
      <w:pPr>
        <w:tabs>
          <w:tab w:val="left" w:pos="4057"/>
        </w:tabs>
        <w:rPr>
          <w:rFonts w:ascii="Arial" w:hAnsi="Arial" w:cs="Arial"/>
          <w:sz w:val="20"/>
          <w:szCs w:val="20"/>
        </w:rPr>
      </w:pPr>
    </w:p>
    <w:p w14:paraId="668959CC" w14:textId="77777777" w:rsidR="00905ED8" w:rsidRPr="008F414F" w:rsidRDefault="00905ED8" w:rsidP="00905ED8">
      <w:pPr>
        <w:tabs>
          <w:tab w:val="left" w:pos="4057"/>
        </w:tabs>
        <w:rPr>
          <w:rFonts w:ascii="Arial" w:hAnsi="Arial" w:cs="Arial"/>
          <w:sz w:val="20"/>
          <w:szCs w:val="20"/>
        </w:rPr>
      </w:pPr>
    </w:p>
    <w:p w14:paraId="3E46E0DE" w14:textId="77777777" w:rsidR="00905ED8" w:rsidRPr="008F414F" w:rsidRDefault="00905ED8" w:rsidP="00905ED8">
      <w:pPr>
        <w:tabs>
          <w:tab w:val="left" w:pos="4057"/>
        </w:tabs>
        <w:rPr>
          <w:rFonts w:ascii="Arial" w:hAnsi="Arial" w:cs="Arial"/>
          <w:sz w:val="20"/>
          <w:szCs w:val="20"/>
        </w:rPr>
      </w:pPr>
    </w:p>
    <w:p w14:paraId="402D84DB" w14:textId="77777777" w:rsidR="00905ED8" w:rsidRPr="008F414F" w:rsidRDefault="00905ED8" w:rsidP="00905ED8">
      <w:pPr>
        <w:tabs>
          <w:tab w:val="left" w:pos="4057"/>
        </w:tabs>
        <w:rPr>
          <w:rFonts w:ascii="Arial" w:hAnsi="Arial" w:cs="Arial"/>
          <w:sz w:val="20"/>
          <w:szCs w:val="20"/>
        </w:rPr>
      </w:pPr>
    </w:p>
    <w:p w14:paraId="2D4EA817" w14:textId="77777777" w:rsidR="00905ED8" w:rsidRPr="008F414F" w:rsidRDefault="00905ED8" w:rsidP="00905ED8">
      <w:pPr>
        <w:tabs>
          <w:tab w:val="left" w:pos="4057"/>
        </w:tabs>
        <w:rPr>
          <w:rFonts w:ascii="Arial" w:hAnsi="Arial" w:cs="Arial"/>
          <w:sz w:val="20"/>
          <w:szCs w:val="20"/>
        </w:rPr>
      </w:pPr>
    </w:p>
    <w:p w14:paraId="3D934EBA" w14:textId="77777777" w:rsidR="00905ED8" w:rsidRPr="008F414F" w:rsidRDefault="00905ED8" w:rsidP="00905ED8">
      <w:pPr>
        <w:tabs>
          <w:tab w:val="left" w:pos="4057"/>
        </w:tabs>
        <w:rPr>
          <w:rFonts w:ascii="Arial" w:hAnsi="Arial" w:cs="Arial"/>
          <w:sz w:val="20"/>
          <w:szCs w:val="20"/>
        </w:rPr>
      </w:pPr>
    </w:p>
    <w:p w14:paraId="573FFD47" w14:textId="77777777" w:rsidR="00905ED8" w:rsidRPr="008F414F" w:rsidRDefault="00905ED8" w:rsidP="00905ED8">
      <w:pPr>
        <w:tabs>
          <w:tab w:val="left" w:pos="4057"/>
        </w:tabs>
        <w:jc w:val="center"/>
        <w:rPr>
          <w:rFonts w:ascii="Arial" w:hAnsi="Arial" w:cs="Arial"/>
          <w:sz w:val="32"/>
          <w:szCs w:val="32"/>
        </w:rPr>
      </w:pPr>
      <w:r w:rsidRPr="008F414F">
        <w:rPr>
          <w:rFonts w:ascii="Arial" w:hAnsi="Arial" w:cs="Arial"/>
          <w:sz w:val="32"/>
          <w:szCs w:val="32"/>
        </w:rPr>
        <w:t>PD01 A1 Task 1</w:t>
      </w:r>
    </w:p>
    <w:p w14:paraId="4CE4601D" w14:textId="77777777" w:rsidR="00905ED8" w:rsidRPr="008F414F" w:rsidRDefault="00905ED8" w:rsidP="00905ED8">
      <w:pPr>
        <w:tabs>
          <w:tab w:val="left" w:pos="4057"/>
        </w:tabs>
        <w:jc w:val="center"/>
        <w:rPr>
          <w:rFonts w:ascii="Arial" w:hAnsi="Arial" w:cs="Arial"/>
          <w:sz w:val="32"/>
          <w:szCs w:val="32"/>
        </w:rPr>
      </w:pPr>
    </w:p>
    <w:p w14:paraId="704811C6" w14:textId="77777777" w:rsidR="00905ED8" w:rsidRPr="008F414F" w:rsidRDefault="00905ED8" w:rsidP="00905ED8">
      <w:pPr>
        <w:tabs>
          <w:tab w:val="left" w:pos="4057"/>
        </w:tabs>
        <w:jc w:val="center"/>
        <w:rPr>
          <w:rFonts w:ascii="Arial" w:hAnsi="Arial" w:cs="Arial"/>
          <w:sz w:val="32"/>
          <w:szCs w:val="32"/>
        </w:rPr>
      </w:pPr>
    </w:p>
    <w:p w14:paraId="17DEBF96" w14:textId="77777777" w:rsidR="00905ED8" w:rsidRPr="008F414F" w:rsidRDefault="00905ED8" w:rsidP="00905ED8">
      <w:pPr>
        <w:tabs>
          <w:tab w:val="left" w:pos="4057"/>
        </w:tabs>
        <w:jc w:val="center"/>
        <w:rPr>
          <w:rFonts w:ascii="Arial" w:hAnsi="Arial" w:cs="Arial"/>
          <w:sz w:val="32"/>
          <w:szCs w:val="32"/>
        </w:rPr>
      </w:pPr>
    </w:p>
    <w:p w14:paraId="57688B46" w14:textId="77777777" w:rsidR="00905ED8" w:rsidRPr="008F414F" w:rsidRDefault="00905ED8" w:rsidP="00905ED8">
      <w:pPr>
        <w:tabs>
          <w:tab w:val="left" w:pos="4057"/>
        </w:tabs>
        <w:jc w:val="center"/>
        <w:rPr>
          <w:rFonts w:ascii="Arial" w:hAnsi="Arial" w:cs="Arial"/>
          <w:sz w:val="32"/>
          <w:szCs w:val="32"/>
        </w:rPr>
      </w:pPr>
    </w:p>
    <w:p w14:paraId="60B3D598" w14:textId="77777777" w:rsidR="00905ED8" w:rsidRPr="008F414F" w:rsidRDefault="00905ED8" w:rsidP="00905ED8">
      <w:pPr>
        <w:tabs>
          <w:tab w:val="left" w:pos="4057"/>
        </w:tabs>
        <w:jc w:val="center"/>
        <w:rPr>
          <w:rFonts w:ascii="Arial" w:hAnsi="Arial" w:cs="Arial"/>
          <w:b/>
          <w:sz w:val="32"/>
          <w:szCs w:val="32"/>
        </w:rPr>
      </w:pPr>
    </w:p>
    <w:p w14:paraId="6E1607E6" w14:textId="77777777" w:rsidR="00905ED8" w:rsidRPr="008F414F" w:rsidRDefault="00905ED8" w:rsidP="00905ED8">
      <w:pPr>
        <w:tabs>
          <w:tab w:val="left" w:pos="4057"/>
        </w:tabs>
        <w:jc w:val="center"/>
        <w:rPr>
          <w:rFonts w:ascii="Arial" w:hAnsi="Arial" w:cs="Arial"/>
          <w:b/>
          <w:sz w:val="32"/>
          <w:szCs w:val="32"/>
        </w:rPr>
      </w:pPr>
    </w:p>
    <w:p w14:paraId="5E3A0108" w14:textId="77777777" w:rsidR="00905ED8" w:rsidRPr="008F414F" w:rsidRDefault="00905ED8" w:rsidP="00905ED8">
      <w:pPr>
        <w:tabs>
          <w:tab w:val="left" w:pos="4057"/>
        </w:tabs>
        <w:jc w:val="center"/>
        <w:rPr>
          <w:rFonts w:ascii="Arial" w:hAnsi="Arial" w:cs="Arial"/>
          <w:b/>
          <w:sz w:val="32"/>
          <w:szCs w:val="32"/>
        </w:rPr>
      </w:pPr>
    </w:p>
    <w:p w14:paraId="7246811F" w14:textId="77777777" w:rsidR="00905ED8" w:rsidRPr="008F414F" w:rsidRDefault="00905ED8" w:rsidP="00905ED8">
      <w:pPr>
        <w:tabs>
          <w:tab w:val="left" w:pos="4057"/>
        </w:tabs>
        <w:jc w:val="center"/>
        <w:rPr>
          <w:rFonts w:ascii="Arial" w:hAnsi="Arial" w:cs="Arial"/>
          <w:b/>
          <w:sz w:val="32"/>
          <w:szCs w:val="32"/>
        </w:rPr>
      </w:pPr>
    </w:p>
    <w:p w14:paraId="15D46DB6" w14:textId="77777777" w:rsidR="00905ED8" w:rsidRPr="008F414F" w:rsidRDefault="00905ED8" w:rsidP="00905ED8">
      <w:pPr>
        <w:tabs>
          <w:tab w:val="left" w:pos="4057"/>
        </w:tabs>
        <w:jc w:val="center"/>
        <w:rPr>
          <w:rFonts w:ascii="Arial" w:hAnsi="Arial" w:cs="Arial"/>
          <w:sz w:val="32"/>
          <w:szCs w:val="32"/>
        </w:rPr>
      </w:pPr>
    </w:p>
    <w:p w14:paraId="1181A4E1" w14:textId="77777777" w:rsidR="00905ED8" w:rsidRPr="008F414F" w:rsidRDefault="00905ED8" w:rsidP="00905ED8">
      <w:pPr>
        <w:tabs>
          <w:tab w:val="left" w:pos="4057"/>
        </w:tabs>
        <w:jc w:val="center"/>
        <w:rPr>
          <w:rFonts w:ascii="Arial" w:hAnsi="Arial" w:cs="Arial"/>
          <w:sz w:val="32"/>
          <w:szCs w:val="32"/>
        </w:rPr>
      </w:pPr>
    </w:p>
    <w:p w14:paraId="359F0356" w14:textId="77777777" w:rsidR="00905ED8" w:rsidRPr="008F414F" w:rsidRDefault="00905ED8" w:rsidP="00905ED8">
      <w:pPr>
        <w:tabs>
          <w:tab w:val="left" w:pos="4057"/>
        </w:tabs>
        <w:jc w:val="center"/>
        <w:rPr>
          <w:rFonts w:ascii="Arial" w:hAnsi="Arial" w:cs="Arial"/>
          <w:sz w:val="32"/>
          <w:szCs w:val="32"/>
        </w:rPr>
      </w:pPr>
    </w:p>
    <w:p w14:paraId="304FCB8A" w14:textId="77777777" w:rsidR="00905ED8" w:rsidRPr="008F414F" w:rsidRDefault="00905ED8" w:rsidP="00905ED8">
      <w:pPr>
        <w:tabs>
          <w:tab w:val="left" w:pos="4057"/>
        </w:tabs>
        <w:jc w:val="center"/>
        <w:rPr>
          <w:rFonts w:ascii="Arial" w:hAnsi="Arial" w:cs="Arial"/>
          <w:sz w:val="32"/>
          <w:szCs w:val="32"/>
        </w:rPr>
      </w:pPr>
    </w:p>
    <w:p w14:paraId="00404A0C" w14:textId="77777777" w:rsidR="00905ED8" w:rsidRPr="008F414F" w:rsidRDefault="00905ED8" w:rsidP="00905ED8">
      <w:pPr>
        <w:tabs>
          <w:tab w:val="left" w:pos="4057"/>
        </w:tabs>
        <w:jc w:val="center"/>
        <w:rPr>
          <w:rFonts w:ascii="Arial" w:hAnsi="Arial" w:cs="Arial"/>
          <w:sz w:val="32"/>
          <w:szCs w:val="32"/>
        </w:rPr>
      </w:pPr>
    </w:p>
    <w:p w14:paraId="3D656AD4" w14:textId="77777777" w:rsidR="00905ED8" w:rsidRPr="008F414F" w:rsidRDefault="00905ED8" w:rsidP="00905ED8">
      <w:pPr>
        <w:tabs>
          <w:tab w:val="left" w:pos="4057"/>
        </w:tabs>
        <w:jc w:val="center"/>
        <w:rPr>
          <w:rFonts w:ascii="Arial" w:hAnsi="Arial" w:cs="Arial"/>
          <w:sz w:val="32"/>
          <w:szCs w:val="32"/>
        </w:rPr>
      </w:pPr>
    </w:p>
    <w:p w14:paraId="76C010E5" w14:textId="77777777" w:rsidR="00905ED8" w:rsidRPr="008F414F" w:rsidRDefault="00905ED8" w:rsidP="00905ED8">
      <w:pPr>
        <w:tabs>
          <w:tab w:val="left" w:pos="4057"/>
        </w:tabs>
        <w:rPr>
          <w:rFonts w:ascii="Arial" w:hAnsi="Arial" w:cs="Arial"/>
          <w:sz w:val="28"/>
          <w:szCs w:val="28"/>
        </w:rPr>
      </w:pPr>
    </w:p>
    <w:p w14:paraId="41550D2A" w14:textId="77777777" w:rsidR="00905ED8" w:rsidRPr="008F414F" w:rsidRDefault="00905ED8" w:rsidP="00905ED8">
      <w:pPr>
        <w:tabs>
          <w:tab w:val="left" w:pos="4057"/>
        </w:tabs>
        <w:rPr>
          <w:rFonts w:ascii="Arial" w:hAnsi="Arial" w:cs="Arial"/>
          <w:sz w:val="28"/>
          <w:szCs w:val="28"/>
        </w:rPr>
      </w:pPr>
    </w:p>
    <w:p w14:paraId="76E6D45A" w14:textId="77777777" w:rsidR="00905ED8" w:rsidRPr="008F414F" w:rsidRDefault="00905ED8" w:rsidP="00905ED8">
      <w:pPr>
        <w:tabs>
          <w:tab w:val="left" w:pos="4057"/>
        </w:tabs>
        <w:rPr>
          <w:rFonts w:ascii="Arial" w:hAnsi="Arial" w:cs="Arial"/>
          <w:sz w:val="28"/>
          <w:szCs w:val="28"/>
        </w:rPr>
      </w:pPr>
    </w:p>
    <w:p w14:paraId="106D8792" w14:textId="77777777" w:rsidR="00905ED8" w:rsidRPr="008F414F" w:rsidRDefault="00905ED8" w:rsidP="00905ED8">
      <w:pPr>
        <w:tabs>
          <w:tab w:val="left" w:pos="4057"/>
        </w:tabs>
        <w:rPr>
          <w:rFonts w:ascii="Arial" w:hAnsi="Arial" w:cs="Arial"/>
          <w:sz w:val="28"/>
          <w:szCs w:val="28"/>
        </w:rPr>
      </w:pPr>
    </w:p>
    <w:p w14:paraId="54F69DB7" w14:textId="77777777" w:rsidR="00905ED8" w:rsidRPr="008F414F" w:rsidRDefault="00905ED8" w:rsidP="00905ED8">
      <w:pPr>
        <w:tabs>
          <w:tab w:val="left" w:pos="4057"/>
        </w:tabs>
        <w:rPr>
          <w:rFonts w:ascii="Arial" w:hAnsi="Arial" w:cs="Arial"/>
          <w:sz w:val="28"/>
          <w:szCs w:val="28"/>
        </w:rPr>
      </w:pPr>
    </w:p>
    <w:p w14:paraId="140D5FBB" w14:textId="77777777" w:rsidR="00905ED8" w:rsidRPr="008F414F" w:rsidRDefault="00905ED8" w:rsidP="00905ED8">
      <w:pPr>
        <w:tabs>
          <w:tab w:val="left" w:pos="4057"/>
        </w:tabs>
        <w:rPr>
          <w:rFonts w:ascii="Arial" w:hAnsi="Arial" w:cs="Arial"/>
        </w:rPr>
      </w:pPr>
      <w:r w:rsidRPr="008F414F">
        <w:rPr>
          <w:rFonts w:ascii="Arial" w:hAnsi="Arial" w:cs="Arial"/>
        </w:rPr>
        <w:t>Lecturer:       Mr Graham Orr</w:t>
      </w:r>
    </w:p>
    <w:p w14:paraId="601E5223" w14:textId="77777777" w:rsidR="00905ED8" w:rsidRPr="008F414F" w:rsidRDefault="00905ED8" w:rsidP="00905ED8">
      <w:pPr>
        <w:tabs>
          <w:tab w:val="left" w:pos="4057"/>
        </w:tabs>
        <w:rPr>
          <w:rFonts w:ascii="Arial" w:hAnsi="Arial" w:cs="Arial"/>
        </w:rPr>
      </w:pPr>
      <w:r w:rsidRPr="008F414F">
        <w:rPr>
          <w:rFonts w:ascii="Arial" w:hAnsi="Arial" w:cs="Arial"/>
        </w:rPr>
        <w:t xml:space="preserve">Student:        </w:t>
      </w:r>
      <w:r w:rsidR="00A13EA4" w:rsidRPr="008F414F">
        <w:rPr>
          <w:rFonts w:ascii="Arial" w:hAnsi="Arial" w:cs="Arial"/>
        </w:rPr>
        <w:t>Mr Nigel Millbank</w:t>
      </w:r>
    </w:p>
    <w:p w14:paraId="0641F451" w14:textId="77777777" w:rsidR="00905ED8" w:rsidRPr="008F414F" w:rsidRDefault="00905ED8" w:rsidP="00905ED8">
      <w:pPr>
        <w:tabs>
          <w:tab w:val="left" w:pos="4057"/>
        </w:tabs>
        <w:rPr>
          <w:rFonts w:ascii="Arial" w:hAnsi="Arial" w:cs="Arial"/>
        </w:rPr>
      </w:pPr>
      <w:r w:rsidRPr="008F414F">
        <w:rPr>
          <w:rFonts w:ascii="Arial" w:hAnsi="Arial" w:cs="Arial"/>
        </w:rPr>
        <w:t xml:space="preserve">Student ID: </w:t>
      </w:r>
      <w:r w:rsidR="00AC0BC3">
        <w:rPr>
          <w:rFonts w:ascii="Arial" w:hAnsi="Arial" w:cs="Arial"/>
        </w:rPr>
        <w:t xml:space="preserve">  1712048</w:t>
      </w:r>
    </w:p>
    <w:p w14:paraId="2B46749C" w14:textId="77777777" w:rsidR="00905ED8" w:rsidRPr="008F414F" w:rsidRDefault="00905ED8" w:rsidP="00905ED8">
      <w:pPr>
        <w:tabs>
          <w:tab w:val="left" w:pos="4057"/>
        </w:tabs>
        <w:rPr>
          <w:rFonts w:ascii="Arial" w:hAnsi="Arial" w:cs="Arial"/>
          <w:sz w:val="28"/>
          <w:szCs w:val="28"/>
        </w:rPr>
      </w:pPr>
    </w:p>
    <w:p w14:paraId="48F44C74" w14:textId="77777777" w:rsidR="00905ED8" w:rsidRPr="008F414F" w:rsidRDefault="00905ED8" w:rsidP="00905ED8">
      <w:pPr>
        <w:tabs>
          <w:tab w:val="left" w:pos="4057"/>
        </w:tabs>
        <w:rPr>
          <w:rFonts w:ascii="Arial" w:hAnsi="Arial" w:cs="Arial"/>
          <w:sz w:val="28"/>
          <w:szCs w:val="28"/>
        </w:rPr>
      </w:pPr>
    </w:p>
    <w:p w14:paraId="5F25D86D" w14:textId="77777777" w:rsidR="00905ED8" w:rsidRPr="008F414F" w:rsidRDefault="00905ED8" w:rsidP="00905ED8">
      <w:pPr>
        <w:tabs>
          <w:tab w:val="left" w:pos="4057"/>
        </w:tabs>
        <w:rPr>
          <w:rFonts w:ascii="Arial" w:hAnsi="Arial" w:cs="Arial"/>
          <w:sz w:val="20"/>
          <w:szCs w:val="20"/>
        </w:rPr>
      </w:pPr>
    </w:p>
    <w:p w14:paraId="49ECC914" w14:textId="77777777" w:rsidR="00905ED8" w:rsidRPr="008F414F" w:rsidRDefault="00905ED8" w:rsidP="00905ED8">
      <w:pPr>
        <w:tabs>
          <w:tab w:val="left" w:pos="4057"/>
        </w:tabs>
        <w:rPr>
          <w:rFonts w:ascii="Arial" w:hAnsi="Arial" w:cs="Arial"/>
          <w:sz w:val="20"/>
          <w:szCs w:val="20"/>
        </w:rPr>
      </w:pPr>
    </w:p>
    <w:p w14:paraId="1BEAEB4B" w14:textId="77777777" w:rsidR="00905ED8" w:rsidRPr="008F414F" w:rsidRDefault="00905ED8" w:rsidP="00905ED8">
      <w:pPr>
        <w:tabs>
          <w:tab w:val="left" w:pos="4057"/>
        </w:tabs>
        <w:rPr>
          <w:rFonts w:ascii="Arial" w:hAnsi="Arial" w:cs="Arial"/>
          <w:sz w:val="20"/>
          <w:szCs w:val="20"/>
        </w:rPr>
      </w:pPr>
    </w:p>
    <w:p w14:paraId="1E516CB9" w14:textId="77777777" w:rsidR="00905ED8" w:rsidRPr="008F414F" w:rsidRDefault="00905ED8" w:rsidP="00905ED8">
      <w:pPr>
        <w:rPr>
          <w:rFonts w:ascii="Arial" w:hAnsi="Arial" w:cs="Arial"/>
          <w:b/>
          <w:sz w:val="20"/>
          <w:szCs w:val="20"/>
        </w:rPr>
      </w:pPr>
      <w:r w:rsidRPr="008F414F">
        <w:rPr>
          <w:rFonts w:ascii="Arial" w:hAnsi="Arial" w:cs="Arial"/>
          <w:i/>
          <w:sz w:val="20"/>
          <w:szCs w:val="20"/>
        </w:rPr>
        <w:t>I declare that this assignment is all my own work and that I have acknowledged all materials used from the published or unpublished works of other people. All references have been duly cited.</w:t>
      </w:r>
    </w:p>
    <w:p w14:paraId="34C4ABD5" w14:textId="77777777" w:rsidR="00905ED8" w:rsidRPr="008F414F" w:rsidRDefault="00905ED8" w:rsidP="00905ED8">
      <w:pPr>
        <w:tabs>
          <w:tab w:val="left" w:pos="4057"/>
        </w:tabs>
        <w:rPr>
          <w:rFonts w:ascii="Arial" w:hAnsi="Arial" w:cs="Arial"/>
          <w:b/>
        </w:rPr>
      </w:pPr>
    </w:p>
    <w:p w14:paraId="7800CDD0" w14:textId="77777777" w:rsidR="00905ED8" w:rsidRPr="008F414F" w:rsidRDefault="00905ED8" w:rsidP="00905ED8">
      <w:pPr>
        <w:tabs>
          <w:tab w:val="left" w:pos="4057"/>
        </w:tabs>
        <w:rPr>
          <w:rFonts w:ascii="Arial" w:hAnsi="Arial" w:cs="Arial"/>
          <w:b/>
          <w:sz w:val="20"/>
          <w:szCs w:val="20"/>
        </w:rPr>
      </w:pPr>
      <w:r w:rsidRPr="008F414F">
        <w:rPr>
          <w:rFonts w:ascii="Arial" w:hAnsi="Arial" w:cs="Arial"/>
          <w:b/>
        </w:rPr>
        <w:lastRenderedPageBreak/>
        <w:t xml:space="preserve">Executive Summary </w:t>
      </w:r>
    </w:p>
    <w:p w14:paraId="51E490AF" w14:textId="77777777" w:rsidR="00905ED8" w:rsidRPr="008F414F" w:rsidRDefault="00905ED8" w:rsidP="00905ED8">
      <w:pPr>
        <w:tabs>
          <w:tab w:val="left" w:pos="4057"/>
        </w:tabs>
        <w:rPr>
          <w:rFonts w:ascii="Arial" w:hAnsi="Arial" w:cs="Arial"/>
          <w:sz w:val="20"/>
          <w:szCs w:val="20"/>
        </w:rPr>
      </w:pPr>
    </w:p>
    <w:p w14:paraId="488F679C" w14:textId="77777777" w:rsidR="00905ED8" w:rsidRPr="008F414F" w:rsidRDefault="00905ED8" w:rsidP="00905ED8">
      <w:pPr>
        <w:rPr>
          <w:rFonts w:ascii="Arial" w:eastAsia="Times New Roman" w:hAnsi="Arial" w:cs="Arial"/>
          <w:lang w:eastAsia="en-GB"/>
        </w:rPr>
      </w:pPr>
      <w:commentRangeStart w:id="0"/>
      <w:r w:rsidRPr="008F414F">
        <w:rPr>
          <w:rFonts w:ascii="Arial" w:hAnsi="Arial" w:cs="Arial"/>
          <w:sz w:val="20"/>
          <w:szCs w:val="20"/>
        </w:rPr>
        <w:t>The purpose of this report is to appraise the impact of a recent re-engineering</w:t>
      </w:r>
      <w:r w:rsidR="00A13EA4" w:rsidRPr="008F414F">
        <w:rPr>
          <w:rFonts w:ascii="Arial" w:hAnsi="Arial" w:cs="Arial"/>
          <w:sz w:val="20"/>
          <w:szCs w:val="20"/>
        </w:rPr>
        <w:t xml:space="preserve"> of a process</w:t>
      </w:r>
      <w:r w:rsidRPr="008F414F">
        <w:rPr>
          <w:rFonts w:ascii="Arial" w:hAnsi="Arial" w:cs="Arial"/>
          <w:sz w:val="20"/>
          <w:szCs w:val="20"/>
        </w:rPr>
        <w:t xml:space="preserve"> within the</w:t>
      </w:r>
      <w:r w:rsidR="00491777">
        <w:rPr>
          <w:rFonts w:ascii="Arial" w:hAnsi="Arial" w:cs="Arial"/>
          <w:sz w:val="20"/>
          <w:szCs w:val="20"/>
        </w:rPr>
        <w:t xml:space="preserve"> British Army. </w:t>
      </w:r>
      <w:r w:rsidRPr="008F414F">
        <w:rPr>
          <w:rFonts w:ascii="Arial" w:hAnsi="Arial" w:cs="Arial"/>
          <w:sz w:val="20"/>
          <w:szCs w:val="20"/>
        </w:rPr>
        <w:t xml:space="preserve"> </w:t>
      </w:r>
      <w:r w:rsidR="00A13EA4" w:rsidRPr="008F414F">
        <w:rPr>
          <w:rFonts w:ascii="Arial" w:hAnsi="Arial" w:cs="Arial"/>
          <w:sz w:val="20"/>
          <w:szCs w:val="20"/>
        </w:rPr>
        <w:t xml:space="preserve">Within this </w:t>
      </w:r>
      <w:r w:rsidR="00EE0AC1" w:rsidRPr="008F414F">
        <w:rPr>
          <w:rFonts w:ascii="Arial" w:hAnsi="Arial" w:cs="Arial"/>
          <w:sz w:val="20"/>
          <w:szCs w:val="20"/>
        </w:rPr>
        <w:t xml:space="preserve">report I will scrutinise the re-engineering of the </w:t>
      </w:r>
      <w:r w:rsidR="00BF2A4C" w:rsidRPr="008F414F">
        <w:rPr>
          <w:rFonts w:ascii="Arial" w:hAnsi="Arial" w:cs="Arial"/>
          <w:sz w:val="20"/>
          <w:szCs w:val="20"/>
        </w:rPr>
        <w:t>Customs</w:t>
      </w:r>
      <w:r w:rsidR="00490D2A" w:rsidRPr="008F414F">
        <w:rPr>
          <w:rFonts w:ascii="Arial" w:hAnsi="Arial" w:cs="Arial"/>
          <w:sz w:val="20"/>
          <w:szCs w:val="20"/>
        </w:rPr>
        <w:t xml:space="preserve"> process </w:t>
      </w:r>
      <w:r w:rsidR="00C04CBC" w:rsidRPr="008F414F">
        <w:rPr>
          <w:rFonts w:ascii="Arial" w:hAnsi="Arial" w:cs="Arial"/>
          <w:sz w:val="20"/>
          <w:szCs w:val="20"/>
        </w:rPr>
        <w:t>used by not j</w:t>
      </w:r>
      <w:r w:rsidR="003F5AD2" w:rsidRPr="008F414F">
        <w:rPr>
          <w:rFonts w:ascii="Arial" w:hAnsi="Arial" w:cs="Arial"/>
          <w:sz w:val="20"/>
          <w:szCs w:val="20"/>
        </w:rPr>
        <w:t>ust the A</w:t>
      </w:r>
      <w:r w:rsidR="00EE0AC1" w:rsidRPr="008F414F">
        <w:rPr>
          <w:rFonts w:ascii="Arial" w:hAnsi="Arial" w:cs="Arial"/>
          <w:sz w:val="20"/>
          <w:szCs w:val="20"/>
        </w:rPr>
        <w:t xml:space="preserve">rmy but </w:t>
      </w:r>
      <w:r w:rsidR="00490D2A" w:rsidRPr="008F414F">
        <w:rPr>
          <w:rFonts w:ascii="Arial" w:hAnsi="Arial" w:cs="Arial"/>
          <w:sz w:val="20"/>
          <w:szCs w:val="20"/>
        </w:rPr>
        <w:t>the whole of the</w:t>
      </w:r>
      <w:r w:rsidR="006F0FF3">
        <w:rPr>
          <w:rFonts w:ascii="Arial" w:hAnsi="Arial" w:cs="Arial"/>
          <w:sz w:val="20"/>
          <w:szCs w:val="20"/>
        </w:rPr>
        <w:t xml:space="preserve"> Ministry of </w:t>
      </w:r>
      <w:r w:rsidR="00491777">
        <w:rPr>
          <w:rFonts w:ascii="Arial" w:hAnsi="Arial" w:cs="Arial"/>
          <w:sz w:val="20"/>
          <w:szCs w:val="20"/>
        </w:rPr>
        <w:t xml:space="preserve">Defence </w:t>
      </w:r>
      <w:r w:rsidR="00491777" w:rsidRPr="008F414F">
        <w:rPr>
          <w:rFonts w:ascii="Arial" w:hAnsi="Arial" w:cs="Arial"/>
          <w:sz w:val="20"/>
          <w:szCs w:val="20"/>
        </w:rPr>
        <w:t>(</w:t>
      </w:r>
      <w:r w:rsidR="00490D2A" w:rsidRPr="008F414F">
        <w:rPr>
          <w:rFonts w:ascii="Arial" w:hAnsi="Arial" w:cs="Arial"/>
          <w:sz w:val="20"/>
          <w:szCs w:val="20"/>
        </w:rPr>
        <w:t>MOD</w:t>
      </w:r>
      <w:r w:rsidR="006F0FF3">
        <w:rPr>
          <w:rFonts w:ascii="Arial" w:hAnsi="Arial" w:cs="Arial"/>
          <w:sz w:val="20"/>
          <w:szCs w:val="20"/>
        </w:rPr>
        <w:t>)</w:t>
      </w:r>
      <w:r w:rsidR="00490D2A" w:rsidRPr="008F414F">
        <w:rPr>
          <w:rFonts w:ascii="Arial" w:hAnsi="Arial" w:cs="Arial"/>
          <w:sz w:val="20"/>
          <w:szCs w:val="20"/>
        </w:rPr>
        <w:t xml:space="preserve">, </w:t>
      </w:r>
      <w:r w:rsidR="00C04CBC" w:rsidRPr="008F414F">
        <w:rPr>
          <w:rFonts w:ascii="Arial" w:hAnsi="Arial" w:cs="Arial"/>
          <w:sz w:val="20"/>
          <w:szCs w:val="20"/>
        </w:rPr>
        <w:t>and how it has impacted the service. I will also look at how this has brought about centralisation / de ce</w:t>
      </w:r>
      <w:r w:rsidR="00490D2A" w:rsidRPr="008F414F">
        <w:rPr>
          <w:rFonts w:ascii="Arial" w:hAnsi="Arial" w:cs="Arial"/>
          <w:sz w:val="20"/>
          <w:szCs w:val="20"/>
        </w:rPr>
        <w:t>ntralisation a change that is renowned</w:t>
      </w:r>
      <w:r w:rsidR="00C04CBC" w:rsidRPr="008F414F">
        <w:rPr>
          <w:rFonts w:ascii="Arial" w:hAnsi="Arial" w:cs="Arial"/>
          <w:sz w:val="20"/>
          <w:szCs w:val="20"/>
        </w:rPr>
        <w:t xml:space="preserve"> when change occurs within an organisation. </w:t>
      </w:r>
      <w:commentRangeEnd w:id="0"/>
      <w:r w:rsidR="00F36131">
        <w:rPr>
          <w:rStyle w:val="CommentReference"/>
        </w:rPr>
        <w:commentReference w:id="0"/>
      </w:r>
    </w:p>
    <w:p w14:paraId="4086A3F0" w14:textId="77777777" w:rsidR="00905ED8" w:rsidRPr="008F414F" w:rsidRDefault="00905ED8" w:rsidP="00905ED8">
      <w:pPr>
        <w:tabs>
          <w:tab w:val="left" w:pos="4057"/>
        </w:tabs>
        <w:rPr>
          <w:rFonts w:ascii="Arial" w:hAnsi="Arial" w:cs="Arial"/>
          <w:sz w:val="20"/>
          <w:szCs w:val="20"/>
        </w:rPr>
      </w:pPr>
    </w:p>
    <w:p w14:paraId="084C06FB" w14:textId="77777777" w:rsidR="00905ED8" w:rsidRPr="008F414F" w:rsidRDefault="00905ED8" w:rsidP="00905ED8">
      <w:pPr>
        <w:tabs>
          <w:tab w:val="left" w:pos="4057"/>
        </w:tabs>
        <w:rPr>
          <w:rFonts w:ascii="Arial" w:hAnsi="Arial" w:cs="Arial"/>
          <w:sz w:val="20"/>
          <w:szCs w:val="20"/>
        </w:rPr>
      </w:pPr>
    </w:p>
    <w:p w14:paraId="67B48806" w14:textId="77777777" w:rsidR="00905ED8" w:rsidRPr="008F414F" w:rsidRDefault="00905ED8" w:rsidP="00905ED8">
      <w:pPr>
        <w:tabs>
          <w:tab w:val="left" w:pos="4057"/>
        </w:tabs>
        <w:rPr>
          <w:rFonts w:ascii="Arial" w:hAnsi="Arial" w:cs="Arial"/>
          <w:b/>
        </w:rPr>
      </w:pPr>
      <w:r w:rsidRPr="008F414F">
        <w:rPr>
          <w:rFonts w:ascii="Arial" w:hAnsi="Arial" w:cs="Arial"/>
          <w:b/>
        </w:rPr>
        <w:t>Introduction</w:t>
      </w:r>
    </w:p>
    <w:p w14:paraId="13D33AE7" w14:textId="77777777" w:rsidR="00905ED8" w:rsidRPr="008F414F" w:rsidRDefault="00905ED8" w:rsidP="00905ED8">
      <w:pPr>
        <w:tabs>
          <w:tab w:val="left" w:pos="4057"/>
        </w:tabs>
        <w:rPr>
          <w:rFonts w:ascii="Arial" w:hAnsi="Arial" w:cs="Arial"/>
        </w:rPr>
      </w:pPr>
    </w:p>
    <w:p w14:paraId="298778E6" w14:textId="77777777" w:rsidR="00905ED8" w:rsidRPr="008F414F" w:rsidRDefault="00BF2A4C" w:rsidP="00F36131">
      <w:pPr>
        <w:tabs>
          <w:tab w:val="left" w:pos="4057"/>
        </w:tabs>
        <w:spacing w:line="360" w:lineRule="auto"/>
        <w:rPr>
          <w:rFonts w:ascii="Arial" w:hAnsi="Arial" w:cs="Arial"/>
          <w:sz w:val="20"/>
          <w:szCs w:val="20"/>
        </w:rPr>
      </w:pPr>
      <w:commentRangeStart w:id="1"/>
      <w:r w:rsidRPr="008F414F">
        <w:rPr>
          <w:rFonts w:ascii="Arial" w:hAnsi="Arial" w:cs="Arial"/>
          <w:sz w:val="20"/>
          <w:szCs w:val="20"/>
        </w:rPr>
        <w:t xml:space="preserve">The MOD has a legal requirement to ensure that exports and imports of equipment and materiel are made in accordance with </w:t>
      </w:r>
      <w:commentRangeStart w:id="2"/>
      <w:r w:rsidRPr="008F414F">
        <w:rPr>
          <w:rFonts w:ascii="Arial" w:hAnsi="Arial" w:cs="Arial"/>
          <w:sz w:val="20"/>
          <w:szCs w:val="20"/>
        </w:rPr>
        <w:t>HMRC’s requirements</w:t>
      </w:r>
      <w:commentRangeEnd w:id="2"/>
      <w:r w:rsidR="00F36131">
        <w:rPr>
          <w:rStyle w:val="CommentReference"/>
        </w:rPr>
        <w:commentReference w:id="2"/>
      </w:r>
      <w:r w:rsidRPr="008F414F">
        <w:rPr>
          <w:rFonts w:ascii="Arial" w:hAnsi="Arial" w:cs="Arial"/>
          <w:sz w:val="20"/>
          <w:szCs w:val="20"/>
        </w:rPr>
        <w:t xml:space="preserve">. At the point of Export from the UK, information is required not only to allow the Export Declaration to be made but also to ensure that for items being re-imported back into the EU after a deployment, the </w:t>
      </w:r>
      <w:commentRangeStart w:id="3"/>
      <w:r w:rsidRPr="008F414F">
        <w:rPr>
          <w:rFonts w:ascii="Arial" w:hAnsi="Arial" w:cs="Arial"/>
          <w:sz w:val="20"/>
          <w:szCs w:val="20"/>
        </w:rPr>
        <w:t xml:space="preserve">Department </w:t>
      </w:r>
      <w:commentRangeEnd w:id="3"/>
      <w:r w:rsidR="00F36131">
        <w:rPr>
          <w:rStyle w:val="CommentReference"/>
        </w:rPr>
        <w:commentReference w:id="3"/>
      </w:r>
      <w:r w:rsidR="003F5AD2" w:rsidRPr="008F414F">
        <w:rPr>
          <w:rFonts w:ascii="Arial" w:hAnsi="Arial" w:cs="Arial"/>
          <w:sz w:val="20"/>
          <w:szCs w:val="20"/>
        </w:rPr>
        <w:t>can</w:t>
      </w:r>
      <w:r w:rsidRPr="008F414F">
        <w:rPr>
          <w:rFonts w:ascii="Arial" w:hAnsi="Arial" w:cs="Arial"/>
          <w:sz w:val="20"/>
          <w:szCs w:val="20"/>
        </w:rPr>
        <w:t xml:space="preserve"> claim Returned Goods Relief (RGR)</w:t>
      </w:r>
      <w:r w:rsidR="00905ED8" w:rsidRPr="008F414F">
        <w:rPr>
          <w:rFonts w:ascii="Arial" w:hAnsi="Arial" w:cs="Arial"/>
          <w:sz w:val="20"/>
          <w:szCs w:val="20"/>
        </w:rPr>
        <w:t xml:space="preserve">. </w:t>
      </w:r>
      <w:commentRangeEnd w:id="1"/>
      <w:r w:rsidR="00F36131">
        <w:rPr>
          <w:rStyle w:val="CommentReference"/>
        </w:rPr>
        <w:commentReference w:id="1"/>
      </w:r>
    </w:p>
    <w:p w14:paraId="4D35E63F" w14:textId="77777777" w:rsidR="00905ED8" w:rsidRPr="008F414F" w:rsidRDefault="00905ED8" w:rsidP="00905ED8">
      <w:pPr>
        <w:tabs>
          <w:tab w:val="left" w:pos="4057"/>
        </w:tabs>
        <w:rPr>
          <w:rFonts w:ascii="Arial" w:hAnsi="Arial" w:cs="Arial"/>
          <w:sz w:val="20"/>
          <w:szCs w:val="20"/>
        </w:rPr>
      </w:pPr>
    </w:p>
    <w:p w14:paraId="27CEDECC" w14:textId="77777777" w:rsidR="00905ED8" w:rsidRPr="008F414F" w:rsidRDefault="00BF2A4C" w:rsidP="00905ED8">
      <w:pPr>
        <w:tabs>
          <w:tab w:val="left" w:pos="4057"/>
        </w:tabs>
        <w:rPr>
          <w:rFonts w:ascii="Arial" w:hAnsi="Arial" w:cs="Arial"/>
          <w:sz w:val="20"/>
          <w:szCs w:val="20"/>
        </w:rPr>
      </w:pPr>
      <w:r w:rsidRPr="008F414F">
        <w:rPr>
          <w:rFonts w:ascii="Arial" w:hAnsi="Arial" w:cs="Arial"/>
          <w:sz w:val="20"/>
          <w:szCs w:val="20"/>
        </w:rPr>
        <w:t xml:space="preserve">Consequently, units or formations deploying or recovering equipment and </w:t>
      </w:r>
      <w:commentRangeStart w:id="4"/>
      <w:r w:rsidRPr="008F414F">
        <w:rPr>
          <w:rFonts w:ascii="Arial" w:hAnsi="Arial" w:cs="Arial"/>
          <w:sz w:val="20"/>
          <w:szCs w:val="20"/>
        </w:rPr>
        <w:t>materiel</w:t>
      </w:r>
      <w:commentRangeEnd w:id="4"/>
      <w:r w:rsidR="00F36131">
        <w:rPr>
          <w:rStyle w:val="CommentReference"/>
        </w:rPr>
        <w:commentReference w:id="4"/>
      </w:r>
      <w:r w:rsidRPr="008F414F">
        <w:rPr>
          <w:rFonts w:ascii="Arial" w:hAnsi="Arial" w:cs="Arial"/>
          <w:sz w:val="20"/>
          <w:szCs w:val="20"/>
        </w:rPr>
        <w:t xml:space="preserve"> in support of Operations and Exercises, are to provide item-level detail for consolidated consignments as soon as possible after freight departs from the unit. </w:t>
      </w:r>
    </w:p>
    <w:p w14:paraId="4645FEC4" w14:textId="77777777" w:rsidR="003F5AD2" w:rsidRPr="008F414F" w:rsidRDefault="003F5AD2" w:rsidP="00905ED8">
      <w:pPr>
        <w:tabs>
          <w:tab w:val="left" w:pos="4057"/>
        </w:tabs>
        <w:rPr>
          <w:rFonts w:ascii="Arial" w:hAnsi="Arial" w:cs="Arial"/>
          <w:sz w:val="20"/>
          <w:szCs w:val="20"/>
        </w:rPr>
      </w:pPr>
    </w:p>
    <w:p w14:paraId="064B8A0F" w14:textId="77777777" w:rsidR="003F5AD2" w:rsidRPr="008F414F" w:rsidRDefault="003F5AD2" w:rsidP="00905ED8">
      <w:pPr>
        <w:tabs>
          <w:tab w:val="left" w:pos="4057"/>
        </w:tabs>
        <w:rPr>
          <w:rFonts w:ascii="Arial" w:hAnsi="Arial" w:cs="Arial"/>
          <w:sz w:val="20"/>
          <w:szCs w:val="20"/>
        </w:rPr>
      </w:pPr>
      <w:r w:rsidRPr="008F414F">
        <w:rPr>
          <w:rFonts w:ascii="Arial" w:hAnsi="Arial" w:cs="Arial"/>
          <w:sz w:val="20"/>
          <w:szCs w:val="20"/>
        </w:rPr>
        <w:t>In the past this has not been carried out correctly</w:t>
      </w:r>
      <w:r w:rsidR="00881D23" w:rsidRPr="008F414F">
        <w:rPr>
          <w:rFonts w:ascii="Arial" w:hAnsi="Arial" w:cs="Arial"/>
          <w:sz w:val="20"/>
          <w:szCs w:val="20"/>
        </w:rPr>
        <w:t xml:space="preserve">. This brought about fines and other penalties. </w:t>
      </w:r>
      <w:r w:rsidRPr="008F414F">
        <w:rPr>
          <w:rFonts w:ascii="Arial" w:hAnsi="Arial" w:cs="Arial"/>
          <w:sz w:val="20"/>
          <w:szCs w:val="20"/>
        </w:rPr>
        <w:t xml:space="preserve"> </w:t>
      </w:r>
      <w:r w:rsidR="00881D23" w:rsidRPr="008F414F">
        <w:rPr>
          <w:rFonts w:ascii="Arial" w:hAnsi="Arial" w:cs="Arial"/>
          <w:sz w:val="20"/>
          <w:szCs w:val="20"/>
        </w:rPr>
        <w:t>Inaccurate, incomplete or missing information could also adversely affect the MOD’s position as a competent authority with HMRC and may affect the renewal of previously agreed concessions or any future concession the Department may wish to negotiate.</w:t>
      </w:r>
    </w:p>
    <w:p w14:paraId="1AFC27A9" w14:textId="77777777" w:rsidR="00881D23" w:rsidRPr="008F414F" w:rsidRDefault="00881D23" w:rsidP="00905ED8">
      <w:pPr>
        <w:tabs>
          <w:tab w:val="left" w:pos="4057"/>
        </w:tabs>
        <w:rPr>
          <w:rFonts w:ascii="Arial" w:hAnsi="Arial" w:cs="Arial"/>
          <w:sz w:val="20"/>
          <w:szCs w:val="20"/>
        </w:rPr>
      </w:pPr>
    </w:p>
    <w:p w14:paraId="568A3970" w14:textId="77777777" w:rsidR="00881D23" w:rsidRPr="008F414F" w:rsidRDefault="00881D23" w:rsidP="00905ED8">
      <w:pPr>
        <w:tabs>
          <w:tab w:val="left" w:pos="4057"/>
        </w:tabs>
        <w:rPr>
          <w:rFonts w:ascii="Arial" w:hAnsi="Arial" w:cs="Arial"/>
          <w:sz w:val="20"/>
          <w:szCs w:val="20"/>
        </w:rPr>
      </w:pPr>
      <w:r w:rsidRPr="008F414F">
        <w:rPr>
          <w:rFonts w:ascii="Arial" w:hAnsi="Arial" w:cs="Arial"/>
          <w:sz w:val="20"/>
          <w:szCs w:val="20"/>
        </w:rPr>
        <w:t>The solution to the problem was a standardised customs declaration</w:t>
      </w:r>
      <w:r w:rsidR="005C13BE">
        <w:rPr>
          <w:rFonts w:ascii="Arial" w:hAnsi="Arial" w:cs="Arial"/>
          <w:sz w:val="20"/>
          <w:szCs w:val="20"/>
        </w:rPr>
        <w:t xml:space="preserve"> (</w:t>
      </w:r>
      <w:commentRangeStart w:id="5"/>
      <w:r w:rsidR="005C13BE">
        <w:rPr>
          <w:rFonts w:ascii="Arial" w:hAnsi="Arial" w:cs="Arial"/>
          <w:sz w:val="20"/>
          <w:szCs w:val="20"/>
        </w:rPr>
        <w:t>MEIL</w:t>
      </w:r>
      <w:commentRangeEnd w:id="5"/>
      <w:r w:rsidR="009B7D0E">
        <w:rPr>
          <w:rStyle w:val="CommentReference"/>
        </w:rPr>
        <w:commentReference w:id="5"/>
      </w:r>
      <w:r w:rsidR="005C13BE">
        <w:rPr>
          <w:rFonts w:ascii="Arial" w:hAnsi="Arial" w:cs="Arial"/>
          <w:sz w:val="20"/>
          <w:szCs w:val="20"/>
        </w:rPr>
        <w:t>)</w:t>
      </w:r>
      <w:r w:rsidRPr="008F414F">
        <w:rPr>
          <w:rFonts w:ascii="Arial" w:hAnsi="Arial" w:cs="Arial"/>
          <w:sz w:val="20"/>
          <w:szCs w:val="20"/>
        </w:rPr>
        <w:t xml:space="preserve"> carried out by a centralised body with in the MOD.  This fell to the Defence Supply Chain Operations and Movements (DSCOM) team.  </w:t>
      </w:r>
    </w:p>
    <w:p w14:paraId="0FCA5CA0" w14:textId="77777777" w:rsidR="00905ED8" w:rsidRPr="008F414F" w:rsidRDefault="00905ED8" w:rsidP="00905ED8">
      <w:pPr>
        <w:tabs>
          <w:tab w:val="left" w:pos="4057"/>
        </w:tabs>
        <w:rPr>
          <w:rFonts w:ascii="Arial" w:hAnsi="Arial" w:cs="Arial"/>
          <w:sz w:val="20"/>
          <w:szCs w:val="20"/>
        </w:rPr>
      </w:pPr>
    </w:p>
    <w:p w14:paraId="61501EEB" w14:textId="77777777" w:rsidR="00905ED8" w:rsidRPr="008F414F" w:rsidRDefault="00905ED8" w:rsidP="00905ED8">
      <w:pPr>
        <w:tabs>
          <w:tab w:val="left" w:pos="4057"/>
        </w:tabs>
        <w:rPr>
          <w:rFonts w:ascii="Arial" w:hAnsi="Arial" w:cs="Arial"/>
          <w:sz w:val="20"/>
          <w:szCs w:val="20"/>
        </w:rPr>
      </w:pPr>
    </w:p>
    <w:p w14:paraId="59BF116F" w14:textId="77777777" w:rsidR="00905ED8" w:rsidRPr="008F414F" w:rsidRDefault="008F414F" w:rsidP="00905ED8">
      <w:pPr>
        <w:pStyle w:val="ListParagraph"/>
        <w:numPr>
          <w:ilvl w:val="0"/>
          <w:numId w:val="1"/>
        </w:numPr>
        <w:tabs>
          <w:tab w:val="left" w:pos="4057"/>
        </w:tabs>
        <w:rPr>
          <w:rFonts w:ascii="Arial" w:hAnsi="Arial" w:cs="Arial"/>
          <w:b/>
        </w:rPr>
      </w:pPr>
      <w:r w:rsidRPr="008F414F">
        <w:rPr>
          <w:rFonts w:ascii="Arial" w:hAnsi="Arial" w:cs="Arial"/>
          <w:b/>
        </w:rPr>
        <w:t xml:space="preserve">Determining factors of the internal dynamics </w:t>
      </w:r>
      <w:r w:rsidR="005C13BE">
        <w:rPr>
          <w:rFonts w:ascii="Arial" w:hAnsi="Arial" w:cs="Arial"/>
          <w:b/>
        </w:rPr>
        <w:t>of the MOD.</w:t>
      </w:r>
    </w:p>
    <w:p w14:paraId="120CB707" w14:textId="77777777" w:rsidR="00905ED8" w:rsidRPr="008F414F" w:rsidRDefault="00905ED8" w:rsidP="00905ED8">
      <w:pPr>
        <w:tabs>
          <w:tab w:val="left" w:pos="4057"/>
        </w:tabs>
        <w:rPr>
          <w:rFonts w:ascii="Arial" w:hAnsi="Arial" w:cs="Arial"/>
        </w:rPr>
      </w:pPr>
    </w:p>
    <w:p w14:paraId="0CD64A02" w14:textId="77777777" w:rsidR="00905ED8" w:rsidRPr="008F414F" w:rsidRDefault="00905ED8" w:rsidP="00905ED8">
      <w:pPr>
        <w:tabs>
          <w:tab w:val="left" w:pos="4057"/>
        </w:tabs>
        <w:rPr>
          <w:rFonts w:ascii="Arial" w:hAnsi="Arial" w:cs="Arial"/>
          <w:b/>
          <w:sz w:val="20"/>
          <w:szCs w:val="20"/>
        </w:rPr>
      </w:pPr>
      <w:r w:rsidRPr="008F414F">
        <w:rPr>
          <w:rFonts w:ascii="Arial" w:hAnsi="Arial" w:cs="Arial"/>
          <w:b/>
          <w:sz w:val="20"/>
          <w:szCs w:val="20"/>
        </w:rPr>
        <w:t>1.1 Performance</w:t>
      </w:r>
    </w:p>
    <w:p w14:paraId="13E1E6A0" w14:textId="77777777" w:rsidR="00905ED8" w:rsidRPr="008F414F" w:rsidRDefault="00905ED8" w:rsidP="00905ED8">
      <w:pPr>
        <w:tabs>
          <w:tab w:val="left" w:pos="4057"/>
        </w:tabs>
        <w:rPr>
          <w:rFonts w:ascii="Arial" w:hAnsi="Arial" w:cs="Arial"/>
        </w:rPr>
      </w:pPr>
    </w:p>
    <w:p w14:paraId="5C594EEE" w14:textId="77777777" w:rsidR="00905ED8" w:rsidRPr="008F414F" w:rsidRDefault="00905ED8" w:rsidP="008F414F">
      <w:pPr>
        <w:rPr>
          <w:rFonts w:ascii="Arial" w:eastAsia="Calibri" w:hAnsi="Arial" w:cs="Arial"/>
          <w:sz w:val="20"/>
          <w:szCs w:val="20"/>
        </w:rPr>
      </w:pPr>
      <w:r w:rsidRPr="008F414F">
        <w:rPr>
          <w:rFonts w:ascii="Arial" w:hAnsi="Arial" w:cs="Arial"/>
          <w:sz w:val="20"/>
          <w:szCs w:val="20"/>
        </w:rPr>
        <w:t xml:space="preserve">1.1.1     </w:t>
      </w:r>
      <w:r w:rsidR="008F414F" w:rsidRPr="008F414F">
        <w:rPr>
          <w:rFonts w:ascii="Arial" w:eastAsia="Calibri" w:hAnsi="Arial" w:cs="Arial"/>
          <w:sz w:val="20"/>
          <w:szCs w:val="20"/>
        </w:rPr>
        <w:t>The change in the customs process is an example of a radical business process re-engineering</w:t>
      </w:r>
      <w:r w:rsidR="00170730">
        <w:rPr>
          <w:rFonts w:ascii="Arial" w:eastAsia="Calibri" w:hAnsi="Arial" w:cs="Arial"/>
          <w:sz w:val="20"/>
          <w:szCs w:val="20"/>
        </w:rPr>
        <w:t xml:space="preserve"> (BPR) </w:t>
      </w:r>
      <w:r w:rsidR="008F414F" w:rsidRPr="008F414F">
        <w:rPr>
          <w:rFonts w:ascii="Arial" w:eastAsia="Calibri" w:hAnsi="Arial" w:cs="Arial"/>
          <w:sz w:val="20"/>
          <w:szCs w:val="20"/>
        </w:rPr>
        <w:t xml:space="preserve">with in my organisation.  It has brought about many benefits for the British </w:t>
      </w:r>
      <w:r w:rsidR="006F0FF3" w:rsidRPr="008F414F">
        <w:rPr>
          <w:rFonts w:ascii="Arial" w:eastAsia="Calibri" w:hAnsi="Arial" w:cs="Arial"/>
          <w:sz w:val="20"/>
          <w:szCs w:val="20"/>
        </w:rPr>
        <w:t>military</w:t>
      </w:r>
      <w:r w:rsidR="00170730">
        <w:rPr>
          <w:rFonts w:ascii="Arial" w:eastAsia="Calibri" w:hAnsi="Arial" w:cs="Arial"/>
          <w:sz w:val="20"/>
          <w:szCs w:val="20"/>
        </w:rPr>
        <w:t>. It has seen the MOD become</w:t>
      </w:r>
      <w:r w:rsidR="008F414F" w:rsidRPr="008F414F">
        <w:rPr>
          <w:rFonts w:ascii="Arial" w:eastAsia="Calibri" w:hAnsi="Arial" w:cs="Arial"/>
          <w:sz w:val="20"/>
          <w:szCs w:val="20"/>
        </w:rPr>
        <w:t xml:space="preserve"> full</w:t>
      </w:r>
      <w:r w:rsidR="00170730">
        <w:rPr>
          <w:rFonts w:ascii="Arial" w:eastAsia="Calibri" w:hAnsi="Arial" w:cs="Arial"/>
          <w:sz w:val="20"/>
          <w:szCs w:val="20"/>
        </w:rPr>
        <w:t>y</w:t>
      </w:r>
      <w:r w:rsidR="008F414F" w:rsidRPr="008F414F">
        <w:rPr>
          <w:rFonts w:ascii="Arial" w:eastAsia="Calibri" w:hAnsi="Arial" w:cs="Arial"/>
          <w:sz w:val="20"/>
          <w:szCs w:val="20"/>
        </w:rPr>
        <w:t xml:space="preserve"> complaint with both UK and international customs law. </w:t>
      </w:r>
      <w:r w:rsidRPr="008F414F">
        <w:rPr>
          <w:rFonts w:ascii="Arial" w:hAnsi="Arial" w:cs="Arial"/>
          <w:sz w:val="20"/>
          <w:szCs w:val="20"/>
        </w:rPr>
        <w:t xml:space="preserve">As </w:t>
      </w:r>
      <w:proofErr w:type="spellStart"/>
      <w:r w:rsidRPr="008F414F">
        <w:rPr>
          <w:rFonts w:ascii="Arial" w:hAnsi="Arial" w:cs="Arial"/>
          <w:sz w:val="20"/>
          <w:szCs w:val="20"/>
        </w:rPr>
        <w:t>Lockamy</w:t>
      </w:r>
      <w:proofErr w:type="spellEnd"/>
      <w:r w:rsidRPr="008F414F">
        <w:rPr>
          <w:rFonts w:ascii="Arial" w:hAnsi="Arial" w:cs="Arial"/>
          <w:sz w:val="20"/>
          <w:szCs w:val="20"/>
        </w:rPr>
        <w:t xml:space="preserve"> and Smith, (1997) </w:t>
      </w:r>
      <w:commentRangeStart w:id="6"/>
      <w:r w:rsidRPr="008F414F">
        <w:rPr>
          <w:rFonts w:ascii="Arial" w:hAnsi="Arial" w:cs="Arial"/>
          <w:sz w:val="20"/>
          <w:szCs w:val="20"/>
        </w:rPr>
        <w:t>states</w:t>
      </w:r>
      <w:commentRangeEnd w:id="6"/>
      <w:r w:rsidR="009B7D0E">
        <w:rPr>
          <w:rStyle w:val="CommentReference"/>
        </w:rPr>
        <w:commentReference w:id="6"/>
      </w:r>
      <w:r w:rsidRPr="008F414F">
        <w:rPr>
          <w:rFonts w:ascii="Arial" w:hAnsi="Arial" w:cs="Arial"/>
          <w:sz w:val="20"/>
          <w:szCs w:val="20"/>
        </w:rPr>
        <w:t>: “Re-engineering programs must be designed and implemented within the contex</w:t>
      </w:r>
      <w:r w:rsidR="008F414F">
        <w:rPr>
          <w:rFonts w:ascii="Arial" w:hAnsi="Arial" w:cs="Arial"/>
          <w:sz w:val="20"/>
          <w:szCs w:val="20"/>
        </w:rPr>
        <w:t xml:space="preserve">t of a firm’s strategy”. The customs process </w:t>
      </w:r>
      <w:r w:rsidR="00170730">
        <w:rPr>
          <w:rFonts w:ascii="Arial" w:hAnsi="Arial" w:cs="Arial"/>
          <w:sz w:val="20"/>
          <w:szCs w:val="20"/>
        </w:rPr>
        <w:t>was changed</w:t>
      </w:r>
      <w:r w:rsidRPr="008F414F">
        <w:rPr>
          <w:rFonts w:ascii="Arial" w:hAnsi="Arial" w:cs="Arial"/>
          <w:sz w:val="20"/>
          <w:szCs w:val="20"/>
        </w:rPr>
        <w:t xml:space="preserve"> to meet the requirements</w:t>
      </w:r>
      <w:r w:rsidR="00170730">
        <w:rPr>
          <w:rFonts w:ascii="Arial" w:hAnsi="Arial" w:cs="Arial"/>
          <w:sz w:val="20"/>
          <w:szCs w:val="20"/>
        </w:rPr>
        <w:t xml:space="preserve"> of the whole military supply chain.</w:t>
      </w:r>
      <w:r w:rsidRPr="008F414F">
        <w:rPr>
          <w:rFonts w:ascii="Arial" w:hAnsi="Arial" w:cs="Arial"/>
          <w:sz w:val="20"/>
          <w:szCs w:val="20"/>
        </w:rPr>
        <w:t xml:space="preserve"> </w:t>
      </w:r>
    </w:p>
    <w:p w14:paraId="6935F340" w14:textId="77777777" w:rsidR="00905ED8" w:rsidRPr="008F414F" w:rsidRDefault="00905ED8" w:rsidP="00905ED8">
      <w:pPr>
        <w:tabs>
          <w:tab w:val="left" w:pos="4057"/>
        </w:tabs>
        <w:rPr>
          <w:rFonts w:ascii="Arial" w:hAnsi="Arial" w:cs="Arial"/>
          <w:sz w:val="20"/>
          <w:szCs w:val="20"/>
        </w:rPr>
      </w:pPr>
    </w:p>
    <w:p w14:paraId="55C1C294" w14:textId="77777777" w:rsidR="00905ED8" w:rsidRDefault="00905ED8" w:rsidP="00905ED8">
      <w:pPr>
        <w:tabs>
          <w:tab w:val="left" w:pos="4057"/>
        </w:tabs>
        <w:rPr>
          <w:rFonts w:ascii="Arial" w:hAnsi="Arial" w:cs="Arial"/>
          <w:sz w:val="20"/>
          <w:szCs w:val="20"/>
        </w:rPr>
      </w:pPr>
      <w:r w:rsidRPr="008F414F">
        <w:rPr>
          <w:rFonts w:ascii="Arial" w:hAnsi="Arial" w:cs="Arial"/>
          <w:sz w:val="20"/>
          <w:szCs w:val="20"/>
        </w:rPr>
        <w:t xml:space="preserve">1.1.2     </w:t>
      </w:r>
      <w:r w:rsidR="00170730">
        <w:rPr>
          <w:rFonts w:ascii="Arial" w:hAnsi="Arial" w:cs="Arial"/>
          <w:sz w:val="20"/>
          <w:szCs w:val="20"/>
        </w:rPr>
        <w:t xml:space="preserve">The success of the new customs process can be measured by the </w:t>
      </w:r>
      <w:r w:rsidR="00655174">
        <w:rPr>
          <w:rFonts w:ascii="Arial" w:hAnsi="Arial" w:cs="Arial"/>
          <w:sz w:val="20"/>
          <w:szCs w:val="20"/>
        </w:rPr>
        <w:t>number</w:t>
      </w:r>
      <w:r w:rsidR="00170730">
        <w:rPr>
          <w:rFonts w:ascii="Arial" w:hAnsi="Arial" w:cs="Arial"/>
          <w:sz w:val="20"/>
          <w:szCs w:val="20"/>
        </w:rPr>
        <w:t xml:space="preserve"> of fines and penalties no longer being issued</w:t>
      </w:r>
      <w:r w:rsidR="00655174">
        <w:rPr>
          <w:rFonts w:ascii="Arial" w:hAnsi="Arial" w:cs="Arial"/>
          <w:sz w:val="20"/>
          <w:szCs w:val="20"/>
        </w:rPr>
        <w:t xml:space="preserve"> against the MOD whilst also successfully deploying units overseas. </w:t>
      </w:r>
      <w:r w:rsidR="00170730">
        <w:rPr>
          <w:rFonts w:ascii="Arial" w:hAnsi="Arial" w:cs="Arial"/>
          <w:sz w:val="20"/>
          <w:szCs w:val="20"/>
        </w:rPr>
        <w:t xml:space="preserve">  </w:t>
      </w:r>
    </w:p>
    <w:p w14:paraId="055289ED" w14:textId="77777777" w:rsidR="00170730" w:rsidRPr="008F414F" w:rsidRDefault="00170730" w:rsidP="00905ED8">
      <w:pPr>
        <w:tabs>
          <w:tab w:val="left" w:pos="4057"/>
        </w:tabs>
        <w:rPr>
          <w:rFonts w:ascii="Arial" w:hAnsi="Arial" w:cs="Arial"/>
          <w:sz w:val="20"/>
          <w:szCs w:val="20"/>
        </w:rPr>
      </w:pPr>
    </w:p>
    <w:p w14:paraId="4A81FAA0" w14:textId="77777777"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1.1.3     As </w:t>
      </w:r>
      <w:proofErr w:type="spellStart"/>
      <w:r w:rsidRPr="008F414F">
        <w:rPr>
          <w:rFonts w:ascii="Arial" w:hAnsi="Arial" w:cs="Arial"/>
          <w:sz w:val="20"/>
          <w:szCs w:val="20"/>
        </w:rPr>
        <w:t>Ozcelik</w:t>
      </w:r>
      <w:proofErr w:type="spellEnd"/>
      <w:r w:rsidRPr="008F414F">
        <w:rPr>
          <w:rFonts w:ascii="Arial" w:hAnsi="Arial" w:cs="Arial"/>
          <w:sz w:val="20"/>
          <w:szCs w:val="20"/>
        </w:rPr>
        <w:t xml:space="preserve">, (2011), implies: “BPR projects involve large investments in physical as well as human capital”. </w:t>
      </w:r>
      <w:r w:rsidR="00655174">
        <w:rPr>
          <w:rFonts w:ascii="Arial" w:hAnsi="Arial" w:cs="Arial"/>
          <w:sz w:val="20"/>
          <w:szCs w:val="20"/>
        </w:rPr>
        <w:t xml:space="preserve"> This can be seen with the implementation of the customs process. A whole new department within DSCOM had to be set up and trained up on the intricacies of international custom processes and protocols. </w:t>
      </w:r>
      <w:commentRangeStart w:id="7"/>
      <w:r w:rsidR="00655174">
        <w:rPr>
          <w:rFonts w:ascii="Arial" w:hAnsi="Arial" w:cs="Arial"/>
          <w:sz w:val="20"/>
          <w:szCs w:val="20"/>
        </w:rPr>
        <w:t>Which not only require in</w:t>
      </w:r>
      <w:r w:rsidR="00491777">
        <w:rPr>
          <w:rFonts w:ascii="Arial" w:hAnsi="Arial" w:cs="Arial"/>
          <w:sz w:val="20"/>
          <w:szCs w:val="20"/>
        </w:rPr>
        <w:t xml:space="preserve">vestment of time but also money to bring in outside agencies to bring the team up to speed. </w:t>
      </w:r>
      <w:r w:rsidR="00655174">
        <w:rPr>
          <w:rFonts w:ascii="Arial" w:hAnsi="Arial" w:cs="Arial"/>
          <w:sz w:val="20"/>
          <w:szCs w:val="20"/>
        </w:rPr>
        <w:t xml:space="preserve">   </w:t>
      </w:r>
      <w:commentRangeEnd w:id="7"/>
      <w:r w:rsidR="009B7D0E">
        <w:rPr>
          <w:rStyle w:val="CommentReference"/>
        </w:rPr>
        <w:commentReference w:id="7"/>
      </w:r>
    </w:p>
    <w:p w14:paraId="7778A86F" w14:textId="77777777" w:rsidR="00905ED8" w:rsidRPr="008F414F" w:rsidRDefault="00905ED8" w:rsidP="00905ED8">
      <w:pPr>
        <w:tabs>
          <w:tab w:val="left" w:pos="4057"/>
        </w:tabs>
        <w:rPr>
          <w:rFonts w:ascii="Arial" w:hAnsi="Arial" w:cs="Arial"/>
          <w:sz w:val="20"/>
          <w:szCs w:val="20"/>
        </w:rPr>
      </w:pPr>
    </w:p>
    <w:p w14:paraId="6AE2A222" w14:textId="77777777"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1.1.4    </w:t>
      </w:r>
      <w:r w:rsidR="00655174">
        <w:rPr>
          <w:rFonts w:ascii="Arial" w:hAnsi="Arial" w:cs="Arial"/>
          <w:sz w:val="20"/>
          <w:szCs w:val="20"/>
        </w:rPr>
        <w:t>During the implantation phase of the process the organisation was in state of radical change. This was down to inexperience from both the units submitting the information and by DSCOM who were still getting used to using a complex system. This</w:t>
      </w:r>
      <w:r w:rsidR="006F0FF3">
        <w:rPr>
          <w:rFonts w:ascii="Arial" w:hAnsi="Arial" w:cs="Arial"/>
          <w:sz w:val="20"/>
          <w:szCs w:val="20"/>
        </w:rPr>
        <w:t xml:space="preserve"> saw a significant drop in performance as what should take minutes took </w:t>
      </w:r>
      <w:commentRangeStart w:id="8"/>
      <w:r w:rsidR="006F0FF3">
        <w:rPr>
          <w:rFonts w:ascii="Arial" w:hAnsi="Arial" w:cs="Arial"/>
          <w:sz w:val="20"/>
          <w:szCs w:val="20"/>
        </w:rPr>
        <w:t>hours</w:t>
      </w:r>
      <w:commentRangeEnd w:id="8"/>
      <w:r w:rsidR="009B7D0E">
        <w:rPr>
          <w:rStyle w:val="CommentReference"/>
        </w:rPr>
        <w:commentReference w:id="8"/>
      </w:r>
      <w:r w:rsidR="006F0FF3">
        <w:rPr>
          <w:rFonts w:ascii="Arial" w:hAnsi="Arial" w:cs="Arial"/>
          <w:sz w:val="20"/>
          <w:szCs w:val="20"/>
        </w:rPr>
        <w:t xml:space="preserve">.  </w:t>
      </w:r>
      <w:r w:rsidR="00655174">
        <w:rPr>
          <w:rFonts w:ascii="Arial" w:hAnsi="Arial" w:cs="Arial"/>
          <w:sz w:val="20"/>
          <w:szCs w:val="20"/>
        </w:rPr>
        <w:t xml:space="preserve">   </w:t>
      </w:r>
    </w:p>
    <w:p w14:paraId="1372DD47" w14:textId="77777777" w:rsidR="00905ED8" w:rsidRPr="008F414F" w:rsidRDefault="00905ED8" w:rsidP="00905ED8">
      <w:pPr>
        <w:tabs>
          <w:tab w:val="left" w:pos="4057"/>
        </w:tabs>
        <w:rPr>
          <w:rFonts w:ascii="Arial" w:hAnsi="Arial" w:cs="Arial"/>
          <w:sz w:val="20"/>
          <w:szCs w:val="20"/>
        </w:rPr>
      </w:pPr>
    </w:p>
    <w:p w14:paraId="389FA810" w14:textId="77777777" w:rsidR="00905ED8" w:rsidRPr="008F414F" w:rsidRDefault="00905ED8" w:rsidP="00905ED8">
      <w:pPr>
        <w:tabs>
          <w:tab w:val="left" w:pos="4057"/>
        </w:tabs>
        <w:rPr>
          <w:rFonts w:ascii="Arial" w:hAnsi="Arial" w:cs="Arial"/>
          <w:sz w:val="20"/>
          <w:szCs w:val="20"/>
        </w:rPr>
      </w:pPr>
    </w:p>
    <w:p w14:paraId="5FFF3B49" w14:textId="77777777" w:rsidR="006F0FF3" w:rsidRDefault="006F0FF3" w:rsidP="00905ED8">
      <w:pPr>
        <w:tabs>
          <w:tab w:val="left" w:pos="4057"/>
        </w:tabs>
        <w:rPr>
          <w:rFonts w:ascii="Arial" w:hAnsi="Arial" w:cs="Arial"/>
          <w:b/>
          <w:sz w:val="20"/>
          <w:szCs w:val="20"/>
        </w:rPr>
      </w:pPr>
    </w:p>
    <w:p w14:paraId="5D9258AD" w14:textId="77777777" w:rsidR="006F0FF3" w:rsidRDefault="006F0FF3" w:rsidP="00905ED8">
      <w:pPr>
        <w:tabs>
          <w:tab w:val="left" w:pos="4057"/>
        </w:tabs>
        <w:rPr>
          <w:rFonts w:ascii="Arial" w:hAnsi="Arial" w:cs="Arial"/>
          <w:b/>
          <w:sz w:val="20"/>
          <w:szCs w:val="20"/>
        </w:rPr>
      </w:pPr>
    </w:p>
    <w:p w14:paraId="5260DA09" w14:textId="77777777" w:rsidR="006F0FF3" w:rsidRDefault="006F0FF3" w:rsidP="00905ED8">
      <w:pPr>
        <w:tabs>
          <w:tab w:val="left" w:pos="4057"/>
        </w:tabs>
        <w:rPr>
          <w:rFonts w:ascii="Arial" w:hAnsi="Arial" w:cs="Arial"/>
          <w:b/>
          <w:sz w:val="20"/>
          <w:szCs w:val="20"/>
        </w:rPr>
      </w:pPr>
    </w:p>
    <w:p w14:paraId="68996867" w14:textId="77777777" w:rsidR="00905ED8" w:rsidRPr="008F414F" w:rsidRDefault="00905ED8" w:rsidP="00905ED8">
      <w:pPr>
        <w:tabs>
          <w:tab w:val="left" w:pos="4057"/>
        </w:tabs>
        <w:rPr>
          <w:rFonts w:ascii="Arial" w:hAnsi="Arial" w:cs="Arial"/>
          <w:b/>
          <w:sz w:val="20"/>
          <w:szCs w:val="20"/>
        </w:rPr>
      </w:pPr>
      <w:r w:rsidRPr="008F414F">
        <w:rPr>
          <w:rFonts w:ascii="Arial" w:hAnsi="Arial" w:cs="Arial"/>
          <w:b/>
          <w:sz w:val="20"/>
          <w:szCs w:val="20"/>
        </w:rPr>
        <w:t>1.2 Control Structure</w:t>
      </w:r>
    </w:p>
    <w:p w14:paraId="60472F27" w14:textId="77777777" w:rsidR="00905ED8" w:rsidRPr="008F414F" w:rsidRDefault="00905ED8" w:rsidP="00905ED8">
      <w:pPr>
        <w:tabs>
          <w:tab w:val="left" w:pos="4057"/>
        </w:tabs>
        <w:rPr>
          <w:rFonts w:ascii="Arial" w:hAnsi="Arial" w:cs="Arial"/>
          <w:sz w:val="20"/>
          <w:szCs w:val="20"/>
        </w:rPr>
      </w:pPr>
    </w:p>
    <w:p w14:paraId="25E8CF0D" w14:textId="77777777" w:rsidR="00D447D9" w:rsidRDefault="00905ED8" w:rsidP="00905ED8">
      <w:pPr>
        <w:tabs>
          <w:tab w:val="left" w:pos="4057"/>
        </w:tabs>
        <w:rPr>
          <w:rFonts w:ascii="Arial" w:hAnsi="Arial" w:cs="Arial"/>
          <w:sz w:val="20"/>
          <w:szCs w:val="20"/>
        </w:rPr>
      </w:pPr>
      <w:r w:rsidRPr="008F414F">
        <w:rPr>
          <w:rFonts w:ascii="Arial" w:hAnsi="Arial" w:cs="Arial"/>
          <w:sz w:val="20"/>
          <w:szCs w:val="20"/>
        </w:rPr>
        <w:t>1.2.1</w:t>
      </w:r>
      <w:r w:rsidR="00D447D9">
        <w:rPr>
          <w:rFonts w:ascii="Arial" w:hAnsi="Arial" w:cs="Arial"/>
          <w:sz w:val="20"/>
          <w:szCs w:val="20"/>
        </w:rPr>
        <w:t xml:space="preserve">     </w:t>
      </w:r>
      <w:commentRangeStart w:id="9"/>
      <w:r w:rsidR="00D447D9">
        <w:rPr>
          <w:rFonts w:ascii="Arial" w:hAnsi="Arial" w:cs="Arial"/>
          <w:sz w:val="20"/>
          <w:szCs w:val="20"/>
        </w:rPr>
        <w:t xml:space="preserve">Before the new process units were paying lip service to customs often ignoring it completely. </w:t>
      </w:r>
      <w:commentRangeEnd w:id="9"/>
      <w:r w:rsidR="009B7D0E">
        <w:rPr>
          <w:rStyle w:val="CommentReference"/>
        </w:rPr>
        <w:commentReference w:id="9"/>
      </w:r>
      <w:r w:rsidR="00D447D9">
        <w:rPr>
          <w:rFonts w:ascii="Arial" w:hAnsi="Arial" w:cs="Arial"/>
          <w:sz w:val="20"/>
          <w:szCs w:val="20"/>
        </w:rPr>
        <w:t xml:space="preserve">This caused DSCOM to centralise the responsibility for customs to the new customs compliance team (CCT).  However, they also decentralised as well by pushing some of the work back on the units getting middle management </w:t>
      </w:r>
      <w:r w:rsidR="00B45347">
        <w:rPr>
          <w:rFonts w:ascii="Arial" w:hAnsi="Arial" w:cs="Arial"/>
          <w:sz w:val="20"/>
          <w:szCs w:val="20"/>
        </w:rPr>
        <w:t>i.e.</w:t>
      </w:r>
      <w:r w:rsidR="00D447D9">
        <w:rPr>
          <w:rFonts w:ascii="Arial" w:hAnsi="Arial" w:cs="Arial"/>
          <w:sz w:val="20"/>
          <w:szCs w:val="20"/>
        </w:rPr>
        <w:t xml:space="preserve"> the Regimental </w:t>
      </w:r>
      <w:commentRangeStart w:id="10"/>
      <w:r w:rsidR="00D447D9">
        <w:rPr>
          <w:rFonts w:ascii="Arial" w:hAnsi="Arial" w:cs="Arial"/>
          <w:sz w:val="20"/>
          <w:szCs w:val="20"/>
        </w:rPr>
        <w:t>quartermasters</w:t>
      </w:r>
      <w:commentRangeEnd w:id="10"/>
      <w:r w:rsidR="009B7D0E">
        <w:rPr>
          <w:rStyle w:val="CommentReference"/>
        </w:rPr>
        <w:commentReference w:id="10"/>
      </w:r>
      <w:r w:rsidR="00D447D9">
        <w:rPr>
          <w:rFonts w:ascii="Arial" w:hAnsi="Arial" w:cs="Arial"/>
          <w:sz w:val="20"/>
          <w:szCs w:val="20"/>
        </w:rPr>
        <w:t xml:space="preserve"> (</w:t>
      </w:r>
      <w:commentRangeStart w:id="11"/>
      <w:r w:rsidR="00D447D9">
        <w:rPr>
          <w:rFonts w:ascii="Arial" w:hAnsi="Arial" w:cs="Arial"/>
          <w:sz w:val="20"/>
          <w:szCs w:val="20"/>
        </w:rPr>
        <w:t>QM’s</w:t>
      </w:r>
      <w:commentRangeEnd w:id="11"/>
      <w:r w:rsidR="009B7D0E">
        <w:rPr>
          <w:rStyle w:val="CommentReference"/>
        </w:rPr>
        <w:commentReference w:id="11"/>
      </w:r>
      <w:r w:rsidR="00D447D9">
        <w:rPr>
          <w:rFonts w:ascii="Arial" w:hAnsi="Arial" w:cs="Arial"/>
          <w:sz w:val="20"/>
          <w:szCs w:val="20"/>
        </w:rPr>
        <w:t xml:space="preserve">) to provide the costing and </w:t>
      </w:r>
      <w:r w:rsidR="00B45347">
        <w:rPr>
          <w:rFonts w:ascii="Arial" w:hAnsi="Arial" w:cs="Arial"/>
          <w:sz w:val="20"/>
          <w:szCs w:val="20"/>
        </w:rPr>
        <w:t>quantities</w:t>
      </w:r>
      <w:r w:rsidR="00D447D9">
        <w:rPr>
          <w:rFonts w:ascii="Arial" w:hAnsi="Arial" w:cs="Arial"/>
          <w:sz w:val="20"/>
          <w:szCs w:val="20"/>
        </w:rPr>
        <w:t xml:space="preserve"> for the goods being moved and any discrepancies would result in fines being issued to the unit.       </w:t>
      </w:r>
      <w:r w:rsidRPr="008F414F">
        <w:rPr>
          <w:rFonts w:ascii="Arial" w:hAnsi="Arial" w:cs="Arial"/>
          <w:sz w:val="20"/>
          <w:szCs w:val="20"/>
        </w:rPr>
        <w:t xml:space="preserve">     </w:t>
      </w:r>
    </w:p>
    <w:p w14:paraId="6F5BDE11" w14:textId="77777777" w:rsidR="00905ED8" w:rsidRPr="008F414F" w:rsidRDefault="00905ED8" w:rsidP="00905ED8">
      <w:pPr>
        <w:tabs>
          <w:tab w:val="left" w:pos="4057"/>
        </w:tabs>
        <w:rPr>
          <w:rFonts w:ascii="Arial" w:hAnsi="Arial" w:cs="Arial"/>
          <w:sz w:val="20"/>
          <w:szCs w:val="20"/>
        </w:rPr>
      </w:pPr>
    </w:p>
    <w:p w14:paraId="326322CB" w14:textId="77777777"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1.2.2     </w:t>
      </w:r>
      <w:commentRangeStart w:id="12"/>
      <w:r w:rsidRPr="008F414F">
        <w:rPr>
          <w:rFonts w:ascii="Arial" w:hAnsi="Arial" w:cs="Arial"/>
          <w:sz w:val="20"/>
          <w:szCs w:val="20"/>
        </w:rPr>
        <w:t>During the process of logistics innovat</w:t>
      </w:r>
      <w:r w:rsidR="009B33BD">
        <w:rPr>
          <w:rFonts w:ascii="Arial" w:hAnsi="Arial" w:cs="Arial"/>
          <w:sz w:val="20"/>
          <w:szCs w:val="20"/>
        </w:rPr>
        <w:t>ion, capabilities of these individuals</w:t>
      </w:r>
      <w:r w:rsidRPr="008F414F">
        <w:rPr>
          <w:rFonts w:ascii="Arial" w:hAnsi="Arial" w:cs="Arial"/>
          <w:sz w:val="20"/>
          <w:szCs w:val="20"/>
        </w:rPr>
        <w:t xml:space="preserve"> had to be tested and adjusted to meet battle rhythm</w:t>
      </w:r>
      <w:commentRangeEnd w:id="12"/>
      <w:r w:rsidR="008663E5">
        <w:rPr>
          <w:rStyle w:val="CommentReference"/>
        </w:rPr>
        <w:commentReference w:id="12"/>
      </w:r>
      <w:r w:rsidRPr="008F414F">
        <w:rPr>
          <w:rFonts w:ascii="Arial" w:hAnsi="Arial" w:cs="Arial"/>
          <w:sz w:val="20"/>
          <w:szCs w:val="20"/>
        </w:rPr>
        <w:t xml:space="preserve">.  As Daugherty, </w:t>
      </w:r>
      <w:r w:rsidRPr="008F414F">
        <w:rPr>
          <w:rFonts w:ascii="Arial" w:hAnsi="Arial" w:cs="Arial"/>
          <w:i/>
          <w:sz w:val="20"/>
          <w:szCs w:val="20"/>
        </w:rPr>
        <w:t>et al.</w:t>
      </w:r>
      <w:r w:rsidRPr="008F414F">
        <w:rPr>
          <w:rFonts w:ascii="Arial" w:hAnsi="Arial" w:cs="Arial"/>
          <w:sz w:val="20"/>
          <w:szCs w:val="20"/>
        </w:rPr>
        <w:t xml:space="preserve"> (2011) suggests, “decentralization divides decision-making tasks among multiple individuals”. </w:t>
      </w:r>
      <w:r w:rsidR="009B33BD">
        <w:rPr>
          <w:rFonts w:ascii="Arial" w:hAnsi="Arial" w:cs="Arial"/>
          <w:sz w:val="20"/>
          <w:szCs w:val="20"/>
        </w:rPr>
        <w:t xml:space="preserve">Honing the responsibility to an individual enables   </w:t>
      </w:r>
      <w:r w:rsidRPr="008F414F">
        <w:rPr>
          <w:rFonts w:ascii="Arial" w:hAnsi="Arial" w:cs="Arial"/>
          <w:sz w:val="20"/>
          <w:szCs w:val="20"/>
        </w:rPr>
        <w:t>issues</w:t>
      </w:r>
      <w:r w:rsidR="009B33BD">
        <w:rPr>
          <w:rFonts w:ascii="Arial" w:hAnsi="Arial" w:cs="Arial"/>
          <w:sz w:val="20"/>
          <w:szCs w:val="20"/>
        </w:rPr>
        <w:t xml:space="preserve"> to be</w:t>
      </w:r>
      <w:r w:rsidRPr="008F414F">
        <w:rPr>
          <w:rFonts w:ascii="Arial" w:hAnsi="Arial" w:cs="Arial"/>
          <w:sz w:val="20"/>
          <w:szCs w:val="20"/>
        </w:rPr>
        <w:t xml:space="preserve"> </w:t>
      </w:r>
      <w:r w:rsidR="009B33BD" w:rsidRPr="008F414F">
        <w:rPr>
          <w:rFonts w:ascii="Arial" w:hAnsi="Arial" w:cs="Arial"/>
          <w:sz w:val="20"/>
          <w:szCs w:val="20"/>
        </w:rPr>
        <w:t xml:space="preserve">resolved </w:t>
      </w:r>
      <w:r w:rsidRPr="008F414F">
        <w:rPr>
          <w:rFonts w:ascii="Arial" w:hAnsi="Arial" w:cs="Arial"/>
          <w:sz w:val="20"/>
          <w:szCs w:val="20"/>
        </w:rPr>
        <w:t xml:space="preserve">with a more analytical approach, shifting the responsibilities of the senior-management element toward middle-management. </w:t>
      </w:r>
    </w:p>
    <w:p w14:paraId="203A9FE3" w14:textId="77777777" w:rsidR="00905ED8" w:rsidRPr="008F414F" w:rsidRDefault="00905ED8" w:rsidP="00905ED8">
      <w:pPr>
        <w:tabs>
          <w:tab w:val="left" w:pos="4057"/>
        </w:tabs>
        <w:rPr>
          <w:rFonts w:ascii="Arial" w:hAnsi="Arial" w:cs="Arial"/>
          <w:sz w:val="20"/>
          <w:szCs w:val="20"/>
        </w:rPr>
      </w:pPr>
    </w:p>
    <w:p w14:paraId="04148EA7" w14:textId="77777777" w:rsidR="00905ED8" w:rsidRPr="008F414F" w:rsidRDefault="009B33BD" w:rsidP="00905ED8">
      <w:pPr>
        <w:tabs>
          <w:tab w:val="left" w:pos="4057"/>
        </w:tabs>
        <w:rPr>
          <w:rFonts w:ascii="Arial" w:hAnsi="Arial" w:cs="Arial"/>
          <w:sz w:val="20"/>
          <w:szCs w:val="20"/>
        </w:rPr>
      </w:pPr>
      <w:r>
        <w:rPr>
          <w:rFonts w:ascii="Arial" w:hAnsi="Arial" w:cs="Arial"/>
          <w:sz w:val="20"/>
          <w:szCs w:val="20"/>
        </w:rPr>
        <w:t>1.2.3</w:t>
      </w:r>
      <w:r w:rsidR="00905ED8" w:rsidRPr="008F414F">
        <w:rPr>
          <w:rFonts w:ascii="Arial" w:hAnsi="Arial" w:cs="Arial"/>
          <w:sz w:val="20"/>
          <w:szCs w:val="20"/>
        </w:rPr>
        <w:t xml:space="preserve">     The decentralising of </w:t>
      </w:r>
      <w:r>
        <w:rPr>
          <w:rFonts w:ascii="Arial" w:hAnsi="Arial" w:cs="Arial"/>
          <w:sz w:val="20"/>
          <w:szCs w:val="20"/>
        </w:rPr>
        <w:t xml:space="preserve">the customs process allowed management within the supply chain to implement </w:t>
      </w:r>
      <w:r w:rsidR="00905ED8" w:rsidRPr="008F414F">
        <w:rPr>
          <w:rFonts w:ascii="Arial" w:hAnsi="Arial" w:cs="Arial"/>
          <w:sz w:val="20"/>
          <w:szCs w:val="20"/>
        </w:rPr>
        <w:t>new workp</w:t>
      </w:r>
      <w:r>
        <w:rPr>
          <w:rFonts w:ascii="Arial" w:hAnsi="Arial" w:cs="Arial"/>
          <w:sz w:val="20"/>
          <w:szCs w:val="20"/>
        </w:rPr>
        <w:t>lace procedures and instruction. S</w:t>
      </w:r>
      <w:r w:rsidR="00905ED8" w:rsidRPr="008F414F">
        <w:rPr>
          <w:rFonts w:ascii="Arial" w:hAnsi="Arial" w:cs="Arial"/>
          <w:sz w:val="20"/>
          <w:szCs w:val="20"/>
        </w:rPr>
        <w:t>tandardization in the form of s</w:t>
      </w:r>
      <w:r>
        <w:rPr>
          <w:rFonts w:ascii="Arial" w:hAnsi="Arial" w:cs="Arial"/>
          <w:sz w:val="20"/>
          <w:szCs w:val="20"/>
        </w:rPr>
        <w:t>tandard operating procedures were also</w:t>
      </w:r>
      <w:r w:rsidR="00905ED8" w:rsidRPr="008F414F">
        <w:rPr>
          <w:rFonts w:ascii="Arial" w:hAnsi="Arial" w:cs="Arial"/>
          <w:sz w:val="20"/>
          <w:szCs w:val="20"/>
        </w:rPr>
        <w:t xml:space="preserve"> introduced </w:t>
      </w:r>
      <w:r w:rsidR="00491777">
        <w:rPr>
          <w:rFonts w:ascii="Arial" w:hAnsi="Arial" w:cs="Arial"/>
          <w:sz w:val="20"/>
          <w:szCs w:val="20"/>
        </w:rPr>
        <w:t xml:space="preserve">using </w:t>
      </w:r>
      <w:r>
        <w:rPr>
          <w:rFonts w:ascii="Arial" w:hAnsi="Arial" w:cs="Arial"/>
          <w:sz w:val="20"/>
          <w:szCs w:val="20"/>
        </w:rPr>
        <w:t xml:space="preserve">lessons learned from previous events. As </w:t>
      </w:r>
      <w:r w:rsidR="00905ED8" w:rsidRPr="008F414F">
        <w:rPr>
          <w:rFonts w:ascii="Arial" w:hAnsi="Arial" w:cs="Arial"/>
          <w:sz w:val="20"/>
          <w:szCs w:val="20"/>
        </w:rPr>
        <w:t>mentioned, an organic form of approach was encour</w:t>
      </w:r>
      <w:r>
        <w:rPr>
          <w:rFonts w:ascii="Arial" w:hAnsi="Arial" w:cs="Arial"/>
          <w:sz w:val="20"/>
          <w:szCs w:val="20"/>
        </w:rPr>
        <w:t>aged to find flexible</w:t>
      </w:r>
      <w:r w:rsidR="00905ED8" w:rsidRPr="008F414F">
        <w:rPr>
          <w:rFonts w:ascii="Arial" w:hAnsi="Arial" w:cs="Arial"/>
          <w:sz w:val="20"/>
          <w:szCs w:val="20"/>
        </w:rPr>
        <w:t xml:space="preserve"> approaches to </w:t>
      </w:r>
      <w:r>
        <w:rPr>
          <w:rFonts w:ascii="Arial" w:hAnsi="Arial" w:cs="Arial"/>
          <w:sz w:val="20"/>
          <w:szCs w:val="20"/>
        </w:rPr>
        <w:t xml:space="preserve">different </w:t>
      </w:r>
      <w:r w:rsidR="00491777">
        <w:rPr>
          <w:rFonts w:ascii="Arial" w:hAnsi="Arial" w:cs="Arial"/>
          <w:sz w:val="20"/>
          <w:szCs w:val="20"/>
        </w:rPr>
        <w:t>unit’s</w:t>
      </w:r>
      <w:r>
        <w:rPr>
          <w:rFonts w:ascii="Arial" w:hAnsi="Arial" w:cs="Arial"/>
          <w:sz w:val="20"/>
          <w:szCs w:val="20"/>
        </w:rPr>
        <w:t xml:space="preserve"> problems </w:t>
      </w:r>
      <w:r w:rsidR="00905ED8" w:rsidRPr="008F414F">
        <w:rPr>
          <w:rFonts w:ascii="Arial" w:hAnsi="Arial" w:cs="Arial"/>
          <w:sz w:val="20"/>
          <w:szCs w:val="20"/>
        </w:rPr>
        <w:t xml:space="preserve">that presented themselves during the transition period. </w:t>
      </w:r>
    </w:p>
    <w:p w14:paraId="23B13F36" w14:textId="77777777" w:rsidR="00905ED8" w:rsidRPr="008F414F" w:rsidRDefault="00905ED8" w:rsidP="00905ED8">
      <w:pPr>
        <w:tabs>
          <w:tab w:val="left" w:pos="4057"/>
        </w:tabs>
        <w:rPr>
          <w:rFonts w:ascii="Arial" w:hAnsi="Arial" w:cs="Arial"/>
          <w:sz w:val="20"/>
          <w:szCs w:val="20"/>
        </w:rPr>
      </w:pPr>
    </w:p>
    <w:p w14:paraId="61D2CA57" w14:textId="77777777" w:rsidR="00905ED8" w:rsidRPr="008F414F" w:rsidRDefault="00905ED8" w:rsidP="00905ED8">
      <w:pPr>
        <w:tabs>
          <w:tab w:val="left" w:pos="4057"/>
        </w:tabs>
        <w:rPr>
          <w:rFonts w:ascii="Arial" w:hAnsi="Arial" w:cs="Arial"/>
          <w:sz w:val="20"/>
          <w:szCs w:val="20"/>
        </w:rPr>
      </w:pPr>
    </w:p>
    <w:p w14:paraId="6EA94FA2" w14:textId="77777777" w:rsidR="00905ED8" w:rsidRPr="008F414F" w:rsidRDefault="00905ED8" w:rsidP="00905ED8">
      <w:pPr>
        <w:pStyle w:val="ListParagraph"/>
        <w:numPr>
          <w:ilvl w:val="0"/>
          <w:numId w:val="1"/>
        </w:numPr>
        <w:tabs>
          <w:tab w:val="left" w:pos="4057"/>
        </w:tabs>
        <w:rPr>
          <w:rFonts w:ascii="Arial" w:hAnsi="Arial" w:cs="Arial"/>
          <w:b/>
        </w:rPr>
      </w:pPr>
      <w:r w:rsidRPr="008F414F">
        <w:rPr>
          <w:rFonts w:ascii="Arial" w:hAnsi="Arial" w:cs="Arial"/>
          <w:b/>
        </w:rPr>
        <w:t>Importance of Change</w:t>
      </w:r>
    </w:p>
    <w:p w14:paraId="7060E67F" w14:textId="77777777" w:rsidR="00905ED8" w:rsidRPr="008F414F" w:rsidRDefault="00905ED8" w:rsidP="00905ED8">
      <w:pPr>
        <w:tabs>
          <w:tab w:val="left" w:pos="4057"/>
        </w:tabs>
        <w:rPr>
          <w:rFonts w:ascii="Arial" w:hAnsi="Arial" w:cs="Arial"/>
        </w:rPr>
      </w:pPr>
    </w:p>
    <w:p w14:paraId="50777EA9" w14:textId="77777777" w:rsidR="00905ED8" w:rsidRPr="008F414F" w:rsidRDefault="00905ED8" w:rsidP="00905ED8">
      <w:pPr>
        <w:tabs>
          <w:tab w:val="left" w:pos="4057"/>
        </w:tabs>
        <w:rPr>
          <w:rFonts w:ascii="Arial" w:hAnsi="Arial" w:cs="Arial"/>
        </w:rPr>
      </w:pPr>
    </w:p>
    <w:p w14:paraId="13430239" w14:textId="77777777" w:rsidR="00905ED8" w:rsidRPr="008F414F" w:rsidRDefault="00905ED8" w:rsidP="00905ED8">
      <w:pPr>
        <w:pStyle w:val="ListParagraph"/>
        <w:numPr>
          <w:ilvl w:val="1"/>
          <w:numId w:val="1"/>
        </w:numPr>
        <w:tabs>
          <w:tab w:val="left" w:pos="4057"/>
        </w:tabs>
        <w:rPr>
          <w:rFonts w:ascii="Arial" w:hAnsi="Arial" w:cs="Arial"/>
          <w:b/>
          <w:sz w:val="20"/>
          <w:szCs w:val="20"/>
        </w:rPr>
      </w:pPr>
      <w:r w:rsidRPr="008F414F">
        <w:rPr>
          <w:rFonts w:ascii="Arial" w:hAnsi="Arial" w:cs="Arial"/>
          <w:b/>
          <w:sz w:val="20"/>
          <w:szCs w:val="20"/>
        </w:rPr>
        <w:t>Plan and the Management of change</w:t>
      </w:r>
    </w:p>
    <w:p w14:paraId="0CB8FC9B" w14:textId="77777777" w:rsidR="00905ED8" w:rsidRPr="008F414F" w:rsidRDefault="00905ED8" w:rsidP="00905ED8">
      <w:pPr>
        <w:tabs>
          <w:tab w:val="left" w:pos="4057"/>
        </w:tabs>
        <w:rPr>
          <w:rFonts w:ascii="Arial" w:hAnsi="Arial" w:cs="Arial"/>
          <w:b/>
          <w:sz w:val="20"/>
          <w:szCs w:val="20"/>
        </w:rPr>
      </w:pPr>
    </w:p>
    <w:p w14:paraId="2FBF8D1E" w14:textId="77777777" w:rsidR="00905ED8" w:rsidRPr="008F414F" w:rsidRDefault="00905ED8" w:rsidP="00905ED8">
      <w:pPr>
        <w:tabs>
          <w:tab w:val="left" w:pos="4057"/>
        </w:tabs>
        <w:rPr>
          <w:rFonts w:ascii="Arial" w:hAnsi="Arial" w:cs="Arial"/>
          <w:sz w:val="20"/>
          <w:szCs w:val="20"/>
        </w:rPr>
      </w:pPr>
    </w:p>
    <w:p w14:paraId="62958453" w14:textId="77777777" w:rsidR="00905ED8" w:rsidRPr="008F414F" w:rsidRDefault="00905ED8" w:rsidP="00905ED8">
      <w:pPr>
        <w:tabs>
          <w:tab w:val="left" w:pos="4057"/>
        </w:tabs>
        <w:rPr>
          <w:rFonts w:ascii="Arial" w:hAnsi="Arial" w:cs="Arial"/>
          <w:sz w:val="20"/>
          <w:szCs w:val="20"/>
        </w:rPr>
      </w:pPr>
      <w:bookmarkStart w:id="13" w:name="_Hlk518918172"/>
      <w:r w:rsidRPr="008F414F">
        <w:rPr>
          <w:rFonts w:ascii="Arial" w:hAnsi="Arial" w:cs="Arial"/>
          <w:sz w:val="20"/>
          <w:szCs w:val="20"/>
        </w:rPr>
        <w:t>2.1.1     The MOD’s plan was</w:t>
      </w:r>
      <w:r w:rsidR="005420A5">
        <w:rPr>
          <w:rFonts w:ascii="Arial" w:hAnsi="Arial" w:cs="Arial"/>
          <w:sz w:val="20"/>
          <w:szCs w:val="20"/>
        </w:rPr>
        <w:t xml:space="preserve"> a complete overhaul</w:t>
      </w:r>
      <w:r w:rsidRPr="008F414F">
        <w:rPr>
          <w:rFonts w:ascii="Arial" w:hAnsi="Arial" w:cs="Arial"/>
          <w:sz w:val="20"/>
          <w:szCs w:val="20"/>
        </w:rPr>
        <w:t xml:space="preserve"> </w:t>
      </w:r>
      <w:r w:rsidR="005420A5">
        <w:rPr>
          <w:rFonts w:ascii="Arial" w:hAnsi="Arial" w:cs="Arial"/>
          <w:sz w:val="20"/>
          <w:szCs w:val="20"/>
        </w:rPr>
        <w:t xml:space="preserve">of </w:t>
      </w:r>
      <w:r w:rsidRPr="008F414F">
        <w:rPr>
          <w:rFonts w:ascii="Arial" w:hAnsi="Arial" w:cs="Arial"/>
          <w:sz w:val="20"/>
          <w:szCs w:val="20"/>
        </w:rPr>
        <w:t>the current business pro</w:t>
      </w:r>
      <w:r w:rsidR="005420A5">
        <w:rPr>
          <w:rFonts w:ascii="Arial" w:hAnsi="Arial" w:cs="Arial"/>
          <w:sz w:val="20"/>
          <w:szCs w:val="20"/>
        </w:rPr>
        <w:t>cedures by means of a process change.</w:t>
      </w:r>
      <w:r w:rsidRPr="008F414F">
        <w:rPr>
          <w:rFonts w:ascii="Arial" w:hAnsi="Arial" w:cs="Arial"/>
          <w:sz w:val="20"/>
          <w:szCs w:val="20"/>
        </w:rPr>
        <w:t xml:space="preserve"> “As a result, companies </w:t>
      </w:r>
      <w:commentRangeStart w:id="14"/>
      <w:r w:rsidRPr="008F414F">
        <w:rPr>
          <w:rFonts w:ascii="Arial" w:hAnsi="Arial" w:cs="Arial"/>
          <w:sz w:val="20"/>
          <w:szCs w:val="20"/>
        </w:rPr>
        <w:t xml:space="preserve">(the MOD) </w:t>
      </w:r>
      <w:commentRangeEnd w:id="14"/>
      <w:r w:rsidR="008663E5">
        <w:rPr>
          <w:rStyle w:val="CommentReference"/>
        </w:rPr>
        <w:commentReference w:id="14"/>
      </w:r>
      <w:r w:rsidRPr="008F414F">
        <w:rPr>
          <w:rFonts w:ascii="Arial" w:hAnsi="Arial" w:cs="Arial"/>
          <w:sz w:val="20"/>
          <w:szCs w:val="20"/>
        </w:rPr>
        <w:t xml:space="preserve">can remove or cut down the time, paper and people involved in/with every transaction” (Huang </w:t>
      </w:r>
      <w:r w:rsidRPr="008F414F">
        <w:rPr>
          <w:rFonts w:ascii="Arial" w:hAnsi="Arial" w:cs="Arial"/>
          <w:i/>
          <w:sz w:val="20"/>
          <w:szCs w:val="20"/>
        </w:rPr>
        <w:t>et al.</w:t>
      </w:r>
      <w:r w:rsidR="0052704E">
        <w:rPr>
          <w:rFonts w:ascii="Arial" w:hAnsi="Arial" w:cs="Arial"/>
          <w:sz w:val="20"/>
          <w:szCs w:val="20"/>
        </w:rPr>
        <w:t xml:space="preserve"> (2015)</w:t>
      </w:r>
      <w:r w:rsidRPr="008F414F">
        <w:rPr>
          <w:rFonts w:ascii="Arial" w:hAnsi="Arial" w:cs="Arial"/>
          <w:sz w:val="20"/>
          <w:szCs w:val="20"/>
        </w:rPr>
        <w:t xml:space="preserve">.  </w:t>
      </w:r>
    </w:p>
    <w:bookmarkEnd w:id="13"/>
    <w:p w14:paraId="1D02487C" w14:textId="77777777" w:rsidR="00905ED8" w:rsidRPr="008F414F" w:rsidRDefault="00905ED8" w:rsidP="00905ED8">
      <w:pPr>
        <w:tabs>
          <w:tab w:val="left" w:pos="4057"/>
        </w:tabs>
        <w:rPr>
          <w:rFonts w:ascii="Arial" w:hAnsi="Arial" w:cs="Arial"/>
          <w:sz w:val="20"/>
          <w:szCs w:val="20"/>
        </w:rPr>
      </w:pPr>
    </w:p>
    <w:p w14:paraId="7BA378D6" w14:textId="77777777" w:rsidR="00905ED8" w:rsidRPr="008F414F" w:rsidRDefault="005420A5" w:rsidP="00905ED8">
      <w:pPr>
        <w:tabs>
          <w:tab w:val="left" w:pos="4057"/>
        </w:tabs>
        <w:rPr>
          <w:rFonts w:ascii="Arial" w:hAnsi="Arial" w:cs="Arial"/>
          <w:sz w:val="20"/>
          <w:szCs w:val="20"/>
        </w:rPr>
      </w:pPr>
      <w:r>
        <w:rPr>
          <w:rFonts w:ascii="Arial" w:hAnsi="Arial" w:cs="Arial"/>
          <w:sz w:val="20"/>
          <w:szCs w:val="20"/>
        </w:rPr>
        <w:t xml:space="preserve">2.1.2     The customs process for the MOD </w:t>
      </w:r>
      <w:r w:rsidR="00905ED8" w:rsidRPr="008F414F">
        <w:rPr>
          <w:rFonts w:ascii="Arial" w:hAnsi="Arial" w:cs="Arial"/>
          <w:sz w:val="20"/>
          <w:szCs w:val="20"/>
        </w:rPr>
        <w:t xml:space="preserve">needed either a renovation or replaced with a system with less lateral and hierarchal communication constraints, </w:t>
      </w:r>
      <w:commentRangeStart w:id="15"/>
      <w:r w:rsidR="00905ED8" w:rsidRPr="008F414F">
        <w:rPr>
          <w:rFonts w:ascii="Arial" w:hAnsi="Arial" w:cs="Arial"/>
          <w:sz w:val="20"/>
          <w:szCs w:val="20"/>
        </w:rPr>
        <w:t>wit</w:t>
      </w:r>
      <w:r>
        <w:rPr>
          <w:rFonts w:ascii="Arial" w:hAnsi="Arial" w:cs="Arial"/>
          <w:sz w:val="20"/>
          <w:szCs w:val="20"/>
        </w:rPr>
        <w:t>h</w:t>
      </w:r>
      <w:commentRangeEnd w:id="15"/>
      <w:r w:rsidR="002A0092">
        <w:rPr>
          <w:rStyle w:val="CommentReference"/>
        </w:rPr>
        <w:commentReference w:id="15"/>
      </w:r>
      <w:r>
        <w:rPr>
          <w:rFonts w:ascii="Arial" w:hAnsi="Arial" w:cs="Arial"/>
          <w:sz w:val="20"/>
          <w:szCs w:val="20"/>
        </w:rPr>
        <w:t xml:space="preserve"> improved service capabilities.</w:t>
      </w:r>
    </w:p>
    <w:p w14:paraId="495FA7FF" w14:textId="77777777" w:rsidR="00905ED8" w:rsidRPr="008F414F" w:rsidRDefault="00905ED8" w:rsidP="00905ED8">
      <w:pPr>
        <w:tabs>
          <w:tab w:val="left" w:pos="4057"/>
        </w:tabs>
        <w:rPr>
          <w:rFonts w:ascii="Arial" w:hAnsi="Arial" w:cs="Arial"/>
          <w:sz w:val="20"/>
          <w:szCs w:val="20"/>
        </w:rPr>
      </w:pPr>
    </w:p>
    <w:p w14:paraId="75BCBE05" w14:textId="77777777" w:rsidR="00905ED8" w:rsidRPr="008F414F" w:rsidRDefault="00232E2B" w:rsidP="00905ED8">
      <w:pPr>
        <w:tabs>
          <w:tab w:val="left" w:pos="4057"/>
        </w:tabs>
        <w:rPr>
          <w:rFonts w:ascii="Arial" w:hAnsi="Arial" w:cs="Arial"/>
          <w:sz w:val="20"/>
          <w:szCs w:val="20"/>
        </w:rPr>
      </w:pPr>
      <w:commentRangeStart w:id="16"/>
      <w:r>
        <w:rPr>
          <w:rFonts w:ascii="Arial" w:hAnsi="Arial" w:cs="Arial"/>
          <w:sz w:val="20"/>
          <w:szCs w:val="20"/>
        </w:rPr>
        <w:t>2.1.3</w:t>
      </w:r>
      <w:r w:rsidR="00905ED8" w:rsidRPr="008F414F">
        <w:rPr>
          <w:rFonts w:ascii="Arial" w:hAnsi="Arial" w:cs="Arial"/>
          <w:sz w:val="20"/>
          <w:szCs w:val="20"/>
        </w:rPr>
        <w:t xml:space="preserve">     Training was increased to meet t</w:t>
      </w:r>
      <w:r w:rsidR="0052704E">
        <w:rPr>
          <w:rFonts w:ascii="Arial" w:hAnsi="Arial" w:cs="Arial"/>
          <w:sz w:val="20"/>
          <w:szCs w:val="20"/>
        </w:rPr>
        <w:t xml:space="preserve">he </w:t>
      </w:r>
      <w:r w:rsidR="006C6597">
        <w:rPr>
          <w:rFonts w:ascii="Arial" w:hAnsi="Arial" w:cs="Arial"/>
          <w:sz w:val="20"/>
          <w:szCs w:val="20"/>
        </w:rPr>
        <w:t>new requirements and implementation</w:t>
      </w:r>
      <w:r w:rsidR="00905ED8" w:rsidRPr="008F414F">
        <w:rPr>
          <w:rFonts w:ascii="Arial" w:hAnsi="Arial" w:cs="Arial"/>
          <w:sz w:val="20"/>
          <w:szCs w:val="20"/>
        </w:rPr>
        <w:t xml:space="preserve"> into the first stage</w:t>
      </w:r>
      <w:r w:rsidR="006C6597">
        <w:rPr>
          <w:rFonts w:ascii="Arial" w:hAnsi="Arial" w:cs="Arial"/>
          <w:sz w:val="20"/>
          <w:szCs w:val="20"/>
        </w:rPr>
        <w:t xml:space="preserve">s for individuals with roles in the new customs process. </w:t>
      </w:r>
    </w:p>
    <w:p w14:paraId="64D2C498" w14:textId="77777777" w:rsidR="00905ED8" w:rsidRPr="008F414F" w:rsidRDefault="00905ED8" w:rsidP="00905ED8">
      <w:pPr>
        <w:tabs>
          <w:tab w:val="left" w:pos="4057"/>
        </w:tabs>
        <w:rPr>
          <w:rFonts w:ascii="Arial" w:hAnsi="Arial" w:cs="Arial"/>
          <w:sz w:val="20"/>
          <w:szCs w:val="20"/>
        </w:rPr>
      </w:pPr>
    </w:p>
    <w:p w14:paraId="04CCE1F3" w14:textId="77777777"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2.1.6 </w:t>
      </w:r>
      <w:commentRangeEnd w:id="16"/>
      <w:r w:rsidR="002A0092">
        <w:rPr>
          <w:rStyle w:val="CommentReference"/>
        </w:rPr>
        <w:commentReference w:id="16"/>
      </w:r>
      <w:r w:rsidRPr="008F414F">
        <w:rPr>
          <w:rFonts w:ascii="Arial" w:hAnsi="Arial" w:cs="Arial"/>
          <w:sz w:val="20"/>
          <w:szCs w:val="20"/>
        </w:rPr>
        <w:t xml:space="preserve">     By means of work place reorganisation,</w:t>
      </w:r>
      <w:r w:rsidR="0020140E">
        <w:rPr>
          <w:rFonts w:ascii="Arial" w:hAnsi="Arial" w:cs="Arial"/>
          <w:sz w:val="20"/>
          <w:szCs w:val="20"/>
        </w:rPr>
        <w:t xml:space="preserve"> a whole new </w:t>
      </w:r>
      <w:r w:rsidR="00A51BD8">
        <w:rPr>
          <w:rFonts w:ascii="Arial" w:hAnsi="Arial" w:cs="Arial"/>
          <w:sz w:val="20"/>
          <w:szCs w:val="20"/>
        </w:rPr>
        <w:t xml:space="preserve">team was set up in DSCOM with their own management.  </w:t>
      </w:r>
      <w:r w:rsidR="00491777">
        <w:rPr>
          <w:rFonts w:ascii="Arial" w:hAnsi="Arial" w:cs="Arial"/>
          <w:sz w:val="20"/>
          <w:szCs w:val="20"/>
        </w:rPr>
        <w:t>Also,</w:t>
      </w:r>
      <w:r w:rsidR="00A51BD8">
        <w:rPr>
          <w:rFonts w:ascii="Arial" w:hAnsi="Arial" w:cs="Arial"/>
          <w:sz w:val="20"/>
          <w:szCs w:val="20"/>
        </w:rPr>
        <w:t xml:space="preserve"> a new communication system was introduced with HMRC to speed up all bids for both import and exports for MOD shipments. </w:t>
      </w:r>
      <w:r w:rsidRPr="008F414F">
        <w:rPr>
          <w:rFonts w:ascii="Arial" w:hAnsi="Arial" w:cs="Arial"/>
          <w:sz w:val="20"/>
          <w:szCs w:val="20"/>
        </w:rPr>
        <w:t xml:space="preserve"> </w:t>
      </w:r>
    </w:p>
    <w:p w14:paraId="4304DBE1" w14:textId="77777777" w:rsidR="00905ED8" w:rsidRPr="008F414F" w:rsidRDefault="00905ED8" w:rsidP="00905ED8">
      <w:pPr>
        <w:tabs>
          <w:tab w:val="left" w:pos="4057"/>
        </w:tabs>
        <w:rPr>
          <w:rFonts w:ascii="Arial" w:hAnsi="Arial" w:cs="Arial"/>
          <w:sz w:val="20"/>
          <w:szCs w:val="20"/>
        </w:rPr>
      </w:pPr>
    </w:p>
    <w:p w14:paraId="2C740DD9" w14:textId="77777777"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2.1.7  </w:t>
      </w:r>
      <w:proofErr w:type="gramStart"/>
      <w:r w:rsidRPr="008F414F">
        <w:rPr>
          <w:rFonts w:ascii="Arial" w:hAnsi="Arial" w:cs="Arial"/>
          <w:sz w:val="20"/>
          <w:szCs w:val="20"/>
        </w:rPr>
        <w:t xml:space="preserve">   “</w:t>
      </w:r>
      <w:proofErr w:type="gramEnd"/>
      <w:r w:rsidRPr="008F414F">
        <w:rPr>
          <w:rFonts w:ascii="Arial" w:hAnsi="Arial" w:cs="Arial"/>
          <w:sz w:val="20"/>
          <w:szCs w:val="20"/>
        </w:rPr>
        <w:t xml:space="preserve">Informing lower level managers and line workers of the decisions and operating strategies is one of the important elements of a </w:t>
      </w:r>
      <w:r w:rsidR="00736921">
        <w:rPr>
          <w:rFonts w:ascii="Arial" w:hAnsi="Arial" w:cs="Arial"/>
          <w:sz w:val="20"/>
          <w:szCs w:val="20"/>
        </w:rPr>
        <w:t>successful implementation</w:t>
      </w:r>
      <w:r w:rsidRPr="008F414F">
        <w:rPr>
          <w:rFonts w:ascii="Arial" w:hAnsi="Arial" w:cs="Arial"/>
          <w:sz w:val="20"/>
          <w:szCs w:val="20"/>
        </w:rPr>
        <w:t xml:space="preserve">” (Huang </w:t>
      </w:r>
      <w:r w:rsidRPr="008F414F">
        <w:rPr>
          <w:rFonts w:ascii="Arial" w:hAnsi="Arial" w:cs="Arial"/>
          <w:i/>
          <w:sz w:val="20"/>
          <w:szCs w:val="20"/>
        </w:rPr>
        <w:t>et al.</w:t>
      </w:r>
      <w:r w:rsidRPr="008F414F">
        <w:rPr>
          <w:rFonts w:ascii="Arial" w:hAnsi="Arial" w:cs="Arial"/>
          <w:sz w:val="20"/>
          <w:szCs w:val="20"/>
        </w:rPr>
        <w:t xml:space="preserve"> (2015)). </w:t>
      </w:r>
      <w:r w:rsidR="0020140E">
        <w:rPr>
          <w:rFonts w:ascii="Arial" w:hAnsi="Arial" w:cs="Arial"/>
          <w:sz w:val="20"/>
          <w:szCs w:val="20"/>
        </w:rPr>
        <w:t xml:space="preserve">The MOD carried this out by pushing out various Defence Instruction Notice’s (DINs) and Stop Presses detailing the new process and the roles and </w:t>
      </w:r>
      <w:r w:rsidR="00A51BD8">
        <w:rPr>
          <w:rFonts w:ascii="Arial" w:hAnsi="Arial" w:cs="Arial"/>
          <w:sz w:val="20"/>
          <w:szCs w:val="20"/>
        </w:rPr>
        <w:t>responsibilities</w:t>
      </w:r>
      <w:r w:rsidR="0020140E">
        <w:rPr>
          <w:rFonts w:ascii="Arial" w:hAnsi="Arial" w:cs="Arial"/>
          <w:sz w:val="20"/>
          <w:szCs w:val="20"/>
        </w:rPr>
        <w:t xml:space="preserve"> of all involved. </w:t>
      </w:r>
    </w:p>
    <w:p w14:paraId="7B43FFC4" w14:textId="77777777" w:rsidR="00905ED8" w:rsidRPr="008F414F" w:rsidRDefault="00905ED8" w:rsidP="00905ED8">
      <w:pPr>
        <w:tabs>
          <w:tab w:val="left" w:pos="4057"/>
        </w:tabs>
        <w:rPr>
          <w:rFonts w:ascii="Arial" w:hAnsi="Arial" w:cs="Arial"/>
          <w:sz w:val="20"/>
          <w:szCs w:val="20"/>
        </w:rPr>
      </w:pPr>
    </w:p>
    <w:p w14:paraId="7AB7FC68" w14:textId="77777777"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2.1.8     With regards to decentralisation, lower-level managers (JNCOs) were encouraged to raise issues</w:t>
      </w:r>
      <w:r w:rsidR="00A51BD8">
        <w:rPr>
          <w:rFonts w:ascii="Arial" w:hAnsi="Arial" w:cs="Arial"/>
          <w:sz w:val="20"/>
          <w:szCs w:val="20"/>
        </w:rPr>
        <w:t xml:space="preserve"> noticed at the level </w:t>
      </w:r>
      <w:r w:rsidR="00A51BD8" w:rsidRPr="008F414F">
        <w:rPr>
          <w:rFonts w:ascii="Arial" w:hAnsi="Arial" w:cs="Arial"/>
          <w:sz w:val="20"/>
          <w:szCs w:val="20"/>
        </w:rPr>
        <w:t>and</w:t>
      </w:r>
      <w:r w:rsidRPr="008F414F">
        <w:rPr>
          <w:rFonts w:ascii="Arial" w:hAnsi="Arial" w:cs="Arial"/>
          <w:sz w:val="20"/>
          <w:szCs w:val="20"/>
        </w:rPr>
        <w:t xml:space="preserve"> possible solutions to middle and senior-management</w:t>
      </w:r>
      <w:r w:rsidR="00A51BD8">
        <w:rPr>
          <w:rFonts w:ascii="Arial" w:hAnsi="Arial" w:cs="Arial"/>
          <w:sz w:val="20"/>
          <w:szCs w:val="20"/>
        </w:rPr>
        <w:t xml:space="preserve"> (QM’s / DSCOM).  This enabled the production of </w:t>
      </w:r>
      <w:r w:rsidRPr="008F414F">
        <w:rPr>
          <w:rFonts w:ascii="Arial" w:hAnsi="Arial" w:cs="Arial"/>
          <w:sz w:val="20"/>
          <w:szCs w:val="20"/>
        </w:rPr>
        <w:t xml:space="preserve">standard operating procedure (SOP) document. “Managers or line workers with continuous education will certainly improve their capability” (Huang </w:t>
      </w:r>
      <w:r w:rsidRPr="008F414F">
        <w:rPr>
          <w:rFonts w:ascii="Arial" w:hAnsi="Arial" w:cs="Arial"/>
          <w:i/>
          <w:sz w:val="20"/>
          <w:szCs w:val="20"/>
        </w:rPr>
        <w:t>et al.</w:t>
      </w:r>
      <w:r w:rsidRPr="008F414F">
        <w:rPr>
          <w:rFonts w:ascii="Arial" w:hAnsi="Arial" w:cs="Arial"/>
          <w:sz w:val="20"/>
          <w:szCs w:val="20"/>
        </w:rPr>
        <w:t xml:space="preserve"> 2015), the MOD does this by means of a stop press distributed through internal e-mail, disturbed downwards through the chain of command.</w:t>
      </w:r>
    </w:p>
    <w:p w14:paraId="7F5B2BDF" w14:textId="77777777" w:rsidR="00905ED8" w:rsidRPr="008F414F" w:rsidRDefault="00905ED8" w:rsidP="00905ED8">
      <w:pPr>
        <w:tabs>
          <w:tab w:val="left" w:pos="4057"/>
        </w:tabs>
        <w:rPr>
          <w:rFonts w:ascii="Arial" w:hAnsi="Arial" w:cs="Arial"/>
          <w:sz w:val="20"/>
          <w:szCs w:val="20"/>
        </w:rPr>
      </w:pPr>
    </w:p>
    <w:p w14:paraId="67AF0138" w14:textId="77777777" w:rsidR="00905ED8" w:rsidRPr="008F414F" w:rsidRDefault="00905ED8" w:rsidP="00905ED8">
      <w:pPr>
        <w:tabs>
          <w:tab w:val="left" w:pos="4057"/>
        </w:tabs>
        <w:rPr>
          <w:rFonts w:ascii="Arial" w:hAnsi="Arial" w:cs="Arial"/>
          <w:sz w:val="20"/>
          <w:szCs w:val="20"/>
        </w:rPr>
      </w:pPr>
      <w:commentRangeStart w:id="17"/>
      <w:r w:rsidRPr="008F414F">
        <w:rPr>
          <w:rFonts w:ascii="Arial" w:hAnsi="Arial" w:cs="Arial"/>
          <w:sz w:val="20"/>
          <w:szCs w:val="20"/>
        </w:rPr>
        <w:t>2.1.9</w:t>
      </w:r>
      <w:commentRangeEnd w:id="17"/>
      <w:r w:rsidR="002A0092">
        <w:rPr>
          <w:rStyle w:val="CommentReference"/>
        </w:rPr>
        <w:commentReference w:id="17"/>
      </w:r>
      <w:r w:rsidRPr="008F414F">
        <w:rPr>
          <w:rFonts w:ascii="Arial" w:hAnsi="Arial" w:cs="Arial"/>
          <w:sz w:val="20"/>
          <w:szCs w:val="20"/>
        </w:rPr>
        <w:t xml:space="preserve">     This document was a key tool developed by stakeholders, aiding training. The users of </w:t>
      </w:r>
      <w:r w:rsidR="00A51BD8">
        <w:rPr>
          <w:rFonts w:ascii="Arial" w:hAnsi="Arial" w:cs="Arial"/>
          <w:sz w:val="20"/>
          <w:szCs w:val="20"/>
        </w:rPr>
        <w:t xml:space="preserve">the new process can refer to this whenever the need arises. </w:t>
      </w:r>
    </w:p>
    <w:p w14:paraId="3FCEC13F" w14:textId="77777777" w:rsidR="00905ED8" w:rsidRDefault="00905ED8" w:rsidP="00905ED8">
      <w:pPr>
        <w:tabs>
          <w:tab w:val="left" w:pos="4057"/>
        </w:tabs>
        <w:rPr>
          <w:rFonts w:ascii="Arial" w:hAnsi="Arial" w:cs="Arial"/>
          <w:sz w:val="20"/>
          <w:szCs w:val="20"/>
        </w:rPr>
      </w:pPr>
      <w:r w:rsidRPr="008F414F">
        <w:rPr>
          <w:rFonts w:ascii="Arial" w:hAnsi="Arial" w:cs="Arial"/>
          <w:sz w:val="20"/>
          <w:szCs w:val="20"/>
        </w:rPr>
        <w:t xml:space="preserve">    </w:t>
      </w:r>
    </w:p>
    <w:p w14:paraId="79D86A0C" w14:textId="77777777" w:rsidR="0020140E" w:rsidRPr="008F414F" w:rsidRDefault="0020140E" w:rsidP="00905ED8">
      <w:pPr>
        <w:tabs>
          <w:tab w:val="left" w:pos="4057"/>
        </w:tabs>
        <w:rPr>
          <w:rFonts w:ascii="Arial" w:hAnsi="Arial" w:cs="Arial"/>
          <w:sz w:val="20"/>
          <w:szCs w:val="20"/>
        </w:rPr>
      </w:pPr>
    </w:p>
    <w:p w14:paraId="7E69383B" w14:textId="77777777" w:rsidR="00905ED8" w:rsidRPr="008F414F" w:rsidRDefault="00905ED8" w:rsidP="00905ED8">
      <w:pPr>
        <w:tabs>
          <w:tab w:val="left" w:pos="4057"/>
        </w:tabs>
        <w:rPr>
          <w:rFonts w:ascii="Arial" w:hAnsi="Arial" w:cs="Arial"/>
        </w:rPr>
      </w:pPr>
    </w:p>
    <w:p w14:paraId="259F229A" w14:textId="77777777" w:rsidR="00905ED8" w:rsidRPr="008F414F" w:rsidRDefault="00905ED8" w:rsidP="00905ED8">
      <w:pPr>
        <w:pStyle w:val="ListParagraph"/>
        <w:numPr>
          <w:ilvl w:val="0"/>
          <w:numId w:val="1"/>
        </w:numPr>
        <w:tabs>
          <w:tab w:val="left" w:pos="4057"/>
        </w:tabs>
        <w:rPr>
          <w:rFonts w:ascii="Arial" w:hAnsi="Arial" w:cs="Arial"/>
          <w:b/>
        </w:rPr>
      </w:pPr>
      <w:r w:rsidRPr="008F414F">
        <w:rPr>
          <w:rFonts w:ascii="Arial" w:hAnsi="Arial" w:cs="Arial"/>
          <w:b/>
        </w:rPr>
        <w:t>Information Needed to Meet Corporate Objectives</w:t>
      </w:r>
    </w:p>
    <w:p w14:paraId="64FF2876" w14:textId="77777777" w:rsidR="00905ED8" w:rsidRPr="008F414F" w:rsidRDefault="00905ED8" w:rsidP="00905ED8">
      <w:pPr>
        <w:tabs>
          <w:tab w:val="left" w:pos="4057"/>
        </w:tabs>
        <w:rPr>
          <w:rFonts w:ascii="Arial" w:hAnsi="Arial" w:cs="Arial"/>
          <w:b/>
          <w:sz w:val="20"/>
          <w:szCs w:val="20"/>
        </w:rPr>
      </w:pPr>
    </w:p>
    <w:p w14:paraId="2BC031C0" w14:textId="77777777" w:rsidR="00905ED8" w:rsidRPr="008F414F" w:rsidRDefault="00905ED8" w:rsidP="00905ED8">
      <w:pPr>
        <w:tabs>
          <w:tab w:val="left" w:pos="4057"/>
        </w:tabs>
        <w:rPr>
          <w:rFonts w:ascii="Arial" w:hAnsi="Arial" w:cs="Arial"/>
          <w:b/>
          <w:sz w:val="20"/>
          <w:szCs w:val="20"/>
        </w:rPr>
      </w:pPr>
      <w:r w:rsidRPr="008F414F">
        <w:rPr>
          <w:rFonts w:ascii="Arial" w:hAnsi="Arial" w:cs="Arial"/>
          <w:b/>
          <w:sz w:val="20"/>
          <w:szCs w:val="20"/>
        </w:rPr>
        <w:t>3.1 Develop an appropriate information system</w:t>
      </w:r>
    </w:p>
    <w:p w14:paraId="07416866" w14:textId="77777777" w:rsidR="00905ED8" w:rsidRPr="008F414F" w:rsidRDefault="00905ED8" w:rsidP="00905ED8">
      <w:pPr>
        <w:rPr>
          <w:rFonts w:ascii="Arial" w:hAnsi="Arial" w:cs="Arial"/>
        </w:rPr>
      </w:pPr>
    </w:p>
    <w:p w14:paraId="734EB5C4" w14:textId="77777777" w:rsidR="00905ED8" w:rsidRDefault="00905ED8" w:rsidP="00905ED8">
      <w:pPr>
        <w:rPr>
          <w:rFonts w:ascii="Arial" w:hAnsi="Arial" w:cs="Arial"/>
          <w:sz w:val="20"/>
          <w:szCs w:val="20"/>
        </w:rPr>
      </w:pPr>
      <w:r w:rsidRPr="008F414F">
        <w:rPr>
          <w:rFonts w:ascii="Arial" w:hAnsi="Arial" w:cs="Arial"/>
          <w:sz w:val="20"/>
          <w:szCs w:val="20"/>
        </w:rPr>
        <w:t>3.1.1    Cameron and Green, (2012), say “the purpose of a restructure is to align the organisation to better achieve its strategy”. The directio</w:t>
      </w:r>
      <w:r w:rsidR="00A804CD">
        <w:rPr>
          <w:rFonts w:ascii="Arial" w:hAnsi="Arial" w:cs="Arial"/>
          <w:sz w:val="20"/>
          <w:szCs w:val="20"/>
        </w:rPr>
        <w:t xml:space="preserve">n of the BPR was to increase the compliance of the MOD with UK and international customs law.  </w:t>
      </w:r>
      <w:r w:rsidRPr="008F414F">
        <w:rPr>
          <w:rFonts w:ascii="Arial" w:hAnsi="Arial" w:cs="Arial"/>
          <w:sz w:val="20"/>
          <w:szCs w:val="20"/>
        </w:rPr>
        <w:t xml:space="preserve"> </w:t>
      </w:r>
    </w:p>
    <w:p w14:paraId="2DA0208F" w14:textId="77777777" w:rsidR="00A804CD" w:rsidRPr="008F414F" w:rsidRDefault="00A804CD" w:rsidP="00905ED8">
      <w:pPr>
        <w:rPr>
          <w:rFonts w:ascii="Arial" w:hAnsi="Arial" w:cs="Arial"/>
          <w:sz w:val="20"/>
          <w:szCs w:val="20"/>
        </w:rPr>
      </w:pPr>
    </w:p>
    <w:p w14:paraId="730DC744" w14:textId="77777777" w:rsidR="00905ED8" w:rsidRPr="008F414F" w:rsidRDefault="00905ED8" w:rsidP="00905ED8">
      <w:pPr>
        <w:rPr>
          <w:rFonts w:ascii="Arial" w:hAnsi="Arial" w:cs="Arial"/>
          <w:sz w:val="20"/>
          <w:szCs w:val="20"/>
        </w:rPr>
      </w:pPr>
      <w:r w:rsidRPr="008F414F">
        <w:rPr>
          <w:rFonts w:ascii="Arial" w:hAnsi="Arial" w:cs="Arial"/>
          <w:sz w:val="20"/>
          <w:szCs w:val="20"/>
        </w:rPr>
        <w:t xml:space="preserve">3.1.2     It was imperative the BPR reflects the critical success factors of the Movement Control trades across the Armed Forces, getting the right men and </w:t>
      </w:r>
      <w:commentRangeStart w:id="18"/>
      <w:r w:rsidRPr="008F414F">
        <w:rPr>
          <w:rFonts w:ascii="Arial" w:hAnsi="Arial" w:cs="Arial"/>
          <w:sz w:val="20"/>
          <w:szCs w:val="20"/>
        </w:rPr>
        <w:t>material</w:t>
      </w:r>
      <w:commentRangeEnd w:id="18"/>
      <w:r w:rsidR="002A0092">
        <w:rPr>
          <w:rStyle w:val="CommentReference"/>
        </w:rPr>
        <w:commentReference w:id="18"/>
      </w:r>
      <w:r w:rsidRPr="008F414F">
        <w:rPr>
          <w:rFonts w:ascii="Arial" w:hAnsi="Arial" w:cs="Arial"/>
          <w:sz w:val="20"/>
          <w:szCs w:val="20"/>
        </w:rPr>
        <w:t xml:space="preserve"> to the right place, at the right time, to the satisfaction of commanders at all levels. To better achieve this strategy, the BPR project encompassed communication, as aforementioned </w:t>
      </w:r>
      <w:r w:rsidR="00691BE9">
        <w:rPr>
          <w:rFonts w:ascii="Arial" w:hAnsi="Arial" w:cs="Arial"/>
          <w:sz w:val="20"/>
          <w:szCs w:val="20"/>
        </w:rPr>
        <w:t xml:space="preserve">both laterally between </w:t>
      </w:r>
      <w:r w:rsidR="00D633B7">
        <w:rPr>
          <w:rFonts w:ascii="Arial" w:hAnsi="Arial" w:cs="Arial"/>
          <w:sz w:val="20"/>
          <w:szCs w:val="20"/>
        </w:rPr>
        <w:t>units and DSCOM</w:t>
      </w:r>
      <w:r w:rsidRPr="008F414F">
        <w:rPr>
          <w:rFonts w:ascii="Arial" w:hAnsi="Arial" w:cs="Arial"/>
          <w:sz w:val="20"/>
          <w:szCs w:val="20"/>
        </w:rPr>
        <w:t>.</w:t>
      </w:r>
    </w:p>
    <w:p w14:paraId="72A27A2E" w14:textId="77777777" w:rsidR="00905ED8" w:rsidRPr="008F414F" w:rsidRDefault="00905ED8" w:rsidP="00506ECD">
      <w:pPr>
        <w:rPr>
          <w:rFonts w:ascii="Arial" w:hAnsi="Arial" w:cs="Arial"/>
          <w:sz w:val="20"/>
          <w:szCs w:val="20"/>
        </w:rPr>
      </w:pPr>
      <w:r w:rsidRPr="008F414F">
        <w:rPr>
          <w:rFonts w:ascii="Arial" w:hAnsi="Arial" w:cs="Arial"/>
          <w:sz w:val="20"/>
          <w:szCs w:val="20"/>
        </w:rPr>
        <w:t xml:space="preserve">  </w:t>
      </w:r>
    </w:p>
    <w:p w14:paraId="5E3627ED" w14:textId="77777777" w:rsidR="00905ED8" w:rsidRPr="008F414F" w:rsidRDefault="00506ECD" w:rsidP="00905ED8">
      <w:pPr>
        <w:tabs>
          <w:tab w:val="left" w:pos="4057"/>
        </w:tabs>
        <w:rPr>
          <w:rFonts w:ascii="Arial" w:hAnsi="Arial" w:cs="Arial"/>
          <w:sz w:val="20"/>
          <w:szCs w:val="20"/>
        </w:rPr>
      </w:pPr>
      <w:r>
        <w:rPr>
          <w:rFonts w:ascii="Arial" w:hAnsi="Arial" w:cs="Arial"/>
          <w:sz w:val="20"/>
          <w:szCs w:val="20"/>
        </w:rPr>
        <w:t>3.1.3</w:t>
      </w:r>
      <w:r w:rsidR="00905ED8" w:rsidRPr="008F414F">
        <w:rPr>
          <w:rFonts w:ascii="Arial" w:hAnsi="Arial" w:cs="Arial"/>
          <w:sz w:val="20"/>
          <w:szCs w:val="20"/>
        </w:rPr>
        <w:t xml:space="preserve">     Users can </w:t>
      </w:r>
      <w:r>
        <w:rPr>
          <w:rFonts w:ascii="Arial" w:hAnsi="Arial" w:cs="Arial"/>
          <w:sz w:val="20"/>
          <w:szCs w:val="20"/>
        </w:rPr>
        <w:t xml:space="preserve">have real time access to all information regarding to the customs process from a website setup in DSCOM for any help needed this shows that </w:t>
      </w:r>
      <w:r w:rsidR="00905ED8" w:rsidRPr="008F414F">
        <w:rPr>
          <w:rFonts w:ascii="Arial" w:hAnsi="Arial" w:cs="Arial"/>
          <w:sz w:val="20"/>
          <w:szCs w:val="20"/>
        </w:rPr>
        <w:t>the critical su</w:t>
      </w:r>
      <w:r>
        <w:rPr>
          <w:rFonts w:ascii="Arial" w:hAnsi="Arial" w:cs="Arial"/>
          <w:sz w:val="20"/>
          <w:szCs w:val="20"/>
        </w:rPr>
        <w:t xml:space="preserve">ccess factor of communication was used to </w:t>
      </w:r>
      <w:r w:rsidR="00905ED8" w:rsidRPr="008F414F">
        <w:rPr>
          <w:rFonts w:ascii="Arial" w:hAnsi="Arial" w:cs="Arial"/>
          <w:sz w:val="20"/>
          <w:szCs w:val="20"/>
        </w:rPr>
        <w:t>better achieve this strategy.</w:t>
      </w:r>
    </w:p>
    <w:p w14:paraId="5EA69A9E" w14:textId="77777777" w:rsidR="00905ED8" w:rsidRPr="008F414F" w:rsidRDefault="00905ED8" w:rsidP="00905ED8">
      <w:pPr>
        <w:tabs>
          <w:tab w:val="left" w:pos="4057"/>
        </w:tabs>
        <w:rPr>
          <w:rFonts w:ascii="Arial" w:hAnsi="Arial" w:cs="Arial"/>
          <w:sz w:val="20"/>
          <w:szCs w:val="20"/>
        </w:rPr>
      </w:pPr>
    </w:p>
    <w:p w14:paraId="38869257" w14:textId="77777777" w:rsidR="00905ED8" w:rsidRPr="008F414F" w:rsidRDefault="00A63CBE" w:rsidP="00905ED8">
      <w:pPr>
        <w:tabs>
          <w:tab w:val="left" w:pos="4057"/>
        </w:tabs>
        <w:rPr>
          <w:rFonts w:ascii="Arial" w:hAnsi="Arial" w:cs="Arial"/>
          <w:sz w:val="20"/>
          <w:szCs w:val="20"/>
        </w:rPr>
      </w:pPr>
      <w:r>
        <w:rPr>
          <w:rFonts w:ascii="Arial" w:hAnsi="Arial" w:cs="Arial"/>
          <w:sz w:val="20"/>
          <w:szCs w:val="20"/>
        </w:rPr>
        <w:t>3.1.4</w:t>
      </w:r>
      <w:r w:rsidR="00506ECD">
        <w:rPr>
          <w:rFonts w:ascii="Arial" w:hAnsi="Arial" w:cs="Arial"/>
          <w:sz w:val="20"/>
          <w:szCs w:val="20"/>
        </w:rPr>
        <w:t xml:space="preserve">     The MOD employed </w:t>
      </w:r>
      <w:r w:rsidR="00905ED8" w:rsidRPr="008F414F">
        <w:rPr>
          <w:rFonts w:ascii="Arial" w:hAnsi="Arial" w:cs="Arial"/>
          <w:sz w:val="20"/>
          <w:szCs w:val="20"/>
        </w:rPr>
        <w:t xml:space="preserve">team </w:t>
      </w:r>
      <w:r w:rsidR="00506ECD">
        <w:rPr>
          <w:rFonts w:ascii="Arial" w:hAnsi="Arial" w:cs="Arial"/>
          <w:sz w:val="20"/>
          <w:szCs w:val="20"/>
        </w:rPr>
        <w:t xml:space="preserve">in DSCOM was set the task of being the </w:t>
      </w:r>
      <w:commentRangeStart w:id="19"/>
      <w:r w:rsidR="00506ECD">
        <w:rPr>
          <w:rFonts w:ascii="Arial" w:hAnsi="Arial" w:cs="Arial"/>
          <w:sz w:val="20"/>
          <w:szCs w:val="20"/>
        </w:rPr>
        <w:t>S</w:t>
      </w:r>
      <w:commentRangeEnd w:id="19"/>
      <w:r w:rsidR="001E5462">
        <w:rPr>
          <w:rStyle w:val="CommentReference"/>
        </w:rPr>
        <w:commentReference w:id="19"/>
      </w:r>
      <w:r w:rsidR="00506ECD">
        <w:rPr>
          <w:rFonts w:ascii="Arial" w:hAnsi="Arial" w:cs="Arial"/>
          <w:sz w:val="20"/>
          <w:szCs w:val="20"/>
        </w:rPr>
        <w:t xml:space="preserve">ubject matter experts for the Customs for the whole on the ministry.  They also dictate the </w:t>
      </w:r>
      <w:commentRangeStart w:id="20"/>
      <w:r w:rsidR="00506ECD">
        <w:rPr>
          <w:rFonts w:ascii="Arial" w:hAnsi="Arial" w:cs="Arial"/>
          <w:sz w:val="20"/>
          <w:szCs w:val="20"/>
        </w:rPr>
        <w:t>policy’s</w:t>
      </w:r>
      <w:commentRangeEnd w:id="20"/>
      <w:r w:rsidR="001E5462">
        <w:rPr>
          <w:rStyle w:val="CommentReference"/>
        </w:rPr>
        <w:commentReference w:id="20"/>
      </w:r>
      <w:r w:rsidR="00506ECD">
        <w:rPr>
          <w:rFonts w:ascii="Arial" w:hAnsi="Arial" w:cs="Arial"/>
          <w:sz w:val="20"/>
          <w:szCs w:val="20"/>
        </w:rPr>
        <w:t xml:space="preserve"> and doctrine involved with </w:t>
      </w:r>
      <w:r>
        <w:rPr>
          <w:rFonts w:ascii="Arial" w:hAnsi="Arial" w:cs="Arial"/>
          <w:sz w:val="20"/>
          <w:szCs w:val="20"/>
        </w:rPr>
        <w:t xml:space="preserve">all matters to do with customs. </w:t>
      </w:r>
      <w:r w:rsidR="00506ECD">
        <w:rPr>
          <w:rFonts w:ascii="Arial" w:hAnsi="Arial" w:cs="Arial"/>
          <w:sz w:val="20"/>
          <w:szCs w:val="20"/>
        </w:rPr>
        <w:t xml:space="preserve"> </w:t>
      </w:r>
    </w:p>
    <w:p w14:paraId="1DA8DF83" w14:textId="77777777" w:rsidR="00905ED8" w:rsidRPr="008F414F" w:rsidRDefault="00905ED8" w:rsidP="00905ED8">
      <w:pPr>
        <w:tabs>
          <w:tab w:val="left" w:pos="4057"/>
        </w:tabs>
        <w:rPr>
          <w:rFonts w:ascii="Arial" w:hAnsi="Arial" w:cs="Arial"/>
          <w:color w:val="A6A6A6" w:themeColor="background1" w:themeShade="A6"/>
          <w:sz w:val="20"/>
          <w:szCs w:val="20"/>
        </w:rPr>
      </w:pPr>
    </w:p>
    <w:p w14:paraId="72935823" w14:textId="77777777" w:rsidR="00905ED8" w:rsidRPr="008F414F" w:rsidRDefault="00905ED8" w:rsidP="00905ED8">
      <w:pPr>
        <w:tabs>
          <w:tab w:val="left" w:pos="4057"/>
        </w:tabs>
        <w:rPr>
          <w:rFonts w:ascii="Arial" w:hAnsi="Arial" w:cs="Arial"/>
          <w:sz w:val="20"/>
          <w:szCs w:val="20"/>
        </w:rPr>
      </w:pPr>
    </w:p>
    <w:p w14:paraId="19A935B9" w14:textId="77777777" w:rsidR="00905ED8" w:rsidRPr="008F414F" w:rsidRDefault="00905ED8" w:rsidP="00905ED8">
      <w:pPr>
        <w:pStyle w:val="ListParagraph"/>
        <w:numPr>
          <w:ilvl w:val="0"/>
          <w:numId w:val="1"/>
        </w:numPr>
        <w:tabs>
          <w:tab w:val="left" w:pos="4057"/>
        </w:tabs>
        <w:rPr>
          <w:rFonts w:ascii="Arial" w:hAnsi="Arial" w:cs="Arial"/>
          <w:b/>
        </w:rPr>
      </w:pPr>
      <w:r w:rsidRPr="008F414F">
        <w:rPr>
          <w:rFonts w:ascii="Arial" w:hAnsi="Arial" w:cs="Arial"/>
          <w:b/>
        </w:rPr>
        <w:t>Non-Financial Performance Appraisal</w:t>
      </w:r>
    </w:p>
    <w:p w14:paraId="0B7EA931" w14:textId="77777777" w:rsidR="00905ED8" w:rsidRPr="008F414F" w:rsidRDefault="00905ED8" w:rsidP="00905ED8">
      <w:pPr>
        <w:tabs>
          <w:tab w:val="left" w:pos="4057"/>
        </w:tabs>
        <w:rPr>
          <w:rFonts w:ascii="Arial" w:hAnsi="Arial" w:cs="Arial"/>
          <w:sz w:val="20"/>
          <w:szCs w:val="20"/>
        </w:rPr>
      </w:pPr>
    </w:p>
    <w:p w14:paraId="152D6C02" w14:textId="77777777" w:rsidR="00905ED8" w:rsidRPr="008F414F" w:rsidRDefault="00905ED8" w:rsidP="00905ED8">
      <w:pPr>
        <w:tabs>
          <w:tab w:val="left" w:pos="4057"/>
        </w:tabs>
        <w:rPr>
          <w:rFonts w:ascii="Arial" w:hAnsi="Arial" w:cs="Arial"/>
          <w:b/>
          <w:sz w:val="20"/>
          <w:szCs w:val="20"/>
        </w:rPr>
      </w:pPr>
      <w:r w:rsidRPr="008F414F">
        <w:rPr>
          <w:rFonts w:ascii="Arial" w:hAnsi="Arial" w:cs="Arial"/>
          <w:b/>
          <w:sz w:val="20"/>
          <w:szCs w:val="20"/>
        </w:rPr>
        <w:t>4.1 Performance Management Indicators</w:t>
      </w:r>
    </w:p>
    <w:p w14:paraId="0A954CD7" w14:textId="77777777" w:rsidR="00905ED8" w:rsidRPr="008F414F" w:rsidRDefault="00905ED8" w:rsidP="00905ED8">
      <w:pPr>
        <w:tabs>
          <w:tab w:val="left" w:pos="4057"/>
        </w:tabs>
        <w:rPr>
          <w:rFonts w:ascii="Arial" w:hAnsi="Arial" w:cs="Arial"/>
          <w:b/>
          <w:sz w:val="20"/>
          <w:szCs w:val="20"/>
        </w:rPr>
      </w:pPr>
    </w:p>
    <w:p w14:paraId="1CB18BDB" w14:textId="77777777"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4.1.1     As Rowland, (2012), points out, “appraisal is usually part of a performance management system and can result in increased pay and other rewards such as promotion, career opportunities or actions to remedy disciplinary or capability issues”. </w:t>
      </w:r>
    </w:p>
    <w:p w14:paraId="624F096D" w14:textId="77777777" w:rsidR="00905ED8" w:rsidRPr="008F414F" w:rsidRDefault="00905ED8" w:rsidP="00905ED8">
      <w:pPr>
        <w:tabs>
          <w:tab w:val="left" w:pos="4057"/>
        </w:tabs>
        <w:rPr>
          <w:rFonts w:ascii="Arial" w:hAnsi="Arial" w:cs="Arial"/>
          <w:sz w:val="20"/>
          <w:szCs w:val="20"/>
        </w:rPr>
      </w:pPr>
    </w:p>
    <w:p w14:paraId="0D2995A2" w14:textId="77777777" w:rsidR="00905ED8" w:rsidRPr="008F414F" w:rsidRDefault="00905ED8" w:rsidP="00905ED8">
      <w:pPr>
        <w:tabs>
          <w:tab w:val="left" w:pos="4057"/>
        </w:tabs>
        <w:rPr>
          <w:rFonts w:ascii="Arial" w:hAnsi="Arial" w:cs="Arial"/>
          <w:sz w:val="20"/>
          <w:szCs w:val="20"/>
        </w:rPr>
      </w:pPr>
      <w:commentRangeStart w:id="21"/>
      <w:r w:rsidRPr="008F414F">
        <w:rPr>
          <w:rFonts w:ascii="Arial" w:hAnsi="Arial" w:cs="Arial"/>
          <w:sz w:val="20"/>
          <w:szCs w:val="20"/>
        </w:rPr>
        <w:t xml:space="preserve">4.1.2     </w:t>
      </w:r>
      <w:commentRangeEnd w:id="21"/>
      <w:r w:rsidR="001E5462">
        <w:rPr>
          <w:rStyle w:val="CommentReference"/>
        </w:rPr>
        <w:commentReference w:id="21"/>
      </w:r>
      <w:r w:rsidR="00A63CBE">
        <w:rPr>
          <w:rFonts w:ascii="Arial" w:hAnsi="Arial" w:cs="Arial"/>
          <w:sz w:val="20"/>
          <w:szCs w:val="20"/>
        </w:rPr>
        <w:t xml:space="preserve">The MOD’s customs process is typical example of the British Army’s </w:t>
      </w:r>
      <w:commentRangeStart w:id="22"/>
      <w:proofErr w:type="spellStart"/>
      <w:r w:rsidR="00A63CBE">
        <w:rPr>
          <w:rFonts w:ascii="Arial" w:hAnsi="Arial" w:cs="Arial"/>
          <w:sz w:val="20"/>
          <w:szCs w:val="20"/>
        </w:rPr>
        <w:t>performace</w:t>
      </w:r>
      <w:proofErr w:type="spellEnd"/>
      <w:r w:rsidR="00A63CBE">
        <w:rPr>
          <w:rFonts w:ascii="Arial" w:hAnsi="Arial" w:cs="Arial"/>
          <w:sz w:val="20"/>
          <w:szCs w:val="20"/>
        </w:rPr>
        <w:t xml:space="preserve"> </w:t>
      </w:r>
      <w:proofErr w:type="spellStart"/>
      <w:r w:rsidR="00A63CBE">
        <w:rPr>
          <w:rFonts w:ascii="Arial" w:hAnsi="Arial" w:cs="Arial"/>
          <w:sz w:val="20"/>
          <w:szCs w:val="20"/>
        </w:rPr>
        <w:t>mangments</w:t>
      </w:r>
      <w:proofErr w:type="spellEnd"/>
      <w:r w:rsidR="00A63CBE">
        <w:rPr>
          <w:rFonts w:ascii="Arial" w:hAnsi="Arial" w:cs="Arial"/>
          <w:sz w:val="20"/>
          <w:szCs w:val="20"/>
        </w:rPr>
        <w:t xml:space="preserve"> </w:t>
      </w:r>
      <w:commentRangeEnd w:id="22"/>
      <w:r w:rsidR="001E5462">
        <w:rPr>
          <w:rStyle w:val="CommentReference"/>
        </w:rPr>
        <w:commentReference w:id="22"/>
      </w:r>
      <w:r w:rsidR="00A63CBE">
        <w:rPr>
          <w:rFonts w:ascii="Arial" w:hAnsi="Arial" w:cs="Arial"/>
          <w:sz w:val="20"/>
          <w:szCs w:val="20"/>
        </w:rPr>
        <w:t xml:space="preserve">system. </w:t>
      </w:r>
      <w:r w:rsidRPr="008F414F">
        <w:rPr>
          <w:rFonts w:ascii="Arial" w:hAnsi="Arial" w:cs="Arial"/>
          <w:sz w:val="20"/>
          <w:szCs w:val="20"/>
        </w:rPr>
        <w:t>Privates or Lance Corporals</w:t>
      </w:r>
      <w:r w:rsidR="00A63CBE">
        <w:rPr>
          <w:rFonts w:ascii="Arial" w:hAnsi="Arial" w:cs="Arial"/>
          <w:sz w:val="20"/>
          <w:szCs w:val="20"/>
        </w:rPr>
        <w:t xml:space="preserve"> (Line Workers) will find the basic information for </w:t>
      </w:r>
      <w:r w:rsidR="00B97289">
        <w:rPr>
          <w:rFonts w:ascii="Arial" w:hAnsi="Arial" w:cs="Arial"/>
          <w:sz w:val="20"/>
          <w:szCs w:val="20"/>
        </w:rPr>
        <w:t>a customs declaration</w:t>
      </w:r>
      <w:r w:rsidRPr="008F414F">
        <w:rPr>
          <w:rFonts w:ascii="Arial" w:hAnsi="Arial" w:cs="Arial"/>
          <w:sz w:val="20"/>
          <w:szCs w:val="20"/>
        </w:rPr>
        <w:t>.</w:t>
      </w:r>
      <w:r w:rsidR="00B97289">
        <w:rPr>
          <w:rFonts w:ascii="Arial" w:hAnsi="Arial" w:cs="Arial"/>
          <w:sz w:val="20"/>
          <w:szCs w:val="20"/>
        </w:rPr>
        <w:t xml:space="preserve"> The information will then get passed to the SNCOs (Middle Managements) who will make a MEIL and this will be passed to high management (DSCOM) for approval. </w:t>
      </w:r>
      <w:r w:rsidRPr="008F414F">
        <w:rPr>
          <w:rFonts w:ascii="Arial" w:hAnsi="Arial" w:cs="Arial"/>
          <w:sz w:val="20"/>
          <w:szCs w:val="20"/>
        </w:rPr>
        <w:t xml:space="preserve"> Individuals are keen to progress within their respective careers, whilst with the Army’s annual apprais</w:t>
      </w:r>
      <w:r w:rsidR="00B97289">
        <w:rPr>
          <w:rFonts w:ascii="Arial" w:hAnsi="Arial" w:cs="Arial"/>
          <w:sz w:val="20"/>
          <w:szCs w:val="20"/>
        </w:rPr>
        <w:t xml:space="preserve">al system has middle-manager’s </w:t>
      </w:r>
      <w:r w:rsidRPr="008F414F">
        <w:rPr>
          <w:rFonts w:ascii="Arial" w:hAnsi="Arial" w:cs="Arial"/>
          <w:sz w:val="20"/>
          <w:szCs w:val="20"/>
        </w:rPr>
        <w:t>continuous scrutiny upon the line-worker’s daily routine.</w:t>
      </w:r>
    </w:p>
    <w:p w14:paraId="0F5E2512" w14:textId="77777777" w:rsidR="00905ED8" w:rsidRPr="008F414F" w:rsidRDefault="00905ED8" w:rsidP="00905ED8">
      <w:pPr>
        <w:tabs>
          <w:tab w:val="left" w:pos="4057"/>
        </w:tabs>
        <w:rPr>
          <w:rFonts w:ascii="Arial" w:hAnsi="Arial" w:cs="Arial"/>
          <w:b/>
          <w:sz w:val="20"/>
          <w:szCs w:val="20"/>
        </w:rPr>
      </w:pPr>
    </w:p>
    <w:p w14:paraId="29C0E660" w14:textId="77777777" w:rsidR="00905ED8" w:rsidRPr="008F414F" w:rsidRDefault="00905ED8" w:rsidP="00905ED8">
      <w:pPr>
        <w:tabs>
          <w:tab w:val="left" w:pos="4057"/>
        </w:tabs>
        <w:rPr>
          <w:rFonts w:ascii="Arial" w:hAnsi="Arial" w:cs="Arial"/>
        </w:rPr>
      </w:pPr>
    </w:p>
    <w:p w14:paraId="6852CB9C" w14:textId="77777777" w:rsidR="00905ED8" w:rsidRPr="008F414F" w:rsidRDefault="00905ED8" w:rsidP="00905ED8">
      <w:pPr>
        <w:tabs>
          <w:tab w:val="left" w:pos="4057"/>
        </w:tabs>
        <w:rPr>
          <w:rFonts w:ascii="Arial" w:hAnsi="Arial" w:cs="Arial"/>
          <w:b/>
        </w:rPr>
      </w:pPr>
      <w:r w:rsidRPr="008F414F">
        <w:rPr>
          <w:rFonts w:ascii="Arial" w:hAnsi="Arial" w:cs="Arial"/>
          <w:b/>
        </w:rPr>
        <w:t>Conclusion</w:t>
      </w:r>
    </w:p>
    <w:p w14:paraId="4B5A1E9A" w14:textId="77777777" w:rsidR="00B97289" w:rsidRDefault="00B97289" w:rsidP="00905ED8">
      <w:pPr>
        <w:tabs>
          <w:tab w:val="left" w:pos="4057"/>
        </w:tabs>
        <w:rPr>
          <w:rFonts w:ascii="Arial" w:hAnsi="Arial" w:cs="Arial"/>
          <w:sz w:val="20"/>
          <w:szCs w:val="20"/>
        </w:rPr>
      </w:pPr>
    </w:p>
    <w:p w14:paraId="5B54C83E" w14:textId="77777777" w:rsidR="00B97289" w:rsidRDefault="00B97289" w:rsidP="00905ED8">
      <w:pPr>
        <w:tabs>
          <w:tab w:val="left" w:pos="4057"/>
        </w:tabs>
        <w:rPr>
          <w:rFonts w:ascii="Arial" w:hAnsi="Arial" w:cs="Arial"/>
          <w:sz w:val="20"/>
          <w:szCs w:val="20"/>
        </w:rPr>
      </w:pPr>
      <w:r>
        <w:rPr>
          <w:rFonts w:ascii="Arial" w:hAnsi="Arial" w:cs="Arial"/>
          <w:sz w:val="20"/>
          <w:szCs w:val="20"/>
        </w:rPr>
        <w:t xml:space="preserve">Once the innovation was implemented the whole customs process was seen to be much better managed and user-friendly undertaking. This can be seen by the massive reduction in fines being issued to the MOD and penalty statements.  This can be related to </w:t>
      </w:r>
      <w:r w:rsidR="005C13BE">
        <w:rPr>
          <w:rFonts w:ascii="Arial" w:hAnsi="Arial" w:cs="Arial"/>
          <w:sz w:val="20"/>
          <w:szCs w:val="20"/>
        </w:rPr>
        <w:t>what</w:t>
      </w:r>
      <w:r>
        <w:rPr>
          <w:rFonts w:ascii="Arial" w:hAnsi="Arial" w:cs="Arial"/>
          <w:sz w:val="20"/>
          <w:szCs w:val="20"/>
        </w:rPr>
        <w:t xml:space="preserve"> </w:t>
      </w:r>
      <w:proofErr w:type="spellStart"/>
      <w:r w:rsidRPr="008F414F">
        <w:rPr>
          <w:rFonts w:ascii="Arial" w:hAnsi="Arial" w:cs="Arial"/>
          <w:sz w:val="20"/>
          <w:szCs w:val="20"/>
        </w:rPr>
        <w:t>Ozcelik</w:t>
      </w:r>
      <w:proofErr w:type="spellEnd"/>
      <w:r w:rsidRPr="008F414F">
        <w:rPr>
          <w:rFonts w:ascii="Arial" w:hAnsi="Arial" w:cs="Arial"/>
          <w:sz w:val="20"/>
          <w:szCs w:val="20"/>
        </w:rPr>
        <w:t>, (2011), implies, once BPR projects are finalised and implementation risks are resolved, employees are likely to become more comfortable with the new process design, and hence firms may be operated more efficiently</w:t>
      </w:r>
      <w:r>
        <w:rPr>
          <w:rFonts w:ascii="Arial" w:hAnsi="Arial" w:cs="Arial"/>
          <w:sz w:val="20"/>
          <w:szCs w:val="20"/>
        </w:rPr>
        <w:t xml:space="preserve">  </w:t>
      </w:r>
    </w:p>
    <w:p w14:paraId="5E92EB9B" w14:textId="77777777" w:rsidR="00B97289" w:rsidRDefault="00B97289" w:rsidP="00905ED8">
      <w:pPr>
        <w:tabs>
          <w:tab w:val="left" w:pos="4057"/>
        </w:tabs>
        <w:rPr>
          <w:rFonts w:ascii="Arial" w:hAnsi="Arial" w:cs="Arial"/>
          <w:sz w:val="20"/>
          <w:szCs w:val="20"/>
        </w:rPr>
      </w:pPr>
    </w:p>
    <w:p w14:paraId="45658787" w14:textId="77777777" w:rsidR="00905ED8" w:rsidRDefault="00905ED8" w:rsidP="00905ED8">
      <w:pPr>
        <w:tabs>
          <w:tab w:val="left" w:pos="4057"/>
        </w:tabs>
        <w:rPr>
          <w:rFonts w:ascii="Arial" w:hAnsi="Arial" w:cs="Arial"/>
          <w:sz w:val="20"/>
          <w:szCs w:val="20"/>
        </w:rPr>
      </w:pPr>
      <w:r w:rsidRPr="008F414F">
        <w:rPr>
          <w:rFonts w:ascii="Arial" w:hAnsi="Arial" w:cs="Arial"/>
          <w:sz w:val="20"/>
          <w:szCs w:val="20"/>
        </w:rPr>
        <w:t>The “strategic objectives are driven by customer needs and expectations” (</w:t>
      </w:r>
      <w:proofErr w:type="spellStart"/>
      <w:r w:rsidRPr="008F414F">
        <w:rPr>
          <w:rFonts w:ascii="Arial" w:hAnsi="Arial" w:cs="Arial"/>
          <w:sz w:val="20"/>
          <w:szCs w:val="20"/>
        </w:rPr>
        <w:t>Lockamy</w:t>
      </w:r>
      <w:proofErr w:type="spellEnd"/>
      <w:r w:rsidRPr="008F414F">
        <w:rPr>
          <w:rFonts w:ascii="Arial" w:hAnsi="Arial" w:cs="Arial"/>
          <w:sz w:val="20"/>
          <w:szCs w:val="20"/>
        </w:rPr>
        <w:t xml:space="preserve"> and Smith, (1997)), </w:t>
      </w:r>
      <w:r w:rsidRPr="005C13BE">
        <w:rPr>
          <w:rFonts w:ascii="Arial" w:hAnsi="Arial" w:cs="Arial"/>
          <w:sz w:val="20"/>
          <w:szCs w:val="20"/>
        </w:rPr>
        <w:t xml:space="preserve">and this reflects by bringing </w:t>
      </w:r>
      <w:r w:rsidR="005C13BE">
        <w:rPr>
          <w:rFonts w:ascii="Arial" w:hAnsi="Arial" w:cs="Arial"/>
          <w:sz w:val="20"/>
          <w:szCs w:val="20"/>
        </w:rPr>
        <w:t xml:space="preserve">the MOD in line with all other civilian exporters and importers to ensure that HMRC are happy and everyone is obeying the law of the land. </w:t>
      </w:r>
    </w:p>
    <w:p w14:paraId="630D274C" w14:textId="77777777" w:rsidR="00B97289" w:rsidRPr="008F414F" w:rsidRDefault="00B97289" w:rsidP="00B97289">
      <w:pPr>
        <w:tabs>
          <w:tab w:val="left" w:pos="4057"/>
        </w:tabs>
        <w:rPr>
          <w:rFonts w:ascii="Arial" w:hAnsi="Arial" w:cs="Arial"/>
          <w:sz w:val="20"/>
          <w:szCs w:val="20"/>
        </w:rPr>
      </w:pPr>
      <w:r w:rsidRPr="008F414F">
        <w:rPr>
          <w:rFonts w:ascii="Arial" w:hAnsi="Arial" w:cs="Arial"/>
          <w:sz w:val="20"/>
          <w:szCs w:val="20"/>
        </w:rPr>
        <w:t xml:space="preserve"> </w:t>
      </w:r>
    </w:p>
    <w:p w14:paraId="0AA985F9" w14:textId="77777777" w:rsidR="00905ED8" w:rsidRPr="008F414F" w:rsidRDefault="00905ED8" w:rsidP="00905ED8">
      <w:pPr>
        <w:tabs>
          <w:tab w:val="left" w:pos="4057"/>
        </w:tabs>
        <w:rPr>
          <w:rFonts w:ascii="Arial" w:hAnsi="Arial" w:cs="Arial"/>
          <w:sz w:val="20"/>
          <w:szCs w:val="20"/>
        </w:rPr>
      </w:pPr>
    </w:p>
    <w:p w14:paraId="2485627F" w14:textId="77777777"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As Huang </w:t>
      </w:r>
      <w:r w:rsidRPr="008F414F">
        <w:rPr>
          <w:rFonts w:ascii="Arial" w:hAnsi="Arial" w:cs="Arial"/>
          <w:i/>
          <w:sz w:val="20"/>
          <w:szCs w:val="20"/>
        </w:rPr>
        <w:t>et al.</w:t>
      </w:r>
      <w:r w:rsidRPr="008F414F">
        <w:rPr>
          <w:rFonts w:ascii="Arial" w:hAnsi="Arial" w:cs="Arial"/>
          <w:sz w:val="20"/>
          <w:szCs w:val="20"/>
        </w:rPr>
        <w:t xml:space="preserve"> (2015) </w:t>
      </w:r>
      <w:commentRangeStart w:id="23"/>
      <w:r w:rsidRPr="008F414F">
        <w:rPr>
          <w:rFonts w:ascii="Arial" w:hAnsi="Arial" w:cs="Arial"/>
          <w:sz w:val="20"/>
          <w:szCs w:val="20"/>
        </w:rPr>
        <w:t>implies</w:t>
      </w:r>
      <w:commentRangeEnd w:id="23"/>
      <w:r w:rsidR="001E5462">
        <w:rPr>
          <w:rStyle w:val="CommentReference"/>
        </w:rPr>
        <w:commentReference w:id="23"/>
      </w:r>
      <w:r w:rsidRPr="008F414F">
        <w:rPr>
          <w:rFonts w:ascii="Arial" w:hAnsi="Arial" w:cs="Arial"/>
          <w:sz w:val="20"/>
          <w:szCs w:val="20"/>
        </w:rPr>
        <w:t>; “during the BPR implementation, companies can utilise information technology to speed the process and also reduce the need for additional papers or human resources while dealing with the</w:t>
      </w:r>
      <w:r w:rsidR="005C13BE">
        <w:rPr>
          <w:rFonts w:ascii="Arial" w:hAnsi="Arial" w:cs="Arial"/>
          <w:sz w:val="20"/>
          <w:szCs w:val="20"/>
        </w:rPr>
        <w:t xml:space="preserve"> order processing task”. The new customs process</w:t>
      </w:r>
      <w:r w:rsidRPr="008F414F">
        <w:rPr>
          <w:rFonts w:ascii="Arial" w:hAnsi="Arial" w:cs="Arial"/>
          <w:sz w:val="20"/>
          <w:szCs w:val="20"/>
        </w:rPr>
        <w:t xml:space="preserve"> achieved exactly </w:t>
      </w:r>
      <w:r w:rsidR="005C13BE" w:rsidRPr="008F414F">
        <w:rPr>
          <w:rFonts w:ascii="Arial" w:hAnsi="Arial" w:cs="Arial"/>
          <w:sz w:val="20"/>
          <w:szCs w:val="20"/>
        </w:rPr>
        <w:t>that,</w:t>
      </w:r>
      <w:r w:rsidR="005C13BE">
        <w:rPr>
          <w:rFonts w:ascii="Arial" w:hAnsi="Arial" w:cs="Arial"/>
          <w:sz w:val="20"/>
          <w:szCs w:val="20"/>
        </w:rPr>
        <w:t xml:space="preserve"> by having a central point for all customs declarations with a wealth of knowledge. This saved units time </w:t>
      </w:r>
      <w:r w:rsidR="005C13BE">
        <w:rPr>
          <w:rFonts w:ascii="Arial" w:hAnsi="Arial" w:cs="Arial"/>
          <w:sz w:val="20"/>
          <w:szCs w:val="20"/>
        </w:rPr>
        <w:lastRenderedPageBreak/>
        <w:t xml:space="preserve">with all relevant customs information being found on DSCOM’s new website allowing for accurate declarations to be made.  </w:t>
      </w:r>
    </w:p>
    <w:p w14:paraId="2C206F17" w14:textId="77777777" w:rsidR="00905ED8" w:rsidRPr="008F414F" w:rsidRDefault="00905ED8" w:rsidP="00905ED8">
      <w:pPr>
        <w:tabs>
          <w:tab w:val="left" w:pos="4057"/>
        </w:tabs>
        <w:rPr>
          <w:rFonts w:ascii="Arial" w:hAnsi="Arial" w:cs="Arial"/>
          <w:sz w:val="20"/>
          <w:szCs w:val="20"/>
        </w:rPr>
      </w:pPr>
    </w:p>
    <w:p w14:paraId="73528DBC" w14:textId="77777777" w:rsidR="00905ED8" w:rsidRPr="008F414F" w:rsidRDefault="00905ED8" w:rsidP="00905ED8">
      <w:pPr>
        <w:tabs>
          <w:tab w:val="left" w:pos="4057"/>
        </w:tabs>
        <w:rPr>
          <w:rFonts w:ascii="Arial" w:hAnsi="Arial" w:cs="Arial"/>
          <w:sz w:val="20"/>
          <w:szCs w:val="20"/>
        </w:rPr>
      </w:pPr>
    </w:p>
    <w:p w14:paraId="411450F8" w14:textId="77777777" w:rsidR="00905ED8" w:rsidRPr="008F414F" w:rsidRDefault="00491777" w:rsidP="00905ED8">
      <w:pPr>
        <w:tabs>
          <w:tab w:val="left" w:pos="4057"/>
        </w:tabs>
        <w:rPr>
          <w:rFonts w:ascii="Arial" w:hAnsi="Arial" w:cs="Arial"/>
          <w:sz w:val="20"/>
          <w:szCs w:val="20"/>
        </w:rPr>
      </w:pPr>
      <w:r>
        <w:rPr>
          <w:rFonts w:ascii="Arial" w:hAnsi="Arial" w:cs="Arial"/>
          <w:sz w:val="20"/>
          <w:szCs w:val="20"/>
        </w:rPr>
        <w:t xml:space="preserve">The BPR for the customs process was a massive success reducing the </w:t>
      </w:r>
      <w:proofErr w:type="gramStart"/>
      <w:r>
        <w:rPr>
          <w:rFonts w:ascii="Arial" w:hAnsi="Arial" w:cs="Arial"/>
          <w:sz w:val="20"/>
          <w:szCs w:val="20"/>
        </w:rPr>
        <w:t>amount</w:t>
      </w:r>
      <w:proofErr w:type="gramEnd"/>
      <w:r>
        <w:rPr>
          <w:rFonts w:ascii="Arial" w:hAnsi="Arial" w:cs="Arial"/>
          <w:sz w:val="20"/>
          <w:szCs w:val="20"/>
        </w:rPr>
        <w:t xml:space="preserve"> of fines and penalty fines being issued to the MOD as a whole by the HMRC.  </w:t>
      </w:r>
      <w:proofErr w:type="gramStart"/>
      <w:r>
        <w:rPr>
          <w:rFonts w:ascii="Arial" w:hAnsi="Arial" w:cs="Arial"/>
          <w:sz w:val="20"/>
          <w:szCs w:val="20"/>
        </w:rPr>
        <w:t>Also</w:t>
      </w:r>
      <w:proofErr w:type="gramEnd"/>
      <w:r>
        <w:rPr>
          <w:rFonts w:ascii="Arial" w:hAnsi="Arial" w:cs="Arial"/>
          <w:sz w:val="20"/>
          <w:szCs w:val="20"/>
        </w:rPr>
        <w:t xml:space="preserve"> it brought them in line with the civilian export and import company’s and made the MOD compliant with not just UK Customs Law but also International Law.  Overall this new process is in its infancy and only time will tell if in the long run the unit continue to use this very efficient process.   </w:t>
      </w:r>
    </w:p>
    <w:p w14:paraId="437314AF" w14:textId="77777777" w:rsidR="00905ED8" w:rsidRPr="008F414F" w:rsidRDefault="00905ED8" w:rsidP="00905ED8">
      <w:pPr>
        <w:tabs>
          <w:tab w:val="left" w:pos="4057"/>
        </w:tabs>
        <w:rPr>
          <w:rFonts w:ascii="Arial" w:hAnsi="Arial" w:cs="Arial"/>
          <w:sz w:val="20"/>
          <w:szCs w:val="20"/>
        </w:rPr>
      </w:pPr>
    </w:p>
    <w:p w14:paraId="30ED4834" w14:textId="77777777" w:rsidR="00905ED8" w:rsidRPr="008F414F" w:rsidRDefault="00905ED8" w:rsidP="00905ED8">
      <w:pPr>
        <w:tabs>
          <w:tab w:val="left" w:pos="4057"/>
        </w:tabs>
        <w:rPr>
          <w:rFonts w:ascii="Arial" w:hAnsi="Arial" w:cs="Arial"/>
          <w:sz w:val="20"/>
          <w:szCs w:val="20"/>
        </w:rPr>
      </w:pPr>
    </w:p>
    <w:p w14:paraId="19F7C96F" w14:textId="77777777" w:rsidR="00905ED8" w:rsidRPr="008F414F" w:rsidRDefault="00905ED8" w:rsidP="00905ED8">
      <w:pPr>
        <w:tabs>
          <w:tab w:val="left" w:pos="4057"/>
        </w:tabs>
        <w:rPr>
          <w:rFonts w:ascii="Arial" w:hAnsi="Arial" w:cs="Arial"/>
          <w:sz w:val="20"/>
          <w:szCs w:val="20"/>
        </w:rPr>
      </w:pPr>
    </w:p>
    <w:p w14:paraId="51F7794C" w14:textId="77777777" w:rsidR="00905ED8" w:rsidRPr="008F414F" w:rsidRDefault="00905ED8" w:rsidP="00905ED8">
      <w:pPr>
        <w:tabs>
          <w:tab w:val="left" w:pos="4057"/>
        </w:tabs>
        <w:rPr>
          <w:rFonts w:ascii="Arial" w:hAnsi="Arial" w:cs="Arial"/>
          <w:sz w:val="20"/>
          <w:szCs w:val="20"/>
        </w:rPr>
      </w:pPr>
    </w:p>
    <w:p w14:paraId="1DF52783" w14:textId="77777777" w:rsidR="00BD1032" w:rsidRDefault="001E5462" w:rsidP="00905ED8">
      <w:pPr>
        <w:tabs>
          <w:tab w:val="left" w:pos="4057"/>
        </w:tabs>
        <w:rPr>
          <w:rFonts w:ascii="Arial" w:hAnsi="Arial" w:cs="Arial"/>
          <w:color w:val="FF0000"/>
          <w:sz w:val="20"/>
          <w:szCs w:val="20"/>
        </w:rPr>
      </w:pPr>
      <w:r w:rsidRPr="001E5462">
        <w:rPr>
          <w:rFonts w:ascii="Arial" w:hAnsi="Arial" w:cs="Arial"/>
          <w:color w:val="FF0000"/>
          <w:sz w:val="20"/>
          <w:szCs w:val="20"/>
        </w:rPr>
        <w:t>Like this a lot despite the comments littered throughout</w:t>
      </w:r>
      <w:r>
        <w:rPr>
          <w:rFonts w:ascii="Arial" w:hAnsi="Arial" w:cs="Arial"/>
          <w:color w:val="FF0000"/>
          <w:sz w:val="20"/>
          <w:szCs w:val="20"/>
        </w:rPr>
        <w:t xml:space="preserve"> which are mostly concerned with the style you should adopt for the future.    </w:t>
      </w:r>
      <w:proofErr w:type="gramStart"/>
      <w:r w:rsidR="009E70F8">
        <w:rPr>
          <w:rFonts w:ascii="Arial" w:hAnsi="Arial" w:cs="Arial"/>
          <w:color w:val="FF0000"/>
          <w:sz w:val="20"/>
          <w:szCs w:val="20"/>
        </w:rPr>
        <w:t>In essence, the</w:t>
      </w:r>
      <w:proofErr w:type="gramEnd"/>
      <w:r w:rsidR="009E70F8">
        <w:rPr>
          <w:rFonts w:ascii="Arial" w:hAnsi="Arial" w:cs="Arial"/>
          <w:color w:val="FF0000"/>
          <w:sz w:val="20"/>
          <w:szCs w:val="20"/>
        </w:rPr>
        <w:t xml:space="preserve"> originators of BPR</w:t>
      </w:r>
      <w:r w:rsidR="00BD1032">
        <w:rPr>
          <w:rFonts w:ascii="Arial" w:hAnsi="Arial" w:cs="Arial"/>
          <w:color w:val="FF0000"/>
          <w:sz w:val="20"/>
          <w:szCs w:val="20"/>
        </w:rPr>
        <w:t>,</w:t>
      </w:r>
      <w:r w:rsidR="009E70F8">
        <w:rPr>
          <w:rFonts w:ascii="Arial" w:hAnsi="Arial" w:cs="Arial"/>
          <w:color w:val="FF0000"/>
          <w:sz w:val="20"/>
          <w:szCs w:val="20"/>
        </w:rPr>
        <w:t xml:space="preserve"> Hammer and </w:t>
      </w:r>
      <w:proofErr w:type="spellStart"/>
      <w:r w:rsidR="009E70F8">
        <w:rPr>
          <w:rFonts w:ascii="Arial" w:hAnsi="Arial" w:cs="Arial"/>
          <w:color w:val="FF0000"/>
          <w:sz w:val="20"/>
          <w:szCs w:val="20"/>
        </w:rPr>
        <w:t>Champy</w:t>
      </w:r>
      <w:proofErr w:type="spellEnd"/>
      <w:r w:rsidR="00BD1032">
        <w:rPr>
          <w:rFonts w:ascii="Arial" w:hAnsi="Arial" w:cs="Arial"/>
          <w:color w:val="FF0000"/>
          <w:sz w:val="20"/>
          <w:szCs w:val="20"/>
        </w:rPr>
        <w:t>*</w:t>
      </w:r>
      <w:r w:rsidR="009E70F8">
        <w:rPr>
          <w:rFonts w:ascii="Arial" w:hAnsi="Arial" w:cs="Arial"/>
          <w:color w:val="FF0000"/>
          <w:sz w:val="20"/>
          <w:szCs w:val="20"/>
        </w:rPr>
        <w:t xml:space="preserve">, base the whole of their premise on the availability of IT connectivity allowing the decimation of middle-management since higher-management could simply pass down edicts to the workforce.   It never worked and happily you do not describe such a situation.    The one significant lack in your work is a failure to adequately describe what the previous process comprised of; you describe the result of non-compliance but not the actual process itself.    This would have allowed you to demonstrate the extent of the change that was </w:t>
      </w:r>
      <w:proofErr w:type="gramStart"/>
      <w:r w:rsidR="009E70F8">
        <w:rPr>
          <w:rFonts w:ascii="Arial" w:hAnsi="Arial" w:cs="Arial"/>
          <w:color w:val="FF0000"/>
          <w:sz w:val="20"/>
          <w:szCs w:val="20"/>
        </w:rPr>
        <w:t>implemented</w:t>
      </w:r>
      <w:proofErr w:type="gramEnd"/>
      <w:r w:rsidR="009E70F8">
        <w:rPr>
          <w:rFonts w:ascii="Arial" w:hAnsi="Arial" w:cs="Arial"/>
          <w:color w:val="FF0000"/>
          <w:sz w:val="20"/>
          <w:szCs w:val="20"/>
        </w:rPr>
        <w:t xml:space="preserve"> and it is unfortunate for you that your grader is ex-RLC and aware that there were processes, albeit largely ignored procedures, in existence for decades.    BAOR has a lot to answer for when it comes to the education of soldiers in the minutia of customs procedures</w:t>
      </w:r>
      <w:r w:rsidR="00BD1032">
        <w:rPr>
          <w:rFonts w:ascii="Arial" w:hAnsi="Arial" w:cs="Arial"/>
          <w:color w:val="FF0000"/>
          <w:sz w:val="20"/>
          <w:szCs w:val="20"/>
        </w:rPr>
        <w:t xml:space="preserve"> that do not revolve around the number of </w:t>
      </w:r>
      <w:proofErr w:type="gramStart"/>
      <w:r w:rsidR="00BD1032">
        <w:rPr>
          <w:rFonts w:ascii="Arial" w:hAnsi="Arial" w:cs="Arial"/>
          <w:color w:val="FF0000"/>
          <w:sz w:val="20"/>
          <w:szCs w:val="20"/>
        </w:rPr>
        <w:t>fags</w:t>
      </w:r>
      <w:proofErr w:type="gramEnd"/>
      <w:r w:rsidR="00BD1032">
        <w:rPr>
          <w:rFonts w:ascii="Arial" w:hAnsi="Arial" w:cs="Arial"/>
          <w:color w:val="FF0000"/>
          <w:sz w:val="20"/>
          <w:szCs w:val="20"/>
        </w:rPr>
        <w:t xml:space="preserve"> and bottles of whiskey that can be moved (smuggled lol) across NATO borders.    Enter Kenya et al and the need to (properly!) pay attention to customs procedures (</w:t>
      </w:r>
      <w:r w:rsidR="00BD1032" w:rsidRPr="00BD1032">
        <w:rPr>
          <mc:AlternateContent>
            <mc:Choice Requires="w16se">
              <w:rFonts w:ascii="Arial" w:hAnsi="Arial" w:cs="Arial"/>
            </mc:Choice>
            <mc:Fallback>
              <w:rFonts w:ascii="Segoe UI Emoji" w:eastAsia="Segoe UI Emoji" w:hAnsi="Segoe UI Emoji" w:cs="Segoe UI Emoji"/>
            </mc:Fallback>
          </mc:AlternateContent>
          <w:color w:val="FF0000"/>
          <w:sz w:val="20"/>
          <w:szCs w:val="20"/>
        </w:rPr>
        <mc:AlternateContent>
          <mc:Choice Requires="w16se">
            <w16se:symEx w16se:font="Segoe UI Emoji" w16se:char="1F60A"/>
          </mc:Choice>
          <mc:Fallback>
            <w:t>😊</w:t>
          </mc:Fallback>
        </mc:AlternateContent>
      </w:r>
      <w:r w:rsidR="00BD1032">
        <w:rPr>
          <w:rFonts w:ascii="Arial" w:hAnsi="Arial" w:cs="Arial"/>
          <w:color w:val="FF0000"/>
          <w:sz w:val="20"/>
          <w:szCs w:val="20"/>
        </w:rPr>
        <w:t>)</w:t>
      </w:r>
      <w:bookmarkStart w:id="24" w:name="_GoBack"/>
      <w:bookmarkEnd w:id="24"/>
      <w:r w:rsidR="00BD1032">
        <w:rPr>
          <w:rFonts w:ascii="Arial" w:hAnsi="Arial" w:cs="Arial"/>
          <w:color w:val="FF0000"/>
          <w:sz w:val="20"/>
          <w:szCs w:val="20"/>
        </w:rPr>
        <w:t>.</w:t>
      </w:r>
    </w:p>
    <w:p w14:paraId="60F98A54" w14:textId="77777777" w:rsidR="00BD1032" w:rsidRDefault="00BD1032" w:rsidP="00905ED8">
      <w:pPr>
        <w:tabs>
          <w:tab w:val="left" w:pos="4057"/>
        </w:tabs>
        <w:rPr>
          <w:rFonts w:ascii="Arial" w:hAnsi="Arial" w:cs="Arial"/>
          <w:color w:val="FF0000"/>
          <w:sz w:val="20"/>
          <w:szCs w:val="20"/>
        </w:rPr>
      </w:pPr>
    </w:p>
    <w:p w14:paraId="603CAC21" w14:textId="77777777" w:rsidR="00905ED8" w:rsidRPr="001E5462" w:rsidRDefault="00BD1032" w:rsidP="00905ED8">
      <w:pPr>
        <w:tabs>
          <w:tab w:val="left" w:pos="4057"/>
        </w:tabs>
        <w:rPr>
          <w:rFonts w:ascii="Arial" w:hAnsi="Arial" w:cs="Arial"/>
          <w:color w:val="FF0000"/>
          <w:sz w:val="20"/>
          <w:szCs w:val="20"/>
        </w:rPr>
      </w:pPr>
      <w:proofErr w:type="gramStart"/>
      <w:r>
        <w:rPr>
          <w:rFonts w:ascii="Arial" w:hAnsi="Arial" w:cs="Arial"/>
          <w:color w:val="FF0000"/>
          <w:sz w:val="20"/>
          <w:szCs w:val="20"/>
        </w:rPr>
        <w:t>Good work,</w:t>
      </w:r>
      <w:proofErr w:type="gramEnd"/>
      <w:r>
        <w:rPr>
          <w:rFonts w:ascii="Arial" w:hAnsi="Arial" w:cs="Arial"/>
          <w:color w:val="FF0000"/>
          <w:sz w:val="20"/>
          <w:szCs w:val="20"/>
        </w:rPr>
        <w:t xml:space="preserve"> be careful not to write single-sentence paragraphs.    58/</w:t>
      </w:r>
      <w:proofErr w:type="gramStart"/>
      <w:r>
        <w:rPr>
          <w:rFonts w:ascii="Arial" w:hAnsi="Arial" w:cs="Arial"/>
          <w:color w:val="FF0000"/>
          <w:sz w:val="20"/>
          <w:szCs w:val="20"/>
        </w:rPr>
        <w:t xml:space="preserve">100 </w:t>
      </w:r>
      <w:r w:rsidR="009E70F8">
        <w:rPr>
          <w:rFonts w:ascii="Arial" w:hAnsi="Arial" w:cs="Arial"/>
          <w:color w:val="FF0000"/>
          <w:sz w:val="20"/>
          <w:szCs w:val="20"/>
        </w:rPr>
        <w:t xml:space="preserve"> </w:t>
      </w:r>
      <w:r>
        <w:rPr>
          <w:rFonts w:ascii="Arial" w:hAnsi="Arial" w:cs="Arial"/>
          <w:color w:val="FF0000"/>
          <w:sz w:val="20"/>
          <w:szCs w:val="20"/>
        </w:rPr>
        <w:t>-</w:t>
      </w:r>
      <w:proofErr w:type="gramEnd"/>
      <w:r>
        <w:rPr>
          <w:rFonts w:ascii="Arial" w:hAnsi="Arial" w:cs="Arial"/>
          <w:color w:val="FF0000"/>
          <w:sz w:val="20"/>
          <w:szCs w:val="20"/>
        </w:rPr>
        <w:t xml:space="preserve"> solid 2:2 country.</w:t>
      </w:r>
    </w:p>
    <w:p w14:paraId="12A4523F" w14:textId="77777777" w:rsidR="00905ED8" w:rsidRPr="008F414F" w:rsidRDefault="00905ED8" w:rsidP="00905ED8">
      <w:pPr>
        <w:tabs>
          <w:tab w:val="left" w:pos="4057"/>
        </w:tabs>
        <w:rPr>
          <w:rFonts w:ascii="Arial" w:hAnsi="Arial" w:cs="Arial"/>
          <w:sz w:val="20"/>
          <w:szCs w:val="20"/>
        </w:rPr>
      </w:pPr>
    </w:p>
    <w:p w14:paraId="44F3EFB6" w14:textId="77777777" w:rsidR="00905ED8" w:rsidRPr="00BD1032" w:rsidRDefault="00BD1032" w:rsidP="00905ED8">
      <w:pPr>
        <w:tabs>
          <w:tab w:val="left" w:pos="4057"/>
        </w:tabs>
        <w:rPr>
          <w:rFonts w:ascii="Arial" w:hAnsi="Arial" w:cs="Arial"/>
          <w:color w:val="FF0000"/>
          <w:sz w:val="20"/>
          <w:szCs w:val="20"/>
        </w:rPr>
      </w:pPr>
      <w:r w:rsidRPr="00BD1032">
        <w:rPr>
          <w:rFonts w:ascii="Arial" w:hAnsi="Arial" w:cs="Arial"/>
          <w:color w:val="FF0000"/>
          <w:sz w:val="20"/>
          <w:szCs w:val="20"/>
        </w:rPr>
        <w:t>*Interesting omission.</w:t>
      </w:r>
    </w:p>
    <w:p w14:paraId="5D3FF521" w14:textId="77777777" w:rsidR="00905ED8" w:rsidRPr="008F414F" w:rsidRDefault="00905ED8" w:rsidP="00905ED8">
      <w:pPr>
        <w:tabs>
          <w:tab w:val="left" w:pos="4057"/>
        </w:tabs>
        <w:rPr>
          <w:rFonts w:ascii="Arial" w:hAnsi="Arial" w:cs="Arial"/>
          <w:sz w:val="20"/>
          <w:szCs w:val="20"/>
        </w:rPr>
      </w:pPr>
    </w:p>
    <w:p w14:paraId="79ABCEEC" w14:textId="77777777" w:rsidR="00905ED8" w:rsidRPr="008F414F" w:rsidRDefault="00905ED8" w:rsidP="00905ED8">
      <w:pPr>
        <w:tabs>
          <w:tab w:val="left" w:pos="4057"/>
        </w:tabs>
        <w:rPr>
          <w:rFonts w:ascii="Arial" w:hAnsi="Arial" w:cs="Arial"/>
          <w:sz w:val="20"/>
          <w:szCs w:val="20"/>
        </w:rPr>
      </w:pPr>
    </w:p>
    <w:p w14:paraId="4F2E2F11" w14:textId="77777777" w:rsidR="00905ED8" w:rsidRPr="008F414F" w:rsidRDefault="00905ED8" w:rsidP="00905ED8">
      <w:pPr>
        <w:tabs>
          <w:tab w:val="left" w:pos="4057"/>
        </w:tabs>
        <w:rPr>
          <w:rFonts w:ascii="Arial" w:hAnsi="Arial" w:cs="Arial"/>
          <w:sz w:val="20"/>
          <w:szCs w:val="20"/>
        </w:rPr>
      </w:pPr>
    </w:p>
    <w:p w14:paraId="39D0786B" w14:textId="77777777" w:rsidR="00905ED8" w:rsidRPr="008F414F" w:rsidRDefault="00905ED8" w:rsidP="00905ED8">
      <w:pPr>
        <w:tabs>
          <w:tab w:val="left" w:pos="4057"/>
        </w:tabs>
        <w:rPr>
          <w:rFonts w:ascii="Arial" w:hAnsi="Arial" w:cs="Arial"/>
          <w:sz w:val="20"/>
          <w:szCs w:val="20"/>
        </w:rPr>
      </w:pPr>
    </w:p>
    <w:p w14:paraId="0DA8612A" w14:textId="77777777" w:rsidR="00905ED8" w:rsidRPr="008F414F" w:rsidRDefault="00905ED8" w:rsidP="00905ED8">
      <w:pPr>
        <w:tabs>
          <w:tab w:val="left" w:pos="4057"/>
        </w:tabs>
        <w:rPr>
          <w:rFonts w:ascii="Arial" w:hAnsi="Arial" w:cs="Arial"/>
          <w:sz w:val="20"/>
          <w:szCs w:val="20"/>
        </w:rPr>
      </w:pPr>
    </w:p>
    <w:p w14:paraId="0FA435E4" w14:textId="77777777" w:rsidR="00905ED8" w:rsidRPr="008F414F" w:rsidRDefault="00905ED8" w:rsidP="00905ED8">
      <w:pPr>
        <w:tabs>
          <w:tab w:val="left" w:pos="4057"/>
        </w:tabs>
        <w:rPr>
          <w:rFonts w:ascii="Arial" w:hAnsi="Arial" w:cs="Arial"/>
          <w:sz w:val="20"/>
          <w:szCs w:val="20"/>
        </w:rPr>
      </w:pPr>
    </w:p>
    <w:p w14:paraId="29B4370F" w14:textId="77777777" w:rsidR="00905ED8" w:rsidRPr="008F414F" w:rsidRDefault="00905ED8" w:rsidP="00905ED8">
      <w:pPr>
        <w:tabs>
          <w:tab w:val="left" w:pos="4057"/>
        </w:tabs>
        <w:rPr>
          <w:rFonts w:ascii="Arial" w:hAnsi="Arial" w:cs="Arial"/>
          <w:sz w:val="20"/>
          <w:szCs w:val="20"/>
        </w:rPr>
      </w:pPr>
    </w:p>
    <w:p w14:paraId="01B0FC04" w14:textId="77777777" w:rsidR="00905ED8" w:rsidRPr="008F414F" w:rsidRDefault="00905ED8" w:rsidP="00905ED8">
      <w:pPr>
        <w:tabs>
          <w:tab w:val="left" w:pos="4057"/>
        </w:tabs>
        <w:rPr>
          <w:rFonts w:ascii="Arial" w:hAnsi="Arial" w:cs="Arial"/>
          <w:sz w:val="20"/>
          <w:szCs w:val="20"/>
        </w:rPr>
      </w:pPr>
    </w:p>
    <w:p w14:paraId="7DC0D674" w14:textId="77777777" w:rsidR="00905ED8" w:rsidRPr="008F414F" w:rsidRDefault="00905ED8" w:rsidP="00905ED8">
      <w:pPr>
        <w:tabs>
          <w:tab w:val="left" w:pos="4057"/>
        </w:tabs>
        <w:rPr>
          <w:rFonts w:ascii="Arial" w:hAnsi="Arial" w:cs="Arial"/>
          <w:sz w:val="20"/>
          <w:szCs w:val="20"/>
        </w:rPr>
      </w:pPr>
    </w:p>
    <w:p w14:paraId="69F01867" w14:textId="77777777" w:rsidR="00905ED8" w:rsidRPr="008F414F" w:rsidRDefault="00905ED8" w:rsidP="00905ED8">
      <w:pPr>
        <w:tabs>
          <w:tab w:val="left" w:pos="4057"/>
        </w:tabs>
        <w:rPr>
          <w:rFonts w:ascii="Arial" w:hAnsi="Arial" w:cs="Arial"/>
          <w:sz w:val="20"/>
          <w:szCs w:val="20"/>
        </w:rPr>
      </w:pPr>
    </w:p>
    <w:p w14:paraId="3AE5065A" w14:textId="77777777" w:rsidR="00905ED8" w:rsidRPr="008F414F" w:rsidRDefault="00905ED8" w:rsidP="00905ED8">
      <w:pPr>
        <w:tabs>
          <w:tab w:val="left" w:pos="4057"/>
        </w:tabs>
        <w:rPr>
          <w:rFonts w:ascii="Arial" w:hAnsi="Arial" w:cs="Arial"/>
          <w:sz w:val="20"/>
          <w:szCs w:val="20"/>
        </w:rPr>
      </w:pPr>
    </w:p>
    <w:p w14:paraId="7F3189DA" w14:textId="77777777" w:rsidR="00905ED8" w:rsidRPr="008F414F" w:rsidRDefault="00905ED8" w:rsidP="00905ED8">
      <w:pPr>
        <w:tabs>
          <w:tab w:val="left" w:pos="4057"/>
        </w:tabs>
        <w:rPr>
          <w:rFonts w:ascii="Arial" w:hAnsi="Arial" w:cs="Arial"/>
          <w:sz w:val="20"/>
          <w:szCs w:val="20"/>
        </w:rPr>
      </w:pPr>
    </w:p>
    <w:p w14:paraId="2A826443" w14:textId="77777777" w:rsidR="00905ED8" w:rsidRPr="008F414F" w:rsidRDefault="00905ED8" w:rsidP="00905ED8">
      <w:pPr>
        <w:tabs>
          <w:tab w:val="left" w:pos="4057"/>
        </w:tabs>
        <w:rPr>
          <w:rFonts w:ascii="Arial" w:hAnsi="Arial" w:cs="Arial"/>
          <w:sz w:val="20"/>
          <w:szCs w:val="20"/>
        </w:rPr>
      </w:pPr>
    </w:p>
    <w:p w14:paraId="674D1FC0" w14:textId="77777777" w:rsidR="00905ED8" w:rsidRPr="008F414F" w:rsidRDefault="00905ED8" w:rsidP="00905ED8">
      <w:pPr>
        <w:tabs>
          <w:tab w:val="left" w:pos="4057"/>
        </w:tabs>
        <w:rPr>
          <w:rFonts w:ascii="Arial" w:hAnsi="Arial" w:cs="Arial"/>
          <w:sz w:val="20"/>
          <w:szCs w:val="20"/>
        </w:rPr>
      </w:pPr>
    </w:p>
    <w:p w14:paraId="14C7F88C" w14:textId="77777777" w:rsidR="00905ED8" w:rsidRPr="008F414F" w:rsidRDefault="00905ED8" w:rsidP="00905ED8">
      <w:pPr>
        <w:tabs>
          <w:tab w:val="left" w:pos="4057"/>
        </w:tabs>
        <w:rPr>
          <w:rFonts w:ascii="Arial" w:hAnsi="Arial" w:cs="Arial"/>
          <w:sz w:val="20"/>
          <w:szCs w:val="20"/>
        </w:rPr>
      </w:pPr>
    </w:p>
    <w:p w14:paraId="5696C6A2" w14:textId="77777777" w:rsidR="00A67015" w:rsidRDefault="00A67015" w:rsidP="00905ED8">
      <w:pPr>
        <w:tabs>
          <w:tab w:val="left" w:pos="4057"/>
        </w:tabs>
        <w:rPr>
          <w:rFonts w:ascii="Arial" w:hAnsi="Arial" w:cs="Arial"/>
          <w:b/>
        </w:rPr>
      </w:pPr>
    </w:p>
    <w:p w14:paraId="714F2265" w14:textId="77777777" w:rsidR="00A67015" w:rsidRDefault="00A67015" w:rsidP="00905ED8">
      <w:pPr>
        <w:tabs>
          <w:tab w:val="left" w:pos="4057"/>
        </w:tabs>
        <w:rPr>
          <w:rFonts w:ascii="Arial" w:hAnsi="Arial" w:cs="Arial"/>
          <w:b/>
        </w:rPr>
      </w:pPr>
    </w:p>
    <w:p w14:paraId="03E76BF7" w14:textId="77777777" w:rsidR="00A67015" w:rsidRDefault="00A67015" w:rsidP="00905ED8">
      <w:pPr>
        <w:tabs>
          <w:tab w:val="left" w:pos="4057"/>
        </w:tabs>
        <w:rPr>
          <w:rFonts w:ascii="Arial" w:hAnsi="Arial" w:cs="Arial"/>
          <w:b/>
        </w:rPr>
      </w:pPr>
    </w:p>
    <w:p w14:paraId="60258C2A" w14:textId="77777777" w:rsidR="00A67015" w:rsidRDefault="00A67015" w:rsidP="00905ED8">
      <w:pPr>
        <w:tabs>
          <w:tab w:val="left" w:pos="4057"/>
        </w:tabs>
        <w:rPr>
          <w:rFonts w:ascii="Arial" w:hAnsi="Arial" w:cs="Arial"/>
          <w:b/>
        </w:rPr>
      </w:pPr>
    </w:p>
    <w:p w14:paraId="1B7F1242" w14:textId="77777777" w:rsidR="005420A5" w:rsidRDefault="005420A5" w:rsidP="00905ED8">
      <w:pPr>
        <w:tabs>
          <w:tab w:val="left" w:pos="4057"/>
        </w:tabs>
        <w:rPr>
          <w:rFonts w:ascii="Arial" w:hAnsi="Arial" w:cs="Arial"/>
          <w:b/>
        </w:rPr>
      </w:pPr>
    </w:p>
    <w:p w14:paraId="74EC3023" w14:textId="77777777" w:rsidR="005420A5" w:rsidRDefault="005420A5" w:rsidP="00905ED8">
      <w:pPr>
        <w:tabs>
          <w:tab w:val="left" w:pos="4057"/>
        </w:tabs>
        <w:rPr>
          <w:rFonts w:ascii="Arial" w:hAnsi="Arial" w:cs="Arial"/>
          <w:b/>
        </w:rPr>
      </w:pPr>
    </w:p>
    <w:p w14:paraId="23FF9777" w14:textId="77777777" w:rsidR="005420A5" w:rsidRDefault="005420A5" w:rsidP="00905ED8">
      <w:pPr>
        <w:tabs>
          <w:tab w:val="left" w:pos="4057"/>
        </w:tabs>
        <w:rPr>
          <w:rFonts w:ascii="Arial" w:hAnsi="Arial" w:cs="Arial"/>
          <w:b/>
        </w:rPr>
      </w:pPr>
    </w:p>
    <w:p w14:paraId="1F6287AD" w14:textId="77777777" w:rsidR="005420A5" w:rsidRDefault="005420A5" w:rsidP="00905ED8">
      <w:pPr>
        <w:tabs>
          <w:tab w:val="left" w:pos="4057"/>
        </w:tabs>
        <w:rPr>
          <w:rFonts w:ascii="Arial" w:hAnsi="Arial" w:cs="Arial"/>
          <w:b/>
        </w:rPr>
      </w:pPr>
    </w:p>
    <w:p w14:paraId="21FBAA5A" w14:textId="77777777" w:rsidR="005420A5" w:rsidRDefault="005420A5" w:rsidP="00905ED8">
      <w:pPr>
        <w:tabs>
          <w:tab w:val="left" w:pos="4057"/>
        </w:tabs>
        <w:rPr>
          <w:rFonts w:ascii="Arial" w:hAnsi="Arial" w:cs="Arial"/>
          <w:b/>
        </w:rPr>
      </w:pPr>
    </w:p>
    <w:p w14:paraId="4EC30281" w14:textId="77777777" w:rsidR="005420A5" w:rsidRDefault="005420A5" w:rsidP="00905ED8">
      <w:pPr>
        <w:tabs>
          <w:tab w:val="left" w:pos="4057"/>
        </w:tabs>
        <w:rPr>
          <w:rFonts w:ascii="Arial" w:hAnsi="Arial" w:cs="Arial"/>
          <w:b/>
        </w:rPr>
      </w:pPr>
    </w:p>
    <w:p w14:paraId="2A43F777" w14:textId="77777777" w:rsidR="00905ED8" w:rsidRPr="008F414F" w:rsidRDefault="00905ED8" w:rsidP="00905ED8">
      <w:pPr>
        <w:tabs>
          <w:tab w:val="left" w:pos="4057"/>
        </w:tabs>
        <w:rPr>
          <w:rFonts w:ascii="Arial" w:hAnsi="Arial" w:cs="Arial"/>
          <w:b/>
        </w:rPr>
      </w:pPr>
      <w:r w:rsidRPr="008F414F">
        <w:rPr>
          <w:rFonts w:ascii="Arial" w:hAnsi="Arial" w:cs="Arial"/>
          <w:b/>
        </w:rPr>
        <w:t>References</w:t>
      </w:r>
    </w:p>
    <w:p w14:paraId="0C795997" w14:textId="77777777" w:rsidR="00905ED8" w:rsidRPr="008F414F" w:rsidRDefault="00905ED8" w:rsidP="00905ED8">
      <w:pPr>
        <w:tabs>
          <w:tab w:val="left" w:pos="4057"/>
        </w:tabs>
        <w:rPr>
          <w:rFonts w:ascii="Arial" w:hAnsi="Arial" w:cs="Arial"/>
          <w:sz w:val="20"/>
          <w:szCs w:val="20"/>
        </w:rPr>
      </w:pPr>
    </w:p>
    <w:p w14:paraId="266EA2AA" w14:textId="77777777" w:rsidR="00905ED8" w:rsidRPr="008F414F" w:rsidRDefault="00905ED8" w:rsidP="00905ED8">
      <w:pPr>
        <w:autoSpaceDE w:val="0"/>
        <w:autoSpaceDN w:val="0"/>
        <w:adjustRightInd w:val="0"/>
        <w:spacing w:after="240" w:line="240" w:lineRule="atLeast"/>
        <w:ind w:left="720" w:hanging="720"/>
        <w:rPr>
          <w:rFonts w:ascii="Arial" w:hAnsi="Arial" w:cs="Arial"/>
          <w:noProof/>
          <w:sz w:val="20"/>
          <w:szCs w:val="20"/>
        </w:rPr>
      </w:pPr>
      <w:r w:rsidRPr="008F414F">
        <w:rPr>
          <w:rFonts w:ascii="Arial" w:hAnsi="Arial" w:cs="Arial"/>
          <w:noProof/>
          <w:sz w:val="20"/>
          <w:szCs w:val="20"/>
        </w:rPr>
        <w:lastRenderedPageBreak/>
        <w:t xml:space="preserve">Cameron, E andGreen, M.  (2012), </w:t>
      </w:r>
      <w:r w:rsidRPr="008F414F">
        <w:rPr>
          <w:rFonts w:ascii="Arial" w:hAnsi="Arial" w:cs="Arial"/>
          <w:i/>
          <w:iCs/>
          <w:noProof/>
          <w:sz w:val="20"/>
          <w:szCs w:val="20"/>
        </w:rPr>
        <w:t>Making Sense of Change Management 3rd Edition</w:t>
      </w:r>
      <w:r w:rsidRPr="008F414F">
        <w:rPr>
          <w:rFonts w:ascii="Arial" w:hAnsi="Arial" w:cs="Arial"/>
          <w:noProof/>
          <w:sz w:val="20"/>
          <w:szCs w:val="20"/>
        </w:rPr>
        <w:t>, London:Kogan Page Ltd.</w:t>
      </w:r>
    </w:p>
    <w:p w14:paraId="7D631F0F" w14:textId="77777777" w:rsidR="00905ED8" w:rsidRPr="008F414F" w:rsidRDefault="00905ED8" w:rsidP="00905ED8">
      <w:pPr>
        <w:autoSpaceDE w:val="0"/>
        <w:autoSpaceDN w:val="0"/>
        <w:adjustRightInd w:val="0"/>
        <w:spacing w:after="240" w:line="240" w:lineRule="atLeast"/>
        <w:ind w:left="720" w:hanging="720"/>
        <w:rPr>
          <w:rFonts w:ascii="Arial" w:hAnsi="Arial" w:cs="Arial"/>
          <w:noProof/>
          <w:sz w:val="20"/>
          <w:szCs w:val="20"/>
        </w:rPr>
      </w:pPr>
      <w:r w:rsidRPr="008F414F">
        <w:rPr>
          <w:rFonts w:ascii="Arial" w:hAnsi="Arial" w:cs="Arial"/>
          <w:noProof/>
          <w:sz w:val="20"/>
          <w:szCs w:val="20"/>
        </w:rPr>
        <w:t xml:space="preserve">Daugherty, P, Chen, H &amp; Ferrin, B(2011), 'Organizational structure and logistics service innovation', </w:t>
      </w:r>
      <w:r w:rsidRPr="008F414F">
        <w:rPr>
          <w:rFonts w:ascii="Arial" w:hAnsi="Arial" w:cs="Arial"/>
          <w:i/>
          <w:iCs/>
          <w:noProof/>
          <w:sz w:val="20"/>
          <w:szCs w:val="20"/>
        </w:rPr>
        <w:t>International Journal of Logistics Management</w:t>
      </w:r>
      <w:r w:rsidRPr="008F414F">
        <w:rPr>
          <w:rFonts w:ascii="Arial" w:hAnsi="Arial" w:cs="Arial"/>
          <w:noProof/>
          <w:sz w:val="20"/>
          <w:szCs w:val="20"/>
        </w:rPr>
        <w:t>, vol. 22, no. 1, pp. 26-51.</w:t>
      </w:r>
    </w:p>
    <w:p w14:paraId="5EAB7157" w14:textId="77777777" w:rsidR="00905ED8" w:rsidRPr="008F414F" w:rsidRDefault="00905ED8" w:rsidP="00905ED8">
      <w:pPr>
        <w:autoSpaceDE w:val="0"/>
        <w:autoSpaceDN w:val="0"/>
        <w:adjustRightInd w:val="0"/>
        <w:spacing w:after="240" w:line="240" w:lineRule="atLeast"/>
        <w:ind w:left="720" w:hanging="720"/>
        <w:rPr>
          <w:rFonts w:ascii="Arial" w:hAnsi="Arial" w:cs="Arial"/>
          <w:noProof/>
          <w:sz w:val="20"/>
          <w:szCs w:val="20"/>
        </w:rPr>
      </w:pPr>
      <w:r w:rsidRPr="008F414F">
        <w:rPr>
          <w:rFonts w:ascii="Arial" w:hAnsi="Arial" w:cs="Arial"/>
          <w:noProof/>
          <w:sz w:val="20"/>
          <w:szCs w:val="20"/>
        </w:rPr>
        <w:t xml:space="preserve">Huang, SY, Lee, C-H, Chiu, AA &amp; Yen, DC(2015), 'How business process reengineering affects information technology investment and employee performance under different performance measurement', </w:t>
      </w:r>
      <w:r w:rsidRPr="008F414F">
        <w:rPr>
          <w:rFonts w:ascii="Arial" w:hAnsi="Arial" w:cs="Arial"/>
          <w:i/>
          <w:iCs/>
          <w:noProof/>
          <w:sz w:val="20"/>
          <w:szCs w:val="20"/>
        </w:rPr>
        <w:t>Information Systems Frontiers</w:t>
      </w:r>
      <w:r w:rsidRPr="008F414F">
        <w:rPr>
          <w:rFonts w:ascii="Arial" w:hAnsi="Arial" w:cs="Arial"/>
          <w:noProof/>
          <w:sz w:val="20"/>
          <w:szCs w:val="20"/>
        </w:rPr>
        <w:t>, vol. 17, no. 5, p. 1133 EP  - 1144.</w:t>
      </w:r>
    </w:p>
    <w:p w14:paraId="72281036" w14:textId="77777777" w:rsidR="00905ED8" w:rsidRPr="008F414F" w:rsidRDefault="00905ED8" w:rsidP="00905ED8">
      <w:pPr>
        <w:autoSpaceDE w:val="0"/>
        <w:autoSpaceDN w:val="0"/>
        <w:adjustRightInd w:val="0"/>
        <w:spacing w:after="240" w:line="240" w:lineRule="atLeast"/>
        <w:ind w:left="720" w:hanging="720"/>
        <w:rPr>
          <w:rFonts w:ascii="Arial" w:hAnsi="Arial" w:cs="Arial"/>
          <w:noProof/>
          <w:sz w:val="20"/>
          <w:szCs w:val="20"/>
        </w:rPr>
      </w:pPr>
      <w:r w:rsidRPr="008F414F">
        <w:rPr>
          <w:rFonts w:ascii="Arial" w:hAnsi="Arial" w:cs="Arial"/>
          <w:noProof/>
          <w:sz w:val="20"/>
          <w:szCs w:val="20"/>
        </w:rPr>
        <w:t xml:space="preserve">Lockamy, A and Smith, WI(1997), 'A strategic alignment approach for effective business process reengineering: linking strategy, processes and customers for competitive advantage', </w:t>
      </w:r>
      <w:r w:rsidRPr="008F414F">
        <w:rPr>
          <w:rFonts w:ascii="Arial" w:hAnsi="Arial" w:cs="Arial"/>
          <w:i/>
          <w:iCs/>
          <w:noProof/>
          <w:sz w:val="20"/>
          <w:szCs w:val="20"/>
        </w:rPr>
        <w:t>International Journal of Production Economics Business Process Reengineering</w:t>
      </w:r>
      <w:r w:rsidRPr="008F414F">
        <w:rPr>
          <w:rFonts w:ascii="Arial" w:hAnsi="Arial" w:cs="Arial"/>
          <w:noProof/>
          <w:sz w:val="20"/>
          <w:szCs w:val="20"/>
        </w:rPr>
        <w:t>, vol. 50, no. 2, pp. 141-153.</w:t>
      </w:r>
    </w:p>
    <w:p w14:paraId="0602E041" w14:textId="77777777" w:rsidR="00905ED8" w:rsidRPr="008F414F" w:rsidRDefault="00905ED8" w:rsidP="00905ED8">
      <w:pPr>
        <w:autoSpaceDE w:val="0"/>
        <w:autoSpaceDN w:val="0"/>
        <w:adjustRightInd w:val="0"/>
        <w:spacing w:after="240" w:line="240" w:lineRule="atLeast"/>
        <w:ind w:left="720" w:hanging="720"/>
        <w:rPr>
          <w:rFonts w:ascii="Arial" w:hAnsi="Arial" w:cs="Arial"/>
          <w:noProof/>
          <w:sz w:val="20"/>
          <w:szCs w:val="20"/>
        </w:rPr>
      </w:pPr>
      <w:r w:rsidRPr="008F414F">
        <w:rPr>
          <w:rFonts w:ascii="Arial" w:hAnsi="Arial" w:cs="Arial"/>
          <w:noProof/>
          <w:sz w:val="20"/>
          <w:szCs w:val="20"/>
        </w:rPr>
        <w:t xml:space="preserve">Ozcelik, Y(2010), 'Do business process reengineering projects payoff? Evidence from the United States', </w:t>
      </w:r>
      <w:r w:rsidRPr="008F414F">
        <w:rPr>
          <w:rFonts w:ascii="Arial" w:hAnsi="Arial" w:cs="Arial"/>
          <w:i/>
          <w:iCs/>
          <w:noProof/>
          <w:sz w:val="20"/>
          <w:szCs w:val="20"/>
        </w:rPr>
        <w:t>International Journal of Project Management</w:t>
      </w:r>
      <w:r w:rsidRPr="008F414F">
        <w:rPr>
          <w:rFonts w:ascii="Arial" w:hAnsi="Arial" w:cs="Arial"/>
          <w:noProof/>
          <w:sz w:val="20"/>
          <w:szCs w:val="20"/>
        </w:rPr>
        <w:t>, vol. 28, no. 1, pp. 7-13.</w:t>
      </w:r>
    </w:p>
    <w:p w14:paraId="3761E22C" w14:textId="77777777" w:rsidR="00905ED8" w:rsidRPr="008F414F" w:rsidRDefault="00905ED8" w:rsidP="00905ED8">
      <w:pPr>
        <w:autoSpaceDE w:val="0"/>
        <w:autoSpaceDN w:val="0"/>
        <w:adjustRightInd w:val="0"/>
        <w:spacing w:after="240" w:line="240" w:lineRule="atLeast"/>
        <w:ind w:left="720" w:hanging="720"/>
        <w:rPr>
          <w:rFonts w:ascii="Arial" w:hAnsi="Arial" w:cs="Arial"/>
          <w:noProof/>
          <w:sz w:val="20"/>
          <w:szCs w:val="20"/>
        </w:rPr>
      </w:pPr>
      <w:r w:rsidRPr="008F414F">
        <w:rPr>
          <w:rFonts w:ascii="Arial" w:hAnsi="Arial" w:cs="Arial"/>
          <w:noProof/>
          <w:sz w:val="20"/>
          <w:szCs w:val="20"/>
        </w:rPr>
        <w:t xml:space="preserve">Rowland, C(2012), 'Managing team performance: saying and paying', </w:t>
      </w:r>
      <w:r w:rsidRPr="008F414F">
        <w:rPr>
          <w:rFonts w:ascii="Arial" w:hAnsi="Arial" w:cs="Arial"/>
          <w:i/>
          <w:iCs/>
          <w:noProof/>
          <w:sz w:val="20"/>
          <w:szCs w:val="20"/>
        </w:rPr>
        <w:t>International Journal of Organizational Analysis</w:t>
      </w:r>
      <w:r w:rsidRPr="008F414F">
        <w:rPr>
          <w:rFonts w:ascii="Arial" w:hAnsi="Arial" w:cs="Arial"/>
          <w:noProof/>
          <w:sz w:val="20"/>
          <w:szCs w:val="20"/>
        </w:rPr>
        <w:t>, vol. 21, no. 1, pp. 38-52.</w:t>
      </w:r>
    </w:p>
    <w:p w14:paraId="412E938B" w14:textId="77777777" w:rsidR="00905ED8" w:rsidRPr="008F414F" w:rsidRDefault="00905ED8" w:rsidP="00905ED8">
      <w:pPr>
        <w:tabs>
          <w:tab w:val="left" w:pos="4057"/>
        </w:tabs>
        <w:rPr>
          <w:rFonts w:ascii="Arial" w:hAnsi="Arial" w:cs="Arial"/>
          <w:sz w:val="20"/>
          <w:szCs w:val="20"/>
        </w:rPr>
      </w:pPr>
    </w:p>
    <w:p w14:paraId="32DF0201" w14:textId="77777777" w:rsidR="00905ED8" w:rsidRPr="008F414F" w:rsidRDefault="00905ED8" w:rsidP="00905ED8">
      <w:pPr>
        <w:tabs>
          <w:tab w:val="left" w:pos="4057"/>
        </w:tabs>
        <w:rPr>
          <w:rFonts w:ascii="Arial" w:hAnsi="Arial" w:cs="Arial"/>
          <w:sz w:val="20"/>
          <w:szCs w:val="20"/>
        </w:rPr>
      </w:pPr>
    </w:p>
    <w:p w14:paraId="305CB748" w14:textId="77777777" w:rsidR="00292282" w:rsidRPr="008F414F" w:rsidRDefault="00292282">
      <w:pPr>
        <w:rPr>
          <w:rFonts w:ascii="Arial" w:hAnsi="Arial" w:cs="Arial"/>
        </w:rPr>
      </w:pPr>
    </w:p>
    <w:sectPr w:rsidR="00292282" w:rsidRPr="008F414F" w:rsidSect="00F3341D">
      <w:headerReference w:type="default" r:id="rId10"/>
      <w:footerReference w:type="default" r:id="rId11"/>
      <w:pgSz w:w="11900" w:h="16840" w:code="9"/>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raham Orr" w:date="2018-07-09T16:17:00Z" w:initials="GO">
    <w:p w14:paraId="7ADFD668" w14:textId="77777777" w:rsidR="00F36131" w:rsidRDefault="00F36131">
      <w:pPr>
        <w:pStyle w:val="CommentText"/>
      </w:pPr>
      <w:r>
        <w:rPr>
          <w:rStyle w:val="CommentReference"/>
        </w:rPr>
        <w:annotationRef/>
      </w:r>
      <w:r>
        <w:t xml:space="preserve">As part of an introduction this works – albeit without the personal pronouns which have no place in a formal academic (or military, or business,) report.   An Executive Summary has three parts:   what is the problem being discussed; what approach (aka methodology for an academic research project) </w:t>
      </w:r>
      <w:proofErr w:type="spellStart"/>
      <w:r>
        <w:t>hasd</w:t>
      </w:r>
      <w:proofErr w:type="spellEnd"/>
      <w:r>
        <w:t xml:space="preserve"> been adopted; what is the result of the deliberations which can be phrased in terms of recommendations.   An academic abstract found at the beginning of a research project report follows the same format.</w:t>
      </w:r>
    </w:p>
  </w:comment>
  <w:comment w:id="2" w:author="Graham Orr" w:date="2018-07-09T16:22:00Z" w:initials="GO">
    <w:p w14:paraId="783142D2" w14:textId="77777777" w:rsidR="00F36131" w:rsidRDefault="00F36131">
      <w:pPr>
        <w:pStyle w:val="CommentText"/>
      </w:pPr>
      <w:r>
        <w:rPr>
          <w:rStyle w:val="CommentReference"/>
        </w:rPr>
        <w:annotationRef/>
      </w:r>
      <w:r>
        <w:t xml:space="preserve">They are not HMRC laws and regulations.   HMRC are merely the administrators.    For </w:t>
      </w:r>
      <w:proofErr w:type="gramStart"/>
      <w:r>
        <w:t>example</w:t>
      </w:r>
      <w:proofErr w:type="gramEnd"/>
      <w:r>
        <w:t xml:space="preserve"> you might as well state that food preparation and hygiene requirements are made at the behest of McDonalds </w:t>
      </w:r>
    </w:p>
  </w:comment>
  <w:comment w:id="3" w:author="Graham Orr" w:date="2018-07-09T16:24:00Z" w:initials="GO">
    <w:p w14:paraId="14DD79FD" w14:textId="77777777" w:rsidR="00F36131" w:rsidRDefault="00F36131">
      <w:pPr>
        <w:pStyle w:val="CommentText"/>
      </w:pPr>
      <w:r>
        <w:rPr>
          <w:rStyle w:val="CommentReference"/>
        </w:rPr>
        <w:annotationRef/>
      </w:r>
      <w:r>
        <w:t>Department = MOD?</w:t>
      </w:r>
    </w:p>
  </w:comment>
  <w:comment w:id="1" w:author="Graham Orr" w:date="2018-07-09T16:21:00Z" w:initials="GO">
    <w:p w14:paraId="0F9D9097" w14:textId="77777777" w:rsidR="00F36131" w:rsidRDefault="00F36131">
      <w:pPr>
        <w:pStyle w:val="CommentText"/>
      </w:pPr>
      <w:r>
        <w:rPr>
          <w:rStyle w:val="CommentReference"/>
        </w:rPr>
        <w:annotationRef/>
      </w:r>
      <w:r>
        <w:t xml:space="preserve">For future work 1.2 or </w:t>
      </w:r>
      <w:proofErr w:type="gramStart"/>
      <w:r>
        <w:t>2.0 line</w:t>
      </w:r>
      <w:proofErr w:type="gramEnd"/>
      <w:r>
        <w:t xml:space="preserve"> spaces not single spaced.    </w:t>
      </w:r>
    </w:p>
  </w:comment>
  <w:comment w:id="4" w:author="Graham Orr" w:date="2018-07-09T16:25:00Z" w:initials="GO">
    <w:p w14:paraId="2AC0B4BE" w14:textId="77777777" w:rsidR="00F36131" w:rsidRDefault="00F36131">
      <w:pPr>
        <w:pStyle w:val="CommentText"/>
      </w:pPr>
      <w:r>
        <w:rPr>
          <w:rStyle w:val="CommentReference"/>
        </w:rPr>
        <w:annotationRef/>
      </w:r>
      <w:r>
        <w:t>Excellent.   So many people make the error of misspelling this word when referring to military goods.</w:t>
      </w:r>
    </w:p>
  </w:comment>
  <w:comment w:id="5" w:author="Graham Orr" w:date="2018-07-09T16:27:00Z" w:initials="GO">
    <w:p w14:paraId="3DE2A63B" w14:textId="77777777" w:rsidR="009B7D0E" w:rsidRDefault="009B7D0E">
      <w:pPr>
        <w:pStyle w:val="CommentText"/>
      </w:pPr>
      <w:r>
        <w:rPr>
          <w:rStyle w:val="CommentReference"/>
        </w:rPr>
        <w:annotationRef/>
      </w:r>
      <w:r>
        <w:t xml:space="preserve">The abbreviation neds to be written in full and only if it is to be used thereafter in the document is it abbreviated and only the abbreviation displayed  </w:t>
      </w:r>
    </w:p>
  </w:comment>
  <w:comment w:id="6" w:author="Graham Orr" w:date="2018-07-09T16:29:00Z" w:initials="GO">
    <w:p w14:paraId="3B0FEAAB" w14:textId="77777777" w:rsidR="009B7D0E" w:rsidRDefault="009B7D0E">
      <w:pPr>
        <w:pStyle w:val="CommentText"/>
      </w:pPr>
      <w:r>
        <w:rPr>
          <w:rStyle w:val="CommentReference"/>
        </w:rPr>
        <w:annotationRef/>
      </w:r>
      <w:r>
        <w:t>Note states, but state.   I realise there are two authors but there is only one book in which they make this claim.     You should have picked up on their assertion that re-engineering is in the ‘context of a firm’s strategy’ and defined what the MOD strategy consists of – saving the cost of fines?</w:t>
      </w:r>
    </w:p>
  </w:comment>
  <w:comment w:id="7" w:author="Graham Orr" w:date="2018-07-09T16:31:00Z" w:initials="GO">
    <w:p w14:paraId="6CAA75AA" w14:textId="77777777" w:rsidR="009B7D0E" w:rsidRDefault="009B7D0E">
      <w:pPr>
        <w:pStyle w:val="CommentText"/>
      </w:pPr>
      <w:r>
        <w:rPr>
          <w:rStyle w:val="CommentReference"/>
        </w:rPr>
        <w:annotationRef/>
      </w:r>
      <w:r>
        <w:t xml:space="preserve">TINAS = This Is Not A Sentence.    The highlighted words are </w:t>
      </w:r>
      <w:proofErr w:type="gramStart"/>
      <w:r>
        <w:t>actually the</w:t>
      </w:r>
      <w:proofErr w:type="gramEnd"/>
      <w:r>
        <w:t xml:space="preserve"> end of the preceding sentence.   Grammar is not hard, it is as easy as breathing.    Read the two sentences out </w:t>
      </w:r>
      <w:proofErr w:type="gramStart"/>
      <w:r>
        <w:t>aloud ,</w:t>
      </w:r>
      <w:proofErr w:type="gramEnd"/>
      <w:r>
        <w:t xml:space="preserve"> stopping (not merely pausing!) at the full stop after protocols and you will discover why I write ‘…as easy as breathing’.</w:t>
      </w:r>
    </w:p>
  </w:comment>
  <w:comment w:id="8" w:author="Graham Orr" w:date="2018-07-09T16:34:00Z" w:initials="GO">
    <w:p w14:paraId="6270E8E7" w14:textId="77777777" w:rsidR="009B7D0E" w:rsidRDefault="009B7D0E">
      <w:pPr>
        <w:pStyle w:val="CommentText"/>
      </w:pPr>
      <w:r>
        <w:rPr>
          <w:rStyle w:val="CommentReference"/>
        </w:rPr>
        <w:annotationRef/>
      </w:r>
      <w:proofErr w:type="gramStart"/>
      <w:r>
        <w:t>So</w:t>
      </w:r>
      <w:proofErr w:type="gramEnd"/>
      <w:r>
        <w:t xml:space="preserve"> what?</w:t>
      </w:r>
    </w:p>
  </w:comment>
  <w:comment w:id="9" w:author="Graham Orr" w:date="2018-07-09T16:35:00Z" w:initials="GO">
    <w:p w14:paraId="20A3C05C" w14:textId="77777777" w:rsidR="009B7D0E" w:rsidRDefault="009B7D0E">
      <w:pPr>
        <w:pStyle w:val="CommentText"/>
      </w:pPr>
      <w:r>
        <w:rPr>
          <w:rStyle w:val="CommentReference"/>
        </w:rPr>
        <w:annotationRef/>
      </w:r>
      <w:r>
        <w:t>Here’s the nub of the problem.</w:t>
      </w:r>
    </w:p>
  </w:comment>
  <w:comment w:id="10" w:author="Graham Orr" w:date="2018-07-09T16:35:00Z" w:initials="GO">
    <w:p w14:paraId="4517461D" w14:textId="77777777" w:rsidR="009B7D0E" w:rsidRDefault="009B7D0E">
      <w:pPr>
        <w:pStyle w:val="CommentText"/>
      </w:pPr>
      <w:r>
        <w:rPr>
          <w:rStyle w:val="CommentReference"/>
        </w:rPr>
        <w:annotationRef/>
      </w:r>
      <w:r>
        <w:t>This word is a proper noun and so capitalised.</w:t>
      </w:r>
    </w:p>
  </w:comment>
  <w:comment w:id="11" w:author="Graham Orr" w:date="2018-07-09T16:36:00Z" w:initials="GO">
    <w:p w14:paraId="28E9A552" w14:textId="77777777" w:rsidR="009B7D0E" w:rsidRDefault="009B7D0E">
      <w:pPr>
        <w:pStyle w:val="CommentText"/>
      </w:pPr>
      <w:r>
        <w:rPr>
          <w:rStyle w:val="CommentReference"/>
        </w:rPr>
        <w:annotationRef/>
      </w:r>
      <w:r>
        <w:t xml:space="preserve">QM’s indicates the possessive tense as in Nigel’s car.   </w:t>
      </w:r>
      <w:r w:rsidR="008663E5">
        <w:t>Write QMs to indicate the plural.</w:t>
      </w:r>
    </w:p>
  </w:comment>
  <w:comment w:id="12" w:author="Graham Orr" w:date="2018-07-09T16:37:00Z" w:initials="GO">
    <w:p w14:paraId="26780C03" w14:textId="77777777" w:rsidR="008663E5" w:rsidRDefault="008663E5">
      <w:pPr>
        <w:pStyle w:val="CommentText"/>
      </w:pPr>
      <w:r>
        <w:rPr>
          <w:rStyle w:val="CommentReference"/>
        </w:rPr>
        <w:annotationRef/>
      </w:r>
      <w:r>
        <w:t xml:space="preserve">As fine a piece of military jargon obfuscation as I have ever seen.    Compared to today’s thoroughly modern soldiers, in the 1980s and 1990s we were mere babes at this.      </w:t>
      </w:r>
    </w:p>
  </w:comment>
  <w:comment w:id="14" w:author="Graham Orr" w:date="2018-07-09T16:44:00Z" w:initials="GO">
    <w:p w14:paraId="6671A508" w14:textId="77777777" w:rsidR="002A0092" w:rsidRDefault="008663E5" w:rsidP="002A0092">
      <w:pPr>
        <w:tabs>
          <w:tab w:val="left" w:pos="4057"/>
        </w:tabs>
      </w:pPr>
      <w:r>
        <w:rPr>
          <w:rStyle w:val="CommentReference"/>
        </w:rPr>
        <w:annotationRef/>
      </w:r>
      <w:r>
        <w:t>When inserting words that do not appear in the original use square brackets: ‘…companies [in this case the MOD] can…’     Incidentally the three dots before and, if required after, the quoted words are called an ellipse and indicate missing words.   Just a style thing you may wish to use in the future</w:t>
      </w:r>
      <w:r w:rsidR="002A0092">
        <w:t>.</w:t>
      </w:r>
      <w:r>
        <w:t xml:space="preserve"> </w:t>
      </w:r>
    </w:p>
    <w:p w14:paraId="30D50ADC" w14:textId="77777777" w:rsidR="002A0092" w:rsidRDefault="002A0092" w:rsidP="002A0092">
      <w:pPr>
        <w:tabs>
          <w:tab w:val="left" w:pos="4057"/>
        </w:tabs>
        <w:rPr>
          <w:rFonts w:ascii="Arial" w:hAnsi="Arial" w:cs="Arial"/>
          <w:sz w:val="20"/>
          <w:szCs w:val="20"/>
        </w:rPr>
      </w:pPr>
    </w:p>
    <w:p w14:paraId="780E636C" w14:textId="77777777" w:rsidR="002A0092" w:rsidRPr="008F414F" w:rsidRDefault="002A0092" w:rsidP="002A0092">
      <w:pPr>
        <w:tabs>
          <w:tab w:val="left" w:pos="4057"/>
        </w:tabs>
        <w:rPr>
          <w:rFonts w:ascii="Arial" w:hAnsi="Arial" w:cs="Arial"/>
          <w:sz w:val="20"/>
          <w:szCs w:val="20"/>
        </w:rPr>
      </w:pPr>
      <w:r w:rsidRPr="008F414F">
        <w:rPr>
          <w:rFonts w:ascii="Arial" w:hAnsi="Arial" w:cs="Arial"/>
          <w:sz w:val="20"/>
          <w:szCs w:val="20"/>
        </w:rPr>
        <w:t>2.1.1     The MOD’s plan was</w:t>
      </w:r>
      <w:r>
        <w:rPr>
          <w:rFonts w:ascii="Arial" w:hAnsi="Arial" w:cs="Arial"/>
          <w:sz w:val="20"/>
          <w:szCs w:val="20"/>
        </w:rPr>
        <w:t xml:space="preserve"> a complete overhaul</w:t>
      </w:r>
      <w:r w:rsidRPr="008F414F">
        <w:rPr>
          <w:rFonts w:ascii="Arial" w:hAnsi="Arial" w:cs="Arial"/>
          <w:sz w:val="20"/>
          <w:szCs w:val="20"/>
        </w:rPr>
        <w:t xml:space="preserve"> </w:t>
      </w:r>
      <w:r>
        <w:rPr>
          <w:rFonts w:ascii="Arial" w:hAnsi="Arial" w:cs="Arial"/>
          <w:sz w:val="20"/>
          <w:szCs w:val="20"/>
        </w:rPr>
        <w:t xml:space="preserve">of </w:t>
      </w:r>
      <w:r w:rsidRPr="008F414F">
        <w:rPr>
          <w:rFonts w:ascii="Arial" w:hAnsi="Arial" w:cs="Arial"/>
          <w:sz w:val="20"/>
          <w:szCs w:val="20"/>
        </w:rPr>
        <w:t>the current business pro</w:t>
      </w:r>
      <w:r>
        <w:rPr>
          <w:rFonts w:ascii="Arial" w:hAnsi="Arial" w:cs="Arial"/>
          <w:sz w:val="20"/>
          <w:szCs w:val="20"/>
        </w:rPr>
        <w:t>cedures by means of a process change</w:t>
      </w:r>
      <w:r>
        <w:rPr>
          <w:rFonts w:ascii="Arial" w:hAnsi="Arial" w:cs="Arial"/>
          <w:sz w:val="20"/>
          <w:szCs w:val="20"/>
        </w:rPr>
        <w:t>, which, according to Huang et al (2015) can allow organisations to</w:t>
      </w:r>
      <w:r>
        <w:rPr>
          <w:rStyle w:val="CommentReference"/>
        </w:rPr>
        <w:annotationRef/>
      </w:r>
      <w:r>
        <w:rPr>
          <w:rFonts w:ascii="Arial" w:hAnsi="Arial" w:cs="Arial"/>
          <w:sz w:val="20"/>
          <w:szCs w:val="20"/>
        </w:rPr>
        <w:t xml:space="preserve"> ‘…</w:t>
      </w:r>
      <w:r w:rsidRPr="008F414F">
        <w:rPr>
          <w:rFonts w:ascii="Arial" w:hAnsi="Arial" w:cs="Arial"/>
          <w:sz w:val="20"/>
          <w:szCs w:val="20"/>
        </w:rPr>
        <w:t>remove or cut down the time, paper and people involved in/with every transaction”</w:t>
      </w:r>
      <w:r>
        <w:rPr>
          <w:rFonts w:ascii="Arial" w:hAnsi="Arial" w:cs="Arial"/>
          <w:sz w:val="20"/>
          <w:szCs w:val="20"/>
        </w:rPr>
        <w:t>.</w:t>
      </w:r>
      <w:r w:rsidRPr="008F414F">
        <w:rPr>
          <w:rFonts w:ascii="Arial" w:hAnsi="Arial" w:cs="Arial"/>
          <w:sz w:val="20"/>
          <w:szCs w:val="20"/>
        </w:rPr>
        <w:t xml:space="preserve">  </w:t>
      </w:r>
    </w:p>
    <w:p w14:paraId="5B092DB4" w14:textId="77777777" w:rsidR="008663E5" w:rsidRDefault="008663E5">
      <w:pPr>
        <w:pStyle w:val="CommentText"/>
      </w:pPr>
    </w:p>
  </w:comment>
  <w:comment w:id="15" w:author="Graham Orr" w:date="2018-07-09T16:49:00Z" w:initials="GO">
    <w:p w14:paraId="0A2B3BD1" w14:textId="77777777" w:rsidR="002A0092" w:rsidRDefault="002A0092">
      <w:pPr>
        <w:pStyle w:val="CommentText"/>
      </w:pPr>
      <w:r>
        <w:rPr>
          <w:rStyle w:val="CommentReference"/>
        </w:rPr>
        <w:annotationRef/>
      </w:r>
      <w:r>
        <w:t>Missing the word ‘and’</w:t>
      </w:r>
    </w:p>
  </w:comment>
  <w:comment w:id="16" w:author="Graham Orr" w:date="2018-07-09T16:50:00Z" w:initials="GO">
    <w:p w14:paraId="37A28A35" w14:textId="77777777" w:rsidR="002A0092" w:rsidRDefault="002A0092">
      <w:pPr>
        <w:pStyle w:val="CommentText"/>
      </w:pPr>
      <w:r>
        <w:rPr>
          <w:rStyle w:val="CommentReference"/>
        </w:rPr>
        <w:annotationRef/>
      </w:r>
      <w:r>
        <w:t>2.1.3 to 2.1.6.    Also 2.1.6 works well if made part of 2.1.3.</w:t>
      </w:r>
    </w:p>
  </w:comment>
  <w:comment w:id="17" w:author="Graham Orr" w:date="2018-07-09T16:51:00Z" w:initials="GO">
    <w:p w14:paraId="719CDF74" w14:textId="77777777" w:rsidR="002A0092" w:rsidRDefault="002A0092">
      <w:pPr>
        <w:pStyle w:val="CommentText"/>
      </w:pPr>
      <w:r>
        <w:rPr>
          <w:rStyle w:val="CommentReference"/>
        </w:rPr>
        <w:annotationRef/>
      </w:r>
      <w:r>
        <w:t xml:space="preserve">2.1.9 is the end of 2.1.8 and does not justify being a separate paragraph.    To understand what I mean copy paste 2.1.9 in </w:t>
      </w:r>
      <w:proofErr w:type="gramStart"/>
      <w:r>
        <w:t>isolation ,</w:t>
      </w:r>
      <w:proofErr w:type="gramEnd"/>
      <w:r>
        <w:t xml:space="preserve"> show it to someone who has not seen your report and ask them to describe the subject of the report.</w:t>
      </w:r>
    </w:p>
  </w:comment>
  <w:comment w:id="18" w:author="Graham Orr" w:date="2018-07-09T16:55:00Z" w:initials="GO">
    <w:p w14:paraId="2A355AEE" w14:textId="77777777" w:rsidR="002A0092" w:rsidRDefault="002A0092">
      <w:pPr>
        <w:pStyle w:val="CommentText"/>
      </w:pPr>
      <w:r>
        <w:rPr>
          <w:rStyle w:val="CommentReference"/>
        </w:rPr>
        <w:annotationRef/>
      </w:r>
      <w:r>
        <w:t xml:space="preserve">Oops.   Either you use materiel to indicate military goods or you define the composition of the material being exported/imported, </w:t>
      </w:r>
      <w:proofErr w:type="spellStart"/>
      <w:r>
        <w:t>eg</w:t>
      </w:r>
      <w:proofErr w:type="spellEnd"/>
      <w:r>
        <w:t xml:space="preserve"> goods, comprising</w:t>
      </w:r>
      <w:r w:rsidR="001E5462">
        <w:t xml:space="preserve"> a mixture</w:t>
      </w:r>
      <w:r>
        <w:t xml:space="preserve"> civilian material and military materiel </w:t>
      </w:r>
      <w:r w:rsidR="001E5462">
        <w:t>– this gets cumbersome no?    Just stick with materiel when discussing military matters.</w:t>
      </w:r>
    </w:p>
  </w:comment>
  <w:comment w:id="19" w:author="Graham Orr" w:date="2018-07-09T16:58:00Z" w:initials="GO">
    <w:p w14:paraId="5BEE249E" w14:textId="77777777" w:rsidR="001E5462" w:rsidRDefault="001E5462">
      <w:pPr>
        <w:pStyle w:val="CommentText"/>
      </w:pPr>
      <w:r>
        <w:rPr>
          <w:rStyle w:val="CommentReference"/>
        </w:rPr>
        <w:annotationRef/>
      </w:r>
      <w:r>
        <w:t>Stray capital.</w:t>
      </w:r>
    </w:p>
  </w:comment>
  <w:comment w:id="20" w:author="Graham Orr" w:date="2018-07-09T16:58:00Z" w:initials="GO">
    <w:p w14:paraId="59FF982A" w14:textId="77777777" w:rsidR="001E5462" w:rsidRDefault="001E5462">
      <w:pPr>
        <w:pStyle w:val="CommentText"/>
      </w:pPr>
      <w:r>
        <w:rPr>
          <w:rStyle w:val="CommentReference"/>
        </w:rPr>
        <w:annotationRef/>
      </w:r>
      <w:r>
        <w:t>Policy not policies and not ‘s!</w:t>
      </w:r>
    </w:p>
  </w:comment>
  <w:comment w:id="21" w:author="Graham Orr" w:date="2018-07-09T17:00:00Z" w:initials="GO">
    <w:p w14:paraId="3D7D6A23" w14:textId="77777777" w:rsidR="001E5462" w:rsidRDefault="001E5462">
      <w:pPr>
        <w:pStyle w:val="CommentText"/>
      </w:pPr>
      <w:r>
        <w:rPr>
          <w:rStyle w:val="CommentReference"/>
        </w:rPr>
        <w:annotationRef/>
      </w:r>
      <w:r>
        <w:t xml:space="preserve">This paragraph does not successfully make the case that the customs procedures have significant impact on a soldier’s career and, </w:t>
      </w:r>
      <w:proofErr w:type="gramStart"/>
      <w:r>
        <w:t>all of a sudden</w:t>
      </w:r>
      <w:proofErr w:type="gramEnd"/>
      <w:r>
        <w:t xml:space="preserve">, SNCO are middle management.    I don’t disagree however this should have been established earlier.    There is also the begged question of whether a </w:t>
      </w:r>
      <w:proofErr w:type="spellStart"/>
      <w:r>
        <w:t>MovCon</w:t>
      </w:r>
      <w:proofErr w:type="spellEnd"/>
      <w:r>
        <w:t xml:space="preserve"> Sgt (or JNCO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t>] based in DISCOM is ‘senior management’ whereas a RQMS or QM is ‘middle management’.</w:t>
      </w:r>
    </w:p>
  </w:comment>
  <w:comment w:id="22" w:author="Graham Orr" w:date="2018-07-09T16:59:00Z" w:initials="GO">
    <w:p w14:paraId="0F5D8341" w14:textId="77777777" w:rsidR="001E5462" w:rsidRDefault="001E5462">
      <w:pPr>
        <w:pStyle w:val="CommentText"/>
      </w:pPr>
      <w:r>
        <w:rPr>
          <w:rStyle w:val="CommentReference"/>
        </w:rPr>
        <w:annotationRef/>
      </w:r>
      <w:r>
        <w:t>Naughty fingers.</w:t>
      </w:r>
    </w:p>
  </w:comment>
  <w:comment w:id="23" w:author="Graham Orr" w:date="2018-07-09T17:05:00Z" w:initials="GO">
    <w:p w14:paraId="1181137B" w14:textId="77777777" w:rsidR="001E5462" w:rsidRDefault="001E5462">
      <w:pPr>
        <w:pStyle w:val="CommentText"/>
      </w:pPr>
      <w:r>
        <w:rPr>
          <w:rStyle w:val="CommentReference"/>
        </w:rPr>
        <w:annotationRef/>
      </w:r>
      <w:r>
        <w:t>They only suggest this is so?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ADFD668" w15:done="0"/>
  <w15:commentEx w15:paraId="783142D2" w15:done="0"/>
  <w15:commentEx w15:paraId="14DD79FD" w15:done="0"/>
  <w15:commentEx w15:paraId="0F9D9097" w15:done="0"/>
  <w15:commentEx w15:paraId="2AC0B4BE" w15:done="0"/>
  <w15:commentEx w15:paraId="3DE2A63B" w15:done="0"/>
  <w15:commentEx w15:paraId="3B0FEAAB" w15:done="0"/>
  <w15:commentEx w15:paraId="6CAA75AA" w15:done="0"/>
  <w15:commentEx w15:paraId="6270E8E7" w15:done="0"/>
  <w15:commentEx w15:paraId="20A3C05C" w15:done="0"/>
  <w15:commentEx w15:paraId="4517461D" w15:done="0"/>
  <w15:commentEx w15:paraId="28E9A552" w15:done="0"/>
  <w15:commentEx w15:paraId="26780C03" w15:done="0"/>
  <w15:commentEx w15:paraId="5B092DB4" w15:done="0"/>
  <w15:commentEx w15:paraId="0A2B3BD1" w15:done="0"/>
  <w15:commentEx w15:paraId="37A28A35" w15:done="0"/>
  <w15:commentEx w15:paraId="719CDF74" w15:done="0"/>
  <w15:commentEx w15:paraId="2A355AEE" w15:done="0"/>
  <w15:commentEx w15:paraId="5BEE249E" w15:done="0"/>
  <w15:commentEx w15:paraId="59FF982A" w15:done="0"/>
  <w15:commentEx w15:paraId="3D7D6A23" w15:done="0"/>
  <w15:commentEx w15:paraId="0F5D8341" w15:done="0"/>
  <w15:commentEx w15:paraId="1181137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ADFD668" w16cid:durableId="1EEE0906"/>
  <w16cid:commentId w16cid:paraId="783142D2" w16cid:durableId="1EEE0A46"/>
  <w16cid:commentId w16cid:paraId="14DD79FD" w16cid:durableId="1EEE0AD8"/>
  <w16cid:commentId w16cid:paraId="0F9D9097" w16cid:durableId="1EEE09F9"/>
  <w16cid:commentId w16cid:paraId="2AC0B4BE" w16cid:durableId="1EEE0AFC"/>
  <w16cid:commentId w16cid:paraId="3DE2A63B" w16cid:durableId="1EEE0B5E"/>
  <w16cid:commentId w16cid:paraId="3B0FEAAB" w16cid:durableId="1EEE0BD1"/>
  <w16cid:commentId w16cid:paraId="6CAA75AA" w16cid:durableId="1EEE0C7F"/>
  <w16cid:commentId w16cid:paraId="6270E8E7" w16cid:durableId="1EEE0D32"/>
  <w16cid:commentId w16cid:paraId="20A3C05C" w16cid:durableId="1EEE0D40"/>
  <w16cid:commentId w16cid:paraId="4517461D" w16cid:durableId="1EEE0D5A"/>
  <w16cid:commentId w16cid:paraId="28E9A552" w16cid:durableId="1EEE0D81"/>
  <w16cid:commentId w16cid:paraId="26780C03" w16cid:durableId="1EEE0DD4"/>
  <w16cid:commentId w16cid:paraId="5B092DB4" w16cid:durableId="1EEE0F68"/>
  <w16cid:commentId w16cid:paraId="0A2B3BD1" w16cid:durableId="1EEE10AF"/>
  <w16cid:commentId w16cid:paraId="37A28A35" w16cid:durableId="1EEE10DE"/>
  <w16cid:commentId w16cid:paraId="719CDF74" w16cid:durableId="1EEE1128"/>
  <w16cid:commentId w16cid:paraId="2A355AEE" w16cid:durableId="1EEE11E8"/>
  <w16cid:commentId w16cid:paraId="5BEE249E" w16cid:durableId="1EEE12A1"/>
  <w16cid:commentId w16cid:paraId="59FF982A" w16cid:durableId="1EEE12B8"/>
  <w16cid:commentId w16cid:paraId="3D7D6A23" w16cid:durableId="1EEE1310"/>
  <w16cid:commentId w16cid:paraId="0F5D8341" w16cid:durableId="1EEE12E9"/>
  <w16cid:commentId w16cid:paraId="1181137B" w16cid:durableId="1EEE144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449A1E" w14:textId="77777777" w:rsidR="006950B8" w:rsidRDefault="006950B8" w:rsidP="00A13EA4">
      <w:r>
        <w:separator/>
      </w:r>
    </w:p>
  </w:endnote>
  <w:endnote w:type="continuationSeparator" w:id="0">
    <w:p w14:paraId="3BB887F1" w14:textId="77777777" w:rsidR="006950B8" w:rsidRDefault="006950B8" w:rsidP="00A13E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BE5CFD" w14:textId="77777777" w:rsidR="0093232F" w:rsidRPr="000B6C46" w:rsidRDefault="00842B0E" w:rsidP="00AD6395">
    <w:pPr>
      <w:pStyle w:val="Footer"/>
      <w:jc w:val="center"/>
      <w:rPr>
        <w:color w:val="000000" w:themeColor="text1"/>
      </w:rPr>
    </w:pPr>
    <w:r w:rsidRPr="000B6C46">
      <w:rPr>
        <w:rFonts w:eastAsiaTheme="minorEastAsia"/>
        <w:color w:val="000000" w:themeColor="text1"/>
        <w:sz w:val="20"/>
        <w:szCs w:val="20"/>
      </w:rPr>
      <w:fldChar w:fldCharType="begin"/>
    </w:r>
    <w:r w:rsidRPr="000B6C46">
      <w:rPr>
        <w:color w:val="000000" w:themeColor="text1"/>
        <w:sz w:val="20"/>
        <w:szCs w:val="20"/>
      </w:rPr>
      <w:instrText xml:space="preserve"> PAGE    \* MERGEFORMAT </w:instrText>
    </w:r>
    <w:r w:rsidRPr="000B6C46">
      <w:rPr>
        <w:rFonts w:eastAsiaTheme="minorEastAsia"/>
        <w:color w:val="000000" w:themeColor="text1"/>
        <w:sz w:val="20"/>
        <w:szCs w:val="20"/>
      </w:rPr>
      <w:fldChar w:fldCharType="separate"/>
    </w:r>
    <w:r w:rsidR="00AC0BC3" w:rsidRPr="00AC0BC3">
      <w:rPr>
        <w:rFonts w:asciiTheme="majorHAnsi" w:eastAsiaTheme="majorEastAsia" w:hAnsiTheme="majorHAnsi" w:cstheme="majorBidi"/>
        <w:noProof/>
        <w:color w:val="000000" w:themeColor="text1"/>
        <w:sz w:val="20"/>
        <w:szCs w:val="20"/>
      </w:rPr>
      <w:t>1</w:t>
    </w:r>
    <w:r w:rsidRPr="000B6C46">
      <w:rPr>
        <w:rFonts w:asciiTheme="majorHAnsi" w:eastAsiaTheme="majorEastAsia" w:hAnsiTheme="majorHAnsi" w:cstheme="majorBidi"/>
        <w:noProof/>
        <w:color w:val="000000" w:themeColor="tex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14C150" w14:textId="77777777" w:rsidR="006950B8" w:rsidRDefault="006950B8" w:rsidP="00A13EA4">
      <w:r>
        <w:separator/>
      </w:r>
    </w:p>
  </w:footnote>
  <w:footnote w:type="continuationSeparator" w:id="0">
    <w:p w14:paraId="7ACD0A8F" w14:textId="77777777" w:rsidR="006950B8" w:rsidRDefault="006950B8" w:rsidP="00A13E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A3F8F2" w14:textId="77777777" w:rsidR="0093232F" w:rsidRPr="00AC0BC3" w:rsidRDefault="00AC0BC3" w:rsidP="00B07ACF">
    <w:pPr>
      <w:tabs>
        <w:tab w:val="left" w:pos="4057"/>
      </w:tabs>
      <w:rPr>
        <w:rFonts w:ascii="Arial" w:hAnsi="Arial" w:cs="Arial"/>
        <w:sz w:val="20"/>
        <w:szCs w:val="20"/>
      </w:rPr>
    </w:pPr>
    <w:r w:rsidRPr="00AC0BC3">
      <w:rPr>
        <w:rFonts w:ascii="Arial" w:hAnsi="Arial" w:cs="Arial"/>
        <w:sz w:val="20"/>
        <w:szCs w:val="20"/>
      </w:rPr>
      <w:t>1712048</w:t>
    </w:r>
    <w:r w:rsidR="00A13EA4" w:rsidRPr="00AC0BC3">
      <w:rPr>
        <w:rFonts w:ascii="Arial" w:hAnsi="Arial" w:cs="Arial"/>
        <w:sz w:val="20"/>
        <w:szCs w:val="20"/>
      </w:rPr>
      <w:t xml:space="preserve"> Millbank N </w:t>
    </w:r>
    <w:r w:rsidR="00842B0E" w:rsidRPr="00AC0BC3">
      <w:rPr>
        <w:rFonts w:ascii="Arial" w:hAnsi="Arial" w:cs="Arial"/>
        <w:sz w:val="20"/>
        <w:szCs w:val="20"/>
      </w:rPr>
      <w:t>– PD01 Task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1047C6"/>
    <w:multiLevelType w:val="multilevel"/>
    <w:tmpl w:val="B2C810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raham Orr">
    <w15:presenceInfo w15:providerId="None" w15:userId="Graham Or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ED8"/>
    <w:rsid w:val="00170730"/>
    <w:rsid w:val="001E5462"/>
    <w:rsid w:val="0020140E"/>
    <w:rsid w:val="00232E2B"/>
    <w:rsid w:val="00292282"/>
    <w:rsid w:val="002A0092"/>
    <w:rsid w:val="003F5AD2"/>
    <w:rsid w:val="00490D2A"/>
    <w:rsid w:val="00491777"/>
    <w:rsid w:val="004D5821"/>
    <w:rsid w:val="00506ECD"/>
    <w:rsid w:val="0052704E"/>
    <w:rsid w:val="005420A5"/>
    <w:rsid w:val="005C13BE"/>
    <w:rsid w:val="00655174"/>
    <w:rsid w:val="00691BE9"/>
    <w:rsid w:val="006950B8"/>
    <w:rsid w:val="006C6597"/>
    <w:rsid w:val="006F0FF3"/>
    <w:rsid w:val="00736921"/>
    <w:rsid w:val="00842B0E"/>
    <w:rsid w:val="00843AE9"/>
    <w:rsid w:val="008663E5"/>
    <w:rsid w:val="00881D23"/>
    <w:rsid w:val="008F414F"/>
    <w:rsid w:val="00905ED8"/>
    <w:rsid w:val="009B33BD"/>
    <w:rsid w:val="009B7D0E"/>
    <w:rsid w:val="009C2D86"/>
    <w:rsid w:val="009E70F8"/>
    <w:rsid w:val="00A13EA4"/>
    <w:rsid w:val="00A51BD8"/>
    <w:rsid w:val="00A63CBE"/>
    <w:rsid w:val="00A67015"/>
    <w:rsid w:val="00A804CD"/>
    <w:rsid w:val="00AC0BC3"/>
    <w:rsid w:val="00B45347"/>
    <w:rsid w:val="00B97289"/>
    <w:rsid w:val="00BD1032"/>
    <w:rsid w:val="00BF2A4C"/>
    <w:rsid w:val="00C04CBC"/>
    <w:rsid w:val="00C73A2F"/>
    <w:rsid w:val="00D33498"/>
    <w:rsid w:val="00D447D9"/>
    <w:rsid w:val="00D633B7"/>
    <w:rsid w:val="00DA399C"/>
    <w:rsid w:val="00EE0AC1"/>
    <w:rsid w:val="00F36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BBEAF"/>
  <w15:chartTrackingRefBased/>
  <w15:docId w15:val="{355D0A07-F5A1-4ABD-9F8E-35FCB0F92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5ED8"/>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05ED8"/>
    <w:pPr>
      <w:tabs>
        <w:tab w:val="center" w:pos="4513"/>
        <w:tab w:val="right" w:pos="9026"/>
      </w:tabs>
    </w:pPr>
  </w:style>
  <w:style w:type="character" w:customStyle="1" w:styleId="FooterChar">
    <w:name w:val="Footer Char"/>
    <w:basedOn w:val="DefaultParagraphFont"/>
    <w:link w:val="Footer"/>
    <w:uiPriority w:val="99"/>
    <w:rsid w:val="00905ED8"/>
    <w:rPr>
      <w:sz w:val="24"/>
      <w:szCs w:val="24"/>
    </w:rPr>
  </w:style>
  <w:style w:type="paragraph" w:styleId="ListParagraph">
    <w:name w:val="List Paragraph"/>
    <w:basedOn w:val="Normal"/>
    <w:uiPriority w:val="34"/>
    <w:qFormat/>
    <w:rsid w:val="00905ED8"/>
    <w:pPr>
      <w:ind w:left="720"/>
      <w:contextualSpacing/>
    </w:pPr>
  </w:style>
  <w:style w:type="paragraph" w:styleId="Header">
    <w:name w:val="header"/>
    <w:basedOn w:val="Normal"/>
    <w:link w:val="HeaderChar"/>
    <w:uiPriority w:val="99"/>
    <w:unhideWhenUsed/>
    <w:rsid w:val="00A13EA4"/>
    <w:pPr>
      <w:tabs>
        <w:tab w:val="center" w:pos="4513"/>
        <w:tab w:val="right" w:pos="9026"/>
      </w:tabs>
    </w:pPr>
  </w:style>
  <w:style w:type="character" w:customStyle="1" w:styleId="HeaderChar">
    <w:name w:val="Header Char"/>
    <w:basedOn w:val="DefaultParagraphFont"/>
    <w:link w:val="Header"/>
    <w:uiPriority w:val="99"/>
    <w:rsid w:val="00A13EA4"/>
    <w:rPr>
      <w:sz w:val="24"/>
      <w:szCs w:val="24"/>
    </w:rPr>
  </w:style>
  <w:style w:type="character" w:styleId="CommentReference">
    <w:name w:val="annotation reference"/>
    <w:basedOn w:val="DefaultParagraphFont"/>
    <w:uiPriority w:val="99"/>
    <w:semiHidden/>
    <w:unhideWhenUsed/>
    <w:rsid w:val="00F36131"/>
    <w:rPr>
      <w:sz w:val="16"/>
      <w:szCs w:val="16"/>
    </w:rPr>
  </w:style>
  <w:style w:type="paragraph" w:styleId="CommentText">
    <w:name w:val="annotation text"/>
    <w:basedOn w:val="Normal"/>
    <w:link w:val="CommentTextChar"/>
    <w:uiPriority w:val="99"/>
    <w:semiHidden/>
    <w:unhideWhenUsed/>
    <w:rsid w:val="00F36131"/>
    <w:rPr>
      <w:sz w:val="20"/>
      <w:szCs w:val="20"/>
    </w:rPr>
  </w:style>
  <w:style w:type="character" w:customStyle="1" w:styleId="CommentTextChar">
    <w:name w:val="Comment Text Char"/>
    <w:basedOn w:val="DefaultParagraphFont"/>
    <w:link w:val="CommentText"/>
    <w:uiPriority w:val="99"/>
    <w:semiHidden/>
    <w:rsid w:val="00F36131"/>
    <w:rPr>
      <w:sz w:val="20"/>
      <w:szCs w:val="20"/>
    </w:rPr>
  </w:style>
  <w:style w:type="paragraph" w:styleId="CommentSubject">
    <w:name w:val="annotation subject"/>
    <w:basedOn w:val="CommentText"/>
    <w:next w:val="CommentText"/>
    <w:link w:val="CommentSubjectChar"/>
    <w:uiPriority w:val="99"/>
    <w:semiHidden/>
    <w:unhideWhenUsed/>
    <w:rsid w:val="00F36131"/>
    <w:rPr>
      <w:b/>
      <w:bCs/>
    </w:rPr>
  </w:style>
  <w:style w:type="character" w:customStyle="1" w:styleId="CommentSubjectChar">
    <w:name w:val="Comment Subject Char"/>
    <w:basedOn w:val="CommentTextChar"/>
    <w:link w:val="CommentSubject"/>
    <w:uiPriority w:val="99"/>
    <w:semiHidden/>
    <w:rsid w:val="00F36131"/>
    <w:rPr>
      <w:b/>
      <w:bCs/>
      <w:sz w:val="20"/>
      <w:szCs w:val="20"/>
    </w:rPr>
  </w:style>
  <w:style w:type="paragraph" w:styleId="BalloonText">
    <w:name w:val="Balloon Text"/>
    <w:basedOn w:val="Normal"/>
    <w:link w:val="BalloonTextChar"/>
    <w:uiPriority w:val="99"/>
    <w:semiHidden/>
    <w:unhideWhenUsed/>
    <w:rsid w:val="00F3613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613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1999</Words>
  <Characters>11396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Millbank, Nigel Cpl (RC-Sp-Mov-Edn-Cpl1)</dc:creator>
  <cp:keywords/>
  <dc:description/>
  <cp:lastModifiedBy>Graham Orr</cp:lastModifiedBy>
  <cp:revision>2</cp:revision>
  <dcterms:created xsi:type="dcterms:W3CDTF">2018-07-09T16:23:00Z</dcterms:created>
  <dcterms:modified xsi:type="dcterms:W3CDTF">2018-07-09T16:23:00Z</dcterms:modified>
</cp:coreProperties>
</file>