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6C98" w:rsidRDefault="00EC6C98" w:rsidP="00EC6C98">
      <w:pPr>
        <w:jc w:val="center"/>
        <w:rPr>
          <w:sz w:val="32"/>
          <w:szCs w:val="32"/>
        </w:rPr>
      </w:pPr>
      <w:bookmarkStart w:id="0" w:name="OLE_LINK1"/>
      <w:bookmarkStart w:id="1" w:name="OLE_LINK2"/>
    </w:p>
    <w:p w:rsidR="00EC6C98" w:rsidRDefault="00EC6C98" w:rsidP="00EC6C98">
      <w:pPr>
        <w:jc w:val="center"/>
        <w:rPr>
          <w:sz w:val="32"/>
          <w:szCs w:val="32"/>
        </w:rPr>
      </w:pPr>
    </w:p>
    <w:p w:rsidR="00EC6C98" w:rsidRDefault="00EC6C98" w:rsidP="00EC6C98">
      <w:pPr>
        <w:jc w:val="center"/>
        <w:rPr>
          <w:sz w:val="32"/>
          <w:szCs w:val="32"/>
        </w:rPr>
      </w:pPr>
    </w:p>
    <w:p w:rsidR="00EC6C98" w:rsidRDefault="00EC6C98" w:rsidP="00EC6C98">
      <w:pPr>
        <w:jc w:val="center"/>
        <w:rPr>
          <w:sz w:val="32"/>
          <w:szCs w:val="32"/>
        </w:rPr>
      </w:pPr>
    </w:p>
    <w:p w:rsidR="00EC6C98" w:rsidRDefault="00EC6C98" w:rsidP="00EC6C98">
      <w:pPr>
        <w:jc w:val="center"/>
        <w:rPr>
          <w:sz w:val="32"/>
          <w:szCs w:val="32"/>
        </w:rPr>
      </w:pPr>
    </w:p>
    <w:p w:rsidR="00EC6C98" w:rsidRDefault="00EC6C98" w:rsidP="00EC6C98">
      <w:pPr>
        <w:jc w:val="center"/>
        <w:rPr>
          <w:sz w:val="32"/>
          <w:szCs w:val="32"/>
        </w:rPr>
      </w:pPr>
    </w:p>
    <w:p w:rsidR="00EC6C98" w:rsidRPr="00707214" w:rsidRDefault="00EC6C98" w:rsidP="00EC6C98">
      <w:pPr>
        <w:jc w:val="center"/>
        <w:rPr>
          <w:b/>
          <w:sz w:val="32"/>
          <w:szCs w:val="32"/>
        </w:rPr>
      </w:pPr>
      <w:r w:rsidRPr="00707214">
        <w:rPr>
          <w:b/>
          <w:sz w:val="32"/>
          <w:szCs w:val="32"/>
        </w:rPr>
        <w:t xml:space="preserve">Final Report for Assignment on: </w:t>
      </w:r>
    </w:p>
    <w:p w:rsidR="00EC6C98" w:rsidRPr="00707214" w:rsidRDefault="00EC6C98" w:rsidP="00EC6C98">
      <w:pPr>
        <w:jc w:val="center"/>
        <w:rPr>
          <w:b/>
          <w:sz w:val="32"/>
          <w:szCs w:val="32"/>
        </w:rPr>
      </w:pPr>
      <w:r w:rsidRPr="00707214">
        <w:rPr>
          <w:b/>
          <w:sz w:val="32"/>
          <w:szCs w:val="32"/>
        </w:rPr>
        <w:t>Design Development – Polymer Processing Plant</w:t>
      </w:r>
      <w:bookmarkEnd w:id="0"/>
      <w:bookmarkEnd w:id="1"/>
    </w:p>
    <w:p w:rsidR="00EC6C98" w:rsidRDefault="00EC6C98" w:rsidP="00EC6C98">
      <w:pPr>
        <w:jc w:val="center"/>
        <w:rPr>
          <w:sz w:val="18"/>
          <w:szCs w:val="18"/>
        </w:rPr>
      </w:pPr>
      <w:r w:rsidRPr="00707214">
        <w:rPr>
          <w:sz w:val="18"/>
          <w:szCs w:val="18"/>
        </w:rPr>
        <w:t>By Yuhang Zhang</w:t>
      </w:r>
    </w:p>
    <w:p w:rsidR="00EC6C98" w:rsidRDefault="00EC6C98" w:rsidP="00EC6C98">
      <w:pPr>
        <w:widowControl/>
        <w:jc w:val="left"/>
        <w:rPr>
          <w:sz w:val="18"/>
          <w:szCs w:val="18"/>
        </w:rPr>
      </w:pPr>
      <w:r>
        <w:rPr>
          <w:sz w:val="18"/>
          <w:szCs w:val="18"/>
        </w:rPr>
        <w:br w:type="page"/>
      </w:r>
    </w:p>
    <w:p w:rsidR="00EC6C98" w:rsidRPr="007168EB" w:rsidRDefault="00EC6C98" w:rsidP="00EC6C98">
      <w:pPr>
        <w:rPr>
          <w:sz w:val="32"/>
          <w:szCs w:val="32"/>
        </w:rPr>
      </w:pPr>
      <w:r w:rsidRPr="007168EB">
        <w:rPr>
          <w:rFonts w:hint="eastAsia"/>
          <w:sz w:val="32"/>
          <w:szCs w:val="32"/>
        </w:rPr>
        <w:lastRenderedPageBreak/>
        <w:t>Executive Summary</w:t>
      </w:r>
    </w:p>
    <w:p w:rsidR="00EC6C98" w:rsidRDefault="00EC6C98" w:rsidP="00EC6C98">
      <w:pPr>
        <w:rPr>
          <w:szCs w:val="21"/>
        </w:rPr>
      </w:pPr>
      <w:r w:rsidRPr="004E7AD6">
        <w:rPr>
          <w:szCs w:val="21"/>
        </w:rPr>
        <w:t>Every year, a huge number of plastic products are manufactured, used, and wasted, but only a little part of them can be recycled. Therefore, Precious Plastic decides to do something to change the present situation. They developed four machines, which are shredder, compression, injection, and extrusion, to recycle plastic products in a simple way. However, these machines are not perfect and there a</w:t>
      </w:r>
      <w:bookmarkStart w:id="2" w:name="_GoBack"/>
      <w:bookmarkEnd w:id="2"/>
      <w:r w:rsidRPr="004E7AD6">
        <w:rPr>
          <w:szCs w:val="21"/>
        </w:rPr>
        <w:t xml:space="preserve">re a lot of areas need to improve. As for this Assignment, it is aimed </w:t>
      </w:r>
      <w:r w:rsidRPr="004E7AD6">
        <w:rPr>
          <w:rFonts w:hint="eastAsia"/>
          <w:szCs w:val="21"/>
        </w:rPr>
        <w:t xml:space="preserve">at </w:t>
      </w:r>
      <w:r w:rsidRPr="004E7AD6">
        <w:rPr>
          <w:szCs w:val="21"/>
        </w:rPr>
        <w:t>comparing the way that Precious Plastic recycling process with industry process, and giving some solutions and designs to improve these machine.</w:t>
      </w:r>
    </w:p>
    <w:p w:rsidR="004E7AD6" w:rsidRPr="004E7AD6" w:rsidRDefault="004E7AD6" w:rsidP="00EC6C98">
      <w:pPr>
        <w:rPr>
          <w:szCs w:val="21"/>
        </w:rPr>
      </w:pPr>
    </w:p>
    <w:p w:rsidR="00EC6C98" w:rsidRDefault="00EC6C98" w:rsidP="00EC6C98">
      <w:pPr>
        <w:rPr>
          <w:rFonts w:hint="eastAsia"/>
          <w:szCs w:val="21"/>
        </w:rPr>
      </w:pPr>
      <w:r w:rsidRPr="004E7AD6">
        <w:rPr>
          <w:szCs w:val="21"/>
        </w:rPr>
        <w:t>Extrusion machine of Precious Plastic is a simple version of the industry one. It is easy and cheap to make but for sure, it is very restricted in functional diversity. In this report, there will be some comparing between industry extrusion process and Precious Plastic process, and some improvement solutions and designs.</w:t>
      </w:r>
    </w:p>
    <w:p w:rsidR="004E7AD6" w:rsidRDefault="004E7AD6" w:rsidP="00EC6C98">
      <w:pPr>
        <w:rPr>
          <w:szCs w:val="21"/>
        </w:rPr>
      </w:pPr>
    </w:p>
    <w:p w:rsidR="004E7AD6" w:rsidRDefault="004E7AD6" w:rsidP="00EC6C98">
      <w:pPr>
        <w:rPr>
          <w:szCs w:val="21"/>
        </w:rPr>
      </w:pPr>
      <w:r>
        <w:rPr>
          <w:szCs w:val="21"/>
        </w:rPr>
        <w:t xml:space="preserve">There are many places that we can improve the extrusion machine. In this report, these designs are based on the consideration of safety problems, </w:t>
      </w:r>
      <w:r w:rsidR="00853141">
        <w:rPr>
          <w:szCs w:val="21"/>
        </w:rPr>
        <w:t xml:space="preserve">energy saving, and cooling efficiency. DRT06 felt has a very excellent performance on insulation. Water tank and mist fan can significantly accelerate the process of cooling down. </w:t>
      </w:r>
    </w:p>
    <w:p w:rsidR="002F0ADE" w:rsidRDefault="002F0ADE" w:rsidP="00EC6C98">
      <w:pPr>
        <w:rPr>
          <w:szCs w:val="21"/>
        </w:rPr>
      </w:pPr>
    </w:p>
    <w:p w:rsidR="002F0ADE" w:rsidRPr="004E7AD6" w:rsidRDefault="002F0ADE" w:rsidP="00EC6C98">
      <w:pPr>
        <w:rPr>
          <w:rFonts w:hint="eastAsia"/>
          <w:szCs w:val="21"/>
        </w:rPr>
      </w:pPr>
      <w:r>
        <w:rPr>
          <w:szCs w:val="21"/>
        </w:rPr>
        <w:t xml:space="preserve">Finally, there is some comparison between these designs, so that operators can choose the most suitable according to their own situation.  </w:t>
      </w:r>
    </w:p>
    <w:p w:rsidR="00EC6C98" w:rsidRDefault="00EC6C98" w:rsidP="00EC6C98">
      <w:pPr>
        <w:widowControl/>
        <w:jc w:val="left"/>
        <w:rPr>
          <w:sz w:val="18"/>
          <w:szCs w:val="18"/>
        </w:rPr>
      </w:pPr>
      <w:r>
        <w:rPr>
          <w:sz w:val="18"/>
          <w:szCs w:val="18"/>
        </w:rPr>
        <w:br w:type="page"/>
      </w:r>
    </w:p>
    <w:sdt>
      <w:sdtPr>
        <w:id w:val="1031769202"/>
        <w:docPartObj>
          <w:docPartGallery w:val="Table of Contents"/>
          <w:docPartUnique/>
        </w:docPartObj>
      </w:sdtPr>
      <w:sdtEndPr>
        <w:rPr>
          <w:rFonts w:asciiTheme="minorHAnsi" w:eastAsiaTheme="minorEastAsia" w:hAnsiTheme="minorHAnsi" w:cstheme="minorBidi"/>
          <w:b/>
          <w:bCs/>
          <w:noProof/>
          <w:color w:val="auto"/>
          <w:kern w:val="2"/>
          <w:sz w:val="21"/>
          <w:szCs w:val="22"/>
          <w:lang w:eastAsia="zh-CN"/>
        </w:rPr>
      </w:sdtEndPr>
      <w:sdtContent>
        <w:p w:rsidR="004E7AD6" w:rsidRDefault="004E7AD6">
          <w:pPr>
            <w:pStyle w:val="TOCHeading"/>
          </w:pPr>
          <w:r>
            <w:t>Contents</w:t>
          </w:r>
        </w:p>
        <w:p w:rsidR="004E7AD6" w:rsidRDefault="004E7AD6">
          <w:pPr>
            <w:pStyle w:val="TOC3"/>
            <w:tabs>
              <w:tab w:val="right" w:leader="dot" w:pos="10456"/>
            </w:tabs>
            <w:rPr>
              <w:noProof/>
            </w:rPr>
          </w:pPr>
          <w:r>
            <w:fldChar w:fldCharType="begin"/>
          </w:r>
          <w:r>
            <w:instrText xml:space="preserve"> TOC \o "1-3" \h \z \u </w:instrText>
          </w:r>
          <w:r>
            <w:fldChar w:fldCharType="separate"/>
          </w:r>
          <w:hyperlink w:anchor="_Toc512630243" w:history="1">
            <w:r w:rsidRPr="00D114D6">
              <w:rPr>
                <w:rStyle w:val="Hyperlink"/>
                <w:noProof/>
              </w:rPr>
              <w:t>Plastic Extrusion</w:t>
            </w:r>
            <w:r>
              <w:rPr>
                <w:noProof/>
                <w:webHidden/>
              </w:rPr>
              <w:tab/>
            </w:r>
            <w:r>
              <w:rPr>
                <w:noProof/>
                <w:webHidden/>
              </w:rPr>
              <w:fldChar w:fldCharType="begin"/>
            </w:r>
            <w:r>
              <w:rPr>
                <w:noProof/>
                <w:webHidden/>
              </w:rPr>
              <w:instrText xml:space="preserve"> PAGEREF _Toc512630243 \h </w:instrText>
            </w:r>
            <w:r>
              <w:rPr>
                <w:noProof/>
                <w:webHidden/>
              </w:rPr>
            </w:r>
            <w:r>
              <w:rPr>
                <w:noProof/>
                <w:webHidden/>
              </w:rPr>
              <w:fldChar w:fldCharType="separate"/>
            </w:r>
            <w:r>
              <w:rPr>
                <w:noProof/>
                <w:webHidden/>
              </w:rPr>
              <w:t>5</w:t>
            </w:r>
            <w:r>
              <w:rPr>
                <w:noProof/>
                <w:webHidden/>
              </w:rPr>
              <w:fldChar w:fldCharType="end"/>
            </w:r>
          </w:hyperlink>
        </w:p>
        <w:p w:rsidR="004E7AD6" w:rsidRDefault="004E7AD6">
          <w:pPr>
            <w:pStyle w:val="TOC3"/>
            <w:tabs>
              <w:tab w:val="right" w:leader="dot" w:pos="10456"/>
            </w:tabs>
            <w:rPr>
              <w:noProof/>
            </w:rPr>
          </w:pPr>
          <w:hyperlink w:anchor="_Toc512630244" w:history="1">
            <w:r w:rsidRPr="00D114D6">
              <w:rPr>
                <w:rStyle w:val="Hyperlink"/>
                <w:noProof/>
              </w:rPr>
              <w:t>Industry Extruders</w:t>
            </w:r>
            <w:r>
              <w:rPr>
                <w:noProof/>
                <w:webHidden/>
              </w:rPr>
              <w:tab/>
            </w:r>
            <w:r>
              <w:rPr>
                <w:noProof/>
                <w:webHidden/>
              </w:rPr>
              <w:fldChar w:fldCharType="begin"/>
            </w:r>
            <w:r>
              <w:rPr>
                <w:noProof/>
                <w:webHidden/>
              </w:rPr>
              <w:instrText xml:space="preserve"> PAGEREF _Toc512630244 \h </w:instrText>
            </w:r>
            <w:r>
              <w:rPr>
                <w:noProof/>
                <w:webHidden/>
              </w:rPr>
            </w:r>
            <w:r>
              <w:rPr>
                <w:noProof/>
                <w:webHidden/>
              </w:rPr>
              <w:fldChar w:fldCharType="separate"/>
            </w:r>
            <w:r>
              <w:rPr>
                <w:noProof/>
                <w:webHidden/>
              </w:rPr>
              <w:t>5</w:t>
            </w:r>
            <w:r>
              <w:rPr>
                <w:noProof/>
                <w:webHidden/>
              </w:rPr>
              <w:fldChar w:fldCharType="end"/>
            </w:r>
          </w:hyperlink>
        </w:p>
        <w:p w:rsidR="004E7AD6" w:rsidRDefault="004E7AD6">
          <w:pPr>
            <w:pStyle w:val="TOC3"/>
            <w:tabs>
              <w:tab w:val="right" w:leader="dot" w:pos="10456"/>
            </w:tabs>
            <w:rPr>
              <w:noProof/>
            </w:rPr>
          </w:pPr>
          <w:hyperlink w:anchor="_Toc512630245" w:history="1">
            <w:r w:rsidRPr="00D114D6">
              <w:rPr>
                <w:rStyle w:val="Hyperlink"/>
                <w:noProof/>
              </w:rPr>
              <w:t>Screw</w:t>
            </w:r>
            <w:r>
              <w:rPr>
                <w:noProof/>
                <w:webHidden/>
              </w:rPr>
              <w:tab/>
            </w:r>
            <w:r>
              <w:rPr>
                <w:noProof/>
                <w:webHidden/>
              </w:rPr>
              <w:fldChar w:fldCharType="begin"/>
            </w:r>
            <w:r>
              <w:rPr>
                <w:noProof/>
                <w:webHidden/>
              </w:rPr>
              <w:instrText xml:space="preserve"> PAGEREF _Toc512630245 \h </w:instrText>
            </w:r>
            <w:r>
              <w:rPr>
                <w:noProof/>
                <w:webHidden/>
              </w:rPr>
            </w:r>
            <w:r>
              <w:rPr>
                <w:noProof/>
                <w:webHidden/>
              </w:rPr>
              <w:fldChar w:fldCharType="separate"/>
            </w:r>
            <w:r>
              <w:rPr>
                <w:noProof/>
                <w:webHidden/>
              </w:rPr>
              <w:t>7</w:t>
            </w:r>
            <w:r>
              <w:rPr>
                <w:noProof/>
                <w:webHidden/>
              </w:rPr>
              <w:fldChar w:fldCharType="end"/>
            </w:r>
          </w:hyperlink>
        </w:p>
        <w:p w:rsidR="004E7AD6" w:rsidRDefault="004E7AD6">
          <w:pPr>
            <w:pStyle w:val="TOC3"/>
            <w:tabs>
              <w:tab w:val="right" w:leader="dot" w:pos="10456"/>
            </w:tabs>
            <w:rPr>
              <w:noProof/>
            </w:rPr>
          </w:pPr>
          <w:hyperlink w:anchor="_Toc512630246" w:history="1">
            <w:r w:rsidRPr="00D114D6">
              <w:rPr>
                <w:rStyle w:val="Hyperlink"/>
                <w:noProof/>
              </w:rPr>
              <w:t>Heating</w:t>
            </w:r>
            <w:r>
              <w:rPr>
                <w:noProof/>
                <w:webHidden/>
              </w:rPr>
              <w:tab/>
            </w:r>
            <w:r>
              <w:rPr>
                <w:noProof/>
                <w:webHidden/>
              </w:rPr>
              <w:fldChar w:fldCharType="begin"/>
            </w:r>
            <w:r>
              <w:rPr>
                <w:noProof/>
                <w:webHidden/>
              </w:rPr>
              <w:instrText xml:space="preserve"> PAGEREF _Toc512630246 \h </w:instrText>
            </w:r>
            <w:r>
              <w:rPr>
                <w:noProof/>
                <w:webHidden/>
              </w:rPr>
            </w:r>
            <w:r>
              <w:rPr>
                <w:noProof/>
                <w:webHidden/>
              </w:rPr>
              <w:fldChar w:fldCharType="separate"/>
            </w:r>
            <w:r>
              <w:rPr>
                <w:noProof/>
                <w:webHidden/>
              </w:rPr>
              <w:t>8</w:t>
            </w:r>
            <w:r>
              <w:rPr>
                <w:noProof/>
                <w:webHidden/>
              </w:rPr>
              <w:fldChar w:fldCharType="end"/>
            </w:r>
          </w:hyperlink>
        </w:p>
        <w:p w:rsidR="004E7AD6" w:rsidRDefault="004E7AD6">
          <w:pPr>
            <w:pStyle w:val="TOC3"/>
            <w:tabs>
              <w:tab w:val="right" w:leader="dot" w:pos="10456"/>
            </w:tabs>
            <w:rPr>
              <w:noProof/>
            </w:rPr>
          </w:pPr>
          <w:hyperlink w:anchor="_Toc512630247" w:history="1">
            <w:r w:rsidRPr="00D114D6">
              <w:rPr>
                <w:rStyle w:val="Hyperlink"/>
                <w:noProof/>
              </w:rPr>
              <w:t>Cooling</w:t>
            </w:r>
            <w:r>
              <w:rPr>
                <w:noProof/>
                <w:webHidden/>
              </w:rPr>
              <w:tab/>
            </w:r>
            <w:r>
              <w:rPr>
                <w:noProof/>
                <w:webHidden/>
              </w:rPr>
              <w:fldChar w:fldCharType="begin"/>
            </w:r>
            <w:r>
              <w:rPr>
                <w:noProof/>
                <w:webHidden/>
              </w:rPr>
              <w:instrText xml:space="preserve"> PAGEREF _Toc512630247 \h </w:instrText>
            </w:r>
            <w:r>
              <w:rPr>
                <w:noProof/>
                <w:webHidden/>
              </w:rPr>
            </w:r>
            <w:r>
              <w:rPr>
                <w:noProof/>
                <w:webHidden/>
              </w:rPr>
              <w:fldChar w:fldCharType="separate"/>
            </w:r>
            <w:r>
              <w:rPr>
                <w:noProof/>
                <w:webHidden/>
              </w:rPr>
              <w:t>10</w:t>
            </w:r>
            <w:r>
              <w:rPr>
                <w:noProof/>
                <w:webHidden/>
              </w:rPr>
              <w:fldChar w:fldCharType="end"/>
            </w:r>
          </w:hyperlink>
        </w:p>
        <w:p w:rsidR="004E7AD6" w:rsidRDefault="004E7AD6">
          <w:pPr>
            <w:pStyle w:val="TOC3"/>
            <w:tabs>
              <w:tab w:val="right" w:leader="dot" w:pos="10456"/>
            </w:tabs>
            <w:rPr>
              <w:noProof/>
            </w:rPr>
          </w:pPr>
          <w:hyperlink w:anchor="_Toc512630248" w:history="1">
            <w:r w:rsidRPr="00D114D6">
              <w:rPr>
                <w:rStyle w:val="Hyperlink"/>
                <w:noProof/>
              </w:rPr>
              <w:t>Precious Plastic extruder</w:t>
            </w:r>
            <w:r>
              <w:rPr>
                <w:noProof/>
                <w:webHidden/>
              </w:rPr>
              <w:tab/>
            </w:r>
            <w:r>
              <w:rPr>
                <w:noProof/>
                <w:webHidden/>
              </w:rPr>
              <w:fldChar w:fldCharType="begin"/>
            </w:r>
            <w:r>
              <w:rPr>
                <w:noProof/>
                <w:webHidden/>
              </w:rPr>
              <w:instrText xml:space="preserve"> PAGEREF _Toc512630248 \h </w:instrText>
            </w:r>
            <w:r>
              <w:rPr>
                <w:noProof/>
                <w:webHidden/>
              </w:rPr>
            </w:r>
            <w:r>
              <w:rPr>
                <w:noProof/>
                <w:webHidden/>
              </w:rPr>
              <w:fldChar w:fldCharType="separate"/>
            </w:r>
            <w:r>
              <w:rPr>
                <w:noProof/>
                <w:webHidden/>
              </w:rPr>
              <w:t>11</w:t>
            </w:r>
            <w:r>
              <w:rPr>
                <w:noProof/>
                <w:webHidden/>
              </w:rPr>
              <w:fldChar w:fldCharType="end"/>
            </w:r>
          </w:hyperlink>
        </w:p>
        <w:p w:rsidR="004E7AD6" w:rsidRDefault="004E7AD6">
          <w:pPr>
            <w:pStyle w:val="TOC2"/>
            <w:tabs>
              <w:tab w:val="right" w:leader="dot" w:pos="10456"/>
            </w:tabs>
            <w:rPr>
              <w:noProof/>
            </w:rPr>
          </w:pPr>
          <w:hyperlink w:anchor="_Toc512630249" w:history="1">
            <w:r w:rsidRPr="00D114D6">
              <w:rPr>
                <w:rStyle w:val="Hyperlink"/>
                <w:noProof/>
              </w:rPr>
              <w:t>Safety Problems</w:t>
            </w:r>
            <w:r>
              <w:rPr>
                <w:noProof/>
                <w:webHidden/>
              </w:rPr>
              <w:tab/>
            </w:r>
            <w:r>
              <w:rPr>
                <w:noProof/>
                <w:webHidden/>
              </w:rPr>
              <w:fldChar w:fldCharType="begin"/>
            </w:r>
            <w:r>
              <w:rPr>
                <w:noProof/>
                <w:webHidden/>
              </w:rPr>
              <w:instrText xml:space="preserve"> PAGEREF _Toc512630249 \h </w:instrText>
            </w:r>
            <w:r>
              <w:rPr>
                <w:noProof/>
                <w:webHidden/>
              </w:rPr>
            </w:r>
            <w:r>
              <w:rPr>
                <w:noProof/>
                <w:webHidden/>
              </w:rPr>
              <w:fldChar w:fldCharType="separate"/>
            </w:r>
            <w:r>
              <w:rPr>
                <w:noProof/>
                <w:webHidden/>
              </w:rPr>
              <w:t>13</w:t>
            </w:r>
            <w:r>
              <w:rPr>
                <w:noProof/>
                <w:webHidden/>
              </w:rPr>
              <w:fldChar w:fldCharType="end"/>
            </w:r>
          </w:hyperlink>
        </w:p>
        <w:p w:rsidR="004E7AD6" w:rsidRDefault="004E7AD6">
          <w:pPr>
            <w:pStyle w:val="TOC2"/>
            <w:tabs>
              <w:tab w:val="right" w:leader="dot" w:pos="10456"/>
            </w:tabs>
            <w:rPr>
              <w:noProof/>
            </w:rPr>
          </w:pPr>
          <w:hyperlink w:anchor="_Toc512630250" w:history="1">
            <w:r w:rsidRPr="00D114D6">
              <w:rPr>
                <w:rStyle w:val="Hyperlink"/>
                <w:noProof/>
              </w:rPr>
              <w:t>Energy Consumption</w:t>
            </w:r>
            <w:r>
              <w:rPr>
                <w:noProof/>
                <w:webHidden/>
              </w:rPr>
              <w:tab/>
            </w:r>
            <w:r>
              <w:rPr>
                <w:noProof/>
                <w:webHidden/>
              </w:rPr>
              <w:fldChar w:fldCharType="begin"/>
            </w:r>
            <w:r>
              <w:rPr>
                <w:noProof/>
                <w:webHidden/>
              </w:rPr>
              <w:instrText xml:space="preserve"> PAGEREF _Toc512630250 \h </w:instrText>
            </w:r>
            <w:r>
              <w:rPr>
                <w:noProof/>
                <w:webHidden/>
              </w:rPr>
            </w:r>
            <w:r>
              <w:rPr>
                <w:noProof/>
                <w:webHidden/>
              </w:rPr>
              <w:fldChar w:fldCharType="separate"/>
            </w:r>
            <w:r>
              <w:rPr>
                <w:noProof/>
                <w:webHidden/>
              </w:rPr>
              <w:t>13</w:t>
            </w:r>
            <w:r>
              <w:rPr>
                <w:noProof/>
                <w:webHidden/>
              </w:rPr>
              <w:fldChar w:fldCharType="end"/>
            </w:r>
          </w:hyperlink>
        </w:p>
        <w:p w:rsidR="004E7AD6" w:rsidRDefault="004E7AD6">
          <w:pPr>
            <w:pStyle w:val="TOC2"/>
            <w:tabs>
              <w:tab w:val="right" w:leader="dot" w:pos="10456"/>
            </w:tabs>
            <w:rPr>
              <w:noProof/>
            </w:rPr>
          </w:pPr>
          <w:hyperlink w:anchor="_Toc512630251" w:history="1">
            <w:r w:rsidRPr="00D114D6">
              <w:rPr>
                <w:rStyle w:val="Hyperlink"/>
                <w:noProof/>
              </w:rPr>
              <w:t>Expectation</w:t>
            </w:r>
            <w:r>
              <w:rPr>
                <w:noProof/>
                <w:webHidden/>
              </w:rPr>
              <w:tab/>
            </w:r>
            <w:r>
              <w:rPr>
                <w:noProof/>
                <w:webHidden/>
              </w:rPr>
              <w:fldChar w:fldCharType="begin"/>
            </w:r>
            <w:r>
              <w:rPr>
                <w:noProof/>
                <w:webHidden/>
              </w:rPr>
              <w:instrText xml:space="preserve"> PAGEREF _Toc512630251 \h </w:instrText>
            </w:r>
            <w:r>
              <w:rPr>
                <w:noProof/>
                <w:webHidden/>
              </w:rPr>
            </w:r>
            <w:r>
              <w:rPr>
                <w:noProof/>
                <w:webHidden/>
              </w:rPr>
              <w:fldChar w:fldCharType="separate"/>
            </w:r>
            <w:r>
              <w:rPr>
                <w:noProof/>
                <w:webHidden/>
              </w:rPr>
              <w:t>14</w:t>
            </w:r>
            <w:r>
              <w:rPr>
                <w:noProof/>
                <w:webHidden/>
              </w:rPr>
              <w:fldChar w:fldCharType="end"/>
            </w:r>
          </w:hyperlink>
        </w:p>
        <w:p w:rsidR="004E7AD6" w:rsidRDefault="004E7AD6">
          <w:pPr>
            <w:pStyle w:val="TOC2"/>
            <w:tabs>
              <w:tab w:val="right" w:leader="dot" w:pos="10456"/>
            </w:tabs>
            <w:rPr>
              <w:noProof/>
            </w:rPr>
          </w:pPr>
          <w:hyperlink w:anchor="_Toc512630252" w:history="1">
            <w:r w:rsidRPr="00D114D6">
              <w:rPr>
                <w:rStyle w:val="Hyperlink"/>
                <w:noProof/>
              </w:rPr>
              <w:t>Improved Design</w:t>
            </w:r>
            <w:r>
              <w:rPr>
                <w:noProof/>
                <w:webHidden/>
              </w:rPr>
              <w:tab/>
            </w:r>
            <w:r>
              <w:rPr>
                <w:noProof/>
                <w:webHidden/>
              </w:rPr>
              <w:fldChar w:fldCharType="begin"/>
            </w:r>
            <w:r>
              <w:rPr>
                <w:noProof/>
                <w:webHidden/>
              </w:rPr>
              <w:instrText xml:space="preserve"> PAGEREF _Toc512630252 \h </w:instrText>
            </w:r>
            <w:r>
              <w:rPr>
                <w:noProof/>
                <w:webHidden/>
              </w:rPr>
            </w:r>
            <w:r>
              <w:rPr>
                <w:noProof/>
                <w:webHidden/>
              </w:rPr>
              <w:fldChar w:fldCharType="separate"/>
            </w:r>
            <w:r>
              <w:rPr>
                <w:noProof/>
                <w:webHidden/>
              </w:rPr>
              <w:t>14</w:t>
            </w:r>
            <w:r>
              <w:rPr>
                <w:noProof/>
                <w:webHidden/>
              </w:rPr>
              <w:fldChar w:fldCharType="end"/>
            </w:r>
          </w:hyperlink>
        </w:p>
        <w:p w:rsidR="004E7AD6" w:rsidRDefault="004E7AD6">
          <w:pPr>
            <w:pStyle w:val="TOC2"/>
            <w:tabs>
              <w:tab w:val="right" w:leader="dot" w:pos="10456"/>
            </w:tabs>
            <w:rPr>
              <w:noProof/>
            </w:rPr>
          </w:pPr>
          <w:hyperlink w:anchor="_Toc512630253" w:history="1">
            <w:r w:rsidRPr="00D114D6">
              <w:rPr>
                <w:rStyle w:val="Hyperlink"/>
                <w:noProof/>
              </w:rPr>
              <w:t>Design Details</w:t>
            </w:r>
            <w:r>
              <w:rPr>
                <w:noProof/>
                <w:webHidden/>
              </w:rPr>
              <w:tab/>
            </w:r>
            <w:r>
              <w:rPr>
                <w:noProof/>
                <w:webHidden/>
              </w:rPr>
              <w:fldChar w:fldCharType="begin"/>
            </w:r>
            <w:r>
              <w:rPr>
                <w:noProof/>
                <w:webHidden/>
              </w:rPr>
              <w:instrText xml:space="preserve"> PAGEREF _Toc512630253 \h </w:instrText>
            </w:r>
            <w:r>
              <w:rPr>
                <w:noProof/>
                <w:webHidden/>
              </w:rPr>
            </w:r>
            <w:r>
              <w:rPr>
                <w:noProof/>
                <w:webHidden/>
              </w:rPr>
              <w:fldChar w:fldCharType="separate"/>
            </w:r>
            <w:r>
              <w:rPr>
                <w:noProof/>
                <w:webHidden/>
              </w:rPr>
              <w:t>20</w:t>
            </w:r>
            <w:r>
              <w:rPr>
                <w:noProof/>
                <w:webHidden/>
              </w:rPr>
              <w:fldChar w:fldCharType="end"/>
            </w:r>
          </w:hyperlink>
        </w:p>
        <w:p w:rsidR="004E7AD6" w:rsidRDefault="004E7AD6">
          <w:pPr>
            <w:pStyle w:val="TOC2"/>
            <w:tabs>
              <w:tab w:val="right" w:leader="dot" w:pos="10456"/>
            </w:tabs>
            <w:rPr>
              <w:noProof/>
            </w:rPr>
          </w:pPr>
          <w:hyperlink w:anchor="_Toc512630254" w:history="1">
            <w:r w:rsidRPr="00D114D6">
              <w:rPr>
                <w:rStyle w:val="Hyperlink"/>
                <w:noProof/>
              </w:rPr>
              <w:t>Conclusion</w:t>
            </w:r>
            <w:r>
              <w:rPr>
                <w:noProof/>
                <w:webHidden/>
              </w:rPr>
              <w:tab/>
            </w:r>
            <w:r>
              <w:rPr>
                <w:noProof/>
                <w:webHidden/>
              </w:rPr>
              <w:fldChar w:fldCharType="begin"/>
            </w:r>
            <w:r>
              <w:rPr>
                <w:noProof/>
                <w:webHidden/>
              </w:rPr>
              <w:instrText xml:space="preserve"> PAGEREF _Toc512630254 \h </w:instrText>
            </w:r>
            <w:r>
              <w:rPr>
                <w:noProof/>
                <w:webHidden/>
              </w:rPr>
            </w:r>
            <w:r>
              <w:rPr>
                <w:noProof/>
                <w:webHidden/>
              </w:rPr>
              <w:fldChar w:fldCharType="separate"/>
            </w:r>
            <w:r>
              <w:rPr>
                <w:noProof/>
                <w:webHidden/>
              </w:rPr>
              <w:t>28</w:t>
            </w:r>
            <w:r>
              <w:rPr>
                <w:noProof/>
                <w:webHidden/>
              </w:rPr>
              <w:fldChar w:fldCharType="end"/>
            </w:r>
          </w:hyperlink>
        </w:p>
        <w:p w:rsidR="004E7AD6" w:rsidRDefault="004E7AD6">
          <w:pPr>
            <w:pStyle w:val="TOC2"/>
            <w:tabs>
              <w:tab w:val="right" w:leader="dot" w:pos="10456"/>
            </w:tabs>
            <w:rPr>
              <w:noProof/>
            </w:rPr>
          </w:pPr>
          <w:hyperlink w:anchor="_Toc512630255" w:history="1">
            <w:r w:rsidRPr="00D114D6">
              <w:rPr>
                <w:rStyle w:val="Hyperlink"/>
                <w:noProof/>
              </w:rPr>
              <w:t>References</w:t>
            </w:r>
            <w:r>
              <w:rPr>
                <w:noProof/>
                <w:webHidden/>
              </w:rPr>
              <w:tab/>
            </w:r>
            <w:r>
              <w:rPr>
                <w:noProof/>
                <w:webHidden/>
              </w:rPr>
              <w:fldChar w:fldCharType="begin"/>
            </w:r>
            <w:r>
              <w:rPr>
                <w:noProof/>
                <w:webHidden/>
              </w:rPr>
              <w:instrText xml:space="preserve"> PAGEREF _Toc512630255 \h </w:instrText>
            </w:r>
            <w:r>
              <w:rPr>
                <w:noProof/>
                <w:webHidden/>
              </w:rPr>
            </w:r>
            <w:r>
              <w:rPr>
                <w:noProof/>
                <w:webHidden/>
              </w:rPr>
              <w:fldChar w:fldCharType="separate"/>
            </w:r>
            <w:r>
              <w:rPr>
                <w:noProof/>
                <w:webHidden/>
              </w:rPr>
              <w:t>29</w:t>
            </w:r>
            <w:r>
              <w:rPr>
                <w:noProof/>
                <w:webHidden/>
              </w:rPr>
              <w:fldChar w:fldCharType="end"/>
            </w:r>
          </w:hyperlink>
        </w:p>
        <w:p w:rsidR="004E7AD6" w:rsidRDefault="004E7AD6">
          <w:pPr>
            <w:pStyle w:val="TOC2"/>
            <w:tabs>
              <w:tab w:val="right" w:leader="dot" w:pos="10456"/>
            </w:tabs>
            <w:rPr>
              <w:noProof/>
            </w:rPr>
          </w:pPr>
          <w:hyperlink w:anchor="_Toc512630256" w:history="1">
            <w:r w:rsidRPr="00D114D6">
              <w:rPr>
                <w:rStyle w:val="Hyperlink"/>
                <w:noProof/>
              </w:rPr>
              <w:t>Appendix</w:t>
            </w:r>
            <w:r>
              <w:rPr>
                <w:noProof/>
                <w:webHidden/>
              </w:rPr>
              <w:tab/>
            </w:r>
            <w:r>
              <w:rPr>
                <w:noProof/>
                <w:webHidden/>
              </w:rPr>
              <w:fldChar w:fldCharType="begin"/>
            </w:r>
            <w:r>
              <w:rPr>
                <w:noProof/>
                <w:webHidden/>
              </w:rPr>
              <w:instrText xml:space="preserve"> PAGEREF _Toc512630256 \h </w:instrText>
            </w:r>
            <w:r>
              <w:rPr>
                <w:noProof/>
                <w:webHidden/>
              </w:rPr>
            </w:r>
            <w:r>
              <w:rPr>
                <w:noProof/>
                <w:webHidden/>
              </w:rPr>
              <w:fldChar w:fldCharType="separate"/>
            </w:r>
            <w:r>
              <w:rPr>
                <w:noProof/>
                <w:webHidden/>
              </w:rPr>
              <w:t>31</w:t>
            </w:r>
            <w:r>
              <w:rPr>
                <w:noProof/>
                <w:webHidden/>
              </w:rPr>
              <w:fldChar w:fldCharType="end"/>
            </w:r>
          </w:hyperlink>
        </w:p>
        <w:p w:rsidR="004E7AD6" w:rsidRDefault="004E7AD6">
          <w:r>
            <w:rPr>
              <w:b/>
              <w:bCs/>
              <w:noProof/>
            </w:rPr>
            <w:fldChar w:fldCharType="end"/>
          </w:r>
        </w:p>
      </w:sdtContent>
    </w:sdt>
    <w:p w:rsidR="00EC6C98" w:rsidRDefault="00EC6C98" w:rsidP="004E7AD6">
      <w:pPr>
        <w:rPr>
          <w:sz w:val="18"/>
          <w:szCs w:val="18"/>
        </w:rPr>
      </w:pPr>
      <w:r>
        <w:rPr>
          <w:sz w:val="18"/>
          <w:szCs w:val="18"/>
        </w:rPr>
        <w:br w:type="page"/>
      </w:r>
    </w:p>
    <w:p w:rsidR="00EC6C98" w:rsidRPr="007705E8" w:rsidRDefault="00EC6C98" w:rsidP="00EC6C98">
      <w:pPr>
        <w:pStyle w:val="Heading3"/>
        <w:rPr>
          <w:b w:val="0"/>
          <w:color w:val="5B9BD5" w:themeColor="accent1"/>
        </w:rPr>
      </w:pPr>
      <w:bookmarkStart w:id="3" w:name="_Toc508392610"/>
      <w:bookmarkStart w:id="4" w:name="_Toc512630243"/>
      <w:r w:rsidRPr="007705E8">
        <w:rPr>
          <w:b w:val="0"/>
          <w:color w:val="5B9BD5" w:themeColor="accent1"/>
        </w:rPr>
        <w:lastRenderedPageBreak/>
        <w:t xml:space="preserve">Plastic </w:t>
      </w:r>
      <w:r w:rsidRPr="007705E8">
        <w:rPr>
          <w:rFonts w:hint="eastAsia"/>
          <w:b w:val="0"/>
          <w:color w:val="5B9BD5" w:themeColor="accent1"/>
        </w:rPr>
        <w:t>Extrusion</w:t>
      </w:r>
      <w:bookmarkEnd w:id="4"/>
    </w:p>
    <w:p w:rsidR="001B05EF" w:rsidRDefault="001B05EF" w:rsidP="00FA15BE">
      <w:r>
        <w:t xml:space="preserve">Plastic extrusion is a process which is used to transfer raw material (mostly resin) into plastic products. This process begins with the placement of resin into the hopper and </w:t>
      </w:r>
      <w:r w:rsidR="003F25EF">
        <w:t>is typically followed by a gravity-feeding into the barrel. And then a long, rotating screw will feed the resin forward to the die.</w:t>
      </w:r>
    </w:p>
    <w:p w:rsidR="003F25EF" w:rsidRDefault="003F25EF" w:rsidP="00FA15BE">
      <w:r>
        <w:t xml:space="preserve">While the resin moves in the barrel, it will suffer from an extremely high temperature to melt, usually between 200 and 280 degree Celsius. </w:t>
      </w:r>
    </w:p>
    <w:p w:rsidR="00FA15BE" w:rsidRPr="00FA15BE" w:rsidRDefault="00311E8F" w:rsidP="00FA15BE">
      <w:r>
        <w:t xml:space="preserve">Once the molten plastic reaches the end of the barrel, it is forced through a screen and will be led into the die. The screen is reinforced by a breaker plate due to high pressure in the barrel and used to remove contaminants in the molten plastic </w:t>
      </w:r>
      <w:hyperlink w:anchor="_References_1" w:history="1">
        <w:r w:rsidR="00114E7E">
          <w:rPr>
            <w:rStyle w:val="Hyperlink"/>
            <w:color w:val="5B9BD5" w:themeColor="accent1"/>
          </w:rPr>
          <w:t>(Thomas</w:t>
        </w:r>
        <w:r w:rsidR="00CD7460" w:rsidRPr="007E6A56">
          <w:rPr>
            <w:rStyle w:val="Hyperlink"/>
            <w:color w:val="5B9BD5" w:themeColor="accent1"/>
          </w:rPr>
          <w:t>, 2018).</w:t>
        </w:r>
      </w:hyperlink>
    </w:p>
    <w:p w:rsidR="00EC6C98" w:rsidRPr="007705E8" w:rsidRDefault="00EC6C98" w:rsidP="00EC6C98">
      <w:pPr>
        <w:pStyle w:val="Heading3"/>
        <w:rPr>
          <w:b w:val="0"/>
          <w:color w:val="5B9BD5" w:themeColor="accent1"/>
        </w:rPr>
      </w:pPr>
      <w:bookmarkStart w:id="5" w:name="_Toc512630244"/>
      <w:r w:rsidRPr="007705E8">
        <w:rPr>
          <w:b w:val="0"/>
          <w:color w:val="5B9BD5" w:themeColor="accent1"/>
        </w:rPr>
        <w:t xml:space="preserve">Industry </w:t>
      </w:r>
      <w:bookmarkEnd w:id="3"/>
      <w:r w:rsidR="005D42E5" w:rsidRPr="007705E8">
        <w:rPr>
          <w:b w:val="0"/>
          <w:color w:val="5B9BD5" w:themeColor="accent1"/>
        </w:rPr>
        <w:t>Extruders</w:t>
      </w:r>
      <w:bookmarkEnd w:id="5"/>
    </w:p>
    <w:p w:rsidR="00601737" w:rsidRDefault="00B87DE8" w:rsidP="00FA15BE">
      <w:r>
        <w:t xml:space="preserve">In industry, extruders are used to create a wide range of items, like tubes, </w:t>
      </w:r>
      <w:r w:rsidR="00A12C88">
        <w:t>hose</w:t>
      </w:r>
      <w:r>
        <w:t xml:space="preserve">s, seals, plastic sheets, etc. </w:t>
      </w:r>
      <w:r w:rsidR="00601737" w:rsidRPr="00B87DE8">
        <w:t xml:space="preserve">The essential parts of a plastic extruder are </w:t>
      </w:r>
      <w:r w:rsidRPr="00B87DE8">
        <w:t>a tubular, usually electrically heated; a revolving screw, ram or plunger within the barrel</w:t>
      </w:r>
      <w:r>
        <w:t xml:space="preserve">; a hopper and a die. </w:t>
      </w:r>
      <w:r w:rsidR="00F94E8B">
        <w:t>And plastic e</w:t>
      </w:r>
      <w:r>
        <w:t>xtrudes may be gen</w:t>
      </w:r>
      <w:r w:rsidR="00F94E8B">
        <w:t>erally divided into different types by the structure.</w:t>
      </w:r>
    </w:p>
    <w:p w:rsidR="005C4933" w:rsidRPr="00F07725" w:rsidRDefault="005C4933" w:rsidP="00DC78DE">
      <w:pPr>
        <w:pStyle w:val="Heading4"/>
      </w:pPr>
      <w:r w:rsidRPr="007705E8">
        <w:rPr>
          <w:color w:val="5B9BD5" w:themeColor="accent1"/>
        </w:rPr>
        <w:t>S</w:t>
      </w:r>
      <w:r w:rsidRPr="007705E8">
        <w:rPr>
          <w:rFonts w:hint="eastAsia"/>
          <w:color w:val="5B9BD5" w:themeColor="accent1"/>
        </w:rPr>
        <w:t>tructure</w:t>
      </w:r>
    </w:p>
    <w:p w:rsidR="005C4933" w:rsidRDefault="005C4933" w:rsidP="005C4933">
      <w:r>
        <w:t xml:space="preserve">Generally, </w:t>
      </w:r>
      <w:r w:rsidR="0042794A">
        <w:t>a plastic extruder structure looks like the picture of Figure 1. These parts can be divided into feeding section, melting section, and shaping section.</w:t>
      </w:r>
      <w:r w:rsidR="006D761A">
        <w:t xml:space="preserve"> However, in industry the final products usually need to be cooled down as soon as pos</w:t>
      </w:r>
      <w:r w:rsidR="004A221C">
        <w:t>sible to avoid deformation, so a plastic extruder will always be followed by a cooling system.</w:t>
      </w:r>
    </w:p>
    <w:p w:rsidR="00186421" w:rsidRDefault="005C4933" w:rsidP="00186421">
      <w:pPr>
        <w:jc w:val="center"/>
        <w:rPr>
          <w:sz w:val="16"/>
          <w:szCs w:val="16"/>
        </w:rPr>
      </w:pPr>
      <w:r>
        <w:rPr>
          <w:noProof/>
          <w:lang w:val="en-GB"/>
        </w:rPr>
        <w:drawing>
          <wp:inline distT="0" distB="0" distL="0" distR="0" wp14:anchorId="0C14374F" wp14:editId="7E9A9714">
            <wp:extent cx="3973539" cy="2217530"/>
            <wp:effectExtent l="0" t="0" r="8255" b="0"/>
            <wp:docPr id="5" name="图片 5" descr="https://upload.wikimedia.org/wikipedia/commons/thumb/1/18/Extruder_section.jpg/450px-Extruder_se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1/18/Extruder_section.jpg/450px-Extruder_sectio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8136" cy="2231257"/>
                    </a:xfrm>
                    <a:prstGeom prst="rect">
                      <a:avLst/>
                    </a:prstGeom>
                    <a:noFill/>
                    <a:ln>
                      <a:noFill/>
                    </a:ln>
                  </pic:spPr>
                </pic:pic>
              </a:graphicData>
            </a:graphic>
          </wp:inline>
        </w:drawing>
      </w:r>
    </w:p>
    <w:p w:rsidR="00206E44" w:rsidRPr="00B2176C" w:rsidRDefault="005C4933" w:rsidP="00186421">
      <w:pPr>
        <w:jc w:val="center"/>
        <w:rPr>
          <w:i/>
          <w:sz w:val="16"/>
          <w:szCs w:val="16"/>
        </w:rPr>
      </w:pPr>
      <w:r w:rsidRPr="00B2176C">
        <w:rPr>
          <w:i/>
          <w:sz w:val="16"/>
          <w:szCs w:val="16"/>
        </w:rPr>
        <w:t>Figure 1: The Structure of a Plastic Extruder</w:t>
      </w:r>
      <w:r w:rsidR="00114E7E" w:rsidRPr="00B2176C">
        <w:rPr>
          <w:i/>
          <w:sz w:val="16"/>
          <w:szCs w:val="16"/>
        </w:rPr>
        <w:t xml:space="preserve">. </w:t>
      </w:r>
    </w:p>
    <w:p w:rsidR="005C4933" w:rsidRPr="00B2176C" w:rsidRDefault="00114E7E" w:rsidP="00206E44">
      <w:pPr>
        <w:rPr>
          <w:i/>
          <w:sz w:val="16"/>
          <w:szCs w:val="16"/>
        </w:rPr>
      </w:pPr>
      <w:r w:rsidRPr="00B2176C">
        <w:rPr>
          <w:i/>
          <w:sz w:val="16"/>
          <w:szCs w:val="16"/>
        </w:rPr>
        <w:t>Source: Wikipedia</w:t>
      </w:r>
      <w:r w:rsidR="00206E44" w:rsidRPr="00B2176C">
        <w:rPr>
          <w:i/>
          <w:sz w:val="16"/>
          <w:szCs w:val="16"/>
        </w:rPr>
        <w:t xml:space="preserve">. </w:t>
      </w:r>
      <w:hyperlink r:id="rId9" w:anchor="mediaviewer/File:Extruder_section.jpg" w:history="1">
        <w:r w:rsidR="00206E44" w:rsidRPr="00B2176C">
          <w:rPr>
            <w:rStyle w:val="Hyperlink"/>
            <w:i/>
            <w:sz w:val="16"/>
            <w:szCs w:val="16"/>
          </w:rPr>
          <w:t>https://en.wikipedia.org/wiki/Plastics_extrusion#mediaviewer/File:Extruder_section.jpg</w:t>
        </w:r>
      </w:hyperlink>
    </w:p>
    <w:p w:rsidR="005C4933" w:rsidRDefault="005C4933" w:rsidP="005C4933">
      <w:r w:rsidRPr="005506AB">
        <w:rPr>
          <w:b/>
        </w:rPr>
        <w:t>F</w:t>
      </w:r>
      <w:r w:rsidRPr="005506AB">
        <w:rPr>
          <w:rFonts w:hint="eastAsia"/>
          <w:b/>
        </w:rPr>
        <w:t xml:space="preserve">eeding </w:t>
      </w:r>
      <w:r w:rsidRPr="005506AB">
        <w:rPr>
          <w:b/>
        </w:rPr>
        <w:t>section:</w:t>
      </w:r>
      <w:r>
        <w:t xml:space="preserve"> Feeding section is a hopper through which the raw material is fed into the barrel to melt.</w:t>
      </w:r>
    </w:p>
    <w:p w:rsidR="005C4933" w:rsidRDefault="005C4933" w:rsidP="005C4933">
      <w:r w:rsidRPr="005506AB">
        <w:rPr>
          <w:b/>
        </w:rPr>
        <w:t>Melting section:</w:t>
      </w:r>
      <w:r>
        <w:t xml:space="preserve"> Melting section is a barrel, a screw, and some heaters. The raw materials are fed into the barrel and melted by the heat energy created by the heaters and the friction of the movement of the screw.</w:t>
      </w:r>
    </w:p>
    <w:p w:rsidR="005C4933" w:rsidRDefault="005C4933" w:rsidP="005C4933">
      <w:r>
        <w:rPr>
          <w:b/>
        </w:rPr>
        <w:t>Shaping</w:t>
      </w:r>
      <w:r w:rsidRPr="005506AB">
        <w:rPr>
          <w:b/>
        </w:rPr>
        <w:t xml:space="preserve"> section: </w:t>
      </w:r>
      <w:r>
        <w:t xml:space="preserve">At the end of the barrel, there is a screen pack, which is used to remove any contaminants in the melt and is reinforced by a breaker plate (a thick metal puck with many holes drilled through it). After passing through the breaker plate molten plastic enters the die, which is designed as the profile of the final product. </w:t>
      </w:r>
    </w:p>
    <w:p w:rsidR="005C4933" w:rsidRDefault="005C4933" w:rsidP="005C4933">
      <w:r w:rsidRPr="005506AB">
        <w:rPr>
          <w:rFonts w:hint="eastAsia"/>
          <w:b/>
        </w:rPr>
        <w:t xml:space="preserve">Cooling Section: </w:t>
      </w:r>
      <w:r>
        <w:t>In a production line, there will be a water tank or some other cooling system at the end of the outlet section. When it comes to the thermal conductivity, plastic is only 1/230 of the steel</w:t>
      </w:r>
      <w:r w:rsidR="004A221C">
        <w:t xml:space="preserve"> </w:t>
      </w:r>
      <w:hyperlink w:anchor="_References_1" w:history="1">
        <w:r w:rsidR="004A221C" w:rsidRPr="007E6A56">
          <w:rPr>
            <w:rStyle w:val="Hyperlink"/>
          </w:rPr>
          <w:t>(Extron Electronics, 2018)</w:t>
        </w:r>
        <w:r w:rsidRPr="007E6A56">
          <w:rPr>
            <w:rStyle w:val="Hyperlink"/>
          </w:rPr>
          <w:t>.</w:t>
        </w:r>
      </w:hyperlink>
      <w:r>
        <w:t xml:space="preserve"> For some thin plastic products, like the sheets, air cooling can be efficiency, but for a tube or </w:t>
      </w:r>
      <w:r w:rsidR="00A12C88">
        <w:t>hose</w:t>
      </w:r>
      <w:r>
        <w:t xml:space="preserve"> extrusion line, a water bath process is very necessary.</w:t>
      </w:r>
    </w:p>
    <w:p w:rsidR="005C4933" w:rsidRPr="00FD3FD4" w:rsidRDefault="005C4933" w:rsidP="00FA15BE">
      <w:r w:rsidRPr="00615B59">
        <w:rPr>
          <w:b/>
        </w:rPr>
        <w:t>Others parts:</w:t>
      </w:r>
      <w:r>
        <w:t xml:space="preserve"> Besides these sections mentioned above, there of course many other components in an industry extruders, </w:t>
      </w:r>
      <w:r>
        <w:lastRenderedPageBreak/>
        <w:t>such as thermal couples, the motors, insulation, etc. They play very important roles in an extruder as well. The next will talk about s</w:t>
      </w:r>
      <w:r w:rsidR="00FD3FD4">
        <w:t>ome core parts of the extruder.</w:t>
      </w:r>
    </w:p>
    <w:p w:rsidR="00EB44DD" w:rsidRPr="00F07725" w:rsidRDefault="007705E8" w:rsidP="00DC78DE">
      <w:pPr>
        <w:pStyle w:val="Heading4"/>
      </w:pPr>
      <w:r>
        <w:rPr>
          <w:rFonts w:hint="eastAsia"/>
          <w:color w:val="5B9BD5" w:themeColor="accent1"/>
        </w:rPr>
        <w:t>Types</w:t>
      </w:r>
    </w:p>
    <w:p w:rsidR="00615B59" w:rsidRPr="00615B59" w:rsidRDefault="00615B59" w:rsidP="005C4933">
      <w:pPr>
        <w:rPr>
          <w:rFonts w:cstheme="minorHAnsi"/>
          <w:lang w:val="en-GB"/>
        </w:rPr>
      </w:pPr>
      <w:r>
        <w:rPr>
          <w:rFonts w:cstheme="minorHAnsi"/>
          <w:lang w:val="en-GB"/>
        </w:rPr>
        <w:t xml:space="preserve">Plastic extruders may be divided into three general types as following </w:t>
      </w:r>
      <w:hyperlink w:anchor="_References_1" w:history="1">
        <w:r w:rsidRPr="00114E7E">
          <w:rPr>
            <w:rStyle w:val="Hyperlink"/>
            <w:rFonts w:cstheme="minorHAnsi"/>
            <w:lang w:val="en-GB"/>
          </w:rPr>
          <w:t>(Industrialextrusion, 2018):</w:t>
        </w:r>
      </w:hyperlink>
      <w:r>
        <w:rPr>
          <w:rFonts w:cstheme="minorHAnsi"/>
          <w:lang w:val="en-GB"/>
        </w:rPr>
        <w:t xml:space="preserve"> </w:t>
      </w:r>
    </w:p>
    <w:p w:rsidR="005C4933" w:rsidRDefault="005C4933" w:rsidP="005C4933">
      <w:pPr>
        <w:rPr>
          <w:rFonts w:cstheme="minorHAnsi"/>
        </w:rPr>
      </w:pPr>
      <w:r>
        <w:rPr>
          <w:rFonts w:cstheme="minorHAnsi"/>
        </w:rPr>
        <w:t>● Single Screw Extruder</w:t>
      </w:r>
    </w:p>
    <w:p w:rsidR="005C4933" w:rsidRDefault="005C4933" w:rsidP="005C4933">
      <w:pPr>
        <w:rPr>
          <w:rFonts w:cstheme="minorHAnsi"/>
        </w:rPr>
      </w:pPr>
      <w:r>
        <w:rPr>
          <w:rFonts w:cstheme="minorHAnsi"/>
        </w:rPr>
        <w:t>● Twin or Multiple Screw Extruder</w:t>
      </w:r>
    </w:p>
    <w:p w:rsidR="005C4933" w:rsidRDefault="005C4933" w:rsidP="00FA15BE">
      <w:r>
        <w:rPr>
          <w:rFonts w:cstheme="minorHAnsi"/>
        </w:rPr>
        <w:t xml:space="preserve">● </w:t>
      </w:r>
      <w:r>
        <w:t>Ram Extruder</w:t>
      </w:r>
    </w:p>
    <w:p w:rsidR="00184095" w:rsidRDefault="00184095" w:rsidP="00FA15BE">
      <w:r w:rsidRPr="00F07725">
        <w:rPr>
          <w:b/>
        </w:rPr>
        <w:t>S</w:t>
      </w:r>
      <w:r w:rsidRPr="00F07725">
        <w:rPr>
          <w:rFonts w:hint="eastAsia"/>
          <w:b/>
        </w:rPr>
        <w:t xml:space="preserve">ingle </w:t>
      </w:r>
      <w:r w:rsidRPr="00F07725">
        <w:rPr>
          <w:b/>
        </w:rPr>
        <w:t>screw ex</w:t>
      </w:r>
      <w:bookmarkStart w:id="6" w:name="OLE_LINK7"/>
      <w:bookmarkStart w:id="7" w:name="OLE_LINK8"/>
      <w:r w:rsidRPr="00F07725">
        <w:rPr>
          <w:b/>
        </w:rPr>
        <w:t>tr</w:t>
      </w:r>
      <w:bookmarkEnd w:id="6"/>
      <w:bookmarkEnd w:id="7"/>
      <w:r w:rsidRPr="00F07725">
        <w:rPr>
          <w:b/>
        </w:rPr>
        <w:t>uder:</w:t>
      </w:r>
      <w:r>
        <w:rPr>
          <w:b/>
        </w:rPr>
        <w:t xml:space="preserve"> </w:t>
      </w:r>
      <w:r w:rsidRPr="00EB44DD">
        <w:t>Single screw extruder</w:t>
      </w:r>
      <w:r w:rsidR="000E5F87">
        <w:t xml:space="preserve"> (Figure 1)</w:t>
      </w:r>
      <w:r w:rsidRPr="00EB44DD">
        <w:t>, as a common extruder equipment for the plastics processing industry, is mainly used for extruding thermoplastics such as soft and hard polyvinyl chloride, polyethylene, etc.</w:t>
      </w:r>
      <w:r w:rsidR="009E3B8A">
        <w:t xml:space="preserve"> </w:t>
      </w:r>
    </w:p>
    <w:p w:rsidR="009E3B8A" w:rsidRDefault="009E3B8A" w:rsidP="00FA15BE">
      <w:pPr>
        <w:rPr>
          <w:b/>
        </w:rPr>
      </w:pPr>
      <w:r>
        <w:t>The screw is rotated at a predetermined speed with the electric motor drive unit and gearbox.</w:t>
      </w:r>
      <w:r w:rsidR="000E5F87">
        <w:t xml:space="preserve"> And the temperature is under control by the heating/cooling elements on the barrel, which is able to be operated</w:t>
      </w:r>
      <w:r w:rsidR="00E46B34">
        <w:t xml:space="preserve"> </w:t>
      </w:r>
      <w:hyperlink w:anchor="_References_1" w:history="1">
        <w:r w:rsidR="00114E7E">
          <w:rPr>
            <w:rStyle w:val="Hyperlink"/>
          </w:rPr>
          <w:t>(Azo</w:t>
        </w:r>
        <w:r w:rsidR="00E46B34" w:rsidRPr="007E6A56">
          <w:rPr>
            <w:rStyle w:val="Hyperlink"/>
          </w:rPr>
          <w:t>, Feb 14 2017)</w:t>
        </w:r>
        <w:r w:rsidR="000E5F87" w:rsidRPr="007E6A56">
          <w:rPr>
            <w:rStyle w:val="Hyperlink"/>
          </w:rPr>
          <w:t>.</w:t>
        </w:r>
      </w:hyperlink>
    </w:p>
    <w:p w:rsidR="009E3B8A" w:rsidRDefault="009E3B8A" w:rsidP="009E3B8A">
      <w:pPr>
        <w:jc w:val="center"/>
        <w:rPr>
          <w:b/>
        </w:rPr>
      </w:pPr>
      <w:r>
        <w:rPr>
          <w:b/>
          <w:noProof/>
          <w:lang w:val="en-GB"/>
        </w:rPr>
        <w:drawing>
          <wp:inline distT="0" distB="0" distL="0" distR="0">
            <wp:extent cx="3876675" cy="2377101"/>
            <wp:effectExtent l="0" t="0" r="0" b="4445"/>
            <wp:docPr id="12" name="Picture 12" descr="C:\Users\1704745\Desktop\ImageForArticle_1356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704745\Desktop\ImageForArticle_13566(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1817" cy="2392517"/>
                    </a:xfrm>
                    <a:prstGeom prst="rect">
                      <a:avLst/>
                    </a:prstGeom>
                    <a:noFill/>
                    <a:ln>
                      <a:noFill/>
                    </a:ln>
                  </pic:spPr>
                </pic:pic>
              </a:graphicData>
            </a:graphic>
          </wp:inline>
        </w:drawing>
      </w:r>
    </w:p>
    <w:p w:rsidR="009E3B8A" w:rsidRDefault="009E3B8A" w:rsidP="009E3B8A">
      <w:pPr>
        <w:jc w:val="center"/>
        <w:rPr>
          <w:rFonts w:ascii="Arial" w:hAnsi="Arial" w:cs="Arial"/>
          <w:i/>
          <w:iCs/>
          <w:color w:val="333333"/>
          <w:sz w:val="16"/>
          <w:szCs w:val="16"/>
          <w:shd w:val="clear" w:color="auto" w:fill="FFFFFF"/>
        </w:rPr>
      </w:pPr>
      <w:r w:rsidRPr="00114E7E">
        <w:rPr>
          <w:b/>
          <w:i/>
          <w:sz w:val="16"/>
          <w:szCs w:val="16"/>
        </w:rPr>
        <w:t>Figure 2.</w:t>
      </w:r>
      <w:r w:rsidRPr="009E3B8A">
        <w:rPr>
          <w:b/>
          <w:sz w:val="16"/>
          <w:szCs w:val="16"/>
        </w:rPr>
        <w:t xml:space="preserve"> </w:t>
      </w:r>
      <w:r w:rsidRPr="009E3B8A">
        <w:rPr>
          <w:rFonts w:ascii="Arial" w:hAnsi="Arial" w:cs="Arial"/>
          <w:i/>
          <w:iCs/>
          <w:color w:val="333333"/>
          <w:sz w:val="16"/>
          <w:szCs w:val="16"/>
          <w:shd w:val="clear" w:color="auto" w:fill="FFFFFF"/>
        </w:rPr>
        <w:t xml:space="preserve">Single Screw Extruder </w:t>
      </w:r>
    </w:p>
    <w:p w:rsidR="00BA44AC" w:rsidRDefault="00BA44AC" w:rsidP="00BA44AC">
      <w:pPr>
        <w:rPr>
          <w:rFonts w:ascii="Arial" w:hAnsi="Arial" w:cs="Arial"/>
          <w:i/>
          <w:iCs/>
          <w:color w:val="333333"/>
          <w:sz w:val="16"/>
          <w:szCs w:val="16"/>
          <w:shd w:val="clear" w:color="auto" w:fill="FFFFFF"/>
        </w:rPr>
      </w:pPr>
      <w:r>
        <w:rPr>
          <w:rFonts w:ascii="Arial" w:hAnsi="Arial" w:cs="Arial"/>
          <w:i/>
          <w:iCs/>
          <w:color w:val="333333"/>
          <w:sz w:val="16"/>
          <w:szCs w:val="16"/>
          <w:shd w:val="clear" w:color="auto" w:fill="FFFFFF"/>
        </w:rPr>
        <w:t xml:space="preserve">Source: Azo. (2017) </w:t>
      </w:r>
      <w:r w:rsidRPr="00BA44AC">
        <w:rPr>
          <w:rFonts w:ascii="Arial" w:hAnsi="Arial" w:cs="Arial"/>
          <w:i/>
          <w:iCs/>
          <w:color w:val="333333"/>
          <w:sz w:val="16"/>
          <w:szCs w:val="16"/>
          <w:shd w:val="clear" w:color="auto" w:fill="FFFFFF"/>
        </w:rPr>
        <w:t>An Introduction to Single Screw Extrusion</w:t>
      </w:r>
      <w:r>
        <w:rPr>
          <w:rFonts w:ascii="Arial" w:hAnsi="Arial" w:cs="Arial"/>
          <w:i/>
          <w:iCs/>
          <w:color w:val="333333"/>
          <w:sz w:val="16"/>
          <w:szCs w:val="16"/>
          <w:shd w:val="clear" w:color="auto" w:fill="FFFFFF"/>
        </w:rPr>
        <w:t xml:space="preserve">. </w:t>
      </w:r>
      <w:hyperlink r:id="rId11" w:history="1">
        <w:r w:rsidRPr="002C175E">
          <w:rPr>
            <w:rStyle w:val="Hyperlink"/>
            <w:rFonts w:ascii="Arial" w:hAnsi="Arial" w:cs="Arial"/>
            <w:i/>
            <w:iCs/>
            <w:sz w:val="16"/>
            <w:szCs w:val="16"/>
            <w:shd w:val="clear" w:color="auto" w:fill="FFFFFF"/>
          </w:rPr>
          <w:t>https://www.azom.com/article.aspx?ArticleID=13566</w:t>
        </w:r>
      </w:hyperlink>
    </w:p>
    <w:p w:rsidR="000E5F87" w:rsidRDefault="000E5F87" w:rsidP="000E5F87">
      <w:r w:rsidRPr="00F07725">
        <w:rPr>
          <w:b/>
        </w:rPr>
        <w:t>Twin screw extruder:</w:t>
      </w:r>
      <w:r>
        <w:rPr>
          <w:rFonts w:hint="eastAsia"/>
          <w:b/>
        </w:rPr>
        <w:t xml:space="preserve"> </w:t>
      </w:r>
      <w:r>
        <w:t xml:space="preserve">Twin </w:t>
      </w:r>
      <w:r w:rsidRPr="00B24877">
        <w:t>screw extruders have been developed on the basis of single-screw extruders. They have been widely used in extrusion products du</w:t>
      </w:r>
      <w:r>
        <w:t xml:space="preserve">e to their excellent properties. </w:t>
      </w:r>
    </w:p>
    <w:p w:rsidR="000E5F87" w:rsidRDefault="007208BB" w:rsidP="00FA15BE">
      <w:r w:rsidRPr="007208BB">
        <w:t xml:space="preserve">Due to the use of two screws, </w:t>
      </w:r>
      <w:r w:rsidR="00E46B34">
        <w:t>there are different types of twin screw extruders are available. The screws in the extruders could be either co-rotating or counter-rotating</w:t>
      </w:r>
      <w:r w:rsidR="00A25D12">
        <w:t xml:space="preserve"> (Figure 3)</w:t>
      </w:r>
      <w:r w:rsidR="00E46B34">
        <w:t>. Both the two types can be further classified as i</w:t>
      </w:r>
      <w:r w:rsidR="007E6A56">
        <w:t xml:space="preserve">ntermeshing or non-intermeshing </w:t>
      </w:r>
      <w:hyperlink w:anchor="_References_1" w:history="1">
        <w:r w:rsidR="007E6A56" w:rsidRPr="007E6A56">
          <w:rPr>
            <w:rStyle w:val="Hyperlink"/>
          </w:rPr>
          <w:t>(Hemlata Patil &amp; Roshan Tiwari, July 2015).</w:t>
        </w:r>
      </w:hyperlink>
    </w:p>
    <w:p w:rsidR="00A25D12" w:rsidRDefault="00A25D12" w:rsidP="00A25D12">
      <w:pPr>
        <w:jc w:val="center"/>
      </w:pPr>
      <w:r>
        <w:rPr>
          <w:noProof/>
          <w:lang w:val="en-GB"/>
        </w:rPr>
        <w:drawing>
          <wp:inline distT="0" distB="0" distL="0" distR="0" wp14:anchorId="5D07686E" wp14:editId="2F40E0C6">
            <wp:extent cx="3416146" cy="2319130"/>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17108" cy="2319783"/>
                    </a:xfrm>
                    <a:prstGeom prst="rect">
                      <a:avLst/>
                    </a:prstGeom>
                  </pic:spPr>
                </pic:pic>
              </a:graphicData>
            </a:graphic>
          </wp:inline>
        </w:drawing>
      </w:r>
    </w:p>
    <w:p w:rsidR="000E03AB" w:rsidRPr="00206E44" w:rsidRDefault="00A25D12" w:rsidP="00A25D12">
      <w:pPr>
        <w:jc w:val="center"/>
        <w:rPr>
          <w:i/>
          <w:sz w:val="16"/>
          <w:szCs w:val="16"/>
        </w:rPr>
      </w:pPr>
      <w:r w:rsidRPr="00206E44">
        <w:rPr>
          <w:i/>
          <w:sz w:val="16"/>
          <w:szCs w:val="16"/>
        </w:rPr>
        <w:t>Figure 3. Classical intermeshing co-rotating and counter-rotating screw</w:t>
      </w:r>
      <w:r w:rsidR="000E03AB" w:rsidRPr="00206E44">
        <w:rPr>
          <w:i/>
          <w:sz w:val="16"/>
          <w:szCs w:val="16"/>
        </w:rPr>
        <w:t>.</w:t>
      </w:r>
    </w:p>
    <w:p w:rsidR="00A25D12" w:rsidRPr="00206E44" w:rsidRDefault="000E03AB" w:rsidP="00206E44">
      <w:pPr>
        <w:rPr>
          <w:i/>
          <w:sz w:val="16"/>
          <w:szCs w:val="16"/>
        </w:rPr>
      </w:pPr>
      <w:r w:rsidRPr="00206E44">
        <w:rPr>
          <w:i/>
          <w:sz w:val="16"/>
          <w:szCs w:val="16"/>
        </w:rPr>
        <w:t>Source:</w:t>
      </w:r>
      <w:r w:rsidR="00206E44" w:rsidRPr="00206E44">
        <w:rPr>
          <w:i/>
          <w:sz w:val="16"/>
          <w:szCs w:val="16"/>
        </w:rPr>
        <w:t xml:space="preserve"> Hemlata Patil, Roshan Tiwari, Michael A Repla. (2015) Hot-Melt Extrusion: from Theory to Application in Pharmaceutical Formulation</w:t>
      </w:r>
      <w:r w:rsidR="00206E44" w:rsidRPr="00206E44">
        <w:rPr>
          <w:rFonts w:hint="eastAsia"/>
          <w:i/>
          <w:sz w:val="16"/>
          <w:szCs w:val="16"/>
        </w:rPr>
        <w:t>.</w:t>
      </w:r>
    </w:p>
    <w:p w:rsidR="00206E44" w:rsidRPr="00206E44" w:rsidRDefault="004E7AD6" w:rsidP="00206E44">
      <w:pPr>
        <w:rPr>
          <w:i/>
          <w:sz w:val="16"/>
          <w:szCs w:val="16"/>
        </w:rPr>
      </w:pPr>
      <w:hyperlink r:id="rId13" w:history="1">
        <w:r w:rsidR="00206E44" w:rsidRPr="00206E44">
          <w:rPr>
            <w:rStyle w:val="Hyperlink"/>
            <w:i/>
            <w:sz w:val="16"/>
            <w:szCs w:val="16"/>
          </w:rPr>
          <w:t>https://www.researchgate.net/publication/279966773_Hot-Melt_Extrusion_from_Theory_to_Application_in_Pharmaceutical_Formulation</w:t>
        </w:r>
      </w:hyperlink>
    </w:p>
    <w:p w:rsidR="00A25D12" w:rsidRDefault="00A25D12" w:rsidP="00A25D12">
      <w:bookmarkStart w:id="8" w:name="OLE_LINK3"/>
      <w:bookmarkStart w:id="9" w:name="OLE_LINK4"/>
      <w:r w:rsidRPr="00557AA4">
        <w:rPr>
          <w:rFonts w:hint="eastAsia"/>
          <w:b/>
        </w:rPr>
        <w:lastRenderedPageBreak/>
        <w:t xml:space="preserve">Ram </w:t>
      </w:r>
      <w:bookmarkEnd w:id="8"/>
      <w:bookmarkEnd w:id="9"/>
      <w:r w:rsidR="003B2C62">
        <w:rPr>
          <w:b/>
        </w:rPr>
        <w:t xml:space="preserve">extruder: </w:t>
      </w:r>
      <w:r w:rsidR="003B2C62" w:rsidRPr="003B2C62">
        <w:t xml:space="preserve">A ram extruder </w:t>
      </w:r>
      <w:r w:rsidR="00D64C38">
        <w:t xml:space="preserve">(Figure 4) </w:t>
      </w:r>
      <w:r w:rsidR="003B2C62" w:rsidRPr="003B2C62">
        <w:t>is not usi</w:t>
      </w:r>
      <w:r w:rsidR="003B2C62">
        <w:t>ng screw, but a ram or plunger. This kind of extruders can be used to produce profiles, sleeves, rod, etc. The ram extrusion process is very effective for some specific materials like PTFE, which is not working well in screw extruders.</w:t>
      </w:r>
    </w:p>
    <w:p w:rsidR="003B2C62" w:rsidRDefault="00D64C38" w:rsidP="00A25D12">
      <w:r>
        <w:t xml:space="preserve">There are two types of ram extrusion, vertical and horizontal. The quality of ram extrusion products depend on some parameters like speed, temperature, and so on </w:t>
      </w:r>
      <w:hyperlink w:anchor="_References_1" w:history="1">
        <w:r w:rsidRPr="00D64C38">
          <w:rPr>
            <w:rStyle w:val="Hyperlink"/>
          </w:rPr>
          <w:t>(Industrialextrusion, 2018).</w:t>
        </w:r>
      </w:hyperlink>
    </w:p>
    <w:p w:rsidR="00A25D12" w:rsidRDefault="00A25D12" w:rsidP="003B2C62">
      <w:pPr>
        <w:jc w:val="center"/>
      </w:pPr>
      <w:r>
        <w:rPr>
          <w:noProof/>
          <w:lang w:val="en-GB"/>
        </w:rPr>
        <w:drawing>
          <wp:inline distT="0" distB="0" distL="0" distR="0" wp14:anchorId="2F75E5F3" wp14:editId="59037172">
            <wp:extent cx="3255076" cy="1258957"/>
            <wp:effectExtent l="0" t="0" r="2540" b="0"/>
            <wp:docPr id="9" name="图片 9" descr="https://tirenews4u.files.wordpress.com/2010/08/extrusiontechnology.jpg?w=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irenews4u.files.wordpress.com/2010/08/extrusiontechnology.jpg?w=30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64728" cy="1262690"/>
                    </a:xfrm>
                    <a:prstGeom prst="rect">
                      <a:avLst/>
                    </a:prstGeom>
                    <a:noFill/>
                    <a:ln>
                      <a:noFill/>
                    </a:ln>
                  </pic:spPr>
                </pic:pic>
              </a:graphicData>
            </a:graphic>
          </wp:inline>
        </w:drawing>
      </w:r>
    </w:p>
    <w:p w:rsidR="00D64C38" w:rsidRPr="00B2176C" w:rsidRDefault="00D64C38" w:rsidP="00D64C38">
      <w:pPr>
        <w:pStyle w:val="HTMLPreformatted"/>
        <w:shd w:val="clear" w:color="auto" w:fill="FFFFFF"/>
        <w:jc w:val="center"/>
        <w:rPr>
          <w:rFonts w:ascii="inherit" w:eastAsia="Times New Roman" w:hAnsi="inherit" w:cs="Courier New"/>
          <w:i/>
          <w:color w:val="212121"/>
          <w:sz w:val="16"/>
          <w:szCs w:val="16"/>
          <w:lang w:val="en"/>
        </w:rPr>
      </w:pPr>
      <w:r w:rsidRPr="00B2176C">
        <w:rPr>
          <w:i/>
          <w:sz w:val="16"/>
          <w:szCs w:val="16"/>
        </w:rPr>
        <w:t xml:space="preserve">Figure 4. The </w:t>
      </w:r>
      <w:r w:rsidRPr="00B2176C">
        <w:rPr>
          <w:rFonts w:ascii="inherit" w:eastAsia="Times New Roman" w:hAnsi="inherit" w:cs="Courier New"/>
          <w:i/>
          <w:color w:val="212121"/>
          <w:sz w:val="16"/>
          <w:szCs w:val="16"/>
          <w:lang w:val="en"/>
        </w:rPr>
        <w:t>schematic diagram of ram extruder</w:t>
      </w:r>
    </w:p>
    <w:p w:rsidR="00BA44AC" w:rsidRPr="00B2176C" w:rsidRDefault="00B2176C" w:rsidP="00BA44AC">
      <w:pPr>
        <w:pStyle w:val="HTMLPreformatted"/>
        <w:shd w:val="clear" w:color="auto" w:fill="FFFFFF"/>
        <w:rPr>
          <w:rFonts w:ascii="inherit" w:eastAsia="Times New Roman" w:hAnsi="inherit" w:cs="Courier New"/>
          <w:i/>
          <w:color w:val="212121"/>
          <w:sz w:val="16"/>
          <w:szCs w:val="16"/>
          <w:lang w:val="en-GB"/>
        </w:rPr>
      </w:pPr>
      <w:r w:rsidRPr="00B2176C">
        <w:rPr>
          <w:rFonts w:ascii="inherit" w:eastAsia="Times New Roman" w:hAnsi="inherit" w:cs="Courier New"/>
          <w:i/>
          <w:color w:val="212121"/>
          <w:sz w:val="16"/>
          <w:szCs w:val="16"/>
          <w:lang w:val="en-GB"/>
        </w:rPr>
        <w:t xml:space="preserve">Source: Tirenews. (2010) Types of Extruders. </w:t>
      </w:r>
      <w:hyperlink r:id="rId15" w:history="1">
        <w:r w:rsidRPr="00B2176C">
          <w:rPr>
            <w:rStyle w:val="Hyperlink"/>
            <w:rFonts w:ascii="inherit" w:eastAsia="Times New Roman" w:hAnsi="inherit" w:cs="Courier New"/>
            <w:i/>
            <w:sz w:val="16"/>
            <w:szCs w:val="16"/>
            <w:lang w:val="en-GB"/>
          </w:rPr>
          <w:t>https://tirenews4u.wordpress.com/2010/08/16/types-of-extruders/</w:t>
        </w:r>
      </w:hyperlink>
    </w:p>
    <w:p w:rsidR="00EC6C98" w:rsidRPr="007705E8" w:rsidRDefault="007705E8" w:rsidP="00DC78DE">
      <w:pPr>
        <w:pStyle w:val="Heading3"/>
        <w:rPr>
          <w:b w:val="0"/>
          <w:color w:val="5B9BD5" w:themeColor="accent1"/>
        </w:rPr>
      </w:pPr>
      <w:bookmarkStart w:id="10" w:name="_Toc512630245"/>
      <w:r w:rsidRPr="007705E8">
        <w:rPr>
          <w:rFonts w:hint="eastAsia"/>
          <w:b w:val="0"/>
          <w:color w:val="5B9BD5" w:themeColor="accent1"/>
        </w:rPr>
        <w:t>Screw</w:t>
      </w:r>
      <w:bookmarkEnd w:id="10"/>
    </w:p>
    <w:p w:rsidR="00EC6C98" w:rsidRDefault="00EC6C98" w:rsidP="00DC78DE">
      <w:r>
        <w:t>The screw</w:t>
      </w:r>
      <w:r w:rsidR="00095385">
        <w:t xml:space="preserve"> (figure 5)</w:t>
      </w:r>
      <w:r>
        <w:t xml:space="preserve"> is a very important part for a plastic extrusion machine, which not only plays a role of transporting raw materials but also affects the quality of plasticizing and forming of the materials. Therefore, choosing a suitable screw will benefit the extrusion process a lot. </w:t>
      </w:r>
    </w:p>
    <w:p w:rsidR="00095385" w:rsidRDefault="00095385" w:rsidP="00DC78DE">
      <w:r>
        <w:rPr>
          <w:noProof/>
          <w:lang w:val="en-GB"/>
        </w:rPr>
        <w:drawing>
          <wp:inline distT="0" distB="0" distL="0" distR="0" wp14:anchorId="6835822A" wp14:editId="23A253F6">
            <wp:extent cx="4186238" cy="2071615"/>
            <wp:effectExtent l="0" t="0" r="508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06183" cy="2081485"/>
                    </a:xfrm>
                    <a:prstGeom prst="rect">
                      <a:avLst/>
                    </a:prstGeom>
                  </pic:spPr>
                </pic:pic>
              </a:graphicData>
            </a:graphic>
          </wp:inline>
        </w:drawing>
      </w:r>
    </w:p>
    <w:p w:rsidR="00861851" w:rsidRPr="00D24CCB" w:rsidRDefault="00095385" w:rsidP="00DC78DE">
      <w:pPr>
        <w:rPr>
          <w:i/>
          <w:sz w:val="16"/>
          <w:szCs w:val="16"/>
        </w:rPr>
      </w:pPr>
      <w:r w:rsidRPr="00D24CCB">
        <w:rPr>
          <w:i/>
          <w:sz w:val="16"/>
          <w:szCs w:val="16"/>
        </w:rPr>
        <w:t>Figure 5. The main constructive parameters of an extrude</w:t>
      </w:r>
    </w:p>
    <w:p w:rsidR="00D24CCB" w:rsidRDefault="008336ED" w:rsidP="00DC78DE">
      <w:pPr>
        <w:rPr>
          <w:i/>
          <w:sz w:val="16"/>
          <w:szCs w:val="16"/>
        </w:rPr>
      </w:pPr>
      <w:r w:rsidRPr="00D24CCB">
        <w:rPr>
          <w:i/>
          <w:sz w:val="16"/>
          <w:szCs w:val="16"/>
        </w:rPr>
        <w:t xml:space="preserve">Source: </w:t>
      </w:r>
      <w:r w:rsidR="00D24CCB" w:rsidRPr="00D24CCB">
        <w:rPr>
          <w:i/>
          <w:sz w:val="16"/>
          <w:szCs w:val="16"/>
        </w:rPr>
        <w:t xml:space="preserve">Edmond Maican, Alberto Coz, Mariana Ferdes. (2015) CONTINUOUS PRETREATMENT PROCESS FOR BIOETHANOL PRODUCTION. </w:t>
      </w:r>
    </w:p>
    <w:p w:rsidR="00B2176C" w:rsidRPr="00D24CCB" w:rsidRDefault="004E7AD6" w:rsidP="00DC78DE">
      <w:pPr>
        <w:rPr>
          <w:i/>
          <w:sz w:val="16"/>
          <w:szCs w:val="16"/>
        </w:rPr>
      </w:pPr>
      <w:hyperlink r:id="rId17" w:history="1">
        <w:r w:rsidR="00D24CCB" w:rsidRPr="00D24CCB">
          <w:rPr>
            <w:rStyle w:val="Hyperlink"/>
            <w:i/>
            <w:sz w:val="16"/>
            <w:szCs w:val="16"/>
          </w:rPr>
          <w:t>https://www.researchgate.net/publication/277237534</w:t>
        </w:r>
      </w:hyperlink>
    </w:p>
    <w:p w:rsidR="00EC6C98" w:rsidRDefault="00EC6C98" w:rsidP="00DC78DE">
      <w:r>
        <w:t>To choose a good screw, there are some points that need to be concerned. First, the screw must be long enough. The plastic extrusion process is to melt the graininess plastic to a molten state and if the screw is too short, plasticizing process will be non</w:t>
      </w:r>
      <w:r w:rsidR="00894CF7">
        <w:t>-</w:t>
      </w:r>
      <w:r>
        <w:t xml:space="preserve">uniform and the plastics extruded will remain the graininess plastic. Second, the speed of screw rotating should not fluctuate. If so, the diameters of the extrusion products will be uncontrollable. Third, the screw should be able to produce pressure to extrude plastic. This is also for plasticizing uniformly. Forth, the screw should have a long compression, which is also to guarantee </w:t>
      </w:r>
      <w:r w:rsidR="00894CF7">
        <w:t>the uniformity of plasticizing.</w:t>
      </w:r>
    </w:p>
    <w:p w:rsidR="00EC6C98" w:rsidRDefault="00EC6C98" w:rsidP="00DC78DE"/>
    <w:p w:rsidR="00095385" w:rsidRDefault="00EC6C98" w:rsidP="00DC78DE">
      <w:r>
        <w:t>The screw has some parameters that are very important, which are</w:t>
      </w:r>
      <w:r w:rsidR="00095385">
        <w:t xml:space="preserve"> length, diameter, </w:t>
      </w:r>
      <w:r>
        <w:t>compression ratio</w:t>
      </w:r>
      <w:r w:rsidR="00095385">
        <w:t>, helix angle, etc</w:t>
      </w:r>
      <w:r>
        <w:t>. Increasing the diameter of the screw will increase the output significantly, for example, the ratio of the outputs between the diameters of 30mm and 200mm is 1:100 and the cost is just 1:10. Therefore, increasing the diameter is the direction of extrusion machine. The screw of the plastic extrusion machine</w:t>
      </w:r>
      <w:r>
        <w:rPr>
          <w:rFonts w:hint="eastAsia"/>
        </w:rPr>
        <w:t xml:space="preserve"> needs a large ratio of length:</w:t>
      </w:r>
      <w:r>
        <w:t xml:space="preserve"> </w:t>
      </w:r>
      <w:r>
        <w:rPr>
          <w:rFonts w:hint="eastAsia"/>
        </w:rPr>
        <w:t xml:space="preserve">diameter, </w:t>
      </w:r>
      <w:r>
        <w:t xml:space="preserve">which means the screw should be long enough to melt plastic uniformly. However, on the other hand, it is not supposed to be too long, because the longer of the screw, the harder to manufacture it and the higher cost on it. Generally, the length: diameter ratio is range from 16:1 to 25:1 and 18:1 is the most frequently-used. For different materials, the compression ratios are ordinarily </w:t>
      </w:r>
      <w:r>
        <w:lastRenderedPageBreak/>
        <w:t>different, but generally speaking, a large compression ratio will be</w:t>
      </w:r>
      <w:r w:rsidR="00F32168">
        <w:t xml:space="preserve"> good for plasticizing process </w:t>
      </w:r>
      <w:hyperlink w:anchor="_References_1" w:history="1">
        <w:r w:rsidR="00F32168" w:rsidRPr="000A46AD">
          <w:rPr>
            <w:rStyle w:val="Hyperlink"/>
            <w:color w:val="5B9BD5" w:themeColor="accent1"/>
          </w:rPr>
          <w:t>(Beadle, John David, 1970).</w:t>
        </w:r>
      </w:hyperlink>
    </w:p>
    <w:p w:rsidR="00EC6C98" w:rsidRPr="007705E8" w:rsidRDefault="00EC6C98" w:rsidP="00DC78DE">
      <w:pPr>
        <w:pStyle w:val="Heading4"/>
        <w:rPr>
          <w:color w:val="5B9BD5" w:themeColor="accent1"/>
        </w:rPr>
      </w:pPr>
      <w:r w:rsidRPr="007705E8">
        <w:rPr>
          <w:color w:val="5B9BD5" w:themeColor="accent1"/>
        </w:rPr>
        <w:t>T</w:t>
      </w:r>
      <w:r w:rsidRPr="007705E8">
        <w:rPr>
          <w:rFonts w:hint="eastAsia"/>
          <w:color w:val="5B9BD5" w:themeColor="accent1"/>
        </w:rPr>
        <w:t>ypes</w:t>
      </w:r>
      <w:r w:rsidR="003B3BB6">
        <w:rPr>
          <w:color w:val="5B9BD5" w:themeColor="accent1"/>
        </w:rPr>
        <w:t xml:space="preserve"> &amp; Structure</w:t>
      </w:r>
    </w:p>
    <w:p w:rsidR="005C35CA" w:rsidRDefault="005C35CA" w:rsidP="00DC78DE">
      <w:r>
        <w:t>There is not going to introduce all types of screws and the following is some typical plasticating screw designs</w:t>
      </w:r>
      <w:r w:rsidR="00861851">
        <w:t xml:space="preserve"> (Figure 6)</w:t>
      </w:r>
      <w:r>
        <w:t xml:space="preserve">. </w:t>
      </w:r>
    </w:p>
    <w:p w:rsidR="005C35CA" w:rsidRDefault="004E7AD6" w:rsidP="00DC78DE">
      <w:pPr>
        <w:rPr>
          <w:noProof/>
          <w:lang w:val="en-GB"/>
        </w:rPr>
      </w:pPr>
      <w:r>
        <w:rPr>
          <w:noProof/>
          <w:lang w:val="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8.75pt;height:179.25pt">
            <v:imagedata r:id="rId18" o:title="408EPFig1"/>
          </v:shape>
        </w:pict>
      </w:r>
    </w:p>
    <w:p w:rsidR="00186421" w:rsidRDefault="00861851" w:rsidP="00DC78DE">
      <w:pPr>
        <w:rPr>
          <w:noProof/>
          <w:sz w:val="16"/>
          <w:szCs w:val="16"/>
          <w:lang w:val="en-GB"/>
        </w:rPr>
      </w:pPr>
      <w:r>
        <w:rPr>
          <w:noProof/>
          <w:sz w:val="16"/>
          <w:szCs w:val="16"/>
          <w:lang w:val="en-GB"/>
        </w:rPr>
        <w:t>Figure 6</w:t>
      </w:r>
      <w:r w:rsidR="00186421" w:rsidRPr="003B3BB6">
        <w:rPr>
          <w:noProof/>
          <w:sz w:val="16"/>
          <w:szCs w:val="16"/>
          <w:lang w:val="en-GB"/>
        </w:rPr>
        <w:t>. Plasticating Screw Design (Han</w:t>
      </w:r>
      <w:r w:rsidR="003B3BB6" w:rsidRPr="003B3BB6">
        <w:rPr>
          <w:noProof/>
          <w:sz w:val="16"/>
          <w:szCs w:val="16"/>
          <w:lang w:val="en-GB"/>
        </w:rPr>
        <w:t>ser, 1992</w:t>
      </w:r>
      <w:r w:rsidR="00186421" w:rsidRPr="003B3BB6">
        <w:rPr>
          <w:noProof/>
          <w:sz w:val="16"/>
          <w:szCs w:val="16"/>
          <w:lang w:val="en-GB"/>
        </w:rPr>
        <w:t>)</w:t>
      </w:r>
    </w:p>
    <w:p w:rsidR="00D24CCB" w:rsidRDefault="00D24CCB" w:rsidP="00DC78DE">
      <w:pPr>
        <w:rPr>
          <w:noProof/>
          <w:sz w:val="16"/>
          <w:szCs w:val="16"/>
          <w:lang w:val="en-GB"/>
        </w:rPr>
      </w:pPr>
      <w:r>
        <w:rPr>
          <w:noProof/>
          <w:sz w:val="16"/>
          <w:szCs w:val="16"/>
          <w:lang w:val="en-GB"/>
        </w:rPr>
        <w:t xml:space="preserve">Source: </w:t>
      </w:r>
      <w:r w:rsidRPr="00D24CCB">
        <w:rPr>
          <w:noProof/>
          <w:sz w:val="16"/>
          <w:szCs w:val="16"/>
          <w:lang w:val="en-GB"/>
        </w:rPr>
        <w:t>Papathanasiou, T. D.</w:t>
      </w:r>
      <w:r>
        <w:rPr>
          <w:noProof/>
          <w:sz w:val="16"/>
          <w:szCs w:val="16"/>
          <w:lang w:val="en-GB"/>
        </w:rPr>
        <w:t xml:space="preserve"> (2011) </w:t>
      </w:r>
      <w:r w:rsidRPr="00D24CCB">
        <w:rPr>
          <w:noProof/>
          <w:sz w:val="16"/>
          <w:szCs w:val="16"/>
          <w:lang w:val="en-GB"/>
        </w:rPr>
        <w:t>EXTRUSION PLASTICS</w:t>
      </w:r>
      <w:r w:rsidR="00D53554">
        <w:rPr>
          <w:noProof/>
          <w:sz w:val="16"/>
          <w:szCs w:val="16"/>
          <w:lang w:val="en-GB"/>
        </w:rPr>
        <w:t xml:space="preserve">. </w:t>
      </w:r>
      <w:hyperlink r:id="rId19" w:history="1">
        <w:r w:rsidR="00D53554" w:rsidRPr="002C175E">
          <w:rPr>
            <w:rStyle w:val="Hyperlink"/>
            <w:noProof/>
            <w:sz w:val="16"/>
            <w:szCs w:val="16"/>
            <w:lang w:val="en-GB"/>
          </w:rPr>
          <w:t>http://www.thermopedia.com/fr/content/753/</w:t>
        </w:r>
      </w:hyperlink>
    </w:p>
    <w:p w:rsidR="005C35CA" w:rsidRDefault="003B3BB6" w:rsidP="00DC78DE">
      <w:r>
        <w:t>There</w:t>
      </w:r>
      <w:r w:rsidR="00EA6525">
        <w:t xml:space="preserve"> are five possible zones in a thermoplastic screw, although only three in most screws.</w:t>
      </w:r>
    </w:p>
    <w:p w:rsidR="005C35CA" w:rsidRDefault="00EA6525" w:rsidP="00DC78DE">
      <w:r>
        <w:rPr>
          <w:rFonts w:cstheme="minorHAnsi"/>
        </w:rPr>
        <w:t xml:space="preserve">● Feeding zone: this </w:t>
      </w:r>
      <w:r>
        <w:t>is where the plastic first enters the screw and is conveyed along a constant root diameter, and the channel depth is usually the same throughout the zone.</w:t>
      </w:r>
    </w:p>
    <w:p w:rsidR="00EA6525" w:rsidRDefault="00EA6525" w:rsidP="00DC78DE">
      <w:r>
        <w:rPr>
          <w:rFonts w:cstheme="minorHAnsi"/>
        </w:rPr>
        <w:t xml:space="preserve">● Melting zone: </w:t>
      </w:r>
      <w:r w:rsidR="00464D9E">
        <w:rPr>
          <w:rFonts w:cstheme="minorHAnsi"/>
        </w:rPr>
        <w:t xml:space="preserve">this </w:t>
      </w:r>
      <w:r w:rsidR="00464D9E">
        <w:t xml:space="preserve">zone is where the plastic is conveyed, compressed and melted along a root diameter that </w:t>
      </w:r>
      <w:r w:rsidR="00AE0928">
        <w:t>increases with a constant taper, and the channel depth of this channel gets progressively smaller.</w:t>
      </w:r>
    </w:p>
    <w:p w:rsidR="00AE0928" w:rsidRDefault="00AE0928" w:rsidP="00DC78DE">
      <w:r>
        <w:rPr>
          <w:rFonts w:cstheme="minorHAnsi"/>
        </w:rPr>
        <w:t xml:space="preserve">● Metering zone: this </w:t>
      </w:r>
      <w:r>
        <w:t xml:space="preserve">is where the metering of the plastic is completed and the melt is conveyed forward along a constant root diameter reaching a temperature and viscosity to form parts. Like the </w:t>
      </w:r>
      <w:r w:rsidR="00E66D92">
        <w:t xml:space="preserve">feeding zone, the </w:t>
      </w:r>
      <w:r>
        <w:t>channel depth is constant through</w:t>
      </w:r>
      <w:r w:rsidR="00E66D92">
        <w:t xml:space="preserve"> this zone.</w:t>
      </w:r>
    </w:p>
    <w:p w:rsidR="00E66D92" w:rsidRDefault="00E66D92" w:rsidP="00DC78DE">
      <w:r>
        <w:t>Besides the three zones mentioned above, in a two-stage venting screw, there will be a decompression zone and a second metering zone.</w:t>
      </w:r>
    </w:p>
    <w:p w:rsidR="00E66D92" w:rsidRDefault="00E66D92" w:rsidP="00DC78DE">
      <w:pPr>
        <w:rPr>
          <w:rFonts w:cstheme="minorHAnsi"/>
        </w:rPr>
      </w:pPr>
      <w:r>
        <w:rPr>
          <w:rFonts w:cstheme="minorHAnsi"/>
        </w:rPr>
        <w:t>● Decompression zone: this zone is about two-thirds down the screw, and the channel suddenly gets deeper, which relie</w:t>
      </w:r>
      <w:r w:rsidR="004C4801">
        <w:rPr>
          <w:rFonts w:cstheme="minorHAnsi"/>
        </w:rPr>
        <w:t>ves the pressure and allows the vacuum to draw out the trapped gases (moisture, air, solvents, or reactants).</w:t>
      </w:r>
    </w:p>
    <w:p w:rsidR="00AE0928" w:rsidRDefault="004C4801" w:rsidP="00DC78DE">
      <w:r>
        <w:rPr>
          <w:rFonts w:cstheme="minorHAnsi"/>
        </w:rPr>
        <w:t xml:space="preserve">● Second metering zone: this zone is similar to the first metering zone, but with a greater channel depth. It is used to repressurize the melt to get it </w:t>
      </w:r>
      <w:r w:rsidR="000A46AD">
        <w:rPr>
          <w:rFonts w:cstheme="minorHAnsi"/>
        </w:rPr>
        <w:t xml:space="preserve">through the screens and the die </w:t>
      </w:r>
      <w:hyperlink w:anchor="_References_1" w:history="1">
        <w:r w:rsidR="008336ED">
          <w:rPr>
            <w:rStyle w:val="Hyperlink"/>
            <w:rFonts w:cstheme="minorHAnsi"/>
          </w:rPr>
          <w:t>(Deepark</w:t>
        </w:r>
        <w:r w:rsidR="000A46AD" w:rsidRPr="00861851">
          <w:rPr>
            <w:rStyle w:val="Hyperlink"/>
            <w:rFonts w:cstheme="minorHAnsi"/>
          </w:rPr>
          <w:t>, 2017).</w:t>
        </w:r>
      </w:hyperlink>
    </w:p>
    <w:p w:rsidR="00EC6C98" w:rsidRPr="007705E8" w:rsidRDefault="00EC6C98" w:rsidP="00B50789">
      <w:pPr>
        <w:pStyle w:val="Heading3"/>
        <w:rPr>
          <w:b w:val="0"/>
          <w:color w:val="5B9BD5" w:themeColor="accent1"/>
        </w:rPr>
      </w:pPr>
      <w:bookmarkStart w:id="11" w:name="_Toc512630246"/>
      <w:r w:rsidRPr="007705E8">
        <w:rPr>
          <w:b w:val="0"/>
          <w:color w:val="5B9BD5" w:themeColor="accent1"/>
        </w:rPr>
        <w:t>H</w:t>
      </w:r>
      <w:r w:rsidR="001A6F2B">
        <w:rPr>
          <w:rFonts w:hint="eastAsia"/>
          <w:b w:val="0"/>
          <w:color w:val="5B9BD5" w:themeColor="accent1"/>
        </w:rPr>
        <w:t>eating</w:t>
      </w:r>
      <w:bookmarkEnd w:id="11"/>
    </w:p>
    <w:p w:rsidR="00EC6C98" w:rsidRDefault="00EC6C98" w:rsidP="00EC6C98">
      <w:r>
        <w:t>Electric heating is most commonly used in industry processes due to its accuracy, reliability and hooking up easily. Electric heating method including induction heaters, ca</w:t>
      </w:r>
      <w:r w:rsidR="003315D4">
        <w:t>st-in heaters and band heaters.</w:t>
      </w:r>
    </w:p>
    <w:p w:rsidR="00EF3BC7" w:rsidRDefault="00EF3BC7" w:rsidP="00EC6C98"/>
    <w:p w:rsidR="00EC6C98" w:rsidRPr="00EF3BC7" w:rsidRDefault="00EC6C98" w:rsidP="00AD0745">
      <w:pPr>
        <w:pStyle w:val="Heading4"/>
        <w:rPr>
          <w:b w:val="0"/>
        </w:rPr>
      </w:pPr>
      <w:r w:rsidRPr="00EF3BC7">
        <w:rPr>
          <w:b w:val="0"/>
        </w:rPr>
        <w:t>Induction heaters:</w:t>
      </w:r>
    </w:p>
    <w:p w:rsidR="00EC6C98" w:rsidRDefault="00EC6C98" w:rsidP="00EC6C98">
      <w:r>
        <w:t>AC current passes through coil thus setting up a magnetic flux. Heat is generated from the resistance offered to the eddy current set up by the flux. And the barrel is heated directly by its resistance to the induced current</w:t>
      </w:r>
      <w:r w:rsidR="00522E41">
        <w:t>, as shown in figure 7</w:t>
      </w:r>
      <w:r>
        <w:t>.</w:t>
      </w:r>
    </w:p>
    <w:p w:rsidR="00EF3BC7" w:rsidRDefault="00E216F1" w:rsidP="00EF3BC7">
      <w:pPr>
        <w:jc w:val="center"/>
      </w:pPr>
      <w:r>
        <w:rPr>
          <w:noProof/>
          <w:lang w:val="en-GB"/>
        </w:rPr>
        <w:lastRenderedPageBreak/>
        <w:drawing>
          <wp:inline distT="0" distB="0" distL="0" distR="0">
            <wp:extent cx="3753133" cy="2152650"/>
            <wp:effectExtent l="0" t="0" r="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58360" cy="2155648"/>
                    </a:xfrm>
                    <a:prstGeom prst="rect">
                      <a:avLst/>
                    </a:prstGeom>
                    <a:noFill/>
                    <a:ln>
                      <a:noFill/>
                    </a:ln>
                  </pic:spPr>
                </pic:pic>
              </a:graphicData>
            </a:graphic>
          </wp:inline>
        </w:drawing>
      </w:r>
    </w:p>
    <w:p w:rsidR="00EC6C98" w:rsidRPr="00BB5D6B" w:rsidRDefault="00EF3BC7" w:rsidP="00EF3BC7">
      <w:pPr>
        <w:jc w:val="center"/>
        <w:rPr>
          <w:i/>
          <w:sz w:val="16"/>
          <w:szCs w:val="16"/>
        </w:rPr>
      </w:pPr>
      <w:r w:rsidRPr="00BB5D6B">
        <w:rPr>
          <w:i/>
          <w:sz w:val="16"/>
          <w:szCs w:val="16"/>
        </w:rPr>
        <w:t xml:space="preserve">Figure 7. </w:t>
      </w:r>
      <w:r w:rsidR="00522E41" w:rsidRPr="00BB5D6B">
        <w:rPr>
          <w:i/>
          <w:sz w:val="16"/>
          <w:szCs w:val="16"/>
        </w:rPr>
        <w:t>Diagram of the working principle of induction heaters</w:t>
      </w:r>
    </w:p>
    <w:p w:rsidR="00D53554" w:rsidRPr="00BB5D6B" w:rsidRDefault="00D53554" w:rsidP="00D53554">
      <w:pPr>
        <w:rPr>
          <w:i/>
          <w:sz w:val="16"/>
          <w:szCs w:val="16"/>
        </w:rPr>
      </w:pPr>
      <w:r w:rsidRPr="00BB5D6B">
        <w:rPr>
          <w:i/>
          <w:sz w:val="16"/>
          <w:szCs w:val="16"/>
        </w:rPr>
        <w:t xml:space="preserve">Source: Cooper. (2011) Induction Heating. </w:t>
      </w:r>
      <w:hyperlink r:id="rId21" w:history="1">
        <w:r w:rsidRPr="00BB5D6B">
          <w:rPr>
            <w:rStyle w:val="Hyperlink"/>
            <w:i/>
            <w:sz w:val="16"/>
            <w:szCs w:val="16"/>
          </w:rPr>
          <w:t>http://www.coopertech.com/inductionheating.html</w:t>
        </w:r>
      </w:hyperlink>
    </w:p>
    <w:p w:rsidR="00EC6C98" w:rsidRDefault="00522E41" w:rsidP="00AC6858">
      <w:pPr>
        <w:spacing w:before="240"/>
      </w:pPr>
      <w:r>
        <w:t xml:space="preserve">Induction heaters can realize an accurate temperature control and have an energy saving for barrel heating of up to 70% compared with band heaters. And due to the insulation of this type of heaters, the exposed surface will not be too hot, which will increase safety factor for operators </w:t>
      </w:r>
      <w:hyperlink w:anchor="_References_1" w:history="1">
        <w:r w:rsidR="008336ED">
          <w:rPr>
            <w:rStyle w:val="Hyperlink"/>
          </w:rPr>
          <w:t>(Cooper</w:t>
        </w:r>
        <w:r w:rsidRPr="00522E41">
          <w:rPr>
            <w:rStyle w:val="Hyperlink"/>
          </w:rPr>
          <w:t>, 2011).</w:t>
        </w:r>
      </w:hyperlink>
      <w:r>
        <w:t xml:space="preserve"> </w:t>
      </w:r>
      <w:r w:rsidR="00B1228D">
        <w:t xml:space="preserve">However, the disadvantage of the kind of heaters is that they </w:t>
      </w:r>
      <w:r w:rsidR="00C10144">
        <w:t xml:space="preserve">are too expensive. For example, the price of an induction heating system is about </w:t>
      </w:r>
      <w:r w:rsidR="00863FFF">
        <w:rPr>
          <w:rFonts w:hint="eastAsia"/>
        </w:rPr>
        <w:t>￥</w:t>
      </w:r>
      <w:r w:rsidR="00863FFF">
        <w:t>1500</w:t>
      </w:r>
      <w:r w:rsidR="00863FFF">
        <w:rPr>
          <w:rFonts w:hint="eastAsia"/>
        </w:rPr>
        <w:t xml:space="preserve">, but an industry band heater </w:t>
      </w:r>
      <w:r w:rsidR="00863FFF">
        <w:t xml:space="preserve">costs only </w:t>
      </w:r>
      <w:r w:rsidR="00863FFF">
        <w:rPr>
          <w:rFonts w:hint="eastAsia"/>
        </w:rPr>
        <w:t>￥</w:t>
      </w:r>
      <w:r w:rsidR="00863FFF">
        <w:rPr>
          <w:rFonts w:hint="eastAsia"/>
        </w:rPr>
        <w:t>56. (</w:t>
      </w:r>
      <w:r w:rsidR="00863FFF">
        <w:t xml:space="preserve">The price information is on Alibaba, details are </w:t>
      </w:r>
      <w:hyperlink w:anchor="_Appendix" w:history="1">
        <w:r w:rsidR="00863FFF" w:rsidRPr="00863FFF">
          <w:rPr>
            <w:rStyle w:val="Hyperlink"/>
          </w:rPr>
          <w:t>in Appendix</w:t>
        </w:r>
      </w:hyperlink>
      <w:r w:rsidR="00863FFF">
        <w:t>, point 4</w:t>
      </w:r>
      <w:r w:rsidR="00863FFF">
        <w:rPr>
          <w:rFonts w:hint="eastAsia"/>
        </w:rPr>
        <w:t xml:space="preserve">) </w:t>
      </w:r>
      <w:r w:rsidR="00C10144">
        <w:t xml:space="preserve"> </w:t>
      </w:r>
    </w:p>
    <w:p w:rsidR="00B1228D" w:rsidRPr="00B1228D" w:rsidRDefault="00B1228D" w:rsidP="00AD0745">
      <w:pPr>
        <w:pStyle w:val="Heading4"/>
        <w:rPr>
          <w:b w:val="0"/>
        </w:rPr>
      </w:pPr>
      <w:r w:rsidRPr="00B1228D">
        <w:rPr>
          <w:b w:val="0"/>
        </w:rPr>
        <w:t>Band heaters:</w:t>
      </w:r>
    </w:p>
    <w:p w:rsidR="00EC6C98" w:rsidRDefault="00EC6C98" w:rsidP="00EC6C98">
      <w:r>
        <w:t>Band heaters include mica insulated type and ceramic insulated one. They consist Ni-chrome or other resistance wires mica or ceramic or ceramic in steel cover.</w:t>
      </w:r>
      <w:r w:rsidR="00DB6700">
        <w:t xml:space="preserve"> Figure 8 is the </w:t>
      </w:r>
      <w:r w:rsidR="00E63BE5">
        <w:rPr>
          <w:rFonts w:hint="eastAsia"/>
        </w:rPr>
        <w:t>str</w:t>
      </w:r>
      <w:r w:rsidR="00E63BE5">
        <w:t xml:space="preserve">ucture </w:t>
      </w:r>
      <w:r w:rsidR="00DB6700">
        <w:t xml:space="preserve">diagram of ceramic band heaters </w:t>
      </w:r>
      <w:hyperlink w:anchor="_References_1" w:history="1">
        <w:r w:rsidR="008336ED">
          <w:rPr>
            <w:rStyle w:val="Hyperlink"/>
          </w:rPr>
          <w:t>(Nhp</w:t>
        </w:r>
        <w:r w:rsidR="00DB6700" w:rsidRPr="00DB6700">
          <w:rPr>
            <w:rStyle w:val="Hyperlink"/>
          </w:rPr>
          <w:t>, 2018).</w:t>
        </w:r>
      </w:hyperlink>
      <w:r w:rsidR="00E63BE5">
        <w:t xml:space="preserve"> Figure 9 is the structure diagram of mica band heaters </w:t>
      </w:r>
      <w:hyperlink w:anchor="_References_1" w:history="1">
        <w:r w:rsidR="00E63BE5" w:rsidRPr="00E63BE5">
          <w:rPr>
            <w:rStyle w:val="Hyperlink"/>
          </w:rPr>
          <w:t>(S.V. Enterprise, 2018).</w:t>
        </w:r>
      </w:hyperlink>
    </w:p>
    <w:p w:rsidR="00DB6700" w:rsidRDefault="00DB6700" w:rsidP="00DB6700">
      <w:pPr>
        <w:jc w:val="center"/>
      </w:pPr>
      <w:r>
        <w:rPr>
          <w:noProof/>
          <w:lang w:val="en-GB"/>
        </w:rPr>
        <w:drawing>
          <wp:inline distT="0" distB="0" distL="0" distR="0" wp14:anchorId="326C5A46" wp14:editId="596634BE">
            <wp:extent cx="2664000" cy="1963568"/>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68077" cy="1966573"/>
                    </a:xfrm>
                    <a:prstGeom prst="rect">
                      <a:avLst/>
                    </a:prstGeom>
                  </pic:spPr>
                </pic:pic>
              </a:graphicData>
            </a:graphic>
          </wp:inline>
        </w:drawing>
      </w:r>
    </w:p>
    <w:p w:rsidR="00DB6700" w:rsidRDefault="00E63BE5" w:rsidP="00DB6700">
      <w:pPr>
        <w:jc w:val="center"/>
        <w:rPr>
          <w:sz w:val="16"/>
          <w:szCs w:val="16"/>
        </w:rPr>
      </w:pPr>
      <w:r>
        <w:rPr>
          <w:sz w:val="16"/>
          <w:szCs w:val="16"/>
        </w:rPr>
        <w:t>Figure 8. Structure d</w:t>
      </w:r>
      <w:r w:rsidR="00DB6700" w:rsidRPr="00DB6700">
        <w:rPr>
          <w:sz w:val="16"/>
          <w:szCs w:val="16"/>
        </w:rPr>
        <w:t>iagram of ceramic band heaters</w:t>
      </w:r>
    </w:p>
    <w:p w:rsidR="00863FFF" w:rsidRPr="00BB5D6B" w:rsidRDefault="00863FFF" w:rsidP="00863FFF">
      <w:pPr>
        <w:rPr>
          <w:i/>
          <w:sz w:val="16"/>
          <w:szCs w:val="16"/>
        </w:rPr>
      </w:pPr>
      <w:r w:rsidRPr="00BB5D6B">
        <w:rPr>
          <w:i/>
          <w:sz w:val="16"/>
          <w:szCs w:val="16"/>
        </w:rPr>
        <w:t xml:space="preserve">Source: </w:t>
      </w:r>
      <w:r w:rsidR="00212CE4" w:rsidRPr="00BB5D6B">
        <w:rPr>
          <w:i/>
          <w:sz w:val="16"/>
          <w:szCs w:val="16"/>
        </w:rPr>
        <w:t>Cermic-Band-Heaters-Knuckle-Band-Heaters.com. (2018) Construction-Ceramic Band Heaters/Knuckle Band Heaters</w:t>
      </w:r>
    </w:p>
    <w:p w:rsidR="00212CE4" w:rsidRPr="00BB5D6B" w:rsidRDefault="004E7AD6" w:rsidP="00863FFF">
      <w:pPr>
        <w:rPr>
          <w:i/>
          <w:sz w:val="16"/>
          <w:szCs w:val="16"/>
        </w:rPr>
      </w:pPr>
      <w:hyperlink r:id="rId23" w:history="1">
        <w:r w:rsidR="00212CE4" w:rsidRPr="00BB5D6B">
          <w:rPr>
            <w:rStyle w:val="Hyperlink"/>
            <w:i/>
            <w:sz w:val="16"/>
            <w:szCs w:val="16"/>
          </w:rPr>
          <w:t>https://kapton-silicone-flexible-heaters.com/construction.html</w:t>
        </w:r>
      </w:hyperlink>
    </w:p>
    <w:p w:rsidR="00DB6700" w:rsidRDefault="00DB6700" w:rsidP="00EC6C98"/>
    <w:p w:rsidR="00E63BE5" w:rsidRDefault="00E63BE5" w:rsidP="00E63BE5">
      <w:pPr>
        <w:jc w:val="center"/>
      </w:pPr>
      <w:r>
        <w:rPr>
          <w:noProof/>
          <w:lang w:val="en-GB"/>
        </w:rPr>
        <w:lastRenderedPageBreak/>
        <w:drawing>
          <wp:inline distT="0" distB="0" distL="0" distR="0" wp14:anchorId="5BA73D2B" wp14:editId="753C1EFA">
            <wp:extent cx="2702981" cy="1943399"/>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55311" cy="1981024"/>
                    </a:xfrm>
                    <a:prstGeom prst="rect">
                      <a:avLst/>
                    </a:prstGeom>
                  </pic:spPr>
                </pic:pic>
              </a:graphicData>
            </a:graphic>
          </wp:inline>
        </w:drawing>
      </w:r>
    </w:p>
    <w:p w:rsidR="00E63BE5" w:rsidRPr="00BB5D6B" w:rsidRDefault="00E63BE5" w:rsidP="00E63BE5">
      <w:pPr>
        <w:jc w:val="center"/>
        <w:rPr>
          <w:i/>
          <w:sz w:val="16"/>
          <w:szCs w:val="16"/>
        </w:rPr>
      </w:pPr>
      <w:r w:rsidRPr="00BB5D6B">
        <w:rPr>
          <w:i/>
          <w:sz w:val="16"/>
          <w:szCs w:val="16"/>
        </w:rPr>
        <w:t>Figure 9. Structure diagram of mica band heaters</w:t>
      </w:r>
    </w:p>
    <w:p w:rsidR="00212CE4" w:rsidRPr="00BB5D6B" w:rsidRDefault="00212CE4" w:rsidP="00212CE4">
      <w:pPr>
        <w:rPr>
          <w:i/>
          <w:sz w:val="16"/>
          <w:szCs w:val="16"/>
        </w:rPr>
      </w:pPr>
      <w:r w:rsidRPr="00BB5D6B">
        <w:rPr>
          <w:i/>
          <w:sz w:val="16"/>
          <w:szCs w:val="16"/>
        </w:rPr>
        <w:t xml:space="preserve">Source: </w:t>
      </w:r>
      <w:r w:rsidR="00BB5D6B" w:rsidRPr="00BB5D6B">
        <w:rPr>
          <w:i/>
          <w:sz w:val="16"/>
          <w:szCs w:val="16"/>
        </w:rPr>
        <w:t>S.V. Enterprises. (2011) Mica Band Heaters</w:t>
      </w:r>
    </w:p>
    <w:p w:rsidR="00BB5D6B" w:rsidRPr="00BB5D6B" w:rsidRDefault="004E7AD6" w:rsidP="00212CE4">
      <w:pPr>
        <w:rPr>
          <w:i/>
          <w:sz w:val="16"/>
          <w:szCs w:val="16"/>
        </w:rPr>
      </w:pPr>
      <w:hyperlink r:id="rId25" w:history="1">
        <w:r w:rsidR="00BB5D6B" w:rsidRPr="00BB5D6B">
          <w:rPr>
            <w:rStyle w:val="Hyperlink"/>
            <w:i/>
            <w:sz w:val="16"/>
            <w:szCs w:val="16"/>
          </w:rPr>
          <w:t>https://www.exportersindia.com/s_v_enterprises/mica-band-heaters-mumbai-india-1813958.htm</w:t>
        </w:r>
      </w:hyperlink>
    </w:p>
    <w:p w:rsidR="00E63BE5" w:rsidRDefault="00E56BD7" w:rsidP="00E56BD7">
      <w:r>
        <w:t>The table below has shown the advantages and disadvantages of the two types of band heaters.</w:t>
      </w:r>
    </w:p>
    <w:p w:rsidR="00EC6C98" w:rsidRDefault="00171870" w:rsidP="00E56BD7">
      <w:pPr>
        <w:jc w:val="center"/>
      </w:pPr>
      <w:r>
        <w:rPr>
          <w:noProof/>
          <w:lang w:val="en-GB"/>
        </w:rPr>
        <w:drawing>
          <wp:inline distT="0" distB="0" distL="0" distR="0" wp14:anchorId="06218C47" wp14:editId="5C99907D">
            <wp:extent cx="2476500" cy="215960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87745" cy="2169408"/>
                    </a:xfrm>
                    <a:prstGeom prst="rect">
                      <a:avLst/>
                    </a:prstGeom>
                  </pic:spPr>
                </pic:pic>
              </a:graphicData>
            </a:graphic>
          </wp:inline>
        </w:drawing>
      </w:r>
    </w:p>
    <w:p w:rsidR="001A6F2B" w:rsidRPr="00171870" w:rsidRDefault="00E56BD7" w:rsidP="00B50789">
      <w:pPr>
        <w:jc w:val="center"/>
        <w:rPr>
          <w:i/>
          <w:sz w:val="16"/>
          <w:szCs w:val="16"/>
        </w:rPr>
      </w:pPr>
      <w:r w:rsidRPr="00171870">
        <w:rPr>
          <w:i/>
          <w:sz w:val="16"/>
          <w:szCs w:val="16"/>
        </w:rPr>
        <w:t xml:space="preserve">Table 1: </w:t>
      </w:r>
      <w:r w:rsidR="00EC6C98" w:rsidRPr="00171870">
        <w:rPr>
          <w:i/>
          <w:sz w:val="16"/>
          <w:szCs w:val="16"/>
        </w:rPr>
        <w:t>Comparison between mica insulated and ceramic insulated band heaters</w:t>
      </w:r>
    </w:p>
    <w:p w:rsidR="00171870" w:rsidRPr="00171870" w:rsidRDefault="00BB5D6B" w:rsidP="00171870">
      <w:pPr>
        <w:rPr>
          <w:i/>
          <w:sz w:val="16"/>
          <w:szCs w:val="16"/>
        </w:rPr>
      </w:pPr>
      <w:r w:rsidRPr="00171870">
        <w:rPr>
          <w:i/>
          <w:sz w:val="16"/>
          <w:szCs w:val="16"/>
        </w:rPr>
        <w:t xml:space="preserve">Source: </w:t>
      </w:r>
      <w:r w:rsidR="00171870" w:rsidRPr="00171870">
        <w:rPr>
          <w:i/>
          <w:sz w:val="16"/>
          <w:szCs w:val="16"/>
        </w:rPr>
        <w:t>Kishhor M.Mahajan, Dr. Atul A. Patil, Prof. V.H. Patil. (2016) A Review on Band Heaters for Heating Performance</w:t>
      </w:r>
    </w:p>
    <w:p w:rsidR="00BB5D6B" w:rsidRPr="00171870" w:rsidRDefault="00171870" w:rsidP="00171870">
      <w:pPr>
        <w:rPr>
          <w:i/>
          <w:sz w:val="16"/>
          <w:szCs w:val="16"/>
        </w:rPr>
      </w:pPr>
      <w:r w:rsidRPr="00171870">
        <w:rPr>
          <w:i/>
          <w:sz w:val="16"/>
          <w:szCs w:val="16"/>
        </w:rPr>
        <w:t xml:space="preserve">Enhancement. </w:t>
      </w:r>
      <w:hyperlink r:id="rId27" w:history="1">
        <w:r w:rsidRPr="00171870">
          <w:rPr>
            <w:rStyle w:val="Hyperlink"/>
            <w:i/>
            <w:sz w:val="16"/>
            <w:szCs w:val="16"/>
          </w:rPr>
          <w:t>http://www.ijssbt.org/volume4.2/pdf/4.pdf</w:t>
        </w:r>
      </w:hyperlink>
    </w:p>
    <w:p w:rsidR="004823C9" w:rsidRPr="00174B59" w:rsidRDefault="00EC6C98" w:rsidP="00174B59">
      <w:pPr>
        <w:pStyle w:val="Heading3"/>
        <w:rPr>
          <w:b w:val="0"/>
          <w:color w:val="5B9BD5" w:themeColor="accent1"/>
        </w:rPr>
      </w:pPr>
      <w:bookmarkStart w:id="12" w:name="_Toc512630247"/>
      <w:r w:rsidRPr="007705E8">
        <w:rPr>
          <w:b w:val="0"/>
          <w:color w:val="5B9BD5" w:themeColor="accent1"/>
        </w:rPr>
        <w:t>Cooling</w:t>
      </w:r>
      <w:bookmarkEnd w:id="12"/>
    </w:p>
    <w:p w:rsidR="00EC6C98" w:rsidRPr="004823C9" w:rsidRDefault="00EC6C98" w:rsidP="00AD0745">
      <w:pPr>
        <w:pStyle w:val="Heading4"/>
        <w:rPr>
          <w:b w:val="0"/>
        </w:rPr>
      </w:pPr>
      <w:r w:rsidRPr="004823C9">
        <w:rPr>
          <w:rFonts w:hint="eastAsia"/>
          <w:b w:val="0"/>
        </w:rPr>
        <w:t>Barrel cooling</w:t>
      </w:r>
      <w:r w:rsidR="00623888">
        <w:rPr>
          <w:b w:val="0"/>
        </w:rPr>
        <w:t>:</w:t>
      </w:r>
    </w:p>
    <w:p w:rsidR="00EC6C98" w:rsidRDefault="00EC6C98" w:rsidP="00EC6C98">
      <w:r>
        <w:t>Barrel cooling is needed to prevent overheating that may cause degradation. For small extruders fan that blow over around the barrel are used. But for the others, some cooling system that more professional may be necessary, for example, cooling channels inside the barrel wall, fins on the barrel or on the heaters to speed up heat transfer, water-fog spray over barrel, continuous controlled vaporization of liquid or copper tubing carrying water.</w:t>
      </w:r>
    </w:p>
    <w:p w:rsidR="00DF1ADC" w:rsidRDefault="00DF1ADC" w:rsidP="00EC6C98"/>
    <w:p w:rsidR="00EC6C98" w:rsidRPr="00623888" w:rsidRDefault="00EC6C98" w:rsidP="00AD0745">
      <w:pPr>
        <w:pStyle w:val="Heading4"/>
        <w:rPr>
          <w:b w:val="0"/>
        </w:rPr>
      </w:pPr>
      <w:r w:rsidRPr="00623888">
        <w:rPr>
          <w:rFonts w:hint="eastAsia"/>
          <w:b w:val="0"/>
        </w:rPr>
        <w:t>Hopper cooling</w:t>
      </w:r>
      <w:r w:rsidR="00623888">
        <w:rPr>
          <w:b w:val="0"/>
        </w:rPr>
        <w:t>:</w:t>
      </w:r>
    </w:p>
    <w:p w:rsidR="00EC6C98" w:rsidRDefault="00EC6C98" w:rsidP="00EC6C98">
      <w:r>
        <w:t>Water-cooling is used to co</w:t>
      </w:r>
      <w:r w:rsidR="00623888">
        <w:t>o</w:t>
      </w:r>
      <w:r>
        <w:t>l the hopper throat to prevent bridging and to protect the rubber parts present in the screw support assembly.</w:t>
      </w:r>
    </w:p>
    <w:p w:rsidR="00DF1ADC" w:rsidRDefault="00DF1ADC" w:rsidP="00EC6C98"/>
    <w:p w:rsidR="00EC6C98" w:rsidRPr="00623888" w:rsidRDefault="00EC6C98" w:rsidP="00AD0745">
      <w:pPr>
        <w:pStyle w:val="Heading4"/>
        <w:rPr>
          <w:b w:val="0"/>
        </w:rPr>
      </w:pPr>
      <w:r w:rsidRPr="00623888">
        <w:rPr>
          <w:b w:val="0"/>
        </w:rPr>
        <w:lastRenderedPageBreak/>
        <w:t>Screw cooling</w:t>
      </w:r>
      <w:r w:rsidR="00623888">
        <w:rPr>
          <w:b w:val="0"/>
        </w:rPr>
        <w:t>:</w:t>
      </w:r>
    </w:p>
    <w:p w:rsidR="00EC6C98" w:rsidRDefault="00EC6C98" w:rsidP="00EC6C98">
      <w:r>
        <w:t>The cooling may freeze a layer of plastic on the screw root, reducing the channel depth thus producing more shear at a cost of throughout.</w:t>
      </w:r>
      <w:r>
        <w:rPr>
          <w:rFonts w:hint="eastAsia"/>
        </w:rPr>
        <w:t xml:space="preserve"> </w:t>
      </w:r>
      <w:r>
        <w:t xml:space="preserve">This may also reverse the required relationship of the friction coefficient, further reducing the drag flow. Furthermore, there is a danger that material staying a long time near the screw root will degrade, contaminating the product. </w:t>
      </w:r>
    </w:p>
    <w:p w:rsidR="00841217" w:rsidRDefault="00841217" w:rsidP="00EC6C98"/>
    <w:p w:rsidR="00623888" w:rsidRDefault="00841217" w:rsidP="00EC6C98">
      <w:r>
        <w:t xml:space="preserve">There are two methods for cool the screw as shown in figure 10. </w:t>
      </w:r>
      <w:r w:rsidR="00623888">
        <w:t xml:space="preserve">When the extruder is running, most screws do not need to cool the solids feed area, because the screw is </w:t>
      </w:r>
      <w:r>
        <w:t xml:space="preserve">cooled by the incoming polymer continuously. However, when the extruder stops, the screw will become hot enough for the polymer lying on it to start to stick to the surface </w:t>
      </w:r>
      <w:hyperlink w:anchor="_References_1" w:history="1">
        <w:r w:rsidR="008336ED">
          <w:rPr>
            <w:rStyle w:val="Hyperlink"/>
          </w:rPr>
          <w:t>(Jim</w:t>
        </w:r>
        <w:r w:rsidRPr="00841217">
          <w:rPr>
            <w:rStyle w:val="Hyperlink"/>
          </w:rPr>
          <w:t xml:space="preserve"> F</w:t>
        </w:r>
        <w:r w:rsidR="008336ED">
          <w:rPr>
            <w:rStyle w:val="Hyperlink"/>
          </w:rPr>
          <w:t>rankland</w:t>
        </w:r>
        <w:r w:rsidRPr="00841217">
          <w:rPr>
            <w:rStyle w:val="Hyperlink"/>
          </w:rPr>
          <w:t>, 2014).</w:t>
        </w:r>
      </w:hyperlink>
    </w:p>
    <w:p w:rsidR="00EC6C98" w:rsidRDefault="00623888" w:rsidP="00841217">
      <w:pPr>
        <w:jc w:val="center"/>
      </w:pPr>
      <w:r>
        <w:rPr>
          <w:noProof/>
          <w:lang w:val="en-GB"/>
        </w:rPr>
        <w:drawing>
          <wp:inline distT="0" distB="0" distL="0" distR="0" wp14:anchorId="4EEB011F" wp14:editId="2896E23F">
            <wp:extent cx="4448175" cy="20288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448175" cy="2028825"/>
                    </a:xfrm>
                    <a:prstGeom prst="rect">
                      <a:avLst/>
                    </a:prstGeom>
                  </pic:spPr>
                </pic:pic>
              </a:graphicData>
            </a:graphic>
          </wp:inline>
        </w:drawing>
      </w:r>
    </w:p>
    <w:p w:rsidR="00841217" w:rsidRDefault="00841217" w:rsidP="00841217">
      <w:pPr>
        <w:jc w:val="center"/>
        <w:rPr>
          <w:sz w:val="16"/>
          <w:szCs w:val="16"/>
        </w:rPr>
      </w:pPr>
      <w:r w:rsidRPr="00841217">
        <w:rPr>
          <w:sz w:val="16"/>
          <w:szCs w:val="16"/>
        </w:rPr>
        <w:t>Figure 10. Two types of screw cooling</w:t>
      </w:r>
    </w:p>
    <w:p w:rsidR="00171870" w:rsidRDefault="00171870" w:rsidP="00171870">
      <w:pPr>
        <w:rPr>
          <w:sz w:val="16"/>
          <w:szCs w:val="16"/>
        </w:rPr>
      </w:pPr>
      <w:r>
        <w:rPr>
          <w:sz w:val="16"/>
          <w:szCs w:val="16"/>
        </w:rPr>
        <w:t xml:space="preserve">Source: Jim Frankland. (2014) </w:t>
      </w:r>
      <w:r w:rsidRPr="00171870">
        <w:rPr>
          <w:sz w:val="16"/>
          <w:szCs w:val="16"/>
        </w:rPr>
        <w:t>EXTRUSION: When Internal Screw Cooling Makes Sense</w:t>
      </w:r>
    </w:p>
    <w:p w:rsidR="00171870" w:rsidRDefault="004E7AD6" w:rsidP="00171870">
      <w:pPr>
        <w:rPr>
          <w:sz w:val="16"/>
          <w:szCs w:val="16"/>
        </w:rPr>
      </w:pPr>
      <w:hyperlink r:id="rId29" w:history="1">
        <w:r w:rsidR="00171870" w:rsidRPr="002C175E">
          <w:rPr>
            <w:rStyle w:val="Hyperlink"/>
            <w:sz w:val="16"/>
            <w:szCs w:val="16"/>
          </w:rPr>
          <w:t>https://www.ptonline.com/columns/extrusion-when-internal-screw-cooling-makes-sense</w:t>
        </w:r>
      </w:hyperlink>
    </w:p>
    <w:p w:rsidR="00EC6C98" w:rsidRPr="007705E8" w:rsidRDefault="00C41BC1" w:rsidP="00EC6C98">
      <w:pPr>
        <w:pStyle w:val="Heading3"/>
        <w:rPr>
          <w:b w:val="0"/>
          <w:color w:val="5B9BD5" w:themeColor="accent1"/>
        </w:rPr>
      </w:pPr>
      <w:bookmarkStart w:id="13" w:name="_Toc508392611"/>
      <w:bookmarkStart w:id="14" w:name="_Toc512630248"/>
      <w:r w:rsidRPr="007705E8">
        <w:rPr>
          <w:b w:val="0"/>
          <w:color w:val="5B9BD5" w:themeColor="accent1"/>
        </w:rPr>
        <w:t>Precious P</w:t>
      </w:r>
      <w:r w:rsidR="00EC6C98" w:rsidRPr="007705E8">
        <w:rPr>
          <w:b w:val="0"/>
          <w:color w:val="5B9BD5" w:themeColor="accent1"/>
        </w:rPr>
        <w:t>lastic</w:t>
      </w:r>
      <w:bookmarkEnd w:id="13"/>
      <w:r w:rsidRPr="007705E8">
        <w:rPr>
          <w:b w:val="0"/>
          <w:color w:val="5B9BD5" w:themeColor="accent1"/>
        </w:rPr>
        <w:t xml:space="preserve"> extruder</w:t>
      </w:r>
      <w:bookmarkEnd w:id="14"/>
    </w:p>
    <w:p w:rsidR="00BA77C7" w:rsidRPr="00BA77C7" w:rsidRDefault="00BA77C7" w:rsidP="00BC4D10">
      <w:pPr>
        <w:pStyle w:val="Heading4"/>
        <w:rPr>
          <w:b w:val="0"/>
        </w:rPr>
      </w:pPr>
      <w:r w:rsidRPr="00BA77C7">
        <w:rPr>
          <w:b w:val="0"/>
        </w:rPr>
        <w:t>Size</w:t>
      </w:r>
    </w:p>
    <w:p w:rsidR="00EC6C98" w:rsidRDefault="00530C84" w:rsidP="00EC6C98">
      <w:r>
        <w:t>The extruder of Precious Plastic is a simplified version of single-screw extruder in industry. It also has a hopper, a barrel, a screw, and some other essential parts. As shown in figure 11 and figure 12, it is obviously that Precious Plastic version is much smaller and simple</w:t>
      </w:r>
      <w:r w:rsidR="000142B8">
        <w:t>.</w:t>
      </w:r>
    </w:p>
    <w:p w:rsidR="00EC6C98" w:rsidRDefault="00530C84" w:rsidP="00530C84">
      <w:pPr>
        <w:jc w:val="center"/>
      </w:pPr>
      <w:bookmarkStart w:id="15" w:name="OLE_LINK22"/>
      <w:bookmarkStart w:id="16" w:name="OLE_LINK23"/>
      <w:r>
        <w:rPr>
          <w:noProof/>
          <w:lang w:val="en-GB"/>
        </w:rPr>
        <w:drawing>
          <wp:inline distT="0" distB="0" distL="0" distR="0" wp14:anchorId="2216A20A" wp14:editId="0A082201">
            <wp:extent cx="2028825" cy="1918263"/>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039164" cy="1928039"/>
                    </a:xfrm>
                    <a:prstGeom prst="rect">
                      <a:avLst/>
                    </a:prstGeom>
                  </pic:spPr>
                </pic:pic>
              </a:graphicData>
            </a:graphic>
          </wp:inline>
        </w:drawing>
      </w:r>
      <w:r>
        <w:t xml:space="preserve">                   </w:t>
      </w:r>
      <w:r w:rsidR="000142B8">
        <w:t xml:space="preserve">   </w:t>
      </w:r>
      <w:r>
        <w:t xml:space="preserve">   </w:t>
      </w:r>
      <w:r w:rsidR="00EC6C98">
        <w:rPr>
          <w:noProof/>
          <w:lang w:val="en-GB"/>
        </w:rPr>
        <w:drawing>
          <wp:inline distT="0" distB="0" distL="0" distR="0" wp14:anchorId="21FA2C96" wp14:editId="158D4997">
            <wp:extent cx="2363286" cy="1802765"/>
            <wp:effectExtent l="0" t="0" r="0" b="6985"/>
            <wp:docPr id="1" name="图片 1" descr="Extrusion-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xtrusion-image"/>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24328" t="15561" r="20639" b="42618"/>
                    <a:stretch/>
                  </pic:blipFill>
                  <pic:spPr bwMode="auto">
                    <a:xfrm>
                      <a:off x="0" y="0"/>
                      <a:ext cx="2381789" cy="1816879"/>
                    </a:xfrm>
                    <a:prstGeom prst="rect">
                      <a:avLst/>
                    </a:prstGeom>
                    <a:noFill/>
                    <a:ln>
                      <a:noFill/>
                    </a:ln>
                    <a:extLst>
                      <a:ext uri="{53640926-AAD7-44D8-BBD7-CCE9431645EC}">
                        <a14:shadowObscured xmlns:a14="http://schemas.microsoft.com/office/drawing/2010/main"/>
                      </a:ext>
                    </a:extLst>
                  </pic:spPr>
                </pic:pic>
              </a:graphicData>
            </a:graphic>
          </wp:inline>
        </w:drawing>
      </w:r>
      <w:bookmarkEnd w:id="15"/>
      <w:bookmarkEnd w:id="16"/>
    </w:p>
    <w:p w:rsidR="000142B8" w:rsidRPr="00C224AF" w:rsidRDefault="000142B8" w:rsidP="000142B8">
      <w:pPr>
        <w:jc w:val="left"/>
        <w:rPr>
          <w:i/>
          <w:sz w:val="16"/>
          <w:szCs w:val="16"/>
        </w:rPr>
      </w:pPr>
      <w:r w:rsidRPr="00C224AF">
        <w:rPr>
          <w:i/>
          <w:sz w:val="16"/>
          <w:szCs w:val="16"/>
        </w:rPr>
        <w:t xml:space="preserve">    Figure 11. Single-screw extruder in industry                                              Figure 12. Precious Plastic extruder</w:t>
      </w:r>
    </w:p>
    <w:p w:rsidR="00C224AF" w:rsidRPr="00C224AF" w:rsidRDefault="00C224AF" w:rsidP="000142B8">
      <w:pPr>
        <w:jc w:val="left"/>
        <w:rPr>
          <w:i/>
          <w:sz w:val="16"/>
          <w:szCs w:val="16"/>
        </w:rPr>
      </w:pPr>
      <w:r w:rsidRPr="00C224AF">
        <w:rPr>
          <w:i/>
          <w:sz w:val="16"/>
          <w:szCs w:val="16"/>
        </w:rPr>
        <w:t xml:space="preserve">Source: [Figure 11] Direct Industry. (2018)  Retrieved from the products page. </w:t>
      </w:r>
      <w:hyperlink r:id="rId32" w:history="1">
        <w:r w:rsidRPr="00C224AF">
          <w:rPr>
            <w:rStyle w:val="Hyperlink"/>
            <w:i/>
            <w:sz w:val="16"/>
            <w:szCs w:val="16"/>
          </w:rPr>
          <w:t>http://www.directindustry.com/prod/dexsen/product-75630-759001.html</w:t>
        </w:r>
      </w:hyperlink>
    </w:p>
    <w:p w:rsidR="00C224AF" w:rsidRPr="00C224AF" w:rsidRDefault="00C224AF" w:rsidP="000142B8">
      <w:pPr>
        <w:jc w:val="left"/>
        <w:rPr>
          <w:i/>
          <w:sz w:val="16"/>
          <w:szCs w:val="16"/>
        </w:rPr>
      </w:pPr>
      <w:r w:rsidRPr="00C224AF">
        <w:rPr>
          <w:i/>
          <w:sz w:val="16"/>
          <w:szCs w:val="16"/>
        </w:rPr>
        <w:t xml:space="preserve">       [Figure 12] Precious Plastic. (2017) Retrieved from the homepage. </w:t>
      </w:r>
      <w:hyperlink r:id="rId33" w:history="1">
        <w:r w:rsidRPr="00C224AF">
          <w:rPr>
            <w:rStyle w:val="Hyperlink"/>
            <w:i/>
            <w:sz w:val="16"/>
            <w:szCs w:val="16"/>
          </w:rPr>
          <w:t>https://preciousplastic.com/en/machines.html</w:t>
        </w:r>
      </w:hyperlink>
    </w:p>
    <w:p w:rsidR="002A3C95" w:rsidRPr="009C5EF2" w:rsidRDefault="002A3C95" w:rsidP="00BC4D10">
      <w:pPr>
        <w:pStyle w:val="Heading4"/>
        <w:rPr>
          <w:b w:val="0"/>
        </w:rPr>
      </w:pPr>
      <w:r w:rsidRPr="009C5EF2">
        <w:rPr>
          <w:b w:val="0"/>
        </w:rPr>
        <w:lastRenderedPageBreak/>
        <w:t>Screw &amp; Drill</w:t>
      </w:r>
    </w:p>
    <w:p w:rsidR="002A3C95" w:rsidRDefault="000142B8" w:rsidP="00EC6C98">
      <w:r>
        <w:t>In the precious plastic version, the screw is replaced by a drill</w:t>
      </w:r>
      <w:r w:rsidR="00D42D63">
        <w:t xml:space="preserve"> (about £6)</w:t>
      </w:r>
      <w:r>
        <w:t>, which is much cheaper than the screw</w:t>
      </w:r>
      <w:r w:rsidR="00D42D63">
        <w:t xml:space="preserve"> (about £350). And the price information is available on the </w:t>
      </w:r>
      <w:hyperlink w:anchor="_Appendix" w:history="1">
        <w:r w:rsidR="00D42D63" w:rsidRPr="00D42D63">
          <w:rPr>
            <w:rStyle w:val="Hyperlink"/>
          </w:rPr>
          <w:t>appendix page</w:t>
        </w:r>
      </w:hyperlink>
      <w:r w:rsidR="00D42D63">
        <w:t>, No.2.</w:t>
      </w:r>
      <w:r w:rsidR="002A3C95">
        <w:t xml:space="preserve"> However, the drill is not able to work as well as the screw because the channel depth and the width are both constant and the helix angle</w:t>
      </w:r>
      <w:r w:rsidR="009C5EF2">
        <w:t xml:space="preserve"> is not designed for extrusion. As a reason of the drill, something may happen to the plastic products, </w:t>
      </w:r>
      <w:r w:rsidR="00BA77C7">
        <w:t>like</w:t>
      </w:r>
      <w:r w:rsidR="009C5EF2">
        <w:t xml:space="preserve"> </w:t>
      </w:r>
      <w:r w:rsidR="00BA77C7">
        <w:t>bubble cell, and inadequate melted plastic blocks.</w:t>
      </w:r>
      <w:r w:rsidR="009C5EF2">
        <w:t xml:space="preserve"> </w:t>
      </w:r>
    </w:p>
    <w:p w:rsidR="002A3C95" w:rsidRDefault="002A3C95" w:rsidP="00EC6C98"/>
    <w:p w:rsidR="002A3C95" w:rsidRPr="009C5EF2" w:rsidRDefault="002A3C95" w:rsidP="00BC4D10">
      <w:pPr>
        <w:pStyle w:val="Heading4"/>
        <w:rPr>
          <w:b w:val="0"/>
        </w:rPr>
      </w:pPr>
      <w:r w:rsidRPr="009C5EF2">
        <w:rPr>
          <w:b w:val="0"/>
        </w:rPr>
        <w:t>Cooling system</w:t>
      </w:r>
    </w:p>
    <w:p w:rsidR="002A3C95" w:rsidRDefault="002A3C95" w:rsidP="00EC6C98">
      <w:r>
        <w:t xml:space="preserve">There </w:t>
      </w:r>
      <w:r w:rsidRPr="00C224AF">
        <w:t xml:space="preserve">is no </w:t>
      </w:r>
      <w:r w:rsidR="00C224AF" w:rsidRPr="00C224AF">
        <w:t xml:space="preserve">active </w:t>
      </w:r>
      <w:r w:rsidRPr="00C224AF">
        <w:t>cooling system</w:t>
      </w:r>
      <w:r w:rsidR="00C224AF">
        <w:t xml:space="preserve"> (it is cooled down by the ambient surroundings)</w:t>
      </w:r>
      <w:r w:rsidR="00AC6858">
        <w:t xml:space="preserve"> </w:t>
      </w:r>
      <w:r>
        <w:t>for the Precious Plastic extruder</w:t>
      </w:r>
      <w:r w:rsidR="009C5EF2">
        <w:t>, so the polymer may be stick on the surface of the drill. But it is considered that it does not need to be a quit high level for the product, which is made from shredded plastic waste, so it will not be a serious problem.</w:t>
      </w:r>
    </w:p>
    <w:p w:rsidR="009C5EF2" w:rsidRDefault="009C5EF2" w:rsidP="00EC6C98"/>
    <w:p w:rsidR="00EC6C98" w:rsidRPr="00082562" w:rsidRDefault="00EC6C98" w:rsidP="00BC4D10">
      <w:pPr>
        <w:pStyle w:val="Heading4"/>
        <w:rPr>
          <w:b w:val="0"/>
        </w:rPr>
      </w:pPr>
      <w:r w:rsidRPr="00082562">
        <w:rPr>
          <w:b w:val="0"/>
        </w:rPr>
        <w:t>M</w:t>
      </w:r>
      <w:r>
        <w:rPr>
          <w:b w:val="0"/>
        </w:rPr>
        <w:t>elting</w:t>
      </w:r>
      <w:r w:rsidRPr="00082562">
        <w:rPr>
          <w:rFonts w:hint="eastAsia"/>
          <w:b w:val="0"/>
        </w:rPr>
        <w:t xml:space="preserve"> </w:t>
      </w:r>
      <w:r w:rsidRPr="00082562">
        <w:rPr>
          <w:b w:val="0"/>
        </w:rPr>
        <w:t>temperature</w:t>
      </w:r>
    </w:p>
    <w:p w:rsidR="00BA77C7" w:rsidRDefault="00BA77C7" w:rsidP="00BC4D10">
      <w:r>
        <w:t>For different types of plastic, a series of temperatures are demanded cruelly because either the temperature is higher or lower, the final product will not reach the standard and even make it a failure. So the temperature measuring system should be very accurate and is able to measure the temperature of the barrel and decides when to heat it and when to stop. Precious Plastic uses two thermocouples outside the barrel to measure the temperature, but there will be some deviation between the inside and the outside. Therefore, to produce the product with a higher quality, the deviation between inside and outside (assuming it is 10</w:t>
      </w:r>
      <w:r>
        <w:rPr>
          <w:rFonts w:hint="eastAsia"/>
        </w:rPr>
        <w:t>℃</w:t>
      </w:r>
      <w:r>
        <w:t>) should be measure</w:t>
      </w:r>
      <w:r>
        <w:rPr>
          <w:rFonts w:hint="eastAsia"/>
        </w:rPr>
        <w:t>d</w:t>
      </w:r>
      <w:r>
        <w:t xml:space="preserve"> before and set the temperature lower than the melting temperature, for example, the melting temperature is 200</w:t>
      </w:r>
      <w:r>
        <w:rPr>
          <w:rFonts w:hint="eastAsia"/>
        </w:rPr>
        <w:t>℃</w:t>
      </w:r>
      <w:r>
        <w:rPr>
          <w:rFonts w:hint="eastAsia"/>
        </w:rPr>
        <w:t>, so the setting temperature should be 190</w:t>
      </w:r>
      <w:r>
        <w:rPr>
          <w:rFonts w:hint="eastAsia"/>
        </w:rPr>
        <w:t>℃</w:t>
      </w:r>
      <w:r>
        <w:rPr>
          <w:rFonts w:hint="eastAsia"/>
        </w:rPr>
        <w:t>.</w:t>
      </w:r>
    </w:p>
    <w:p w:rsidR="00BC4D10" w:rsidRDefault="00BC4D10" w:rsidP="00BC4D10"/>
    <w:p w:rsidR="00442DC4" w:rsidRDefault="00EC6C98" w:rsidP="00442DC4">
      <w:r>
        <w:t xml:space="preserve">Plastic are divided into many different categories depending on their structure and properties, such as, PET, HDPE, PVC, LDPE, PP, PS and MIX. </w:t>
      </w:r>
      <w:r w:rsidR="001970E6">
        <w:t>Figure 13 has shown the melting temperature of different types of polymers.</w:t>
      </w:r>
    </w:p>
    <w:p w:rsidR="00EC6C98" w:rsidRDefault="00EC6C98" w:rsidP="001970E6">
      <w:pPr>
        <w:jc w:val="center"/>
        <w:rPr>
          <w:noProof/>
          <w:lang w:val="en-GB"/>
        </w:rPr>
      </w:pPr>
      <w:r>
        <w:t>.</w:t>
      </w:r>
      <w:r w:rsidR="001970E6" w:rsidRPr="001970E6">
        <w:rPr>
          <w:noProof/>
          <w:lang w:val="en-GB"/>
        </w:rPr>
        <w:t xml:space="preserve"> </w:t>
      </w:r>
      <w:r w:rsidR="001970E6">
        <w:rPr>
          <w:noProof/>
          <w:lang w:val="en-GB"/>
        </w:rPr>
        <w:drawing>
          <wp:inline distT="0" distB="0" distL="0" distR="0" wp14:anchorId="256991A1" wp14:editId="61ED8929">
            <wp:extent cx="4829175" cy="8667750"/>
            <wp:effectExtent l="0" t="0" r="952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829175" cy="8667750"/>
                    </a:xfrm>
                    <a:prstGeom prst="rect">
                      <a:avLst/>
                    </a:prstGeom>
                  </pic:spPr>
                </pic:pic>
              </a:graphicData>
            </a:graphic>
          </wp:inline>
        </w:drawing>
      </w:r>
    </w:p>
    <w:p w:rsidR="001970E6" w:rsidRPr="001970E6" w:rsidRDefault="001970E6" w:rsidP="001970E6">
      <w:pPr>
        <w:jc w:val="center"/>
        <w:rPr>
          <w:i/>
          <w:noProof/>
          <w:sz w:val="16"/>
          <w:szCs w:val="16"/>
          <w:lang w:val="en-GB"/>
        </w:rPr>
      </w:pPr>
      <w:r w:rsidRPr="001970E6">
        <w:rPr>
          <w:i/>
          <w:noProof/>
          <w:sz w:val="16"/>
          <w:szCs w:val="16"/>
          <w:lang w:val="en-GB"/>
        </w:rPr>
        <w:t>Figure 13. Melting points of polymers</w:t>
      </w:r>
    </w:p>
    <w:p w:rsidR="001970E6" w:rsidRPr="001970E6" w:rsidRDefault="001970E6" w:rsidP="001970E6">
      <w:pPr>
        <w:rPr>
          <w:i/>
          <w:noProof/>
          <w:sz w:val="16"/>
          <w:szCs w:val="16"/>
          <w:lang w:val="en-GB"/>
        </w:rPr>
      </w:pPr>
      <w:r w:rsidRPr="001970E6">
        <w:rPr>
          <w:i/>
          <w:noProof/>
          <w:sz w:val="16"/>
          <w:szCs w:val="16"/>
          <w:lang w:val="en-GB"/>
        </w:rPr>
        <w:t>Source: Polymerdatabase. (2015). Polymer Properties Database.</w:t>
      </w:r>
      <w:r>
        <w:rPr>
          <w:i/>
          <w:noProof/>
          <w:sz w:val="16"/>
          <w:szCs w:val="16"/>
          <w:lang w:val="en-GB"/>
        </w:rPr>
        <w:t xml:space="preserve"> </w:t>
      </w:r>
      <w:hyperlink r:id="rId35" w:history="1">
        <w:r w:rsidRPr="001970E6">
          <w:rPr>
            <w:rStyle w:val="Hyperlink"/>
            <w:i/>
            <w:noProof/>
            <w:sz w:val="16"/>
            <w:szCs w:val="16"/>
            <w:lang w:val="en-GB"/>
          </w:rPr>
          <w:t>http://polymerdatabase.com/polymer%20physics/Polymer%20Tm%20C.html</w:t>
        </w:r>
      </w:hyperlink>
    </w:p>
    <w:p w:rsidR="001970E6" w:rsidRDefault="001970E6" w:rsidP="00442DC4"/>
    <w:p w:rsidR="00EC6C98" w:rsidRDefault="00EC6C98" w:rsidP="00AD0745">
      <w:r>
        <w:t>T</w:t>
      </w:r>
      <w:r>
        <w:rPr>
          <w:rFonts w:hint="eastAsia"/>
        </w:rPr>
        <w:t xml:space="preserve">hese </w:t>
      </w:r>
      <w:r>
        <w:t>data are slightly different from the industry one because one the one hand the raw materials of the precious plastic are from shredded plastic waste.</w:t>
      </w:r>
    </w:p>
    <w:p w:rsidR="00EC6C98" w:rsidRPr="004E12D4" w:rsidRDefault="00EC6C98" w:rsidP="00EC6C98">
      <w:pPr>
        <w:pStyle w:val="Heading2"/>
        <w:rPr>
          <w:b w:val="0"/>
          <w:color w:val="5B9BD5" w:themeColor="accent1"/>
        </w:rPr>
      </w:pPr>
      <w:bookmarkStart w:id="17" w:name="_Toc508392612"/>
      <w:bookmarkStart w:id="18" w:name="_Toc512630249"/>
      <w:r w:rsidRPr="004E12D4">
        <w:rPr>
          <w:color w:val="5B9BD5" w:themeColor="accent1"/>
        </w:rPr>
        <w:t>S</w:t>
      </w:r>
      <w:r w:rsidRPr="004E12D4">
        <w:rPr>
          <w:rFonts w:hint="eastAsia"/>
          <w:color w:val="5B9BD5" w:themeColor="accent1"/>
        </w:rPr>
        <w:t xml:space="preserve">afety </w:t>
      </w:r>
      <w:r w:rsidRPr="004E12D4">
        <w:rPr>
          <w:color w:val="5B9BD5" w:themeColor="accent1"/>
        </w:rPr>
        <w:t>Problems</w:t>
      </w:r>
      <w:bookmarkEnd w:id="17"/>
      <w:bookmarkEnd w:id="18"/>
    </w:p>
    <w:p w:rsidR="00EC6C98" w:rsidRDefault="00EC6C98" w:rsidP="00EC6C98">
      <w:r>
        <w:t>During the process of plastic processing, there are many safety factors that need to be pay attention to. First, electricity problems. Extrusion machine is electric drive and the plastic is easy to burn and the temperature is quit high, so it must be paid attention to the safety of electricity. Second, burning problems. The working temperature is often over 200</w:t>
      </w:r>
      <w:r>
        <w:rPr>
          <w:rFonts w:hint="eastAsia"/>
        </w:rPr>
        <w:t>℃</w:t>
      </w:r>
      <w:r>
        <w:rPr>
          <w:rFonts w:hint="eastAsia"/>
        </w:rPr>
        <w:t xml:space="preserve">, so it is easy to be burnt. </w:t>
      </w:r>
      <w:r>
        <w:t>Finally, dust and toxic gas damage. Some plastic products were processed with toner, filler, glass fiber, etc. these substances may cause allergies and even series acute or chronic diseases if the toxic stuff are sucked.</w:t>
      </w:r>
    </w:p>
    <w:p w:rsidR="00EC6C98" w:rsidRDefault="00EC6C98" w:rsidP="00EC6C98">
      <w:r>
        <w:t xml:space="preserve">In Precious Plastic machine building process, there is no such things that guild machine builders or owners to do these protecting methods. </w:t>
      </w:r>
    </w:p>
    <w:p w:rsidR="00EC6C98" w:rsidRPr="004E12D4" w:rsidRDefault="00EC6C98" w:rsidP="00EC6C98">
      <w:pPr>
        <w:pStyle w:val="Heading2"/>
        <w:rPr>
          <w:color w:val="5B9BD5" w:themeColor="accent1"/>
        </w:rPr>
      </w:pPr>
      <w:bookmarkStart w:id="19" w:name="_Toc508392614"/>
      <w:bookmarkStart w:id="20" w:name="_Toc512630251"/>
      <w:r w:rsidRPr="004E12D4">
        <w:rPr>
          <w:color w:val="5B9BD5" w:themeColor="accent1"/>
        </w:rPr>
        <w:t>Expectation</w:t>
      </w:r>
      <w:bookmarkEnd w:id="19"/>
      <w:bookmarkEnd w:id="20"/>
    </w:p>
    <w:p w:rsidR="00EC6C98" w:rsidRDefault="00EC6C98" w:rsidP="00EC6C98">
      <w:pPr>
        <w:pStyle w:val="ListParagraph"/>
        <w:numPr>
          <w:ilvl w:val="0"/>
          <w:numId w:val="1"/>
        </w:numPr>
        <w:ind w:firstLineChars="0"/>
      </w:pPr>
      <w:r>
        <w:t>smart accessories</w:t>
      </w:r>
    </w:p>
    <w:p w:rsidR="00EC6C98" w:rsidRDefault="00EC6C98" w:rsidP="00EC6C98">
      <w:r>
        <w:rPr>
          <w:rFonts w:hint="eastAsia"/>
        </w:rPr>
        <w:t xml:space="preserve"> </w:t>
      </w:r>
      <w:r>
        <w:t>M</w:t>
      </w:r>
      <w:r>
        <w:rPr>
          <w:rFonts w:hint="eastAsia"/>
        </w:rPr>
        <w:t>easuring</w:t>
      </w:r>
      <w:r>
        <w:t xml:space="preserve"> hopper, Exhaust fans, Cooing system, Collecting units, Emergency button</w:t>
      </w:r>
    </w:p>
    <w:p w:rsidR="00EC6C98" w:rsidRDefault="00EC6C98" w:rsidP="00EC6C98">
      <w:r>
        <w:t>S</w:t>
      </w:r>
      <w:r>
        <w:rPr>
          <w:rFonts w:hint="eastAsia"/>
        </w:rPr>
        <w:t xml:space="preserve">mart </w:t>
      </w:r>
      <w:r>
        <w:t>accessories are aim to improve the production efficiency and safety factors. Measuring hopper is combine a pressure pickup and a normal hopper together, which is to realize a faster measuring and feeding process. Once the operator set the pressure standard, the hopper will open only the weight is in the range.</w:t>
      </w:r>
    </w:p>
    <w:p w:rsidR="00EC6C98" w:rsidRDefault="00EC6C98" w:rsidP="00EC6C98">
      <w:r>
        <w:t>Exhaust fan is added above the table or the whole machine, which is used to exhaust the poison gas and ensure operators’ health.</w:t>
      </w:r>
    </w:p>
    <w:p w:rsidR="00EC6C98" w:rsidRDefault="00EC6C98" w:rsidP="00EC6C98">
      <w:r>
        <w:t>Cooling system is used to cool the products and make sure it can be collected quickly and improve the efficiency. And according to the products’ properties, cooling fan, cooling tank or some other systems can be applied on the machine.</w:t>
      </w:r>
    </w:p>
    <w:p w:rsidR="00EC6C98" w:rsidRDefault="00EC6C98" w:rsidP="00EC6C98">
      <w:r>
        <w:t>Collecting units are used to collect the products faster and better. What it needs is a cylinder that can spin uniformly and the speed can be adjusted according to the extrusion speed.</w:t>
      </w:r>
    </w:p>
    <w:p w:rsidR="00EC6C98" w:rsidRDefault="00EC6C98" w:rsidP="00EC6C98">
      <w:r>
        <w:t>Emergency button is very necessary because these accidents are unpredictable. Therefore, there should be a red button that can cut off the power of the machine and stop all the movements immediately.</w:t>
      </w:r>
    </w:p>
    <w:p w:rsidR="00EC6C98" w:rsidRDefault="00EC6C98" w:rsidP="00EC6C98">
      <w:pPr>
        <w:pStyle w:val="ListParagraph"/>
        <w:numPr>
          <w:ilvl w:val="0"/>
          <w:numId w:val="1"/>
        </w:numPr>
        <w:ind w:firstLineChars="0"/>
      </w:pPr>
      <w:r>
        <w:t>E</w:t>
      </w:r>
      <w:r>
        <w:rPr>
          <w:rFonts w:hint="eastAsia"/>
        </w:rPr>
        <w:t xml:space="preserve">ducation </w:t>
      </w:r>
      <w:r>
        <w:t>systems</w:t>
      </w:r>
    </w:p>
    <w:p w:rsidR="00EC6C98" w:rsidRDefault="00EC6C98" w:rsidP="00EC6C98">
      <w:r>
        <w:t>Not only the methods of operating should be known by everyone, but also the principles of the plastic extrusion and some safety guarding issues should be told to them.</w:t>
      </w:r>
    </w:p>
    <w:p w:rsidR="00EC6C98" w:rsidRPr="00F54CBB" w:rsidRDefault="00EC6C98" w:rsidP="00EC6C98">
      <w:r>
        <w:t>First, on the official website, all these details should be organized clearly and in detail. Then, in the recycle workshop, some pictures could be put and explain what happened in these processes and some safety instructions.</w:t>
      </w:r>
      <w:r>
        <w:rPr>
          <w:rFonts w:hint="eastAsia"/>
        </w:rPr>
        <w:t xml:space="preserve"> </w:t>
      </w:r>
      <w:r>
        <w:t>Most importantly, the operators should be trained thoroughly.</w:t>
      </w:r>
    </w:p>
    <w:p w:rsidR="00EC6C98" w:rsidRDefault="00EC6C98" w:rsidP="00EC6C98">
      <w:pPr>
        <w:pStyle w:val="ListParagraph"/>
        <w:numPr>
          <w:ilvl w:val="0"/>
          <w:numId w:val="1"/>
        </w:numPr>
        <w:ind w:firstLineChars="0"/>
      </w:pPr>
      <w:r>
        <w:t xml:space="preserve">Insulation. </w:t>
      </w:r>
    </w:p>
    <w:p w:rsidR="00EC6C98" w:rsidRDefault="00EC6C98" w:rsidP="00EC6C98">
      <w:r>
        <w:t xml:space="preserve">Insulation of the barrel is to prevent it being exposed to the ambient surroundings and save the energy. On the other hand, it can also prevent burning. </w:t>
      </w:r>
    </w:p>
    <w:p w:rsidR="00EC6C98" w:rsidRDefault="00EC6C98" w:rsidP="00EC6C98">
      <w:pPr>
        <w:pStyle w:val="ListParagraph"/>
        <w:numPr>
          <w:ilvl w:val="0"/>
          <w:numId w:val="1"/>
        </w:numPr>
        <w:ind w:firstLineChars="0"/>
      </w:pPr>
      <w:r>
        <w:t>Maintenance tools and instructions.</w:t>
      </w:r>
    </w:p>
    <w:p w:rsidR="00EC6C98" w:rsidRDefault="00EC6C98" w:rsidP="00EC6C98">
      <w:r>
        <w:t>These machines are very fragile to a certain, which means they need to be operated in a proper way and maintained regularly. So some details that how to operate and maintain should be listed and told to the operators.</w:t>
      </w:r>
    </w:p>
    <w:p w:rsidR="00EC6C98" w:rsidRDefault="00EC6C98" w:rsidP="00EC6C98">
      <w:r>
        <w:t>5, safety equipment</w:t>
      </w:r>
    </w:p>
    <w:p w:rsidR="00EC6C98" w:rsidRPr="00C41BC1" w:rsidRDefault="00EC6C98" w:rsidP="00EC6C98">
      <w:r>
        <w:t>Some equipment to prevent some accidents like burning, cutting or some other accidents. A breath mask is need to keep the toxic gas away from operators’ bodies; gloves are required to protect them from burning; fire-fighting equipment should be prepared in every workshop; etc.</w:t>
      </w:r>
    </w:p>
    <w:p w:rsidR="00725D0B" w:rsidRDefault="00EC6C98" w:rsidP="00BA77C7">
      <w:r>
        <w:t>All the expectation will be discussed in next part.</w:t>
      </w:r>
    </w:p>
    <w:p w:rsidR="00725D0B" w:rsidRPr="00D51E22" w:rsidRDefault="00D51E22" w:rsidP="00D51E22">
      <w:pPr>
        <w:pStyle w:val="Heading2"/>
        <w:rPr>
          <w:color w:val="5B9BD5" w:themeColor="accent1"/>
        </w:rPr>
      </w:pPr>
      <w:bookmarkStart w:id="21" w:name="_Toc512630252"/>
      <w:r w:rsidRPr="00D51E22">
        <w:rPr>
          <w:rFonts w:hint="eastAsia"/>
          <w:color w:val="5B9BD5" w:themeColor="accent1"/>
        </w:rPr>
        <w:t>Improved Design</w:t>
      </w:r>
      <w:bookmarkEnd w:id="21"/>
    </w:p>
    <w:p w:rsidR="00113146" w:rsidRDefault="00D51E22" w:rsidP="00BA77C7">
      <w:r>
        <w:t>T</w:t>
      </w:r>
      <w:r>
        <w:rPr>
          <w:rFonts w:hint="eastAsia"/>
        </w:rPr>
        <w:t xml:space="preserve">o </w:t>
      </w:r>
      <w:r>
        <w:t>realize these expectations discussed above, it is going to give serval designs in this part. However, It is impossible to make all the expectations come true, so</w:t>
      </w:r>
      <w:r w:rsidRPr="00D51E22">
        <w:t xml:space="preserve"> </w:t>
      </w:r>
      <w:r>
        <w:t>here are only two aspects will be introduced next, which are insulation and cooling system.</w:t>
      </w:r>
    </w:p>
    <w:p w:rsidR="00D51E22" w:rsidRDefault="00D51E22" w:rsidP="00D51E22">
      <w:pPr>
        <w:rPr>
          <w:color w:val="5B9BD5" w:themeColor="accent1"/>
          <w:sz w:val="28"/>
          <w:szCs w:val="28"/>
        </w:rPr>
      </w:pPr>
      <w:r w:rsidRPr="00D51E22">
        <w:rPr>
          <w:color w:val="5B9BD5" w:themeColor="accent1"/>
          <w:sz w:val="28"/>
          <w:szCs w:val="28"/>
        </w:rPr>
        <w:t>Insulation</w:t>
      </w:r>
    </w:p>
    <w:p w:rsidR="00725D0B" w:rsidRDefault="001B707E" w:rsidP="00DE7D31">
      <w:r>
        <w:t>The insulation is</w:t>
      </w:r>
      <w:r w:rsidR="00DE7D31" w:rsidRPr="00DE7D31">
        <w:t xml:space="preserve"> to insulate the surface of the barrel from the ambient surroundings</w:t>
      </w:r>
      <w:bookmarkStart w:id="22" w:name="_References"/>
      <w:bookmarkEnd w:id="22"/>
      <w:r w:rsidR="00DE7D31">
        <w:t xml:space="preserve">. The main purpose to do this are to reduce this time consuming of preheating, to reduce energy consuming, and increase the safety factor for operators. The exposed barrel </w:t>
      </w:r>
      <w:r w:rsidR="00AD2C41">
        <w:t xml:space="preserve">will not only cause a huge heat loss, but also a safety problem, burn. </w:t>
      </w:r>
      <w:r>
        <w:t>Therefore,</w:t>
      </w:r>
      <w:r w:rsidR="00B53DCF">
        <w:t xml:space="preserve"> it is necessary to solve the problem.</w:t>
      </w:r>
    </w:p>
    <w:p w:rsidR="00D32D03" w:rsidRDefault="00D32D03" w:rsidP="00DE7D31">
      <w:pPr>
        <w:rPr>
          <w:b/>
        </w:rPr>
      </w:pPr>
    </w:p>
    <w:p w:rsidR="00AD2C41" w:rsidRPr="002329D7" w:rsidRDefault="00B53DCF" w:rsidP="00DE7D31">
      <w:pPr>
        <w:rPr>
          <w:b/>
        </w:rPr>
      </w:pPr>
      <w:r w:rsidRPr="002329D7">
        <w:rPr>
          <w:rFonts w:hint="eastAsia"/>
          <w:b/>
        </w:rPr>
        <w:t>Design 1:</w:t>
      </w:r>
    </w:p>
    <w:p w:rsidR="00AD2C41" w:rsidRDefault="00AD2C41" w:rsidP="00DE7D31">
      <w:r>
        <w:t xml:space="preserve">The </w:t>
      </w:r>
      <w:r w:rsidR="00B53DCF">
        <w:t>method of insulation</w:t>
      </w:r>
      <w:r>
        <w:t xml:space="preserve"> is to use some kind of felt to cover the exposed surface, and then use wires to tigh</w:t>
      </w:r>
      <w:r w:rsidR="00B53DCF">
        <w:t>ten. The felt needs a very low conductivity to stop heat transfer from the surface. Finally, DRT06 series</w:t>
      </w:r>
      <w:r w:rsidR="00B64B7B">
        <w:t xml:space="preserve"> (figure </w:t>
      </w:r>
      <w:r w:rsidR="0013434D">
        <w:t>14</w:t>
      </w:r>
      <w:r w:rsidR="00B64B7B">
        <w:t>)</w:t>
      </w:r>
      <w:r w:rsidR="00B53DCF">
        <w:t xml:space="preserve"> aerogel felt was chose </w:t>
      </w:r>
      <w:r w:rsidR="00B53DCF">
        <w:lastRenderedPageBreak/>
        <w:t>to play the role of insulation.</w:t>
      </w:r>
      <w:r w:rsidR="00490568">
        <w:t xml:space="preserve"> </w:t>
      </w:r>
    </w:p>
    <w:p w:rsidR="003C6D29" w:rsidRDefault="00B64B7B" w:rsidP="00490568">
      <w:pPr>
        <w:jc w:val="center"/>
      </w:pPr>
      <w:r>
        <w:rPr>
          <w:noProof/>
          <w:lang w:val="en-GB"/>
        </w:rPr>
        <w:drawing>
          <wp:inline distT="0" distB="0" distL="0" distR="0" wp14:anchorId="5EBDA7B1" wp14:editId="2CD707C5">
            <wp:extent cx="2664882" cy="1998662"/>
            <wp:effectExtent l="0" t="0" r="2540" b="1905"/>
            <wp:docPr id="18" name="图片 2" descr="Image result for DRT06系列气凝胶"/>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RT06系列气凝胶"/>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674533" cy="2005900"/>
                    </a:xfrm>
                    <a:prstGeom prst="rect">
                      <a:avLst/>
                    </a:prstGeom>
                    <a:noFill/>
                    <a:ln>
                      <a:noFill/>
                    </a:ln>
                  </pic:spPr>
                </pic:pic>
              </a:graphicData>
            </a:graphic>
          </wp:inline>
        </w:drawing>
      </w:r>
    </w:p>
    <w:p w:rsidR="00B64B7B" w:rsidRDefault="0013434D" w:rsidP="00490568">
      <w:pPr>
        <w:jc w:val="center"/>
      </w:pPr>
      <w:r>
        <w:t>Figure 14</w:t>
      </w:r>
      <w:r w:rsidR="00B64B7B">
        <w:t>. DRT06 series aerogel felt</w:t>
      </w:r>
    </w:p>
    <w:p w:rsidR="00E85DB8" w:rsidRDefault="00E85DB8" w:rsidP="00DE7D31">
      <w:pPr>
        <w:rPr>
          <w:lang w:val="en-GB"/>
        </w:rPr>
      </w:pPr>
      <w:bookmarkStart w:id="23" w:name="OLE_LINK10"/>
      <w:bookmarkStart w:id="24" w:name="OLE_LINK11"/>
      <w:bookmarkStart w:id="25" w:name="OLE_LINK12"/>
      <w:r w:rsidRPr="009B7529">
        <w:rPr>
          <w:rFonts w:hint="eastAsia"/>
          <w:lang w:val="en-GB"/>
        </w:rPr>
        <w:t xml:space="preserve">DRT06 Series </w:t>
      </w:r>
      <w:r>
        <w:rPr>
          <w:lang w:val="en-GB"/>
        </w:rPr>
        <w:t>Aerogel</w:t>
      </w:r>
      <w:r w:rsidRPr="009B7529">
        <w:rPr>
          <w:rFonts w:hint="eastAsia"/>
          <w:lang w:val="en-GB"/>
        </w:rPr>
        <w:t xml:space="preserve"> Felt</w:t>
      </w:r>
      <w:bookmarkEnd w:id="23"/>
      <w:bookmarkEnd w:id="24"/>
      <w:bookmarkEnd w:id="25"/>
      <w:r w:rsidRPr="009B7529">
        <w:rPr>
          <w:rFonts w:hint="eastAsia"/>
          <w:lang w:val="en-GB"/>
        </w:rPr>
        <w:t> is a flexible and efficient thermal insulati</w:t>
      </w:r>
      <w:r w:rsidR="001B707E">
        <w:rPr>
          <w:rFonts w:hint="eastAsia"/>
          <w:lang w:val="en-GB"/>
        </w:rPr>
        <w:t>on blanket.</w:t>
      </w:r>
      <w:r w:rsidR="001B707E">
        <w:rPr>
          <w:lang w:val="en-GB"/>
        </w:rPr>
        <w:t xml:space="preserve"> It</w:t>
      </w:r>
      <w:r>
        <w:rPr>
          <w:rFonts w:hint="eastAsia"/>
          <w:lang w:val="en-GB"/>
        </w:rPr>
        <w:t xml:space="preserve"> combines </w:t>
      </w:r>
      <w:r>
        <w:rPr>
          <w:lang w:val="en-GB"/>
        </w:rPr>
        <w:t>Nan ae</w:t>
      </w:r>
      <w:r w:rsidRPr="009B7529">
        <w:rPr>
          <w:lang w:val="en-GB"/>
        </w:rPr>
        <w:t>r</w:t>
      </w:r>
      <w:r>
        <w:rPr>
          <w:lang w:val="en-GB"/>
        </w:rPr>
        <w:t>ogel</w:t>
      </w:r>
      <w:r>
        <w:rPr>
          <w:rFonts w:hint="eastAsia"/>
          <w:lang w:val="en-GB"/>
        </w:rPr>
        <w:t xml:space="preserve"> with inorganic </w:t>
      </w:r>
      <w:r>
        <w:rPr>
          <w:lang w:val="en-GB"/>
        </w:rPr>
        <w:t>fibre</w:t>
      </w:r>
      <w:r>
        <w:rPr>
          <w:rFonts w:hint="eastAsia"/>
          <w:lang w:val="en-GB"/>
        </w:rPr>
        <w:t xml:space="preserve"> and</w:t>
      </w:r>
      <w:r w:rsidRPr="009B7529">
        <w:rPr>
          <w:rFonts w:hint="eastAsia"/>
          <w:lang w:val="en-GB"/>
        </w:rPr>
        <w:t xml:space="preserve"> </w:t>
      </w:r>
      <w:r w:rsidR="001B707E">
        <w:rPr>
          <w:lang w:val="en-GB"/>
        </w:rPr>
        <w:t xml:space="preserve">it is </w:t>
      </w:r>
      <w:r w:rsidRPr="009B7529">
        <w:rPr>
          <w:rFonts w:hint="eastAsia"/>
          <w:lang w:val="en-GB"/>
        </w:rPr>
        <w:t xml:space="preserve">designed for thermal insulation of various industrial </w:t>
      </w:r>
      <w:r w:rsidR="00A12C88">
        <w:rPr>
          <w:rFonts w:hint="eastAsia"/>
          <w:lang w:val="en-GB"/>
        </w:rPr>
        <w:t>hose</w:t>
      </w:r>
      <w:r w:rsidRPr="009B7529">
        <w:rPr>
          <w:rFonts w:hint="eastAsia"/>
          <w:lang w:val="en-GB"/>
        </w:rPr>
        <w:t>s,</w:t>
      </w:r>
      <w:r>
        <w:rPr>
          <w:rFonts w:hint="eastAsia"/>
          <w:lang w:val="en-GB"/>
        </w:rPr>
        <w:t xml:space="preserve"> tanks and other equipment. </w:t>
      </w:r>
      <w:r>
        <w:rPr>
          <w:lang w:val="en-GB"/>
        </w:rPr>
        <w:t>The heat-insulating property of the aerogel is 2-5 times than the general material</w:t>
      </w:r>
      <w:r w:rsidR="002329D7">
        <w:rPr>
          <w:lang w:val="en-GB"/>
        </w:rPr>
        <w:t>s</w:t>
      </w:r>
      <w:r w:rsidR="001B707E">
        <w:rPr>
          <w:lang w:val="en-GB"/>
        </w:rPr>
        <w:t>. T</w:t>
      </w:r>
      <w:r>
        <w:rPr>
          <w:lang w:val="en-GB"/>
        </w:rPr>
        <w:t>he maximum service temperature is 650</w:t>
      </w:r>
      <w:r>
        <w:rPr>
          <w:rFonts w:hint="eastAsia"/>
          <w:lang w:val="en-GB"/>
        </w:rPr>
        <w:t>℃</w:t>
      </w:r>
      <w:r>
        <w:rPr>
          <w:rFonts w:hint="eastAsia"/>
          <w:lang w:val="en-GB"/>
        </w:rPr>
        <w:t xml:space="preserve"> and has a </w:t>
      </w:r>
      <w:r>
        <w:rPr>
          <w:lang w:val="en-GB"/>
        </w:rPr>
        <w:t>conductivity of 0.018W/ (m</w:t>
      </w:r>
      <w:r>
        <w:rPr>
          <w:rFonts w:cstheme="minorHAnsi"/>
          <w:lang w:val="en-GB"/>
        </w:rPr>
        <w:t xml:space="preserve">. </w:t>
      </w:r>
      <w:r>
        <w:rPr>
          <w:lang w:val="en-GB"/>
        </w:rPr>
        <w:t>K) in 25</w:t>
      </w:r>
      <w:bookmarkStart w:id="26" w:name="OLE_LINK6"/>
      <w:r>
        <w:rPr>
          <w:rFonts w:hint="eastAsia"/>
          <w:lang w:val="en-GB"/>
        </w:rPr>
        <w:t>℃</w:t>
      </w:r>
      <w:bookmarkEnd w:id="26"/>
      <w:r>
        <w:rPr>
          <w:rFonts w:hint="eastAsia"/>
          <w:lang w:val="en-GB"/>
        </w:rPr>
        <w:t>.</w:t>
      </w:r>
      <w:r>
        <w:rPr>
          <w:lang w:val="en-GB"/>
        </w:rPr>
        <w:t xml:space="preserve"> </w:t>
      </w:r>
      <w:r w:rsidR="001B707E">
        <w:rPr>
          <w:lang w:val="en-GB"/>
        </w:rPr>
        <w:t>Therefore,</w:t>
      </w:r>
      <w:r>
        <w:rPr>
          <w:lang w:val="en-GB"/>
        </w:rPr>
        <w:t xml:space="preserve"> the DRT06 series aerogel is able to work well on the extrusion machine </w:t>
      </w:r>
      <w:hyperlink w:anchor="_References_1" w:history="1">
        <w:r w:rsidRPr="00E85DB8">
          <w:rPr>
            <w:rStyle w:val="Hyperlink"/>
            <w:lang w:val="en-GB"/>
          </w:rPr>
          <w:t>(china-nengyuan.com, 2018)</w:t>
        </w:r>
      </w:hyperlink>
    </w:p>
    <w:p w:rsidR="00490568" w:rsidRDefault="00490568" w:rsidP="00DE7D31">
      <w:pPr>
        <w:rPr>
          <w:lang w:val="en-GB"/>
        </w:rPr>
      </w:pPr>
    </w:p>
    <w:p w:rsidR="00490568" w:rsidRDefault="00490568" w:rsidP="00DE7D31">
      <w:pPr>
        <w:rPr>
          <w:lang w:val="en-GB"/>
        </w:rPr>
      </w:pPr>
      <w:r>
        <w:rPr>
          <w:lang w:val="en-GB"/>
        </w:rPr>
        <w:t xml:space="preserve">However, due to the band heaters on the barrel, </w:t>
      </w:r>
      <w:r>
        <w:rPr>
          <w:rFonts w:hint="eastAsia"/>
          <w:lang w:val="en-GB"/>
        </w:rPr>
        <w:t xml:space="preserve">the surface is not smooth and has </w:t>
      </w:r>
      <w:r>
        <w:rPr>
          <w:lang w:val="en-GB"/>
        </w:rPr>
        <w:t>some protrusions</w:t>
      </w:r>
      <w:r w:rsidR="0013434D">
        <w:rPr>
          <w:lang w:val="en-GB"/>
        </w:rPr>
        <w:t xml:space="preserve"> on it, as shown in figure 15</w:t>
      </w:r>
      <w:r w:rsidR="00B64B7B">
        <w:rPr>
          <w:lang w:val="en-GB"/>
        </w:rPr>
        <w:t xml:space="preserve">. The solution is to tighten the felt in the smooth part, and drill some holes on the felt to make the wires of the band heaters pass through. </w:t>
      </w:r>
    </w:p>
    <w:p w:rsidR="00490568" w:rsidRDefault="00490568" w:rsidP="00490568">
      <w:pPr>
        <w:jc w:val="center"/>
        <w:rPr>
          <w:lang w:val="en-GB"/>
        </w:rPr>
      </w:pPr>
      <w:r>
        <w:rPr>
          <w:noProof/>
          <w:lang w:val="en-GB"/>
        </w:rPr>
        <w:drawing>
          <wp:inline distT="0" distB="0" distL="0" distR="0" wp14:anchorId="70992FBE" wp14:editId="3FC974C6">
            <wp:extent cx="4579007" cy="169667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593783" cy="1702148"/>
                    </a:xfrm>
                    <a:prstGeom prst="rect">
                      <a:avLst/>
                    </a:prstGeom>
                  </pic:spPr>
                </pic:pic>
              </a:graphicData>
            </a:graphic>
          </wp:inline>
        </w:drawing>
      </w:r>
    </w:p>
    <w:p w:rsidR="00B64B7B" w:rsidRDefault="0013434D" w:rsidP="00490568">
      <w:pPr>
        <w:jc w:val="center"/>
        <w:rPr>
          <w:lang w:val="en-GB"/>
        </w:rPr>
      </w:pPr>
      <w:r>
        <w:rPr>
          <w:lang w:val="en-GB"/>
        </w:rPr>
        <w:t>Figure 15</w:t>
      </w:r>
      <w:r w:rsidR="00B64B7B">
        <w:rPr>
          <w:lang w:val="en-GB"/>
        </w:rPr>
        <w:t>. The diagram of the extruder barrel</w:t>
      </w:r>
    </w:p>
    <w:p w:rsidR="00D32D03" w:rsidRDefault="00D32D03" w:rsidP="00490568">
      <w:pPr>
        <w:jc w:val="center"/>
        <w:rPr>
          <w:lang w:val="en-GB"/>
        </w:rPr>
      </w:pPr>
    </w:p>
    <w:p w:rsidR="002329D7" w:rsidRPr="004146CB" w:rsidRDefault="002329D7" w:rsidP="00DE7D31">
      <w:pPr>
        <w:rPr>
          <w:b/>
          <w:lang w:val="en-GB"/>
        </w:rPr>
      </w:pPr>
      <w:r w:rsidRPr="004146CB">
        <w:rPr>
          <w:b/>
          <w:lang w:val="en-GB"/>
        </w:rPr>
        <w:t>Design 2:</w:t>
      </w:r>
    </w:p>
    <w:p w:rsidR="002329D7" w:rsidRDefault="00D508D8" w:rsidP="00DE7D31">
      <w:r>
        <w:t>This method is to insulate the barrel using some insulation wool and a perfo</w:t>
      </w:r>
      <w:r w:rsidR="0013434D">
        <w:t>rated sheet as shown in figure 16</w:t>
      </w:r>
      <w:r>
        <w:t xml:space="preserve">. This keeps the heating inside a thick case that reduces heat exchange between the </w:t>
      </w:r>
      <w:r w:rsidR="004146CB">
        <w:t>heating elements and the air as well as preventing the hot metal get in contact with human flesh</w:t>
      </w:r>
      <w:r w:rsidR="00E2053F">
        <w:t xml:space="preserve"> </w:t>
      </w:r>
      <w:hyperlink w:anchor="_References_1" w:history="1">
        <w:r w:rsidR="00E2053F" w:rsidRPr="00E2053F">
          <w:rPr>
            <w:rStyle w:val="Hyperlink"/>
          </w:rPr>
          <w:t>(Precious Plastic, 2017)</w:t>
        </w:r>
        <w:r w:rsidR="004146CB" w:rsidRPr="00E2053F">
          <w:rPr>
            <w:rStyle w:val="Hyperlink"/>
          </w:rPr>
          <w:t>.</w:t>
        </w:r>
      </w:hyperlink>
    </w:p>
    <w:p w:rsidR="00D508D8" w:rsidRDefault="00D508D8" w:rsidP="00D508D8">
      <w:pPr>
        <w:jc w:val="center"/>
      </w:pPr>
      <w:r>
        <w:rPr>
          <w:noProof/>
          <w:lang w:val="en-GB"/>
        </w:rPr>
        <w:lastRenderedPageBreak/>
        <w:drawing>
          <wp:inline distT="0" distB="0" distL="0" distR="0" wp14:anchorId="363A7F87" wp14:editId="7D909EB6">
            <wp:extent cx="4095457" cy="326707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099262" cy="3270111"/>
                    </a:xfrm>
                    <a:prstGeom prst="rect">
                      <a:avLst/>
                    </a:prstGeom>
                  </pic:spPr>
                </pic:pic>
              </a:graphicData>
            </a:graphic>
          </wp:inline>
        </w:drawing>
      </w:r>
    </w:p>
    <w:p w:rsidR="00E2053F" w:rsidRDefault="0013434D" w:rsidP="00E2053F">
      <w:pPr>
        <w:jc w:val="center"/>
      </w:pPr>
      <w:r>
        <w:t>Figure 16</w:t>
      </w:r>
      <w:r w:rsidR="00E2053F">
        <w:t>. Insulation wool</w:t>
      </w:r>
    </w:p>
    <w:p w:rsidR="00B64B7B" w:rsidRDefault="00E2053F" w:rsidP="00E2053F">
      <w:pPr>
        <w:rPr>
          <w:rFonts w:ascii="Cambria Math" w:hAnsi="Cambria Math" w:cs="Cambria Math"/>
        </w:rPr>
      </w:pPr>
      <w:r>
        <w:t>The thermal conductivity of insulation wool is about 0.04 at a temperature of 25</w:t>
      </w:r>
      <w:r w:rsidR="003C6D29">
        <w:rPr>
          <w:rFonts w:ascii="Cambria Math" w:hAnsi="Cambria Math" w:cs="Cambria Math" w:hint="eastAsia"/>
        </w:rPr>
        <w:t>℃</w:t>
      </w:r>
      <w:r w:rsidR="003C6D29">
        <w:rPr>
          <w:rFonts w:ascii="Cambria Math" w:hAnsi="Cambria Math" w:cs="Cambria Math" w:hint="eastAsia"/>
        </w:rPr>
        <w:t xml:space="preserve">, </w:t>
      </w:r>
      <w:r w:rsidR="003C6D29">
        <w:rPr>
          <w:rFonts w:ascii="Cambria Math" w:hAnsi="Cambria Math" w:cs="Cambria Math"/>
        </w:rPr>
        <w:t>about 2 times of the aerogel felt. However, by using the perforated steel sheet to fix the wool will reach a very high efficiency of heat preservation.</w:t>
      </w:r>
    </w:p>
    <w:p w:rsidR="00200B34" w:rsidRPr="00D32D03" w:rsidRDefault="00B64B7B" w:rsidP="00D32D03">
      <w:pPr>
        <w:rPr>
          <w:color w:val="5B9BD5" w:themeColor="accent1"/>
          <w:sz w:val="28"/>
          <w:szCs w:val="28"/>
        </w:rPr>
      </w:pPr>
      <w:r w:rsidRPr="00D32D03">
        <w:rPr>
          <w:color w:val="5B9BD5" w:themeColor="accent1"/>
          <w:sz w:val="28"/>
          <w:szCs w:val="28"/>
        </w:rPr>
        <w:t>Cooling system:</w:t>
      </w:r>
    </w:p>
    <w:p w:rsidR="00BA0F2E" w:rsidRDefault="00200B34" w:rsidP="00200B34">
      <w:r w:rsidRPr="00200B34">
        <w:t xml:space="preserve">Both </w:t>
      </w:r>
      <w:r w:rsidR="001B707E">
        <w:t>the extruder</w:t>
      </w:r>
      <w:r>
        <w:t xml:space="preserve"> and the extruded plastic products need a coolin</w:t>
      </w:r>
      <w:r w:rsidR="00D32D03">
        <w:t>g system in industry,</w:t>
      </w:r>
      <w:r>
        <w:t xml:space="preserve"> </w:t>
      </w:r>
      <w:r w:rsidR="00D32D03">
        <w:t>but</w:t>
      </w:r>
      <w:r w:rsidR="00BA0F2E">
        <w:t xml:space="preserve"> for Precious Plastic a cooling system for extruder</w:t>
      </w:r>
      <w:r>
        <w:t xml:space="preserve"> may be not necessary because the raw materials are shredded plastic and the products do not need</w:t>
      </w:r>
      <w:r w:rsidR="00BA0F2E">
        <w:t xml:space="preserve"> to be very smooth and perfect. Therefore a slight overheat of the barrel or the screw will not be a big problem. </w:t>
      </w:r>
    </w:p>
    <w:p w:rsidR="00D32D03" w:rsidRDefault="00BA0F2E" w:rsidP="00200B34">
      <w:pPr>
        <w:rPr>
          <w:rFonts w:ascii="Cambria Math" w:hAnsi="Cambria Math" w:cs="Cambria Math"/>
        </w:rPr>
      </w:pPr>
      <w:r>
        <w:t>However, the temperature of the extruded plastic products are extremely high, about 200</w:t>
      </w:r>
      <w:r>
        <w:rPr>
          <w:rFonts w:ascii="Cambria Math" w:hAnsi="Cambria Math" w:cs="Cambria Math" w:hint="eastAsia"/>
        </w:rPr>
        <w:t>℃</w:t>
      </w:r>
      <w:r w:rsidR="00D32D03">
        <w:rPr>
          <w:rFonts w:ascii="Cambria Math" w:hAnsi="Cambria Math" w:cs="Cambria Math" w:hint="eastAsia"/>
        </w:rPr>
        <w:t xml:space="preserve">, so </w:t>
      </w:r>
      <w:r w:rsidR="00D32D03">
        <w:rPr>
          <w:rFonts w:ascii="Cambria Math" w:hAnsi="Cambria Math" w:cs="Cambria Math"/>
        </w:rPr>
        <w:t>the extruded profile will be hard to collect and even deform.</w:t>
      </w:r>
    </w:p>
    <w:p w:rsidR="00D32D03" w:rsidRDefault="00D32D03" w:rsidP="00200B34">
      <w:pPr>
        <w:rPr>
          <w:rFonts w:ascii="Cambria Math" w:hAnsi="Cambria Math" w:cs="Cambria Math"/>
        </w:rPr>
      </w:pPr>
    </w:p>
    <w:p w:rsidR="00D32D03" w:rsidRPr="00B84776" w:rsidRDefault="00141D0E" w:rsidP="00200B34">
      <w:pPr>
        <w:rPr>
          <w:rFonts w:ascii="Cambria Math" w:hAnsi="Cambria Math" w:cs="Cambria Math"/>
          <w:b/>
        </w:rPr>
      </w:pPr>
      <w:r>
        <w:rPr>
          <w:rFonts w:ascii="Cambria Math" w:hAnsi="Cambria Math" w:cs="Cambria Math"/>
          <w:b/>
        </w:rPr>
        <w:t>Design 3</w:t>
      </w:r>
    </w:p>
    <w:p w:rsidR="00B84776" w:rsidRDefault="00B84776" w:rsidP="00200B34">
      <w:pPr>
        <w:rPr>
          <w:rFonts w:ascii="Cambria Math" w:hAnsi="Cambria Math" w:cs="Cambria Math"/>
        </w:rPr>
      </w:pPr>
      <w:r>
        <w:rPr>
          <w:rFonts w:ascii="Cambria Math" w:hAnsi="Cambria Math" w:cs="Cambria Math"/>
        </w:rPr>
        <w:t>This design is learn from industry version cooling system</w:t>
      </w:r>
      <w:r w:rsidR="0013434D">
        <w:rPr>
          <w:rFonts w:ascii="Cambria Math" w:hAnsi="Cambria Math" w:cs="Cambria Math"/>
        </w:rPr>
        <w:t>. The water tank (figure 17</w:t>
      </w:r>
      <w:r w:rsidR="00D53553">
        <w:rPr>
          <w:rFonts w:ascii="Cambria Math" w:hAnsi="Cambria Math" w:cs="Cambria Math"/>
        </w:rPr>
        <w:t>) use the direct contact of water and plastic to take away the heat from the plastic profile, which will be very efficient.</w:t>
      </w:r>
    </w:p>
    <w:p w:rsidR="00B84776" w:rsidRDefault="00B84776" w:rsidP="00B84776">
      <w:pPr>
        <w:jc w:val="center"/>
        <w:rPr>
          <w:color w:val="5B9BD5" w:themeColor="accent1"/>
        </w:rPr>
      </w:pPr>
      <w:r>
        <w:rPr>
          <w:noProof/>
          <w:lang w:val="en-GB"/>
        </w:rPr>
        <w:drawing>
          <wp:inline distT="0" distB="0" distL="0" distR="0" wp14:anchorId="29F5ED3F" wp14:editId="7DF6EFA1">
            <wp:extent cx="3352800" cy="22552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364577" cy="2263197"/>
                    </a:xfrm>
                    <a:prstGeom prst="rect">
                      <a:avLst/>
                    </a:prstGeom>
                  </pic:spPr>
                </pic:pic>
              </a:graphicData>
            </a:graphic>
          </wp:inline>
        </w:drawing>
      </w:r>
    </w:p>
    <w:p w:rsidR="00D53553" w:rsidRDefault="0013434D" w:rsidP="00B84776">
      <w:pPr>
        <w:jc w:val="center"/>
        <w:rPr>
          <w:rFonts w:ascii="Cambria Math" w:hAnsi="Cambria Math" w:cs="Cambria Math"/>
        </w:rPr>
      </w:pPr>
      <w:r>
        <w:rPr>
          <w:rFonts w:ascii="Cambria Math" w:hAnsi="Cambria Math" w:cs="Cambria Math"/>
        </w:rPr>
        <w:t>Figure 17</w:t>
      </w:r>
      <w:r w:rsidR="00D53553" w:rsidRPr="00D53553">
        <w:rPr>
          <w:rFonts w:ascii="Cambria Math" w:hAnsi="Cambria Math" w:cs="Cambria Math"/>
        </w:rPr>
        <w:t>. Water tank</w:t>
      </w:r>
    </w:p>
    <w:p w:rsidR="00160776" w:rsidRDefault="00D53553" w:rsidP="00D53553">
      <w:pPr>
        <w:rPr>
          <w:rFonts w:ascii="Cambria Math" w:hAnsi="Cambria Math" w:cs="Cambria Math"/>
        </w:rPr>
      </w:pPr>
      <w:r>
        <w:rPr>
          <w:rFonts w:ascii="Cambria Math" w:hAnsi="Cambria Math" w:cs="Cambria Math"/>
        </w:rPr>
        <w:t xml:space="preserve">The water tank is composed by three steel rollers, a plug, and serval steel sheets. The semicircular notch on the right side of the tank is where the plastic get in it. All the three steel rollers is </w:t>
      </w:r>
      <w:r w:rsidR="00160776">
        <w:rPr>
          <w:rFonts w:ascii="Cambria Math" w:hAnsi="Cambria Math" w:cs="Cambria Math"/>
        </w:rPr>
        <w:t xml:space="preserve">rotatable in their own position, because the protrusions at the end of the roller are slightly smaller than the holes. The rotation of the rollers is to make the profile pass through more fluently in case it breaks. The </w:t>
      </w:r>
      <w:r w:rsidR="001B707E">
        <w:rPr>
          <w:rFonts w:ascii="Cambria Math" w:hAnsi="Cambria Math" w:cs="Cambria Math"/>
        </w:rPr>
        <w:t>wastewater</w:t>
      </w:r>
      <w:r w:rsidR="00160776">
        <w:rPr>
          <w:rFonts w:ascii="Cambria Math" w:hAnsi="Cambria Math" w:cs="Cambria Math"/>
        </w:rPr>
        <w:t xml:space="preserve"> can be released from the hole under the rubber plug</w:t>
      </w:r>
      <w:r w:rsidR="005D0E43">
        <w:rPr>
          <w:rFonts w:ascii="Cambria Math" w:hAnsi="Cambria Math" w:cs="Cambria Math"/>
        </w:rPr>
        <w:t xml:space="preserve">. Of course, the hole on at the bottom and the plug are not indispensable, because operators can just pull out the </w:t>
      </w:r>
      <w:r w:rsidR="001B707E">
        <w:rPr>
          <w:rFonts w:ascii="Cambria Math" w:hAnsi="Cambria Math" w:cs="Cambria Math"/>
        </w:rPr>
        <w:t>wastewater</w:t>
      </w:r>
      <w:r w:rsidR="005D0E43">
        <w:rPr>
          <w:rFonts w:ascii="Cambria Math" w:hAnsi="Cambria Math" w:cs="Cambria Math"/>
        </w:rPr>
        <w:t xml:space="preserve">. </w:t>
      </w:r>
    </w:p>
    <w:p w:rsidR="00160776" w:rsidRDefault="00160776" w:rsidP="00D53553">
      <w:pPr>
        <w:rPr>
          <w:rFonts w:ascii="Cambria Math" w:hAnsi="Cambria Math" w:cs="Cambria Math"/>
        </w:rPr>
      </w:pPr>
    </w:p>
    <w:p w:rsidR="005D0E43" w:rsidRPr="005D0E43" w:rsidRDefault="00141D0E" w:rsidP="00D53553">
      <w:pPr>
        <w:rPr>
          <w:rFonts w:ascii="Cambria Math" w:hAnsi="Cambria Math" w:cs="Cambria Math"/>
          <w:b/>
        </w:rPr>
      </w:pPr>
      <w:r>
        <w:rPr>
          <w:rFonts w:ascii="Cambria Math" w:hAnsi="Cambria Math" w:cs="Cambria Math"/>
          <w:b/>
        </w:rPr>
        <w:t>Design 4</w:t>
      </w:r>
    </w:p>
    <w:p w:rsidR="00293DBB" w:rsidRDefault="00293DBB" w:rsidP="00D53553">
      <w:pPr>
        <w:rPr>
          <w:rFonts w:ascii="Cambria Math" w:hAnsi="Cambria Math" w:cs="Cambria Math"/>
        </w:rPr>
      </w:pPr>
      <w:r>
        <w:rPr>
          <w:rFonts w:ascii="Cambria Math" w:hAnsi="Cambria Math" w:cs="Cambria Math"/>
        </w:rPr>
        <w:t>T</w:t>
      </w:r>
      <w:r>
        <w:rPr>
          <w:rFonts w:ascii="Cambria Math" w:hAnsi="Cambria Math" w:cs="Cambria Math" w:hint="eastAsia"/>
        </w:rPr>
        <w:t xml:space="preserve">his </w:t>
      </w:r>
      <w:r>
        <w:rPr>
          <w:rFonts w:ascii="Cambria Math" w:hAnsi="Cambria Math" w:cs="Cambria Math"/>
        </w:rPr>
        <w:t xml:space="preserve">design is to use mist and air flow to cool down the machine and the product. To achieve this aim, </w:t>
      </w:r>
      <w:r w:rsidR="007F215C">
        <w:rPr>
          <w:rFonts w:ascii="Cambria Math" w:hAnsi="Cambria Math" w:cs="Cambria Math"/>
        </w:rPr>
        <w:t xml:space="preserve">three scenarios will be </w:t>
      </w:r>
      <w:r w:rsidR="001B707E">
        <w:rPr>
          <w:rFonts w:ascii="Cambria Math" w:hAnsi="Cambria Math" w:cs="Cambria Math"/>
        </w:rPr>
        <w:t xml:space="preserve">discussed next. </w:t>
      </w:r>
    </w:p>
    <w:p w:rsidR="000562F1" w:rsidRDefault="000562F1" w:rsidP="00D53553">
      <w:pPr>
        <w:rPr>
          <w:rFonts w:ascii="Cambria Math" w:hAnsi="Cambria Math" w:cs="Cambria Math"/>
        </w:rPr>
      </w:pPr>
      <w:r w:rsidRPr="009D51D5">
        <w:rPr>
          <w:rFonts w:ascii="Cambria Math" w:hAnsi="Cambria Math" w:cs="Cambria Math"/>
          <w:b/>
        </w:rPr>
        <w:t>Scenario 1:</w:t>
      </w:r>
      <w:r>
        <w:rPr>
          <w:rFonts w:ascii="Cambria Math" w:hAnsi="Cambria Math" w:cs="Cambria Math"/>
        </w:rPr>
        <w:t xml:space="preserve"> Mist maker, pump, and fan</w:t>
      </w:r>
    </w:p>
    <w:p w:rsidR="00293DBB" w:rsidRDefault="000562F1" w:rsidP="00D53553">
      <w:pPr>
        <w:rPr>
          <w:rFonts w:ascii="Cambria Math" w:hAnsi="Cambria Math" w:cs="Cambria Math"/>
        </w:rPr>
      </w:pPr>
      <w:r>
        <w:rPr>
          <w:rFonts w:ascii="Cambria Math" w:hAnsi="Cambria Math" w:cs="Cambria Math"/>
        </w:rPr>
        <w:t xml:space="preserve">This solution is going to use mist maker to produce mist, </w:t>
      </w:r>
      <w:r w:rsidR="007E1328">
        <w:rPr>
          <w:rFonts w:ascii="Cambria Math" w:hAnsi="Cambria Math" w:cs="Cambria Math"/>
        </w:rPr>
        <w:t xml:space="preserve">and the fan to get an </w:t>
      </w:r>
      <w:r w:rsidR="007F215C">
        <w:rPr>
          <w:rFonts w:ascii="Cambria Math" w:hAnsi="Cambria Math" w:cs="Cambria Math"/>
        </w:rPr>
        <w:t>airflow</w:t>
      </w:r>
      <w:r w:rsidR="007E1328">
        <w:rPr>
          <w:rFonts w:ascii="Cambria Math" w:hAnsi="Cambria Math" w:cs="Cambria Math"/>
        </w:rPr>
        <w:t xml:space="preserve">. However, it is hard to power the mist to the expected </w:t>
      </w:r>
      <w:r w:rsidR="007F215C">
        <w:rPr>
          <w:rFonts w:ascii="Cambria Math" w:hAnsi="Cambria Math" w:cs="Cambria Math"/>
        </w:rPr>
        <w:t>place</w:t>
      </w:r>
      <w:r w:rsidR="007E1328">
        <w:rPr>
          <w:rFonts w:ascii="Cambria Math" w:hAnsi="Cambria Math" w:cs="Cambria Math"/>
        </w:rPr>
        <w:t xml:space="preserve">, </w:t>
      </w:r>
      <w:r w:rsidR="007F215C">
        <w:rPr>
          <w:rFonts w:ascii="Cambria Math" w:hAnsi="Cambria Math" w:cs="Cambria Math"/>
        </w:rPr>
        <w:t xml:space="preserve">so, </w:t>
      </w:r>
      <w:r w:rsidR="007E1328">
        <w:rPr>
          <w:rFonts w:ascii="Cambria Math" w:hAnsi="Cambria Math" w:cs="Cambria Math"/>
        </w:rPr>
        <w:t>a suitable pump is quit necessary. Th</w:t>
      </w:r>
      <w:r w:rsidR="0013434D">
        <w:rPr>
          <w:rFonts w:ascii="Cambria Math" w:hAnsi="Cambria Math" w:cs="Cambria Math"/>
        </w:rPr>
        <w:t>e design is as shown in figure 18</w:t>
      </w:r>
      <w:r w:rsidR="007E1328">
        <w:rPr>
          <w:rFonts w:ascii="Cambria Math" w:hAnsi="Cambria Math" w:cs="Cambria Math"/>
        </w:rPr>
        <w:t>.</w:t>
      </w:r>
    </w:p>
    <w:p w:rsidR="007E1328" w:rsidRDefault="005D0E43" w:rsidP="005D0E43">
      <w:pPr>
        <w:jc w:val="center"/>
        <w:rPr>
          <w:rFonts w:ascii="Cambria Math" w:hAnsi="Cambria Math" w:cs="Cambria Math"/>
        </w:rPr>
      </w:pPr>
      <w:r>
        <w:rPr>
          <w:noProof/>
          <w:lang w:val="en-GB"/>
        </w:rPr>
        <w:drawing>
          <wp:inline distT="0" distB="0" distL="0" distR="0" wp14:anchorId="7917D1C5" wp14:editId="68064821">
            <wp:extent cx="4162425" cy="3343542"/>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171451" cy="3350793"/>
                    </a:xfrm>
                    <a:prstGeom prst="rect">
                      <a:avLst/>
                    </a:prstGeom>
                  </pic:spPr>
                </pic:pic>
              </a:graphicData>
            </a:graphic>
          </wp:inline>
        </w:drawing>
      </w:r>
    </w:p>
    <w:p w:rsidR="007E1328" w:rsidRDefault="0013434D" w:rsidP="005D0E43">
      <w:pPr>
        <w:jc w:val="center"/>
        <w:rPr>
          <w:rFonts w:ascii="Cambria Math" w:hAnsi="Cambria Math" w:cs="Cambria Math"/>
        </w:rPr>
      </w:pPr>
      <w:r>
        <w:rPr>
          <w:rFonts w:ascii="Cambria Math" w:hAnsi="Cambria Math" w:cs="Cambria Math"/>
        </w:rPr>
        <w:t>Figure 18</w:t>
      </w:r>
      <w:r w:rsidR="007E1328">
        <w:rPr>
          <w:rFonts w:ascii="Cambria Math" w:hAnsi="Cambria Math" w:cs="Cambria Math"/>
        </w:rPr>
        <w:t>. The diagram of scenario 1.</w:t>
      </w:r>
    </w:p>
    <w:p w:rsidR="00ED5EEA" w:rsidRDefault="007E1328">
      <w:pPr>
        <w:widowControl/>
        <w:jc w:val="left"/>
        <w:rPr>
          <w:rFonts w:ascii="Cambria Math" w:hAnsi="Cambria Math" w:cs="Cambria Math"/>
        </w:rPr>
      </w:pPr>
      <w:r>
        <w:rPr>
          <w:rFonts w:ascii="Cambria Math" w:hAnsi="Cambria Math" w:cs="Cambria Math"/>
        </w:rPr>
        <w:t xml:space="preserve">As shown in the picture, </w:t>
      </w:r>
      <w:r w:rsidR="00DC3CA7">
        <w:rPr>
          <w:rFonts w:ascii="Cambria Math" w:hAnsi="Cambria Math" w:cs="Cambria Math"/>
        </w:rPr>
        <w:t xml:space="preserve">the fan is fixed on the base, and can spin freely, and the whole grill buckles part has a 360 degree rotation. </w:t>
      </w:r>
      <w:r w:rsidR="009D51D5">
        <w:rPr>
          <w:rFonts w:ascii="Cambria Math" w:hAnsi="Cambria Math" w:cs="Cambria Math"/>
        </w:rPr>
        <w:t xml:space="preserve">The air pump is inside the water container, and it will pump the air into the container and push the produced mist to move in the soft </w:t>
      </w:r>
      <w:r w:rsidR="00A12C88">
        <w:rPr>
          <w:rFonts w:ascii="Cambria Math" w:hAnsi="Cambria Math" w:cs="Cambria Math"/>
        </w:rPr>
        <w:t>hose</w:t>
      </w:r>
      <w:r w:rsidR="009D51D5">
        <w:rPr>
          <w:rFonts w:ascii="Cambria Math" w:hAnsi="Cambria Math" w:cs="Cambria Math"/>
        </w:rPr>
        <w:t xml:space="preserve">. The mist will come out from the wholes on the </w:t>
      </w:r>
      <w:r w:rsidR="00ED5EEA">
        <w:rPr>
          <w:rFonts w:ascii="Cambria Math" w:hAnsi="Cambria Math" w:cs="Cambria Math"/>
        </w:rPr>
        <w:t xml:space="preserve">circular </w:t>
      </w:r>
      <w:r w:rsidR="00A12C88">
        <w:rPr>
          <w:rFonts w:ascii="Cambria Math" w:hAnsi="Cambria Math" w:cs="Cambria Math"/>
        </w:rPr>
        <w:t>hose</w:t>
      </w:r>
      <w:r w:rsidR="00ED5EEA">
        <w:rPr>
          <w:rFonts w:ascii="Cambria Math" w:hAnsi="Cambria Math" w:cs="Cambria Math"/>
        </w:rPr>
        <w:t xml:space="preserve"> fixed on the grill. </w:t>
      </w:r>
    </w:p>
    <w:p w:rsidR="00ED5EEA" w:rsidRDefault="00ED5EEA">
      <w:pPr>
        <w:widowControl/>
        <w:jc w:val="left"/>
        <w:rPr>
          <w:rFonts w:ascii="Cambria Math" w:hAnsi="Cambria Math" w:cs="Cambria Math"/>
        </w:rPr>
      </w:pPr>
      <w:r w:rsidRPr="00ED5EEA">
        <w:rPr>
          <w:rFonts w:ascii="Cambria Math" w:hAnsi="Cambria Math" w:cs="Cambria Math"/>
          <w:b/>
        </w:rPr>
        <w:t>Scenario 2:</w:t>
      </w:r>
      <w:r>
        <w:rPr>
          <w:rFonts w:ascii="Cambria Math" w:hAnsi="Cambria Math" w:cs="Cambria Math"/>
        </w:rPr>
        <w:t xml:space="preserve"> Mist maker, and fan.</w:t>
      </w:r>
    </w:p>
    <w:p w:rsidR="00025234" w:rsidRDefault="00ED5EEA">
      <w:pPr>
        <w:widowControl/>
        <w:jc w:val="left"/>
        <w:rPr>
          <w:rFonts w:ascii="Cambria Math" w:hAnsi="Cambria Math" w:cs="Cambria Math"/>
        </w:rPr>
      </w:pPr>
      <w:r>
        <w:rPr>
          <w:rFonts w:ascii="Cambria Math" w:hAnsi="Cambria Math" w:cs="Cambria Math"/>
        </w:rPr>
        <w:t>This scenario is quite similar to the first one, except for the air pump. In this scenario, what used to pump the mist is not the pump, but the difference of air pressure.</w:t>
      </w:r>
      <w:r w:rsidR="00A2064C">
        <w:rPr>
          <w:rFonts w:ascii="Cambria Math" w:hAnsi="Cambria Math" w:cs="Cambria Math"/>
        </w:rPr>
        <w:t xml:space="preserve"> According to Bernoulli principle, the difference of pressure will result in a net force (</w:t>
      </w:r>
      <w:hyperlink w:anchor="_References_1" w:history="1">
        <w:r w:rsidR="00A2064C" w:rsidRPr="00A2064C">
          <w:rPr>
            <w:rStyle w:val="Hyperlink"/>
            <w:rFonts w:ascii="Cambria Math" w:hAnsi="Cambria Math" w:cs="Cambria Math"/>
          </w:rPr>
          <w:t>Theory.uwinnipeg.ca, 2018</w:t>
        </w:r>
      </w:hyperlink>
      <w:r w:rsidR="00A2064C">
        <w:rPr>
          <w:rFonts w:ascii="Cambria Math" w:hAnsi="Cambria Math" w:cs="Cambria Math"/>
        </w:rPr>
        <w:t>).</w:t>
      </w:r>
      <w:r w:rsidR="00025234">
        <w:rPr>
          <w:rFonts w:ascii="Cambria Math" w:hAnsi="Cambria Math" w:cs="Cambria Math"/>
        </w:rPr>
        <w:t xml:space="preserve"> As shown in the figure </w:t>
      </w:r>
      <w:r w:rsidR="0013434D">
        <w:rPr>
          <w:rFonts w:ascii="Cambria Math" w:hAnsi="Cambria Math" w:cs="Cambria Math"/>
        </w:rPr>
        <w:t>19</w:t>
      </w:r>
      <w:r w:rsidR="00025234">
        <w:rPr>
          <w:rFonts w:ascii="Cambria Math" w:hAnsi="Cambria Math" w:cs="Cambria Math"/>
        </w:rPr>
        <w:t xml:space="preserve">, the </w:t>
      </w:r>
      <w:r w:rsidR="007F215C">
        <w:rPr>
          <w:rFonts w:ascii="Cambria Math" w:hAnsi="Cambria Math" w:cs="Cambria Math"/>
        </w:rPr>
        <w:t>airflow</w:t>
      </w:r>
      <w:r w:rsidR="00025234">
        <w:rPr>
          <w:rFonts w:ascii="Cambria Math" w:hAnsi="Cambria Math" w:cs="Cambria Math"/>
        </w:rPr>
        <w:t xml:space="preserve"> rate of the mist outlet is quite high, so a net force will raise the mist to the outlet continuously,</w:t>
      </w:r>
      <w:r w:rsidR="007F215C">
        <w:rPr>
          <w:rFonts w:ascii="Cambria Math" w:hAnsi="Cambria Math" w:cs="Cambria Math"/>
        </w:rPr>
        <w:t xml:space="preserve"> and then the mist will mix</w:t>
      </w:r>
      <w:r w:rsidR="00025234">
        <w:rPr>
          <w:rFonts w:ascii="Cambria Math" w:hAnsi="Cambria Math" w:cs="Cambria Math"/>
        </w:rPr>
        <w:t xml:space="preserve"> in the </w:t>
      </w:r>
      <w:r w:rsidR="007F215C">
        <w:rPr>
          <w:rFonts w:ascii="Cambria Math" w:hAnsi="Cambria Math" w:cs="Cambria Math"/>
        </w:rPr>
        <w:t>airflow</w:t>
      </w:r>
      <w:r w:rsidR="00025234">
        <w:rPr>
          <w:rFonts w:ascii="Cambria Math" w:hAnsi="Cambria Math" w:cs="Cambria Math"/>
        </w:rPr>
        <w:t xml:space="preserve">. </w:t>
      </w:r>
    </w:p>
    <w:p w:rsidR="00C31282" w:rsidRDefault="00C31282" w:rsidP="00C31282">
      <w:pPr>
        <w:widowControl/>
        <w:jc w:val="center"/>
        <w:rPr>
          <w:rFonts w:ascii="Cambria Math" w:hAnsi="Cambria Math" w:cs="Cambria Math"/>
        </w:rPr>
      </w:pPr>
      <w:r>
        <w:rPr>
          <w:rFonts w:ascii="Cambria Math" w:hAnsi="Cambria Math" w:cs="Cambria Math"/>
          <w:noProof/>
          <w:lang w:val="en-GB"/>
        </w:rPr>
        <mc:AlternateContent>
          <mc:Choice Requires="wpg">
            <w:drawing>
              <wp:inline distT="0" distB="0" distL="0" distR="0">
                <wp:extent cx="3275965" cy="1972310"/>
                <wp:effectExtent l="0" t="0" r="0" b="27940"/>
                <wp:docPr id="199" name="Group 199"/>
                <wp:cNvGraphicFramePr/>
                <a:graphic xmlns:a="http://schemas.openxmlformats.org/drawingml/2006/main">
                  <a:graphicData uri="http://schemas.microsoft.com/office/word/2010/wordprocessingGroup">
                    <wpg:wgp>
                      <wpg:cNvGrpSpPr/>
                      <wpg:grpSpPr>
                        <a:xfrm>
                          <a:off x="0" y="0"/>
                          <a:ext cx="3275965" cy="1972310"/>
                          <a:chOff x="0" y="0"/>
                          <a:chExt cx="3276450" cy="1972540"/>
                        </a:xfrm>
                      </wpg:grpSpPr>
                      <wps:wsp>
                        <wps:cNvPr id="41" name="Oval 41"/>
                        <wps:cNvSpPr/>
                        <wps:spPr>
                          <a:xfrm>
                            <a:off x="1373274" y="797169"/>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8" name="Group 198"/>
                        <wpg:cNvGrpSpPr/>
                        <wpg:grpSpPr>
                          <a:xfrm>
                            <a:off x="0" y="0"/>
                            <a:ext cx="3276450" cy="1972540"/>
                            <a:chOff x="0" y="0"/>
                            <a:chExt cx="3276450" cy="1972540"/>
                          </a:xfrm>
                        </wpg:grpSpPr>
                        <wps:wsp>
                          <wps:cNvPr id="2" name="Rectangle 2"/>
                          <wps:cNvSpPr/>
                          <wps:spPr>
                            <a:xfrm>
                              <a:off x="0" y="0"/>
                              <a:ext cx="3103187" cy="197254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7" name="Group 197"/>
                          <wpg:cNvGrpSpPr/>
                          <wpg:grpSpPr>
                            <a:xfrm>
                              <a:off x="38911" y="38911"/>
                              <a:ext cx="3237539" cy="1792958"/>
                              <a:chOff x="0" y="0"/>
                              <a:chExt cx="3237539" cy="1792958"/>
                            </a:xfrm>
                          </wpg:grpSpPr>
                          <wps:wsp>
                            <wps:cNvPr id="42" name="Oval 42"/>
                            <wps:cNvSpPr/>
                            <wps:spPr>
                              <a:xfrm>
                                <a:off x="1417320" y="891540"/>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Oval 43"/>
                            <wps:cNvSpPr/>
                            <wps:spPr>
                              <a:xfrm>
                                <a:off x="1430383" y="819695"/>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Oval 44"/>
                            <wps:cNvSpPr/>
                            <wps:spPr>
                              <a:xfrm>
                                <a:off x="1574075" y="914400"/>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Oval 49"/>
                            <wps:cNvSpPr/>
                            <wps:spPr>
                              <a:xfrm>
                                <a:off x="1319349" y="894806"/>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Oval 50"/>
                            <wps:cNvSpPr/>
                            <wps:spPr>
                              <a:xfrm>
                                <a:off x="1459775" y="989512"/>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 name="Oval 51"/>
                            <wps:cNvSpPr/>
                            <wps:spPr>
                              <a:xfrm>
                                <a:off x="1476103" y="917666"/>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 name="Oval 52"/>
                            <wps:cNvSpPr/>
                            <wps:spPr>
                              <a:xfrm>
                                <a:off x="1616529" y="1012372"/>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 name="Oval 75"/>
                            <wps:cNvSpPr/>
                            <wps:spPr>
                              <a:xfrm>
                                <a:off x="1557746" y="1012372"/>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7" name="Oval 77"/>
                            <wps:cNvSpPr/>
                            <wps:spPr>
                              <a:xfrm>
                                <a:off x="1446712" y="1090749"/>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 name="Oval 78"/>
                            <wps:cNvSpPr/>
                            <wps:spPr>
                              <a:xfrm>
                                <a:off x="1587138" y="1185455"/>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 name="Oval 79"/>
                            <wps:cNvSpPr/>
                            <wps:spPr>
                              <a:xfrm>
                                <a:off x="1603466" y="1110343"/>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 name="Oval 98"/>
                            <wps:cNvSpPr/>
                            <wps:spPr>
                              <a:xfrm>
                                <a:off x="1590403" y="780506"/>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6" name="Group 196"/>
                            <wpg:cNvGrpSpPr/>
                            <wpg:grpSpPr>
                              <a:xfrm>
                                <a:off x="0" y="0"/>
                                <a:ext cx="3237539" cy="1792958"/>
                                <a:chOff x="0" y="0"/>
                                <a:chExt cx="3237539" cy="1792958"/>
                              </a:xfrm>
                            </wpg:grpSpPr>
                            <wps:wsp>
                              <wps:cNvPr id="40" name="Oval 40"/>
                              <wps:cNvSpPr/>
                              <wps:spPr>
                                <a:xfrm>
                                  <a:off x="1195252" y="885009"/>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Oval 48"/>
                              <wps:cNvSpPr/>
                              <wps:spPr>
                                <a:xfrm>
                                  <a:off x="1240972" y="982980"/>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943792" y="1025435"/>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1178923" y="956855"/>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 name="Oval 72"/>
                              <wps:cNvSpPr/>
                              <wps:spPr>
                                <a:xfrm>
                                  <a:off x="1208315" y="1129938"/>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 name="Oval 73"/>
                              <wps:cNvSpPr/>
                              <wps:spPr>
                                <a:xfrm>
                                  <a:off x="1221378" y="1054826"/>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 name="Oval 74"/>
                              <wps:cNvSpPr/>
                              <wps:spPr>
                                <a:xfrm>
                                  <a:off x="1322615" y="1077686"/>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 name="Oval 76"/>
                              <wps:cNvSpPr/>
                              <wps:spPr>
                                <a:xfrm>
                                  <a:off x="1368335" y="1178923"/>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 name="Oval 89"/>
                              <wps:cNvSpPr/>
                              <wps:spPr>
                                <a:xfrm>
                                  <a:off x="940526" y="1156063"/>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 name="Oval 90"/>
                              <wps:cNvSpPr/>
                              <wps:spPr>
                                <a:xfrm>
                                  <a:off x="1162595" y="1165860"/>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5" name="Group 195"/>
                              <wpg:cNvGrpSpPr/>
                              <wpg:grpSpPr>
                                <a:xfrm>
                                  <a:off x="0" y="0"/>
                                  <a:ext cx="3237539" cy="1792958"/>
                                  <a:chOff x="0" y="0"/>
                                  <a:chExt cx="3237539" cy="1792958"/>
                                </a:xfrm>
                              </wpg:grpSpPr>
                              <wps:wsp>
                                <wps:cNvPr id="35" name="Oval 35"/>
                                <wps:cNvSpPr/>
                                <wps:spPr>
                                  <a:xfrm>
                                    <a:off x="898072" y="767443"/>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Oval 38"/>
                                <wps:cNvSpPr/>
                                <wps:spPr>
                                  <a:xfrm>
                                    <a:off x="1038498" y="865415"/>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Oval 39"/>
                                <wps:cNvSpPr/>
                                <wps:spPr>
                                  <a:xfrm>
                                    <a:off x="1054826" y="790303"/>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Oval 45"/>
                                <wps:cNvSpPr/>
                                <wps:spPr>
                                  <a:xfrm>
                                    <a:off x="943792" y="868680"/>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Oval 46"/>
                                <wps:cNvSpPr/>
                                <wps:spPr>
                                  <a:xfrm>
                                    <a:off x="1084218" y="963386"/>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 name="Oval 47"/>
                                <wps:cNvSpPr/>
                                <wps:spPr>
                                  <a:xfrm>
                                    <a:off x="1100546" y="888275"/>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989512" y="1123406"/>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1" name="Oval 71"/>
                                <wps:cNvSpPr/>
                                <wps:spPr>
                                  <a:xfrm>
                                    <a:off x="1064623" y="1035232"/>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1" name="Oval 91"/>
                                <wps:cNvSpPr/>
                                <wps:spPr>
                                  <a:xfrm>
                                    <a:off x="1064623" y="1169126"/>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0" name="Oval 100"/>
                                <wps:cNvSpPr/>
                                <wps:spPr>
                                  <a:xfrm>
                                    <a:off x="819695" y="924198"/>
                                    <a:ext cx="45085" cy="450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4" name="Group 194"/>
                                <wpg:cNvGrpSpPr/>
                                <wpg:grpSpPr>
                                  <a:xfrm>
                                    <a:off x="0" y="0"/>
                                    <a:ext cx="3237539" cy="1792958"/>
                                    <a:chOff x="0" y="0"/>
                                    <a:chExt cx="3237539" cy="1792958"/>
                                  </a:xfrm>
                                </wpg:grpSpPr>
                                <wps:wsp>
                                  <wps:cNvPr id="217" name="Text Box 2"/>
                                  <wps:cNvSpPr txBox="1">
                                    <a:spLocks noChangeArrowheads="1"/>
                                  </wps:cNvSpPr>
                                  <wps:spPr bwMode="auto">
                                    <a:xfrm>
                                      <a:off x="716692" y="0"/>
                                      <a:ext cx="1242060" cy="276860"/>
                                    </a:xfrm>
                                    <a:prstGeom prst="rect">
                                      <a:avLst/>
                                    </a:prstGeom>
                                    <a:noFill/>
                                    <a:ln w="9525">
                                      <a:noFill/>
                                      <a:miter lim="800000"/>
                                      <a:headEnd/>
                                      <a:tailEnd/>
                                    </a:ln>
                                  </wps:spPr>
                                  <wps:txbx>
                                    <w:txbxContent>
                                      <w:p w:rsidR="004E7AD6" w:rsidRPr="00BD555C" w:rsidRDefault="004E7AD6">
                                        <w:pPr>
                                          <w:rPr>
                                            <w:sz w:val="18"/>
                                            <w:szCs w:val="18"/>
                                          </w:rPr>
                                        </w:pPr>
                                        <w:r w:rsidRPr="00BD555C">
                                          <w:rPr>
                                            <w:sz w:val="18"/>
                                            <w:szCs w:val="18"/>
                                          </w:rPr>
                                          <w:t>Fast air (low pressure)</w:t>
                                        </w:r>
                                      </w:p>
                                    </w:txbxContent>
                                  </wps:txbx>
                                  <wps:bodyPr rot="0" vert="horz" wrap="square" lIns="91440" tIns="45720" rIns="91440" bIns="45720" anchor="t" anchorCtr="0">
                                    <a:noAutofit/>
                                  </wps:bodyPr>
                                </wps:wsp>
                                <wpg:grpSp>
                                  <wpg:cNvPr id="193" name="Group 193"/>
                                  <wpg:cNvGrpSpPr/>
                                  <wpg:grpSpPr>
                                    <a:xfrm>
                                      <a:off x="0" y="288325"/>
                                      <a:ext cx="3237539" cy="1504633"/>
                                      <a:chOff x="0" y="0"/>
                                      <a:chExt cx="3237539" cy="1504633"/>
                                    </a:xfrm>
                                  </wpg:grpSpPr>
                                  <wps:wsp>
                                    <wps:cNvPr id="126" name="Text Box 2"/>
                                    <wps:cNvSpPr txBox="1">
                                      <a:spLocks noChangeArrowheads="1"/>
                                    </wps:cNvSpPr>
                                    <wps:spPr bwMode="auto">
                                      <a:xfrm>
                                        <a:off x="1680519" y="230659"/>
                                        <a:ext cx="1557020" cy="266700"/>
                                      </a:xfrm>
                                      <a:prstGeom prst="rect">
                                        <a:avLst/>
                                      </a:prstGeom>
                                      <a:noFill/>
                                      <a:ln w="9525">
                                        <a:noFill/>
                                        <a:miter lim="800000"/>
                                        <a:headEnd/>
                                        <a:tailEnd/>
                                      </a:ln>
                                    </wps:spPr>
                                    <wps:txbx>
                                      <w:txbxContent>
                                        <w:p w:rsidR="004E7AD6" w:rsidRPr="00A96B69" w:rsidRDefault="004E7AD6">
                                          <w:pPr>
                                            <w:rPr>
                                              <w:sz w:val="16"/>
                                              <w:szCs w:val="16"/>
                                            </w:rPr>
                                          </w:pPr>
                                          <w:r w:rsidRPr="00A96B69">
                                            <w:rPr>
                                              <w:sz w:val="16"/>
                                              <w:szCs w:val="16"/>
                                            </w:rPr>
                                            <w:t>Almost stable (high pressure)</w:t>
                                          </w:r>
                                        </w:p>
                                      </w:txbxContent>
                                    </wps:txbx>
                                    <wps:bodyPr rot="0" vert="horz" wrap="square" lIns="91440" tIns="45720" rIns="91440" bIns="45720" anchor="t" anchorCtr="0">
                                      <a:noAutofit/>
                                    </wps:bodyPr>
                                  </wps:wsp>
                                  <wpg:grpSp>
                                    <wpg:cNvPr id="192" name="Group 192"/>
                                    <wpg:cNvGrpSpPr/>
                                    <wpg:grpSpPr>
                                      <a:xfrm>
                                        <a:off x="0" y="0"/>
                                        <a:ext cx="2407524" cy="1504633"/>
                                        <a:chOff x="0" y="0"/>
                                        <a:chExt cx="2407524" cy="1504633"/>
                                      </a:xfrm>
                                    </wpg:grpSpPr>
                                    <wps:wsp>
                                      <wps:cNvPr id="16" name="Oval 16"/>
                                      <wps:cNvSpPr/>
                                      <wps:spPr>
                                        <a:xfrm>
                                          <a:off x="782594" y="148281"/>
                                          <a:ext cx="962025" cy="24765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Straight Connector 22"/>
                                      <wps:cNvCnPr/>
                                      <wps:spPr>
                                        <a:xfrm>
                                          <a:off x="782594" y="271848"/>
                                          <a:ext cx="0" cy="122454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3" name="Straight Connector 23"/>
                                      <wps:cNvCnPr/>
                                      <wps:spPr>
                                        <a:xfrm>
                                          <a:off x="1754659" y="280086"/>
                                          <a:ext cx="0" cy="122454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a:off x="321275" y="222421"/>
                                          <a:ext cx="89979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 name="Straight Arrow Connector 25"/>
                                      <wps:cNvCnPr/>
                                      <wps:spPr>
                                        <a:xfrm>
                                          <a:off x="1507524" y="222421"/>
                                          <a:ext cx="90000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 name="Straight Arrow Connector 26"/>
                                      <wps:cNvCnPr/>
                                      <wps:spPr>
                                        <a:xfrm>
                                          <a:off x="0" y="107092"/>
                                          <a:ext cx="89979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7" name="Straight Arrow Connector 27"/>
                                      <wps:cNvCnPr/>
                                      <wps:spPr>
                                        <a:xfrm>
                                          <a:off x="1178010" y="107092"/>
                                          <a:ext cx="89979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1" name="Straight Arrow Connector 31"/>
                                      <wps:cNvCnPr/>
                                      <wps:spPr>
                                        <a:xfrm>
                                          <a:off x="197708" y="0"/>
                                          <a:ext cx="89979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2" name="Straight Arrow Connector 32"/>
                                      <wps:cNvCnPr/>
                                      <wps:spPr>
                                        <a:xfrm>
                                          <a:off x="1383956" y="0"/>
                                          <a:ext cx="89979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9" name="Up Arrow 119"/>
                                      <wps:cNvSpPr/>
                                      <wps:spPr>
                                        <a:xfrm>
                                          <a:off x="889686" y="1005016"/>
                                          <a:ext cx="45719" cy="24801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0" name="Up Arrow 120"/>
                                      <wps:cNvSpPr/>
                                      <wps:spPr>
                                        <a:xfrm>
                                          <a:off x="1037967" y="1013254"/>
                                          <a:ext cx="45719" cy="24801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Up Arrow 121"/>
                                      <wps:cNvSpPr/>
                                      <wps:spPr>
                                        <a:xfrm>
                                          <a:off x="1178010" y="1013254"/>
                                          <a:ext cx="45719" cy="24801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 name="Up Arrow 122"/>
                                      <wps:cNvSpPr/>
                                      <wps:spPr>
                                        <a:xfrm>
                                          <a:off x="1342767" y="1013254"/>
                                          <a:ext cx="45085" cy="2476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3" name="Up Arrow 123"/>
                                      <wps:cNvSpPr/>
                                      <wps:spPr>
                                        <a:xfrm>
                                          <a:off x="1499286" y="1013254"/>
                                          <a:ext cx="45085" cy="2476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4" name="Up Arrow 124"/>
                                      <wps:cNvSpPr/>
                                      <wps:spPr>
                                        <a:xfrm>
                                          <a:off x="1647567" y="1013254"/>
                                          <a:ext cx="45085" cy="2476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5" name="Curved Up Arrow 125"/>
                                      <wps:cNvSpPr/>
                                      <wps:spPr>
                                        <a:xfrm>
                                          <a:off x="1210962" y="444843"/>
                                          <a:ext cx="991986" cy="161347"/>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7" name="Text Box 2"/>
                                      <wps:cNvSpPr txBox="1">
                                        <a:spLocks noChangeArrowheads="1"/>
                                      </wps:cNvSpPr>
                                      <wps:spPr bwMode="auto">
                                        <a:xfrm>
                                          <a:off x="782594" y="1194486"/>
                                          <a:ext cx="969645" cy="260350"/>
                                        </a:xfrm>
                                        <a:prstGeom prst="rect">
                                          <a:avLst/>
                                        </a:prstGeom>
                                        <a:noFill/>
                                        <a:ln w="9525">
                                          <a:noFill/>
                                          <a:miter lim="800000"/>
                                          <a:headEnd/>
                                          <a:tailEnd/>
                                        </a:ln>
                                      </wps:spPr>
                                      <wps:txbx>
                                        <w:txbxContent>
                                          <w:p w:rsidR="004E7AD6" w:rsidRPr="00A96B69" w:rsidRDefault="004E7AD6">
                                            <w:pPr>
                                              <w:rPr>
                                                <w:sz w:val="16"/>
                                                <w:szCs w:val="16"/>
                                              </w:rPr>
                                            </w:pPr>
                                            <w:r w:rsidRPr="00A96B69">
                                              <w:rPr>
                                                <w:sz w:val="16"/>
                                                <w:szCs w:val="16"/>
                                              </w:rPr>
                                              <w:t>Net Force upwards</w:t>
                                            </w:r>
                                          </w:p>
                                        </w:txbxContent>
                                      </wps:txbx>
                                      <wps:bodyPr rot="0" vert="horz" wrap="square" lIns="91440" tIns="45720" rIns="91440" bIns="45720" anchor="t" anchorCtr="0">
                                        <a:noAutofit/>
                                      </wps:bodyPr>
                                    </wps:wsp>
                                  </wpg:grpSp>
                                </wpg:grpSp>
                              </wpg:grpSp>
                            </wpg:grpSp>
                          </wpg:grpSp>
                        </wpg:grpSp>
                      </wpg:grpSp>
                    </wpg:wgp>
                  </a:graphicData>
                </a:graphic>
              </wp:inline>
            </w:drawing>
          </mc:Choice>
          <mc:Fallback>
            <w:pict>
              <v:group id="Group 199" o:spid="_x0000_s1026" style="width:257.95pt;height:155.3pt;mso-position-horizontal-relative:char;mso-position-vertical-relative:line" coordsize="32764,19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">
                <v:oval id="Oval 41" o:spid="_x0000_s1027" style="position:absolute;left:13732;top:7971;width:45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" fillcolor="#5b9bd5 [3204]" strokecolor="#1f4d78 [1604]" strokeweight="1pt">
                  <v:stroke joinstyle="miter"/>
                </v:oval>
                <v:group id="Group 198" o:spid="_x0000_s1028" style="position:absolute;width:32764;height:19725" coordsize="32764,197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APd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0Irz8gEev4LAAD//wMAUEsBAi0AFAAGAAgAAAAhANvh9svuAAAAhQEAABMAAAAAAAAA&#10;AAAAAAAAAAAAAFtDb250ZW50X1R5cGVzXS54bWxQSwECLQAUAAYACAAAACEAWvQsW78AAAAVAQAA&#10;CwAAAAAAAAAAAAAAAAAfAQAAX3JlbHMvLnJlbHNQSwECLQAUAAYACAAAACEAXbgD3cYAAADcAAAA&#10;DwAAAAAAAAAAAAAAAAAHAgAAZHJzL2Rvd25yZXYueG1sUEsFBgAAAAADAAMAtwAAAPoCAAAAAA==&#10;">
                  <v:rect id="Rectangle 2" o:spid="_x0000_s1029" style="position:absolute;width:31031;height:197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" fillcolor="#deeaf6 [660]" strokecolor="#1f4d78 [1604]" strokeweight="1pt"/>
                  <v:group id="Group 197" o:spid="_x0000_s1030" style="position:absolute;left:389;top:389;width:32375;height:17929" coordsize="32375,17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">
                    <v:oval id="Oval 42" o:spid="_x0000_s1031" style="position:absolute;left:14173;top:8915;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" fillcolor="#5b9bd5 [3204]" strokecolor="#1f4d78 [1604]" strokeweight="1pt">
                      <v:stroke joinstyle="miter"/>
                    </v:oval>
                    <v:oval id="Oval 43" o:spid="_x0000_s1032" style="position:absolute;left:14303;top:8196;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" fillcolor="#5b9bd5 [3204]" strokecolor="#1f4d78 [1604]" strokeweight="1pt">
                      <v:stroke joinstyle="miter"/>
                    </v:oval>
                    <v:oval id="Oval 44" o:spid="_x0000_s1033" style="position:absolute;left:15740;top:9144;width:451;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" fillcolor="#5b9bd5 [3204]" strokecolor="#1f4d78 [1604]" strokeweight="1pt">
                      <v:stroke joinstyle="miter"/>
                    </v:oval>
                    <v:oval id="Oval 49" o:spid="_x0000_s1034" style="position:absolute;left:13193;top:8948;width:451;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" fillcolor="#5b9bd5 [3204]" strokecolor="#1f4d78 [1604]" strokeweight="1pt">
                      <v:stroke joinstyle="miter"/>
                    </v:oval>
                    <v:oval id="Oval 50" o:spid="_x0000_s1035" style="position:absolute;left:14597;top:9895;width:451;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" fillcolor="#5b9bd5 [3204]" strokecolor="#1f4d78 [1604]" strokeweight="1pt">
                      <v:stroke joinstyle="miter"/>
                    </v:oval>
                    <v:oval id="Oval 51" o:spid="_x0000_s1036" style="position:absolute;left:14761;top:9176;width:450;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" fillcolor="#5b9bd5 [3204]" strokecolor="#1f4d78 [1604]" strokeweight="1pt">
                      <v:stroke joinstyle="miter"/>
                    </v:oval>
                    <v:oval id="Oval 52" o:spid="_x0000_s1037" style="position:absolute;left:16165;top:10123;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" fillcolor="#5b9bd5 [3204]" strokecolor="#1f4d78 [1604]" strokeweight="1pt">
                      <v:stroke joinstyle="miter"/>
                    </v:oval>
                    <v:oval id="Oval 75" o:spid="_x0000_s1038" style="position:absolute;left:15577;top:10123;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" fillcolor="#5b9bd5 [3204]" strokecolor="#1f4d78 [1604]" strokeweight="1pt">
                      <v:stroke joinstyle="miter"/>
                    </v:oval>
                    <v:oval id="Oval 77" o:spid="_x0000_s1039" style="position:absolute;left:14467;top:10907;width:450;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" fillcolor="#5b9bd5 [3204]" strokecolor="#1f4d78 [1604]" strokeweight="1pt">
                      <v:stroke joinstyle="miter"/>
                    </v:oval>
                    <v:oval id="Oval 78" o:spid="_x0000_s1040" style="position:absolute;left:15871;top:11854;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" fillcolor="#5b9bd5 [3204]" strokecolor="#1f4d78 [1604]" strokeweight="1pt">
                      <v:stroke joinstyle="miter"/>
                    </v:oval>
                    <v:oval id="Oval 79" o:spid="_x0000_s1041" style="position:absolute;left:16034;top:11103;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" fillcolor="#5b9bd5 [3204]" strokecolor="#1f4d78 [1604]" strokeweight="1pt">
                      <v:stroke joinstyle="miter"/>
                    </v:oval>
                    <v:oval id="Oval 98" o:spid="_x0000_s1042" style="position:absolute;left:15904;top:7805;width:450;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" fillcolor="#5b9bd5 [3204]" strokecolor="#1f4d78 [1604]" strokeweight="1pt">
                      <v:stroke joinstyle="miter"/>
                    </v:oval>
                    <v:group id="Group 196" o:spid="_x0000_s1043" style="position:absolute;width:32375;height:17929" coordsize="32375,17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">
                      <v:oval id="Oval 40" o:spid="_x0000_s1044" style="position:absolute;left:11952;top:8850;width:45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" fillcolor="#5b9bd5 [3204]" strokecolor="#1f4d78 [1604]" strokeweight="1pt">
                        <v:stroke joinstyle="miter"/>
                      </v:oval>
                      <v:oval id="Oval 48" o:spid="_x0000_s1045" style="position:absolute;left:12409;top:9829;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" fillcolor="#5b9bd5 [3204]" strokecolor="#1f4d78 [1604]" strokeweight="1pt">
                        <v:stroke joinstyle="miter"/>
                      </v:oval>
                      <v:oval id="Oval 68" o:spid="_x0000_s1046" style="position:absolute;left:9437;top:10254;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" fillcolor="#5b9bd5 [3204]" strokecolor="#1f4d78 [1604]" strokeweight="1pt">
                        <v:stroke joinstyle="miter"/>
                      </v:oval>
                      <v:oval id="Oval 69" o:spid="_x0000_s1047" style="position:absolute;left:11789;top:9568;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" fillcolor="#5b9bd5 [3204]" strokecolor="#1f4d78 [1604]" strokeweight="1pt">
                        <v:stroke joinstyle="miter"/>
                      </v:oval>
                      <v:oval id="Oval 72" o:spid="_x0000_s1048" style="position:absolute;left:12083;top:11299;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" fillcolor="#5b9bd5 [3204]" strokecolor="#1f4d78 [1604]" strokeweight="1pt">
                        <v:stroke joinstyle="miter"/>
                      </v:oval>
                      <v:oval id="Oval 73" o:spid="_x0000_s1049" style="position:absolute;left:12213;top:10548;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" fillcolor="#5b9bd5 [3204]" strokecolor="#1f4d78 [1604]" strokeweight="1pt">
                        <v:stroke joinstyle="miter"/>
                      </v:oval>
                      <v:oval id="Oval 74" o:spid="_x0000_s1050" style="position:absolute;left:13226;top:10776;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" fillcolor="#5b9bd5 [3204]" strokecolor="#1f4d78 [1604]" strokeweight="1pt">
                        <v:stroke joinstyle="miter"/>
                      </v:oval>
                      <v:oval id="Oval 76" o:spid="_x0000_s1051" style="position:absolute;left:13683;top:11789;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" fillcolor="#5b9bd5 [3204]" strokecolor="#1f4d78 [1604]" strokeweight="1pt">
                        <v:stroke joinstyle="miter"/>
                      </v:oval>
                      <v:oval id="Oval 89" o:spid="_x0000_s1052" style="position:absolute;left:9405;top:11560;width:45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" fillcolor="#5b9bd5 [3204]" strokecolor="#1f4d78 [1604]" strokeweight="1pt">
                        <v:stroke joinstyle="miter"/>
                      </v:oval>
                      <v:oval id="Oval 90" o:spid="_x0000_s1053" style="position:absolute;left:11625;top:11658;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" fillcolor="#5b9bd5 [3204]" strokecolor="#1f4d78 [1604]" strokeweight="1pt">
                        <v:stroke joinstyle="miter"/>
                      </v:oval>
                      <v:group id="Group 195" o:spid="_x0000_s1054" style="position:absolute;width:32375;height:17929" coordsize="32375,17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">
                        <v:oval id="Oval 35" o:spid="_x0000_s1055" style="position:absolute;left:8980;top:7674;width:45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" fillcolor="#5b9bd5 [3204]" strokecolor="#1f4d78 [1604]" strokeweight="1pt">
                          <v:stroke joinstyle="miter"/>
                        </v:oval>
                        <v:oval id="Oval 38" o:spid="_x0000_s1056" style="position:absolute;left:10384;top:8654;width:458;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" fillcolor="#5b9bd5 [3204]" strokecolor="#1f4d78 [1604]" strokeweight="1pt">
                          <v:stroke joinstyle="miter"/>
                        </v:oval>
                        <v:oval id="Oval 39" o:spid="_x0000_s1057" style="position:absolute;left:10548;top:7903;width:451;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" fillcolor="#5b9bd5 [3204]" strokecolor="#1f4d78 [1604]" strokeweight="1pt">
                          <v:stroke joinstyle="miter"/>
                        </v:oval>
                        <v:oval id="Oval 45" o:spid="_x0000_s1058" style="position:absolute;left:9437;top:8686;width:458;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" fillcolor="#5b9bd5 [3204]" strokecolor="#1f4d78 [1604]" strokeweight="1pt">
                          <v:stroke joinstyle="miter"/>
                        </v:oval>
                        <v:oval id="Oval 46" o:spid="_x0000_s1059" style="position:absolute;left:10842;top:9633;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" fillcolor="#5b9bd5 [3204]" strokecolor="#1f4d78 [1604]" strokeweight="1pt">
                          <v:stroke joinstyle="miter"/>
                        </v:oval>
                        <v:oval id="Oval 47" o:spid="_x0000_s1060" style="position:absolute;left:11005;top:8882;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" fillcolor="#5b9bd5 [3204]" strokecolor="#1f4d78 [1604]" strokeweight="1pt">
                          <v:stroke joinstyle="miter"/>
                        </v:oval>
                        <v:oval id="Oval 70" o:spid="_x0000_s1061" style="position:absolute;left:9895;top:11234;width:450;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" fillcolor="#5b9bd5 [3204]" strokecolor="#1f4d78 [1604]" strokeweight="1pt">
                          <v:stroke joinstyle="miter"/>
                        </v:oval>
                        <v:oval id="Oval 71" o:spid="_x0000_s1062" style="position:absolute;left:10646;top:10352;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" fillcolor="#5b9bd5 [3204]" strokecolor="#1f4d78 [1604]" strokeweight="1pt">
                          <v:stroke joinstyle="miter"/>
                        </v:oval>
                        <v:oval id="Oval 91" o:spid="_x0000_s1063" style="position:absolute;left:10646;top:11691;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" fillcolor="#5b9bd5 [3204]" strokecolor="#1f4d78 [1604]" strokeweight="1pt">
                          <v:stroke joinstyle="miter"/>
                        </v:oval>
                        <v:oval id="Oval 100" o:spid="_x0000_s1064" style="position:absolute;left:8196;top:9241;width:451;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" fillcolor="#5b9bd5 [3204]" strokecolor="#1f4d78 [1604]" strokeweight="1pt">
                          <v:stroke joinstyle="miter"/>
                        </v:oval>
                        <v:group id="Group 194" o:spid="_x0000_s1065" style="position:absolute;width:32375;height:17929" coordsize="32375,17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">
                          <v:shapetype id="_x0000_t202" coordsize="21600,21600" o:spt="202" path="m,l,21600r21600,l21600,xe">
                            <v:stroke joinstyle="miter"/>
                            <v:path gradientshapeok="t" o:connecttype="rect"/>
                          </v:shapetype>
                          <v:shape id="Text Box 2" o:spid="_x0000_s1066" type="#_x0000_t202" style="position:absolute;left:7166;width:12421;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rsidR="004E7AD6" w:rsidRPr="00BD555C" w:rsidRDefault="004E7AD6">
                                  <w:pPr>
                                    <w:rPr>
                                      <w:sz w:val="18"/>
                                      <w:szCs w:val="18"/>
                                    </w:rPr>
                                  </w:pPr>
                                  <w:r w:rsidRPr="00BD555C">
                                    <w:rPr>
                                      <w:sz w:val="18"/>
                                      <w:szCs w:val="18"/>
                                    </w:rPr>
                                    <w:t>Fast air (low pressure)</w:t>
                                  </w:r>
                                </w:p>
                              </w:txbxContent>
                            </v:textbox>
                          </v:shape>
                          <v:group id="Group 193" o:spid="_x0000_s1067" style="position:absolute;top:2883;width:32375;height:15046" coordsize="32375,15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shape id="Text Box 2" o:spid="_x0000_s1068" type="#_x0000_t202" style="position:absolute;left:16805;top:2306;width:1557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" filled="f" stroked="f">
                              <v:textbox>
                                <w:txbxContent>
                                  <w:p w:rsidR="004E7AD6" w:rsidRPr="00A96B69" w:rsidRDefault="004E7AD6">
                                    <w:pPr>
                                      <w:rPr>
                                        <w:sz w:val="16"/>
                                        <w:szCs w:val="16"/>
                                      </w:rPr>
                                    </w:pPr>
                                    <w:r w:rsidRPr="00A96B69">
                                      <w:rPr>
                                        <w:sz w:val="16"/>
                                        <w:szCs w:val="16"/>
                                      </w:rPr>
                                      <w:t>Almost stable (high pressure)</w:t>
                                    </w:r>
                                  </w:p>
                                </w:txbxContent>
                              </v:textbox>
                            </v:shape>
                            <v:group id="Group 192" o:spid="_x0000_s1069" style="position:absolute;width:24075;height:15046" coordsize="24075,15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">
                              <v:oval id="Oval 16" o:spid="_x0000_s1070" style="position:absolute;left:7825;top:1482;width:9621;height:2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" filled="f" strokecolor="#1f4d78 [1604]" strokeweight="1pt">
                                <v:stroke joinstyle="miter"/>
                              </v:oval>
                              <v:line id="Straight Connector 22" o:spid="_x0000_s1071" style="position:absolute;visibility:visible;mso-wrap-style:square" from="7825,2718" to="7825,14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" strokecolor="#5b9bd5 [3204]" strokeweight=".5pt">
                                <v:stroke joinstyle="miter"/>
                              </v:line>
                              <v:line id="Straight Connector 23" o:spid="_x0000_s1072" style="position:absolute;visibility:visible;mso-wrap-style:square" from="17546,2800" to="17546,150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" strokecolor="#5b9bd5 [3204]" strokeweight=".5pt">
                                <v:stroke joinstyle="miter"/>
                              </v:line>
                              <v:shapetype id="_x0000_t32" coordsize="21600,21600" o:spt="32" o:oned="t" path="m,l21600,21600e" filled="f">
                                <v:path arrowok="t" fillok="f" o:connecttype="none"/>
                                <o:lock v:ext="edit" shapetype="t"/>
                              </v:shapetype>
                              <v:shape id="Straight Arrow Connector 24" o:spid="_x0000_s1073" type="#_x0000_t32" style="position:absolute;left:3212;top:2224;width:89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" strokecolor="black [3213]" strokeweight=".5pt">
                                <v:stroke endarrow="block" joinstyle="miter"/>
                              </v:shape>
                              <v:shape id="Straight Arrow Connector 25" o:spid="_x0000_s1074" type="#_x0000_t32" style="position:absolute;left:15075;top:2224;width:900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" strokecolor="black [3213]" strokeweight=".5pt">
                                <v:stroke endarrow="block" joinstyle="miter"/>
                              </v:shape>
                              <v:shape id="Straight Arrow Connector 26" o:spid="_x0000_s1075" type="#_x0000_t32" style="position:absolute;top:1070;width:899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" strokecolor="black [3213]" strokeweight=".5pt">
                                <v:stroke endarrow="block" joinstyle="miter"/>
                              </v:shape>
                              <v:shape id="Straight Arrow Connector 27" o:spid="_x0000_s1076" type="#_x0000_t32" style="position:absolute;left:11780;top:1070;width:89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" strokecolor="black [3213]" strokeweight=".5pt">
                                <v:stroke endarrow="block" joinstyle="miter"/>
                              </v:shape>
                              <v:shape id="Straight Arrow Connector 31" o:spid="_x0000_s1077" type="#_x0000_t32" style="position:absolute;left:1977;width:89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" strokecolor="black [3213]" strokeweight=".5pt">
                                <v:stroke endarrow="block" joinstyle="miter"/>
                              </v:shape>
                              <v:shape id="Straight Arrow Connector 32" o:spid="_x0000_s1078" type="#_x0000_t32" style="position:absolute;left:13839;width:89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" strokecolor="black [3213]" strokeweight=".5pt">
                                <v:stroke endarrow="block" joinstyle="miter"/>
                              </v:shape>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19" o:spid="_x0000_s1079" type="#_x0000_t68" style="position:absolute;left:8896;top:10050;width:458;height:24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" adj="1991" fillcolor="#5b9bd5 [3204]" strokecolor="#1f4d78 [1604]" strokeweight="1pt"/>
                              <v:shape id="Up Arrow 120" o:spid="_x0000_s1080" type="#_x0000_t68" style="position:absolute;left:10379;top:10132;width:457;height:24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" adj="1991" fillcolor="#5b9bd5 [3204]" strokecolor="#1f4d78 [1604]" strokeweight="1pt"/>
                              <v:shape id="Up Arrow 121" o:spid="_x0000_s1081" type="#_x0000_t68" style="position:absolute;left:11780;top:10132;width:457;height:24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" adj="1991" fillcolor="#5b9bd5 [3204]" strokecolor="#1f4d78 [1604]" strokeweight="1pt"/>
                              <v:shape id="Up Arrow 122" o:spid="_x0000_s1082" type="#_x0000_t68" style="position:absolute;left:13427;top:10132;width:451;height:2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" adj="1966" fillcolor="#5b9bd5 [3204]" strokecolor="#1f4d78 [1604]" strokeweight="1pt"/>
                              <v:shape id="Up Arrow 123" o:spid="_x0000_s1083" type="#_x0000_t68" style="position:absolute;left:14992;top:10132;width:451;height:2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" adj="1966" fillcolor="#5b9bd5 [3204]" strokecolor="#1f4d78 [1604]" strokeweight="1pt"/>
                              <v:shape id="Up Arrow 124" o:spid="_x0000_s1084" type="#_x0000_t68" style="position:absolute;left:16475;top:10132;width:451;height:2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" adj="1966" fillcolor="#5b9bd5 [3204]" strokecolor="#1f4d78 [1604]" strokeweight="1pt"/>
                              <v:shapetyp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125" o:spid="_x0000_s1085" type="#_x0000_t104" style="position:absolute;left:12109;top:4448;width:9920;height:16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" adj="19843,21161,5400" fillcolor="#5b9bd5 [3204]" strokecolor="#1f4d78 [1604]" strokeweight="1pt"/>
                              <v:shape id="Text Box 2" o:spid="_x0000_s1086" type="#_x0000_t202" style="position:absolute;left:7825;top:11944;width:9697;height:26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" filled="f" stroked="f">
                                <v:textbox>
                                  <w:txbxContent>
                                    <w:p w:rsidR="004E7AD6" w:rsidRPr="00A96B69" w:rsidRDefault="004E7AD6">
                                      <w:pPr>
                                        <w:rPr>
                                          <w:sz w:val="16"/>
                                          <w:szCs w:val="16"/>
                                        </w:rPr>
                                      </w:pPr>
                                      <w:r w:rsidRPr="00A96B69">
                                        <w:rPr>
                                          <w:sz w:val="16"/>
                                          <w:szCs w:val="16"/>
                                        </w:rPr>
                                        <w:t>Net Force upwards</w:t>
                                      </w:r>
                                    </w:p>
                                  </w:txbxContent>
                                </v:textbox>
                              </v:shape>
                            </v:group>
                          </v:group>
                        </v:group>
                      </v:group>
                    </v:group>
                  </v:group>
                </v:group>
                <w10:anchorlock/>
              </v:group>
            </w:pict>
          </mc:Fallback>
        </mc:AlternateContent>
      </w:r>
    </w:p>
    <w:p w:rsidR="00C31282" w:rsidRDefault="00C31282" w:rsidP="00025234">
      <w:pPr>
        <w:widowControl/>
        <w:jc w:val="center"/>
        <w:rPr>
          <w:rFonts w:ascii="Cambria Math" w:hAnsi="Cambria Math" w:cs="Cambria Math"/>
        </w:rPr>
      </w:pPr>
      <w:r>
        <w:rPr>
          <w:rFonts w:ascii="Cambria Math" w:hAnsi="Cambria Math" w:cs="Cambria Math"/>
        </w:rPr>
        <w:t xml:space="preserve">Figure </w:t>
      </w:r>
      <w:r w:rsidR="0013434D">
        <w:rPr>
          <w:rFonts w:ascii="Cambria Math" w:hAnsi="Cambria Math" w:cs="Cambria Math"/>
        </w:rPr>
        <w:t>19</w:t>
      </w:r>
      <w:r>
        <w:rPr>
          <w:rFonts w:ascii="Cambria Math" w:hAnsi="Cambria Math" w:cs="Cambria Math"/>
        </w:rPr>
        <w:t>. Net force caused by the difference in air pressure</w:t>
      </w:r>
    </w:p>
    <w:p w:rsidR="00CA1651" w:rsidRDefault="00C31282" w:rsidP="00C31282">
      <w:pPr>
        <w:widowControl/>
        <w:rPr>
          <w:rFonts w:ascii="Cambria Math" w:hAnsi="Cambria Math" w:cs="Cambria Math"/>
        </w:rPr>
      </w:pPr>
      <w:r>
        <w:rPr>
          <w:rFonts w:ascii="Cambria Math" w:hAnsi="Cambria Math" w:cs="Cambria Math"/>
        </w:rPr>
        <w:t xml:space="preserve">Source: </w:t>
      </w:r>
      <w:r w:rsidR="007F215C">
        <w:rPr>
          <w:rFonts w:ascii="Cambria Math" w:hAnsi="Cambria Math" w:cs="Cambria Math"/>
        </w:rPr>
        <w:t>Yohann sketches this</w:t>
      </w:r>
      <w:r>
        <w:rPr>
          <w:rFonts w:ascii="Cambria Math" w:hAnsi="Cambria Math" w:cs="Cambria Math"/>
        </w:rPr>
        <w:t xml:space="preserve">. </w:t>
      </w:r>
    </w:p>
    <w:p w:rsidR="00CA1651" w:rsidRDefault="00CA1651" w:rsidP="00C31282">
      <w:pPr>
        <w:widowControl/>
        <w:rPr>
          <w:rFonts w:ascii="Cambria Math" w:hAnsi="Cambria Math" w:cs="Cambria Math"/>
        </w:rPr>
      </w:pPr>
      <w:r>
        <w:rPr>
          <w:rFonts w:ascii="Cambria Math" w:hAnsi="Cambria Math" w:cs="Cambria Math"/>
        </w:rPr>
        <w:t xml:space="preserve">Although this scenario is very cheap, what we have to face is that if the net force can lift the mist. The detailed calculations will </w:t>
      </w:r>
      <w:r w:rsidR="007F215C">
        <w:rPr>
          <w:rFonts w:ascii="Cambria Math" w:hAnsi="Cambria Math" w:cs="Cambria Math"/>
        </w:rPr>
        <w:t>show up</w:t>
      </w:r>
      <w:r>
        <w:rPr>
          <w:rFonts w:ascii="Cambria Math" w:hAnsi="Cambria Math" w:cs="Cambria Math"/>
        </w:rPr>
        <w:t xml:space="preserve"> in the next part.</w:t>
      </w:r>
    </w:p>
    <w:p w:rsidR="00CA1651" w:rsidRDefault="00CA1651" w:rsidP="00C31282">
      <w:pPr>
        <w:widowControl/>
        <w:rPr>
          <w:rFonts w:ascii="Cambria Math" w:hAnsi="Cambria Math" w:cs="Cambria Math"/>
        </w:rPr>
      </w:pPr>
      <w:r w:rsidRPr="00CA1651">
        <w:rPr>
          <w:rFonts w:ascii="Cambria Math" w:hAnsi="Cambria Math" w:cs="Cambria Math"/>
          <w:b/>
        </w:rPr>
        <w:t>Scenario 3:</w:t>
      </w:r>
      <w:r>
        <w:rPr>
          <w:rFonts w:ascii="Cambria Math" w:hAnsi="Cambria Math" w:cs="Cambria Math"/>
        </w:rPr>
        <w:t xml:space="preserve"> mist nozzle, and fan</w:t>
      </w:r>
    </w:p>
    <w:p w:rsidR="003025F4" w:rsidRDefault="00CA1651" w:rsidP="00C31282">
      <w:pPr>
        <w:widowControl/>
        <w:rPr>
          <w:rFonts w:ascii="Cambria Math" w:hAnsi="Cambria Math" w:cs="Cambria Math"/>
        </w:rPr>
      </w:pPr>
      <w:r>
        <w:rPr>
          <w:rFonts w:ascii="Cambria Math" w:hAnsi="Cambria Math" w:cs="Cambria Math"/>
        </w:rPr>
        <w:lastRenderedPageBreak/>
        <w:t>This solution is to use the mist nozzle to take the place the mist maker, and use the pressure inside the wate</w:t>
      </w:r>
      <w:r w:rsidR="003434F7">
        <w:rPr>
          <w:rFonts w:ascii="Cambria Math" w:hAnsi="Cambria Math" w:cs="Cambria Math"/>
        </w:rPr>
        <w:t xml:space="preserve">r </w:t>
      </w:r>
      <w:r w:rsidR="00A12C88">
        <w:rPr>
          <w:rFonts w:ascii="Cambria Math" w:hAnsi="Cambria Math" w:cs="Cambria Math"/>
        </w:rPr>
        <w:t>hose</w:t>
      </w:r>
      <w:r w:rsidR="003434F7">
        <w:rPr>
          <w:rFonts w:ascii="Cambria Math" w:hAnsi="Cambria Math" w:cs="Cambria Math"/>
        </w:rPr>
        <w:t xml:space="preserve"> to take the place of </w:t>
      </w:r>
      <w:r>
        <w:rPr>
          <w:rFonts w:ascii="Cambria Math" w:hAnsi="Cambria Math" w:cs="Cambria Math"/>
        </w:rPr>
        <w:t xml:space="preserve">air pressure difference. </w:t>
      </w:r>
      <w:r w:rsidR="00CF0AE4">
        <w:rPr>
          <w:rFonts w:ascii="Cambria Math" w:hAnsi="Cambria Math" w:cs="Cambria Math"/>
        </w:rPr>
        <w:t xml:space="preserve">The mist nozzle can reduce water into tiny </w:t>
      </w:r>
      <w:r w:rsidR="007F215C">
        <w:rPr>
          <w:rFonts w:ascii="Cambria Math" w:hAnsi="Cambria Math" w:cs="Cambria Math"/>
        </w:rPr>
        <w:t>drops, which</w:t>
      </w:r>
      <w:r w:rsidR="00CF0AE4">
        <w:rPr>
          <w:rFonts w:ascii="Cambria Math" w:hAnsi="Cambria Math" w:cs="Cambria Math"/>
        </w:rPr>
        <w:t xml:space="preserve"> burst through the opening in the nozzle creating tiny droplets that from a cooling mist (</w:t>
      </w:r>
      <w:hyperlink w:anchor="_References_1" w:history="1">
        <w:r w:rsidR="00CF0AE4" w:rsidRPr="00CF0AE4">
          <w:rPr>
            <w:rStyle w:val="Hyperlink"/>
            <w:rFonts w:ascii="Cambria Math" w:hAnsi="Cambria Math" w:cs="Cambria Math"/>
          </w:rPr>
          <w:t>Fogco, 2015</w:t>
        </w:r>
      </w:hyperlink>
      <w:r w:rsidR="00CF0AE4">
        <w:rPr>
          <w:rFonts w:ascii="Cambria Math" w:hAnsi="Cambria Math" w:cs="Cambria Math"/>
        </w:rPr>
        <w:t>).</w:t>
      </w:r>
      <w:r w:rsidR="00A12C88">
        <w:rPr>
          <w:rFonts w:ascii="Cambria Math" w:hAnsi="Cambria Math" w:cs="Cambria Math"/>
        </w:rPr>
        <w:t xml:space="preserve"> For operators, they just need to connect the mist nozzle with the soft hose, and connect the other end with the water-tape.</w:t>
      </w:r>
      <w:r w:rsidR="00376D88">
        <w:rPr>
          <w:rFonts w:ascii="Cambria Math" w:hAnsi="Cambria Math" w:cs="Cambria Math"/>
        </w:rPr>
        <w:t xml:space="preserve"> T</w:t>
      </w:r>
      <w:r w:rsidR="00376D88">
        <w:rPr>
          <w:rFonts w:ascii="Cambria Math" w:hAnsi="Cambria Math" w:cs="Cambria Math" w:hint="eastAsia"/>
        </w:rPr>
        <w:t xml:space="preserve">he </w:t>
      </w:r>
      <w:r w:rsidR="00376D88">
        <w:rPr>
          <w:rFonts w:ascii="Cambria Math" w:hAnsi="Cambria Math" w:cs="Cambria Math"/>
        </w:rPr>
        <w:t>mis</w:t>
      </w:r>
      <w:r w:rsidR="0013434D">
        <w:rPr>
          <w:rFonts w:ascii="Cambria Math" w:hAnsi="Cambria Math" w:cs="Cambria Math"/>
        </w:rPr>
        <w:t>t nozzle is as shown in figure 20</w:t>
      </w:r>
      <w:r w:rsidR="00376D88">
        <w:rPr>
          <w:rFonts w:ascii="Cambria Math" w:hAnsi="Cambria Math" w:cs="Cambria Math"/>
        </w:rPr>
        <w:t>.</w:t>
      </w:r>
    </w:p>
    <w:p w:rsidR="00376D88" w:rsidRDefault="004E7AD6" w:rsidP="00376D88">
      <w:pPr>
        <w:widowControl/>
        <w:jc w:val="center"/>
        <w:rPr>
          <w:rFonts w:ascii="Cambria Math" w:hAnsi="Cambria Math" w:cs="Cambria Math"/>
        </w:rPr>
      </w:pPr>
      <w:r>
        <w:rPr>
          <w:rFonts w:ascii="Cambria Math" w:hAnsi="Cambria Math" w:cs="Cambria Math"/>
        </w:rPr>
        <w:pict>
          <v:shape id="_x0000_i1026" type="#_x0000_t75" style="width:284.25pt;height:284.25pt">
            <v:imagedata r:id="rId41" o:title="50pcs-Brass-Adjustable-Misting-Nozzle-Single-Hole-Atomizing-Design-High-Efficient-Garden-Home-Irrigation-Cooling-Spray"/>
          </v:shape>
        </w:pict>
      </w:r>
    </w:p>
    <w:p w:rsidR="004D572A" w:rsidRPr="004D572A" w:rsidRDefault="004D572A" w:rsidP="00376D88">
      <w:pPr>
        <w:widowControl/>
        <w:jc w:val="center"/>
        <w:rPr>
          <w:rFonts w:ascii="Cambria Math" w:hAnsi="Cambria Math" w:cs="Cambria Math"/>
          <w:i/>
          <w:sz w:val="16"/>
          <w:szCs w:val="16"/>
        </w:rPr>
      </w:pPr>
      <w:r w:rsidRPr="004D572A">
        <w:rPr>
          <w:rFonts w:ascii="Cambria Math" w:hAnsi="Cambria Math" w:cs="Cambria Math"/>
          <w:i/>
          <w:sz w:val="16"/>
          <w:szCs w:val="16"/>
        </w:rPr>
        <w:t xml:space="preserve">Figure </w:t>
      </w:r>
      <w:r w:rsidR="0013434D">
        <w:rPr>
          <w:rFonts w:ascii="Cambria Math" w:hAnsi="Cambria Math" w:cs="Cambria Math"/>
          <w:i/>
          <w:sz w:val="16"/>
          <w:szCs w:val="16"/>
        </w:rPr>
        <w:t>20</w:t>
      </w:r>
      <w:r w:rsidRPr="004D572A">
        <w:rPr>
          <w:rFonts w:ascii="Cambria Math" w:hAnsi="Cambria Math" w:cs="Cambria Math"/>
          <w:i/>
          <w:sz w:val="16"/>
          <w:szCs w:val="16"/>
        </w:rPr>
        <w:t>. Mist nozzle</w:t>
      </w:r>
    </w:p>
    <w:p w:rsidR="004D572A" w:rsidRPr="004D572A" w:rsidRDefault="004D572A" w:rsidP="004D572A">
      <w:pPr>
        <w:widowControl/>
        <w:rPr>
          <w:rFonts w:ascii="Cambria Math" w:hAnsi="Cambria Math" w:cs="Cambria Math"/>
          <w:i/>
          <w:sz w:val="16"/>
          <w:szCs w:val="16"/>
        </w:rPr>
      </w:pPr>
      <w:r w:rsidRPr="004D572A">
        <w:rPr>
          <w:rFonts w:ascii="Cambria Math" w:hAnsi="Cambria Math" w:cs="Cambria Math"/>
          <w:i/>
          <w:sz w:val="16"/>
          <w:szCs w:val="16"/>
        </w:rPr>
        <w:t xml:space="preserve">Source: Aliexpress. (2018). Extrieved from Product Description. </w:t>
      </w:r>
      <w:hyperlink r:id="rId42" w:history="1">
        <w:r w:rsidRPr="004D572A">
          <w:rPr>
            <w:rStyle w:val="Hyperlink"/>
            <w:rFonts w:ascii="Cambria Math" w:hAnsi="Cambria Math" w:cs="Cambria Math"/>
            <w:i/>
            <w:sz w:val="16"/>
            <w:szCs w:val="16"/>
          </w:rPr>
          <w:t>https://www.aliexpress.com/item/50pcs-Brass-Adjustable-Misting-Nozzle-Single-Hole-Atomizing-Design-High-Efficient-Garden-Home-Irrigation-Cooling-Spray/32816442511.html</w:t>
        </w:r>
      </w:hyperlink>
    </w:p>
    <w:p w:rsidR="004D572A" w:rsidRDefault="004D572A" w:rsidP="004D572A">
      <w:pPr>
        <w:widowControl/>
        <w:rPr>
          <w:rFonts w:ascii="Cambria Math" w:hAnsi="Cambria Math" w:cs="Cambria Math"/>
        </w:rPr>
      </w:pPr>
      <w:r>
        <w:rPr>
          <w:rFonts w:ascii="Cambria Math" w:hAnsi="Cambria Math" w:cs="Cambria Math"/>
        </w:rPr>
        <w:t xml:space="preserve">Some water taps may </w:t>
      </w:r>
      <w:r w:rsidR="00AD7D0B">
        <w:rPr>
          <w:rFonts w:ascii="Cambria Math" w:hAnsi="Cambria Math" w:cs="Cambria Math"/>
        </w:rPr>
        <w:t xml:space="preserve">be not suitable for the hose, so it may be necessary to use an adapter. </w:t>
      </w:r>
    </w:p>
    <w:p w:rsidR="00F65707" w:rsidRPr="002D7022" w:rsidRDefault="007E78E5" w:rsidP="002D7022">
      <w:pPr>
        <w:rPr>
          <w:color w:val="5B9BD5" w:themeColor="accent1"/>
          <w:sz w:val="28"/>
          <w:szCs w:val="28"/>
        </w:rPr>
      </w:pPr>
      <w:r w:rsidRPr="002D7022">
        <w:rPr>
          <w:color w:val="5B9BD5" w:themeColor="accent1"/>
          <w:sz w:val="28"/>
          <w:szCs w:val="28"/>
        </w:rPr>
        <w:t>Calculation &amp; Analysis</w:t>
      </w:r>
    </w:p>
    <w:p w:rsidR="007E78E5" w:rsidRPr="00AF138E" w:rsidRDefault="007E78E5" w:rsidP="00C31282">
      <w:pPr>
        <w:widowControl/>
        <w:rPr>
          <w:rFonts w:ascii="Cambria Math" w:hAnsi="Cambria Math" w:cs="Cambria Math"/>
          <w:color w:val="5B9BD5" w:themeColor="accent1"/>
        </w:rPr>
      </w:pPr>
      <w:r w:rsidRPr="00AF138E">
        <w:rPr>
          <w:rFonts w:ascii="Cambria Math" w:hAnsi="Cambria Math" w:cs="Cambria Math"/>
          <w:color w:val="5B9BD5" w:themeColor="accent1"/>
        </w:rPr>
        <w:t>Insulation:</w:t>
      </w:r>
    </w:p>
    <w:p w:rsidR="007E78E5" w:rsidRDefault="00427461" w:rsidP="00C31282">
      <w:pPr>
        <w:widowControl/>
        <w:rPr>
          <w:rFonts w:ascii="Cambria Math" w:hAnsi="Cambria Math" w:cs="Cambria Math"/>
        </w:rPr>
      </w:pPr>
      <w:r>
        <w:rPr>
          <w:rFonts w:ascii="Cambria Math" w:hAnsi="Cambria Math" w:cs="Cambria Math"/>
        </w:rPr>
        <w:t>T</w:t>
      </w:r>
      <w:r>
        <w:rPr>
          <w:rFonts w:ascii="Cambria Math" w:hAnsi="Cambria Math" w:cs="Cambria Math" w:hint="eastAsia"/>
        </w:rPr>
        <w:t xml:space="preserve">he </w:t>
      </w:r>
      <w:r>
        <w:rPr>
          <w:rFonts w:ascii="Cambria Math" w:hAnsi="Cambria Math" w:cs="Cambria Math"/>
        </w:rPr>
        <w:t>purposes of the insulation are to save energy consumption and time of preheating. These calculation will be shown in tables retrieved from Excel. And during these calculations, some assumptions should be made.</w:t>
      </w:r>
    </w:p>
    <w:p w:rsidR="00F43117" w:rsidRDefault="00427461" w:rsidP="00C31282">
      <w:pPr>
        <w:widowControl/>
        <w:rPr>
          <w:rFonts w:ascii="Cambria Math" w:hAnsi="Cambria Math" w:cs="Cambria Math"/>
        </w:rPr>
      </w:pPr>
      <w:r w:rsidRPr="00F43117">
        <w:rPr>
          <w:rFonts w:ascii="Cambria Math" w:hAnsi="Cambria Math" w:cs="Cambria Math"/>
          <w:b/>
        </w:rPr>
        <w:t>Heat transfer coefficient</w:t>
      </w:r>
      <w:r>
        <w:rPr>
          <w:rFonts w:ascii="Cambria Math" w:hAnsi="Cambria Math" w:cs="Cambria Math"/>
        </w:rPr>
        <w:t xml:space="preserve"> </w:t>
      </w:r>
      <w:r w:rsidR="003E32C1">
        <w:rPr>
          <w:rFonts w:ascii="Cambria Math" w:hAnsi="Cambria Math" w:cs="Cambria Math"/>
        </w:rPr>
        <w:t xml:space="preserve">(h) </w:t>
      </w:r>
      <w:r>
        <w:rPr>
          <w:rFonts w:ascii="Cambria Math" w:hAnsi="Cambria Math" w:cs="Cambria Math"/>
        </w:rPr>
        <w:t xml:space="preserve">of the barrel </w:t>
      </w:r>
      <w:r w:rsidR="003E32C1">
        <w:rPr>
          <w:rFonts w:ascii="Cambria Math" w:hAnsi="Cambria Math" w:cs="Cambria Math"/>
        </w:rPr>
        <w:t>is 30 W/(m</w:t>
      </w:r>
      <w:r w:rsidR="003E32C1" w:rsidRPr="003E32C1">
        <w:rPr>
          <w:rFonts w:ascii="Cambria Math" w:hAnsi="Cambria Math" w:cs="Cambria Math"/>
          <w:vertAlign w:val="superscript"/>
        </w:rPr>
        <w:t>2</w:t>
      </w:r>
      <w:r w:rsidR="003E32C1">
        <w:rPr>
          <w:rFonts w:ascii="Cambria Math" w:hAnsi="Cambria Math" w:cs="Cambria Math"/>
        </w:rPr>
        <w:t>k). (</w:t>
      </w:r>
      <w:hyperlink w:anchor="_References_2" w:history="1">
        <w:r w:rsidR="003E32C1" w:rsidRPr="003E32C1">
          <w:rPr>
            <w:rStyle w:val="Hyperlink"/>
            <w:rFonts w:ascii="Cambria Math" w:hAnsi="Cambria Math" w:cs="Cambria Math"/>
          </w:rPr>
          <w:t>Engineers Edge, 2018</w:t>
        </w:r>
      </w:hyperlink>
      <w:r w:rsidR="003E32C1">
        <w:rPr>
          <w:rFonts w:ascii="Cambria Math" w:hAnsi="Cambria Math" w:cs="Cambria Math"/>
        </w:rPr>
        <w:t>)</w:t>
      </w:r>
    </w:p>
    <w:p w:rsidR="00F43117" w:rsidRPr="00F43117" w:rsidRDefault="00582411" w:rsidP="00F43117">
      <w:pPr>
        <w:widowControl/>
        <w:rPr>
          <w:rFonts w:ascii="Cambria Math" w:hAnsi="Cambria Math" w:cs="Cambria Math"/>
        </w:rPr>
      </w:pPr>
      <w:r w:rsidRPr="00F43117">
        <w:rPr>
          <w:rFonts w:ascii="Cambria Math" w:hAnsi="Cambria Math" w:cs="Cambria Math"/>
          <w:b/>
        </w:rPr>
        <w:t>Insulation thickness</w:t>
      </w:r>
      <w:r>
        <w:rPr>
          <w:rFonts w:ascii="Cambria Math" w:hAnsi="Cambria Math" w:cs="Cambria Math"/>
        </w:rPr>
        <w:t xml:space="preserve"> (d) is 10mm. The insulation thickness of the both methods are 10mm is based on the paper prototype as shown in</w:t>
      </w:r>
      <w:r w:rsidR="007D13D9">
        <w:rPr>
          <w:rFonts w:ascii="Cambria Math" w:hAnsi="Cambria Math" w:cs="Cambria Math"/>
        </w:rPr>
        <w:t xml:space="preserve"> figure 21</w:t>
      </w:r>
      <w:r w:rsidR="0013434D">
        <w:rPr>
          <w:rFonts w:ascii="Cambria Math" w:hAnsi="Cambria Math" w:cs="Cambria Math"/>
        </w:rPr>
        <w:t xml:space="preserve">, where </w:t>
      </w:r>
      <w:r w:rsidR="007D13D9">
        <w:rPr>
          <w:rFonts w:ascii="Cambria Math" w:hAnsi="Cambria Math" w:cs="Cambria Math"/>
        </w:rPr>
        <w:t xml:space="preserve">the </w:t>
      </w:r>
      <w:r w:rsidR="0013434D">
        <w:rPr>
          <w:rFonts w:ascii="Cambria Math" w:hAnsi="Cambria Math" w:cs="Cambria Math"/>
        </w:rPr>
        <w:t>c</w:t>
      </w:r>
      <w:r w:rsidR="0013434D">
        <w:rPr>
          <w:rFonts w:ascii="Cambria Math" w:hAnsi="Cambria Math" w:cs="Cambria Math"/>
        </w:rPr>
        <w:t>ircle inside represents the barrel, and the circle outside is the outer surface of the insulation</w:t>
      </w:r>
      <w:r w:rsidR="0013434D">
        <w:rPr>
          <w:rFonts w:ascii="Cambria Math" w:hAnsi="Cambria Math" w:cs="Cambria Math" w:hint="eastAsia"/>
        </w:rPr>
        <w:t xml:space="preserve"> </w:t>
      </w:r>
      <w:r>
        <w:rPr>
          <w:rFonts w:ascii="Cambria Math" w:hAnsi="Cambria Math" w:cs="Cambria Math" w:hint="eastAsia"/>
        </w:rPr>
        <w:t>The</w:t>
      </w:r>
      <w:r>
        <w:rPr>
          <w:rFonts w:ascii="Cambria Math" w:hAnsi="Cambria Math" w:cs="Cambria Math"/>
        </w:rPr>
        <w:t xml:space="preserve"> thickness of 10mm is suitable for the appearance.</w:t>
      </w:r>
    </w:p>
    <w:p w:rsidR="00582411" w:rsidRDefault="00582411" w:rsidP="00582411">
      <w:pPr>
        <w:widowControl/>
        <w:jc w:val="center"/>
        <w:rPr>
          <w:rFonts w:ascii="Cambria Math" w:hAnsi="Cambria Math" w:cs="Cambria Math"/>
        </w:rPr>
      </w:pPr>
      <w:r>
        <w:rPr>
          <w:rFonts w:ascii="Cambria Math" w:hAnsi="Cambria Math" w:cs="Cambria Math"/>
          <w:noProof/>
          <w:lang w:val="en-GB"/>
        </w:rPr>
        <w:drawing>
          <wp:inline distT="0" distB="0" distL="0" distR="0">
            <wp:extent cx="2297122" cy="1647825"/>
            <wp:effectExtent l="0" t="0" r="8255" b="0"/>
            <wp:docPr id="28" name="Picture 28" descr="C:\Users\1704745\Downloads\14794932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704745\Downloads\1479493250.jpg"/>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27378" b="18666"/>
                    <a:stretch/>
                  </pic:blipFill>
                  <pic:spPr bwMode="auto">
                    <a:xfrm>
                      <a:off x="0" y="0"/>
                      <a:ext cx="2311361" cy="1658039"/>
                    </a:xfrm>
                    <a:prstGeom prst="rect">
                      <a:avLst/>
                    </a:prstGeom>
                    <a:noFill/>
                    <a:ln>
                      <a:noFill/>
                    </a:ln>
                    <a:extLst>
                      <a:ext uri="{53640926-AAD7-44D8-BBD7-CCE9431645EC}">
                        <a14:shadowObscured xmlns:a14="http://schemas.microsoft.com/office/drawing/2010/main"/>
                      </a:ext>
                    </a:extLst>
                  </pic:spPr>
                </pic:pic>
              </a:graphicData>
            </a:graphic>
          </wp:inline>
        </w:drawing>
      </w:r>
    </w:p>
    <w:p w:rsidR="00F43117" w:rsidRDefault="0013434D" w:rsidP="00582411">
      <w:pPr>
        <w:widowControl/>
        <w:jc w:val="center"/>
        <w:rPr>
          <w:rFonts w:ascii="Cambria Math" w:hAnsi="Cambria Math" w:cs="Cambria Math"/>
        </w:rPr>
      </w:pPr>
      <w:r>
        <w:rPr>
          <w:rFonts w:ascii="Cambria Math" w:hAnsi="Cambria Math" w:cs="Cambria Math"/>
        </w:rPr>
        <w:t>Figure 21</w:t>
      </w:r>
      <w:r w:rsidR="00F43117">
        <w:rPr>
          <w:rFonts w:ascii="Cambria Math" w:hAnsi="Cambria Math" w:cs="Cambria Math"/>
        </w:rPr>
        <w:t xml:space="preserve">. Paper prototype of the barrel &amp; its insulation. </w:t>
      </w:r>
    </w:p>
    <w:p w:rsidR="00F43117" w:rsidRDefault="00F43117" w:rsidP="00F43117">
      <w:pPr>
        <w:widowControl/>
        <w:rPr>
          <w:rFonts w:ascii="Cambria Math" w:hAnsi="Cambria Math" w:cs="Cambria Math"/>
        </w:rPr>
      </w:pPr>
      <w:r>
        <w:rPr>
          <w:rFonts w:ascii="Cambria Math" w:hAnsi="Cambria Math" w:cs="Cambria Math"/>
        </w:rPr>
        <w:t>Source: This photo is taken by Yohann Zhang.</w:t>
      </w:r>
    </w:p>
    <w:p w:rsidR="00F43117" w:rsidRDefault="00F43117" w:rsidP="00F43117">
      <w:pPr>
        <w:widowControl/>
        <w:rPr>
          <w:rFonts w:ascii="Cambria Math" w:hAnsi="Cambria Math" w:cs="Cambria Math"/>
        </w:rPr>
      </w:pPr>
      <w:r w:rsidRPr="00F43117">
        <w:rPr>
          <w:rFonts w:ascii="Cambria Math" w:hAnsi="Cambria Math" w:cs="Cambria Math"/>
          <w:b/>
        </w:rPr>
        <w:t>Conduction Area</w:t>
      </w:r>
      <w:r>
        <w:rPr>
          <w:rFonts w:ascii="Cambria Math" w:hAnsi="Cambria Math" w:cs="Cambria Math"/>
        </w:rPr>
        <w:t xml:space="preserve"> (A) is 0.03899</w:t>
      </w:r>
      <w:r w:rsidR="00FA3B47">
        <w:rPr>
          <w:rFonts w:ascii="Cambria Math" w:hAnsi="Cambria Math" w:cs="Cambria Math"/>
        </w:rPr>
        <w:t>m</w:t>
      </w:r>
      <w:r w:rsidR="00FA3B47" w:rsidRPr="00FA3B47">
        <w:rPr>
          <w:rFonts w:ascii="Cambria Math" w:hAnsi="Cambria Math" w:cs="Cambria Math"/>
          <w:vertAlign w:val="superscript"/>
        </w:rPr>
        <w:t>2</w:t>
      </w:r>
      <w:r w:rsidR="00FA3B47">
        <w:rPr>
          <w:rFonts w:ascii="Cambria Math" w:hAnsi="Cambria Math" w:cs="Cambria Math"/>
        </w:rPr>
        <w:t>. This is calculated by the blue print of the machine (</w:t>
      </w:r>
      <w:hyperlink w:anchor="_Appendix" w:history="1">
        <w:r w:rsidR="00FA3B47" w:rsidRPr="00FA3B47">
          <w:rPr>
            <w:rStyle w:val="Hyperlink"/>
            <w:rFonts w:ascii="Cambria Math" w:hAnsi="Cambria Math" w:cs="Cambria Math"/>
          </w:rPr>
          <w:t>Appendix, Point7</w:t>
        </w:r>
      </w:hyperlink>
      <w:r w:rsidR="00FA3B47">
        <w:rPr>
          <w:rFonts w:ascii="Cambria Math" w:hAnsi="Cambria Math" w:cs="Cambria Math"/>
        </w:rPr>
        <w:t>)</w:t>
      </w:r>
      <w:r w:rsidR="00CD1905">
        <w:rPr>
          <w:rFonts w:ascii="Cambria Math" w:hAnsi="Cambria Math" w:cs="Cambria Math" w:hint="eastAsia"/>
        </w:rPr>
        <w:t>.</w:t>
      </w:r>
    </w:p>
    <w:p w:rsidR="00FA3B47" w:rsidRDefault="00FA3B47" w:rsidP="00F43117">
      <w:pPr>
        <w:widowControl/>
        <w:rPr>
          <w:rFonts w:ascii="Cambria Math" w:hAnsi="Cambria Math" w:cs="Cambria Math"/>
        </w:rPr>
      </w:pPr>
      <w:r w:rsidRPr="007A750A">
        <w:rPr>
          <w:rFonts w:ascii="Cambria Math" w:hAnsi="Cambria Math" w:cs="Cambria Math"/>
          <w:b/>
        </w:rPr>
        <w:lastRenderedPageBreak/>
        <w:t>Barrel temperature</w:t>
      </w:r>
      <w:r>
        <w:rPr>
          <w:rFonts w:ascii="Cambria Math" w:hAnsi="Cambria Math" w:cs="Cambria Math"/>
        </w:rPr>
        <w:t xml:space="preserve"> (T2)</w:t>
      </w:r>
      <w:r w:rsidR="007A750A">
        <w:rPr>
          <w:rFonts w:ascii="Cambria Math" w:hAnsi="Cambria Math" w:cs="Cambria Math"/>
        </w:rPr>
        <w:t xml:space="preserve"> is assumed as 200</w:t>
      </w:r>
      <w:r w:rsidR="007A750A">
        <w:rPr>
          <w:rFonts w:ascii="Cambria Math" w:hAnsi="Cambria Math" w:cs="Cambria Math" w:hint="eastAsia"/>
        </w:rPr>
        <w:t>℃</w:t>
      </w:r>
      <w:r w:rsidR="007A750A">
        <w:rPr>
          <w:rFonts w:ascii="Cambria Math" w:hAnsi="Cambria Math" w:cs="Cambria Math"/>
        </w:rPr>
        <w:t xml:space="preserve">. This is according to the general melting temperature of these plastic </w:t>
      </w:r>
      <w:r w:rsidR="00803C79">
        <w:rPr>
          <w:rFonts w:ascii="Cambria Math" w:hAnsi="Cambria Math" w:cs="Cambria Math"/>
        </w:rPr>
        <w:t>(</w:t>
      </w:r>
      <w:hyperlink w:anchor="_References_2" w:history="1">
        <w:r w:rsidR="00803C79" w:rsidRPr="00803C79">
          <w:rPr>
            <w:rStyle w:val="Hyperlink"/>
            <w:rFonts w:ascii="Cambria Math" w:hAnsi="Cambria Math" w:cs="Cambria Math"/>
          </w:rPr>
          <w:t>Thermoforming-consulting, 2018</w:t>
        </w:r>
      </w:hyperlink>
      <w:r w:rsidR="00803C79">
        <w:rPr>
          <w:rFonts w:ascii="Cambria Math" w:hAnsi="Cambria Math" w:cs="Cambria Math"/>
        </w:rPr>
        <w:t>)</w:t>
      </w:r>
    </w:p>
    <w:p w:rsidR="00881A05" w:rsidRDefault="009B421B" w:rsidP="00F43117">
      <w:pPr>
        <w:widowControl/>
        <w:rPr>
          <w:rFonts w:ascii="Cambria Math" w:hAnsi="Cambria Math" w:cs="Cambria Math"/>
        </w:rPr>
      </w:pPr>
      <w:r w:rsidRPr="00A00067">
        <w:rPr>
          <w:rFonts w:ascii="Cambria Math" w:hAnsi="Cambria Math" w:cs="Cambria Math"/>
          <w:b/>
        </w:rPr>
        <w:t>Emissivity of the steel barrel</w:t>
      </w:r>
      <w:r>
        <w:rPr>
          <w:rFonts w:ascii="Cambria Math" w:hAnsi="Cambria Math" w:cs="Cambria Math"/>
        </w:rPr>
        <w:t xml:space="preserve"> (</w:t>
      </w:r>
      <w:r w:rsidRPr="009B421B">
        <w:rPr>
          <w:rFonts w:ascii="Cambria Math" w:hAnsi="Cambria Math" w:cs="Cambria Math"/>
        </w:rPr>
        <w:t>ɛ</w:t>
      </w:r>
      <w:r w:rsidR="00881A05">
        <w:rPr>
          <w:rFonts w:ascii="Cambria Math" w:hAnsi="Cambria Math" w:cs="Cambria Math"/>
        </w:rPr>
        <w:t>) is assumed as 0.8. This as</w:t>
      </w:r>
      <w:r w:rsidR="00705654">
        <w:rPr>
          <w:rFonts w:ascii="Cambria Math" w:hAnsi="Cambria Math" w:cs="Cambria Math"/>
        </w:rPr>
        <w:t>sumption is based on the emissivity of common materials (</w:t>
      </w:r>
      <w:hyperlink w:anchor="_References_2" w:history="1">
        <w:r w:rsidR="00705654" w:rsidRPr="00705654">
          <w:rPr>
            <w:rStyle w:val="Hyperlink"/>
            <w:rFonts w:ascii="Cambria Math" w:hAnsi="Cambria Math" w:cs="Cambria Math"/>
          </w:rPr>
          <w:t>Omega, 2018</w:t>
        </w:r>
      </w:hyperlink>
      <w:r w:rsidR="00705654">
        <w:rPr>
          <w:rFonts w:ascii="Cambria Math" w:hAnsi="Cambria Math" w:cs="Cambria Math"/>
        </w:rPr>
        <w:t xml:space="preserve">). </w:t>
      </w:r>
    </w:p>
    <w:p w:rsidR="009F17D9" w:rsidRDefault="009F17D9" w:rsidP="00F43117">
      <w:pPr>
        <w:widowControl/>
        <w:rPr>
          <w:rFonts w:ascii="Cambria Math" w:hAnsi="Cambria Math" w:cs="Cambria Math"/>
        </w:rPr>
      </w:pPr>
    </w:p>
    <w:tbl>
      <w:tblPr>
        <w:tblStyle w:val="TableGrid"/>
        <w:tblW w:w="0" w:type="auto"/>
        <w:jc w:val="center"/>
        <w:tblLook w:val="04A0" w:firstRow="1" w:lastRow="0" w:firstColumn="1" w:lastColumn="0" w:noHBand="0" w:noVBand="1"/>
      </w:tblPr>
      <w:tblGrid>
        <w:gridCol w:w="1171"/>
        <w:gridCol w:w="870"/>
        <w:gridCol w:w="758"/>
        <w:gridCol w:w="807"/>
        <w:gridCol w:w="883"/>
        <w:gridCol w:w="887"/>
        <w:gridCol w:w="830"/>
        <w:gridCol w:w="750"/>
        <w:gridCol w:w="942"/>
        <w:gridCol w:w="703"/>
        <w:gridCol w:w="1122"/>
        <w:gridCol w:w="733"/>
      </w:tblGrid>
      <w:tr w:rsidR="009F17D9" w:rsidRPr="009F17D9" w:rsidTr="009F17D9">
        <w:trPr>
          <w:trHeight w:val="1500"/>
          <w:jc w:val="center"/>
        </w:trPr>
        <w:tc>
          <w:tcPr>
            <w:tcW w:w="1881"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Insulation Material</w:t>
            </w:r>
          </w:p>
        </w:tc>
        <w:tc>
          <w:tcPr>
            <w:tcW w:w="1257" w:type="dxa"/>
            <w:hideMark/>
          </w:tcPr>
          <w:p w:rsidR="009F17D9" w:rsidRPr="009F17D9" w:rsidRDefault="009F17D9" w:rsidP="009F17D9">
            <w:pPr>
              <w:widowControl/>
              <w:rPr>
                <w:rFonts w:ascii="Cambria Math" w:hAnsi="Cambria Math" w:cs="Cambria Math"/>
              </w:rPr>
            </w:pPr>
            <w:r w:rsidRPr="009F17D9">
              <w:rPr>
                <w:rFonts w:ascii="Cambria Math" w:hAnsi="Cambria Math" w:cs="Cambria Math"/>
              </w:rPr>
              <w:t>Thermal Conductivity</w:t>
            </w:r>
            <w:r w:rsidRPr="009F17D9">
              <w:rPr>
                <w:rFonts w:ascii="Cambria Math" w:hAnsi="Cambria Math" w:cs="Cambria Math"/>
              </w:rPr>
              <w:br/>
              <w:t>(W/(m.K))</w:t>
            </w:r>
          </w:p>
        </w:tc>
        <w:tc>
          <w:tcPr>
            <w:tcW w:w="1160" w:type="dxa"/>
            <w:hideMark/>
          </w:tcPr>
          <w:p w:rsidR="009F17D9" w:rsidRPr="009F17D9" w:rsidRDefault="009F17D9" w:rsidP="009F17D9">
            <w:pPr>
              <w:widowControl/>
              <w:rPr>
                <w:rFonts w:ascii="Cambria Math" w:hAnsi="Cambria Math" w:cs="Cambria Math"/>
              </w:rPr>
            </w:pPr>
            <w:r w:rsidRPr="009F17D9">
              <w:rPr>
                <w:rFonts w:ascii="Cambria Math" w:hAnsi="Cambria Math" w:cs="Cambria Math"/>
              </w:rPr>
              <w:t>Insulation Thickness</w:t>
            </w:r>
            <w:r w:rsidRPr="009F17D9">
              <w:rPr>
                <w:rFonts w:ascii="Cambria Math" w:hAnsi="Cambria Math" w:cs="Cambria Math"/>
              </w:rPr>
              <w:br/>
              <w:t>(m)</w:t>
            </w:r>
          </w:p>
        </w:tc>
        <w:tc>
          <w:tcPr>
            <w:tcW w:w="1202" w:type="dxa"/>
            <w:hideMark/>
          </w:tcPr>
          <w:p w:rsidR="009F17D9" w:rsidRPr="009F17D9" w:rsidRDefault="009F17D9" w:rsidP="009F17D9">
            <w:pPr>
              <w:widowControl/>
              <w:rPr>
                <w:rFonts w:ascii="Cambria Math" w:hAnsi="Cambria Math" w:cs="Cambria Math"/>
              </w:rPr>
            </w:pPr>
            <w:r w:rsidRPr="009F17D9">
              <w:rPr>
                <w:rFonts w:ascii="Cambria Math" w:hAnsi="Cambria Math" w:cs="Cambria Math"/>
              </w:rPr>
              <w:t>Conduction Area</w:t>
            </w:r>
            <w:r w:rsidRPr="009F17D9">
              <w:rPr>
                <w:rFonts w:ascii="Cambria Math" w:hAnsi="Cambria Math" w:cs="Cambria Math"/>
              </w:rPr>
              <w:br/>
              <w:t>(m2)</w:t>
            </w:r>
          </w:p>
        </w:tc>
        <w:tc>
          <w:tcPr>
            <w:tcW w:w="1273" w:type="dxa"/>
            <w:hideMark/>
          </w:tcPr>
          <w:p w:rsidR="009F17D9" w:rsidRPr="009F17D9" w:rsidRDefault="009F17D9" w:rsidP="009F17D9">
            <w:pPr>
              <w:widowControl/>
              <w:rPr>
                <w:rFonts w:ascii="Cambria Math" w:hAnsi="Cambria Math" w:cs="Cambria Math"/>
              </w:rPr>
            </w:pPr>
            <w:r w:rsidRPr="009F17D9">
              <w:rPr>
                <w:rFonts w:ascii="Cambria Math" w:hAnsi="Cambria Math" w:cs="Cambria Math"/>
              </w:rPr>
              <w:t>Barrel Temperature</w:t>
            </w:r>
            <w:r w:rsidRPr="009F17D9">
              <w:rPr>
                <w:rFonts w:ascii="Cambria Math" w:hAnsi="Cambria Math" w:cs="Cambria Math"/>
              </w:rPr>
              <w:br/>
              <w:t>(K)</w:t>
            </w:r>
          </w:p>
        </w:tc>
        <w:tc>
          <w:tcPr>
            <w:tcW w:w="1386" w:type="dxa"/>
            <w:hideMark/>
          </w:tcPr>
          <w:p w:rsidR="009F17D9" w:rsidRPr="009F17D9" w:rsidRDefault="009F17D9" w:rsidP="009F17D9">
            <w:pPr>
              <w:widowControl/>
              <w:rPr>
                <w:rFonts w:ascii="Cambria Math" w:hAnsi="Cambria Math" w:cs="Cambria Math"/>
              </w:rPr>
            </w:pPr>
            <w:r w:rsidRPr="009F17D9">
              <w:rPr>
                <w:rFonts w:ascii="Cambria Math" w:hAnsi="Cambria Math" w:cs="Cambria Math"/>
              </w:rPr>
              <w:t>Ambient Temperature</w:t>
            </w:r>
            <w:r w:rsidRPr="009F17D9">
              <w:rPr>
                <w:rFonts w:ascii="Cambria Math" w:hAnsi="Cambria Math" w:cs="Cambria Math"/>
              </w:rPr>
              <w:br/>
              <w:t>(K)</w:t>
            </w:r>
          </w:p>
        </w:tc>
        <w:tc>
          <w:tcPr>
            <w:tcW w:w="1228" w:type="dxa"/>
            <w:hideMark/>
          </w:tcPr>
          <w:p w:rsidR="009F17D9" w:rsidRPr="009F17D9" w:rsidRDefault="009F17D9" w:rsidP="009F17D9">
            <w:pPr>
              <w:widowControl/>
              <w:rPr>
                <w:rFonts w:ascii="Cambria Math" w:hAnsi="Cambria Math" w:cs="Cambria Math"/>
              </w:rPr>
            </w:pPr>
            <w:r w:rsidRPr="009F17D9">
              <w:rPr>
                <w:rFonts w:ascii="Cambria Math" w:hAnsi="Cambria Math" w:cs="Cambria Math"/>
              </w:rPr>
              <w:t>Heat Transfer Coefficient</w:t>
            </w:r>
            <w:r w:rsidRPr="009F17D9">
              <w:rPr>
                <w:rFonts w:ascii="Cambria Math" w:hAnsi="Cambria Math" w:cs="Cambria Math"/>
              </w:rPr>
              <w:br/>
              <w:t>(W/(m2K))</w:t>
            </w:r>
            <w:r w:rsidRPr="009F17D9">
              <w:rPr>
                <w:rFonts w:ascii="Cambria Math" w:hAnsi="Cambria Math" w:cs="Cambria Math"/>
              </w:rPr>
              <w:br/>
              <w:t>15-70</w:t>
            </w:r>
          </w:p>
        </w:tc>
        <w:tc>
          <w:tcPr>
            <w:tcW w:w="1059" w:type="dxa"/>
            <w:hideMark/>
          </w:tcPr>
          <w:p w:rsidR="009F17D9" w:rsidRPr="009F17D9" w:rsidRDefault="009F17D9" w:rsidP="009F17D9">
            <w:pPr>
              <w:widowControl/>
              <w:rPr>
                <w:rFonts w:ascii="Cambria Math" w:hAnsi="Cambria Math" w:cs="Cambria Math"/>
              </w:rPr>
            </w:pPr>
            <w:r w:rsidRPr="009F17D9">
              <w:rPr>
                <w:rFonts w:ascii="Cambria Math" w:hAnsi="Cambria Math" w:cs="Cambria Math"/>
              </w:rPr>
              <w:t>Emissivity</w:t>
            </w:r>
            <w:r w:rsidRPr="009F17D9">
              <w:rPr>
                <w:rFonts w:ascii="Cambria Math" w:hAnsi="Cambria Math" w:cs="Cambria Math"/>
              </w:rPr>
              <w:br/>
              <w:t>(Steel Barrel)</w:t>
            </w:r>
          </w:p>
        </w:tc>
        <w:tc>
          <w:tcPr>
            <w:tcW w:w="1481" w:type="dxa"/>
            <w:hideMark/>
          </w:tcPr>
          <w:p w:rsidR="009F17D9" w:rsidRPr="009F17D9" w:rsidRDefault="009F17D9" w:rsidP="009F17D9">
            <w:pPr>
              <w:widowControl/>
              <w:rPr>
                <w:rFonts w:ascii="Cambria Math" w:hAnsi="Cambria Math" w:cs="Cambria Math"/>
              </w:rPr>
            </w:pPr>
            <w:r w:rsidRPr="009F17D9">
              <w:rPr>
                <w:rFonts w:ascii="Cambria Math" w:hAnsi="Cambria Math" w:cs="Cambria Math"/>
              </w:rPr>
              <w:t>Stefan-Boltaman</w:t>
            </w:r>
            <w:r w:rsidRPr="009F17D9">
              <w:rPr>
                <w:rFonts w:ascii="Cambria Math" w:hAnsi="Cambria Math" w:cs="Cambria Math"/>
              </w:rPr>
              <w:br/>
              <w:t>Constant</w:t>
            </w:r>
            <w:r w:rsidRPr="009F17D9">
              <w:rPr>
                <w:rFonts w:ascii="Cambria Math" w:hAnsi="Cambria Math" w:cs="Cambria Math"/>
              </w:rPr>
              <w:br/>
              <w:t>(W/m2K4)</w:t>
            </w:r>
          </w:p>
        </w:tc>
        <w:tc>
          <w:tcPr>
            <w:tcW w:w="931" w:type="dxa"/>
            <w:hideMark/>
          </w:tcPr>
          <w:p w:rsidR="009F17D9" w:rsidRPr="009F17D9" w:rsidRDefault="009F17D9" w:rsidP="009F17D9">
            <w:pPr>
              <w:widowControl/>
              <w:rPr>
                <w:rFonts w:ascii="Cambria Math" w:hAnsi="Cambria Math" w:cs="Cambria Math"/>
              </w:rPr>
            </w:pPr>
            <w:r w:rsidRPr="009F17D9">
              <w:rPr>
                <w:rFonts w:ascii="Cambria Math" w:hAnsi="Cambria Math" w:cs="Cambria Math"/>
              </w:rPr>
              <w:t>thickness of barrel</w:t>
            </w:r>
          </w:p>
        </w:tc>
        <w:tc>
          <w:tcPr>
            <w:tcW w:w="1794" w:type="dxa"/>
            <w:hideMark/>
          </w:tcPr>
          <w:p w:rsidR="009F17D9" w:rsidRPr="009F17D9" w:rsidRDefault="009F17D9" w:rsidP="009F17D9">
            <w:pPr>
              <w:widowControl/>
              <w:rPr>
                <w:rFonts w:ascii="Cambria Math" w:hAnsi="Cambria Math" w:cs="Cambria Math"/>
              </w:rPr>
            </w:pPr>
            <w:r>
              <w:rPr>
                <w:rFonts w:ascii="Cambria Math" w:hAnsi="Cambria Math" w:cs="Cambria Math"/>
              </w:rPr>
              <w:t xml:space="preserve">Thermos </w:t>
            </w:r>
            <w:r w:rsidRPr="009F17D9">
              <w:rPr>
                <w:rFonts w:ascii="Cambria Math" w:hAnsi="Cambria Math" w:cs="Cambria Math"/>
              </w:rPr>
              <w:t>conductivity of steel barrel</w:t>
            </w:r>
          </w:p>
        </w:tc>
        <w:tc>
          <w:tcPr>
            <w:tcW w:w="988" w:type="dxa"/>
            <w:hideMark/>
          </w:tcPr>
          <w:p w:rsidR="009F17D9" w:rsidRPr="009F17D9" w:rsidRDefault="009F17D9" w:rsidP="009F17D9">
            <w:pPr>
              <w:widowControl/>
              <w:rPr>
                <w:rFonts w:ascii="Cambria Math" w:hAnsi="Cambria Math" w:cs="Cambria Math"/>
              </w:rPr>
            </w:pPr>
            <w:r w:rsidRPr="009F17D9">
              <w:rPr>
                <w:rFonts w:ascii="Cambria Math" w:hAnsi="Cambria Math" w:cs="Cambria Math"/>
              </w:rPr>
              <w:t>area of insulation</w:t>
            </w:r>
          </w:p>
        </w:tc>
      </w:tr>
      <w:tr w:rsidR="009F17D9" w:rsidRPr="009F17D9" w:rsidTr="009F17D9">
        <w:trPr>
          <w:trHeight w:val="300"/>
          <w:jc w:val="center"/>
        </w:trPr>
        <w:tc>
          <w:tcPr>
            <w:tcW w:w="1881"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 </w:t>
            </w:r>
          </w:p>
        </w:tc>
        <w:tc>
          <w:tcPr>
            <w:tcW w:w="1257"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K</w:t>
            </w:r>
          </w:p>
        </w:tc>
        <w:tc>
          <w:tcPr>
            <w:tcW w:w="1160"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d</w:t>
            </w:r>
          </w:p>
        </w:tc>
        <w:tc>
          <w:tcPr>
            <w:tcW w:w="1202"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A</w:t>
            </w:r>
          </w:p>
        </w:tc>
        <w:tc>
          <w:tcPr>
            <w:tcW w:w="1273"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T2</w:t>
            </w:r>
          </w:p>
        </w:tc>
        <w:tc>
          <w:tcPr>
            <w:tcW w:w="1386"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T1</w:t>
            </w:r>
          </w:p>
        </w:tc>
        <w:tc>
          <w:tcPr>
            <w:tcW w:w="1228"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h</w:t>
            </w:r>
          </w:p>
        </w:tc>
        <w:tc>
          <w:tcPr>
            <w:tcW w:w="1059"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ɛ</w:t>
            </w:r>
          </w:p>
        </w:tc>
        <w:tc>
          <w:tcPr>
            <w:tcW w:w="1481"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σ</w:t>
            </w:r>
          </w:p>
        </w:tc>
        <w:tc>
          <w:tcPr>
            <w:tcW w:w="931"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d'</w:t>
            </w:r>
          </w:p>
        </w:tc>
        <w:tc>
          <w:tcPr>
            <w:tcW w:w="1794"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k'</w:t>
            </w:r>
          </w:p>
        </w:tc>
        <w:tc>
          <w:tcPr>
            <w:tcW w:w="988"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A'</w:t>
            </w:r>
          </w:p>
        </w:tc>
      </w:tr>
      <w:tr w:rsidR="009F17D9" w:rsidRPr="009F17D9" w:rsidTr="009F17D9">
        <w:trPr>
          <w:trHeight w:val="300"/>
          <w:jc w:val="center"/>
        </w:trPr>
        <w:tc>
          <w:tcPr>
            <w:tcW w:w="1881"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Felt</w:t>
            </w:r>
          </w:p>
        </w:tc>
        <w:tc>
          <w:tcPr>
            <w:tcW w:w="1257"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0.018</w:t>
            </w:r>
          </w:p>
        </w:tc>
        <w:tc>
          <w:tcPr>
            <w:tcW w:w="1160"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0.01</w:t>
            </w:r>
          </w:p>
        </w:tc>
        <w:tc>
          <w:tcPr>
            <w:tcW w:w="1202"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0.03899</w:t>
            </w:r>
          </w:p>
        </w:tc>
        <w:tc>
          <w:tcPr>
            <w:tcW w:w="1273"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493.16</w:t>
            </w:r>
          </w:p>
        </w:tc>
        <w:tc>
          <w:tcPr>
            <w:tcW w:w="1386"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293.16</w:t>
            </w:r>
          </w:p>
        </w:tc>
        <w:tc>
          <w:tcPr>
            <w:tcW w:w="1228"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30</w:t>
            </w:r>
          </w:p>
        </w:tc>
        <w:tc>
          <w:tcPr>
            <w:tcW w:w="1059" w:type="dxa"/>
            <w:vMerge w:val="restart"/>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0.8</w:t>
            </w:r>
          </w:p>
        </w:tc>
        <w:tc>
          <w:tcPr>
            <w:tcW w:w="1481" w:type="dxa"/>
            <w:vMerge w:val="restart"/>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5.6703E-08</w:t>
            </w:r>
          </w:p>
        </w:tc>
        <w:tc>
          <w:tcPr>
            <w:tcW w:w="931"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0.006</w:t>
            </w:r>
          </w:p>
        </w:tc>
        <w:tc>
          <w:tcPr>
            <w:tcW w:w="1794"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16</w:t>
            </w:r>
          </w:p>
        </w:tc>
        <w:tc>
          <w:tcPr>
            <w:tcW w:w="988"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0.061921</w:t>
            </w:r>
          </w:p>
        </w:tc>
      </w:tr>
      <w:tr w:rsidR="009F17D9" w:rsidRPr="009F17D9" w:rsidTr="009F17D9">
        <w:trPr>
          <w:trHeight w:val="315"/>
          <w:jc w:val="center"/>
        </w:trPr>
        <w:tc>
          <w:tcPr>
            <w:tcW w:w="1881"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Wool</w:t>
            </w:r>
          </w:p>
        </w:tc>
        <w:tc>
          <w:tcPr>
            <w:tcW w:w="1257"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0.04</w:t>
            </w:r>
          </w:p>
        </w:tc>
        <w:tc>
          <w:tcPr>
            <w:tcW w:w="1160"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0.01</w:t>
            </w:r>
          </w:p>
        </w:tc>
        <w:tc>
          <w:tcPr>
            <w:tcW w:w="1202"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0.03899</w:t>
            </w:r>
          </w:p>
        </w:tc>
        <w:tc>
          <w:tcPr>
            <w:tcW w:w="1273"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493.16</w:t>
            </w:r>
          </w:p>
        </w:tc>
        <w:tc>
          <w:tcPr>
            <w:tcW w:w="1386"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293.16</w:t>
            </w:r>
          </w:p>
        </w:tc>
        <w:tc>
          <w:tcPr>
            <w:tcW w:w="1228"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30</w:t>
            </w:r>
          </w:p>
        </w:tc>
        <w:tc>
          <w:tcPr>
            <w:tcW w:w="1059" w:type="dxa"/>
            <w:vMerge/>
            <w:hideMark/>
          </w:tcPr>
          <w:p w:rsidR="009F17D9" w:rsidRPr="009F17D9" w:rsidRDefault="009F17D9" w:rsidP="009F17D9">
            <w:pPr>
              <w:widowControl/>
              <w:rPr>
                <w:rFonts w:ascii="Cambria Math" w:hAnsi="Cambria Math" w:cs="Cambria Math"/>
              </w:rPr>
            </w:pPr>
          </w:p>
        </w:tc>
        <w:tc>
          <w:tcPr>
            <w:tcW w:w="1481" w:type="dxa"/>
            <w:vMerge/>
            <w:hideMark/>
          </w:tcPr>
          <w:p w:rsidR="009F17D9" w:rsidRPr="009F17D9" w:rsidRDefault="009F17D9" w:rsidP="009F17D9">
            <w:pPr>
              <w:widowControl/>
              <w:rPr>
                <w:rFonts w:ascii="Cambria Math" w:hAnsi="Cambria Math" w:cs="Cambria Math"/>
              </w:rPr>
            </w:pPr>
          </w:p>
        </w:tc>
        <w:tc>
          <w:tcPr>
            <w:tcW w:w="931"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0.006</w:t>
            </w:r>
          </w:p>
        </w:tc>
        <w:tc>
          <w:tcPr>
            <w:tcW w:w="1794"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16</w:t>
            </w:r>
          </w:p>
        </w:tc>
        <w:tc>
          <w:tcPr>
            <w:tcW w:w="988" w:type="dxa"/>
            <w:noWrap/>
            <w:hideMark/>
          </w:tcPr>
          <w:p w:rsidR="009F17D9" w:rsidRPr="009F17D9" w:rsidRDefault="009F17D9" w:rsidP="009F17D9">
            <w:pPr>
              <w:widowControl/>
              <w:rPr>
                <w:rFonts w:ascii="Cambria Math" w:hAnsi="Cambria Math" w:cs="Cambria Math"/>
              </w:rPr>
            </w:pPr>
            <w:r w:rsidRPr="009F17D9">
              <w:rPr>
                <w:rFonts w:ascii="Cambria Math" w:hAnsi="Cambria Math" w:cs="Cambria Math"/>
              </w:rPr>
              <w:t>0.061921</w:t>
            </w:r>
          </w:p>
        </w:tc>
      </w:tr>
    </w:tbl>
    <w:p w:rsidR="00F43117" w:rsidRPr="008D527E" w:rsidRDefault="007D13D9" w:rsidP="009F17D9">
      <w:pPr>
        <w:widowControl/>
        <w:jc w:val="center"/>
        <w:rPr>
          <w:rFonts w:ascii="Cambria Math" w:hAnsi="Cambria Math" w:cs="Cambria Math"/>
          <w:i/>
          <w:sz w:val="16"/>
          <w:szCs w:val="16"/>
        </w:rPr>
      </w:pPr>
      <w:r>
        <w:rPr>
          <w:rFonts w:ascii="Cambria Math" w:hAnsi="Cambria Math" w:cs="Cambria Math"/>
          <w:i/>
          <w:sz w:val="16"/>
          <w:szCs w:val="16"/>
        </w:rPr>
        <w:t>Table 2</w:t>
      </w:r>
      <w:r w:rsidR="009F17D9" w:rsidRPr="008D527E">
        <w:rPr>
          <w:rFonts w:ascii="Cambria Math" w:hAnsi="Cambria Math" w:cs="Cambria Math"/>
          <w:i/>
          <w:sz w:val="16"/>
          <w:szCs w:val="16"/>
        </w:rPr>
        <w:t>. Parameters of the insulation and the barrel</w:t>
      </w:r>
    </w:p>
    <w:p w:rsidR="009F17D9" w:rsidRPr="008D527E" w:rsidRDefault="008D527E" w:rsidP="008D527E">
      <w:pPr>
        <w:widowControl/>
        <w:rPr>
          <w:rFonts w:ascii="Cambria Math" w:hAnsi="Cambria Math" w:cs="Cambria Math"/>
          <w:i/>
          <w:sz w:val="16"/>
          <w:szCs w:val="16"/>
        </w:rPr>
      </w:pPr>
      <w:r w:rsidRPr="008D527E">
        <w:rPr>
          <w:rFonts w:ascii="Cambria Math" w:hAnsi="Cambria Math" w:cs="Cambria Math"/>
          <w:i/>
          <w:sz w:val="16"/>
          <w:szCs w:val="16"/>
        </w:rPr>
        <w:t>Source: This is calculated by Yohann.</w:t>
      </w:r>
    </w:p>
    <w:p w:rsidR="008D527E" w:rsidRDefault="008D527E" w:rsidP="008D527E">
      <w:pPr>
        <w:widowControl/>
        <w:rPr>
          <w:rFonts w:ascii="Cambria Math" w:hAnsi="Cambria Math" w:cs="Cambria Math"/>
        </w:rPr>
      </w:pPr>
    </w:p>
    <w:tbl>
      <w:tblPr>
        <w:tblStyle w:val="TableGrid"/>
        <w:tblW w:w="0" w:type="auto"/>
        <w:jc w:val="center"/>
        <w:tblLook w:val="04A0" w:firstRow="1" w:lastRow="0" w:firstColumn="1" w:lastColumn="0" w:noHBand="0" w:noVBand="1"/>
      </w:tblPr>
      <w:tblGrid>
        <w:gridCol w:w="1880"/>
        <w:gridCol w:w="1422"/>
        <w:gridCol w:w="1422"/>
        <w:gridCol w:w="1260"/>
        <w:gridCol w:w="1422"/>
        <w:gridCol w:w="1460"/>
      </w:tblGrid>
      <w:tr w:rsidR="000361F9" w:rsidRPr="009F17D9" w:rsidTr="00AF138E">
        <w:trPr>
          <w:trHeight w:val="300"/>
          <w:jc w:val="center"/>
        </w:trPr>
        <w:tc>
          <w:tcPr>
            <w:tcW w:w="1880" w:type="dxa"/>
            <w:tcBorders>
              <w:top w:val="single" w:sz="8" w:space="0" w:color="auto"/>
              <w:left w:val="single" w:sz="8" w:space="0" w:color="auto"/>
              <w:bottom w:val="single" w:sz="4" w:space="0" w:color="auto"/>
              <w:right w:val="single" w:sz="4" w:space="0" w:color="auto"/>
            </w:tcBorders>
            <w:shd w:val="clear" w:color="auto" w:fill="auto"/>
            <w:noWrap/>
            <w:hideMark/>
          </w:tcPr>
          <w:p w:rsidR="000361F9" w:rsidRPr="007E554B" w:rsidRDefault="000361F9" w:rsidP="000361F9">
            <w:r w:rsidRPr="007E554B">
              <w:t>Heat loss (J/s)</w:t>
            </w:r>
          </w:p>
        </w:tc>
        <w:tc>
          <w:tcPr>
            <w:tcW w:w="1422" w:type="dxa"/>
            <w:tcBorders>
              <w:top w:val="single" w:sz="8" w:space="0" w:color="auto"/>
              <w:left w:val="nil"/>
              <w:bottom w:val="single" w:sz="4" w:space="0" w:color="auto"/>
              <w:right w:val="single" w:sz="4" w:space="0" w:color="auto"/>
            </w:tcBorders>
            <w:shd w:val="clear" w:color="auto" w:fill="auto"/>
            <w:hideMark/>
          </w:tcPr>
          <w:p w:rsidR="000361F9" w:rsidRPr="007E554B" w:rsidRDefault="000361F9" w:rsidP="000361F9">
            <w:r w:rsidRPr="007E554B">
              <w:t xml:space="preserve">Radiation </w:t>
            </w:r>
          </w:p>
        </w:tc>
        <w:tc>
          <w:tcPr>
            <w:tcW w:w="1422" w:type="dxa"/>
            <w:tcBorders>
              <w:top w:val="single" w:sz="8" w:space="0" w:color="auto"/>
              <w:left w:val="nil"/>
              <w:bottom w:val="single" w:sz="4" w:space="0" w:color="auto"/>
              <w:right w:val="single" w:sz="4" w:space="0" w:color="auto"/>
            </w:tcBorders>
            <w:shd w:val="clear" w:color="auto" w:fill="auto"/>
            <w:noWrap/>
            <w:hideMark/>
          </w:tcPr>
          <w:p w:rsidR="000361F9" w:rsidRPr="007E554B" w:rsidRDefault="000361F9" w:rsidP="000361F9">
            <w:r w:rsidRPr="007E554B">
              <w:t>Conduction</w:t>
            </w:r>
          </w:p>
        </w:tc>
        <w:tc>
          <w:tcPr>
            <w:tcW w:w="1260" w:type="dxa"/>
            <w:tcBorders>
              <w:top w:val="single" w:sz="8" w:space="0" w:color="auto"/>
              <w:left w:val="nil"/>
              <w:bottom w:val="single" w:sz="4" w:space="0" w:color="auto"/>
              <w:right w:val="single" w:sz="4" w:space="0" w:color="auto"/>
            </w:tcBorders>
            <w:shd w:val="clear" w:color="auto" w:fill="auto"/>
            <w:noWrap/>
            <w:hideMark/>
          </w:tcPr>
          <w:p w:rsidR="000361F9" w:rsidRPr="007E554B" w:rsidRDefault="000361F9" w:rsidP="000361F9">
            <w:r w:rsidRPr="007E554B">
              <w:t>Convection</w:t>
            </w:r>
          </w:p>
        </w:tc>
        <w:tc>
          <w:tcPr>
            <w:tcW w:w="1422" w:type="dxa"/>
            <w:tcBorders>
              <w:top w:val="single" w:sz="8" w:space="0" w:color="auto"/>
              <w:left w:val="nil"/>
              <w:bottom w:val="single" w:sz="4" w:space="0" w:color="auto"/>
              <w:right w:val="single" w:sz="4" w:space="0" w:color="auto"/>
            </w:tcBorders>
            <w:shd w:val="clear" w:color="auto" w:fill="auto"/>
            <w:noWrap/>
            <w:hideMark/>
          </w:tcPr>
          <w:p w:rsidR="000361F9" w:rsidRPr="007E554B" w:rsidRDefault="000361F9" w:rsidP="000361F9">
            <w:r w:rsidRPr="007E554B">
              <w:t>total</w:t>
            </w:r>
          </w:p>
        </w:tc>
        <w:tc>
          <w:tcPr>
            <w:tcW w:w="1460" w:type="dxa"/>
            <w:tcBorders>
              <w:top w:val="single" w:sz="8" w:space="0" w:color="auto"/>
              <w:left w:val="nil"/>
              <w:bottom w:val="single" w:sz="4" w:space="0" w:color="auto"/>
              <w:right w:val="single" w:sz="8" w:space="0" w:color="auto"/>
            </w:tcBorders>
            <w:shd w:val="clear" w:color="auto" w:fill="auto"/>
            <w:noWrap/>
            <w:hideMark/>
          </w:tcPr>
          <w:p w:rsidR="000361F9" w:rsidRPr="007E554B" w:rsidRDefault="000361F9" w:rsidP="000361F9">
            <w:r w:rsidRPr="007E554B">
              <w:t>save</w:t>
            </w:r>
          </w:p>
        </w:tc>
      </w:tr>
      <w:tr w:rsidR="000361F9" w:rsidRPr="009F17D9" w:rsidTr="00AF138E">
        <w:trPr>
          <w:trHeight w:val="300"/>
          <w:jc w:val="center"/>
        </w:trPr>
        <w:tc>
          <w:tcPr>
            <w:tcW w:w="1880" w:type="dxa"/>
            <w:tcBorders>
              <w:top w:val="nil"/>
              <w:left w:val="single" w:sz="8" w:space="0" w:color="auto"/>
              <w:bottom w:val="single" w:sz="4" w:space="0" w:color="auto"/>
              <w:right w:val="single" w:sz="4" w:space="0" w:color="auto"/>
            </w:tcBorders>
            <w:shd w:val="clear" w:color="auto" w:fill="auto"/>
            <w:noWrap/>
            <w:hideMark/>
          </w:tcPr>
          <w:p w:rsidR="000361F9" w:rsidRPr="007E554B" w:rsidRDefault="000361F9" w:rsidP="000361F9">
            <w:r w:rsidRPr="007E554B">
              <w:t>no insulation</w:t>
            </w:r>
          </w:p>
        </w:tc>
        <w:tc>
          <w:tcPr>
            <w:tcW w:w="1422" w:type="dxa"/>
            <w:tcBorders>
              <w:top w:val="nil"/>
              <w:left w:val="nil"/>
              <w:bottom w:val="single" w:sz="4" w:space="0" w:color="auto"/>
              <w:right w:val="single" w:sz="4" w:space="0" w:color="auto"/>
            </w:tcBorders>
            <w:shd w:val="clear" w:color="auto" w:fill="auto"/>
            <w:noWrap/>
            <w:hideMark/>
          </w:tcPr>
          <w:p w:rsidR="000361F9" w:rsidRPr="007E554B" w:rsidRDefault="000361F9" w:rsidP="000361F9">
            <w:r w:rsidRPr="007E554B">
              <w:t>91.55285045</w:t>
            </w:r>
          </w:p>
        </w:tc>
        <w:tc>
          <w:tcPr>
            <w:tcW w:w="1422" w:type="dxa"/>
            <w:tcBorders>
              <w:top w:val="nil"/>
              <w:left w:val="nil"/>
              <w:bottom w:val="single" w:sz="4" w:space="0" w:color="auto"/>
              <w:right w:val="single" w:sz="4" w:space="0" w:color="auto"/>
            </w:tcBorders>
            <w:shd w:val="clear" w:color="auto" w:fill="auto"/>
            <w:noWrap/>
            <w:hideMark/>
          </w:tcPr>
          <w:p w:rsidR="000361F9" w:rsidRPr="007E554B" w:rsidRDefault="000361F9" w:rsidP="000361F9">
            <w:r w:rsidRPr="007E554B">
              <w:t>31192</w:t>
            </w:r>
          </w:p>
        </w:tc>
        <w:tc>
          <w:tcPr>
            <w:tcW w:w="1260" w:type="dxa"/>
            <w:tcBorders>
              <w:top w:val="nil"/>
              <w:left w:val="nil"/>
              <w:bottom w:val="single" w:sz="4" w:space="0" w:color="auto"/>
              <w:right w:val="single" w:sz="4" w:space="0" w:color="auto"/>
            </w:tcBorders>
            <w:shd w:val="clear" w:color="auto" w:fill="auto"/>
            <w:noWrap/>
            <w:hideMark/>
          </w:tcPr>
          <w:p w:rsidR="000361F9" w:rsidRPr="007E554B" w:rsidRDefault="000361F9" w:rsidP="000361F9">
            <w:r w:rsidRPr="007E554B">
              <w:t>233.94</w:t>
            </w:r>
          </w:p>
        </w:tc>
        <w:tc>
          <w:tcPr>
            <w:tcW w:w="1422" w:type="dxa"/>
            <w:tcBorders>
              <w:top w:val="nil"/>
              <w:left w:val="nil"/>
              <w:bottom w:val="single" w:sz="4" w:space="0" w:color="auto"/>
              <w:right w:val="single" w:sz="4" w:space="0" w:color="auto"/>
            </w:tcBorders>
            <w:shd w:val="clear" w:color="auto" w:fill="auto"/>
            <w:noWrap/>
            <w:hideMark/>
          </w:tcPr>
          <w:p w:rsidR="000361F9" w:rsidRPr="007E554B" w:rsidRDefault="000361F9" w:rsidP="000361F9">
            <w:r w:rsidRPr="007E554B">
              <w:t>31517.49285</w:t>
            </w:r>
          </w:p>
        </w:tc>
        <w:tc>
          <w:tcPr>
            <w:tcW w:w="1460" w:type="dxa"/>
            <w:tcBorders>
              <w:top w:val="nil"/>
              <w:left w:val="nil"/>
              <w:bottom w:val="single" w:sz="4" w:space="0" w:color="auto"/>
              <w:right w:val="single" w:sz="8" w:space="0" w:color="auto"/>
            </w:tcBorders>
            <w:shd w:val="clear" w:color="auto" w:fill="auto"/>
            <w:noWrap/>
            <w:hideMark/>
          </w:tcPr>
          <w:p w:rsidR="000361F9" w:rsidRPr="007E554B" w:rsidRDefault="000361F9" w:rsidP="000361F9">
            <w:r w:rsidRPr="007E554B">
              <w:t>0.00%</w:t>
            </w:r>
          </w:p>
        </w:tc>
      </w:tr>
      <w:tr w:rsidR="000361F9" w:rsidRPr="009F17D9" w:rsidTr="00AF138E">
        <w:trPr>
          <w:trHeight w:val="300"/>
          <w:jc w:val="center"/>
        </w:trPr>
        <w:tc>
          <w:tcPr>
            <w:tcW w:w="1880" w:type="dxa"/>
            <w:tcBorders>
              <w:top w:val="nil"/>
              <w:left w:val="single" w:sz="8" w:space="0" w:color="auto"/>
              <w:bottom w:val="single" w:sz="4" w:space="0" w:color="auto"/>
              <w:right w:val="single" w:sz="4" w:space="0" w:color="auto"/>
            </w:tcBorders>
            <w:shd w:val="clear" w:color="auto" w:fill="auto"/>
            <w:noWrap/>
            <w:hideMark/>
          </w:tcPr>
          <w:p w:rsidR="000361F9" w:rsidRPr="007E554B" w:rsidRDefault="000361F9" w:rsidP="000361F9">
            <w:r w:rsidRPr="007E554B">
              <w:t>felt</w:t>
            </w:r>
          </w:p>
        </w:tc>
        <w:tc>
          <w:tcPr>
            <w:tcW w:w="1422" w:type="dxa"/>
            <w:tcBorders>
              <w:top w:val="nil"/>
              <w:left w:val="nil"/>
              <w:bottom w:val="single" w:sz="4" w:space="0" w:color="auto"/>
              <w:right w:val="single" w:sz="4" w:space="0" w:color="auto"/>
            </w:tcBorders>
            <w:shd w:val="clear" w:color="auto" w:fill="auto"/>
            <w:noWrap/>
            <w:hideMark/>
          </w:tcPr>
          <w:p w:rsidR="000361F9" w:rsidRPr="007E554B" w:rsidRDefault="000361F9" w:rsidP="000361F9"/>
        </w:tc>
        <w:tc>
          <w:tcPr>
            <w:tcW w:w="1422" w:type="dxa"/>
            <w:tcBorders>
              <w:top w:val="nil"/>
              <w:left w:val="nil"/>
              <w:bottom w:val="single" w:sz="4" w:space="0" w:color="auto"/>
              <w:right w:val="single" w:sz="4" w:space="0" w:color="auto"/>
            </w:tcBorders>
            <w:shd w:val="clear" w:color="auto" w:fill="auto"/>
            <w:noWrap/>
            <w:hideMark/>
          </w:tcPr>
          <w:p w:rsidR="000361F9" w:rsidRPr="007E554B" w:rsidRDefault="000361F9" w:rsidP="000361F9"/>
        </w:tc>
        <w:tc>
          <w:tcPr>
            <w:tcW w:w="1260" w:type="dxa"/>
            <w:tcBorders>
              <w:top w:val="nil"/>
              <w:left w:val="nil"/>
              <w:bottom w:val="single" w:sz="4" w:space="0" w:color="auto"/>
              <w:right w:val="single" w:sz="4" w:space="0" w:color="auto"/>
            </w:tcBorders>
            <w:shd w:val="clear" w:color="auto" w:fill="auto"/>
            <w:noWrap/>
            <w:hideMark/>
          </w:tcPr>
          <w:p w:rsidR="000361F9" w:rsidRPr="007E554B" w:rsidRDefault="000361F9" w:rsidP="000361F9"/>
        </w:tc>
        <w:tc>
          <w:tcPr>
            <w:tcW w:w="1422" w:type="dxa"/>
            <w:tcBorders>
              <w:top w:val="nil"/>
              <w:left w:val="nil"/>
              <w:bottom w:val="single" w:sz="4" w:space="0" w:color="auto"/>
              <w:right w:val="single" w:sz="4" w:space="0" w:color="auto"/>
            </w:tcBorders>
            <w:shd w:val="clear" w:color="auto" w:fill="auto"/>
            <w:noWrap/>
            <w:hideMark/>
          </w:tcPr>
          <w:p w:rsidR="000361F9" w:rsidRPr="007E554B" w:rsidRDefault="000361F9" w:rsidP="000361F9">
            <w:r w:rsidRPr="007E554B">
              <w:t>17.83463802</w:t>
            </w:r>
          </w:p>
        </w:tc>
        <w:tc>
          <w:tcPr>
            <w:tcW w:w="1460" w:type="dxa"/>
            <w:tcBorders>
              <w:top w:val="nil"/>
              <w:left w:val="nil"/>
              <w:bottom w:val="single" w:sz="4" w:space="0" w:color="auto"/>
              <w:right w:val="single" w:sz="8" w:space="0" w:color="auto"/>
            </w:tcBorders>
            <w:shd w:val="clear" w:color="auto" w:fill="auto"/>
            <w:noWrap/>
            <w:hideMark/>
          </w:tcPr>
          <w:p w:rsidR="000361F9" w:rsidRPr="007E554B" w:rsidRDefault="000361F9" w:rsidP="000361F9">
            <w:r w:rsidRPr="007E554B">
              <w:t>99.94%</w:t>
            </w:r>
          </w:p>
        </w:tc>
      </w:tr>
      <w:tr w:rsidR="000361F9" w:rsidRPr="009F17D9" w:rsidTr="00AF138E">
        <w:trPr>
          <w:trHeight w:val="315"/>
          <w:jc w:val="center"/>
        </w:trPr>
        <w:tc>
          <w:tcPr>
            <w:tcW w:w="1880" w:type="dxa"/>
            <w:tcBorders>
              <w:top w:val="nil"/>
              <w:left w:val="single" w:sz="8" w:space="0" w:color="auto"/>
              <w:bottom w:val="single" w:sz="8" w:space="0" w:color="auto"/>
              <w:right w:val="single" w:sz="4" w:space="0" w:color="auto"/>
            </w:tcBorders>
            <w:shd w:val="clear" w:color="auto" w:fill="auto"/>
            <w:noWrap/>
            <w:hideMark/>
          </w:tcPr>
          <w:p w:rsidR="000361F9" w:rsidRPr="007E554B" w:rsidRDefault="000361F9" w:rsidP="000361F9">
            <w:r w:rsidRPr="007E554B">
              <w:t>wool</w:t>
            </w:r>
          </w:p>
        </w:tc>
        <w:tc>
          <w:tcPr>
            <w:tcW w:w="1422" w:type="dxa"/>
            <w:tcBorders>
              <w:top w:val="nil"/>
              <w:left w:val="nil"/>
              <w:bottom w:val="single" w:sz="8" w:space="0" w:color="auto"/>
              <w:right w:val="single" w:sz="4" w:space="0" w:color="auto"/>
            </w:tcBorders>
            <w:shd w:val="clear" w:color="auto" w:fill="auto"/>
            <w:noWrap/>
            <w:hideMark/>
          </w:tcPr>
          <w:p w:rsidR="000361F9" w:rsidRPr="007E554B" w:rsidRDefault="000361F9" w:rsidP="000361F9"/>
        </w:tc>
        <w:tc>
          <w:tcPr>
            <w:tcW w:w="1422" w:type="dxa"/>
            <w:tcBorders>
              <w:top w:val="nil"/>
              <w:left w:val="nil"/>
              <w:bottom w:val="single" w:sz="8" w:space="0" w:color="auto"/>
              <w:right w:val="single" w:sz="4" w:space="0" w:color="auto"/>
            </w:tcBorders>
            <w:shd w:val="clear" w:color="auto" w:fill="auto"/>
            <w:noWrap/>
            <w:hideMark/>
          </w:tcPr>
          <w:p w:rsidR="000361F9" w:rsidRPr="007E554B" w:rsidRDefault="000361F9" w:rsidP="000361F9"/>
        </w:tc>
        <w:tc>
          <w:tcPr>
            <w:tcW w:w="1260" w:type="dxa"/>
            <w:tcBorders>
              <w:top w:val="nil"/>
              <w:left w:val="nil"/>
              <w:bottom w:val="single" w:sz="8" w:space="0" w:color="auto"/>
              <w:right w:val="single" w:sz="4" w:space="0" w:color="auto"/>
            </w:tcBorders>
            <w:shd w:val="clear" w:color="auto" w:fill="auto"/>
            <w:noWrap/>
            <w:hideMark/>
          </w:tcPr>
          <w:p w:rsidR="000361F9" w:rsidRPr="007E554B" w:rsidRDefault="000361F9" w:rsidP="000361F9"/>
        </w:tc>
        <w:tc>
          <w:tcPr>
            <w:tcW w:w="1422" w:type="dxa"/>
            <w:tcBorders>
              <w:top w:val="nil"/>
              <w:left w:val="nil"/>
              <w:bottom w:val="single" w:sz="8" w:space="0" w:color="auto"/>
              <w:right w:val="single" w:sz="4" w:space="0" w:color="auto"/>
            </w:tcBorders>
            <w:shd w:val="clear" w:color="auto" w:fill="auto"/>
            <w:noWrap/>
            <w:hideMark/>
          </w:tcPr>
          <w:p w:rsidR="000361F9" w:rsidRPr="007E554B" w:rsidRDefault="000361F9" w:rsidP="000361F9">
            <w:r w:rsidRPr="007E554B">
              <w:t>39.60097452</w:t>
            </w:r>
          </w:p>
        </w:tc>
        <w:tc>
          <w:tcPr>
            <w:tcW w:w="1460" w:type="dxa"/>
            <w:tcBorders>
              <w:top w:val="nil"/>
              <w:left w:val="nil"/>
              <w:bottom w:val="single" w:sz="8" w:space="0" w:color="auto"/>
              <w:right w:val="single" w:sz="8" w:space="0" w:color="auto"/>
            </w:tcBorders>
            <w:shd w:val="clear" w:color="auto" w:fill="auto"/>
            <w:noWrap/>
            <w:hideMark/>
          </w:tcPr>
          <w:p w:rsidR="000361F9" w:rsidRDefault="000361F9" w:rsidP="000361F9">
            <w:r w:rsidRPr="007E554B">
              <w:t>99.87%</w:t>
            </w:r>
          </w:p>
        </w:tc>
      </w:tr>
    </w:tbl>
    <w:p w:rsidR="009F17D9" w:rsidRPr="008D527E" w:rsidRDefault="007D13D9" w:rsidP="009F17D9">
      <w:pPr>
        <w:widowControl/>
        <w:jc w:val="center"/>
        <w:rPr>
          <w:rFonts w:ascii="Cambria Math" w:hAnsi="Cambria Math" w:cs="Cambria Math"/>
          <w:i/>
          <w:sz w:val="16"/>
          <w:szCs w:val="16"/>
        </w:rPr>
      </w:pPr>
      <w:r>
        <w:rPr>
          <w:rFonts w:ascii="Cambria Math" w:hAnsi="Cambria Math" w:cs="Cambria Math"/>
          <w:i/>
          <w:sz w:val="16"/>
          <w:szCs w:val="16"/>
        </w:rPr>
        <w:t>Table 3</w:t>
      </w:r>
      <w:r w:rsidR="009F17D9" w:rsidRPr="008D527E">
        <w:rPr>
          <w:rFonts w:ascii="Cambria Math" w:hAnsi="Cambria Math" w:cs="Cambria Math"/>
          <w:i/>
          <w:sz w:val="16"/>
          <w:szCs w:val="16"/>
        </w:rPr>
        <w:t>. Heat loss and insulation efficiency</w:t>
      </w:r>
    </w:p>
    <w:p w:rsidR="008D527E" w:rsidRPr="00C27A40" w:rsidRDefault="008D527E" w:rsidP="00F43117">
      <w:pPr>
        <w:widowControl/>
        <w:rPr>
          <w:rFonts w:ascii="Cambria Math" w:hAnsi="Cambria Math" w:cs="Cambria Math"/>
          <w:i/>
          <w:sz w:val="16"/>
          <w:szCs w:val="16"/>
        </w:rPr>
      </w:pPr>
      <w:r w:rsidRPr="008D527E">
        <w:rPr>
          <w:rFonts w:ascii="Cambria Math" w:hAnsi="Cambria Math" w:cs="Cambria Math"/>
          <w:i/>
          <w:sz w:val="16"/>
          <w:szCs w:val="16"/>
        </w:rPr>
        <w:t>Source: This is calculated by Yohann.</w:t>
      </w:r>
    </w:p>
    <w:p w:rsidR="000004A1" w:rsidRDefault="000004A1" w:rsidP="00C31282">
      <w:pPr>
        <w:widowControl/>
        <w:rPr>
          <w:rFonts w:ascii="Cambria Math" w:hAnsi="Cambria Math" w:cs="Cambria Math"/>
        </w:rPr>
      </w:pPr>
      <w:r>
        <w:rPr>
          <w:rFonts w:ascii="Cambria Math" w:hAnsi="Cambria Math" w:cs="Cambria Math"/>
        </w:rPr>
        <w:t xml:space="preserve">The calculations of </w:t>
      </w:r>
      <w:r w:rsidRPr="000004A1">
        <w:rPr>
          <w:rFonts w:ascii="Cambria Math" w:hAnsi="Cambria Math" w:cs="Cambria Math"/>
          <w:i/>
        </w:rPr>
        <w:t>‘no insulation’</w:t>
      </w:r>
      <w:r>
        <w:rPr>
          <w:rFonts w:ascii="Cambria Math" w:hAnsi="Cambria Math" w:cs="Cambria Math"/>
        </w:rPr>
        <w:t xml:space="preserve"> are based on heat transfer formulas (</w:t>
      </w:r>
      <w:hyperlink w:anchor="_References_2" w:history="1">
        <w:r w:rsidRPr="000004A1">
          <w:rPr>
            <w:rStyle w:val="Hyperlink"/>
            <w:rFonts w:ascii="Cambria Math" w:hAnsi="Cambria Math" w:cs="Cambria Math"/>
          </w:rPr>
          <w:t>Toolbox, 2018</w:t>
        </w:r>
      </w:hyperlink>
      <w:r>
        <w:rPr>
          <w:rFonts w:ascii="Cambria Math" w:hAnsi="Cambria Math" w:cs="Cambria Math"/>
        </w:rPr>
        <w:t>)</w:t>
      </w:r>
    </w:p>
    <w:p w:rsidR="00141D0E" w:rsidRDefault="000004A1" w:rsidP="00C31282">
      <w:pPr>
        <w:widowControl/>
        <w:rPr>
          <w:rFonts w:ascii="Cambria Math" w:hAnsi="Cambria Math" w:cs="Cambria Math"/>
        </w:rPr>
      </w:pPr>
      <w:r>
        <w:rPr>
          <w:rFonts w:ascii="Cambria Math" w:hAnsi="Cambria Math" w:cs="Cambria Math"/>
        </w:rPr>
        <w:t xml:space="preserve">When there is a insulation, the calculating is based on the following formula, where tw1 is the temperature inside the barrel, </w:t>
      </w:r>
      <w:r w:rsidR="000E58F1">
        <w:rPr>
          <w:rFonts w:ascii="Cambria Math" w:hAnsi="Cambria Math" w:cs="Cambria Math"/>
        </w:rPr>
        <w:t xml:space="preserve">tw2 is the temperature outside of the insulation, </w:t>
      </w:r>
      <w:r w:rsidR="000E58F1" w:rsidRPr="000E58F1">
        <w:rPr>
          <w:rFonts w:ascii="长仿宋体" w:eastAsia="长仿宋体" w:hAnsi="Cambria Math" w:cs="Cambria Math" w:hint="eastAsia"/>
        </w:rPr>
        <w:t>入</w:t>
      </w:r>
      <w:r w:rsidR="000E58F1" w:rsidRPr="000E58F1">
        <w:rPr>
          <w:rFonts w:ascii="Cambria Math" w:hAnsi="Cambria Math" w:cs="Cambria Math" w:hint="eastAsia"/>
          <w:vertAlign w:val="subscript"/>
        </w:rPr>
        <w:t>1</w:t>
      </w:r>
      <w:r w:rsidR="000E58F1" w:rsidRPr="000E58F1">
        <w:rPr>
          <w:rFonts w:ascii="Cambria Math" w:hAnsi="Cambria Math" w:cs="Cambria Math"/>
        </w:rPr>
        <w:t xml:space="preserve"> </w:t>
      </w:r>
      <w:r w:rsidR="000E58F1">
        <w:rPr>
          <w:rFonts w:ascii="Cambria Math" w:hAnsi="Cambria Math" w:cs="Cambria Math"/>
        </w:rPr>
        <w:t xml:space="preserve">is the thermal conductivity of the barrel, </w:t>
      </w:r>
      <w:r w:rsidR="000E58F1" w:rsidRPr="000E58F1">
        <w:rPr>
          <w:rFonts w:ascii="长仿宋体" w:eastAsia="长仿宋体" w:hAnsi="Cambria Math" w:cs="Cambria Math" w:hint="eastAsia"/>
        </w:rPr>
        <w:t>入</w:t>
      </w:r>
      <w:r w:rsidR="000E58F1">
        <w:rPr>
          <w:rFonts w:ascii="Cambria Math" w:hAnsi="Cambria Math" w:cs="Cambria Math" w:hint="eastAsia"/>
          <w:vertAlign w:val="subscript"/>
        </w:rPr>
        <w:t>2</w:t>
      </w:r>
      <w:r w:rsidR="000E58F1">
        <w:rPr>
          <w:rFonts w:ascii="Cambria Math" w:hAnsi="Cambria Math" w:cs="Cambria Math"/>
          <w:vertAlign w:val="subscript"/>
        </w:rPr>
        <w:t xml:space="preserve"> </w:t>
      </w:r>
      <w:r w:rsidR="000E58F1" w:rsidRPr="000E58F1">
        <w:rPr>
          <w:rFonts w:ascii="Cambria Math" w:hAnsi="Cambria Math" w:cs="Cambria Math"/>
        </w:rPr>
        <w:t xml:space="preserve">is the </w:t>
      </w:r>
      <w:r w:rsidR="000E58F1">
        <w:rPr>
          <w:rFonts w:ascii="Cambria Math" w:hAnsi="Cambria Math" w:cs="Cambria Math"/>
        </w:rPr>
        <w:t xml:space="preserve">thermal conductivity of the insulation, l is the length of the barrel, d1 is the internal diameter of the barrel, d2 is the outer diameter of the </w:t>
      </w:r>
      <w:r w:rsidR="00DC78DE">
        <w:rPr>
          <w:rFonts w:ascii="Cambria Math" w:hAnsi="Cambria Math" w:cs="Cambria Math"/>
        </w:rPr>
        <w:t xml:space="preserve">barrel, and d3 is the diameter of the insulation. </w:t>
      </w:r>
    </w:p>
    <w:p w:rsidR="000004A1" w:rsidRDefault="000004A1" w:rsidP="00141D0E">
      <w:pPr>
        <w:widowControl/>
        <w:jc w:val="center"/>
        <w:rPr>
          <w:rFonts w:ascii="Cambria Math" w:hAnsi="Cambria Math" w:cs="Cambria Math"/>
        </w:rPr>
      </w:pPr>
      <w:r w:rsidRPr="000E58F1">
        <w:rPr>
          <w:rFonts w:ascii="Cambria Math" w:hAnsi="Cambria Math" w:cs="Cambria Math"/>
          <w:noProof/>
          <w:lang w:val="en-GB"/>
        </w:rPr>
        <w:drawing>
          <wp:inline distT="0" distB="0" distL="0" distR="0" wp14:anchorId="79BA3A38" wp14:editId="5D09AC93">
            <wp:extent cx="1981200" cy="69532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981200" cy="695325"/>
                    </a:xfrm>
                    <a:prstGeom prst="rect">
                      <a:avLst/>
                    </a:prstGeom>
                  </pic:spPr>
                </pic:pic>
              </a:graphicData>
            </a:graphic>
          </wp:inline>
        </w:drawing>
      </w:r>
    </w:p>
    <w:p w:rsidR="000004A1" w:rsidRDefault="000361F9" w:rsidP="00C31282">
      <w:pPr>
        <w:widowControl/>
        <w:rPr>
          <w:rFonts w:ascii="Cambria Math" w:hAnsi="Cambria Math" w:cs="Cambria Math"/>
        </w:rPr>
      </w:pPr>
      <w:r>
        <w:rPr>
          <w:rFonts w:ascii="Cambria Math" w:hAnsi="Cambria Math" w:cs="Cambria Math"/>
        </w:rPr>
        <w:t>Analysis: Although the calculations above are not accurate and reasonable to a certain degree, like the conduction of the total heat loss of the barrel is about 31517 J/s, and final the insulation can reduce nearly 100% of the heat loss, this result indeed shows that how important the insulation during the extrusion process. By using both the felt and the wool insulation will make a difference.</w:t>
      </w:r>
    </w:p>
    <w:p w:rsidR="00141D0E" w:rsidRDefault="00141D0E" w:rsidP="00C31282">
      <w:pPr>
        <w:widowControl/>
        <w:rPr>
          <w:rFonts w:ascii="Cambria Math" w:hAnsi="Cambria Math" w:cs="Cambria Math"/>
        </w:rPr>
      </w:pPr>
    </w:p>
    <w:p w:rsidR="000361F9" w:rsidRDefault="000361F9" w:rsidP="00C31282">
      <w:pPr>
        <w:widowControl/>
        <w:rPr>
          <w:rFonts w:ascii="Cambria Math" w:hAnsi="Cambria Math" w:cs="Cambria Math"/>
        </w:rPr>
      </w:pPr>
      <w:r>
        <w:rPr>
          <w:rFonts w:ascii="Cambria Math" w:hAnsi="Cambria Math" w:cs="Cambria Math"/>
        </w:rPr>
        <w:t xml:space="preserve">The huge error between the calculating results and the real case is from the temperature assumption and the way how heat transfers. </w:t>
      </w:r>
      <w:r w:rsidR="00622AE2">
        <w:rPr>
          <w:rFonts w:ascii="Cambria Math" w:hAnsi="Cambria Math" w:cs="Cambria Math"/>
        </w:rPr>
        <w:t>In the barrel, there are different sections and each section has a different temperature, which may be much lower than 220</w:t>
      </w:r>
      <w:r w:rsidR="00622AE2">
        <w:rPr>
          <w:rFonts w:ascii="Cambria Math" w:hAnsi="Cambria Math" w:cs="Cambria Math" w:hint="eastAsia"/>
        </w:rPr>
        <w:t>℃</w:t>
      </w:r>
      <w:r w:rsidR="00622AE2">
        <w:rPr>
          <w:rFonts w:ascii="Cambria Math" w:hAnsi="Cambria Math" w:cs="Cambria Math"/>
        </w:rPr>
        <w:t xml:space="preserve">. And as for the way of heat transfer is very complex in real case, which should not be calculated by these very simple mold. </w:t>
      </w:r>
    </w:p>
    <w:p w:rsidR="000361F9" w:rsidRDefault="000361F9" w:rsidP="00C31282">
      <w:pPr>
        <w:widowControl/>
        <w:rPr>
          <w:rFonts w:ascii="Cambria Math" w:hAnsi="Cambria Math" w:cs="Cambria Math"/>
        </w:rPr>
      </w:pPr>
    </w:p>
    <w:p w:rsidR="002D7022" w:rsidRPr="00AF138E" w:rsidRDefault="002D7022" w:rsidP="00C31282">
      <w:pPr>
        <w:widowControl/>
        <w:rPr>
          <w:rFonts w:ascii="Cambria Math" w:hAnsi="Cambria Math" w:cs="Cambria Math"/>
          <w:color w:val="5B9BD5" w:themeColor="accent1"/>
        </w:rPr>
      </w:pPr>
      <w:r w:rsidRPr="00AF138E">
        <w:rPr>
          <w:rFonts w:ascii="Cambria Math" w:hAnsi="Cambria Math" w:cs="Cambria Math"/>
          <w:color w:val="5B9BD5" w:themeColor="accent1"/>
        </w:rPr>
        <w:t>Cooling:</w:t>
      </w:r>
    </w:p>
    <w:p w:rsidR="007E1328" w:rsidRDefault="002D7022" w:rsidP="00C31282">
      <w:pPr>
        <w:widowControl/>
        <w:rPr>
          <w:rFonts w:ascii="Cambria Math" w:hAnsi="Cambria Math" w:cs="Cambria Math"/>
        </w:rPr>
      </w:pPr>
      <w:r>
        <w:rPr>
          <w:rFonts w:ascii="Cambria Math" w:hAnsi="Cambria Math" w:cs="Cambria Math"/>
        </w:rPr>
        <w:lastRenderedPageBreak/>
        <w:t xml:space="preserve">As a matter of fact, it takes quite a long time for the extruded plastic product to cool down, because of its high temperature and low </w:t>
      </w:r>
      <w:r w:rsidR="00F36970">
        <w:rPr>
          <w:rFonts w:ascii="Cambria Math" w:hAnsi="Cambria Math" w:cs="Cambria Math"/>
        </w:rPr>
        <w:t>heat transfer ability. Therefore, if the extruded profile needs to be collected, some work must be done on cooling. The following calculations are based on some reasonable assumptions.</w:t>
      </w:r>
    </w:p>
    <w:p w:rsidR="00141D0E" w:rsidRDefault="00141D0E" w:rsidP="00C31282">
      <w:pPr>
        <w:widowControl/>
        <w:rPr>
          <w:rFonts w:ascii="Cambria Math" w:hAnsi="Cambria Math" w:cs="Cambria Math"/>
        </w:rPr>
      </w:pPr>
    </w:p>
    <w:tbl>
      <w:tblPr>
        <w:tblStyle w:val="TableGrid"/>
        <w:tblW w:w="0" w:type="auto"/>
        <w:jc w:val="center"/>
        <w:tblLook w:val="04A0" w:firstRow="1" w:lastRow="0" w:firstColumn="1" w:lastColumn="0" w:noHBand="0" w:noVBand="1"/>
      </w:tblPr>
      <w:tblGrid>
        <w:gridCol w:w="2120"/>
        <w:gridCol w:w="1600"/>
      </w:tblGrid>
      <w:tr w:rsidR="00FD6847" w:rsidRPr="00FD6847" w:rsidTr="000F637F">
        <w:trPr>
          <w:trHeight w:val="300"/>
          <w:jc w:val="center"/>
        </w:trPr>
        <w:tc>
          <w:tcPr>
            <w:tcW w:w="2120" w:type="dxa"/>
            <w:noWrap/>
            <w:hideMark/>
          </w:tcPr>
          <w:p w:rsidR="00FD6847" w:rsidRPr="000F637F" w:rsidRDefault="000F637F" w:rsidP="00FD6847">
            <w:pPr>
              <w:widowControl/>
              <w:rPr>
                <w:rFonts w:ascii="Cambria Math" w:hAnsi="Cambria Math" w:cs="Cambria Math"/>
                <w:sz w:val="18"/>
                <w:szCs w:val="18"/>
              </w:rPr>
            </w:pPr>
            <w:r w:rsidRPr="000F637F">
              <w:rPr>
                <w:rFonts w:ascii="Cambria Math" w:hAnsi="Cambria Math" w:cs="Cambria Math"/>
                <w:sz w:val="18"/>
                <w:szCs w:val="18"/>
              </w:rPr>
              <w:t>Plastic (Based on PVC)</w:t>
            </w:r>
          </w:p>
        </w:tc>
        <w:tc>
          <w:tcPr>
            <w:tcW w:w="160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 </w:t>
            </w:r>
          </w:p>
        </w:tc>
      </w:tr>
      <w:tr w:rsidR="00FD6847" w:rsidRPr="00FD6847" w:rsidTr="000F637F">
        <w:trPr>
          <w:trHeight w:val="300"/>
          <w:jc w:val="center"/>
        </w:trPr>
        <w:tc>
          <w:tcPr>
            <w:tcW w:w="212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Emissivity</w:t>
            </w:r>
          </w:p>
        </w:tc>
        <w:tc>
          <w:tcPr>
            <w:tcW w:w="160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0.9</w:t>
            </w:r>
          </w:p>
        </w:tc>
      </w:tr>
      <w:tr w:rsidR="00FD6847" w:rsidRPr="00FD6847" w:rsidTr="000F637F">
        <w:trPr>
          <w:trHeight w:val="300"/>
          <w:jc w:val="center"/>
        </w:trPr>
        <w:tc>
          <w:tcPr>
            <w:tcW w:w="212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Conduction Area</w:t>
            </w:r>
          </w:p>
        </w:tc>
        <w:tc>
          <w:tcPr>
            <w:tcW w:w="160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0.01</w:t>
            </w:r>
          </w:p>
        </w:tc>
      </w:tr>
      <w:tr w:rsidR="00FD6847" w:rsidRPr="00FD6847" w:rsidTr="000F637F">
        <w:trPr>
          <w:trHeight w:val="300"/>
          <w:jc w:val="center"/>
        </w:trPr>
        <w:tc>
          <w:tcPr>
            <w:tcW w:w="212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T2</w:t>
            </w:r>
          </w:p>
        </w:tc>
        <w:tc>
          <w:tcPr>
            <w:tcW w:w="160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473.16</w:t>
            </w:r>
          </w:p>
        </w:tc>
      </w:tr>
      <w:tr w:rsidR="00FD6847" w:rsidRPr="00FD6847" w:rsidTr="000F637F">
        <w:trPr>
          <w:trHeight w:val="300"/>
          <w:jc w:val="center"/>
        </w:trPr>
        <w:tc>
          <w:tcPr>
            <w:tcW w:w="212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T1</w:t>
            </w:r>
          </w:p>
        </w:tc>
        <w:tc>
          <w:tcPr>
            <w:tcW w:w="160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293.16</w:t>
            </w:r>
          </w:p>
        </w:tc>
      </w:tr>
      <w:tr w:rsidR="00FD6847" w:rsidRPr="00FD6847" w:rsidTr="000F637F">
        <w:trPr>
          <w:trHeight w:val="300"/>
          <w:jc w:val="center"/>
        </w:trPr>
        <w:tc>
          <w:tcPr>
            <w:tcW w:w="212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Thermal Conductivity</w:t>
            </w:r>
          </w:p>
        </w:tc>
        <w:tc>
          <w:tcPr>
            <w:tcW w:w="160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0.03</w:t>
            </w:r>
          </w:p>
        </w:tc>
      </w:tr>
      <w:tr w:rsidR="00FD6847" w:rsidRPr="00FD6847" w:rsidTr="000F637F">
        <w:trPr>
          <w:trHeight w:val="300"/>
          <w:jc w:val="center"/>
        </w:trPr>
        <w:tc>
          <w:tcPr>
            <w:tcW w:w="212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Stefan-</w:t>
            </w:r>
            <w:r w:rsidR="003500BD" w:rsidRPr="00FD6847">
              <w:rPr>
                <w:rFonts w:ascii="Cambria Math" w:hAnsi="Cambria Math" w:cs="Cambria Math"/>
              </w:rPr>
              <w:t>Boltzmann</w:t>
            </w:r>
          </w:p>
        </w:tc>
        <w:tc>
          <w:tcPr>
            <w:tcW w:w="160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5.6703E-08</w:t>
            </w:r>
          </w:p>
        </w:tc>
      </w:tr>
      <w:tr w:rsidR="00FD6847" w:rsidRPr="00FD6847" w:rsidTr="000F637F">
        <w:trPr>
          <w:trHeight w:val="300"/>
          <w:jc w:val="center"/>
        </w:trPr>
        <w:tc>
          <w:tcPr>
            <w:tcW w:w="212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heat capacity</w:t>
            </w:r>
          </w:p>
        </w:tc>
        <w:tc>
          <w:tcPr>
            <w:tcW w:w="160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1000</w:t>
            </w:r>
          </w:p>
        </w:tc>
      </w:tr>
      <w:tr w:rsidR="00FD6847" w:rsidRPr="00FD6847" w:rsidTr="000F637F">
        <w:trPr>
          <w:trHeight w:val="300"/>
          <w:jc w:val="center"/>
        </w:trPr>
        <w:tc>
          <w:tcPr>
            <w:tcW w:w="212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mass</w:t>
            </w:r>
          </w:p>
        </w:tc>
        <w:tc>
          <w:tcPr>
            <w:tcW w:w="160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0.005435753</w:t>
            </w:r>
          </w:p>
        </w:tc>
      </w:tr>
      <w:tr w:rsidR="00FD6847" w:rsidRPr="00FD6847" w:rsidTr="000F637F">
        <w:trPr>
          <w:trHeight w:val="300"/>
          <w:jc w:val="center"/>
        </w:trPr>
        <w:tc>
          <w:tcPr>
            <w:tcW w:w="212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density</w:t>
            </w:r>
          </w:p>
        </w:tc>
        <w:tc>
          <w:tcPr>
            <w:tcW w:w="160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769</w:t>
            </w:r>
          </w:p>
        </w:tc>
      </w:tr>
      <w:tr w:rsidR="00FD6847" w:rsidRPr="00FD6847" w:rsidTr="000F637F">
        <w:trPr>
          <w:trHeight w:val="315"/>
          <w:jc w:val="center"/>
        </w:trPr>
        <w:tc>
          <w:tcPr>
            <w:tcW w:w="212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Cross-sectional area</w:t>
            </w:r>
          </w:p>
        </w:tc>
        <w:tc>
          <w:tcPr>
            <w:tcW w:w="1600" w:type="dxa"/>
            <w:noWrap/>
            <w:hideMark/>
          </w:tcPr>
          <w:p w:rsidR="00FD6847" w:rsidRPr="00FD6847" w:rsidRDefault="00FD6847" w:rsidP="00FD6847">
            <w:pPr>
              <w:widowControl/>
              <w:rPr>
                <w:rFonts w:ascii="Cambria Math" w:hAnsi="Cambria Math" w:cs="Cambria Math"/>
              </w:rPr>
            </w:pPr>
            <w:r w:rsidRPr="00FD6847">
              <w:rPr>
                <w:rFonts w:ascii="Cambria Math" w:hAnsi="Cambria Math" w:cs="Cambria Math"/>
              </w:rPr>
              <w:t>7.0686E-06</w:t>
            </w:r>
          </w:p>
        </w:tc>
      </w:tr>
    </w:tbl>
    <w:p w:rsidR="00141D0E" w:rsidRDefault="00141D0E">
      <w:pPr>
        <w:widowControl/>
        <w:jc w:val="left"/>
        <w:rPr>
          <w:rFonts w:ascii="Cambria Math" w:hAnsi="Cambria Math" w:cs="Cambria Math"/>
        </w:rPr>
      </w:pPr>
    </w:p>
    <w:p w:rsidR="00B00A84" w:rsidRDefault="003500BD">
      <w:pPr>
        <w:widowControl/>
        <w:jc w:val="left"/>
        <w:rPr>
          <w:rFonts w:ascii="Cambria Math" w:hAnsi="Cambria Math" w:cs="Cambria Math"/>
        </w:rPr>
      </w:pPr>
      <w:r>
        <w:rPr>
          <w:rFonts w:ascii="Cambria Math" w:hAnsi="Cambria Math" w:cs="Cambria Math"/>
        </w:rPr>
        <w:t xml:space="preserve">The above table is all the parameters are based on the research, and more information is in the appendix. The mass in the above table is the mass at a length of 1m, </w:t>
      </w:r>
      <w:r w:rsidR="00B00A84">
        <w:rPr>
          <w:rFonts w:ascii="Cambria Math" w:hAnsi="Cambria Math" w:cs="Cambria Math"/>
        </w:rPr>
        <w:t>as well as the conduction area.</w:t>
      </w:r>
    </w:p>
    <w:p w:rsidR="00141D0E" w:rsidRDefault="00141D0E">
      <w:pPr>
        <w:widowControl/>
        <w:jc w:val="left"/>
        <w:rPr>
          <w:rFonts w:ascii="Cambria Math" w:hAnsi="Cambria Math" w:cs="Cambria Math"/>
        </w:rPr>
      </w:pPr>
    </w:p>
    <w:tbl>
      <w:tblPr>
        <w:tblW w:w="9200" w:type="dxa"/>
        <w:jc w:val="center"/>
        <w:tblLook w:val="04A0" w:firstRow="1" w:lastRow="0" w:firstColumn="1" w:lastColumn="0" w:noHBand="0" w:noVBand="1"/>
      </w:tblPr>
      <w:tblGrid>
        <w:gridCol w:w="2120"/>
        <w:gridCol w:w="1600"/>
        <w:gridCol w:w="1387"/>
        <w:gridCol w:w="1460"/>
        <w:gridCol w:w="1300"/>
        <w:gridCol w:w="1460"/>
      </w:tblGrid>
      <w:tr w:rsidR="00B00A84" w:rsidRPr="00B00A84" w:rsidTr="00B00A84">
        <w:trPr>
          <w:trHeight w:val="600"/>
          <w:jc w:val="center"/>
        </w:trPr>
        <w:tc>
          <w:tcPr>
            <w:tcW w:w="2120"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rsidR="00B00A84" w:rsidRPr="00B00A84" w:rsidRDefault="00B00A84" w:rsidP="00B00A84">
            <w:pPr>
              <w:widowControl/>
              <w:jc w:val="center"/>
              <w:rPr>
                <w:rFonts w:ascii="Calibri" w:eastAsia="Times New Roman" w:hAnsi="Calibri" w:cs="Times New Roman"/>
                <w:color w:val="000000"/>
                <w:kern w:val="0"/>
                <w:sz w:val="22"/>
                <w:lang w:val="en-GB"/>
              </w:rPr>
            </w:pPr>
            <w:r w:rsidRPr="00B00A84">
              <w:rPr>
                <w:rFonts w:ascii="Calibri" w:eastAsia="Times New Roman" w:hAnsi="Calibri" w:cs="Times New Roman"/>
                <w:color w:val="000000"/>
                <w:kern w:val="0"/>
                <w:sz w:val="22"/>
                <w:lang w:val="en-GB"/>
              </w:rPr>
              <w:t>Q</w:t>
            </w:r>
            <w:r>
              <w:rPr>
                <w:rFonts w:ascii="Calibri" w:eastAsia="Times New Roman" w:hAnsi="Calibri" w:cs="Times New Roman"/>
                <w:color w:val="000000"/>
                <w:kern w:val="0"/>
                <w:sz w:val="22"/>
                <w:lang w:val="en-GB"/>
              </w:rPr>
              <w:t xml:space="preserve"> (J)</w:t>
            </w:r>
          </w:p>
        </w:tc>
        <w:tc>
          <w:tcPr>
            <w:tcW w:w="1600" w:type="dxa"/>
            <w:tcBorders>
              <w:top w:val="single" w:sz="8" w:space="0" w:color="auto"/>
              <w:left w:val="nil"/>
              <w:bottom w:val="single" w:sz="4" w:space="0" w:color="auto"/>
              <w:right w:val="single" w:sz="4" w:space="0" w:color="auto"/>
            </w:tcBorders>
            <w:shd w:val="clear" w:color="auto" w:fill="auto"/>
            <w:vAlign w:val="center"/>
            <w:hideMark/>
          </w:tcPr>
          <w:p w:rsidR="00B00A84" w:rsidRPr="00B00A84" w:rsidRDefault="00B00A84" w:rsidP="00B00A84">
            <w:pPr>
              <w:widowControl/>
              <w:jc w:val="center"/>
              <w:rPr>
                <w:rFonts w:ascii="Calibri" w:eastAsia="Times New Roman" w:hAnsi="Calibri" w:cs="Times New Roman"/>
                <w:color w:val="000000"/>
                <w:kern w:val="0"/>
                <w:sz w:val="22"/>
                <w:lang w:val="en-GB"/>
              </w:rPr>
            </w:pPr>
            <w:r w:rsidRPr="00B00A84">
              <w:rPr>
                <w:rFonts w:ascii="Calibri" w:eastAsia="Times New Roman" w:hAnsi="Calibri" w:cs="Times New Roman"/>
                <w:color w:val="000000"/>
                <w:kern w:val="0"/>
                <w:sz w:val="22"/>
                <w:lang w:val="en-GB"/>
              </w:rPr>
              <w:t>heat loss rate</w:t>
            </w:r>
            <w:r w:rsidRPr="00B00A84">
              <w:rPr>
                <w:rFonts w:ascii="Calibri" w:eastAsia="Times New Roman" w:hAnsi="Calibri" w:cs="Times New Roman"/>
                <w:color w:val="000000"/>
                <w:kern w:val="0"/>
                <w:sz w:val="22"/>
                <w:lang w:val="en-GB"/>
              </w:rPr>
              <w:br/>
              <w:t>(J/s)</w:t>
            </w:r>
          </w:p>
        </w:tc>
        <w:tc>
          <w:tcPr>
            <w:tcW w:w="1260" w:type="dxa"/>
            <w:tcBorders>
              <w:top w:val="single" w:sz="8" w:space="0" w:color="auto"/>
              <w:left w:val="nil"/>
              <w:bottom w:val="single" w:sz="4" w:space="0" w:color="auto"/>
              <w:right w:val="single" w:sz="4" w:space="0" w:color="auto"/>
            </w:tcBorders>
            <w:shd w:val="clear" w:color="auto" w:fill="auto"/>
            <w:noWrap/>
            <w:vAlign w:val="center"/>
            <w:hideMark/>
          </w:tcPr>
          <w:p w:rsidR="00B00A84" w:rsidRPr="00B00A84" w:rsidRDefault="00B00A84" w:rsidP="00B00A84">
            <w:pPr>
              <w:widowControl/>
              <w:jc w:val="center"/>
              <w:rPr>
                <w:rFonts w:ascii="Calibri" w:eastAsia="Times New Roman" w:hAnsi="Calibri" w:cs="Times New Roman"/>
                <w:color w:val="000000"/>
                <w:kern w:val="0"/>
                <w:sz w:val="22"/>
                <w:lang w:val="en-GB"/>
              </w:rPr>
            </w:pPr>
            <w:r w:rsidRPr="00B00A84">
              <w:rPr>
                <w:rFonts w:ascii="Calibri" w:eastAsia="Times New Roman" w:hAnsi="Calibri" w:cs="Times New Roman"/>
                <w:color w:val="000000"/>
                <w:kern w:val="0"/>
                <w:sz w:val="22"/>
                <w:lang w:val="en-GB"/>
              </w:rPr>
              <w:t>radiation</w:t>
            </w:r>
          </w:p>
        </w:tc>
        <w:tc>
          <w:tcPr>
            <w:tcW w:w="1460" w:type="dxa"/>
            <w:tcBorders>
              <w:top w:val="single" w:sz="8" w:space="0" w:color="auto"/>
              <w:left w:val="nil"/>
              <w:bottom w:val="single" w:sz="4" w:space="0" w:color="auto"/>
              <w:right w:val="single" w:sz="4" w:space="0" w:color="auto"/>
            </w:tcBorders>
            <w:shd w:val="clear" w:color="auto" w:fill="auto"/>
            <w:noWrap/>
            <w:vAlign w:val="center"/>
            <w:hideMark/>
          </w:tcPr>
          <w:p w:rsidR="00B00A84" w:rsidRPr="00B00A84" w:rsidRDefault="00B00A84" w:rsidP="00B00A84">
            <w:pPr>
              <w:widowControl/>
              <w:jc w:val="center"/>
              <w:rPr>
                <w:rFonts w:ascii="Calibri" w:eastAsia="Times New Roman" w:hAnsi="Calibri" w:cs="Times New Roman"/>
                <w:color w:val="000000"/>
                <w:kern w:val="0"/>
                <w:sz w:val="22"/>
                <w:lang w:val="en-GB"/>
              </w:rPr>
            </w:pPr>
            <w:r w:rsidRPr="00B00A84">
              <w:rPr>
                <w:rFonts w:ascii="Calibri" w:eastAsia="Times New Roman" w:hAnsi="Calibri" w:cs="Times New Roman"/>
                <w:color w:val="000000"/>
                <w:kern w:val="0"/>
                <w:sz w:val="22"/>
                <w:lang w:val="en-GB"/>
              </w:rPr>
              <w:t>conduction</w:t>
            </w:r>
          </w:p>
        </w:tc>
        <w:tc>
          <w:tcPr>
            <w:tcW w:w="1300" w:type="dxa"/>
            <w:tcBorders>
              <w:top w:val="single" w:sz="8" w:space="0" w:color="auto"/>
              <w:left w:val="nil"/>
              <w:bottom w:val="single" w:sz="4" w:space="0" w:color="auto"/>
              <w:right w:val="single" w:sz="4" w:space="0" w:color="auto"/>
            </w:tcBorders>
            <w:shd w:val="clear" w:color="auto" w:fill="auto"/>
            <w:noWrap/>
            <w:vAlign w:val="center"/>
            <w:hideMark/>
          </w:tcPr>
          <w:p w:rsidR="00B00A84" w:rsidRPr="00B00A84" w:rsidRDefault="00B00A84" w:rsidP="00B00A84">
            <w:pPr>
              <w:widowControl/>
              <w:jc w:val="center"/>
              <w:rPr>
                <w:rFonts w:ascii="Calibri" w:eastAsia="Times New Roman" w:hAnsi="Calibri" w:cs="Times New Roman"/>
                <w:color w:val="000000"/>
                <w:kern w:val="0"/>
                <w:sz w:val="22"/>
                <w:lang w:val="en-GB"/>
              </w:rPr>
            </w:pPr>
            <w:r w:rsidRPr="00B00A84">
              <w:rPr>
                <w:rFonts w:ascii="Calibri" w:eastAsia="Times New Roman" w:hAnsi="Calibri" w:cs="Times New Roman"/>
                <w:color w:val="000000"/>
                <w:kern w:val="0"/>
                <w:sz w:val="22"/>
                <w:lang w:val="en-GB"/>
              </w:rPr>
              <w:t>convection</w:t>
            </w:r>
          </w:p>
        </w:tc>
        <w:tc>
          <w:tcPr>
            <w:tcW w:w="1460" w:type="dxa"/>
            <w:tcBorders>
              <w:top w:val="single" w:sz="8" w:space="0" w:color="auto"/>
              <w:left w:val="nil"/>
              <w:bottom w:val="single" w:sz="4" w:space="0" w:color="auto"/>
              <w:right w:val="single" w:sz="8" w:space="0" w:color="auto"/>
            </w:tcBorders>
            <w:shd w:val="clear" w:color="auto" w:fill="auto"/>
            <w:noWrap/>
            <w:vAlign w:val="center"/>
            <w:hideMark/>
          </w:tcPr>
          <w:p w:rsidR="00B00A84" w:rsidRPr="00B00A84" w:rsidRDefault="00B00A84" w:rsidP="00B00A84">
            <w:pPr>
              <w:widowControl/>
              <w:jc w:val="center"/>
              <w:rPr>
                <w:rFonts w:ascii="Calibri" w:eastAsia="Times New Roman" w:hAnsi="Calibri" w:cs="Times New Roman"/>
                <w:color w:val="000000"/>
                <w:kern w:val="0"/>
                <w:sz w:val="22"/>
                <w:lang w:val="en-GB"/>
              </w:rPr>
            </w:pPr>
            <w:r w:rsidRPr="00B00A84">
              <w:rPr>
                <w:rFonts w:ascii="Calibri" w:eastAsia="Times New Roman" w:hAnsi="Calibri" w:cs="Times New Roman"/>
                <w:color w:val="000000"/>
                <w:kern w:val="0"/>
                <w:sz w:val="22"/>
                <w:lang w:val="en-GB"/>
              </w:rPr>
              <w:t>cooling time</w:t>
            </w:r>
            <w:r>
              <w:rPr>
                <w:rFonts w:ascii="Calibri" w:eastAsia="Times New Roman" w:hAnsi="Calibri" w:cs="Times New Roman"/>
                <w:color w:val="000000"/>
                <w:kern w:val="0"/>
                <w:sz w:val="22"/>
                <w:lang w:val="en-GB"/>
              </w:rPr>
              <w:t xml:space="preserve"> (s)</w:t>
            </w:r>
          </w:p>
        </w:tc>
      </w:tr>
      <w:tr w:rsidR="00B00A84" w:rsidRPr="00B00A84" w:rsidTr="00B00A84">
        <w:trPr>
          <w:trHeight w:val="315"/>
          <w:jc w:val="center"/>
        </w:trPr>
        <w:tc>
          <w:tcPr>
            <w:tcW w:w="2120" w:type="dxa"/>
            <w:tcBorders>
              <w:top w:val="nil"/>
              <w:left w:val="single" w:sz="8" w:space="0" w:color="auto"/>
              <w:bottom w:val="single" w:sz="8" w:space="0" w:color="auto"/>
              <w:right w:val="single" w:sz="4" w:space="0" w:color="auto"/>
            </w:tcBorders>
            <w:shd w:val="clear" w:color="auto" w:fill="auto"/>
            <w:noWrap/>
            <w:vAlign w:val="bottom"/>
            <w:hideMark/>
          </w:tcPr>
          <w:p w:rsidR="00B00A84" w:rsidRPr="00B00A84" w:rsidRDefault="00B00A84" w:rsidP="00B00A84">
            <w:pPr>
              <w:widowControl/>
              <w:jc w:val="right"/>
              <w:rPr>
                <w:rFonts w:ascii="Calibri" w:eastAsia="Times New Roman" w:hAnsi="Calibri" w:cs="Times New Roman"/>
                <w:color w:val="000000"/>
                <w:kern w:val="0"/>
                <w:sz w:val="22"/>
                <w:lang w:val="en-GB"/>
              </w:rPr>
            </w:pPr>
            <w:r w:rsidRPr="00B00A84">
              <w:rPr>
                <w:rFonts w:ascii="Calibri" w:eastAsia="Times New Roman" w:hAnsi="Calibri" w:cs="Times New Roman"/>
                <w:color w:val="000000"/>
                <w:kern w:val="0"/>
                <w:sz w:val="22"/>
                <w:lang w:val="en-GB"/>
              </w:rPr>
              <w:t>978.435612</w:t>
            </w:r>
          </w:p>
        </w:tc>
        <w:tc>
          <w:tcPr>
            <w:tcW w:w="1600" w:type="dxa"/>
            <w:tcBorders>
              <w:top w:val="nil"/>
              <w:left w:val="nil"/>
              <w:bottom w:val="single" w:sz="8" w:space="0" w:color="auto"/>
              <w:right w:val="single" w:sz="4" w:space="0" w:color="auto"/>
            </w:tcBorders>
            <w:shd w:val="clear" w:color="auto" w:fill="auto"/>
            <w:noWrap/>
            <w:vAlign w:val="center"/>
            <w:hideMark/>
          </w:tcPr>
          <w:p w:rsidR="00B00A84" w:rsidRPr="00B00A84" w:rsidRDefault="00B00A84" w:rsidP="00B00A84">
            <w:pPr>
              <w:widowControl/>
              <w:jc w:val="center"/>
              <w:rPr>
                <w:rFonts w:ascii="Calibri" w:eastAsia="Times New Roman" w:hAnsi="Calibri" w:cs="Times New Roman"/>
                <w:color w:val="000000"/>
                <w:kern w:val="0"/>
                <w:sz w:val="22"/>
                <w:lang w:val="en-GB"/>
              </w:rPr>
            </w:pPr>
            <w:r w:rsidRPr="00B00A84">
              <w:rPr>
                <w:rFonts w:ascii="Calibri" w:eastAsia="Times New Roman" w:hAnsi="Calibri" w:cs="Times New Roman"/>
                <w:color w:val="000000"/>
                <w:kern w:val="0"/>
                <w:sz w:val="22"/>
                <w:lang w:val="en-GB"/>
              </w:rPr>
              <w:t>139.3071439</w:t>
            </w:r>
          </w:p>
        </w:tc>
        <w:tc>
          <w:tcPr>
            <w:tcW w:w="1260" w:type="dxa"/>
            <w:tcBorders>
              <w:top w:val="nil"/>
              <w:left w:val="nil"/>
              <w:bottom w:val="single" w:sz="8" w:space="0" w:color="auto"/>
              <w:right w:val="single" w:sz="4" w:space="0" w:color="auto"/>
            </w:tcBorders>
            <w:shd w:val="clear" w:color="auto" w:fill="auto"/>
            <w:noWrap/>
            <w:vAlign w:val="center"/>
            <w:hideMark/>
          </w:tcPr>
          <w:p w:rsidR="00B00A84" w:rsidRPr="00B00A84" w:rsidRDefault="00B00A84" w:rsidP="00B00A84">
            <w:pPr>
              <w:widowControl/>
              <w:jc w:val="center"/>
              <w:rPr>
                <w:rFonts w:ascii="Calibri" w:eastAsia="Times New Roman" w:hAnsi="Calibri" w:cs="Times New Roman"/>
                <w:color w:val="000000"/>
                <w:kern w:val="0"/>
                <w:sz w:val="22"/>
                <w:lang w:val="en-GB"/>
              </w:rPr>
            </w:pPr>
            <w:r w:rsidRPr="00B00A84">
              <w:rPr>
                <w:rFonts w:ascii="Calibri" w:eastAsia="Times New Roman" w:hAnsi="Calibri" w:cs="Times New Roman"/>
                <w:color w:val="000000"/>
                <w:kern w:val="0"/>
                <w:sz w:val="22"/>
                <w:lang w:val="en-GB"/>
              </w:rPr>
              <w:t>20.55494106</w:t>
            </w:r>
          </w:p>
        </w:tc>
        <w:tc>
          <w:tcPr>
            <w:tcW w:w="1460" w:type="dxa"/>
            <w:tcBorders>
              <w:top w:val="nil"/>
              <w:left w:val="nil"/>
              <w:bottom w:val="single" w:sz="8" w:space="0" w:color="auto"/>
              <w:right w:val="single" w:sz="4" w:space="0" w:color="auto"/>
            </w:tcBorders>
            <w:shd w:val="clear" w:color="auto" w:fill="auto"/>
            <w:noWrap/>
            <w:vAlign w:val="center"/>
            <w:hideMark/>
          </w:tcPr>
          <w:p w:rsidR="00B00A84" w:rsidRPr="00B00A84" w:rsidRDefault="00B00A84" w:rsidP="00B00A84">
            <w:pPr>
              <w:widowControl/>
              <w:jc w:val="center"/>
              <w:rPr>
                <w:rFonts w:ascii="Calibri" w:eastAsia="Times New Roman" w:hAnsi="Calibri" w:cs="Times New Roman"/>
                <w:color w:val="000000"/>
                <w:kern w:val="0"/>
                <w:sz w:val="22"/>
                <w:lang w:val="en-GB"/>
              </w:rPr>
            </w:pPr>
            <w:r w:rsidRPr="00B00A84">
              <w:rPr>
                <w:rFonts w:ascii="Calibri" w:eastAsia="Times New Roman" w:hAnsi="Calibri" w:cs="Times New Roman"/>
                <w:color w:val="000000"/>
                <w:kern w:val="0"/>
                <w:sz w:val="22"/>
                <w:lang w:val="en-GB"/>
              </w:rPr>
              <w:t>67.8584016</w:t>
            </w:r>
          </w:p>
        </w:tc>
        <w:tc>
          <w:tcPr>
            <w:tcW w:w="1300" w:type="dxa"/>
            <w:tcBorders>
              <w:top w:val="nil"/>
              <w:left w:val="nil"/>
              <w:bottom w:val="single" w:sz="8" w:space="0" w:color="auto"/>
              <w:right w:val="single" w:sz="4" w:space="0" w:color="auto"/>
            </w:tcBorders>
            <w:shd w:val="clear" w:color="auto" w:fill="auto"/>
            <w:noWrap/>
            <w:vAlign w:val="center"/>
            <w:hideMark/>
          </w:tcPr>
          <w:p w:rsidR="00B00A84" w:rsidRPr="00B00A84" w:rsidRDefault="00B00A84" w:rsidP="00B00A84">
            <w:pPr>
              <w:widowControl/>
              <w:jc w:val="center"/>
              <w:rPr>
                <w:rFonts w:ascii="Calibri" w:eastAsia="Times New Roman" w:hAnsi="Calibri" w:cs="Times New Roman"/>
                <w:color w:val="000000"/>
                <w:kern w:val="0"/>
                <w:sz w:val="22"/>
                <w:lang w:val="en-GB"/>
              </w:rPr>
            </w:pPr>
            <w:r w:rsidRPr="00B00A84">
              <w:rPr>
                <w:rFonts w:ascii="Calibri" w:eastAsia="Times New Roman" w:hAnsi="Calibri" w:cs="Times New Roman"/>
                <w:color w:val="000000"/>
                <w:kern w:val="0"/>
                <w:sz w:val="22"/>
                <w:lang w:val="en-GB"/>
              </w:rPr>
              <w:t>50.8938012</w:t>
            </w:r>
          </w:p>
        </w:tc>
        <w:tc>
          <w:tcPr>
            <w:tcW w:w="1460" w:type="dxa"/>
            <w:tcBorders>
              <w:top w:val="nil"/>
              <w:left w:val="nil"/>
              <w:bottom w:val="single" w:sz="8" w:space="0" w:color="auto"/>
              <w:right w:val="single" w:sz="8" w:space="0" w:color="auto"/>
            </w:tcBorders>
            <w:shd w:val="clear" w:color="auto" w:fill="auto"/>
            <w:noWrap/>
            <w:vAlign w:val="bottom"/>
            <w:hideMark/>
          </w:tcPr>
          <w:p w:rsidR="00B00A84" w:rsidRPr="00B00A84" w:rsidRDefault="00B00A84" w:rsidP="00B00A84">
            <w:pPr>
              <w:widowControl/>
              <w:jc w:val="right"/>
              <w:rPr>
                <w:rFonts w:ascii="Calibri" w:eastAsia="Times New Roman" w:hAnsi="Calibri" w:cs="Times New Roman"/>
                <w:color w:val="000000"/>
                <w:kern w:val="0"/>
                <w:sz w:val="22"/>
                <w:lang w:val="en-GB"/>
              </w:rPr>
            </w:pPr>
            <w:r w:rsidRPr="00B00A84">
              <w:rPr>
                <w:rFonts w:ascii="Calibri" w:eastAsia="Times New Roman" w:hAnsi="Calibri" w:cs="Times New Roman"/>
                <w:color w:val="000000"/>
                <w:kern w:val="0"/>
                <w:sz w:val="22"/>
                <w:lang w:val="en-GB"/>
              </w:rPr>
              <w:t>7.02358533</w:t>
            </w:r>
          </w:p>
        </w:tc>
      </w:tr>
    </w:tbl>
    <w:p w:rsidR="00141D0E" w:rsidRDefault="00141D0E" w:rsidP="00B00A84">
      <w:pPr>
        <w:widowControl/>
        <w:rPr>
          <w:rFonts w:ascii="Cambria Math" w:hAnsi="Cambria Math" w:cs="Cambria Math"/>
        </w:rPr>
      </w:pPr>
    </w:p>
    <w:p w:rsidR="000D5320" w:rsidRDefault="000D5320" w:rsidP="00B00A84">
      <w:pPr>
        <w:widowControl/>
        <w:rPr>
          <w:rFonts w:ascii="Cambria Math" w:hAnsi="Cambria Math" w:cs="Cambria Math"/>
        </w:rPr>
      </w:pPr>
      <w:r>
        <w:rPr>
          <w:rFonts w:ascii="Cambria Math" w:hAnsi="Cambria Math" w:cs="Cambria Math"/>
        </w:rPr>
        <w:t>The above calculations are based on some idea assumptions, for example, the temperature of the plastic is constant (2</w:t>
      </w:r>
      <w:r>
        <w:rPr>
          <w:rFonts w:ascii="Cambria Math" w:hAnsi="Cambria Math" w:cs="Cambria Math" w:hint="eastAsia"/>
        </w:rPr>
        <w:t>0</w:t>
      </w:r>
      <w:r>
        <w:rPr>
          <w:rFonts w:ascii="Cambria Math" w:hAnsi="Cambria Math" w:cs="Cambria Math"/>
        </w:rPr>
        <w:t>0</w:t>
      </w:r>
      <w:r>
        <w:rPr>
          <w:rFonts w:ascii="Cambria Math" w:hAnsi="Cambria Math" w:cs="Cambria Math" w:hint="eastAsia"/>
        </w:rPr>
        <w:t>℃</w:t>
      </w:r>
      <w:r>
        <w:rPr>
          <w:rFonts w:ascii="Cambria Math" w:hAnsi="Cambria Math" w:cs="Cambria Math" w:hint="eastAsia"/>
        </w:rPr>
        <w:t xml:space="preserve">), </w:t>
      </w:r>
      <w:r>
        <w:rPr>
          <w:rFonts w:ascii="Cambria Math" w:hAnsi="Cambria Math" w:cs="Cambria Math"/>
        </w:rPr>
        <w:t xml:space="preserve">and </w:t>
      </w:r>
      <w:r>
        <w:rPr>
          <w:rFonts w:ascii="Cambria Math" w:hAnsi="Cambria Math" w:cs="Cambria Math" w:hint="eastAsia"/>
        </w:rPr>
        <w:t xml:space="preserve">the heat transfer is just by </w:t>
      </w:r>
      <w:r>
        <w:rPr>
          <w:rFonts w:ascii="Cambria Math" w:hAnsi="Cambria Math" w:cs="Cambria Math"/>
        </w:rPr>
        <w:t>the</w:t>
      </w:r>
      <w:r>
        <w:rPr>
          <w:rFonts w:ascii="Cambria Math" w:hAnsi="Cambria Math" w:cs="Cambria Math" w:hint="eastAsia"/>
        </w:rPr>
        <w:t xml:space="preserve"> </w:t>
      </w:r>
      <w:r>
        <w:rPr>
          <w:rFonts w:ascii="Cambria Math" w:hAnsi="Cambria Math" w:cs="Cambria Math"/>
        </w:rPr>
        <w:t>three ideal molds. However in the real case, the temperature of the plastic rope surface will decrease, and inside the plastic rope will cool down very slowly, because the outer part will cool down quicker and form a layer of insulation. So it may take more than 7 seconds to cool down.</w:t>
      </w:r>
    </w:p>
    <w:p w:rsidR="00141D0E" w:rsidRDefault="00141D0E" w:rsidP="00B00A84">
      <w:pPr>
        <w:widowControl/>
        <w:rPr>
          <w:rFonts w:ascii="Cambria Math" w:hAnsi="Cambria Math" w:cs="Cambria Math"/>
        </w:rPr>
      </w:pPr>
    </w:p>
    <w:p w:rsidR="00BC545B" w:rsidRDefault="00BC545B" w:rsidP="00B00A84">
      <w:pPr>
        <w:widowControl/>
        <w:rPr>
          <w:rFonts w:ascii="Cambria Math" w:hAnsi="Cambria Math" w:cs="Cambria Math"/>
        </w:rPr>
      </w:pPr>
      <w:r>
        <w:rPr>
          <w:rFonts w:ascii="Cambria Math" w:hAnsi="Cambria Math" w:cs="Cambria Math"/>
        </w:rPr>
        <w:t>If operators cannot collect the plastic rope directly after it comes out, there should be a long distance for the rope to pass during which the rope could be cooled down. However, a longer distance needs a larger space and will add the difficulty to collecting job. This is why a proper cooling system is necessary.</w:t>
      </w:r>
    </w:p>
    <w:p w:rsidR="00141D0E" w:rsidRDefault="00141D0E" w:rsidP="00B00A84">
      <w:pPr>
        <w:widowControl/>
        <w:rPr>
          <w:rFonts w:ascii="Cambria Math" w:hAnsi="Cambria Math" w:cs="Cambria Math"/>
        </w:rPr>
      </w:pPr>
    </w:p>
    <w:p w:rsidR="00141D0E" w:rsidRDefault="00AF138E" w:rsidP="00B00A84">
      <w:pPr>
        <w:widowControl/>
        <w:rPr>
          <w:rFonts w:ascii="Cambria Math" w:hAnsi="Cambria Math" w:cs="Cambria Math"/>
        </w:rPr>
      </w:pPr>
      <w:r>
        <w:rPr>
          <w:rFonts w:ascii="Cambria Math" w:hAnsi="Cambria Math" w:cs="Cambria Math"/>
        </w:rPr>
        <w:t xml:space="preserve">Further Calculations will </w:t>
      </w:r>
      <w:r>
        <w:rPr>
          <w:rFonts w:ascii="Cambria Math" w:hAnsi="Cambria Math" w:cs="Cambria Math" w:hint="eastAsia"/>
        </w:rPr>
        <w:t xml:space="preserve">involve too much </w:t>
      </w:r>
      <w:r>
        <w:rPr>
          <w:rFonts w:ascii="Cambria Math" w:hAnsi="Cambria Math" w:cs="Cambria Math"/>
        </w:rPr>
        <w:t>professional knowledge, which is unachievable due to the time limit. But it is true that the cooling sys</w:t>
      </w:r>
      <w:r w:rsidR="00141D0E">
        <w:rPr>
          <w:rFonts w:ascii="Cambria Math" w:hAnsi="Cambria Math" w:cs="Cambria Math"/>
        </w:rPr>
        <w:t>tem will be very useful. For the water tank, the contact of cold water and the extruded plastic will reduce a very fast heat transfer. For the mist fan, air flow will accelerate the process of the e</w:t>
      </w:r>
      <w:r w:rsidR="00141D0E" w:rsidRPr="00141D0E">
        <w:rPr>
          <w:rFonts w:ascii="Cambria Math" w:hAnsi="Cambria Math" w:cs="Cambria Math"/>
        </w:rPr>
        <w:t>vaporation of water</w:t>
      </w:r>
      <w:r w:rsidR="00141D0E">
        <w:rPr>
          <w:rFonts w:ascii="Cambria Math" w:hAnsi="Cambria Math" w:cs="Cambria Math"/>
        </w:rPr>
        <w:t xml:space="preserve">, so it will also be very efficient. </w:t>
      </w:r>
      <w:r w:rsidR="00141D0E" w:rsidRPr="00141D0E">
        <w:rPr>
          <w:rFonts w:ascii="Cambria Math" w:hAnsi="Cambria Math" w:cs="Cambria Math"/>
        </w:rPr>
        <w:t>The final scenario for design 4 is scenario 3, because this scenario is cheapest of the three and easy to realize.</w:t>
      </w:r>
      <w:r w:rsidR="00141D0E">
        <w:rPr>
          <w:rFonts w:ascii="Cambria Math" w:hAnsi="Cambria Math" w:cs="Cambria Math"/>
        </w:rPr>
        <w:t xml:space="preserve"> </w:t>
      </w:r>
    </w:p>
    <w:p w:rsidR="00CD1905" w:rsidRDefault="00AE4E2D" w:rsidP="00CD1905">
      <w:pPr>
        <w:pStyle w:val="Heading2"/>
        <w:rPr>
          <w:color w:val="5B9BD5" w:themeColor="accent1"/>
        </w:rPr>
      </w:pPr>
      <w:bookmarkStart w:id="27" w:name="_Toc512630253"/>
      <w:r w:rsidRPr="00AE4E2D">
        <w:rPr>
          <w:color w:val="5B9BD5" w:themeColor="accent1"/>
        </w:rPr>
        <w:t>Design Details</w:t>
      </w:r>
      <w:bookmarkEnd w:id="27"/>
    </w:p>
    <w:p w:rsidR="00CD1905" w:rsidRPr="00CD1905" w:rsidRDefault="00CD1905" w:rsidP="00CD1905">
      <w:pPr>
        <w:jc w:val="center"/>
        <w:rPr>
          <w:b/>
        </w:rPr>
      </w:pPr>
      <w:r w:rsidRPr="00CD1905">
        <w:rPr>
          <w:b/>
        </w:rPr>
        <w:t>Water tank</w:t>
      </w:r>
      <w:r>
        <w:rPr>
          <w:b/>
        </w:rPr>
        <w:t xml:space="preserve"> - whole</w:t>
      </w:r>
    </w:p>
    <w:p w:rsidR="00CD1905" w:rsidRDefault="00CD1905" w:rsidP="00CD1905">
      <w:pPr>
        <w:jc w:val="center"/>
        <w:rPr>
          <w:b/>
        </w:rPr>
      </w:pPr>
      <w:r>
        <w:rPr>
          <w:noProof/>
          <w:lang w:val="en-GB"/>
        </w:rPr>
        <w:lastRenderedPageBreak/>
        <w:drawing>
          <wp:inline distT="0" distB="0" distL="0" distR="0" wp14:anchorId="0DE09D0E" wp14:editId="7CF5CA05">
            <wp:extent cx="6645910" cy="4772025"/>
            <wp:effectExtent l="0" t="0" r="254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6645910" cy="4772025"/>
                    </a:xfrm>
                    <a:prstGeom prst="rect">
                      <a:avLst/>
                    </a:prstGeom>
                  </pic:spPr>
                </pic:pic>
              </a:graphicData>
            </a:graphic>
          </wp:inline>
        </w:drawing>
      </w:r>
      <w:r w:rsidR="00AE4E2D">
        <w:rPr>
          <w:color w:val="5B9BD5" w:themeColor="accent1"/>
        </w:rPr>
        <w:br w:type="textWrapping" w:clear="all"/>
      </w:r>
    </w:p>
    <w:p w:rsidR="00CD1905" w:rsidRDefault="00CD1905">
      <w:pPr>
        <w:widowControl/>
        <w:jc w:val="left"/>
        <w:rPr>
          <w:b/>
        </w:rPr>
      </w:pPr>
      <w:r>
        <w:rPr>
          <w:b/>
        </w:rPr>
        <w:br w:type="page"/>
      </w:r>
    </w:p>
    <w:p w:rsidR="00CD1905" w:rsidRDefault="00CD1905" w:rsidP="00CD1905">
      <w:pPr>
        <w:jc w:val="center"/>
        <w:rPr>
          <w:color w:val="5B9BD5" w:themeColor="accent1"/>
        </w:rPr>
      </w:pPr>
      <w:r w:rsidRPr="00CD1905">
        <w:rPr>
          <w:b/>
        </w:rPr>
        <w:lastRenderedPageBreak/>
        <w:t>Components-Roller</w:t>
      </w:r>
    </w:p>
    <w:p w:rsidR="00AE4E2D" w:rsidRDefault="00713647" w:rsidP="00CD1905">
      <w:pPr>
        <w:rPr>
          <w:color w:val="5B9BD5" w:themeColor="accent1"/>
        </w:rPr>
      </w:pPr>
      <w:r>
        <w:rPr>
          <w:noProof/>
          <w:lang w:val="en-GB"/>
        </w:rPr>
        <w:drawing>
          <wp:inline distT="0" distB="0" distL="0" distR="0" wp14:anchorId="32BBA8F0" wp14:editId="69FB7817">
            <wp:extent cx="6645910" cy="4756150"/>
            <wp:effectExtent l="0" t="0" r="2540" b="63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645910" cy="4756150"/>
                    </a:xfrm>
                    <a:prstGeom prst="rect">
                      <a:avLst/>
                    </a:prstGeom>
                  </pic:spPr>
                </pic:pic>
              </a:graphicData>
            </a:graphic>
          </wp:inline>
        </w:drawing>
      </w:r>
    </w:p>
    <w:p w:rsidR="00CD1905" w:rsidRDefault="00CD1905">
      <w:pPr>
        <w:widowControl/>
        <w:jc w:val="left"/>
        <w:rPr>
          <w:color w:val="5B9BD5" w:themeColor="accent1"/>
        </w:rPr>
      </w:pPr>
      <w:r>
        <w:rPr>
          <w:color w:val="5B9BD5" w:themeColor="accent1"/>
        </w:rPr>
        <w:br w:type="page"/>
      </w:r>
    </w:p>
    <w:p w:rsidR="00CD1905" w:rsidRPr="00CD1905" w:rsidRDefault="00CD1905" w:rsidP="00CD1905">
      <w:pPr>
        <w:widowControl/>
        <w:jc w:val="center"/>
        <w:rPr>
          <w:b/>
        </w:rPr>
      </w:pPr>
      <w:r w:rsidRPr="00CD1905">
        <w:rPr>
          <w:b/>
        </w:rPr>
        <w:lastRenderedPageBreak/>
        <w:t>Components- Plug</w:t>
      </w:r>
    </w:p>
    <w:p w:rsidR="00713647" w:rsidRDefault="00713647" w:rsidP="00AE4E2D">
      <w:pPr>
        <w:widowControl/>
        <w:rPr>
          <w:color w:val="5B9BD5" w:themeColor="accent1"/>
        </w:rPr>
      </w:pPr>
      <w:r>
        <w:rPr>
          <w:noProof/>
          <w:lang w:val="en-GB"/>
        </w:rPr>
        <w:drawing>
          <wp:inline distT="0" distB="0" distL="0" distR="0" wp14:anchorId="13D379B0" wp14:editId="32F013A7">
            <wp:extent cx="6645910" cy="475043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645910" cy="4750435"/>
                    </a:xfrm>
                    <a:prstGeom prst="rect">
                      <a:avLst/>
                    </a:prstGeom>
                  </pic:spPr>
                </pic:pic>
              </a:graphicData>
            </a:graphic>
          </wp:inline>
        </w:drawing>
      </w:r>
    </w:p>
    <w:p w:rsidR="00CD1905" w:rsidRDefault="00CD1905">
      <w:pPr>
        <w:widowControl/>
        <w:jc w:val="left"/>
        <w:rPr>
          <w:color w:val="5B9BD5" w:themeColor="accent1"/>
        </w:rPr>
      </w:pPr>
      <w:r>
        <w:rPr>
          <w:color w:val="5B9BD5" w:themeColor="accent1"/>
        </w:rPr>
        <w:br w:type="page"/>
      </w:r>
    </w:p>
    <w:p w:rsidR="00CD1905" w:rsidRPr="00CD1905" w:rsidRDefault="00CD1905" w:rsidP="00CD1905">
      <w:pPr>
        <w:widowControl/>
        <w:jc w:val="center"/>
        <w:rPr>
          <w:b/>
        </w:rPr>
      </w:pPr>
      <w:r w:rsidRPr="00CD1905">
        <w:rPr>
          <w:b/>
        </w:rPr>
        <w:lastRenderedPageBreak/>
        <w:t>Mist fan –Scenario 1</w:t>
      </w:r>
    </w:p>
    <w:p w:rsidR="00713647" w:rsidRDefault="00AE4E2D" w:rsidP="00AE4E2D">
      <w:pPr>
        <w:widowControl/>
        <w:rPr>
          <w:color w:val="5B9BD5" w:themeColor="accent1"/>
        </w:rPr>
      </w:pPr>
      <w:r>
        <w:rPr>
          <w:noProof/>
          <w:lang w:val="en-GB"/>
        </w:rPr>
        <w:drawing>
          <wp:inline distT="0" distB="0" distL="0" distR="0" wp14:anchorId="2E504D5A" wp14:editId="2104F4F7">
            <wp:extent cx="6645910" cy="4760595"/>
            <wp:effectExtent l="0" t="0" r="254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645910" cy="4760595"/>
                    </a:xfrm>
                    <a:prstGeom prst="rect">
                      <a:avLst/>
                    </a:prstGeom>
                  </pic:spPr>
                </pic:pic>
              </a:graphicData>
            </a:graphic>
          </wp:inline>
        </w:drawing>
      </w:r>
    </w:p>
    <w:p w:rsidR="00CD1905" w:rsidRDefault="00CD1905">
      <w:pPr>
        <w:widowControl/>
        <w:jc w:val="left"/>
        <w:rPr>
          <w:color w:val="5B9BD5" w:themeColor="accent1"/>
        </w:rPr>
      </w:pPr>
      <w:r>
        <w:rPr>
          <w:color w:val="5B9BD5" w:themeColor="accent1"/>
        </w:rPr>
        <w:br w:type="page"/>
      </w:r>
    </w:p>
    <w:p w:rsidR="00CD1905" w:rsidRPr="00CD1905" w:rsidRDefault="00CD1905" w:rsidP="00CD1905">
      <w:pPr>
        <w:widowControl/>
        <w:jc w:val="center"/>
        <w:rPr>
          <w:b/>
        </w:rPr>
      </w:pPr>
      <w:r w:rsidRPr="00CD1905">
        <w:rPr>
          <w:b/>
        </w:rPr>
        <w:lastRenderedPageBreak/>
        <w:t>Components - Base</w:t>
      </w:r>
    </w:p>
    <w:p w:rsidR="00713647" w:rsidRDefault="00713647" w:rsidP="00CD1905">
      <w:pPr>
        <w:widowControl/>
        <w:jc w:val="center"/>
        <w:rPr>
          <w:color w:val="5B9BD5" w:themeColor="accent1"/>
        </w:rPr>
      </w:pPr>
      <w:r>
        <w:rPr>
          <w:noProof/>
          <w:lang w:val="en-GB"/>
        </w:rPr>
        <w:drawing>
          <wp:inline distT="0" distB="0" distL="0" distR="0" wp14:anchorId="5E2C0496" wp14:editId="230DCDE1">
            <wp:extent cx="5200650" cy="779145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200650" cy="7791450"/>
                    </a:xfrm>
                    <a:prstGeom prst="rect">
                      <a:avLst/>
                    </a:prstGeom>
                  </pic:spPr>
                </pic:pic>
              </a:graphicData>
            </a:graphic>
          </wp:inline>
        </w:drawing>
      </w:r>
    </w:p>
    <w:p w:rsidR="00CD1905" w:rsidRDefault="00CD1905">
      <w:pPr>
        <w:widowControl/>
        <w:jc w:val="left"/>
        <w:rPr>
          <w:color w:val="5B9BD5" w:themeColor="accent1"/>
        </w:rPr>
      </w:pPr>
      <w:r>
        <w:rPr>
          <w:color w:val="5B9BD5" w:themeColor="accent1"/>
        </w:rPr>
        <w:br w:type="page"/>
      </w:r>
    </w:p>
    <w:p w:rsidR="00CD1905" w:rsidRPr="00CD1905" w:rsidRDefault="00CD1905" w:rsidP="00CD1905">
      <w:pPr>
        <w:widowControl/>
        <w:jc w:val="center"/>
        <w:rPr>
          <w:b/>
        </w:rPr>
      </w:pPr>
      <w:r w:rsidRPr="00CD1905">
        <w:rPr>
          <w:b/>
        </w:rPr>
        <w:lastRenderedPageBreak/>
        <w:t>Components – Tee pipe</w:t>
      </w:r>
    </w:p>
    <w:p w:rsidR="00713647" w:rsidRDefault="00713647" w:rsidP="00CD1905">
      <w:pPr>
        <w:widowControl/>
        <w:jc w:val="center"/>
        <w:rPr>
          <w:color w:val="5B9BD5" w:themeColor="accent1"/>
        </w:rPr>
      </w:pPr>
      <w:r>
        <w:rPr>
          <w:noProof/>
          <w:lang w:val="en-GB"/>
        </w:rPr>
        <w:drawing>
          <wp:inline distT="0" distB="0" distL="0" distR="0" wp14:anchorId="3C1A35B0" wp14:editId="610AA527">
            <wp:extent cx="4876800" cy="737235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876800" cy="7372350"/>
                    </a:xfrm>
                    <a:prstGeom prst="rect">
                      <a:avLst/>
                    </a:prstGeom>
                  </pic:spPr>
                </pic:pic>
              </a:graphicData>
            </a:graphic>
          </wp:inline>
        </w:drawing>
      </w:r>
    </w:p>
    <w:p w:rsidR="00CD1905" w:rsidRDefault="00CD1905">
      <w:pPr>
        <w:widowControl/>
        <w:jc w:val="left"/>
        <w:rPr>
          <w:color w:val="5B9BD5" w:themeColor="accent1"/>
        </w:rPr>
      </w:pPr>
      <w:r>
        <w:rPr>
          <w:color w:val="5B9BD5" w:themeColor="accent1"/>
        </w:rPr>
        <w:br w:type="page"/>
      </w:r>
    </w:p>
    <w:p w:rsidR="00CD1905" w:rsidRPr="00CD1905" w:rsidRDefault="00CD1905" w:rsidP="00CD1905">
      <w:pPr>
        <w:widowControl/>
        <w:jc w:val="center"/>
        <w:rPr>
          <w:b/>
        </w:rPr>
      </w:pPr>
      <w:r w:rsidRPr="00CD1905">
        <w:rPr>
          <w:b/>
        </w:rPr>
        <w:lastRenderedPageBreak/>
        <w:t>Components - Water bottle</w:t>
      </w:r>
    </w:p>
    <w:p w:rsidR="00F36970" w:rsidRPr="00AE4E2D" w:rsidRDefault="00713647" w:rsidP="00CD1905">
      <w:pPr>
        <w:widowControl/>
        <w:jc w:val="center"/>
        <w:rPr>
          <w:rFonts w:asciiTheme="majorHAnsi" w:hAnsiTheme="majorHAnsi" w:cstheme="majorBidi"/>
          <w:color w:val="5B9BD5" w:themeColor="accent1"/>
        </w:rPr>
      </w:pPr>
      <w:r>
        <w:rPr>
          <w:noProof/>
          <w:lang w:val="en-GB"/>
        </w:rPr>
        <w:drawing>
          <wp:inline distT="0" distB="0" distL="0" distR="0" wp14:anchorId="11EF7CD1" wp14:editId="25574409">
            <wp:extent cx="5048250" cy="7572375"/>
            <wp:effectExtent l="0" t="0" r="0"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048250" cy="7572375"/>
                    </a:xfrm>
                    <a:prstGeom prst="rect">
                      <a:avLst/>
                    </a:prstGeom>
                  </pic:spPr>
                </pic:pic>
              </a:graphicData>
            </a:graphic>
          </wp:inline>
        </w:drawing>
      </w:r>
      <w:r w:rsidR="00F36970">
        <w:rPr>
          <w:color w:val="5B9BD5" w:themeColor="accent1"/>
        </w:rPr>
        <w:br w:type="page"/>
      </w:r>
      <w:r>
        <w:rPr>
          <w:rFonts w:hint="eastAsia"/>
          <w:color w:val="5B9BD5" w:themeColor="accent1"/>
        </w:rPr>
        <w:lastRenderedPageBreak/>
        <w:t>、</w:t>
      </w:r>
    </w:p>
    <w:p w:rsidR="00D7348E" w:rsidRPr="00D7348E" w:rsidRDefault="00D7348E" w:rsidP="00D7348E">
      <w:pPr>
        <w:pStyle w:val="Heading2"/>
        <w:rPr>
          <w:color w:val="5B9BD5" w:themeColor="accent1"/>
        </w:rPr>
      </w:pPr>
      <w:bookmarkStart w:id="28" w:name="_Toc512630254"/>
      <w:r w:rsidRPr="00D7348E">
        <w:rPr>
          <w:color w:val="5B9BD5" w:themeColor="accent1"/>
        </w:rPr>
        <w:t>C</w:t>
      </w:r>
      <w:r w:rsidRPr="00D7348E">
        <w:rPr>
          <w:rFonts w:hint="eastAsia"/>
          <w:color w:val="5B9BD5" w:themeColor="accent1"/>
        </w:rPr>
        <w:t>onclusion</w:t>
      </w:r>
      <w:bookmarkEnd w:id="28"/>
    </w:p>
    <w:p w:rsidR="00D7348E" w:rsidRDefault="00D7348E" w:rsidP="007F215C">
      <w:r>
        <w:t xml:space="preserve">These designs above are not going to change the way that the original machine works, but improve it in different aspects. The insulation is to reduce the energy consumption and the cooling system is to improve the efficiency and quality. These designs do not change the original machine because it is not wise to do so. On the one hand, these manufacturing processes and the engineering principles are not easy to grasp, on the other hand, Precious Plastic has done a lot of work before to make the machine work well, so there will </w:t>
      </w:r>
      <w:r w:rsidR="00BC4D10">
        <w:t xml:space="preserve">not be too many problems here. </w:t>
      </w:r>
      <w:r>
        <w:t xml:space="preserve"> </w:t>
      </w:r>
    </w:p>
    <w:p w:rsidR="00D7348E" w:rsidRDefault="00D7348E" w:rsidP="00D7348E"/>
    <w:p w:rsidR="00D7348E" w:rsidRPr="00D7348E" w:rsidRDefault="00D7348E" w:rsidP="00D7348E">
      <w:pPr>
        <w:rPr>
          <w:b/>
        </w:rPr>
      </w:pPr>
      <w:r w:rsidRPr="00D7348E">
        <w:rPr>
          <w:b/>
        </w:rPr>
        <w:t>Insulation</w:t>
      </w:r>
    </w:p>
    <w:p w:rsidR="00D7348E" w:rsidRDefault="00D7348E" w:rsidP="00D7348E">
      <w:r>
        <w:t>For the insulation, here is going to give a standard to evaluate it. The standard includes the reduction of heat loss, reduction of extreme hot areas, appeara</w:t>
      </w:r>
      <w:r w:rsidR="00387808">
        <w:t>nce, lifetime, cost,</w:t>
      </w:r>
      <w:r w:rsidR="007F215C">
        <w:t xml:space="preserve"> installing</w:t>
      </w:r>
      <w:r>
        <w:t xml:space="preserve"> difficulty.</w:t>
      </w:r>
    </w:p>
    <w:p w:rsidR="00BC4D10" w:rsidRDefault="00BC4D10" w:rsidP="00D7348E">
      <w:r>
        <w:t xml:space="preserve">Design is felt insulation, and design 2 is wool insulation. </w:t>
      </w:r>
    </w:p>
    <w:tbl>
      <w:tblPr>
        <w:tblStyle w:val="TableGrid"/>
        <w:tblW w:w="8500" w:type="dxa"/>
        <w:tblLayout w:type="fixed"/>
        <w:tblLook w:val="04A0" w:firstRow="1" w:lastRow="0" w:firstColumn="1" w:lastColumn="0" w:noHBand="0" w:noVBand="1"/>
      </w:tblPr>
      <w:tblGrid>
        <w:gridCol w:w="1062"/>
        <w:gridCol w:w="1063"/>
        <w:gridCol w:w="1062"/>
        <w:gridCol w:w="1063"/>
        <w:gridCol w:w="1062"/>
        <w:gridCol w:w="1063"/>
        <w:gridCol w:w="1062"/>
        <w:gridCol w:w="1063"/>
      </w:tblGrid>
      <w:tr w:rsidR="00D7348E" w:rsidTr="008336ED">
        <w:trPr>
          <w:trHeight w:val="529"/>
        </w:trPr>
        <w:tc>
          <w:tcPr>
            <w:tcW w:w="1062" w:type="dxa"/>
          </w:tcPr>
          <w:p w:rsidR="00D7348E" w:rsidRDefault="00D7348E" w:rsidP="008336ED">
            <w:r>
              <w:rPr>
                <w:rFonts w:hint="eastAsia"/>
              </w:rPr>
              <w:t>Item</w:t>
            </w:r>
          </w:p>
        </w:tc>
        <w:tc>
          <w:tcPr>
            <w:tcW w:w="1063" w:type="dxa"/>
          </w:tcPr>
          <w:p w:rsidR="00D7348E" w:rsidRDefault="00D7348E" w:rsidP="008336ED">
            <w:r>
              <w:t>Heat Loss</w:t>
            </w:r>
          </w:p>
        </w:tc>
        <w:tc>
          <w:tcPr>
            <w:tcW w:w="1062" w:type="dxa"/>
          </w:tcPr>
          <w:p w:rsidR="00D7348E" w:rsidRDefault="00D7348E" w:rsidP="008336ED">
            <w:r>
              <w:t>Hot Areas</w:t>
            </w:r>
          </w:p>
        </w:tc>
        <w:tc>
          <w:tcPr>
            <w:tcW w:w="1063" w:type="dxa"/>
          </w:tcPr>
          <w:p w:rsidR="00D7348E" w:rsidRPr="00FA4ABE" w:rsidRDefault="00D7348E" w:rsidP="008336ED">
            <w:pPr>
              <w:rPr>
                <w:sz w:val="16"/>
                <w:szCs w:val="16"/>
              </w:rPr>
            </w:pPr>
            <w:r w:rsidRPr="00FA4ABE">
              <w:rPr>
                <w:sz w:val="16"/>
                <w:szCs w:val="16"/>
              </w:rPr>
              <w:t>Appearance</w:t>
            </w:r>
          </w:p>
        </w:tc>
        <w:tc>
          <w:tcPr>
            <w:tcW w:w="1062" w:type="dxa"/>
          </w:tcPr>
          <w:p w:rsidR="00D7348E" w:rsidRDefault="00D7348E" w:rsidP="008336ED">
            <w:r>
              <w:t>Lifetime</w:t>
            </w:r>
          </w:p>
        </w:tc>
        <w:tc>
          <w:tcPr>
            <w:tcW w:w="1063" w:type="dxa"/>
          </w:tcPr>
          <w:p w:rsidR="00D7348E" w:rsidRDefault="00D7348E" w:rsidP="008336ED">
            <w:r>
              <w:t>Cost</w:t>
            </w:r>
          </w:p>
        </w:tc>
        <w:tc>
          <w:tcPr>
            <w:tcW w:w="1062" w:type="dxa"/>
          </w:tcPr>
          <w:p w:rsidR="00D7348E" w:rsidRPr="00FA4ABE" w:rsidRDefault="00D7348E" w:rsidP="008336ED">
            <w:pPr>
              <w:rPr>
                <w:sz w:val="18"/>
                <w:szCs w:val="18"/>
              </w:rPr>
            </w:pPr>
            <w:r w:rsidRPr="00FA4ABE">
              <w:rPr>
                <w:sz w:val="18"/>
                <w:szCs w:val="18"/>
              </w:rPr>
              <w:t>Installment Difficulty</w:t>
            </w:r>
          </w:p>
        </w:tc>
        <w:tc>
          <w:tcPr>
            <w:tcW w:w="1063" w:type="dxa"/>
          </w:tcPr>
          <w:p w:rsidR="00D7348E" w:rsidRDefault="00D7348E" w:rsidP="008336ED">
            <w:r>
              <w:rPr>
                <w:rFonts w:hint="eastAsia"/>
              </w:rPr>
              <w:t>Total</w:t>
            </w:r>
          </w:p>
        </w:tc>
      </w:tr>
      <w:tr w:rsidR="00D7348E" w:rsidTr="008336ED">
        <w:tc>
          <w:tcPr>
            <w:tcW w:w="1062" w:type="dxa"/>
          </w:tcPr>
          <w:p w:rsidR="00D7348E" w:rsidRDefault="00D7348E" w:rsidP="008336ED">
            <w:r>
              <w:t>W</w:t>
            </w:r>
            <w:r>
              <w:rPr>
                <w:rFonts w:hint="eastAsia"/>
              </w:rPr>
              <w:t>ei</w:t>
            </w:r>
            <w:r>
              <w:t>ght</w:t>
            </w:r>
          </w:p>
        </w:tc>
        <w:tc>
          <w:tcPr>
            <w:tcW w:w="1063" w:type="dxa"/>
          </w:tcPr>
          <w:p w:rsidR="00D7348E" w:rsidRDefault="00D7348E" w:rsidP="008336ED">
            <w:r>
              <w:t>3</w:t>
            </w:r>
          </w:p>
        </w:tc>
        <w:tc>
          <w:tcPr>
            <w:tcW w:w="1062" w:type="dxa"/>
          </w:tcPr>
          <w:p w:rsidR="00D7348E" w:rsidRDefault="00D7348E" w:rsidP="008336ED">
            <w:r>
              <w:rPr>
                <w:rFonts w:hint="eastAsia"/>
              </w:rPr>
              <w:t>2</w:t>
            </w:r>
          </w:p>
        </w:tc>
        <w:tc>
          <w:tcPr>
            <w:tcW w:w="1063" w:type="dxa"/>
          </w:tcPr>
          <w:p w:rsidR="00D7348E" w:rsidRDefault="00D7348E" w:rsidP="008336ED">
            <w:r>
              <w:t>0.5</w:t>
            </w:r>
          </w:p>
        </w:tc>
        <w:tc>
          <w:tcPr>
            <w:tcW w:w="1062" w:type="dxa"/>
          </w:tcPr>
          <w:p w:rsidR="00D7348E" w:rsidRDefault="00D7348E" w:rsidP="008336ED">
            <w:r>
              <w:t>2</w:t>
            </w:r>
          </w:p>
        </w:tc>
        <w:tc>
          <w:tcPr>
            <w:tcW w:w="1063" w:type="dxa"/>
          </w:tcPr>
          <w:p w:rsidR="00D7348E" w:rsidRDefault="00D7348E" w:rsidP="008336ED">
            <w:r>
              <w:rPr>
                <w:rFonts w:hint="eastAsia"/>
              </w:rPr>
              <w:t>2</w:t>
            </w:r>
          </w:p>
        </w:tc>
        <w:tc>
          <w:tcPr>
            <w:tcW w:w="1062" w:type="dxa"/>
          </w:tcPr>
          <w:p w:rsidR="00D7348E" w:rsidRDefault="00D7348E" w:rsidP="008336ED">
            <w:r>
              <w:t>0.</w:t>
            </w:r>
            <w:r>
              <w:rPr>
                <w:rFonts w:hint="eastAsia"/>
              </w:rPr>
              <w:t>5</w:t>
            </w:r>
          </w:p>
        </w:tc>
        <w:tc>
          <w:tcPr>
            <w:tcW w:w="1063" w:type="dxa"/>
          </w:tcPr>
          <w:p w:rsidR="00D7348E" w:rsidRDefault="00D7348E" w:rsidP="008336ED">
            <w:r>
              <w:rPr>
                <w:rFonts w:hint="eastAsia"/>
              </w:rPr>
              <w:t>1</w:t>
            </w:r>
            <w:r>
              <w:t>0</w:t>
            </w:r>
          </w:p>
        </w:tc>
      </w:tr>
      <w:tr w:rsidR="00D7348E" w:rsidTr="008336ED">
        <w:tc>
          <w:tcPr>
            <w:tcW w:w="1062" w:type="dxa"/>
          </w:tcPr>
          <w:p w:rsidR="00D7348E" w:rsidRDefault="00CD1905" w:rsidP="008336ED">
            <w:r>
              <w:t>Design 1</w:t>
            </w:r>
          </w:p>
        </w:tc>
        <w:tc>
          <w:tcPr>
            <w:tcW w:w="1063" w:type="dxa"/>
          </w:tcPr>
          <w:p w:rsidR="00D7348E" w:rsidRDefault="00D7348E" w:rsidP="008336ED">
            <w:r>
              <w:rPr>
                <w:rFonts w:hint="eastAsia"/>
              </w:rPr>
              <w:t>91</w:t>
            </w:r>
          </w:p>
        </w:tc>
        <w:tc>
          <w:tcPr>
            <w:tcW w:w="1062" w:type="dxa"/>
          </w:tcPr>
          <w:p w:rsidR="00D7348E" w:rsidRDefault="00CD1905" w:rsidP="008336ED">
            <w:r>
              <w:t>87</w:t>
            </w:r>
          </w:p>
        </w:tc>
        <w:tc>
          <w:tcPr>
            <w:tcW w:w="1063" w:type="dxa"/>
          </w:tcPr>
          <w:p w:rsidR="00D7348E" w:rsidRDefault="00CD1905" w:rsidP="008336ED">
            <w:r>
              <w:t>50</w:t>
            </w:r>
          </w:p>
        </w:tc>
        <w:tc>
          <w:tcPr>
            <w:tcW w:w="1062" w:type="dxa"/>
          </w:tcPr>
          <w:p w:rsidR="00D7348E" w:rsidRDefault="00D7348E" w:rsidP="008336ED">
            <w:r>
              <w:rPr>
                <w:rFonts w:hint="eastAsia"/>
              </w:rPr>
              <w:t>70</w:t>
            </w:r>
          </w:p>
        </w:tc>
        <w:tc>
          <w:tcPr>
            <w:tcW w:w="1063" w:type="dxa"/>
          </w:tcPr>
          <w:p w:rsidR="00D7348E" w:rsidRDefault="00D7348E" w:rsidP="008336ED">
            <w:r>
              <w:rPr>
                <w:rFonts w:hint="eastAsia"/>
              </w:rPr>
              <w:t>95</w:t>
            </w:r>
          </w:p>
        </w:tc>
        <w:tc>
          <w:tcPr>
            <w:tcW w:w="1062" w:type="dxa"/>
          </w:tcPr>
          <w:p w:rsidR="00D7348E" w:rsidRDefault="00D7348E" w:rsidP="008336ED">
            <w:r>
              <w:rPr>
                <w:rFonts w:hint="eastAsia"/>
              </w:rPr>
              <w:t>80</w:t>
            </w:r>
          </w:p>
        </w:tc>
        <w:tc>
          <w:tcPr>
            <w:tcW w:w="1063" w:type="dxa"/>
          </w:tcPr>
          <w:p w:rsidR="00D7348E" w:rsidRDefault="00D7348E" w:rsidP="008336ED">
            <w:r>
              <w:rPr>
                <w:rFonts w:hint="eastAsia"/>
              </w:rPr>
              <w:t>83</w:t>
            </w:r>
            <w:r>
              <w:t>8</w:t>
            </w:r>
          </w:p>
        </w:tc>
      </w:tr>
      <w:tr w:rsidR="00CD1905" w:rsidTr="008336ED">
        <w:tc>
          <w:tcPr>
            <w:tcW w:w="1062" w:type="dxa"/>
          </w:tcPr>
          <w:p w:rsidR="00CD1905" w:rsidRDefault="00CD1905" w:rsidP="008336ED">
            <w:r>
              <w:t xml:space="preserve">Design 2 </w:t>
            </w:r>
          </w:p>
        </w:tc>
        <w:tc>
          <w:tcPr>
            <w:tcW w:w="1063" w:type="dxa"/>
          </w:tcPr>
          <w:p w:rsidR="00CD1905" w:rsidRDefault="008211CA" w:rsidP="008336ED">
            <w:r>
              <w:t>88</w:t>
            </w:r>
          </w:p>
        </w:tc>
        <w:tc>
          <w:tcPr>
            <w:tcW w:w="1062" w:type="dxa"/>
          </w:tcPr>
          <w:p w:rsidR="00CD1905" w:rsidRDefault="00CD1905" w:rsidP="008336ED">
            <w:r>
              <w:t>95</w:t>
            </w:r>
          </w:p>
        </w:tc>
        <w:tc>
          <w:tcPr>
            <w:tcW w:w="1063" w:type="dxa"/>
          </w:tcPr>
          <w:p w:rsidR="00CD1905" w:rsidRDefault="00CD1905" w:rsidP="008336ED">
            <w:r>
              <w:t>100</w:t>
            </w:r>
          </w:p>
        </w:tc>
        <w:tc>
          <w:tcPr>
            <w:tcW w:w="1062" w:type="dxa"/>
          </w:tcPr>
          <w:p w:rsidR="00CD1905" w:rsidRDefault="00CD1905" w:rsidP="008336ED">
            <w:r>
              <w:t>95</w:t>
            </w:r>
          </w:p>
        </w:tc>
        <w:tc>
          <w:tcPr>
            <w:tcW w:w="1063" w:type="dxa"/>
          </w:tcPr>
          <w:p w:rsidR="00CD1905" w:rsidRDefault="008211CA" w:rsidP="008336ED">
            <w:r>
              <w:t>80</w:t>
            </w:r>
          </w:p>
        </w:tc>
        <w:tc>
          <w:tcPr>
            <w:tcW w:w="1062" w:type="dxa"/>
          </w:tcPr>
          <w:p w:rsidR="00CD1905" w:rsidRDefault="008211CA" w:rsidP="008336ED">
            <w:r>
              <w:t>50</w:t>
            </w:r>
          </w:p>
        </w:tc>
        <w:tc>
          <w:tcPr>
            <w:tcW w:w="1063" w:type="dxa"/>
          </w:tcPr>
          <w:p w:rsidR="00CD1905" w:rsidRDefault="008211CA" w:rsidP="008336ED">
            <w:r>
              <w:t>879</w:t>
            </w:r>
          </w:p>
        </w:tc>
      </w:tr>
    </w:tbl>
    <w:p w:rsidR="00D7348E" w:rsidRDefault="00D7348E" w:rsidP="00D7348E">
      <w:r>
        <w:t>N</w:t>
      </w:r>
      <w:r>
        <w:rPr>
          <w:rFonts w:hint="eastAsia"/>
        </w:rPr>
        <w:t>ote:</w:t>
      </w:r>
    </w:p>
    <w:p w:rsidR="00D7348E" w:rsidRDefault="00D7348E" w:rsidP="00D7348E">
      <w:pPr>
        <w:pStyle w:val="ListParagraph"/>
        <w:numPr>
          <w:ilvl w:val="0"/>
          <w:numId w:val="4"/>
        </w:numPr>
        <w:ind w:firstLineChars="0"/>
      </w:pPr>
      <w:r>
        <w:t>The mark of heat loss is depending on the heat loss that the insulation reduces. 91 marks means it can prevent 91% heat from losing.</w:t>
      </w:r>
    </w:p>
    <w:p w:rsidR="00D7348E" w:rsidRDefault="00D7348E" w:rsidP="00D7348E">
      <w:pPr>
        <w:pStyle w:val="ListParagraph"/>
        <w:numPr>
          <w:ilvl w:val="0"/>
          <w:numId w:val="4"/>
        </w:numPr>
        <w:ind w:firstLineChars="0"/>
      </w:pPr>
      <w:r>
        <w:t>T</w:t>
      </w:r>
      <w:r>
        <w:rPr>
          <w:rFonts w:hint="eastAsia"/>
        </w:rPr>
        <w:t xml:space="preserve">he </w:t>
      </w:r>
      <w:r>
        <w:t>mark of hot areas is depending on the exposed hot areas that the insulation reduces. 92 marks means it can reduce 92% exposed hot areas.</w:t>
      </w:r>
    </w:p>
    <w:p w:rsidR="00D7348E" w:rsidRDefault="00D7348E" w:rsidP="00D7348E">
      <w:pPr>
        <w:pStyle w:val="ListParagraph"/>
        <w:numPr>
          <w:ilvl w:val="0"/>
          <w:numId w:val="4"/>
        </w:numPr>
        <w:ind w:firstLineChars="0"/>
      </w:pPr>
      <w:r>
        <w:t xml:space="preserve">The mark of </w:t>
      </w:r>
      <w:r w:rsidR="007F215C">
        <w:t>lifetime</w:t>
      </w:r>
      <w:r>
        <w:t xml:space="preserve"> is depending </w:t>
      </w:r>
      <w:r w:rsidR="007F215C">
        <w:t>on how long that is can use</w:t>
      </w:r>
      <w:r>
        <w:t>. Every 2 months will add 10 marks.</w:t>
      </w:r>
    </w:p>
    <w:p w:rsidR="00D7348E" w:rsidRDefault="00D7348E" w:rsidP="00D7348E">
      <w:r>
        <w:t xml:space="preserve">The above chart shows that the strengths of this design is the powerful function and low cost, and the weakness is the appearance and the lifetime. </w:t>
      </w:r>
      <w:r w:rsidR="007F215C">
        <w:t>Therefore,</w:t>
      </w:r>
      <w:r>
        <w:t xml:space="preserve"> if anyone wants to go further, he could focus on extending the lifetime and improve the appearance.</w:t>
      </w:r>
    </w:p>
    <w:p w:rsidR="00D7348E" w:rsidRDefault="00D7348E" w:rsidP="00D7348E"/>
    <w:p w:rsidR="00D7348E" w:rsidRPr="00D7348E" w:rsidRDefault="00D7348E" w:rsidP="00D7348E">
      <w:pPr>
        <w:rPr>
          <w:b/>
        </w:rPr>
      </w:pPr>
      <w:r w:rsidRPr="00D7348E">
        <w:rPr>
          <w:b/>
        </w:rPr>
        <w:t>Cooling System</w:t>
      </w:r>
    </w:p>
    <w:p w:rsidR="00D7348E" w:rsidRDefault="00D7348E" w:rsidP="00D7348E">
      <w:r>
        <w:t>For the cooling system, some standards like cost, installment difficulty, size, maintenance, lifetime, cooling efficiency, v</w:t>
      </w:r>
      <w:r w:rsidRPr="00236397">
        <w:t>ersatility</w:t>
      </w:r>
      <w:r>
        <w:t xml:space="preserve">, etc. </w:t>
      </w:r>
    </w:p>
    <w:p w:rsidR="00BC4D10" w:rsidRDefault="00BC4D10" w:rsidP="00D7348E">
      <w:r>
        <w:t>Design 3 is water tank, and design 4 is mist fan.</w:t>
      </w:r>
    </w:p>
    <w:tbl>
      <w:tblPr>
        <w:tblStyle w:val="TableGrid"/>
        <w:tblW w:w="0" w:type="auto"/>
        <w:tblLook w:val="04A0" w:firstRow="1" w:lastRow="0" w:firstColumn="1" w:lastColumn="0" w:noHBand="0" w:noVBand="1"/>
      </w:tblPr>
      <w:tblGrid>
        <w:gridCol w:w="921"/>
        <w:gridCol w:w="921"/>
        <w:gridCol w:w="1175"/>
        <w:gridCol w:w="922"/>
        <w:gridCol w:w="1340"/>
        <w:gridCol w:w="922"/>
        <w:gridCol w:w="922"/>
        <w:gridCol w:w="1060"/>
        <w:gridCol w:w="922"/>
      </w:tblGrid>
      <w:tr w:rsidR="00D7348E" w:rsidTr="008336ED">
        <w:tc>
          <w:tcPr>
            <w:tcW w:w="921" w:type="dxa"/>
          </w:tcPr>
          <w:p w:rsidR="00D7348E" w:rsidRDefault="00D7348E" w:rsidP="008336ED">
            <w:r>
              <w:rPr>
                <w:rFonts w:hint="eastAsia"/>
              </w:rPr>
              <w:t>Item</w:t>
            </w:r>
          </w:p>
        </w:tc>
        <w:tc>
          <w:tcPr>
            <w:tcW w:w="921" w:type="dxa"/>
          </w:tcPr>
          <w:p w:rsidR="00D7348E" w:rsidRDefault="00D7348E" w:rsidP="008336ED">
            <w:r>
              <w:rPr>
                <w:rFonts w:hint="eastAsia"/>
              </w:rPr>
              <w:t>Cost</w:t>
            </w:r>
          </w:p>
        </w:tc>
        <w:tc>
          <w:tcPr>
            <w:tcW w:w="922" w:type="dxa"/>
          </w:tcPr>
          <w:p w:rsidR="00D7348E" w:rsidRDefault="00D7348E" w:rsidP="008336ED">
            <w:r>
              <w:rPr>
                <w:rFonts w:hint="eastAsia"/>
              </w:rPr>
              <w:t>Installment</w:t>
            </w:r>
          </w:p>
        </w:tc>
        <w:tc>
          <w:tcPr>
            <w:tcW w:w="922" w:type="dxa"/>
          </w:tcPr>
          <w:p w:rsidR="00D7348E" w:rsidRDefault="00D7348E" w:rsidP="008336ED">
            <w:r>
              <w:rPr>
                <w:rFonts w:hint="eastAsia"/>
              </w:rPr>
              <w:t>Size</w:t>
            </w:r>
          </w:p>
        </w:tc>
        <w:tc>
          <w:tcPr>
            <w:tcW w:w="922" w:type="dxa"/>
          </w:tcPr>
          <w:p w:rsidR="00D7348E" w:rsidRDefault="00D7348E" w:rsidP="008336ED">
            <w:r>
              <w:t>Maintenance</w:t>
            </w:r>
          </w:p>
        </w:tc>
        <w:tc>
          <w:tcPr>
            <w:tcW w:w="922" w:type="dxa"/>
          </w:tcPr>
          <w:p w:rsidR="00D7348E" w:rsidRDefault="00D7348E" w:rsidP="008336ED">
            <w:r>
              <w:rPr>
                <w:rFonts w:hint="eastAsia"/>
              </w:rPr>
              <w:t>Lifetime</w:t>
            </w:r>
          </w:p>
        </w:tc>
        <w:tc>
          <w:tcPr>
            <w:tcW w:w="922" w:type="dxa"/>
          </w:tcPr>
          <w:p w:rsidR="00D7348E" w:rsidRDefault="00D7348E" w:rsidP="008336ED">
            <w:r>
              <w:rPr>
                <w:rFonts w:hint="eastAsia"/>
              </w:rPr>
              <w:t>Cooling</w:t>
            </w:r>
          </w:p>
        </w:tc>
        <w:tc>
          <w:tcPr>
            <w:tcW w:w="922" w:type="dxa"/>
          </w:tcPr>
          <w:p w:rsidR="00D7348E" w:rsidRDefault="00D7348E" w:rsidP="008336ED">
            <w:r>
              <w:rPr>
                <w:rFonts w:hint="eastAsia"/>
              </w:rPr>
              <w:t>Versatility</w:t>
            </w:r>
          </w:p>
        </w:tc>
        <w:tc>
          <w:tcPr>
            <w:tcW w:w="922" w:type="dxa"/>
          </w:tcPr>
          <w:p w:rsidR="00D7348E" w:rsidRDefault="00D7348E" w:rsidP="008336ED">
            <w:r>
              <w:rPr>
                <w:rFonts w:hint="eastAsia"/>
              </w:rPr>
              <w:t>Total</w:t>
            </w:r>
          </w:p>
        </w:tc>
      </w:tr>
      <w:tr w:rsidR="00D7348E" w:rsidTr="008336ED">
        <w:tc>
          <w:tcPr>
            <w:tcW w:w="921" w:type="dxa"/>
          </w:tcPr>
          <w:p w:rsidR="00D7348E" w:rsidRDefault="00D7348E" w:rsidP="008336ED">
            <w:r>
              <w:rPr>
                <w:rFonts w:hint="eastAsia"/>
              </w:rPr>
              <w:t>Weight</w:t>
            </w:r>
          </w:p>
        </w:tc>
        <w:tc>
          <w:tcPr>
            <w:tcW w:w="921" w:type="dxa"/>
          </w:tcPr>
          <w:p w:rsidR="00D7348E" w:rsidRDefault="00D7348E" w:rsidP="008336ED">
            <w:r>
              <w:rPr>
                <w:rFonts w:hint="eastAsia"/>
              </w:rPr>
              <w:t>1</w:t>
            </w:r>
            <w:r>
              <w:t>.</w:t>
            </w:r>
            <w:r>
              <w:rPr>
                <w:rFonts w:hint="eastAsia"/>
              </w:rPr>
              <w:t>5</w:t>
            </w:r>
          </w:p>
        </w:tc>
        <w:tc>
          <w:tcPr>
            <w:tcW w:w="922" w:type="dxa"/>
          </w:tcPr>
          <w:p w:rsidR="00D7348E" w:rsidRDefault="00D7348E" w:rsidP="008336ED">
            <w:r>
              <w:rPr>
                <w:rFonts w:hint="eastAsia"/>
              </w:rPr>
              <w:t>1</w:t>
            </w:r>
          </w:p>
        </w:tc>
        <w:tc>
          <w:tcPr>
            <w:tcW w:w="922" w:type="dxa"/>
          </w:tcPr>
          <w:p w:rsidR="00D7348E" w:rsidRDefault="00D7348E" w:rsidP="008336ED">
            <w:r>
              <w:rPr>
                <w:rFonts w:hint="eastAsia"/>
              </w:rPr>
              <w:t>1</w:t>
            </w:r>
            <w:r>
              <w:t>.</w:t>
            </w:r>
            <w:r>
              <w:rPr>
                <w:rFonts w:hint="eastAsia"/>
              </w:rPr>
              <w:t>5</w:t>
            </w:r>
          </w:p>
        </w:tc>
        <w:tc>
          <w:tcPr>
            <w:tcW w:w="922" w:type="dxa"/>
          </w:tcPr>
          <w:p w:rsidR="00D7348E" w:rsidRDefault="00D7348E" w:rsidP="008336ED">
            <w:r>
              <w:t>1</w:t>
            </w:r>
          </w:p>
        </w:tc>
        <w:tc>
          <w:tcPr>
            <w:tcW w:w="922" w:type="dxa"/>
          </w:tcPr>
          <w:p w:rsidR="00D7348E" w:rsidRDefault="00D7348E" w:rsidP="008336ED">
            <w:r>
              <w:rPr>
                <w:rFonts w:hint="eastAsia"/>
              </w:rPr>
              <w:t>2</w:t>
            </w:r>
          </w:p>
        </w:tc>
        <w:tc>
          <w:tcPr>
            <w:tcW w:w="922" w:type="dxa"/>
          </w:tcPr>
          <w:p w:rsidR="00D7348E" w:rsidRDefault="00D7348E" w:rsidP="008336ED">
            <w:r>
              <w:t>2</w:t>
            </w:r>
          </w:p>
        </w:tc>
        <w:tc>
          <w:tcPr>
            <w:tcW w:w="922" w:type="dxa"/>
          </w:tcPr>
          <w:p w:rsidR="00D7348E" w:rsidRDefault="00D7348E" w:rsidP="008336ED">
            <w:r>
              <w:rPr>
                <w:rFonts w:hint="eastAsia"/>
              </w:rPr>
              <w:t>1</w:t>
            </w:r>
          </w:p>
        </w:tc>
        <w:tc>
          <w:tcPr>
            <w:tcW w:w="922" w:type="dxa"/>
          </w:tcPr>
          <w:p w:rsidR="00D7348E" w:rsidRDefault="00D7348E" w:rsidP="008336ED">
            <w:r>
              <w:rPr>
                <w:rFonts w:hint="eastAsia"/>
              </w:rPr>
              <w:t>10</w:t>
            </w:r>
          </w:p>
        </w:tc>
      </w:tr>
      <w:tr w:rsidR="00D7348E" w:rsidTr="008336ED">
        <w:tc>
          <w:tcPr>
            <w:tcW w:w="921" w:type="dxa"/>
          </w:tcPr>
          <w:p w:rsidR="00D7348E" w:rsidRDefault="008211CA" w:rsidP="008336ED">
            <w:r>
              <w:rPr>
                <w:rFonts w:hint="eastAsia"/>
              </w:rPr>
              <w:t>Design3</w:t>
            </w:r>
          </w:p>
        </w:tc>
        <w:tc>
          <w:tcPr>
            <w:tcW w:w="921" w:type="dxa"/>
          </w:tcPr>
          <w:p w:rsidR="00D7348E" w:rsidRDefault="008211CA" w:rsidP="008336ED">
            <w:r>
              <w:t>50</w:t>
            </w:r>
          </w:p>
        </w:tc>
        <w:tc>
          <w:tcPr>
            <w:tcW w:w="922" w:type="dxa"/>
          </w:tcPr>
          <w:p w:rsidR="00D7348E" w:rsidRDefault="00D7348E" w:rsidP="008336ED">
            <w:r>
              <w:t>60</w:t>
            </w:r>
          </w:p>
        </w:tc>
        <w:tc>
          <w:tcPr>
            <w:tcW w:w="922" w:type="dxa"/>
          </w:tcPr>
          <w:p w:rsidR="00D7348E" w:rsidRDefault="008211CA" w:rsidP="008336ED">
            <w:r>
              <w:t>80</w:t>
            </w:r>
          </w:p>
        </w:tc>
        <w:tc>
          <w:tcPr>
            <w:tcW w:w="922" w:type="dxa"/>
          </w:tcPr>
          <w:p w:rsidR="00D7348E" w:rsidRDefault="008211CA" w:rsidP="008336ED">
            <w:r>
              <w:t>90</w:t>
            </w:r>
          </w:p>
        </w:tc>
        <w:tc>
          <w:tcPr>
            <w:tcW w:w="922" w:type="dxa"/>
          </w:tcPr>
          <w:p w:rsidR="00D7348E" w:rsidRDefault="008211CA" w:rsidP="008336ED">
            <w:r>
              <w:t>90</w:t>
            </w:r>
          </w:p>
        </w:tc>
        <w:tc>
          <w:tcPr>
            <w:tcW w:w="922" w:type="dxa"/>
          </w:tcPr>
          <w:p w:rsidR="00D7348E" w:rsidRDefault="008211CA" w:rsidP="008336ED">
            <w:r>
              <w:t>95</w:t>
            </w:r>
          </w:p>
        </w:tc>
        <w:tc>
          <w:tcPr>
            <w:tcW w:w="922" w:type="dxa"/>
          </w:tcPr>
          <w:p w:rsidR="00D7348E" w:rsidRDefault="008211CA" w:rsidP="008336ED">
            <w:r>
              <w:t>60</w:t>
            </w:r>
          </w:p>
        </w:tc>
        <w:tc>
          <w:tcPr>
            <w:tcW w:w="922" w:type="dxa"/>
          </w:tcPr>
          <w:p w:rsidR="00D7348E" w:rsidRDefault="008211CA" w:rsidP="008336ED">
            <w:r>
              <w:t>775</w:t>
            </w:r>
          </w:p>
        </w:tc>
      </w:tr>
      <w:tr w:rsidR="00D7348E" w:rsidTr="008336ED">
        <w:tc>
          <w:tcPr>
            <w:tcW w:w="921" w:type="dxa"/>
          </w:tcPr>
          <w:p w:rsidR="00D7348E" w:rsidRDefault="008211CA" w:rsidP="008336ED">
            <w:r>
              <w:rPr>
                <w:rFonts w:hint="eastAsia"/>
              </w:rPr>
              <w:t>Design4</w:t>
            </w:r>
          </w:p>
        </w:tc>
        <w:tc>
          <w:tcPr>
            <w:tcW w:w="921" w:type="dxa"/>
          </w:tcPr>
          <w:p w:rsidR="00D7348E" w:rsidRDefault="008211CA" w:rsidP="008336ED">
            <w:r>
              <w:t>70</w:t>
            </w:r>
          </w:p>
        </w:tc>
        <w:tc>
          <w:tcPr>
            <w:tcW w:w="922" w:type="dxa"/>
          </w:tcPr>
          <w:p w:rsidR="00D7348E" w:rsidRDefault="008211CA" w:rsidP="008336ED">
            <w:r>
              <w:t>90</w:t>
            </w:r>
          </w:p>
        </w:tc>
        <w:tc>
          <w:tcPr>
            <w:tcW w:w="922" w:type="dxa"/>
          </w:tcPr>
          <w:p w:rsidR="00D7348E" w:rsidRDefault="008211CA" w:rsidP="008336ED">
            <w:r>
              <w:t>90</w:t>
            </w:r>
          </w:p>
        </w:tc>
        <w:tc>
          <w:tcPr>
            <w:tcW w:w="922" w:type="dxa"/>
          </w:tcPr>
          <w:p w:rsidR="00D7348E" w:rsidRDefault="008211CA" w:rsidP="008336ED">
            <w:r>
              <w:t>70</w:t>
            </w:r>
          </w:p>
        </w:tc>
        <w:tc>
          <w:tcPr>
            <w:tcW w:w="922" w:type="dxa"/>
          </w:tcPr>
          <w:p w:rsidR="00D7348E" w:rsidRDefault="008211CA" w:rsidP="008336ED">
            <w:r>
              <w:t>90</w:t>
            </w:r>
          </w:p>
        </w:tc>
        <w:tc>
          <w:tcPr>
            <w:tcW w:w="922" w:type="dxa"/>
          </w:tcPr>
          <w:p w:rsidR="00D7348E" w:rsidRDefault="008211CA" w:rsidP="008336ED">
            <w:r>
              <w:t>80</w:t>
            </w:r>
          </w:p>
        </w:tc>
        <w:tc>
          <w:tcPr>
            <w:tcW w:w="922" w:type="dxa"/>
          </w:tcPr>
          <w:p w:rsidR="00D7348E" w:rsidRDefault="008211CA" w:rsidP="008336ED">
            <w:r>
              <w:t>100</w:t>
            </w:r>
          </w:p>
        </w:tc>
        <w:tc>
          <w:tcPr>
            <w:tcW w:w="922" w:type="dxa"/>
          </w:tcPr>
          <w:p w:rsidR="00D7348E" w:rsidRDefault="008211CA" w:rsidP="008336ED">
            <w:r>
              <w:t>840</w:t>
            </w:r>
          </w:p>
        </w:tc>
      </w:tr>
    </w:tbl>
    <w:p w:rsidR="00D7348E" w:rsidRDefault="00D7348E" w:rsidP="00D7348E">
      <w:r>
        <w:t>N</w:t>
      </w:r>
      <w:r>
        <w:rPr>
          <w:rFonts w:hint="eastAsia"/>
        </w:rPr>
        <w:t>o</w:t>
      </w:r>
      <w:r>
        <w:t>te:</w:t>
      </w:r>
    </w:p>
    <w:p w:rsidR="00D7348E" w:rsidRDefault="00D7348E" w:rsidP="00D7348E">
      <w:pPr>
        <w:pStyle w:val="ListParagraph"/>
        <w:numPr>
          <w:ilvl w:val="0"/>
          <w:numId w:val="5"/>
        </w:numPr>
        <w:ind w:firstLineChars="0"/>
      </w:pPr>
      <w:r>
        <w:t>A</w:t>
      </w:r>
      <w:r>
        <w:rPr>
          <w:rFonts w:hint="eastAsia"/>
        </w:rPr>
        <w:t xml:space="preserve"> </w:t>
      </w:r>
      <w:r>
        <w:t>higher cost will bring a lower point.</w:t>
      </w:r>
    </w:p>
    <w:p w:rsidR="00D7348E" w:rsidRDefault="00D7348E" w:rsidP="00D7348E">
      <w:pPr>
        <w:pStyle w:val="ListParagraph"/>
        <w:numPr>
          <w:ilvl w:val="0"/>
          <w:numId w:val="5"/>
        </w:numPr>
        <w:ind w:firstLineChars="0"/>
      </w:pPr>
      <w:r>
        <w:t>The large</w:t>
      </w:r>
      <w:r w:rsidR="007F215C">
        <w:t>r size will bring a lower point</w:t>
      </w:r>
      <w:r>
        <w:t>.</w:t>
      </w:r>
    </w:p>
    <w:p w:rsidR="00D7348E" w:rsidRDefault="00D7348E" w:rsidP="00D7348E">
      <w:r>
        <w:t>T</w:t>
      </w:r>
      <w:r>
        <w:rPr>
          <w:rFonts w:hint="eastAsia"/>
        </w:rPr>
        <w:t xml:space="preserve">he </w:t>
      </w:r>
      <w:r>
        <w:t xml:space="preserve">above chart shows that Design1 (Cooling Fan) has a very small size and can be used in many conditions. </w:t>
      </w:r>
      <w:r w:rsidR="007F215C">
        <w:t>Nevertheless,</w:t>
      </w:r>
      <w:r>
        <w:t xml:space="preserve"> it is hard to install and maintain. </w:t>
      </w:r>
      <w:r w:rsidR="007F215C">
        <w:t>Moreover,</w:t>
      </w:r>
      <w:r>
        <w:t xml:space="preserve"> Design2 (Cooling Tank) has a quite large size and it could not be used in many cases. </w:t>
      </w:r>
      <w:r w:rsidR="007F215C">
        <w:t>However,</w:t>
      </w:r>
      <w:r>
        <w:t xml:space="preserve"> it has a longer lifetime, lower cost, and it is easy to maintain. In a word, under different situations, people can choose different cooling system.</w:t>
      </w:r>
    </w:p>
    <w:p w:rsidR="00D51E22" w:rsidRPr="00BA0F2E" w:rsidRDefault="00D51E22" w:rsidP="00200B34"/>
    <w:p w:rsidR="001B707E" w:rsidRDefault="001B707E">
      <w:pPr>
        <w:widowControl/>
        <w:jc w:val="left"/>
        <w:rPr>
          <w:rFonts w:asciiTheme="majorHAnsi" w:eastAsiaTheme="majorEastAsia" w:hAnsiTheme="majorHAnsi" w:cstheme="majorBidi"/>
          <w:b/>
          <w:bCs/>
          <w:color w:val="5B9BD5" w:themeColor="accent1"/>
          <w:sz w:val="32"/>
          <w:szCs w:val="32"/>
        </w:rPr>
      </w:pPr>
      <w:bookmarkStart w:id="29" w:name="_References_1"/>
      <w:bookmarkEnd w:id="29"/>
      <w:r>
        <w:rPr>
          <w:color w:val="5B9BD5" w:themeColor="accent1"/>
        </w:rPr>
        <w:br w:type="page"/>
      </w:r>
    </w:p>
    <w:p w:rsidR="006E2F33" w:rsidRPr="00311E8F" w:rsidRDefault="00CD7460" w:rsidP="00311E8F">
      <w:pPr>
        <w:pStyle w:val="Heading2"/>
        <w:rPr>
          <w:color w:val="5B9BD5" w:themeColor="accent1"/>
        </w:rPr>
      </w:pPr>
      <w:bookmarkStart w:id="30" w:name="_References_2"/>
      <w:bookmarkStart w:id="31" w:name="_Toc512630255"/>
      <w:bookmarkEnd w:id="30"/>
      <w:r w:rsidRPr="00311E8F">
        <w:rPr>
          <w:color w:val="5B9BD5" w:themeColor="accent1"/>
        </w:rPr>
        <w:lastRenderedPageBreak/>
        <w:t>Reference</w:t>
      </w:r>
      <w:r w:rsidR="00311E8F" w:rsidRPr="00311E8F">
        <w:rPr>
          <w:color w:val="5B9BD5" w:themeColor="accent1"/>
        </w:rPr>
        <w:t>s</w:t>
      </w:r>
      <w:bookmarkEnd w:id="31"/>
    </w:p>
    <w:p w:rsidR="00E46B34" w:rsidRDefault="00114E7E" w:rsidP="001700EA">
      <w:pPr>
        <w:pStyle w:val="ListParagraph"/>
        <w:ind w:left="720" w:firstLineChars="0" w:firstLine="0"/>
        <w:rPr>
          <w:rStyle w:val="Hyperlink"/>
          <w:lang w:val="en-GB"/>
        </w:rPr>
      </w:pPr>
      <w:r>
        <w:rPr>
          <w:lang w:val="en-GB"/>
        </w:rPr>
        <w:t>Thomas</w:t>
      </w:r>
      <w:r w:rsidR="00F402C7">
        <w:rPr>
          <w:lang w:val="en-GB"/>
        </w:rPr>
        <w:t xml:space="preserve">. (2018). Understanding Plastic Extrusion. Retrieved from The Basic Process of Plastic Extrusion: </w:t>
      </w:r>
      <w:hyperlink r:id="rId52" w:history="1">
        <w:r w:rsidR="00F402C7" w:rsidRPr="007C0016">
          <w:rPr>
            <w:rStyle w:val="Hyperlink"/>
            <w:lang w:val="en-GB"/>
          </w:rPr>
          <w:t>https://www.thomasnet.com/articles/plastics-rubber/plastic-extrusions</w:t>
        </w:r>
      </w:hyperlink>
    </w:p>
    <w:p w:rsidR="001700EA" w:rsidRPr="00E46B34" w:rsidRDefault="001700EA" w:rsidP="001700EA">
      <w:pPr>
        <w:pStyle w:val="ListParagraph"/>
        <w:ind w:left="720" w:firstLineChars="0" w:firstLine="0"/>
        <w:rPr>
          <w:lang w:val="en-GB"/>
        </w:rPr>
      </w:pPr>
    </w:p>
    <w:p w:rsidR="001700EA" w:rsidRDefault="001700EA" w:rsidP="001700EA">
      <w:pPr>
        <w:pStyle w:val="ListParagraph"/>
        <w:ind w:left="720" w:firstLineChars="0" w:firstLine="0"/>
        <w:rPr>
          <w:rFonts w:cstheme="minorHAnsi"/>
          <w:lang w:val="en-GB"/>
        </w:rPr>
      </w:pPr>
      <w:r>
        <w:rPr>
          <w:rFonts w:cstheme="minorHAnsi"/>
          <w:lang w:val="en-GB"/>
        </w:rPr>
        <w:t>Industrialextrusion. (2018).</w:t>
      </w:r>
      <w:r w:rsidR="00D64C38">
        <w:rPr>
          <w:rFonts w:cstheme="minorHAnsi"/>
          <w:lang w:val="en-GB"/>
        </w:rPr>
        <w:t xml:space="preserve"> Types o</w:t>
      </w:r>
      <w:r>
        <w:rPr>
          <w:rFonts w:cstheme="minorHAnsi"/>
          <w:lang w:val="en-GB"/>
        </w:rPr>
        <w:t xml:space="preserve">f Plastic Extruders. Retrieved from Introduction. </w:t>
      </w:r>
    </w:p>
    <w:p w:rsidR="001700EA" w:rsidRDefault="004E7AD6" w:rsidP="001700EA">
      <w:pPr>
        <w:pStyle w:val="ListParagraph"/>
        <w:ind w:left="720" w:firstLineChars="0" w:firstLine="0"/>
        <w:rPr>
          <w:rStyle w:val="Hyperlink"/>
          <w:color w:val="auto"/>
          <w:u w:val="none"/>
          <w:lang w:val="en-GB"/>
        </w:rPr>
      </w:pPr>
      <w:hyperlink r:id="rId53" w:history="1">
        <w:r w:rsidR="001700EA" w:rsidRPr="00D4075B">
          <w:rPr>
            <w:rStyle w:val="Hyperlink"/>
            <w:lang w:val="en-GB"/>
          </w:rPr>
          <w:t>http://www.industrialextrusionmachinery.com/types_of_plastic_extruders.html</w:t>
        </w:r>
      </w:hyperlink>
    </w:p>
    <w:p w:rsidR="001700EA" w:rsidRPr="00E46B34" w:rsidRDefault="001700EA" w:rsidP="001700EA">
      <w:pPr>
        <w:pStyle w:val="ListParagraph"/>
        <w:ind w:left="720" w:firstLineChars="0" w:firstLine="0"/>
        <w:rPr>
          <w:rStyle w:val="Hyperlink"/>
          <w:color w:val="auto"/>
          <w:u w:val="none"/>
          <w:lang w:val="en-GB"/>
        </w:rPr>
      </w:pPr>
    </w:p>
    <w:p w:rsidR="00615B59" w:rsidRDefault="004A221C" w:rsidP="001700EA">
      <w:pPr>
        <w:pStyle w:val="ListParagraph"/>
        <w:ind w:left="720" w:firstLineChars="0" w:firstLine="0"/>
        <w:rPr>
          <w:color w:val="FF0000"/>
        </w:rPr>
      </w:pPr>
      <w:r>
        <w:t>Extron Electronics. (2018). Thermal Management Part 1: How Hot Is Too Hot? Retrieved from Thermal Management at Extron:</w:t>
      </w:r>
      <w:r w:rsidRPr="00615B59">
        <w:rPr>
          <w:color w:val="FF0000"/>
        </w:rPr>
        <w:t xml:space="preserve"> </w:t>
      </w:r>
      <w:hyperlink r:id="rId54" w:history="1">
        <w:r w:rsidR="00615B59" w:rsidRPr="00D4075B">
          <w:rPr>
            <w:rStyle w:val="Hyperlink"/>
          </w:rPr>
          <w:t>https://www.extron.com/company/article.aspx?id=thermalmgt1_ts</w:t>
        </w:r>
      </w:hyperlink>
    </w:p>
    <w:p w:rsidR="001700EA" w:rsidRPr="001700EA" w:rsidRDefault="001700EA" w:rsidP="001700EA">
      <w:pPr>
        <w:pStyle w:val="ListParagraph"/>
        <w:ind w:left="720" w:firstLineChars="0" w:firstLine="0"/>
        <w:rPr>
          <w:lang w:val="en-GB"/>
        </w:rPr>
      </w:pPr>
    </w:p>
    <w:p w:rsidR="001700EA" w:rsidRPr="00DE74AB" w:rsidRDefault="008336ED" w:rsidP="001700EA">
      <w:pPr>
        <w:pStyle w:val="ListParagraph"/>
        <w:ind w:left="720" w:firstLineChars="0" w:firstLine="0"/>
        <w:rPr>
          <w:lang w:val="en-GB"/>
        </w:rPr>
      </w:pPr>
      <w:r>
        <w:t>Azo</w:t>
      </w:r>
      <w:r w:rsidR="001700EA">
        <w:t>. (Feb 14 2017). An Introduction to Single Screw Extrusion:</w:t>
      </w:r>
    </w:p>
    <w:p w:rsidR="001700EA" w:rsidRDefault="004E7AD6" w:rsidP="001700EA">
      <w:pPr>
        <w:pStyle w:val="ListParagraph"/>
        <w:ind w:left="720" w:firstLineChars="0" w:firstLine="0"/>
        <w:rPr>
          <w:rStyle w:val="Hyperlink"/>
          <w:color w:val="auto"/>
          <w:u w:val="none"/>
          <w:lang w:val="en-GB"/>
        </w:rPr>
      </w:pPr>
      <w:hyperlink r:id="rId55" w:history="1">
        <w:r w:rsidR="001700EA" w:rsidRPr="00D4075B">
          <w:rPr>
            <w:rStyle w:val="Hyperlink"/>
            <w:lang w:val="en-GB"/>
          </w:rPr>
          <w:t>https://www.azom.com/article.aspx?ArticleID=13566</w:t>
        </w:r>
      </w:hyperlink>
    </w:p>
    <w:p w:rsidR="007E6A56" w:rsidRDefault="007E6A56" w:rsidP="001700EA">
      <w:pPr>
        <w:pStyle w:val="ListParagraph"/>
        <w:ind w:left="720" w:firstLineChars="0" w:firstLine="0"/>
        <w:rPr>
          <w:rStyle w:val="Hyperlink"/>
          <w:color w:val="auto"/>
          <w:u w:val="none"/>
          <w:lang w:val="en-GB"/>
        </w:rPr>
      </w:pPr>
    </w:p>
    <w:p w:rsidR="00A25D12" w:rsidRDefault="007E6A56" w:rsidP="00A25D12">
      <w:pPr>
        <w:pStyle w:val="ListParagraph"/>
        <w:ind w:left="720" w:firstLineChars="0" w:firstLine="0"/>
        <w:rPr>
          <w:rStyle w:val="Hyperlink"/>
          <w:color w:val="auto"/>
          <w:u w:val="none"/>
          <w:lang w:val="en-GB"/>
        </w:rPr>
      </w:pPr>
      <w:r>
        <w:rPr>
          <w:rStyle w:val="Hyperlink"/>
          <w:color w:val="auto"/>
          <w:u w:val="none"/>
          <w:lang w:val="en-GB"/>
        </w:rPr>
        <w:t>Hemlata Patil &amp; Roshan Tiwari.</w:t>
      </w:r>
      <w:r w:rsidRPr="007E6A56">
        <w:rPr>
          <w:rStyle w:val="Hyperlink"/>
          <w:color w:val="auto"/>
          <w:u w:val="none"/>
          <w:lang w:val="en-GB"/>
        </w:rPr>
        <w:t xml:space="preserve"> </w:t>
      </w:r>
      <w:r>
        <w:rPr>
          <w:rStyle w:val="Hyperlink"/>
          <w:color w:val="auto"/>
          <w:u w:val="none"/>
          <w:lang w:val="en-GB"/>
        </w:rPr>
        <w:t>(</w:t>
      </w:r>
      <w:r w:rsidRPr="007E6A56">
        <w:rPr>
          <w:rStyle w:val="Hyperlink"/>
          <w:color w:val="auto"/>
          <w:u w:val="none"/>
          <w:lang w:val="en-GB"/>
        </w:rPr>
        <w:t>July 2015</w:t>
      </w:r>
      <w:r>
        <w:rPr>
          <w:rStyle w:val="Hyperlink"/>
          <w:color w:val="auto"/>
          <w:u w:val="none"/>
          <w:lang w:val="en-GB"/>
        </w:rPr>
        <w:t xml:space="preserve">). Hot-Melt Extrusion: from Theory to Application in Pharmaceutical Formulation. </w:t>
      </w:r>
      <w:r w:rsidR="00A25D12">
        <w:rPr>
          <w:rStyle w:val="Hyperlink"/>
          <w:color w:val="auto"/>
          <w:u w:val="none"/>
          <w:lang w:val="en-GB"/>
        </w:rPr>
        <w:t xml:space="preserve">DOI: </w:t>
      </w:r>
      <w:r w:rsidR="00A25D12">
        <w:t>10.1208/s12249-015-0360-7</w:t>
      </w:r>
      <w:r w:rsidR="00A25D12">
        <w:rPr>
          <w:rStyle w:val="Hyperlink"/>
          <w:color w:val="auto"/>
          <w:u w:val="none"/>
          <w:lang w:val="en-GB"/>
        </w:rPr>
        <w:t xml:space="preserve">. </w:t>
      </w:r>
      <w:r>
        <w:rPr>
          <w:rStyle w:val="Hyperlink"/>
          <w:color w:val="auto"/>
          <w:u w:val="none"/>
          <w:lang w:val="en-GB"/>
        </w:rPr>
        <w:t>Retrieved from HOT-MELT EXTRUSION: EQUIPMENT AND PROCESS.</w:t>
      </w:r>
    </w:p>
    <w:p w:rsidR="00A25D12" w:rsidRDefault="004E7AD6" w:rsidP="00A25D12">
      <w:pPr>
        <w:pStyle w:val="ListParagraph"/>
        <w:ind w:left="720" w:firstLineChars="0" w:firstLine="0"/>
      </w:pPr>
      <w:hyperlink r:id="rId56" w:history="1">
        <w:r w:rsidR="00A25D12" w:rsidRPr="00D4075B">
          <w:rPr>
            <w:rStyle w:val="Hyperlink"/>
          </w:rPr>
          <w:t>https://www.researchgate.net/publication/279966773</w:t>
        </w:r>
      </w:hyperlink>
    </w:p>
    <w:p w:rsidR="00A25D12" w:rsidRDefault="00A25D12" w:rsidP="00A25D12">
      <w:pPr>
        <w:pStyle w:val="ListParagraph"/>
        <w:ind w:left="720" w:firstLineChars="0" w:firstLine="0"/>
        <w:rPr>
          <w:rStyle w:val="Hyperlink"/>
          <w:color w:val="auto"/>
          <w:u w:val="none"/>
          <w:lang w:val="en-GB"/>
        </w:rPr>
      </w:pPr>
    </w:p>
    <w:p w:rsidR="00D64C38" w:rsidRDefault="00D64C38" w:rsidP="00D64C38">
      <w:pPr>
        <w:pStyle w:val="ListParagraph"/>
        <w:ind w:left="720" w:firstLineChars="0" w:firstLine="0"/>
        <w:rPr>
          <w:rFonts w:cstheme="minorHAnsi"/>
          <w:lang w:val="en-GB"/>
        </w:rPr>
      </w:pPr>
      <w:r>
        <w:rPr>
          <w:rFonts w:cstheme="minorHAnsi"/>
          <w:lang w:val="en-GB"/>
        </w:rPr>
        <w:t xml:space="preserve">Industrialextrusion. (2018). Ram Extruder. Retrieved from the whole article. </w:t>
      </w:r>
    </w:p>
    <w:p w:rsidR="00D64C38" w:rsidRDefault="004E7AD6" w:rsidP="00D64C38">
      <w:pPr>
        <w:pStyle w:val="ListParagraph"/>
        <w:ind w:left="720" w:firstLineChars="0" w:firstLine="0"/>
        <w:rPr>
          <w:rFonts w:cstheme="minorHAnsi"/>
          <w:lang w:val="en-GB"/>
        </w:rPr>
      </w:pPr>
      <w:hyperlink r:id="rId57" w:history="1">
        <w:r w:rsidR="00D64C38" w:rsidRPr="00D4075B">
          <w:rPr>
            <w:rStyle w:val="Hyperlink"/>
            <w:rFonts w:cstheme="minorHAnsi"/>
            <w:lang w:val="en-GB"/>
          </w:rPr>
          <w:t>http://www.industrialextrusionmachinery.com/types_of_plastic_extruders_ram_extruder.html</w:t>
        </w:r>
      </w:hyperlink>
    </w:p>
    <w:p w:rsidR="00D64C38" w:rsidRDefault="00D64C38" w:rsidP="00D64C38">
      <w:pPr>
        <w:pStyle w:val="ListParagraph"/>
        <w:ind w:left="720" w:firstLineChars="0" w:firstLine="0"/>
        <w:rPr>
          <w:rFonts w:cstheme="minorHAnsi"/>
          <w:lang w:val="en-GB"/>
        </w:rPr>
      </w:pPr>
    </w:p>
    <w:p w:rsidR="00A25D12" w:rsidRDefault="00F32168" w:rsidP="000A46AD">
      <w:pPr>
        <w:pStyle w:val="ListParagraph"/>
        <w:ind w:left="720" w:firstLineChars="0" w:firstLine="0"/>
        <w:rPr>
          <w:rStyle w:val="Hyperlink"/>
          <w:color w:val="auto"/>
          <w:u w:val="none"/>
          <w:lang w:val="en-GB"/>
        </w:rPr>
      </w:pPr>
      <w:r>
        <w:rPr>
          <w:rStyle w:val="Hyperlink"/>
          <w:color w:val="auto"/>
          <w:u w:val="none"/>
          <w:lang w:val="en-GB"/>
        </w:rPr>
        <w:t xml:space="preserve">Beadle, John David. (1970). Plastics. Retrieved from Page </w:t>
      </w:r>
      <w:r w:rsidR="005C35CA">
        <w:rPr>
          <w:rStyle w:val="Hyperlink"/>
          <w:color w:val="auto"/>
          <w:u w:val="none"/>
          <w:lang w:val="en-GB"/>
        </w:rPr>
        <w:t>**-**.Barcode 0034723</w:t>
      </w:r>
    </w:p>
    <w:p w:rsidR="000A46AD" w:rsidRDefault="000A46AD" w:rsidP="000A46AD">
      <w:pPr>
        <w:pStyle w:val="ListParagraph"/>
        <w:ind w:left="720" w:firstLineChars="0" w:firstLine="0"/>
        <w:rPr>
          <w:rStyle w:val="Hyperlink"/>
          <w:color w:val="auto"/>
          <w:u w:val="none"/>
          <w:lang w:val="en-GB"/>
        </w:rPr>
      </w:pPr>
    </w:p>
    <w:p w:rsidR="000A46AD" w:rsidRDefault="000A46AD" w:rsidP="000A46AD">
      <w:pPr>
        <w:pStyle w:val="ListParagraph"/>
        <w:ind w:left="720" w:firstLineChars="0" w:firstLine="0"/>
        <w:rPr>
          <w:rFonts w:cstheme="minorHAnsi"/>
        </w:rPr>
      </w:pPr>
      <w:r>
        <w:rPr>
          <w:rFonts w:cstheme="minorHAnsi"/>
        </w:rPr>
        <w:t>DEEPAK. (November 16, 2017). PLASTIC EXTRUSION PROCESS. Retrieved from Extrusion Screw Details.</w:t>
      </w:r>
    </w:p>
    <w:p w:rsidR="000A46AD" w:rsidRDefault="004E7AD6" w:rsidP="000A46AD">
      <w:pPr>
        <w:pStyle w:val="ListParagraph"/>
        <w:ind w:left="720" w:firstLineChars="0" w:firstLine="0"/>
        <w:rPr>
          <w:lang w:val="en-GB"/>
        </w:rPr>
      </w:pPr>
      <w:hyperlink r:id="rId58" w:history="1">
        <w:r w:rsidR="000A46AD" w:rsidRPr="00EE79A7">
          <w:rPr>
            <w:rStyle w:val="Hyperlink"/>
            <w:lang w:val="en-GB"/>
          </w:rPr>
          <w:t>https://polymeracademy.com/plastic-extrusion-process/</w:t>
        </w:r>
      </w:hyperlink>
    </w:p>
    <w:p w:rsidR="000A46AD" w:rsidRDefault="000A46AD" w:rsidP="000A46AD">
      <w:pPr>
        <w:pStyle w:val="ListParagraph"/>
        <w:ind w:left="720" w:firstLineChars="0" w:firstLine="0"/>
        <w:rPr>
          <w:lang w:val="en-GB"/>
        </w:rPr>
      </w:pPr>
    </w:p>
    <w:p w:rsidR="00522E41" w:rsidRDefault="008336ED" w:rsidP="000A46AD">
      <w:pPr>
        <w:pStyle w:val="ListParagraph"/>
        <w:ind w:left="720" w:firstLineChars="0" w:firstLine="0"/>
        <w:rPr>
          <w:lang w:val="en-GB"/>
        </w:rPr>
      </w:pPr>
      <w:r>
        <w:rPr>
          <w:lang w:val="en-GB"/>
        </w:rPr>
        <w:t>Cooper</w:t>
      </w:r>
      <w:r w:rsidR="00522E41">
        <w:rPr>
          <w:lang w:val="en-GB"/>
        </w:rPr>
        <w:t xml:space="preserve">. (2011). </w:t>
      </w:r>
      <w:r w:rsidR="00B1228D">
        <w:rPr>
          <w:lang w:val="en-GB"/>
        </w:rPr>
        <w:t>Induction Heating. Retrieved from Benefits.</w:t>
      </w:r>
    </w:p>
    <w:p w:rsidR="00B1228D" w:rsidRDefault="004E7AD6" w:rsidP="000A46AD">
      <w:pPr>
        <w:pStyle w:val="ListParagraph"/>
        <w:ind w:left="720" w:firstLineChars="0" w:firstLine="0"/>
        <w:rPr>
          <w:lang w:val="en-GB"/>
        </w:rPr>
      </w:pPr>
      <w:hyperlink r:id="rId59" w:history="1">
        <w:r w:rsidR="00B1228D" w:rsidRPr="00EF6EC8">
          <w:rPr>
            <w:rStyle w:val="Hyperlink"/>
            <w:lang w:val="en-GB"/>
          </w:rPr>
          <w:t>http://www.coopertech.com/inductionheating.html</w:t>
        </w:r>
      </w:hyperlink>
    </w:p>
    <w:p w:rsidR="00DB6700" w:rsidRDefault="00DB6700" w:rsidP="000A46AD">
      <w:pPr>
        <w:pStyle w:val="ListParagraph"/>
        <w:ind w:left="720" w:firstLineChars="0" w:firstLine="0"/>
        <w:rPr>
          <w:lang w:val="en-GB"/>
        </w:rPr>
      </w:pPr>
    </w:p>
    <w:p w:rsidR="00DB6700" w:rsidRDefault="008336ED" w:rsidP="000A46AD">
      <w:pPr>
        <w:pStyle w:val="ListParagraph"/>
        <w:ind w:left="720" w:firstLineChars="0" w:firstLine="0"/>
        <w:rPr>
          <w:lang w:val="en-GB"/>
        </w:rPr>
      </w:pPr>
      <w:r>
        <w:rPr>
          <w:lang w:val="en-GB"/>
        </w:rPr>
        <w:t>Nph</w:t>
      </w:r>
      <w:r w:rsidR="00E63BE5">
        <w:rPr>
          <w:lang w:val="en-GB"/>
        </w:rPr>
        <w:t>. (2018). Ceramic Band Heaters, Knuckle Band Heaters-Construction.</w:t>
      </w:r>
    </w:p>
    <w:p w:rsidR="00E63BE5" w:rsidRDefault="004E7AD6" w:rsidP="000A46AD">
      <w:pPr>
        <w:pStyle w:val="ListParagraph"/>
        <w:ind w:left="720" w:firstLineChars="0" w:firstLine="0"/>
        <w:rPr>
          <w:lang w:val="en-GB"/>
        </w:rPr>
      </w:pPr>
      <w:hyperlink r:id="rId60" w:history="1">
        <w:r w:rsidR="00E63BE5" w:rsidRPr="00EF6EC8">
          <w:rPr>
            <w:rStyle w:val="Hyperlink"/>
            <w:lang w:val="en-GB"/>
          </w:rPr>
          <w:t>https://www.nph-processheaters.com/ceramic-knuckle-band-heaters-contruction/</w:t>
        </w:r>
      </w:hyperlink>
    </w:p>
    <w:p w:rsidR="00E63BE5" w:rsidRDefault="00E63BE5" w:rsidP="000A46AD">
      <w:pPr>
        <w:pStyle w:val="ListParagraph"/>
        <w:ind w:left="720" w:firstLineChars="0" w:firstLine="0"/>
        <w:rPr>
          <w:lang w:val="en-GB"/>
        </w:rPr>
      </w:pPr>
    </w:p>
    <w:p w:rsidR="00E63BE5" w:rsidRDefault="00E63BE5" w:rsidP="000A46AD">
      <w:pPr>
        <w:pStyle w:val="ListParagraph"/>
        <w:ind w:left="720" w:firstLineChars="0" w:firstLine="0"/>
        <w:rPr>
          <w:lang w:val="en-GB"/>
        </w:rPr>
      </w:pPr>
      <w:r>
        <w:rPr>
          <w:lang w:val="en-GB"/>
        </w:rPr>
        <w:t xml:space="preserve">S.V. Enterprise. (2018). </w:t>
      </w:r>
      <w:r w:rsidRPr="00E63BE5">
        <w:rPr>
          <w:lang w:val="en-GB"/>
        </w:rPr>
        <w:t>Mica Band Heaters</w:t>
      </w:r>
      <w:r>
        <w:rPr>
          <w:lang w:val="en-GB"/>
        </w:rPr>
        <w:t>.</w:t>
      </w:r>
    </w:p>
    <w:p w:rsidR="00841217" w:rsidRPr="00841217" w:rsidRDefault="004E7AD6" w:rsidP="00841217">
      <w:pPr>
        <w:pStyle w:val="ListParagraph"/>
        <w:ind w:left="720" w:firstLineChars="0" w:firstLine="0"/>
        <w:rPr>
          <w:color w:val="0563C1" w:themeColor="hyperlink"/>
          <w:u w:val="single"/>
          <w:lang w:val="en-GB"/>
        </w:rPr>
      </w:pPr>
      <w:hyperlink r:id="rId61" w:history="1">
        <w:r w:rsidR="00E63BE5" w:rsidRPr="00EF6EC8">
          <w:rPr>
            <w:rStyle w:val="Hyperlink"/>
            <w:lang w:val="en-GB"/>
          </w:rPr>
          <w:t>https://www.exportersindia.com/s_v_enterprises/mica-band-heaters-mumbai-india-1813958.htm</w:t>
        </w:r>
      </w:hyperlink>
    </w:p>
    <w:p w:rsidR="00E63BE5" w:rsidRDefault="00E63BE5" w:rsidP="000A46AD">
      <w:pPr>
        <w:pStyle w:val="ListParagraph"/>
        <w:ind w:left="720" w:firstLineChars="0" w:firstLine="0"/>
        <w:rPr>
          <w:lang w:val="en-GB"/>
        </w:rPr>
      </w:pPr>
    </w:p>
    <w:p w:rsidR="00B1228D" w:rsidRDefault="008336ED" w:rsidP="000A46AD">
      <w:pPr>
        <w:pStyle w:val="ListParagraph"/>
        <w:ind w:left="720" w:firstLineChars="0" w:firstLine="0"/>
        <w:rPr>
          <w:lang w:val="en-GB"/>
        </w:rPr>
      </w:pPr>
      <w:r>
        <w:rPr>
          <w:lang w:val="en-GB"/>
        </w:rPr>
        <w:t>Jim Frankland</w:t>
      </w:r>
      <w:r w:rsidR="00841217">
        <w:rPr>
          <w:lang w:val="en-GB"/>
        </w:rPr>
        <w:t xml:space="preserve">. (2014). </w:t>
      </w:r>
      <w:r w:rsidR="00530C84" w:rsidRPr="00530C84">
        <w:rPr>
          <w:lang w:val="en-GB"/>
        </w:rPr>
        <w:t>EXTRUSION: When Internal Screw Cooling Makes Sense</w:t>
      </w:r>
      <w:r w:rsidR="00530C84">
        <w:rPr>
          <w:lang w:val="en-GB"/>
        </w:rPr>
        <w:t xml:space="preserve">. </w:t>
      </w:r>
    </w:p>
    <w:p w:rsidR="00530C84" w:rsidRDefault="004E7AD6" w:rsidP="000A46AD">
      <w:pPr>
        <w:pStyle w:val="ListParagraph"/>
        <w:ind w:left="720" w:firstLineChars="0" w:firstLine="0"/>
        <w:rPr>
          <w:lang w:val="en-GB"/>
        </w:rPr>
      </w:pPr>
      <w:hyperlink r:id="rId62" w:history="1">
        <w:r w:rsidR="00530C84" w:rsidRPr="006E7C19">
          <w:rPr>
            <w:rStyle w:val="Hyperlink"/>
            <w:lang w:val="en-GB"/>
          </w:rPr>
          <w:t>https://www.ptonline.com/columns/extrusion-when-internal-screw-cooling-makes-sense</w:t>
        </w:r>
      </w:hyperlink>
    </w:p>
    <w:p w:rsidR="00530C84" w:rsidRDefault="00530C84" w:rsidP="000A46AD">
      <w:pPr>
        <w:pStyle w:val="ListParagraph"/>
        <w:ind w:left="720" w:firstLineChars="0" w:firstLine="0"/>
        <w:rPr>
          <w:lang w:val="en-GB"/>
        </w:rPr>
      </w:pPr>
    </w:p>
    <w:p w:rsidR="00E85DB8" w:rsidRDefault="00E85DB8" w:rsidP="000A46AD">
      <w:pPr>
        <w:pStyle w:val="ListParagraph"/>
        <w:ind w:left="720" w:firstLineChars="0" w:firstLine="0"/>
        <w:rPr>
          <w:lang w:val="en-GB"/>
        </w:rPr>
      </w:pPr>
      <w:r>
        <w:rPr>
          <w:lang w:val="en-GB"/>
        </w:rPr>
        <w:t xml:space="preserve">China-nengyuan.com. (2018). </w:t>
      </w:r>
      <w:r w:rsidR="002329D7" w:rsidRPr="002329D7">
        <w:rPr>
          <w:lang w:val="en-GB"/>
        </w:rPr>
        <w:t>Aerogel Equipment Seiko Thermal Insulation Blanket (DRT06)</w:t>
      </w:r>
      <w:r w:rsidR="002329D7">
        <w:rPr>
          <w:lang w:val="en-GB"/>
        </w:rPr>
        <w:t>.</w:t>
      </w:r>
    </w:p>
    <w:p w:rsidR="002329D7" w:rsidRDefault="004E7AD6" w:rsidP="000A46AD">
      <w:pPr>
        <w:pStyle w:val="ListParagraph"/>
        <w:ind w:left="720" w:firstLineChars="0" w:firstLine="0"/>
        <w:rPr>
          <w:lang w:val="en-GB"/>
        </w:rPr>
      </w:pPr>
      <w:hyperlink r:id="rId63" w:history="1">
        <w:r w:rsidR="002329D7" w:rsidRPr="00B94BF6">
          <w:rPr>
            <w:rStyle w:val="Hyperlink"/>
            <w:lang w:val="en-GB"/>
          </w:rPr>
          <w:t>http://www.china-nengyuan.com/product/70252.html</w:t>
        </w:r>
      </w:hyperlink>
    </w:p>
    <w:p w:rsidR="002329D7" w:rsidRDefault="002329D7" w:rsidP="000A46AD">
      <w:pPr>
        <w:pStyle w:val="ListParagraph"/>
        <w:ind w:left="720" w:firstLineChars="0" w:firstLine="0"/>
        <w:rPr>
          <w:lang w:val="en-GB"/>
        </w:rPr>
      </w:pPr>
    </w:p>
    <w:p w:rsidR="00530C84" w:rsidRDefault="00E2053F" w:rsidP="000A46AD">
      <w:pPr>
        <w:pStyle w:val="ListParagraph"/>
        <w:ind w:left="720" w:firstLineChars="0" w:firstLine="0"/>
        <w:rPr>
          <w:lang w:val="en-GB"/>
        </w:rPr>
      </w:pPr>
      <w:r>
        <w:rPr>
          <w:lang w:val="en-GB"/>
        </w:rPr>
        <w:t xml:space="preserve">Precious Plastic. (2017). Insulation. </w:t>
      </w:r>
    </w:p>
    <w:p w:rsidR="00E2053F" w:rsidRDefault="004E7AD6" w:rsidP="000A46AD">
      <w:pPr>
        <w:pStyle w:val="ListParagraph"/>
        <w:ind w:left="720" w:firstLineChars="0" w:firstLine="0"/>
        <w:rPr>
          <w:lang w:val="en-GB"/>
        </w:rPr>
      </w:pPr>
      <w:hyperlink r:id="rId64" w:history="1">
        <w:r w:rsidR="00E2053F" w:rsidRPr="00B94BF6">
          <w:rPr>
            <w:rStyle w:val="Hyperlink"/>
            <w:lang w:val="en-GB"/>
          </w:rPr>
          <w:t>https://preciousplastic.com/en/videos/build/upgrades/insulation.html</w:t>
        </w:r>
      </w:hyperlink>
    </w:p>
    <w:p w:rsidR="00E2053F" w:rsidRDefault="00E2053F" w:rsidP="000A46AD">
      <w:pPr>
        <w:pStyle w:val="ListParagraph"/>
        <w:ind w:left="720" w:firstLineChars="0" w:firstLine="0"/>
        <w:rPr>
          <w:lang w:val="en-GB"/>
        </w:rPr>
      </w:pPr>
    </w:p>
    <w:p w:rsidR="00A2064C" w:rsidRDefault="00A2064C" w:rsidP="000A46AD">
      <w:pPr>
        <w:pStyle w:val="ListParagraph"/>
        <w:ind w:left="720" w:firstLineChars="0" w:firstLine="0"/>
        <w:rPr>
          <w:lang w:val="en-GB"/>
        </w:rPr>
      </w:pPr>
      <w:r>
        <w:rPr>
          <w:lang w:val="en-GB"/>
        </w:rPr>
        <w:t xml:space="preserve">Theory.uwinnipeg.ca. (2018). </w:t>
      </w:r>
      <w:r w:rsidRPr="00A2064C">
        <w:rPr>
          <w:lang w:val="en-GB"/>
        </w:rPr>
        <w:t>Bernoulli's Principle</w:t>
      </w:r>
    </w:p>
    <w:p w:rsidR="00A2064C" w:rsidRDefault="004E7AD6" w:rsidP="000A46AD">
      <w:pPr>
        <w:pStyle w:val="ListParagraph"/>
        <w:ind w:left="720" w:firstLineChars="0" w:firstLine="0"/>
        <w:rPr>
          <w:lang w:val="en-GB"/>
        </w:rPr>
      </w:pPr>
      <w:hyperlink r:id="rId65" w:history="1">
        <w:r w:rsidR="00A2064C" w:rsidRPr="005B7942">
          <w:rPr>
            <w:rStyle w:val="Hyperlink"/>
            <w:lang w:val="en-GB"/>
          </w:rPr>
          <w:t>http://theory.uwinnipeg.ca/mod_tech/node68.html</w:t>
        </w:r>
      </w:hyperlink>
    </w:p>
    <w:p w:rsidR="00A2064C" w:rsidRDefault="00A2064C" w:rsidP="000A46AD">
      <w:pPr>
        <w:pStyle w:val="ListParagraph"/>
        <w:ind w:left="720" w:firstLineChars="0" w:firstLine="0"/>
        <w:rPr>
          <w:lang w:val="en-GB"/>
        </w:rPr>
      </w:pPr>
    </w:p>
    <w:p w:rsidR="00CF0AE4" w:rsidRDefault="00CF0AE4" w:rsidP="000A46AD">
      <w:pPr>
        <w:pStyle w:val="ListParagraph"/>
        <w:ind w:left="720" w:firstLineChars="0" w:firstLine="0"/>
        <w:rPr>
          <w:lang w:val="en-GB"/>
        </w:rPr>
      </w:pPr>
      <w:r>
        <w:rPr>
          <w:lang w:val="en-GB"/>
        </w:rPr>
        <w:t xml:space="preserve">Fogco. (2015). </w:t>
      </w:r>
      <w:r w:rsidR="00A12C88" w:rsidRPr="00A12C88">
        <w:rPr>
          <w:lang w:val="en-GB"/>
        </w:rPr>
        <w:t>The Misting Nozzle – The Secret Behind the Power of a Misting System</w:t>
      </w:r>
      <w:r w:rsidR="00A12C88">
        <w:rPr>
          <w:lang w:val="en-GB"/>
        </w:rPr>
        <w:t>.</w:t>
      </w:r>
    </w:p>
    <w:p w:rsidR="00A12C88" w:rsidRDefault="004E7AD6" w:rsidP="000A46AD">
      <w:pPr>
        <w:pStyle w:val="ListParagraph"/>
        <w:ind w:left="720" w:firstLineChars="0" w:firstLine="0"/>
        <w:rPr>
          <w:lang w:val="en-GB"/>
        </w:rPr>
      </w:pPr>
      <w:hyperlink r:id="rId66" w:history="1">
        <w:r w:rsidR="00A12C88" w:rsidRPr="006D213A">
          <w:rPr>
            <w:rStyle w:val="Hyperlink"/>
            <w:lang w:val="en-GB"/>
          </w:rPr>
          <w:t>https://fogco.com/the-misting-nozzle-the-secret-behind-the-power-of-a-misting-system/</w:t>
        </w:r>
      </w:hyperlink>
    </w:p>
    <w:p w:rsidR="00A12C88" w:rsidRDefault="00A12C88" w:rsidP="000A46AD">
      <w:pPr>
        <w:pStyle w:val="ListParagraph"/>
        <w:ind w:left="720" w:firstLineChars="0" w:firstLine="0"/>
        <w:rPr>
          <w:lang w:val="en-GB"/>
        </w:rPr>
      </w:pPr>
    </w:p>
    <w:p w:rsidR="003E32C1" w:rsidRDefault="003E32C1" w:rsidP="000A46AD">
      <w:pPr>
        <w:pStyle w:val="ListParagraph"/>
        <w:ind w:left="720" w:firstLineChars="0" w:firstLine="0"/>
        <w:rPr>
          <w:lang w:val="en-GB"/>
        </w:rPr>
      </w:pPr>
      <w:r>
        <w:rPr>
          <w:lang w:val="en-GB"/>
        </w:rPr>
        <w:t>Engineersedge. (2018). Overall Heat Transfer Coefficient Table Chart.</w:t>
      </w:r>
    </w:p>
    <w:p w:rsidR="003E32C1" w:rsidRDefault="004E7AD6" w:rsidP="000A46AD">
      <w:pPr>
        <w:pStyle w:val="ListParagraph"/>
        <w:ind w:left="720" w:firstLineChars="0" w:firstLine="0"/>
        <w:rPr>
          <w:lang w:val="en-GB"/>
        </w:rPr>
      </w:pPr>
      <w:hyperlink r:id="rId67" w:history="1">
        <w:r w:rsidR="003E32C1" w:rsidRPr="00F73E66">
          <w:rPr>
            <w:rStyle w:val="Hyperlink"/>
            <w:lang w:val="en-GB"/>
          </w:rPr>
          <w:t>https://www.engineersedge.com/thermodynamics/overall_heat_transfer-table.htm</w:t>
        </w:r>
      </w:hyperlink>
    </w:p>
    <w:p w:rsidR="003E32C1" w:rsidRDefault="003E32C1" w:rsidP="000A46AD">
      <w:pPr>
        <w:pStyle w:val="ListParagraph"/>
        <w:ind w:left="720" w:firstLineChars="0" w:firstLine="0"/>
        <w:rPr>
          <w:lang w:val="en-GB"/>
        </w:rPr>
      </w:pPr>
    </w:p>
    <w:p w:rsidR="00803C79" w:rsidRDefault="00803C79" w:rsidP="000A46AD">
      <w:pPr>
        <w:pStyle w:val="ListParagraph"/>
        <w:ind w:left="720" w:firstLineChars="0" w:firstLine="0"/>
        <w:rPr>
          <w:rStyle w:val="Hyperlink"/>
          <w:lang w:val="en-GB"/>
        </w:rPr>
      </w:pPr>
      <w:r>
        <w:rPr>
          <w:lang w:val="en-GB"/>
        </w:rPr>
        <w:t xml:space="preserve">Thermoforming-consulting. (2018). Characteristic. </w:t>
      </w:r>
      <w:hyperlink r:id="rId68" w:history="1">
        <w:r w:rsidRPr="00F73E66">
          <w:rPr>
            <w:rStyle w:val="Hyperlink"/>
            <w:lang w:val="en-GB"/>
          </w:rPr>
          <w:t>http://thermoforming-consulting.com/?page_id=10699</w:t>
        </w:r>
      </w:hyperlink>
    </w:p>
    <w:p w:rsidR="00705654" w:rsidRDefault="00705654" w:rsidP="000A46AD">
      <w:pPr>
        <w:pStyle w:val="ListParagraph"/>
        <w:ind w:left="720" w:firstLineChars="0" w:firstLine="0"/>
        <w:rPr>
          <w:rStyle w:val="Hyperlink"/>
          <w:lang w:val="en-GB"/>
        </w:rPr>
      </w:pPr>
    </w:p>
    <w:p w:rsidR="00705654" w:rsidRDefault="00705654" w:rsidP="000A46AD">
      <w:pPr>
        <w:pStyle w:val="ListParagraph"/>
        <w:ind w:left="720" w:firstLineChars="0" w:firstLine="0"/>
      </w:pPr>
      <w:r w:rsidRPr="00705654">
        <w:t>Omega</w:t>
      </w:r>
      <w:r>
        <w:t xml:space="preserve">. (2018). Emissivity of Common Materials. </w:t>
      </w:r>
    </w:p>
    <w:p w:rsidR="00705654" w:rsidRDefault="004E7AD6" w:rsidP="000A46AD">
      <w:pPr>
        <w:pStyle w:val="ListParagraph"/>
        <w:ind w:left="720" w:firstLineChars="0" w:firstLine="0"/>
      </w:pPr>
      <w:hyperlink r:id="rId69" w:anchor="s" w:history="1">
        <w:r w:rsidR="00705654" w:rsidRPr="0049431E">
          <w:rPr>
            <w:rStyle w:val="Hyperlink"/>
          </w:rPr>
          <w:t>https://www.omega.com/literature/transactions/volume1/emissivitya.html#s</w:t>
        </w:r>
      </w:hyperlink>
    </w:p>
    <w:p w:rsidR="00705654" w:rsidRDefault="00705654" w:rsidP="000A46AD">
      <w:pPr>
        <w:pStyle w:val="ListParagraph"/>
        <w:ind w:left="720" w:firstLineChars="0" w:firstLine="0"/>
        <w:rPr>
          <w:lang w:val="en-GB"/>
        </w:rPr>
      </w:pPr>
    </w:p>
    <w:p w:rsidR="00803C79" w:rsidRDefault="000004A1" w:rsidP="000A46AD">
      <w:pPr>
        <w:pStyle w:val="ListParagraph"/>
        <w:ind w:left="720" w:firstLineChars="0" w:firstLine="0"/>
        <w:rPr>
          <w:lang w:val="en-GB"/>
        </w:rPr>
      </w:pPr>
      <w:r>
        <w:rPr>
          <w:lang w:val="en-GB"/>
        </w:rPr>
        <w:t>Toolbox. (2018). Conductive Heat Transfer</w:t>
      </w:r>
    </w:p>
    <w:p w:rsidR="000004A1" w:rsidRDefault="004E7AD6" w:rsidP="000A46AD">
      <w:pPr>
        <w:pStyle w:val="ListParagraph"/>
        <w:ind w:left="720" w:firstLineChars="0" w:firstLine="0"/>
        <w:rPr>
          <w:lang w:val="en-GB"/>
        </w:rPr>
      </w:pPr>
      <w:hyperlink r:id="rId70" w:history="1">
        <w:r w:rsidR="000004A1" w:rsidRPr="00D90916">
          <w:rPr>
            <w:rStyle w:val="Hyperlink"/>
            <w:lang w:val="en-GB"/>
          </w:rPr>
          <w:t>https://www.engineeringtoolbox.com/conductive-heat-transfer-d_428.html</w:t>
        </w:r>
      </w:hyperlink>
    </w:p>
    <w:p w:rsidR="000004A1" w:rsidRDefault="000004A1" w:rsidP="000A46AD">
      <w:pPr>
        <w:pStyle w:val="ListParagraph"/>
        <w:ind w:left="720" w:firstLineChars="0" w:firstLine="0"/>
        <w:rPr>
          <w:lang w:val="en-GB"/>
        </w:rPr>
      </w:pPr>
    </w:p>
    <w:p w:rsidR="000004A1" w:rsidRDefault="000004A1" w:rsidP="000004A1">
      <w:pPr>
        <w:pStyle w:val="ListParagraph"/>
        <w:ind w:left="720" w:firstLineChars="0" w:firstLine="0"/>
        <w:rPr>
          <w:lang w:val="en-GB"/>
        </w:rPr>
      </w:pPr>
      <w:r>
        <w:rPr>
          <w:lang w:val="en-GB"/>
        </w:rPr>
        <w:t>Toolbox. (2018). Convective Heat Transfer</w:t>
      </w:r>
    </w:p>
    <w:p w:rsidR="000004A1" w:rsidRDefault="004E7AD6" w:rsidP="000A46AD">
      <w:pPr>
        <w:pStyle w:val="ListParagraph"/>
        <w:ind w:left="720" w:firstLineChars="0" w:firstLine="0"/>
        <w:rPr>
          <w:lang w:val="en-GB"/>
        </w:rPr>
      </w:pPr>
      <w:hyperlink r:id="rId71" w:history="1">
        <w:r w:rsidR="000004A1" w:rsidRPr="00D90916">
          <w:rPr>
            <w:rStyle w:val="Hyperlink"/>
            <w:lang w:val="en-GB"/>
          </w:rPr>
          <w:t>https://www.engineeringtoolbox.com/convective-heat-transfer-d_430.html</w:t>
        </w:r>
      </w:hyperlink>
    </w:p>
    <w:p w:rsidR="000004A1" w:rsidRDefault="000004A1" w:rsidP="000A46AD">
      <w:pPr>
        <w:pStyle w:val="ListParagraph"/>
        <w:ind w:left="720" w:firstLineChars="0" w:firstLine="0"/>
        <w:rPr>
          <w:lang w:val="en-GB"/>
        </w:rPr>
      </w:pPr>
    </w:p>
    <w:p w:rsidR="000004A1" w:rsidRDefault="000004A1" w:rsidP="000004A1">
      <w:pPr>
        <w:pStyle w:val="ListParagraph"/>
        <w:ind w:left="720" w:firstLineChars="0" w:firstLine="0"/>
        <w:rPr>
          <w:lang w:val="en-GB"/>
        </w:rPr>
      </w:pPr>
      <w:r>
        <w:rPr>
          <w:lang w:val="en-GB"/>
        </w:rPr>
        <w:t>Toolbox. (2018). Radiation Heat Transfer</w:t>
      </w:r>
    </w:p>
    <w:p w:rsidR="000004A1" w:rsidRDefault="004E7AD6" w:rsidP="000A46AD">
      <w:pPr>
        <w:pStyle w:val="ListParagraph"/>
        <w:ind w:left="720" w:firstLineChars="0" w:firstLine="0"/>
        <w:rPr>
          <w:lang w:val="en-GB"/>
        </w:rPr>
      </w:pPr>
      <w:hyperlink r:id="rId72" w:history="1">
        <w:r w:rsidR="000004A1" w:rsidRPr="00D90916">
          <w:rPr>
            <w:rStyle w:val="Hyperlink"/>
            <w:lang w:val="en-GB"/>
          </w:rPr>
          <w:t>https://www.engineeringtoolbox.com/radiation-heat-transfer-d_431.html</w:t>
        </w:r>
      </w:hyperlink>
    </w:p>
    <w:p w:rsidR="000004A1" w:rsidRDefault="000004A1" w:rsidP="000A46AD">
      <w:pPr>
        <w:pStyle w:val="ListParagraph"/>
        <w:ind w:left="720" w:firstLineChars="0" w:firstLine="0"/>
        <w:rPr>
          <w:lang w:val="en-GB"/>
        </w:rPr>
      </w:pPr>
    </w:p>
    <w:p w:rsidR="004A221C" w:rsidRDefault="00615B59" w:rsidP="00615B59">
      <w:pPr>
        <w:pStyle w:val="Heading2"/>
        <w:rPr>
          <w:color w:val="5B9BD5" w:themeColor="accent1"/>
        </w:rPr>
      </w:pPr>
      <w:bookmarkStart w:id="32" w:name="_Appendix"/>
      <w:bookmarkEnd w:id="32"/>
      <w:r>
        <w:rPr>
          <w:lang w:val="en-GB"/>
        </w:rPr>
        <w:br w:type="page"/>
      </w:r>
      <w:bookmarkStart w:id="33" w:name="_Toc512630256"/>
      <w:r w:rsidRPr="00615B59">
        <w:rPr>
          <w:color w:val="5B9BD5" w:themeColor="accent1"/>
        </w:rPr>
        <w:lastRenderedPageBreak/>
        <w:t>Appendix</w:t>
      </w:r>
      <w:bookmarkEnd w:id="33"/>
    </w:p>
    <w:p w:rsidR="00615B59" w:rsidRDefault="00615B59" w:rsidP="00615B59">
      <w:pPr>
        <w:pStyle w:val="ListParagraph"/>
        <w:numPr>
          <w:ilvl w:val="0"/>
          <w:numId w:val="3"/>
        </w:numPr>
        <w:ind w:firstLineChars="0"/>
      </w:pPr>
      <w:r>
        <w:t>Thermal conductivity of common materials (at 25</w:t>
      </w:r>
      <w:r>
        <w:rPr>
          <w:rFonts w:ascii="Cambria Math" w:hAnsi="Cambria Math" w:cs="Cambria Math" w:hint="eastAsia"/>
        </w:rPr>
        <w:t>℃</w:t>
      </w:r>
      <w:r>
        <w:t>)</w:t>
      </w:r>
      <w:r>
        <w:rPr>
          <w:rFonts w:hint="eastAsia"/>
        </w:rPr>
        <w:t>：</w:t>
      </w:r>
      <w:r>
        <w:rPr>
          <w:rFonts w:hint="eastAsia"/>
        </w:rPr>
        <w:t xml:space="preserve"> </w:t>
      </w:r>
    </w:p>
    <w:p w:rsidR="00615B59" w:rsidRPr="00615B59" w:rsidRDefault="004E7AD6" w:rsidP="00615B59">
      <w:pPr>
        <w:pStyle w:val="ListParagraph"/>
        <w:ind w:left="720" w:firstLineChars="0" w:firstLine="0"/>
      </w:pPr>
      <w:hyperlink r:id="rId73" w:history="1">
        <w:r w:rsidR="00615B59" w:rsidRPr="00615B59">
          <w:rPr>
            <w:rStyle w:val="Hyperlink"/>
          </w:rPr>
          <w:t>https://www.extron.com/technology/img/thermalmgt1_ts_2-lg.jpg</w:t>
        </w:r>
      </w:hyperlink>
    </w:p>
    <w:p w:rsidR="00615B59" w:rsidRDefault="004E7AD6" w:rsidP="00615B59">
      <w:pPr>
        <w:jc w:val="center"/>
        <w:rPr>
          <w:lang w:val="en-GB"/>
        </w:rPr>
      </w:pPr>
      <w:r>
        <w:rPr>
          <w:noProof/>
          <w:lang w:val="en-GB"/>
        </w:rPr>
        <w:pict>
          <v:shape id="_x0000_i1027" type="#_x0000_t75" style="width:336.75pt;height:408pt">
            <v:imagedata r:id="rId74" o:title="thermalmgt1_ts_2-lg"/>
          </v:shape>
        </w:pict>
      </w:r>
      <w:r w:rsidR="00615B59" w:rsidRPr="00615B59">
        <w:rPr>
          <w:lang w:val="en-GB"/>
        </w:rPr>
        <w:t xml:space="preserve"> </w:t>
      </w:r>
    </w:p>
    <w:p w:rsidR="002A3C95" w:rsidRDefault="00D42D63" w:rsidP="002A3C95">
      <w:pPr>
        <w:pStyle w:val="ListParagraph"/>
        <w:numPr>
          <w:ilvl w:val="0"/>
          <w:numId w:val="3"/>
        </w:numPr>
        <w:ind w:firstLineChars="0"/>
        <w:rPr>
          <w:lang w:val="en-GB"/>
        </w:rPr>
      </w:pPr>
      <w:r>
        <w:rPr>
          <w:lang w:val="en-GB"/>
        </w:rPr>
        <w:t xml:space="preserve">Price of a Drill: </w:t>
      </w:r>
      <w:r w:rsidR="002A3C95">
        <w:rPr>
          <w:lang w:val="en-GB"/>
        </w:rPr>
        <w:t>£</w:t>
      </w:r>
      <w:r>
        <w:rPr>
          <w:lang w:val="en-GB"/>
        </w:rPr>
        <w:t>6</w:t>
      </w:r>
      <w:r w:rsidR="002A3C95">
        <w:rPr>
          <w:lang w:val="en-GB"/>
        </w:rPr>
        <w:t xml:space="preserve"> </w:t>
      </w:r>
    </w:p>
    <w:p w:rsidR="00D42D63" w:rsidRDefault="004E7AD6" w:rsidP="002A3C95">
      <w:pPr>
        <w:pStyle w:val="ListParagraph"/>
        <w:ind w:left="720" w:firstLineChars="0" w:firstLine="0"/>
        <w:rPr>
          <w:lang w:val="en-GB"/>
        </w:rPr>
      </w:pPr>
      <w:hyperlink r:id="rId75" w:history="1">
        <w:r w:rsidR="002A3C95" w:rsidRPr="006E7C19">
          <w:rPr>
            <w:rStyle w:val="Hyperlink"/>
            <w:lang w:val="en-GB"/>
          </w:rPr>
          <w:t>https://www.amazon.co.uk/Twist-Drill-Straight-4-10mm-Diameter/dp/B079QYVM14/ref=lp_1939201031_1_7?s=diy&amp;ie=UTF8&amp;qid=1524334585&amp;sr=1-7</w:t>
        </w:r>
      </w:hyperlink>
    </w:p>
    <w:p w:rsidR="002A3C95" w:rsidRDefault="002A3C95" w:rsidP="002A3C95">
      <w:pPr>
        <w:pStyle w:val="ListParagraph"/>
        <w:ind w:left="720" w:firstLineChars="0" w:firstLine="0"/>
        <w:rPr>
          <w:lang w:val="en-GB"/>
        </w:rPr>
      </w:pPr>
    </w:p>
    <w:p w:rsidR="002A3C95" w:rsidRDefault="002A3C95" w:rsidP="002A3C95">
      <w:pPr>
        <w:pStyle w:val="ListParagraph"/>
        <w:ind w:left="720" w:firstLineChars="0" w:firstLine="0"/>
        <w:rPr>
          <w:lang w:val="en-GB"/>
        </w:rPr>
      </w:pPr>
      <w:r>
        <w:rPr>
          <w:lang w:val="en-GB"/>
        </w:rPr>
        <w:t>Price of a Screw: £350</w:t>
      </w:r>
    </w:p>
    <w:p w:rsidR="004146CB" w:rsidRDefault="004E7AD6" w:rsidP="004146CB">
      <w:pPr>
        <w:pStyle w:val="ListParagraph"/>
        <w:ind w:left="720" w:firstLineChars="0" w:firstLine="0"/>
        <w:rPr>
          <w:rStyle w:val="Hyperlink"/>
          <w:lang w:val="en-GB"/>
        </w:rPr>
      </w:pPr>
      <w:hyperlink r:id="rId76" w:history="1">
        <w:r w:rsidR="002A3C95" w:rsidRPr="006E7C19">
          <w:rPr>
            <w:rStyle w:val="Hyperlink"/>
            <w:lang w:val="en-GB"/>
          </w:rPr>
          <w:t>https://www.robotdigg.com/product/1123/Extruder-screw-customize-service?gclid=CjwKCAjwwuvWBRBZEiwALXqjw-xbsXmI1JUhpWBdZTam0m9flZbD75n0B1r7dmPubebhsZjtUMYZhRoCbh4QAvD_BwE</w:t>
        </w:r>
      </w:hyperlink>
    </w:p>
    <w:p w:rsidR="004146CB" w:rsidRDefault="004146CB" w:rsidP="004146CB">
      <w:pPr>
        <w:pStyle w:val="ListParagraph"/>
        <w:ind w:left="720" w:firstLineChars="0" w:firstLine="0"/>
        <w:rPr>
          <w:rStyle w:val="Hyperlink"/>
          <w:lang w:val="en-GB"/>
        </w:rPr>
      </w:pPr>
    </w:p>
    <w:p w:rsidR="004146CB" w:rsidRDefault="00327781" w:rsidP="00327781">
      <w:pPr>
        <w:pStyle w:val="ListParagraph"/>
        <w:numPr>
          <w:ilvl w:val="0"/>
          <w:numId w:val="3"/>
        </w:numPr>
        <w:ind w:firstLineChars="0"/>
        <w:rPr>
          <w:lang w:val="en-GB"/>
        </w:rPr>
      </w:pPr>
      <w:r>
        <w:rPr>
          <w:lang w:val="en-GB"/>
        </w:rPr>
        <w:t xml:space="preserve">Thermal </w:t>
      </w:r>
      <w:r w:rsidR="005D7416">
        <w:rPr>
          <w:lang w:val="en-GB"/>
        </w:rPr>
        <w:t>conductivity</w:t>
      </w:r>
      <w:r>
        <w:rPr>
          <w:lang w:val="en-GB"/>
        </w:rPr>
        <w:t xml:space="preserve"> of some common material. The table is excerpted from </w:t>
      </w:r>
      <w:hyperlink r:id="rId77" w:history="1">
        <w:r w:rsidRPr="00327781">
          <w:rPr>
            <w:rStyle w:val="Hyperlink"/>
            <w:i/>
            <w:lang w:val="en-GB"/>
          </w:rPr>
          <w:t>The Engineering ToolBox</w:t>
        </w:r>
      </w:hyperlink>
      <w:r>
        <w:rPr>
          <w:lang w:val="en-GB"/>
        </w:rPr>
        <w:t xml:space="preserve">: </w:t>
      </w:r>
      <w:r w:rsidRPr="00327781">
        <w:rPr>
          <w:lang w:val="en-GB"/>
        </w:rPr>
        <w:t>Thermal Conductivity of common Materials and Gases</w:t>
      </w:r>
      <w:r>
        <w:rPr>
          <w:lang w:val="en-GB"/>
        </w:rPr>
        <w:t>.</w:t>
      </w:r>
    </w:p>
    <w:p w:rsidR="00327781" w:rsidRDefault="004E7AD6" w:rsidP="00327781">
      <w:pPr>
        <w:pStyle w:val="ListParagraph"/>
        <w:ind w:left="720" w:firstLineChars="0" w:firstLine="0"/>
        <w:rPr>
          <w:lang w:val="en-GB"/>
        </w:rPr>
      </w:pPr>
      <w:hyperlink r:id="rId78" w:history="1">
        <w:r w:rsidR="00327781" w:rsidRPr="00B94BF6">
          <w:rPr>
            <w:rStyle w:val="Hyperlink"/>
            <w:lang w:val="en-GB"/>
          </w:rPr>
          <w:t>https://www.engineeringtoolbox.com/thermal-conductivity-d_429.html</w:t>
        </w:r>
      </w:hyperlink>
    </w:p>
    <w:p w:rsidR="00327781" w:rsidRDefault="00327781" w:rsidP="005D7416">
      <w:pPr>
        <w:pStyle w:val="ListParagraph"/>
        <w:ind w:left="720" w:firstLineChars="0" w:firstLine="0"/>
        <w:jc w:val="center"/>
      </w:pPr>
      <w:r>
        <w:fldChar w:fldCharType="begin"/>
      </w:r>
      <w:r>
        <w:instrText xml:space="preserve"> LINK Excel.Sheet.12 "Book1" "Sheet1!R3C6:R22C9" \a \f 4 \h </w:instrText>
      </w:r>
      <w:r>
        <w:fldChar w:fldCharType="separate"/>
      </w:r>
    </w:p>
    <w:tbl>
      <w:tblPr>
        <w:tblW w:w="6740" w:type="dxa"/>
        <w:jc w:val="center"/>
        <w:tblLook w:val="04A0" w:firstRow="1" w:lastRow="0" w:firstColumn="1" w:lastColumn="0" w:noHBand="0" w:noVBand="1"/>
      </w:tblPr>
      <w:tblGrid>
        <w:gridCol w:w="3860"/>
        <w:gridCol w:w="960"/>
        <w:gridCol w:w="960"/>
        <w:gridCol w:w="960"/>
      </w:tblGrid>
      <w:tr w:rsidR="00327781" w:rsidRPr="00327781" w:rsidTr="00327781">
        <w:trPr>
          <w:trHeight w:val="199"/>
          <w:jc w:val="center"/>
        </w:trPr>
        <w:tc>
          <w:tcPr>
            <w:tcW w:w="6740" w:type="dxa"/>
            <w:gridSpan w:val="4"/>
            <w:tcBorders>
              <w:top w:val="single" w:sz="4" w:space="0" w:color="auto"/>
              <w:left w:val="single" w:sz="8" w:space="0" w:color="auto"/>
              <w:bottom w:val="single" w:sz="4" w:space="0" w:color="auto"/>
              <w:right w:val="single" w:sz="8" w:space="0" w:color="000000"/>
            </w:tcBorders>
            <w:shd w:val="clear" w:color="auto" w:fill="auto"/>
            <w:vAlign w:val="center"/>
            <w:hideMark/>
          </w:tcPr>
          <w:p w:rsidR="00327781" w:rsidRPr="00327781" w:rsidRDefault="00327781" w:rsidP="00327781">
            <w:pPr>
              <w:widowControl/>
              <w:jc w:val="center"/>
              <w:rPr>
                <w:rFonts w:ascii="Arial" w:eastAsia="Times New Roman" w:hAnsi="Arial" w:cs="Arial"/>
                <w:b/>
                <w:bCs/>
                <w:i/>
                <w:iCs/>
                <w:color w:val="000000"/>
                <w:kern w:val="0"/>
                <w:sz w:val="16"/>
                <w:szCs w:val="16"/>
                <w:lang w:val="en-GB"/>
              </w:rPr>
            </w:pPr>
            <w:r w:rsidRPr="00327781">
              <w:rPr>
                <w:rFonts w:ascii="Arial" w:eastAsia="Times New Roman" w:hAnsi="Arial" w:cs="Arial"/>
                <w:b/>
                <w:bCs/>
                <w:i/>
                <w:iCs/>
                <w:color w:val="000000"/>
                <w:kern w:val="0"/>
                <w:sz w:val="16"/>
                <w:szCs w:val="16"/>
                <w:lang w:val="en-GB"/>
              </w:rPr>
              <w:t xml:space="preserve">W/(m K) </w:t>
            </w:r>
          </w:p>
        </w:tc>
      </w:tr>
      <w:tr w:rsidR="00327781" w:rsidRPr="00327781" w:rsidTr="00327781">
        <w:trPr>
          <w:trHeight w:val="199"/>
          <w:jc w:val="center"/>
        </w:trPr>
        <w:tc>
          <w:tcPr>
            <w:tcW w:w="3860" w:type="dxa"/>
            <w:vMerge w:val="restart"/>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b/>
                <w:bCs/>
                <w:color w:val="000000"/>
                <w:kern w:val="0"/>
                <w:sz w:val="16"/>
                <w:szCs w:val="16"/>
                <w:lang w:val="en-GB"/>
              </w:rPr>
            </w:pPr>
            <w:r w:rsidRPr="00327781">
              <w:rPr>
                <w:rFonts w:ascii="Arial" w:eastAsia="Times New Roman" w:hAnsi="Arial" w:cs="Arial"/>
                <w:b/>
                <w:bCs/>
                <w:color w:val="000000"/>
                <w:kern w:val="0"/>
                <w:sz w:val="16"/>
                <w:szCs w:val="16"/>
                <w:lang w:val="en-GB"/>
              </w:rPr>
              <w:t>Material/Substance</w:t>
            </w:r>
          </w:p>
        </w:tc>
        <w:tc>
          <w:tcPr>
            <w:tcW w:w="2880" w:type="dxa"/>
            <w:gridSpan w:val="3"/>
            <w:tcBorders>
              <w:top w:val="single" w:sz="4" w:space="0" w:color="auto"/>
              <w:left w:val="nil"/>
              <w:bottom w:val="single" w:sz="4" w:space="0" w:color="auto"/>
              <w:right w:val="single" w:sz="8" w:space="0" w:color="000000"/>
            </w:tcBorders>
            <w:shd w:val="clear" w:color="auto" w:fill="auto"/>
            <w:vAlign w:val="center"/>
            <w:hideMark/>
          </w:tcPr>
          <w:p w:rsidR="00327781" w:rsidRPr="00327781" w:rsidRDefault="00327781" w:rsidP="00327781">
            <w:pPr>
              <w:widowControl/>
              <w:jc w:val="center"/>
              <w:rPr>
                <w:rFonts w:ascii="Arial" w:eastAsia="Times New Roman" w:hAnsi="Arial" w:cs="Arial"/>
                <w:b/>
                <w:bCs/>
                <w:color w:val="000000"/>
                <w:kern w:val="0"/>
                <w:sz w:val="16"/>
                <w:szCs w:val="16"/>
                <w:lang w:val="en-GB"/>
              </w:rPr>
            </w:pPr>
            <w:r w:rsidRPr="00327781">
              <w:rPr>
                <w:rFonts w:ascii="Arial" w:eastAsia="Times New Roman" w:hAnsi="Arial" w:cs="Arial"/>
                <w:b/>
                <w:bCs/>
                <w:color w:val="000000"/>
                <w:kern w:val="0"/>
                <w:sz w:val="16"/>
                <w:szCs w:val="16"/>
                <w:lang w:val="en-GB"/>
              </w:rPr>
              <w:t>Temperature</w:t>
            </w:r>
          </w:p>
        </w:tc>
      </w:tr>
      <w:tr w:rsidR="00327781" w:rsidRPr="00327781" w:rsidTr="00327781">
        <w:trPr>
          <w:trHeight w:val="199"/>
          <w:jc w:val="center"/>
        </w:trPr>
        <w:tc>
          <w:tcPr>
            <w:tcW w:w="3860" w:type="dxa"/>
            <w:vMerge/>
            <w:tcBorders>
              <w:top w:val="nil"/>
              <w:left w:val="single" w:sz="8" w:space="0" w:color="auto"/>
              <w:bottom w:val="single" w:sz="4" w:space="0" w:color="auto"/>
              <w:right w:val="single" w:sz="4" w:space="0" w:color="auto"/>
            </w:tcBorders>
            <w:vAlign w:val="center"/>
            <w:hideMark/>
          </w:tcPr>
          <w:p w:rsidR="00327781" w:rsidRPr="00327781" w:rsidRDefault="00327781" w:rsidP="00327781">
            <w:pPr>
              <w:widowControl/>
              <w:jc w:val="left"/>
              <w:rPr>
                <w:rFonts w:ascii="Arial" w:eastAsia="Times New Roman" w:hAnsi="Arial" w:cs="Arial"/>
                <w:b/>
                <w:bCs/>
                <w:color w:val="000000"/>
                <w:kern w:val="0"/>
                <w:sz w:val="16"/>
                <w:szCs w:val="16"/>
                <w:lang w:val="en-GB"/>
              </w:rPr>
            </w:pP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b/>
                <w:bCs/>
                <w:i/>
                <w:iCs/>
                <w:color w:val="000000"/>
                <w:kern w:val="0"/>
                <w:sz w:val="16"/>
                <w:szCs w:val="16"/>
                <w:lang w:val="en-GB"/>
              </w:rPr>
            </w:pPr>
            <w:r w:rsidRPr="00327781">
              <w:rPr>
                <w:rFonts w:ascii="Arial" w:eastAsia="Times New Roman" w:hAnsi="Arial" w:cs="Arial"/>
                <w:b/>
                <w:bCs/>
                <w:i/>
                <w:iCs/>
                <w:color w:val="000000"/>
                <w:kern w:val="0"/>
                <w:sz w:val="16"/>
                <w:szCs w:val="16"/>
                <w:lang w:val="en-GB"/>
              </w:rPr>
              <w:t>25 </w:t>
            </w:r>
            <w:r w:rsidRPr="00327781">
              <w:rPr>
                <w:rFonts w:ascii="Arial" w:eastAsia="Times New Roman" w:hAnsi="Arial" w:cs="Arial"/>
                <w:b/>
                <w:bCs/>
                <w:i/>
                <w:iCs/>
                <w:color w:val="000000"/>
                <w:kern w:val="0"/>
                <w:sz w:val="16"/>
                <w:szCs w:val="16"/>
                <w:vertAlign w:val="superscript"/>
                <w:lang w:val="en-GB"/>
              </w:rPr>
              <w:t>o</w:t>
            </w:r>
            <w:r w:rsidRPr="00327781">
              <w:rPr>
                <w:rFonts w:ascii="Arial" w:eastAsia="Times New Roman" w:hAnsi="Arial" w:cs="Arial"/>
                <w:b/>
                <w:bCs/>
                <w:i/>
                <w:iCs/>
                <w:color w:val="000000"/>
                <w:kern w:val="0"/>
                <w:sz w:val="16"/>
                <w:szCs w:val="16"/>
                <w:lang w:val="en-GB"/>
              </w:rPr>
              <w:t>C</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b/>
                <w:bCs/>
                <w:i/>
                <w:iCs/>
                <w:color w:val="000000"/>
                <w:kern w:val="0"/>
                <w:sz w:val="16"/>
                <w:szCs w:val="16"/>
                <w:lang w:val="en-GB"/>
              </w:rPr>
            </w:pPr>
            <w:r w:rsidRPr="00327781">
              <w:rPr>
                <w:rFonts w:ascii="Arial" w:eastAsia="Times New Roman" w:hAnsi="Arial" w:cs="Arial"/>
                <w:b/>
                <w:bCs/>
                <w:i/>
                <w:iCs/>
                <w:color w:val="000000"/>
                <w:kern w:val="0"/>
                <w:sz w:val="16"/>
                <w:szCs w:val="16"/>
                <w:lang w:val="en-GB"/>
              </w:rPr>
              <w:t>125 </w:t>
            </w:r>
            <w:r w:rsidRPr="00327781">
              <w:rPr>
                <w:rFonts w:ascii="Arial" w:eastAsia="Times New Roman" w:hAnsi="Arial" w:cs="Arial"/>
                <w:b/>
                <w:bCs/>
                <w:i/>
                <w:iCs/>
                <w:color w:val="000000"/>
                <w:kern w:val="0"/>
                <w:sz w:val="16"/>
                <w:szCs w:val="16"/>
                <w:vertAlign w:val="superscript"/>
                <w:lang w:val="en-GB"/>
              </w:rPr>
              <w:t>o</w:t>
            </w:r>
            <w:r w:rsidRPr="00327781">
              <w:rPr>
                <w:rFonts w:ascii="Arial" w:eastAsia="Times New Roman" w:hAnsi="Arial" w:cs="Arial"/>
                <w:b/>
                <w:bCs/>
                <w:i/>
                <w:iCs/>
                <w:color w:val="000000"/>
                <w:kern w:val="0"/>
                <w:sz w:val="16"/>
                <w:szCs w:val="16"/>
                <w:lang w:val="en-GB"/>
              </w:rPr>
              <w:t>C</w:t>
            </w:r>
          </w:p>
        </w:tc>
        <w:tc>
          <w:tcPr>
            <w:tcW w:w="960" w:type="dxa"/>
            <w:tcBorders>
              <w:top w:val="nil"/>
              <w:left w:val="nil"/>
              <w:bottom w:val="single" w:sz="4" w:space="0" w:color="auto"/>
              <w:right w:val="single" w:sz="8"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b/>
                <w:bCs/>
                <w:i/>
                <w:iCs/>
                <w:color w:val="000000"/>
                <w:kern w:val="0"/>
                <w:sz w:val="16"/>
                <w:szCs w:val="16"/>
                <w:lang w:val="en-GB"/>
              </w:rPr>
            </w:pPr>
            <w:r w:rsidRPr="00327781">
              <w:rPr>
                <w:rFonts w:ascii="Arial" w:eastAsia="Times New Roman" w:hAnsi="Arial" w:cs="Arial"/>
                <w:b/>
                <w:bCs/>
                <w:i/>
                <w:iCs/>
                <w:color w:val="000000"/>
                <w:kern w:val="0"/>
                <w:sz w:val="16"/>
                <w:szCs w:val="16"/>
                <w:lang w:val="en-GB"/>
              </w:rPr>
              <w:t>225 </w:t>
            </w:r>
            <w:r w:rsidRPr="00327781">
              <w:rPr>
                <w:rFonts w:ascii="Arial" w:eastAsia="Times New Roman" w:hAnsi="Arial" w:cs="Arial"/>
                <w:b/>
                <w:bCs/>
                <w:i/>
                <w:iCs/>
                <w:color w:val="000000"/>
                <w:kern w:val="0"/>
                <w:sz w:val="16"/>
                <w:szCs w:val="16"/>
                <w:vertAlign w:val="superscript"/>
                <w:lang w:val="en-GB"/>
              </w:rPr>
              <w:t>o</w:t>
            </w:r>
            <w:r w:rsidRPr="00327781">
              <w:rPr>
                <w:rFonts w:ascii="Arial" w:eastAsia="Times New Roman" w:hAnsi="Arial" w:cs="Arial"/>
                <w:b/>
                <w:bCs/>
                <w:i/>
                <w:iCs/>
                <w:color w:val="000000"/>
                <w:kern w:val="0"/>
                <w:sz w:val="16"/>
                <w:szCs w:val="16"/>
                <w:lang w:val="en-GB"/>
              </w:rPr>
              <w:t>C</w:t>
            </w:r>
          </w:p>
        </w:tc>
      </w:tr>
      <w:tr w:rsidR="00327781" w:rsidRPr="00327781" w:rsidTr="00327781">
        <w:trPr>
          <w:trHeight w:val="312"/>
          <w:jc w:val="center"/>
        </w:trPr>
        <w:tc>
          <w:tcPr>
            <w:tcW w:w="3860" w:type="dxa"/>
            <w:vMerge/>
            <w:tcBorders>
              <w:top w:val="nil"/>
              <w:left w:val="single" w:sz="8" w:space="0" w:color="auto"/>
              <w:bottom w:val="single" w:sz="4" w:space="0" w:color="auto"/>
              <w:right w:val="single" w:sz="4" w:space="0" w:color="auto"/>
            </w:tcBorders>
            <w:vAlign w:val="center"/>
            <w:hideMark/>
          </w:tcPr>
          <w:p w:rsidR="00327781" w:rsidRPr="00327781" w:rsidRDefault="00327781" w:rsidP="00327781">
            <w:pPr>
              <w:widowControl/>
              <w:jc w:val="left"/>
              <w:rPr>
                <w:rFonts w:ascii="Arial" w:eastAsia="Times New Roman" w:hAnsi="Arial" w:cs="Arial"/>
                <w:b/>
                <w:bCs/>
                <w:color w:val="000000"/>
                <w:kern w:val="0"/>
                <w:sz w:val="16"/>
                <w:szCs w:val="16"/>
                <w:lang w:val="en-GB"/>
              </w:rPr>
            </w:pPr>
          </w:p>
        </w:tc>
        <w:tc>
          <w:tcPr>
            <w:tcW w:w="960" w:type="dxa"/>
            <w:vMerge w:val="restart"/>
            <w:tcBorders>
              <w:top w:val="nil"/>
              <w:left w:val="single" w:sz="4"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b/>
                <w:bCs/>
                <w:i/>
                <w:iCs/>
                <w:color w:val="3366FF"/>
                <w:kern w:val="0"/>
                <w:sz w:val="16"/>
                <w:szCs w:val="16"/>
                <w:lang w:val="en-GB"/>
              </w:rPr>
            </w:pPr>
            <w:r w:rsidRPr="00327781">
              <w:rPr>
                <w:rFonts w:ascii="Arial" w:eastAsia="Times New Roman" w:hAnsi="Arial" w:cs="Arial"/>
                <w:b/>
                <w:bCs/>
                <w:i/>
                <w:iCs/>
                <w:color w:val="3366FF"/>
                <w:kern w:val="0"/>
                <w:sz w:val="16"/>
                <w:szCs w:val="16"/>
                <w:lang w:val="en-GB"/>
              </w:rPr>
              <w:t>(77 </w:t>
            </w:r>
            <w:r w:rsidRPr="00327781">
              <w:rPr>
                <w:rFonts w:ascii="Arial" w:eastAsia="Times New Roman" w:hAnsi="Arial" w:cs="Arial"/>
                <w:b/>
                <w:bCs/>
                <w:i/>
                <w:iCs/>
                <w:color w:val="3366FF"/>
                <w:kern w:val="0"/>
                <w:sz w:val="16"/>
                <w:szCs w:val="16"/>
                <w:vertAlign w:val="superscript"/>
                <w:lang w:val="en-GB"/>
              </w:rPr>
              <w:t>o</w:t>
            </w:r>
            <w:r w:rsidRPr="00327781">
              <w:rPr>
                <w:rFonts w:ascii="Arial" w:eastAsia="Times New Roman" w:hAnsi="Arial" w:cs="Arial"/>
                <w:b/>
                <w:bCs/>
                <w:i/>
                <w:iCs/>
                <w:color w:val="3366FF"/>
                <w:kern w:val="0"/>
                <w:sz w:val="16"/>
                <w:szCs w:val="16"/>
                <w:lang w:val="en-GB"/>
              </w:rPr>
              <w:t>F)</w:t>
            </w:r>
          </w:p>
        </w:tc>
        <w:tc>
          <w:tcPr>
            <w:tcW w:w="960" w:type="dxa"/>
            <w:vMerge w:val="restart"/>
            <w:tcBorders>
              <w:top w:val="nil"/>
              <w:left w:val="single" w:sz="4"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b/>
                <w:bCs/>
                <w:i/>
                <w:iCs/>
                <w:color w:val="3366FF"/>
                <w:kern w:val="0"/>
                <w:sz w:val="16"/>
                <w:szCs w:val="16"/>
                <w:lang w:val="en-GB"/>
              </w:rPr>
            </w:pPr>
            <w:r w:rsidRPr="00327781">
              <w:rPr>
                <w:rFonts w:ascii="Arial" w:eastAsia="Times New Roman" w:hAnsi="Arial" w:cs="Arial"/>
                <w:b/>
                <w:bCs/>
                <w:i/>
                <w:iCs/>
                <w:color w:val="3366FF"/>
                <w:kern w:val="0"/>
                <w:sz w:val="16"/>
                <w:szCs w:val="16"/>
                <w:lang w:val="en-GB"/>
              </w:rPr>
              <w:t>(257 </w:t>
            </w:r>
            <w:r w:rsidRPr="00327781">
              <w:rPr>
                <w:rFonts w:ascii="Arial" w:eastAsia="Times New Roman" w:hAnsi="Arial" w:cs="Arial"/>
                <w:b/>
                <w:bCs/>
                <w:i/>
                <w:iCs/>
                <w:color w:val="3366FF"/>
                <w:kern w:val="0"/>
                <w:sz w:val="16"/>
                <w:szCs w:val="16"/>
                <w:vertAlign w:val="superscript"/>
                <w:lang w:val="en-GB"/>
              </w:rPr>
              <w:t>o</w:t>
            </w:r>
            <w:r w:rsidRPr="00327781">
              <w:rPr>
                <w:rFonts w:ascii="Arial" w:eastAsia="Times New Roman" w:hAnsi="Arial" w:cs="Arial"/>
                <w:b/>
                <w:bCs/>
                <w:i/>
                <w:iCs/>
                <w:color w:val="3366FF"/>
                <w:kern w:val="0"/>
                <w:sz w:val="16"/>
                <w:szCs w:val="16"/>
                <w:lang w:val="en-GB"/>
              </w:rPr>
              <w:t>F)</w:t>
            </w:r>
          </w:p>
        </w:tc>
        <w:tc>
          <w:tcPr>
            <w:tcW w:w="960" w:type="dxa"/>
            <w:vMerge w:val="restart"/>
            <w:tcBorders>
              <w:top w:val="nil"/>
              <w:left w:val="single" w:sz="4" w:space="0" w:color="auto"/>
              <w:bottom w:val="single" w:sz="4" w:space="0" w:color="auto"/>
              <w:right w:val="single" w:sz="8"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b/>
                <w:bCs/>
                <w:i/>
                <w:iCs/>
                <w:color w:val="3366FF"/>
                <w:kern w:val="0"/>
                <w:sz w:val="16"/>
                <w:szCs w:val="16"/>
                <w:lang w:val="en-GB"/>
              </w:rPr>
            </w:pPr>
            <w:r w:rsidRPr="00327781">
              <w:rPr>
                <w:rFonts w:ascii="Arial" w:eastAsia="Times New Roman" w:hAnsi="Arial" w:cs="Arial"/>
                <w:b/>
                <w:bCs/>
                <w:i/>
                <w:iCs/>
                <w:color w:val="3366FF"/>
                <w:kern w:val="0"/>
                <w:sz w:val="16"/>
                <w:szCs w:val="16"/>
                <w:lang w:val="en-GB"/>
              </w:rPr>
              <w:t>(437 </w:t>
            </w:r>
            <w:r w:rsidRPr="00327781">
              <w:rPr>
                <w:rFonts w:ascii="Arial" w:eastAsia="Times New Roman" w:hAnsi="Arial" w:cs="Arial"/>
                <w:b/>
                <w:bCs/>
                <w:i/>
                <w:iCs/>
                <w:color w:val="3366FF"/>
                <w:kern w:val="0"/>
                <w:sz w:val="16"/>
                <w:szCs w:val="16"/>
                <w:vertAlign w:val="superscript"/>
                <w:lang w:val="en-GB"/>
              </w:rPr>
              <w:t>o</w:t>
            </w:r>
            <w:r w:rsidRPr="00327781">
              <w:rPr>
                <w:rFonts w:ascii="Arial" w:eastAsia="Times New Roman" w:hAnsi="Arial" w:cs="Arial"/>
                <w:b/>
                <w:bCs/>
                <w:i/>
                <w:iCs/>
                <w:color w:val="3366FF"/>
                <w:kern w:val="0"/>
                <w:sz w:val="16"/>
                <w:szCs w:val="16"/>
                <w:lang w:val="en-GB"/>
              </w:rPr>
              <w:t>F)</w:t>
            </w:r>
          </w:p>
        </w:tc>
      </w:tr>
      <w:tr w:rsidR="00327781" w:rsidRPr="00327781" w:rsidTr="00327781">
        <w:trPr>
          <w:trHeight w:val="312"/>
          <w:jc w:val="center"/>
        </w:trPr>
        <w:tc>
          <w:tcPr>
            <w:tcW w:w="3860" w:type="dxa"/>
            <w:vMerge/>
            <w:tcBorders>
              <w:top w:val="nil"/>
              <w:left w:val="single" w:sz="8" w:space="0" w:color="auto"/>
              <w:bottom w:val="single" w:sz="4" w:space="0" w:color="auto"/>
              <w:right w:val="single" w:sz="4" w:space="0" w:color="auto"/>
            </w:tcBorders>
            <w:vAlign w:val="center"/>
            <w:hideMark/>
          </w:tcPr>
          <w:p w:rsidR="00327781" w:rsidRPr="00327781" w:rsidRDefault="00327781" w:rsidP="00327781">
            <w:pPr>
              <w:widowControl/>
              <w:jc w:val="left"/>
              <w:rPr>
                <w:rFonts w:ascii="Arial" w:eastAsia="Times New Roman" w:hAnsi="Arial" w:cs="Arial"/>
                <w:b/>
                <w:bCs/>
                <w:color w:val="000000"/>
                <w:kern w:val="0"/>
                <w:sz w:val="16"/>
                <w:szCs w:val="16"/>
                <w:lang w:val="en-GB"/>
              </w:rPr>
            </w:pPr>
          </w:p>
        </w:tc>
        <w:tc>
          <w:tcPr>
            <w:tcW w:w="960" w:type="dxa"/>
            <w:vMerge/>
            <w:tcBorders>
              <w:top w:val="nil"/>
              <w:left w:val="single" w:sz="4" w:space="0" w:color="auto"/>
              <w:bottom w:val="single" w:sz="4" w:space="0" w:color="auto"/>
              <w:right w:val="single" w:sz="4" w:space="0" w:color="auto"/>
            </w:tcBorders>
            <w:vAlign w:val="center"/>
            <w:hideMark/>
          </w:tcPr>
          <w:p w:rsidR="00327781" w:rsidRPr="00327781" w:rsidRDefault="00327781" w:rsidP="00327781">
            <w:pPr>
              <w:widowControl/>
              <w:jc w:val="left"/>
              <w:rPr>
                <w:rFonts w:ascii="Arial" w:eastAsia="Times New Roman" w:hAnsi="Arial" w:cs="Arial"/>
                <w:b/>
                <w:bCs/>
                <w:i/>
                <w:iCs/>
                <w:color w:val="3366FF"/>
                <w:kern w:val="0"/>
                <w:sz w:val="16"/>
                <w:szCs w:val="16"/>
                <w:lang w:val="en-GB"/>
              </w:rPr>
            </w:pPr>
          </w:p>
        </w:tc>
        <w:tc>
          <w:tcPr>
            <w:tcW w:w="960" w:type="dxa"/>
            <w:vMerge/>
            <w:tcBorders>
              <w:top w:val="nil"/>
              <w:left w:val="single" w:sz="4" w:space="0" w:color="auto"/>
              <w:bottom w:val="single" w:sz="4" w:space="0" w:color="auto"/>
              <w:right w:val="single" w:sz="4" w:space="0" w:color="auto"/>
            </w:tcBorders>
            <w:vAlign w:val="center"/>
            <w:hideMark/>
          </w:tcPr>
          <w:p w:rsidR="00327781" w:rsidRPr="00327781" w:rsidRDefault="00327781" w:rsidP="00327781">
            <w:pPr>
              <w:widowControl/>
              <w:jc w:val="left"/>
              <w:rPr>
                <w:rFonts w:ascii="Arial" w:eastAsia="Times New Roman" w:hAnsi="Arial" w:cs="Arial"/>
                <w:b/>
                <w:bCs/>
                <w:i/>
                <w:iCs/>
                <w:color w:val="3366FF"/>
                <w:kern w:val="0"/>
                <w:sz w:val="16"/>
                <w:szCs w:val="16"/>
                <w:lang w:val="en-GB"/>
              </w:rPr>
            </w:pPr>
          </w:p>
        </w:tc>
        <w:tc>
          <w:tcPr>
            <w:tcW w:w="960" w:type="dxa"/>
            <w:vMerge/>
            <w:tcBorders>
              <w:top w:val="nil"/>
              <w:left w:val="single" w:sz="4" w:space="0" w:color="auto"/>
              <w:bottom w:val="single" w:sz="4" w:space="0" w:color="auto"/>
              <w:right w:val="single" w:sz="8" w:space="0" w:color="auto"/>
            </w:tcBorders>
            <w:vAlign w:val="center"/>
            <w:hideMark/>
          </w:tcPr>
          <w:p w:rsidR="00327781" w:rsidRPr="00327781" w:rsidRDefault="00327781" w:rsidP="00327781">
            <w:pPr>
              <w:widowControl/>
              <w:jc w:val="left"/>
              <w:rPr>
                <w:rFonts w:ascii="Arial" w:eastAsia="Times New Roman" w:hAnsi="Arial" w:cs="Arial"/>
                <w:b/>
                <w:bCs/>
                <w:i/>
                <w:iCs/>
                <w:color w:val="3366FF"/>
                <w:kern w:val="0"/>
                <w:sz w:val="16"/>
                <w:szCs w:val="16"/>
                <w:lang w:val="en-GB"/>
              </w:rPr>
            </w:pP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Wool, felt</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0.07</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 </w:t>
            </w:r>
          </w:p>
        </w:tc>
        <w:tc>
          <w:tcPr>
            <w:tcW w:w="960" w:type="dxa"/>
            <w:tcBorders>
              <w:top w:val="nil"/>
              <w:left w:val="nil"/>
              <w:bottom w:val="single" w:sz="4" w:space="0" w:color="auto"/>
              <w:right w:val="single" w:sz="8"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 </w:t>
            </w: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Cellulose, cotton, wood pulp and regenerated</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0.23</w:t>
            </w:r>
          </w:p>
        </w:tc>
        <w:tc>
          <w:tcPr>
            <w:tcW w:w="960" w:type="dxa"/>
            <w:tcBorders>
              <w:top w:val="nil"/>
              <w:left w:val="nil"/>
              <w:bottom w:val="single" w:sz="4" w:space="0" w:color="auto"/>
              <w:right w:val="single" w:sz="4" w:space="0" w:color="auto"/>
            </w:tcBorders>
            <w:shd w:val="clear" w:color="auto" w:fill="auto"/>
            <w:noWrap/>
            <w:vAlign w:val="bottom"/>
            <w:hideMark/>
          </w:tcPr>
          <w:p w:rsidR="00327781" w:rsidRPr="00327781" w:rsidRDefault="00327781" w:rsidP="00327781">
            <w:pPr>
              <w:widowControl/>
              <w:jc w:val="left"/>
              <w:rPr>
                <w:rFonts w:ascii="Calibri" w:eastAsia="Times New Roman" w:hAnsi="Calibri" w:cs="Calibri"/>
                <w:color w:val="000000"/>
                <w:kern w:val="0"/>
                <w:sz w:val="16"/>
                <w:szCs w:val="16"/>
                <w:lang w:val="en-GB"/>
              </w:rPr>
            </w:pPr>
            <w:r w:rsidRPr="00327781">
              <w:rPr>
                <w:rFonts w:ascii="Calibri" w:eastAsia="Times New Roman" w:hAnsi="Calibri" w:cs="Calibri"/>
                <w:color w:val="000000"/>
                <w:kern w:val="0"/>
                <w:sz w:val="16"/>
                <w:szCs w:val="16"/>
                <w:lang w:val="en-GB"/>
              </w:rPr>
              <w:t> </w:t>
            </w:r>
          </w:p>
        </w:tc>
        <w:tc>
          <w:tcPr>
            <w:tcW w:w="960" w:type="dxa"/>
            <w:tcBorders>
              <w:top w:val="nil"/>
              <w:left w:val="nil"/>
              <w:bottom w:val="single" w:sz="4" w:space="0" w:color="auto"/>
              <w:right w:val="single" w:sz="8" w:space="0" w:color="auto"/>
            </w:tcBorders>
            <w:shd w:val="clear" w:color="auto" w:fill="auto"/>
            <w:noWrap/>
            <w:vAlign w:val="bottom"/>
            <w:hideMark/>
          </w:tcPr>
          <w:p w:rsidR="00327781" w:rsidRPr="00327781" w:rsidRDefault="00327781" w:rsidP="00327781">
            <w:pPr>
              <w:widowControl/>
              <w:jc w:val="left"/>
              <w:rPr>
                <w:rFonts w:ascii="Calibri" w:eastAsia="Times New Roman" w:hAnsi="Calibri" w:cs="Calibri"/>
                <w:color w:val="000000"/>
                <w:kern w:val="0"/>
                <w:sz w:val="16"/>
                <w:szCs w:val="16"/>
                <w:lang w:val="en-GB"/>
              </w:rPr>
            </w:pPr>
            <w:r w:rsidRPr="00327781">
              <w:rPr>
                <w:rFonts w:ascii="Calibri" w:eastAsia="Times New Roman" w:hAnsi="Calibri" w:cs="Calibri"/>
                <w:color w:val="000000"/>
                <w:kern w:val="0"/>
                <w:sz w:val="16"/>
                <w:szCs w:val="16"/>
                <w:lang w:val="en-GB"/>
              </w:rPr>
              <w:t> </w:t>
            </w: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Cast iron</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58</w:t>
            </w:r>
          </w:p>
        </w:tc>
        <w:tc>
          <w:tcPr>
            <w:tcW w:w="960" w:type="dxa"/>
            <w:tcBorders>
              <w:top w:val="nil"/>
              <w:left w:val="nil"/>
              <w:bottom w:val="single" w:sz="4" w:space="0" w:color="auto"/>
              <w:right w:val="single" w:sz="4" w:space="0" w:color="auto"/>
            </w:tcBorders>
            <w:shd w:val="clear" w:color="auto" w:fill="auto"/>
            <w:noWrap/>
            <w:vAlign w:val="bottom"/>
            <w:hideMark/>
          </w:tcPr>
          <w:p w:rsidR="00327781" w:rsidRPr="00327781" w:rsidRDefault="00327781" w:rsidP="00327781">
            <w:pPr>
              <w:widowControl/>
              <w:jc w:val="left"/>
              <w:rPr>
                <w:rFonts w:ascii="Calibri" w:eastAsia="Times New Roman" w:hAnsi="Calibri" w:cs="Calibri"/>
                <w:color w:val="000000"/>
                <w:kern w:val="0"/>
                <w:sz w:val="16"/>
                <w:szCs w:val="16"/>
                <w:lang w:val="en-GB"/>
              </w:rPr>
            </w:pPr>
            <w:r w:rsidRPr="00327781">
              <w:rPr>
                <w:rFonts w:ascii="Calibri" w:eastAsia="Times New Roman" w:hAnsi="Calibri" w:cs="Calibri"/>
                <w:color w:val="000000"/>
                <w:kern w:val="0"/>
                <w:sz w:val="16"/>
                <w:szCs w:val="16"/>
                <w:lang w:val="en-GB"/>
              </w:rPr>
              <w:t> </w:t>
            </w:r>
          </w:p>
        </w:tc>
        <w:tc>
          <w:tcPr>
            <w:tcW w:w="960" w:type="dxa"/>
            <w:tcBorders>
              <w:top w:val="nil"/>
              <w:left w:val="nil"/>
              <w:bottom w:val="single" w:sz="4" w:space="0" w:color="auto"/>
              <w:right w:val="single" w:sz="8" w:space="0" w:color="auto"/>
            </w:tcBorders>
            <w:shd w:val="clear" w:color="auto" w:fill="auto"/>
            <w:noWrap/>
            <w:vAlign w:val="bottom"/>
            <w:hideMark/>
          </w:tcPr>
          <w:p w:rsidR="00327781" w:rsidRPr="00327781" w:rsidRDefault="00327781" w:rsidP="00327781">
            <w:pPr>
              <w:widowControl/>
              <w:jc w:val="left"/>
              <w:rPr>
                <w:rFonts w:ascii="Calibri" w:eastAsia="Times New Roman" w:hAnsi="Calibri" w:cs="Calibri"/>
                <w:color w:val="000000"/>
                <w:kern w:val="0"/>
                <w:sz w:val="16"/>
                <w:szCs w:val="16"/>
                <w:lang w:val="en-GB"/>
              </w:rPr>
            </w:pPr>
            <w:r w:rsidRPr="00327781">
              <w:rPr>
                <w:rFonts w:ascii="Calibri" w:eastAsia="Times New Roman" w:hAnsi="Calibri" w:cs="Calibri"/>
                <w:color w:val="000000"/>
                <w:kern w:val="0"/>
                <w:sz w:val="16"/>
                <w:szCs w:val="16"/>
                <w:lang w:val="en-GB"/>
              </w:rPr>
              <w:t> </w:t>
            </w: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Air, atmosphere (gas)</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0.0262</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0.0333</w:t>
            </w:r>
          </w:p>
        </w:tc>
        <w:tc>
          <w:tcPr>
            <w:tcW w:w="960" w:type="dxa"/>
            <w:tcBorders>
              <w:top w:val="nil"/>
              <w:left w:val="nil"/>
              <w:bottom w:val="single" w:sz="4" w:space="0" w:color="auto"/>
              <w:right w:val="single" w:sz="8"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0.0398</w:t>
            </w: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Carbon Steel</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54</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51</w:t>
            </w:r>
          </w:p>
        </w:tc>
        <w:tc>
          <w:tcPr>
            <w:tcW w:w="960" w:type="dxa"/>
            <w:tcBorders>
              <w:top w:val="nil"/>
              <w:left w:val="nil"/>
              <w:bottom w:val="single" w:sz="4" w:space="0" w:color="auto"/>
              <w:right w:val="single" w:sz="8"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47</w:t>
            </w: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Iron</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80</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68</w:t>
            </w:r>
          </w:p>
        </w:tc>
        <w:tc>
          <w:tcPr>
            <w:tcW w:w="960" w:type="dxa"/>
            <w:tcBorders>
              <w:top w:val="nil"/>
              <w:left w:val="nil"/>
              <w:bottom w:val="single" w:sz="4" w:space="0" w:color="auto"/>
              <w:right w:val="single" w:sz="8"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60</w:t>
            </w: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b/>
                <w:bCs/>
                <w:color w:val="000000"/>
                <w:kern w:val="0"/>
                <w:sz w:val="16"/>
                <w:szCs w:val="16"/>
                <w:lang w:val="en-GB"/>
              </w:rPr>
            </w:pPr>
            <w:r w:rsidRPr="00327781">
              <w:rPr>
                <w:rFonts w:ascii="Arial" w:eastAsia="Times New Roman" w:hAnsi="Arial" w:cs="Arial"/>
                <w:b/>
                <w:bCs/>
                <w:color w:val="000000"/>
                <w:kern w:val="0"/>
                <w:sz w:val="16"/>
                <w:szCs w:val="16"/>
                <w:lang w:val="en-GB"/>
              </w:rPr>
              <w:t>Vacuum</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b/>
                <w:bCs/>
                <w:color w:val="000000"/>
                <w:kern w:val="0"/>
                <w:sz w:val="16"/>
                <w:szCs w:val="16"/>
                <w:lang w:val="en-GB"/>
              </w:rPr>
            </w:pPr>
            <w:r w:rsidRPr="00327781">
              <w:rPr>
                <w:rFonts w:ascii="Arial" w:eastAsia="Times New Roman" w:hAnsi="Arial" w:cs="Arial"/>
                <w:b/>
                <w:bCs/>
                <w:color w:val="000000"/>
                <w:kern w:val="0"/>
                <w:sz w:val="16"/>
                <w:szCs w:val="16"/>
                <w:lang w:val="en-GB"/>
              </w:rPr>
              <w:t>0</w:t>
            </w:r>
          </w:p>
        </w:tc>
        <w:tc>
          <w:tcPr>
            <w:tcW w:w="960" w:type="dxa"/>
            <w:tcBorders>
              <w:top w:val="nil"/>
              <w:left w:val="nil"/>
              <w:bottom w:val="single" w:sz="4" w:space="0" w:color="auto"/>
              <w:right w:val="single" w:sz="4" w:space="0" w:color="auto"/>
            </w:tcBorders>
            <w:shd w:val="clear" w:color="auto" w:fill="auto"/>
            <w:noWrap/>
            <w:vAlign w:val="bottom"/>
            <w:hideMark/>
          </w:tcPr>
          <w:p w:rsidR="00327781" w:rsidRPr="00327781" w:rsidRDefault="00327781" w:rsidP="00327781">
            <w:pPr>
              <w:widowControl/>
              <w:jc w:val="left"/>
              <w:rPr>
                <w:rFonts w:ascii="Calibri" w:eastAsia="Times New Roman" w:hAnsi="Calibri" w:cs="Calibri"/>
                <w:color w:val="000000"/>
                <w:kern w:val="0"/>
                <w:sz w:val="16"/>
                <w:szCs w:val="16"/>
                <w:lang w:val="en-GB"/>
              </w:rPr>
            </w:pPr>
            <w:r w:rsidRPr="00327781">
              <w:rPr>
                <w:rFonts w:ascii="Calibri" w:eastAsia="Times New Roman" w:hAnsi="Calibri" w:cs="Calibri"/>
                <w:color w:val="000000"/>
                <w:kern w:val="0"/>
                <w:sz w:val="16"/>
                <w:szCs w:val="16"/>
                <w:lang w:val="en-GB"/>
              </w:rPr>
              <w:t> </w:t>
            </w:r>
          </w:p>
        </w:tc>
        <w:tc>
          <w:tcPr>
            <w:tcW w:w="960" w:type="dxa"/>
            <w:tcBorders>
              <w:top w:val="nil"/>
              <w:left w:val="nil"/>
              <w:bottom w:val="single" w:sz="4" w:space="0" w:color="auto"/>
              <w:right w:val="single" w:sz="8" w:space="0" w:color="auto"/>
            </w:tcBorders>
            <w:shd w:val="clear" w:color="auto" w:fill="auto"/>
            <w:noWrap/>
            <w:vAlign w:val="bottom"/>
            <w:hideMark/>
          </w:tcPr>
          <w:p w:rsidR="00327781" w:rsidRPr="00327781" w:rsidRDefault="00327781" w:rsidP="00327781">
            <w:pPr>
              <w:widowControl/>
              <w:jc w:val="left"/>
              <w:rPr>
                <w:rFonts w:ascii="Calibri" w:eastAsia="Times New Roman" w:hAnsi="Calibri" w:cs="Calibri"/>
                <w:color w:val="000000"/>
                <w:kern w:val="0"/>
                <w:sz w:val="16"/>
                <w:szCs w:val="16"/>
                <w:lang w:val="en-GB"/>
              </w:rPr>
            </w:pPr>
            <w:r w:rsidRPr="00327781">
              <w:rPr>
                <w:rFonts w:ascii="Calibri" w:eastAsia="Times New Roman" w:hAnsi="Calibri" w:cs="Calibri"/>
                <w:color w:val="000000"/>
                <w:kern w:val="0"/>
                <w:sz w:val="16"/>
                <w:szCs w:val="16"/>
                <w:lang w:val="en-GB"/>
              </w:rPr>
              <w:t> </w:t>
            </w: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Wood wool, slab</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0.1 - 0.15</w:t>
            </w:r>
          </w:p>
        </w:tc>
        <w:tc>
          <w:tcPr>
            <w:tcW w:w="960" w:type="dxa"/>
            <w:tcBorders>
              <w:top w:val="nil"/>
              <w:left w:val="nil"/>
              <w:bottom w:val="single" w:sz="4" w:space="0" w:color="auto"/>
              <w:right w:val="single" w:sz="4" w:space="0" w:color="auto"/>
            </w:tcBorders>
            <w:shd w:val="clear" w:color="auto" w:fill="auto"/>
            <w:noWrap/>
            <w:vAlign w:val="bottom"/>
            <w:hideMark/>
          </w:tcPr>
          <w:p w:rsidR="00327781" w:rsidRPr="00327781" w:rsidRDefault="00327781" w:rsidP="00327781">
            <w:pPr>
              <w:widowControl/>
              <w:jc w:val="left"/>
              <w:rPr>
                <w:rFonts w:ascii="Calibri" w:eastAsia="Times New Roman" w:hAnsi="Calibri" w:cs="Calibri"/>
                <w:color w:val="000000"/>
                <w:kern w:val="0"/>
                <w:sz w:val="16"/>
                <w:szCs w:val="16"/>
                <w:lang w:val="en-GB"/>
              </w:rPr>
            </w:pPr>
            <w:r w:rsidRPr="00327781">
              <w:rPr>
                <w:rFonts w:ascii="Calibri" w:eastAsia="Times New Roman" w:hAnsi="Calibri" w:cs="Calibri"/>
                <w:color w:val="000000"/>
                <w:kern w:val="0"/>
                <w:sz w:val="16"/>
                <w:szCs w:val="16"/>
                <w:lang w:val="en-GB"/>
              </w:rPr>
              <w:t> </w:t>
            </w:r>
          </w:p>
        </w:tc>
        <w:tc>
          <w:tcPr>
            <w:tcW w:w="960" w:type="dxa"/>
            <w:tcBorders>
              <w:top w:val="nil"/>
              <w:left w:val="nil"/>
              <w:bottom w:val="single" w:sz="4" w:space="0" w:color="auto"/>
              <w:right w:val="single" w:sz="8" w:space="0" w:color="auto"/>
            </w:tcBorders>
            <w:shd w:val="clear" w:color="auto" w:fill="auto"/>
            <w:noWrap/>
            <w:vAlign w:val="bottom"/>
            <w:hideMark/>
          </w:tcPr>
          <w:p w:rsidR="00327781" w:rsidRPr="00327781" w:rsidRDefault="00327781" w:rsidP="00327781">
            <w:pPr>
              <w:widowControl/>
              <w:jc w:val="left"/>
              <w:rPr>
                <w:rFonts w:ascii="Calibri" w:eastAsia="Times New Roman" w:hAnsi="Calibri" w:cs="Calibri"/>
                <w:color w:val="000000"/>
                <w:kern w:val="0"/>
                <w:sz w:val="16"/>
                <w:szCs w:val="16"/>
                <w:lang w:val="en-GB"/>
              </w:rPr>
            </w:pPr>
            <w:r w:rsidRPr="00327781">
              <w:rPr>
                <w:rFonts w:ascii="Calibri" w:eastAsia="Times New Roman" w:hAnsi="Calibri" w:cs="Calibri"/>
                <w:color w:val="000000"/>
                <w:kern w:val="0"/>
                <w:sz w:val="16"/>
                <w:szCs w:val="16"/>
                <w:lang w:val="en-GB"/>
              </w:rPr>
              <w:t> </w:t>
            </w: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Water</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0.606</w:t>
            </w:r>
          </w:p>
        </w:tc>
        <w:tc>
          <w:tcPr>
            <w:tcW w:w="960" w:type="dxa"/>
            <w:tcBorders>
              <w:top w:val="nil"/>
              <w:left w:val="nil"/>
              <w:bottom w:val="single" w:sz="4" w:space="0" w:color="auto"/>
              <w:right w:val="single" w:sz="4" w:space="0" w:color="auto"/>
            </w:tcBorders>
            <w:shd w:val="clear" w:color="auto" w:fill="auto"/>
            <w:noWrap/>
            <w:vAlign w:val="bottom"/>
            <w:hideMark/>
          </w:tcPr>
          <w:p w:rsidR="00327781" w:rsidRPr="00327781" w:rsidRDefault="00327781" w:rsidP="00327781">
            <w:pPr>
              <w:widowControl/>
              <w:jc w:val="left"/>
              <w:rPr>
                <w:rFonts w:ascii="Calibri" w:eastAsia="Times New Roman" w:hAnsi="Calibri" w:cs="Calibri"/>
                <w:color w:val="000000"/>
                <w:kern w:val="0"/>
                <w:sz w:val="16"/>
                <w:szCs w:val="16"/>
                <w:lang w:val="en-GB"/>
              </w:rPr>
            </w:pPr>
            <w:r w:rsidRPr="00327781">
              <w:rPr>
                <w:rFonts w:ascii="Calibri" w:eastAsia="Times New Roman" w:hAnsi="Calibri" w:cs="Calibri"/>
                <w:color w:val="000000"/>
                <w:kern w:val="0"/>
                <w:sz w:val="16"/>
                <w:szCs w:val="16"/>
                <w:lang w:val="en-GB"/>
              </w:rPr>
              <w:t> </w:t>
            </w:r>
          </w:p>
        </w:tc>
        <w:tc>
          <w:tcPr>
            <w:tcW w:w="960" w:type="dxa"/>
            <w:tcBorders>
              <w:top w:val="nil"/>
              <w:left w:val="nil"/>
              <w:bottom w:val="single" w:sz="4" w:space="0" w:color="auto"/>
              <w:right w:val="single" w:sz="8" w:space="0" w:color="auto"/>
            </w:tcBorders>
            <w:shd w:val="clear" w:color="auto" w:fill="auto"/>
            <w:noWrap/>
            <w:vAlign w:val="bottom"/>
            <w:hideMark/>
          </w:tcPr>
          <w:p w:rsidR="00327781" w:rsidRPr="00327781" w:rsidRDefault="00327781" w:rsidP="00327781">
            <w:pPr>
              <w:widowControl/>
              <w:jc w:val="left"/>
              <w:rPr>
                <w:rFonts w:ascii="Calibri" w:eastAsia="Times New Roman" w:hAnsi="Calibri" w:cs="Calibri"/>
                <w:color w:val="000000"/>
                <w:kern w:val="0"/>
                <w:sz w:val="16"/>
                <w:szCs w:val="16"/>
                <w:lang w:val="en-GB"/>
              </w:rPr>
            </w:pPr>
            <w:r w:rsidRPr="00327781">
              <w:rPr>
                <w:rFonts w:ascii="Calibri" w:eastAsia="Times New Roman" w:hAnsi="Calibri" w:cs="Calibri"/>
                <w:color w:val="000000"/>
                <w:kern w:val="0"/>
                <w:sz w:val="16"/>
                <w:szCs w:val="16"/>
                <w:lang w:val="en-GB"/>
              </w:rPr>
              <w:t> </w:t>
            </w: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Steel, Carbon 1%</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43</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 </w:t>
            </w:r>
          </w:p>
        </w:tc>
        <w:tc>
          <w:tcPr>
            <w:tcW w:w="960" w:type="dxa"/>
            <w:tcBorders>
              <w:top w:val="nil"/>
              <w:left w:val="nil"/>
              <w:bottom w:val="single" w:sz="4" w:space="0" w:color="auto"/>
              <w:right w:val="single" w:sz="8"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 </w:t>
            </w: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Stainless Steel</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16</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17</w:t>
            </w:r>
          </w:p>
        </w:tc>
        <w:tc>
          <w:tcPr>
            <w:tcW w:w="960" w:type="dxa"/>
            <w:tcBorders>
              <w:top w:val="nil"/>
              <w:left w:val="nil"/>
              <w:bottom w:val="single" w:sz="4" w:space="0" w:color="auto"/>
              <w:right w:val="single" w:sz="8"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19</w:t>
            </w: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Straw slab insulation, compressed</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0.09</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 </w:t>
            </w:r>
          </w:p>
        </w:tc>
        <w:tc>
          <w:tcPr>
            <w:tcW w:w="960" w:type="dxa"/>
            <w:tcBorders>
              <w:top w:val="nil"/>
              <w:left w:val="nil"/>
              <w:bottom w:val="single" w:sz="4" w:space="0" w:color="auto"/>
              <w:right w:val="single" w:sz="8"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 </w:t>
            </w:r>
          </w:p>
        </w:tc>
      </w:tr>
      <w:tr w:rsidR="00327781" w:rsidRPr="00327781" w:rsidTr="00327781">
        <w:trPr>
          <w:trHeight w:val="199"/>
          <w:jc w:val="center"/>
        </w:trPr>
        <w:tc>
          <w:tcPr>
            <w:tcW w:w="3860" w:type="dxa"/>
            <w:tcBorders>
              <w:top w:val="nil"/>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Paper</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0.05</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 </w:t>
            </w:r>
          </w:p>
        </w:tc>
        <w:tc>
          <w:tcPr>
            <w:tcW w:w="960" w:type="dxa"/>
            <w:tcBorders>
              <w:top w:val="nil"/>
              <w:left w:val="nil"/>
              <w:bottom w:val="single" w:sz="4" w:space="0" w:color="auto"/>
              <w:right w:val="single" w:sz="8"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 </w:t>
            </w:r>
          </w:p>
        </w:tc>
      </w:tr>
      <w:tr w:rsidR="00327781" w:rsidRPr="00327781" w:rsidTr="00327781">
        <w:trPr>
          <w:trHeight w:val="199"/>
          <w:jc w:val="center"/>
        </w:trPr>
        <w:tc>
          <w:tcPr>
            <w:tcW w:w="3860" w:type="dxa"/>
            <w:tcBorders>
              <w:top w:val="nil"/>
              <w:left w:val="single" w:sz="8" w:space="0" w:color="auto"/>
              <w:bottom w:val="nil"/>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Glass</w:t>
            </w:r>
          </w:p>
        </w:tc>
        <w:tc>
          <w:tcPr>
            <w:tcW w:w="960" w:type="dxa"/>
            <w:tcBorders>
              <w:top w:val="nil"/>
              <w:left w:val="nil"/>
              <w:bottom w:val="nil"/>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1.05</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 </w:t>
            </w:r>
          </w:p>
        </w:tc>
        <w:tc>
          <w:tcPr>
            <w:tcW w:w="960" w:type="dxa"/>
            <w:tcBorders>
              <w:top w:val="nil"/>
              <w:left w:val="nil"/>
              <w:bottom w:val="single" w:sz="4" w:space="0" w:color="auto"/>
              <w:right w:val="single" w:sz="8"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 </w:t>
            </w:r>
          </w:p>
        </w:tc>
      </w:tr>
      <w:tr w:rsidR="00327781" w:rsidRPr="00327781" w:rsidTr="00BA2A8F">
        <w:trPr>
          <w:trHeight w:val="199"/>
          <w:jc w:val="center"/>
        </w:trPr>
        <w:tc>
          <w:tcPr>
            <w:tcW w:w="3860" w:type="dxa"/>
            <w:tcBorders>
              <w:top w:val="single" w:sz="4" w:space="0" w:color="auto"/>
              <w:left w:val="single" w:sz="8" w:space="0" w:color="auto"/>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Glass, wool Insulation</w:t>
            </w:r>
          </w:p>
        </w:tc>
        <w:tc>
          <w:tcPr>
            <w:tcW w:w="960" w:type="dxa"/>
            <w:tcBorders>
              <w:top w:val="single" w:sz="4" w:space="0" w:color="auto"/>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0.04</w:t>
            </w:r>
          </w:p>
        </w:tc>
        <w:tc>
          <w:tcPr>
            <w:tcW w:w="960" w:type="dxa"/>
            <w:tcBorders>
              <w:top w:val="nil"/>
              <w:left w:val="nil"/>
              <w:bottom w:val="single" w:sz="4" w:space="0" w:color="auto"/>
              <w:right w:val="single" w:sz="4"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 </w:t>
            </w:r>
          </w:p>
        </w:tc>
        <w:tc>
          <w:tcPr>
            <w:tcW w:w="960" w:type="dxa"/>
            <w:tcBorders>
              <w:top w:val="nil"/>
              <w:left w:val="nil"/>
              <w:bottom w:val="single" w:sz="4" w:space="0" w:color="auto"/>
              <w:right w:val="single" w:sz="8" w:space="0" w:color="auto"/>
            </w:tcBorders>
            <w:shd w:val="clear" w:color="auto" w:fill="auto"/>
            <w:vAlign w:val="center"/>
            <w:hideMark/>
          </w:tcPr>
          <w:p w:rsidR="00327781" w:rsidRPr="00327781" w:rsidRDefault="00327781" w:rsidP="00327781">
            <w:pPr>
              <w:widowControl/>
              <w:jc w:val="center"/>
              <w:rPr>
                <w:rFonts w:ascii="Arial" w:eastAsia="Times New Roman" w:hAnsi="Arial" w:cs="Arial"/>
                <w:color w:val="000000"/>
                <w:kern w:val="0"/>
                <w:sz w:val="16"/>
                <w:szCs w:val="16"/>
                <w:lang w:val="en-GB"/>
              </w:rPr>
            </w:pPr>
            <w:r w:rsidRPr="00327781">
              <w:rPr>
                <w:rFonts w:ascii="Arial" w:eastAsia="Times New Roman" w:hAnsi="Arial" w:cs="Arial"/>
                <w:color w:val="000000"/>
                <w:kern w:val="0"/>
                <w:sz w:val="16"/>
                <w:szCs w:val="16"/>
                <w:lang w:val="en-GB"/>
              </w:rPr>
              <w:t> </w:t>
            </w:r>
          </w:p>
        </w:tc>
      </w:tr>
      <w:tr w:rsidR="00BA2A8F" w:rsidRPr="00327781" w:rsidTr="00BA2A8F">
        <w:trPr>
          <w:trHeight w:val="199"/>
          <w:jc w:val="center"/>
        </w:trPr>
        <w:tc>
          <w:tcPr>
            <w:tcW w:w="3860" w:type="dxa"/>
            <w:tcBorders>
              <w:top w:val="single" w:sz="4" w:space="0" w:color="auto"/>
              <w:left w:val="single" w:sz="8" w:space="0" w:color="auto"/>
              <w:bottom w:val="single" w:sz="8" w:space="0" w:color="auto"/>
              <w:right w:val="single" w:sz="4" w:space="0" w:color="auto"/>
            </w:tcBorders>
            <w:shd w:val="clear" w:color="auto" w:fill="auto"/>
            <w:vAlign w:val="center"/>
          </w:tcPr>
          <w:p w:rsidR="00BA2A8F" w:rsidRPr="00327781" w:rsidRDefault="00BA2A8F" w:rsidP="00BA2A8F">
            <w:pPr>
              <w:widowControl/>
              <w:jc w:val="center"/>
              <w:rPr>
                <w:rFonts w:ascii="Arial" w:eastAsia="Times New Roman" w:hAnsi="Arial" w:cs="Arial"/>
                <w:color w:val="000000"/>
                <w:kern w:val="0"/>
                <w:sz w:val="16"/>
                <w:szCs w:val="16"/>
                <w:lang w:val="en-GB"/>
              </w:rPr>
            </w:pPr>
            <w:r w:rsidRPr="00BA2A8F">
              <w:rPr>
                <w:rFonts w:ascii="Arial" w:eastAsia="Times New Roman" w:hAnsi="Arial" w:cs="Arial"/>
                <w:color w:val="000000"/>
                <w:kern w:val="0"/>
                <w:sz w:val="16"/>
                <w:szCs w:val="16"/>
                <w:lang w:val="en-GB"/>
              </w:rPr>
              <w:t xml:space="preserve">Plastics, foamed (insulation materials) </w:t>
            </w:r>
          </w:p>
        </w:tc>
        <w:tc>
          <w:tcPr>
            <w:tcW w:w="960" w:type="dxa"/>
            <w:tcBorders>
              <w:top w:val="single" w:sz="4" w:space="0" w:color="auto"/>
              <w:left w:val="nil"/>
              <w:bottom w:val="single" w:sz="8" w:space="0" w:color="auto"/>
              <w:right w:val="single" w:sz="4" w:space="0" w:color="auto"/>
            </w:tcBorders>
            <w:shd w:val="clear" w:color="auto" w:fill="auto"/>
            <w:vAlign w:val="center"/>
          </w:tcPr>
          <w:p w:rsidR="00BA2A8F" w:rsidRPr="00327781" w:rsidRDefault="00BA2A8F" w:rsidP="00327781">
            <w:pPr>
              <w:widowControl/>
              <w:jc w:val="center"/>
              <w:rPr>
                <w:rFonts w:ascii="Arial" w:eastAsia="Times New Roman" w:hAnsi="Arial" w:cs="Arial"/>
                <w:color w:val="000000"/>
                <w:kern w:val="0"/>
                <w:sz w:val="16"/>
                <w:szCs w:val="16"/>
                <w:lang w:val="en-GB"/>
              </w:rPr>
            </w:pPr>
            <w:r w:rsidRPr="00BA2A8F">
              <w:rPr>
                <w:rFonts w:ascii="Arial" w:eastAsia="Times New Roman" w:hAnsi="Arial" w:cs="Arial"/>
                <w:color w:val="000000"/>
                <w:kern w:val="0"/>
                <w:sz w:val="16"/>
                <w:szCs w:val="16"/>
                <w:lang w:val="en-GB"/>
              </w:rPr>
              <w:t>0.03</w:t>
            </w:r>
          </w:p>
        </w:tc>
        <w:tc>
          <w:tcPr>
            <w:tcW w:w="960" w:type="dxa"/>
            <w:tcBorders>
              <w:top w:val="single" w:sz="4" w:space="0" w:color="auto"/>
              <w:left w:val="nil"/>
              <w:bottom w:val="single" w:sz="8" w:space="0" w:color="auto"/>
              <w:right w:val="single" w:sz="4" w:space="0" w:color="auto"/>
            </w:tcBorders>
            <w:shd w:val="clear" w:color="auto" w:fill="auto"/>
            <w:vAlign w:val="center"/>
          </w:tcPr>
          <w:p w:rsidR="00BA2A8F" w:rsidRPr="00327781" w:rsidRDefault="00BA2A8F" w:rsidP="00327781">
            <w:pPr>
              <w:widowControl/>
              <w:jc w:val="center"/>
              <w:rPr>
                <w:rFonts w:ascii="Arial" w:eastAsia="Times New Roman" w:hAnsi="Arial" w:cs="Arial"/>
                <w:color w:val="000000"/>
                <w:kern w:val="0"/>
                <w:sz w:val="16"/>
                <w:szCs w:val="16"/>
                <w:lang w:val="en-GB"/>
              </w:rPr>
            </w:pPr>
          </w:p>
        </w:tc>
        <w:tc>
          <w:tcPr>
            <w:tcW w:w="960" w:type="dxa"/>
            <w:tcBorders>
              <w:top w:val="single" w:sz="4" w:space="0" w:color="auto"/>
              <w:left w:val="nil"/>
              <w:bottom w:val="single" w:sz="8" w:space="0" w:color="auto"/>
              <w:right w:val="single" w:sz="8" w:space="0" w:color="auto"/>
            </w:tcBorders>
            <w:shd w:val="clear" w:color="auto" w:fill="auto"/>
            <w:vAlign w:val="center"/>
          </w:tcPr>
          <w:p w:rsidR="00BA2A8F" w:rsidRPr="00327781" w:rsidRDefault="00BA2A8F" w:rsidP="00327781">
            <w:pPr>
              <w:widowControl/>
              <w:jc w:val="center"/>
              <w:rPr>
                <w:rFonts w:ascii="Arial" w:eastAsia="Times New Roman" w:hAnsi="Arial" w:cs="Arial"/>
                <w:color w:val="000000"/>
                <w:kern w:val="0"/>
                <w:sz w:val="16"/>
                <w:szCs w:val="16"/>
                <w:lang w:val="en-GB"/>
              </w:rPr>
            </w:pPr>
          </w:p>
        </w:tc>
      </w:tr>
    </w:tbl>
    <w:p w:rsidR="00327781" w:rsidRPr="00D7348E" w:rsidRDefault="00327781" w:rsidP="00D7348E">
      <w:pPr>
        <w:pStyle w:val="ListParagraph"/>
        <w:ind w:left="720" w:firstLineChars="0" w:firstLine="0"/>
        <w:jc w:val="center"/>
        <w:rPr>
          <w:lang w:val="en-GB"/>
        </w:rPr>
      </w:pPr>
      <w:r>
        <w:fldChar w:fldCharType="end"/>
      </w:r>
    </w:p>
    <w:p w:rsidR="00863FFF" w:rsidRDefault="00863FFF" w:rsidP="007E1328">
      <w:pPr>
        <w:pStyle w:val="ListParagraph"/>
        <w:numPr>
          <w:ilvl w:val="0"/>
          <w:numId w:val="3"/>
        </w:numPr>
        <w:ind w:firstLineChars="0"/>
        <w:rPr>
          <w:b/>
          <w:lang w:val="en-GB"/>
        </w:rPr>
      </w:pPr>
      <w:r>
        <w:rPr>
          <w:b/>
          <w:lang w:val="en-GB"/>
        </w:rPr>
        <w:t>Prices:</w:t>
      </w:r>
    </w:p>
    <w:p w:rsidR="00863FFF" w:rsidRPr="00863FFF" w:rsidRDefault="00863FFF" w:rsidP="00863FFF">
      <w:pPr>
        <w:pStyle w:val="ListParagraph"/>
        <w:ind w:left="720" w:firstLineChars="0" w:firstLine="0"/>
        <w:rPr>
          <w:lang w:val="en-GB"/>
        </w:rPr>
      </w:pPr>
      <w:r w:rsidRPr="00863FFF">
        <w:rPr>
          <w:lang w:val="en-GB"/>
        </w:rPr>
        <w:t xml:space="preserve">Induction system: </w:t>
      </w:r>
      <w:r w:rsidRPr="00863FFF">
        <w:rPr>
          <w:rFonts w:hint="eastAsia"/>
          <w:lang w:val="en-GB"/>
        </w:rPr>
        <w:t>￥</w:t>
      </w:r>
      <w:r w:rsidRPr="00863FFF">
        <w:rPr>
          <w:lang w:val="en-GB"/>
        </w:rPr>
        <w:t>1500</w:t>
      </w:r>
      <w:r w:rsidRPr="00863FFF">
        <w:rPr>
          <w:rFonts w:hint="eastAsia"/>
          <w:lang w:val="en-GB"/>
        </w:rPr>
        <w:t xml:space="preserve">. </w:t>
      </w:r>
    </w:p>
    <w:p w:rsidR="00863FFF" w:rsidRPr="00863FFF" w:rsidRDefault="004E7AD6" w:rsidP="00863FFF">
      <w:pPr>
        <w:pStyle w:val="ListParagraph"/>
        <w:ind w:left="720" w:firstLineChars="0" w:firstLine="0"/>
        <w:rPr>
          <w:lang w:val="en-GB"/>
        </w:rPr>
      </w:pPr>
      <w:hyperlink r:id="rId79" w:history="1">
        <w:r w:rsidR="00863FFF" w:rsidRPr="00863FFF">
          <w:rPr>
            <w:rStyle w:val="Hyperlink"/>
            <w:lang w:val="en-GB"/>
          </w:rPr>
          <w:t>https://detail.1688.com/offer/36757920445.html?spm=a261b.2187601.com-list.28.5adb3097jgre82</w:t>
        </w:r>
      </w:hyperlink>
    </w:p>
    <w:p w:rsidR="00863FFF" w:rsidRPr="00863FFF" w:rsidRDefault="00863FFF" w:rsidP="00863FFF">
      <w:pPr>
        <w:pStyle w:val="ListParagraph"/>
        <w:ind w:left="720" w:firstLineChars="0" w:firstLine="0"/>
        <w:rPr>
          <w:lang w:val="en-GB"/>
        </w:rPr>
      </w:pPr>
      <w:r w:rsidRPr="00863FFF">
        <w:rPr>
          <w:lang w:val="en-GB"/>
        </w:rPr>
        <w:t xml:space="preserve">Band heaters: </w:t>
      </w:r>
      <w:r w:rsidRPr="00863FFF">
        <w:rPr>
          <w:rFonts w:hint="eastAsia"/>
          <w:lang w:val="en-GB"/>
        </w:rPr>
        <w:t>￥</w:t>
      </w:r>
      <w:r w:rsidRPr="00863FFF">
        <w:rPr>
          <w:lang w:val="en-GB"/>
        </w:rPr>
        <w:t>56.</w:t>
      </w:r>
    </w:p>
    <w:p w:rsidR="00863FFF" w:rsidRDefault="004E7AD6" w:rsidP="00863FFF">
      <w:pPr>
        <w:pStyle w:val="ListParagraph"/>
        <w:ind w:left="720" w:firstLineChars="0" w:firstLine="0"/>
        <w:rPr>
          <w:lang w:val="en-GB"/>
        </w:rPr>
      </w:pPr>
      <w:hyperlink r:id="rId80" w:history="1">
        <w:r w:rsidR="00863FFF" w:rsidRPr="00863FFF">
          <w:rPr>
            <w:rStyle w:val="Hyperlink"/>
            <w:lang w:val="en-GB"/>
          </w:rPr>
          <w:t>https://detail.1688.com/offer/564913967730.html?spm=a261b.2187593.1998088710.44.3d605f52Fg0Iqd</w:t>
        </w:r>
      </w:hyperlink>
    </w:p>
    <w:p w:rsidR="00863FFF" w:rsidRPr="00863FFF" w:rsidRDefault="00863FFF" w:rsidP="00863FFF">
      <w:pPr>
        <w:pStyle w:val="ListParagraph"/>
        <w:ind w:left="720" w:firstLineChars="0" w:firstLine="0"/>
        <w:rPr>
          <w:lang w:val="en-GB"/>
        </w:rPr>
      </w:pPr>
    </w:p>
    <w:p w:rsidR="00863FFF" w:rsidRPr="00863FFF" w:rsidRDefault="00863FFF" w:rsidP="00863FFF">
      <w:pPr>
        <w:pStyle w:val="ListParagraph"/>
        <w:numPr>
          <w:ilvl w:val="0"/>
          <w:numId w:val="3"/>
        </w:numPr>
        <w:ind w:firstLineChars="0"/>
        <w:rPr>
          <w:b/>
          <w:lang w:val="en-GB"/>
        </w:rPr>
      </w:pPr>
      <w:r w:rsidRPr="00D7348E">
        <w:rPr>
          <w:b/>
          <w:lang w:val="en-GB"/>
        </w:rPr>
        <w:t>Instalment:</w:t>
      </w:r>
    </w:p>
    <w:p w:rsidR="00D7348E" w:rsidRDefault="00D7348E" w:rsidP="00D7348E">
      <w:r>
        <w:t>I</w:t>
      </w:r>
      <w:r>
        <w:rPr>
          <w:rFonts w:hint="eastAsia"/>
        </w:rPr>
        <w:t>nsulation</w:t>
      </w:r>
    </w:p>
    <w:p w:rsidR="00D7348E" w:rsidRDefault="00D7348E" w:rsidP="00D7348E">
      <w:r>
        <w:t>Preparation</w:t>
      </w:r>
      <w:r>
        <w:rPr>
          <w:rFonts w:hint="eastAsia"/>
        </w:rPr>
        <w:t>: DRT06 Felt, wire</w:t>
      </w:r>
    </w:p>
    <w:p w:rsidR="00D7348E" w:rsidRDefault="00D7348E" w:rsidP="00D7348E">
      <w:r>
        <w:t>Steps:</w:t>
      </w:r>
    </w:p>
    <w:p w:rsidR="00D7348E" w:rsidRDefault="00D7348E" w:rsidP="00D7348E">
      <w:pPr>
        <w:pStyle w:val="ListParagraph"/>
        <w:numPr>
          <w:ilvl w:val="0"/>
          <w:numId w:val="6"/>
        </w:numPr>
        <w:ind w:firstLineChars="0"/>
      </w:pPr>
      <w:r>
        <w:t>C</w:t>
      </w:r>
      <w:r>
        <w:rPr>
          <w:rFonts w:hint="eastAsia"/>
        </w:rPr>
        <w:t xml:space="preserve">ut </w:t>
      </w:r>
      <w:r>
        <w:t>down a certain length of the felt, which can make sure to warp the barrel up by three layers at least.</w:t>
      </w:r>
    </w:p>
    <w:p w:rsidR="00D7348E" w:rsidRDefault="00D7348E" w:rsidP="00D7348E">
      <w:pPr>
        <w:pStyle w:val="ListParagraph"/>
        <w:numPr>
          <w:ilvl w:val="0"/>
          <w:numId w:val="6"/>
        </w:numPr>
        <w:ind w:firstLineChars="0"/>
      </w:pPr>
      <w:r>
        <w:t>2. Warp the barrel up and use wire to tight it.</w:t>
      </w:r>
    </w:p>
    <w:p w:rsidR="00D7348E" w:rsidRDefault="00D7348E" w:rsidP="00D7348E">
      <w:r>
        <w:rPr>
          <w:rFonts w:hint="eastAsia"/>
        </w:rPr>
        <w:t>Cooling Fan</w:t>
      </w:r>
    </w:p>
    <w:p w:rsidR="00D7348E" w:rsidRDefault="00D7348E" w:rsidP="00D7348E">
      <w:r>
        <w:t>Preparation: an o</w:t>
      </w:r>
      <w:r w:rsidRPr="009B4278">
        <w:t>rdinary fan</w:t>
      </w:r>
      <w:r>
        <w:t xml:space="preserve">, a soft </w:t>
      </w:r>
      <w:r w:rsidR="00A12C88">
        <w:t>hose</w:t>
      </w:r>
      <w:r>
        <w:t xml:space="preserve">, </w:t>
      </w:r>
      <w:r w:rsidRPr="009B4278">
        <w:t>an atomizer part</w:t>
      </w:r>
      <w:r>
        <w:t>, a plastic bottle with the cap</w:t>
      </w:r>
    </w:p>
    <w:p w:rsidR="00D7348E" w:rsidRDefault="00D7348E" w:rsidP="00D7348E">
      <w:r>
        <w:t>S</w:t>
      </w:r>
      <w:r>
        <w:rPr>
          <w:rFonts w:hint="eastAsia"/>
        </w:rPr>
        <w:t>teps:</w:t>
      </w:r>
    </w:p>
    <w:p w:rsidR="00D7348E" w:rsidRDefault="00D7348E" w:rsidP="00D7348E">
      <w:pPr>
        <w:pStyle w:val="ListParagraph"/>
        <w:numPr>
          <w:ilvl w:val="0"/>
          <w:numId w:val="7"/>
        </w:numPr>
        <w:ind w:firstLineChars="0"/>
      </w:pPr>
      <w:r>
        <w:t>C</w:t>
      </w:r>
      <w:r>
        <w:rPr>
          <w:rFonts w:hint="eastAsia"/>
        </w:rPr>
        <w:t xml:space="preserve">ut </w:t>
      </w:r>
      <w:r>
        <w:t xml:space="preserve">two holes on the cap, one big, one small. The big one is to pass the </w:t>
      </w:r>
      <w:r w:rsidR="00A12C88">
        <w:t>hose</w:t>
      </w:r>
      <w:r>
        <w:t>, the small one is to pass the power cable.</w:t>
      </w:r>
    </w:p>
    <w:p w:rsidR="00D7348E" w:rsidRDefault="00D7348E" w:rsidP="00D7348E">
      <w:pPr>
        <w:pStyle w:val="ListParagraph"/>
        <w:numPr>
          <w:ilvl w:val="0"/>
          <w:numId w:val="7"/>
        </w:numPr>
        <w:ind w:firstLineChars="0"/>
      </w:pPr>
      <w:r>
        <w:t xml:space="preserve">Circle the </w:t>
      </w:r>
      <w:r w:rsidR="00A12C88">
        <w:t>hose</w:t>
      </w:r>
      <w:r>
        <w:t xml:space="preserve"> on the front grill, and cut some tiny holes on the sides of the </w:t>
      </w:r>
      <w:r w:rsidR="00A12C88">
        <w:t>hose</w:t>
      </w:r>
      <w:r>
        <w:t xml:space="preserve">. </w:t>
      </w:r>
    </w:p>
    <w:p w:rsidR="00D7348E" w:rsidRDefault="00D7348E" w:rsidP="00D7348E">
      <w:pPr>
        <w:pStyle w:val="ListParagraph"/>
        <w:numPr>
          <w:ilvl w:val="0"/>
          <w:numId w:val="7"/>
        </w:numPr>
        <w:ind w:firstLineChars="0"/>
      </w:pPr>
      <w:r>
        <w:t xml:space="preserve">Put the other end of the </w:t>
      </w:r>
      <w:r w:rsidR="00A12C88">
        <w:t>hose</w:t>
      </w:r>
      <w:r>
        <w:t xml:space="preserve"> and the atomizer part in the bottle.</w:t>
      </w:r>
    </w:p>
    <w:p w:rsidR="00D7348E" w:rsidRDefault="00D7348E" w:rsidP="00D7348E">
      <w:pPr>
        <w:pStyle w:val="ListParagraph"/>
        <w:numPr>
          <w:ilvl w:val="0"/>
          <w:numId w:val="7"/>
        </w:numPr>
        <w:ind w:firstLineChars="0"/>
      </w:pPr>
      <w:r>
        <w:t>Seal.</w:t>
      </w:r>
    </w:p>
    <w:p w:rsidR="00D7348E" w:rsidRDefault="00D7348E" w:rsidP="00D7348E">
      <w:r>
        <w:t>Cooling Tank</w:t>
      </w:r>
    </w:p>
    <w:p w:rsidR="00D7348E" w:rsidRDefault="00D7348E" w:rsidP="00D7348E">
      <w:r>
        <w:t>Preparation: steel sheets, steel rods, w</w:t>
      </w:r>
      <w:r w:rsidRPr="008F5BDD">
        <w:t>eld sealant</w:t>
      </w:r>
    </w:p>
    <w:p w:rsidR="00D7348E" w:rsidRDefault="00D7348E" w:rsidP="00D7348E">
      <w:r>
        <w:t>Steps:</w:t>
      </w:r>
    </w:p>
    <w:p w:rsidR="00D7348E" w:rsidRDefault="00D7348E" w:rsidP="00D7348E">
      <w:pPr>
        <w:pStyle w:val="ListParagraph"/>
        <w:numPr>
          <w:ilvl w:val="0"/>
          <w:numId w:val="8"/>
        </w:numPr>
        <w:ind w:firstLineChars="0"/>
      </w:pPr>
      <w:r>
        <w:t>C</w:t>
      </w:r>
      <w:r>
        <w:rPr>
          <w:rFonts w:hint="eastAsia"/>
        </w:rPr>
        <w:t xml:space="preserve">ut </w:t>
      </w:r>
      <w:r>
        <w:t>down five pieces of steel sheets. One for bottom, two for back and front sides, two for left and right sides.</w:t>
      </w:r>
    </w:p>
    <w:p w:rsidR="00D7348E" w:rsidRDefault="00D7348E" w:rsidP="00D7348E">
      <w:pPr>
        <w:pStyle w:val="ListParagraph"/>
        <w:numPr>
          <w:ilvl w:val="0"/>
          <w:numId w:val="8"/>
        </w:numPr>
        <w:ind w:firstLineChars="0"/>
      </w:pPr>
      <w:r>
        <w:t>Cut down some small pieces of sheets, which is slightly larger the rods’ section.</w:t>
      </w:r>
    </w:p>
    <w:p w:rsidR="00D7348E" w:rsidRDefault="00D7348E" w:rsidP="00D7348E">
      <w:pPr>
        <w:pStyle w:val="ListParagraph"/>
        <w:numPr>
          <w:ilvl w:val="0"/>
          <w:numId w:val="8"/>
        </w:numPr>
        <w:ind w:firstLineChars="0"/>
      </w:pPr>
      <w:r>
        <w:t>Drill some holes on the back and front sides to let the steel rods pass through.</w:t>
      </w:r>
    </w:p>
    <w:p w:rsidR="00D7348E" w:rsidRDefault="00D7348E" w:rsidP="00D7348E">
      <w:pPr>
        <w:pStyle w:val="ListParagraph"/>
        <w:numPr>
          <w:ilvl w:val="0"/>
          <w:numId w:val="8"/>
        </w:numPr>
        <w:ind w:firstLineChars="0"/>
      </w:pPr>
      <w:r>
        <w:t>Weld the sheets together and fix the rods to the holes.</w:t>
      </w:r>
    </w:p>
    <w:p w:rsidR="00D7348E" w:rsidRDefault="00D7348E" w:rsidP="00D7348E">
      <w:pPr>
        <w:pStyle w:val="ListParagraph"/>
        <w:numPr>
          <w:ilvl w:val="0"/>
          <w:numId w:val="8"/>
        </w:numPr>
        <w:ind w:firstLineChars="0"/>
      </w:pPr>
      <w:r>
        <w:t>Seal and check it.</w:t>
      </w:r>
    </w:p>
    <w:p w:rsidR="00D7348E" w:rsidRDefault="00D7348E" w:rsidP="00D7348E">
      <w:r>
        <w:t>M</w:t>
      </w:r>
      <w:r>
        <w:rPr>
          <w:rFonts w:hint="eastAsia"/>
        </w:rPr>
        <w:t>aintenance</w:t>
      </w:r>
    </w:p>
    <w:p w:rsidR="00D7348E" w:rsidRDefault="00D7348E" w:rsidP="00D7348E">
      <w:r>
        <w:t>For the insulation, once it was installed, operators do not need to maintain it regularly. And if it is broken, change another one. .</w:t>
      </w:r>
    </w:p>
    <w:p w:rsidR="00D7348E" w:rsidRDefault="00D7348E" w:rsidP="00D7348E">
      <w:pPr>
        <w:tabs>
          <w:tab w:val="right" w:pos="8306"/>
        </w:tabs>
      </w:pPr>
      <w:r>
        <w:lastRenderedPageBreak/>
        <w:t>For the cooling fan, the fan needs to be cleaned regularly and add water often.</w:t>
      </w:r>
    </w:p>
    <w:p w:rsidR="00D7348E" w:rsidRDefault="00D7348E" w:rsidP="00D7348E">
      <w:pPr>
        <w:tabs>
          <w:tab w:val="right" w:pos="8306"/>
        </w:tabs>
      </w:pPr>
      <w:r>
        <w:t>For the cooling tank, change water and regularly and check if the tank leak.</w:t>
      </w:r>
    </w:p>
    <w:p w:rsidR="005274A1" w:rsidRDefault="005274A1" w:rsidP="00D7348E">
      <w:pPr>
        <w:tabs>
          <w:tab w:val="right" w:pos="8306"/>
        </w:tabs>
      </w:pPr>
    </w:p>
    <w:p w:rsidR="005274A1" w:rsidRDefault="005274A1" w:rsidP="005274A1">
      <w:pPr>
        <w:pStyle w:val="ListParagraph"/>
        <w:numPr>
          <w:ilvl w:val="0"/>
          <w:numId w:val="3"/>
        </w:numPr>
        <w:ind w:firstLineChars="0"/>
      </w:pPr>
      <w:r w:rsidRPr="005274A1">
        <w:rPr>
          <w:b/>
          <w:lang w:val="en-GB"/>
        </w:rPr>
        <w:t xml:space="preserve">Overall Heat Transfer Coefficient Table Chart Pipes and Tubes. </w:t>
      </w:r>
    </w:p>
    <w:p w:rsidR="005274A1" w:rsidRDefault="005274A1" w:rsidP="005274A1">
      <w:pPr>
        <w:pStyle w:val="ListParagraph"/>
        <w:tabs>
          <w:tab w:val="right" w:pos="8306"/>
        </w:tabs>
        <w:ind w:left="360" w:firstLineChars="0" w:firstLine="0"/>
      </w:pPr>
      <w:r w:rsidRPr="005274A1">
        <w:rPr>
          <w:lang w:val="en-GB"/>
        </w:rPr>
        <w:t>Retrieved from</w:t>
      </w:r>
      <w:r>
        <w:t xml:space="preserve"> </w:t>
      </w:r>
      <w:hyperlink r:id="rId81" w:history="1">
        <w:r w:rsidRPr="00F73E66">
          <w:rPr>
            <w:rStyle w:val="Hyperlink"/>
          </w:rPr>
          <w:t>https://www.engineersedge.com/thermodynamics/overall_heat_transfer-table.htm</w:t>
        </w:r>
      </w:hyperlink>
    </w:p>
    <w:p w:rsidR="005274A1" w:rsidRPr="006A4740" w:rsidRDefault="005274A1" w:rsidP="005274A1">
      <w:pPr>
        <w:pStyle w:val="ListParagraph"/>
        <w:tabs>
          <w:tab w:val="right" w:pos="8306"/>
        </w:tabs>
        <w:ind w:left="360" w:firstLineChars="0" w:firstLine="0"/>
        <w:jc w:val="center"/>
      </w:pPr>
      <w:r>
        <w:rPr>
          <w:noProof/>
          <w:lang w:val="en-GB"/>
        </w:rPr>
        <w:drawing>
          <wp:inline distT="0" distB="0" distL="0" distR="0" wp14:anchorId="215A2C7B" wp14:editId="2F8AE4F5">
            <wp:extent cx="5410200" cy="72771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410200" cy="7277100"/>
                    </a:xfrm>
                    <a:prstGeom prst="rect">
                      <a:avLst/>
                    </a:prstGeom>
                  </pic:spPr>
                </pic:pic>
              </a:graphicData>
            </a:graphic>
          </wp:inline>
        </w:drawing>
      </w:r>
    </w:p>
    <w:p w:rsidR="00FA3B47" w:rsidRPr="00FA3B47" w:rsidRDefault="00FA3B47" w:rsidP="00FA3B47">
      <w:pPr>
        <w:pStyle w:val="ListParagraph"/>
        <w:numPr>
          <w:ilvl w:val="0"/>
          <w:numId w:val="3"/>
        </w:numPr>
        <w:ind w:firstLineChars="0"/>
        <w:rPr>
          <w:b/>
          <w:lang w:val="en-GB"/>
        </w:rPr>
      </w:pPr>
      <w:r w:rsidRPr="00FA3B47">
        <w:rPr>
          <w:b/>
          <w:lang w:val="en-GB"/>
        </w:rPr>
        <w:t>Blue print of the barrel</w:t>
      </w:r>
      <w:r>
        <w:rPr>
          <w:b/>
          <w:lang w:val="en-GB"/>
        </w:rPr>
        <w:t xml:space="preserve">, downloaded from Precious Plastic: </w:t>
      </w:r>
      <w:hyperlink r:id="rId83" w:history="1">
        <w:r w:rsidRPr="00A00067">
          <w:rPr>
            <w:rStyle w:val="Hyperlink"/>
            <w:lang w:val="en-GB"/>
          </w:rPr>
          <w:t>https://preciousplastic.com/en/machines.html</w:t>
        </w:r>
      </w:hyperlink>
    </w:p>
    <w:p w:rsidR="00FA3B47" w:rsidRPr="00FA3B47" w:rsidRDefault="00FA3B47" w:rsidP="00FA3B47">
      <w:pPr>
        <w:pStyle w:val="ListParagraph"/>
        <w:ind w:left="720" w:firstLineChars="0" w:firstLine="0"/>
        <w:jc w:val="center"/>
        <w:rPr>
          <w:color w:val="5B9BD5" w:themeColor="accent1"/>
        </w:rPr>
      </w:pPr>
      <w:r>
        <w:rPr>
          <w:noProof/>
          <w:lang w:val="en-GB"/>
        </w:rPr>
        <w:lastRenderedPageBreak/>
        <w:drawing>
          <wp:inline distT="0" distB="0" distL="0" distR="0" wp14:anchorId="49C3811F" wp14:editId="38FFE590">
            <wp:extent cx="5329003" cy="7524750"/>
            <wp:effectExtent l="0" t="0" r="508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330195" cy="7526433"/>
                    </a:xfrm>
                    <a:prstGeom prst="rect">
                      <a:avLst/>
                    </a:prstGeom>
                  </pic:spPr>
                </pic:pic>
              </a:graphicData>
            </a:graphic>
          </wp:inline>
        </w:drawing>
      </w:r>
    </w:p>
    <w:p w:rsidR="00803C79" w:rsidRDefault="00803C79" w:rsidP="00803C79"/>
    <w:p w:rsidR="00803C79" w:rsidRPr="000F5FE8" w:rsidRDefault="00803C79" w:rsidP="000F5FE8">
      <w:pPr>
        <w:pStyle w:val="ListParagraph"/>
        <w:numPr>
          <w:ilvl w:val="0"/>
          <w:numId w:val="3"/>
        </w:numPr>
        <w:ind w:firstLineChars="0"/>
      </w:pPr>
      <w:r w:rsidRPr="00803C79">
        <w:rPr>
          <w:b/>
        </w:rPr>
        <w:t>Transforming temperature of polymers</w:t>
      </w:r>
      <w:r w:rsidR="000F5FE8">
        <w:rPr>
          <w:b/>
        </w:rPr>
        <w:t xml:space="preserve">. Retrieved from: </w:t>
      </w:r>
      <w:hyperlink r:id="rId85" w:history="1">
        <w:r w:rsidR="000F5FE8" w:rsidRPr="000F5FE8">
          <w:rPr>
            <w:rStyle w:val="Hyperlink"/>
          </w:rPr>
          <w:t>http://thermoforming-consulting.com/?page_id=10699</w:t>
        </w:r>
      </w:hyperlink>
    </w:p>
    <w:p w:rsidR="00C27A40" w:rsidRDefault="00803C79" w:rsidP="002D7022">
      <w:pPr>
        <w:pStyle w:val="ListParagraph"/>
        <w:ind w:left="720" w:firstLineChars="0" w:firstLine="0"/>
        <w:jc w:val="center"/>
        <w:rPr>
          <w:b/>
        </w:rPr>
      </w:pPr>
      <w:r>
        <w:rPr>
          <w:noProof/>
          <w:lang w:val="en-GB"/>
        </w:rPr>
        <w:lastRenderedPageBreak/>
        <w:drawing>
          <wp:inline distT="0" distB="0" distL="0" distR="0" wp14:anchorId="4D600036" wp14:editId="05A1680D">
            <wp:extent cx="5185005" cy="51244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186700" cy="5126125"/>
                    </a:xfrm>
                    <a:prstGeom prst="rect">
                      <a:avLst/>
                    </a:prstGeom>
                  </pic:spPr>
                </pic:pic>
              </a:graphicData>
            </a:graphic>
          </wp:inline>
        </w:drawing>
      </w:r>
    </w:p>
    <w:p w:rsidR="00BA2A8F" w:rsidRDefault="00BA2A8F" w:rsidP="00BA2A8F">
      <w:pPr>
        <w:pStyle w:val="ListParagraph"/>
        <w:ind w:left="720" w:firstLineChars="0" w:firstLine="0"/>
        <w:rPr>
          <w:b/>
        </w:rPr>
      </w:pPr>
    </w:p>
    <w:p w:rsidR="00D36536" w:rsidRPr="00D36536" w:rsidRDefault="00BA2A8F" w:rsidP="00D36536">
      <w:pPr>
        <w:pStyle w:val="ListParagraph"/>
        <w:numPr>
          <w:ilvl w:val="0"/>
          <w:numId w:val="3"/>
        </w:numPr>
        <w:ind w:firstLineChars="0"/>
        <w:jc w:val="left"/>
        <w:rPr>
          <w:b/>
        </w:rPr>
      </w:pPr>
      <w:r>
        <w:rPr>
          <w:b/>
        </w:rPr>
        <w:t xml:space="preserve">Emissivity of some common materials: </w:t>
      </w:r>
      <w:hyperlink r:id="rId87" w:history="1">
        <w:r w:rsidRPr="00BA2A8F">
          <w:rPr>
            <w:rStyle w:val="Hyperlink"/>
          </w:rPr>
          <w:t>https://www.engineeringtoolbox.com/emissivity-coefficients-d_447.html</w:t>
        </w:r>
      </w:hyperlink>
    </w:p>
    <w:tbl>
      <w:tblPr>
        <w:tblW w:w="5220" w:type="dxa"/>
        <w:jc w:val="center"/>
        <w:tblLook w:val="04A0" w:firstRow="1" w:lastRow="0" w:firstColumn="1" w:lastColumn="0" w:noHBand="0" w:noVBand="1"/>
      </w:tblPr>
      <w:tblGrid>
        <w:gridCol w:w="3860"/>
        <w:gridCol w:w="1360"/>
      </w:tblGrid>
      <w:tr w:rsidR="00BA2A8F" w:rsidRPr="00BA2A8F" w:rsidTr="00D36536">
        <w:trPr>
          <w:trHeight w:val="315"/>
          <w:jc w:val="center"/>
        </w:trPr>
        <w:tc>
          <w:tcPr>
            <w:tcW w:w="3860" w:type="dxa"/>
            <w:tcBorders>
              <w:top w:val="nil"/>
              <w:left w:val="nil"/>
              <w:bottom w:val="nil"/>
              <w:right w:val="nil"/>
            </w:tcBorders>
            <w:shd w:val="clear" w:color="000000" w:fill="ED7D31"/>
            <w:noWrap/>
            <w:vAlign w:val="bottom"/>
            <w:hideMark/>
          </w:tcPr>
          <w:p w:rsidR="00BA2A8F" w:rsidRPr="00BA2A8F" w:rsidRDefault="00BA2A8F" w:rsidP="00BA2A8F">
            <w:pPr>
              <w:widowControl/>
              <w:jc w:val="left"/>
              <w:rPr>
                <w:rFonts w:ascii="Calibri" w:eastAsia="Times New Roman" w:hAnsi="Calibri" w:cs="Calibri"/>
                <w:color w:val="000000"/>
                <w:kern w:val="0"/>
                <w:sz w:val="22"/>
                <w:lang w:val="en-GB"/>
              </w:rPr>
            </w:pPr>
            <w:r w:rsidRPr="00BA2A8F">
              <w:rPr>
                <w:rFonts w:ascii="Calibri" w:eastAsia="Times New Roman" w:hAnsi="Calibri" w:cs="Calibri"/>
                <w:color w:val="000000"/>
                <w:kern w:val="0"/>
                <w:sz w:val="22"/>
                <w:lang w:val="en-GB"/>
              </w:rPr>
              <w:t>Surface Material</w:t>
            </w:r>
          </w:p>
        </w:tc>
        <w:tc>
          <w:tcPr>
            <w:tcW w:w="1360" w:type="dxa"/>
            <w:tcBorders>
              <w:top w:val="nil"/>
              <w:left w:val="nil"/>
              <w:bottom w:val="nil"/>
              <w:right w:val="nil"/>
            </w:tcBorders>
            <w:shd w:val="clear" w:color="000000" w:fill="ED7D31"/>
            <w:noWrap/>
            <w:vAlign w:val="bottom"/>
            <w:hideMark/>
          </w:tcPr>
          <w:p w:rsidR="00BA2A8F" w:rsidRPr="00BA2A8F" w:rsidRDefault="00BA2A8F" w:rsidP="00BA2A8F">
            <w:pPr>
              <w:widowControl/>
              <w:jc w:val="left"/>
              <w:rPr>
                <w:rFonts w:ascii="Calibri" w:eastAsia="Times New Roman" w:hAnsi="Calibri" w:cs="Calibri"/>
                <w:color w:val="000000"/>
                <w:kern w:val="0"/>
                <w:sz w:val="22"/>
                <w:lang w:val="en-GB"/>
              </w:rPr>
            </w:pPr>
            <w:r w:rsidRPr="00BA2A8F">
              <w:rPr>
                <w:rFonts w:ascii="Calibri" w:eastAsia="Times New Roman" w:hAnsi="Calibri" w:cs="Calibri"/>
                <w:color w:val="000000"/>
                <w:kern w:val="0"/>
                <w:sz w:val="22"/>
                <w:lang w:val="en-GB"/>
              </w:rPr>
              <w:t>Emissivity</w:t>
            </w:r>
          </w:p>
        </w:tc>
      </w:tr>
      <w:tr w:rsidR="00BA2A8F" w:rsidRPr="00BA2A8F" w:rsidTr="00D36536">
        <w:trPr>
          <w:trHeight w:val="330"/>
          <w:jc w:val="center"/>
        </w:trPr>
        <w:tc>
          <w:tcPr>
            <w:tcW w:w="3860" w:type="dxa"/>
            <w:tcBorders>
              <w:top w:val="single" w:sz="12" w:space="0" w:color="C0C0C0"/>
              <w:left w:val="single" w:sz="12" w:space="0" w:color="C0C0C0"/>
              <w:bottom w:val="single" w:sz="12" w:space="0" w:color="C0C0C0"/>
              <w:right w:val="single" w:sz="8" w:space="0" w:color="CCCCCC"/>
            </w:tcBorders>
            <w:shd w:val="clear" w:color="000000" w:fill="FFFFCC"/>
            <w:vAlign w:val="center"/>
            <w:hideMark/>
          </w:tcPr>
          <w:p w:rsidR="00BA2A8F" w:rsidRPr="00BA2A8F" w:rsidRDefault="00BA2A8F" w:rsidP="00BA2A8F">
            <w:pPr>
              <w:widowControl/>
              <w:jc w:val="center"/>
              <w:rPr>
                <w:rFonts w:ascii="Arial" w:eastAsia="Times New Roman" w:hAnsi="Arial" w:cs="Arial"/>
                <w:color w:val="000000"/>
                <w:kern w:val="0"/>
                <w:sz w:val="18"/>
                <w:szCs w:val="18"/>
                <w:lang w:val="en-GB"/>
              </w:rPr>
            </w:pPr>
            <w:r w:rsidRPr="00BA2A8F">
              <w:rPr>
                <w:rFonts w:ascii="Arial" w:eastAsia="Times New Roman" w:hAnsi="Arial" w:cs="Arial"/>
                <w:color w:val="000000"/>
                <w:kern w:val="0"/>
                <w:sz w:val="18"/>
                <w:szCs w:val="18"/>
                <w:lang w:val="en-GB"/>
              </w:rPr>
              <w:t>Stainless Steel, weathered</w:t>
            </w:r>
          </w:p>
        </w:tc>
        <w:tc>
          <w:tcPr>
            <w:tcW w:w="1360" w:type="dxa"/>
            <w:tcBorders>
              <w:top w:val="single" w:sz="12" w:space="0" w:color="C0C0C0"/>
              <w:left w:val="nil"/>
              <w:bottom w:val="single" w:sz="12" w:space="0" w:color="C0C0C0"/>
              <w:right w:val="single" w:sz="12" w:space="0" w:color="C0C0C0"/>
            </w:tcBorders>
            <w:shd w:val="clear" w:color="000000" w:fill="FFFFCC"/>
            <w:vAlign w:val="center"/>
            <w:hideMark/>
          </w:tcPr>
          <w:p w:rsidR="00BA2A8F" w:rsidRPr="00BA2A8F" w:rsidRDefault="00BA2A8F" w:rsidP="00BA2A8F">
            <w:pPr>
              <w:widowControl/>
              <w:jc w:val="center"/>
              <w:rPr>
                <w:rFonts w:ascii="Arial" w:eastAsia="Times New Roman" w:hAnsi="Arial" w:cs="Arial"/>
                <w:color w:val="000000"/>
                <w:kern w:val="0"/>
                <w:sz w:val="18"/>
                <w:szCs w:val="18"/>
                <w:lang w:val="en-GB"/>
              </w:rPr>
            </w:pPr>
            <w:r w:rsidRPr="00BA2A8F">
              <w:rPr>
                <w:rFonts w:ascii="Arial" w:eastAsia="Times New Roman" w:hAnsi="Arial" w:cs="Arial"/>
                <w:color w:val="000000"/>
                <w:kern w:val="0"/>
                <w:sz w:val="18"/>
                <w:szCs w:val="18"/>
                <w:lang w:val="en-GB"/>
              </w:rPr>
              <w:t>0.85</w:t>
            </w:r>
          </w:p>
        </w:tc>
      </w:tr>
      <w:tr w:rsidR="00BA2A8F" w:rsidRPr="00BA2A8F" w:rsidTr="00D36536">
        <w:trPr>
          <w:trHeight w:val="330"/>
          <w:jc w:val="center"/>
        </w:trPr>
        <w:tc>
          <w:tcPr>
            <w:tcW w:w="3860" w:type="dxa"/>
            <w:tcBorders>
              <w:top w:val="nil"/>
              <w:left w:val="single" w:sz="12" w:space="0" w:color="C0C0C0"/>
              <w:bottom w:val="single" w:sz="12" w:space="0" w:color="C0C0C0"/>
              <w:right w:val="single" w:sz="8" w:space="0" w:color="CCCCCC"/>
            </w:tcBorders>
            <w:shd w:val="clear" w:color="000000" w:fill="FFFFCC"/>
            <w:vAlign w:val="center"/>
            <w:hideMark/>
          </w:tcPr>
          <w:p w:rsidR="00BA2A8F" w:rsidRPr="00BA2A8F" w:rsidRDefault="00BA2A8F" w:rsidP="00BA2A8F">
            <w:pPr>
              <w:widowControl/>
              <w:jc w:val="center"/>
              <w:rPr>
                <w:rFonts w:ascii="Arial" w:eastAsia="Times New Roman" w:hAnsi="Arial" w:cs="Arial"/>
                <w:color w:val="000000"/>
                <w:kern w:val="0"/>
                <w:sz w:val="18"/>
                <w:szCs w:val="18"/>
                <w:lang w:val="en-GB"/>
              </w:rPr>
            </w:pPr>
            <w:r w:rsidRPr="00BA2A8F">
              <w:rPr>
                <w:rFonts w:ascii="Arial" w:eastAsia="Times New Roman" w:hAnsi="Arial" w:cs="Arial"/>
                <w:color w:val="000000"/>
                <w:kern w:val="0"/>
                <w:sz w:val="18"/>
                <w:szCs w:val="18"/>
                <w:lang w:val="en-GB"/>
              </w:rPr>
              <w:t>Steel Oxidized</w:t>
            </w:r>
          </w:p>
        </w:tc>
        <w:tc>
          <w:tcPr>
            <w:tcW w:w="1360" w:type="dxa"/>
            <w:tcBorders>
              <w:top w:val="nil"/>
              <w:left w:val="nil"/>
              <w:bottom w:val="single" w:sz="12" w:space="0" w:color="C0C0C0"/>
              <w:right w:val="single" w:sz="12" w:space="0" w:color="C0C0C0"/>
            </w:tcBorders>
            <w:shd w:val="clear" w:color="000000" w:fill="FFFFCC"/>
            <w:vAlign w:val="center"/>
            <w:hideMark/>
          </w:tcPr>
          <w:p w:rsidR="00BA2A8F" w:rsidRPr="00BA2A8F" w:rsidRDefault="00BA2A8F" w:rsidP="00BA2A8F">
            <w:pPr>
              <w:widowControl/>
              <w:jc w:val="center"/>
              <w:rPr>
                <w:rFonts w:ascii="Arial" w:eastAsia="Times New Roman" w:hAnsi="Arial" w:cs="Arial"/>
                <w:color w:val="000000"/>
                <w:kern w:val="0"/>
                <w:sz w:val="18"/>
                <w:szCs w:val="18"/>
                <w:lang w:val="en-GB"/>
              </w:rPr>
            </w:pPr>
            <w:r w:rsidRPr="00BA2A8F">
              <w:rPr>
                <w:rFonts w:ascii="Arial" w:eastAsia="Times New Roman" w:hAnsi="Arial" w:cs="Arial"/>
                <w:color w:val="000000"/>
                <w:kern w:val="0"/>
                <w:sz w:val="18"/>
                <w:szCs w:val="18"/>
                <w:lang w:val="en-GB"/>
              </w:rPr>
              <w:t>0.79</w:t>
            </w:r>
          </w:p>
        </w:tc>
      </w:tr>
      <w:tr w:rsidR="00BA2A8F" w:rsidRPr="00BA2A8F" w:rsidTr="00D36536">
        <w:trPr>
          <w:trHeight w:val="330"/>
          <w:jc w:val="center"/>
        </w:trPr>
        <w:tc>
          <w:tcPr>
            <w:tcW w:w="3860" w:type="dxa"/>
            <w:tcBorders>
              <w:top w:val="nil"/>
              <w:left w:val="single" w:sz="12" w:space="0" w:color="C0C0C0"/>
              <w:bottom w:val="single" w:sz="12" w:space="0" w:color="C0C0C0"/>
              <w:right w:val="single" w:sz="8" w:space="0" w:color="CCCCCC"/>
            </w:tcBorders>
            <w:shd w:val="clear" w:color="000000" w:fill="FFFFCC"/>
            <w:vAlign w:val="center"/>
            <w:hideMark/>
          </w:tcPr>
          <w:p w:rsidR="00BA2A8F" w:rsidRPr="00BA2A8F" w:rsidRDefault="00BA2A8F" w:rsidP="00BA2A8F">
            <w:pPr>
              <w:widowControl/>
              <w:jc w:val="center"/>
              <w:rPr>
                <w:rFonts w:ascii="Arial" w:eastAsia="Times New Roman" w:hAnsi="Arial" w:cs="Arial"/>
                <w:color w:val="000000"/>
                <w:kern w:val="0"/>
                <w:sz w:val="18"/>
                <w:szCs w:val="18"/>
                <w:lang w:val="en-GB"/>
              </w:rPr>
            </w:pPr>
            <w:r w:rsidRPr="00BA2A8F">
              <w:rPr>
                <w:rFonts w:ascii="Arial" w:eastAsia="Times New Roman" w:hAnsi="Arial" w:cs="Arial"/>
                <w:color w:val="000000"/>
                <w:kern w:val="0"/>
                <w:sz w:val="18"/>
                <w:szCs w:val="18"/>
                <w:lang w:val="en-GB"/>
              </w:rPr>
              <w:t>Stainless Steel, polished</w:t>
            </w:r>
          </w:p>
        </w:tc>
        <w:tc>
          <w:tcPr>
            <w:tcW w:w="1360" w:type="dxa"/>
            <w:tcBorders>
              <w:top w:val="nil"/>
              <w:left w:val="nil"/>
              <w:bottom w:val="single" w:sz="12" w:space="0" w:color="C0C0C0"/>
              <w:right w:val="single" w:sz="12" w:space="0" w:color="C0C0C0"/>
            </w:tcBorders>
            <w:shd w:val="clear" w:color="000000" w:fill="FFFFCC"/>
            <w:vAlign w:val="center"/>
            <w:hideMark/>
          </w:tcPr>
          <w:p w:rsidR="00BA2A8F" w:rsidRPr="00BA2A8F" w:rsidRDefault="00BA2A8F" w:rsidP="00BA2A8F">
            <w:pPr>
              <w:widowControl/>
              <w:jc w:val="center"/>
              <w:rPr>
                <w:rFonts w:ascii="Arial" w:eastAsia="Times New Roman" w:hAnsi="Arial" w:cs="Arial"/>
                <w:color w:val="000000"/>
                <w:kern w:val="0"/>
                <w:sz w:val="18"/>
                <w:szCs w:val="18"/>
                <w:lang w:val="en-GB"/>
              </w:rPr>
            </w:pPr>
            <w:r w:rsidRPr="00BA2A8F">
              <w:rPr>
                <w:rFonts w:ascii="Arial" w:eastAsia="Times New Roman" w:hAnsi="Arial" w:cs="Arial"/>
                <w:color w:val="000000"/>
                <w:kern w:val="0"/>
                <w:sz w:val="18"/>
                <w:szCs w:val="18"/>
                <w:lang w:val="en-GB"/>
              </w:rPr>
              <w:t>0.075</w:t>
            </w:r>
          </w:p>
        </w:tc>
      </w:tr>
      <w:tr w:rsidR="00BA2A8F" w:rsidRPr="00BA2A8F" w:rsidTr="00D36536">
        <w:trPr>
          <w:trHeight w:val="330"/>
          <w:jc w:val="center"/>
        </w:trPr>
        <w:tc>
          <w:tcPr>
            <w:tcW w:w="3860" w:type="dxa"/>
            <w:tcBorders>
              <w:top w:val="nil"/>
              <w:left w:val="single" w:sz="12" w:space="0" w:color="C0C0C0"/>
              <w:bottom w:val="single" w:sz="12" w:space="0" w:color="C0C0C0"/>
              <w:right w:val="single" w:sz="8" w:space="0" w:color="CCCCCC"/>
            </w:tcBorders>
            <w:shd w:val="clear" w:color="000000" w:fill="FFFFCC"/>
            <w:vAlign w:val="center"/>
            <w:hideMark/>
          </w:tcPr>
          <w:p w:rsidR="00BA2A8F" w:rsidRPr="00BA2A8F" w:rsidRDefault="00BA2A8F" w:rsidP="00BA2A8F">
            <w:pPr>
              <w:widowControl/>
              <w:jc w:val="center"/>
              <w:rPr>
                <w:rFonts w:ascii="Arial" w:eastAsia="Times New Roman" w:hAnsi="Arial" w:cs="Arial"/>
                <w:color w:val="000000"/>
                <w:kern w:val="0"/>
                <w:sz w:val="18"/>
                <w:szCs w:val="18"/>
                <w:lang w:val="en-GB"/>
              </w:rPr>
            </w:pPr>
            <w:r w:rsidRPr="00BA2A8F">
              <w:rPr>
                <w:rFonts w:ascii="Arial" w:eastAsia="Times New Roman" w:hAnsi="Arial" w:cs="Arial"/>
                <w:color w:val="000000"/>
                <w:kern w:val="0"/>
                <w:sz w:val="18"/>
                <w:szCs w:val="18"/>
                <w:lang w:val="en-GB"/>
              </w:rPr>
              <w:t>Steel Polished</w:t>
            </w:r>
          </w:p>
        </w:tc>
        <w:tc>
          <w:tcPr>
            <w:tcW w:w="1360" w:type="dxa"/>
            <w:tcBorders>
              <w:top w:val="nil"/>
              <w:left w:val="nil"/>
              <w:bottom w:val="single" w:sz="12" w:space="0" w:color="C0C0C0"/>
              <w:right w:val="single" w:sz="12" w:space="0" w:color="C0C0C0"/>
            </w:tcBorders>
            <w:shd w:val="clear" w:color="000000" w:fill="FFFFCC"/>
            <w:vAlign w:val="center"/>
            <w:hideMark/>
          </w:tcPr>
          <w:p w:rsidR="00BA2A8F" w:rsidRPr="00BA2A8F" w:rsidRDefault="00BA2A8F" w:rsidP="00BA2A8F">
            <w:pPr>
              <w:widowControl/>
              <w:jc w:val="center"/>
              <w:rPr>
                <w:rFonts w:ascii="Arial" w:eastAsia="Times New Roman" w:hAnsi="Arial" w:cs="Arial"/>
                <w:color w:val="000000"/>
                <w:kern w:val="0"/>
                <w:sz w:val="18"/>
                <w:szCs w:val="18"/>
                <w:lang w:val="en-GB"/>
              </w:rPr>
            </w:pPr>
            <w:r w:rsidRPr="00BA2A8F">
              <w:rPr>
                <w:rFonts w:ascii="Arial" w:eastAsia="Times New Roman" w:hAnsi="Arial" w:cs="Arial"/>
                <w:color w:val="000000"/>
                <w:kern w:val="0"/>
                <w:sz w:val="18"/>
                <w:szCs w:val="18"/>
                <w:lang w:val="en-GB"/>
              </w:rPr>
              <w:t>0.07</w:t>
            </w:r>
          </w:p>
        </w:tc>
      </w:tr>
      <w:tr w:rsidR="00BA2A8F" w:rsidRPr="00BA2A8F" w:rsidTr="00D36536">
        <w:trPr>
          <w:trHeight w:val="330"/>
          <w:jc w:val="center"/>
        </w:trPr>
        <w:tc>
          <w:tcPr>
            <w:tcW w:w="3860" w:type="dxa"/>
            <w:tcBorders>
              <w:top w:val="nil"/>
              <w:left w:val="single" w:sz="12" w:space="0" w:color="C0C0C0"/>
              <w:bottom w:val="single" w:sz="8" w:space="0" w:color="CCCCCC"/>
              <w:right w:val="single" w:sz="8" w:space="0" w:color="CCCCCC"/>
            </w:tcBorders>
            <w:shd w:val="clear" w:color="000000" w:fill="FFFFCC"/>
            <w:vAlign w:val="center"/>
            <w:hideMark/>
          </w:tcPr>
          <w:p w:rsidR="00BA2A8F" w:rsidRPr="00BA2A8F" w:rsidRDefault="00BA2A8F" w:rsidP="00BA2A8F">
            <w:pPr>
              <w:widowControl/>
              <w:jc w:val="center"/>
              <w:rPr>
                <w:rFonts w:ascii="Arial" w:eastAsia="Times New Roman" w:hAnsi="Arial" w:cs="Arial"/>
                <w:color w:val="000000"/>
                <w:kern w:val="0"/>
                <w:sz w:val="18"/>
                <w:szCs w:val="18"/>
                <w:lang w:val="en-GB"/>
              </w:rPr>
            </w:pPr>
            <w:r w:rsidRPr="00BA2A8F">
              <w:rPr>
                <w:rFonts w:ascii="Arial" w:eastAsia="Times New Roman" w:hAnsi="Arial" w:cs="Arial"/>
                <w:color w:val="000000"/>
                <w:kern w:val="0"/>
                <w:sz w:val="18"/>
                <w:szCs w:val="18"/>
                <w:lang w:val="en-GB"/>
              </w:rPr>
              <w:t>Plastics</w:t>
            </w:r>
          </w:p>
        </w:tc>
        <w:tc>
          <w:tcPr>
            <w:tcW w:w="1360" w:type="dxa"/>
            <w:tcBorders>
              <w:top w:val="nil"/>
              <w:left w:val="nil"/>
              <w:bottom w:val="single" w:sz="8" w:space="0" w:color="CCCCCC"/>
              <w:right w:val="single" w:sz="12" w:space="0" w:color="C0C0C0"/>
            </w:tcBorders>
            <w:shd w:val="clear" w:color="000000" w:fill="FFFFCC"/>
            <w:vAlign w:val="center"/>
            <w:hideMark/>
          </w:tcPr>
          <w:p w:rsidR="00BA2A8F" w:rsidRPr="00BA2A8F" w:rsidRDefault="00BA2A8F" w:rsidP="00BA2A8F">
            <w:pPr>
              <w:widowControl/>
              <w:jc w:val="center"/>
              <w:rPr>
                <w:rFonts w:ascii="Arial" w:eastAsia="Times New Roman" w:hAnsi="Arial" w:cs="Arial"/>
                <w:color w:val="000000"/>
                <w:kern w:val="0"/>
                <w:sz w:val="18"/>
                <w:szCs w:val="18"/>
                <w:lang w:val="en-GB"/>
              </w:rPr>
            </w:pPr>
            <w:r w:rsidRPr="00BA2A8F">
              <w:rPr>
                <w:rFonts w:ascii="Arial" w:eastAsia="Times New Roman" w:hAnsi="Arial" w:cs="Arial"/>
                <w:color w:val="000000"/>
                <w:kern w:val="0"/>
                <w:sz w:val="18"/>
                <w:szCs w:val="18"/>
                <w:lang w:val="en-GB"/>
              </w:rPr>
              <w:t>0.90 - 0.97</w:t>
            </w:r>
          </w:p>
        </w:tc>
      </w:tr>
      <w:tr w:rsidR="00BA2A8F" w:rsidRPr="00BA2A8F" w:rsidTr="00D36536">
        <w:trPr>
          <w:trHeight w:val="330"/>
          <w:jc w:val="center"/>
        </w:trPr>
        <w:tc>
          <w:tcPr>
            <w:tcW w:w="3860" w:type="dxa"/>
            <w:tcBorders>
              <w:top w:val="single" w:sz="12" w:space="0" w:color="C0C0C0"/>
              <w:left w:val="single" w:sz="12" w:space="0" w:color="C0C0C0"/>
              <w:bottom w:val="single" w:sz="12" w:space="0" w:color="C0C0C0"/>
              <w:right w:val="single" w:sz="8" w:space="0" w:color="CCCCCC"/>
            </w:tcBorders>
            <w:shd w:val="clear" w:color="000000" w:fill="FFFFCC"/>
            <w:vAlign w:val="center"/>
            <w:hideMark/>
          </w:tcPr>
          <w:p w:rsidR="00BA2A8F" w:rsidRPr="00BA2A8F" w:rsidRDefault="00BA2A8F" w:rsidP="00BA2A8F">
            <w:pPr>
              <w:widowControl/>
              <w:jc w:val="center"/>
              <w:rPr>
                <w:rFonts w:ascii="Arial" w:eastAsia="Times New Roman" w:hAnsi="Arial" w:cs="Arial"/>
                <w:color w:val="000000"/>
                <w:kern w:val="0"/>
                <w:sz w:val="18"/>
                <w:szCs w:val="18"/>
                <w:lang w:val="en-GB"/>
              </w:rPr>
            </w:pPr>
            <w:r w:rsidRPr="00BA2A8F">
              <w:rPr>
                <w:rFonts w:ascii="Arial" w:eastAsia="Times New Roman" w:hAnsi="Arial" w:cs="Arial"/>
                <w:color w:val="000000"/>
                <w:kern w:val="0"/>
                <w:sz w:val="18"/>
                <w:szCs w:val="18"/>
                <w:lang w:val="en-GB"/>
              </w:rPr>
              <w:t>PVC</w:t>
            </w:r>
          </w:p>
        </w:tc>
        <w:tc>
          <w:tcPr>
            <w:tcW w:w="1360" w:type="dxa"/>
            <w:tcBorders>
              <w:top w:val="single" w:sz="12" w:space="0" w:color="C0C0C0"/>
              <w:left w:val="nil"/>
              <w:bottom w:val="single" w:sz="12" w:space="0" w:color="C0C0C0"/>
              <w:right w:val="single" w:sz="12" w:space="0" w:color="C0C0C0"/>
            </w:tcBorders>
            <w:shd w:val="clear" w:color="000000" w:fill="FFFFCC"/>
            <w:vAlign w:val="center"/>
            <w:hideMark/>
          </w:tcPr>
          <w:p w:rsidR="00BA2A8F" w:rsidRPr="00BA2A8F" w:rsidRDefault="00BA2A8F" w:rsidP="00BA2A8F">
            <w:pPr>
              <w:widowControl/>
              <w:jc w:val="center"/>
              <w:rPr>
                <w:rFonts w:ascii="Arial" w:eastAsia="Times New Roman" w:hAnsi="Arial" w:cs="Arial"/>
                <w:color w:val="000000"/>
                <w:kern w:val="0"/>
                <w:sz w:val="18"/>
                <w:szCs w:val="18"/>
                <w:lang w:val="en-GB"/>
              </w:rPr>
            </w:pPr>
            <w:r w:rsidRPr="00BA2A8F">
              <w:rPr>
                <w:rFonts w:ascii="Arial" w:eastAsia="Times New Roman" w:hAnsi="Arial" w:cs="Arial"/>
                <w:color w:val="000000"/>
                <w:kern w:val="0"/>
                <w:sz w:val="18"/>
                <w:szCs w:val="18"/>
                <w:lang w:val="en-GB"/>
              </w:rPr>
              <w:t>0.91 - 0.93</w:t>
            </w:r>
          </w:p>
        </w:tc>
      </w:tr>
    </w:tbl>
    <w:p w:rsidR="00BA2A8F" w:rsidRPr="000F637F" w:rsidRDefault="000F637F" w:rsidP="000F637F">
      <w:pPr>
        <w:pStyle w:val="ListParagraph"/>
        <w:numPr>
          <w:ilvl w:val="0"/>
          <w:numId w:val="3"/>
        </w:numPr>
        <w:ind w:firstLineChars="0"/>
        <w:rPr>
          <w:b/>
        </w:rPr>
      </w:pPr>
      <w:r>
        <w:rPr>
          <w:b/>
        </w:rPr>
        <w:t xml:space="preserve">Density of common materials: </w:t>
      </w:r>
      <w:hyperlink r:id="rId88" w:history="1">
        <w:r w:rsidRPr="000F637F">
          <w:rPr>
            <w:rStyle w:val="Hyperlink"/>
            <w:sz w:val="18"/>
            <w:szCs w:val="18"/>
          </w:rPr>
          <w:t>https://www.engineeringtoolbox.com/density-materials-d_1652.html</w:t>
        </w:r>
      </w:hyperlink>
    </w:p>
    <w:tbl>
      <w:tblPr>
        <w:tblStyle w:val="TableGrid"/>
        <w:tblW w:w="0" w:type="auto"/>
        <w:jc w:val="center"/>
        <w:tblLook w:val="04A0" w:firstRow="1" w:lastRow="0" w:firstColumn="1" w:lastColumn="0" w:noHBand="0" w:noVBand="1"/>
      </w:tblPr>
      <w:tblGrid>
        <w:gridCol w:w="3860"/>
        <w:gridCol w:w="2017"/>
      </w:tblGrid>
      <w:tr w:rsidR="003500BD" w:rsidRPr="003500BD" w:rsidTr="003500BD">
        <w:trPr>
          <w:trHeight w:val="600"/>
          <w:jc w:val="center"/>
        </w:trPr>
        <w:tc>
          <w:tcPr>
            <w:tcW w:w="3860" w:type="dxa"/>
            <w:noWrap/>
            <w:hideMark/>
          </w:tcPr>
          <w:p w:rsidR="003500BD" w:rsidRPr="003500BD" w:rsidRDefault="003500BD" w:rsidP="003500BD">
            <w:pPr>
              <w:pStyle w:val="ListParagraph"/>
              <w:ind w:left="720" w:firstLine="422"/>
              <w:rPr>
                <w:b/>
              </w:rPr>
            </w:pPr>
            <w:r w:rsidRPr="003500BD">
              <w:rPr>
                <w:b/>
              </w:rPr>
              <w:t>Material</w:t>
            </w:r>
          </w:p>
        </w:tc>
        <w:tc>
          <w:tcPr>
            <w:tcW w:w="1360" w:type="dxa"/>
            <w:hideMark/>
          </w:tcPr>
          <w:p w:rsidR="003500BD" w:rsidRPr="003500BD" w:rsidRDefault="003500BD" w:rsidP="003500BD">
            <w:pPr>
              <w:pStyle w:val="ListParagraph"/>
              <w:ind w:left="720" w:firstLine="422"/>
              <w:rPr>
                <w:b/>
              </w:rPr>
            </w:pPr>
            <w:r w:rsidRPr="003500BD">
              <w:rPr>
                <w:b/>
              </w:rPr>
              <w:t>Density</w:t>
            </w:r>
            <w:r w:rsidRPr="003500BD">
              <w:rPr>
                <w:b/>
              </w:rPr>
              <w:br/>
              <w:t>(kg/m3)</w:t>
            </w:r>
          </w:p>
        </w:tc>
      </w:tr>
      <w:tr w:rsidR="003500BD" w:rsidRPr="003500BD" w:rsidTr="003500BD">
        <w:trPr>
          <w:trHeight w:val="300"/>
          <w:jc w:val="center"/>
        </w:trPr>
        <w:tc>
          <w:tcPr>
            <w:tcW w:w="3860" w:type="dxa"/>
            <w:noWrap/>
            <w:hideMark/>
          </w:tcPr>
          <w:p w:rsidR="003500BD" w:rsidRPr="003500BD" w:rsidRDefault="003500BD" w:rsidP="003500BD">
            <w:pPr>
              <w:pStyle w:val="ListParagraph"/>
              <w:ind w:left="720" w:firstLine="422"/>
              <w:rPr>
                <w:b/>
              </w:rPr>
            </w:pPr>
            <w:r w:rsidRPr="003500BD">
              <w:rPr>
                <w:b/>
              </w:rPr>
              <w:t>ABS resin, pellet</w:t>
            </w:r>
          </w:p>
        </w:tc>
        <w:tc>
          <w:tcPr>
            <w:tcW w:w="1360" w:type="dxa"/>
            <w:noWrap/>
            <w:hideMark/>
          </w:tcPr>
          <w:p w:rsidR="003500BD" w:rsidRPr="003500BD" w:rsidRDefault="003500BD" w:rsidP="003500BD">
            <w:pPr>
              <w:pStyle w:val="ListParagraph"/>
              <w:ind w:left="720" w:firstLine="361"/>
              <w:rPr>
                <w:b/>
                <w:sz w:val="18"/>
                <w:szCs w:val="18"/>
              </w:rPr>
            </w:pPr>
            <w:r w:rsidRPr="003500BD">
              <w:rPr>
                <w:b/>
                <w:sz w:val="18"/>
                <w:szCs w:val="18"/>
              </w:rPr>
              <w:t>721</w:t>
            </w:r>
          </w:p>
        </w:tc>
      </w:tr>
      <w:tr w:rsidR="003500BD" w:rsidRPr="003500BD" w:rsidTr="003500BD">
        <w:trPr>
          <w:trHeight w:val="300"/>
          <w:jc w:val="center"/>
        </w:trPr>
        <w:tc>
          <w:tcPr>
            <w:tcW w:w="3860" w:type="dxa"/>
            <w:noWrap/>
            <w:hideMark/>
          </w:tcPr>
          <w:p w:rsidR="003500BD" w:rsidRPr="003500BD" w:rsidRDefault="003500BD" w:rsidP="003500BD">
            <w:pPr>
              <w:pStyle w:val="ListParagraph"/>
              <w:ind w:left="720" w:firstLine="422"/>
              <w:rPr>
                <w:b/>
              </w:rPr>
            </w:pPr>
            <w:r w:rsidRPr="003500BD">
              <w:rPr>
                <w:b/>
              </w:rPr>
              <w:t>Oil, olive</w:t>
            </w:r>
          </w:p>
        </w:tc>
        <w:tc>
          <w:tcPr>
            <w:tcW w:w="1360" w:type="dxa"/>
            <w:noWrap/>
            <w:hideMark/>
          </w:tcPr>
          <w:p w:rsidR="003500BD" w:rsidRPr="003500BD" w:rsidRDefault="003500BD" w:rsidP="003500BD">
            <w:pPr>
              <w:pStyle w:val="ListParagraph"/>
              <w:ind w:left="720" w:firstLine="361"/>
              <w:rPr>
                <w:b/>
                <w:sz w:val="18"/>
                <w:szCs w:val="18"/>
              </w:rPr>
            </w:pPr>
            <w:r w:rsidRPr="003500BD">
              <w:rPr>
                <w:b/>
                <w:sz w:val="18"/>
                <w:szCs w:val="18"/>
              </w:rPr>
              <w:t>913</w:t>
            </w:r>
          </w:p>
        </w:tc>
      </w:tr>
      <w:tr w:rsidR="003500BD" w:rsidRPr="003500BD" w:rsidTr="003500BD">
        <w:trPr>
          <w:trHeight w:val="300"/>
          <w:jc w:val="center"/>
        </w:trPr>
        <w:tc>
          <w:tcPr>
            <w:tcW w:w="3860" w:type="dxa"/>
            <w:noWrap/>
            <w:hideMark/>
          </w:tcPr>
          <w:p w:rsidR="003500BD" w:rsidRPr="003500BD" w:rsidRDefault="003500BD" w:rsidP="003500BD">
            <w:pPr>
              <w:pStyle w:val="ListParagraph"/>
              <w:ind w:left="720" w:firstLine="422"/>
              <w:rPr>
                <w:b/>
              </w:rPr>
            </w:pPr>
            <w:r w:rsidRPr="003500BD">
              <w:rPr>
                <w:b/>
              </w:rPr>
              <w:t>Water</w:t>
            </w:r>
          </w:p>
        </w:tc>
        <w:tc>
          <w:tcPr>
            <w:tcW w:w="1360" w:type="dxa"/>
            <w:noWrap/>
            <w:hideMark/>
          </w:tcPr>
          <w:p w:rsidR="003500BD" w:rsidRPr="003500BD" w:rsidRDefault="003500BD" w:rsidP="003500BD">
            <w:pPr>
              <w:pStyle w:val="ListParagraph"/>
              <w:ind w:left="720" w:firstLine="361"/>
              <w:rPr>
                <w:b/>
                <w:sz w:val="18"/>
                <w:szCs w:val="18"/>
              </w:rPr>
            </w:pPr>
            <w:r w:rsidRPr="003500BD">
              <w:rPr>
                <w:b/>
                <w:sz w:val="18"/>
                <w:szCs w:val="18"/>
              </w:rPr>
              <w:t>993</w:t>
            </w:r>
          </w:p>
        </w:tc>
      </w:tr>
      <w:tr w:rsidR="003500BD" w:rsidRPr="003500BD" w:rsidTr="003500BD">
        <w:trPr>
          <w:trHeight w:val="300"/>
          <w:jc w:val="center"/>
        </w:trPr>
        <w:tc>
          <w:tcPr>
            <w:tcW w:w="3860" w:type="dxa"/>
            <w:noWrap/>
            <w:hideMark/>
          </w:tcPr>
          <w:p w:rsidR="003500BD" w:rsidRPr="003500BD" w:rsidRDefault="003500BD" w:rsidP="003500BD">
            <w:pPr>
              <w:pStyle w:val="ListParagraph"/>
              <w:ind w:left="720" w:firstLine="422"/>
              <w:rPr>
                <w:b/>
              </w:rPr>
            </w:pPr>
            <w:r w:rsidRPr="003500BD">
              <w:rPr>
                <w:b/>
              </w:rPr>
              <w:t>Zinc ore</w:t>
            </w:r>
          </w:p>
        </w:tc>
        <w:tc>
          <w:tcPr>
            <w:tcW w:w="1360" w:type="dxa"/>
            <w:noWrap/>
            <w:hideMark/>
          </w:tcPr>
          <w:p w:rsidR="003500BD" w:rsidRPr="003500BD" w:rsidRDefault="003500BD" w:rsidP="003500BD">
            <w:pPr>
              <w:pStyle w:val="ListParagraph"/>
              <w:ind w:left="720" w:firstLine="361"/>
              <w:rPr>
                <w:b/>
                <w:sz w:val="18"/>
                <w:szCs w:val="18"/>
              </w:rPr>
            </w:pPr>
            <w:r w:rsidRPr="003500BD">
              <w:rPr>
                <w:b/>
                <w:sz w:val="18"/>
                <w:szCs w:val="18"/>
              </w:rPr>
              <w:t>2002</w:t>
            </w:r>
          </w:p>
        </w:tc>
      </w:tr>
      <w:tr w:rsidR="003500BD" w:rsidRPr="003500BD" w:rsidTr="003500BD">
        <w:trPr>
          <w:trHeight w:val="315"/>
          <w:jc w:val="center"/>
        </w:trPr>
        <w:tc>
          <w:tcPr>
            <w:tcW w:w="3860" w:type="dxa"/>
            <w:noWrap/>
            <w:hideMark/>
          </w:tcPr>
          <w:p w:rsidR="003500BD" w:rsidRPr="003500BD" w:rsidRDefault="003500BD" w:rsidP="003500BD">
            <w:pPr>
              <w:pStyle w:val="ListParagraph"/>
              <w:ind w:left="720" w:firstLine="422"/>
              <w:rPr>
                <w:b/>
              </w:rPr>
            </w:pPr>
            <w:r w:rsidRPr="003500BD">
              <w:rPr>
                <w:b/>
              </w:rPr>
              <w:t>PVC polyvinyl chloride</w:t>
            </w:r>
          </w:p>
        </w:tc>
        <w:tc>
          <w:tcPr>
            <w:tcW w:w="1360" w:type="dxa"/>
            <w:noWrap/>
            <w:hideMark/>
          </w:tcPr>
          <w:p w:rsidR="003500BD" w:rsidRPr="003500BD" w:rsidRDefault="003500BD" w:rsidP="003500BD">
            <w:pPr>
              <w:pStyle w:val="ListParagraph"/>
              <w:ind w:left="720" w:firstLine="361"/>
              <w:rPr>
                <w:b/>
                <w:sz w:val="18"/>
                <w:szCs w:val="18"/>
              </w:rPr>
            </w:pPr>
            <w:r w:rsidRPr="003500BD">
              <w:rPr>
                <w:b/>
                <w:sz w:val="18"/>
                <w:szCs w:val="18"/>
              </w:rPr>
              <w:t>769-833</w:t>
            </w:r>
          </w:p>
        </w:tc>
      </w:tr>
    </w:tbl>
    <w:p w:rsidR="000F637F" w:rsidRDefault="000F637F" w:rsidP="000F637F">
      <w:pPr>
        <w:pStyle w:val="ListParagraph"/>
        <w:ind w:left="720" w:firstLineChars="0" w:firstLine="0"/>
        <w:rPr>
          <w:b/>
        </w:rPr>
      </w:pPr>
    </w:p>
    <w:p w:rsidR="000F637F" w:rsidRDefault="000F637F" w:rsidP="000F637F">
      <w:pPr>
        <w:pStyle w:val="ListParagraph"/>
        <w:numPr>
          <w:ilvl w:val="0"/>
          <w:numId w:val="3"/>
        </w:numPr>
        <w:ind w:firstLineChars="0"/>
        <w:rPr>
          <w:sz w:val="18"/>
          <w:szCs w:val="18"/>
        </w:rPr>
      </w:pPr>
      <w:r>
        <w:rPr>
          <w:b/>
        </w:rPr>
        <w:t xml:space="preserve">Specific conductivity of common materials: </w:t>
      </w:r>
      <w:hyperlink r:id="rId89" w:history="1">
        <w:r w:rsidRPr="00D90916">
          <w:rPr>
            <w:rStyle w:val="Hyperlink"/>
            <w:sz w:val="18"/>
            <w:szCs w:val="18"/>
          </w:rPr>
          <w:t>https://www.engineeringtoolbox.com/specific-heat-capacity-d_391.html</w:t>
        </w:r>
      </w:hyperlink>
    </w:p>
    <w:tbl>
      <w:tblPr>
        <w:tblStyle w:val="TableGrid"/>
        <w:tblW w:w="0" w:type="auto"/>
        <w:jc w:val="center"/>
        <w:tblLook w:val="04A0" w:firstRow="1" w:lastRow="0" w:firstColumn="1" w:lastColumn="0" w:noHBand="0" w:noVBand="1"/>
      </w:tblPr>
      <w:tblGrid>
        <w:gridCol w:w="3860"/>
        <w:gridCol w:w="1360"/>
      </w:tblGrid>
      <w:tr w:rsidR="003500BD" w:rsidRPr="003500BD" w:rsidTr="003500BD">
        <w:trPr>
          <w:trHeight w:val="615"/>
          <w:jc w:val="center"/>
        </w:trPr>
        <w:tc>
          <w:tcPr>
            <w:tcW w:w="3860" w:type="dxa"/>
            <w:noWrap/>
            <w:hideMark/>
          </w:tcPr>
          <w:p w:rsidR="003500BD" w:rsidRPr="003500BD" w:rsidRDefault="003500BD" w:rsidP="003500BD">
            <w:pPr>
              <w:ind w:left="360"/>
              <w:jc w:val="center"/>
              <w:rPr>
                <w:sz w:val="18"/>
                <w:szCs w:val="18"/>
              </w:rPr>
            </w:pPr>
            <w:r w:rsidRPr="003500BD">
              <w:rPr>
                <w:sz w:val="18"/>
                <w:szCs w:val="18"/>
              </w:rPr>
              <w:t>Substance</w:t>
            </w:r>
          </w:p>
        </w:tc>
        <w:tc>
          <w:tcPr>
            <w:tcW w:w="1360" w:type="dxa"/>
            <w:hideMark/>
          </w:tcPr>
          <w:p w:rsidR="003500BD" w:rsidRPr="003500BD" w:rsidRDefault="003500BD" w:rsidP="003500BD">
            <w:pPr>
              <w:ind w:left="360"/>
              <w:jc w:val="center"/>
              <w:rPr>
                <w:sz w:val="18"/>
                <w:szCs w:val="18"/>
              </w:rPr>
            </w:pPr>
            <w:r w:rsidRPr="003500BD">
              <w:rPr>
                <w:sz w:val="18"/>
                <w:szCs w:val="18"/>
              </w:rPr>
              <w:t>specific heat</w:t>
            </w:r>
            <w:r w:rsidRPr="003500BD">
              <w:rPr>
                <w:sz w:val="18"/>
                <w:szCs w:val="18"/>
              </w:rPr>
              <w:br/>
              <w:t>(J/kg</w:t>
            </w:r>
            <w:r w:rsidRPr="003500BD">
              <w:rPr>
                <w:rFonts w:ascii="Cambria Math" w:hAnsi="Cambria Math" w:cs="Cambria Math"/>
                <w:sz w:val="18"/>
                <w:szCs w:val="18"/>
              </w:rPr>
              <w:t>℃</w:t>
            </w:r>
            <w:r w:rsidRPr="003500BD">
              <w:rPr>
                <w:sz w:val="18"/>
                <w:szCs w:val="18"/>
              </w:rPr>
              <w:t>)</w:t>
            </w:r>
          </w:p>
        </w:tc>
      </w:tr>
      <w:tr w:rsidR="003500BD" w:rsidRPr="003500BD" w:rsidTr="003500BD">
        <w:trPr>
          <w:trHeight w:val="330"/>
          <w:jc w:val="center"/>
        </w:trPr>
        <w:tc>
          <w:tcPr>
            <w:tcW w:w="3860" w:type="dxa"/>
            <w:hideMark/>
          </w:tcPr>
          <w:p w:rsidR="003500BD" w:rsidRPr="003500BD" w:rsidRDefault="003500BD" w:rsidP="003500BD">
            <w:pPr>
              <w:ind w:left="360"/>
              <w:jc w:val="center"/>
              <w:rPr>
                <w:sz w:val="18"/>
                <w:szCs w:val="18"/>
              </w:rPr>
            </w:pPr>
            <w:r w:rsidRPr="003500BD">
              <w:rPr>
                <w:sz w:val="18"/>
                <w:szCs w:val="18"/>
              </w:rPr>
              <w:lastRenderedPageBreak/>
              <w:t>Air, dry (sea level)</w:t>
            </w:r>
          </w:p>
        </w:tc>
        <w:tc>
          <w:tcPr>
            <w:tcW w:w="1360" w:type="dxa"/>
            <w:hideMark/>
          </w:tcPr>
          <w:p w:rsidR="003500BD" w:rsidRPr="003500BD" w:rsidRDefault="003500BD" w:rsidP="003500BD">
            <w:pPr>
              <w:ind w:left="360"/>
              <w:jc w:val="center"/>
              <w:rPr>
                <w:sz w:val="18"/>
                <w:szCs w:val="18"/>
              </w:rPr>
            </w:pPr>
            <w:r w:rsidRPr="003500BD">
              <w:rPr>
                <w:sz w:val="18"/>
                <w:szCs w:val="18"/>
              </w:rPr>
              <w:t>1005</w:t>
            </w:r>
          </w:p>
        </w:tc>
      </w:tr>
      <w:tr w:rsidR="003500BD" w:rsidRPr="003500BD" w:rsidTr="003500BD">
        <w:trPr>
          <w:trHeight w:val="330"/>
          <w:jc w:val="center"/>
        </w:trPr>
        <w:tc>
          <w:tcPr>
            <w:tcW w:w="3860" w:type="dxa"/>
            <w:hideMark/>
          </w:tcPr>
          <w:p w:rsidR="003500BD" w:rsidRPr="003500BD" w:rsidRDefault="003500BD" w:rsidP="003500BD">
            <w:pPr>
              <w:ind w:left="360"/>
              <w:jc w:val="center"/>
              <w:rPr>
                <w:sz w:val="18"/>
                <w:szCs w:val="18"/>
              </w:rPr>
            </w:pPr>
            <w:r w:rsidRPr="003500BD">
              <w:rPr>
                <w:sz w:val="18"/>
                <w:szCs w:val="18"/>
              </w:rPr>
              <w:t>Ice (0</w:t>
            </w:r>
            <w:r w:rsidRPr="003500BD">
              <w:rPr>
                <w:sz w:val="18"/>
                <w:szCs w:val="18"/>
                <w:vertAlign w:val="superscript"/>
              </w:rPr>
              <w:t>o</w:t>
            </w:r>
            <w:r w:rsidRPr="003500BD">
              <w:rPr>
                <w:sz w:val="18"/>
                <w:szCs w:val="18"/>
              </w:rPr>
              <w:t>C)</w:t>
            </w:r>
          </w:p>
        </w:tc>
        <w:tc>
          <w:tcPr>
            <w:tcW w:w="1360" w:type="dxa"/>
            <w:hideMark/>
          </w:tcPr>
          <w:p w:rsidR="003500BD" w:rsidRPr="003500BD" w:rsidRDefault="003500BD" w:rsidP="003500BD">
            <w:pPr>
              <w:ind w:left="360"/>
              <w:jc w:val="center"/>
              <w:rPr>
                <w:sz w:val="18"/>
                <w:szCs w:val="18"/>
              </w:rPr>
            </w:pPr>
            <w:r w:rsidRPr="003500BD">
              <w:rPr>
                <w:sz w:val="18"/>
                <w:szCs w:val="18"/>
              </w:rPr>
              <w:t>2093</w:t>
            </w:r>
          </w:p>
        </w:tc>
      </w:tr>
      <w:tr w:rsidR="003500BD" w:rsidRPr="003500BD" w:rsidTr="003500BD">
        <w:trPr>
          <w:trHeight w:val="330"/>
          <w:jc w:val="center"/>
        </w:trPr>
        <w:tc>
          <w:tcPr>
            <w:tcW w:w="3860" w:type="dxa"/>
            <w:hideMark/>
          </w:tcPr>
          <w:p w:rsidR="003500BD" w:rsidRPr="003500BD" w:rsidRDefault="003500BD" w:rsidP="003500BD">
            <w:pPr>
              <w:ind w:left="360"/>
              <w:jc w:val="center"/>
              <w:rPr>
                <w:sz w:val="18"/>
                <w:szCs w:val="18"/>
              </w:rPr>
            </w:pPr>
            <w:r w:rsidRPr="003500BD">
              <w:rPr>
                <w:sz w:val="18"/>
                <w:szCs w:val="18"/>
              </w:rPr>
              <w:t>Gold</w:t>
            </w:r>
          </w:p>
        </w:tc>
        <w:tc>
          <w:tcPr>
            <w:tcW w:w="1360" w:type="dxa"/>
            <w:hideMark/>
          </w:tcPr>
          <w:p w:rsidR="003500BD" w:rsidRPr="003500BD" w:rsidRDefault="003500BD" w:rsidP="003500BD">
            <w:pPr>
              <w:ind w:left="360"/>
              <w:jc w:val="center"/>
              <w:rPr>
                <w:sz w:val="18"/>
                <w:szCs w:val="18"/>
              </w:rPr>
            </w:pPr>
            <w:r w:rsidRPr="003500BD">
              <w:rPr>
                <w:sz w:val="18"/>
                <w:szCs w:val="18"/>
              </w:rPr>
              <w:t>129</w:t>
            </w:r>
          </w:p>
        </w:tc>
      </w:tr>
      <w:tr w:rsidR="003500BD" w:rsidRPr="003500BD" w:rsidTr="003500BD">
        <w:trPr>
          <w:trHeight w:val="330"/>
          <w:jc w:val="center"/>
        </w:trPr>
        <w:tc>
          <w:tcPr>
            <w:tcW w:w="3860" w:type="dxa"/>
            <w:hideMark/>
          </w:tcPr>
          <w:p w:rsidR="003500BD" w:rsidRPr="003500BD" w:rsidRDefault="003500BD" w:rsidP="003500BD">
            <w:pPr>
              <w:ind w:left="360"/>
              <w:jc w:val="center"/>
              <w:rPr>
                <w:sz w:val="18"/>
                <w:szCs w:val="18"/>
              </w:rPr>
            </w:pPr>
            <w:r w:rsidRPr="003500BD">
              <w:rPr>
                <w:sz w:val="18"/>
                <w:szCs w:val="18"/>
              </w:rPr>
              <w:t>Polyvinylchloride PVC</w:t>
            </w:r>
          </w:p>
        </w:tc>
        <w:tc>
          <w:tcPr>
            <w:tcW w:w="1360" w:type="dxa"/>
            <w:hideMark/>
          </w:tcPr>
          <w:p w:rsidR="003500BD" w:rsidRPr="003500BD" w:rsidRDefault="003500BD" w:rsidP="003500BD">
            <w:pPr>
              <w:ind w:left="360"/>
              <w:jc w:val="center"/>
              <w:rPr>
                <w:sz w:val="18"/>
                <w:szCs w:val="18"/>
              </w:rPr>
            </w:pPr>
            <w:r w:rsidRPr="003500BD">
              <w:rPr>
                <w:sz w:val="18"/>
                <w:szCs w:val="18"/>
              </w:rPr>
              <w:t>840 - 1170</w:t>
            </w:r>
          </w:p>
        </w:tc>
      </w:tr>
      <w:tr w:rsidR="003500BD" w:rsidRPr="003500BD" w:rsidTr="003500BD">
        <w:trPr>
          <w:trHeight w:val="330"/>
          <w:jc w:val="center"/>
        </w:trPr>
        <w:tc>
          <w:tcPr>
            <w:tcW w:w="3860" w:type="dxa"/>
            <w:hideMark/>
          </w:tcPr>
          <w:p w:rsidR="003500BD" w:rsidRPr="003500BD" w:rsidRDefault="003500BD" w:rsidP="003500BD">
            <w:pPr>
              <w:ind w:left="360"/>
              <w:jc w:val="center"/>
              <w:rPr>
                <w:sz w:val="18"/>
                <w:szCs w:val="18"/>
              </w:rPr>
            </w:pPr>
            <w:r w:rsidRPr="003500BD">
              <w:rPr>
                <w:sz w:val="18"/>
                <w:szCs w:val="18"/>
              </w:rPr>
              <w:t>Water, vapor (27</w:t>
            </w:r>
            <w:r w:rsidRPr="003500BD">
              <w:rPr>
                <w:sz w:val="18"/>
                <w:szCs w:val="18"/>
                <w:vertAlign w:val="superscript"/>
              </w:rPr>
              <w:t>o</w:t>
            </w:r>
            <w:r w:rsidRPr="003500BD">
              <w:rPr>
                <w:sz w:val="18"/>
                <w:szCs w:val="18"/>
              </w:rPr>
              <w:t>C)</w:t>
            </w:r>
          </w:p>
        </w:tc>
        <w:tc>
          <w:tcPr>
            <w:tcW w:w="1360" w:type="dxa"/>
            <w:hideMark/>
          </w:tcPr>
          <w:p w:rsidR="003500BD" w:rsidRPr="003500BD" w:rsidRDefault="003500BD" w:rsidP="003500BD">
            <w:pPr>
              <w:ind w:left="360"/>
              <w:jc w:val="center"/>
              <w:rPr>
                <w:sz w:val="18"/>
                <w:szCs w:val="18"/>
              </w:rPr>
            </w:pPr>
            <w:r w:rsidRPr="003500BD">
              <w:rPr>
                <w:sz w:val="18"/>
                <w:szCs w:val="18"/>
              </w:rPr>
              <w:t>3985</w:t>
            </w:r>
          </w:p>
        </w:tc>
      </w:tr>
      <w:tr w:rsidR="003500BD" w:rsidRPr="003500BD" w:rsidTr="003500BD">
        <w:trPr>
          <w:trHeight w:val="330"/>
          <w:jc w:val="center"/>
        </w:trPr>
        <w:tc>
          <w:tcPr>
            <w:tcW w:w="3860" w:type="dxa"/>
            <w:hideMark/>
          </w:tcPr>
          <w:p w:rsidR="003500BD" w:rsidRPr="003500BD" w:rsidRDefault="003500BD" w:rsidP="003500BD">
            <w:pPr>
              <w:ind w:left="360"/>
              <w:jc w:val="center"/>
              <w:rPr>
                <w:sz w:val="18"/>
                <w:szCs w:val="18"/>
              </w:rPr>
            </w:pPr>
            <w:r w:rsidRPr="003500BD">
              <w:rPr>
                <w:sz w:val="18"/>
                <w:szCs w:val="18"/>
              </w:rPr>
              <w:t>Steel</w:t>
            </w:r>
          </w:p>
        </w:tc>
        <w:tc>
          <w:tcPr>
            <w:tcW w:w="1360" w:type="dxa"/>
            <w:hideMark/>
          </w:tcPr>
          <w:p w:rsidR="003500BD" w:rsidRPr="003500BD" w:rsidRDefault="003500BD" w:rsidP="003500BD">
            <w:pPr>
              <w:ind w:left="360"/>
              <w:jc w:val="center"/>
              <w:rPr>
                <w:sz w:val="18"/>
                <w:szCs w:val="18"/>
              </w:rPr>
            </w:pPr>
            <w:r w:rsidRPr="003500BD">
              <w:rPr>
                <w:sz w:val="18"/>
                <w:szCs w:val="18"/>
              </w:rPr>
              <w:t>490</w:t>
            </w:r>
          </w:p>
        </w:tc>
      </w:tr>
    </w:tbl>
    <w:p w:rsidR="000F637F" w:rsidRPr="000F637F" w:rsidRDefault="000F637F" w:rsidP="003500BD">
      <w:pPr>
        <w:ind w:left="360"/>
        <w:jc w:val="center"/>
        <w:rPr>
          <w:sz w:val="18"/>
          <w:szCs w:val="18"/>
        </w:rPr>
      </w:pPr>
    </w:p>
    <w:p w:rsidR="00D7348E" w:rsidRPr="00BC4D10" w:rsidRDefault="00D7348E" w:rsidP="00BC4D10">
      <w:pPr>
        <w:rPr>
          <w:lang w:val="en-GB"/>
        </w:rPr>
      </w:pPr>
    </w:p>
    <w:sectPr w:rsidR="00D7348E" w:rsidRPr="00BC4D10" w:rsidSect="00F94E8B">
      <w:pgSz w:w="11906" w:h="16838"/>
      <w:pgMar w:top="720" w:right="720" w:bottom="720" w:left="72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7AD6" w:rsidRDefault="004E7AD6" w:rsidP="007705E8">
      <w:r>
        <w:separator/>
      </w:r>
    </w:p>
  </w:endnote>
  <w:endnote w:type="continuationSeparator" w:id="0">
    <w:p w:rsidR="004E7AD6" w:rsidRDefault="004E7AD6" w:rsidP="007705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长仿宋体">
    <w:panose1 w:val="02010609000101010101"/>
    <w:charset w:val="86"/>
    <w:family w:val="modern"/>
    <w:pitch w:val="fixed"/>
    <w:sig w:usb0="00000001" w:usb1="080E0800" w:usb2="00000012"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7AD6" w:rsidRDefault="004E7AD6" w:rsidP="007705E8">
      <w:r>
        <w:separator/>
      </w:r>
    </w:p>
  </w:footnote>
  <w:footnote w:type="continuationSeparator" w:id="0">
    <w:p w:rsidR="004E7AD6" w:rsidRDefault="004E7AD6" w:rsidP="007705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515FC2"/>
    <w:multiLevelType w:val="hybridMultilevel"/>
    <w:tmpl w:val="338CF3E8"/>
    <w:lvl w:ilvl="0" w:tplc="CB1C66C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A16FC2"/>
    <w:multiLevelType w:val="hybridMultilevel"/>
    <w:tmpl w:val="F788A04C"/>
    <w:lvl w:ilvl="0" w:tplc="E69A35F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5B43042"/>
    <w:multiLevelType w:val="hybridMultilevel"/>
    <w:tmpl w:val="7FE017D0"/>
    <w:lvl w:ilvl="0" w:tplc="B77491D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3153222"/>
    <w:multiLevelType w:val="hybridMultilevel"/>
    <w:tmpl w:val="1132F7AE"/>
    <w:lvl w:ilvl="0" w:tplc="147072A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A6971E6"/>
    <w:multiLevelType w:val="hybridMultilevel"/>
    <w:tmpl w:val="61A0B672"/>
    <w:lvl w:ilvl="0" w:tplc="1E12F47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7923F21"/>
    <w:multiLevelType w:val="hybridMultilevel"/>
    <w:tmpl w:val="09880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985BDC"/>
    <w:multiLevelType w:val="hybridMultilevel"/>
    <w:tmpl w:val="0F207E92"/>
    <w:lvl w:ilvl="0" w:tplc="4816E65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6F282E83"/>
    <w:multiLevelType w:val="hybridMultilevel"/>
    <w:tmpl w:val="C15EC868"/>
    <w:lvl w:ilvl="0" w:tplc="2ED8603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5"/>
  </w:num>
  <w:num w:numId="3">
    <w:abstractNumId w:val="0"/>
  </w:num>
  <w:num w:numId="4">
    <w:abstractNumId w:val="2"/>
  </w:num>
  <w:num w:numId="5">
    <w:abstractNumId w:val="1"/>
  </w:num>
  <w:num w:numId="6">
    <w:abstractNumId w:val="7"/>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51201"/>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6C98"/>
    <w:rsid w:val="000004A1"/>
    <w:rsid w:val="000142B8"/>
    <w:rsid w:val="00025234"/>
    <w:rsid w:val="000261F6"/>
    <w:rsid w:val="000361F9"/>
    <w:rsid w:val="000562F1"/>
    <w:rsid w:val="000619AB"/>
    <w:rsid w:val="00095385"/>
    <w:rsid w:val="000A46AD"/>
    <w:rsid w:val="000D5320"/>
    <w:rsid w:val="000E03AB"/>
    <w:rsid w:val="000E58F1"/>
    <w:rsid w:val="000E5F87"/>
    <w:rsid w:val="000F5FE8"/>
    <w:rsid w:val="000F637F"/>
    <w:rsid w:val="00113146"/>
    <w:rsid w:val="00114E7E"/>
    <w:rsid w:val="00116C6D"/>
    <w:rsid w:val="001334D1"/>
    <w:rsid w:val="0013434D"/>
    <w:rsid w:val="00141D0E"/>
    <w:rsid w:val="00146746"/>
    <w:rsid w:val="001605D1"/>
    <w:rsid w:val="00160776"/>
    <w:rsid w:val="001700EA"/>
    <w:rsid w:val="00171870"/>
    <w:rsid w:val="00174B59"/>
    <w:rsid w:val="00184095"/>
    <w:rsid w:val="00186421"/>
    <w:rsid w:val="00191D5A"/>
    <w:rsid w:val="001970E6"/>
    <w:rsid w:val="001A6F2B"/>
    <w:rsid w:val="001B05EF"/>
    <w:rsid w:val="001B707E"/>
    <w:rsid w:val="00200B34"/>
    <w:rsid w:val="00206E44"/>
    <w:rsid w:val="00212CE4"/>
    <w:rsid w:val="002329D7"/>
    <w:rsid w:val="00293DBB"/>
    <w:rsid w:val="002A3C95"/>
    <w:rsid w:val="002D7022"/>
    <w:rsid w:val="002F0ADE"/>
    <w:rsid w:val="003025F4"/>
    <w:rsid w:val="00310D1A"/>
    <w:rsid w:val="00311E8F"/>
    <w:rsid w:val="00327781"/>
    <w:rsid w:val="003315D4"/>
    <w:rsid w:val="0034106B"/>
    <w:rsid w:val="003434F7"/>
    <w:rsid w:val="003500BD"/>
    <w:rsid w:val="0036405C"/>
    <w:rsid w:val="00376D88"/>
    <w:rsid w:val="00387808"/>
    <w:rsid w:val="003B2C62"/>
    <w:rsid w:val="003B3BB6"/>
    <w:rsid w:val="003B4979"/>
    <w:rsid w:val="003C6D29"/>
    <w:rsid w:val="003E32C1"/>
    <w:rsid w:val="003F25EF"/>
    <w:rsid w:val="004146CB"/>
    <w:rsid w:val="00415F09"/>
    <w:rsid w:val="00427461"/>
    <w:rsid w:val="0042794A"/>
    <w:rsid w:val="00435E53"/>
    <w:rsid w:val="00442DC4"/>
    <w:rsid w:val="00464D9E"/>
    <w:rsid w:val="004823C9"/>
    <w:rsid w:val="00490568"/>
    <w:rsid w:val="004A221C"/>
    <w:rsid w:val="004C4801"/>
    <w:rsid w:val="004D0BC9"/>
    <w:rsid w:val="004D572A"/>
    <w:rsid w:val="004E068F"/>
    <w:rsid w:val="004E12D4"/>
    <w:rsid w:val="004E7AD6"/>
    <w:rsid w:val="004F751F"/>
    <w:rsid w:val="00522E41"/>
    <w:rsid w:val="005274A1"/>
    <w:rsid w:val="00530C84"/>
    <w:rsid w:val="00544782"/>
    <w:rsid w:val="005506AB"/>
    <w:rsid w:val="00552D9B"/>
    <w:rsid w:val="00557AA4"/>
    <w:rsid w:val="0057192C"/>
    <w:rsid w:val="00575E30"/>
    <w:rsid w:val="00582411"/>
    <w:rsid w:val="00596BB1"/>
    <w:rsid w:val="005C35CA"/>
    <w:rsid w:val="005C4933"/>
    <w:rsid w:val="005D0E43"/>
    <w:rsid w:val="005D42E5"/>
    <w:rsid w:val="005D7416"/>
    <w:rsid w:val="005E2A4D"/>
    <w:rsid w:val="00601737"/>
    <w:rsid w:val="00615B59"/>
    <w:rsid w:val="00622AE2"/>
    <w:rsid w:val="00623888"/>
    <w:rsid w:val="006D761A"/>
    <w:rsid w:val="006E2F33"/>
    <w:rsid w:val="00705654"/>
    <w:rsid w:val="00713647"/>
    <w:rsid w:val="007208BB"/>
    <w:rsid w:val="00725D0B"/>
    <w:rsid w:val="007705E8"/>
    <w:rsid w:val="007A750A"/>
    <w:rsid w:val="007D13D9"/>
    <w:rsid w:val="007E1328"/>
    <w:rsid w:val="007E5BFE"/>
    <w:rsid w:val="007E5F76"/>
    <w:rsid w:val="007E6A56"/>
    <w:rsid w:val="007E78E5"/>
    <w:rsid w:val="007F215C"/>
    <w:rsid w:val="00803C79"/>
    <w:rsid w:val="008211CA"/>
    <w:rsid w:val="008336ED"/>
    <w:rsid w:val="00841217"/>
    <w:rsid w:val="00853141"/>
    <w:rsid w:val="00861851"/>
    <w:rsid w:val="00863FFF"/>
    <w:rsid w:val="008643B7"/>
    <w:rsid w:val="00881A05"/>
    <w:rsid w:val="00894CF7"/>
    <w:rsid w:val="008D527E"/>
    <w:rsid w:val="008F29F4"/>
    <w:rsid w:val="00901CA3"/>
    <w:rsid w:val="0093527C"/>
    <w:rsid w:val="00985FE0"/>
    <w:rsid w:val="00997FA6"/>
    <w:rsid w:val="009B421B"/>
    <w:rsid w:val="009C5EF2"/>
    <w:rsid w:val="009D51D5"/>
    <w:rsid w:val="009E3B8A"/>
    <w:rsid w:val="009F17D9"/>
    <w:rsid w:val="00A00067"/>
    <w:rsid w:val="00A12C88"/>
    <w:rsid w:val="00A2064C"/>
    <w:rsid w:val="00A25D12"/>
    <w:rsid w:val="00A37ECD"/>
    <w:rsid w:val="00A96B69"/>
    <w:rsid w:val="00AC14A8"/>
    <w:rsid w:val="00AC6858"/>
    <w:rsid w:val="00AD0745"/>
    <w:rsid w:val="00AD2C41"/>
    <w:rsid w:val="00AD7D0B"/>
    <w:rsid w:val="00AE0928"/>
    <w:rsid w:val="00AE4E2D"/>
    <w:rsid w:val="00AF138E"/>
    <w:rsid w:val="00B00A84"/>
    <w:rsid w:val="00B1228D"/>
    <w:rsid w:val="00B2176C"/>
    <w:rsid w:val="00B24877"/>
    <w:rsid w:val="00B50789"/>
    <w:rsid w:val="00B53DCF"/>
    <w:rsid w:val="00B578FD"/>
    <w:rsid w:val="00B64B7B"/>
    <w:rsid w:val="00B84776"/>
    <w:rsid w:val="00B87DE8"/>
    <w:rsid w:val="00BA0F2E"/>
    <w:rsid w:val="00BA2A8F"/>
    <w:rsid w:val="00BA44AC"/>
    <w:rsid w:val="00BA77C7"/>
    <w:rsid w:val="00BB5D6B"/>
    <w:rsid w:val="00BC4D10"/>
    <w:rsid w:val="00BC545B"/>
    <w:rsid w:val="00BD555C"/>
    <w:rsid w:val="00C10144"/>
    <w:rsid w:val="00C224AF"/>
    <w:rsid w:val="00C27A40"/>
    <w:rsid w:val="00C31282"/>
    <w:rsid w:val="00C412D6"/>
    <w:rsid w:val="00C41BC1"/>
    <w:rsid w:val="00C76420"/>
    <w:rsid w:val="00CA1651"/>
    <w:rsid w:val="00CD1905"/>
    <w:rsid w:val="00CD7460"/>
    <w:rsid w:val="00CF0AE4"/>
    <w:rsid w:val="00D24CCB"/>
    <w:rsid w:val="00D32D03"/>
    <w:rsid w:val="00D36536"/>
    <w:rsid w:val="00D42D63"/>
    <w:rsid w:val="00D508D8"/>
    <w:rsid w:val="00D51E22"/>
    <w:rsid w:val="00D53553"/>
    <w:rsid w:val="00D53554"/>
    <w:rsid w:val="00D60759"/>
    <w:rsid w:val="00D64C38"/>
    <w:rsid w:val="00D7266C"/>
    <w:rsid w:val="00D7348E"/>
    <w:rsid w:val="00D91571"/>
    <w:rsid w:val="00DB6700"/>
    <w:rsid w:val="00DC3CA7"/>
    <w:rsid w:val="00DC78DE"/>
    <w:rsid w:val="00DE74AB"/>
    <w:rsid w:val="00DE7D31"/>
    <w:rsid w:val="00DF1ADC"/>
    <w:rsid w:val="00E2053F"/>
    <w:rsid w:val="00E216F1"/>
    <w:rsid w:val="00E44E15"/>
    <w:rsid w:val="00E46B34"/>
    <w:rsid w:val="00E56BD7"/>
    <w:rsid w:val="00E63BE5"/>
    <w:rsid w:val="00E66D92"/>
    <w:rsid w:val="00E816BA"/>
    <w:rsid w:val="00E85DB8"/>
    <w:rsid w:val="00EA6525"/>
    <w:rsid w:val="00EA6710"/>
    <w:rsid w:val="00EB44DD"/>
    <w:rsid w:val="00EC6C98"/>
    <w:rsid w:val="00ED5EEA"/>
    <w:rsid w:val="00EF3BC7"/>
    <w:rsid w:val="00F07725"/>
    <w:rsid w:val="00F2409F"/>
    <w:rsid w:val="00F32168"/>
    <w:rsid w:val="00F32D85"/>
    <w:rsid w:val="00F36970"/>
    <w:rsid w:val="00F402C7"/>
    <w:rsid w:val="00F43117"/>
    <w:rsid w:val="00F65707"/>
    <w:rsid w:val="00F84B69"/>
    <w:rsid w:val="00F94E8B"/>
    <w:rsid w:val="00FA15BE"/>
    <w:rsid w:val="00FA33C3"/>
    <w:rsid w:val="00FA3B47"/>
    <w:rsid w:val="00FD3FD4"/>
    <w:rsid w:val="00FD6847"/>
    <w:rsid w:val="00FD70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51201"/>
    <o:shapelayout v:ext="edit">
      <o:idmap v:ext="edit" data="1"/>
    </o:shapelayout>
  </w:shapeDefaults>
  <w:decimalSymbol w:val="."/>
  <w:listSeparator w:val=","/>
  <w14:docId w14:val="5A1CF9F8"/>
  <w15:chartTrackingRefBased/>
  <w15:docId w15:val="{12810734-0D7E-472D-819B-B75DBC7F1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6C98"/>
    <w:pPr>
      <w:widowControl w:val="0"/>
      <w:jc w:val="both"/>
    </w:pPr>
  </w:style>
  <w:style w:type="paragraph" w:styleId="Heading1">
    <w:name w:val="heading 1"/>
    <w:basedOn w:val="Normal"/>
    <w:next w:val="Normal"/>
    <w:link w:val="Heading1Char"/>
    <w:uiPriority w:val="9"/>
    <w:qFormat/>
    <w:rsid w:val="00E63BE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C6C9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00EC6C98"/>
    <w:pPr>
      <w:keepNext/>
      <w:keepLines/>
      <w:spacing w:before="260" w:after="260" w:line="416" w:lineRule="auto"/>
      <w:outlineLvl w:val="2"/>
    </w:pPr>
    <w:rPr>
      <w:b/>
      <w:bCs/>
      <w:sz w:val="32"/>
      <w:szCs w:val="32"/>
    </w:rPr>
  </w:style>
  <w:style w:type="paragraph" w:styleId="Heading4">
    <w:name w:val="heading 4"/>
    <w:basedOn w:val="Normal"/>
    <w:next w:val="Normal"/>
    <w:link w:val="Heading4Char"/>
    <w:uiPriority w:val="9"/>
    <w:unhideWhenUsed/>
    <w:qFormat/>
    <w:rsid w:val="00EC6C98"/>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Heading5">
    <w:name w:val="heading 5"/>
    <w:basedOn w:val="Normal"/>
    <w:next w:val="Normal"/>
    <w:link w:val="Heading5Char"/>
    <w:uiPriority w:val="9"/>
    <w:semiHidden/>
    <w:unhideWhenUsed/>
    <w:qFormat/>
    <w:rsid w:val="00EC6C98"/>
    <w:pPr>
      <w:keepNext/>
      <w:keepLines/>
      <w:spacing w:before="280" w:after="290" w:line="376" w:lineRule="auto"/>
      <w:outlineLvl w:val="4"/>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C6C98"/>
    <w:rPr>
      <w:rFonts w:asciiTheme="majorHAnsi" w:eastAsiaTheme="majorEastAsia" w:hAnsiTheme="majorHAnsi" w:cstheme="majorBidi"/>
      <w:b/>
      <w:bCs/>
      <w:sz w:val="32"/>
      <w:szCs w:val="32"/>
    </w:rPr>
  </w:style>
  <w:style w:type="character" w:customStyle="1" w:styleId="Heading3Char">
    <w:name w:val="Heading 3 Char"/>
    <w:basedOn w:val="DefaultParagraphFont"/>
    <w:link w:val="Heading3"/>
    <w:uiPriority w:val="9"/>
    <w:rsid w:val="00EC6C98"/>
    <w:rPr>
      <w:b/>
      <w:bCs/>
      <w:sz w:val="32"/>
      <w:szCs w:val="32"/>
    </w:rPr>
  </w:style>
  <w:style w:type="character" w:customStyle="1" w:styleId="Heading4Char">
    <w:name w:val="Heading 4 Char"/>
    <w:basedOn w:val="DefaultParagraphFont"/>
    <w:link w:val="Heading4"/>
    <w:uiPriority w:val="9"/>
    <w:rsid w:val="00EC6C98"/>
    <w:rPr>
      <w:rFonts w:asciiTheme="majorHAnsi" w:eastAsiaTheme="majorEastAsia" w:hAnsiTheme="majorHAnsi" w:cstheme="majorBidi"/>
      <w:b/>
      <w:bCs/>
      <w:sz w:val="28"/>
      <w:szCs w:val="28"/>
    </w:rPr>
  </w:style>
  <w:style w:type="character" w:customStyle="1" w:styleId="Heading5Char">
    <w:name w:val="Heading 5 Char"/>
    <w:basedOn w:val="DefaultParagraphFont"/>
    <w:link w:val="Heading5"/>
    <w:uiPriority w:val="9"/>
    <w:semiHidden/>
    <w:rsid w:val="00EC6C98"/>
    <w:rPr>
      <w:b/>
      <w:bCs/>
      <w:sz w:val="28"/>
      <w:szCs w:val="28"/>
    </w:rPr>
  </w:style>
  <w:style w:type="paragraph" w:styleId="ListParagraph">
    <w:name w:val="List Paragraph"/>
    <w:basedOn w:val="Normal"/>
    <w:uiPriority w:val="34"/>
    <w:qFormat/>
    <w:rsid w:val="00EC6C98"/>
    <w:pPr>
      <w:ind w:firstLineChars="200" w:firstLine="420"/>
    </w:pPr>
  </w:style>
  <w:style w:type="character" w:styleId="Hyperlink">
    <w:name w:val="Hyperlink"/>
    <w:basedOn w:val="DefaultParagraphFont"/>
    <w:uiPriority w:val="99"/>
    <w:unhideWhenUsed/>
    <w:rsid w:val="00310D1A"/>
    <w:rPr>
      <w:color w:val="0563C1" w:themeColor="hyperlink"/>
      <w:u w:val="single"/>
    </w:rPr>
  </w:style>
  <w:style w:type="paragraph" w:styleId="HTMLPreformatted">
    <w:name w:val="HTML Preformatted"/>
    <w:basedOn w:val="Normal"/>
    <w:link w:val="HTMLPreformattedChar"/>
    <w:uiPriority w:val="99"/>
    <w:unhideWhenUsed/>
    <w:rsid w:val="00B24877"/>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SimSun" w:eastAsia="SimSun" w:hAnsi="SimSun" w:cs="SimSun"/>
      <w:kern w:val="0"/>
      <w:sz w:val="24"/>
      <w:szCs w:val="24"/>
    </w:rPr>
  </w:style>
  <w:style w:type="character" w:customStyle="1" w:styleId="HTMLPreformattedChar">
    <w:name w:val="HTML Preformatted Char"/>
    <w:basedOn w:val="DefaultParagraphFont"/>
    <w:link w:val="HTMLPreformatted"/>
    <w:uiPriority w:val="99"/>
    <w:rsid w:val="00B24877"/>
    <w:rPr>
      <w:rFonts w:ascii="SimSun" w:eastAsia="SimSun" w:hAnsi="SimSun" w:cs="SimSun"/>
      <w:kern w:val="0"/>
      <w:sz w:val="24"/>
      <w:szCs w:val="24"/>
    </w:rPr>
  </w:style>
  <w:style w:type="paragraph" w:styleId="Header">
    <w:name w:val="header"/>
    <w:basedOn w:val="Normal"/>
    <w:link w:val="HeaderChar"/>
    <w:uiPriority w:val="99"/>
    <w:unhideWhenUsed/>
    <w:rsid w:val="007705E8"/>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7705E8"/>
    <w:rPr>
      <w:sz w:val="18"/>
      <w:szCs w:val="18"/>
    </w:rPr>
  </w:style>
  <w:style w:type="paragraph" w:styleId="Footer">
    <w:name w:val="footer"/>
    <w:basedOn w:val="Normal"/>
    <w:link w:val="FooterChar"/>
    <w:uiPriority w:val="99"/>
    <w:unhideWhenUsed/>
    <w:rsid w:val="007705E8"/>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7705E8"/>
    <w:rPr>
      <w:sz w:val="18"/>
      <w:szCs w:val="18"/>
    </w:rPr>
  </w:style>
  <w:style w:type="character" w:styleId="FollowedHyperlink">
    <w:name w:val="FollowedHyperlink"/>
    <w:basedOn w:val="DefaultParagraphFont"/>
    <w:uiPriority w:val="99"/>
    <w:semiHidden/>
    <w:unhideWhenUsed/>
    <w:rsid w:val="00F402C7"/>
    <w:rPr>
      <w:color w:val="954F72" w:themeColor="followedHyperlink"/>
      <w:u w:val="single"/>
    </w:rPr>
  </w:style>
  <w:style w:type="character" w:customStyle="1" w:styleId="Heading1Char">
    <w:name w:val="Heading 1 Char"/>
    <w:basedOn w:val="DefaultParagraphFont"/>
    <w:link w:val="Heading1"/>
    <w:uiPriority w:val="9"/>
    <w:rsid w:val="00E63BE5"/>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D734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E7AD6"/>
    <w:pPr>
      <w:widowControl/>
      <w:spacing w:line="259" w:lineRule="auto"/>
      <w:jc w:val="left"/>
      <w:outlineLvl w:val="9"/>
    </w:pPr>
    <w:rPr>
      <w:kern w:val="0"/>
      <w:lang w:eastAsia="en-US"/>
    </w:rPr>
  </w:style>
  <w:style w:type="paragraph" w:styleId="TOC3">
    <w:name w:val="toc 3"/>
    <w:basedOn w:val="Normal"/>
    <w:next w:val="Normal"/>
    <w:autoRedefine/>
    <w:uiPriority w:val="39"/>
    <w:unhideWhenUsed/>
    <w:rsid w:val="004E7AD6"/>
    <w:pPr>
      <w:spacing w:after="100"/>
      <w:ind w:left="420"/>
    </w:pPr>
  </w:style>
  <w:style w:type="paragraph" w:styleId="TOC2">
    <w:name w:val="toc 2"/>
    <w:basedOn w:val="Normal"/>
    <w:next w:val="Normal"/>
    <w:autoRedefine/>
    <w:uiPriority w:val="39"/>
    <w:unhideWhenUsed/>
    <w:rsid w:val="004E7AD6"/>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367222">
      <w:bodyDiv w:val="1"/>
      <w:marLeft w:val="0"/>
      <w:marRight w:val="0"/>
      <w:marTop w:val="0"/>
      <w:marBottom w:val="0"/>
      <w:divBdr>
        <w:top w:val="none" w:sz="0" w:space="0" w:color="auto"/>
        <w:left w:val="none" w:sz="0" w:space="0" w:color="auto"/>
        <w:bottom w:val="none" w:sz="0" w:space="0" w:color="auto"/>
        <w:right w:val="none" w:sz="0" w:space="0" w:color="auto"/>
      </w:divBdr>
    </w:div>
    <w:div w:id="148600054">
      <w:bodyDiv w:val="1"/>
      <w:marLeft w:val="0"/>
      <w:marRight w:val="0"/>
      <w:marTop w:val="0"/>
      <w:marBottom w:val="0"/>
      <w:divBdr>
        <w:top w:val="none" w:sz="0" w:space="0" w:color="auto"/>
        <w:left w:val="none" w:sz="0" w:space="0" w:color="auto"/>
        <w:bottom w:val="none" w:sz="0" w:space="0" w:color="auto"/>
        <w:right w:val="none" w:sz="0" w:space="0" w:color="auto"/>
      </w:divBdr>
    </w:div>
    <w:div w:id="340359816">
      <w:bodyDiv w:val="1"/>
      <w:marLeft w:val="0"/>
      <w:marRight w:val="0"/>
      <w:marTop w:val="0"/>
      <w:marBottom w:val="0"/>
      <w:divBdr>
        <w:top w:val="none" w:sz="0" w:space="0" w:color="auto"/>
        <w:left w:val="none" w:sz="0" w:space="0" w:color="auto"/>
        <w:bottom w:val="none" w:sz="0" w:space="0" w:color="auto"/>
        <w:right w:val="none" w:sz="0" w:space="0" w:color="auto"/>
      </w:divBdr>
    </w:div>
    <w:div w:id="391199812">
      <w:bodyDiv w:val="1"/>
      <w:marLeft w:val="0"/>
      <w:marRight w:val="0"/>
      <w:marTop w:val="0"/>
      <w:marBottom w:val="0"/>
      <w:divBdr>
        <w:top w:val="none" w:sz="0" w:space="0" w:color="auto"/>
        <w:left w:val="none" w:sz="0" w:space="0" w:color="auto"/>
        <w:bottom w:val="none" w:sz="0" w:space="0" w:color="auto"/>
        <w:right w:val="none" w:sz="0" w:space="0" w:color="auto"/>
      </w:divBdr>
      <w:divsChild>
        <w:div w:id="860167424">
          <w:marLeft w:val="0"/>
          <w:marRight w:val="0"/>
          <w:marTop w:val="120"/>
          <w:marBottom w:val="120"/>
          <w:divBdr>
            <w:top w:val="none" w:sz="0" w:space="0" w:color="auto"/>
            <w:left w:val="none" w:sz="0" w:space="0" w:color="auto"/>
            <w:bottom w:val="none" w:sz="0" w:space="0" w:color="auto"/>
            <w:right w:val="none" w:sz="0" w:space="0" w:color="auto"/>
          </w:divBdr>
          <w:divsChild>
            <w:div w:id="159122060">
              <w:marLeft w:val="0"/>
              <w:marRight w:val="0"/>
              <w:marTop w:val="0"/>
              <w:marBottom w:val="0"/>
              <w:divBdr>
                <w:top w:val="none" w:sz="0" w:space="0" w:color="auto"/>
                <w:left w:val="none" w:sz="0" w:space="0" w:color="auto"/>
                <w:bottom w:val="none" w:sz="0" w:space="0" w:color="auto"/>
                <w:right w:val="none" w:sz="0" w:space="0" w:color="auto"/>
              </w:divBdr>
              <w:divsChild>
                <w:div w:id="1064180318">
                  <w:marLeft w:val="0"/>
                  <w:marRight w:val="0"/>
                  <w:marTop w:val="0"/>
                  <w:marBottom w:val="0"/>
                  <w:divBdr>
                    <w:top w:val="none" w:sz="0" w:space="0" w:color="auto"/>
                    <w:left w:val="none" w:sz="0" w:space="0" w:color="auto"/>
                    <w:bottom w:val="none" w:sz="0" w:space="0" w:color="auto"/>
                    <w:right w:val="none" w:sz="0" w:space="0" w:color="auto"/>
                  </w:divBdr>
                  <w:divsChild>
                    <w:div w:id="2137291771">
                      <w:marLeft w:val="0"/>
                      <w:marRight w:val="0"/>
                      <w:marTop w:val="0"/>
                      <w:marBottom w:val="0"/>
                      <w:divBdr>
                        <w:top w:val="single" w:sz="6" w:space="0" w:color="BCCDF0"/>
                        <w:left w:val="single" w:sz="6" w:space="0" w:color="BCCDF0"/>
                        <w:bottom w:val="single" w:sz="6" w:space="0" w:color="BCCDF0"/>
                        <w:right w:val="single" w:sz="6" w:space="0" w:color="BCCDF0"/>
                      </w:divBdr>
                    </w:div>
                  </w:divsChild>
                </w:div>
              </w:divsChild>
            </w:div>
            <w:div w:id="1250503497">
              <w:marLeft w:val="0"/>
              <w:marRight w:val="0"/>
              <w:marTop w:val="0"/>
              <w:marBottom w:val="0"/>
              <w:divBdr>
                <w:top w:val="none" w:sz="0" w:space="0" w:color="auto"/>
                <w:left w:val="none" w:sz="0" w:space="0" w:color="auto"/>
                <w:bottom w:val="none" w:sz="0" w:space="0" w:color="auto"/>
                <w:right w:val="none" w:sz="0" w:space="0" w:color="auto"/>
              </w:divBdr>
            </w:div>
          </w:divsChild>
        </w:div>
        <w:div w:id="577061059">
          <w:marLeft w:val="0"/>
          <w:marRight w:val="0"/>
          <w:marTop w:val="0"/>
          <w:marBottom w:val="0"/>
          <w:divBdr>
            <w:top w:val="none" w:sz="0" w:space="0" w:color="auto"/>
            <w:left w:val="none" w:sz="0" w:space="0" w:color="auto"/>
            <w:bottom w:val="none" w:sz="0" w:space="0" w:color="auto"/>
            <w:right w:val="none" w:sz="0" w:space="0" w:color="auto"/>
          </w:divBdr>
        </w:div>
      </w:divsChild>
    </w:div>
    <w:div w:id="477117272">
      <w:bodyDiv w:val="1"/>
      <w:marLeft w:val="0"/>
      <w:marRight w:val="0"/>
      <w:marTop w:val="0"/>
      <w:marBottom w:val="0"/>
      <w:divBdr>
        <w:top w:val="none" w:sz="0" w:space="0" w:color="auto"/>
        <w:left w:val="none" w:sz="0" w:space="0" w:color="auto"/>
        <w:bottom w:val="none" w:sz="0" w:space="0" w:color="auto"/>
        <w:right w:val="none" w:sz="0" w:space="0" w:color="auto"/>
      </w:divBdr>
    </w:div>
    <w:div w:id="534655484">
      <w:bodyDiv w:val="1"/>
      <w:marLeft w:val="0"/>
      <w:marRight w:val="0"/>
      <w:marTop w:val="0"/>
      <w:marBottom w:val="0"/>
      <w:divBdr>
        <w:top w:val="none" w:sz="0" w:space="0" w:color="auto"/>
        <w:left w:val="none" w:sz="0" w:space="0" w:color="auto"/>
        <w:bottom w:val="none" w:sz="0" w:space="0" w:color="auto"/>
        <w:right w:val="none" w:sz="0" w:space="0" w:color="auto"/>
      </w:divBdr>
    </w:div>
    <w:div w:id="625552491">
      <w:bodyDiv w:val="1"/>
      <w:marLeft w:val="0"/>
      <w:marRight w:val="0"/>
      <w:marTop w:val="0"/>
      <w:marBottom w:val="0"/>
      <w:divBdr>
        <w:top w:val="none" w:sz="0" w:space="0" w:color="auto"/>
        <w:left w:val="none" w:sz="0" w:space="0" w:color="auto"/>
        <w:bottom w:val="none" w:sz="0" w:space="0" w:color="auto"/>
        <w:right w:val="none" w:sz="0" w:space="0" w:color="auto"/>
      </w:divBdr>
    </w:div>
    <w:div w:id="814302232">
      <w:bodyDiv w:val="1"/>
      <w:marLeft w:val="0"/>
      <w:marRight w:val="0"/>
      <w:marTop w:val="0"/>
      <w:marBottom w:val="0"/>
      <w:divBdr>
        <w:top w:val="none" w:sz="0" w:space="0" w:color="auto"/>
        <w:left w:val="none" w:sz="0" w:space="0" w:color="auto"/>
        <w:bottom w:val="none" w:sz="0" w:space="0" w:color="auto"/>
        <w:right w:val="none" w:sz="0" w:space="0" w:color="auto"/>
      </w:divBdr>
    </w:div>
    <w:div w:id="978412506">
      <w:bodyDiv w:val="1"/>
      <w:marLeft w:val="0"/>
      <w:marRight w:val="0"/>
      <w:marTop w:val="0"/>
      <w:marBottom w:val="0"/>
      <w:divBdr>
        <w:top w:val="none" w:sz="0" w:space="0" w:color="auto"/>
        <w:left w:val="none" w:sz="0" w:space="0" w:color="auto"/>
        <w:bottom w:val="none" w:sz="0" w:space="0" w:color="auto"/>
        <w:right w:val="none" w:sz="0" w:space="0" w:color="auto"/>
      </w:divBdr>
    </w:div>
    <w:div w:id="1053383907">
      <w:bodyDiv w:val="1"/>
      <w:marLeft w:val="0"/>
      <w:marRight w:val="0"/>
      <w:marTop w:val="0"/>
      <w:marBottom w:val="0"/>
      <w:divBdr>
        <w:top w:val="none" w:sz="0" w:space="0" w:color="auto"/>
        <w:left w:val="none" w:sz="0" w:space="0" w:color="auto"/>
        <w:bottom w:val="none" w:sz="0" w:space="0" w:color="auto"/>
        <w:right w:val="none" w:sz="0" w:space="0" w:color="auto"/>
      </w:divBdr>
    </w:div>
    <w:div w:id="1188131185">
      <w:bodyDiv w:val="1"/>
      <w:marLeft w:val="0"/>
      <w:marRight w:val="0"/>
      <w:marTop w:val="0"/>
      <w:marBottom w:val="0"/>
      <w:divBdr>
        <w:top w:val="none" w:sz="0" w:space="0" w:color="auto"/>
        <w:left w:val="none" w:sz="0" w:space="0" w:color="auto"/>
        <w:bottom w:val="none" w:sz="0" w:space="0" w:color="auto"/>
        <w:right w:val="none" w:sz="0" w:space="0" w:color="auto"/>
      </w:divBdr>
    </w:div>
    <w:div w:id="1236354443">
      <w:bodyDiv w:val="1"/>
      <w:marLeft w:val="0"/>
      <w:marRight w:val="0"/>
      <w:marTop w:val="0"/>
      <w:marBottom w:val="0"/>
      <w:divBdr>
        <w:top w:val="none" w:sz="0" w:space="0" w:color="auto"/>
        <w:left w:val="none" w:sz="0" w:space="0" w:color="auto"/>
        <w:bottom w:val="none" w:sz="0" w:space="0" w:color="auto"/>
        <w:right w:val="none" w:sz="0" w:space="0" w:color="auto"/>
      </w:divBdr>
    </w:div>
    <w:div w:id="1384870814">
      <w:bodyDiv w:val="1"/>
      <w:marLeft w:val="0"/>
      <w:marRight w:val="0"/>
      <w:marTop w:val="0"/>
      <w:marBottom w:val="0"/>
      <w:divBdr>
        <w:top w:val="none" w:sz="0" w:space="0" w:color="auto"/>
        <w:left w:val="none" w:sz="0" w:space="0" w:color="auto"/>
        <w:bottom w:val="none" w:sz="0" w:space="0" w:color="auto"/>
        <w:right w:val="none" w:sz="0" w:space="0" w:color="auto"/>
      </w:divBdr>
    </w:div>
    <w:div w:id="1434469810">
      <w:bodyDiv w:val="1"/>
      <w:marLeft w:val="0"/>
      <w:marRight w:val="0"/>
      <w:marTop w:val="0"/>
      <w:marBottom w:val="0"/>
      <w:divBdr>
        <w:top w:val="none" w:sz="0" w:space="0" w:color="auto"/>
        <w:left w:val="none" w:sz="0" w:space="0" w:color="auto"/>
        <w:bottom w:val="none" w:sz="0" w:space="0" w:color="auto"/>
        <w:right w:val="none" w:sz="0" w:space="0" w:color="auto"/>
      </w:divBdr>
    </w:div>
    <w:div w:id="1538548107">
      <w:bodyDiv w:val="1"/>
      <w:marLeft w:val="0"/>
      <w:marRight w:val="0"/>
      <w:marTop w:val="0"/>
      <w:marBottom w:val="0"/>
      <w:divBdr>
        <w:top w:val="none" w:sz="0" w:space="0" w:color="auto"/>
        <w:left w:val="none" w:sz="0" w:space="0" w:color="auto"/>
        <w:bottom w:val="none" w:sz="0" w:space="0" w:color="auto"/>
        <w:right w:val="none" w:sz="0" w:space="0" w:color="auto"/>
      </w:divBdr>
    </w:div>
    <w:div w:id="1629819387">
      <w:bodyDiv w:val="1"/>
      <w:marLeft w:val="0"/>
      <w:marRight w:val="0"/>
      <w:marTop w:val="0"/>
      <w:marBottom w:val="0"/>
      <w:divBdr>
        <w:top w:val="none" w:sz="0" w:space="0" w:color="auto"/>
        <w:left w:val="none" w:sz="0" w:space="0" w:color="auto"/>
        <w:bottom w:val="none" w:sz="0" w:space="0" w:color="auto"/>
        <w:right w:val="none" w:sz="0" w:space="0" w:color="auto"/>
      </w:divBdr>
    </w:div>
    <w:div w:id="1686207912">
      <w:bodyDiv w:val="1"/>
      <w:marLeft w:val="0"/>
      <w:marRight w:val="0"/>
      <w:marTop w:val="0"/>
      <w:marBottom w:val="0"/>
      <w:divBdr>
        <w:top w:val="none" w:sz="0" w:space="0" w:color="auto"/>
        <w:left w:val="none" w:sz="0" w:space="0" w:color="auto"/>
        <w:bottom w:val="none" w:sz="0" w:space="0" w:color="auto"/>
        <w:right w:val="none" w:sz="0" w:space="0" w:color="auto"/>
      </w:divBdr>
    </w:div>
    <w:div w:id="1739480318">
      <w:bodyDiv w:val="1"/>
      <w:marLeft w:val="0"/>
      <w:marRight w:val="0"/>
      <w:marTop w:val="0"/>
      <w:marBottom w:val="0"/>
      <w:divBdr>
        <w:top w:val="none" w:sz="0" w:space="0" w:color="auto"/>
        <w:left w:val="none" w:sz="0" w:space="0" w:color="auto"/>
        <w:bottom w:val="none" w:sz="0" w:space="0" w:color="auto"/>
        <w:right w:val="none" w:sz="0" w:space="0" w:color="auto"/>
      </w:divBdr>
    </w:div>
    <w:div w:id="1786347258">
      <w:bodyDiv w:val="1"/>
      <w:marLeft w:val="0"/>
      <w:marRight w:val="0"/>
      <w:marTop w:val="0"/>
      <w:marBottom w:val="0"/>
      <w:divBdr>
        <w:top w:val="none" w:sz="0" w:space="0" w:color="auto"/>
        <w:left w:val="none" w:sz="0" w:space="0" w:color="auto"/>
        <w:bottom w:val="none" w:sz="0" w:space="0" w:color="auto"/>
        <w:right w:val="none" w:sz="0" w:space="0" w:color="auto"/>
      </w:divBdr>
    </w:div>
    <w:div w:id="1798405581">
      <w:bodyDiv w:val="1"/>
      <w:marLeft w:val="0"/>
      <w:marRight w:val="0"/>
      <w:marTop w:val="0"/>
      <w:marBottom w:val="0"/>
      <w:divBdr>
        <w:top w:val="none" w:sz="0" w:space="0" w:color="auto"/>
        <w:left w:val="none" w:sz="0" w:space="0" w:color="auto"/>
        <w:bottom w:val="none" w:sz="0" w:space="0" w:color="auto"/>
        <w:right w:val="none" w:sz="0" w:space="0" w:color="auto"/>
      </w:divBdr>
    </w:div>
    <w:div w:id="2075622778">
      <w:bodyDiv w:val="1"/>
      <w:marLeft w:val="0"/>
      <w:marRight w:val="0"/>
      <w:marTop w:val="0"/>
      <w:marBottom w:val="0"/>
      <w:divBdr>
        <w:top w:val="none" w:sz="0" w:space="0" w:color="auto"/>
        <w:left w:val="none" w:sz="0" w:space="0" w:color="auto"/>
        <w:bottom w:val="none" w:sz="0" w:space="0" w:color="auto"/>
        <w:right w:val="none" w:sz="0" w:space="0" w:color="auto"/>
      </w:divBdr>
    </w:div>
    <w:div w:id="2095004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79966773_Hot-Melt_Extrusion_from_Theory_to_Application_in_Pharmaceutical_Formulation" TargetMode="External"/><Relationship Id="rId18" Type="http://schemas.openxmlformats.org/officeDocument/2006/relationships/image" Target="media/image6.gif"/><Relationship Id="rId26" Type="http://schemas.openxmlformats.org/officeDocument/2006/relationships/image" Target="media/image10.png"/><Relationship Id="rId39" Type="http://schemas.openxmlformats.org/officeDocument/2006/relationships/image" Target="media/image18.png"/><Relationship Id="rId21" Type="http://schemas.openxmlformats.org/officeDocument/2006/relationships/hyperlink" Target="http://www.coopertech.com/inductionheating.html" TargetMode="External"/><Relationship Id="rId34" Type="http://schemas.openxmlformats.org/officeDocument/2006/relationships/image" Target="media/image14.png"/><Relationship Id="rId42" Type="http://schemas.openxmlformats.org/officeDocument/2006/relationships/hyperlink" Target="https://www.aliexpress.com/item/50pcs-Brass-Adjustable-Misting-Nozzle-Single-Hole-Atomizing-Design-High-Efficient-Garden-Home-Irrigation-Cooling-Spray/32816442511.html" TargetMode="External"/><Relationship Id="rId47" Type="http://schemas.openxmlformats.org/officeDocument/2006/relationships/image" Target="media/image25.png"/><Relationship Id="rId50" Type="http://schemas.openxmlformats.org/officeDocument/2006/relationships/image" Target="media/image28.png"/><Relationship Id="rId55" Type="http://schemas.openxmlformats.org/officeDocument/2006/relationships/hyperlink" Target="https://www.azom.com/article.aspx?ArticleID=13566" TargetMode="External"/><Relationship Id="rId63" Type="http://schemas.openxmlformats.org/officeDocument/2006/relationships/hyperlink" Target="http://www.china-nengyuan.com/product/70252.html" TargetMode="External"/><Relationship Id="rId68" Type="http://schemas.openxmlformats.org/officeDocument/2006/relationships/hyperlink" Target="http://thermoforming-consulting.com/?page_id=10699" TargetMode="External"/><Relationship Id="rId76" Type="http://schemas.openxmlformats.org/officeDocument/2006/relationships/hyperlink" Target="https://www.robotdigg.com/product/1123/Extruder-screw-customize-service?gclid=CjwKCAjwwuvWBRBZEiwALXqjw-xbsXmI1JUhpWBdZTam0m9flZbD75n0B1r7dmPubebhsZjtUMYZhRoCbh4QAvD_BwE" TargetMode="External"/><Relationship Id="rId84" Type="http://schemas.openxmlformats.org/officeDocument/2006/relationships/image" Target="media/image32.png"/><Relationship Id="rId89" Type="http://schemas.openxmlformats.org/officeDocument/2006/relationships/hyperlink" Target="https://www.engineeringtoolbox.com/specific-heat-capacity-d_391.html" TargetMode="External"/><Relationship Id="rId7" Type="http://schemas.openxmlformats.org/officeDocument/2006/relationships/endnotes" Target="endnotes.xml"/><Relationship Id="rId71" Type="http://schemas.openxmlformats.org/officeDocument/2006/relationships/hyperlink" Target="https://www.engineeringtoolbox.com/convective-heat-transfer-d_430.html" TargetMode="Externa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www.ptonline.com/columns/extrusion-when-internal-screw-cooling-makes-sense" TargetMode="External"/><Relationship Id="rId11" Type="http://schemas.openxmlformats.org/officeDocument/2006/relationships/hyperlink" Target="https://www.azom.com/article.aspx?ArticleID=13566" TargetMode="External"/><Relationship Id="rId24" Type="http://schemas.openxmlformats.org/officeDocument/2006/relationships/image" Target="media/image9.png"/><Relationship Id="rId32" Type="http://schemas.openxmlformats.org/officeDocument/2006/relationships/hyperlink" Target="http://www.directindustry.com/prod/dexsen/product-75630-759001.html" TargetMode="External"/><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3.png"/><Relationship Id="rId53" Type="http://schemas.openxmlformats.org/officeDocument/2006/relationships/hyperlink" Target="http://www.industrialextrusionmachinery.com/types_of_plastic_extruders.html" TargetMode="External"/><Relationship Id="rId58" Type="http://schemas.openxmlformats.org/officeDocument/2006/relationships/hyperlink" Target="https://polymeracademy.com/plastic-extrusion-process/" TargetMode="External"/><Relationship Id="rId66" Type="http://schemas.openxmlformats.org/officeDocument/2006/relationships/hyperlink" Target="https://fogco.com/the-misting-nozzle-the-secret-behind-the-power-of-a-misting-system/" TargetMode="External"/><Relationship Id="rId74" Type="http://schemas.openxmlformats.org/officeDocument/2006/relationships/image" Target="media/image30.jpeg"/><Relationship Id="rId79" Type="http://schemas.openxmlformats.org/officeDocument/2006/relationships/hyperlink" Target="https://detail.1688.com/offer/36757920445.html?spm=a261b.2187601.com-list.28.5adb3097jgre82" TargetMode="External"/><Relationship Id="rId87" Type="http://schemas.openxmlformats.org/officeDocument/2006/relationships/hyperlink" Target="https://www.engineeringtoolbox.com/emissivity-coefficients-d_447.html" TargetMode="External"/><Relationship Id="rId5" Type="http://schemas.openxmlformats.org/officeDocument/2006/relationships/webSettings" Target="webSettings.xml"/><Relationship Id="rId61" Type="http://schemas.openxmlformats.org/officeDocument/2006/relationships/hyperlink" Target="https://www.exportersindia.com/s_v_enterprises/mica-band-heaters-mumbai-india-1813958.htm" TargetMode="External"/><Relationship Id="rId82" Type="http://schemas.openxmlformats.org/officeDocument/2006/relationships/image" Target="media/image31.png"/><Relationship Id="rId90" Type="http://schemas.openxmlformats.org/officeDocument/2006/relationships/fontTable" Target="fontTable.xml"/><Relationship Id="rId19" Type="http://schemas.openxmlformats.org/officeDocument/2006/relationships/hyperlink" Target="http://www.thermopedia.com/fr/content/753/" TargetMode="External"/><Relationship Id="rId14" Type="http://schemas.openxmlformats.org/officeDocument/2006/relationships/image" Target="media/image4.jpeg"/><Relationship Id="rId22" Type="http://schemas.openxmlformats.org/officeDocument/2006/relationships/image" Target="media/image8.png"/><Relationship Id="rId27" Type="http://schemas.openxmlformats.org/officeDocument/2006/relationships/hyperlink" Target="http://www.ijssbt.org/volume4.2/pdf/4.pdf" TargetMode="External"/><Relationship Id="rId30" Type="http://schemas.openxmlformats.org/officeDocument/2006/relationships/image" Target="media/image12.png"/><Relationship Id="rId35" Type="http://schemas.openxmlformats.org/officeDocument/2006/relationships/hyperlink" Target="http://polymerdatabase.com/polymer%20physics/Polymer%20Tm%20C.html" TargetMode="External"/><Relationship Id="rId43" Type="http://schemas.openxmlformats.org/officeDocument/2006/relationships/image" Target="media/image21.jpeg"/><Relationship Id="rId48" Type="http://schemas.openxmlformats.org/officeDocument/2006/relationships/image" Target="media/image26.png"/><Relationship Id="rId56" Type="http://schemas.openxmlformats.org/officeDocument/2006/relationships/hyperlink" Target="https://www.researchgate.net/publication/279966773" TargetMode="External"/><Relationship Id="rId64" Type="http://schemas.openxmlformats.org/officeDocument/2006/relationships/hyperlink" Target="https://preciousplastic.com/en/videos/build/upgrades/insulation.html" TargetMode="External"/><Relationship Id="rId69" Type="http://schemas.openxmlformats.org/officeDocument/2006/relationships/hyperlink" Target="https://www.omega.com/literature/transactions/volume1/emissivitya.html" TargetMode="External"/><Relationship Id="rId77" Type="http://schemas.openxmlformats.org/officeDocument/2006/relationships/hyperlink" Target="https://www.engineeringtoolbox.com/thermal-conductivity-d_429.html" TargetMode="External"/><Relationship Id="rId8" Type="http://schemas.openxmlformats.org/officeDocument/2006/relationships/image" Target="media/image1.jpeg"/><Relationship Id="rId51" Type="http://schemas.openxmlformats.org/officeDocument/2006/relationships/image" Target="media/image29.png"/><Relationship Id="rId72" Type="http://schemas.openxmlformats.org/officeDocument/2006/relationships/hyperlink" Target="https://www.engineeringtoolbox.com/radiation-heat-transfer-d_431.html" TargetMode="External"/><Relationship Id="rId80" Type="http://schemas.openxmlformats.org/officeDocument/2006/relationships/hyperlink" Target="https://detail.1688.com/offer/564913967730.html?spm=a261b.2187593.1998088710.44.3d605f52Fg0Iqd" TargetMode="External"/><Relationship Id="rId85" Type="http://schemas.openxmlformats.org/officeDocument/2006/relationships/hyperlink" Target="http://thermoforming-consulting.com/?page_id=10699"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researchgate.net/publication/277237534" TargetMode="External"/><Relationship Id="rId25" Type="http://schemas.openxmlformats.org/officeDocument/2006/relationships/hyperlink" Target="https://www.exportersindia.com/s_v_enterprises/mica-band-heaters-mumbai-india-1813958.htm" TargetMode="External"/><Relationship Id="rId33" Type="http://schemas.openxmlformats.org/officeDocument/2006/relationships/hyperlink" Target="https://preciousplastic.com/en/machines.html" TargetMode="External"/><Relationship Id="rId38" Type="http://schemas.openxmlformats.org/officeDocument/2006/relationships/image" Target="media/image17.png"/><Relationship Id="rId46" Type="http://schemas.openxmlformats.org/officeDocument/2006/relationships/image" Target="media/image24.png"/><Relationship Id="rId59" Type="http://schemas.openxmlformats.org/officeDocument/2006/relationships/hyperlink" Target="http://www.coopertech.com/inductionheating.html" TargetMode="External"/><Relationship Id="rId67" Type="http://schemas.openxmlformats.org/officeDocument/2006/relationships/hyperlink" Target="https://www.engineersedge.com/thermodynamics/overall_heat_transfer-table.htm" TargetMode="External"/><Relationship Id="rId20" Type="http://schemas.openxmlformats.org/officeDocument/2006/relationships/image" Target="media/image7.gif"/><Relationship Id="rId41" Type="http://schemas.openxmlformats.org/officeDocument/2006/relationships/image" Target="media/image20.jpeg"/><Relationship Id="rId54" Type="http://schemas.openxmlformats.org/officeDocument/2006/relationships/hyperlink" Target="https://www.extron.com/company/article.aspx?id=thermalmgt1_ts" TargetMode="External"/><Relationship Id="rId62" Type="http://schemas.openxmlformats.org/officeDocument/2006/relationships/hyperlink" Target="https://www.ptonline.com/columns/extrusion-when-internal-screw-cooling-makes-sense" TargetMode="External"/><Relationship Id="rId70" Type="http://schemas.openxmlformats.org/officeDocument/2006/relationships/hyperlink" Target="https://www.engineeringtoolbox.com/conductive-heat-transfer-d_428.html" TargetMode="External"/><Relationship Id="rId75" Type="http://schemas.openxmlformats.org/officeDocument/2006/relationships/hyperlink" Target="https://www.amazon.co.uk/Twist-Drill-Straight-4-10mm-Diameter/dp/B079QYVM14/ref=lp_1939201031_1_7?s=diy&amp;ie=UTF8&amp;qid=1524334585&amp;sr=1-7" TargetMode="External"/><Relationship Id="rId83" Type="http://schemas.openxmlformats.org/officeDocument/2006/relationships/hyperlink" Target="https://preciousplastic.com/en/machines.html" TargetMode="External"/><Relationship Id="rId88" Type="http://schemas.openxmlformats.org/officeDocument/2006/relationships/hyperlink" Target="https://www.engineeringtoolbox.com/density-materials-d_1652.html"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tirenews4u.wordpress.com/2010/08/16/types-of-extruders/" TargetMode="External"/><Relationship Id="rId23" Type="http://schemas.openxmlformats.org/officeDocument/2006/relationships/hyperlink" Target="https://kapton-silicone-flexible-heaters.com/construction.html" TargetMode="External"/><Relationship Id="rId28" Type="http://schemas.openxmlformats.org/officeDocument/2006/relationships/image" Target="media/image11.png"/><Relationship Id="rId36" Type="http://schemas.openxmlformats.org/officeDocument/2006/relationships/image" Target="media/image15.jpeg"/><Relationship Id="rId49" Type="http://schemas.openxmlformats.org/officeDocument/2006/relationships/image" Target="media/image27.png"/><Relationship Id="rId57" Type="http://schemas.openxmlformats.org/officeDocument/2006/relationships/hyperlink" Target="http://www.industrialextrusionmachinery.com/types_of_plastic_extruders_ram_extruder.html" TargetMode="External"/><Relationship Id="rId10" Type="http://schemas.openxmlformats.org/officeDocument/2006/relationships/image" Target="media/image2.jpeg"/><Relationship Id="rId31" Type="http://schemas.openxmlformats.org/officeDocument/2006/relationships/image" Target="media/image13.jpeg"/><Relationship Id="rId44" Type="http://schemas.openxmlformats.org/officeDocument/2006/relationships/image" Target="media/image22.png"/><Relationship Id="rId52" Type="http://schemas.openxmlformats.org/officeDocument/2006/relationships/hyperlink" Target="https://www.thomasnet.com/articles/plastics-rubber/plastic-extrusions" TargetMode="External"/><Relationship Id="rId60" Type="http://schemas.openxmlformats.org/officeDocument/2006/relationships/hyperlink" Target="https://www.nph-processheaters.com/ceramic-knuckle-band-heaters-contruction/" TargetMode="External"/><Relationship Id="rId65" Type="http://schemas.openxmlformats.org/officeDocument/2006/relationships/hyperlink" Target="http://theory.uwinnipeg.ca/mod_tech/node68.html" TargetMode="External"/><Relationship Id="rId73" Type="http://schemas.openxmlformats.org/officeDocument/2006/relationships/hyperlink" Target="https://www.extron.com/technology/img/thermalmgt1_ts_2-lg.jpg" TargetMode="External"/><Relationship Id="rId78" Type="http://schemas.openxmlformats.org/officeDocument/2006/relationships/hyperlink" Target="https://www.engineeringtoolbox.com/thermal-conductivity-d_429.html" TargetMode="External"/><Relationship Id="rId81" Type="http://schemas.openxmlformats.org/officeDocument/2006/relationships/hyperlink" Target="https://www.engineersedge.com/thermodynamics/overall_heat_transfer-table.htm" TargetMode="External"/><Relationship Id="rId86"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hyperlink" Target="https://en.wikipedia.org/wiki/Plastics_extrusio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0F5A08-B3EA-4F9B-A39E-0F2CF395C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2968</TotalTime>
  <Pages>35</Pages>
  <Words>7229</Words>
  <Characters>41208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Yuhang Zhang (1704745)</dc:creator>
  <cp:keywords/>
  <dc:description/>
  <cp:lastModifiedBy>Yuhang Zhang (1704745)</cp:lastModifiedBy>
  <cp:revision>58</cp:revision>
  <dcterms:created xsi:type="dcterms:W3CDTF">2018-03-22T01:47:00Z</dcterms:created>
  <dcterms:modified xsi:type="dcterms:W3CDTF">2018-04-27T21:57:00Z</dcterms:modified>
</cp:coreProperties>
</file>